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76D" w:rsidRPr="00FF157F" w:rsidRDefault="00CF376D" w:rsidP="00CF376D">
      <w:pPr>
        <w:pStyle w:val="Heading1"/>
        <w:shd w:val="clear" w:color="auto" w:fill="FFFFFF"/>
        <w:rPr>
          <w:color w:val="000000"/>
          <w:sz w:val="26"/>
          <w:szCs w:val="26"/>
          <w:lang w:val="es-ES"/>
        </w:rPr>
      </w:pPr>
      <w:bookmarkStart w:id="0" w:name="_Toc154510932"/>
      <w:r w:rsidRPr="00FF157F">
        <w:rPr>
          <w:color w:val="000000"/>
          <w:sz w:val="26"/>
          <w:szCs w:val="26"/>
          <w:lang w:val="it-IT"/>
        </w:rPr>
        <w:t xml:space="preserve">PHẦN 2. ĐIỀU </w:t>
      </w:r>
      <w:r w:rsidRPr="00FF157F">
        <w:rPr>
          <w:color w:val="000000"/>
          <w:sz w:val="26"/>
          <w:szCs w:val="26"/>
          <w:lang w:val="es-ES"/>
        </w:rPr>
        <w:t>KHOẢN THAM CHIẾU</w:t>
      </w:r>
      <w:bookmarkEnd w:id="0"/>
    </w:p>
    <w:p w:rsidR="00CF376D" w:rsidRPr="00FF157F" w:rsidRDefault="00CF376D" w:rsidP="00CF376D">
      <w:pPr>
        <w:pStyle w:val="Heading1"/>
        <w:shd w:val="clear" w:color="auto" w:fill="FFFFFF"/>
        <w:rPr>
          <w:color w:val="000000"/>
          <w:sz w:val="26"/>
          <w:szCs w:val="26"/>
          <w:lang w:val="es-ES"/>
        </w:rPr>
      </w:pPr>
      <w:bookmarkStart w:id="1" w:name="_Toc154510933"/>
      <w:r w:rsidRPr="00FF157F">
        <w:rPr>
          <w:color w:val="000000"/>
          <w:sz w:val="26"/>
          <w:szCs w:val="26"/>
          <w:lang w:val="es-ES"/>
        </w:rPr>
        <w:t>CHƯƠNG V. ĐIỀU KHOẢN THAM CHIẾU</w:t>
      </w:r>
      <w:bookmarkEnd w:id="1"/>
    </w:p>
    <w:p w:rsidR="00CF376D" w:rsidRPr="00FF157F" w:rsidRDefault="00CF376D" w:rsidP="00CF376D">
      <w:pPr>
        <w:shd w:val="clear" w:color="auto" w:fill="FFFFFF"/>
        <w:spacing w:before="60" w:after="60"/>
        <w:ind w:firstLine="720"/>
        <w:rPr>
          <w:bCs/>
          <w:i/>
          <w:iCs/>
          <w:color w:val="000000"/>
          <w:sz w:val="26"/>
          <w:szCs w:val="26"/>
          <w:lang w:val="it-IT"/>
        </w:rPr>
      </w:pPr>
    </w:p>
    <w:p w:rsidR="00CF376D" w:rsidRPr="00FF157F" w:rsidRDefault="00CF376D" w:rsidP="00CF376D">
      <w:pPr>
        <w:shd w:val="clear" w:color="auto" w:fill="FFFFFF"/>
        <w:spacing w:before="60" w:after="60"/>
        <w:ind w:firstLine="720"/>
        <w:rPr>
          <w:i/>
          <w:iCs/>
          <w:color w:val="000000"/>
          <w:sz w:val="26"/>
          <w:szCs w:val="26"/>
          <w:lang w:val="it-IT"/>
        </w:rPr>
      </w:pPr>
      <w:r w:rsidRPr="00FF157F">
        <w:rPr>
          <w:bCs/>
          <w:i/>
          <w:iCs/>
          <w:color w:val="000000"/>
          <w:sz w:val="26"/>
          <w:szCs w:val="26"/>
          <w:lang w:val="it-IT"/>
        </w:rPr>
        <w:t>“Điều khoản tham chiếu" bao gồm những nội dung chủ yếu sau:</w:t>
      </w:r>
    </w:p>
    <w:p w:rsidR="00CF376D" w:rsidRPr="00343B49" w:rsidRDefault="0025110A" w:rsidP="00FF157F">
      <w:pPr>
        <w:spacing w:before="60" w:after="60" w:line="360" w:lineRule="exact"/>
        <w:rPr>
          <w:b/>
          <w:bCs/>
          <w:color w:val="000000" w:themeColor="text1"/>
          <w:sz w:val="26"/>
          <w:szCs w:val="26"/>
        </w:rPr>
      </w:pPr>
      <w:r w:rsidRPr="00343B49">
        <w:rPr>
          <w:b/>
          <w:color w:val="000000"/>
          <w:sz w:val="26"/>
          <w:szCs w:val="26"/>
        </w:rPr>
        <w:t xml:space="preserve">I. Giới thiệu </w:t>
      </w:r>
    </w:p>
    <w:p w:rsidR="000969B0" w:rsidRPr="00D761D8" w:rsidRDefault="000969B0" w:rsidP="0055710D">
      <w:pPr>
        <w:widowControl w:val="0"/>
        <w:numPr>
          <w:ilvl w:val="0"/>
          <w:numId w:val="12"/>
        </w:numPr>
        <w:tabs>
          <w:tab w:val="left" w:pos="851"/>
        </w:tabs>
        <w:spacing w:before="60"/>
        <w:ind w:left="0" w:firstLine="567"/>
        <w:rPr>
          <w:sz w:val="26"/>
          <w:szCs w:val="26"/>
        </w:rPr>
      </w:pPr>
      <w:r w:rsidRPr="00D761D8">
        <w:rPr>
          <w:sz w:val="26"/>
          <w:szCs w:val="26"/>
        </w:rPr>
        <w:t xml:space="preserve">Tên dự án: </w:t>
      </w:r>
      <w:r w:rsidR="009A5FB2" w:rsidRPr="009A5FB2">
        <w:rPr>
          <w:sz w:val="26"/>
          <w:szCs w:val="26"/>
        </w:rPr>
        <w:t>Trạm biến áp 220 kV Phước Thuận (Đất Đỏ) và đường dây đấu nối</w:t>
      </w:r>
      <w:r w:rsidRPr="00D761D8">
        <w:rPr>
          <w:sz w:val="26"/>
          <w:szCs w:val="26"/>
        </w:rPr>
        <w:t>.</w:t>
      </w:r>
    </w:p>
    <w:p w:rsidR="000969B0" w:rsidRPr="00D761D8" w:rsidRDefault="000969B0" w:rsidP="000969B0">
      <w:pPr>
        <w:widowControl w:val="0"/>
        <w:numPr>
          <w:ilvl w:val="0"/>
          <w:numId w:val="12"/>
        </w:numPr>
        <w:tabs>
          <w:tab w:val="left" w:pos="851"/>
        </w:tabs>
        <w:spacing w:before="60"/>
        <w:ind w:left="0" w:firstLine="567"/>
        <w:rPr>
          <w:sz w:val="26"/>
          <w:szCs w:val="26"/>
        </w:rPr>
      </w:pPr>
      <w:r w:rsidRPr="00D761D8">
        <w:rPr>
          <w:sz w:val="26"/>
          <w:szCs w:val="26"/>
        </w:rPr>
        <w:t>Người quyết định đầu tư: Tổng công ty Truyền tải điện Quốc gia (EVNNPT).</w:t>
      </w:r>
    </w:p>
    <w:p w:rsidR="000969B0" w:rsidRPr="00D761D8" w:rsidRDefault="000969B0" w:rsidP="0055710D">
      <w:pPr>
        <w:widowControl w:val="0"/>
        <w:numPr>
          <w:ilvl w:val="0"/>
          <w:numId w:val="12"/>
        </w:numPr>
        <w:tabs>
          <w:tab w:val="left" w:pos="851"/>
        </w:tabs>
        <w:spacing w:before="60"/>
        <w:ind w:left="0" w:firstLine="567"/>
        <w:rPr>
          <w:sz w:val="26"/>
          <w:szCs w:val="26"/>
        </w:rPr>
      </w:pPr>
      <w:r w:rsidRPr="00D761D8">
        <w:rPr>
          <w:sz w:val="26"/>
          <w:szCs w:val="26"/>
        </w:rPr>
        <w:t>Chủ đầu tư: EVNNPT.</w:t>
      </w:r>
    </w:p>
    <w:p w:rsidR="000969B0" w:rsidRPr="00D761D8" w:rsidRDefault="000969B0" w:rsidP="0055710D">
      <w:pPr>
        <w:widowControl w:val="0"/>
        <w:numPr>
          <w:ilvl w:val="0"/>
          <w:numId w:val="12"/>
        </w:numPr>
        <w:tabs>
          <w:tab w:val="left" w:pos="851"/>
        </w:tabs>
        <w:spacing w:before="60"/>
        <w:ind w:left="0" w:firstLine="567"/>
        <w:rPr>
          <w:sz w:val="26"/>
          <w:szCs w:val="26"/>
        </w:rPr>
      </w:pPr>
      <w:r w:rsidRPr="00D761D8">
        <w:rPr>
          <w:sz w:val="26"/>
          <w:szCs w:val="26"/>
        </w:rPr>
        <w:t xml:space="preserve">Vốn đầu tư của dự án: </w:t>
      </w:r>
      <w:r w:rsidR="009A5FB2" w:rsidRPr="009A5FB2">
        <w:rPr>
          <w:sz w:val="26"/>
          <w:szCs w:val="26"/>
        </w:rPr>
        <w:t>824.057.000.000</w:t>
      </w:r>
      <w:r w:rsidRPr="00D761D8">
        <w:rPr>
          <w:sz w:val="26"/>
          <w:szCs w:val="26"/>
        </w:rPr>
        <w:t xml:space="preserve"> đồng.</w:t>
      </w:r>
    </w:p>
    <w:p w:rsidR="000969B0" w:rsidRPr="00D761D8" w:rsidRDefault="000969B0" w:rsidP="000969B0">
      <w:pPr>
        <w:widowControl w:val="0"/>
        <w:numPr>
          <w:ilvl w:val="0"/>
          <w:numId w:val="12"/>
        </w:numPr>
        <w:tabs>
          <w:tab w:val="left" w:pos="851"/>
        </w:tabs>
        <w:spacing w:before="60" w:after="80"/>
        <w:ind w:left="0" w:firstLine="567"/>
        <w:rPr>
          <w:sz w:val="26"/>
          <w:szCs w:val="26"/>
        </w:rPr>
      </w:pPr>
      <w:r w:rsidRPr="00D761D8">
        <w:rPr>
          <w:sz w:val="26"/>
          <w:szCs w:val="26"/>
        </w:rPr>
        <w:t>Quy mô đầu tư xây dựng:</w:t>
      </w:r>
    </w:p>
    <w:p w:rsidR="00AD206E" w:rsidRPr="002C1A98" w:rsidRDefault="00AD206E" w:rsidP="00A97BB8">
      <w:pPr>
        <w:widowControl w:val="0"/>
        <w:spacing w:line="276" w:lineRule="auto"/>
        <w:ind w:firstLine="561"/>
        <w:rPr>
          <w:iCs/>
          <w:sz w:val="26"/>
          <w:szCs w:val="26"/>
          <w:lang w:val="vi-VN"/>
        </w:rPr>
      </w:pPr>
      <w:r w:rsidRPr="002C1A98">
        <w:rPr>
          <w:iCs/>
          <w:sz w:val="26"/>
          <w:szCs w:val="26"/>
          <w:lang w:val="vi-VN"/>
        </w:rPr>
        <w:t>a. Phần trạm biến áp:</w:t>
      </w:r>
    </w:p>
    <w:p w:rsidR="006F2D5A" w:rsidRPr="006F2D5A" w:rsidRDefault="006F2D5A" w:rsidP="006F2D5A">
      <w:pPr>
        <w:widowControl w:val="0"/>
        <w:spacing w:line="276" w:lineRule="auto"/>
        <w:ind w:firstLine="561"/>
        <w:rPr>
          <w:iCs/>
          <w:sz w:val="26"/>
          <w:szCs w:val="26"/>
          <w:lang w:val="vi-VN"/>
        </w:rPr>
      </w:pPr>
      <w:r w:rsidRPr="006F2D5A">
        <w:rPr>
          <w:iCs/>
          <w:sz w:val="26"/>
          <w:szCs w:val="26"/>
          <w:lang w:val="vi-VN"/>
        </w:rPr>
        <w:t xml:space="preserve">- </w:t>
      </w:r>
      <w:r w:rsidRPr="006F2D5A">
        <w:rPr>
          <w:iCs/>
          <w:sz w:val="26"/>
          <w:szCs w:val="26"/>
          <w:lang w:val="vi-VN"/>
        </w:rPr>
        <w:t>Công suất: Lắp đặt mới 02 máy biến áp tự ngẫu 220/110/22kV-250MVA (AT1, AT2).</w:t>
      </w:r>
    </w:p>
    <w:p w:rsidR="006F2D5A" w:rsidRPr="006F2D5A" w:rsidRDefault="006F2D5A" w:rsidP="006F2D5A">
      <w:pPr>
        <w:widowControl w:val="0"/>
        <w:spacing w:line="276" w:lineRule="auto"/>
        <w:ind w:firstLine="561"/>
        <w:rPr>
          <w:iCs/>
          <w:sz w:val="26"/>
          <w:szCs w:val="26"/>
          <w:lang w:val="vi-VN"/>
        </w:rPr>
      </w:pPr>
      <w:r w:rsidRPr="006F2D5A">
        <w:rPr>
          <w:iCs/>
          <w:sz w:val="26"/>
          <w:szCs w:val="26"/>
          <w:lang w:val="vi-VN"/>
        </w:rPr>
        <w:t xml:space="preserve">- </w:t>
      </w:r>
      <w:r w:rsidRPr="006F2D5A">
        <w:rPr>
          <w:iCs/>
          <w:sz w:val="26"/>
          <w:szCs w:val="26"/>
          <w:lang w:val="vi-VN"/>
        </w:rPr>
        <w:t>Phía 220kV: Lắp đặt thiết bị vận hành theo sơ đồ 2 thanh cái có thanh cái vòng với quy mô 12 ngăn, giai đoạn này lắp thiết bị cho 8 ngăn lộ gồm 2 ngăn lộ tổng MBA AT1&amp;AT2, 4 ngăn xuất tuyến, 1 ngăn vòng và 1 ngăn liên lạc.</w:t>
      </w:r>
    </w:p>
    <w:p w:rsidR="006F2D5A" w:rsidRPr="006F2D5A" w:rsidRDefault="006F2D5A" w:rsidP="006F2D5A">
      <w:pPr>
        <w:widowControl w:val="0"/>
        <w:spacing w:line="276" w:lineRule="auto"/>
        <w:ind w:firstLine="561"/>
        <w:rPr>
          <w:iCs/>
          <w:sz w:val="26"/>
          <w:szCs w:val="26"/>
          <w:lang w:val="vi-VN"/>
        </w:rPr>
      </w:pPr>
      <w:r w:rsidRPr="006F2D5A">
        <w:rPr>
          <w:iCs/>
          <w:sz w:val="26"/>
          <w:szCs w:val="26"/>
          <w:lang w:val="vi-VN"/>
        </w:rPr>
        <w:t xml:space="preserve">- </w:t>
      </w:r>
      <w:r w:rsidRPr="006F2D5A">
        <w:rPr>
          <w:iCs/>
          <w:sz w:val="26"/>
          <w:szCs w:val="26"/>
          <w:lang w:val="vi-VN"/>
        </w:rPr>
        <w:t>Phía 110kV: Lắp đặt thiết bị vận hành theo sơ đồ 2 thanh cái có thanh cái vòng với quy mô 18 ngăn, giai đoạn này lắp đặt thiết bị cho 11 ngăn lộ gồm 2 ngăn lộ tổng MBA, 1 ngăn liên lạc, 1 ngăn mạch vòng và 7 ngăn xuất tuyến.</w:t>
      </w:r>
    </w:p>
    <w:p w:rsidR="006F2D5A" w:rsidRPr="006F2D5A" w:rsidRDefault="006F2D5A" w:rsidP="006F2D5A">
      <w:pPr>
        <w:widowControl w:val="0"/>
        <w:spacing w:line="276" w:lineRule="auto"/>
        <w:ind w:firstLine="561"/>
        <w:rPr>
          <w:iCs/>
          <w:sz w:val="26"/>
          <w:szCs w:val="26"/>
          <w:lang w:val="vi-VN"/>
        </w:rPr>
      </w:pPr>
      <w:r w:rsidRPr="006F2D5A">
        <w:rPr>
          <w:iCs/>
          <w:sz w:val="26"/>
          <w:szCs w:val="26"/>
          <w:lang w:val="vi-VN"/>
        </w:rPr>
        <w:t xml:space="preserve">- </w:t>
      </w:r>
      <w:r w:rsidRPr="006F2D5A">
        <w:rPr>
          <w:iCs/>
          <w:sz w:val="26"/>
          <w:szCs w:val="26"/>
          <w:lang w:val="vi-VN"/>
        </w:rPr>
        <w:t>Phía 22kV: Cấp điện tự dùng qua 2 máy biến áp TD1 (TD2) có công suất 250kVA, trong đó 01 MBA nhận điện tự dùng từ lưới điện địa phương và 01 MBA nhận điện từ phía 22kV của MBA 220kV AT1.</w:t>
      </w:r>
    </w:p>
    <w:p w:rsidR="00AD206E" w:rsidRPr="002C1A98" w:rsidRDefault="00AD206E" w:rsidP="00A97BB8">
      <w:pPr>
        <w:widowControl w:val="0"/>
        <w:tabs>
          <w:tab w:val="left" w:pos="851"/>
        </w:tabs>
        <w:snapToGrid w:val="0"/>
        <w:spacing w:line="276" w:lineRule="auto"/>
        <w:ind w:firstLine="567"/>
        <w:rPr>
          <w:sz w:val="26"/>
          <w:szCs w:val="26"/>
          <w:lang w:val="vi-VN"/>
        </w:rPr>
      </w:pPr>
      <w:r w:rsidRPr="002C1A98">
        <w:rPr>
          <w:sz w:val="26"/>
          <w:szCs w:val="26"/>
          <w:lang w:val="vi-VN"/>
        </w:rPr>
        <w:t>b. Phần đường dây đấu nối:</w:t>
      </w:r>
    </w:p>
    <w:p w:rsidR="00986DC4" w:rsidRPr="006F2D5A" w:rsidRDefault="00AD206E" w:rsidP="00A97BB8">
      <w:pPr>
        <w:widowControl w:val="0"/>
        <w:tabs>
          <w:tab w:val="left" w:pos="993"/>
        </w:tabs>
        <w:spacing w:line="276" w:lineRule="auto"/>
        <w:ind w:firstLine="567"/>
        <w:rPr>
          <w:sz w:val="26"/>
          <w:szCs w:val="26"/>
          <w:lang w:val="vi-VN"/>
        </w:rPr>
      </w:pPr>
      <w:r w:rsidRPr="002C1A98">
        <w:rPr>
          <w:sz w:val="26"/>
          <w:szCs w:val="26"/>
          <w:lang w:val="vi-VN"/>
        </w:rPr>
        <w:t>­</w:t>
      </w:r>
      <w:r w:rsidRPr="00B34B0A">
        <w:rPr>
          <w:sz w:val="26"/>
          <w:szCs w:val="26"/>
          <w:lang w:val="vi-VN"/>
        </w:rPr>
        <w:t xml:space="preserve"> </w:t>
      </w:r>
      <w:r w:rsidR="00986DC4" w:rsidRPr="00986DC4">
        <w:rPr>
          <w:sz w:val="26"/>
          <w:szCs w:val="26"/>
          <w:lang w:val="vi-VN"/>
        </w:rPr>
        <w:t>Xây dựng mới đường dây 220kV 04 mạch và 02 mạch để đấu nối TBA 220kV Phước Thuận (Đất Đỏ) chuyển tiếp vào 02 mạch của cung đoạn Sơn Mỹ – Châu Đức, thuộc Đường dây 220kV Phan Thiết – Hàm Tân – Tân Thành hiện hữu (theo hiện trạng lưới điện là Đường dây 220kV Hàm Tân – Châu Đức và Đường dây 220kV Hàm Tân – NMĐ Mặt trời Đá Bạc – Châu Đức) tại khoảng cột T242 - T243, với tổng chiều dài khoảng 6,1 km</w:t>
      </w:r>
      <w:r w:rsidR="006F2D5A" w:rsidRPr="006F2D5A">
        <w:rPr>
          <w:sz w:val="26"/>
          <w:szCs w:val="26"/>
          <w:lang w:val="vi-VN"/>
        </w:rPr>
        <w:t>.</w:t>
      </w:r>
    </w:p>
    <w:p w:rsidR="000969B0" w:rsidRPr="00D761D8" w:rsidRDefault="000969B0" w:rsidP="00986DC4">
      <w:pPr>
        <w:widowControl w:val="0"/>
        <w:numPr>
          <w:ilvl w:val="0"/>
          <w:numId w:val="12"/>
        </w:numPr>
        <w:tabs>
          <w:tab w:val="left" w:pos="851"/>
        </w:tabs>
        <w:spacing w:before="60" w:after="80"/>
        <w:ind w:left="0" w:firstLine="567"/>
        <w:rPr>
          <w:sz w:val="26"/>
          <w:szCs w:val="26"/>
          <w:lang w:val="sv-SE"/>
        </w:rPr>
      </w:pPr>
      <w:r w:rsidRPr="00D761D8">
        <w:rPr>
          <w:sz w:val="26"/>
          <w:szCs w:val="26"/>
        </w:rPr>
        <w:t xml:space="preserve">Địa điểm xây dựng: </w:t>
      </w:r>
    </w:p>
    <w:p w:rsidR="002B087A" w:rsidRPr="002B087A" w:rsidRDefault="000969B0" w:rsidP="00A733D2">
      <w:pPr>
        <w:pStyle w:val="ListParagraph"/>
        <w:spacing w:after="120" w:line="276" w:lineRule="auto"/>
        <w:ind w:left="0" w:firstLine="709"/>
        <w:rPr>
          <w:sz w:val="26"/>
          <w:szCs w:val="26"/>
          <w:lang w:val="sv-SE"/>
        </w:rPr>
      </w:pPr>
      <w:r w:rsidRPr="00D761D8">
        <w:rPr>
          <w:sz w:val="26"/>
          <w:szCs w:val="26"/>
          <w:lang w:val="sv-SE"/>
        </w:rPr>
        <w:t>-</w:t>
      </w:r>
      <w:r w:rsidR="00A733D2">
        <w:rPr>
          <w:sz w:val="26"/>
          <w:szCs w:val="26"/>
          <w:lang w:val="sv-SE"/>
        </w:rPr>
        <w:t xml:space="preserve"> </w:t>
      </w:r>
      <w:r w:rsidR="002B087A" w:rsidRPr="002B087A">
        <w:rPr>
          <w:sz w:val="26"/>
          <w:szCs w:val="26"/>
          <w:lang w:val="sv-SE"/>
        </w:rPr>
        <w:t>Vị trí Trạm biến áp 220kV Phước Thuận (Đất Đỏ) dự kiến được xây dựng tại xã Phước Thuận, huyện Xuyên Mộc, tỉnh Bà Rịa – Vũng Tàu (nay thuộc xã Hồ Tràm, Thành phố Hồ Chí Minh).</w:t>
      </w:r>
    </w:p>
    <w:p w:rsidR="000969B0" w:rsidRDefault="002B087A" w:rsidP="002B087A">
      <w:pPr>
        <w:pStyle w:val="ListParagraph"/>
        <w:spacing w:after="120" w:line="276" w:lineRule="auto"/>
        <w:ind w:left="0" w:firstLine="709"/>
        <w:rPr>
          <w:sz w:val="26"/>
          <w:szCs w:val="26"/>
          <w:lang w:val="sv-SE"/>
        </w:rPr>
      </w:pPr>
      <w:r w:rsidRPr="002B087A">
        <w:rPr>
          <w:sz w:val="26"/>
          <w:szCs w:val="26"/>
          <w:lang w:val="sv-SE"/>
        </w:rPr>
        <w:t>-</w:t>
      </w:r>
      <w:r w:rsidR="00A733D2">
        <w:rPr>
          <w:sz w:val="26"/>
          <w:szCs w:val="26"/>
          <w:lang w:val="sv-SE"/>
        </w:rPr>
        <w:t xml:space="preserve"> </w:t>
      </w:r>
      <w:r w:rsidRPr="002B087A">
        <w:rPr>
          <w:sz w:val="26"/>
          <w:szCs w:val="26"/>
          <w:lang w:val="sv-SE"/>
        </w:rPr>
        <w:t>Hướng tuyến đường dây đường dây 220kV đấu nối đi qua địa bàn các xã Phước Tân và Phước Thuận, huyện Xuyên Mộc, tỉnh Bà Rịa – Vũng Tàu (nay thuộc xã Hồ Tràm, Thành phố Hồ Chí Minh)</w:t>
      </w:r>
      <w:r w:rsidR="000969B0" w:rsidRPr="00D761D8">
        <w:rPr>
          <w:sz w:val="26"/>
          <w:szCs w:val="26"/>
          <w:lang w:val="sv-SE"/>
        </w:rPr>
        <w:t xml:space="preserve">. </w:t>
      </w:r>
    </w:p>
    <w:p w:rsidR="008A2ECD" w:rsidRPr="008A2ECD" w:rsidRDefault="008A2ECD" w:rsidP="009532B4">
      <w:pPr>
        <w:pStyle w:val="ListParagraph"/>
        <w:numPr>
          <w:ilvl w:val="0"/>
          <w:numId w:val="12"/>
        </w:numPr>
        <w:spacing w:before="60" w:after="60" w:line="276" w:lineRule="auto"/>
        <w:ind w:left="709" w:hanging="284"/>
        <w:contextualSpacing w:val="0"/>
        <w:rPr>
          <w:sz w:val="26"/>
          <w:szCs w:val="26"/>
          <w:lang w:val="sv-SE"/>
        </w:rPr>
      </w:pPr>
      <w:r w:rsidRPr="008A2ECD">
        <w:rPr>
          <w:sz w:val="26"/>
          <w:szCs w:val="26"/>
          <w:lang w:val="sv-SE"/>
        </w:rPr>
        <w:t xml:space="preserve">Diện tích sử dụng đất: </w:t>
      </w:r>
    </w:p>
    <w:p w:rsidR="008A2ECD" w:rsidRPr="008A2ECD" w:rsidRDefault="008A2ECD" w:rsidP="008A2ECD">
      <w:pPr>
        <w:widowControl w:val="0"/>
        <w:spacing w:before="60" w:after="60"/>
        <w:ind w:firstLine="561"/>
        <w:rPr>
          <w:sz w:val="26"/>
          <w:szCs w:val="26"/>
          <w:lang w:val="sv-SE"/>
        </w:rPr>
      </w:pPr>
      <w:r w:rsidRPr="008A2ECD">
        <w:rPr>
          <w:sz w:val="26"/>
          <w:szCs w:val="26"/>
          <w:lang w:val="sv-SE"/>
        </w:rPr>
        <w:t>Diện tích đất xây dựng trạm biến áp dự kiến là: Khoảng 42.569 m</w:t>
      </w:r>
      <w:r w:rsidRPr="008A2ECD">
        <w:rPr>
          <w:sz w:val="26"/>
          <w:szCs w:val="26"/>
          <w:vertAlign w:val="superscript"/>
          <w:lang w:val="sv-SE"/>
        </w:rPr>
        <w:t>2</w:t>
      </w:r>
      <w:r w:rsidRPr="008A2ECD">
        <w:rPr>
          <w:sz w:val="26"/>
          <w:szCs w:val="26"/>
          <w:lang w:val="sv-SE"/>
        </w:rPr>
        <w:t xml:space="preserve"> gồm:</w:t>
      </w:r>
    </w:p>
    <w:p w:rsidR="008A2ECD" w:rsidRPr="0033429B" w:rsidRDefault="008A2ECD" w:rsidP="008A2ECD">
      <w:pPr>
        <w:pStyle w:val="DAUDONG"/>
        <w:numPr>
          <w:ilvl w:val="0"/>
          <w:numId w:val="17"/>
        </w:numPr>
        <w:tabs>
          <w:tab w:val="left" w:pos="0"/>
          <w:tab w:val="left" w:pos="851"/>
        </w:tabs>
        <w:spacing w:before="60" w:after="60"/>
        <w:ind w:left="0" w:firstLine="567"/>
        <w:rPr>
          <w:lang w:val="vi-VN"/>
        </w:rPr>
      </w:pPr>
      <w:r w:rsidRPr="0033429B">
        <w:rPr>
          <w:lang w:val="vi-VN"/>
        </w:rPr>
        <w:t>Diện tích đất xây dựng trạm</w:t>
      </w:r>
      <w:r>
        <w:rPr>
          <w:lang w:val="vi-VN"/>
        </w:rPr>
        <w:t>: K</w:t>
      </w:r>
      <w:r w:rsidRPr="008A2ECD">
        <w:rPr>
          <w:lang w:val="sv-SE"/>
        </w:rPr>
        <w:t xml:space="preserve">hoảng </w:t>
      </w:r>
      <w:r w:rsidRPr="0033429B">
        <w:rPr>
          <w:lang w:val="vi-VN"/>
        </w:rPr>
        <w:t>41.429 m</w:t>
      </w:r>
      <w:r w:rsidRPr="0033429B">
        <w:rPr>
          <w:vertAlign w:val="superscript"/>
          <w:lang w:val="vi-VN"/>
        </w:rPr>
        <w:t>2</w:t>
      </w:r>
    </w:p>
    <w:p w:rsidR="008A2ECD" w:rsidRPr="0033429B" w:rsidRDefault="008A2ECD" w:rsidP="008A2ECD">
      <w:pPr>
        <w:pStyle w:val="DAUDONG"/>
        <w:numPr>
          <w:ilvl w:val="0"/>
          <w:numId w:val="17"/>
        </w:numPr>
        <w:tabs>
          <w:tab w:val="left" w:pos="0"/>
          <w:tab w:val="left" w:pos="851"/>
        </w:tabs>
        <w:spacing w:before="60" w:after="60"/>
        <w:ind w:left="0" w:firstLine="567"/>
        <w:rPr>
          <w:lang w:val="vi-VN"/>
        </w:rPr>
      </w:pPr>
      <w:r w:rsidRPr="0033429B">
        <w:rPr>
          <w:lang w:val="vi-VN"/>
        </w:rPr>
        <w:t>Đường vào trạm</w:t>
      </w:r>
      <w:r>
        <w:rPr>
          <w:lang w:val="vi-VN"/>
        </w:rPr>
        <w:t>: K</w:t>
      </w:r>
      <w:r w:rsidRPr="008A2ECD">
        <w:rPr>
          <w:lang w:val="vi-VN"/>
        </w:rPr>
        <w:t xml:space="preserve">hoảng </w:t>
      </w:r>
      <w:r w:rsidRPr="0033429B">
        <w:rPr>
          <w:lang w:val="vi-VN"/>
        </w:rPr>
        <w:t>963 m</w:t>
      </w:r>
      <w:r w:rsidRPr="0033429B">
        <w:rPr>
          <w:vertAlign w:val="superscript"/>
          <w:lang w:val="vi-VN"/>
        </w:rPr>
        <w:t>2</w:t>
      </w:r>
      <w:r w:rsidRPr="0033429B">
        <w:rPr>
          <w:lang w:val="vi-VN"/>
        </w:rPr>
        <w:t>.</w:t>
      </w:r>
    </w:p>
    <w:p w:rsidR="008A2ECD" w:rsidRPr="0033429B" w:rsidRDefault="008A2ECD" w:rsidP="008A2ECD">
      <w:pPr>
        <w:pStyle w:val="DAUDONG"/>
        <w:numPr>
          <w:ilvl w:val="0"/>
          <w:numId w:val="17"/>
        </w:numPr>
        <w:tabs>
          <w:tab w:val="left" w:pos="0"/>
          <w:tab w:val="left" w:pos="851"/>
        </w:tabs>
        <w:spacing w:before="60" w:after="60"/>
        <w:ind w:left="0" w:firstLine="567"/>
        <w:rPr>
          <w:lang w:val="vi-VN"/>
        </w:rPr>
      </w:pPr>
      <w:r w:rsidRPr="0033429B">
        <w:rPr>
          <w:lang w:val="vi-VN"/>
        </w:rPr>
        <w:lastRenderedPageBreak/>
        <w:t>Phần tái lập mương nước</w:t>
      </w:r>
      <w:r>
        <w:rPr>
          <w:lang w:val="vi-VN"/>
        </w:rPr>
        <w:t>: K</w:t>
      </w:r>
      <w:r w:rsidRPr="008A2ECD">
        <w:rPr>
          <w:lang w:val="vi-VN"/>
        </w:rPr>
        <w:t xml:space="preserve">hoảng </w:t>
      </w:r>
      <w:r w:rsidRPr="0033429B">
        <w:rPr>
          <w:lang w:val="vi-VN"/>
        </w:rPr>
        <w:t>140 m</w:t>
      </w:r>
      <w:r w:rsidRPr="0033429B">
        <w:rPr>
          <w:vertAlign w:val="superscript"/>
          <w:lang w:val="vi-VN"/>
        </w:rPr>
        <w:t>2</w:t>
      </w:r>
      <w:r w:rsidRPr="0033429B">
        <w:rPr>
          <w:lang w:val="vi-VN"/>
        </w:rPr>
        <w:t>.</w:t>
      </w:r>
    </w:p>
    <w:p w:rsidR="008A2ECD" w:rsidRPr="0033429B" w:rsidRDefault="008A2ECD" w:rsidP="008A2ECD">
      <w:pPr>
        <w:pStyle w:val="DAUDONG"/>
        <w:numPr>
          <w:ilvl w:val="0"/>
          <w:numId w:val="17"/>
        </w:numPr>
        <w:tabs>
          <w:tab w:val="left" w:pos="0"/>
          <w:tab w:val="left" w:pos="851"/>
        </w:tabs>
        <w:spacing w:before="60" w:after="60"/>
        <w:ind w:left="0" w:firstLine="567"/>
        <w:rPr>
          <w:lang w:val="vi-VN"/>
        </w:rPr>
      </w:pPr>
      <w:r w:rsidRPr="0033429B">
        <w:rPr>
          <w:lang w:val="vi-VN"/>
        </w:rPr>
        <w:t>Diện tích thoát nước</w:t>
      </w:r>
      <w:r>
        <w:rPr>
          <w:lang w:val="vi-VN"/>
        </w:rPr>
        <w:t>: K</w:t>
      </w:r>
      <w:r w:rsidRPr="008A2ECD">
        <w:rPr>
          <w:lang w:val="vi-VN"/>
        </w:rPr>
        <w:t xml:space="preserve">hoảng </w:t>
      </w:r>
      <w:r w:rsidRPr="0033429B">
        <w:rPr>
          <w:lang w:val="vi-VN"/>
        </w:rPr>
        <w:t>37 m</w:t>
      </w:r>
      <w:r w:rsidRPr="0033429B">
        <w:rPr>
          <w:vertAlign w:val="superscript"/>
          <w:lang w:val="vi-VN"/>
        </w:rPr>
        <w:t>2</w:t>
      </w:r>
      <w:r w:rsidRPr="0033429B">
        <w:rPr>
          <w:lang w:val="vi-VN"/>
        </w:rPr>
        <w:t>.</w:t>
      </w:r>
    </w:p>
    <w:p w:rsidR="008A2ECD" w:rsidRPr="008A2ECD" w:rsidRDefault="008A2ECD" w:rsidP="008A2ECD">
      <w:pPr>
        <w:widowControl w:val="0"/>
        <w:spacing w:before="60" w:after="60"/>
        <w:ind w:firstLine="561"/>
        <w:rPr>
          <w:sz w:val="26"/>
          <w:szCs w:val="26"/>
          <w:lang w:val="vi-VN"/>
        </w:rPr>
      </w:pPr>
      <w:r w:rsidRPr="008A2ECD">
        <w:rPr>
          <w:sz w:val="26"/>
          <w:szCs w:val="26"/>
          <w:lang w:val="vi-VN"/>
        </w:rPr>
        <w:t>Diện tích phần đường dây 220kV đấu nối:</w:t>
      </w:r>
    </w:p>
    <w:p w:rsidR="00B5232E" w:rsidRPr="00B5232E" w:rsidRDefault="008A2ECD" w:rsidP="00B5232E">
      <w:pPr>
        <w:pStyle w:val="DAUDONG"/>
        <w:numPr>
          <w:ilvl w:val="0"/>
          <w:numId w:val="17"/>
        </w:numPr>
        <w:tabs>
          <w:tab w:val="left" w:pos="0"/>
          <w:tab w:val="left" w:pos="851"/>
        </w:tabs>
        <w:spacing w:before="60" w:after="60"/>
        <w:ind w:left="0" w:firstLine="567"/>
        <w:rPr>
          <w:lang w:val="vi-VN"/>
        </w:rPr>
      </w:pPr>
      <w:r w:rsidRPr="0033429B">
        <w:rPr>
          <w:lang w:val="vi-VN"/>
        </w:rPr>
        <w:t>Diện tích đền bù vĩnh viễn phần móng trụ</w:t>
      </w:r>
      <w:r>
        <w:rPr>
          <w:lang w:val="vi-VN"/>
        </w:rPr>
        <w:t>: K</w:t>
      </w:r>
      <w:r w:rsidRPr="0033429B">
        <w:rPr>
          <w:lang w:val="vi-VN"/>
        </w:rPr>
        <w:t>hoảng 0,55 ha</w:t>
      </w:r>
      <w:r w:rsidRPr="0033429B">
        <w:t>.</w:t>
      </w:r>
    </w:p>
    <w:p w:rsidR="008A2ECD" w:rsidRPr="00B5232E" w:rsidRDefault="008A2ECD" w:rsidP="00B5232E">
      <w:pPr>
        <w:pStyle w:val="DAUDONG"/>
        <w:numPr>
          <w:ilvl w:val="0"/>
          <w:numId w:val="17"/>
        </w:numPr>
        <w:tabs>
          <w:tab w:val="left" w:pos="0"/>
          <w:tab w:val="left" w:pos="851"/>
        </w:tabs>
        <w:spacing w:before="60" w:after="60"/>
        <w:ind w:left="0" w:firstLine="567"/>
        <w:rPr>
          <w:lang w:val="vi-VN"/>
        </w:rPr>
      </w:pPr>
      <w:r w:rsidRPr="00B5232E">
        <w:rPr>
          <w:lang w:val="vi-VN"/>
        </w:rPr>
        <w:t>Diện tích ảnh hưởng hành lang tuyến: Khoảng 14,55 ha.</w:t>
      </w:r>
    </w:p>
    <w:p w:rsidR="000969B0" w:rsidRPr="008A2ECD" w:rsidRDefault="000969B0" w:rsidP="000969B0">
      <w:pPr>
        <w:spacing w:before="120" w:line="276" w:lineRule="auto"/>
        <w:ind w:left="142" w:firstLine="142"/>
        <w:rPr>
          <w:b/>
          <w:bCs/>
          <w:color w:val="000000"/>
          <w:sz w:val="26"/>
          <w:szCs w:val="26"/>
          <w:lang w:val="vi-VN"/>
        </w:rPr>
      </w:pPr>
      <w:r w:rsidRPr="008A2ECD">
        <w:rPr>
          <w:b/>
          <w:bCs/>
          <w:color w:val="000000"/>
          <w:sz w:val="26"/>
          <w:szCs w:val="26"/>
          <w:lang w:val="vi-VN"/>
        </w:rPr>
        <w:t>2.2. Khái quát về gói thầu:</w:t>
      </w:r>
    </w:p>
    <w:p w:rsidR="001168F0" w:rsidRPr="001168F0" w:rsidRDefault="001168F0" w:rsidP="001168F0">
      <w:pPr>
        <w:widowControl w:val="0"/>
        <w:spacing w:before="120" w:after="80" w:line="276" w:lineRule="auto"/>
        <w:ind w:firstLine="567"/>
        <w:rPr>
          <w:sz w:val="26"/>
          <w:szCs w:val="26"/>
          <w:lang w:val="vi-VN"/>
        </w:rPr>
      </w:pPr>
      <w:r w:rsidRPr="001168F0">
        <w:rPr>
          <w:iCs/>
          <w:sz w:val="26"/>
          <w:szCs w:val="26"/>
          <w:lang w:val="vi-VN"/>
        </w:rPr>
        <w:t xml:space="preserve">Theo Quyết định số </w:t>
      </w:r>
      <w:r w:rsidRPr="001168F0">
        <w:rPr>
          <w:sz w:val="26"/>
          <w:szCs w:val="26"/>
          <w:lang w:val="nb-NO"/>
        </w:rPr>
        <w:t>1790/Q</w:t>
      </w:r>
      <w:r w:rsidRPr="001168F0">
        <w:rPr>
          <w:rFonts w:hint="eastAsia"/>
          <w:sz w:val="26"/>
          <w:szCs w:val="26"/>
          <w:lang w:val="nb-NO"/>
        </w:rPr>
        <w:t>Đ</w:t>
      </w:r>
      <w:r w:rsidRPr="001168F0">
        <w:rPr>
          <w:sz w:val="26"/>
          <w:szCs w:val="26"/>
          <w:lang w:val="nb-NO"/>
        </w:rPr>
        <w:t xml:space="preserve">-EVNNPT ngày 11/9/2025 </w:t>
      </w:r>
      <w:r w:rsidRPr="001168F0">
        <w:rPr>
          <w:iCs/>
          <w:sz w:val="26"/>
          <w:szCs w:val="26"/>
          <w:lang w:val="vi-VN"/>
        </w:rPr>
        <w:t xml:space="preserve">của EVNNPT về việc phê duyệt kế hoạch lựa chọn nhà thầu </w:t>
      </w:r>
      <w:r w:rsidRPr="001168F0">
        <w:rPr>
          <w:rFonts w:hint="eastAsia"/>
          <w:iCs/>
          <w:sz w:val="26"/>
          <w:szCs w:val="26"/>
          <w:lang w:val="vi-VN"/>
        </w:rPr>
        <w:t>đ</w:t>
      </w:r>
      <w:r w:rsidRPr="001168F0">
        <w:rPr>
          <w:iCs/>
          <w:sz w:val="26"/>
          <w:szCs w:val="26"/>
          <w:lang w:val="vi-VN"/>
        </w:rPr>
        <w:t xml:space="preserve">ợt 2 cho Dự án, </w:t>
      </w:r>
      <w:r w:rsidRPr="001168F0">
        <w:rPr>
          <w:sz w:val="26"/>
          <w:szCs w:val="26"/>
          <w:lang w:val="vi-VN"/>
        </w:rPr>
        <w:t xml:space="preserve">nội dung chính của gói thầu như sau: </w:t>
      </w:r>
    </w:p>
    <w:p w:rsidR="001168F0" w:rsidRPr="001168F0" w:rsidRDefault="001168F0" w:rsidP="001168F0">
      <w:pPr>
        <w:pStyle w:val="NoSpacing"/>
        <w:widowControl w:val="0"/>
        <w:numPr>
          <w:ilvl w:val="0"/>
          <w:numId w:val="13"/>
        </w:numPr>
        <w:spacing w:after="50"/>
        <w:ind w:left="993" w:hanging="284"/>
        <w:rPr>
          <w:rFonts w:ascii="Times New Roman" w:hAnsi="Times New Roman"/>
          <w:szCs w:val="26"/>
          <w:lang w:val="vi-VN"/>
        </w:rPr>
      </w:pPr>
      <w:r w:rsidRPr="001168F0">
        <w:rPr>
          <w:rFonts w:ascii="Times New Roman" w:hAnsi="Times New Roman"/>
          <w:szCs w:val="26"/>
          <w:lang w:val="vi-VN"/>
        </w:rPr>
        <w:t xml:space="preserve">Tên gói thầu: </w:t>
      </w:r>
    </w:p>
    <w:p w:rsidR="001168F0" w:rsidRPr="001168F0" w:rsidRDefault="001168F0" w:rsidP="001168F0">
      <w:pPr>
        <w:pStyle w:val="NoSpacing"/>
        <w:widowControl w:val="0"/>
        <w:spacing w:after="50"/>
        <w:ind w:left="1276" w:hanging="283"/>
        <w:rPr>
          <w:rFonts w:ascii="Times New Roman" w:hAnsi="Times New Roman"/>
          <w:iCs/>
          <w:szCs w:val="26"/>
          <w:lang w:val="vi-VN"/>
        </w:rPr>
      </w:pPr>
      <w:r w:rsidRPr="001168F0">
        <w:rPr>
          <w:rFonts w:ascii="Times New Roman" w:hAnsi="Times New Roman"/>
          <w:szCs w:val="26"/>
          <w:lang w:val="vi-VN"/>
        </w:rPr>
        <w:t>+</w:t>
      </w:r>
      <w:r w:rsidRPr="001168F0">
        <w:rPr>
          <w:rFonts w:ascii="Times New Roman" w:hAnsi="Times New Roman"/>
          <w:iCs/>
          <w:szCs w:val="26"/>
          <w:lang w:val="vi-VN"/>
        </w:rPr>
        <w:t xml:space="preserve"> Gói thầu số 7: Khảo sát, lập ph</w:t>
      </w:r>
      <w:r w:rsidRPr="001168F0">
        <w:rPr>
          <w:rFonts w:ascii="Times New Roman" w:hAnsi="Times New Roman" w:hint="eastAsia"/>
          <w:iCs/>
          <w:szCs w:val="26"/>
          <w:lang w:val="vi-VN"/>
        </w:rPr>
        <w:t>ươ</w:t>
      </w:r>
      <w:r w:rsidRPr="001168F0">
        <w:rPr>
          <w:rFonts w:ascii="Times New Roman" w:hAnsi="Times New Roman"/>
          <w:iCs/>
          <w:szCs w:val="26"/>
          <w:lang w:val="vi-VN"/>
        </w:rPr>
        <w:t>ng án, dự toán và giám sát thi công rà phá bom mìn, vật nổ</w:t>
      </w:r>
      <w:r w:rsidRPr="001168F0">
        <w:rPr>
          <w:rFonts w:ascii="Times New Roman" w:hAnsi="Times New Roman"/>
          <w:szCs w:val="26"/>
          <w:lang w:val="nb-NO"/>
        </w:rPr>
        <w:t>.</w:t>
      </w:r>
      <w:r w:rsidRPr="001168F0">
        <w:rPr>
          <w:rFonts w:ascii="Times New Roman" w:hAnsi="Times New Roman"/>
          <w:szCs w:val="26"/>
          <w:lang w:val="vi-VN"/>
        </w:rPr>
        <w:t xml:space="preserve"> </w:t>
      </w:r>
    </w:p>
    <w:p w:rsidR="001168F0" w:rsidRPr="001168F0" w:rsidRDefault="001168F0" w:rsidP="001168F0">
      <w:pPr>
        <w:pStyle w:val="NoSpacing"/>
        <w:widowControl w:val="0"/>
        <w:spacing w:after="50"/>
        <w:ind w:left="1276" w:hanging="283"/>
        <w:rPr>
          <w:rFonts w:ascii="Times New Roman" w:hAnsi="Times New Roman"/>
          <w:szCs w:val="26"/>
          <w:lang w:val="vi-VN"/>
        </w:rPr>
      </w:pPr>
      <w:r w:rsidRPr="001168F0">
        <w:rPr>
          <w:rFonts w:ascii="Times New Roman" w:hAnsi="Times New Roman"/>
          <w:szCs w:val="26"/>
          <w:lang w:val="vi-VN"/>
        </w:rPr>
        <w:t xml:space="preserve">+ Tóm tắt nội dung công việc chính của gói thầu: </w:t>
      </w:r>
      <w:r w:rsidRPr="001168F0">
        <w:rPr>
          <w:rFonts w:ascii="Times New Roman" w:hAnsi="Times New Roman"/>
          <w:iCs/>
          <w:szCs w:val="26"/>
          <w:lang w:val="vi-VN"/>
        </w:rPr>
        <w:t>Khảo sát, lập ph</w:t>
      </w:r>
      <w:r w:rsidRPr="001168F0">
        <w:rPr>
          <w:rFonts w:ascii="Times New Roman" w:hAnsi="Times New Roman" w:hint="eastAsia"/>
          <w:iCs/>
          <w:szCs w:val="26"/>
          <w:lang w:val="vi-VN"/>
        </w:rPr>
        <w:t>ươ</w:t>
      </w:r>
      <w:r w:rsidRPr="001168F0">
        <w:rPr>
          <w:rFonts w:ascii="Times New Roman" w:hAnsi="Times New Roman"/>
          <w:iCs/>
          <w:szCs w:val="26"/>
          <w:lang w:val="vi-VN"/>
        </w:rPr>
        <w:t>ng án, dự toán và giám sát thi công rà phá bom mìn, vật nổ</w:t>
      </w:r>
      <w:r w:rsidRPr="001168F0">
        <w:rPr>
          <w:rFonts w:ascii="Times New Roman" w:hAnsi="Times New Roman"/>
          <w:szCs w:val="26"/>
          <w:lang w:val="vi-VN" w:eastAsia="vi-VN"/>
        </w:rPr>
        <w:t>.</w:t>
      </w:r>
    </w:p>
    <w:p w:rsidR="001168F0" w:rsidRPr="001168F0" w:rsidRDefault="001168F0" w:rsidP="001168F0">
      <w:pPr>
        <w:pStyle w:val="NoSpacing"/>
        <w:widowControl w:val="0"/>
        <w:numPr>
          <w:ilvl w:val="0"/>
          <w:numId w:val="13"/>
        </w:numPr>
        <w:spacing w:after="50" w:line="276" w:lineRule="auto"/>
        <w:ind w:left="993" w:hanging="295"/>
        <w:rPr>
          <w:rFonts w:ascii="Times New Roman" w:hAnsi="Times New Roman"/>
          <w:szCs w:val="26"/>
          <w:lang w:val="vi-VN"/>
        </w:rPr>
      </w:pPr>
      <w:r w:rsidRPr="001168F0">
        <w:rPr>
          <w:rFonts w:ascii="Times New Roman" w:hAnsi="Times New Roman"/>
          <w:szCs w:val="26"/>
          <w:lang w:val="vi-VN"/>
        </w:rPr>
        <w:t xml:space="preserve">Giá gói thầu: </w:t>
      </w:r>
      <w:r w:rsidRPr="001168F0">
        <w:rPr>
          <w:rFonts w:ascii="Times New Roman" w:hAnsi="Times New Roman"/>
          <w:szCs w:val="26"/>
        </w:rPr>
        <w:t>69</w:t>
      </w:r>
      <w:r w:rsidRPr="001168F0">
        <w:rPr>
          <w:rFonts w:ascii="Times New Roman" w:hAnsi="Times New Roman"/>
          <w:szCs w:val="26"/>
          <w:lang w:val="vi-VN"/>
        </w:rPr>
        <w:t>.</w:t>
      </w:r>
      <w:r w:rsidRPr="001168F0">
        <w:rPr>
          <w:rFonts w:ascii="Times New Roman" w:hAnsi="Times New Roman"/>
          <w:szCs w:val="26"/>
        </w:rPr>
        <w:t>050</w:t>
      </w:r>
      <w:r w:rsidRPr="001168F0">
        <w:rPr>
          <w:rFonts w:ascii="Times New Roman" w:hAnsi="Times New Roman"/>
          <w:szCs w:val="26"/>
          <w:lang w:val="vi-VN"/>
        </w:rPr>
        <w:t>.</w:t>
      </w:r>
      <w:r w:rsidRPr="001168F0">
        <w:rPr>
          <w:rFonts w:ascii="Times New Roman" w:hAnsi="Times New Roman"/>
          <w:szCs w:val="26"/>
        </w:rPr>
        <w:t>000</w:t>
      </w:r>
      <w:r w:rsidRPr="001168F0">
        <w:rPr>
          <w:rFonts w:ascii="Times New Roman" w:hAnsi="Times New Roman"/>
          <w:szCs w:val="26"/>
          <w:lang w:val="vi-VN"/>
        </w:rPr>
        <w:t xml:space="preserve"> đồng. </w:t>
      </w:r>
    </w:p>
    <w:p w:rsidR="001168F0" w:rsidRPr="001168F0" w:rsidRDefault="001168F0" w:rsidP="001168F0">
      <w:pPr>
        <w:pStyle w:val="NoSpacing"/>
        <w:widowControl w:val="0"/>
        <w:numPr>
          <w:ilvl w:val="0"/>
          <w:numId w:val="13"/>
        </w:numPr>
        <w:spacing w:after="50" w:line="276" w:lineRule="auto"/>
        <w:ind w:left="993" w:hanging="284"/>
        <w:rPr>
          <w:rFonts w:ascii="Times New Roman" w:hAnsi="Times New Roman"/>
          <w:szCs w:val="26"/>
          <w:lang w:val="vi-VN"/>
        </w:rPr>
      </w:pPr>
      <w:r w:rsidRPr="001168F0">
        <w:rPr>
          <w:rFonts w:ascii="Times New Roman" w:hAnsi="Times New Roman"/>
          <w:szCs w:val="26"/>
          <w:lang w:val="vi-VN"/>
        </w:rPr>
        <w:t xml:space="preserve">Dự toán gói thầu: </w:t>
      </w:r>
      <w:r w:rsidRPr="001168F0">
        <w:rPr>
          <w:rStyle w:val="fontstyle01"/>
          <w:rFonts w:eastAsiaTheme="majorEastAsia"/>
          <w:sz w:val="26"/>
          <w:szCs w:val="26"/>
          <w:lang w:val="vi-VN"/>
        </w:rPr>
        <w:t xml:space="preserve">69.050.000 </w:t>
      </w:r>
      <w:r w:rsidRPr="001168F0">
        <w:rPr>
          <w:rFonts w:ascii="Times New Roman" w:hAnsi="Times New Roman"/>
          <w:szCs w:val="26"/>
          <w:lang w:val="vi-VN"/>
        </w:rPr>
        <w:t>đồng.</w:t>
      </w:r>
    </w:p>
    <w:p w:rsidR="001168F0" w:rsidRPr="001168F0" w:rsidRDefault="001168F0" w:rsidP="001168F0">
      <w:pPr>
        <w:pStyle w:val="NoSpacing"/>
        <w:widowControl w:val="0"/>
        <w:numPr>
          <w:ilvl w:val="0"/>
          <w:numId w:val="13"/>
        </w:numPr>
        <w:spacing w:after="50" w:line="276" w:lineRule="auto"/>
        <w:ind w:left="993" w:hanging="284"/>
        <w:rPr>
          <w:rFonts w:ascii="Times New Roman" w:hAnsi="Times New Roman"/>
          <w:szCs w:val="26"/>
          <w:lang w:val="vi-VN"/>
        </w:rPr>
      </w:pPr>
      <w:r w:rsidRPr="001168F0">
        <w:rPr>
          <w:rFonts w:ascii="Times New Roman" w:hAnsi="Times New Roman"/>
          <w:szCs w:val="26"/>
          <w:lang w:val="vi-VN"/>
        </w:rPr>
        <w:t xml:space="preserve">Nguồn vốn: Vốn vay và vốn EVNNPT </w:t>
      </w:r>
    </w:p>
    <w:p w:rsidR="001168F0" w:rsidRPr="001168F0" w:rsidRDefault="001168F0" w:rsidP="001168F0">
      <w:pPr>
        <w:pStyle w:val="NoSpacing"/>
        <w:widowControl w:val="0"/>
        <w:numPr>
          <w:ilvl w:val="0"/>
          <w:numId w:val="13"/>
        </w:numPr>
        <w:spacing w:after="50" w:line="276" w:lineRule="auto"/>
        <w:ind w:left="993" w:hanging="284"/>
        <w:rPr>
          <w:rFonts w:ascii="Times New Roman" w:hAnsi="Times New Roman"/>
          <w:szCs w:val="26"/>
          <w:lang w:val="vi-VN"/>
        </w:rPr>
      </w:pPr>
      <w:r w:rsidRPr="001168F0">
        <w:rPr>
          <w:rFonts w:ascii="Times New Roman" w:hAnsi="Times New Roman"/>
          <w:szCs w:val="26"/>
          <w:lang w:val="vi-VN"/>
        </w:rPr>
        <w:t>Thời gian tổ chức lựa chọn nhà thầu: 32 ngày</w:t>
      </w:r>
    </w:p>
    <w:p w:rsidR="001168F0" w:rsidRPr="001168F0" w:rsidRDefault="001168F0" w:rsidP="001168F0">
      <w:pPr>
        <w:pStyle w:val="NoSpacing"/>
        <w:widowControl w:val="0"/>
        <w:numPr>
          <w:ilvl w:val="0"/>
          <w:numId w:val="13"/>
        </w:numPr>
        <w:spacing w:after="50" w:line="276" w:lineRule="auto"/>
        <w:ind w:left="993" w:hanging="284"/>
        <w:rPr>
          <w:rFonts w:ascii="Times New Roman" w:hAnsi="Times New Roman"/>
          <w:szCs w:val="26"/>
          <w:lang w:val="vi-VN"/>
        </w:rPr>
      </w:pPr>
      <w:r w:rsidRPr="001168F0">
        <w:rPr>
          <w:rFonts w:ascii="Times New Roman" w:hAnsi="Times New Roman"/>
          <w:szCs w:val="26"/>
          <w:lang w:val="vi-VN"/>
        </w:rPr>
        <w:t>Thời gian bắt đầu tổ chức lựa chọn nhà thầu: Tháng 06/2026.</w:t>
      </w:r>
    </w:p>
    <w:p w:rsidR="001168F0" w:rsidRPr="001168F0" w:rsidRDefault="001168F0" w:rsidP="001168F0">
      <w:pPr>
        <w:pStyle w:val="NoSpacing"/>
        <w:widowControl w:val="0"/>
        <w:numPr>
          <w:ilvl w:val="0"/>
          <w:numId w:val="13"/>
        </w:numPr>
        <w:spacing w:after="50" w:line="276" w:lineRule="auto"/>
        <w:ind w:left="993" w:hanging="284"/>
        <w:rPr>
          <w:rFonts w:ascii="Times New Roman" w:hAnsi="Times New Roman"/>
          <w:szCs w:val="26"/>
          <w:lang w:val="vi-VN"/>
        </w:rPr>
      </w:pPr>
      <w:r w:rsidRPr="001168F0">
        <w:rPr>
          <w:rFonts w:ascii="Times New Roman" w:hAnsi="Times New Roman"/>
          <w:szCs w:val="26"/>
          <w:lang w:val="vi-VN"/>
        </w:rPr>
        <w:t>Hình thức lựa chọn nhà thầu: Đấu thầu rộng rãi trong nước (qua mạng).</w:t>
      </w:r>
    </w:p>
    <w:p w:rsidR="001168F0" w:rsidRPr="001168F0" w:rsidRDefault="001168F0" w:rsidP="001168F0">
      <w:pPr>
        <w:pStyle w:val="NoSpacing"/>
        <w:widowControl w:val="0"/>
        <w:numPr>
          <w:ilvl w:val="0"/>
          <w:numId w:val="13"/>
        </w:numPr>
        <w:spacing w:after="50" w:line="276" w:lineRule="auto"/>
        <w:ind w:left="993" w:hanging="295"/>
        <w:rPr>
          <w:rFonts w:ascii="Times New Roman" w:hAnsi="Times New Roman"/>
          <w:szCs w:val="26"/>
          <w:lang w:val="vi-VN"/>
        </w:rPr>
      </w:pPr>
      <w:r w:rsidRPr="001168F0">
        <w:rPr>
          <w:rFonts w:ascii="Times New Roman" w:hAnsi="Times New Roman"/>
          <w:szCs w:val="26"/>
          <w:lang w:val="vi-VN"/>
        </w:rPr>
        <w:t xml:space="preserve">Loại hợp đồng: </w:t>
      </w:r>
      <w:r w:rsidRPr="001168F0">
        <w:rPr>
          <w:rFonts w:ascii="Times New Roman" w:hAnsi="Times New Roman"/>
          <w:szCs w:val="26"/>
        </w:rPr>
        <w:t>Trọn gói</w:t>
      </w:r>
    </w:p>
    <w:p w:rsidR="001168F0" w:rsidRPr="001168F0" w:rsidRDefault="001168F0" w:rsidP="001168F0">
      <w:pPr>
        <w:pStyle w:val="NoSpacing"/>
        <w:widowControl w:val="0"/>
        <w:numPr>
          <w:ilvl w:val="0"/>
          <w:numId w:val="13"/>
        </w:numPr>
        <w:spacing w:after="50" w:line="276" w:lineRule="auto"/>
        <w:ind w:left="993" w:hanging="284"/>
        <w:rPr>
          <w:rFonts w:ascii="Times New Roman" w:hAnsi="Times New Roman"/>
          <w:szCs w:val="26"/>
          <w:lang w:val="vi-VN"/>
        </w:rPr>
      </w:pPr>
      <w:r w:rsidRPr="001168F0">
        <w:rPr>
          <w:rFonts w:ascii="Times New Roman" w:hAnsi="Times New Roman"/>
          <w:szCs w:val="26"/>
          <w:lang w:val="vi-VN"/>
        </w:rPr>
        <w:t>Thời gian thực hiện gói thầu: 80 ngày.</w:t>
      </w:r>
    </w:p>
    <w:p w:rsidR="005D062D" w:rsidRPr="001168F0" w:rsidRDefault="001168F0" w:rsidP="001168F0">
      <w:pPr>
        <w:pStyle w:val="NoSpacing"/>
        <w:widowControl w:val="0"/>
        <w:numPr>
          <w:ilvl w:val="0"/>
          <w:numId w:val="13"/>
        </w:numPr>
        <w:spacing w:after="50" w:line="276" w:lineRule="auto"/>
        <w:ind w:left="993" w:hanging="284"/>
        <w:rPr>
          <w:rFonts w:ascii="Times New Roman" w:hAnsi="Times New Roman"/>
          <w:szCs w:val="26"/>
          <w:lang w:val="vi-VN"/>
        </w:rPr>
      </w:pPr>
      <w:r w:rsidRPr="001168F0">
        <w:rPr>
          <w:rFonts w:ascii="Times New Roman" w:hAnsi="Times New Roman"/>
          <w:szCs w:val="26"/>
          <w:lang w:val="vi-VN"/>
        </w:rPr>
        <w:t>Tùy chọn mua thêm (nếu có).</w:t>
      </w:r>
    </w:p>
    <w:p w:rsidR="000969B0" w:rsidRDefault="000969B0" w:rsidP="00C62F6F">
      <w:pPr>
        <w:spacing w:after="120"/>
        <w:ind w:firstLine="425"/>
        <w:rPr>
          <w:sz w:val="26"/>
          <w:szCs w:val="26"/>
          <w:lang w:val="vi-VN"/>
        </w:rPr>
      </w:pPr>
    </w:p>
    <w:p w:rsidR="00CF376D" w:rsidRPr="00343B49" w:rsidRDefault="00CF376D" w:rsidP="00532AB0">
      <w:pPr>
        <w:spacing w:before="60" w:after="60" w:line="360" w:lineRule="exact"/>
        <w:rPr>
          <w:b/>
          <w:color w:val="000000" w:themeColor="text1"/>
          <w:sz w:val="26"/>
          <w:szCs w:val="26"/>
          <w:lang w:val="vi-VN"/>
        </w:rPr>
      </w:pPr>
      <w:r w:rsidRPr="00343B49">
        <w:rPr>
          <w:b/>
          <w:color w:val="000000"/>
          <w:sz w:val="26"/>
          <w:szCs w:val="26"/>
          <w:lang w:val="vi-VN"/>
        </w:rPr>
        <w:t>II. Phạm vi công việc:</w:t>
      </w:r>
      <w:r w:rsidRPr="00343B49">
        <w:rPr>
          <w:b/>
          <w:color w:val="000000" w:themeColor="text1"/>
          <w:sz w:val="26"/>
          <w:szCs w:val="26"/>
          <w:lang w:val="vi-VN"/>
        </w:rPr>
        <w:t xml:space="preserve"> </w:t>
      </w:r>
    </w:p>
    <w:p w:rsidR="00CF376D" w:rsidRPr="00343B49" w:rsidRDefault="00532AB0" w:rsidP="00532AB0">
      <w:pPr>
        <w:spacing w:before="60" w:after="60" w:line="360" w:lineRule="exact"/>
        <w:rPr>
          <w:color w:val="000000" w:themeColor="text1"/>
          <w:sz w:val="26"/>
          <w:szCs w:val="26"/>
          <w:lang w:val="vi-VN"/>
        </w:rPr>
      </w:pPr>
      <w:r w:rsidRPr="00343B49">
        <w:rPr>
          <w:b/>
          <w:color w:val="000000" w:themeColor="text1"/>
          <w:sz w:val="26"/>
          <w:szCs w:val="26"/>
          <w:lang w:val="vi-VN"/>
        </w:rPr>
        <w:t xml:space="preserve"> </w:t>
      </w:r>
      <w:r w:rsidR="00CF376D" w:rsidRPr="00343B49">
        <w:rPr>
          <w:b/>
          <w:color w:val="000000" w:themeColor="text1"/>
          <w:sz w:val="26"/>
          <w:szCs w:val="26"/>
          <w:lang w:val="vi-VN"/>
        </w:rPr>
        <w:t xml:space="preserve">II.1 Nội dung công việc: </w:t>
      </w:r>
    </w:p>
    <w:p w:rsidR="00CF376D" w:rsidRPr="00343B49" w:rsidRDefault="00CF376D" w:rsidP="00532AB0">
      <w:pPr>
        <w:spacing w:before="60" w:after="60" w:line="360" w:lineRule="exact"/>
        <w:ind w:firstLine="426"/>
        <w:rPr>
          <w:color w:val="000000" w:themeColor="text1"/>
          <w:sz w:val="26"/>
          <w:szCs w:val="26"/>
          <w:lang w:val="vi-VN"/>
        </w:rPr>
      </w:pPr>
      <w:r w:rsidRPr="00343B49">
        <w:rPr>
          <w:color w:val="000000" w:themeColor="text1"/>
          <w:sz w:val="26"/>
          <w:szCs w:val="26"/>
          <w:lang w:val="vi-VN"/>
        </w:rPr>
        <w:t>Khảo sát, lập phương án, dự toán và giám sát thi công rà phá bom mìn, vật nổ.</w:t>
      </w:r>
    </w:p>
    <w:p w:rsidR="00CF376D" w:rsidRPr="00343B49" w:rsidRDefault="00532AB0" w:rsidP="00532AB0">
      <w:pPr>
        <w:spacing w:before="60" w:after="60" w:line="360" w:lineRule="exact"/>
        <w:rPr>
          <w:b/>
          <w:color w:val="000000" w:themeColor="text1"/>
          <w:sz w:val="26"/>
          <w:szCs w:val="26"/>
          <w:lang w:val="vi-VN"/>
        </w:rPr>
      </w:pPr>
      <w:r w:rsidRPr="00343B49">
        <w:rPr>
          <w:b/>
          <w:color w:val="000000" w:themeColor="text1"/>
          <w:sz w:val="26"/>
          <w:szCs w:val="26"/>
          <w:lang w:val="vi-VN"/>
        </w:rPr>
        <w:t xml:space="preserve">  </w:t>
      </w:r>
      <w:r w:rsidR="00CF376D" w:rsidRPr="00343B49">
        <w:rPr>
          <w:b/>
          <w:color w:val="000000" w:themeColor="text1"/>
          <w:sz w:val="26"/>
          <w:szCs w:val="26"/>
          <w:lang w:val="vi-VN"/>
        </w:rPr>
        <w:t>II.2 Yêu cầu khảo sát, lập phương án, dự toán và giám sát thi công rà phá bom mìn, vật nổ.</w:t>
      </w:r>
    </w:p>
    <w:p w:rsidR="00CF376D" w:rsidRPr="0059341F" w:rsidRDefault="00532AB0" w:rsidP="00532AB0">
      <w:pPr>
        <w:spacing w:before="60" w:after="60" w:line="360" w:lineRule="exact"/>
        <w:rPr>
          <w:b/>
          <w:color w:val="000000" w:themeColor="text1"/>
          <w:sz w:val="26"/>
          <w:szCs w:val="26"/>
          <w:lang w:val="it-IT"/>
        </w:rPr>
      </w:pPr>
      <w:r w:rsidRPr="00343B49">
        <w:rPr>
          <w:b/>
          <w:color w:val="000000" w:themeColor="text1"/>
          <w:sz w:val="26"/>
          <w:szCs w:val="26"/>
          <w:lang w:val="vi-VN"/>
        </w:rPr>
        <w:t xml:space="preserve">   </w:t>
      </w:r>
      <w:r w:rsidR="00CF376D" w:rsidRPr="0059341F">
        <w:rPr>
          <w:b/>
          <w:color w:val="000000" w:themeColor="text1"/>
          <w:sz w:val="26"/>
          <w:szCs w:val="26"/>
          <w:lang w:val="it-IT"/>
        </w:rPr>
        <w:t>Cơ sở pháp lý:</w:t>
      </w:r>
    </w:p>
    <w:p w:rsidR="00CF376D" w:rsidRPr="00CF376D" w:rsidRDefault="00CF376D" w:rsidP="00532AB0">
      <w:pPr>
        <w:numPr>
          <w:ilvl w:val="0"/>
          <w:numId w:val="2"/>
        </w:numPr>
        <w:spacing w:before="100"/>
        <w:ind w:left="0" w:firstLine="426"/>
        <w:rPr>
          <w:spacing w:val="-6"/>
          <w:sz w:val="26"/>
          <w:szCs w:val="26"/>
          <w:lang w:val="it-IT"/>
        </w:rPr>
      </w:pPr>
      <w:r w:rsidRPr="00CF376D">
        <w:rPr>
          <w:spacing w:val="-6"/>
          <w:sz w:val="26"/>
          <w:szCs w:val="26"/>
          <w:lang w:val="it-IT"/>
        </w:rPr>
        <w:t>Nghị định số 18/2019/NĐ-CP ngày 01 tháng 02 năm 2019 của Chính phủ về quản lý và thực hiện hoạt động khắc phục hậu quả bom mìn, vật nổ sau chiến tranh;</w:t>
      </w:r>
    </w:p>
    <w:p w:rsidR="00CF376D" w:rsidRPr="00CF376D" w:rsidRDefault="00CF376D" w:rsidP="00532AB0">
      <w:pPr>
        <w:numPr>
          <w:ilvl w:val="0"/>
          <w:numId w:val="2"/>
        </w:numPr>
        <w:spacing w:before="100"/>
        <w:ind w:left="0" w:firstLine="426"/>
        <w:rPr>
          <w:spacing w:val="-6"/>
          <w:sz w:val="26"/>
          <w:szCs w:val="26"/>
          <w:lang w:val="it-IT"/>
        </w:rPr>
      </w:pPr>
      <w:r w:rsidRPr="00CF376D">
        <w:rPr>
          <w:spacing w:val="-6"/>
          <w:sz w:val="26"/>
          <w:szCs w:val="26"/>
          <w:lang w:val="it-IT"/>
        </w:rPr>
        <w:t>Nghị định số 73/2024/NĐ-CP ngày 30 tháng 6 năm 2024 của Chính phủ quy định mức lương cơ sở đối với cán bộ, công chức, viên chức và lực lượng vũ trang;</w:t>
      </w:r>
    </w:p>
    <w:p w:rsidR="00CF376D" w:rsidRPr="00CF376D" w:rsidRDefault="00CF376D" w:rsidP="00532AB0">
      <w:pPr>
        <w:numPr>
          <w:ilvl w:val="0"/>
          <w:numId w:val="2"/>
        </w:numPr>
        <w:spacing w:before="100"/>
        <w:ind w:left="0" w:firstLine="426"/>
        <w:rPr>
          <w:spacing w:val="-6"/>
          <w:sz w:val="26"/>
          <w:szCs w:val="26"/>
          <w:lang w:val="it-IT"/>
        </w:rPr>
      </w:pPr>
      <w:r w:rsidRPr="00CF376D">
        <w:rPr>
          <w:spacing w:val="-6"/>
          <w:sz w:val="26"/>
          <w:szCs w:val="26"/>
          <w:lang w:val="it-IT"/>
        </w:rPr>
        <w:t>Nghị định số 10/2021/NĐ-CP ngày 09 tháng 02 năm 2021 của Chính phủ về quản lý chi phí đầu tư xây dựng;</w:t>
      </w:r>
    </w:p>
    <w:p w:rsidR="00CF376D" w:rsidRPr="00CF376D" w:rsidRDefault="00CF376D" w:rsidP="00532AB0">
      <w:pPr>
        <w:numPr>
          <w:ilvl w:val="0"/>
          <w:numId w:val="2"/>
        </w:numPr>
        <w:spacing w:before="100"/>
        <w:ind w:left="0" w:firstLine="426"/>
        <w:rPr>
          <w:spacing w:val="-6"/>
          <w:sz w:val="26"/>
          <w:szCs w:val="26"/>
          <w:lang w:val="it-IT"/>
        </w:rPr>
      </w:pPr>
      <w:r w:rsidRPr="00CF376D">
        <w:rPr>
          <w:spacing w:val="-6"/>
          <w:sz w:val="26"/>
          <w:szCs w:val="26"/>
          <w:lang w:val="it-IT"/>
        </w:rPr>
        <w:t>Thông tư số 59/2022/TT-BQP ngày 30 tháng 08 năm 2022 của Bộ Quốc phòng về việc ban hành Quy chuẩn kỹ thuật quốc gia về RPBMVN - QCVN 01:2012/BQP;</w:t>
      </w:r>
    </w:p>
    <w:p w:rsidR="00CF376D" w:rsidRPr="00CF376D" w:rsidRDefault="00CF376D" w:rsidP="00532AB0">
      <w:pPr>
        <w:numPr>
          <w:ilvl w:val="0"/>
          <w:numId w:val="2"/>
        </w:numPr>
        <w:spacing w:before="100"/>
        <w:ind w:left="0" w:firstLine="426"/>
        <w:rPr>
          <w:spacing w:val="-6"/>
          <w:sz w:val="26"/>
          <w:szCs w:val="26"/>
          <w:lang w:val="it-IT"/>
        </w:rPr>
      </w:pPr>
      <w:r w:rsidRPr="00CF376D">
        <w:rPr>
          <w:spacing w:val="-6"/>
          <w:sz w:val="26"/>
          <w:szCs w:val="26"/>
          <w:lang w:val="it-IT"/>
        </w:rPr>
        <w:lastRenderedPageBreak/>
        <w:t>Thông tư số 195/2019/TT-BQP ngày 27 tháng 12 năm 2019 của Bộ Quốc phòng quy định chi tiết một số điều và biện pháp thi hành Nghị định số 18/2019/NĐ-CP ngày 01 tháng 02 năm 2019 của Chính phủ;</w:t>
      </w:r>
    </w:p>
    <w:p w:rsidR="00CF376D" w:rsidRPr="00CF376D" w:rsidRDefault="00CF376D" w:rsidP="00532AB0">
      <w:pPr>
        <w:numPr>
          <w:ilvl w:val="0"/>
          <w:numId w:val="2"/>
        </w:numPr>
        <w:spacing w:before="100"/>
        <w:ind w:left="0" w:firstLine="426"/>
        <w:rPr>
          <w:spacing w:val="-6"/>
          <w:sz w:val="26"/>
          <w:szCs w:val="26"/>
          <w:lang w:val="it-IT"/>
        </w:rPr>
      </w:pPr>
      <w:r w:rsidRPr="00CF376D">
        <w:rPr>
          <w:spacing w:val="-6"/>
          <w:sz w:val="26"/>
          <w:szCs w:val="26"/>
          <w:lang w:val="it-IT"/>
        </w:rPr>
        <w:t>Thông tư số 11/2021/TT-BXD ngày 31 tháng 08 năm 2021 của Bộ Xây dựng hướng dẫn xác định và quản lý chi phí đầu tư xây dựng;</w:t>
      </w:r>
    </w:p>
    <w:p w:rsidR="00CF376D" w:rsidRPr="00CF376D" w:rsidRDefault="00CF376D" w:rsidP="00532AB0">
      <w:pPr>
        <w:numPr>
          <w:ilvl w:val="0"/>
          <w:numId w:val="2"/>
        </w:numPr>
        <w:spacing w:before="100"/>
        <w:ind w:left="0" w:firstLine="426"/>
        <w:rPr>
          <w:spacing w:val="-6"/>
          <w:sz w:val="26"/>
          <w:szCs w:val="26"/>
          <w:lang w:val="it-IT"/>
        </w:rPr>
      </w:pPr>
      <w:r w:rsidRPr="00CF376D">
        <w:rPr>
          <w:sz w:val="26"/>
          <w:szCs w:val="26"/>
          <w:lang w:val="it-IT"/>
        </w:rPr>
        <w:t>Thông tư số 121/2021/TT-BQP ngày 20/9/2021 về việc Ban hành Quy trình kỹ thuật điều tra, khảo sát, rà phá bom mìn, vật nổ;</w:t>
      </w:r>
    </w:p>
    <w:p w:rsidR="00CF376D" w:rsidRDefault="00CF376D" w:rsidP="00532AB0">
      <w:pPr>
        <w:numPr>
          <w:ilvl w:val="0"/>
          <w:numId w:val="2"/>
        </w:numPr>
        <w:spacing w:before="100"/>
        <w:ind w:left="0" w:firstLine="426"/>
        <w:rPr>
          <w:spacing w:val="-6"/>
          <w:sz w:val="26"/>
          <w:szCs w:val="26"/>
          <w:lang w:val="it-IT"/>
        </w:rPr>
      </w:pPr>
      <w:r w:rsidRPr="00CF376D">
        <w:rPr>
          <w:spacing w:val="-6"/>
          <w:sz w:val="26"/>
          <w:szCs w:val="26"/>
          <w:lang w:val="it-IT"/>
        </w:rPr>
        <w:t>Thông tư số 123/2021/TT-BQP ngày 20 tháng 9 năm 2021 của Bộ Quốc phòng về việc hướng dẫn xác định định mức dự toán và quản lý chi phí trong dự toán rà phá bom, mìn, vật nổ (RPBMVN);</w:t>
      </w:r>
    </w:p>
    <w:p w:rsidR="00CF376D" w:rsidRPr="00D758FA" w:rsidRDefault="001A2918" w:rsidP="001A2918">
      <w:pPr>
        <w:numPr>
          <w:ilvl w:val="0"/>
          <w:numId w:val="2"/>
        </w:numPr>
        <w:spacing w:before="100"/>
        <w:ind w:left="0" w:firstLine="491"/>
        <w:rPr>
          <w:color w:val="FF0000"/>
          <w:spacing w:val="-6"/>
          <w:sz w:val="26"/>
          <w:szCs w:val="26"/>
          <w:lang w:val="it-IT"/>
        </w:rPr>
      </w:pPr>
      <w:r w:rsidRPr="001A2918">
        <w:rPr>
          <w:sz w:val="26"/>
          <w:szCs w:val="26"/>
          <w:lang w:val="vi-VN"/>
        </w:rPr>
        <w:t>Quyết định số 985/QĐ-TTg ngày 21/05/2025 về việc chấp nhận chủ trương đầu tư đồng thời chấp nhận nhà đầu tư</w:t>
      </w:r>
      <w:r w:rsidR="00532AB0" w:rsidRPr="00D758FA">
        <w:rPr>
          <w:sz w:val="26"/>
          <w:szCs w:val="26"/>
          <w:lang w:val="vi-VN"/>
        </w:rPr>
        <w:t xml:space="preserve"> của Dự án</w:t>
      </w:r>
      <w:r w:rsidR="00CF376D" w:rsidRPr="00D758FA">
        <w:rPr>
          <w:color w:val="FF0000"/>
          <w:spacing w:val="-6"/>
          <w:sz w:val="26"/>
          <w:szCs w:val="26"/>
          <w:lang w:val="it-IT"/>
        </w:rPr>
        <w:t>;</w:t>
      </w:r>
    </w:p>
    <w:p w:rsidR="00CF376D" w:rsidRPr="001A2918" w:rsidRDefault="001A2918" w:rsidP="00F16EE3">
      <w:pPr>
        <w:numPr>
          <w:ilvl w:val="0"/>
          <w:numId w:val="2"/>
        </w:numPr>
        <w:spacing w:before="100"/>
        <w:ind w:left="0" w:firstLine="491"/>
        <w:rPr>
          <w:spacing w:val="-6"/>
          <w:sz w:val="26"/>
          <w:szCs w:val="26"/>
          <w:lang w:val="it-IT"/>
        </w:rPr>
      </w:pPr>
      <w:r>
        <w:rPr>
          <w:spacing w:val="-6"/>
          <w:sz w:val="26"/>
          <w:szCs w:val="26"/>
          <w:lang w:val="it-IT"/>
        </w:rPr>
        <w:t xml:space="preserve"> </w:t>
      </w:r>
      <w:r w:rsidR="00F16EE3" w:rsidRPr="00F16EE3">
        <w:rPr>
          <w:spacing w:val="-6"/>
          <w:sz w:val="26"/>
          <w:szCs w:val="26"/>
          <w:lang w:val="it-IT"/>
        </w:rPr>
        <w:t>Quyết định số 1790/QĐ-EVNNPT ngày 11/9/2025 của Tổng giám đốc EVNNPT về việc phê duyệt kế hoạch lựa chọn nhà thầu đợt 2 cho Dự án</w:t>
      </w:r>
      <w:r w:rsidR="00CF376D" w:rsidRPr="001A2918">
        <w:rPr>
          <w:spacing w:val="-6"/>
          <w:sz w:val="26"/>
          <w:szCs w:val="26"/>
          <w:lang w:val="it-IT"/>
        </w:rPr>
        <w:t>;</w:t>
      </w:r>
      <w:bookmarkStart w:id="2" w:name="_GoBack"/>
      <w:bookmarkEnd w:id="2"/>
    </w:p>
    <w:p w:rsidR="00CF376D" w:rsidRPr="00A533B4" w:rsidRDefault="00CF376D" w:rsidP="005018C3">
      <w:pPr>
        <w:pStyle w:val="ListParagraph"/>
        <w:numPr>
          <w:ilvl w:val="0"/>
          <w:numId w:val="7"/>
        </w:numPr>
        <w:spacing w:before="180"/>
        <w:ind w:left="0" w:firstLine="284"/>
        <w:rPr>
          <w:b/>
          <w:sz w:val="26"/>
          <w:szCs w:val="26"/>
          <w:lang w:val="it-IT"/>
        </w:rPr>
      </w:pPr>
      <w:r w:rsidRPr="00A533B4">
        <w:rPr>
          <w:b/>
          <w:sz w:val="26"/>
          <w:szCs w:val="26"/>
          <w:lang w:val="it-IT"/>
        </w:rPr>
        <w:t>Điều tra, khảo sát phục vụ lập Phương án kỹ thuật thi công và dự toán RPBMVN:</w:t>
      </w:r>
    </w:p>
    <w:p w:rsidR="00CF376D" w:rsidRPr="0059341F" w:rsidRDefault="00CF376D" w:rsidP="00D758FA">
      <w:pPr>
        <w:numPr>
          <w:ilvl w:val="0"/>
          <w:numId w:val="3"/>
        </w:numPr>
        <w:spacing w:before="120"/>
        <w:ind w:left="0" w:firstLine="426"/>
        <w:rPr>
          <w:b/>
          <w:bCs/>
          <w:sz w:val="26"/>
          <w:szCs w:val="26"/>
          <w:lang w:val="de-DE"/>
        </w:rPr>
      </w:pPr>
      <w:r w:rsidRPr="0059341F">
        <w:rPr>
          <w:b/>
          <w:bCs/>
          <w:sz w:val="26"/>
          <w:szCs w:val="26"/>
          <w:lang w:val="de-DE"/>
        </w:rPr>
        <w:t>Mục đích:</w:t>
      </w:r>
    </w:p>
    <w:p w:rsidR="00CF376D" w:rsidRPr="00CF376D" w:rsidRDefault="00CF376D" w:rsidP="00D758FA">
      <w:pPr>
        <w:spacing w:before="120"/>
        <w:ind w:firstLine="567"/>
        <w:rPr>
          <w:spacing w:val="-6"/>
          <w:sz w:val="26"/>
          <w:szCs w:val="26"/>
          <w:lang w:val="de-DE"/>
        </w:rPr>
      </w:pPr>
      <w:r w:rsidRPr="00CF376D">
        <w:rPr>
          <w:spacing w:val="-6"/>
          <w:sz w:val="26"/>
          <w:szCs w:val="26"/>
          <w:lang w:val="de-DE"/>
        </w:rPr>
        <w:t>Xác định đúng phạm vi cần rà phá, mật độ phát quang, mật độ tín hiệu trên cạn ứng với từng độ sâu; tình hình ô nhiễm bom mìn, vật nổ sau chiến tranh; tình hình địa hình, địa chất, thuỷ văn, dân cư địa phương… phục vụ công tác lập phương án kỹ thuật thi công và dự toán dò tìm xử lý bom, mìn, vật nổ cho Dự án.</w:t>
      </w:r>
    </w:p>
    <w:p w:rsidR="00CF376D" w:rsidRPr="0059341F" w:rsidRDefault="00CF376D" w:rsidP="00CF49B5">
      <w:pPr>
        <w:numPr>
          <w:ilvl w:val="0"/>
          <w:numId w:val="3"/>
        </w:numPr>
        <w:spacing w:before="120"/>
        <w:ind w:left="0" w:firstLine="426"/>
        <w:rPr>
          <w:b/>
          <w:bCs/>
          <w:sz w:val="26"/>
          <w:szCs w:val="26"/>
          <w:lang w:val="de-DE"/>
        </w:rPr>
      </w:pPr>
      <w:r w:rsidRPr="0059341F">
        <w:rPr>
          <w:b/>
          <w:bCs/>
          <w:sz w:val="26"/>
          <w:szCs w:val="26"/>
          <w:lang w:val="de-DE"/>
        </w:rPr>
        <w:t>Yêu cầu:</w:t>
      </w:r>
    </w:p>
    <w:p w:rsidR="00CF376D" w:rsidRPr="00CF376D" w:rsidRDefault="00CF376D" w:rsidP="00D758FA">
      <w:pPr>
        <w:numPr>
          <w:ilvl w:val="0"/>
          <w:numId w:val="2"/>
        </w:numPr>
        <w:tabs>
          <w:tab w:val="left" w:pos="709"/>
        </w:tabs>
        <w:spacing w:before="120"/>
        <w:ind w:left="0" w:firstLine="567"/>
        <w:rPr>
          <w:spacing w:val="-6"/>
          <w:sz w:val="26"/>
          <w:szCs w:val="26"/>
          <w:lang w:val="de-DE"/>
        </w:rPr>
      </w:pPr>
      <w:r w:rsidRPr="00CF376D">
        <w:rPr>
          <w:spacing w:val="-6"/>
          <w:sz w:val="26"/>
          <w:szCs w:val="26"/>
          <w:lang w:val="de-DE"/>
        </w:rPr>
        <w:t>Xác định đúng phạm vi, mật độ phát quang, mật độ tín hiệu trên cạn cho các độ sâu, cấp đất, tình hình ô nhiễm bom mìn, vật nổ còn sót lại sau chiến tranh, tình hình dân cư địa phương…</w:t>
      </w:r>
    </w:p>
    <w:p w:rsidR="00CF376D" w:rsidRPr="00CF376D" w:rsidRDefault="00CF376D" w:rsidP="00D758FA">
      <w:pPr>
        <w:numPr>
          <w:ilvl w:val="0"/>
          <w:numId w:val="2"/>
        </w:numPr>
        <w:tabs>
          <w:tab w:val="left" w:pos="851"/>
        </w:tabs>
        <w:spacing w:before="120"/>
        <w:ind w:left="0" w:firstLine="567"/>
        <w:rPr>
          <w:spacing w:val="-6"/>
          <w:sz w:val="26"/>
          <w:szCs w:val="26"/>
          <w:lang w:val="de-DE"/>
        </w:rPr>
      </w:pPr>
      <w:r w:rsidRPr="00CF376D">
        <w:rPr>
          <w:spacing w:val="-6"/>
          <w:sz w:val="26"/>
          <w:szCs w:val="26"/>
          <w:lang w:val="de-DE"/>
        </w:rPr>
        <w:t>Bảo đảm an toàn tuyệt đối về bom mìn, vật nổ trong quá trình thực hiện nhiệm vụ dò tìm và xử lý bom mìn, vật nổ cho người và các phương tiện thi công, dân cư và các công trình xung quanh, phương tiện qua lại trên mặt bằng của dự án.</w:t>
      </w:r>
    </w:p>
    <w:p w:rsidR="00CF376D" w:rsidRPr="00CF376D" w:rsidRDefault="00CF376D" w:rsidP="00D758FA">
      <w:pPr>
        <w:numPr>
          <w:ilvl w:val="0"/>
          <w:numId w:val="2"/>
        </w:numPr>
        <w:tabs>
          <w:tab w:val="left" w:pos="851"/>
        </w:tabs>
        <w:spacing w:before="120"/>
        <w:ind w:left="0" w:firstLine="567"/>
        <w:rPr>
          <w:spacing w:val="-6"/>
          <w:sz w:val="26"/>
          <w:szCs w:val="26"/>
          <w:lang w:val="de-DE"/>
        </w:rPr>
      </w:pPr>
      <w:r w:rsidRPr="00CF376D">
        <w:rPr>
          <w:spacing w:val="-6"/>
          <w:sz w:val="26"/>
          <w:szCs w:val="26"/>
          <w:lang w:val="de-DE"/>
        </w:rPr>
        <w:t xml:space="preserve">Không được gây tiếng nổ trong khu vực khảo sát. Việc phát hiện, dò tìm xử lý bom mìn, vật nổ phải tiến hành theo đúng Quy trình kỹ thuật dò tìm, xử lý bom mìn vật nổ theo </w:t>
      </w:r>
      <w:r w:rsidRPr="00CF376D">
        <w:rPr>
          <w:sz w:val="26"/>
          <w:szCs w:val="26"/>
          <w:lang w:val="de-DE"/>
        </w:rPr>
        <w:t xml:space="preserve">Thông tư Số 121/2021/TT-BQP ngày 20/9/2021 </w:t>
      </w:r>
      <w:r w:rsidRPr="00CF376D">
        <w:rPr>
          <w:spacing w:val="-6"/>
          <w:sz w:val="26"/>
          <w:szCs w:val="26"/>
          <w:lang w:val="de-DE"/>
        </w:rPr>
        <w:t xml:space="preserve">Bộ Quốc phòng, không được phá huỷ bom mìn tại chỗ khi chưa có lệnh của cấp trên. </w:t>
      </w:r>
    </w:p>
    <w:p w:rsidR="00CF376D" w:rsidRPr="00CF376D" w:rsidRDefault="00CF376D" w:rsidP="00D758FA">
      <w:pPr>
        <w:numPr>
          <w:ilvl w:val="0"/>
          <w:numId w:val="2"/>
        </w:numPr>
        <w:tabs>
          <w:tab w:val="left" w:pos="851"/>
        </w:tabs>
        <w:spacing w:before="120"/>
        <w:ind w:left="0" w:firstLine="567"/>
        <w:rPr>
          <w:spacing w:val="-6"/>
          <w:sz w:val="26"/>
          <w:szCs w:val="26"/>
          <w:lang w:val="de-DE"/>
        </w:rPr>
      </w:pPr>
      <w:r w:rsidRPr="00CF376D">
        <w:rPr>
          <w:spacing w:val="-6"/>
          <w:sz w:val="26"/>
          <w:szCs w:val="26"/>
          <w:lang w:val="de-DE"/>
        </w:rPr>
        <w:t>Bảo đảm tốt mối quan hệ hiệp đồng với các cơ quan chính quyền, nhân dân và các lực lượng vũ trang địa phương trên địa bàn thi công khảo sát.</w:t>
      </w:r>
    </w:p>
    <w:p w:rsidR="00CF376D" w:rsidRPr="00CF376D" w:rsidRDefault="00CF376D" w:rsidP="00D758FA">
      <w:pPr>
        <w:numPr>
          <w:ilvl w:val="0"/>
          <w:numId w:val="2"/>
        </w:numPr>
        <w:tabs>
          <w:tab w:val="left" w:pos="851"/>
        </w:tabs>
        <w:spacing w:before="120"/>
        <w:ind w:left="0" w:firstLine="567"/>
        <w:rPr>
          <w:spacing w:val="-6"/>
          <w:sz w:val="26"/>
          <w:szCs w:val="26"/>
          <w:lang w:val="de-DE"/>
        </w:rPr>
      </w:pPr>
      <w:r w:rsidRPr="00CF376D">
        <w:rPr>
          <w:spacing w:val="-6"/>
          <w:sz w:val="26"/>
          <w:szCs w:val="26"/>
          <w:lang w:val="de-DE"/>
        </w:rPr>
        <w:t xml:space="preserve">Chuẩn bị đầy đủ lực lượng và phương tiện, khí tài, trang bị để thực hiện nhiệm vụ. </w:t>
      </w:r>
    </w:p>
    <w:p w:rsidR="00CF376D" w:rsidRPr="0059341F" w:rsidRDefault="00CF376D" w:rsidP="00CF49B5">
      <w:pPr>
        <w:numPr>
          <w:ilvl w:val="0"/>
          <w:numId w:val="3"/>
        </w:numPr>
        <w:spacing w:before="120"/>
        <w:ind w:left="0" w:firstLine="426"/>
        <w:rPr>
          <w:b/>
          <w:bCs/>
          <w:sz w:val="26"/>
          <w:szCs w:val="26"/>
          <w:lang w:val="de-DE"/>
        </w:rPr>
      </w:pPr>
      <w:r w:rsidRPr="0059341F">
        <w:rPr>
          <w:b/>
          <w:bCs/>
          <w:sz w:val="26"/>
          <w:szCs w:val="26"/>
          <w:lang w:val="de-DE"/>
        </w:rPr>
        <w:t>Nhiệm vụ:</w:t>
      </w:r>
    </w:p>
    <w:p w:rsidR="00CF376D" w:rsidRPr="00CF376D" w:rsidRDefault="00CF376D" w:rsidP="00CF376D">
      <w:pPr>
        <w:spacing w:before="120"/>
        <w:ind w:firstLine="709"/>
        <w:rPr>
          <w:spacing w:val="-6"/>
          <w:sz w:val="26"/>
          <w:szCs w:val="26"/>
          <w:lang w:val="de-DE"/>
        </w:rPr>
      </w:pPr>
      <w:r w:rsidRPr="00CF376D">
        <w:rPr>
          <w:spacing w:val="-6"/>
          <w:sz w:val="26"/>
          <w:szCs w:val="26"/>
          <w:lang w:val="de-DE"/>
        </w:rPr>
        <w:t>Thực hiện theo đúng quy định, quy trình RPBMVN của Bộ Quốc phòng, đảm bảo tính trung thực, chính xác và tuyệt đối an toàn.</w:t>
      </w:r>
    </w:p>
    <w:p w:rsidR="00CF376D" w:rsidRPr="0059341F" w:rsidRDefault="00CF376D" w:rsidP="00CF49B5">
      <w:pPr>
        <w:numPr>
          <w:ilvl w:val="0"/>
          <w:numId w:val="3"/>
        </w:numPr>
        <w:spacing w:before="120"/>
        <w:ind w:left="0" w:firstLine="426"/>
        <w:rPr>
          <w:b/>
          <w:bCs/>
          <w:sz w:val="26"/>
          <w:szCs w:val="26"/>
          <w:lang w:val="de-DE"/>
        </w:rPr>
      </w:pPr>
      <w:r w:rsidRPr="0059341F">
        <w:rPr>
          <w:b/>
          <w:bCs/>
          <w:sz w:val="26"/>
          <w:szCs w:val="26"/>
          <w:lang w:val="de-DE"/>
        </w:rPr>
        <w:t>Các bước tiến hành khảo sát:</w:t>
      </w:r>
    </w:p>
    <w:p w:rsidR="00CF376D" w:rsidRPr="00CF376D" w:rsidRDefault="00CF376D" w:rsidP="00CF376D">
      <w:pPr>
        <w:spacing w:before="120"/>
        <w:ind w:firstLine="709"/>
        <w:rPr>
          <w:spacing w:val="-6"/>
          <w:sz w:val="26"/>
          <w:szCs w:val="26"/>
          <w:lang w:val="de-DE"/>
        </w:rPr>
      </w:pPr>
      <w:r w:rsidRPr="0059341F">
        <w:rPr>
          <w:sz w:val="26"/>
          <w:szCs w:val="26"/>
          <w:lang w:val="de-DE"/>
        </w:rPr>
        <w:lastRenderedPageBreak/>
        <w:t xml:space="preserve">Thực hiện theo đúng </w:t>
      </w:r>
      <w:r w:rsidRPr="00CF376D">
        <w:rPr>
          <w:sz w:val="26"/>
          <w:szCs w:val="26"/>
          <w:lang w:val="de-DE"/>
        </w:rPr>
        <w:t>Quy trình kỹ thuật điều tra, khảo sát, rà phá bom mìn, vật nổ</w:t>
      </w:r>
      <w:r w:rsidRPr="0059341F">
        <w:rPr>
          <w:sz w:val="26"/>
          <w:szCs w:val="26"/>
          <w:lang w:val="de-DE"/>
        </w:rPr>
        <w:t xml:space="preserve"> theo </w:t>
      </w:r>
      <w:r w:rsidRPr="00CF376D">
        <w:rPr>
          <w:sz w:val="26"/>
          <w:szCs w:val="26"/>
          <w:lang w:val="de-DE"/>
        </w:rPr>
        <w:t>Thông tư Số 121/2021/TT-BQP ngày 20/9/2021</w:t>
      </w:r>
      <w:r w:rsidRPr="00CF376D">
        <w:rPr>
          <w:spacing w:val="-6"/>
          <w:sz w:val="26"/>
          <w:szCs w:val="26"/>
          <w:lang w:val="de-DE"/>
        </w:rPr>
        <w:t>:</w:t>
      </w:r>
    </w:p>
    <w:p w:rsidR="00CF376D" w:rsidRPr="00CF376D" w:rsidRDefault="00CF376D" w:rsidP="00CF376D">
      <w:pPr>
        <w:numPr>
          <w:ilvl w:val="0"/>
          <w:numId w:val="4"/>
        </w:numPr>
        <w:tabs>
          <w:tab w:val="left" w:pos="993"/>
        </w:tabs>
        <w:spacing w:before="120"/>
        <w:ind w:left="0" w:firstLine="709"/>
        <w:rPr>
          <w:spacing w:val="-6"/>
          <w:sz w:val="26"/>
          <w:szCs w:val="26"/>
          <w:lang w:val="de-DE"/>
        </w:rPr>
      </w:pPr>
      <w:r w:rsidRPr="00CF376D">
        <w:rPr>
          <w:spacing w:val="-6"/>
          <w:sz w:val="26"/>
          <w:szCs w:val="26"/>
          <w:lang w:val="de-DE"/>
        </w:rPr>
        <w:t>Điều tra thu thập các tài liệu hồ sơ lưu trữ, qua chính quyền và lực lượng vũ trang quản lý địa bàn, qua nhân dân địa phương về đặc điểm tình hình bom mìn, vật nổ như: việc bố trí, thủ đoạn bố trí, mức độ đánh phá, chủng loại, tính chất bom mìn, vật nổ mà các lực lượng (cả ta và địch) đã sử dụng trong khu vực sẽ thi công rà phá bom mìn, vật nổ.</w:t>
      </w:r>
    </w:p>
    <w:p w:rsidR="00CF376D" w:rsidRPr="0059341F" w:rsidRDefault="00CF376D" w:rsidP="00CF376D">
      <w:pPr>
        <w:numPr>
          <w:ilvl w:val="0"/>
          <w:numId w:val="4"/>
        </w:numPr>
        <w:tabs>
          <w:tab w:val="left" w:pos="993"/>
        </w:tabs>
        <w:spacing w:before="120"/>
        <w:ind w:left="0" w:firstLine="709"/>
        <w:rPr>
          <w:spacing w:val="-6"/>
          <w:sz w:val="26"/>
          <w:szCs w:val="26"/>
        </w:rPr>
      </w:pPr>
      <w:r w:rsidRPr="00CF376D">
        <w:rPr>
          <w:spacing w:val="-6"/>
          <w:sz w:val="26"/>
          <w:szCs w:val="26"/>
          <w:lang w:val="de-DE"/>
        </w:rPr>
        <w:t xml:space="preserve">Từ hồ sơ, tài liệu được cung cấp hoặc giao nhận trên thực địa, tiến hành đóng một số cọc mốc bằng bê tông cốt thép đánh dấu ranh giới. </w:t>
      </w:r>
      <w:r w:rsidRPr="0059341F">
        <w:rPr>
          <w:spacing w:val="-6"/>
          <w:sz w:val="26"/>
          <w:szCs w:val="26"/>
        </w:rPr>
        <w:t>Vẽ sơ đồ khu vực.</w:t>
      </w:r>
    </w:p>
    <w:p w:rsidR="00CF376D" w:rsidRPr="0059341F" w:rsidRDefault="00CF376D" w:rsidP="00CF376D">
      <w:pPr>
        <w:numPr>
          <w:ilvl w:val="0"/>
          <w:numId w:val="4"/>
        </w:numPr>
        <w:tabs>
          <w:tab w:val="left" w:pos="993"/>
        </w:tabs>
        <w:spacing w:before="120"/>
        <w:ind w:left="0" w:firstLine="709"/>
        <w:rPr>
          <w:spacing w:val="-6"/>
          <w:sz w:val="26"/>
          <w:szCs w:val="26"/>
        </w:rPr>
      </w:pPr>
      <w:r w:rsidRPr="0059341F">
        <w:rPr>
          <w:spacing w:val="-6"/>
          <w:sz w:val="26"/>
          <w:szCs w:val="26"/>
        </w:rPr>
        <w:t>Tiến hành khảo sát tại thực địa:</w:t>
      </w:r>
    </w:p>
    <w:p w:rsidR="00CF376D" w:rsidRPr="0059341F" w:rsidRDefault="00CF376D" w:rsidP="00CF376D">
      <w:pPr>
        <w:pStyle w:val="BodyTextIndent"/>
        <w:spacing w:before="120" w:line="320" w:lineRule="exact"/>
        <w:ind w:left="0" w:firstLine="567"/>
        <w:rPr>
          <w:sz w:val="26"/>
          <w:szCs w:val="26"/>
          <w:lang w:val="de-DE"/>
        </w:rPr>
      </w:pPr>
      <w:r w:rsidRPr="00A533B4">
        <w:rPr>
          <w:sz w:val="26"/>
          <w:szCs w:val="26"/>
          <w:lang w:val="de-DE"/>
        </w:rPr>
        <w:t>- Khảo sát xác định mật độ tín hiệu toàn khu vực bằng cách tiến hành dò tìm xử lý bom, mìn, vật nổ theo đúng các bước của quy trình tại một số vị trí, ô khảo sát có kích thước (20x20)m hoặc (25x25)m mang tính chất đại diện cho từng loại địa hình với tổng diện tích các điểm khảo sát phải chiếm hơn 1% tổng diện tích toàn bộ khu vực cần dò tìm xử lý bom, mìn, vật nổ.</w:t>
      </w:r>
    </w:p>
    <w:p w:rsidR="00CF376D" w:rsidRPr="0059341F" w:rsidRDefault="00CF376D" w:rsidP="00CF376D">
      <w:pPr>
        <w:spacing w:before="120" w:line="320" w:lineRule="exact"/>
        <w:ind w:firstLine="567"/>
        <w:rPr>
          <w:sz w:val="26"/>
          <w:szCs w:val="26"/>
          <w:lang w:val="de-DE"/>
        </w:rPr>
      </w:pPr>
      <w:r w:rsidRPr="0059341F">
        <w:rPr>
          <w:sz w:val="26"/>
          <w:szCs w:val="26"/>
          <w:lang w:val="de-DE"/>
        </w:rPr>
        <w:t>- Khảo sát xác định cấp rừng, địa hình, cấp đất, độ nhiễm từ của đất, thời tiết, khí hậu, thủy văn; tình hình an ninh- chính trị, tình hình dân cư khu vực, tìm vị trí trú quân làm nhiệm vụ….</w:t>
      </w:r>
    </w:p>
    <w:p w:rsidR="00CF376D" w:rsidRPr="0059341F" w:rsidRDefault="00CF376D" w:rsidP="005018C3">
      <w:pPr>
        <w:spacing w:before="120" w:line="320" w:lineRule="exact"/>
        <w:ind w:firstLine="426"/>
        <w:rPr>
          <w:b/>
          <w:sz w:val="26"/>
          <w:szCs w:val="26"/>
          <w:lang w:val="de-DE"/>
        </w:rPr>
      </w:pPr>
      <w:r w:rsidRPr="0059341F">
        <w:rPr>
          <w:b/>
          <w:sz w:val="26"/>
          <w:szCs w:val="26"/>
          <w:lang w:val="de-DE"/>
        </w:rPr>
        <w:t xml:space="preserve">* </w:t>
      </w:r>
      <w:r w:rsidR="00A533B4" w:rsidRPr="00A533B4">
        <w:rPr>
          <w:b/>
          <w:sz w:val="26"/>
          <w:szCs w:val="26"/>
          <w:lang w:val="de-DE"/>
        </w:rPr>
        <w:t>Trình tự các bước khảo sát rà phá bom mìn, vật nổ trên cạn</w:t>
      </w:r>
      <w:r w:rsidRPr="0059341F">
        <w:rPr>
          <w:b/>
          <w:sz w:val="26"/>
          <w:szCs w:val="26"/>
          <w:lang w:val="de-DE"/>
        </w:rPr>
        <w:t>.</w:t>
      </w:r>
    </w:p>
    <w:p w:rsidR="00A533B4" w:rsidRPr="00A533B4" w:rsidRDefault="00A533B4" w:rsidP="00A533B4">
      <w:pPr>
        <w:spacing w:before="120" w:line="320" w:lineRule="exact"/>
        <w:ind w:firstLine="851"/>
        <w:rPr>
          <w:iCs/>
          <w:sz w:val="26"/>
          <w:szCs w:val="26"/>
          <w:lang w:val="de-DE"/>
        </w:rPr>
      </w:pPr>
      <w:r w:rsidRPr="00A533B4">
        <w:rPr>
          <w:iCs/>
          <w:sz w:val="26"/>
          <w:szCs w:val="26"/>
          <w:lang w:val="de-DE"/>
        </w:rPr>
        <w:t>- Khoanh khu vực khảo sát rà phá bom mìn, vật nổ.</w:t>
      </w:r>
    </w:p>
    <w:p w:rsidR="00A533B4" w:rsidRPr="00A533B4" w:rsidRDefault="00A533B4" w:rsidP="00A533B4">
      <w:pPr>
        <w:spacing w:before="120" w:line="320" w:lineRule="exact"/>
        <w:ind w:firstLine="851"/>
        <w:rPr>
          <w:iCs/>
          <w:sz w:val="26"/>
          <w:szCs w:val="26"/>
          <w:lang w:val="de-DE"/>
        </w:rPr>
      </w:pPr>
      <w:r w:rsidRPr="00A533B4">
        <w:rPr>
          <w:iCs/>
          <w:sz w:val="26"/>
          <w:szCs w:val="26"/>
          <w:lang w:val="de-DE"/>
        </w:rPr>
        <w:t>- Chuẩn bị mặt bằng.</w:t>
      </w:r>
    </w:p>
    <w:p w:rsidR="00A533B4" w:rsidRPr="00A533B4" w:rsidRDefault="00A533B4" w:rsidP="00A533B4">
      <w:pPr>
        <w:spacing w:before="120" w:line="320" w:lineRule="exact"/>
        <w:ind w:firstLine="851"/>
        <w:rPr>
          <w:iCs/>
          <w:sz w:val="26"/>
          <w:szCs w:val="26"/>
          <w:lang w:val="de-DE"/>
        </w:rPr>
      </w:pPr>
      <w:r w:rsidRPr="00A533B4">
        <w:rPr>
          <w:iCs/>
          <w:sz w:val="26"/>
          <w:szCs w:val="26"/>
          <w:lang w:val="de-DE"/>
        </w:rPr>
        <w:t>- Dò tìm bằng máy dò mìn đến độ sâu 30 cm.</w:t>
      </w:r>
    </w:p>
    <w:p w:rsidR="00A533B4" w:rsidRPr="00A533B4" w:rsidRDefault="00A533B4" w:rsidP="00A533B4">
      <w:pPr>
        <w:spacing w:before="120" w:line="320" w:lineRule="exact"/>
        <w:ind w:firstLine="851"/>
        <w:rPr>
          <w:iCs/>
          <w:sz w:val="26"/>
          <w:szCs w:val="26"/>
          <w:lang w:val="de-DE"/>
        </w:rPr>
      </w:pPr>
      <w:r w:rsidRPr="00A533B4">
        <w:rPr>
          <w:iCs/>
          <w:sz w:val="26"/>
          <w:szCs w:val="26"/>
          <w:lang w:val="de-DE"/>
        </w:rPr>
        <w:t>- Đào kiểm tra, xử lý tín hiệu đến độ sâu 30 cm.</w:t>
      </w:r>
    </w:p>
    <w:p w:rsidR="00A533B4" w:rsidRPr="00A533B4" w:rsidRDefault="00A533B4" w:rsidP="00A533B4">
      <w:pPr>
        <w:spacing w:before="120" w:line="320" w:lineRule="exact"/>
        <w:ind w:firstLine="851"/>
        <w:rPr>
          <w:iCs/>
          <w:sz w:val="26"/>
          <w:szCs w:val="26"/>
          <w:lang w:val="de-DE"/>
        </w:rPr>
      </w:pPr>
      <w:r w:rsidRPr="00A533B4">
        <w:rPr>
          <w:iCs/>
          <w:sz w:val="26"/>
          <w:szCs w:val="26"/>
          <w:lang w:val="de-DE"/>
        </w:rPr>
        <w:t>- Dò tìm bằng máy dò bom ở độ sâu từ 0,3 m đến 3 m.</w:t>
      </w:r>
    </w:p>
    <w:p w:rsidR="00A533B4" w:rsidRPr="00A533B4" w:rsidRDefault="00A533B4" w:rsidP="00A533B4">
      <w:pPr>
        <w:spacing w:before="120" w:line="320" w:lineRule="exact"/>
        <w:ind w:firstLine="851"/>
        <w:rPr>
          <w:iCs/>
          <w:sz w:val="26"/>
          <w:szCs w:val="26"/>
          <w:lang w:val="de-DE"/>
        </w:rPr>
      </w:pPr>
      <w:r w:rsidRPr="00A533B4">
        <w:rPr>
          <w:iCs/>
          <w:sz w:val="26"/>
          <w:szCs w:val="26"/>
          <w:lang w:val="de-DE"/>
        </w:rPr>
        <w:t>- Dò tìm bằng máy dò bom ở độ sâu từ 0,3 m đến 5 m.</w:t>
      </w:r>
    </w:p>
    <w:p w:rsidR="00A533B4" w:rsidRPr="00A533B4" w:rsidRDefault="00A533B4" w:rsidP="00A533B4">
      <w:pPr>
        <w:spacing w:before="120" w:line="320" w:lineRule="exact"/>
        <w:ind w:firstLine="851"/>
        <w:rPr>
          <w:iCs/>
          <w:sz w:val="26"/>
          <w:szCs w:val="26"/>
          <w:lang w:val="de-DE"/>
        </w:rPr>
      </w:pPr>
      <w:r w:rsidRPr="00A533B4">
        <w:rPr>
          <w:iCs/>
          <w:sz w:val="26"/>
          <w:szCs w:val="26"/>
          <w:lang w:val="de-DE"/>
        </w:rPr>
        <w:t>- Đào đất kiểm tra, xử lý tín hiệu đến độ sâu 3 m.</w:t>
      </w:r>
    </w:p>
    <w:p w:rsidR="00A533B4" w:rsidRPr="00A533B4" w:rsidRDefault="00A533B4" w:rsidP="00A533B4">
      <w:pPr>
        <w:spacing w:before="120" w:line="320" w:lineRule="exact"/>
        <w:ind w:firstLine="851"/>
        <w:rPr>
          <w:iCs/>
          <w:sz w:val="26"/>
          <w:szCs w:val="26"/>
          <w:lang w:val="de-DE"/>
        </w:rPr>
      </w:pPr>
      <w:r w:rsidRPr="00A533B4">
        <w:rPr>
          <w:iCs/>
          <w:sz w:val="26"/>
          <w:szCs w:val="26"/>
          <w:lang w:val="de-DE"/>
        </w:rPr>
        <w:t>- Đào đất kiểm tra, xử lý tín hiệu đến độ sâu 5 m.</w:t>
      </w:r>
    </w:p>
    <w:p w:rsidR="00A533B4" w:rsidRDefault="00A533B4" w:rsidP="00A533B4">
      <w:pPr>
        <w:spacing w:before="120" w:line="320" w:lineRule="exact"/>
        <w:ind w:firstLine="851"/>
        <w:rPr>
          <w:iCs/>
          <w:sz w:val="26"/>
          <w:szCs w:val="26"/>
          <w:highlight w:val="yellow"/>
          <w:lang w:val="de-DE"/>
        </w:rPr>
      </w:pPr>
      <w:r w:rsidRPr="00A533B4">
        <w:rPr>
          <w:iCs/>
          <w:sz w:val="26"/>
          <w:szCs w:val="26"/>
          <w:lang w:val="de-DE"/>
        </w:rPr>
        <w:t>- Hoàn trả mặt bằng thi công</w:t>
      </w:r>
      <w:r>
        <w:rPr>
          <w:iCs/>
          <w:sz w:val="26"/>
          <w:szCs w:val="26"/>
          <w:lang w:val="de-DE"/>
        </w:rPr>
        <w:t>.</w:t>
      </w:r>
    </w:p>
    <w:p w:rsidR="00CF376D" w:rsidRPr="0059341F" w:rsidRDefault="00CF376D" w:rsidP="00CF49B5">
      <w:pPr>
        <w:numPr>
          <w:ilvl w:val="0"/>
          <w:numId w:val="3"/>
        </w:numPr>
        <w:spacing w:before="120"/>
        <w:ind w:left="0" w:firstLine="426"/>
        <w:rPr>
          <w:b/>
          <w:bCs/>
          <w:sz w:val="26"/>
          <w:szCs w:val="26"/>
          <w:lang w:val="de-DE"/>
        </w:rPr>
      </w:pPr>
      <w:r w:rsidRPr="0059341F">
        <w:rPr>
          <w:b/>
          <w:bCs/>
          <w:sz w:val="26"/>
          <w:szCs w:val="26"/>
          <w:lang w:val="de-DE"/>
        </w:rPr>
        <w:t>Thời gian, địa điểm:</w:t>
      </w:r>
    </w:p>
    <w:p w:rsidR="00645635" w:rsidRDefault="00A533B4" w:rsidP="00CF376D">
      <w:pPr>
        <w:tabs>
          <w:tab w:val="left" w:pos="1080"/>
        </w:tabs>
        <w:spacing w:before="60"/>
        <w:ind w:firstLine="709"/>
        <w:rPr>
          <w:rStyle w:val="fontstyle01"/>
          <w:sz w:val="26"/>
          <w:szCs w:val="26"/>
          <w:lang w:val="de-DE"/>
        </w:rPr>
      </w:pPr>
      <w:r w:rsidRPr="00A533B4">
        <w:rPr>
          <w:rStyle w:val="fontstyle01"/>
          <w:sz w:val="26"/>
          <w:szCs w:val="26"/>
          <w:lang w:val="de-DE"/>
        </w:rPr>
        <w:t>- Thời gian: Dự kiến 05 ngày (sử dụng 01 đội khảo sát).</w:t>
      </w:r>
    </w:p>
    <w:p w:rsidR="00645635" w:rsidRPr="00645635" w:rsidRDefault="00A533B4" w:rsidP="00CF376D">
      <w:pPr>
        <w:tabs>
          <w:tab w:val="left" w:pos="1080"/>
        </w:tabs>
        <w:spacing w:before="60"/>
        <w:ind w:firstLine="709"/>
        <w:rPr>
          <w:rStyle w:val="fontstyle01"/>
          <w:sz w:val="26"/>
          <w:szCs w:val="26"/>
          <w:lang w:val="de-DE"/>
        </w:rPr>
      </w:pPr>
      <w:r w:rsidRPr="00A533B4">
        <w:rPr>
          <w:rStyle w:val="fontstyle01"/>
          <w:sz w:val="26"/>
          <w:szCs w:val="26"/>
          <w:lang w:val="de-DE"/>
        </w:rPr>
        <w:t xml:space="preserve">- Bắt đầu từ ngày chủ đầu tư bàn giao mặt </w:t>
      </w:r>
      <w:r w:rsidRPr="00645635">
        <w:rPr>
          <w:rStyle w:val="fontstyle01"/>
          <w:sz w:val="26"/>
          <w:szCs w:val="26"/>
          <w:lang w:val="de-DE"/>
        </w:rPr>
        <w:t>bằng tại hiện trường.</w:t>
      </w:r>
    </w:p>
    <w:p w:rsidR="00CF376D" w:rsidRPr="00A533B4" w:rsidRDefault="00A533B4" w:rsidP="00CF376D">
      <w:pPr>
        <w:tabs>
          <w:tab w:val="left" w:pos="1080"/>
        </w:tabs>
        <w:spacing w:before="60"/>
        <w:ind w:firstLine="709"/>
        <w:rPr>
          <w:spacing w:val="-6"/>
          <w:sz w:val="26"/>
          <w:szCs w:val="26"/>
          <w:lang w:val="de-DE"/>
        </w:rPr>
      </w:pPr>
      <w:r w:rsidRPr="00645635">
        <w:rPr>
          <w:rStyle w:val="fontstyle01"/>
          <w:sz w:val="26"/>
          <w:szCs w:val="26"/>
          <w:lang w:val="de-DE"/>
        </w:rPr>
        <w:t>- Địa điểm: Tuyến đường dây đi qua xã An Bình huyện Phú Giáo, tỉnh Bình</w:t>
      </w:r>
      <w:r w:rsidRPr="00645635">
        <w:rPr>
          <w:color w:val="000000"/>
          <w:sz w:val="26"/>
          <w:szCs w:val="26"/>
          <w:lang w:val="de-DE"/>
        </w:rPr>
        <w:br/>
      </w:r>
      <w:r w:rsidRPr="00645635">
        <w:rPr>
          <w:rStyle w:val="fontstyle01"/>
          <w:sz w:val="26"/>
          <w:szCs w:val="26"/>
          <w:lang w:val="de-DE"/>
        </w:rPr>
        <w:t>Dương, xạ Minh Thành, huyện Chơn Thành, tỉnh Bình Phước</w:t>
      </w:r>
      <w:r w:rsidR="00CF376D" w:rsidRPr="00645635">
        <w:rPr>
          <w:sz w:val="26"/>
          <w:szCs w:val="26"/>
          <w:lang w:val="de-DE"/>
        </w:rPr>
        <w:t>.</w:t>
      </w:r>
    </w:p>
    <w:p w:rsidR="00CF376D" w:rsidRPr="00645635" w:rsidRDefault="00CF376D" w:rsidP="00CF49B5">
      <w:pPr>
        <w:numPr>
          <w:ilvl w:val="0"/>
          <w:numId w:val="3"/>
        </w:numPr>
        <w:spacing w:before="120"/>
        <w:ind w:left="0" w:firstLine="426"/>
        <w:rPr>
          <w:b/>
          <w:bCs/>
          <w:sz w:val="26"/>
          <w:szCs w:val="26"/>
          <w:lang w:val="de-DE"/>
        </w:rPr>
      </w:pPr>
      <w:r w:rsidRPr="00645635">
        <w:rPr>
          <w:b/>
          <w:bCs/>
          <w:sz w:val="26"/>
          <w:szCs w:val="26"/>
          <w:lang w:val="de-DE"/>
        </w:rPr>
        <w:t>Diện tích khảo sát:</w:t>
      </w:r>
    </w:p>
    <w:p w:rsidR="00CF376D" w:rsidRPr="00645635" w:rsidRDefault="00645635" w:rsidP="00CF376D">
      <w:pPr>
        <w:spacing w:before="120"/>
        <w:ind w:firstLine="709"/>
        <w:rPr>
          <w:spacing w:val="-6"/>
          <w:sz w:val="26"/>
          <w:szCs w:val="26"/>
          <w:lang w:val="de-DE"/>
        </w:rPr>
      </w:pPr>
      <w:r w:rsidRPr="00645635">
        <w:rPr>
          <w:rStyle w:val="fontstyle01"/>
          <w:sz w:val="26"/>
          <w:szCs w:val="26"/>
          <w:lang w:val="de-DE"/>
        </w:rPr>
        <w:t>Diện tích khảo sát &gt;1% tổng diện tích thi công, mỗi điểm khảo sát có KT:</w:t>
      </w:r>
      <w:r w:rsidRPr="00645635">
        <w:rPr>
          <w:color w:val="000000"/>
          <w:sz w:val="26"/>
          <w:szCs w:val="26"/>
          <w:lang w:val="de-DE"/>
        </w:rPr>
        <w:br/>
      </w:r>
      <w:r w:rsidRPr="00645635">
        <w:rPr>
          <w:rStyle w:val="fontstyle01"/>
          <w:sz w:val="26"/>
          <w:szCs w:val="26"/>
          <w:lang w:val="de-DE"/>
        </w:rPr>
        <w:t>20m x 20m = 400 m2</w:t>
      </w:r>
      <w:r w:rsidR="00CF376D" w:rsidRPr="00645635">
        <w:rPr>
          <w:spacing w:val="-6"/>
          <w:sz w:val="26"/>
          <w:szCs w:val="26"/>
          <w:lang w:val="de-DE"/>
        </w:rPr>
        <w:t>.</w:t>
      </w:r>
    </w:p>
    <w:p w:rsidR="00CF376D" w:rsidRPr="00645635" w:rsidRDefault="004D1DD9" w:rsidP="00CF49B5">
      <w:pPr>
        <w:pStyle w:val="ListParagraph"/>
        <w:numPr>
          <w:ilvl w:val="0"/>
          <w:numId w:val="7"/>
        </w:numPr>
        <w:spacing w:before="180"/>
        <w:ind w:left="709" w:hanging="425"/>
        <w:rPr>
          <w:b/>
          <w:sz w:val="26"/>
          <w:szCs w:val="26"/>
          <w:lang w:val="de-DE"/>
        </w:rPr>
      </w:pPr>
      <w:r>
        <w:rPr>
          <w:b/>
          <w:sz w:val="26"/>
          <w:szCs w:val="26"/>
          <w:lang w:val="de-DE"/>
        </w:rPr>
        <w:t xml:space="preserve">Dự toán, </w:t>
      </w:r>
      <w:r w:rsidR="00645635">
        <w:rPr>
          <w:b/>
          <w:sz w:val="26"/>
          <w:szCs w:val="26"/>
          <w:lang w:val="de-DE"/>
        </w:rPr>
        <w:t>P</w:t>
      </w:r>
      <w:r w:rsidR="00CF376D" w:rsidRPr="00645635">
        <w:rPr>
          <w:b/>
          <w:sz w:val="26"/>
          <w:szCs w:val="26"/>
          <w:lang w:val="de-DE"/>
        </w:rPr>
        <w:t xml:space="preserve">hương án kỹ </w:t>
      </w:r>
      <w:r w:rsidR="00CF376D" w:rsidRPr="00645635">
        <w:rPr>
          <w:b/>
          <w:color w:val="000000" w:themeColor="text1"/>
          <w:sz w:val="26"/>
          <w:szCs w:val="26"/>
          <w:lang w:val="de-DE"/>
        </w:rPr>
        <w:t xml:space="preserve">thuật thi công </w:t>
      </w:r>
      <w:r w:rsidR="00CF376D" w:rsidRPr="00343B49">
        <w:rPr>
          <w:b/>
          <w:color w:val="000000" w:themeColor="text1"/>
          <w:sz w:val="26"/>
          <w:szCs w:val="26"/>
          <w:lang w:val="de-DE"/>
        </w:rPr>
        <w:t>rà phá bom mìn, vật nổ</w:t>
      </w:r>
      <w:r w:rsidR="00CF376D" w:rsidRPr="00645635">
        <w:rPr>
          <w:b/>
          <w:color w:val="000000" w:themeColor="text1"/>
          <w:sz w:val="26"/>
          <w:szCs w:val="26"/>
          <w:lang w:val="de-DE"/>
        </w:rPr>
        <w:t>:</w:t>
      </w:r>
    </w:p>
    <w:p w:rsidR="00CF376D" w:rsidRPr="0059341F" w:rsidRDefault="00CF376D" w:rsidP="00CF49B5">
      <w:pPr>
        <w:numPr>
          <w:ilvl w:val="0"/>
          <w:numId w:val="5"/>
        </w:numPr>
        <w:spacing w:before="120"/>
        <w:ind w:left="0" w:firstLine="426"/>
        <w:rPr>
          <w:b/>
          <w:sz w:val="26"/>
          <w:szCs w:val="26"/>
          <w:lang w:val="nl-NL"/>
        </w:rPr>
      </w:pPr>
      <w:r w:rsidRPr="0059341F">
        <w:rPr>
          <w:b/>
          <w:sz w:val="26"/>
          <w:szCs w:val="26"/>
          <w:lang w:val="nl-NL"/>
        </w:rPr>
        <w:t>Nhiệm vụ:</w:t>
      </w:r>
    </w:p>
    <w:p w:rsidR="00CF376D" w:rsidRPr="00CF376D" w:rsidRDefault="00CF376D" w:rsidP="00E97B68">
      <w:pPr>
        <w:numPr>
          <w:ilvl w:val="0"/>
          <w:numId w:val="6"/>
        </w:numPr>
        <w:tabs>
          <w:tab w:val="left" w:pos="851"/>
        </w:tabs>
        <w:spacing w:before="120"/>
        <w:ind w:left="0" w:firstLine="567"/>
        <w:rPr>
          <w:spacing w:val="-6"/>
          <w:sz w:val="26"/>
          <w:szCs w:val="26"/>
          <w:lang w:val="nl-NL"/>
        </w:rPr>
      </w:pPr>
      <w:r w:rsidRPr="00CF376D">
        <w:rPr>
          <w:spacing w:val="-6"/>
          <w:sz w:val="26"/>
          <w:szCs w:val="26"/>
          <w:lang w:val="nl-NL"/>
        </w:rPr>
        <w:lastRenderedPageBreak/>
        <w:t xml:space="preserve">Mục đích: </w:t>
      </w:r>
      <w:r w:rsidRPr="00CF376D">
        <w:rPr>
          <w:sz w:val="26"/>
          <w:szCs w:val="26"/>
          <w:lang w:val="nl-NL"/>
        </w:rPr>
        <w:t xml:space="preserve">Lập dự toán, phương án kỹ </w:t>
      </w:r>
      <w:r w:rsidRPr="00CF376D">
        <w:rPr>
          <w:color w:val="000000" w:themeColor="text1"/>
          <w:sz w:val="26"/>
          <w:szCs w:val="26"/>
          <w:lang w:val="nl-NL"/>
        </w:rPr>
        <w:t>thuật thi công</w:t>
      </w:r>
      <w:r w:rsidRPr="00CF376D">
        <w:rPr>
          <w:b/>
          <w:color w:val="000000" w:themeColor="text1"/>
          <w:sz w:val="26"/>
          <w:szCs w:val="26"/>
          <w:lang w:val="nl-NL"/>
        </w:rPr>
        <w:t xml:space="preserve"> </w:t>
      </w:r>
      <w:r w:rsidRPr="00CF376D">
        <w:rPr>
          <w:spacing w:val="-6"/>
          <w:sz w:val="26"/>
          <w:szCs w:val="26"/>
          <w:lang w:val="nl-NL"/>
        </w:rPr>
        <w:t>Dò tìm, xử lý bom, mìn, vật nổ để bảo đảm an toàn tuyệt đối trong quá trình thi công xây dựng Dự án và sử dụng công trình lâu dài sau này.</w:t>
      </w:r>
    </w:p>
    <w:p w:rsidR="00CF376D" w:rsidRPr="00CF376D" w:rsidRDefault="00CF376D" w:rsidP="00E97B68">
      <w:pPr>
        <w:numPr>
          <w:ilvl w:val="0"/>
          <w:numId w:val="6"/>
        </w:numPr>
        <w:tabs>
          <w:tab w:val="left" w:pos="851"/>
        </w:tabs>
        <w:spacing w:before="120"/>
        <w:ind w:left="0" w:firstLine="567"/>
        <w:rPr>
          <w:spacing w:val="-6"/>
          <w:sz w:val="26"/>
          <w:szCs w:val="26"/>
          <w:lang w:val="nl-NL"/>
        </w:rPr>
      </w:pPr>
      <w:r w:rsidRPr="00CF376D">
        <w:rPr>
          <w:spacing w:val="-6"/>
          <w:sz w:val="26"/>
          <w:szCs w:val="26"/>
          <w:lang w:val="nl-NL"/>
        </w:rPr>
        <w:t>Phạm vi, độ sâu rà phá bom mìn:</w:t>
      </w:r>
    </w:p>
    <w:p w:rsidR="00CF376D" w:rsidRPr="004D1DD9" w:rsidRDefault="00CF376D" w:rsidP="004D1DD9">
      <w:pPr>
        <w:numPr>
          <w:ilvl w:val="0"/>
          <w:numId w:val="2"/>
        </w:numPr>
        <w:tabs>
          <w:tab w:val="left" w:pos="993"/>
        </w:tabs>
        <w:spacing w:before="60"/>
        <w:rPr>
          <w:spacing w:val="-6"/>
          <w:sz w:val="26"/>
          <w:szCs w:val="26"/>
          <w:lang w:val="nl-NL"/>
        </w:rPr>
      </w:pPr>
      <w:r w:rsidRPr="00CF376D">
        <w:rPr>
          <w:spacing w:val="-6"/>
          <w:sz w:val="26"/>
          <w:szCs w:val="26"/>
          <w:lang w:val="nl-NL"/>
        </w:rPr>
        <w:t xml:space="preserve">Phạm vi: </w:t>
      </w:r>
      <w:r w:rsidR="004D1DD9" w:rsidRPr="004D1DD9">
        <w:rPr>
          <w:spacing w:val="-6"/>
          <w:sz w:val="26"/>
          <w:szCs w:val="26"/>
          <w:lang w:val="nl-NL"/>
        </w:rPr>
        <w:t>Theo bản vẽ giải phóng mặt bằngcủa dự án do chủ đầu tư cung cấp</w:t>
      </w:r>
      <w:r w:rsidR="004D1DD9">
        <w:rPr>
          <w:spacing w:val="-6"/>
          <w:sz w:val="26"/>
          <w:szCs w:val="26"/>
          <w:lang w:val="nl-NL"/>
        </w:rPr>
        <w:t xml:space="preserve"> </w:t>
      </w:r>
      <w:r w:rsidR="004D1DD9" w:rsidRPr="004D1DD9">
        <w:rPr>
          <w:spacing w:val="-6"/>
          <w:sz w:val="26"/>
          <w:szCs w:val="26"/>
          <w:lang w:val="nl-NL"/>
        </w:rPr>
        <w:t>cộng hành lang an toàn theo quy định của Bộ Quốc phòng</w:t>
      </w:r>
      <w:r w:rsidRPr="004D1DD9">
        <w:rPr>
          <w:spacing w:val="-6"/>
          <w:sz w:val="26"/>
          <w:szCs w:val="26"/>
          <w:lang w:val="nl-NL"/>
        </w:rPr>
        <w:t>.</w:t>
      </w:r>
    </w:p>
    <w:p w:rsidR="00CF376D" w:rsidRPr="00CF376D" w:rsidRDefault="00CF376D" w:rsidP="00CF376D">
      <w:pPr>
        <w:numPr>
          <w:ilvl w:val="0"/>
          <w:numId w:val="2"/>
        </w:numPr>
        <w:tabs>
          <w:tab w:val="left" w:pos="993"/>
        </w:tabs>
        <w:spacing w:before="60"/>
        <w:ind w:left="0" w:firstLine="709"/>
        <w:rPr>
          <w:spacing w:val="-6"/>
          <w:sz w:val="26"/>
          <w:szCs w:val="26"/>
          <w:lang w:val="nl-NL"/>
        </w:rPr>
      </w:pPr>
      <w:r w:rsidRPr="00CF376D">
        <w:rPr>
          <w:spacing w:val="-6"/>
          <w:sz w:val="26"/>
          <w:szCs w:val="26"/>
          <w:lang w:val="nl-NL"/>
        </w:rPr>
        <w:t>Độ sâu: Thi công RPBMVN đến độ sâu 0,3m; 3,0m; 5,0m tính từ mặt đất tự nhiên trở xuống (Chi tiết theo nội dung được cấp thẩm quyền phê duyệt)</w:t>
      </w:r>
    </w:p>
    <w:p w:rsidR="00CF376D" w:rsidRPr="0059341F" w:rsidRDefault="00CF376D" w:rsidP="00E97B68">
      <w:pPr>
        <w:numPr>
          <w:ilvl w:val="0"/>
          <w:numId w:val="5"/>
        </w:numPr>
        <w:tabs>
          <w:tab w:val="left" w:pos="709"/>
        </w:tabs>
        <w:spacing w:before="120"/>
        <w:ind w:left="0" w:firstLine="426"/>
        <w:rPr>
          <w:b/>
          <w:sz w:val="26"/>
          <w:szCs w:val="26"/>
          <w:lang w:val="nl-NL"/>
        </w:rPr>
      </w:pPr>
      <w:r w:rsidRPr="0059341F">
        <w:rPr>
          <w:b/>
          <w:sz w:val="26"/>
          <w:szCs w:val="26"/>
          <w:lang w:val="nl-NL"/>
        </w:rPr>
        <w:t>Yêu cầu thi công:</w:t>
      </w:r>
    </w:p>
    <w:p w:rsidR="00CF376D" w:rsidRPr="00CF376D" w:rsidRDefault="00CF376D" w:rsidP="00CF376D">
      <w:pPr>
        <w:numPr>
          <w:ilvl w:val="0"/>
          <w:numId w:val="2"/>
        </w:numPr>
        <w:tabs>
          <w:tab w:val="left" w:pos="993"/>
        </w:tabs>
        <w:spacing w:before="60"/>
        <w:ind w:left="0" w:firstLine="709"/>
        <w:rPr>
          <w:spacing w:val="-6"/>
          <w:sz w:val="26"/>
          <w:szCs w:val="26"/>
          <w:lang w:val="nl-NL"/>
        </w:rPr>
      </w:pPr>
      <w:r w:rsidRPr="00CF376D">
        <w:rPr>
          <w:spacing w:val="-6"/>
          <w:sz w:val="26"/>
          <w:szCs w:val="26"/>
          <w:lang w:val="nl-NL"/>
        </w:rPr>
        <w:t>Bảo đảm an toàn tuyệt đối trong thi công dò tìm và xử lý bom mìn, vật nổ cho người và các phương tiện thi công, dân cư và các công trình xung quanh, phương tiện qua lại trên mặt bằng của công trình;</w:t>
      </w:r>
    </w:p>
    <w:p w:rsidR="00CF376D" w:rsidRPr="00CF376D" w:rsidRDefault="00CF376D" w:rsidP="00CF376D">
      <w:pPr>
        <w:numPr>
          <w:ilvl w:val="0"/>
          <w:numId w:val="2"/>
        </w:numPr>
        <w:tabs>
          <w:tab w:val="left" w:pos="993"/>
        </w:tabs>
        <w:spacing w:before="60"/>
        <w:ind w:left="0" w:firstLine="709"/>
        <w:rPr>
          <w:spacing w:val="-6"/>
          <w:sz w:val="26"/>
          <w:szCs w:val="26"/>
          <w:lang w:val="nl-NL"/>
        </w:rPr>
      </w:pPr>
      <w:r w:rsidRPr="00CF376D">
        <w:rPr>
          <w:spacing w:val="-6"/>
          <w:sz w:val="26"/>
          <w:szCs w:val="26"/>
          <w:lang w:val="nl-NL"/>
        </w:rPr>
        <w:t>Khi thi công trong khu vực dân cư, tuyệt đối không được gây tiếng nổ. Việc xử lý bom mìn, vật nổ phải tiến hành theo quy trình kỹ thuật, theo hướng dẫn của Bộ Quốc phòng, không được phá huỷ bom mìn tại chỗ;</w:t>
      </w:r>
    </w:p>
    <w:p w:rsidR="00CF376D" w:rsidRPr="00CF376D" w:rsidRDefault="00CF376D" w:rsidP="00CF376D">
      <w:pPr>
        <w:numPr>
          <w:ilvl w:val="0"/>
          <w:numId w:val="2"/>
        </w:numPr>
        <w:tabs>
          <w:tab w:val="left" w:pos="993"/>
        </w:tabs>
        <w:spacing w:before="60"/>
        <w:ind w:left="0" w:firstLine="709"/>
        <w:rPr>
          <w:spacing w:val="-6"/>
          <w:sz w:val="26"/>
          <w:szCs w:val="26"/>
          <w:lang w:val="nl-NL"/>
        </w:rPr>
      </w:pPr>
      <w:r w:rsidRPr="00CF376D">
        <w:rPr>
          <w:spacing w:val="-6"/>
          <w:sz w:val="26"/>
          <w:szCs w:val="26"/>
          <w:lang w:val="nl-NL"/>
        </w:rPr>
        <w:t>Dọn sạch bom mìn trong phạm vi được giao, bảo đảm an toàn cho thi công xây dựng và khai thác sử dụng công trình lâu dài sau này;</w:t>
      </w:r>
    </w:p>
    <w:p w:rsidR="00CF376D" w:rsidRPr="00CF376D" w:rsidRDefault="00CF376D" w:rsidP="00CF376D">
      <w:pPr>
        <w:numPr>
          <w:ilvl w:val="0"/>
          <w:numId w:val="2"/>
        </w:numPr>
        <w:tabs>
          <w:tab w:val="left" w:pos="993"/>
        </w:tabs>
        <w:spacing w:before="60"/>
        <w:ind w:left="0" w:firstLine="709"/>
        <w:rPr>
          <w:spacing w:val="-6"/>
          <w:sz w:val="26"/>
          <w:szCs w:val="26"/>
          <w:lang w:val="nl-NL"/>
        </w:rPr>
      </w:pPr>
      <w:r w:rsidRPr="00CF376D">
        <w:rPr>
          <w:spacing w:val="-6"/>
          <w:sz w:val="26"/>
          <w:szCs w:val="26"/>
          <w:lang w:val="nl-NL"/>
        </w:rPr>
        <w:t>Tập trung lực lượng phương tiện triển khai đồng loạt trên toàn bộ mặt bằng. Thi công nhanh, hoàn thành việc dọn sạch bom mìn, vật nổ kịp thời giải phóng mặt bằng cho các đơn vị xây lắp triển khai khởi công xây dựng công trình theo tiến độ yêu cầu của Chủ đầu tư;</w:t>
      </w:r>
    </w:p>
    <w:p w:rsidR="00CF376D" w:rsidRPr="00CF376D" w:rsidRDefault="00CF376D" w:rsidP="00CF376D">
      <w:pPr>
        <w:numPr>
          <w:ilvl w:val="0"/>
          <w:numId w:val="2"/>
        </w:numPr>
        <w:tabs>
          <w:tab w:val="left" w:pos="993"/>
        </w:tabs>
        <w:spacing w:before="60"/>
        <w:ind w:left="0" w:firstLine="709"/>
        <w:rPr>
          <w:spacing w:val="-6"/>
          <w:sz w:val="26"/>
          <w:szCs w:val="26"/>
          <w:lang w:val="nl-NL"/>
        </w:rPr>
      </w:pPr>
      <w:r w:rsidRPr="00CF376D">
        <w:rPr>
          <w:spacing w:val="-6"/>
          <w:sz w:val="26"/>
          <w:szCs w:val="26"/>
          <w:lang w:val="nl-NL"/>
        </w:rPr>
        <w:t>Bảo đảm tốt mối quan hệ hiệp đồng với các cơ quan chính quyền, nhân dân và các lực lượng vũ trang địa phương trên địa bàn thi công.</w:t>
      </w:r>
    </w:p>
    <w:p w:rsidR="00CF376D" w:rsidRPr="0059341F" w:rsidRDefault="00CF376D" w:rsidP="00560179">
      <w:pPr>
        <w:numPr>
          <w:ilvl w:val="0"/>
          <w:numId w:val="5"/>
        </w:numPr>
        <w:tabs>
          <w:tab w:val="left" w:pos="709"/>
        </w:tabs>
        <w:spacing w:before="120"/>
        <w:ind w:left="0" w:firstLine="426"/>
        <w:rPr>
          <w:b/>
          <w:sz w:val="26"/>
          <w:szCs w:val="26"/>
          <w:lang w:val="nl-NL"/>
        </w:rPr>
      </w:pPr>
      <w:r w:rsidRPr="0059341F">
        <w:rPr>
          <w:b/>
          <w:sz w:val="26"/>
          <w:szCs w:val="26"/>
          <w:lang w:val="nl-NL"/>
        </w:rPr>
        <w:t>Khối lượng thi công:</w:t>
      </w:r>
    </w:p>
    <w:p w:rsidR="00CF376D" w:rsidRPr="00CF376D" w:rsidRDefault="00CF376D" w:rsidP="00CF376D">
      <w:pPr>
        <w:spacing w:before="180"/>
        <w:ind w:firstLine="720"/>
        <w:rPr>
          <w:spacing w:val="-6"/>
          <w:sz w:val="26"/>
          <w:szCs w:val="26"/>
          <w:lang w:val="nl-NL"/>
        </w:rPr>
      </w:pPr>
      <w:r w:rsidRPr="00CF376D">
        <w:rPr>
          <w:spacing w:val="-6"/>
          <w:sz w:val="26"/>
          <w:szCs w:val="26"/>
          <w:lang w:val="nl-NL"/>
        </w:rPr>
        <w:t>Khối lượng RPBMVN sau đây là khối lượng khái toán</w:t>
      </w:r>
      <w:r w:rsidR="000C57FB">
        <w:rPr>
          <w:spacing w:val="-6"/>
          <w:sz w:val="26"/>
          <w:szCs w:val="26"/>
          <w:lang w:val="nl-NL"/>
        </w:rPr>
        <w:t xml:space="preserve"> (</w:t>
      </w:r>
      <w:r w:rsidR="0070525B">
        <w:rPr>
          <w:spacing w:val="-6"/>
          <w:sz w:val="26"/>
          <w:szCs w:val="26"/>
          <w:lang w:val="nl-NL"/>
        </w:rPr>
        <w:t>tham khảo</w:t>
      </w:r>
      <w:r w:rsidR="000C57FB">
        <w:rPr>
          <w:spacing w:val="-6"/>
          <w:sz w:val="26"/>
          <w:szCs w:val="26"/>
          <w:lang w:val="nl-NL"/>
        </w:rPr>
        <w:t>)</w:t>
      </w:r>
      <w:r w:rsidRPr="00CF376D">
        <w:rPr>
          <w:spacing w:val="-6"/>
          <w:sz w:val="26"/>
          <w:szCs w:val="26"/>
          <w:lang w:val="nl-NL"/>
        </w:rPr>
        <w:t>, khối lượng chính xác sẽ được cơ quan thẩm quyền thẩm định và phê duyệt.</w:t>
      </w:r>
    </w:p>
    <w:tbl>
      <w:tblPr>
        <w:tblW w:w="9073" w:type="dxa"/>
        <w:tblInd w:w="-5" w:type="dxa"/>
        <w:tblLook w:val="04A0" w:firstRow="1" w:lastRow="0" w:firstColumn="1" w:lastColumn="0" w:noHBand="0" w:noVBand="1"/>
      </w:tblPr>
      <w:tblGrid>
        <w:gridCol w:w="746"/>
        <w:gridCol w:w="6004"/>
        <w:gridCol w:w="1189"/>
        <w:gridCol w:w="1134"/>
      </w:tblGrid>
      <w:tr w:rsidR="005A301B" w:rsidRPr="005A301B" w:rsidTr="000B0EE1">
        <w:trPr>
          <w:trHeight w:val="674"/>
          <w:tblHeader/>
        </w:trPr>
        <w:tc>
          <w:tcPr>
            <w:tcW w:w="7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F376D" w:rsidRPr="005A301B" w:rsidRDefault="00CF376D" w:rsidP="009755CD">
            <w:pPr>
              <w:jc w:val="center"/>
              <w:rPr>
                <w:b/>
                <w:bCs/>
                <w:color w:val="FF0000"/>
                <w:sz w:val="26"/>
                <w:szCs w:val="26"/>
                <w:lang w:val="nl-NL"/>
              </w:rPr>
            </w:pPr>
            <w:r w:rsidRPr="005A301B">
              <w:rPr>
                <w:b/>
                <w:bCs/>
                <w:color w:val="FF0000"/>
                <w:sz w:val="26"/>
                <w:szCs w:val="26"/>
                <w:lang w:val="nl-NL"/>
              </w:rPr>
              <w:t>STT</w:t>
            </w:r>
          </w:p>
        </w:tc>
        <w:tc>
          <w:tcPr>
            <w:tcW w:w="600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CF376D" w:rsidRPr="005A301B" w:rsidRDefault="00CF376D" w:rsidP="009755CD">
            <w:pPr>
              <w:jc w:val="center"/>
              <w:rPr>
                <w:b/>
                <w:color w:val="FF0000"/>
                <w:sz w:val="26"/>
                <w:szCs w:val="26"/>
                <w:lang w:val="nl-NL"/>
              </w:rPr>
            </w:pPr>
            <w:r w:rsidRPr="005A301B">
              <w:rPr>
                <w:b/>
                <w:color w:val="FF0000"/>
                <w:sz w:val="26"/>
                <w:szCs w:val="26"/>
                <w:lang w:val="nl-NL"/>
              </w:rPr>
              <w:t>Hạng mục công việc</w:t>
            </w:r>
          </w:p>
        </w:tc>
        <w:tc>
          <w:tcPr>
            <w:tcW w:w="118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CF376D" w:rsidRPr="005A301B" w:rsidRDefault="00CF376D" w:rsidP="009755CD">
            <w:pPr>
              <w:jc w:val="center"/>
              <w:rPr>
                <w:b/>
                <w:bCs/>
                <w:color w:val="FF0000"/>
                <w:sz w:val="26"/>
                <w:szCs w:val="26"/>
                <w:lang w:val="nl-NL"/>
              </w:rPr>
            </w:pPr>
            <w:r w:rsidRPr="005A301B">
              <w:rPr>
                <w:b/>
                <w:bCs/>
                <w:color w:val="FF0000"/>
                <w:sz w:val="26"/>
                <w:szCs w:val="26"/>
                <w:lang w:val="nl-NL"/>
              </w:rPr>
              <w:t>ĐVT</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CF376D" w:rsidRPr="005A301B" w:rsidRDefault="00CF376D" w:rsidP="009755CD">
            <w:pPr>
              <w:jc w:val="center"/>
              <w:rPr>
                <w:b/>
                <w:bCs/>
                <w:color w:val="FF0000"/>
                <w:sz w:val="26"/>
                <w:szCs w:val="26"/>
                <w:lang w:val="nl-NL"/>
              </w:rPr>
            </w:pPr>
            <w:r w:rsidRPr="005A301B">
              <w:rPr>
                <w:b/>
                <w:bCs/>
                <w:color w:val="FF0000"/>
                <w:sz w:val="26"/>
                <w:szCs w:val="26"/>
                <w:lang w:val="nl-NL"/>
              </w:rPr>
              <w:t>Khối</w:t>
            </w:r>
          </w:p>
          <w:p w:rsidR="00CF376D" w:rsidRPr="005A301B" w:rsidRDefault="00CF376D" w:rsidP="009755CD">
            <w:pPr>
              <w:jc w:val="center"/>
              <w:rPr>
                <w:b/>
                <w:bCs/>
                <w:color w:val="FF0000"/>
                <w:sz w:val="26"/>
                <w:szCs w:val="26"/>
                <w:lang w:val="nl-NL"/>
              </w:rPr>
            </w:pPr>
            <w:r w:rsidRPr="005A301B">
              <w:rPr>
                <w:b/>
                <w:bCs/>
                <w:color w:val="FF0000"/>
                <w:sz w:val="26"/>
                <w:szCs w:val="26"/>
                <w:lang w:val="nl-NL"/>
              </w:rPr>
              <w:t>lượng</w:t>
            </w:r>
          </w:p>
        </w:tc>
      </w:tr>
      <w:tr w:rsidR="005A301B" w:rsidRPr="005A301B" w:rsidTr="00887863">
        <w:trPr>
          <w:trHeight w:val="467"/>
        </w:trPr>
        <w:tc>
          <w:tcPr>
            <w:tcW w:w="746" w:type="dxa"/>
            <w:tcBorders>
              <w:top w:val="single" w:sz="4" w:space="0" w:color="auto"/>
              <w:left w:val="single" w:sz="4" w:space="0" w:color="auto"/>
              <w:bottom w:val="single" w:sz="4" w:space="0" w:color="auto"/>
              <w:right w:val="single" w:sz="4" w:space="0" w:color="auto"/>
            </w:tcBorders>
            <w:vAlign w:val="center"/>
            <w:hideMark/>
          </w:tcPr>
          <w:p w:rsidR="003C0D90" w:rsidRPr="005A301B" w:rsidRDefault="003C0D90" w:rsidP="003C0D90">
            <w:pPr>
              <w:spacing w:before="60" w:after="60" w:line="276" w:lineRule="auto"/>
              <w:jc w:val="center"/>
              <w:rPr>
                <w:color w:val="FF0000"/>
                <w:sz w:val="26"/>
                <w:szCs w:val="26"/>
              </w:rPr>
            </w:pPr>
            <w:r w:rsidRPr="005A301B">
              <w:rPr>
                <w:color w:val="FF0000"/>
                <w:sz w:val="26"/>
                <w:szCs w:val="26"/>
              </w:rPr>
              <w:t>1</w:t>
            </w:r>
          </w:p>
        </w:tc>
        <w:tc>
          <w:tcPr>
            <w:tcW w:w="6004" w:type="dxa"/>
            <w:tcBorders>
              <w:top w:val="single" w:sz="4" w:space="0" w:color="auto"/>
              <w:left w:val="nil"/>
              <w:bottom w:val="single" w:sz="4" w:space="0" w:color="auto"/>
              <w:right w:val="single" w:sz="4" w:space="0" w:color="auto"/>
            </w:tcBorders>
            <w:vAlign w:val="center"/>
          </w:tcPr>
          <w:p w:rsidR="003C0D90" w:rsidRPr="005A301B" w:rsidRDefault="003C0D90" w:rsidP="003C0D90">
            <w:pPr>
              <w:jc w:val="left"/>
              <w:rPr>
                <w:color w:val="FF0000"/>
              </w:rPr>
            </w:pPr>
            <w:r w:rsidRPr="005A301B">
              <w:rPr>
                <w:color w:val="FF0000"/>
              </w:rPr>
              <w:t>Dọn mặt bằng thi công tương đương rừng loại 1</w:t>
            </w:r>
          </w:p>
        </w:tc>
        <w:tc>
          <w:tcPr>
            <w:tcW w:w="1189" w:type="dxa"/>
            <w:tcBorders>
              <w:top w:val="single" w:sz="4" w:space="0" w:color="auto"/>
              <w:left w:val="nil"/>
              <w:bottom w:val="single" w:sz="4" w:space="0" w:color="auto"/>
              <w:right w:val="single" w:sz="4" w:space="0" w:color="auto"/>
            </w:tcBorders>
            <w:noWrap/>
            <w:vAlign w:val="center"/>
          </w:tcPr>
          <w:p w:rsidR="003C0D90" w:rsidRPr="005A301B" w:rsidRDefault="003C0D90" w:rsidP="003C0D90">
            <w:pPr>
              <w:jc w:val="center"/>
              <w:rPr>
                <w:color w:val="FF0000"/>
              </w:rPr>
            </w:pPr>
            <w:r w:rsidRPr="005A301B">
              <w:rPr>
                <w:color w:val="FF0000"/>
              </w:rPr>
              <w:t>ha</w:t>
            </w:r>
          </w:p>
        </w:tc>
        <w:tc>
          <w:tcPr>
            <w:tcW w:w="1134" w:type="dxa"/>
            <w:tcBorders>
              <w:top w:val="single" w:sz="4" w:space="0" w:color="auto"/>
              <w:left w:val="nil"/>
              <w:bottom w:val="single" w:sz="4" w:space="0" w:color="auto"/>
              <w:right w:val="single" w:sz="4" w:space="0" w:color="auto"/>
            </w:tcBorders>
            <w:noWrap/>
            <w:vAlign w:val="center"/>
          </w:tcPr>
          <w:p w:rsidR="003C0D90" w:rsidRPr="005A301B" w:rsidRDefault="003C0D90" w:rsidP="003C0D90">
            <w:pPr>
              <w:jc w:val="center"/>
              <w:rPr>
                <w:color w:val="FF0000"/>
              </w:rPr>
            </w:pPr>
            <w:r w:rsidRPr="005A301B">
              <w:rPr>
                <w:color w:val="FF0000"/>
              </w:rPr>
              <w:t>5,60</w:t>
            </w:r>
          </w:p>
        </w:tc>
      </w:tr>
      <w:tr w:rsidR="005A301B" w:rsidRPr="005A301B" w:rsidTr="00887863">
        <w:trPr>
          <w:trHeight w:val="467"/>
        </w:trPr>
        <w:tc>
          <w:tcPr>
            <w:tcW w:w="746" w:type="dxa"/>
            <w:tcBorders>
              <w:top w:val="single" w:sz="4" w:space="0" w:color="auto"/>
              <w:left w:val="single" w:sz="4" w:space="0" w:color="auto"/>
              <w:bottom w:val="single" w:sz="4" w:space="0" w:color="auto"/>
              <w:right w:val="single" w:sz="4" w:space="0" w:color="auto"/>
            </w:tcBorders>
            <w:vAlign w:val="center"/>
            <w:hideMark/>
          </w:tcPr>
          <w:p w:rsidR="003C0D90" w:rsidRPr="005A301B" w:rsidRDefault="003C0D90" w:rsidP="003C0D90">
            <w:pPr>
              <w:spacing w:before="60" w:after="60" w:line="276" w:lineRule="auto"/>
              <w:jc w:val="center"/>
              <w:rPr>
                <w:color w:val="FF0000"/>
                <w:sz w:val="26"/>
                <w:szCs w:val="26"/>
              </w:rPr>
            </w:pPr>
            <w:r w:rsidRPr="005A301B">
              <w:rPr>
                <w:color w:val="FF0000"/>
                <w:sz w:val="26"/>
                <w:szCs w:val="26"/>
              </w:rPr>
              <w:t>2</w:t>
            </w:r>
          </w:p>
        </w:tc>
        <w:tc>
          <w:tcPr>
            <w:tcW w:w="6004" w:type="dxa"/>
            <w:tcBorders>
              <w:top w:val="single" w:sz="4" w:space="0" w:color="auto"/>
              <w:left w:val="nil"/>
              <w:bottom w:val="single" w:sz="4" w:space="0" w:color="auto"/>
              <w:right w:val="single" w:sz="4" w:space="0" w:color="auto"/>
            </w:tcBorders>
            <w:vAlign w:val="center"/>
          </w:tcPr>
          <w:p w:rsidR="003C0D90" w:rsidRPr="005A301B" w:rsidRDefault="003C0D90" w:rsidP="003C0D90">
            <w:pPr>
              <w:jc w:val="left"/>
              <w:rPr>
                <w:color w:val="FF0000"/>
              </w:rPr>
            </w:pPr>
            <w:r w:rsidRPr="005A301B">
              <w:rPr>
                <w:color w:val="FF0000"/>
              </w:rPr>
              <w:t>Dò tìm trên cạn đến độ sâu 0,3 m. Bãi loại 1</w:t>
            </w:r>
          </w:p>
        </w:tc>
        <w:tc>
          <w:tcPr>
            <w:tcW w:w="1189" w:type="dxa"/>
            <w:tcBorders>
              <w:top w:val="single" w:sz="4" w:space="0" w:color="auto"/>
              <w:left w:val="nil"/>
              <w:bottom w:val="single" w:sz="4" w:space="0" w:color="auto"/>
              <w:right w:val="single" w:sz="4" w:space="0" w:color="auto"/>
            </w:tcBorders>
            <w:noWrap/>
            <w:vAlign w:val="center"/>
          </w:tcPr>
          <w:p w:rsidR="003C0D90" w:rsidRPr="005A301B" w:rsidRDefault="003C0D90" w:rsidP="003C0D90">
            <w:pPr>
              <w:jc w:val="center"/>
              <w:rPr>
                <w:color w:val="FF0000"/>
              </w:rPr>
            </w:pPr>
            <w:r w:rsidRPr="005A301B">
              <w:rPr>
                <w:color w:val="FF0000"/>
              </w:rPr>
              <w:t>ha</w:t>
            </w:r>
          </w:p>
        </w:tc>
        <w:tc>
          <w:tcPr>
            <w:tcW w:w="1134" w:type="dxa"/>
            <w:tcBorders>
              <w:top w:val="single" w:sz="4" w:space="0" w:color="auto"/>
              <w:left w:val="nil"/>
              <w:bottom w:val="single" w:sz="4" w:space="0" w:color="auto"/>
              <w:right w:val="single" w:sz="4" w:space="0" w:color="auto"/>
            </w:tcBorders>
            <w:noWrap/>
            <w:vAlign w:val="center"/>
          </w:tcPr>
          <w:p w:rsidR="003C0D90" w:rsidRPr="005A301B" w:rsidRDefault="003C0D90" w:rsidP="003C0D90">
            <w:pPr>
              <w:jc w:val="center"/>
              <w:rPr>
                <w:color w:val="FF0000"/>
              </w:rPr>
            </w:pPr>
            <w:r w:rsidRPr="005A301B">
              <w:rPr>
                <w:color w:val="FF0000"/>
              </w:rPr>
              <w:t>11,21</w:t>
            </w:r>
          </w:p>
        </w:tc>
      </w:tr>
      <w:tr w:rsidR="005A301B" w:rsidRPr="005A301B" w:rsidTr="00887863">
        <w:trPr>
          <w:trHeight w:val="467"/>
        </w:trPr>
        <w:tc>
          <w:tcPr>
            <w:tcW w:w="746" w:type="dxa"/>
            <w:tcBorders>
              <w:top w:val="single" w:sz="4" w:space="0" w:color="auto"/>
              <w:left w:val="single" w:sz="4" w:space="0" w:color="auto"/>
              <w:bottom w:val="single" w:sz="4" w:space="0" w:color="auto"/>
              <w:right w:val="single" w:sz="4" w:space="0" w:color="auto"/>
            </w:tcBorders>
            <w:vAlign w:val="center"/>
            <w:hideMark/>
          </w:tcPr>
          <w:p w:rsidR="003C0D90" w:rsidRPr="005A301B" w:rsidRDefault="003C0D90" w:rsidP="003C0D90">
            <w:pPr>
              <w:spacing w:before="60" w:after="60" w:line="276" w:lineRule="auto"/>
              <w:jc w:val="center"/>
              <w:rPr>
                <w:color w:val="FF0000"/>
                <w:sz w:val="26"/>
                <w:szCs w:val="26"/>
              </w:rPr>
            </w:pPr>
            <w:r w:rsidRPr="005A301B">
              <w:rPr>
                <w:color w:val="FF0000"/>
                <w:sz w:val="26"/>
                <w:szCs w:val="26"/>
              </w:rPr>
              <w:t>3</w:t>
            </w:r>
          </w:p>
        </w:tc>
        <w:tc>
          <w:tcPr>
            <w:tcW w:w="6004" w:type="dxa"/>
            <w:tcBorders>
              <w:top w:val="single" w:sz="4" w:space="0" w:color="auto"/>
              <w:left w:val="nil"/>
              <w:bottom w:val="single" w:sz="4" w:space="0" w:color="auto"/>
              <w:right w:val="single" w:sz="4" w:space="0" w:color="auto"/>
            </w:tcBorders>
            <w:vAlign w:val="center"/>
          </w:tcPr>
          <w:p w:rsidR="003C0D90" w:rsidRPr="005A301B" w:rsidRDefault="003C0D90" w:rsidP="003C0D90">
            <w:pPr>
              <w:jc w:val="left"/>
              <w:rPr>
                <w:color w:val="FF0000"/>
              </w:rPr>
            </w:pPr>
            <w:r w:rsidRPr="005A301B">
              <w:rPr>
                <w:color w:val="FF0000"/>
              </w:rPr>
              <w:t>Đào xử lý tín hiệu trên cạn độ sâu 0,3m. Đất cấp 1</w:t>
            </w:r>
          </w:p>
        </w:tc>
        <w:tc>
          <w:tcPr>
            <w:tcW w:w="1189" w:type="dxa"/>
            <w:tcBorders>
              <w:top w:val="single" w:sz="4" w:space="0" w:color="auto"/>
              <w:left w:val="nil"/>
              <w:bottom w:val="single" w:sz="4" w:space="0" w:color="auto"/>
              <w:right w:val="single" w:sz="4" w:space="0" w:color="auto"/>
            </w:tcBorders>
            <w:noWrap/>
            <w:vAlign w:val="center"/>
          </w:tcPr>
          <w:p w:rsidR="003C0D90" w:rsidRPr="005A301B" w:rsidRDefault="003C0D90" w:rsidP="003C0D90">
            <w:pPr>
              <w:jc w:val="center"/>
              <w:rPr>
                <w:color w:val="FF0000"/>
              </w:rPr>
            </w:pPr>
            <w:r w:rsidRPr="005A301B">
              <w:rPr>
                <w:color w:val="FF0000"/>
              </w:rPr>
              <w:t>TH</w:t>
            </w:r>
          </w:p>
        </w:tc>
        <w:tc>
          <w:tcPr>
            <w:tcW w:w="1134" w:type="dxa"/>
            <w:tcBorders>
              <w:top w:val="single" w:sz="4" w:space="0" w:color="auto"/>
              <w:left w:val="nil"/>
              <w:bottom w:val="single" w:sz="4" w:space="0" w:color="auto"/>
              <w:right w:val="single" w:sz="4" w:space="0" w:color="auto"/>
            </w:tcBorders>
            <w:noWrap/>
            <w:vAlign w:val="center"/>
          </w:tcPr>
          <w:p w:rsidR="003C0D90" w:rsidRPr="005A301B" w:rsidRDefault="003C0D90" w:rsidP="003C0D90">
            <w:pPr>
              <w:jc w:val="center"/>
              <w:rPr>
                <w:color w:val="FF0000"/>
              </w:rPr>
            </w:pPr>
            <w:r w:rsidRPr="005A301B">
              <w:rPr>
                <w:color w:val="FF0000"/>
              </w:rPr>
              <w:t>1.100</w:t>
            </w:r>
          </w:p>
        </w:tc>
      </w:tr>
      <w:tr w:rsidR="005A301B" w:rsidRPr="005A301B" w:rsidTr="00887863">
        <w:trPr>
          <w:trHeight w:val="467"/>
        </w:trPr>
        <w:tc>
          <w:tcPr>
            <w:tcW w:w="746" w:type="dxa"/>
            <w:tcBorders>
              <w:top w:val="single" w:sz="4" w:space="0" w:color="auto"/>
              <w:left w:val="single" w:sz="4" w:space="0" w:color="auto"/>
              <w:bottom w:val="single" w:sz="4" w:space="0" w:color="auto"/>
              <w:right w:val="single" w:sz="4" w:space="0" w:color="auto"/>
            </w:tcBorders>
            <w:vAlign w:val="center"/>
            <w:hideMark/>
          </w:tcPr>
          <w:p w:rsidR="003C0D90" w:rsidRPr="005A301B" w:rsidRDefault="003C0D90" w:rsidP="003C0D90">
            <w:pPr>
              <w:spacing w:before="60" w:after="60" w:line="276" w:lineRule="auto"/>
              <w:jc w:val="center"/>
              <w:rPr>
                <w:color w:val="FF0000"/>
                <w:sz w:val="26"/>
                <w:szCs w:val="26"/>
              </w:rPr>
            </w:pPr>
            <w:r w:rsidRPr="005A301B">
              <w:rPr>
                <w:color w:val="FF0000"/>
                <w:sz w:val="26"/>
                <w:szCs w:val="26"/>
              </w:rPr>
              <w:t>4</w:t>
            </w:r>
          </w:p>
        </w:tc>
        <w:tc>
          <w:tcPr>
            <w:tcW w:w="6004" w:type="dxa"/>
            <w:tcBorders>
              <w:top w:val="single" w:sz="4" w:space="0" w:color="auto"/>
              <w:left w:val="nil"/>
              <w:bottom w:val="single" w:sz="4" w:space="0" w:color="auto"/>
              <w:right w:val="single" w:sz="4" w:space="0" w:color="auto"/>
            </w:tcBorders>
            <w:vAlign w:val="center"/>
          </w:tcPr>
          <w:p w:rsidR="003C0D90" w:rsidRPr="005A301B" w:rsidRDefault="003C0D90" w:rsidP="003C0D90">
            <w:pPr>
              <w:jc w:val="left"/>
              <w:rPr>
                <w:color w:val="FF0000"/>
              </w:rPr>
            </w:pPr>
            <w:r w:rsidRPr="005A301B">
              <w:rPr>
                <w:color w:val="FF0000"/>
              </w:rPr>
              <w:t>Dò tìm trên cạn, độ sâu  từ 0,3m đến 3m</w:t>
            </w:r>
          </w:p>
        </w:tc>
        <w:tc>
          <w:tcPr>
            <w:tcW w:w="1189" w:type="dxa"/>
            <w:tcBorders>
              <w:top w:val="single" w:sz="4" w:space="0" w:color="auto"/>
              <w:left w:val="nil"/>
              <w:bottom w:val="single" w:sz="4" w:space="0" w:color="auto"/>
              <w:right w:val="single" w:sz="4" w:space="0" w:color="auto"/>
            </w:tcBorders>
            <w:noWrap/>
            <w:vAlign w:val="center"/>
          </w:tcPr>
          <w:p w:rsidR="003C0D90" w:rsidRPr="005A301B" w:rsidRDefault="003C0D90" w:rsidP="003C0D90">
            <w:pPr>
              <w:jc w:val="center"/>
              <w:rPr>
                <w:color w:val="FF0000"/>
              </w:rPr>
            </w:pPr>
            <w:r w:rsidRPr="005A301B">
              <w:rPr>
                <w:color w:val="FF0000"/>
              </w:rPr>
              <w:t>ha</w:t>
            </w:r>
          </w:p>
        </w:tc>
        <w:tc>
          <w:tcPr>
            <w:tcW w:w="1134" w:type="dxa"/>
            <w:tcBorders>
              <w:top w:val="single" w:sz="4" w:space="0" w:color="auto"/>
              <w:left w:val="nil"/>
              <w:bottom w:val="single" w:sz="4" w:space="0" w:color="auto"/>
              <w:right w:val="single" w:sz="4" w:space="0" w:color="auto"/>
            </w:tcBorders>
            <w:noWrap/>
            <w:vAlign w:val="center"/>
          </w:tcPr>
          <w:p w:rsidR="003C0D90" w:rsidRPr="005A301B" w:rsidRDefault="003C0D90" w:rsidP="003C0D90">
            <w:pPr>
              <w:jc w:val="center"/>
              <w:rPr>
                <w:color w:val="FF0000"/>
              </w:rPr>
            </w:pPr>
            <w:r w:rsidRPr="005A301B">
              <w:rPr>
                <w:color w:val="FF0000"/>
              </w:rPr>
              <w:t>11,21</w:t>
            </w:r>
          </w:p>
        </w:tc>
      </w:tr>
      <w:tr w:rsidR="005A301B" w:rsidRPr="005A301B" w:rsidTr="00887863">
        <w:trPr>
          <w:trHeight w:val="467"/>
        </w:trPr>
        <w:tc>
          <w:tcPr>
            <w:tcW w:w="746" w:type="dxa"/>
            <w:tcBorders>
              <w:top w:val="single" w:sz="4" w:space="0" w:color="auto"/>
              <w:left w:val="single" w:sz="4" w:space="0" w:color="auto"/>
              <w:bottom w:val="single" w:sz="4" w:space="0" w:color="auto"/>
              <w:right w:val="single" w:sz="4" w:space="0" w:color="auto"/>
            </w:tcBorders>
            <w:vAlign w:val="center"/>
            <w:hideMark/>
          </w:tcPr>
          <w:p w:rsidR="003C0D90" w:rsidRPr="005A301B" w:rsidRDefault="003C0D90" w:rsidP="003C0D90">
            <w:pPr>
              <w:spacing w:before="60" w:after="60" w:line="276" w:lineRule="auto"/>
              <w:jc w:val="center"/>
              <w:rPr>
                <w:color w:val="FF0000"/>
                <w:sz w:val="26"/>
                <w:szCs w:val="26"/>
              </w:rPr>
            </w:pPr>
            <w:r w:rsidRPr="005A301B">
              <w:rPr>
                <w:color w:val="FF0000"/>
                <w:sz w:val="26"/>
                <w:szCs w:val="26"/>
              </w:rPr>
              <w:t>5</w:t>
            </w:r>
          </w:p>
        </w:tc>
        <w:tc>
          <w:tcPr>
            <w:tcW w:w="6004" w:type="dxa"/>
            <w:tcBorders>
              <w:top w:val="single" w:sz="4" w:space="0" w:color="auto"/>
              <w:left w:val="nil"/>
              <w:bottom w:val="single" w:sz="4" w:space="0" w:color="auto"/>
              <w:right w:val="single" w:sz="4" w:space="0" w:color="auto"/>
            </w:tcBorders>
            <w:vAlign w:val="center"/>
          </w:tcPr>
          <w:p w:rsidR="003C0D90" w:rsidRPr="005A301B" w:rsidRDefault="003C0D90" w:rsidP="003C0D90">
            <w:pPr>
              <w:jc w:val="left"/>
              <w:rPr>
                <w:color w:val="FF0000"/>
              </w:rPr>
            </w:pPr>
            <w:r w:rsidRPr="005A301B">
              <w:rPr>
                <w:color w:val="FF0000"/>
              </w:rPr>
              <w:t>Dò tìm trên cạn, độ sâu  từ 0,3m đến 5m</w:t>
            </w:r>
          </w:p>
        </w:tc>
        <w:tc>
          <w:tcPr>
            <w:tcW w:w="1189" w:type="dxa"/>
            <w:tcBorders>
              <w:top w:val="single" w:sz="4" w:space="0" w:color="auto"/>
              <w:left w:val="nil"/>
              <w:bottom w:val="single" w:sz="4" w:space="0" w:color="auto"/>
              <w:right w:val="single" w:sz="4" w:space="0" w:color="auto"/>
            </w:tcBorders>
            <w:noWrap/>
            <w:vAlign w:val="center"/>
          </w:tcPr>
          <w:p w:rsidR="003C0D90" w:rsidRPr="005A301B" w:rsidRDefault="003C0D90" w:rsidP="003C0D90">
            <w:pPr>
              <w:jc w:val="center"/>
              <w:rPr>
                <w:color w:val="FF0000"/>
              </w:rPr>
            </w:pPr>
            <w:r w:rsidRPr="005A301B">
              <w:rPr>
                <w:color w:val="FF0000"/>
              </w:rPr>
              <w:t>ha</w:t>
            </w:r>
          </w:p>
        </w:tc>
        <w:tc>
          <w:tcPr>
            <w:tcW w:w="1134" w:type="dxa"/>
            <w:tcBorders>
              <w:top w:val="single" w:sz="4" w:space="0" w:color="auto"/>
              <w:left w:val="nil"/>
              <w:bottom w:val="single" w:sz="4" w:space="0" w:color="auto"/>
              <w:right w:val="single" w:sz="4" w:space="0" w:color="auto"/>
            </w:tcBorders>
            <w:noWrap/>
            <w:vAlign w:val="center"/>
          </w:tcPr>
          <w:p w:rsidR="003C0D90" w:rsidRPr="005A301B" w:rsidRDefault="003C0D90" w:rsidP="003C0D90">
            <w:pPr>
              <w:jc w:val="center"/>
              <w:rPr>
                <w:color w:val="FF0000"/>
              </w:rPr>
            </w:pPr>
            <w:r w:rsidRPr="005A301B">
              <w:rPr>
                <w:color w:val="FF0000"/>
              </w:rPr>
              <w:t>0,00</w:t>
            </w:r>
          </w:p>
        </w:tc>
      </w:tr>
      <w:tr w:rsidR="005A301B" w:rsidRPr="005A301B" w:rsidTr="00887863">
        <w:trPr>
          <w:trHeight w:val="467"/>
        </w:trPr>
        <w:tc>
          <w:tcPr>
            <w:tcW w:w="746" w:type="dxa"/>
            <w:tcBorders>
              <w:top w:val="single" w:sz="4" w:space="0" w:color="auto"/>
              <w:left w:val="single" w:sz="4" w:space="0" w:color="auto"/>
              <w:bottom w:val="single" w:sz="4" w:space="0" w:color="auto"/>
              <w:right w:val="single" w:sz="4" w:space="0" w:color="auto"/>
            </w:tcBorders>
            <w:vAlign w:val="center"/>
          </w:tcPr>
          <w:p w:rsidR="003C0D90" w:rsidRPr="005A301B" w:rsidRDefault="003C0D90" w:rsidP="003C0D90">
            <w:pPr>
              <w:spacing w:before="60" w:after="60" w:line="276" w:lineRule="auto"/>
              <w:jc w:val="center"/>
              <w:rPr>
                <w:color w:val="FF0000"/>
                <w:sz w:val="26"/>
                <w:szCs w:val="26"/>
              </w:rPr>
            </w:pPr>
            <w:r w:rsidRPr="005A301B">
              <w:rPr>
                <w:color w:val="FF0000"/>
                <w:sz w:val="26"/>
                <w:szCs w:val="26"/>
              </w:rPr>
              <w:t>6</w:t>
            </w:r>
          </w:p>
        </w:tc>
        <w:tc>
          <w:tcPr>
            <w:tcW w:w="6004" w:type="dxa"/>
            <w:tcBorders>
              <w:top w:val="single" w:sz="4" w:space="0" w:color="auto"/>
              <w:left w:val="nil"/>
              <w:bottom w:val="single" w:sz="4" w:space="0" w:color="auto"/>
              <w:right w:val="single" w:sz="4" w:space="0" w:color="auto"/>
            </w:tcBorders>
            <w:vAlign w:val="center"/>
          </w:tcPr>
          <w:p w:rsidR="003C0D90" w:rsidRPr="005A301B" w:rsidRDefault="003C0D90" w:rsidP="003C0D90">
            <w:pPr>
              <w:jc w:val="left"/>
              <w:rPr>
                <w:color w:val="FF0000"/>
              </w:rPr>
            </w:pPr>
            <w:r w:rsidRPr="005A301B">
              <w:rPr>
                <w:color w:val="FF0000"/>
              </w:rPr>
              <w:t>Đào xử lý đến độ sâu 3m. Đất cấp 2</w:t>
            </w:r>
          </w:p>
        </w:tc>
        <w:tc>
          <w:tcPr>
            <w:tcW w:w="1189" w:type="dxa"/>
            <w:tcBorders>
              <w:top w:val="single" w:sz="4" w:space="0" w:color="auto"/>
              <w:left w:val="nil"/>
              <w:bottom w:val="single" w:sz="4" w:space="0" w:color="auto"/>
              <w:right w:val="single" w:sz="4" w:space="0" w:color="auto"/>
            </w:tcBorders>
            <w:noWrap/>
            <w:vAlign w:val="center"/>
          </w:tcPr>
          <w:p w:rsidR="003C0D90" w:rsidRPr="005A301B" w:rsidRDefault="003C0D90" w:rsidP="003C0D90">
            <w:pPr>
              <w:jc w:val="center"/>
              <w:rPr>
                <w:color w:val="FF0000"/>
              </w:rPr>
            </w:pPr>
            <w:r w:rsidRPr="005A301B">
              <w:rPr>
                <w:color w:val="FF0000"/>
              </w:rPr>
              <w:t>m3</w:t>
            </w:r>
          </w:p>
        </w:tc>
        <w:tc>
          <w:tcPr>
            <w:tcW w:w="1134" w:type="dxa"/>
            <w:tcBorders>
              <w:top w:val="single" w:sz="4" w:space="0" w:color="auto"/>
              <w:left w:val="nil"/>
              <w:bottom w:val="single" w:sz="4" w:space="0" w:color="auto"/>
              <w:right w:val="single" w:sz="4" w:space="0" w:color="auto"/>
            </w:tcBorders>
            <w:noWrap/>
            <w:vAlign w:val="center"/>
          </w:tcPr>
          <w:p w:rsidR="003C0D90" w:rsidRPr="005A301B" w:rsidRDefault="003C0D90" w:rsidP="003C0D90">
            <w:pPr>
              <w:jc w:val="center"/>
              <w:rPr>
                <w:color w:val="FF0000"/>
              </w:rPr>
            </w:pPr>
            <w:r w:rsidRPr="005A301B">
              <w:rPr>
                <w:color w:val="FF0000"/>
              </w:rPr>
              <w:t>128,19</w:t>
            </w:r>
          </w:p>
        </w:tc>
      </w:tr>
    </w:tbl>
    <w:p w:rsidR="00CF376D" w:rsidRPr="00343B49" w:rsidRDefault="00CF376D" w:rsidP="00560179">
      <w:pPr>
        <w:pStyle w:val="BodyText"/>
        <w:numPr>
          <w:ilvl w:val="0"/>
          <w:numId w:val="7"/>
        </w:numPr>
        <w:suppressAutoHyphens w:val="0"/>
        <w:spacing w:before="60" w:after="60" w:line="360" w:lineRule="exact"/>
        <w:ind w:left="709" w:right="0" w:hanging="425"/>
        <w:rPr>
          <w:b/>
          <w:color w:val="000000" w:themeColor="text1"/>
          <w:sz w:val="26"/>
          <w:szCs w:val="26"/>
        </w:rPr>
      </w:pPr>
      <w:r w:rsidRPr="00343B49">
        <w:rPr>
          <w:b/>
          <w:color w:val="000000" w:themeColor="text1"/>
          <w:sz w:val="26"/>
          <w:szCs w:val="26"/>
        </w:rPr>
        <w:t>Nhiệm vụ giám sát thi công rà phá bom mìn, vật nổ:</w:t>
      </w:r>
    </w:p>
    <w:p w:rsidR="00CF376D" w:rsidRPr="00343B49" w:rsidRDefault="00CF376D" w:rsidP="00560179">
      <w:pPr>
        <w:pStyle w:val="BodyText"/>
        <w:numPr>
          <w:ilvl w:val="0"/>
          <w:numId w:val="1"/>
        </w:numPr>
        <w:suppressAutoHyphens w:val="0"/>
        <w:spacing w:before="60" w:after="60" w:line="360" w:lineRule="exact"/>
        <w:ind w:left="0" w:right="0" w:firstLine="426"/>
        <w:rPr>
          <w:color w:val="000000" w:themeColor="text1"/>
          <w:sz w:val="26"/>
          <w:szCs w:val="26"/>
        </w:rPr>
      </w:pPr>
      <w:r w:rsidRPr="00343B49">
        <w:rPr>
          <w:color w:val="000000" w:themeColor="text1"/>
          <w:sz w:val="26"/>
          <w:szCs w:val="26"/>
        </w:rPr>
        <w:t>Kiểm tra sự phù hợp về thiết bị thi công và nhân lực của nhà thầu thi công rà phá bom mìn, vật nổ so với hồ sơ dự thầu.</w:t>
      </w:r>
    </w:p>
    <w:p w:rsidR="00CF376D" w:rsidRPr="00343B49" w:rsidRDefault="00CF376D" w:rsidP="00560179">
      <w:pPr>
        <w:pStyle w:val="BodyText"/>
        <w:numPr>
          <w:ilvl w:val="0"/>
          <w:numId w:val="1"/>
        </w:numPr>
        <w:suppressAutoHyphens w:val="0"/>
        <w:spacing w:before="60" w:after="60" w:line="360" w:lineRule="exact"/>
        <w:ind w:left="0" w:right="0" w:firstLine="426"/>
        <w:rPr>
          <w:color w:val="000000" w:themeColor="text1"/>
          <w:sz w:val="26"/>
          <w:szCs w:val="26"/>
        </w:rPr>
      </w:pPr>
      <w:r w:rsidRPr="00343B49">
        <w:rPr>
          <w:color w:val="000000" w:themeColor="text1"/>
          <w:sz w:val="26"/>
          <w:szCs w:val="26"/>
        </w:rPr>
        <w:t xml:space="preserve">Kiểm tra chất lượng các công việc thi công rà phá bom mìn, vật nổ từng bộ phận, giai đoạn thi công rà phá bom mìn, vật nổ từng hạng mục công trình để thực hiện nghiệm </w:t>
      </w:r>
      <w:r w:rsidRPr="00343B49">
        <w:rPr>
          <w:color w:val="000000" w:themeColor="text1"/>
          <w:sz w:val="26"/>
          <w:szCs w:val="26"/>
        </w:rPr>
        <w:lastRenderedPageBreak/>
        <w:t>thu theo quy định. Tổ chức kiểm tra xác xuất công việc thi công rà phá bom mìn, vật nổ khi cần thiết.</w:t>
      </w:r>
    </w:p>
    <w:p w:rsidR="00CF376D" w:rsidRPr="00343B49" w:rsidRDefault="00CF376D" w:rsidP="00560179">
      <w:pPr>
        <w:pStyle w:val="BodyText"/>
        <w:numPr>
          <w:ilvl w:val="0"/>
          <w:numId w:val="1"/>
        </w:numPr>
        <w:suppressAutoHyphens w:val="0"/>
        <w:spacing w:before="60" w:after="60" w:line="360" w:lineRule="exact"/>
        <w:ind w:left="0" w:right="0" w:firstLine="426"/>
        <w:rPr>
          <w:color w:val="000000" w:themeColor="text1"/>
          <w:sz w:val="26"/>
          <w:szCs w:val="26"/>
        </w:rPr>
      </w:pPr>
      <w:r w:rsidRPr="00343B49">
        <w:rPr>
          <w:color w:val="000000" w:themeColor="text1"/>
          <w:sz w:val="26"/>
          <w:szCs w:val="26"/>
        </w:rPr>
        <w:t>Công tác giám sát thực hiện theo quy định pháp luật hiện hành.</w:t>
      </w:r>
    </w:p>
    <w:p w:rsidR="00CF376D" w:rsidRPr="00343B49" w:rsidRDefault="00CF376D" w:rsidP="00560179">
      <w:pPr>
        <w:spacing w:before="60" w:after="60" w:line="360" w:lineRule="exact"/>
        <w:ind w:left="540" w:hanging="398"/>
        <w:rPr>
          <w:b/>
          <w:color w:val="000000" w:themeColor="text1"/>
          <w:sz w:val="26"/>
          <w:szCs w:val="26"/>
        </w:rPr>
      </w:pPr>
      <w:r w:rsidRPr="00343B49">
        <w:rPr>
          <w:b/>
          <w:color w:val="000000" w:themeColor="text1"/>
          <w:sz w:val="26"/>
          <w:szCs w:val="26"/>
        </w:rPr>
        <w:t xml:space="preserve">II.3 Thời gian thực hiện hợp đồng: </w:t>
      </w:r>
      <w:r w:rsidR="00DF44AF">
        <w:rPr>
          <w:color w:val="000000" w:themeColor="text1"/>
          <w:sz w:val="26"/>
          <w:szCs w:val="26"/>
        </w:rPr>
        <w:t>8</w:t>
      </w:r>
      <w:r w:rsidR="00FB6743">
        <w:rPr>
          <w:color w:val="000000" w:themeColor="text1"/>
          <w:sz w:val="26"/>
          <w:szCs w:val="26"/>
        </w:rPr>
        <w:t>0 ngày</w:t>
      </w:r>
      <w:r w:rsidRPr="00343B49">
        <w:rPr>
          <w:color w:val="000000" w:themeColor="text1"/>
          <w:sz w:val="26"/>
          <w:szCs w:val="26"/>
        </w:rPr>
        <w:t>, trong đó:</w:t>
      </w:r>
    </w:p>
    <w:p w:rsidR="00CF376D" w:rsidRPr="00343B49" w:rsidRDefault="00CF376D" w:rsidP="00560179">
      <w:pPr>
        <w:pStyle w:val="ListParagraph"/>
        <w:spacing w:before="60" w:after="60" w:line="360" w:lineRule="exact"/>
        <w:ind w:left="0" w:firstLine="426"/>
        <w:rPr>
          <w:color w:val="000000" w:themeColor="text1"/>
          <w:sz w:val="26"/>
          <w:szCs w:val="26"/>
        </w:rPr>
      </w:pPr>
      <w:r w:rsidRPr="00343B49">
        <w:rPr>
          <w:color w:val="000000" w:themeColor="text1"/>
          <w:sz w:val="26"/>
          <w:szCs w:val="26"/>
        </w:rPr>
        <w:t xml:space="preserve">+ Đối với công tác tư vấn khảo sát, lập phương án kỹ thuật thi công và dự toán RPBM </w:t>
      </w:r>
      <w:r w:rsidR="006E064D">
        <w:rPr>
          <w:color w:val="000000" w:themeColor="text1"/>
          <w:sz w:val="26"/>
          <w:szCs w:val="26"/>
        </w:rPr>
        <w:t>2</w:t>
      </w:r>
      <w:r w:rsidRPr="00343B49">
        <w:rPr>
          <w:color w:val="000000" w:themeColor="text1"/>
          <w:sz w:val="26"/>
          <w:szCs w:val="26"/>
        </w:rPr>
        <w:t>0 ngày (không kể thời gian cấp thẩm quyền xem xét, phê duyệt phương án kỹ thuật thi công - dự toán).</w:t>
      </w:r>
    </w:p>
    <w:p w:rsidR="00CF376D" w:rsidRPr="00343B49" w:rsidRDefault="00CF376D" w:rsidP="00560179">
      <w:pPr>
        <w:shd w:val="clear" w:color="auto" w:fill="FFFFFF"/>
        <w:spacing w:before="60" w:after="60"/>
        <w:ind w:firstLine="426"/>
        <w:rPr>
          <w:i/>
          <w:iCs/>
          <w:color w:val="000000"/>
          <w:sz w:val="26"/>
          <w:szCs w:val="26"/>
        </w:rPr>
      </w:pPr>
      <w:r w:rsidRPr="00343B49">
        <w:rPr>
          <w:iCs/>
          <w:color w:val="000000" w:themeColor="text1"/>
          <w:sz w:val="26"/>
          <w:szCs w:val="26"/>
        </w:rPr>
        <w:t>+ Đối với công tác giám sát thi công rà phá bom mìn, vật nổ: phù hợp với tiến độ của gói thầu thi công RPBM</w:t>
      </w:r>
      <w:r w:rsidRPr="00343B49">
        <w:rPr>
          <w:i/>
          <w:color w:val="000000" w:themeColor="text1"/>
          <w:sz w:val="26"/>
          <w:szCs w:val="26"/>
        </w:rPr>
        <w:t>.</w:t>
      </w:r>
      <w:r w:rsidRPr="00343B49">
        <w:rPr>
          <w:bCs/>
          <w:i/>
          <w:color w:val="000000"/>
          <w:sz w:val="26"/>
          <w:szCs w:val="26"/>
        </w:rPr>
        <w:t xml:space="preserve"> </w:t>
      </w:r>
    </w:p>
    <w:p w:rsidR="00CF376D" w:rsidRPr="00343B49" w:rsidRDefault="00CF376D" w:rsidP="00560179">
      <w:pPr>
        <w:spacing w:before="80" w:after="80"/>
        <w:ind w:firstLine="142"/>
        <w:rPr>
          <w:b/>
          <w:bCs/>
          <w:sz w:val="26"/>
          <w:szCs w:val="26"/>
        </w:rPr>
      </w:pPr>
      <w:r w:rsidRPr="00343B49">
        <w:rPr>
          <w:b/>
          <w:color w:val="000000"/>
          <w:sz w:val="26"/>
          <w:szCs w:val="26"/>
        </w:rPr>
        <w:t>III. Báo cáo và thời gian thực hiện:</w:t>
      </w:r>
      <w:r w:rsidRPr="00343B49">
        <w:rPr>
          <w:b/>
          <w:bCs/>
          <w:sz w:val="26"/>
          <w:szCs w:val="26"/>
        </w:rPr>
        <w:t xml:space="preserve"> </w:t>
      </w:r>
    </w:p>
    <w:p w:rsidR="00CF376D" w:rsidRPr="00343B49" w:rsidRDefault="00CF376D" w:rsidP="00CF376D">
      <w:pPr>
        <w:spacing w:after="120"/>
        <w:ind w:firstLine="540"/>
        <w:rPr>
          <w:sz w:val="26"/>
          <w:szCs w:val="26"/>
        </w:rPr>
      </w:pPr>
      <w:r w:rsidRPr="00343B49">
        <w:rPr>
          <w:sz w:val="26"/>
          <w:szCs w:val="26"/>
        </w:rPr>
        <w:t>Nhà thầu phải nộp báo cáo theo đúng quy định hiện hành và tiến độ hợp đồng.</w:t>
      </w:r>
    </w:p>
    <w:p w:rsidR="00CF376D" w:rsidRPr="00343B49" w:rsidRDefault="00CF376D" w:rsidP="00CF376D">
      <w:pPr>
        <w:tabs>
          <w:tab w:val="left" w:pos="990"/>
        </w:tabs>
        <w:spacing w:after="120"/>
        <w:ind w:firstLine="567"/>
        <w:rPr>
          <w:sz w:val="26"/>
          <w:szCs w:val="26"/>
        </w:rPr>
      </w:pPr>
      <w:r w:rsidRPr="00343B49">
        <w:rPr>
          <w:sz w:val="26"/>
          <w:szCs w:val="26"/>
        </w:rPr>
        <w:t>Ngoài ra, trong quá trình thực hiện, nhà thầu có nghĩa vụ cung cấp cho Bên A các hồ sơ, tài liệu dưới dạng hồ sơ điện tử (scan thành file pdf) kèm theo bộ hồ sơ giấy như sau:</w:t>
      </w:r>
    </w:p>
    <w:p w:rsidR="00EB4DA6" w:rsidRPr="00343B49" w:rsidRDefault="00CF376D" w:rsidP="00EB4DA6">
      <w:pPr>
        <w:tabs>
          <w:tab w:val="left" w:pos="990"/>
        </w:tabs>
        <w:spacing w:after="120"/>
        <w:ind w:firstLine="567"/>
        <w:rPr>
          <w:sz w:val="26"/>
          <w:szCs w:val="26"/>
        </w:rPr>
      </w:pPr>
      <w:r w:rsidRPr="00343B49">
        <w:rPr>
          <w:sz w:val="26"/>
          <w:szCs w:val="26"/>
        </w:rPr>
        <w:t xml:space="preserve">- Hồ sơ </w:t>
      </w:r>
      <w:r w:rsidR="009B3F80">
        <w:rPr>
          <w:sz w:val="26"/>
          <w:szCs w:val="26"/>
        </w:rPr>
        <w:t xml:space="preserve">dự </w:t>
      </w:r>
      <w:r w:rsidRPr="00343B49">
        <w:rPr>
          <w:sz w:val="26"/>
          <w:szCs w:val="26"/>
        </w:rPr>
        <w:t xml:space="preserve">thầu. </w:t>
      </w:r>
    </w:p>
    <w:p w:rsidR="00EB4DA6" w:rsidRPr="00343B49" w:rsidRDefault="00CF376D" w:rsidP="00EB4DA6">
      <w:pPr>
        <w:tabs>
          <w:tab w:val="left" w:pos="990"/>
        </w:tabs>
        <w:spacing w:after="120"/>
        <w:ind w:firstLine="567"/>
        <w:rPr>
          <w:sz w:val="26"/>
          <w:szCs w:val="26"/>
        </w:rPr>
      </w:pPr>
      <w:r w:rsidRPr="00343B49">
        <w:rPr>
          <w:sz w:val="26"/>
          <w:szCs w:val="26"/>
        </w:rPr>
        <w:t>- Hồ sơ trình thẩm định khảo sát lập phương án, dự toán thi công rà phá bom mìn, vật nổ cho dự án.</w:t>
      </w:r>
    </w:p>
    <w:p w:rsidR="00CF376D" w:rsidRPr="00343B49" w:rsidRDefault="00CF376D" w:rsidP="00EB4DA6">
      <w:pPr>
        <w:tabs>
          <w:tab w:val="left" w:pos="990"/>
        </w:tabs>
        <w:spacing w:after="120"/>
        <w:ind w:firstLine="567"/>
        <w:rPr>
          <w:sz w:val="26"/>
          <w:szCs w:val="26"/>
        </w:rPr>
      </w:pPr>
      <w:r w:rsidRPr="00343B49">
        <w:rPr>
          <w:sz w:val="26"/>
          <w:szCs w:val="26"/>
        </w:rPr>
        <w:t>- Thông báo kết quả thẩm định khảo sát lập phương án, dự toán, thi công rà phá bom mìn vật nổ (kèm hồ sơ hiệu chỉnh theo thông báo thẩm định).</w:t>
      </w:r>
    </w:p>
    <w:p w:rsidR="00EB4DA6" w:rsidRPr="00343B49" w:rsidRDefault="00CF376D" w:rsidP="00EB4DA6">
      <w:pPr>
        <w:pStyle w:val="BodyText2"/>
        <w:spacing w:line="276" w:lineRule="auto"/>
        <w:ind w:firstLine="539"/>
        <w:rPr>
          <w:i w:val="0"/>
          <w:sz w:val="26"/>
          <w:szCs w:val="26"/>
        </w:rPr>
      </w:pPr>
      <w:r w:rsidRPr="00343B49">
        <w:rPr>
          <w:i w:val="0"/>
          <w:sz w:val="26"/>
          <w:szCs w:val="26"/>
        </w:rPr>
        <w:t>- Biên bản thương thảo dự thảo hợp đồng cho gói thầu.</w:t>
      </w:r>
    </w:p>
    <w:p w:rsidR="00EB4DA6" w:rsidRPr="00343B49" w:rsidRDefault="00CF376D" w:rsidP="00EB4DA6">
      <w:pPr>
        <w:pStyle w:val="BodyText2"/>
        <w:spacing w:line="276" w:lineRule="auto"/>
        <w:ind w:firstLine="539"/>
        <w:rPr>
          <w:i w:val="0"/>
          <w:sz w:val="26"/>
          <w:szCs w:val="26"/>
        </w:rPr>
      </w:pPr>
      <w:r w:rsidRPr="00343B49">
        <w:rPr>
          <w:i w:val="0"/>
          <w:sz w:val="26"/>
          <w:szCs w:val="26"/>
        </w:rPr>
        <w:t>- Hợp đồng đã ký cho gói thầu.</w:t>
      </w:r>
    </w:p>
    <w:p w:rsidR="00EB4DA6" w:rsidRPr="00343B49" w:rsidRDefault="00CF376D" w:rsidP="00EB4DA6">
      <w:pPr>
        <w:pStyle w:val="BodyText2"/>
        <w:spacing w:line="276" w:lineRule="auto"/>
        <w:ind w:firstLine="539"/>
        <w:rPr>
          <w:i w:val="0"/>
          <w:sz w:val="26"/>
          <w:szCs w:val="26"/>
        </w:rPr>
      </w:pPr>
      <w:r w:rsidRPr="00343B49">
        <w:rPr>
          <w:i w:val="0"/>
          <w:sz w:val="26"/>
          <w:szCs w:val="26"/>
        </w:rPr>
        <w:t>- Hồ sơ nghiệm thu, thanh quyết toán và thanh lý hợp đồng.</w:t>
      </w:r>
    </w:p>
    <w:p w:rsidR="00CF376D" w:rsidRPr="00343B49" w:rsidRDefault="00CF376D" w:rsidP="00EB4DA6">
      <w:pPr>
        <w:spacing w:after="120" w:line="276" w:lineRule="auto"/>
        <w:ind w:firstLine="540"/>
        <w:rPr>
          <w:sz w:val="26"/>
          <w:szCs w:val="26"/>
        </w:rPr>
      </w:pPr>
      <w:r w:rsidRPr="00343B49">
        <w:rPr>
          <w:sz w:val="26"/>
          <w:szCs w:val="26"/>
        </w:rPr>
        <w:t>- Các tài liệu khác (nếu có).</w:t>
      </w:r>
    </w:p>
    <w:p w:rsidR="00CF376D" w:rsidRPr="00343B49" w:rsidRDefault="00CF376D" w:rsidP="00255B90">
      <w:pPr>
        <w:shd w:val="clear" w:color="auto" w:fill="FFFFFF"/>
        <w:spacing w:before="60" w:after="60"/>
        <w:ind w:firstLine="142"/>
        <w:rPr>
          <w:b/>
          <w:color w:val="000000"/>
          <w:sz w:val="26"/>
          <w:szCs w:val="26"/>
        </w:rPr>
      </w:pPr>
      <w:r w:rsidRPr="00343B49">
        <w:rPr>
          <w:b/>
          <w:color w:val="000000"/>
          <w:sz w:val="26"/>
          <w:szCs w:val="26"/>
        </w:rPr>
        <w:t>IV. Kinh nghiệm và nhân sự của nhà thầu:</w:t>
      </w:r>
    </w:p>
    <w:p w:rsidR="00CF376D" w:rsidRPr="00343B49" w:rsidRDefault="00CF376D" w:rsidP="00255B90">
      <w:pPr>
        <w:shd w:val="clear" w:color="auto" w:fill="FFFFFF"/>
        <w:spacing w:before="60" w:after="60"/>
        <w:ind w:firstLine="567"/>
        <w:rPr>
          <w:sz w:val="26"/>
          <w:szCs w:val="26"/>
        </w:rPr>
      </w:pPr>
      <w:r w:rsidRPr="00343B49">
        <w:rPr>
          <w:sz w:val="26"/>
          <w:szCs w:val="26"/>
        </w:rPr>
        <w:t xml:space="preserve">Nhà thầu đề xuất nhân sự cần thiết cho gói thầu và cho từng vị trí theo yêu cầu tại Chương III của </w:t>
      </w:r>
      <w:r w:rsidR="00B76E0F">
        <w:rPr>
          <w:sz w:val="26"/>
          <w:szCs w:val="26"/>
        </w:rPr>
        <w:t>E-</w:t>
      </w:r>
      <w:r w:rsidRPr="00343B49">
        <w:rPr>
          <w:sz w:val="26"/>
          <w:szCs w:val="26"/>
        </w:rPr>
        <w:t>HSMT.</w:t>
      </w:r>
    </w:p>
    <w:p w:rsidR="00CF376D" w:rsidRPr="00343B49" w:rsidRDefault="00CF376D" w:rsidP="00255B90">
      <w:pPr>
        <w:spacing w:before="60" w:after="60" w:line="360" w:lineRule="exact"/>
        <w:ind w:firstLine="142"/>
        <w:rPr>
          <w:b/>
          <w:bCs/>
          <w:sz w:val="26"/>
          <w:szCs w:val="26"/>
        </w:rPr>
      </w:pPr>
      <w:r w:rsidRPr="00343B49">
        <w:rPr>
          <w:b/>
          <w:color w:val="000000"/>
          <w:sz w:val="26"/>
          <w:szCs w:val="26"/>
        </w:rPr>
        <w:t>V. Trách nhiệm của Chủ đầu tư:</w:t>
      </w:r>
      <w:r w:rsidRPr="00343B49">
        <w:rPr>
          <w:b/>
          <w:bCs/>
          <w:sz w:val="26"/>
          <w:szCs w:val="26"/>
        </w:rPr>
        <w:t xml:space="preserve"> </w:t>
      </w:r>
    </w:p>
    <w:p w:rsidR="00CF376D" w:rsidRPr="00343B49" w:rsidRDefault="00CF376D" w:rsidP="00D96810">
      <w:pPr>
        <w:spacing w:before="60" w:after="60" w:line="360" w:lineRule="exact"/>
        <w:ind w:firstLine="426"/>
        <w:rPr>
          <w:sz w:val="26"/>
          <w:szCs w:val="26"/>
        </w:rPr>
      </w:pPr>
      <w:r w:rsidRPr="00343B49">
        <w:rPr>
          <w:sz w:val="26"/>
          <w:szCs w:val="26"/>
        </w:rPr>
        <w:t>- Cung cấp hồ sơ thiết kế và tài liệu liên quan khác (nếu có) cho nhà thầu thực hiện công tác lập phương án kỹ thuật thi công - dự toán.</w:t>
      </w:r>
    </w:p>
    <w:p w:rsidR="00CF376D" w:rsidRPr="00343B49" w:rsidRDefault="00CF376D" w:rsidP="00D96810">
      <w:pPr>
        <w:spacing w:before="60" w:after="60" w:line="360" w:lineRule="exact"/>
        <w:ind w:firstLine="426"/>
        <w:rPr>
          <w:sz w:val="26"/>
          <w:szCs w:val="26"/>
        </w:rPr>
      </w:pPr>
      <w:r w:rsidRPr="00343B49">
        <w:rPr>
          <w:sz w:val="26"/>
          <w:szCs w:val="26"/>
        </w:rPr>
        <w:t>- Phối hợp chặt chẽ và tạo điều kiện thuận lợi cho nhà thầu trong quá trình thực hiện hợp đồng.</w:t>
      </w:r>
    </w:p>
    <w:p w:rsidR="00D96810" w:rsidRPr="00343B49" w:rsidRDefault="00CF376D" w:rsidP="00D96810">
      <w:pPr>
        <w:spacing w:before="60" w:after="60" w:line="360" w:lineRule="exact"/>
        <w:ind w:firstLine="426"/>
        <w:rPr>
          <w:sz w:val="26"/>
          <w:szCs w:val="26"/>
        </w:rPr>
      </w:pPr>
      <w:r w:rsidRPr="00343B49">
        <w:rPr>
          <w:sz w:val="26"/>
          <w:szCs w:val="26"/>
        </w:rPr>
        <w:t>- Giám sát, kiểm tra nhà thầu thực hiện dịch vụ.</w:t>
      </w:r>
    </w:p>
    <w:p w:rsidR="003E1B80" w:rsidRPr="00343B49" w:rsidRDefault="00CF376D" w:rsidP="00D96810">
      <w:pPr>
        <w:spacing w:before="60" w:after="60" w:line="360" w:lineRule="exact"/>
        <w:ind w:firstLine="426"/>
        <w:rPr>
          <w:sz w:val="26"/>
          <w:szCs w:val="26"/>
        </w:rPr>
      </w:pPr>
      <w:r w:rsidRPr="00343B49">
        <w:rPr>
          <w:sz w:val="26"/>
          <w:szCs w:val="26"/>
        </w:rPr>
        <w:t>- Tổ chức kiểm tra thẩm tra, nghiệm thu, thanh toán chi phí tư vấn đầy đủ, kịp thời</w:t>
      </w:r>
    </w:p>
    <w:sectPr w:rsidR="003E1B80" w:rsidRPr="00343B49" w:rsidSect="00660C2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I-Jama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MS Song">
    <w:altName w:val="Malgun Gothic Semilight"/>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0750E"/>
    <w:multiLevelType w:val="hybridMultilevel"/>
    <w:tmpl w:val="68A84CB0"/>
    <w:lvl w:ilvl="0" w:tplc="E82EE68E">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F6660F0"/>
    <w:multiLevelType w:val="hybridMultilevel"/>
    <w:tmpl w:val="64CE90E4"/>
    <w:lvl w:ilvl="0" w:tplc="4A46B14E">
      <w:start w:val="41"/>
      <w:numFmt w:val="bullet"/>
      <w:lvlText w:val="-"/>
      <w:lvlJc w:val="left"/>
      <w:pPr>
        <w:ind w:left="720" w:hanging="360"/>
      </w:pPr>
      <w:rPr>
        <w:rFonts w:ascii="Times New Roman" w:eastAsia="Times New Roman" w:hAnsi="Times New Roman" w:cs="Times New Roman" w:hint="default"/>
        <w:b/>
        <w:lang w:val="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B06D0"/>
    <w:multiLevelType w:val="hybridMultilevel"/>
    <w:tmpl w:val="026A1E9A"/>
    <w:lvl w:ilvl="0" w:tplc="A9661B34">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7181F42"/>
    <w:multiLevelType w:val="multilevel"/>
    <w:tmpl w:val="46744C88"/>
    <w:lvl w:ilvl="0">
      <w:numFmt w:val="bullet"/>
      <w:pStyle w:val="Dau-"/>
      <w:suff w:val="space"/>
      <w:lvlText w:val="-"/>
      <w:lvlJc w:val="left"/>
      <w:pPr>
        <w:ind w:left="0" w:firstLine="0"/>
      </w:pPr>
      <w:rPr>
        <w:rFonts w:ascii=".VnTime" w:hAnsi=".VnTime" w:hint="default"/>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4" w15:restartNumberingAfterBreak="0">
    <w:nsid w:val="207679B3"/>
    <w:multiLevelType w:val="hybridMultilevel"/>
    <w:tmpl w:val="E80C9B8C"/>
    <w:lvl w:ilvl="0" w:tplc="18DE6CEA">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15:restartNumberingAfterBreak="0">
    <w:nsid w:val="36F231D2"/>
    <w:multiLevelType w:val="hybridMultilevel"/>
    <w:tmpl w:val="18667636"/>
    <w:lvl w:ilvl="0" w:tplc="04090017">
      <w:start w:val="1"/>
      <w:numFmt w:val="lowerLetter"/>
      <w:lvlText w:val="%1)"/>
      <w:lvlJc w:val="left"/>
      <w:pPr>
        <w:ind w:left="2149" w:hanging="360"/>
      </w:pPr>
    </w:lvl>
    <w:lvl w:ilvl="1" w:tplc="04090019">
      <w:start w:val="1"/>
      <w:numFmt w:val="lowerLetter"/>
      <w:lvlText w:val="%2."/>
      <w:lvlJc w:val="left"/>
      <w:pPr>
        <w:ind w:left="2869" w:hanging="360"/>
      </w:pPr>
    </w:lvl>
    <w:lvl w:ilvl="2" w:tplc="0409001B">
      <w:start w:val="1"/>
      <w:numFmt w:val="lowerRoman"/>
      <w:lvlText w:val="%3."/>
      <w:lvlJc w:val="right"/>
      <w:pPr>
        <w:ind w:left="3589" w:hanging="180"/>
      </w:pPr>
    </w:lvl>
    <w:lvl w:ilvl="3" w:tplc="0409000F">
      <w:start w:val="1"/>
      <w:numFmt w:val="decimal"/>
      <w:lvlText w:val="%4."/>
      <w:lvlJc w:val="left"/>
      <w:pPr>
        <w:ind w:left="4309" w:hanging="360"/>
      </w:pPr>
    </w:lvl>
    <w:lvl w:ilvl="4" w:tplc="04090019">
      <w:start w:val="1"/>
      <w:numFmt w:val="lowerLetter"/>
      <w:lvlText w:val="%5."/>
      <w:lvlJc w:val="left"/>
      <w:pPr>
        <w:ind w:left="5029" w:hanging="360"/>
      </w:pPr>
    </w:lvl>
    <w:lvl w:ilvl="5" w:tplc="0409001B">
      <w:start w:val="1"/>
      <w:numFmt w:val="lowerRoman"/>
      <w:lvlText w:val="%6."/>
      <w:lvlJc w:val="right"/>
      <w:pPr>
        <w:ind w:left="5749" w:hanging="180"/>
      </w:pPr>
    </w:lvl>
    <w:lvl w:ilvl="6" w:tplc="0409000F">
      <w:start w:val="1"/>
      <w:numFmt w:val="decimal"/>
      <w:lvlText w:val="%7."/>
      <w:lvlJc w:val="left"/>
      <w:pPr>
        <w:ind w:left="6469" w:hanging="360"/>
      </w:pPr>
    </w:lvl>
    <w:lvl w:ilvl="7" w:tplc="04090019">
      <w:start w:val="1"/>
      <w:numFmt w:val="lowerLetter"/>
      <w:lvlText w:val="%8."/>
      <w:lvlJc w:val="left"/>
      <w:pPr>
        <w:ind w:left="7189" w:hanging="360"/>
      </w:pPr>
    </w:lvl>
    <w:lvl w:ilvl="8" w:tplc="0409001B">
      <w:start w:val="1"/>
      <w:numFmt w:val="lowerRoman"/>
      <w:lvlText w:val="%9."/>
      <w:lvlJc w:val="right"/>
      <w:pPr>
        <w:ind w:left="7909" w:hanging="180"/>
      </w:pPr>
    </w:lvl>
  </w:abstractNum>
  <w:abstractNum w:abstractNumId="6" w15:restartNumberingAfterBreak="0">
    <w:nsid w:val="3FDC13DC"/>
    <w:multiLevelType w:val="hybridMultilevel"/>
    <w:tmpl w:val="27CE5B40"/>
    <w:lvl w:ilvl="0" w:tplc="0409000D">
      <w:start w:val="1"/>
      <w:numFmt w:val="bullet"/>
      <w:lvlText w:val=""/>
      <w:lvlJc w:val="left"/>
      <w:pPr>
        <w:ind w:left="1282" w:hanging="360"/>
      </w:pPr>
      <w:rPr>
        <w:rFonts w:ascii="Wingdings" w:hAnsi="Wingdings"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7" w15:restartNumberingAfterBreak="0">
    <w:nsid w:val="40ED1889"/>
    <w:multiLevelType w:val="hybridMultilevel"/>
    <w:tmpl w:val="8E2A5D14"/>
    <w:lvl w:ilvl="0" w:tplc="2092CF02">
      <w:start w:val="1"/>
      <w:numFmt w:val="bullet"/>
      <w:lvlText w:val="­"/>
      <w:lvlJc w:val="left"/>
      <w:pPr>
        <w:ind w:left="1287" w:hanging="360"/>
      </w:pPr>
      <w:rPr>
        <w:rFonts w:ascii="Times New Roman" w:hAnsi="Times New Roman" w:cs="Times New Roman" w:hint="default"/>
        <w:color w:val="auto"/>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414E1D5F"/>
    <w:multiLevelType w:val="hybridMultilevel"/>
    <w:tmpl w:val="12500122"/>
    <w:lvl w:ilvl="0" w:tplc="A0B4BAF4">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2E642EE"/>
    <w:multiLevelType w:val="hybridMultilevel"/>
    <w:tmpl w:val="F6D6F75C"/>
    <w:lvl w:ilvl="0" w:tplc="0409000F">
      <w:start w:val="1"/>
      <w:numFmt w:val="decimal"/>
      <w:lvlText w:val="%1."/>
      <w:lvlJc w:val="left"/>
      <w:pPr>
        <w:ind w:left="2007" w:hanging="360"/>
      </w:pPr>
    </w:lvl>
    <w:lvl w:ilvl="1" w:tplc="86FE4A08">
      <w:start w:val="1"/>
      <w:numFmt w:val="lowerLetter"/>
      <w:lvlText w:val="%2."/>
      <w:lvlJc w:val="left"/>
      <w:pPr>
        <w:ind w:left="2727" w:hanging="360"/>
      </w:pPr>
    </w:lvl>
    <w:lvl w:ilvl="2" w:tplc="0409001B">
      <w:start w:val="1"/>
      <w:numFmt w:val="lowerRoman"/>
      <w:lvlText w:val="%3."/>
      <w:lvlJc w:val="right"/>
      <w:pPr>
        <w:ind w:left="3447" w:hanging="180"/>
      </w:pPr>
    </w:lvl>
    <w:lvl w:ilvl="3" w:tplc="0409000F">
      <w:start w:val="1"/>
      <w:numFmt w:val="decimal"/>
      <w:lvlText w:val="%4."/>
      <w:lvlJc w:val="left"/>
      <w:pPr>
        <w:ind w:left="4167" w:hanging="360"/>
      </w:pPr>
    </w:lvl>
    <w:lvl w:ilvl="4" w:tplc="04090019">
      <w:start w:val="1"/>
      <w:numFmt w:val="lowerLetter"/>
      <w:lvlText w:val="%5."/>
      <w:lvlJc w:val="left"/>
      <w:pPr>
        <w:ind w:left="4887" w:hanging="360"/>
      </w:pPr>
    </w:lvl>
    <w:lvl w:ilvl="5" w:tplc="0409001B">
      <w:start w:val="1"/>
      <w:numFmt w:val="lowerRoman"/>
      <w:lvlText w:val="%6."/>
      <w:lvlJc w:val="right"/>
      <w:pPr>
        <w:ind w:left="5607" w:hanging="180"/>
      </w:pPr>
    </w:lvl>
    <w:lvl w:ilvl="6" w:tplc="0409000F">
      <w:start w:val="1"/>
      <w:numFmt w:val="decimal"/>
      <w:lvlText w:val="%7."/>
      <w:lvlJc w:val="left"/>
      <w:pPr>
        <w:ind w:left="6327" w:hanging="360"/>
      </w:pPr>
    </w:lvl>
    <w:lvl w:ilvl="7" w:tplc="04090019">
      <w:start w:val="1"/>
      <w:numFmt w:val="lowerLetter"/>
      <w:lvlText w:val="%8."/>
      <w:lvlJc w:val="left"/>
      <w:pPr>
        <w:ind w:left="7047" w:hanging="360"/>
      </w:pPr>
    </w:lvl>
    <w:lvl w:ilvl="8" w:tplc="0409001B">
      <w:start w:val="1"/>
      <w:numFmt w:val="lowerRoman"/>
      <w:lvlText w:val="%9."/>
      <w:lvlJc w:val="right"/>
      <w:pPr>
        <w:ind w:left="7767" w:hanging="180"/>
      </w:pPr>
    </w:lvl>
  </w:abstractNum>
  <w:abstractNum w:abstractNumId="10" w15:restartNumberingAfterBreak="0">
    <w:nsid w:val="47901455"/>
    <w:multiLevelType w:val="hybridMultilevel"/>
    <w:tmpl w:val="7D246E9E"/>
    <w:lvl w:ilvl="0" w:tplc="AF083E7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4E596A0D"/>
    <w:multiLevelType w:val="multilevel"/>
    <w:tmpl w:val="A4A28A78"/>
    <w:lvl w:ilvl="0">
      <w:start w:val="1"/>
      <w:numFmt w:val="decimal"/>
      <w:lvlText w:val="%1."/>
      <w:lvlJc w:val="left"/>
      <w:pPr>
        <w:ind w:left="2204" w:hanging="360"/>
      </w:pPr>
      <w:rPr>
        <w:rFonts w:hint="default"/>
        <w:b w:val="0"/>
        <w:i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1A601FD"/>
    <w:multiLevelType w:val="hybridMultilevel"/>
    <w:tmpl w:val="9340992C"/>
    <w:lvl w:ilvl="0" w:tplc="04090001">
      <w:numFmt w:val="bullet"/>
      <w:lvlText w:val="-"/>
      <w:lvlJc w:val="left"/>
      <w:pPr>
        <w:ind w:left="900" w:hanging="360"/>
      </w:pPr>
      <w:rPr>
        <w:rFonts w:ascii="Times New Roman" w:eastAsia="Times New Roman" w:hAnsi="Times New Roman"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56874DF3"/>
    <w:multiLevelType w:val="hybridMultilevel"/>
    <w:tmpl w:val="50FAE33A"/>
    <w:lvl w:ilvl="0" w:tplc="747E7788">
      <w:start w:val="1"/>
      <w:numFmt w:val="bullet"/>
      <w:lvlText w:val="-"/>
      <w:lvlJc w:val="left"/>
      <w:pPr>
        <w:ind w:left="1287" w:hanging="360"/>
      </w:pPr>
      <w:rPr>
        <w:rFonts w:ascii=".VnTime" w:eastAsia="Times New Roman" w:hAnsi=".VnTime"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59567DD3"/>
    <w:multiLevelType w:val="hybridMultilevel"/>
    <w:tmpl w:val="D8E66B4E"/>
    <w:lvl w:ilvl="0" w:tplc="04090017">
      <w:start w:val="1"/>
      <w:numFmt w:val="lowerLetter"/>
      <w:lvlText w:val="%1)"/>
      <w:lvlJc w:val="left"/>
      <w:pPr>
        <w:ind w:left="1429" w:hanging="360"/>
      </w:pPr>
      <w:rPr>
        <w:b w:val="0"/>
        <w:i w:val="0"/>
        <w:color w:val="auto"/>
        <w:sz w:val="28"/>
        <w:szCs w:val="22"/>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5" w15:restartNumberingAfterBreak="0">
    <w:nsid w:val="5D5C5BAC"/>
    <w:multiLevelType w:val="hybridMultilevel"/>
    <w:tmpl w:val="E178474C"/>
    <w:lvl w:ilvl="0" w:tplc="AE8C9FE0">
      <w:start w:val="20"/>
      <w:numFmt w:val="bullet"/>
      <w:lvlText w:val="-"/>
      <w:lvlJc w:val="left"/>
      <w:pPr>
        <w:ind w:left="3195" w:hanging="360"/>
      </w:pPr>
      <w:rPr>
        <w:rFonts w:ascii="Times New Roman" w:eastAsia="Times New Roman" w:hAnsi="Times New Roman" w:cs="Times New Roman" w:hint="default"/>
      </w:rPr>
    </w:lvl>
    <w:lvl w:ilvl="1" w:tplc="04090003" w:tentative="1">
      <w:start w:val="1"/>
      <w:numFmt w:val="bullet"/>
      <w:lvlText w:val="o"/>
      <w:lvlJc w:val="left"/>
      <w:pPr>
        <w:ind w:left="3915" w:hanging="360"/>
      </w:pPr>
      <w:rPr>
        <w:rFonts w:ascii="Courier New" w:hAnsi="Courier New" w:cs="Courier New" w:hint="default"/>
      </w:rPr>
    </w:lvl>
    <w:lvl w:ilvl="2" w:tplc="04090005" w:tentative="1">
      <w:start w:val="1"/>
      <w:numFmt w:val="bullet"/>
      <w:lvlText w:val=""/>
      <w:lvlJc w:val="left"/>
      <w:pPr>
        <w:ind w:left="4635" w:hanging="360"/>
      </w:pPr>
      <w:rPr>
        <w:rFonts w:ascii="Wingdings" w:hAnsi="Wingdings" w:hint="default"/>
      </w:rPr>
    </w:lvl>
    <w:lvl w:ilvl="3" w:tplc="04090001" w:tentative="1">
      <w:start w:val="1"/>
      <w:numFmt w:val="bullet"/>
      <w:lvlText w:val=""/>
      <w:lvlJc w:val="left"/>
      <w:pPr>
        <w:ind w:left="5355" w:hanging="360"/>
      </w:pPr>
      <w:rPr>
        <w:rFonts w:ascii="Symbol" w:hAnsi="Symbol" w:hint="default"/>
      </w:rPr>
    </w:lvl>
    <w:lvl w:ilvl="4" w:tplc="04090003" w:tentative="1">
      <w:start w:val="1"/>
      <w:numFmt w:val="bullet"/>
      <w:lvlText w:val="o"/>
      <w:lvlJc w:val="left"/>
      <w:pPr>
        <w:ind w:left="6075" w:hanging="360"/>
      </w:pPr>
      <w:rPr>
        <w:rFonts w:ascii="Courier New" w:hAnsi="Courier New" w:cs="Courier New" w:hint="default"/>
      </w:rPr>
    </w:lvl>
    <w:lvl w:ilvl="5" w:tplc="04090005" w:tentative="1">
      <w:start w:val="1"/>
      <w:numFmt w:val="bullet"/>
      <w:lvlText w:val=""/>
      <w:lvlJc w:val="left"/>
      <w:pPr>
        <w:ind w:left="6795" w:hanging="360"/>
      </w:pPr>
      <w:rPr>
        <w:rFonts w:ascii="Wingdings" w:hAnsi="Wingdings" w:hint="default"/>
      </w:rPr>
    </w:lvl>
    <w:lvl w:ilvl="6" w:tplc="04090001" w:tentative="1">
      <w:start w:val="1"/>
      <w:numFmt w:val="bullet"/>
      <w:lvlText w:val=""/>
      <w:lvlJc w:val="left"/>
      <w:pPr>
        <w:ind w:left="7515" w:hanging="360"/>
      </w:pPr>
      <w:rPr>
        <w:rFonts w:ascii="Symbol" w:hAnsi="Symbol" w:hint="default"/>
      </w:rPr>
    </w:lvl>
    <w:lvl w:ilvl="7" w:tplc="04090003" w:tentative="1">
      <w:start w:val="1"/>
      <w:numFmt w:val="bullet"/>
      <w:lvlText w:val="o"/>
      <w:lvlJc w:val="left"/>
      <w:pPr>
        <w:ind w:left="8235" w:hanging="360"/>
      </w:pPr>
      <w:rPr>
        <w:rFonts w:ascii="Courier New" w:hAnsi="Courier New" w:cs="Courier New" w:hint="default"/>
      </w:rPr>
    </w:lvl>
    <w:lvl w:ilvl="8" w:tplc="04090005" w:tentative="1">
      <w:start w:val="1"/>
      <w:numFmt w:val="bullet"/>
      <w:lvlText w:val=""/>
      <w:lvlJc w:val="left"/>
      <w:pPr>
        <w:ind w:left="8955" w:hanging="360"/>
      </w:pPr>
      <w:rPr>
        <w:rFonts w:ascii="Wingdings" w:hAnsi="Wingdings" w:hint="default"/>
      </w:rPr>
    </w:lvl>
  </w:abstractNum>
  <w:abstractNum w:abstractNumId="16" w15:restartNumberingAfterBreak="0">
    <w:nsid w:val="68303498"/>
    <w:multiLevelType w:val="hybridMultilevel"/>
    <w:tmpl w:val="E9C82510"/>
    <w:lvl w:ilvl="0" w:tplc="27A68170">
      <w:start w:val="2"/>
      <w:numFmt w:val="bullet"/>
      <w:lvlText w:val="-"/>
      <w:lvlJc w:val="left"/>
      <w:pPr>
        <w:ind w:left="990" w:hanging="360"/>
      </w:pPr>
      <w:rPr>
        <w:rFonts w:ascii="Times New Roman" w:hAnsi="Times New Roman" w:cs="VNI-Jamai" w:hint="default"/>
        <w:b w:val="0"/>
        <w:i w:val="0"/>
        <w:color w:val="auto"/>
        <w:sz w:val="28"/>
        <w:szCs w:val="22"/>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7" w15:restartNumberingAfterBreak="0">
    <w:nsid w:val="69651E3C"/>
    <w:multiLevelType w:val="hybridMultilevel"/>
    <w:tmpl w:val="4CEC9352"/>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6C7F2154"/>
    <w:multiLevelType w:val="multilevel"/>
    <w:tmpl w:val="EC365564"/>
    <w:lvl w:ilvl="0">
      <w:start w:val="1"/>
      <w:numFmt w:val="bullet"/>
      <w:lvlText w:val=""/>
      <w:lvlJc w:val="left"/>
      <w:pPr>
        <w:tabs>
          <w:tab w:val="num" w:pos="1134"/>
        </w:tabs>
        <w:ind w:left="1134" w:hanging="283"/>
      </w:pPr>
      <w:rPr>
        <w:rFonts w:ascii="Symbol" w:hAnsi="Symbol" w:hint="default"/>
        <w:color w:val="auto"/>
      </w:rPr>
    </w:lvl>
    <w:lvl w:ilvl="1">
      <w:start w:val="1"/>
      <w:numFmt w:val="bullet"/>
      <w:lvlText w:val=""/>
      <w:lvlJc w:val="left"/>
      <w:pPr>
        <w:tabs>
          <w:tab w:val="num" w:pos="1418"/>
        </w:tabs>
        <w:ind w:left="1418" w:hanging="284"/>
      </w:pPr>
      <w:rPr>
        <w:rFonts w:ascii="Symbol" w:hAnsi="Symbol" w:hint="default"/>
        <w:color w:val="auto"/>
      </w:rPr>
    </w:lvl>
    <w:lvl w:ilvl="2">
      <w:start w:val="1"/>
      <w:numFmt w:val="bullet"/>
      <w:lvlText w:val="o"/>
      <w:lvlJc w:val="left"/>
      <w:pPr>
        <w:tabs>
          <w:tab w:val="num" w:pos="1701"/>
        </w:tabs>
        <w:ind w:left="1701" w:hanging="283"/>
      </w:pPr>
      <w:rPr>
        <w:rFonts w:ascii="Courier New" w:hAnsi="Courier New" w:hint="default"/>
      </w:rPr>
    </w:lvl>
    <w:lvl w:ilvl="3">
      <w:start w:val="1"/>
      <w:numFmt w:val="bullet"/>
      <w:lvlText w:val=""/>
      <w:lvlJc w:val="left"/>
      <w:pPr>
        <w:tabs>
          <w:tab w:val="num" w:pos="1985"/>
        </w:tabs>
        <w:ind w:left="1985"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lvlOverride w:ilvl="2"/>
    <w:lvlOverride w:ilvl="3"/>
    <w:lvlOverride w:ilvl="4"/>
    <w:lvlOverride w:ilvl="5"/>
    <w:lvlOverride w:ilvl="6"/>
    <w:lvlOverride w:ilvl="7"/>
    <w:lvlOverride w:ilvl="8"/>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8"/>
  </w:num>
  <w:num w:numId="9">
    <w:abstractNumId w:val="17"/>
  </w:num>
  <w:num w:numId="10">
    <w:abstractNumId w:val="18"/>
  </w:num>
  <w:num w:numId="11">
    <w:abstractNumId w:val="13"/>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5"/>
  </w:num>
  <w:num w:numId="15">
    <w:abstractNumId w:val="6"/>
  </w:num>
  <w:num w:numId="16">
    <w:abstractNumId w:val="3"/>
  </w:num>
  <w:num w:numId="17">
    <w:abstractNumId w:val="12"/>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76D"/>
    <w:rsid w:val="000969B0"/>
    <w:rsid w:val="000B0EE1"/>
    <w:rsid w:val="000C57FB"/>
    <w:rsid w:val="001168F0"/>
    <w:rsid w:val="00140968"/>
    <w:rsid w:val="00167DC0"/>
    <w:rsid w:val="001A2918"/>
    <w:rsid w:val="0025110A"/>
    <w:rsid w:val="00255B90"/>
    <w:rsid w:val="00257AF0"/>
    <w:rsid w:val="002A2526"/>
    <w:rsid w:val="002B087A"/>
    <w:rsid w:val="002E3818"/>
    <w:rsid w:val="00343B49"/>
    <w:rsid w:val="00353461"/>
    <w:rsid w:val="003C0D90"/>
    <w:rsid w:val="00433465"/>
    <w:rsid w:val="004477CB"/>
    <w:rsid w:val="004D1DD9"/>
    <w:rsid w:val="005018C3"/>
    <w:rsid w:val="00524AE2"/>
    <w:rsid w:val="00532AB0"/>
    <w:rsid w:val="0055710D"/>
    <w:rsid w:val="00560179"/>
    <w:rsid w:val="00574C2E"/>
    <w:rsid w:val="00593C66"/>
    <w:rsid w:val="005A301B"/>
    <w:rsid w:val="005D062D"/>
    <w:rsid w:val="00622908"/>
    <w:rsid w:val="00645635"/>
    <w:rsid w:val="00660C25"/>
    <w:rsid w:val="006E064D"/>
    <w:rsid w:val="006F2D5A"/>
    <w:rsid w:val="006F683E"/>
    <w:rsid w:val="0070525B"/>
    <w:rsid w:val="00723A17"/>
    <w:rsid w:val="00801B94"/>
    <w:rsid w:val="00825F6A"/>
    <w:rsid w:val="00832578"/>
    <w:rsid w:val="00887863"/>
    <w:rsid w:val="008A2ECD"/>
    <w:rsid w:val="009532B4"/>
    <w:rsid w:val="00986DC4"/>
    <w:rsid w:val="009A5FB2"/>
    <w:rsid w:val="009B3F80"/>
    <w:rsid w:val="00A533B4"/>
    <w:rsid w:val="00A61D5B"/>
    <w:rsid w:val="00A733D2"/>
    <w:rsid w:val="00A838EF"/>
    <w:rsid w:val="00A97A43"/>
    <w:rsid w:val="00A97BB8"/>
    <w:rsid w:val="00AD206E"/>
    <w:rsid w:val="00B5232E"/>
    <w:rsid w:val="00B54696"/>
    <w:rsid w:val="00B76E0F"/>
    <w:rsid w:val="00C568C3"/>
    <w:rsid w:val="00C62F6F"/>
    <w:rsid w:val="00C76BBF"/>
    <w:rsid w:val="00C81907"/>
    <w:rsid w:val="00C954E5"/>
    <w:rsid w:val="00CF0969"/>
    <w:rsid w:val="00CF376D"/>
    <w:rsid w:val="00CF49B5"/>
    <w:rsid w:val="00D2712D"/>
    <w:rsid w:val="00D758FA"/>
    <w:rsid w:val="00D96810"/>
    <w:rsid w:val="00DF44AF"/>
    <w:rsid w:val="00E15844"/>
    <w:rsid w:val="00E97B68"/>
    <w:rsid w:val="00EB4DA6"/>
    <w:rsid w:val="00F16EE3"/>
    <w:rsid w:val="00F31F5F"/>
    <w:rsid w:val="00F46280"/>
    <w:rsid w:val="00F55568"/>
    <w:rsid w:val="00F57CBC"/>
    <w:rsid w:val="00F83E1B"/>
    <w:rsid w:val="00F97892"/>
    <w:rsid w:val="00FB6743"/>
    <w:rsid w:val="00FF157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09C17"/>
  <w15:chartTrackingRefBased/>
  <w15:docId w15:val="{B105B262-09D3-4B47-BA97-70BD0914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76D"/>
    <w:pPr>
      <w:spacing w:after="0" w:line="240" w:lineRule="auto"/>
      <w:jc w:val="both"/>
    </w:pPr>
    <w:rPr>
      <w:rFonts w:eastAsia="Times New Roman" w:cs="Times New Roman"/>
      <w:sz w:val="24"/>
      <w:szCs w:val="20"/>
      <w:lang w:val="en-US"/>
    </w:rPr>
  </w:style>
  <w:style w:type="paragraph" w:styleId="Heading1">
    <w:name w:val="heading 1"/>
    <w:aliases w:val="level 1"/>
    <w:basedOn w:val="Normal"/>
    <w:next w:val="Normal"/>
    <w:link w:val="Heading1Char"/>
    <w:qFormat/>
    <w:rsid w:val="00CF376D"/>
    <w:pPr>
      <w:suppressAutoHyphens/>
      <w:spacing w:before="60" w:after="60" w:line="288" w:lineRule="auto"/>
      <w:jc w:val="center"/>
      <w:outlineLvl w:val="0"/>
    </w:pPr>
    <w:rPr>
      <w:rFonts w:ascii="Times New Roman Bold" w:hAnsi="Times New Roman Bold"/>
      <w:b/>
      <w:sz w:val="28"/>
    </w:rPr>
  </w:style>
  <w:style w:type="paragraph" w:styleId="Heading2">
    <w:name w:val="heading 2"/>
    <w:basedOn w:val="Normal"/>
    <w:next w:val="Normal"/>
    <w:link w:val="Heading2Char"/>
    <w:uiPriority w:val="9"/>
    <w:semiHidden/>
    <w:unhideWhenUsed/>
    <w:qFormat/>
    <w:rsid w:val="000969B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CF376D"/>
    <w:rPr>
      <w:rFonts w:ascii="Times New Roman Bold" w:eastAsia="Times New Roman" w:hAnsi="Times New Roman Bold" w:cs="Times New Roman"/>
      <w:b/>
      <w:szCs w:val="20"/>
      <w:lang w:val="en-US"/>
    </w:rPr>
  </w:style>
  <w:style w:type="paragraph" w:styleId="BodyText">
    <w:name w:val="Body Text"/>
    <w:basedOn w:val="Normal"/>
    <w:link w:val="BodyTextChar"/>
    <w:rsid w:val="00CF376D"/>
    <w:pPr>
      <w:suppressAutoHyphens/>
      <w:ind w:right="-72"/>
    </w:pPr>
    <w:rPr>
      <w:spacing w:val="-4"/>
    </w:rPr>
  </w:style>
  <w:style w:type="character" w:customStyle="1" w:styleId="BodyTextChar">
    <w:name w:val="Body Text Char"/>
    <w:basedOn w:val="DefaultParagraphFont"/>
    <w:link w:val="BodyText"/>
    <w:rsid w:val="00CF376D"/>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CF376D"/>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CF376D"/>
    <w:rPr>
      <w:rFonts w:eastAsia="Times New Roman" w:cs="Times New Roman"/>
      <w:sz w:val="24"/>
      <w:szCs w:val="20"/>
      <w:lang w:val="en-US"/>
    </w:rPr>
  </w:style>
  <w:style w:type="paragraph" w:styleId="BodyText2">
    <w:name w:val="Body Text 2"/>
    <w:basedOn w:val="Normal"/>
    <w:link w:val="BodyText2Char"/>
    <w:rsid w:val="00CF376D"/>
    <w:pPr>
      <w:suppressAutoHyphens/>
    </w:pPr>
    <w:rPr>
      <w:i/>
    </w:rPr>
  </w:style>
  <w:style w:type="character" w:customStyle="1" w:styleId="BodyText2Char">
    <w:name w:val="Body Text 2 Char"/>
    <w:basedOn w:val="DefaultParagraphFont"/>
    <w:link w:val="BodyText2"/>
    <w:rsid w:val="00CF376D"/>
    <w:rPr>
      <w:rFonts w:eastAsia="Times New Roman" w:cs="Times New Roman"/>
      <w:i/>
      <w:sz w:val="24"/>
      <w:szCs w:val="20"/>
      <w:lang w:val="en-US"/>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ANNEX,bảng"/>
    <w:basedOn w:val="Normal"/>
    <w:link w:val="ListParagraphChar"/>
    <w:uiPriority w:val="34"/>
    <w:qFormat/>
    <w:rsid w:val="00CF376D"/>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CF376D"/>
    <w:rPr>
      <w:rFonts w:eastAsia="Times New Roman" w:cs="Times New Roman"/>
      <w:sz w:val="24"/>
      <w:szCs w:val="20"/>
      <w:lang w:val="en-US"/>
    </w:rPr>
  </w:style>
  <w:style w:type="character" w:customStyle="1" w:styleId="fontstyle01">
    <w:name w:val="fontstyle01"/>
    <w:rsid w:val="00CF376D"/>
    <w:rPr>
      <w:rFonts w:ascii="Times New Roman" w:hAnsi="Times New Roman" w:cs="Times New Roman" w:hint="default"/>
      <w:b w:val="0"/>
      <w:bCs w:val="0"/>
      <w:i w:val="0"/>
      <w:iCs w:val="0"/>
      <w:color w:val="000000"/>
      <w:sz w:val="24"/>
      <w:szCs w:val="24"/>
    </w:rPr>
  </w:style>
  <w:style w:type="paragraph" w:customStyle="1" w:styleId="BodyTextlist2">
    <w:name w:val="Body Text list 2"/>
    <w:link w:val="BodyTextlist2CharChar1"/>
    <w:qFormat/>
    <w:rsid w:val="00CF376D"/>
    <w:pPr>
      <w:tabs>
        <w:tab w:val="num" w:pos="1418"/>
      </w:tabs>
      <w:suppressAutoHyphens/>
      <w:spacing w:before="120" w:after="120" w:line="264" w:lineRule="auto"/>
      <w:ind w:left="1418" w:hanging="284"/>
      <w:jc w:val="both"/>
    </w:pPr>
    <w:rPr>
      <w:rFonts w:eastAsia="Times New Roman" w:cs="Times New Roman"/>
      <w:sz w:val="26"/>
      <w:szCs w:val="26"/>
      <w:lang w:val="en-US"/>
    </w:rPr>
  </w:style>
  <w:style w:type="character" w:customStyle="1" w:styleId="BodyTextlist2CharChar1">
    <w:name w:val="Body Text list 2 Char Char1"/>
    <w:link w:val="BodyTextlist2"/>
    <w:rsid w:val="00CF376D"/>
    <w:rPr>
      <w:rFonts w:eastAsia="Times New Roman" w:cs="Times New Roman"/>
      <w:sz w:val="26"/>
      <w:szCs w:val="26"/>
      <w:lang w:val="en-US"/>
    </w:rPr>
  </w:style>
  <w:style w:type="paragraph" w:customStyle="1" w:styleId="BodyText1">
    <w:name w:val="Body Text 1"/>
    <w:basedOn w:val="BodyText"/>
    <w:link w:val="BodyText1Char"/>
    <w:qFormat/>
    <w:rsid w:val="00CF376D"/>
    <w:pPr>
      <w:widowControl w:val="0"/>
      <w:tabs>
        <w:tab w:val="left" w:pos="1134"/>
      </w:tabs>
      <w:suppressAutoHyphens w:val="0"/>
      <w:spacing w:before="120" w:after="120"/>
      <w:ind w:left="1134" w:right="0"/>
    </w:pPr>
    <w:rPr>
      <w:rFonts w:eastAsia="MS Song"/>
      <w:noProof/>
      <w:spacing w:val="0"/>
      <w:sz w:val="26"/>
      <w:szCs w:val="24"/>
      <w:lang w:val="en-GB" w:eastAsia="en-GB"/>
    </w:rPr>
  </w:style>
  <w:style w:type="character" w:customStyle="1" w:styleId="BodyText1Char">
    <w:name w:val="Body Text 1 Char"/>
    <w:link w:val="BodyText1"/>
    <w:locked/>
    <w:rsid w:val="00CF376D"/>
    <w:rPr>
      <w:rFonts w:eastAsia="MS Song" w:cs="Times New Roman"/>
      <w:noProof/>
      <w:sz w:val="26"/>
      <w:szCs w:val="24"/>
      <w:lang w:val="en-GB" w:eastAsia="en-GB"/>
    </w:rPr>
  </w:style>
  <w:style w:type="table" w:styleId="TableGrid">
    <w:name w:val="Table Grid"/>
    <w:basedOn w:val="TableNormal"/>
    <w:uiPriority w:val="39"/>
    <w:rsid w:val="0025110A"/>
    <w:pPr>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40968"/>
    <w:pPr>
      <w:spacing w:after="0" w:line="240" w:lineRule="auto"/>
      <w:ind w:firstLine="720"/>
      <w:jc w:val="both"/>
    </w:pPr>
    <w:rPr>
      <w:rFonts w:ascii=".VnTime" w:eastAsia="Times New Roman" w:hAnsi=".VnTime" w:cs="Times New Roman"/>
      <w:sz w:val="26"/>
      <w:szCs w:val="20"/>
      <w:lang w:val="en-US"/>
    </w:rPr>
  </w:style>
  <w:style w:type="character" w:customStyle="1" w:styleId="Heading2Char">
    <w:name w:val="Heading 2 Char"/>
    <w:basedOn w:val="DefaultParagraphFont"/>
    <w:link w:val="Heading2"/>
    <w:uiPriority w:val="9"/>
    <w:semiHidden/>
    <w:rsid w:val="000969B0"/>
    <w:rPr>
      <w:rFonts w:asciiTheme="majorHAnsi" w:eastAsiaTheme="majorEastAsia" w:hAnsiTheme="majorHAnsi" w:cstheme="majorBidi"/>
      <w:color w:val="2E74B5" w:themeColor="accent1" w:themeShade="BF"/>
      <w:sz w:val="26"/>
      <w:szCs w:val="26"/>
      <w:lang w:val="en-US"/>
    </w:rPr>
  </w:style>
  <w:style w:type="paragraph" w:customStyle="1" w:styleId="Dau-">
    <w:name w:val="Dau (-)"/>
    <w:basedOn w:val="Normal"/>
    <w:link w:val="Dau-Char"/>
    <w:qFormat/>
    <w:rsid w:val="00AD206E"/>
    <w:pPr>
      <w:widowControl w:val="0"/>
      <w:numPr>
        <w:numId w:val="16"/>
      </w:numPr>
      <w:spacing w:before="60" w:after="60" w:line="300" w:lineRule="auto"/>
    </w:pPr>
    <w:rPr>
      <w:rFonts w:eastAsia="Calibri"/>
      <w:sz w:val="27"/>
      <w:szCs w:val="26"/>
    </w:rPr>
  </w:style>
  <w:style w:type="character" w:customStyle="1" w:styleId="Dau-Char">
    <w:name w:val="Dau (-) Char"/>
    <w:link w:val="Dau-"/>
    <w:qFormat/>
    <w:rsid w:val="00AD206E"/>
    <w:rPr>
      <w:rFonts w:eastAsia="Calibri" w:cs="Times New Roman"/>
      <w:sz w:val="27"/>
      <w:szCs w:val="26"/>
      <w:lang w:val="en-US"/>
    </w:rPr>
  </w:style>
  <w:style w:type="paragraph" w:customStyle="1" w:styleId="DAUDONG">
    <w:name w:val="DAUDONG"/>
    <w:basedOn w:val="Normal"/>
    <w:link w:val="DAUDONGChar"/>
    <w:rsid w:val="008A2ECD"/>
    <w:pPr>
      <w:spacing w:before="40" w:after="40"/>
      <w:ind w:left="1020"/>
    </w:pPr>
    <w:rPr>
      <w:sz w:val="26"/>
      <w:szCs w:val="26"/>
      <w:lang w:val="x-none" w:eastAsia="x-none"/>
    </w:rPr>
  </w:style>
  <w:style w:type="character" w:customStyle="1" w:styleId="DAUDONGChar">
    <w:name w:val="DAUDONG Char"/>
    <w:link w:val="DAUDONG"/>
    <w:rsid w:val="008A2ECD"/>
    <w:rPr>
      <w:rFonts w:eastAsia="Times New Roman" w:cs="Times New Roman"/>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7493">
      <w:bodyDiv w:val="1"/>
      <w:marLeft w:val="0"/>
      <w:marRight w:val="0"/>
      <w:marTop w:val="0"/>
      <w:marBottom w:val="0"/>
      <w:divBdr>
        <w:top w:val="none" w:sz="0" w:space="0" w:color="auto"/>
        <w:left w:val="none" w:sz="0" w:space="0" w:color="auto"/>
        <w:bottom w:val="none" w:sz="0" w:space="0" w:color="auto"/>
        <w:right w:val="none" w:sz="0" w:space="0" w:color="auto"/>
      </w:divBdr>
    </w:div>
    <w:div w:id="32384594">
      <w:bodyDiv w:val="1"/>
      <w:marLeft w:val="0"/>
      <w:marRight w:val="0"/>
      <w:marTop w:val="0"/>
      <w:marBottom w:val="0"/>
      <w:divBdr>
        <w:top w:val="none" w:sz="0" w:space="0" w:color="auto"/>
        <w:left w:val="none" w:sz="0" w:space="0" w:color="auto"/>
        <w:bottom w:val="none" w:sz="0" w:space="0" w:color="auto"/>
        <w:right w:val="none" w:sz="0" w:space="0" w:color="auto"/>
      </w:divBdr>
    </w:div>
    <w:div w:id="860704194">
      <w:bodyDiv w:val="1"/>
      <w:marLeft w:val="0"/>
      <w:marRight w:val="0"/>
      <w:marTop w:val="0"/>
      <w:marBottom w:val="0"/>
      <w:divBdr>
        <w:top w:val="none" w:sz="0" w:space="0" w:color="auto"/>
        <w:left w:val="none" w:sz="0" w:space="0" w:color="auto"/>
        <w:bottom w:val="none" w:sz="0" w:space="0" w:color="auto"/>
        <w:right w:val="none" w:sz="0" w:space="0" w:color="auto"/>
      </w:divBdr>
    </w:div>
    <w:div w:id="1047872846">
      <w:bodyDiv w:val="1"/>
      <w:marLeft w:val="0"/>
      <w:marRight w:val="0"/>
      <w:marTop w:val="0"/>
      <w:marBottom w:val="0"/>
      <w:divBdr>
        <w:top w:val="none" w:sz="0" w:space="0" w:color="auto"/>
        <w:left w:val="none" w:sz="0" w:space="0" w:color="auto"/>
        <w:bottom w:val="none" w:sz="0" w:space="0" w:color="auto"/>
        <w:right w:val="none" w:sz="0" w:space="0" w:color="auto"/>
      </w:divBdr>
    </w:div>
    <w:div w:id="1161002705">
      <w:bodyDiv w:val="1"/>
      <w:marLeft w:val="0"/>
      <w:marRight w:val="0"/>
      <w:marTop w:val="0"/>
      <w:marBottom w:val="0"/>
      <w:divBdr>
        <w:top w:val="none" w:sz="0" w:space="0" w:color="auto"/>
        <w:left w:val="none" w:sz="0" w:space="0" w:color="auto"/>
        <w:bottom w:val="none" w:sz="0" w:space="0" w:color="auto"/>
        <w:right w:val="none" w:sz="0" w:space="0" w:color="auto"/>
      </w:divBdr>
    </w:div>
    <w:div w:id="1187598661">
      <w:bodyDiv w:val="1"/>
      <w:marLeft w:val="0"/>
      <w:marRight w:val="0"/>
      <w:marTop w:val="0"/>
      <w:marBottom w:val="0"/>
      <w:divBdr>
        <w:top w:val="none" w:sz="0" w:space="0" w:color="auto"/>
        <w:left w:val="none" w:sz="0" w:space="0" w:color="auto"/>
        <w:bottom w:val="none" w:sz="0" w:space="0" w:color="auto"/>
        <w:right w:val="none" w:sz="0" w:space="0" w:color="auto"/>
      </w:divBdr>
    </w:div>
    <w:div w:id="1277643374">
      <w:bodyDiv w:val="1"/>
      <w:marLeft w:val="0"/>
      <w:marRight w:val="0"/>
      <w:marTop w:val="0"/>
      <w:marBottom w:val="0"/>
      <w:divBdr>
        <w:top w:val="none" w:sz="0" w:space="0" w:color="auto"/>
        <w:left w:val="none" w:sz="0" w:space="0" w:color="auto"/>
        <w:bottom w:val="none" w:sz="0" w:space="0" w:color="auto"/>
        <w:right w:val="none" w:sz="0" w:space="0" w:color="auto"/>
      </w:divBdr>
    </w:div>
    <w:div w:id="1812094023">
      <w:bodyDiv w:val="1"/>
      <w:marLeft w:val="0"/>
      <w:marRight w:val="0"/>
      <w:marTop w:val="0"/>
      <w:marBottom w:val="0"/>
      <w:divBdr>
        <w:top w:val="none" w:sz="0" w:space="0" w:color="auto"/>
        <w:left w:val="none" w:sz="0" w:space="0" w:color="auto"/>
        <w:bottom w:val="none" w:sz="0" w:space="0" w:color="auto"/>
        <w:right w:val="none" w:sz="0" w:space="0" w:color="auto"/>
      </w:divBdr>
    </w:div>
    <w:div w:id="1936596253">
      <w:bodyDiv w:val="1"/>
      <w:marLeft w:val="0"/>
      <w:marRight w:val="0"/>
      <w:marTop w:val="0"/>
      <w:marBottom w:val="0"/>
      <w:divBdr>
        <w:top w:val="none" w:sz="0" w:space="0" w:color="auto"/>
        <w:left w:val="none" w:sz="0" w:space="0" w:color="auto"/>
        <w:bottom w:val="none" w:sz="0" w:space="0" w:color="auto"/>
        <w:right w:val="none" w:sz="0" w:space="0" w:color="auto"/>
      </w:divBdr>
    </w:div>
    <w:div w:id="203017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7E937-B70A-40EB-82C7-59ED041C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6</Pages>
  <Words>1868</Words>
  <Characters>10649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NGUYEN HO HAI</cp:lastModifiedBy>
  <cp:revision>78</cp:revision>
  <dcterms:created xsi:type="dcterms:W3CDTF">2025-05-28T07:56:00Z</dcterms:created>
  <dcterms:modified xsi:type="dcterms:W3CDTF">2026-06-19T06:41:00Z</dcterms:modified>
</cp:coreProperties>
</file>