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6692A" w14:textId="77777777" w:rsidR="0017277C" w:rsidRPr="00951E06" w:rsidRDefault="0017277C" w:rsidP="0017277C">
      <w:pPr>
        <w:widowControl w:val="0"/>
        <w:spacing w:before="120" w:after="120" w:line="264" w:lineRule="auto"/>
        <w:jc w:val="center"/>
        <w:outlineLvl w:val="1"/>
        <w:rPr>
          <w:sz w:val="28"/>
          <w:szCs w:val="28"/>
          <w:lang w:val="nl-NL"/>
        </w:rPr>
      </w:pPr>
      <w:bookmarkStart w:id="0" w:name="_GoBack"/>
      <w:bookmarkEnd w:id="0"/>
      <w:r w:rsidRPr="00951E06">
        <w:rPr>
          <w:b/>
          <w:sz w:val="28"/>
          <w:szCs w:val="28"/>
          <w:lang w:val="nl-NL"/>
        </w:rPr>
        <w:t>Chương V. YÊU CẦU VỀ KỸ THUẬT</w:t>
      </w:r>
    </w:p>
    <w:p w14:paraId="5A8D4F1E" w14:textId="77777777" w:rsidR="0017277C" w:rsidRPr="00951E06" w:rsidRDefault="0017277C" w:rsidP="0017277C">
      <w:pPr>
        <w:pStyle w:val="Subtitle"/>
        <w:rPr>
          <w:sz w:val="20"/>
          <w:szCs w:val="32"/>
          <w:lang w:val="nl-NL"/>
        </w:rPr>
      </w:pPr>
    </w:p>
    <w:p w14:paraId="3373BF50" w14:textId="77777777" w:rsidR="003D789F" w:rsidRPr="00D12233" w:rsidRDefault="003D789F" w:rsidP="00DD7DE2">
      <w:pPr>
        <w:widowControl w:val="0"/>
        <w:spacing w:after="120"/>
        <w:ind w:firstLine="709"/>
        <w:rPr>
          <w:b/>
          <w:sz w:val="28"/>
          <w:szCs w:val="28"/>
          <w:lang w:val="nl-NL"/>
        </w:rPr>
      </w:pPr>
      <w:r w:rsidRPr="00D12233">
        <w:rPr>
          <w:b/>
          <w:sz w:val="28"/>
          <w:szCs w:val="28"/>
          <w:lang w:val="nl-NL"/>
        </w:rPr>
        <w:t>Mục 1. Yêu cầu về kỹ thuật</w:t>
      </w:r>
    </w:p>
    <w:p w14:paraId="7A7F39A2" w14:textId="45E7E0B9" w:rsidR="003D789F" w:rsidRPr="005106E8" w:rsidRDefault="003D789F" w:rsidP="00DD7DE2">
      <w:pPr>
        <w:widowControl w:val="0"/>
        <w:spacing w:after="120"/>
        <w:ind w:firstLine="709"/>
        <w:rPr>
          <w:b/>
          <w:sz w:val="28"/>
          <w:szCs w:val="28"/>
          <w:lang w:val="nl-NL"/>
        </w:rPr>
      </w:pPr>
      <w:r w:rsidRPr="005106E8">
        <w:rPr>
          <w:b/>
          <w:sz w:val="28"/>
          <w:szCs w:val="28"/>
          <w:lang w:val="nl-NL"/>
        </w:rPr>
        <w:t>1.1. Giới thiệu chung về dự toán mua sắm, gói thầu</w:t>
      </w:r>
    </w:p>
    <w:p w14:paraId="19199BE7" w14:textId="0A7718A8" w:rsidR="00346E0D" w:rsidRPr="00346E0D" w:rsidRDefault="00346E0D" w:rsidP="00346E0D">
      <w:pPr>
        <w:widowControl w:val="0"/>
        <w:spacing w:after="120"/>
        <w:ind w:firstLine="709"/>
        <w:rPr>
          <w:bCs/>
          <w:sz w:val="28"/>
          <w:szCs w:val="28"/>
          <w:lang w:val="nl-NL"/>
        </w:rPr>
      </w:pPr>
      <w:r w:rsidRPr="00346E0D">
        <w:rPr>
          <w:bCs/>
          <w:sz w:val="28"/>
          <w:szCs w:val="28"/>
          <w:lang w:val="nl-NL"/>
        </w:rPr>
        <w:t xml:space="preserve">- Tên dự toán mua sắm: </w:t>
      </w:r>
      <w:r w:rsidR="00793BB7" w:rsidRPr="00793BB7">
        <w:rPr>
          <w:bCs/>
          <w:sz w:val="28"/>
          <w:szCs w:val="28"/>
          <w:lang w:val="nl-NL"/>
        </w:rPr>
        <w:t>Mua vật tư y tế sử dụng tại Bệnh viện Phục hồi chức năng tỉnh Ninh Bình năm 2026-2027</w:t>
      </w:r>
    </w:p>
    <w:p w14:paraId="067EB993" w14:textId="19442922" w:rsidR="00346E0D" w:rsidRPr="00346E0D" w:rsidRDefault="00346E0D" w:rsidP="00346E0D">
      <w:pPr>
        <w:widowControl w:val="0"/>
        <w:spacing w:after="120"/>
        <w:ind w:firstLine="709"/>
        <w:rPr>
          <w:bCs/>
          <w:sz w:val="28"/>
          <w:szCs w:val="28"/>
          <w:lang w:val="nl-NL"/>
        </w:rPr>
      </w:pPr>
      <w:r w:rsidRPr="00346E0D">
        <w:rPr>
          <w:bCs/>
          <w:sz w:val="28"/>
          <w:szCs w:val="28"/>
          <w:lang w:val="nl-NL"/>
        </w:rPr>
        <w:t xml:space="preserve">- Tên gói thầu: </w:t>
      </w:r>
      <w:r w:rsidR="00793BB7" w:rsidRPr="00793BB7">
        <w:rPr>
          <w:bCs/>
          <w:sz w:val="28"/>
          <w:szCs w:val="28"/>
          <w:lang w:val="nl-NL"/>
        </w:rPr>
        <w:t>Mua vật tư y tế sử dụng tại Bệnh viện Phục hồi chức năng tỉnh Ninh Bình năm 2026-2027</w:t>
      </w:r>
      <w:r>
        <w:rPr>
          <w:bCs/>
          <w:sz w:val="28"/>
          <w:szCs w:val="28"/>
          <w:lang w:val="nl-NL"/>
        </w:rPr>
        <w:t xml:space="preserve">; gói thầu </w:t>
      </w:r>
      <w:r w:rsidRPr="00346E0D">
        <w:rPr>
          <w:bCs/>
          <w:sz w:val="28"/>
          <w:szCs w:val="28"/>
          <w:lang w:val="nl-NL"/>
        </w:rPr>
        <w:t xml:space="preserve"> gồm </w:t>
      </w:r>
      <w:r w:rsidR="00793BB7">
        <w:rPr>
          <w:bCs/>
          <w:sz w:val="28"/>
          <w:szCs w:val="28"/>
          <w:lang w:val="nl-NL"/>
        </w:rPr>
        <w:t xml:space="preserve">10 </w:t>
      </w:r>
      <w:r w:rsidRPr="00346E0D">
        <w:rPr>
          <w:bCs/>
          <w:sz w:val="28"/>
          <w:szCs w:val="28"/>
          <w:lang w:val="nl-NL"/>
        </w:rPr>
        <w:t xml:space="preserve">mặt hàng chia </w:t>
      </w:r>
      <w:r w:rsidR="00793BB7">
        <w:rPr>
          <w:bCs/>
          <w:sz w:val="28"/>
          <w:szCs w:val="28"/>
          <w:lang w:val="nl-NL"/>
        </w:rPr>
        <w:t>06</w:t>
      </w:r>
      <w:r w:rsidRPr="00346E0D">
        <w:rPr>
          <w:bCs/>
          <w:sz w:val="28"/>
          <w:szCs w:val="28"/>
          <w:lang w:val="nl-NL"/>
        </w:rPr>
        <w:t xml:space="preserve"> phần</w:t>
      </w:r>
    </w:p>
    <w:p w14:paraId="46A1E8E9" w14:textId="77777777" w:rsidR="00346E0D" w:rsidRPr="00346E0D" w:rsidRDefault="00346E0D" w:rsidP="00346E0D">
      <w:pPr>
        <w:widowControl w:val="0"/>
        <w:spacing w:after="120"/>
        <w:ind w:firstLine="709"/>
        <w:rPr>
          <w:bCs/>
          <w:sz w:val="28"/>
          <w:szCs w:val="28"/>
          <w:lang w:val="nl-NL"/>
        </w:rPr>
      </w:pPr>
      <w:r w:rsidRPr="00346E0D">
        <w:rPr>
          <w:bCs/>
          <w:sz w:val="28"/>
          <w:szCs w:val="28"/>
          <w:lang w:val="nl-NL"/>
        </w:rPr>
        <w:t>- Nội dung cung cấp: Theo danh mục hàng hóa yêu cầu cung cấp tại Chương IV</w:t>
      </w:r>
    </w:p>
    <w:p w14:paraId="4C710870" w14:textId="532B2D5F" w:rsidR="00346E0D" w:rsidRPr="00346E0D" w:rsidRDefault="00346E0D" w:rsidP="00346E0D">
      <w:pPr>
        <w:widowControl w:val="0"/>
        <w:spacing w:after="120"/>
        <w:ind w:firstLine="709"/>
        <w:rPr>
          <w:bCs/>
          <w:sz w:val="28"/>
          <w:szCs w:val="28"/>
          <w:lang w:val="nl-NL"/>
        </w:rPr>
      </w:pPr>
      <w:r w:rsidRPr="00346E0D">
        <w:rPr>
          <w:bCs/>
          <w:sz w:val="28"/>
          <w:szCs w:val="28"/>
          <w:lang w:val="nl-NL"/>
        </w:rPr>
        <w:t xml:space="preserve">- Chủ đầu tư: </w:t>
      </w:r>
      <w:r>
        <w:rPr>
          <w:bCs/>
          <w:sz w:val="28"/>
          <w:szCs w:val="28"/>
          <w:lang w:val="nl-NL"/>
        </w:rPr>
        <w:t xml:space="preserve">Bệnh viện </w:t>
      </w:r>
      <w:r w:rsidR="00793BB7">
        <w:rPr>
          <w:bCs/>
          <w:sz w:val="28"/>
          <w:szCs w:val="28"/>
          <w:lang w:val="nl-NL"/>
        </w:rPr>
        <w:t>Phục hồi chức năng tỉnh Ninh Bình</w:t>
      </w:r>
      <w:r w:rsidRPr="00346E0D">
        <w:rPr>
          <w:bCs/>
          <w:sz w:val="28"/>
          <w:szCs w:val="28"/>
          <w:lang w:val="nl-NL"/>
        </w:rPr>
        <w:t>.</w:t>
      </w:r>
    </w:p>
    <w:p w14:paraId="275D89B4" w14:textId="3A883388" w:rsidR="00346E0D" w:rsidRPr="00346E0D" w:rsidRDefault="00346E0D" w:rsidP="00346E0D">
      <w:pPr>
        <w:widowControl w:val="0"/>
        <w:spacing w:after="120"/>
        <w:ind w:firstLine="709"/>
        <w:rPr>
          <w:bCs/>
          <w:sz w:val="28"/>
          <w:szCs w:val="28"/>
          <w:lang w:val="nl-NL"/>
        </w:rPr>
      </w:pPr>
      <w:r w:rsidRPr="00346E0D">
        <w:rPr>
          <w:bCs/>
          <w:sz w:val="28"/>
          <w:szCs w:val="28"/>
          <w:lang w:val="nl-NL"/>
        </w:rPr>
        <w:t xml:space="preserve">- Bên mời thầu: </w:t>
      </w:r>
      <w:r>
        <w:rPr>
          <w:bCs/>
          <w:sz w:val="28"/>
          <w:szCs w:val="28"/>
          <w:lang w:val="nl-NL"/>
        </w:rPr>
        <w:t xml:space="preserve">Bệnh viện </w:t>
      </w:r>
      <w:r w:rsidR="00793BB7">
        <w:rPr>
          <w:bCs/>
          <w:sz w:val="28"/>
          <w:szCs w:val="28"/>
          <w:lang w:val="nl-NL"/>
        </w:rPr>
        <w:t>Phục hồi chức năng tỉnh Ninh Bình</w:t>
      </w:r>
      <w:r w:rsidRPr="00346E0D">
        <w:rPr>
          <w:bCs/>
          <w:sz w:val="28"/>
          <w:szCs w:val="28"/>
          <w:lang w:val="nl-NL"/>
        </w:rPr>
        <w:t>.</w:t>
      </w:r>
    </w:p>
    <w:p w14:paraId="4A789023" w14:textId="77777777" w:rsidR="00346E0D" w:rsidRPr="00346E0D" w:rsidRDefault="00346E0D" w:rsidP="00346E0D">
      <w:pPr>
        <w:widowControl w:val="0"/>
        <w:spacing w:after="120"/>
        <w:ind w:firstLine="709"/>
        <w:rPr>
          <w:bCs/>
          <w:sz w:val="28"/>
          <w:szCs w:val="28"/>
          <w:lang w:val="nl-NL"/>
        </w:rPr>
      </w:pPr>
      <w:r w:rsidRPr="00346E0D">
        <w:rPr>
          <w:bCs/>
          <w:sz w:val="28"/>
          <w:szCs w:val="28"/>
          <w:lang w:val="nl-NL"/>
        </w:rPr>
        <w:t>- Hình thức lựa chọn nhà thầu: Đấu thầu rộng rãi trong nước qua mạng đấu thầu quốc gia.</w:t>
      </w:r>
    </w:p>
    <w:p w14:paraId="0E3E6F13" w14:textId="77777777" w:rsidR="00346E0D" w:rsidRPr="00346E0D" w:rsidRDefault="00346E0D" w:rsidP="00346E0D">
      <w:pPr>
        <w:widowControl w:val="0"/>
        <w:spacing w:after="120"/>
        <w:ind w:firstLine="709"/>
        <w:rPr>
          <w:bCs/>
          <w:sz w:val="28"/>
          <w:szCs w:val="28"/>
          <w:lang w:val="nl-NL"/>
        </w:rPr>
      </w:pPr>
      <w:r w:rsidRPr="00346E0D">
        <w:rPr>
          <w:bCs/>
          <w:sz w:val="28"/>
          <w:szCs w:val="28"/>
          <w:lang w:val="nl-NL"/>
        </w:rPr>
        <w:t>- Phương thức lựa chọn nhà thầu: Một giai đoạn, một túi hồ sơ</w:t>
      </w:r>
    </w:p>
    <w:p w14:paraId="0C37F603" w14:textId="71993E0D" w:rsidR="00346E0D" w:rsidRPr="00346E0D" w:rsidRDefault="00346E0D" w:rsidP="00346E0D">
      <w:pPr>
        <w:widowControl w:val="0"/>
        <w:spacing w:after="120"/>
        <w:ind w:firstLine="709"/>
        <w:rPr>
          <w:bCs/>
          <w:sz w:val="28"/>
          <w:szCs w:val="28"/>
          <w:lang w:val="nl-NL"/>
        </w:rPr>
      </w:pPr>
      <w:r w:rsidRPr="00346E0D">
        <w:rPr>
          <w:bCs/>
          <w:sz w:val="28"/>
          <w:szCs w:val="28"/>
          <w:lang w:val="nl-NL"/>
        </w:rPr>
        <w:t xml:space="preserve">- Địa điểm cung ứng: Khoa Dược - </w:t>
      </w:r>
      <w:r>
        <w:rPr>
          <w:bCs/>
          <w:sz w:val="28"/>
          <w:szCs w:val="28"/>
          <w:lang w:val="nl-NL"/>
        </w:rPr>
        <w:t xml:space="preserve">Bệnh viện </w:t>
      </w:r>
      <w:r w:rsidR="00793BB7">
        <w:rPr>
          <w:bCs/>
          <w:sz w:val="28"/>
          <w:szCs w:val="28"/>
          <w:lang w:val="nl-NL"/>
        </w:rPr>
        <w:t>Phục hồi chức năng tỉnh Ninh Bình</w:t>
      </w:r>
      <w:r w:rsidRPr="00346E0D">
        <w:rPr>
          <w:bCs/>
          <w:sz w:val="28"/>
          <w:szCs w:val="28"/>
          <w:lang w:val="nl-NL"/>
        </w:rPr>
        <w:t>.</w:t>
      </w:r>
    </w:p>
    <w:p w14:paraId="59E576DA" w14:textId="77777777" w:rsidR="00346E0D" w:rsidRPr="00346E0D" w:rsidRDefault="00346E0D" w:rsidP="00346E0D">
      <w:pPr>
        <w:widowControl w:val="0"/>
        <w:spacing w:after="120"/>
        <w:ind w:firstLine="709"/>
        <w:rPr>
          <w:bCs/>
          <w:sz w:val="28"/>
          <w:szCs w:val="28"/>
          <w:lang w:val="nl-NL"/>
        </w:rPr>
      </w:pPr>
      <w:r w:rsidRPr="00346E0D">
        <w:rPr>
          <w:bCs/>
          <w:sz w:val="28"/>
          <w:szCs w:val="28"/>
          <w:lang w:val="nl-NL"/>
        </w:rPr>
        <w:t>- Loại hợp đồng: Hợp đồng theo đơn giá cố định.</w:t>
      </w:r>
    </w:p>
    <w:p w14:paraId="1ABF5ED8" w14:textId="77777777" w:rsidR="00346E0D" w:rsidRDefault="00346E0D" w:rsidP="00346E0D">
      <w:pPr>
        <w:widowControl w:val="0"/>
        <w:spacing w:after="120"/>
        <w:ind w:firstLine="709"/>
        <w:rPr>
          <w:bCs/>
          <w:sz w:val="28"/>
          <w:szCs w:val="28"/>
          <w:lang w:val="nl-NL"/>
        </w:rPr>
      </w:pPr>
      <w:r w:rsidRPr="00346E0D">
        <w:rPr>
          <w:bCs/>
          <w:sz w:val="28"/>
          <w:szCs w:val="28"/>
          <w:lang w:val="nl-NL"/>
        </w:rPr>
        <w:t xml:space="preserve">- Thời gian thực hiện hợp đồng: </w:t>
      </w:r>
      <w:r>
        <w:rPr>
          <w:bCs/>
          <w:sz w:val="28"/>
          <w:szCs w:val="28"/>
          <w:lang w:val="nl-NL"/>
        </w:rPr>
        <w:t>365 ngày</w:t>
      </w:r>
      <w:r w:rsidRPr="00346E0D">
        <w:rPr>
          <w:bCs/>
          <w:sz w:val="28"/>
          <w:szCs w:val="28"/>
          <w:lang w:val="nl-NL"/>
        </w:rPr>
        <w:t xml:space="preserve"> kể từ ngày hợp đồng có hiệu lực.</w:t>
      </w:r>
    </w:p>
    <w:p w14:paraId="2F803EE0" w14:textId="19EC5681" w:rsidR="003D789F" w:rsidRPr="00D12233" w:rsidRDefault="003D789F" w:rsidP="00346E0D">
      <w:pPr>
        <w:widowControl w:val="0"/>
        <w:spacing w:after="120"/>
        <w:ind w:firstLine="709"/>
        <w:rPr>
          <w:b/>
          <w:sz w:val="28"/>
          <w:szCs w:val="28"/>
          <w:lang w:val="nl-NL"/>
        </w:rPr>
      </w:pPr>
      <w:r w:rsidRPr="00D12233">
        <w:rPr>
          <w:b/>
          <w:sz w:val="28"/>
          <w:szCs w:val="28"/>
          <w:lang w:val="nl-NL"/>
        </w:rPr>
        <w:t>1.2. Yêu cầu về kỹ thuật</w:t>
      </w:r>
    </w:p>
    <w:p w14:paraId="46392AEF" w14:textId="092CB03A" w:rsidR="00280760" w:rsidRPr="00D12233" w:rsidRDefault="00280760" w:rsidP="00DD7DE2">
      <w:pPr>
        <w:widowControl w:val="0"/>
        <w:autoSpaceDE w:val="0"/>
        <w:autoSpaceDN w:val="0"/>
        <w:adjustRightInd w:val="0"/>
        <w:spacing w:after="120"/>
        <w:ind w:firstLine="720"/>
        <w:rPr>
          <w:sz w:val="28"/>
          <w:szCs w:val="28"/>
          <w:lang w:val="vi-VN"/>
        </w:rPr>
      </w:pPr>
      <w:r w:rsidRPr="00D12233">
        <w:rPr>
          <w:sz w:val="28"/>
          <w:szCs w:val="28"/>
          <w:lang w:val="vi-VN"/>
        </w:rPr>
        <w:t xml:space="preserve">Yêu cầu </w:t>
      </w:r>
      <w:r w:rsidRPr="00D12233">
        <w:rPr>
          <w:sz w:val="28"/>
          <w:szCs w:val="28"/>
        </w:rPr>
        <w:t>về</w:t>
      </w:r>
      <w:r w:rsidRPr="00D12233">
        <w:rPr>
          <w:sz w:val="28"/>
          <w:szCs w:val="28"/>
          <w:lang w:val="vi-VN"/>
        </w:rPr>
        <w:t xml:space="preserve"> kỹ thuật quy định trong mục này là tối thiểu,</w:t>
      </w:r>
      <w:r w:rsidRPr="00D12233">
        <w:rPr>
          <w:i/>
          <w:iCs/>
          <w:sz w:val="28"/>
          <w:szCs w:val="28"/>
          <w:lang w:val="vi-VN"/>
        </w:rPr>
        <w:t xml:space="preserve"> </w:t>
      </w:r>
      <w:r w:rsidRPr="00D12233">
        <w:rPr>
          <w:sz w:val="28"/>
          <w:szCs w:val="28"/>
          <w:lang w:val="vi-VN"/>
        </w:rPr>
        <w:t xml:space="preserve">chỉ nhằm mục đích mô tả và không nhằm mục đích hạn chế nhà thầu;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w:t>
      </w:r>
      <w:r w:rsidRPr="00D12233">
        <w:rPr>
          <w:sz w:val="28"/>
          <w:szCs w:val="28"/>
        </w:rPr>
        <w:t>Bên mời thầu</w:t>
      </w:r>
      <w:r w:rsidRPr="00D12233">
        <w:rPr>
          <w:sz w:val="28"/>
          <w:szCs w:val="28"/>
          <w:lang w:val="vi-VN"/>
        </w:rPr>
        <w:t xml:space="preserve"> sẽ đánh giá theo đúng tài liệu kỹ thuật trong E-HSDT của nhà thầu đã chào.</w:t>
      </w:r>
    </w:p>
    <w:p w14:paraId="7A19AE1B" w14:textId="57ACF7F6" w:rsidR="00280760" w:rsidRPr="00D12233" w:rsidRDefault="00280760" w:rsidP="00DD7DE2">
      <w:pPr>
        <w:widowControl w:val="0"/>
        <w:autoSpaceDE w:val="0"/>
        <w:autoSpaceDN w:val="0"/>
        <w:adjustRightInd w:val="0"/>
        <w:spacing w:after="120"/>
        <w:ind w:firstLine="720"/>
        <w:rPr>
          <w:i/>
          <w:iCs/>
          <w:sz w:val="28"/>
          <w:szCs w:val="28"/>
          <w:lang w:val="vi-VN"/>
        </w:rPr>
      </w:pPr>
      <w:r w:rsidRPr="00D12233">
        <w:rPr>
          <w:i/>
          <w:iCs/>
          <w:sz w:val="28"/>
          <w:szCs w:val="28"/>
          <w:lang w:val="vi-VN"/>
        </w:rPr>
        <w:t>(Bất kỳ thương hiệu, ký mã hiệu (nếu có) trong tiêu chuẩn kỹ thuật chi tiết là để minh họa các tiêu chuẩn chất lượng, tính năng kỹ thuật. Vì vậy nhà thầu có thể chào các hàng hóa có thương hiệu, ký mã hiệu tương đương nhưng phải đảm bả</w:t>
      </w:r>
      <w:r w:rsidR="00B64464">
        <w:rPr>
          <w:i/>
          <w:iCs/>
          <w:sz w:val="28"/>
          <w:szCs w:val="28"/>
        </w:rPr>
        <w:t>o</w:t>
      </w:r>
      <w:r w:rsidRPr="00D12233">
        <w:rPr>
          <w:i/>
          <w:iCs/>
          <w:sz w:val="28"/>
          <w:szCs w:val="28"/>
          <w:lang w:val="vi-VN"/>
        </w:rPr>
        <w:t xml:space="preserve"> tiêu chuẩn kỹ thuật, đặc tính kỹ thuật, tính năng sử dụng “tương đương” hoặc “tốt hơn” so với yêu cầu của E-HSMT kèm tài liệu chứng minh và phù hợp với chuyên môn sử dụng của bệnh viện).</w:t>
      </w:r>
    </w:p>
    <w:p w14:paraId="65F8E287" w14:textId="24916D45" w:rsidR="003D789F" w:rsidRPr="00D12233" w:rsidRDefault="003D789F" w:rsidP="00DD7DE2">
      <w:pPr>
        <w:widowControl w:val="0"/>
        <w:spacing w:after="120"/>
        <w:ind w:firstLine="709"/>
        <w:rPr>
          <w:b/>
          <w:i/>
          <w:iCs/>
          <w:sz w:val="28"/>
          <w:szCs w:val="28"/>
          <w:lang w:val="nl-NL"/>
        </w:rPr>
      </w:pPr>
      <w:r w:rsidRPr="00D12233">
        <w:rPr>
          <w:b/>
          <w:i/>
          <w:iCs/>
          <w:sz w:val="28"/>
          <w:szCs w:val="28"/>
          <w:lang w:val="nl-NL"/>
        </w:rPr>
        <w:t>a) Yêu cầu về kỹ thuật chung</w:t>
      </w:r>
    </w:p>
    <w:p w14:paraId="18173601" w14:textId="602C6A50" w:rsidR="003D789F" w:rsidRPr="00D12233" w:rsidRDefault="003D789F" w:rsidP="00DD7DE2">
      <w:pPr>
        <w:widowControl w:val="0"/>
        <w:spacing w:after="120"/>
        <w:ind w:firstLine="709"/>
        <w:rPr>
          <w:bCs/>
          <w:sz w:val="28"/>
          <w:szCs w:val="28"/>
          <w:lang w:val="nl-NL"/>
        </w:rPr>
      </w:pPr>
      <w:r w:rsidRPr="00D12233">
        <w:rPr>
          <w:bCs/>
          <w:sz w:val="28"/>
          <w:szCs w:val="28"/>
          <w:lang w:val="nl-NL"/>
        </w:rPr>
        <w:t>- Tiêu chuẩn hàng hoá: Toàn bộ hàng hoá mới 100%, nguyên đai nguyên kiện.</w:t>
      </w:r>
    </w:p>
    <w:p w14:paraId="4D7F797D" w14:textId="1DC595C6" w:rsidR="003D789F" w:rsidRPr="00D12233" w:rsidRDefault="003D789F" w:rsidP="00DD7DE2">
      <w:pPr>
        <w:widowControl w:val="0"/>
        <w:spacing w:after="120"/>
        <w:ind w:firstLine="709"/>
        <w:rPr>
          <w:bCs/>
          <w:sz w:val="28"/>
          <w:szCs w:val="28"/>
          <w:lang w:val="nl-NL"/>
        </w:rPr>
      </w:pPr>
      <w:r w:rsidRPr="00D12233">
        <w:rPr>
          <w:bCs/>
          <w:sz w:val="28"/>
          <w:szCs w:val="28"/>
          <w:lang w:val="nl-NL"/>
        </w:rPr>
        <w:t>- B</w:t>
      </w:r>
      <w:r w:rsidR="00A900E3">
        <w:rPr>
          <w:bCs/>
          <w:sz w:val="28"/>
          <w:szCs w:val="28"/>
          <w:lang w:val="nl-NL"/>
        </w:rPr>
        <w:t>ả</w:t>
      </w:r>
      <w:r w:rsidRPr="00D12233">
        <w:rPr>
          <w:bCs/>
          <w:sz w:val="28"/>
          <w:szCs w:val="28"/>
          <w:lang w:val="nl-NL"/>
        </w:rPr>
        <w:t>o quản, đóng gói, vận chuyển: theo tiêu chuẩn của nhà sản xuất.</w:t>
      </w:r>
    </w:p>
    <w:p w14:paraId="14269415" w14:textId="21305EDC" w:rsidR="00757EF3" w:rsidRPr="00D12233" w:rsidRDefault="00757EF3" w:rsidP="00DD7DE2">
      <w:pPr>
        <w:widowControl w:val="0"/>
        <w:spacing w:after="120"/>
        <w:ind w:firstLine="709"/>
        <w:rPr>
          <w:bCs/>
          <w:sz w:val="28"/>
          <w:szCs w:val="28"/>
          <w:lang w:val="nl-NL"/>
        </w:rPr>
      </w:pPr>
      <w:r w:rsidRPr="00D12233">
        <w:rPr>
          <w:bCs/>
          <w:sz w:val="28"/>
          <w:szCs w:val="28"/>
          <w:lang w:val="nl-NL"/>
        </w:rPr>
        <w:t>- Hạn sử dụng của hàng hoá tại thời điểm giao hàng:</w:t>
      </w:r>
    </w:p>
    <w:p w14:paraId="221BC9AE" w14:textId="3B800D55" w:rsidR="00757EF3" w:rsidRPr="00D12233" w:rsidRDefault="00757EF3" w:rsidP="00DD7DE2">
      <w:pPr>
        <w:widowControl w:val="0"/>
        <w:spacing w:after="120"/>
        <w:ind w:firstLine="709"/>
        <w:rPr>
          <w:color w:val="000000"/>
          <w:sz w:val="28"/>
          <w:szCs w:val="28"/>
        </w:rPr>
      </w:pPr>
      <w:r w:rsidRPr="00D12233">
        <w:rPr>
          <w:color w:val="000000"/>
          <w:sz w:val="28"/>
          <w:szCs w:val="28"/>
        </w:rPr>
        <w:lastRenderedPageBreak/>
        <w:t>+ Hàng hóa có hạn dùng &gt; 02 năm: Không được ít hơn 06 tháng;</w:t>
      </w:r>
    </w:p>
    <w:p w14:paraId="1F14E4B7" w14:textId="3203ACBA" w:rsidR="00757EF3" w:rsidRPr="00D12233" w:rsidRDefault="00757EF3" w:rsidP="00DD7DE2">
      <w:pPr>
        <w:widowControl w:val="0"/>
        <w:spacing w:after="120"/>
        <w:ind w:firstLine="709"/>
        <w:rPr>
          <w:color w:val="000000"/>
          <w:sz w:val="28"/>
          <w:szCs w:val="28"/>
        </w:rPr>
      </w:pPr>
      <w:r w:rsidRPr="00D12233">
        <w:rPr>
          <w:color w:val="000000"/>
          <w:sz w:val="28"/>
          <w:szCs w:val="28"/>
        </w:rPr>
        <w:t>+ Hàng hóa có hạn dùng 01-02 năm: Không được ít hơn 03 tháng;</w:t>
      </w:r>
    </w:p>
    <w:p w14:paraId="2D01335A" w14:textId="47FF2005" w:rsidR="00757EF3" w:rsidRPr="00D12233" w:rsidRDefault="00757EF3" w:rsidP="00DD7DE2">
      <w:pPr>
        <w:widowControl w:val="0"/>
        <w:spacing w:after="120"/>
        <w:ind w:firstLine="709"/>
        <w:rPr>
          <w:color w:val="000000"/>
          <w:sz w:val="28"/>
          <w:szCs w:val="28"/>
        </w:rPr>
      </w:pPr>
      <w:r w:rsidRPr="00D12233">
        <w:rPr>
          <w:color w:val="000000"/>
          <w:sz w:val="28"/>
          <w:szCs w:val="28"/>
        </w:rPr>
        <w:t>+ Hàng hóa có hạn dùng &lt; 01 năm: Không được ít hơn 1/4 hạn dùng ghi trên nhãn</w:t>
      </w:r>
      <w:r w:rsidR="005106E8">
        <w:rPr>
          <w:color w:val="000000"/>
          <w:sz w:val="28"/>
          <w:szCs w:val="28"/>
        </w:rPr>
        <w:t>.</w:t>
      </w:r>
    </w:p>
    <w:p w14:paraId="76242A63" w14:textId="5DB046DF" w:rsidR="00757EF3" w:rsidRPr="00D12233" w:rsidRDefault="00757EF3" w:rsidP="00DD7DE2">
      <w:pPr>
        <w:widowControl w:val="0"/>
        <w:spacing w:after="120"/>
        <w:ind w:firstLine="709"/>
        <w:rPr>
          <w:rFonts w:eastAsia="Calibri"/>
          <w:sz w:val="28"/>
          <w:szCs w:val="28"/>
        </w:rPr>
      </w:pPr>
      <w:r w:rsidRPr="00D12233">
        <w:rPr>
          <w:color w:val="000000"/>
          <w:sz w:val="28"/>
          <w:szCs w:val="28"/>
        </w:rPr>
        <w:t xml:space="preserve">- </w:t>
      </w:r>
      <w:r w:rsidR="00006CA2" w:rsidRPr="00006CA2">
        <w:rPr>
          <w:rFonts w:eastAsia="Calibri"/>
          <w:sz w:val="28"/>
          <w:szCs w:val="28"/>
          <w:lang w:val="en-GB"/>
        </w:rPr>
        <w:t>Cung cấp thành nhiều đợt trong thời gian thực hiện hợp đồng; giao hàng trong giờ hành chính, ngày làm việc tại cửa kho khoa Dược- Bệnh viện Phục hồi chức năng tỉnh Ninh Bình; Giao hàng trong vòng 5 ngày kể từ khi tiếp nhận thông tin yêu cầu của Chủ đầu tư (bằng fax, email, tin nhắn</w:t>
      </w:r>
      <w:r w:rsidR="00006CA2">
        <w:rPr>
          <w:rFonts w:eastAsia="Calibri"/>
          <w:sz w:val="28"/>
          <w:szCs w:val="28"/>
          <w:lang w:val="en-GB"/>
        </w:rPr>
        <w:t>)</w:t>
      </w:r>
      <w:r w:rsidR="002971AA">
        <w:rPr>
          <w:rFonts w:eastAsia="Calibri"/>
          <w:sz w:val="28"/>
          <w:szCs w:val="28"/>
          <w:lang w:val="en-GB"/>
        </w:rPr>
        <w:t>.</w:t>
      </w:r>
    </w:p>
    <w:p w14:paraId="647B17CA" w14:textId="4BECB36D" w:rsidR="00757EF3" w:rsidRPr="00D12233" w:rsidRDefault="00F04DE2" w:rsidP="00DD7DE2">
      <w:pPr>
        <w:widowControl w:val="0"/>
        <w:spacing w:after="120"/>
        <w:ind w:firstLine="709"/>
        <w:rPr>
          <w:rFonts w:eastAsia="Calibri"/>
          <w:sz w:val="28"/>
          <w:szCs w:val="28"/>
        </w:rPr>
      </w:pPr>
      <w:r w:rsidRPr="00D12233">
        <w:rPr>
          <w:rFonts w:eastAsia="Calibri"/>
          <w:sz w:val="28"/>
          <w:szCs w:val="28"/>
        </w:rPr>
        <w:t xml:space="preserve">- Nhà thầu chịu trách nhiệm: </w:t>
      </w:r>
      <w:r w:rsidR="00757EF3" w:rsidRPr="00D12233">
        <w:rPr>
          <w:rFonts w:eastAsia="Calibri"/>
          <w:sz w:val="28"/>
          <w:szCs w:val="28"/>
        </w:rPr>
        <w:t xml:space="preserve">Thu hồi và đổi mới hàng hoá </w:t>
      </w:r>
      <w:r w:rsidR="00EC4BFA" w:rsidRPr="00D12233">
        <w:rPr>
          <w:rFonts w:eastAsia="Calibri"/>
          <w:sz w:val="28"/>
          <w:szCs w:val="28"/>
        </w:rPr>
        <w:t>t</w:t>
      </w:r>
      <w:r w:rsidR="00EC4BFA" w:rsidRPr="00D12233">
        <w:rPr>
          <w:rFonts w:eastAsia="Calibri"/>
          <w:sz w:val="28"/>
          <w:szCs w:val="28"/>
          <w:lang w:val="vi-VN"/>
        </w:rPr>
        <w:t xml:space="preserve">rong vòng </w:t>
      </w:r>
      <w:r w:rsidR="00EC4BFA" w:rsidRPr="00D12233">
        <w:rPr>
          <w:rFonts w:eastAsia="Calibri"/>
          <w:sz w:val="28"/>
          <w:szCs w:val="28"/>
        </w:rPr>
        <w:t xml:space="preserve">48 giờ </w:t>
      </w:r>
      <w:r w:rsidR="00EC4BFA" w:rsidRPr="00D12233">
        <w:rPr>
          <w:rFonts w:eastAsia="Calibri"/>
          <w:sz w:val="28"/>
          <w:szCs w:val="28"/>
          <w:lang w:val="vi-VN"/>
        </w:rPr>
        <w:t xml:space="preserve">kể từ khi nhà thầu nhận được thông báo của Chủ đầu tư </w:t>
      </w:r>
      <w:r w:rsidR="00757EF3" w:rsidRPr="00D12233">
        <w:rPr>
          <w:rFonts w:eastAsia="Calibri"/>
          <w:sz w:val="28"/>
          <w:szCs w:val="28"/>
        </w:rPr>
        <w:t>trong trường hợp hàng đã giao nhưng bị lỗi của nhà sản xuất, không đảm bảo chất lượng, không còn nguyên vẹn, hỏng, vỡ,.. hoặc khi có thông báo thu hồi sản phẩm của cơ quan có thẩm quyền.</w:t>
      </w:r>
      <w:r w:rsidR="00EC4BFA" w:rsidRPr="00D12233">
        <w:rPr>
          <w:rFonts w:eastAsia="Calibri"/>
          <w:sz w:val="28"/>
          <w:szCs w:val="28"/>
          <w:lang w:val="vi-VN"/>
        </w:rPr>
        <w:t xml:space="preserve"> </w:t>
      </w:r>
    </w:p>
    <w:p w14:paraId="614C9C16" w14:textId="7FF6D4A7" w:rsidR="00757EF3" w:rsidRPr="00D12233" w:rsidRDefault="00F04DE2" w:rsidP="00DD7DE2">
      <w:pPr>
        <w:pStyle w:val="NormalWeb"/>
        <w:widowControl w:val="0"/>
        <w:shd w:val="clear" w:color="auto" w:fill="FFFFFF"/>
        <w:spacing w:before="0" w:beforeAutospacing="0" w:after="120" w:afterAutospacing="0"/>
        <w:ind w:firstLine="709"/>
        <w:jc w:val="both"/>
        <w:rPr>
          <w:sz w:val="28"/>
          <w:szCs w:val="28"/>
        </w:rPr>
      </w:pPr>
      <w:r w:rsidRPr="00D12233">
        <w:rPr>
          <w:rFonts w:eastAsia="Calibri"/>
          <w:sz w:val="28"/>
          <w:szCs w:val="28"/>
          <w:lang w:val="en-US"/>
        </w:rPr>
        <w:t>-</w:t>
      </w:r>
      <w:r w:rsidR="00757EF3" w:rsidRPr="00D12233">
        <w:rPr>
          <w:rFonts w:eastAsia="Calibri"/>
          <w:sz w:val="28"/>
          <w:szCs w:val="28"/>
        </w:rPr>
        <w:t xml:space="preserve"> Trong quá trình cung ứng hàng hóa </w:t>
      </w:r>
      <w:r w:rsidR="00757EF3" w:rsidRPr="00D12233">
        <w:rPr>
          <w:rFonts w:eastAsia="Calibri"/>
          <w:sz w:val="28"/>
          <w:szCs w:val="28"/>
          <w:lang w:val="en-US"/>
        </w:rPr>
        <w:t xml:space="preserve">là thiết bị y tế </w:t>
      </w:r>
      <w:r w:rsidR="00757EF3" w:rsidRPr="00D12233">
        <w:rPr>
          <w:rFonts w:eastAsia="Calibri"/>
          <w:sz w:val="28"/>
          <w:szCs w:val="28"/>
        </w:rPr>
        <w:t>(nếu trúng thầu), Nhà thầu</w:t>
      </w:r>
      <w:r w:rsidR="00757EF3" w:rsidRPr="00D12233">
        <w:rPr>
          <w:rFonts w:eastAsia="Calibri"/>
          <w:sz w:val="28"/>
          <w:szCs w:val="28"/>
          <w:lang w:val="en-GB"/>
        </w:rPr>
        <w:t xml:space="preserve"> </w:t>
      </w:r>
      <w:r w:rsidRPr="00D12233">
        <w:rPr>
          <w:rFonts w:eastAsia="Calibri"/>
          <w:sz w:val="28"/>
          <w:szCs w:val="28"/>
          <w:lang w:val="en-GB"/>
        </w:rPr>
        <w:t>có trách nhiệm</w:t>
      </w:r>
      <w:r w:rsidR="00757EF3" w:rsidRPr="00D12233">
        <w:rPr>
          <w:rFonts w:eastAsia="Calibri"/>
          <w:sz w:val="28"/>
          <w:szCs w:val="28"/>
          <w:lang w:val="en-GB"/>
        </w:rPr>
        <w:t xml:space="preserve"> </w:t>
      </w:r>
      <w:r w:rsidR="00757EF3" w:rsidRPr="00D12233">
        <w:rPr>
          <w:rFonts w:eastAsia="Calibri"/>
          <w:sz w:val="28"/>
          <w:szCs w:val="28"/>
        </w:rPr>
        <w:t xml:space="preserve">cung cấp các </w:t>
      </w:r>
      <w:r w:rsidR="00757EF3" w:rsidRPr="00D12233">
        <w:rPr>
          <w:sz w:val="28"/>
          <w:szCs w:val="28"/>
        </w:rPr>
        <w:t>Hồ sơ quản lý chất lượng thiết bị y tế</w:t>
      </w:r>
      <w:r w:rsidR="00346E0D">
        <w:rPr>
          <w:sz w:val="28"/>
          <w:szCs w:val="28"/>
          <w:lang w:val="en-US"/>
        </w:rPr>
        <w:t xml:space="preserve"> </w:t>
      </w:r>
      <w:r w:rsidR="00793BB7">
        <w:rPr>
          <w:sz w:val="28"/>
          <w:szCs w:val="28"/>
          <w:lang w:val="en-US"/>
        </w:rPr>
        <w:t>cho chủ đầu tư, bao</w:t>
      </w:r>
      <w:r w:rsidR="00757EF3" w:rsidRPr="00D12233">
        <w:rPr>
          <w:sz w:val="28"/>
          <w:szCs w:val="28"/>
        </w:rPr>
        <w:t xml:space="preserve"> gồm:</w:t>
      </w:r>
    </w:p>
    <w:p w14:paraId="530CF3EC" w14:textId="4B891931" w:rsidR="00757EF3" w:rsidRPr="00D12233" w:rsidRDefault="00F04DE2" w:rsidP="00DD7DE2">
      <w:pPr>
        <w:widowControl w:val="0"/>
        <w:spacing w:after="120"/>
        <w:ind w:firstLine="709"/>
        <w:rPr>
          <w:sz w:val="28"/>
          <w:szCs w:val="28"/>
          <w:lang w:val="es-ES"/>
        </w:rPr>
      </w:pPr>
      <w:r w:rsidRPr="00D12233">
        <w:rPr>
          <w:sz w:val="28"/>
          <w:szCs w:val="28"/>
          <w:lang w:val="es-ES"/>
        </w:rPr>
        <w:t>+</w:t>
      </w:r>
      <w:r w:rsidR="00757EF3" w:rsidRPr="00D12233">
        <w:rPr>
          <w:sz w:val="28"/>
          <w:szCs w:val="28"/>
          <w:lang w:val="es-ES"/>
        </w:rPr>
        <w:t xml:space="preserve"> Chứng nhận xuất xứ (CO) thực hiện theo quy định của pháp luật về xuất xứ hàng hoá;</w:t>
      </w:r>
    </w:p>
    <w:p w14:paraId="32F68F35" w14:textId="1C4E2519" w:rsidR="00757EF3" w:rsidRPr="00D12233" w:rsidRDefault="00F04DE2" w:rsidP="00DD7DE2">
      <w:pPr>
        <w:widowControl w:val="0"/>
        <w:spacing w:after="120"/>
        <w:ind w:firstLine="709"/>
        <w:rPr>
          <w:sz w:val="28"/>
          <w:szCs w:val="28"/>
          <w:lang w:val="es-ES"/>
        </w:rPr>
      </w:pPr>
      <w:r w:rsidRPr="00D12233">
        <w:rPr>
          <w:sz w:val="28"/>
          <w:szCs w:val="28"/>
          <w:lang w:val="es-ES"/>
        </w:rPr>
        <w:t>+</w:t>
      </w:r>
      <w:r w:rsidR="00757EF3" w:rsidRPr="00D12233">
        <w:rPr>
          <w:sz w:val="28"/>
          <w:szCs w:val="28"/>
          <w:lang w:val="es-ES"/>
        </w:rPr>
        <w:t xml:space="preserve"> Chứng nhận chất lượng (CQ) của từng lô do chủ sở hữu thiết bị y tế hoặc nhà sản xuất có tên trong hồ sơ đăng ký lưu hành thiết bị y tế cấp;</w:t>
      </w:r>
    </w:p>
    <w:p w14:paraId="37E0C25D" w14:textId="5DA5DC77" w:rsidR="00757EF3" w:rsidRPr="00D12233" w:rsidRDefault="00F04DE2" w:rsidP="00DD7DE2">
      <w:pPr>
        <w:widowControl w:val="0"/>
        <w:spacing w:after="120"/>
        <w:ind w:firstLine="709"/>
        <w:rPr>
          <w:rFonts w:eastAsia="Calibri"/>
          <w:sz w:val="28"/>
          <w:szCs w:val="28"/>
        </w:rPr>
      </w:pPr>
      <w:r w:rsidRPr="00D12233">
        <w:rPr>
          <w:sz w:val="28"/>
          <w:szCs w:val="28"/>
          <w:lang w:val="es-ES"/>
        </w:rPr>
        <w:t>+</w:t>
      </w:r>
      <w:r w:rsidR="00757EF3" w:rsidRPr="00D12233">
        <w:rPr>
          <w:sz w:val="28"/>
          <w:szCs w:val="28"/>
          <w:lang w:val="es-ES"/>
        </w:rPr>
        <w:t xml:space="preserve"> Đối với hàng hoá nhập khẩu: Giấy phép nhập khẩu đối với các thiết bị y tế cần cấp phép nhập khẩu, </w:t>
      </w:r>
      <w:r w:rsidR="00757EF3" w:rsidRPr="00D12233">
        <w:rPr>
          <w:sz w:val="28"/>
          <w:szCs w:val="28"/>
        </w:rPr>
        <w:t>t</w:t>
      </w:r>
      <w:r w:rsidR="00757EF3" w:rsidRPr="00D12233">
        <w:rPr>
          <w:rFonts w:eastAsia="Calibri"/>
          <w:sz w:val="28"/>
          <w:szCs w:val="28"/>
          <w:lang w:val="vi-VN"/>
        </w:rPr>
        <w:t>ờ khai hải quan</w:t>
      </w:r>
      <w:r w:rsidR="00757EF3" w:rsidRPr="00D12233">
        <w:rPr>
          <w:rFonts w:eastAsia="Calibri"/>
          <w:sz w:val="28"/>
          <w:szCs w:val="28"/>
        </w:rPr>
        <w:t xml:space="preserve">, vận đơn </w:t>
      </w:r>
      <w:r w:rsidR="00757EF3" w:rsidRPr="00D12233">
        <w:rPr>
          <w:rFonts w:eastAsia="Calibri"/>
          <w:sz w:val="28"/>
          <w:szCs w:val="28"/>
          <w:lang w:val="vi-VN"/>
        </w:rPr>
        <w:t xml:space="preserve">và các </w:t>
      </w:r>
      <w:r w:rsidR="00757EF3" w:rsidRPr="00D12233">
        <w:rPr>
          <w:rFonts w:eastAsia="Calibri"/>
          <w:sz w:val="28"/>
          <w:szCs w:val="28"/>
        </w:rPr>
        <w:t>tài liệu chứng minh hàng hoá được thông quan hợp pháp;</w:t>
      </w:r>
    </w:p>
    <w:p w14:paraId="17B00B1D" w14:textId="77777777" w:rsidR="005106E8" w:rsidRDefault="00F04DE2" w:rsidP="00DD7DE2">
      <w:pPr>
        <w:pStyle w:val="NormalWeb"/>
        <w:widowControl w:val="0"/>
        <w:shd w:val="clear" w:color="auto" w:fill="FFFFFF"/>
        <w:spacing w:before="0" w:beforeAutospacing="0" w:after="120" w:afterAutospacing="0"/>
        <w:ind w:firstLine="709"/>
        <w:jc w:val="both"/>
        <w:rPr>
          <w:sz w:val="28"/>
          <w:szCs w:val="28"/>
          <w:lang w:val="en-US"/>
        </w:rPr>
      </w:pPr>
      <w:r w:rsidRPr="00D12233">
        <w:rPr>
          <w:sz w:val="28"/>
          <w:szCs w:val="28"/>
          <w:lang w:val="en-US"/>
        </w:rPr>
        <w:t>+</w:t>
      </w:r>
      <w:r w:rsidR="00757EF3" w:rsidRPr="00D12233">
        <w:rPr>
          <w:sz w:val="28"/>
          <w:szCs w:val="28"/>
        </w:rPr>
        <w:t xml:space="preserve"> </w:t>
      </w:r>
      <w:r w:rsidR="00757EF3" w:rsidRPr="00D12233">
        <w:rPr>
          <w:sz w:val="28"/>
          <w:szCs w:val="28"/>
          <w:lang w:val="en-US"/>
        </w:rPr>
        <w:t>T</w:t>
      </w:r>
      <w:r w:rsidR="00757EF3" w:rsidRPr="00D12233">
        <w:rPr>
          <w:sz w:val="28"/>
          <w:szCs w:val="28"/>
        </w:rPr>
        <w:t>hông tin về hướng dẫn sử dụng của thiết bị y tế bằng tiếng Việt</w:t>
      </w:r>
    </w:p>
    <w:p w14:paraId="215A05B2" w14:textId="77E5F70C" w:rsidR="00757EF3" w:rsidRPr="00D12233" w:rsidRDefault="00757EF3" w:rsidP="00DD7DE2">
      <w:pPr>
        <w:widowControl w:val="0"/>
        <w:spacing w:after="120"/>
        <w:ind w:firstLine="709"/>
        <w:rPr>
          <w:color w:val="000000"/>
          <w:sz w:val="28"/>
          <w:szCs w:val="28"/>
        </w:rPr>
      </w:pPr>
      <w:r w:rsidRPr="00D12233">
        <w:rPr>
          <w:rFonts w:eastAsia="Calibri"/>
          <w:sz w:val="28"/>
          <w:szCs w:val="28"/>
        </w:rPr>
        <w:t xml:space="preserve">Các giấy tờ trên phải là bản gốc hoặc bản sao được chứng thực bởi đơn vị có chức năng; đối với </w:t>
      </w:r>
      <w:r w:rsidRPr="00D12233">
        <w:rPr>
          <w:sz w:val="28"/>
          <w:szCs w:val="28"/>
        </w:rPr>
        <w:t>t</w:t>
      </w:r>
      <w:r w:rsidRPr="00D12233">
        <w:rPr>
          <w:rFonts w:eastAsia="Calibri"/>
          <w:sz w:val="28"/>
          <w:szCs w:val="28"/>
        </w:rPr>
        <w:t>ờ khai hải quan, vận đơn, packing list và các tài liệu chứng minh hàng hoá được</w:t>
      </w:r>
      <w:r w:rsidR="00F04DE2" w:rsidRPr="00D12233">
        <w:rPr>
          <w:rFonts w:eastAsia="Calibri"/>
          <w:sz w:val="28"/>
          <w:szCs w:val="28"/>
        </w:rPr>
        <w:t xml:space="preserve"> </w:t>
      </w:r>
      <w:r w:rsidR="00280760" w:rsidRPr="00D12233">
        <w:rPr>
          <w:rFonts w:eastAsia="Calibri"/>
          <w:sz w:val="28"/>
          <w:szCs w:val="28"/>
        </w:rPr>
        <w:t>thông quan hợp pháp, trường hợp nhà thầu không nộp bản gốc hoặc bản sao được chứng thực thì nhà thầu phải nộp tài liệu có đóng dấu của nhà nhập khẩu</w:t>
      </w:r>
      <w:r w:rsidR="00637D88">
        <w:rPr>
          <w:rFonts w:eastAsia="Calibri"/>
          <w:sz w:val="28"/>
          <w:szCs w:val="28"/>
        </w:rPr>
        <w:t xml:space="preserve"> hoặc chủ sở hữu số lưu hành</w:t>
      </w:r>
      <w:r w:rsidR="00280760" w:rsidRPr="00D12233">
        <w:rPr>
          <w:rFonts w:eastAsia="Calibri"/>
          <w:sz w:val="28"/>
          <w:szCs w:val="28"/>
        </w:rPr>
        <w:t xml:space="preserve"> và chịu hoàn toàn trách nhiệm về tính chính xác của tài liệu cung cấp.</w:t>
      </w:r>
    </w:p>
    <w:p w14:paraId="5468D04F" w14:textId="28C7E0F9" w:rsidR="00953579" w:rsidRPr="00D12233" w:rsidRDefault="00953579" w:rsidP="00DD7DE2">
      <w:pPr>
        <w:widowControl w:val="0"/>
        <w:spacing w:after="120"/>
        <w:ind w:firstLine="709"/>
        <w:rPr>
          <w:bCs/>
          <w:color w:val="FF0000"/>
          <w:sz w:val="28"/>
          <w:szCs w:val="28"/>
          <w:lang w:val="nl-NL"/>
        </w:rPr>
      </w:pPr>
      <w:r w:rsidRPr="00D12233">
        <w:rPr>
          <w:bCs/>
          <w:color w:val="FF0000"/>
          <w:sz w:val="28"/>
          <w:szCs w:val="28"/>
          <w:lang w:val="nl-NL"/>
        </w:rPr>
        <w:t xml:space="preserve">Nhà thầu có cam kết </w:t>
      </w:r>
      <w:r w:rsidR="00D12233">
        <w:rPr>
          <w:bCs/>
          <w:color w:val="FF0000"/>
          <w:sz w:val="28"/>
          <w:szCs w:val="28"/>
          <w:lang w:val="nl-NL"/>
        </w:rPr>
        <w:t xml:space="preserve">tuân thủ </w:t>
      </w:r>
      <w:r w:rsidR="00D12233" w:rsidRPr="00D12233">
        <w:rPr>
          <w:bCs/>
          <w:color w:val="FF0000"/>
          <w:sz w:val="28"/>
          <w:szCs w:val="28"/>
          <w:lang w:val="nl-NL"/>
        </w:rPr>
        <w:t xml:space="preserve">tất </w:t>
      </w:r>
      <w:r w:rsidRPr="00D12233">
        <w:rPr>
          <w:bCs/>
          <w:color w:val="FF0000"/>
          <w:sz w:val="28"/>
          <w:szCs w:val="28"/>
          <w:lang w:val="nl-NL"/>
        </w:rPr>
        <w:t xml:space="preserve">cả các nội dung </w:t>
      </w:r>
      <w:r w:rsidR="00D12233" w:rsidRPr="00D12233">
        <w:rPr>
          <w:bCs/>
          <w:color w:val="FF0000"/>
          <w:sz w:val="28"/>
          <w:szCs w:val="28"/>
          <w:lang w:val="nl-NL"/>
        </w:rPr>
        <w:t xml:space="preserve">nêu </w:t>
      </w:r>
      <w:r w:rsidRPr="00D12233">
        <w:rPr>
          <w:bCs/>
          <w:color w:val="FF0000"/>
          <w:sz w:val="28"/>
          <w:szCs w:val="28"/>
          <w:lang w:val="nl-NL"/>
        </w:rPr>
        <w:t>trên.</w:t>
      </w:r>
    </w:p>
    <w:p w14:paraId="60D97946" w14:textId="2F8675FA" w:rsidR="003D789F" w:rsidRPr="00D12233" w:rsidRDefault="003D789F" w:rsidP="00DD7DE2">
      <w:pPr>
        <w:widowControl w:val="0"/>
        <w:spacing w:after="120"/>
        <w:ind w:firstLine="709"/>
        <w:rPr>
          <w:b/>
          <w:i/>
          <w:iCs/>
          <w:sz w:val="28"/>
          <w:szCs w:val="28"/>
          <w:lang w:val="nl-NL"/>
        </w:rPr>
      </w:pPr>
      <w:r w:rsidRPr="00D12233">
        <w:rPr>
          <w:b/>
          <w:i/>
          <w:iCs/>
          <w:sz w:val="28"/>
          <w:szCs w:val="28"/>
          <w:lang w:val="nl-NL"/>
        </w:rPr>
        <w:t>b) Yêu cầu về kỹ thuật cụ thể</w:t>
      </w:r>
    </w:p>
    <w:p w14:paraId="5BBEF624" w14:textId="7213A8D4" w:rsidR="00313609" w:rsidRDefault="0017277C" w:rsidP="00DD7DE2">
      <w:pPr>
        <w:widowControl w:val="0"/>
        <w:spacing w:after="120"/>
        <w:ind w:firstLine="709"/>
        <w:rPr>
          <w:iCs/>
          <w:spacing w:val="-2"/>
          <w:sz w:val="28"/>
          <w:szCs w:val="28"/>
          <w:lang w:val="nl-NL"/>
        </w:rPr>
      </w:pPr>
      <w:r w:rsidRPr="00D12233">
        <w:rPr>
          <w:iCs/>
          <w:spacing w:val="-2"/>
          <w:sz w:val="28"/>
          <w:szCs w:val="28"/>
          <w:lang w:val="nl-NL"/>
        </w:rPr>
        <w:t xml:space="preserve">Hàng hóa, dịch vụ liên quan phải tuân thủ các thông số kỹ thuật và tiêu chuẩn sau đây: </w:t>
      </w:r>
    </w:p>
    <w:p w14:paraId="7740D23C" w14:textId="77BEF756" w:rsidR="00983A07" w:rsidRDefault="00983A07" w:rsidP="00DD7DE2">
      <w:pPr>
        <w:widowControl w:val="0"/>
        <w:spacing w:after="120"/>
        <w:ind w:firstLine="709"/>
        <w:rPr>
          <w:iCs/>
          <w:spacing w:val="-2"/>
          <w:sz w:val="28"/>
          <w:szCs w:val="28"/>
          <w:lang w:val="nl-NL"/>
        </w:rPr>
      </w:pPr>
    </w:p>
    <w:p w14:paraId="7423A722" w14:textId="25A44C7B" w:rsidR="00983A07" w:rsidRDefault="00983A07" w:rsidP="00DD7DE2">
      <w:pPr>
        <w:widowControl w:val="0"/>
        <w:spacing w:after="120"/>
        <w:ind w:firstLine="709"/>
        <w:rPr>
          <w:iCs/>
          <w:spacing w:val="-2"/>
          <w:sz w:val="28"/>
          <w:szCs w:val="28"/>
          <w:lang w:val="nl-NL"/>
        </w:rPr>
      </w:pPr>
    </w:p>
    <w:p w14:paraId="2B16E1D4" w14:textId="77777777" w:rsidR="00983A07" w:rsidRDefault="00983A07" w:rsidP="00DD7DE2">
      <w:pPr>
        <w:widowControl w:val="0"/>
        <w:spacing w:after="120"/>
        <w:ind w:firstLine="709"/>
        <w:rPr>
          <w:iCs/>
          <w:spacing w:val="-2"/>
          <w:sz w:val="28"/>
          <w:szCs w:val="28"/>
          <w:lang w:val="nl-NL"/>
        </w:rPr>
      </w:pPr>
    </w:p>
    <w:tbl>
      <w:tblPr>
        <w:tblW w:w="9356" w:type="dxa"/>
        <w:tblInd w:w="-5" w:type="dxa"/>
        <w:tblLook w:val="04A0" w:firstRow="1" w:lastRow="0" w:firstColumn="1" w:lastColumn="0" w:noHBand="0" w:noVBand="1"/>
      </w:tblPr>
      <w:tblGrid>
        <w:gridCol w:w="670"/>
        <w:gridCol w:w="1683"/>
        <w:gridCol w:w="1250"/>
        <w:gridCol w:w="1375"/>
        <w:gridCol w:w="3598"/>
        <w:gridCol w:w="780"/>
      </w:tblGrid>
      <w:tr w:rsidR="00983A07" w:rsidRPr="00983A07" w14:paraId="1E664CDD" w14:textId="77777777" w:rsidTr="00827C1B">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17388" w14:textId="77777777" w:rsidR="00983A07" w:rsidRPr="00983A07" w:rsidRDefault="00983A07" w:rsidP="00983A07">
            <w:pPr>
              <w:jc w:val="center"/>
              <w:rPr>
                <w:b/>
                <w:bCs/>
                <w:color w:val="000000"/>
                <w:szCs w:val="24"/>
              </w:rPr>
            </w:pPr>
            <w:r w:rsidRPr="00983A07">
              <w:rPr>
                <w:b/>
                <w:bCs/>
                <w:color w:val="000000"/>
                <w:szCs w:val="24"/>
              </w:rPr>
              <w:lastRenderedPageBreak/>
              <w:t>STT</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1A0A0F6F" w14:textId="77777777" w:rsidR="00983A07" w:rsidRPr="00983A07" w:rsidRDefault="00983A07" w:rsidP="00983A07">
            <w:pPr>
              <w:jc w:val="center"/>
              <w:rPr>
                <w:b/>
                <w:bCs/>
                <w:color w:val="000000"/>
                <w:szCs w:val="24"/>
              </w:rPr>
            </w:pPr>
            <w:r w:rsidRPr="00983A07">
              <w:rPr>
                <w:b/>
                <w:bCs/>
                <w:color w:val="000000"/>
                <w:szCs w:val="24"/>
              </w:rPr>
              <w:t>Mã phần(lô)</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0EFEE5CD" w14:textId="77777777" w:rsidR="00983A07" w:rsidRPr="00983A07" w:rsidRDefault="00983A07" w:rsidP="00983A07">
            <w:pPr>
              <w:jc w:val="center"/>
              <w:rPr>
                <w:b/>
                <w:bCs/>
                <w:color w:val="000000"/>
                <w:szCs w:val="24"/>
              </w:rPr>
            </w:pPr>
            <w:r w:rsidRPr="00983A07">
              <w:rPr>
                <w:b/>
                <w:bCs/>
                <w:color w:val="000000"/>
                <w:szCs w:val="24"/>
              </w:rPr>
              <w:t>Tên phần lô</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14:paraId="63C2A018" w14:textId="77777777" w:rsidR="00983A07" w:rsidRPr="00983A07" w:rsidRDefault="00983A07" w:rsidP="00983A07">
            <w:pPr>
              <w:jc w:val="center"/>
              <w:rPr>
                <w:b/>
                <w:bCs/>
                <w:color w:val="000000"/>
                <w:szCs w:val="24"/>
              </w:rPr>
            </w:pPr>
            <w:r w:rsidRPr="00983A07">
              <w:rPr>
                <w:b/>
                <w:bCs/>
                <w:color w:val="000000"/>
                <w:szCs w:val="24"/>
              </w:rPr>
              <w:t>Tên hàng hóa</w:t>
            </w:r>
          </w:p>
        </w:tc>
        <w:tc>
          <w:tcPr>
            <w:tcW w:w="3598" w:type="dxa"/>
            <w:tcBorders>
              <w:top w:val="single" w:sz="4" w:space="0" w:color="auto"/>
              <w:left w:val="nil"/>
              <w:bottom w:val="single" w:sz="4" w:space="0" w:color="auto"/>
              <w:right w:val="single" w:sz="4" w:space="0" w:color="auto"/>
            </w:tcBorders>
            <w:shd w:val="clear" w:color="auto" w:fill="auto"/>
            <w:vAlign w:val="center"/>
            <w:hideMark/>
          </w:tcPr>
          <w:p w14:paraId="3C84A285" w14:textId="77777777" w:rsidR="00983A07" w:rsidRPr="00983A07" w:rsidRDefault="00983A07" w:rsidP="00983A07">
            <w:pPr>
              <w:jc w:val="center"/>
              <w:rPr>
                <w:b/>
                <w:bCs/>
                <w:color w:val="000000"/>
                <w:szCs w:val="24"/>
              </w:rPr>
            </w:pPr>
            <w:r w:rsidRPr="00983A07">
              <w:rPr>
                <w:b/>
                <w:bCs/>
                <w:color w:val="000000"/>
                <w:szCs w:val="24"/>
              </w:rPr>
              <w:t>Thông số kĩ thuật và các tiêu chuẩn</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475B8E13" w14:textId="77777777" w:rsidR="00983A07" w:rsidRPr="00983A07" w:rsidRDefault="00983A07" w:rsidP="00983A07">
            <w:pPr>
              <w:jc w:val="center"/>
              <w:rPr>
                <w:b/>
                <w:bCs/>
                <w:color w:val="000000"/>
                <w:szCs w:val="24"/>
              </w:rPr>
            </w:pPr>
            <w:r w:rsidRPr="00983A07">
              <w:rPr>
                <w:b/>
                <w:bCs/>
                <w:color w:val="000000"/>
                <w:szCs w:val="24"/>
              </w:rPr>
              <w:t>Đơn vị tính</w:t>
            </w:r>
          </w:p>
        </w:tc>
      </w:tr>
      <w:tr w:rsidR="00827C1B" w:rsidRPr="00983A07" w14:paraId="5624EDC3" w14:textId="77777777" w:rsidTr="00827C1B">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vAlign w:val="bottom"/>
          </w:tcPr>
          <w:p w14:paraId="559F8B95" w14:textId="44C5246B" w:rsidR="00827C1B" w:rsidRPr="00983A07" w:rsidRDefault="00827C1B" w:rsidP="00827C1B">
            <w:pPr>
              <w:jc w:val="center"/>
              <w:rPr>
                <w:b/>
                <w:bCs/>
                <w:color w:val="000000"/>
                <w:szCs w:val="24"/>
              </w:rPr>
            </w:pPr>
            <w:r>
              <w:rPr>
                <w:color w:val="000000"/>
              </w:rPr>
              <w:t>1</w:t>
            </w:r>
          </w:p>
        </w:tc>
        <w:tc>
          <w:tcPr>
            <w:tcW w:w="1683" w:type="dxa"/>
            <w:tcBorders>
              <w:top w:val="single" w:sz="4" w:space="0" w:color="auto"/>
              <w:left w:val="nil"/>
              <w:bottom w:val="single" w:sz="4" w:space="0" w:color="auto"/>
              <w:right w:val="single" w:sz="4" w:space="0" w:color="auto"/>
            </w:tcBorders>
            <w:shd w:val="clear" w:color="auto" w:fill="auto"/>
            <w:vAlign w:val="bottom"/>
          </w:tcPr>
          <w:p w14:paraId="64BAB00A" w14:textId="5A12E7B9" w:rsidR="00827C1B" w:rsidRPr="00983A07" w:rsidRDefault="00827C1B" w:rsidP="00827C1B">
            <w:pPr>
              <w:jc w:val="center"/>
              <w:rPr>
                <w:color w:val="000000"/>
                <w:szCs w:val="24"/>
              </w:rPr>
            </w:pPr>
            <w:r>
              <w:rPr>
                <w:color w:val="000000"/>
              </w:rPr>
              <w:t>PP2600253853</w:t>
            </w:r>
          </w:p>
        </w:tc>
        <w:tc>
          <w:tcPr>
            <w:tcW w:w="1250" w:type="dxa"/>
            <w:tcBorders>
              <w:top w:val="single" w:sz="4" w:space="0" w:color="auto"/>
              <w:left w:val="nil"/>
              <w:bottom w:val="single" w:sz="4" w:space="0" w:color="auto"/>
              <w:right w:val="single" w:sz="4" w:space="0" w:color="auto"/>
            </w:tcBorders>
            <w:shd w:val="clear" w:color="auto" w:fill="auto"/>
            <w:vAlign w:val="bottom"/>
          </w:tcPr>
          <w:p w14:paraId="69005276" w14:textId="22508FA8" w:rsidR="00827C1B" w:rsidRPr="00983A07" w:rsidRDefault="00827C1B" w:rsidP="00827C1B">
            <w:pPr>
              <w:jc w:val="center"/>
              <w:rPr>
                <w:b/>
                <w:bCs/>
                <w:color w:val="000000"/>
                <w:szCs w:val="24"/>
              </w:rPr>
            </w:pPr>
            <w:r>
              <w:rPr>
                <w:color w:val="000000"/>
              </w:rPr>
              <w:t>Phần/ Lô 1: Bơm kim tiêm</w:t>
            </w:r>
          </w:p>
        </w:tc>
        <w:tc>
          <w:tcPr>
            <w:tcW w:w="1375" w:type="dxa"/>
            <w:tcBorders>
              <w:top w:val="single" w:sz="4" w:space="0" w:color="auto"/>
              <w:left w:val="nil"/>
              <w:bottom w:val="single" w:sz="4" w:space="0" w:color="auto"/>
              <w:right w:val="single" w:sz="4" w:space="0" w:color="auto"/>
            </w:tcBorders>
            <w:shd w:val="clear" w:color="auto" w:fill="auto"/>
            <w:vAlign w:val="bottom"/>
          </w:tcPr>
          <w:p w14:paraId="4C68691C" w14:textId="07A3E5A5" w:rsidR="00827C1B" w:rsidRPr="00983A07" w:rsidRDefault="00827C1B" w:rsidP="00827C1B">
            <w:pPr>
              <w:jc w:val="center"/>
              <w:rPr>
                <w:b/>
                <w:bCs/>
                <w:color w:val="000000"/>
                <w:szCs w:val="24"/>
              </w:rPr>
            </w:pPr>
            <w:r>
              <w:rPr>
                <w:color w:val="000000"/>
              </w:rPr>
              <w:t> </w:t>
            </w:r>
          </w:p>
        </w:tc>
        <w:tc>
          <w:tcPr>
            <w:tcW w:w="3598" w:type="dxa"/>
            <w:tcBorders>
              <w:top w:val="single" w:sz="4" w:space="0" w:color="auto"/>
              <w:left w:val="nil"/>
              <w:bottom w:val="single" w:sz="4" w:space="0" w:color="auto"/>
              <w:right w:val="single" w:sz="4" w:space="0" w:color="auto"/>
            </w:tcBorders>
            <w:shd w:val="clear" w:color="auto" w:fill="auto"/>
            <w:vAlign w:val="bottom"/>
          </w:tcPr>
          <w:p w14:paraId="5C9534C2" w14:textId="35AD949A" w:rsidR="00827C1B" w:rsidRPr="00983A07" w:rsidRDefault="00827C1B" w:rsidP="00827C1B">
            <w:pPr>
              <w:jc w:val="center"/>
              <w:rPr>
                <w:b/>
                <w:bCs/>
                <w:color w:val="000000"/>
                <w:szCs w:val="24"/>
              </w:rPr>
            </w:pPr>
            <w:r>
              <w:rPr>
                <w:color w:val="000000"/>
              </w:rPr>
              <w:t> </w:t>
            </w:r>
          </w:p>
        </w:tc>
        <w:tc>
          <w:tcPr>
            <w:tcW w:w="780" w:type="dxa"/>
            <w:tcBorders>
              <w:top w:val="single" w:sz="4" w:space="0" w:color="auto"/>
              <w:left w:val="nil"/>
              <w:bottom w:val="single" w:sz="4" w:space="0" w:color="auto"/>
              <w:right w:val="single" w:sz="4" w:space="0" w:color="auto"/>
            </w:tcBorders>
            <w:shd w:val="clear" w:color="auto" w:fill="auto"/>
            <w:vAlign w:val="bottom"/>
          </w:tcPr>
          <w:p w14:paraId="6315CB4B" w14:textId="5F2AB17C" w:rsidR="00827C1B" w:rsidRPr="00983A07" w:rsidRDefault="00827C1B" w:rsidP="00827C1B">
            <w:pPr>
              <w:jc w:val="center"/>
              <w:rPr>
                <w:b/>
                <w:bCs/>
                <w:color w:val="000000"/>
                <w:szCs w:val="24"/>
              </w:rPr>
            </w:pPr>
            <w:r>
              <w:rPr>
                <w:color w:val="000000"/>
              </w:rPr>
              <w:t> </w:t>
            </w:r>
          </w:p>
        </w:tc>
      </w:tr>
      <w:tr w:rsidR="00827C1B" w:rsidRPr="00983A07" w14:paraId="015FFAEA" w14:textId="77777777" w:rsidTr="00827C1B">
        <w:trPr>
          <w:trHeight w:val="1890"/>
        </w:trPr>
        <w:tc>
          <w:tcPr>
            <w:tcW w:w="670" w:type="dxa"/>
            <w:tcBorders>
              <w:top w:val="nil"/>
              <w:left w:val="single" w:sz="4" w:space="0" w:color="auto"/>
              <w:bottom w:val="single" w:sz="4" w:space="0" w:color="auto"/>
              <w:right w:val="single" w:sz="4" w:space="0" w:color="auto"/>
            </w:tcBorders>
            <w:shd w:val="clear" w:color="auto" w:fill="auto"/>
            <w:vAlign w:val="bottom"/>
          </w:tcPr>
          <w:p w14:paraId="61C232CC" w14:textId="03E7BE36" w:rsidR="00827C1B" w:rsidRPr="00983A07" w:rsidRDefault="00827C1B" w:rsidP="00827C1B">
            <w:pPr>
              <w:jc w:val="center"/>
              <w:rPr>
                <w:color w:val="000000"/>
                <w:szCs w:val="24"/>
              </w:rPr>
            </w:pPr>
            <w:r>
              <w:rPr>
                <w:color w:val="000000"/>
              </w:rPr>
              <w:t>1.1</w:t>
            </w:r>
          </w:p>
        </w:tc>
        <w:tc>
          <w:tcPr>
            <w:tcW w:w="1683" w:type="dxa"/>
            <w:tcBorders>
              <w:top w:val="nil"/>
              <w:left w:val="nil"/>
              <w:bottom w:val="single" w:sz="4" w:space="0" w:color="auto"/>
              <w:right w:val="single" w:sz="4" w:space="0" w:color="auto"/>
            </w:tcBorders>
            <w:shd w:val="clear" w:color="auto" w:fill="auto"/>
            <w:vAlign w:val="bottom"/>
          </w:tcPr>
          <w:p w14:paraId="72239798" w14:textId="6C78E120" w:rsidR="00827C1B" w:rsidRPr="00983A07" w:rsidRDefault="00827C1B" w:rsidP="00827C1B">
            <w:pPr>
              <w:jc w:val="center"/>
              <w:rPr>
                <w:color w:val="000000"/>
                <w:szCs w:val="24"/>
              </w:rPr>
            </w:pPr>
            <w:r>
              <w:rPr>
                <w:color w:val="000000"/>
              </w:rPr>
              <w:t> </w:t>
            </w:r>
          </w:p>
        </w:tc>
        <w:tc>
          <w:tcPr>
            <w:tcW w:w="1250" w:type="dxa"/>
            <w:tcBorders>
              <w:top w:val="nil"/>
              <w:left w:val="nil"/>
              <w:bottom w:val="single" w:sz="4" w:space="0" w:color="auto"/>
              <w:right w:val="single" w:sz="4" w:space="0" w:color="auto"/>
            </w:tcBorders>
            <w:shd w:val="clear" w:color="auto" w:fill="auto"/>
            <w:vAlign w:val="bottom"/>
          </w:tcPr>
          <w:p w14:paraId="5A7B9A1A" w14:textId="74617BB6" w:rsidR="00827C1B" w:rsidRPr="00983A07" w:rsidRDefault="00827C1B" w:rsidP="00827C1B">
            <w:pPr>
              <w:jc w:val="center"/>
              <w:rPr>
                <w:b/>
                <w:bCs/>
                <w:color w:val="000000"/>
                <w:szCs w:val="24"/>
              </w:rPr>
            </w:pPr>
            <w:r>
              <w:rPr>
                <w:color w:val="000000"/>
              </w:rPr>
              <w:t> </w:t>
            </w:r>
          </w:p>
        </w:tc>
        <w:tc>
          <w:tcPr>
            <w:tcW w:w="1375" w:type="dxa"/>
            <w:tcBorders>
              <w:top w:val="nil"/>
              <w:left w:val="nil"/>
              <w:bottom w:val="single" w:sz="4" w:space="0" w:color="auto"/>
              <w:right w:val="single" w:sz="4" w:space="0" w:color="auto"/>
            </w:tcBorders>
            <w:shd w:val="clear" w:color="auto" w:fill="auto"/>
            <w:vAlign w:val="center"/>
          </w:tcPr>
          <w:p w14:paraId="52D3C943" w14:textId="5AD3F551" w:rsidR="00827C1B" w:rsidRPr="00983A07" w:rsidRDefault="00827C1B" w:rsidP="00827C1B">
            <w:pPr>
              <w:jc w:val="center"/>
              <w:rPr>
                <w:color w:val="000000"/>
                <w:szCs w:val="24"/>
              </w:rPr>
            </w:pPr>
            <w:r>
              <w:rPr>
                <w:color w:val="000000"/>
                <w:sz w:val="26"/>
                <w:szCs w:val="26"/>
              </w:rPr>
              <w:t>Bơm tiêm 5ml</w:t>
            </w:r>
          </w:p>
        </w:tc>
        <w:tc>
          <w:tcPr>
            <w:tcW w:w="3598" w:type="dxa"/>
            <w:tcBorders>
              <w:top w:val="nil"/>
              <w:left w:val="nil"/>
              <w:bottom w:val="single" w:sz="4" w:space="0" w:color="auto"/>
              <w:right w:val="single" w:sz="4" w:space="0" w:color="auto"/>
            </w:tcBorders>
            <w:shd w:val="clear" w:color="auto" w:fill="auto"/>
            <w:vAlign w:val="center"/>
          </w:tcPr>
          <w:p w14:paraId="21DCE5CF" w14:textId="10771C8A" w:rsidR="00827C1B" w:rsidRPr="00983A07" w:rsidRDefault="00827C1B" w:rsidP="00827C1B">
            <w:pPr>
              <w:jc w:val="center"/>
              <w:rPr>
                <w:color w:val="000000"/>
                <w:szCs w:val="24"/>
              </w:rPr>
            </w:pPr>
            <w:r>
              <w:rPr>
                <w:sz w:val="26"/>
                <w:szCs w:val="26"/>
              </w:rPr>
              <w:t>Bơm tiêm nhựa liền kim 5ml.Kim làm bằng thép không gỉ, sắc nhọn, vát 3 cạnh. Vô trùng, dùng 1 lần. Đạt tiêu chuẩn: ISO 13485 hoặc tương đương. Quy cách</w:t>
            </w:r>
            <w:r>
              <w:rPr>
                <w:color w:val="000000"/>
                <w:sz w:val="26"/>
                <w:szCs w:val="26"/>
              </w:rPr>
              <w:t xml:space="preserve">  đóng gói 01 chiếc/túi</w:t>
            </w:r>
          </w:p>
        </w:tc>
        <w:tc>
          <w:tcPr>
            <w:tcW w:w="780" w:type="dxa"/>
            <w:tcBorders>
              <w:top w:val="nil"/>
              <w:left w:val="nil"/>
              <w:bottom w:val="single" w:sz="4" w:space="0" w:color="auto"/>
              <w:right w:val="single" w:sz="4" w:space="0" w:color="auto"/>
            </w:tcBorders>
            <w:shd w:val="clear" w:color="auto" w:fill="auto"/>
            <w:vAlign w:val="center"/>
          </w:tcPr>
          <w:p w14:paraId="32690134" w14:textId="448E9421" w:rsidR="00827C1B" w:rsidRPr="00983A07" w:rsidRDefault="00827C1B" w:rsidP="00827C1B">
            <w:pPr>
              <w:jc w:val="center"/>
              <w:rPr>
                <w:color w:val="000000"/>
                <w:szCs w:val="24"/>
              </w:rPr>
            </w:pPr>
            <w:r>
              <w:rPr>
                <w:sz w:val="26"/>
                <w:szCs w:val="26"/>
              </w:rPr>
              <w:t>Cái</w:t>
            </w:r>
          </w:p>
        </w:tc>
      </w:tr>
      <w:tr w:rsidR="00827C1B" w:rsidRPr="00983A07" w14:paraId="2F674647" w14:textId="77777777" w:rsidTr="00827C1B">
        <w:trPr>
          <w:trHeight w:val="1890"/>
        </w:trPr>
        <w:tc>
          <w:tcPr>
            <w:tcW w:w="670" w:type="dxa"/>
            <w:tcBorders>
              <w:top w:val="nil"/>
              <w:left w:val="single" w:sz="4" w:space="0" w:color="auto"/>
              <w:bottom w:val="single" w:sz="4" w:space="0" w:color="auto"/>
              <w:right w:val="single" w:sz="4" w:space="0" w:color="auto"/>
            </w:tcBorders>
            <w:shd w:val="clear" w:color="auto" w:fill="auto"/>
            <w:vAlign w:val="bottom"/>
          </w:tcPr>
          <w:p w14:paraId="5A29A05F" w14:textId="2CD58018" w:rsidR="00827C1B" w:rsidRPr="00983A07" w:rsidRDefault="00827C1B" w:rsidP="00827C1B">
            <w:pPr>
              <w:jc w:val="center"/>
              <w:rPr>
                <w:color w:val="000000"/>
                <w:szCs w:val="24"/>
              </w:rPr>
            </w:pPr>
            <w:r>
              <w:rPr>
                <w:color w:val="000000"/>
              </w:rPr>
              <w:t>2</w:t>
            </w:r>
          </w:p>
        </w:tc>
        <w:tc>
          <w:tcPr>
            <w:tcW w:w="1683" w:type="dxa"/>
            <w:tcBorders>
              <w:top w:val="nil"/>
              <w:left w:val="nil"/>
              <w:bottom w:val="single" w:sz="4" w:space="0" w:color="auto"/>
              <w:right w:val="single" w:sz="4" w:space="0" w:color="auto"/>
            </w:tcBorders>
            <w:shd w:val="clear" w:color="auto" w:fill="auto"/>
            <w:vAlign w:val="bottom"/>
          </w:tcPr>
          <w:p w14:paraId="09FA53A7" w14:textId="159FE4D9" w:rsidR="00827C1B" w:rsidRPr="00983A07" w:rsidRDefault="00827C1B" w:rsidP="00827C1B">
            <w:pPr>
              <w:jc w:val="center"/>
              <w:rPr>
                <w:color w:val="000000"/>
                <w:szCs w:val="24"/>
              </w:rPr>
            </w:pPr>
            <w:r>
              <w:rPr>
                <w:color w:val="000000"/>
              </w:rPr>
              <w:t>PP2600253854</w:t>
            </w:r>
          </w:p>
        </w:tc>
        <w:tc>
          <w:tcPr>
            <w:tcW w:w="1250" w:type="dxa"/>
            <w:tcBorders>
              <w:top w:val="nil"/>
              <w:left w:val="nil"/>
              <w:bottom w:val="single" w:sz="4" w:space="0" w:color="auto"/>
              <w:right w:val="single" w:sz="4" w:space="0" w:color="auto"/>
            </w:tcBorders>
            <w:shd w:val="clear" w:color="auto" w:fill="auto"/>
            <w:vAlign w:val="bottom"/>
          </w:tcPr>
          <w:p w14:paraId="6367E543" w14:textId="321B214A" w:rsidR="00827C1B" w:rsidRPr="00983A07" w:rsidRDefault="00827C1B" w:rsidP="00827C1B">
            <w:pPr>
              <w:jc w:val="center"/>
              <w:rPr>
                <w:b/>
                <w:bCs/>
                <w:color w:val="000000"/>
                <w:szCs w:val="24"/>
              </w:rPr>
            </w:pPr>
            <w:r>
              <w:rPr>
                <w:color w:val="000000"/>
              </w:rPr>
              <w:t>Phần/ Lô 2: Kim châm cứu</w:t>
            </w:r>
          </w:p>
        </w:tc>
        <w:tc>
          <w:tcPr>
            <w:tcW w:w="1375" w:type="dxa"/>
            <w:tcBorders>
              <w:top w:val="nil"/>
              <w:left w:val="nil"/>
              <w:bottom w:val="single" w:sz="4" w:space="0" w:color="auto"/>
              <w:right w:val="single" w:sz="4" w:space="0" w:color="auto"/>
            </w:tcBorders>
            <w:shd w:val="clear" w:color="auto" w:fill="auto"/>
            <w:vAlign w:val="bottom"/>
          </w:tcPr>
          <w:p w14:paraId="23D33301" w14:textId="55D8E029" w:rsidR="00827C1B" w:rsidRPr="00983A07" w:rsidRDefault="00827C1B" w:rsidP="00827C1B">
            <w:pPr>
              <w:jc w:val="center"/>
              <w:rPr>
                <w:color w:val="000000"/>
                <w:szCs w:val="24"/>
              </w:rPr>
            </w:pPr>
            <w:r>
              <w:rPr>
                <w:color w:val="000000"/>
              </w:rPr>
              <w:t> </w:t>
            </w:r>
          </w:p>
        </w:tc>
        <w:tc>
          <w:tcPr>
            <w:tcW w:w="3598" w:type="dxa"/>
            <w:tcBorders>
              <w:top w:val="nil"/>
              <w:left w:val="nil"/>
              <w:bottom w:val="single" w:sz="4" w:space="0" w:color="auto"/>
              <w:right w:val="single" w:sz="4" w:space="0" w:color="auto"/>
            </w:tcBorders>
            <w:shd w:val="clear" w:color="auto" w:fill="auto"/>
            <w:vAlign w:val="bottom"/>
          </w:tcPr>
          <w:p w14:paraId="785863E8" w14:textId="7C1C5B49" w:rsidR="00827C1B" w:rsidRPr="00983A07" w:rsidRDefault="00827C1B" w:rsidP="00827C1B">
            <w:pPr>
              <w:jc w:val="center"/>
              <w:rPr>
                <w:color w:val="000000"/>
                <w:szCs w:val="24"/>
              </w:rPr>
            </w:pPr>
            <w:r>
              <w:rPr>
                <w:color w:val="000000"/>
              </w:rPr>
              <w:t> </w:t>
            </w:r>
          </w:p>
        </w:tc>
        <w:tc>
          <w:tcPr>
            <w:tcW w:w="780" w:type="dxa"/>
            <w:tcBorders>
              <w:top w:val="nil"/>
              <w:left w:val="nil"/>
              <w:bottom w:val="single" w:sz="4" w:space="0" w:color="auto"/>
              <w:right w:val="single" w:sz="4" w:space="0" w:color="auto"/>
            </w:tcBorders>
            <w:shd w:val="clear" w:color="auto" w:fill="auto"/>
            <w:vAlign w:val="bottom"/>
          </w:tcPr>
          <w:p w14:paraId="71FDC479" w14:textId="66E6E9EA" w:rsidR="00827C1B" w:rsidRPr="00983A07" w:rsidRDefault="00827C1B" w:rsidP="00827C1B">
            <w:pPr>
              <w:jc w:val="center"/>
              <w:rPr>
                <w:color w:val="000000"/>
                <w:szCs w:val="24"/>
              </w:rPr>
            </w:pPr>
            <w:r>
              <w:rPr>
                <w:color w:val="000000"/>
              </w:rPr>
              <w:t> </w:t>
            </w:r>
          </w:p>
        </w:tc>
      </w:tr>
      <w:tr w:rsidR="00827C1B" w:rsidRPr="00983A07" w14:paraId="189A723A" w14:textId="77777777" w:rsidTr="00827C1B">
        <w:trPr>
          <w:trHeight w:val="1890"/>
        </w:trPr>
        <w:tc>
          <w:tcPr>
            <w:tcW w:w="670" w:type="dxa"/>
            <w:tcBorders>
              <w:top w:val="nil"/>
              <w:left w:val="single" w:sz="4" w:space="0" w:color="auto"/>
              <w:bottom w:val="single" w:sz="4" w:space="0" w:color="auto"/>
              <w:right w:val="single" w:sz="4" w:space="0" w:color="auto"/>
            </w:tcBorders>
            <w:shd w:val="clear" w:color="auto" w:fill="auto"/>
            <w:vAlign w:val="bottom"/>
          </w:tcPr>
          <w:p w14:paraId="27FFD00F" w14:textId="43A8B383" w:rsidR="00827C1B" w:rsidRPr="00983A07" w:rsidRDefault="00827C1B" w:rsidP="00827C1B">
            <w:pPr>
              <w:jc w:val="center"/>
              <w:rPr>
                <w:color w:val="000000"/>
                <w:szCs w:val="24"/>
              </w:rPr>
            </w:pPr>
            <w:r>
              <w:rPr>
                <w:color w:val="000000"/>
              </w:rPr>
              <w:t>2.1</w:t>
            </w:r>
          </w:p>
        </w:tc>
        <w:tc>
          <w:tcPr>
            <w:tcW w:w="1683" w:type="dxa"/>
            <w:tcBorders>
              <w:top w:val="nil"/>
              <w:left w:val="nil"/>
              <w:bottom w:val="single" w:sz="4" w:space="0" w:color="auto"/>
              <w:right w:val="single" w:sz="4" w:space="0" w:color="auto"/>
            </w:tcBorders>
            <w:shd w:val="clear" w:color="auto" w:fill="auto"/>
            <w:vAlign w:val="bottom"/>
          </w:tcPr>
          <w:p w14:paraId="1BDDA71E" w14:textId="39FB8BF2" w:rsidR="00827C1B" w:rsidRPr="00983A07" w:rsidRDefault="00827C1B" w:rsidP="00827C1B">
            <w:pPr>
              <w:jc w:val="center"/>
              <w:rPr>
                <w:color w:val="000000"/>
                <w:szCs w:val="24"/>
              </w:rPr>
            </w:pPr>
            <w:r>
              <w:rPr>
                <w:color w:val="000000"/>
              </w:rPr>
              <w:t> </w:t>
            </w:r>
          </w:p>
        </w:tc>
        <w:tc>
          <w:tcPr>
            <w:tcW w:w="1250" w:type="dxa"/>
            <w:tcBorders>
              <w:top w:val="nil"/>
              <w:left w:val="nil"/>
              <w:bottom w:val="single" w:sz="4" w:space="0" w:color="auto"/>
              <w:right w:val="single" w:sz="4" w:space="0" w:color="auto"/>
            </w:tcBorders>
            <w:shd w:val="clear" w:color="auto" w:fill="auto"/>
            <w:vAlign w:val="bottom"/>
          </w:tcPr>
          <w:p w14:paraId="2160F14F" w14:textId="02349736" w:rsidR="00827C1B" w:rsidRPr="00983A07" w:rsidRDefault="00827C1B" w:rsidP="00827C1B">
            <w:pPr>
              <w:jc w:val="center"/>
              <w:rPr>
                <w:b/>
                <w:bCs/>
                <w:color w:val="000000"/>
                <w:szCs w:val="24"/>
              </w:rPr>
            </w:pPr>
            <w:r>
              <w:rPr>
                <w:color w:val="000000"/>
              </w:rPr>
              <w:t> </w:t>
            </w:r>
          </w:p>
        </w:tc>
        <w:tc>
          <w:tcPr>
            <w:tcW w:w="1375" w:type="dxa"/>
            <w:tcBorders>
              <w:top w:val="nil"/>
              <w:left w:val="nil"/>
              <w:bottom w:val="single" w:sz="4" w:space="0" w:color="auto"/>
              <w:right w:val="single" w:sz="4" w:space="0" w:color="auto"/>
            </w:tcBorders>
            <w:shd w:val="clear" w:color="auto" w:fill="auto"/>
            <w:vAlign w:val="center"/>
          </w:tcPr>
          <w:p w14:paraId="1F161B26" w14:textId="3699B35B" w:rsidR="00827C1B" w:rsidRPr="00983A07" w:rsidRDefault="00827C1B" w:rsidP="00827C1B">
            <w:pPr>
              <w:jc w:val="center"/>
              <w:rPr>
                <w:color w:val="000000"/>
                <w:szCs w:val="24"/>
              </w:rPr>
            </w:pPr>
            <w:r>
              <w:rPr>
                <w:color w:val="000000"/>
                <w:sz w:val="26"/>
                <w:szCs w:val="26"/>
              </w:rPr>
              <w:t>Kim châm cứu</w:t>
            </w:r>
          </w:p>
        </w:tc>
        <w:tc>
          <w:tcPr>
            <w:tcW w:w="3598" w:type="dxa"/>
            <w:tcBorders>
              <w:top w:val="nil"/>
              <w:left w:val="nil"/>
              <w:bottom w:val="single" w:sz="4" w:space="0" w:color="auto"/>
              <w:right w:val="single" w:sz="4" w:space="0" w:color="auto"/>
            </w:tcBorders>
            <w:shd w:val="clear" w:color="auto" w:fill="auto"/>
            <w:vAlign w:val="center"/>
          </w:tcPr>
          <w:p w14:paraId="2E1C442B" w14:textId="41828181" w:rsidR="00827C1B" w:rsidRPr="00983A07" w:rsidRDefault="00827C1B" w:rsidP="00827C1B">
            <w:pPr>
              <w:jc w:val="center"/>
              <w:rPr>
                <w:color w:val="000000"/>
                <w:szCs w:val="24"/>
              </w:rPr>
            </w:pPr>
            <w:r>
              <w:rPr>
                <w:sz w:val="26"/>
                <w:szCs w:val="26"/>
              </w:rPr>
              <w:t>Vỉ nhôm, cán đồng, có khuyên, thân kim sử dụng thép chuyên dụng, dẫn điện tốt. Vô trùng. Dùng 1 lần hoặc hấp sấy dùng nhiều lần. 'Kích thước: Đường kính 0,25-0,3 mm. dài 15-75mm, 'Tiêu chuẩn chất lượng: ISO 13485</w:t>
            </w:r>
          </w:p>
        </w:tc>
        <w:tc>
          <w:tcPr>
            <w:tcW w:w="780" w:type="dxa"/>
            <w:tcBorders>
              <w:top w:val="nil"/>
              <w:left w:val="nil"/>
              <w:bottom w:val="single" w:sz="4" w:space="0" w:color="auto"/>
              <w:right w:val="single" w:sz="4" w:space="0" w:color="auto"/>
            </w:tcBorders>
            <w:shd w:val="clear" w:color="auto" w:fill="auto"/>
            <w:vAlign w:val="center"/>
          </w:tcPr>
          <w:p w14:paraId="0D6FE46A" w14:textId="46AEFB5E" w:rsidR="00827C1B" w:rsidRPr="00983A07" w:rsidRDefault="00827C1B" w:rsidP="00827C1B">
            <w:pPr>
              <w:jc w:val="center"/>
              <w:rPr>
                <w:color w:val="000000"/>
                <w:szCs w:val="24"/>
              </w:rPr>
            </w:pPr>
            <w:r>
              <w:rPr>
                <w:sz w:val="26"/>
                <w:szCs w:val="26"/>
              </w:rPr>
              <w:t>Cái</w:t>
            </w:r>
          </w:p>
        </w:tc>
      </w:tr>
      <w:tr w:rsidR="00827C1B" w:rsidRPr="00983A07" w14:paraId="26ACC7FD" w14:textId="77777777" w:rsidTr="00827C1B">
        <w:trPr>
          <w:trHeight w:val="1890"/>
        </w:trPr>
        <w:tc>
          <w:tcPr>
            <w:tcW w:w="670" w:type="dxa"/>
            <w:tcBorders>
              <w:top w:val="nil"/>
              <w:left w:val="single" w:sz="4" w:space="0" w:color="auto"/>
              <w:bottom w:val="single" w:sz="4" w:space="0" w:color="auto"/>
              <w:right w:val="single" w:sz="4" w:space="0" w:color="auto"/>
            </w:tcBorders>
            <w:shd w:val="clear" w:color="auto" w:fill="auto"/>
            <w:vAlign w:val="bottom"/>
          </w:tcPr>
          <w:p w14:paraId="781CEBFD" w14:textId="41EE2641" w:rsidR="00827C1B" w:rsidRPr="00983A07" w:rsidRDefault="00827C1B" w:rsidP="00827C1B">
            <w:pPr>
              <w:jc w:val="center"/>
              <w:rPr>
                <w:color w:val="000000"/>
                <w:szCs w:val="24"/>
              </w:rPr>
            </w:pPr>
            <w:r>
              <w:rPr>
                <w:color w:val="000000"/>
              </w:rPr>
              <w:t>3</w:t>
            </w:r>
          </w:p>
        </w:tc>
        <w:tc>
          <w:tcPr>
            <w:tcW w:w="1683" w:type="dxa"/>
            <w:tcBorders>
              <w:top w:val="nil"/>
              <w:left w:val="nil"/>
              <w:bottom w:val="single" w:sz="4" w:space="0" w:color="auto"/>
              <w:right w:val="single" w:sz="4" w:space="0" w:color="auto"/>
            </w:tcBorders>
            <w:shd w:val="clear" w:color="auto" w:fill="auto"/>
            <w:vAlign w:val="bottom"/>
          </w:tcPr>
          <w:p w14:paraId="08964FB6" w14:textId="683E7509" w:rsidR="00827C1B" w:rsidRPr="00983A07" w:rsidRDefault="00827C1B" w:rsidP="00827C1B">
            <w:pPr>
              <w:jc w:val="center"/>
              <w:rPr>
                <w:color w:val="000000"/>
                <w:szCs w:val="24"/>
              </w:rPr>
            </w:pPr>
            <w:r>
              <w:rPr>
                <w:color w:val="000000"/>
              </w:rPr>
              <w:t>PP2600253855</w:t>
            </w:r>
          </w:p>
        </w:tc>
        <w:tc>
          <w:tcPr>
            <w:tcW w:w="1250" w:type="dxa"/>
            <w:tcBorders>
              <w:top w:val="nil"/>
              <w:left w:val="nil"/>
              <w:bottom w:val="single" w:sz="4" w:space="0" w:color="auto"/>
              <w:right w:val="single" w:sz="4" w:space="0" w:color="auto"/>
            </w:tcBorders>
            <w:shd w:val="clear" w:color="auto" w:fill="auto"/>
            <w:vAlign w:val="bottom"/>
          </w:tcPr>
          <w:p w14:paraId="097CA3E8" w14:textId="3F1CC9EA" w:rsidR="00827C1B" w:rsidRPr="00983A07" w:rsidRDefault="00827C1B" w:rsidP="00827C1B">
            <w:pPr>
              <w:jc w:val="center"/>
              <w:rPr>
                <w:b/>
                <w:bCs/>
                <w:color w:val="000000"/>
                <w:szCs w:val="24"/>
              </w:rPr>
            </w:pPr>
            <w:r>
              <w:rPr>
                <w:color w:val="000000"/>
              </w:rPr>
              <w:t>Phần/ Lô 3: Vật tư y tế sử dụng trong kỹ thuật Laser nội mạch</w:t>
            </w:r>
          </w:p>
        </w:tc>
        <w:tc>
          <w:tcPr>
            <w:tcW w:w="1375" w:type="dxa"/>
            <w:tcBorders>
              <w:top w:val="nil"/>
              <w:left w:val="nil"/>
              <w:bottom w:val="single" w:sz="4" w:space="0" w:color="auto"/>
              <w:right w:val="single" w:sz="4" w:space="0" w:color="auto"/>
            </w:tcBorders>
            <w:shd w:val="clear" w:color="auto" w:fill="auto"/>
            <w:vAlign w:val="bottom"/>
          </w:tcPr>
          <w:p w14:paraId="0DA8A3E5" w14:textId="4E7AE236" w:rsidR="00827C1B" w:rsidRPr="00983A07" w:rsidRDefault="00827C1B" w:rsidP="00827C1B">
            <w:pPr>
              <w:jc w:val="center"/>
              <w:rPr>
                <w:color w:val="000000"/>
                <w:szCs w:val="24"/>
              </w:rPr>
            </w:pPr>
            <w:r>
              <w:rPr>
                <w:color w:val="000000"/>
              </w:rPr>
              <w:t> </w:t>
            </w:r>
          </w:p>
        </w:tc>
        <w:tc>
          <w:tcPr>
            <w:tcW w:w="3598" w:type="dxa"/>
            <w:tcBorders>
              <w:top w:val="nil"/>
              <w:left w:val="nil"/>
              <w:bottom w:val="single" w:sz="4" w:space="0" w:color="auto"/>
              <w:right w:val="single" w:sz="4" w:space="0" w:color="auto"/>
            </w:tcBorders>
            <w:shd w:val="clear" w:color="auto" w:fill="auto"/>
            <w:vAlign w:val="bottom"/>
          </w:tcPr>
          <w:p w14:paraId="19A44CE7" w14:textId="5B45010A" w:rsidR="00827C1B" w:rsidRPr="00983A07" w:rsidRDefault="00827C1B" w:rsidP="00827C1B">
            <w:pPr>
              <w:jc w:val="center"/>
              <w:rPr>
                <w:color w:val="000000"/>
                <w:szCs w:val="24"/>
              </w:rPr>
            </w:pPr>
            <w:r>
              <w:rPr>
                <w:color w:val="000000"/>
              </w:rPr>
              <w:t> </w:t>
            </w:r>
          </w:p>
        </w:tc>
        <w:tc>
          <w:tcPr>
            <w:tcW w:w="780" w:type="dxa"/>
            <w:tcBorders>
              <w:top w:val="nil"/>
              <w:left w:val="nil"/>
              <w:bottom w:val="single" w:sz="4" w:space="0" w:color="auto"/>
              <w:right w:val="single" w:sz="4" w:space="0" w:color="auto"/>
            </w:tcBorders>
            <w:shd w:val="clear" w:color="auto" w:fill="auto"/>
            <w:vAlign w:val="bottom"/>
          </w:tcPr>
          <w:p w14:paraId="4F27030C" w14:textId="0145CB28" w:rsidR="00827C1B" w:rsidRPr="00983A07" w:rsidRDefault="00827C1B" w:rsidP="00827C1B">
            <w:pPr>
              <w:jc w:val="center"/>
              <w:rPr>
                <w:color w:val="000000"/>
                <w:szCs w:val="24"/>
              </w:rPr>
            </w:pPr>
            <w:r>
              <w:rPr>
                <w:color w:val="000000"/>
              </w:rPr>
              <w:t> </w:t>
            </w:r>
          </w:p>
        </w:tc>
      </w:tr>
      <w:tr w:rsidR="00827C1B" w:rsidRPr="00983A07" w14:paraId="51D57442" w14:textId="77777777" w:rsidTr="00827C1B">
        <w:trPr>
          <w:trHeight w:val="2520"/>
        </w:trPr>
        <w:tc>
          <w:tcPr>
            <w:tcW w:w="670" w:type="dxa"/>
            <w:tcBorders>
              <w:top w:val="nil"/>
              <w:left w:val="single" w:sz="4" w:space="0" w:color="auto"/>
              <w:bottom w:val="single" w:sz="4" w:space="0" w:color="auto"/>
              <w:right w:val="single" w:sz="4" w:space="0" w:color="auto"/>
            </w:tcBorders>
            <w:shd w:val="clear" w:color="auto" w:fill="auto"/>
            <w:vAlign w:val="bottom"/>
          </w:tcPr>
          <w:p w14:paraId="4D810C93" w14:textId="6D8F6DEF" w:rsidR="00827C1B" w:rsidRPr="00983A07" w:rsidRDefault="00827C1B" w:rsidP="00827C1B">
            <w:pPr>
              <w:jc w:val="center"/>
              <w:rPr>
                <w:color w:val="000000"/>
                <w:szCs w:val="24"/>
              </w:rPr>
            </w:pPr>
            <w:r>
              <w:rPr>
                <w:color w:val="000000"/>
              </w:rPr>
              <w:t>3.1</w:t>
            </w:r>
          </w:p>
        </w:tc>
        <w:tc>
          <w:tcPr>
            <w:tcW w:w="1683" w:type="dxa"/>
            <w:tcBorders>
              <w:top w:val="nil"/>
              <w:left w:val="nil"/>
              <w:bottom w:val="single" w:sz="4" w:space="0" w:color="auto"/>
              <w:right w:val="single" w:sz="4" w:space="0" w:color="auto"/>
            </w:tcBorders>
            <w:shd w:val="clear" w:color="auto" w:fill="auto"/>
            <w:vAlign w:val="bottom"/>
          </w:tcPr>
          <w:p w14:paraId="6ACC512C" w14:textId="327950B4" w:rsidR="00827C1B" w:rsidRPr="00983A07" w:rsidRDefault="00827C1B" w:rsidP="00827C1B">
            <w:pPr>
              <w:jc w:val="center"/>
              <w:rPr>
                <w:color w:val="000000"/>
                <w:szCs w:val="24"/>
              </w:rPr>
            </w:pPr>
            <w:r>
              <w:rPr>
                <w:color w:val="000000"/>
              </w:rPr>
              <w:t> </w:t>
            </w:r>
          </w:p>
        </w:tc>
        <w:tc>
          <w:tcPr>
            <w:tcW w:w="1250" w:type="dxa"/>
            <w:tcBorders>
              <w:top w:val="nil"/>
              <w:left w:val="nil"/>
              <w:bottom w:val="single" w:sz="4" w:space="0" w:color="auto"/>
              <w:right w:val="single" w:sz="4" w:space="0" w:color="auto"/>
            </w:tcBorders>
            <w:shd w:val="clear" w:color="auto" w:fill="auto"/>
            <w:vAlign w:val="bottom"/>
          </w:tcPr>
          <w:p w14:paraId="3B52E2CC" w14:textId="7319D78A" w:rsidR="00827C1B" w:rsidRPr="00983A07" w:rsidRDefault="00827C1B" w:rsidP="00827C1B">
            <w:pPr>
              <w:jc w:val="center"/>
              <w:rPr>
                <w:b/>
                <w:bCs/>
                <w:color w:val="000000"/>
                <w:szCs w:val="24"/>
              </w:rPr>
            </w:pPr>
            <w:r>
              <w:rPr>
                <w:color w:val="000000"/>
              </w:rPr>
              <w:t> </w:t>
            </w:r>
          </w:p>
        </w:tc>
        <w:tc>
          <w:tcPr>
            <w:tcW w:w="1375" w:type="dxa"/>
            <w:tcBorders>
              <w:top w:val="nil"/>
              <w:left w:val="nil"/>
              <w:bottom w:val="single" w:sz="4" w:space="0" w:color="auto"/>
              <w:right w:val="single" w:sz="4" w:space="0" w:color="auto"/>
            </w:tcBorders>
            <w:shd w:val="clear" w:color="auto" w:fill="auto"/>
            <w:vAlign w:val="center"/>
          </w:tcPr>
          <w:p w14:paraId="75D36F78" w14:textId="416EB448" w:rsidR="00827C1B" w:rsidRPr="00983A07" w:rsidRDefault="00827C1B" w:rsidP="00827C1B">
            <w:pPr>
              <w:jc w:val="center"/>
              <w:rPr>
                <w:color w:val="000000"/>
                <w:szCs w:val="24"/>
              </w:rPr>
            </w:pPr>
            <w:r>
              <w:rPr>
                <w:color w:val="000000"/>
                <w:sz w:val="26"/>
                <w:szCs w:val="26"/>
              </w:rPr>
              <w:t>Kim quang dẫn Laser nội mạch</w:t>
            </w:r>
          </w:p>
        </w:tc>
        <w:tc>
          <w:tcPr>
            <w:tcW w:w="3598" w:type="dxa"/>
            <w:tcBorders>
              <w:top w:val="nil"/>
              <w:left w:val="nil"/>
              <w:bottom w:val="single" w:sz="4" w:space="0" w:color="auto"/>
              <w:right w:val="single" w:sz="4" w:space="0" w:color="auto"/>
            </w:tcBorders>
            <w:shd w:val="clear" w:color="auto" w:fill="auto"/>
            <w:vAlign w:val="center"/>
          </w:tcPr>
          <w:p w14:paraId="4B6833BF" w14:textId="4F06FE67" w:rsidR="00827C1B" w:rsidRPr="00983A07" w:rsidRDefault="00827C1B" w:rsidP="00827C1B">
            <w:pPr>
              <w:jc w:val="center"/>
              <w:rPr>
                <w:color w:val="000000"/>
                <w:szCs w:val="24"/>
              </w:rPr>
            </w:pPr>
            <w:r>
              <w:rPr>
                <w:sz w:val="26"/>
                <w:szCs w:val="26"/>
              </w:rPr>
              <w:t>Kim quang dẫn nội mạch được sử dụng 1 lần dùng</w:t>
            </w:r>
            <w:r>
              <w:rPr>
                <w:color w:val="000000"/>
                <w:sz w:val="26"/>
                <w:szCs w:val="26"/>
              </w:rPr>
              <w:t xml:space="preserve">  trong điều trị laser nội mạch. Quy cách: 1 Cái/ gói.   TCCL: ISO 13485   </w:t>
            </w:r>
          </w:p>
        </w:tc>
        <w:tc>
          <w:tcPr>
            <w:tcW w:w="780" w:type="dxa"/>
            <w:tcBorders>
              <w:top w:val="nil"/>
              <w:left w:val="nil"/>
              <w:bottom w:val="single" w:sz="4" w:space="0" w:color="auto"/>
              <w:right w:val="single" w:sz="4" w:space="0" w:color="auto"/>
            </w:tcBorders>
            <w:shd w:val="clear" w:color="auto" w:fill="auto"/>
            <w:vAlign w:val="center"/>
          </w:tcPr>
          <w:p w14:paraId="7796089D" w14:textId="5A5AA3DC" w:rsidR="00827C1B" w:rsidRPr="00983A07" w:rsidRDefault="00827C1B" w:rsidP="00827C1B">
            <w:pPr>
              <w:jc w:val="center"/>
              <w:rPr>
                <w:color w:val="000000"/>
                <w:szCs w:val="24"/>
              </w:rPr>
            </w:pPr>
            <w:r>
              <w:rPr>
                <w:sz w:val="26"/>
                <w:szCs w:val="26"/>
              </w:rPr>
              <w:t>Cái</w:t>
            </w:r>
          </w:p>
        </w:tc>
      </w:tr>
      <w:tr w:rsidR="00827C1B" w:rsidRPr="00983A07" w14:paraId="6C89E2B7" w14:textId="77777777" w:rsidTr="00827C1B">
        <w:trPr>
          <w:trHeight w:val="630"/>
        </w:trPr>
        <w:tc>
          <w:tcPr>
            <w:tcW w:w="670" w:type="dxa"/>
            <w:tcBorders>
              <w:top w:val="nil"/>
              <w:left w:val="single" w:sz="4" w:space="0" w:color="auto"/>
              <w:bottom w:val="single" w:sz="4" w:space="0" w:color="auto"/>
              <w:right w:val="single" w:sz="4" w:space="0" w:color="auto"/>
            </w:tcBorders>
            <w:shd w:val="clear" w:color="auto" w:fill="auto"/>
            <w:vAlign w:val="bottom"/>
          </w:tcPr>
          <w:p w14:paraId="04D9E052" w14:textId="624D2515" w:rsidR="00827C1B" w:rsidRPr="00983A07" w:rsidRDefault="00827C1B" w:rsidP="00827C1B">
            <w:pPr>
              <w:jc w:val="center"/>
              <w:rPr>
                <w:b/>
                <w:bCs/>
                <w:color w:val="000000"/>
                <w:szCs w:val="24"/>
              </w:rPr>
            </w:pPr>
            <w:r>
              <w:rPr>
                <w:color w:val="000000"/>
              </w:rPr>
              <w:t>3.2</w:t>
            </w:r>
          </w:p>
        </w:tc>
        <w:tc>
          <w:tcPr>
            <w:tcW w:w="1683" w:type="dxa"/>
            <w:tcBorders>
              <w:top w:val="nil"/>
              <w:left w:val="nil"/>
              <w:bottom w:val="single" w:sz="4" w:space="0" w:color="auto"/>
              <w:right w:val="single" w:sz="4" w:space="0" w:color="auto"/>
            </w:tcBorders>
            <w:shd w:val="clear" w:color="auto" w:fill="auto"/>
            <w:vAlign w:val="bottom"/>
          </w:tcPr>
          <w:p w14:paraId="357F632F" w14:textId="449481A0" w:rsidR="00827C1B" w:rsidRPr="00983A07" w:rsidRDefault="00827C1B" w:rsidP="00827C1B">
            <w:pPr>
              <w:jc w:val="center"/>
              <w:rPr>
                <w:color w:val="000000"/>
                <w:szCs w:val="24"/>
              </w:rPr>
            </w:pPr>
            <w:r>
              <w:rPr>
                <w:color w:val="000000"/>
              </w:rPr>
              <w:t> </w:t>
            </w:r>
          </w:p>
        </w:tc>
        <w:tc>
          <w:tcPr>
            <w:tcW w:w="1250" w:type="dxa"/>
            <w:tcBorders>
              <w:top w:val="nil"/>
              <w:left w:val="nil"/>
              <w:bottom w:val="single" w:sz="4" w:space="0" w:color="auto"/>
              <w:right w:val="single" w:sz="4" w:space="0" w:color="auto"/>
            </w:tcBorders>
            <w:shd w:val="clear" w:color="auto" w:fill="auto"/>
            <w:vAlign w:val="bottom"/>
          </w:tcPr>
          <w:p w14:paraId="730CE128" w14:textId="103DBFA7" w:rsidR="00827C1B" w:rsidRPr="00983A07" w:rsidRDefault="00827C1B" w:rsidP="00827C1B">
            <w:pPr>
              <w:jc w:val="center"/>
              <w:rPr>
                <w:b/>
                <w:bCs/>
                <w:color w:val="000000"/>
                <w:szCs w:val="24"/>
              </w:rPr>
            </w:pPr>
            <w:r>
              <w:rPr>
                <w:color w:val="000000"/>
              </w:rPr>
              <w:t> </w:t>
            </w:r>
          </w:p>
        </w:tc>
        <w:tc>
          <w:tcPr>
            <w:tcW w:w="1375" w:type="dxa"/>
            <w:tcBorders>
              <w:top w:val="nil"/>
              <w:left w:val="nil"/>
              <w:bottom w:val="single" w:sz="4" w:space="0" w:color="auto"/>
              <w:right w:val="single" w:sz="4" w:space="0" w:color="auto"/>
            </w:tcBorders>
            <w:shd w:val="clear" w:color="auto" w:fill="auto"/>
            <w:vAlign w:val="center"/>
          </w:tcPr>
          <w:p w14:paraId="5026A8A0" w14:textId="2BEE2C0E" w:rsidR="00827C1B" w:rsidRPr="00983A07" w:rsidRDefault="00827C1B" w:rsidP="00827C1B">
            <w:pPr>
              <w:jc w:val="center"/>
              <w:rPr>
                <w:b/>
                <w:bCs/>
                <w:color w:val="000000"/>
                <w:szCs w:val="24"/>
              </w:rPr>
            </w:pPr>
            <w:r>
              <w:rPr>
                <w:color w:val="000000"/>
                <w:sz w:val="26"/>
                <w:szCs w:val="26"/>
              </w:rPr>
              <w:t>Kim luồn tĩnh mạch</w:t>
            </w:r>
          </w:p>
        </w:tc>
        <w:tc>
          <w:tcPr>
            <w:tcW w:w="3598" w:type="dxa"/>
            <w:tcBorders>
              <w:top w:val="nil"/>
              <w:left w:val="nil"/>
              <w:bottom w:val="single" w:sz="4" w:space="0" w:color="auto"/>
              <w:right w:val="single" w:sz="4" w:space="0" w:color="auto"/>
            </w:tcBorders>
            <w:shd w:val="clear" w:color="auto" w:fill="auto"/>
            <w:vAlign w:val="center"/>
          </w:tcPr>
          <w:p w14:paraId="761FEDF2" w14:textId="6B1CEC60" w:rsidR="00827C1B" w:rsidRPr="00983A07" w:rsidRDefault="00827C1B" w:rsidP="00827C1B">
            <w:pPr>
              <w:jc w:val="center"/>
              <w:rPr>
                <w:b/>
                <w:bCs/>
                <w:color w:val="000000"/>
                <w:szCs w:val="24"/>
              </w:rPr>
            </w:pPr>
            <w:r>
              <w:rPr>
                <w:color w:val="000000"/>
                <w:sz w:val="26"/>
                <w:szCs w:val="26"/>
              </w:rPr>
              <w:t>Kim luồn tĩnh mạch dùng cùng với kim quang trong kỹ thuật lase nội mạch, các số, tiệt trùng từng cái. TCCL: ISO 13485</w:t>
            </w:r>
          </w:p>
        </w:tc>
        <w:tc>
          <w:tcPr>
            <w:tcW w:w="780" w:type="dxa"/>
            <w:tcBorders>
              <w:top w:val="nil"/>
              <w:left w:val="nil"/>
              <w:bottom w:val="single" w:sz="4" w:space="0" w:color="auto"/>
              <w:right w:val="single" w:sz="4" w:space="0" w:color="auto"/>
            </w:tcBorders>
            <w:shd w:val="clear" w:color="auto" w:fill="auto"/>
            <w:vAlign w:val="center"/>
          </w:tcPr>
          <w:p w14:paraId="41F8455D" w14:textId="4FA5102A" w:rsidR="00827C1B" w:rsidRPr="00983A07" w:rsidRDefault="00827C1B" w:rsidP="00827C1B">
            <w:pPr>
              <w:jc w:val="center"/>
              <w:rPr>
                <w:b/>
                <w:bCs/>
                <w:color w:val="000000"/>
                <w:szCs w:val="24"/>
              </w:rPr>
            </w:pPr>
            <w:r>
              <w:rPr>
                <w:sz w:val="26"/>
                <w:szCs w:val="26"/>
              </w:rPr>
              <w:t>Cái</w:t>
            </w:r>
          </w:p>
        </w:tc>
      </w:tr>
      <w:tr w:rsidR="00827C1B" w:rsidRPr="00983A07" w14:paraId="6885507E" w14:textId="77777777" w:rsidTr="00827C1B">
        <w:trPr>
          <w:trHeight w:val="1890"/>
        </w:trPr>
        <w:tc>
          <w:tcPr>
            <w:tcW w:w="670" w:type="dxa"/>
            <w:tcBorders>
              <w:top w:val="nil"/>
              <w:left w:val="single" w:sz="4" w:space="0" w:color="auto"/>
              <w:bottom w:val="single" w:sz="4" w:space="0" w:color="auto"/>
              <w:right w:val="single" w:sz="4" w:space="0" w:color="auto"/>
            </w:tcBorders>
            <w:shd w:val="clear" w:color="auto" w:fill="auto"/>
            <w:vAlign w:val="bottom"/>
          </w:tcPr>
          <w:p w14:paraId="00CB6FD5" w14:textId="0A6A0DAD" w:rsidR="00827C1B" w:rsidRPr="00983A07" w:rsidRDefault="00827C1B" w:rsidP="00827C1B">
            <w:pPr>
              <w:jc w:val="center"/>
              <w:rPr>
                <w:color w:val="000000"/>
                <w:szCs w:val="24"/>
              </w:rPr>
            </w:pPr>
            <w:r>
              <w:rPr>
                <w:color w:val="000000"/>
              </w:rPr>
              <w:lastRenderedPageBreak/>
              <w:t>4</w:t>
            </w:r>
          </w:p>
        </w:tc>
        <w:tc>
          <w:tcPr>
            <w:tcW w:w="1683" w:type="dxa"/>
            <w:tcBorders>
              <w:top w:val="nil"/>
              <w:left w:val="nil"/>
              <w:bottom w:val="single" w:sz="4" w:space="0" w:color="auto"/>
              <w:right w:val="single" w:sz="4" w:space="0" w:color="auto"/>
            </w:tcBorders>
            <w:shd w:val="clear" w:color="auto" w:fill="auto"/>
            <w:vAlign w:val="bottom"/>
          </w:tcPr>
          <w:p w14:paraId="178E00D8" w14:textId="219B6756" w:rsidR="00827C1B" w:rsidRPr="00983A07" w:rsidRDefault="00827C1B" w:rsidP="00827C1B">
            <w:pPr>
              <w:jc w:val="center"/>
              <w:rPr>
                <w:color w:val="000000"/>
                <w:szCs w:val="24"/>
              </w:rPr>
            </w:pPr>
            <w:r>
              <w:rPr>
                <w:color w:val="000000"/>
              </w:rPr>
              <w:t>PP2600253856</w:t>
            </w:r>
          </w:p>
        </w:tc>
        <w:tc>
          <w:tcPr>
            <w:tcW w:w="1250" w:type="dxa"/>
            <w:tcBorders>
              <w:top w:val="nil"/>
              <w:left w:val="nil"/>
              <w:bottom w:val="single" w:sz="4" w:space="0" w:color="auto"/>
              <w:right w:val="single" w:sz="4" w:space="0" w:color="auto"/>
            </w:tcBorders>
            <w:shd w:val="clear" w:color="auto" w:fill="auto"/>
            <w:vAlign w:val="bottom"/>
          </w:tcPr>
          <w:p w14:paraId="3DC3165E" w14:textId="61D81EA3" w:rsidR="00827C1B" w:rsidRPr="00983A07" w:rsidRDefault="00827C1B" w:rsidP="00827C1B">
            <w:pPr>
              <w:jc w:val="center"/>
              <w:rPr>
                <w:b/>
                <w:bCs/>
                <w:color w:val="000000"/>
                <w:szCs w:val="24"/>
              </w:rPr>
            </w:pPr>
            <w:r>
              <w:rPr>
                <w:color w:val="000000"/>
              </w:rPr>
              <w:t>Phần/ Lô 4: Găng tay y tế</w:t>
            </w:r>
          </w:p>
        </w:tc>
        <w:tc>
          <w:tcPr>
            <w:tcW w:w="1375" w:type="dxa"/>
            <w:tcBorders>
              <w:top w:val="nil"/>
              <w:left w:val="nil"/>
              <w:bottom w:val="single" w:sz="4" w:space="0" w:color="auto"/>
              <w:right w:val="single" w:sz="4" w:space="0" w:color="auto"/>
            </w:tcBorders>
            <w:shd w:val="clear" w:color="auto" w:fill="auto"/>
            <w:vAlign w:val="bottom"/>
          </w:tcPr>
          <w:p w14:paraId="003DE676" w14:textId="3B1C4F99" w:rsidR="00827C1B" w:rsidRPr="00983A07" w:rsidRDefault="00827C1B" w:rsidP="00827C1B">
            <w:pPr>
              <w:jc w:val="center"/>
              <w:rPr>
                <w:color w:val="000000"/>
                <w:szCs w:val="24"/>
              </w:rPr>
            </w:pPr>
            <w:r>
              <w:rPr>
                <w:color w:val="000000"/>
              </w:rPr>
              <w:t> </w:t>
            </w:r>
          </w:p>
        </w:tc>
        <w:tc>
          <w:tcPr>
            <w:tcW w:w="3598" w:type="dxa"/>
            <w:tcBorders>
              <w:top w:val="nil"/>
              <w:left w:val="nil"/>
              <w:bottom w:val="single" w:sz="4" w:space="0" w:color="auto"/>
              <w:right w:val="single" w:sz="4" w:space="0" w:color="auto"/>
            </w:tcBorders>
            <w:shd w:val="clear" w:color="auto" w:fill="auto"/>
            <w:vAlign w:val="bottom"/>
          </w:tcPr>
          <w:p w14:paraId="61BEF19D" w14:textId="48266823" w:rsidR="00827C1B" w:rsidRPr="00983A07" w:rsidRDefault="00827C1B" w:rsidP="00827C1B">
            <w:pPr>
              <w:jc w:val="center"/>
              <w:rPr>
                <w:color w:val="000000"/>
                <w:szCs w:val="24"/>
              </w:rPr>
            </w:pPr>
            <w:r>
              <w:rPr>
                <w:color w:val="000000"/>
              </w:rPr>
              <w:t> </w:t>
            </w:r>
          </w:p>
        </w:tc>
        <w:tc>
          <w:tcPr>
            <w:tcW w:w="780" w:type="dxa"/>
            <w:tcBorders>
              <w:top w:val="nil"/>
              <w:left w:val="nil"/>
              <w:bottom w:val="single" w:sz="4" w:space="0" w:color="auto"/>
              <w:right w:val="single" w:sz="4" w:space="0" w:color="auto"/>
            </w:tcBorders>
            <w:shd w:val="clear" w:color="auto" w:fill="auto"/>
            <w:vAlign w:val="bottom"/>
          </w:tcPr>
          <w:p w14:paraId="75480F71" w14:textId="0475F277" w:rsidR="00827C1B" w:rsidRPr="00983A07" w:rsidRDefault="00827C1B" w:rsidP="00827C1B">
            <w:pPr>
              <w:jc w:val="center"/>
              <w:rPr>
                <w:color w:val="000000"/>
                <w:szCs w:val="24"/>
              </w:rPr>
            </w:pPr>
            <w:r>
              <w:rPr>
                <w:color w:val="000000"/>
              </w:rPr>
              <w:t> </w:t>
            </w:r>
          </w:p>
        </w:tc>
      </w:tr>
      <w:tr w:rsidR="00827C1B" w:rsidRPr="00983A07" w14:paraId="1859B546" w14:textId="77777777" w:rsidTr="00827C1B">
        <w:trPr>
          <w:trHeight w:val="1260"/>
        </w:trPr>
        <w:tc>
          <w:tcPr>
            <w:tcW w:w="670" w:type="dxa"/>
            <w:tcBorders>
              <w:top w:val="nil"/>
              <w:left w:val="single" w:sz="4" w:space="0" w:color="auto"/>
              <w:bottom w:val="single" w:sz="4" w:space="0" w:color="auto"/>
              <w:right w:val="single" w:sz="4" w:space="0" w:color="auto"/>
            </w:tcBorders>
            <w:shd w:val="clear" w:color="auto" w:fill="auto"/>
            <w:vAlign w:val="bottom"/>
          </w:tcPr>
          <w:p w14:paraId="5D6DE815" w14:textId="3BE37A59" w:rsidR="00827C1B" w:rsidRPr="00983A07" w:rsidRDefault="00827C1B" w:rsidP="00827C1B">
            <w:pPr>
              <w:jc w:val="center"/>
              <w:rPr>
                <w:color w:val="000000"/>
                <w:szCs w:val="24"/>
              </w:rPr>
            </w:pPr>
            <w:r>
              <w:rPr>
                <w:color w:val="000000"/>
              </w:rPr>
              <w:t>4.1</w:t>
            </w:r>
          </w:p>
        </w:tc>
        <w:tc>
          <w:tcPr>
            <w:tcW w:w="1683" w:type="dxa"/>
            <w:tcBorders>
              <w:top w:val="nil"/>
              <w:left w:val="nil"/>
              <w:bottom w:val="single" w:sz="4" w:space="0" w:color="auto"/>
              <w:right w:val="single" w:sz="4" w:space="0" w:color="auto"/>
            </w:tcBorders>
            <w:shd w:val="clear" w:color="auto" w:fill="auto"/>
            <w:vAlign w:val="bottom"/>
          </w:tcPr>
          <w:p w14:paraId="5C6D6690" w14:textId="20D98E3D" w:rsidR="00827C1B" w:rsidRPr="00983A07" w:rsidRDefault="00827C1B" w:rsidP="00827C1B">
            <w:pPr>
              <w:jc w:val="center"/>
              <w:rPr>
                <w:color w:val="000000"/>
                <w:szCs w:val="24"/>
              </w:rPr>
            </w:pPr>
            <w:r>
              <w:rPr>
                <w:color w:val="000000"/>
              </w:rPr>
              <w:t> </w:t>
            </w:r>
          </w:p>
        </w:tc>
        <w:tc>
          <w:tcPr>
            <w:tcW w:w="1250" w:type="dxa"/>
            <w:tcBorders>
              <w:top w:val="nil"/>
              <w:left w:val="nil"/>
              <w:bottom w:val="single" w:sz="4" w:space="0" w:color="auto"/>
              <w:right w:val="single" w:sz="4" w:space="0" w:color="auto"/>
            </w:tcBorders>
            <w:shd w:val="clear" w:color="auto" w:fill="auto"/>
            <w:vAlign w:val="bottom"/>
          </w:tcPr>
          <w:p w14:paraId="6C048298" w14:textId="55326ED5" w:rsidR="00827C1B" w:rsidRPr="00983A07" w:rsidRDefault="00827C1B" w:rsidP="00827C1B">
            <w:pPr>
              <w:jc w:val="center"/>
              <w:rPr>
                <w:b/>
                <w:bCs/>
                <w:color w:val="000000"/>
                <w:szCs w:val="24"/>
              </w:rPr>
            </w:pPr>
            <w:r>
              <w:rPr>
                <w:color w:val="000000"/>
              </w:rPr>
              <w:t> </w:t>
            </w:r>
          </w:p>
        </w:tc>
        <w:tc>
          <w:tcPr>
            <w:tcW w:w="1375" w:type="dxa"/>
            <w:tcBorders>
              <w:top w:val="nil"/>
              <w:left w:val="nil"/>
              <w:bottom w:val="single" w:sz="4" w:space="0" w:color="auto"/>
              <w:right w:val="single" w:sz="4" w:space="0" w:color="auto"/>
            </w:tcBorders>
            <w:shd w:val="clear" w:color="auto" w:fill="auto"/>
            <w:vAlign w:val="center"/>
          </w:tcPr>
          <w:p w14:paraId="0412EAB9" w14:textId="0AD2D5D2" w:rsidR="00827C1B" w:rsidRPr="00983A07" w:rsidRDefault="00827C1B" w:rsidP="00827C1B">
            <w:pPr>
              <w:jc w:val="center"/>
              <w:rPr>
                <w:color w:val="000000"/>
                <w:szCs w:val="24"/>
              </w:rPr>
            </w:pPr>
            <w:r>
              <w:rPr>
                <w:color w:val="000000"/>
                <w:sz w:val="26"/>
                <w:szCs w:val="26"/>
              </w:rPr>
              <w:t>Găng tay y tế</w:t>
            </w:r>
          </w:p>
        </w:tc>
        <w:tc>
          <w:tcPr>
            <w:tcW w:w="3598" w:type="dxa"/>
            <w:tcBorders>
              <w:top w:val="nil"/>
              <w:left w:val="nil"/>
              <w:bottom w:val="single" w:sz="4" w:space="0" w:color="auto"/>
              <w:right w:val="single" w:sz="4" w:space="0" w:color="auto"/>
            </w:tcBorders>
            <w:shd w:val="clear" w:color="auto" w:fill="auto"/>
            <w:vAlign w:val="center"/>
          </w:tcPr>
          <w:p w14:paraId="64C36517" w14:textId="5561971B" w:rsidR="00827C1B" w:rsidRPr="00983A07" w:rsidRDefault="00827C1B" w:rsidP="00827C1B">
            <w:pPr>
              <w:jc w:val="center"/>
              <w:rPr>
                <w:color w:val="000000"/>
                <w:szCs w:val="24"/>
              </w:rPr>
            </w:pPr>
            <w:r>
              <w:rPr>
                <w:color w:val="000000"/>
                <w:sz w:val="26"/>
                <w:szCs w:val="26"/>
              </w:rPr>
              <w:t>Găng tay dùng trong y tế được làm từ cao su thiên nhiên, có bột, các size S, M. Tiêu chuẩn ISO 13485 hoặc tương đương</w:t>
            </w:r>
          </w:p>
        </w:tc>
        <w:tc>
          <w:tcPr>
            <w:tcW w:w="780" w:type="dxa"/>
            <w:tcBorders>
              <w:top w:val="nil"/>
              <w:left w:val="nil"/>
              <w:bottom w:val="single" w:sz="4" w:space="0" w:color="auto"/>
              <w:right w:val="single" w:sz="4" w:space="0" w:color="auto"/>
            </w:tcBorders>
            <w:shd w:val="clear" w:color="auto" w:fill="auto"/>
            <w:vAlign w:val="center"/>
          </w:tcPr>
          <w:p w14:paraId="370A11CD" w14:textId="1BEEBB08" w:rsidR="00827C1B" w:rsidRPr="00983A07" w:rsidRDefault="00827C1B" w:rsidP="00827C1B">
            <w:pPr>
              <w:jc w:val="center"/>
              <w:rPr>
                <w:color w:val="000000"/>
                <w:szCs w:val="24"/>
              </w:rPr>
            </w:pPr>
            <w:r>
              <w:rPr>
                <w:sz w:val="26"/>
                <w:szCs w:val="26"/>
              </w:rPr>
              <w:t>Đôi</w:t>
            </w:r>
          </w:p>
        </w:tc>
      </w:tr>
      <w:tr w:rsidR="00827C1B" w:rsidRPr="00983A07" w14:paraId="39220B46" w14:textId="77777777" w:rsidTr="00827C1B">
        <w:trPr>
          <w:trHeight w:val="945"/>
        </w:trPr>
        <w:tc>
          <w:tcPr>
            <w:tcW w:w="670" w:type="dxa"/>
            <w:tcBorders>
              <w:top w:val="nil"/>
              <w:left w:val="single" w:sz="4" w:space="0" w:color="auto"/>
              <w:bottom w:val="single" w:sz="4" w:space="0" w:color="auto"/>
              <w:right w:val="single" w:sz="4" w:space="0" w:color="auto"/>
            </w:tcBorders>
            <w:shd w:val="clear" w:color="auto" w:fill="auto"/>
            <w:vAlign w:val="bottom"/>
          </w:tcPr>
          <w:p w14:paraId="448C0310" w14:textId="3089DBAD" w:rsidR="00827C1B" w:rsidRPr="00983A07" w:rsidRDefault="00827C1B" w:rsidP="00827C1B">
            <w:pPr>
              <w:jc w:val="center"/>
              <w:rPr>
                <w:color w:val="000000"/>
                <w:szCs w:val="24"/>
              </w:rPr>
            </w:pPr>
            <w:r>
              <w:rPr>
                <w:color w:val="000000"/>
              </w:rPr>
              <w:t>5</w:t>
            </w:r>
          </w:p>
        </w:tc>
        <w:tc>
          <w:tcPr>
            <w:tcW w:w="1683" w:type="dxa"/>
            <w:tcBorders>
              <w:top w:val="nil"/>
              <w:left w:val="nil"/>
              <w:bottom w:val="single" w:sz="4" w:space="0" w:color="auto"/>
              <w:right w:val="single" w:sz="4" w:space="0" w:color="auto"/>
            </w:tcBorders>
            <w:shd w:val="clear" w:color="auto" w:fill="auto"/>
            <w:vAlign w:val="bottom"/>
          </w:tcPr>
          <w:p w14:paraId="4A5E6556" w14:textId="33BD5769" w:rsidR="00827C1B" w:rsidRPr="00983A07" w:rsidRDefault="00827C1B" w:rsidP="00827C1B">
            <w:pPr>
              <w:jc w:val="center"/>
              <w:rPr>
                <w:color w:val="000000"/>
                <w:szCs w:val="24"/>
              </w:rPr>
            </w:pPr>
            <w:r>
              <w:rPr>
                <w:color w:val="000000"/>
              </w:rPr>
              <w:t>PP2600253857</w:t>
            </w:r>
          </w:p>
        </w:tc>
        <w:tc>
          <w:tcPr>
            <w:tcW w:w="1250" w:type="dxa"/>
            <w:tcBorders>
              <w:top w:val="nil"/>
              <w:left w:val="nil"/>
              <w:bottom w:val="single" w:sz="4" w:space="0" w:color="auto"/>
              <w:right w:val="single" w:sz="4" w:space="0" w:color="auto"/>
            </w:tcBorders>
            <w:shd w:val="clear" w:color="auto" w:fill="auto"/>
            <w:vAlign w:val="bottom"/>
          </w:tcPr>
          <w:p w14:paraId="22627CFE" w14:textId="01CF2FA4" w:rsidR="00827C1B" w:rsidRPr="00983A07" w:rsidRDefault="00827C1B" w:rsidP="00827C1B">
            <w:pPr>
              <w:jc w:val="center"/>
              <w:rPr>
                <w:b/>
                <w:bCs/>
                <w:color w:val="000000"/>
                <w:szCs w:val="24"/>
              </w:rPr>
            </w:pPr>
            <w:r>
              <w:rPr>
                <w:color w:val="000000"/>
              </w:rPr>
              <w:t>Phần/ Lô 5: Phụ kiện máy</w:t>
            </w:r>
          </w:p>
        </w:tc>
        <w:tc>
          <w:tcPr>
            <w:tcW w:w="1375" w:type="dxa"/>
            <w:tcBorders>
              <w:top w:val="nil"/>
              <w:left w:val="nil"/>
              <w:bottom w:val="single" w:sz="4" w:space="0" w:color="auto"/>
              <w:right w:val="single" w:sz="4" w:space="0" w:color="auto"/>
            </w:tcBorders>
            <w:shd w:val="clear" w:color="auto" w:fill="auto"/>
            <w:vAlign w:val="bottom"/>
          </w:tcPr>
          <w:p w14:paraId="3761F391" w14:textId="0463478D" w:rsidR="00827C1B" w:rsidRPr="00983A07" w:rsidRDefault="00827C1B" w:rsidP="00827C1B">
            <w:pPr>
              <w:jc w:val="center"/>
              <w:rPr>
                <w:color w:val="000000"/>
                <w:szCs w:val="24"/>
              </w:rPr>
            </w:pPr>
            <w:r>
              <w:rPr>
                <w:color w:val="000000"/>
              </w:rPr>
              <w:t> </w:t>
            </w:r>
          </w:p>
        </w:tc>
        <w:tc>
          <w:tcPr>
            <w:tcW w:w="3598" w:type="dxa"/>
            <w:tcBorders>
              <w:top w:val="nil"/>
              <w:left w:val="nil"/>
              <w:bottom w:val="single" w:sz="4" w:space="0" w:color="auto"/>
              <w:right w:val="single" w:sz="4" w:space="0" w:color="auto"/>
            </w:tcBorders>
            <w:shd w:val="clear" w:color="auto" w:fill="auto"/>
            <w:vAlign w:val="bottom"/>
          </w:tcPr>
          <w:p w14:paraId="43C9CC9B" w14:textId="6FBC9CB3" w:rsidR="00827C1B" w:rsidRPr="00983A07" w:rsidRDefault="00827C1B" w:rsidP="00827C1B">
            <w:pPr>
              <w:jc w:val="center"/>
              <w:rPr>
                <w:color w:val="000000"/>
                <w:szCs w:val="24"/>
              </w:rPr>
            </w:pPr>
            <w:r>
              <w:rPr>
                <w:color w:val="000000"/>
              </w:rPr>
              <w:t> </w:t>
            </w:r>
          </w:p>
        </w:tc>
        <w:tc>
          <w:tcPr>
            <w:tcW w:w="780" w:type="dxa"/>
            <w:tcBorders>
              <w:top w:val="nil"/>
              <w:left w:val="nil"/>
              <w:bottom w:val="single" w:sz="4" w:space="0" w:color="auto"/>
              <w:right w:val="single" w:sz="4" w:space="0" w:color="auto"/>
            </w:tcBorders>
            <w:shd w:val="clear" w:color="auto" w:fill="auto"/>
            <w:vAlign w:val="bottom"/>
          </w:tcPr>
          <w:p w14:paraId="2FBB225D" w14:textId="31D483DE" w:rsidR="00827C1B" w:rsidRPr="00983A07" w:rsidRDefault="00827C1B" w:rsidP="00827C1B">
            <w:pPr>
              <w:jc w:val="center"/>
              <w:rPr>
                <w:color w:val="000000"/>
                <w:szCs w:val="24"/>
              </w:rPr>
            </w:pPr>
            <w:r>
              <w:rPr>
                <w:color w:val="000000"/>
              </w:rPr>
              <w:t> </w:t>
            </w:r>
          </w:p>
        </w:tc>
      </w:tr>
      <w:tr w:rsidR="00827C1B" w:rsidRPr="00983A07" w14:paraId="37D4F186" w14:textId="77777777" w:rsidTr="00827C1B">
        <w:trPr>
          <w:trHeight w:val="1260"/>
        </w:trPr>
        <w:tc>
          <w:tcPr>
            <w:tcW w:w="670" w:type="dxa"/>
            <w:tcBorders>
              <w:top w:val="nil"/>
              <w:left w:val="single" w:sz="4" w:space="0" w:color="auto"/>
              <w:bottom w:val="single" w:sz="4" w:space="0" w:color="auto"/>
              <w:right w:val="single" w:sz="4" w:space="0" w:color="auto"/>
            </w:tcBorders>
            <w:shd w:val="clear" w:color="auto" w:fill="auto"/>
            <w:vAlign w:val="bottom"/>
          </w:tcPr>
          <w:p w14:paraId="6A174CD3" w14:textId="40D3A827" w:rsidR="00827C1B" w:rsidRPr="00983A07" w:rsidRDefault="00827C1B" w:rsidP="00827C1B">
            <w:pPr>
              <w:jc w:val="center"/>
              <w:rPr>
                <w:color w:val="000000"/>
                <w:szCs w:val="24"/>
              </w:rPr>
            </w:pPr>
            <w:r>
              <w:rPr>
                <w:color w:val="000000"/>
              </w:rPr>
              <w:t>5.1</w:t>
            </w:r>
          </w:p>
        </w:tc>
        <w:tc>
          <w:tcPr>
            <w:tcW w:w="1683" w:type="dxa"/>
            <w:tcBorders>
              <w:top w:val="nil"/>
              <w:left w:val="nil"/>
              <w:bottom w:val="single" w:sz="4" w:space="0" w:color="auto"/>
              <w:right w:val="single" w:sz="4" w:space="0" w:color="auto"/>
            </w:tcBorders>
            <w:shd w:val="clear" w:color="auto" w:fill="auto"/>
            <w:vAlign w:val="bottom"/>
          </w:tcPr>
          <w:p w14:paraId="1AEB3709" w14:textId="12E6A51B" w:rsidR="00827C1B" w:rsidRPr="00983A07" w:rsidRDefault="00827C1B" w:rsidP="00827C1B">
            <w:pPr>
              <w:jc w:val="center"/>
              <w:rPr>
                <w:color w:val="000000"/>
                <w:szCs w:val="24"/>
              </w:rPr>
            </w:pPr>
            <w:r>
              <w:rPr>
                <w:color w:val="000000"/>
              </w:rPr>
              <w:t> </w:t>
            </w:r>
          </w:p>
        </w:tc>
        <w:tc>
          <w:tcPr>
            <w:tcW w:w="1250" w:type="dxa"/>
            <w:tcBorders>
              <w:top w:val="nil"/>
              <w:left w:val="nil"/>
              <w:bottom w:val="single" w:sz="4" w:space="0" w:color="auto"/>
              <w:right w:val="single" w:sz="4" w:space="0" w:color="auto"/>
            </w:tcBorders>
            <w:shd w:val="clear" w:color="auto" w:fill="auto"/>
            <w:vAlign w:val="bottom"/>
          </w:tcPr>
          <w:p w14:paraId="4CAB1BD3" w14:textId="3558B47B" w:rsidR="00827C1B" w:rsidRPr="00983A07" w:rsidRDefault="00827C1B" w:rsidP="00827C1B">
            <w:pPr>
              <w:jc w:val="center"/>
              <w:rPr>
                <w:b/>
                <w:bCs/>
                <w:color w:val="000000"/>
                <w:szCs w:val="24"/>
              </w:rPr>
            </w:pPr>
            <w:r>
              <w:rPr>
                <w:color w:val="000000"/>
              </w:rPr>
              <w:t> </w:t>
            </w:r>
          </w:p>
        </w:tc>
        <w:tc>
          <w:tcPr>
            <w:tcW w:w="1375" w:type="dxa"/>
            <w:tcBorders>
              <w:top w:val="nil"/>
              <w:left w:val="nil"/>
              <w:bottom w:val="single" w:sz="4" w:space="0" w:color="auto"/>
              <w:right w:val="single" w:sz="4" w:space="0" w:color="auto"/>
            </w:tcBorders>
            <w:shd w:val="clear" w:color="auto" w:fill="auto"/>
            <w:vAlign w:val="center"/>
          </w:tcPr>
          <w:p w14:paraId="5B575966" w14:textId="2710AAF3" w:rsidR="00827C1B" w:rsidRPr="00983A07" w:rsidRDefault="00827C1B" w:rsidP="00827C1B">
            <w:pPr>
              <w:jc w:val="center"/>
              <w:rPr>
                <w:color w:val="000000"/>
                <w:szCs w:val="24"/>
              </w:rPr>
            </w:pPr>
            <w:r>
              <w:rPr>
                <w:color w:val="000000"/>
                <w:sz w:val="26"/>
                <w:szCs w:val="26"/>
              </w:rPr>
              <w:t>Dây máy điện châm đa năng KDW808i</w:t>
            </w:r>
          </w:p>
        </w:tc>
        <w:tc>
          <w:tcPr>
            <w:tcW w:w="3598" w:type="dxa"/>
            <w:tcBorders>
              <w:top w:val="nil"/>
              <w:left w:val="nil"/>
              <w:bottom w:val="single" w:sz="4" w:space="0" w:color="auto"/>
              <w:right w:val="single" w:sz="4" w:space="0" w:color="auto"/>
            </w:tcBorders>
            <w:shd w:val="clear" w:color="auto" w:fill="auto"/>
            <w:vAlign w:val="center"/>
          </w:tcPr>
          <w:p w14:paraId="410D7F89" w14:textId="457B0511" w:rsidR="00827C1B" w:rsidRPr="00983A07" w:rsidRDefault="00827C1B" w:rsidP="00827C1B">
            <w:pPr>
              <w:jc w:val="center"/>
              <w:rPr>
                <w:color w:val="000000"/>
                <w:szCs w:val="24"/>
              </w:rPr>
            </w:pPr>
            <w:r>
              <w:rPr>
                <w:color w:val="000000"/>
                <w:sz w:val="26"/>
                <w:szCs w:val="26"/>
              </w:rPr>
              <w:t>Dùng cho máy điện châm KWD-808 I hoặc tương đương.</w:t>
            </w:r>
          </w:p>
        </w:tc>
        <w:tc>
          <w:tcPr>
            <w:tcW w:w="780" w:type="dxa"/>
            <w:tcBorders>
              <w:top w:val="nil"/>
              <w:left w:val="nil"/>
              <w:bottom w:val="single" w:sz="4" w:space="0" w:color="auto"/>
              <w:right w:val="single" w:sz="4" w:space="0" w:color="auto"/>
            </w:tcBorders>
            <w:shd w:val="clear" w:color="auto" w:fill="auto"/>
            <w:vAlign w:val="center"/>
          </w:tcPr>
          <w:p w14:paraId="3DE290AC" w14:textId="1B7E4062" w:rsidR="00827C1B" w:rsidRPr="00983A07" w:rsidRDefault="00827C1B" w:rsidP="00827C1B">
            <w:pPr>
              <w:jc w:val="center"/>
              <w:rPr>
                <w:color w:val="000000"/>
                <w:szCs w:val="24"/>
              </w:rPr>
            </w:pPr>
            <w:r>
              <w:rPr>
                <w:sz w:val="26"/>
                <w:szCs w:val="26"/>
              </w:rPr>
              <w:t>Dây</w:t>
            </w:r>
          </w:p>
        </w:tc>
      </w:tr>
      <w:tr w:rsidR="00827C1B" w:rsidRPr="00983A07" w14:paraId="50AD275A" w14:textId="77777777" w:rsidTr="00827C1B">
        <w:trPr>
          <w:trHeight w:val="945"/>
        </w:trPr>
        <w:tc>
          <w:tcPr>
            <w:tcW w:w="670" w:type="dxa"/>
            <w:tcBorders>
              <w:top w:val="nil"/>
              <w:left w:val="single" w:sz="4" w:space="0" w:color="auto"/>
              <w:bottom w:val="single" w:sz="4" w:space="0" w:color="auto"/>
              <w:right w:val="single" w:sz="4" w:space="0" w:color="auto"/>
            </w:tcBorders>
            <w:shd w:val="clear" w:color="auto" w:fill="auto"/>
            <w:vAlign w:val="bottom"/>
          </w:tcPr>
          <w:p w14:paraId="7F426FC0" w14:textId="5578B5F5" w:rsidR="00827C1B" w:rsidRPr="00983A07" w:rsidRDefault="00827C1B" w:rsidP="00827C1B">
            <w:pPr>
              <w:jc w:val="center"/>
              <w:rPr>
                <w:color w:val="000000"/>
                <w:szCs w:val="24"/>
              </w:rPr>
            </w:pPr>
            <w:r>
              <w:rPr>
                <w:color w:val="000000"/>
              </w:rPr>
              <w:t>5.2</w:t>
            </w:r>
          </w:p>
        </w:tc>
        <w:tc>
          <w:tcPr>
            <w:tcW w:w="1683" w:type="dxa"/>
            <w:tcBorders>
              <w:top w:val="nil"/>
              <w:left w:val="nil"/>
              <w:bottom w:val="single" w:sz="4" w:space="0" w:color="auto"/>
              <w:right w:val="single" w:sz="4" w:space="0" w:color="auto"/>
            </w:tcBorders>
            <w:shd w:val="clear" w:color="auto" w:fill="auto"/>
            <w:vAlign w:val="bottom"/>
          </w:tcPr>
          <w:p w14:paraId="32C6234B" w14:textId="12E9675A" w:rsidR="00827C1B" w:rsidRPr="00983A07" w:rsidRDefault="00827C1B" w:rsidP="00827C1B">
            <w:pPr>
              <w:jc w:val="center"/>
              <w:rPr>
                <w:color w:val="000000"/>
                <w:szCs w:val="24"/>
              </w:rPr>
            </w:pPr>
            <w:r>
              <w:rPr>
                <w:color w:val="000000"/>
              </w:rPr>
              <w:t> </w:t>
            </w:r>
          </w:p>
        </w:tc>
        <w:tc>
          <w:tcPr>
            <w:tcW w:w="1250" w:type="dxa"/>
            <w:tcBorders>
              <w:top w:val="nil"/>
              <w:left w:val="nil"/>
              <w:bottom w:val="single" w:sz="4" w:space="0" w:color="auto"/>
              <w:right w:val="single" w:sz="4" w:space="0" w:color="auto"/>
            </w:tcBorders>
            <w:shd w:val="clear" w:color="auto" w:fill="auto"/>
            <w:vAlign w:val="bottom"/>
          </w:tcPr>
          <w:p w14:paraId="7644C88A" w14:textId="1F2E9807" w:rsidR="00827C1B" w:rsidRPr="00983A07" w:rsidRDefault="00827C1B" w:rsidP="00827C1B">
            <w:pPr>
              <w:jc w:val="center"/>
              <w:rPr>
                <w:b/>
                <w:bCs/>
                <w:color w:val="000000"/>
                <w:szCs w:val="24"/>
              </w:rPr>
            </w:pPr>
            <w:r>
              <w:rPr>
                <w:color w:val="000000"/>
              </w:rPr>
              <w:t> </w:t>
            </w:r>
          </w:p>
        </w:tc>
        <w:tc>
          <w:tcPr>
            <w:tcW w:w="1375" w:type="dxa"/>
            <w:tcBorders>
              <w:top w:val="nil"/>
              <w:left w:val="nil"/>
              <w:bottom w:val="single" w:sz="4" w:space="0" w:color="auto"/>
              <w:right w:val="single" w:sz="4" w:space="0" w:color="auto"/>
            </w:tcBorders>
            <w:shd w:val="clear" w:color="auto" w:fill="auto"/>
            <w:vAlign w:val="center"/>
          </w:tcPr>
          <w:p w14:paraId="47CE3D3C" w14:textId="598AFE16" w:rsidR="00827C1B" w:rsidRPr="00983A07" w:rsidRDefault="00827C1B" w:rsidP="00827C1B">
            <w:pPr>
              <w:jc w:val="center"/>
              <w:rPr>
                <w:color w:val="000000"/>
                <w:szCs w:val="24"/>
              </w:rPr>
            </w:pPr>
            <w:r>
              <w:rPr>
                <w:color w:val="000000"/>
                <w:sz w:val="26"/>
                <w:szCs w:val="26"/>
              </w:rPr>
              <w:t>Điện cực dán điện tim</w:t>
            </w:r>
          </w:p>
        </w:tc>
        <w:tc>
          <w:tcPr>
            <w:tcW w:w="3598" w:type="dxa"/>
            <w:tcBorders>
              <w:top w:val="nil"/>
              <w:left w:val="nil"/>
              <w:bottom w:val="single" w:sz="4" w:space="0" w:color="auto"/>
              <w:right w:val="single" w:sz="4" w:space="0" w:color="auto"/>
            </w:tcBorders>
            <w:shd w:val="clear" w:color="auto" w:fill="auto"/>
            <w:vAlign w:val="center"/>
          </w:tcPr>
          <w:p w14:paraId="4E0FFE3D" w14:textId="44427F03" w:rsidR="00827C1B" w:rsidRPr="00983A07" w:rsidRDefault="00827C1B" w:rsidP="00827C1B">
            <w:pPr>
              <w:jc w:val="center"/>
              <w:rPr>
                <w:color w:val="000000"/>
                <w:szCs w:val="24"/>
              </w:rPr>
            </w:pPr>
            <w:r>
              <w:rPr>
                <w:color w:val="000000"/>
                <w:sz w:val="26"/>
                <w:szCs w:val="26"/>
              </w:rPr>
              <w:t>Chất liệu PE-foam, độ bám dính cao, không để lại chất kết dính. Quy cách: túi 100 cái</w:t>
            </w:r>
          </w:p>
        </w:tc>
        <w:tc>
          <w:tcPr>
            <w:tcW w:w="780" w:type="dxa"/>
            <w:tcBorders>
              <w:top w:val="nil"/>
              <w:left w:val="nil"/>
              <w:bottom w:val="single" w:sz="4" w:space="0" w:color="auto"/>
              <w:right w:val="single" w:sz="4" w:space="0" w:color="auto"/>
            </w:tcBorders>
            <w:shd w:val="clear" w:color="auto" w:fill="auto"/>
            <w:vAlign w:val="center"/>
          </w:tcPr>
          <w:p w14:paraId="56994306" w14:textId="460F7AF1" w:rsidR="00827C1B" w:rsidRPr="00983A07" w:rsidRDefault="00827C1B" w:rsidP="00827C1B">
            <w:pPr>
              <w:jc w:val="center"/>
              <w:rPr>
                <w:color w:val="000000"/>
                <w:szCs w:val="24"/>
              </w:rPr>
            </w:pPr>
            <w:r>
              <w:rPr>
                <w:sz w:val="26"/>
                <w:szCs w:val="26"/>
              </w:rPr>
              <w:t>Cái</w:t>
            </w:r>
          </w:p>
        </w:tc>
      </w:tr>
      <w:tr w:rsidR="00827C1B" w:rsidRPr="00983A07" w14:paraId="1D16DD0E" w14:textId="77777777" w:rsidTr="00827C1B">
        <w:trPr>
          <w:trHeight w:val="945"/>
        </w:trPr>
        <w:tc>
          <w:tcPr>
            <w:tcW w:w="670" w:type="dxa"/>
            <w:tcBorders>
              <w:top w:val="nil"/>
              <w:left w:val="single" w:sz="4" w:space="0" w:color="auto"/>
              <w:bottom w:val="single" w:sz="4" w:space="0" w:color="auto"/>
              <w:right w:val="single" w:sz="4" w:space="0" w:color="auto"/>
            </w:tcBorders>
            <w:shd w:val="clear" w:color="auto" w:fill="auto"/>
            <w:vAlign w:val="bottom"/>
          </w:tcPr>
          <w:p w14:paraId="1DCB904C" w14:textId="5AEC5C1F" w:rsidR="00827C1B" w:rsidRPr="00983A07" w:rsidRDefault="00827C1B" w:rsidP="00827C1B">
            <w:pPr>
              <w:jc w:val="center"/>
              <w:rPr>
                <w:color w:val="000000"/>
                <w:szCs w:val="24"/>
              </w:rPr>
            </w:pPr>
            <w:r>
              <w:rPr>
                <w:color w:val="000000"/>
              </w:rPr>
              <w:t>5.3</w:t>
            </w:r>
          </w:p>
        </w:tc>
        <w:tc>
          <w:tcPr>
            <w:tcW w:w="1683" w:type="dxa"/>
            <w:tcBorders>
              <w:top w:val="nil"/>
              <w:left w:val="nil"/>
              <w:bottom w:val="single" w:sz="4" w:space="0" w:color="auto"/>
              <w:right w:val="single" w:sz="4" w:space="0" w:color="auto"/>
            </w:tcBorders>
            <w:shd w:val="clear" w:color="auto" w:fill="auto"/>
            <w:vAlign w:val="bottom"/>
          </w:tcPr>
          <w:p w14:paraId="256B7CF7" w14:textId="3896F2AB" w:rsidR="00827C1B" w:rsidRPr="00983A07" w:rsidRDefault="00827C1B" w:rsidP="00827C1B">
            <w:pPr>
              <w:jc w:val="center"/>
              <w:rPr>
                <w:color w:val="000000"/>
                <w:szCs w:val="24"/>
              </w:rPr>
            </w:pPr>
            <w:r>
              <w:rPr>
                <w:color w:val="000000"/>
              </w:rPr>
              <w:t> </w:t>
            </w:r>
          </w:p>
        </w:tc>
        <w:tc>
          <w:tcPr>
            <w:tcW w:w="1250" w:type="dxa"/>
            <w:tcBorders>
              <w:top w:val="nil"/>
              <w:left w:val="nil"/>
              <w:bottom w:val="single" w:sz="4" w:space="0" w:color="auto"/>
              <w:right w:val="single" w:sz="4" w:space="0" w:color="auto"/>
            </w:tcBorders>
            <w:shd w:val="clear" w:color="auto" w:fill="auto"/>
            <w:vAlign w:val="bottom"/>
          </w:tcPr>
          <w:p w14:paraId="27A5E2E7" w14:textId="11E8690F" w:rsidR="00827C1B" w:rsidRPr="00983A07" w:rsidRDefault="00827C1B" w:rsidP="00827C1B">
            <w:pPr>
              <w:jc w:val="center"/>
              <w:rPr>
                <w:b/>
                <w:bCs/>
                <w:color w:val="000000"/>
                <w:szCs w:val="24"/>
              </w:rPr>
            </w:pPr>
            <w:r>
              <w:rPr>
                <w:color w:val="000000"/>
              </w:rPr>
              <w:t> </w:t>
            </w:r>
          </w:p>
        </w:tc>
        <w:tc>
          <w:tcPr>
            <w:tcW w:w="1375" w:type="dxa"/>
            <w:tcBorders>
              <w:top w:val="nil"/>
              <w:left w:val="nil"/>
              <w:bottom w:val="single" w:sz="4" w:space="0" w:color="auto"/>
              <w:right w:val="single" w:sz="4" w:space="0" w:color="auto"/>
            </w:tcBorders>
            <w:shd w:val="clear" w:color="auto" w:fill="auto"/>
            <w:vAlign w:val="center"/>
          </w:tcPr>
          <w:p w14:paraId="21FE8339" w14:textId="1C131D3F" w:rsidR="00827C1B" w:rsidRPr="00983A07" w:rsidRDefault="00827C1B" w:rsidP="00827C1B">
            <w:pPr>
              <w:jc w:val="center"/>
              <w:rPr>
                <w:color w:val="000000"/>
                <w:szCs w:val="24"/>
              </w:rPr>
            </w:pPr>
            <w:r>
              <w:rPr>
                <w:color w:val="000000"/>
                <w:sz w:val="26"/>
                <w:szCs w:val="26"/>
              </w:rPr>
              <w:t>Miếng dán điện cực điện xung</w:t>
            </w:r>
          </w:p>
        </w:tc>
        <w:tc>
          <w:tcPr>
            <w:tcW w:w="3598" w:type="dxa"/>
            <w:tcBorders>
              <w:top w:val="nil"/>
              <w:left w:val="nil"/>
              <w:bottom w:val="single" w:sz="4" w:space="0" w:color="auto"/>
              <w:right w:val="single" w:sz="4" w:space="0" w:color="auto"/>
            </w:tcBorders>
            <w:shd w:val="clear" w:color="auto" w:fill="auto"/>
            <w:vAlign w:val="center"/>
          </w:tcPr>
          <w:p w14:paraId="3BFCEA3D" w14:textId="2455C797" w:rsidR="00827C1B" w:rsidRPr="00983A07" w:rsidRDefault="00827C1B" w:rsidP="00827C1B">
            <w:pPr>
              <w:jc w:val="center"/>
              <w:rPr>
                <w:color w:val="000000"/>
                <w:szCs w:val="24"/>
              </w:rPr>
            </w:pPr>
            <w:r>
              <w:rPr>
                <w:color w:val="000000"/>
                <w:sz w:val="26"/>
                <w:szCs w:val="26"/>
              </w:rPr>
              <w:t>Miếng dán dùng cho máy xung điện, một mặt nhựa dán dính, mỗi túi: 1 cặp</w:t>
            </w:r>
          </w:p>
        </w:tc>
        <w:tc>
          <w:tcPr>
            <w:tcW w:w="780" w:type="dxa"/>
            <w:tcBorders>
              <w:top w:val="nil"/>
              <w:left w:val="nil"/>
              <w:bottom w:val="single" w:sz="4" w:space="0" w:color="auto"/>
              <w:right w:val="single" w:sz="4" w:space="0" w:color="auto"/>
            </w:tcBorders>
            <w:shd w:val="clear" w:color="auto" w:fill="auto"/>
            <w:vAlign w:val="center"/>
          </w:tcPr>
          <w:p w14:paraId="70B2F967" w14:textId="09D6AD32" w:rsidR="00827C1B" w:rsidRPr="00983A07" w:rsidRDefault="00827C1B" w:rsidP="00827C1B">
            <w:pPr>
              <w:jc w:val="center"/>
              <w:rPr>
                <w:color w:val="000000"/>
                <w:szCs w:val="24"/>
              </w:rPr>
            </w:pPr>
            <w:r>
              <w:rPr>
                <w:sz w:val="26"/>
                <w:szCs w:val="26"/>
              </w:rPr>
              <w:t>Cặp</w:t>
            </w:r>
          </w:p>
        </w:tc>
      </w:tr>
      <w:tr w:rsidR="00827C1B" w:rsidRPr="00983A07" w14:paraId="6CD84686" w14:textId="77777777" w:rsidTr="00827C1B">
        <w:trPr>
          <w:trHeight w:val="630"/>
        </w:trPr>
        <w:tc>
          <w:tcPr>
            <w:tcW w:w="670" w:type="dxa"/>
            <w:tcBorders>
              <w:top w:val="nil"/>
              <w:left w:val="single" w:sz="4" w:space="0" w:color="auto"/>
              <w:bottom w:val="single" w:sz="4" w:space="0" w:color="auto"/>
              <w:right w:val="single" w:sz="4" w:space="0" w:color="auto"/>
            </w:tcBorders>
            <w:shd w:val="clear" w:color="auto" w:fill="auto"/>
            <w:vAlign w:val="bottom"/>
          </w:tcPr>
          <w:p w14:paraId="112B26A6" w14:textId="0BBF19A1" w:rsidR="00827C1B" w:rsidRPr="00983A07" w:rsidRDefault="00827C1B" w:rsidP="00827C1B">
            <w:pPr>
              <w:jc w:val="center"/>
              <w:rPr>
                <w:color w:val="000000"/>
                <w:szCs w:val="24"/>
              </w:rPr>
            </w:pPr>
            <w:r>
              <w:rPr>
                <w:color w:val="000000"/>
              </w:rPr>
              <w:t>6</w:t>
            </w:r>
          </w:p>
        </w:tc>
        <w:tc>
          <w:tcPr>
            <w:tcW w:w="1683" w:type="dxa"/>
            <w:tcBorders>
              <w:top w:val="nil"/>
              <w:left w:val="nil"/>
              <w:bottom w:val="single" w:sz="4" w:space="0" w:color="auto"/>
              <w:right w:val="single" w:sz="4" w:space="0" w:color="auto"/>
            </w:tcBorders>
            <w:shd w:val="clear" w:color="auto" w:fill="auto"/>
            <w:vAlign w:val="bottom"/>
          </w:tcPr>
          <w:p w14:paraId="3F766980" w14:textId="3D46ED63" w:rsidR="00827C1B" w:rsidRPr="00983A07" w:rsidRDefault="00827C1B" w:rsidP="00827C1B">
            <w:pPr>
              <w:jc w:val="center"/>
              <w:rPr>
                <w:color w:val="000000"/>
                <w:szCs w:val="24"/>
              </w:rPr>
            </w:pPr>
            <w:r>
              <w:rPr>
                <w:color w:val="000000"/>
              </w:rPr>
              <w:t>PP2600253858</w:t>
            </w:r>
          </w:p>
        </w:tc>
        <w:tc>
          <w:tcPr>
            <w:tcW w:w="1250" w:type="dxa"/>
            <w:tcBorders>
              <w:top w:val="nil"/>
              <w:left w:val="nil"/>
              <w:bottom w:val="single" w:sz="4" w:space="0" w:color="auto"/>
              <w:right w:val="single" w:sz="4" w:space="0" w:color="auto"/>
            </w:tcBorders>
            <w:shd w:val="clear" w:color="auto" w:fill="auto"/>
            <w:vAlign w:val="bottom"/>
          </w:tcPr>
          <w:p w14:paraId="3CBA1A02" w14:textId="650DB5C5" w:rsidR="00827C1B" w:rsidRPr="00983A07" w:rsidRDefault="00827C1B" w:rsidP="00827C1B">
            <w:pPr>
              <w:jc w:val="center"/>
              <w:rPr>
                <w:b/>
                <w:bCs/>
                <w:color w:val="000000"/>
                <w:szCs w:val="24"/>
              </w:rPr>
            </w:pPr>
            <w:r>
              <w:rPr>
                <w:color w:val="000000"/>
              </w:rPr>
              <w:t>Phần/ Lô 6: Vật tư khác</w:t>
            </w:r>
          </w:p>
        </w:tc>
        <w:tc>
          <w:tcPr>
            <w:tcW w:w="1375" w:type="dxa"/>
            <w:tcBorders>
              <w:top w:val="nil"/>
              <w:left w:val="nil"/>
              <w:bottom w:val="single" w:sz="4" w:space="0" w:color="auto"/>
              <w:right w:val="single" w:sz="4" w:space="0" w:color="auto"/>
            </w:tcBorders>
            <w:shd w:val="clear" w:color="auto" w:fill="auto"/>
            <w:vAlign w:val="bottom"/>
          </w:tcPr>
          <w:p w14:paraId="4A8495A5" w14:textId="5A03395B" w:rsidR="00827C1B" w:rsidRPr="00983A07" w:rsidRDefault="00827C1B" w:rsidP="00827C1B">
            <w:pPr>
              <w:jc w:val="center"/>
              <w:rPr>
                <w:color w:val="000000"/>
                <w:szCs w:val="24"/>
              </w:rPr>
            </w:pPr>
            <w:r>
              <w:rPr>
                <w:color w:val="000000"/>
              </w:rPr>
              <w:t> </w:t>
            </w:r>
          </w:p>
        </w:tc>
        <w:tc>
          <w:tcPr>
            <w:tcW w:w="3598" w:type="dxa"/>
            <w:tcBorders>
              <w:top w:val="nil"/>
              <w:left w:val="nil"/>
              <w:bottom w:val="single" w:sz="4" w:space="0" w:color="auto"/>
              <w:right w:val="single" w:sz="4" w:space="0" w:color="auto"/>
            </w:tcBorders>
            <w:shd w:val="clear" w:color="auto" w:fill="auto"/>
            <w:vAlign w:val="bottom"/>
          </w:tcPr>
          <w:p w14:paraId="5B6DA964" w14:textId="48BC3C63" w:rsidR="00827C1B" w:rsidRPr="00983A07" w:rsidRDefault="00827C1B" w:rsidP="00827C1B">
            <w:pPr>
              <w:jc w:val="center"/>
              <w:rPr>
                <w:color w:val="000000"/>
                <w:szCs w:val="24"/>
              </w:rPr>
            </w:pPr>
            <w:r>
              <w:rPr>
                <w:color w:val="000000"/>
              </w:rPr>
              <w:t> </w:t>
            </w:r>
          </w:p>
        </w:tc>
        <w:tc>
          <w:tcPr>
            <w:tcW w:w="780" w:type="dxa"/>
            <w:tcBorders>
              <w:top w:val="nil"/>
              <w:left w:val="nil"/>
              <w:bottom w:val="single" w:sz="4" w:space="0" w:color="auto"/>
              <w:right w:val="single" w:sz="4" w:space="0" w:color="auto"/>
            </w:tcBorders>
            <w:shd w:val="clear" w:color="auto" w:fill="auto"/>
            <w:vAlign w:val="bottom"/>
          </w:tcPr>
          <w:p w14:paraId="190841FD" w14:textId="7865841E" w:rsidR="00827C1B" w:rsidRPr="00983A07" w:rsidRDefault="00827C1B" w:rsidP="00827C1B">
            <w:pPr>
              <w:jc w:val="center"/>
              <w:rPr>
                <w:color w:val="000000"/>
                <w:szCs w:val="24"/>
              </w:rPr>
            </w:pPr>
            <w:r>
              <w:rPr>
                <w:color w:val="000000"/>
              </w:rPr>
              <w:t> </w:t>
            </w:r>
          </w:p>
        </w:tc>
      </w:tr>
      <w:tr w:rsidR="00827C1B" w:rsidRPr="00983A07" w14:paraId="0E1CF213" w14:textId="77777777" w:rsidTr="00827C1B">
        <w:trPr>
          <w:trHeight w:val="945"/>
        </w:trPr>
        <w:tc>
          <w:tcPr>
            <w:tcW w:w="670" w:type="dxa"/>
            <w:tcBorders>
              <w:top w:val="nil"/>
              <w:left w:val="single" w:sz="4" w:space="0" w:color="auto"/>
              <w:bottom w:val="single" w:sz="4" w:space="0" w:color="auto"/>
              <w:right w:val="single" w:sz="4" w:space="0" w:color="auto"/>
            </w:tcBorders>
            <w:shd w:val="clear" w:color="auto" w:fill="auto"/>
            <w:vAlign w:val="bottom"/>
          </w:tcPr>
          <w:p w14:paraId="401664B0" w14:textId="698A7127" w:rsidR="00827C1B" w:rsidRPr="00983A07" w:rsidRDefault="00827C1B" w:rsidP="00827C1B">
            <w:pPr>
              <w:jc w:val="center"/>
              <w:rPr>
                <w:color w:val="000000"/>
                <w:szCs w:val="24"/>
              </w:rPr>
            </w:pPr>
            <w:r>
              <w:rPr>
                <w:color w:val="000000"/>
              </w:rPr>
              <w:t>6.1</w:t>
            </w:r>
          </w:p>
        </w:tc>
        <w:tc>
          <w:tcPr>
            <w:tcW w:w="1683" w:type="dxa"/>
            <w:tcBorders>
              <w:top w:val="nil"/>
              <w:left w:val="nil"/>
              <w:bottom w:val="single" w:sz="4" w:space="0" w:color="auto"/>
              <w:right w:val="single" w:sz="4" w:space="0" w:color="auto"/>
            </w:tcBorders>
            <w:shd w:val="clear" w:color="auto" w:fill="auto"/>
            <w:vAlign w:val="bottom"/>
          </w:tcPr>
          <w:p w14:paraId="36217DE5" w14:textId="7F23C18D" w:rsidR="00827C1B" w:rsidRPr="00983A07" w:rsidRDefault="00827C1B" w:rsidP="00827C1B">
            <w:pPr>
              <w:jc w:val="center"/>
              <w:rPr>
                <w:color w:val="000000"/>
                <w:szCs w:val="24"/>
              </w:rPr>
            </w:pPr>
            <w:r>
              <w:rPr>
                <w:color w:val="000000"/>
              </w:rPr>
              <w:t> </w:t>
            </w:r>
          </w:p>
        </w:tc>
        <w:tc>
          <w:tcPr>
            <w:tcW w:w="1250" w:type="dxa"/>
            <w:tcBorders>
              <w:top w:val="nil"/>
              <w:left w:val="nil"/>
              <w:bottom w:val="single" w:sz="4" w:space="0" w:color="auto"/>
              <w:right w:val="single" w:sz="4" w:space="0" w:color="auto"/>
            </w:tcBorders>
            <w:shd w:val="clear" w:color="auto" w:fill="auto"/>
            <w:vAlign w:val="bottom"/>
          </w:tcPr>
          <w:p w14:paraId="3DE77862" w14:textId="19C53D01" w:rsidR="00827C1B" w:rsidRPr="00983A07" w:rsidRDefault="00827C1B" w:rsidP="00827C1B">
            <w:pPr>
              <w:jc w:val="center"/>
              <w:rPr>
                <w:b/>
                <w:bCs/>
                <w:color w:val="000000"/>
                <w:szCs w:val="24"/>
              </w:rPr>
            </w:pPr>
            <w:r>
              <w:rPr>
                <w:color w:val="000000"/>
              </w:rPr>
              <w:t> </w:t>
            </w:r>
          </w:p>
        </w:tc>
        <w:tc>
          <w:tcPr>
            <w:tcW w:w="1375" w:type="dxa"/>
            <w:tcBorders>
              <w:top w:val="nil"/>
              <w:left w:val="nil"/>
              <w:bottom w:val="single" w:sz="4" w:space="0" w:color="auto"/>
              <w:right w:val="single" w:sz="4" w:space="0" w:color="auto"/>
            </w:tcBorders>
            <w:shd w:val="clear" w:color="auto" w:fill="auto"/>
            <w:vAlign w:val="center"/>
          </w:tcPr>
          <w:p w14:paraId="7402184C" w14:textId="3EC20FBA" w:rsidR="00827C1B" w:rsidRPr="00983A07" w:rsidRDefault="00827C1B" w:rsidP="00827C1B">
            <w:pPr>
              <w:jc w:val="center"/>
              <w:rPr>
                <w:color w:val="000000"/>
                <w:szCs w:val="24"/>
              </w:rPr>
            </w:pPr>
            <w:r>
              <w:rPr>
                <w:color w:val="000000"/>
                <w:sz w:val="26"/>
                <w:szCs w:val="26"/>
              </w:rPr>
              <w:t>Băng dính y tế 5x5</w:t>
            </w:r>
          </w:p>
        </w:tc>
        <w:tc>
          <w:tcPr>
            <w:tcW w:w="3598" w:type="dxa"/>
            <w:tcBorders>
              <w:top w:val="nil"/>
              <w:left w:val="nil"/>
              <w:bottom w:val="single" w:sz="4" w:space="0" w:color="auto"/>
              <w:right w:val="single" w:sz="4" w:space="0" w:color="auto"/>
            </w:tcBorders>
            <w:shd w:val="clear" w:color="auto" w:fill="auto"/>
          </w:tcPr>
          <w:p w14:paraId="0F6B0D81" w14:textId="35E22D89" w:rsidR="00827C1B" w:rsidRPr="00983A07" w:rsidRDefault="00827C1B" w:rsidP="00827C1B">
            <w:pPr>
              <w:jc w:val="center"/>
              <w:rPr>
                <w:color w:val="000000"/>
                <w:szCs w:val="24"/>
              </w:rPr>
            </w:pPr>
            <w:r>
              <w:rPr>
                <w:color w:val="000000"/>
                <w:sz w:val="26"/>
                <w:szCs w:val="26"/>
              </w:rPr>
              <w:t>Băng: Vải lụa. Keo: là Oxid kẽm. Lõi nhựa liền với cánh bảo vệ. Bờ răng cưa hai bên. Kích thước 5cmx5m.</w:t>
            </w:r>
          </w:p>
        </w:tc>
        <w:tc>
          <w:tcPr>
            <w:tcW w:w="780" w:type="dxa"/>
            <w:tcBorders>
              <w:top w:val="nil"/>
              <w:left w:val="nil"/>
              <w:bottom w:val="single" w:sz="4" w:space="0" w:color="auto"/>
              <w:right w:val="single" w:sz="4" w:space="0" w:color="auto"/>
            </w:tcBorders>
            <w:shd w:val="clear" w:color="auto" w:fill="auto"/>
            <w:vAlign w:val="center"/>
          </w:tcPr>
          <w:p w14:paraId="18F1C4F0" w14:textId="40F9A7E0" w:rsidR="00827C1B" w:rsidRPr="00983A07" w:rsidRDefault="00827C1B" w:rsidP="00827C1B">
            <w:pPr>
              <w:jc w:val="center"/>
              <w:rPr>
                <w:color w:val="000000"/>
                <w:szCs w:val="24"/>
              </w:rPr>
            </w:pPr>
            <w:r>
              <w:rPr>
                <w:color w:val="000000"/>
                <w:sz w:val="26"/>
                <w:szCs w:val="26"/>
              </w:rPr>
              <w:t>Cuộn</w:t>
            </w:r>
          </w:p>
        </w:tc>
      </w:tr>
      <w:tr w:rsidR="00827C1B" w:rsidRPr="00983A07" w14:paraId="476DAE37" w14:textId="77777777" w:rsidTr="00827C1B">
        <w:trPr>
          <w:trHeight w:val="630"/>
        </w:trPr>
        <w:tc>
          <w:tcPr>
            <w:tcW w:w="670" w:type="dxa"/>
            <w:tcBorders>
              <w:top w:val="nil"/>
              <w:left w:val="single" w:sz="4" w:space="0" w:color="auto"/>
              <w:bottom w:val="single" w:sz="4" w:space="0" w:color="auto"/>
              <w:right w:val="single" w:sz="4" w:space="0" w:color="auto"/>
            </w:tcBorders>
            <w:shd w:val="clear" w:color="auto" w:fill="auto"/>
            <w:vAlign w:val="bottom"/>
          </w:tcPr>
          <w:p w14:paraId="077F6FF0" w14:textId="44AA24AD" w:rsidR="00827C1B" w:rsidRPr="00983A07" w:rsidRDefault="00827C1B" w:rsidP="00827C1B">
            <w:pPr>
              <w:jc w:val="center"/>
              <w:rPr>
                <w:color w:val="000000"/>
                <w:szCs w:val="24"/>
              </w:rPr>
            </w:pPr>
            <w:r>
              <w:rPr>
                <w:color w:val="000000"/>
              </w:rPr>
              <w:t>6.2</w:t>
            </w:r>
          </w:p>
        </w:tc>
        <w:tc>
          <w:tcPr>
            <w:tcW w:w="1683" w:type="dxa"/>
            <w:tcBorders>
              <w:top w:val="nil"/>
              <w:left w:val="nil"/>
              <w:bottom w:val="single" w:sz="4" w:space="0" w:color="auto"/>
              <w:right w:val="single" w:sz="4" w:space="0" w:color="auto"/>
            </w:tcBorders>
            <w:shd w:val="clear" w:color="auto" w:fill="auto"/>
            <w:vAlign w:val="bottom"/>
          </w:tcPr>
          <w:p w14:paraId="3EF60408" w14:textId="4E4DD4B1" w:rsidR="00827C1B" w:rsidRPr="00983A07" w:rsidRDefault="00827C1B" w:rsidP="00827C1B">
            <w:pPr>
              <w:jc w:val="center"/>
              <w:rPr>
                <w:color w:val="000000"/>
                <w:szCs w:val="24"/>
              </w:rPr>
            </w:pPr>
            <w:r>
              <w:rPr>
                <w:color w:val="000000"/>
              </w:rPr>
              <w:t> </w:t>
            </w:r>
          </w:p>
        </w:tc>
        <w:tc>
          <w:tcPr>
            <w:tcW w:w="1250" w:type="dxa"/>
            <w:tcBorders>
              <w:top w:val="nil"/>
              <w:left w:val="nil"/>
              <w:bottom w:val="single" w:sz="4" w:space="0" w:color="auto"/>
              <w:right w:val="single" w:sz="4" w:space="0" w:color="auto"/>
            </w:tcBorders>
            <w:shd w:val="clear" w:color="auto" w:fill="auto"/>
            <w:vAlign w:val="bottom"/>
          </w:tcPr>
          <w:p w14:paraId="7F05896F" w14:textId="1AE56DF5" w:rsidR="00827C1B" w:rsidRPr="00983A07" w:rsidRDefault="00827C1B" w:rsidP="00827C1B">
            <w:pPr>
              <w:jc w:val="center"/>
              <w:rPr>
                <w:b/>
                <w:bCs/>
                <w:color w:val="000000"/>
                <w:szCs w:val="24"/>
              </w:rPr>
            </w:pPr>
            <w:r>
              <w:rPr>
                <w:color w:val="000000"/>
              </w:rPr>
              <w:t> </w:t>
            </w:r>
          </w:p>
        </w:tc>
        <w:tc>
          <w:tcPr>
            <w:tcW w:w="1375" w:type="dxa"/>
            <w:tcBorders>
              <w:top w:val="nil"/>
              <w:left w:val="nil"/>
              <w:bottom w:val="single" w:sz="4" w:space="0" w:color="auto"/>
              <w:right w:val="single" w:sz="4" w:space="0" w:color="auto"/>
            </w:tcBorders>
            <w:shd w:val="clear" w:color="auto" w:fill="auto"/>
            <w:vAlign w:val="center"/>
          </w:tcPr>
          <w:p w14:paraId="1276620F" w14:textId="6EB819CE" w:rsidR="00827C1B" w:rsidRPr="00983A07" w:rsidRDefault="00827C1B" w:rsidP="00827C1B">
            <w:pPr>
              <w:jc w:val="center"/>
              <w:rPr>
                <w:color w:val="000000"/>
                <w:szCs w:val="24"/>
              </w:rPr>
            </w:pPr>
            <w:r>
              <w:rPr>
                <w:sz w:val="26"/>
                <w:szCs w:val="26"/>
              </w:rPr>
              <w:t>Cồn 70 độ</w:t>
            </w:r>
          </w:p>
        </w:tc>
        <w:tc>
          <w:tcPr>
            <w:tcW w:w="3598" w:type="dxa"/>
            <w:tcBorders>
              <w:top w:val="nil"/>
              <w:left w:val="nil"/>
              <w:bottom w:val="single" w:sz="4" w:space="0" w:color="auto"/>
              <w:right w:val="single" w:sz="4" w:space="0" w:color="auto"/>
            </w:tcBorders>
            <w:shd w:val="clear" w:color="auto" w:fill="auto"/>
            <w:vAlign w:val="center"/>
          </w:tcPr>
          <w:p w14:paraId="629CA14E" w14:textId="27C2F0D1" w:rsidR="00827C1B" w:rsidRPr="00983A07" w:rsidRDefault="00827C1B" w:rsidP="00827C1B">
            <w:pPr>
              <w:jc w:val="center"/>
              <w:rPr>
                <w:color w:val="000000"/>
                <w:szCs w:val="24"/>
              </w:rPr>
            </w:pPr>
            <w:r>
              <w:rPr>
                <w:sz w:val="26"/>
                <w:szCs w:val="26"/>
              </w:rPr>
              <w:t>Thành phần: 70% v/v Ethanol. Trong suốt mùi Alcool, dùng trong y tế, tác dụng sát</w:t>
            </w:r>
            <w:r>
              <w:rPr>
                <w:color w:val="000000"/>
                <w:sz w:val="26"/>
                <w:szCs w:val="26"/>
              </w:rPr>
              <w:t xml:space="preserve">  khuẩn, ngâm rửa. Tiêu chuẩn ISO 13485 hoặc tương đương</w:t>
            </w:r>
          </w:p>
        </w:tc>
        <w:tc>
          <w:tcPr>
            <w:tcW w:w="780" w:type="dxa"/>
            <w:tcBorders>
              <w:top w:val="nil"/>
              <w:left w:val="nil"/>
              <w:bottom w:val="single" w:sz="4" w:space="0" w:color="auto"/>
              <w:right w:val="single" w:sz="4" w:space="0" w:color="auto"/>
            </w:tcBorders>
            <w:shd w:val="clear" w:color="auto" w:fill="auto"/>
            <w:vAlign w:val="center"/>
          </w:tcPr>
          <w:p w14:paraId="2DE50E98" w14:textId="7C9D5ADD" w:rsidR="00827C1B" w:rsidRPr="00983A07" w:rsidRDefault="00827C1B" w:rsidP="00827C1B">
            <w:pPr>
              <w:jc w:val="center"/>
              <w:rPr>
                <w:color w:val="000000"/>
                <w:szCs w:val="24"/>
              </w:rPr>
            </w:pPr>
            <w:r>
              <w:rPr>
                <w:sz w:val="26"/>
                <w:szCs w:val="26"/>
              </w:rPr>
              <w:t>Lít</w:t>
            </w:r>
          </w:p>
        </w:tc>
      </w:tr>
    </w:tbl>
    <w:p w14:paraId="23E71822" w14:textId="71FA2BF2" w:rsidR="00953579" w:rsidRPr="00D43D6B" w:rsidRDefault="00D43D6B" w:rsidP="00D43D6B">
      <w:pPr>
        <w:spacing w:before="120" w:after="120"/>
        <w:ind w:right="43" w:firstLine="567"/>
        <w:rPr>
          <w:sz w:val="28"/>
          <w:szCs w:val="28"/>
          <w:lang w:val="pt-BR"/>
        </w:rPr>
      </w:pPr>
      <w:r>
        <w:rPr>
          <w:sz w:val="28"/>
          <w:szCs w:val="28"/>
          <w:lang w:val="pt-BR"/>
        </w:rPr>
        <w:t xml:space="preserve">- </w:t>
      </w:r>
      <w:r w:rsidR="00280760" w:rsidRPr="00D43D6B">
        <w:rPr>
          <w:sz w:val="28"/>
          <w:szCs w:val="28"/>
          <w:lang w:val="pt-BR"/>
        </w:rPr>
        <w:t xml:space="preserve">Các </w:t>
      </w:r>
      <w:r w:rsidR="00EF4A38" w:rsidRPr="00D43D6B">
        <w:rPr>
          <w:iCs/>
          <w:spacing w:val="-2"/>
          <w:sz w:val="28"/>
          <w:szCs w:val="28"/>
          <w:lang w:val="nl-NL"/>
        </w:rPr>
        <w:t>thông số kỹ thuật</w:t>
      </w:r>
      <w:r w:rsidR="00245CF9" w:rsidRPr="00D43D6B">
        <w:rPr>
          <w:iCs/>
          <w:spacing w:val="-2"/>
          <w:sz w:val="28"/>
          <w:szCs w:val="28"/>
          <w:lang w:val="nl-NL"/>
        </w:rPr>
        <w:t xml:space="preserve"> </w:t>
      </w:r>
      <w:r w:rsidR="00280760" w:rsidRPr="00D43D6B">
        <w:rPr>
          <w:sz w:val="28"/>
          <w:szCs w:val="28"/>
          <w:lang w:val="pt-BR"/>
        </w:rPr>
        <w:t>của hàng hoá dự thầu mà nhà thầu nêu trong E-HSDT phải thể hiện trên catalogue và tài liệu kỹ thuật</w:t>
      </w:r>
      <w:r w:rsidR="00EF4A38" w:rsidRPr="00D43D6B">
        <w:rPr>
          <w:sz w:val="28"/>
          <w:szCs w:val="28"/>
          <w:lang w:val="pt-BR"/>
        </w:rPr>
        <w:t xml:space="preserve"> do nhà sản xuất phát hành</w:t>
      </w:r>
      <w:r w:rsidR="00280760" w:rsidRPr="00D43D6B">
        <w:rPr>
          <w:sz w:val="28"/>
          <w:szCs w:val="28"/>
          <w:lang w:val="pt-BR"/>
        </w:rPr>
        <w:t xml:space="preserve">. Nhà thầu chào các thông số kỹ thuật của hàng hóa theo thứ tự yêu cầu và ghi rõ thông số kỹ thuật tham chiếu tại trang nào của catalogue hay tài liệu kỹ thuật vào </w:t>
      </w:r>
      <w:r w:rsidR="00280760" w:rsidRPr="00D43D6B">
        <w:rPr>
          <w:rFonts w:eastAsia="Calibri"/>
          <w:b/>
          <w:bCs/>
          <w:sz w:val="28"/>
          <w:szCs w:val="28"/>
          <w:lang w:val="en-GB"/>
        </w:rPr>
        <w:t xml:space="preserve">Bảng </w:t>
      </w:r>
      <w:r w:rsidR="00441614">
        <w:rPr>
          <w:rFonts w:eastAsia="Calibri"/>
          <w:b/>
          <w:bCs/>
          <w:sz w:val="28"/>
          <w:szCs w:val="28"/>
          <w:lang w:val="en-GB"/>
        </w:rPr>
        <w:t>so sánh đáp ứng</w:t>
      </w:r>
      <w:r w:rsidR="00280760" w:rsidRPr="00D43D6B">
        <w:rPr>
          <w:rFonts w:eastAsia="Calibri"/>
          <w:b/>
          <w:bCs/>
          <w:sz w:val="28"/>
          <w:szCs w:val="28"/>
          <w:lang w:val="en-GB"/>
        </w:rPr>
        <w:t xml:space="preserve"> kỹ thuật</w:t>
      </w:r>
      <w:r w:rsidR="00280760" w:rsidRPr="00D43D6B">
        <w:rPr>
          <w:rFonts w:eastAsia="Calibri"/>
          <w:sz w:val="28"/>
          <w:szCs w:val="28"/>
          <w:lang w:val="en-GB"/>
        </w:rPr>
        <w:t xml:space="preserve"> (</w:t>
      </w:r>
      <w:r w:rsidR="00280760" w:rsidRPr="00D43D6B">
        <w:rPr>
          <w:rFonts w:eastAsia="Calibri"/>
          <w:i/>
          <w:iCs/>
          <w:sz w:val="28"/>
          <w:szCs w:val="28"/>
          <w:lang w:val="en-GB"/>
        </w:rPr>
        <w:t xml:space="preserve">Mẫu số </w:t>
      </w:r>
      <w:r w:rsidR="00441614">
        <w:rPr>
          <w:rFonts w:eastAsia="Calibri"/>
          <w:i/>
          <w:iCs/>
          <w:sz w:val="28"/>
          <w:szCs w:val="28"/>
          <w:lang w:val="en-GB"/>
        </w:rPr>
        <w:t>1V</w:t>
      </w:r>
      <w:r w:rsidR="00280760" w:rsidRPr="00D43D6B">
        <w:rPr>
          <w:rFonts w:eastAsia="Calibri"/>
          <w:i/>
          <w:iCs/>
          <w:sz w:val="28"/>
          <w:szCs w:val="28"/>
          <w:lang w:val="en-GB"/>
        </w:rPr>
        <w:t>)</w:t>
      </w:r>
      <w:r w:rsidR="00D12233" w:rsidRPr="00D43D6B">
        <w:rPr>
          <w:rFonts w:eastAsia="Calibri"/>
          <w:i/>
          <w:iCs/>
          <w:sz w:val="28"/>
          <w:szCs w:val="28"/>
          <w:lang w:val="en-GB"/>
        </w:rPr>
        <w:t>;</w:t>
      </w:r>
      <w:r w:rsidR="00953579" w:rsidRPr="00D43D6B">
        <w:rPr>
          <w:rFonts w:eastAsia="Calibri"/>
          <w:i/>
          <w:iCs/>
          <w:sz w:val="28"/>
          <w:szCs w:val="28"/>
          <w:lang w:val="en-GB"/>
        </w:rPr>
        <w:t xml:space="preserve"> </w:t>
      </w:r>
    </w:p>
    <w:p w14:paraId="3ADC1FC6" w14:textId="4365E2E3" w:rsidR="008976F9" w:rsidRDefault="00953579" w:rsidP="008976F9">
      <w:pPr>
        <w:pStyle w:val="ListParagraph"/>
        <w:widowControl w:val="0"/>
        <w:numPr>
          <w:ilvl w:val="0"/>
          <w:numId w:val="3"/>
        </w:numPr>
        <w:spacing w:after="120"/>
        <w:ind w:left="0" w:right="45" w:firstLine="567"/>
        <w:contextualSpacing w:val="0"/>
        <w:rPr>
          <w:rFonts w:ascii="Times New Roman" w:hAnsi="Times New Roman" w:cs="Times New Roman"/>
          <w:sz w:val="28"/>
          <w:szCs w:val="28"/>
          <w:lang w:val="pt-BR"/>
        </w:rPr>
      </w:pPr>
      <w:r>
        <w:rPr>
          <w:rFonts w:ascii="Times New Roman" w:hAnsi="Times New Roman" w:cs="Times New Roman"/>
          <w:sz w:val="28"/>
          <w:szCs w:val="28"/>
          <w:lang w:val="pt-BR"/>
        </w:rPr>
        <w:t xml:space="preserve">Các thông tin kỹ thuật khác, Nhà thầu kê khai theo </w:t>
      </w:r>
      <w:r w:rsidRPr="00953579">
        <w:rPr>
          <w:rFonts w:ascii="Times New Roman" w:hAnsi="Times New Roman" w:cs="Times New Roman"/>
          <w:b/>
          <w:bCs/>
          <w:sz w:val="28"/>
          <w:szCs w:val="28"/>
          <w:lang w:val="pt-BR"/>
        </w:rPr>
        <w:t>Biểu kê khai dữ liệu hàng hóa dự thầu</w:t>
      </w:r>
      <w:r>
        <w:rPr>
          <w:rFonts w:ascii="Times New Roman" w:hAnsi="Times New Roman" w:cs="Times New Roman"/>
          <w:sz w:val="28"/>
          <w:szCs w:val="28"/>
          <w:lang w:val="pt-BR"/>
        </w:rPr>
        <w:t xml:space="preserve"> </w:t>
      </w:r>
      <w:r w:rsidRPr="00953579">
        <w:rPr>
          <w:rFonts w:ascii="Times New Roman" w:hAnsi="Times New Roman" w:cs="Times New Roman"/>
          <w:sz w:val="28"/>
          <w:szCs w:val="28"/>
          <w:lang w:val="pt-BR"/>
        </w:rPr>
        <w:t>(</w:t>
      </w:r>
      <w:r w:rsidRPr="00EC4BFA">
        <w:rPr>
          <w:rFonts w:ascii="Times New Roman" w:hAnsi="Times New Roman" w:cs="Times New Roman"/>
          <w:i/>
          <w:iCs/>
          <w:sz w:val="28"/>
          <w:szCs w:val="28"/>
          <w:lang w:val="pt-BR"/>
        </w:rPr>
        <w:t>Mẫu số 2</w:t>
      </w:r>
      <w:r w:rsidR="00441614">
        <w:rPr>
          <w:rFonts w:ascii="Times New Roman" w:hAnsi="Times New Roman" w:cs="Times New Roman"/>
          <w:i/>
          <w:iCs/>
          <w:sz w:val="28"/>
          <w:szCs w:val="28"/>
          <w:lang w:val="pt-BR"/>
        </w:rPr>
        <w:t>V</w:t>
      </w:r>
      <w:r w:rsidRPr="00953579">
        <w:rPr>
          <w:rFonts w:ascii="Times New Roman" w:hAnsi="Times New Roman" w:cs="Times New Roman"/>
          <w:sz w:val="28"/>
          <w:szCs w:val="28"/>
          <w:lang w:val="pt-BR"/>
        </w:rPr>
        <w:t xml:space="preserve">); </w:t>
      </w:r>
    </w:p>
    <w:p w14:paraId="58D81D20" w14:textId="0A63F6BF" w:rsidR="00983A07" w:rsidRDefault="00ED78C0" w:rsidP="00ED78C0">
      <w:pPr>
        <w:pStyle w:val="ListParagraph"/>
        <w:widowControl w:val="0"/>
        <w:spacing w:after="120"/>
        <w:ind w:left="0" w:right="45" w:firstLine="567"/>
        <w:contextualSpacing w:val="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983A07">
        <w:rPr>
          <w:rFonts w:ascii="Times New Roman" w:hAnsi="Times New Roman" w:cs="Times New Roman"/>
          <w:sz w:val="28"/>
          <w:szCs w:val="28"/>
          <w:lang w:val="pt-BR"/>
        </w:rPr>
        <w:t xml:space="preserve">Các thông tin về hàng hóa tương tự và hợp đồng tương tự: </w:t>
      </w:r>
      <w:r w:rsidR="00983A07" w:rsidRPr="00983A07">
        <w:rPr>
          <w:rFonts w:ascii="Times New Roman" w:hAnsi="Times New Roman" w:cs="Times New Roman"/>
          <w:sz w:val="28"/>
          <w:szCs w:val="28"/>
          <w:lang w:val="pt-BR"/>
        </w:rPr>
        <w:t>Nhà thầu</w:t>
      </w:r>
      <w:r>
        <w:rPr>
          <w:rFonts w:ascii="Times New Roman" w:hAnsi="Times New Roman" w:cs="Times New Roman"/>
          <w:sz w:val="28"/>
          <w:szCs w:val="28"/>
          <w:lang w:val="pt-BR"/>
        </w:rPr>
        <w:t xml:space="preserve"> (</w:t>
      </w:r>
      <w:r w:rsidRPr="00ED78C0">
        <w:rPr>
          <w:rFonts w:ascii="Times New Roman" w:hAnsi="Times New Roman" w:cs="Times New Roman"/>
          <w:sz w:val="28"/>
          <w:szCs w:val="28"/>
          <w:lang w:val="pt-BR"/>
        </w:rPr>
        <w:t>Đối với nhà thầu không phải là nhà sản xuất ra hàng hóa thuộc phạm vi của gói thầu</w:t>
      </w:r>
      <w:r>
        <w:rPr>
          <w:rFonts w:ascii="Times New Roman" w:hAnsi="Times New Roman" w:cs="Times New Roman"/>
          <w:sz w:val="28"/>
          <w:szCs w:val="28"/>
          <w:lang w:val="pt-BR"/>
        </w:rPr>
        <w:t xml:space="preserve">) </w:t>
      </w:r>
      <w:r w:rsidR="00983A07" w:rsidRPr="00983A07">
        <w:rPr>
          <w:rFonts w:ascii="Times New Roman" w:hAnsi="Times New Roman" w:cs="Times New Roman"/>
          <w:sz w:val="28"/>
          <w:szCs w:val="28"/>
          <w:lang w:val="pt-BR"/>
        </w:rPr>
        <w:t>cung cấp đầy đủ thông tin t</w:t>
      </w:r>
      <w:r w:rsidR="00983A07">
        <w:rPr>
          <w:rFonts w:ascii="Times New Roman" w:hAnsi="Times New Roman" w:cs="Times New Roman"/>
          <w:sz w:val="28"/>
          <w:szCs w:val="28"/>
          <w:lang w:val="pt-BR"/>
        </w:rPr>
        <w:t>heo</w:t>
      </w:r>
      <w:r w:rsidR="00983A07" w:rsidRPr="00983A07">
        <w:rPr>
          <w:rFonts w:ascii="Times New Roman" w:hAnsi="Times New Roman" w:cs="Times New Roman"/>
          <w:sz w:val="28"/>
          <w:szCs w:val="28"/>
          <w:lang w:val="pt-BR"/>
        </w:rPr>
        <w:t xml:space="preserve"> </w:t>
      </w:r>
      <w:r>
        <w:rPr>
          <w:rFonts w:ascii="Times New Roman" w:hAnsi="Times New Roman" w:cs="Times New Roman"/>
          <w:b/>
          <w:sz w:val="28"/>
          <w:szCs w:val="28"/>
          <w:lang w:val="pt-BR"/>
        </w:rPr>
        <w:t>Biểu</w:t>
      </w:r>
      <w:r w:rsidR="00983A07" w:rsidRPr="00983A07">
        <w:rPr>
          <w:rFonts w:ascii="Times New Roman" w:hAnsi="Times New Roman" w:cs="Times New Roman"/>
          <w:b/>
          <w:sz w:val="28"/>
          <w:szCs w:val="28"/>
          <w:lang w:val="pt-BR"/>
        </w:rPr>
        <w:t xml:space="preserve"> kê khai thông tin về kinh nghiệm thực </w:t>
      </w:r>
      <w:r w:rsidR="00983A07" w:rsidRPr="00983A07">
        <w:rPr>
          <w:rFonts w:ascii="Times New Roman" w:hAnsi="Times New Roman" w:cs="Times New Roman"/>
          <w:b/>
          <w:sz w:val="28"/>
          <w:szCs w:val="28"/>
          <w:lang w:val="pt-BR"/>
        </w:rPr>
        <w:lastRenderedPageBreak/>
        <w:t>hiện hợp đồng tương tự</w:t>
      </w:r>
      <w:r w:rsidR="00983A07" w:rsidRPr="00983A07">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(Mẫu số</w:t>
      </w:r>
      <w:r w:rsidR="00983A07">
        <w:rPr>
          <w:rFonts w:ascii="Times New Roman" w:hAnsi="Times New Roman" w:cs="Times New Roman"/>
          <w:sz w:val="28"/>
          <w:szCs w:val="28"/>
          <w:lang w:val="pt-BR"/>
        </w:rPr>
        <w:t xml:space="preserve"> 3</w:t>
      </w:r>
      <w:r w:rsidR="00441614">
        <w:rPr>
          <w:rFonts w:ascii="Times New Roman" w:hAnsi="Times New Roman" w:cs="Times New Roman"/>
          <w:sz w:val="28"/>
          <w:szCs w:val="28"/>
          <w:lang w:val="pt-BR"/>
        </w:rPr>
        <w:t>V</w:t>
      </w:r>
      <w:r w:rsidR="00C64447">
        <w:rPr>
          <w:rFonts w:ascii="Times New Roman" w:hAnsi="Times New Roman" w:cs="Times New Roman"/>
          <w:sz w:val="28"/>
          <w:szCs w:val="28"/>
          <w:lang w:val="pt-BR"/>
        </w:rPr>
        <w:t>, 4V</w:t>
      </w:r>
      <w:r>
        <w:rPr>
          <w:rFonts w:ascii="Times New Roman" w:hAnsi="Times New Roman" w:cs="Times New Roman"/>
          <w:sz w:val="28"/>
          <w:szCs w:val="28"/>
          <w:lang w:val="pt-BR"/>
        </w:rPr>
        <w:t>)</w:t>
      </w:r>
    </w:p>
    <w:p w14:paraId="094F380B" w14:textId="343408E9" w:rsidR="00983A07" w:rsidRDefault="00983A07" w:rsidP="00983A07">
      <w:pPr>
        <w:pStyle w:val="ListParagraph"/>
        <w:widowControl w:val="0"/>
        <w:spacing w:after="120"/>
        <w:ind w:left="0" w:right="45" w:firstLine="567"/>
        <w:contextualSpacing w:val="0"/>
        <w:rPr>
          <w:rFonts w:ascii="Times New Roman" w:hAnsi="Times New Roman" w:cs="Times New Roman"/>
          <w:sz w:val="28"/>
          <w:szCs w:val="28"/>
          <w:lang w:val="pt-BR"/>
        </w:rPr>
      </w:pPr>
      <w:r w:rsidRPr="00983A07">
        <w:rPr>
          <w:rFonts w:ascii="Times New Roman" w:eastAsia="Calibri" w:hAnsi="Times New Roman" w:cs="Times New Roman"/>
          <w:i/>
          <w:sz w:val="28"/>
          <w:szCs w:val="28"/>
          <w:lang w:val="en-GB"/>
        </w:rPr>
        <w:t xml:space="preserve">Mẫu số </w:t>
      </w:r>
      <w:r w:rsidR="00D31062">
        <w:rPr>
          <w:rFonts w:ascii="Times New Roman" w:eastAsia="Calibri" w:hAnsi="Times New Roman" w:cs="Times New Roman"/>
          <w:i/>
          <w:sz w:val="28"/>
          <w:szCs w:val="28"/>
          <w:lang w:val="en-GB"/>
        </w:rPr>
        <w:t>1V</w:t>
      </w:r>
      <w:r w:rsidR="00ED78C0">
        <w:rPr>
          <w:rFonts w:ascii="Times New Roman" w:eastAsia="Calibri" w:hAnsi="Times New Roman" w:cs="Times New Roman"/>
          <w:sz w:val="28"/>
          <w:szCs w:val="28"/>
          <w:lang w:val="en-GB"/>
        </w:rPr>
        <w:t xml:space="preserve">, </w:t>
      </w:r>
      <w:r w:rsidRPr="00983A07">
        <w:rPr>
          <w:rFonts w:ascii="Times New Roman" w:eastAsia="Calibri" w:hAnsi="Times New Roman" w:cs="Times New Roman"/>
          <w:i/>
          <w:sz w:val="28"/>
          <w:szCs w:val="28"/>
          <w:lang w:val="en-GB"/>
        </w:rPr>
        <w:t xml:space="preserve">mẫu số </w:t>
      </w:r>
      <w:r w:rsidR="00D31062">
        <w:rPr>
          <w:rFonts w:ascii="Times New Roman" w:eastAsia="Calibri" w:hAnsi="Times New Roman" w:cs="Times New Roman"/>
          <w:i/>
          <w:sz w:val="28"/>
          <w:szCs w:val="28"/>
          <w:lang w:val="en-GB"/>
        </w:rPr>
        <w:t>2V</w:t>
      </w:r>
      <w:r w:rsidR="00ED78C0">
        <w:rPr>
          <w:rFonts w:ascii="Times New Roman" w:eastAsia="Calibri" w:hAnsi="Times New Roman" w:cs="Times New Roman"/>
          <w:i/>
          <w:sz w:val="28"/>
          <w:szCs w:val="28"/>
          <w:lang w:val="en-GB"/>
        </w:rPr>
        <w:t xml:space="preserve"> và mẫu số 3</w:t>
      </w:r>
      <w:r w:rsidR="00D31062">
        <w:rPr>
          <w:rFonts w:ascii="Times New Roman" w:eastAsia="Calibri" w:hAnsi="Times New Roman" w:cs="Times New Roman"/>
          <w:i/>
          <w:sz w:val="28"/>
          <w:szCs w:val="28"/>
          <w:lang w:val="en-GB"/>
        </w:rPr>
        <w:t>V</w:t>
      </w:r>
      <w:r w:rsidR="00C64447">
        <w:rPr>
          <w:rFonts w:ascii="Times New Roman" w:eastAsia="Calibri" w:hAnsi="Times New Roman" w:cs="Times New Roman"/>
          <w:i/>
          <w:sz w:val="28"/>
          <w:szCs w:val="28"/>
          <w:lang w:val="en-GB"/>
        </w:rPr>
        <w:t>, 4V</w:t>
      </w:r>
      <w:r>
        <w:rPr>
          <w:rFonts w:ascii="Times New Roman" w:eastAsia="Calibri" w:hAnsi="Times New Roman" w:cs="Times New Roman"/>
          <w:sz w:val="28"/>
          <w:szCs w:val="28"/>
          <w:lang w:val="en-GB"/>
        </w:rPr>
        <w:t xml:space="preserve"> được </w:t>
      </w:r>
      <w:r w:rsidRPr="00983A07">
        <w:rPr>
          <w:rFonts w:ascii="Times New Roman" w:eastAsia="Calibri" w:hAnsi="Times New Roman" w:cs="Times New Roman"/>
          <w:sz w:val="28"/>
          <w:szCs w:val="28"/>
          <w:lang w:val="en-GB"/>
        </w:rPr>
        <w:t>cung cấp file dưới định dạng file EXCEL và file scan định dạng PDF có ký đại diện hợp pháp của nhà thầu, đóng dấu hợp lệ</w:t>
      </w:r>
      <w:r w:rsidR="008C3989">
        <w:rPr>
          <w:rFonts w:ascii="Times New Roman" w:eastAsia="Calibri" w:hAnsi="Times New Roman" w:cs="Times New Roman"/>
          <w:sz w:val="28"/>
          <w:szCs w:val="28"/>
          <w:lang w:val="en-GB"/>
        </w:rPr>
        <w:t>, đính kèm E-HSDT.</w:t>
      </w:r>
    </w:p>
    <w:p w14:paraId="62559EDE" w14:textId="66A12201" w:rsidR="008976F9" w:rsidRPr="008976F9" w:rsidRDefault="008976F9" w:rsidP="008976F9">
      <w:pPr>
        <w:pStyle w:val="ListParagraph"/>
        <w:widowControl w:val="0"/>
        <w:spacing w:after="120"/>
        <w:ind w:left="0" w:right="45" w:firstLine="709"/>
        <w:contextualSpacing w:val="0"/>
        <w:rPr>
          <w:rFonts w:ascii="Times New Roman" w:hAnsi="Times New Roman" w:cs="Times New Roman"/>
          <w:color w:val="FF0000"/>
          <w:sz w:val="28"/>
          <w:szCs w:val="28"/>
          <w:lang w:val="pt-BR"/>
        </w:rPr>
      </w:pPr>
      <w:r w:rsidRPr="008976F9">
        <w:rPr>
          <w:rFonts w:ascii="Times New Roman" w:hAnsi="Times New Roman" w:cs="Times New Roman"/>
          <w:color w:val="FF0000"/>
          <w:sz w:val="28"/>
          <w:szCs w:val="28"/>
        </w:rPr>
        <w:t>Lưu ý khi nhập liệu trường số: Định dạng dấu chấm ngăn cách phần nghìn, dấu phẩy ngăn cách phần thập phân. Ví dụ: 2.362,5505;…</w:t>
      </w:r>
    </w:p>
    <w:p w14:paraId="537955ED" w14:textId="05A1C83B" w:rsidR="00953579" w:rsidRDefault="00953579" w:rsidP="008976F9">
      <w:pPr>
        <w:pStyle w:val="ListParagraph"/>
        <w:widowControl w:val="0"/>
        <w:spacing w:after="120"/>
        <w:ind w:left="0" w:right="45" w:firstLine="567"/>
        <w:contextualSpacing w:val="0"/>
        <w:rPr>
          <w:rFonts w:ascii="Times New Roman" w:hAnsi="Times New Roman" w:cs="Times New Roman"/>
          <w:sz w:val="28"/>
          <w:szCs w:val="28"/>
          <w:lang w:val="pt-BR"/>
        </w:rPr>
      </w:pPr>
      <w:r w:rsidRPr="00953579">
        <w:rPr>
          <w:rFonts w:ascii="Times New Roman" w:hAnsi="Times New Roman" w:cs="Times New Roman"/>
          <w:sz w:val="28"/>
          <w:szCs w:val="28"/>
          <w:lang w:val="pt-BR"/>
        </w:rPr>
        <w:t xml:space="preserve">Nhà thầu chịu trách nhiệm hoàn toàn về tính chính xác của </w:t>
      </w:r>
      <w:r w:rsidR="00EB67E6">
        <w:rPr>
          <w:rFonts w:ascii="Times New Roman" w:hAnsi="Times New Roman" w:cs="Times New Roman"/>
          <w:sz w:val="28"/>
          <w:szCs w:val="28"/>
          <w:lang w:val="pt-BR"/>
        </w:rPr>
        <w:t xml:space="preserve">tài liệu cung cấp và </w:t>
      </w:r>
      <w:r w:rsidRPr="00953579">
        <w:rPr>
          <w:rFonts w:ascii="Times New Roman" w:hAnsi="Times New Roman" w:cs="Times New Roman"/>
          <w:sz w:val="28"/>
          <w:szCs w:val="28"/>
          <w:lang w:val="pt-BR"/>
        </w:rPr>
        <w:t>các thông tin kê khai trong biểu dữ liệu. Trường hợp có sự khác biệt thông tin giữa biểu dữ liệu và các tài liệu cung cấp, quyết định thuộc về Bên mời thầu.</w:t>
      </w:r>
    </w:p>
    <w:p w14:paraId="6CDD987B" w14:textId="77777777" w:rsidR="0017277C" w:rsidRPr="00951E06" w:rsidRDefault="0017277C" w:rsidP="00DD7DE2">
      <w:pPr>
        <w:spacing w:after="120"/>
        <w:ind w:firstLine="709"/>
        <w:rPr>
          <w:b/>
          <w:i/>
          <w:sz w:val="28"/>
          <w:szCs w:val="28"/>
          <w:lang w:val="nl-NL"/>
        </w:rPr>
      </w:pPr>
      <w:r w:rsidRPr="00951E06">
        <w:rPr>
          <w:b/>
          <w:i/>
          <w:sz w:val="28"/>
          <w:szCs w:val="28"/>
          <w:lang w:val="nl-NL"/>
        </w:rPr>
        <w:t>1.3. Các yêu cầu khác</w:t>
      </w:r>
    </w:p>
    <w:p w14:paraId="33CB1732" w14:textId="34DDE57B" w:rsidR="00EC4BFA" w:rsidRPr="00EA07A7" w:rsidRDefault="00EA07A7" w:rsidP="00DD7DE2">
      <w:pPr>
        <w:pStyle w:val="SectionVIHeader"/>
        <w:spacing w:before="0" w:after="120"/>
        <w:ind w:firstLine="709"/>
        <w:jc w:val="left"/>
        <w:rPr>
          <w:b w:val="0"/>
          <w:bCs/>
          <w:sz w:val="28"/>
          <w:szCs w:val="28"/>
          <w:lang w:val="nl-NL"/>
        </w:rPr>
      </w:pPr>
      <w:r w:rsidRPr="00EA07A7">
        <w:rPr>
          <w:b w:val="0"/>
          <w:bCs/>
          <w:sz w:val="28"/>
          <w:szCs w:val="28"/>
          <w:lang w:val="nl-NL"/>
        </w:rPr>
        <w:t>Không</w:t>
      </w:r>
      <w:r>
        <w:rPr>
          <w:b w:val="0"/>
          <w:bCs/>
          <w:sz w:val="28"/>
          <w:szCs w:val="28"/>
          <w:lang w:val="nl-NL"/>
        </w:rPr>
        <w:t xml:space="preserve"> có.</w:t>
      </w:r>
    </w:p>
    <w:p w14:paraId="67DEEB61" w14:textId="52AC371C" w:rsidR="0017277C" w:rsidRPr="00951E06" w:rsidRDefault="0017277C" w:rsidP="00DD7DE2">
      <w:pPr>
        <w:pStyle w:val="SectionVIHeader"/>
        <w:spacing w:before="0" w:after="120"/>
        <w:ind w:firstLine="709"/>
        <w:jc w:val="left"/>
        <w:rPr>
          <w:sz w:val="28"/>
          <w:szCs w:val="28"/>
          <w:lang w:val="nl-NL"/>
        </w:rPr>
      </w:pPr>
      <w:r w:rsidRPr="00951E06">
        <w:rPr>
          <w:sz w:val="28"/>
          <w:szCs w:val="28"/>
          <w:lang w:val="nl-NL"/>
        </w:rPr>
        <w:t>Mục 2. Bản vẽ</w:t>
      </w:r>
    </w:p>
    <w:p w14:paraId="6DF8DBED" w14:textId="43E90F8D" w:rsidR="0017277C" w:rsidRPr="00951E06" w:rsidRDefault="0017277C" w:rsidP="00DD7DE2">
      <w:pPr>
        <w:spacing w:after="120"/>
        <w:ind w:firstLine="709"/>
        <w:rPr>
          <w:i/>
          <w:iCs/>
          <w:spacing w:val="-4"/>
          <w:sz w:val="28"/>
          <w:szCs w:val="28"/>
          <w:lang w:val="nl-NL"/>
        </w:rPr>
      </w:pPr>
      <w:r w:rsidRPr="00951E06">
        <w:rPr>
          <w:sz w:val="28"/>
          <w:szCs w:val="28"/>
          <w:lang w:val="nl-NL"/>
        </w:rPr>
        <w:t>Không có bản vẽ</w:t>
      </w:r>
      <w:r w:rsidRPr="00951E06">
        <w:rPr>
          <w:spacing w:val="-4"/>
          <w:sz w:val="28"/>
          <w:szCs w:val="28"/>
          <w:lang w:val="nl-NL"/>
        </w:rPr>
        <w:t xml:space="preserve"> </w:t>
      </w:r>
    </w:p>
    <w:p w14:paraId="736C9290" w14:textId="77777777" w:rsidR="0017277C" w:rsidRPr="00951E06" w:rsidRDefault="0017277C" w:rsidP="00DD7DE2">
      <w:pPr>
        <w:pStyle w:val="SectionVIHeader"/>
        <w:widowControl w:val="0"/>
        <w:spacing w:before="0" w:after="120"/>
        <w:ind w:firstLine="709"/>
        <w:jc w:val="left"/>
        <w:rPr>
          <w:sz w:val="32"/>
          <w:szCs w:val="32"/>
        </w:rPr>
      </w:pPr>
      <w:r w:rsidRPr="00951E06">
        <w:rPr>
          <w:sz w:val="28"/>
        </w:rPr>
        <w:t>Mục 3. Kiểm tra và thử nghiệm</w:t>
      </w:r>
    </w:p>
    <w:p w14:paraId="06CA1A94" w14:textId="4D400C9A" w:rsidR="00EC4BFA" w:rsidRPr="00A96F10" w:rsidRDefault="00EC4BFA" w:rsidP="00DD7DE2">
      <w:pPr>
        <w:widowControl w:val="0"/>
        <w:spacing w:after="120"/>
        <w:ind w:firstLine="709"/>
        <w:rPr>
          <w:sz w:val="28"/>
          <w:szCs w:val="28"/>
        </w:rPr>
      </w:pPr>
      <w:r w:rsidRPr="00A96F10">
        <w:rPr>
          <w:sz w:val="28"/>
          <w:szCs w:val="28"/>
        </w:rPr>
        <w:t xml:space="preserve">Các kiểm tra và thử nghiệm cần tiến hành gồm có: </w:t>
      </w:r>
      <w:r w:rsidR="00C64447" w:rsidRPr="00C64447">
        <w:rPr>
          <w:sz w:val="28"/>
          <w:szCs w:val="28"/>
        </w:rPr>
        <w:t>Với các hàng hóa dự thầu thuộc loại có yêu cầu của pháp luật phải kiểm tra và thử nghiệm. Nhà thầu chịu trách nhiệm trước pháp luật về việc hàng hóa dự thầu đã tuân thủ và đáp ứng đầy đủ các kiểm tra, thử nghiệm theo yêu cầu.</w:t>
      </w:r>
    </w:p>
    <w:p w14:paraId="5B853133" w14:textId="77777777" w:rsidR="00EC4BFA" w:rsidRDefault="00EC4BFA">
      <w:pPr>
        <w:sectPr w:rsidR="00EC4BFA" w:rsidSect="00502C51">
          <w:headerReference w:type="even" r:id="rId8"/>
          <w:headerReference w:type="default" r:id="rId9"/>
          <w:headerReference w:type="first" r:id="rId10"/>
          <w:pgSz w:w="11907" w:h="16840" w:code="9"/>
          <w:pgMar w:top="1134" w:right="1134" w:bottom="1021" w:left="1701" w:header="567" w:footer="0" w:gutter="0"/>
          <w:cols w:space="720"/>
          <w:titlePg/>
          <w:docGrid w:linePitch="360"/>
        </w:sectPr>
      </w:pPr>
    </w:p>
    <w:p w14:paraId="1FBD6059" w14:textId="37857E3A" w:rsidR="00EC4BFA" w:rsidRPr="00070289" w:rsidRDefault="00EC4BFA" w:rsidP="00EC4BFA">
      <w:pPr>
        <w:widowControl w:val="0"/>
        <w:jc w:val="center"/>
        <w:rPr>
          <w:b/>
          <w:sz w:val="20"/>
          <w:lang w:val="pt-BR"/>
        </w:rPr>
      </w:pPr>
      <w:r w:rsidRPr="00070289">
        <w:rPr>
          <w:b/>
          <w:sz w:val="20"/>
          <w:lang w:val="pt-BR"/>
        </w:rPr>
        <w:lastRenderedPageBreak/>
        <w:t>MẪU SỐ 1</w:t>
      </w:r>
      <w:r w:rsidR="00C64447">
        <w:rPr>
          <w:b/>
          <w:sz w:val="20"/>
          <w:lang w:val="pt-BR"/>
        </w:rPr>
        <w:t>V</w:t>
      </w:r>
    </w:p>
    <w:p w14:paraId="3F26029C" w14:textId="77777777" w:rsidR="00EC4BFA" w:rsidRPr="00070289" w:rsidRDefault="00EC4BFA" w:rsidP="00EC4BFA">
      <w:pPr>
        <w:widowControl w:val="0"/>
        <w:rPr>
          <w:bCs/>
          <w:sz w:val="20"/>
          <w:lang w:val="pt-BR"/>
        </w:rPr>
      </w:pPr>
    </w:p>
    <w:p w14:paraId="303EF111" w14:textId="63E4BB1F" w:rsidR="00EC4BFA" w:rsidRPr="00070289" w:rsidRDefault="00EC4BFA" w:rsidP="00EC4BFA">
      <w:pPr>
        <w:widowControl w:val="0"/>
        <w:rPr>
          <w:bCs/>
          <w:sz w:val="20"/>
          <w:lang w:val="pt-BR"/>
        </w:rPr>
      </w:pPr>
      <w:r w:rsidRPr="00070289">
        <w:rPr>
          <w:bCs/>
          <w:sz w:val="20"/>
          <w:lang w:val="pt-BR"/>
        </w:rPr>
        <w:t>Tên nhà thầu: ..........................</w:t>
      </w:r>
      <w:r w:rsidR="00063A66">
        <w:rPr>
          <w:bCs/>
          <w:sz w:val="20"/>
          <w:lang w:val="pt-BR"/>
        </w:rPr>
        <w:t>..........</w:t>
      </w:r>
      <w:r w:rsidRPr="00070289">
        <w:rPr>
          <w:bCs/>
          <w:sz w:val="20"/>
          <w:lang w:val="pt-BR"/>
        </w:rPr>
        <w:t>.</w:t>
      </w:r>
    </w:p>
    <w:p w14:paraId="79B2DD35" w14:textId="77777777" w:rsidR="00EC4BFA" w:rsidRPr="00070289" w:rsidRDefault="00EC4BFA" w:rsidP="00EC4BFA">
      <w:pPr>
        <w:widowControl w:val="0"/>
        <w:rPr>
          <w:bCs/>
          <w:sz w:val="20"/>
          <w:lang w:val="pt-BR"/>
        </w:rPr>
      </w:pPr>
      <w:r w:rsidRPr="00070289">
        <w:rPr>
          <w:bCs/>
          <w:sz w:val="20"/>
          <w:lang w:val="vi-VN"/>
        </w:rPr>
        <w:t>Địa chỉ</w:t>
      </w:r>
      <w:r w:rsidRPr="00070289">
        <w:rPr>
          <w:bCs/>
          <w:sz w:val="20"/>
          <w:lang w:val="pt-BR"/>
        </w:rPr>
        <w:t>: ..............................................</w:t>
      </w:r>
    </w:p>
    <w:p w14:paraId="5DDD37C2" w14:textId="77777777" w:rsidR="00EC4BFA" w:rsidRPr="00070289" w:rsidRDefault="00EC4BFA" w:rsidP="00EC4BFA">
      <w:pPr>
        <w:widowControl w:val="0"/>
        <w:rPr>
          <w:bCs/>
          <w:sz w:val="20"/>
          <w:lang w:val="pt-BR"/>
        </w:rPr>
      </w:pPr>
      <w:r w:rsidRPr="00070289">
        <w:rPr>
          <w:bCs/>
          <w:sz w:val="20"/>
          <w:lang w:val="vi-VN"/>
        </w:rPr>
        <w:t>Số điện thoại</w:t>
      </w:r>
      <w:r w:rsidRPr="00070289">
        <w:rPr>
          <w:bCs/>
          <w:sz w:val="20"/>
          <w:lang w:val="pt-BR"/>
        </w:rPr>
        <w:t>: .....................................</w:t>
      </w:r>
    </w:p>
    <w:p w14:paraId="0AB0F0E9" w14:textId="0EA3590B" w:rsidR="00EC4BFA" w:rsidRPr="00070289" w:rsidRDefault="00EC4BFA" w:rsidP="00EC4BFA">
      <w:pPr>
        <w:widowControl w:val="0"/>
        <w:spacing w:before="120"/>
        <w:ind w:firstLine="720"/>
        <w:jc w:val="center"/>
        <w:rPr>
          <w:b/>
          <w:bCs/>
          <w:sz w:val="20"/>
          <w:lang w:val="pt-BR"/>
        </w:rPr>
      </w:pPr>
      <w:r w:rsidRPr="00070289">
        <w:rPr>
          <w:b/>
          <w:bCs/>
          <w:sz w:val="20"/>
          <w:lang w:val="pt-BR"/>
        </w:rPr>
        <w:t xml:space="preserve">BẢNG </w:t>
      </w:r>
      <w:r w:rsidR="00441614">
        <w:rPr>
          <w:b/>
          <w:bCs/>
          <w:sz w:val="20"/>
          <w:lang w:val="pt-BR"/>
        </w:rPr>
        <w:t>SO SÁNH ĐÁP ỨNG KĨ THUẬT</w:t>
      </w:r>
    </w:p>
    <w:p w14:paraId="4116CF8B" w14:textId="77777777" w:rsidR="00EC4BFA" w:rsidRPr="00070289" w:rsidRDefault="00EC4BFA" w:rsidP="00EC4BFA">
      <w:pPr>
        <w:widowControl w:val="0"/>
        <w:spacing w:before="120" w:after="120"/>
        <w:ind w:firstLine="720"/>
        <w:jc w:val="center"/>
        <w:rPr>
          <w:bCs/>
          <w:sz w:val="20"/>
        </w:rPr>
      </w:pPr>
      <w:r w:rsidRPr="00070289">
        <w:rPr>
          <w:bCs/>
          <w:sz w:val="20"/>
        </w:rPr>
        <w:t>Gói thầu: ...........................</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960"/>
        <w:gridCol w:w="2103"/>
        <w:gridCol w:w="2612"/>
        <w:gridCol w:w="2551"/>
        <w:gridCol w:w="1133"/>
        <w:gridCol w:w="2939"/>
      </w:tblGrid>
      <w:tr w:rsidR="00EC4BFA" w:rsidRPr="00070289" w14:paraId="02DE6E10" w14:textId="77777777" w:rsidTr="00346E0D">
        <w:trPr>
          <w:trHeight w:val="597"/>
        </w:trPr>
        <w:tc>
          <w:tcPr>
            <w:tcW w:w="1829" w:type="pct"/>
            <w:gridSpan w:val="3"/>
            <w:tcBorders>
              <w:top w:val="single" w:sz="4" w:space="0" w:color="auto"/>
              <w:left w:val="single" w:sz="4" w:space="0" w:color="auto"/>
              <w:bottom w:val="single" w:sz="4" w:space="0" w:color="auto"/>
              <w:right w:val="single" w:sz="4" w:space="0" w:color="auto"/>
            </w:tcBorders>
            <w:vAlign w:val="center"/>
          </w:tcPr>
          <w:p w14:paraId="2324EA7A" w14:textId="77777777" w:rsidR="00EC4BFA" w:rsidRPr="00070289" w:rsidRDefault="00EC4BFA" w:rsidP="00346E0D">
            <w:pPr>
              <w:widowControl w:val="0"/>
              <w:jc w:val="center"/>
              <w:rPr>
                <w:b/>
                <w:bCs/>
                <w:sz w:val="22"/>
                <w:szCs w:val="22"/>
              </w:rPr>
            </w:pPr>
            <w:r w:rsidRPr="00070289">
              <w:rPr>
                <w:b/>
                <w:bCs/>
                <w:sz w:val="22"/>
                <w:szCs w:val="22"/>
              </w:rPr>
              <w:t>Thông tin theo E-HSMT</w:t>
            </w:r>
          </w:p>
        </w:tc>
        <w:tc>
          <w:tcPr>
            <w:tcW w:w="3171" w:type="pct"/>
            <w:gridSpan w:val="4"/>
            <w:tcBorders>
              <w:top w:val="single" w:sz="4" w:space="0" w:color="auto"/>
              <w:left w:val="single" w:sz="4" w:space="0" w:color="auto"/>
              <w:bottom w:val="single" w:sz="4" w:space="0" w:color="auto"/>
              <w:right w:val="single" w:sz="4" w:space="0" w:color="auto"/>
            </w:tcBorders>
            <w:vAlign w:val="center"/>
          </w:tcPr>
          <w:p w14:paraId="5A442223" w14:textId="31FD9C10" w:rsidR="00EC4BFA" w:rsidRPr="00070289" w:rsidRDefault="00441614" w:rsidP="00441614">
            <w:pPr>
              <w:widowControl w:val="0"/>
              <w:jc w:val="center"/>
              <w:rPr>
                <w:b/>
                <w:bCs/>
                <w:sz w:val="22"/>
                <w:szCs w:val="22"/>
              </w:rPr>
            </w:pPr>
            <w:r>
              <w:rPr>
                <w:b/>
                <w:bCs/>
                <w:sz w:val="22"/>
                <w:szCs w:val="22"/>
              </w:rPr>
              <w:t>Thông tin theo hàng hóa dự thầu</w:t>
            </w:r>
          </w:p>
        </w:tc>
      </w:tr>
      <w:tr w:rsidR="00EC4BFA" w:rsidRPr="00070289" w14:paraId="5CFDA596" w14:textId="77777777" w:rsidTr="00B21342">
        <w:trPr>
          <w:trHeight w:val="597"/>
        </w:trPr>
        <w:tc>
          <w:tcPr>
            <w:tcW w:w="434" w:type="pct"/>
            <w:tcBorders>
              <w:top w:val="single" w:sz="4" w:space="0" w:color="auto"/>
              <w:left w:val="single" w:sz="4" w:space="0" w:color="auto"/>
              <w:bottom w:val="single" w:sz="4" w:space="0" w:color="auto"/>
              <w:right w:val="single" w:sz="4" w:space="0" w:color="auto"/>
            </w:tcBorders>
            <w:vAlign w:val="center"/>
          </w:tcPr>
          <w:p w14:paraId="368082EE" w14:textId="3183DD6B" w:rsidR="00EC4BFA" w:rsidRPr="00070289" w:rsidRDefault="008976F9" w:rsidP="00346E0D">
            <w:pPr>
              <w:widowControl w:val="0"/>
              <w:jc w:val="center"/>
              <w:rPr>
                <w:b/>
                <w:bCs/>
                <w:sz w:val="22"/>
                <w:szCs w:val="22"/>
              </w:rPr>
            </w:pPr>
            <w:r>
              <w:rPr>
                <w:b/>
                <w:bCs/>
                <w:sz w:val="22"/>
                <w:szCs w:val="22"/>
              </w:rPr>
              <w:t>Mã hàng hoá</w:t>
            </w:r>
          </w:p>
        </w:tc>
        <w:tc>
          <w:tcPr>
            <w:tcW w:w="673" w:type="pct"/>
            <w:tcBorders>
              <w:top w:val="single" w:sz="4" w:space="0" w:color="auto"/>
              <w:left w:val="single" w:sz="4" w:space="0" w:color="auto"/>
              <w:bottom w:val="single" w:sz="4" w:space="0" w:color="auto"/>
              <w:right w:val="single" w:sz="4" w:space="0" w:color="auto"/>
            </w:tcBorders>
            <w:vAlign w:val="center"/>
          </w:tcPr>
          <w:p w14:paraId="7B2BB335" w14:textId="77777777" w:rsidR="00EC4BFA" w:rsidRPr="00070289" w:rsidRDefault="00EC4BFA" w:rsidP="00346E0D">
            <w:pPr>
              <w:widowControl w:val="0"/>
              <w:ind w:left="-93" w:firstLine="93"/>
              <w:jc w:val="center"/>
              <w:rPr>
                <w:b/>
                <w:iCs/>
                <w:sz w:val="22"/>
                <w:szCs w:val="22"/>
              </w:rPr>
            </w:pPr>
            <w:r w:rsidRPr="00070289">
              <w:rPr>
                <w:b/>
                <w:iCs/>
                <w:sz w:val="22"/>
                <w:szCs w:val="22"/>
              </w:rPr>
              <w:t>Tên hàng hóa theo E-HSMT</w:t>
            </w:r>
          </w:p>
        </w:tc>
        <w:tc>
          <w:tcPr>
            <w:tcW w:w="722" w:type="pct"/>
            <w:tcBorders>
              <w:top w:val="single" w:sz="4" w:space="0" w:color="auto"/>
              <w:left w:val="single" w:sz="4" w:space="0" w:color="auto"/>
              <w:bottom w:val="single" w:sz="4" w:space="0" w:color="auto"/>
              <w:right w:val="single" w:sz="4" w:space="0" w:color="auto"/>
            </w:tcBorders>
            <w:vAlign w:val="center"/>
          </w:tcPr>
          <w:p w14:paraId="5686F4C9" w14:textId="77777777" w:rsidR="00EC4BFA" w:rsidRPr="00070289" w:rsidRDefault="00EC4BFA" w:rsidP="00346E0D">
            <w:pPr>
              <w:widowControl w:val="0"/>
              <w:jc w:val="center"/>
              <w:rPr>
                <w:b/>
                <w:iCs/>
                <w:sz w:val="22"/>
                <w:szCs w:val="22"/>
              </w:rPr>
            </w:pPr>
            <w:r w:rsidRPr="00070289">
              <w:rPr>
                <w:b/>
                <w:iCs/>
                <w:sz w:val="22"/>
                <w:szCs w:val="22"/>
              </w:rPr>
              <w:t>Thông số kỹ thuật và các tiêu chuẩn theo E-HSMT</w:t>
            </w:r>
          </w:p>
        </w:tc>
        <w:tc>
          <w:tcPr>
            <w:tcW w:w="897" w:type="pct"/>
            <w:tcBorders>
              <w:top w:val="single" w:sz="4" w:space="0" w:color="auto"/>
              <w:left w:val="single" w:sz="4" w:space="0" w:color="auto"/>
              <w:bottom w:val="single" w:sz="4" w:space="0" w:color="auto"/>
              <w:right w:val="single" w:sz="4" w:space="0" w:color="auto"/>
            </w:tcBorders>
            <w:vAlign w:val="center"/>
          </w:tcPr>
          <w:p w14:paraId="126998AA" w14:textId="77777777" w:rsidR="00EC4BFA" w:rsidRPr="00070289" w:rsidRDefault="00EC4BFA" w:rsidP="00346E0D">
            <w:pPr>
              <w:widowControl w:val="0"/>
              <w:jc w:val="center"/>
              <w:rPr>
                <w:b/>
                <w:bCs/>
                <w:sz w:val="22"/>
                <w:szCs w:val="22"/>
              </w:rPr>
            </w:pPr>
            <w:r w:rsidRPr="00070289">
              <w:rPr>
                <w:b/>
                <w:bCs/>
                <w:sz w:val="22"/>
                <w:szCs w:val="22"/>
              </w:rPr>
              <w:t>Tên thương mại</w:t>
            </w:r>
          </w:p>
        </w:tc>
        <w:tc>
          <w:tcPr>
            <w:tcW w:w="876" w:type="pct"/>
            <w:tcBorders>
              <w:top w:val="single" w:sz="4" w:space="0" w:color="auto"/>
              <w:left w:val="single" w:sz="4" w:space="0" w:color="auto"/>
              <w:bottom w:val="single" w:sz="4" w:space="0" w:color="auto"/>
              <w:right w:val="single" w:sz="4" w:space="0" w:color="auto"/>
            </w:tcBorders>
            <w:vAlign w:val="center"/>
          </w:tcPr>
          <w:p w14:paraId="78127CD5" w14:textId="317956E3" w:rsidR="00EC4BFA" w:rsidRPr="00070289" w:rsidRDefault="00044CB3" w:rsidP="00346E0D">
            <w:pPr>
              <w:widowControl w:val="0"/>
              <w:jc w:val="center"/>
              <w:rPr>
                <w:b/>
                <w:bCs/>
                <w:sz w:val="22"/>
                <w:szCs w:val="22"/>
              </w:rPr>
            </w:pPr>
            <w:r>
              <w:rPr>
                <w:b/>
                <w:bCs/>
                <w:sz w:val="22"/>
                <w:szCs w:val="22"/>
              </w:rPr>
              <w:t>Mã hiệu</w:t>
            </w:r>
          </w:p>
        </w:tc>
        <w:tc>
          <w:tcPr>
            <w:tcW w:w="389" w:type="pct"/>
            <w:tcBorders>
              <w:top w:val="single" w:sz="4" w:space="0" w:color="auto"/>
              <w:left w:val="single" w:sz="4" w:space="0" w:color="auto"/>
              <w:bottom w:val="single" w:sz="4" w:space="0" w:color="auto"/>
              <w:right w:val="single" w:sz="4" w:space="0" w:color="auto"/>
            </w:tcBorders>
            <w:vAlign w:val="center"/>
          </w:tcPr>
          <w:p w14:paraId="784BF7BA" w14:textId="060ED648" w:rsidR="00EC4BFA" w:rsidRPr="00070289" w:rsidRDefault="00EC4BFA" w:rsidP="00441614">
            <w:pPr>
              <w:widowControl w:val="0"/>
              <w:jc w:val="center"/>
              <w:rPr>
                <w:b/>
                <w:bCs/>
                <w:sz w:val="22"/>
                <w:szCs w:val="22"/>
              </w:rPr>
            </w:pPr>
            <w:r w:rsidRPr="00070289">
              <w:rPr>
                <w:b/>
                <w:bCs/>
                <w:sz w:val="22"/>
                <w:szCs w:val="22"/>
              </w:rPr>
              <w:t xml:space="preserve">Thông số kỹ thuật </w:t>
            </w:r>
            <w:r w:rsidR="00441614">
              <w:rPr>
                <w:b/>
                <w:bCs/>
                <w:sz w:val="22"/>
                <w:szCs w:val="22"/>
              </w:rPr>
              <w:t>dự thầu</w:t>
            </w:r>
          </w:p>
        </w:tc>
        <w:tc>
          <w:tcPr>
            <w:tcW w:w="1009" w:type="pct"/>
            <w:tcBorders>
              <w:top w:val="single" w:sz="4" w:space="0" w:color="auto"/>
              <w:left w:val="single" w:sz="4" w:space="0" w:color="auto"/>
              <w:bottom w:val="single" w:sz="4" w:space="0" w:color="auto"/>
              <w:right w:val="single" w:sz="4" w:space="0" w:color="auto"/>
            </w:tcBorders>
            <w:vAlign w:val="center"/>
          </w:tcPr>
          <w:p w14:paraId="156BA09F" w14:textId="77777777" w:rsidR="00EC4BFA" w:rsidRPr="00070289" w:rsidRDefault="00EC4BFA" w:rsidP="00346E0D">
            <w:pPr>
              <w:widowControl w:val="0"/>
              <w:jc w:val="center"/>
              <w:rPr>
                <w:b/>
                <w:bCs/>
                <w:sz w:val="22"/>
                <w:szCs w:val="22"/>
              </w:rPr>
            </w:pPr>
            <w:r w:rsidRPr="00070289">
              <w:rPr>
                <w:b/>
                <w:bCs/>
                <w:sz w:val="22"/>
                <w:szCs w:val="22"/>
              </w:rPr>
              <w:t>Tài liệu chứng minh</w:t>
            </w:r>
          </w:p>
        </w:tc>
      </w:tr>
      <w:tr w:rsidR="00EC4BFA" w:rsidRPr="00070289" w14:paraId="5DE5AA3C" w14:textId="77777777" w:rsidTr="00B21342">
        <w:trPr>
          <w:trHeight w:val="294"/>
        </w:trPr>
        <w:tc>
          <w:tcPr>
            <w:tcW w:w="434" w:type="pct"/>
            <w:tcBorders>
              <w:top w:val="single" w:sz="4" w:space="0" w:color="auto"/>
              <w:left w:val="single" w:sz="4" w:space="0" w:color="auto"/>
              <w:bottom w:val="single" w:sz="4" w:space="0" w:color="auto"/>
              <w:right w:val="single" w:sz="4" w:space="0" w:color="auto"/>
            </w:tcBorders>
            <w:vAlign w:val="center"/>
          </w:tcPr>
          <w:p w14:paraId="09C663AE" w14:textId="77777777" w:rsidR="00EC4BFA" w:rsidRPr="00070289" w:rsidRDefault="00EC4BFA" w:rsidP="00346E0D">
            <w:pPr>
              <w:widowControl w:val="0"/>
              <w:jc w:val="center"/>
              <w:rPr>
                <w:b/>
                <w:bCs/>
                <w:sz w:val="22"/>
                <w:szCs w:val="22"/>
              </w:rPr>
            </w:pPr>
            <w:r w:rsidRPr="00070289">
              <w:rPr>
                <w:b/>
                <w:bCs/>
                <w:sz w:val="22"/>
                <w:szCs w:val="22"/>
              </w:rPr>
              <w:t>(1)</w:t>
            </w:r>
          </w:p>
        </w:tc>
        <w:tc>
          <w:tcPr>
            <w:tcW w:w="673" w:type="pct"/>
            <w:tcBorders>
              <w:top w:val="single" w:sz="4" w:space="0" w:color="auto"/>
              <w:left w:val="single" w:sz="4" w:space="0" w:color="auto"/>
              <w:bottom w:val="single" w:sz="4" w:space="0" w:color="auto"/>
              <w:right w:val="single" w:sz="4" w:space="0" w:color="auto"/>
            </w:tcBorders>
            <w:vAlign w:val="center"/>
          </w:tcPr>
          <w:p w14:paraId="1AEACB2D" w14:textId="77777777" w:rsidR="00EC4BFA" w:rsidRPr="00070289" w:rsidRDefault="00EC4BFA" w:rsidP="00346E0D">
            <w:pPr>
              <w:widowControl w:val="0"/>
              <w:jc w:val="center"/>
              <w:rPr>
                <w:b/>
                <w:bCs/>
                <w:sz w:val="22"/>
                <w:szCs w:val="22"/>
              </w:rPr>
            </w:pPr>
            <w:r w:rsidRPr="00070289">
              <w:rPr>
                <w:b/>
                <w:bCs/>
                <w:sz w:val="22"/>
                <w:szCs w:val="22"/>
              </w:rPr>
              <w:t>(2)</w:t>
            </w:r>
          </w:p>
        </w:tc>
        <w:tc>
          <w:tcPr>
            <w:tcW w:w="722" w:type="pct"/>
            <w:tcBorders>
              <w:top w:val="single" w:sz="4" w:space="0" w:color="auto"/>
              <w:left w:val="single" w:sz="4" w:space="0" w:color="auto"/>
              <w:bottom w:val="single" w:sz="4" w:space="0" w:color="auto"/>
              <w:right w:val="single" w:sz="4" w:space="0" w:color="auto"/>
            </w:tcBorders>
            <w:vAlign w:val="center"/>
          </w:tcPr>
          <w:p w14:paraId="3C814355" w14:textId="77777777" w:rsidR="00EC4BFA" w:rsidRPr="00070289" w:rsidRDefault="00EC4BFA" w:rsidP="00346E0D">
            <w:pPr>
              <w:widowControl w:val="0"/>
              <w:jc w:val="center"/>
              <w:rPr>
                <w:b/>
                <w:bCs/>
                <w:sz w:val="22"/>
                <w:szCs w:val="22"/>
              </w:rPr>
            </w:pPr>
            <w:r w:rsidRPr="00070289">
              <w:rPr>
                <w:b/>
                <w:bCs/>
                <w:sz w:val="22"/>
                <w:szCs w:val="22"/>
              </w:rPr>
              <w:t>(3)</w:t>
            </w:r>
          </w:p>
        </w:tc>
        <w:tc>
          <w:tcPr>
            <w:tcW w:w="897" w:type="pct"/>
            <w:tcBorders>
              <w:top w:val="single" w:sz="4" w:space="0" w:color="auto"/>
              <w:left w:val="single" w:sz="4" w:space="0" w:color="auto"/>
              <w:bottom w:val="single" w:sz="4" w:space="0" w:color="auto"/>
              <w:right w:val="single" w:sz="4" w:space="0" w:color="auto"/>
            </w:tcBorders>
            <w:vAlign w:val="center"/>
          </w:tcPr>
          <w:p w14:paraId="4600E061" w14:textId="77777777" w:rsidR="00EC4BFA" w:rsidRPr="00070289" w:rsidRDefault="00EC4BFA" w:rsidP="00346E0D">
            <w:pPr>
              <w:widowControl w:val="0"/>
              <w:jc w:val="center"/>
              <w:rPr>
                <w:b/>
                <w:bCs/>
                <w:sz w:val="22"/>
                <w:szCs w:val="22"/>
              </w:rPr>
            </w:pPr>
            <w:r w:rsidRPr="00070289">
              <w:rPr>
                <w:b/>
                <w:bCs/>
                <w:sz w:val="22"/>
                <w:szCs w:val="22"/>
              </w:rPr>
              <w:t>(4)</w:t>
            </w:r>
          </w:p>
        </w:tc>
        <w:tc>
          <w:tcPr>
            <w:tcW w:w="876" w:type="pct"/>
            <w:tcBorders>
              <w:top w:val="single" w:sz="4" w:space="0" w:color="auto"/>
              <w:left w:val="single" w:sz="4" w:space="0" w:color="auto"/>
              <w:bottom w:val="single" w:sz="4" w:space="0" w:color="auto"/>
              <w:right w:val="single" w:sz="4" w:space="0" w:color="auto"/>
            </w:tcBorders>
            <w:vAlign w:val="center"/>
          </w:tcPr>
          <w:p w14:paraId="2AACD48A" w14:textId="77777777" w:rsidR="00EC4BFA" w:rsidRPr="00070289" w:rsidRDefault="00EC4BFA" w:rsidP="00346E0D">
            <w:pPr>
              <w:widowControl w:val="0"/>
              <w:jc w:val="center"/>
              <w:rPr>
                <w:b/>
                <w:bCs/>
                <w:sz w:val="22"/>
                <w:szCs w:val="22"/>
              </w:rPr>
            </w:pPr>
            <w:r w:rsidRPr="00070289">
              <w:rPr>
                <w:b/>
                <w:bCs/>
                <w:sz w:val="22"/>
                <w:szCs w:val="22"/>
              </w:rPr>
              <w:t>(5)</w:t>
            </w:r>
          </w:p>
        </w:tc>
        <w:tc>
          <w:tcPr>
            <w:tcW w:w="389" w:type="pct"/>
            <w:tcBorders>
              <w:top w:val="single" w:sz="4" w:space="0" w:color="auto"/>
              <w:left w:val="single" w:sz="4" w:space="0" w:color="auto"/>
              <w:bottom w:val="single" w:sz="4" w:space="0" w:color="auto"/>
              <w:right w:val="single" w:sz="4" w:space="0" w:color="auto"/>
            </w:tcBorders>
            <w:vAlign w:val="center"/>
          </w:tcPr>
          <w:p w14:paraId="436269CE" w14:textId="77777777" w:rsidR="00EC4BFA" w:rsidRPr="00070289" w:rsidRDefault="00EC4BFA" w:rsidP="00346E0D">
            <w:pPr>
              <w:widowControl w:val="0"/>
              <w:jc w:val="center"/>
              <w:rPr>
                <w:sz w:val="22"/>
                <w:szCs w:val="22"/>
              </w:rPr>
            </w:pPr>
            <w:r w:rsidRPr="00070289">
              <w:rPr>
                <w:b/>
                <w:bCs/>
                <w:sz w:val="22"/>
                <w:szCs w:val="22"/>
              </w:rPr>
              <w:t>(6)</w:t>
            </w:r>
          </w:p>
        </w:tc>
        <w:tc>
          <w:tcPr>
            <w:tcW w:w="1009" w:type="pct"/>
            <w:tcBorders>
              <w:top w:val="single" w:sz="4" w:space="0" w:color="auto"/>
              <w:left w:val="single" w:sz="4" w:space="0" w:color="auto"/>
              <w:bottom w:val="single" w:sz="4" w:space="0" w:color="auto"/>
              <w:right w:val="single" w:sz="4" w:space="0" w:color="auto"/>
            </w:tcBorders>
            <w:vAlign w:val="center"/>
          </w:tcPr>
          <w:p w14:paraId="3181DC1A" w14:textId="77777777" w:rsidR="00EC4BFA" w:rsidRPr="00070289" w:rsidRDefault="00EC4BFA" w:rsidP="00346E0D">
            <w:pPr>
              <w:widowControl w:val="0"/>
              <w:jc w:val="center"/>
              <w:rPr>
                <w:b/>
                <w:bCs/>
                <w:sz w:val="22"/>
                <w:szCs w:val="22"/>
              </w:rPr>
            </w:pPr>
            <w:r w:rsidRPr="00070289">
              <w:rPr>
                <w:b/>
                <w:bCs/>
                <w:sz w:val="22"/>
                <w:szCs w:val="22"/>
              </w:rPr>
              <w:t>(7)</w:t>
            </w:r>
          </w:p>
        </w:tc>
      </w:tr>
      <w:tr w:rsidR="00EC4BFA" w:rsidRPr="00070289" w14:paraId="64778115" w14:textId="77777777" w:rsidTr="00B21342">
        <w:trPr>
          <w:trHeight w:val="2853"/>
        </w:trPr>
        <w:tc>
          <w:tcPr>
            <w:tcW w:w="434" w:type="pct"/>
            <w:tcBorders>
              <w:top w:val="single" w:sz="4" w:space="0" w:color="auto"/>
              <w:left w:val="single" w:sz="4" w:space="0" w:color="auto"/>
              <w:bottom w:val="single" w:sz="4" w:space="0" w:color="auto"/>
              <w:right w:val="single" w:sz="4" w:space="0" w:color="auto"/>
            </w:tcBorders>
            <w:hideMark/>
          </w:tcPr>
          <w:p w14:paraId="4EC0A300" w14:textId="77777777" w:rsidR="00EC4BFA" w:rsidRPr="00B64464" w:rsidRDefault="00EC4BFA" w:rsidP="00346E0D">
            <w:pPr>
              <w:widowControl w:val="0"/>
              <w:jc w:val="center"/>
              <w:rPr>
                <w:i/>
                <w:iCs/>
                <w:szCs w:val="24"/>
              </w:rPr>
            </w:pPr>
            <w:r w:rsidRPr="00B64464">
              <w:rPr>
                <w:i/>
                <w:iCs/>
                <w:szCs w:val="24"/>
              </w:rPr>
              <w:t>........</w:t>
            </w:r>
          </w:p>
          <w:p w14:paraId="4F3A23B8" w14:textId="47F23609" w:rsidR="00EC4BFA" w:rsidRPr="00B64464" w:rsidRDefault="00EC4BFA" w:rsidP="00346E0D">
            <w:pPr>
              <w:widowControl w:val="0"/>
              <w:jc w:val="center"/>
              <w:rPr>
                <w:i/>
                <w:iCs/>
                <w:szCs w:val="24"/>
              </w:rPr>
            </w:pPr>
            <w:r w:rsidRPr="00B64464">
              <w:rPr>
                <w:i/>
                <w:iCs/>
                <w:szCs w:val="24"/>
              </w:rPr>
              <w:t>Thông tin theo danh mục mời thầu</w:t>
            </w:r>
            <w:r w:rsidR="005A3F2C" w:rsidRPr="00B64464">
              <w:rPr>
                <w:i/>
                <w:iCs/>
                <w:szCs w:val="24"/>
              </w:rPr>
              <w:t>(ghi số thứ tự của hàng hóa trong danh mục mời thầu)</w:t>
            </w:r>
          </w:p>
        </w:tc>
        <w:tc>
          <w:tcPr>
            <w:tcW w:w="673" w:type="pct"/>
            <w:tcBorders>
              <w:top w:val="single" w:sz="4" w:space="0" w:color="auto"/>
              <w:left w:val="single" w:sz="4" w:space="0" w:color="auto"/>
              <w:bottom w:val="single" w:sz="4" w:space="0" w:color="auto"/>
              <w:right w:val="single" w:sz="4" w:space="0" w:color="auto"/>
            </w:tcBorders>
          </w:tcPr>
          <w:p w14:paraId="04793931" w14:textId="77777777" w:rsidR="00EC4BFA" w:rsidRPr="00B64464" w:rsidRDefault="00EC4BFA" w:rsidP="00346E0D">
            <w:pPr>
              <w:widowControl w:val="0"/>
              <w:jc w:val="center"/>
              <w:rPr>
                <w:i/>
                <w:iCs/>
                <w:szCs w:val="24"/>
              </w:rPr>
            </w:pPr>
            <w:r w:rsidRPr="00B64464">
              <w:rPr>
                <w:i/>
                <w:iCs/>
                <w:szCs w:val="24"/>
              </w:rPr>
              <w:t>........</w:t>
            </w:r>
          </w:p>
          <w:p w14:paraId="3993BD21" w14:textId="77777777" w:rsidR="00EC4BFA" w:rsidRPr="00B64464" w:rsidRDefault="00EC4BFA" w:rsidP="00346E0D">
            <w:pPr>
              <w:widowControl w:val="0"/>
              <w:jc w:val="center"/>
              <w:rPr>
                <w:i/>
                <w:iCs/>
                <w:szCs w:val="24"/>
              </w:rPr>
            </w:pPr>
            <w:r w:rsidRPr="00B64464">
              <w:rPr>
                <w:i/>
                <w:iCs/>
                <w:szCs w:val="24"/>
              </w:rPr>
              <w:t>Thông tin theo danh mục mời thầu</w:t>
            </w:r>
          </w:p>
        </w:tc>
        <w:tc>
          <w:tcPr>
            <w:tcW w:w="722" w:type="pct"/>
            <w:tcBorders>
              <w:top w:val="single" w:sz="4" w:space="0" w:color="auto"/>
              <w:left w:val="single" w:sz="4" w:space="0" w:color="auto"/>
              <w:bottom w:val="single" w:sz="4" w:space="0" w:color="auto"/>
              <w:right w:val="single" w:sz="4" w:space="0" w:color="auto"/>
            </w:tcBorders>
          </w:tcPr>
          <w:p w14:paraId="73CB7AE5" w14:textId="77777777" w:rsidR="00EC4BFA" w:rsidRPr="00B64464" w:rsidRDefault="00EC4BFA" w:rsidP="00346E0D">
            <w:pPr>
              <w:widowControl w:val="0"/>
              <w:jc w:val="center"/>
              <w:rPr>
                <w:i/>
                <w:iCs/>
                <w:szCs w:val="24"/>
              </w:rPr>
            </w:pPr>
            <w:r w:rsidRPr="00B64464">
              <w:rPr>
                <w:i/>
                <w:iCs/>
                <w:szCs w:val="24"/>
              </w:rPr>
              <w:t>........</w:t>
            </w:r>
          </w:p>
          <w:p w14:paraId="60369036" w14:textId="77777777" w:rsidR="00EC4BFA" w:rsidRPr="00B64464" w:rsidRDefault="00EC4BFA" w:rsidP="00346E0D">
            <w:pPr>
              <w:widowControl w:val="0"/>
              <w:jc w:val="center"/>
              <w:rPr>
                <w:i/>
                <w:iCs/>
                <w:szCs w:val="24"/>
              </w:rPr>
            </w:pPr>
            <w:r w:rsidRPr="00B64464">
              <w:rPr>
                <w:i/>
                <w:iCs/>
                <w:szCs w:val="24"/>
              </w:rPr>
              <w:t>Thông tin theo danh mục mời thầu</w:t>
            </w:r>
          </w:p>
        </w:tc>
        <w:tc>
          <w:tcPr>
            <w:tcW w:w="897" w:type="pct"/>
            <w:tcBorders>
              <w:top w:val="single" w:sz="4" w:space="0" w:color="auto"/>
              <w:left w:val="single" w:sz="4" w:space="0" w:color="auto"/>
              <w:bottom w:val="single" w:sz="4" w:space="0" w:color="auto"/>
              <w:right w:val="single" w:sz="4" w:space="0" w:color="auto"/>
            </w:tcBorders>
          </w:tcPr>
          <w:p w14:paraId="28474C8C" w14:textId="77777777" w:rsidR="00EC4BFA" w:rsidRPr="00B64464" w:rsidRDefault="00EC4BFA" w:rsidP="00346E0D">
            <w:pPr>
              <w:widowControl w:val="0"/>
              <w:jc w:val="center"/>
              <w:rPr>
                <w:i/>
                <w:iCs/>
                <w:szCs w:val="24"/>
              </w:rPr>
            </w:pPr>
            <w:r w:rsidRPr="00B64464">
              <w:rPr>
                <w:i/>
                <w:iCs/>
                <w:szCs w:val="24"/>
              </w:rPr>
              <w:t>........</w:t>
            </w:r>
          </w:p>
          <w:p w14:paraId="52506409" w14:textId="578E28B5" w:rsidR="00BA6AFC" w:rsidRPr="00B64464" w:rsidRDefault="00EC4BFA" w:rsidP="00BA6AFC">
            <w:pPr>
              <w:widowControl w:val="0"/>
              <w:rPr>
                <w:i/>
                <w:iCs/>
                <w:szCs w:val="24"/>
              </w:rPr>
            </w:pPr>
            <w:r w:rsidRPr="00B64464">
              <w:rPr>
                <w:i/>
                <w:iCs/>
                <w:szCs w:val="24"/>
                <w:lang w:val="vi-VN"/>
              </w:rPr>
              <w:t xml:space="preserve">Tên </w:t>
            </w:r>
            <w:r w:rsidRPr="00B64464">
              <w:rPr>
                <w:i/>
                <w:iCs/>
                <w:szCs w:val="24"/>
              </w:rPr>
              <w:t>thương mại</w:t>
            </w:r>
            <w:r w:rsidR="00BA6AFC" w:rsidRPr="00B64464">
              <w:rPr>
                <w:i/>
                <w:iCs/>
                <w:szCs w:val="24"/>
              </w:rPr>
              <w:t xml:space="preserve"> của hàng hoá dự thầu</w:t>
            </w:r>
            <w:r w:rsidRPr="00B64464">
              <w:rPr>
                <w:i/>
                <w:iCs/>
                <w:szCs w:val="24"/>
              </w:rPr>
              <w:t xml:space="preserve">: </w:t>
            </w:r>
          </w:p>
        </w:tc>
        <w:tc>
          <w:tcPr>
            <w:tcW w:w="876" w:type="pct"/>
            <w:tcBorders>
              <w:top w:val="single" w:sz="4" w:space="0" w:color="auto"/>
              <w:left w:val="single" w:sz="4" w:space="0" w:color="auto"/>
              <w:bottom w:val="single" w:sz="4" w:space="0" w:color="auto"/>
              <w:right w:val="single" w:sz="4" w:space="0" w:color="auto"/>
            </w:tcBorders>
            <w:hideMark/>
          </w:tcPr>
          <w:p w14:paraId="711A8A8D" w14:textId="77777777" w:rsidR="00EC4BFA" w:rsidRPr="00B64464" w:rsidRDefault="00EC4BFA" w:rsidP="00346E0D">
            <w:pPr>
              <w:widowControl w:val="0"/>
              <w:jc w:val="center"/>
              <w:rPr>
                <w:i/>
                <w:iCs/>
                <w:szCs w:val="24"/>
              </w:rPr>
            </w:pPr>
            <w:r w:rsidRPr="00B64464">
              <w:rPr>
                <w:i/>
                <w:iCs/>
                <w:szCs w:val="24"/>
              </w:rPr>
              <w:t>........</w:t>
            </w:r>
          </w:p>
          <w:p w14:paraId="1BE6DCC5" w14:textId="2BCB74C2" w:rsidR="004639C2" w:rsidRPr="00B64464" w:rsidRDefault="004639C2" w:rsidP="004639C2">
            <w:pPr>
              <w:widowControl w:val="0"/>
              <w:rPr>
                <w:i/>
                <w:iCs/>
                <w:szCs w:val="24"/>
                <w:lang w:val="vi-VN"/>
              </w:rPr>
            </w:pPr>
          </w:p>
          <w:p w14:paraId="224248E6" w14:textId="1B18B8A6" w:rsidR="00BA6AFC" w:rsidRPr="00B64464" w:rsidRDefault="00715FBA" w:rsidP="00B21342">
            <w:pPr>
              <w:widowControl w:val="0"/>
              <w:rPr>
                <w:i/>
                <w:iCs/>
                <w:szCs w:val="24"/>
                <w:lang w:val="vi-VN"/>
              </w:rPr>
            </w:pPr>
            <w:r w:rsidRPr="00B64464">
              <w:rPr>
                <w:i/>
                <w:iCs/>
                <w:szCs w:val="24"/>
              </w:rPr>
              <w:t>Ký mã hiệu của hàng hoá dự thầu</w:t>
            </w:r>
          </w:p>
        </w:tc>
        <w:tc>
          <w:tcPr>
            <w:tcW w:w="389" w:type="pct"/>
            <w:tcBorders>
              <w:top w:val="single" w:sz="4" w:space="0" w:color="auto"/>
              <w:left w:val="single" w:sz="4" w:space="0" w:color="auto"/>
              <w:bottom w:val="single" w:sz="4" w:space="0" w:color="auto"/>
              <w:right w:val="single" w:sz="4" w:space="0" w:color="auto"/>
            </w:tcBorders>
            <w:hideMark/>
          </w:tcPr>
          <w:p w14:paraId="63F354D4" w14:textId="77777777" w:rsidR="00EC4BFA" w:rsidRPr="00B64464" w:rsidRDefault="00EC4BFA" w:rsidP="00346E0D">
            <w:pPr>
              <w:widowControl w:val="0"/>
              <w:jc w:val="center"/>
              <w:rPr>
                <w:i/>
                <w:iCs/>
                <w:szCs w:val="24"/>
                <w:lang w:val="vi-VN"/>
              </w:rPr>
            </w:pPr>
            <w:r w:rsidRPr="00B64464">
              <w:rPr>
                <w:i/>
                <w:iCs/>
                <w:szCs w:val="24"/>
                <w:lang w:val="vi-VN"/>
              </w:rPr>
              <w:t>…...</w:t>
            </w:r>
          </w:p>
          <w:p w14:paraId="090A287A" w14:textId="77777777" w:rsidR="00EC4BFA" w:rsidRPr="00B64464" w:rsidRDefault="00EC4BFA" w:rsidP="00346E0D">
            <w:pPr>
              <w:widowControl w:val="0"/>
              <w:jc w:val="center"/>
              <w:rPr>
                <w:i/>
                <w:iCs/>
                <w:szCs w:val="24"/>
                <w:lang w:val="vi-VN"/>
              </w:rPr>
            </w:pPr>
            <w:r w:rsidRPr="00B64464">
              <w:rPr>
                <w:i/>
                <w:iCs/>
                <w:szCs w:val="24"/>
              </w:rPr>
              <w:t>Kê khai thông số kỹ thuật của nhà sản xuất phát hành</w:t>
            </w:r>
          </w:p>
        </w:tc>
        <w:tc>
          <w:tcPr>
            <w:tcW w:w="1009" w:type="pct"/>
            <w:tcBorders>
              <w:top w:val="single" w:sz="4" w:space="0" w:color="auto"/>
              <w:left w:val="single" w:sz="4" w:space="0" w:color="auto"/>
              <w:bottom w:val="single" w:sz="4" w:space="0" w:color="auto"/>
              <w:right w:val="single" w:sz="4" w:space="0" w:color="auto"/>
            </w:tcBorders>
            <w:hideMark/>
          </w:tcPr>
          <w:p w14:paraId="65BF9387" w14:textId="77777777" w:rsidR="00EC4BFA" w:rsidRPr="00B64464" w:rsidRDefault="00EC4BFA" w:rsidP="00346E0D">
            <w:pPr>
              <w:widowControl w:val="0"/>
              <w:jc w:val="center"/>
              <w:rPr>
                <w:i/>
                <w:iCs/>
                <w:szCs w:val="24"/>
                <w:lang w:val="vi-VN"/>
              </w:rPr>
            </w:pPr>
            <w:r w:rsidRPr="00B64464">
              <w:rPr>
                <w:i/>
                <w:iCs/>
                <w:szCs w:val="24"/>
                <w:lang w:val="vi-VN"/>
              </w:rPr>
              <w:t>…...</w:t>
            </w:r>
          </w:p>
          <w:p w14:paraId="533B63D9" w14:textId="77777777" w:rsidR="00EC4BFA" w:rsidRPr="00B64464" w:rsidRDefault="00EC4BFA" w:rsidP="00EC4BFA">
            <w:pPr>
              <w:widowControl w:val="0"/>
              <w:rPr>
                <w:i/>
                <w:iCs/>
                <w:szCs w:val="24"/>
                <w:lang w:val="pt-BR"/>
              </w:rPr>
            </w:pPr>
            <w:r w:rsidRPr="00B64464">
              <w:rPr>
                <w:i/>
                <w:iCs/>
                <w:szCs w:val="24"/>
                <w:lang w:val="pt-BR"/>
              </w:rPr>
              <w:t xml:space="preserve">+ Nhà thầu ghi rõ thông số kỹ thuật do nhà thầu đề xuất có tại trang nào của catalogue hay tài liệu kỹ thuật; </w:t>
            </w:r>
            <w:r w:rsidRPr="00B64464">
              <w:rPr>
                <w:b/>
                <w:bCs/>
                <w:i/>
                <w:iCs/>
                <w:szCs w:val="24"/>
                <w:lang w:val="pt-BR"/>
              </w:rPr>
              <w:t>Hoặc:</w:t>
            </w:r>
          </w:p>
          <w:p w14:paraId="018B9FA0" w14:textId="287268EE" w:rsidR="00EC4BFA" w:rsidRPr="00B64464" w:rsidRDefault="00EC4BFA" w:rsidP="00EC4BFA">
            <w:pPr>
              <w:widowControl w:val="0"/>
              <w:rPr>
                <w:i/>
                <w:iCs/>
                <w:szCs w:val="24"/>
              </w:rPr>
            </w:pPr>
            <w:r w:rsidRPr="00B64464">
              <w:rPr>
                <w:i/>
                <w:iCs/>
                <w:szCs w:val="24"/>
              </w:rPr>
              <w:t>+ Nhà thầu highlight dòng có thông tin về thông số kỹ thuật đề xuất trong tài liệu chứng minh đồng thời cung cấp thông tin tại ô này: tên tài liệu chứng minh mà nhà thầu đã cung cấp.</w:t>
            </w:r>
          </w:p>
        </w:tc>
      </w:tr>
    </w:tbl>
    <w:p w14:paraId="579FF92A" w14:textId="77777777" w:rsidR="00EC4BFA" w:rsidRPr="00070289" w:rsidRDefault="00EC4BFA" w:rsidP="00EC4BFA">
      <w:pPr>
        <w:widowControl w:val="0"/>
        <w:spacing w:before="120"/>
        <w:ind w:firstLine="720"/>
        <w:rPr>
          <w:bCs/>
          <w:sz w:val="20"/>
        </w:rPr>
      </w:pPr>
      <w:r w:rsidRPr="00070289">
        <w:rPr>
          <w:bCs/>
          <w:sz w:val="20"/>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178"/>
        <w:gridCol w:w="7394"/>
      </w:tblGrid>
      <w:tr w:rsidR="00EC4BFA" w:rsidRPr="00070289" w14:paraId="7AF200B8" w14:textId="77777777" w:rsidTr="00346E0D">
        <w:tc>
          <w:tcPr>
            <w:tcW w:w="7961" w:type="dxa"/>
          </w:tcPr>
          <w:p w14:paraId="2F26B333" w14:textId="77777777" w:rsidR="00EC4BFA" w:rsidRPr="00070289" w:rsidRDefault="00EC4BFA" w:rsidP="00346E0D">
            <w:pPr>
              <w:widowControl w:val="0"/>
              <w:spacing w:before="120" w:line="256" w:lineRule="auto"/>
              <w:rPr>
                <w:b/>
                <w:bCs/>
                <w:sz w:val="20"/>
                <w:lang w:val="vi-VN"/>
              </w:rPr>
            </w:pPr>
          </w:p>
        </w:tc>
        <w:tc>
          <w:tcPr>
            <w:tcW w:w="7961" w:type="dxa"/>
            <w:hideMark/>
          </w:tcPr>
          <w:p w14:paraId="7AB5776D" w14:textId="689D9C2A" w:rsidR="00EC4BFA" w:rsidRPr="00070289" w:rsidRDefault="00EC4BFA" w:rsidP="00346E0D">
            <w:pPr>
              <w:widowControl w:val="0"/>
              <w:spacing w:before="120" w:line="256" w:lineRule="auto"/>
              <w:ind w:firstLine="720"/>
              <w:jc w:val="right"/>
              <w:rPr>
                <w:bCs/>
                <w:i/>
                <w:sz w:val="20"/>
              </w:rPr>
            </w:pPr>
            <w:r w:rsidRPr="00070289">
              <w:rPr>
                <w:bCs/>
                <w:i/>
                <w:sz w:val="20"/>
              </w:rPr>
              <w:t>....................., ngày.........tháng..........năm 202</w:t>
            </w:r>
            <w:r>
              <w:rPr>
                <w:bCs/>
                <w:i/>
                <w:sz w:val="20"/>
              </w:rPr>
              <w:t>..</w:t>
            </w:r>
          </w:p>
          <w:p w14:paraId="1EB390E1" w14:textId="77777777" w:rsidR="00EC4BFA" w:rsidRPr="00070289" w:rsidRDefault="00EC4BFA" w:rsidP="00346E0D">
            <w:pPr>
              <w:widowControl w:val="0"/>
              <w:spacing w:before="120" w:line="256" w:lineRule="auto"/>
              <w:ind w:firstLine="720"/>
              <w:jc w:val="right"/>
              <w:rPr>
                <w:i/>
                <w:iCs/>
                <w:sz w:val="20"/>
              </w:rPr>
            </w:pPr>
            <w:r w:rsidRPr="00070289">
              <w:rPr>
                <w:b/>
                <w:bCs/>
                <w:sz w:val="20"/>
              </w:rPr>
              <w:t xml:space="preserve">                                      Đại diện hợp pháp của nhà thầu</w:t>
            </w:r>
          </w:p>
          <w:p w14:paraId="69C9BA03" w14:textId="77777777" w:rsidR="00EC4BFA" w:rsidRPr="00070289" w:rsidRDefault="00EC4BFA" w:rsidP="00346E0D">
            <w:pPr>
              <w:widowControl w:val="0"/>
              <w:spacing w:before="120" w:line="256" w:lineRule="auto"/>
              <w:ind w:firstLine="720"/>
              <w:jc w:val="right"/>
              <w:rPr>
                <w:i/>
                <w:iCs/>
                <w:sz w:val="20"/>
              </w:rPr>
            </w:pPr>
            <w:r w:rsidRPr="00070289">
              <w:rPr>
                <w:i/>
                <w:iCs/>
                <w:sz w:val="20"/>
              </w:rPr>
              <w:t xml:space="preserve">                                     [Ghi tên, chức danh, ký tên và đóng dấu]</w:t>
            </w:r>
          </w:p>
        </w:tc>
      </w:tr>
    </w:tbl>
    <w:p w14:paraId="017CDEF6" w14:textId="77777777" w:rsidR="00EC4BFA" w:rsidRDefault="00EC4BFA">
      <w:pPr>
        <w:sectPr w:rsidR="00EC4BFA" w:rsidSect="00637D88">
          <w:headerReference w:type="default" r:id="rId11"/>
          <w:pgSz w:w="16840" w:h="11907" w:orient="landscape" w:code="9"/>
          <w:pgMar w:top="993" w:right="1134" w:bottom="1134" w:left="1134" w:header="720" w:footer="720" w:gutter="0"/>
          <w:cols w:space="720"/>
          <w:docGrid w:linePitch="360"/>
        </w:sectPr>
      </w:pPr>
    </w:p>
    <w:p w14:paraId="39C72983" w14:textId="3C424430" w:rsidR="00044CB3" w:rsidRPr="00070289" w:rsidRDefault="00044CB3" w:rsidP="00044CB3">
      <w:pPr>
        <w:widowControl w:val="0"/>
        <w:jc w:val="center"/>
        <w:rPr>
          <w:b/>
          <w:sz w:val="20"/>
          <w:lang w:val="pt-BR"/>
        </w:rPr>
      </w:pPr>
      <w:r w:rsidRPr="00070289">
        <w:rPr>
          <w:b/>
          <w:sz w:val="20"/>
          <w:lang w:val="pt-BR"/>
        </w:rPr>
        <w:lastRenderedPageBreak/>
        <w:t>MẪU SỐ 2</w:t>
      </w:r>
      <w:r w:rsidR="00C64447">
        <w:rPr>
          <w:b/>
          <w:sz w:val="20"/>
          <w:lang w:val="pt-BR"/>
        </w:rPr>
        <w:t>V</w:t>
      </w:r>
    </w:p>
    <w:p w14:paraId="28904D2D" w14:textId="6FD41836" w:rsidR="00044CB3" w:rsidRPr="00070289" w:rsidRDefault="00044CB3" w:rsidP="00044CB3">
      <w:pPr>
        <w:rPr>
          <w:bCs/>
          <w:sz w:val="20"/>
          <w:lang w:val="pt-BR"/>
        </w:rPr>
      </w:pPr>
      <w:r w:rsidRPr="00070289">
        <w:rPr>
          <w:bCs/>
          <w:sz w:val="20"/>
          <w:lang w:val="pt-BR"/>
        </w:rPr>
        <w:t>Tên nhà thầu: ...........................</w:t>
      </w:r>
      <w:r w:rsidR="00063A66">
        <w:rPr>
          <w:bCs/>
          <w:sz w:val="20"/>
          <w:lang w:val="pt-BR"/>
        </w:rPr>
        <w:t>.........</w:t>
      </w:r>
    </w:p>
    <w:p w14:paraId="42ED6EDF" w14:textId="77777777" w:rsidR="00044CB3" w:rsidRPr="00070289" w:rsidRDefault="00044CB3" w:rsidP="00044CB3">
      <w:pPr>
        <w:rPr>
          <w:bCs/>
          <w:sz w:val="20"/>
          <w:lang w:val="pt-BR"/>
        </w:rPr>
      </w:pPr>
      <w:r w:rsidRPr="00070289">
        <w:rPr>
          <w:bCs/>
          <w:sz w:val="20"/>
          <w:lang w:val="vi-VN"/>
        </w:rPr>
        <w:t>Địa chỉ</w:t>
      </w:r>
      <w:r w:rsidRPr="00070289">
        <w:rPr>
          <w:bCs/>
          <w:sz w:val="20"/>
          <w:lang w:val="pt-BR"/>
        </w:rPr>
        <w:t>: ..............................................</w:t>
      </w:r>
    </w:p>
    <w:p w14:paraId="29C32B58" w14:textId="77777777" w:rsidR="00044CB3" w:rsidRPr="00070289" w:rsidRDefault="00044CB3" w:rsidP="00044CB3">
      <w:pPr>
        <w:rPr>
          <w:bCs/>
          <w:sz w:val="20"/>
          <w:lang w:val="pt-BR"/>
        </w:rPr>
      </w:pPr>
      <w:r w:rsidRPr="00070289">
        <w:rPr>
          <w:bCs/>
          <w:sz w:val="20"/>
          <w:lang w:val="vi-VN"/>
        </w:rPr>
        <w:t>Số điện thoại</w:t>
      </w:r>
      <w:r w:rsidRPr="00070289">
        <w:rPr>
          <w:bCs/>
          <w:sz w:val="20"/>
          <w:lang w:val="pt-BR"/>
        </w:rPr>
        <w:t>: .....................................</w:t>
      </w:r>
    </w:p>
    <w:p w14:paraId="3F6289A3" w14:textId="77777777" w:rsidR="00044CB3" w:rsidRPr="00070289" w:rsidRDefault="00044CB3" w:rsidP="00044CB3">
      <w:pPr>
        <w:spacing w:before="120"/>
        <w:ind w:firstLine="720"/>
        <w:jc w:val="center"/>
        <w:rPr>
          <w:b/>
          <w:bCs/>
          <w:sz w:val="20"/>
          <w:lang w:val="pt-BR"/>
        </w:rPr>
      </w:pPr>
      <w:r w:rsidRPr="00070289">
        <w:rPr>
          <w:b/>
          <w:bCs/>
          <w:sz w:val="20"/>
          <w:lang w:val="pt-BR"/>
        </w:rPr>
        <w:t>BIỂU KÊ KHAI DỮ LIỆU HÀNG HÓA DỰ THẦU</w:t>
      </w:r>
    </w:p>
    <w:p w14:paraId="424714AC" w14:textId="77777777" w:rsidR="00044CB3" w:rsidRPr="00070289" w:rsidRDefault="00044CB3" w:rsidP="00044CB3">
      <w:pPr>
        <w:spacing w:before="120" w:after="120"/>
        <w:ind w:firstLine="720"/>
        <w:jc w:val="center"/>
        <w:rPr>
          <w:bCs/>
          <w:sz w:val="20"/>
        </w:rPr>
      </w:pPr>
      <w:r w:rsidRPr="00070289">
        <w:rPr>
          <w:bCs/>
          <w:sz w:val="20"/>
        </w:rPr>
        <w:t>Gói thầu: ...........................</w:t>
      </w:r>
    </w:p>
    <w:tbl>
      <w:tblPr>
        <w:tblW w:w="15805" w:type="dxa"/>
        <w:tblInd w:w="-431" w:type="dxa"/>
        <w:tblLook w:val="04A0" w:firstRow="1" w:lastRow="0" w:firstColumn="1" w:lastColumn="0" w:noHBand="0" w:noVBand="1"/>
      </w:tblPr>
      <w:tblGrid>
        <w:gridCol w:w="574"/>
        <w:gridCol w:w="512"/>
        <w:gridCol w:w="650"/>
        <w:gridCol w:w="958"/>
        <w:gridCol w:w="709"/>
        <w:gridCol w:w="851"/>
        <w:gridCol w:w="850"/>
        <w:gridCol w:w="709"/>
        <w:gridCol w:w="709"/>
        <w:gridCol w:w="992"/>
        <w:gridCol w:w="567"/>
        <w:gridCol w:w="1303"/>
        <w:gridCol w:w="512"/>
        <w:gridCol w:w="782"/>
        <w:gridCol w:w="481"/>
        <w:gridCol w:w="496"/>
        <w:gridCol w:w="565"/>
        <w:gridCol w:w="605"/>
        <w:gridCol w:w="629"/>
        <w:gridCol w:w="605"/>
        <w:gridCol w:w="613"/>
        <w:gridCol w:w="663"/>
        <w:gridCol w:w="470"/>
      </w:tblGrid>
      <w:tr w:rsidR="00427876" w:rsidRPr="00015902" w14:paraId="4C838AE1" w14:textId="77777777" w:rsidTr="00427876">
        <w:trPr>
          <w:trHeight w:val="986"/>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536B0" w14:textId="77777777" w:rsidR="005A3F2C" w:rsidRPr="00015902" w:rsidRDefault="005A3F2C" w:rsidP="00015902">
            <w:pPr>
              <w:jc w:val="center"/>
              <w:rPr>
                <w:b/>
                <w:bCs/>
                <w:color w:val="000000"/>
                <w:sz w:val="14"/>
                <w:szCs w:val="14"/>
              </w:rPr>
            </w:pPr>
            <w:r w:rsidRPr="00015902">
              <w:rPr>
                <w:b/>
                <w:bCs/>
                <w:color w:val="000000"/>
                <w:sz w:val="14"/>
                <w:szCs w:val="14"/>
              </w:rPr>
              <w:t>Mã hàng hoá</w:t>
            </w:r>
          </w:p>
        </w:tc>
        <w:tc>
          <w:tcPr>
            <w:tcW w:w="512" w:type="dxa"/>
            <w:tcBorders>
              <w:top w:val="single" w:sz="4" w:space="0" w:color="auto"/>
              <w:left w:val="nil"/>
              <w:bottom w:val="single" w:sz="4" w:space="0" w:color="auto"/>
              <w:right w:val="single" w:sz="4" w:space="0" w:color="auto"/>
            </w:tcBorders>
            <w:shd w:val="clear" w:color="auto" w:fill="auto"/>
            <w:vAlign w:val="center"/>
            <w:hideMark/>
          </w:tcPr>
          <w:p w14:paraId="4EDFC9A7" w14:textId="77777777" w:rsidR="005A3F2C" w:rsidRPr="00015902" w:rsidRDefault="005A3F2C" w:rsidP="00015902">
            <w:pPr>
              <w:jc w:val="center"/>
              <w:rPr>
                <w:b/>
                <w:bCs/>
                <w:color w:val="000000"/>
                <w:sz w:val="14"/>
                <w:szCs w:val="14"/>
              </w:rPr>
            </w:pPr>
            <w:r w:rsidRPr="00015902">
              <w:rPr>
                <w:b/>
                <w:bCs/>
                <w:color w:val="000000"/>
                <w:sz w:val="14"/>
                <w:szCs w:val="14"/>
              </w:rPr>
              <w:t>Tên hàng hóa</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A47E761" w14:textId="77777777" w:rsidR="005A3F2C" w:rsidRPr="00015902" w:rsidRDefault="005A3F2C" w:rsidP="00015902">
            <w:pPr>
              <w:jc w:val="center"/>
              <w:rPr>
                <w:b/>
                <w:bCs/>
                <w:color w:val="000000"/>
                <w:sz w:val="14"/>
                <w:szCs w:val="14"/>
              </w:rPr>
            </w:pPr>
            <w:r w:rsidRPr="00015902">
              <w:rPr>
                <w:b/>
                <w:bCs/>
                <w:color w:val="000000"/>
                <w:sz w:val="14"/>
                <w:szCs w:val="14"/>
              </w:rPr>
              <w:t>Tên thương mại</w:t>
            </w:r>
          </w:p>
        </w:tc>
        <w:tc>
          <w:tcPr>
            <w:tcW w:w="958" w:type="dxa"/>
            <w:tcBorders>
              <w:top w:val="single" w:sz="4" w:space="0" w:color="auto"/>
              <w:left w:val="nil"/>
              <w:bottom w:val="single" w:sz="4" w:space="0" w:color="auto"/>
              <w:right w:val="single" w:sz="4" w:space="0" w:color="auto"/>
            </w:tcBorders>
          </w:tcPr>
          <w:p w14:paraId="3A4B6039" w14:textId="3EB76E0B" w:rsidR="005A3F2C" w:rsidRPr="00015902" w:rsidRDefault="005A3F2C" w:rsidP="00715FBA">
            <w:pPr>
              <w:jc w:val="center"/>
              <w:rPr>
                <w:b/>
                <w:bCs/>
                <w:color w:val="000000"/>
                <w:sz w:val="14"/>
                <w:szCs w:val="14"/>
              </w:rPr>
            </w:pPr>
            <w:r w:rsidRPr="005A3F2C">
              <w:rPr>
                <w:b/>
                <w:bCs/>
                <w:color w:val="000000"/>
                <w:sz w:val="14"/>
                <w:szCs w:val="14"/>
              </w:rPr>
              <w:t>Tên thương mại được cấp mã dùng chung trên cổng Giám định BHYT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45AAB" w14:textId="6A9391C0" w:rsidR="005A3F2C" w:rsidRPr="00015902" w:rsidRDefault="005A3F2C" w:rsidP="00015902">
            <w:pPr>
              <w:jc w:val="center"/>
              <w:rPr>
                <w:b/>
                <w:bCs/>
                <w:color w:val="000000"/>
                <w:sz w:val="14"/>
                <w:szCs w:val="14"/>
              </w:rPr>
            </w:pPr>
            <w:r w:rsidRPr="00015902">
              <w:rPr>
                <w:b/>
                <w:bCs/>
                <w:color w:val="000000"/>
                <w:sz w:val="14"/>
                <w:szCs w:val="14"/>
              </w:rPr>
              <w:t>Mã hiệu</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971148" w14:textId="77777777" w:rsidR="005A3F2C" w:rsidRPr="00015902" w:rsidRDefault="005A3F2C" w:rsidP="00015902">
            <w:pPr>
              <w:jc w:val="center"/>
              <w:rPr>
                <w:b/>
                <w:bCs/>
                <w:color w:val="000000"/>
                <w:sz w:val="14"/>
                <w:szCs w:val="14"/>
              </w:rPr>
            </w:pPr>
            <w:r w:rsidRPr="00015902">
              <w:rPr>
                <w:b/>
                <w:bCs/>
                <w:color w:val="000000"/>
                <w:sz w:val="14"/>
                <w:szCs w:val="14"/>
              </w:rPr>
              <w:t>Nhãn hiệu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7EFC13" w14:textId="77777777" w:rsidR="005A3F2C" w:rsidRPr="00015902" w:rsidRDefault="005A3F2C" w:rsidP="00015902">
            <w:pPr>
              <w:jc w:val="center"/>
              <w:rPr>
                <w:b/>
                <w:bCs/>
                <w:color w:val="000000"/>
                <w:sz w:val="14"/>
                <w:szCs w:val="14"/>
              </w:rPr>
            </w:pPr>
            <w:r w:rsidRPr="00015902">
              <w:rPr>
                <w:b/>
                <w:bCs/>
                <w:color w:val="000000"/>
                <w:sz w:val="14"/>
                <w:szCs w:val="14"/>
              </w:rPr>
              <w:t>Số + ngày lưu hành/ đăng ký lưu hành/ GCN đăng ký lưu hành/ GP nhập khẩu</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996E19" w14:textId="77777777" w:rsidR="005A3F2C" w:rsidRPr="00015902" w:rsidRDefault="005A3F2C" w:rsidP="00015902">
            <w:pPr>
              <w:jc w:val="center"/>
              <w:rPr>
                <w:b/>
                <w:bCs/>
                <w:color w:val="000000"/>
                <w:sz w:val="14"/>
                <w:szCs w:val="14"/>
              </w:rPr>
            </w:pPr>
            <w:r w:rsidRPr="00015902">
              <w:rPr>
                <w:b/>
                <w:bCs/>
                <w:color w:val="000000"/>
                <w:sz w:val="14"/>
                <w:szCs w:val="14"/>
              </w:rPr>
              <w:t>Hãng sản xuất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4217F09" w14:textId="77777777" w:rsidR="005A3F2C" w:rsidRPr="00015902" w:rsidRDefault="005A3F2C" w:rsidP="00015902">
            <w:pPr>
              <w:jc w:val="center"/>
              <w:rPr>
                <w:b/>
                <w:bCs/>
                <w:color w:val="000000"/>
                <w:sz w:val="14"/>
                <w:szCs w:val="14"/>
              </w:rPr>
            </w:pPr>
            <w:r w:rsidRPr="00015902">
              <w:rPr>
                <w:b/>
                <w:bCs/>
                <w:color w:val="000000"/>
                <w:sz w:val="14"/>
                <w:szCs w:val="14"/>
              </w:rPr>
              <w:t>Nước sản xuất (quốc gia, vùng lãnh thổ)</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1360D3" w14:textId="77777777" w:rsidR="005A3F2C" w:rsidRPr="00015902" w:rsidRDefault="005A3F2C" w:rsidP="00015902">
            <w:pPr>
              <w:jc w:val="center"/>
              <w:rPr>
                <w:b/>
                <w:bCs/>
                <w:color w:val="000000"/>
                <w:sz w:val="14"/>
                <w:szCs w:val="14"/>
              </w:rPr>
            </w:pPr>
            <w:r w:rsidRPr="00015902">
              <w:rPr>
                <w:b/>
                <w:bCs/>
                <w:color w:val="000000"/>
                <w:sz w:val="14"/>
                <w:szCs w:val="14"/>
              </w:rPr>
              <w:t>Phân loại thiết bị y tế</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764F80" w14:textId="77777777" w:rsidR="005A3F2C" w:rsidRPr="00015902" w:rsidRDefault="005A3F2C" w:rsidP="00015902">
            <w:pPr>
              <w:jc w:val="center"/>
              <w:rPr>
                <w:b/>
                <w:bCs/>
                <w:color w:val="000000"/>
                <w:sz w:val="14"/>
                <w:szCs w:val="14"/>
              </w:rPr>
            </w:pPr>
            <w:r w:rsidRPr="00015902">
              <w:rPr>
                <w:b/>
                <w:bCs/>
                <w:color w:val="000000"/>
                <w:sz w:val="14"/>
                <w:szCs w:val="14"/>
                <w:lang w:val="vi-VN"/>
              </w:rPr>
              <w:t>Số/ ngày văn bản phân loại</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73D4BAF6" w14:textId="77777777" w:rsidR="005A3F2C" w:rsidRPr="00015902" w:rsidRDefault="005A3F2C" w:rsidP="00015902">
            <w:pPr>
              <w:jc w:val="center"/>
              <w:rPr>
                <w:b/>
                <w:bCs/>
                <w:color w:val="000000"/>
                <w:sz w:val="14"/>
                <w:szCs w:val="14"/>
              </w:rPr>
            </w:pPr>
            <w:r w:rsidRPr="00015902">
              <w:rPr>
                <w:b/>
                <w:bCs/>
                <w:color w:val="000000"/>
                <w:sz w:val="14"/>
                <w:szCs w:val="14"/>
              </w:rPr>
              <w:t>Mã vật tư y tế</w:t>
            </w:r>
          </w:p>
        </w:tc>
        <w:tc>
          <w:tcPr>
            <w:tcW w:w="512" w:type="dxa"/>
            <w:tcBorders>
              <w:top w:val="single" w:sz="4" w:space="0" w:color="auto"/>
              <w:left w:val="nil"/>
              <w:bottom w:val="single" w:sz="4" w:space="0" w:color="auto"/>
              <w:right w:val="single" w:sz="4" w:space="0" w:color="auto"/>
            </w:tcBorders>
            <w:shd w:val="clear" w:color="auto" w:fill="auto"/>
            <w:vAlign w:val="center"/>
            <w:hideMark/>
          </w:tcPr>
          <w:p w14:paraId="43156AED" w14:textId="77777777" w:rsidR="005A3F2C" w:rsidRPr="00015902" w:rsidRDefault="005A3F2C" w:rsidP="00015902">
            <w:pPr>
              <w:jc w:val="center"/>
              <w:rPr>
                <w:b/>
                <w:bCs/>
                <w:color w:val="000000"/>
                <w:sz w:val="14"/>
                <w:szCs w:val="14"/>
              </w:rPr>
            </w:pPr>
            <w:r w:rsidRPr="00015902">
              <w:rPr>
                <w:b/>
                <w:bCs/>
                <w:color w:val="000000"/>
                <w:sz w:val="14"/>
                <w:szCs w:val="14"/>
                <w:lang w:val="vi-VN"/>
              </w:rPr>
              <w:t>Quy cách đóng gói</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27B3CDCE" w14:textId="77777777" w:rsidR="005A3F2C" w:rsidRPr="00015902" w:rsidRDefault="005A3F2C" w:rsidP="00015902">
            <w:pPr>
              <w:jc w:val="center"/>
              <w:rPr>
                <w:b/>
                <w:bCs/>
                <w:color w:val="000000"/>
                <w:sz w:val="14"/>
                <w:szCs w:val="14"/>
              </w:rPr>
            </w:pPr>
            <w:r w:rsidRPr="00015902">
              <w:rPr>
                <w:b/>
                <w:bCs/>
                <w:color w:val="000000"/>
                <w:sz w:val="14"/>
                <w:szCs w:val="14"/>
              </w:rPr>
              <w:t>Hạn sử dụng (tháng)</w:t>
            </w:r>
          </w:p>
        </w:tc>
        <w:tc>
          <w:tcPr>
            <w:tcW w:w="481" w:type="dxa"/>
            <w:tcBorders>
              <w:top w:val="single" w:sz="4" w:space="0" w:color="auto"/>
              <w:left w:val="nil"/>
              <w:bottom w:val="single" w:sz="4" w:space="0" w:color="auto"/>
              <w:right w:val="single" w:sz="4" w:space="0" w:color="auto"/>
            </w:tcBorders>
            <w:shd w:val="clear" w:color="auto" w:fill="auto"/>
            <w:vAlign w:val="center"/>
            <w:hideMark/>
          </w:tcPr>
          <w:p w14:paraId="37EB2B28" w14:textId="77777777" w:rsidR="005A3F2C" w:rsidRPr="00015902" w:rsidRDefault="005A3F2C" w:rsidP="00015902">
            <w:pPr>
              <w:jc w:val="center"/>
              <w:rPr>
                <w:b/>
                <w:bCs/>
                <w:color w:val="000000"/>
                <w:sz w:val="14"/>
                <w:szCs w:val="14"/>
              </w:rPr>
            </w:pPr>
            <w:r w:rsidRPr="00015902">
              <w:rPr>
                <w:b/>
                <w:bCs/>
                <w:color w:val="000000"/>
                <w:sz w:val="14"/>
                <w:szCs w:val="14"/>
              </w:rPr>
              <w:t xml:space="preserve">Mã HS </w:t>
            </w:r>
            <w:r w:rsidRPr="00015902">
              <w:rPr>
                <w:i/>
                <w:iCs/>
                <w:color w:val="000000"/>
                <w:sz w:val="14"/>
                <w:szCs w:val="14"/>
              </w:rPr>
              <w:t>(nếu có)</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53E376C5" w14:textId="77777777" w:rsidR="005A3F2C" w:rsidRPr="00015902" w:rsidRDefault="005A3F2C" w:rsidP="00015902">
            <w:pPr>
              <w:jc w:val="center"/>
              <w:rPr>
                <w:b/>
                <w:bCs/>
                <w:color w:val="000000"/>
                <w:sz w:val="14"/>
                <w:szCs w:val="14"/>
              </w:rPr>
            </w:pPr>
            <w:r w:rsidRPr="00015902">
              <w:rPr>
                <w:b/>
                <w:bCs/>
                <w:color w:val="000000"/>
                <w:sz w:val="14"/>
                <w:szCs w:val="14"/>
              </w:rPr>
              <w:t>Đơn vị tính</w:t>
            </w:r>
          </w:p>
        </w:tc>
        <w:tc>
          <w:tcPr>
            <w:tcW w:w="565" w:type="dxa"/>
            <w:tcBorders>
              <w:top w:val="single" w:sz="4" w:space="0" w:color="auto"/>
              <w:left w:val="nil"/>
              <w:bottom w:val="single" w:sz="4" w:space="0" w:color="auto"/>
              <w:right w:val="single" w:sz="4" w:space="0" w:color="auto"/>
            </w:tcBorders>
            <w:shd w:val="clear" w:color="auto" w:fill="auto"/>
            <w:vAlign w:val="center"/>
            <w:hideMark/>
          </w:tcPr>
          <w:p w14:paraId="58504A38" w14:textId="77777777" w:rsidR="005A3F2C" w:rsidRPr="00015902" w:rsidRDefault="005A3F2C" w:rsidP="00015902">
            <w:pPr>
              <w:jc w:val="center"/>
              <w:rPr>
                <w:b/>
                <w:bCs/>
                <w:color w:val="000000"/>
                <w:sz w:val="14"/>
                <w:szCs w:val="14"/>
              </w:rPr>
            </w:pPr>
            <w:r w:rsidRPr="00015902">
              <w:rPr>
                <w:b/>
                <w:bCs/>
                <w:color w:val="000000"/>
                <w:sz w:val="14"/>
                <w:szCs w:val="14"/>
              </w:rPr>
              <w:t>Số lượng</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1B3C1A57" w14:textId="77777777" w:rsidR="005A3F2C" w:rsidRPr="00015902" w:rsidRDefault="005A3F2C" w:rsidP="00015902">
            <w:pPr>
              <w:jc w:val="center"/>
              <w:rPr>
                <w:b/>
                <w:bCs/>
                <w:color w:val="000000"/>
                <w:sz w:val="14"/>
                <w:szCs w:val="14"/>
              </w:rPr>
            </w:pPr>
            <w:r w:rsidRPr="00015902">
              <w:rPr>
                <w:b/>
                <w:bCs/>
                <w:color w:val="000000"/>
                <w:sz w:val="14"/>
                <w:szCs w:val="14"/>
              </w:rPr>
              <w:t>Đơn giá trước thuế (đồng)</w:t>
            </w:r>
          </w:p>
        </w:tc>
        <w:tc>
          <w:tcPr>
            <w:tcW w:w="629" w:type="dxa"/>
            <w:tcBorders>
              <w:top w:val="single" w:sz="4" w:space="0" w:color="auto"/>
              <w:left w:val="nil"/>
              <w:bottom w:val="single" w:sz="4" w:space="0" w:color="auto"/>
              <w:right w:val="single" w:sz="4" w:space="0" w:color="auto"/>
            </w:tcBorders>
            <w:shd w:val="clear" w:color="auto" w:fill="auto"/>
            <w:vAlign w:val="center"/>
            <w:hideMark/>
          </w:tcPr>
          <w:p w14:paraId="6BCB46D5" w14:textId="77777777" w:rsidR="005A3F2C" w:rsidRPr="00015902" w:rsidRDefault="005A3F2C" w:rsidP="00015902">
            <w:pPr>
              <w:jc w:val="center"/>
              <w:rPr>
                <w:b/>
                <w:bCs/>
                <w:color w:val="212529"/>
                <w:sz w:val="14"/>
                <w:szCs w:val="14"/>
              </w:rPr>
            </w:pPr>
            <w:r w:rsidRPr="00015902">
              <w:rPr>
                <w:b/>
                <w:bCs/>
                <w:color w:val="212529"/>
                <w:spacing w:val="2"/>
                <w:sz w:val="14"/>
                <w:szCs w:val="14"/>
              </w:rPr>
              <w:t>Mức thuế suất thuế GTGT (%)</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7069414D" w14:textId="77777777" w:rsidR="005A3F2C" w:rsidRPr="00015902" w:rsidRDefault="005A3F2C" w:rsidP="00015902">
            <w:pPr>
              <w:jc w:val="center"/>
              <w:rPr>
                <w:b/>
                <w:bCs/>
                <w:color w:val="000000"/>
                <w:sz w:val="14"/>
                <w:szCs w:val="14"/>
              </w:rPr>
            </w:pPr>
            <w:r w:rsidRPr="00015902">
              <w:rPr>
                <w:b/>
                <w:bCs/>
                <w:color w:val="000000"/>
                <w:sz w:val="14"/>
                <w:szCs w:val="14"/>
                <w:lang w:val="vi-VN"/>
              </w:rPr>
              <w:t>Đơn giá trọn gói (đồng)</w:t>
            </w:r>
          </w:p>
        </w:tc>
        <w:tc>
          <w:tcPr>
            <w:tcW w:w="613" w:type="dxa"/>
            <w:tcBorders>
              <w:top w:val="single" w:sz="4" w:space="0" w:color="auto"/>
              <w:left w:val="nil"/>
              <w:bottom w:val="single" w:sz="4" w:space="0" w:color="auto"/>
              <w:right w:val="single" w:sz="4" w:space="0" w:color="auto"/>
            </w:tcBorders>
            <w:shd w:val="clear" w:color="auto" w:fill="auto"/>
            <w:vAlign w:val="center"/>
            <w:hideMark/>
          </w:tcPr>
          <w:p w14:paraId="10FB24C8" w14:textId="77777777" w:rsidR="005A3F2C" w:rsidRPr="00015902" w:rsidRDefault="005A3F2C" w:rsidP="00015902">
            <w:pPr>
              <w:jc w:val="center"/>
              <w:rPr>
                <w:b/>
                <w:bCs/>
                <w:color w:val="000000"/>
                <w:sz w:val="14"/>
                <w:szCs w:val="14"/>
              </w:rPr>
            </w:pPr>
            <w:r w:rsidRPr="00015902">
              <w:rPr>
                <w:b/>
                <w:bCs/>
                <w:color w:val="000000"/>
                <w:sz w:val="14"/>
                <w:szCs w:val="14"/>
                <w:lang w:val="vi-VN"/>
              </w:rPr>
              <w:t>Thành tiền (đồng)</w:t>
            </w:r>
          </w:p>
        </w:tc>
        <w:tc>
          <w:tcPr>
            <w:tcW w:w="663" w:type="dxa"/>
            <w:tcBorders>
              <w:top w:val="single" w:sz="4" w:space="0" w:color="auto"/>
              <w:left w:val="nil"/>
              <w:bottom w:val="single" w:sz="4" w:space="0" w:color="auto"/>
              <w:right w:val="single" w:sz="4" w:space="0" w:color="auto"/>
            </w:tcBorders>
            <w:shd w:val="clear" w:color="auto" w:fill="auto"/>
            <w:vAlign w:val="center"/>
            <w:hideMark/>
          </w:tcPr>
          <w:p w14:paraId="0DBEBF3C" w14:textId="77777777" w:rsidR="005A3F2C" w:rsidRPr="00015902" w:rsidRDefault="005A3F2C" w:rsidP="00015902">
            <w:pPr>
              <w:jc w:val="center"/>
              <w:rPr>
                <w:b/>
                <w:bCs/>
                <w:color w:val="000000"/>
                <w:sz w:val="14"/>
                <w:szCs w:val="14"/>
              </w:rPr>
            </w:pPr>
            <w:r w:rsidRPr="00015902">
              <w:rPr>
                <w:b/>
                <w:bCs/>
                <w:color w:val="000000"/>
                <w:sz w:val="14"/>
                <w:szCs w:val="14"/>
              </w:rPr>
              <w:t>Mã số Thuế của nhà thầu</w:t>
            </w:r>
          </w:p>
        </w:tc>
        <w:tc>
          <w:tcPr>
            <w:tcW w:w="470" w:type="dxa"/>
            <w:tcBorders>
              <w:top w:val="single" w:sz="4" w:space="0" w:color="auto"/>
              <w:left w:val="nil"/>
              <w:bottom w:val="single" w:sz="4" w:space="0" w:color="auto"/>
              <w:right w:val="single" w:sz="4" w:space="0" w:color="auto"/>
            </w:tcBorders>
            <w:shd w:val="clear" w:color="auto" w:fill="auto"/>
            <w:vAlign w:val="center"/>
            <w:hideMark/>
          </w:tcPr>
          <w:p w14:paraId="69BB2B93" w14:textId="77777777" w:rsidR="005A3F2C" w:rsidRPr="00015902" w:rsidRDefault="005A3F2C" w:rsidP="00015902">
            <w:pPr>
              <w:jc w:val="center"/>
              <w:rPr>
                <w:b/>
                <w:bCs/>
                <w:color w:val="000000"/>
                <w:sz w:val="14"/>
                <w:szCs w:val="14"/>
              </w:rPr>
            </w:pPr>
            <w:r w:rsidRPr="00015902">
              <w:rPr>
                <w:b/>
                <w:bCs/>
                <w:color w:val="000000"/>
                <w:sz w:val="14"/>
                <w:szCs w:val="14"/>
                <w:lang w:val="vi-VN"/>
              </w:rPr>
              <w:t>Ghi chú</w:t>
            </w:r>
          </w:p>
        </w:tc>
      </w:tr>
      <w:tr w:rsidR="00427876" w:rsidRPr="00015902" w14:paraId="43BBDBBB" w14:textId="77777777" w:rsidTr="00427876">
        <w:trPr>
          <w:trHeight w:val="294"/>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6D73C9D4" w14:textId="7D4BDC42" w:rsidR="00427876" w:rsidRPr="00015902" w:rsidRDefault="00427876" w:rsidP="00427876">
            <w:pPr>
              <w:jc w:val="center"/>
              <w:rPr>
                <w:b/>
                <w:bCs/>
                <w:color w:val="000000"/>
                <w:sz w:val="14"/>
                <w:szCs w:val="14"/>
              </w:rPr>
            </w:pPr>
            <w:r w:rsidRPr="00015902">
              <w:rPr>
                <w:b/>
                <w:bCs/>
                <w:color w:val="000000"/>
                <w:sz w:val="14"/>
                <w:szCs w:val="14"/>
              </w:rPr>
              <w:t>1</w:t>
            </w:r>
          </w:p>
        </w:tc>
        <w:tc>
          <w:tcPr>
            <w:tcW w:w="512" w:type="dxa"/>
            <w:tcBorders>
              <w:top w:val="nil"/>
              <w:left w:val="nil"/>
              <w:bottom w:val="single" w:sz="4" w:space="0" w:color="auto"/>
              <w:right w:val="single" w:sz="4" w:space="0" w:color="auto"/>
            </w:tcBorders>
            <w:shd w:val="clear" w:color="auto" w:fill="auto"/>
            <w:vAlign w:val="center"/>
            <w:hideMark/>
          </w:tcPr>
          <w:p w14:paraId="0E12C008" w14:textId="2D539C6C" w:rsidR="00427876" w:rsidRPr="00015902" w:rsidRDefault="00427876" w:rsidP="00427876">
            <w:pPr>
              <w:jc w:val="center"/>
              <w:rPr>
                <w:b/>
                <w:bCs/>
                <w:color w:val="000000"/>
                <w:sz w:val="14"/>
                <w:szCs w:val="14"/>
              </w:rPr>
            </w:pPr>
            <w:r w:rsidRPr="00015902">
              <w:rPr>
                <w:b/>
                <w:bCs/>
                <w:color w:val="000000"/>
                <w:sz w:val="14"/>
                <w:szCs w:val="14"/>
              </w:rPr>
              <w:t>2</w:t>
            </w:r>
          </w:p>
        </w:tc>
        <w:tc>
          <w:tcPr>
            <w:tcW w:w="650" w:type="dxa"/>
            <w:tcBorders>
              <w:top w:val="nil"/>
              <w:left w:val="nil"/>
              <w:bottom w:val="single" w:sz="4" w:space="0" w:color="auto"/>
              <w:right w:val="single" w:sz="4" w:space="0" w:color="auto"/>
            </w:tcBorders>
            <w:shd w:val="clear" w:color="auto" w:fill="auto"/>
            <w:vAlign w:val="center"/>
            <w:hideMark/>
          </w:tcPr>
          <w:p w14:paraId="005DA9AF" w14:textId="0EE7312D" w:rsidR="00427876" w:rsidRPr="00015902" w:rsidRDefault="00427876" w:rsidP="00427876">
            <w:pPr>
              <w:jc w:val="center"/>
              <w:rPr>
                <w:b/>
                <w:bCs/>
                <w:color w:val="000000"/>
                <w:sz w:val="14"/>
                <w:szCs w:val="14"/>
              </w:rPr>
            </w:pPr>
            <w:r w:rsidRPr="00015902">
              <w:rPr>
                <w:b/>
                <w:bCs/>
                <w:color w:val="000000"/>
                <w:sz w:val="14"/>
                <w:szCs w:val="14"/>
              </w:rPr>
              <w:t>3</w:t>
            </w:r>
          </w:p>
        </w:tc>
        <w:tc>
          <w:tcPr>
            <w:tcW w:w="958" w:type="dxa"/>
            <w:tcBorders>
              <w:top w:val="single" w:sz="4" w:space="0" w:color="auto"/>
              <w:left w:val="nil"/>
              <w:bottom w:val="single" w:sz="4" w:space="0" w:color="auto"/>
              <w:right w:val="single" w:sz="4" w:space="0" w:color="auto"/>
            </w:tcBorders>
            <w:vAlign w:val="center"/>
          </w:tcPr>
          <w:p w14:paraId="263889CA" w14:textId="3BF7DE7D" w:rsidR="00427876" w:rsidRPr="00015902" w:rsidRDefault="00427876" w:rsidP="00427876">
            <w:pPr>
              <w:jc w:val="center"/>
              <w:rPr>
                <w:b/>
                <w:bCs/>
                <w:color w:val="000000"/>
                <w:sz w:val="14"/>
                <w:szCs w:val="14"/>
              </w:rPr>
            </w:pPr>
            <w:r w:rsidRPr="00015902">
              <w:rPr>
                <w:b/>
                <w:bCs/>
                <w:color w:val="000000"/>
                <w:sz w:val="14"/>
                <w:szCs w:val="14"/>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434996" w14:textId="37037C5B" w:rsidR="00427876" w:rsidRPr="00015902" w:rsidRDefault="00427876" w:rsidP="00427876">
            <w:pPr>
              <w:jc w:val="center"/>
              <w:rPr>
                <w:b/>
                <w:bCs/>
                <w:color w:val="000000"/>
                <w:sz w:val="14"/>
                <w:szCs w:val="14"/>
              </w:rPr>
            </w:pPr>
            <w:r w:rsidRPr="00015902">
              <w:rPr>
                <w:b/>
                <w:bCs/>
                <w:color w:val="000000"/>
                <w:sz w:val="14"/>
                <w:szCs w:val="14"/>
              </w:rPr>
              <w:t>5</w:t>
            </w:r>
          </w:p>
        </w:tc>
        <w:tc>
          <w:tcPr>
            <w:tcW w:w="851" w:type="dxa"/>
            <w:tcBorders>
              <w:top w:val="nil"/>
              <w:left w:val="nil"/>
              <w:bottom w:val="single" w:sz="4" w:space="0" w:color="auto"/>
              <w:right w:val="single" w:sz="4" w:space="0" w:color="auto"/>
            </w:tcBorders>
            <w:shd w:val="clear" w:color="auto" w:fill="auto"/>
            <w:vAlign w:val="center"/>
          </w:tcPr>
          <w:p w14:paraId="446ABD03" w14:textId="60C2F3E8" w:rsidR="00427876" w:rsidRPr="00015902" w:rsidRDefault="00427876" w:rsidP="00427876">
            <w:pPr>
              <w:jc w:val="center"/>
              <w:rPr>
                <w:b/>
                <w:bCs/>
                <w:color w:val="000000"/>
                <w:sz w:val="14"/>
                <w:szCs w:val="14"/>
              </w:rPr>
            </w:pPr>
            <w:r w:rsidRPr="00015902">
              <w:rPr>
                <w:b/>
                <w:bCs/>
                <w:color w:val="000000"/>
                <w:sz w:val="14"/>
                <w:szCs w:val="14"/>
              </w:rPr>
              <w:t>6</w:t>
            </w:r>
          </w:p>
        </w:tc>
        <w:tc>
          <w:tcPr>
            <w:tcW w:w="850" w:type="dxa"/>
            <w:tcBorders>
              <w:top w:val="nil"/>
              <w:left w:val="nil"/>
              <w:bottom w:val="single" w:sz="4" w:space="0" w:color="auto"/>
              <w:right w:val="single" w:sz="4" w:space="0" w:color="auto"/>
            </w:tcBorders>
            <w:shd w:val="clear" w:color="auto" w:fill="auto"/>
            <w:vAlign w:val="center"/>
          </w:tcPr>
          <w:p w14:paraId="4DE1E2D2" w14:textId="6FA6BA4B" w:rsidR="00427876" w:rsidRPr="00015902" w:rsidRDefault="00427876" w:rsidP="00427876">
            <w:pPr>
              <w:jc w:val="center"/>
              <w:rPr>
                <w:b/>
                <w:bCs/>
                <w:color w:val="000000"/>
                <w:sz w:val="14"/>
                <w:szCs w:val="14"/>
              </w:rPr>
            </w:pPr>
            <w:r w:rsidRPr="00015902">
              <w:rPr>
                <w:b/>
                <w:bCs/>
                <w:color w:val="000000"/>
                <w:sz w:val="14"/>
                <w:szCs w:val="14"/>
              </w:rPr>
              <w:t>7</w:t>
            </w:r>
          </w:p>
        </w:tc>
        <w:tc>
          <w:tcPr>
            <w:tcW w:w="709" w:type="dxa"/>
            <w:tcBorders>
              <w:top w:val="nil"/>
              <w:left w:val="nil"/>
              <w:bottom w:val="single" w:sz="4" w:space="0" w:color="auto"/>
              <w:right w:val="single" w:sz="4" w:space="0" w:color="auto"/>
            </w:tcBorders>
            <w:shd w:val="clear" w:color="auto" w:fill="auto"/>
            <w:vAlign w:val="center"/>
          </w:tcPr>
          <w:p w14:paraId="6DC77E1C" w14:textId="66B42312" w:rsidR="00427876" w:rsidRPr="00015902" w:rsidRDefault="00427876" w:rsidP="00427876">
            <w:pPr>
              <w:jc w:val="center"/>
              <w:rPr>
                <w:b/>
                <w:bCs/>
                <w:color w:val="000000"/>
                <w:sz w:val="14"/>
                <w:szCs w:val="14"/>
              </w:rPr>
            </w:pPr>
            <w:r w:rsidRPr="00015902">
              <w:rPr>
                <w:b/>
                <w:bCs/>
                <w:color w:val="000000"/>
                <w:sz w:val="14"/>
                <w:szCs w:val="14"/>
              </w:rPr>
              <w:t>8</w:t>
            </w:r>
          </w:p>
        </w:tc>
        <w:tc>
          <w:tcPr>
            <w:tcW w:w="709" w:type="dxa"/>
            <w:tcBorders>
              <w:top w:val="nil"/>
              <w:left w:val="nil"/>
              <w:bottom w:val="single" w:sz="4" w:space="0" w:color="auto"/>
              <w:right w:val="single" w:sz="4" w:space="0" w:color="auto"/>
            </w:tcBorders>
            <w:shd w:val="clear" w:color="auto" w:fill="auto"/>
            <w:vAlign w:val="center"/>
          </w:tcPr>
          <w:p w14:paraId="193DE0A0" w14:textId="6871F1EF" w:rsidR="00427876" w:rsidRPr="00015902" w:rsidRDefault="00427876" w:rsidP="00427876">
            <w:pPr>
              <w:jc w:val="center"/>
              <w:rPr>
                <w:b/>
                <w:bCs/>
                <w:color w:val="000000"/>
                <w:sz w:val="14"/>
                <w:szCs w:val="14"/>
              </w:rPr>
            </w:pPr>
            <w:r w:rsidRPr="00015902">
              <w:rPr>
                <w:b/>
                <w:bCs/>
                <w:color w:val="000000"/>
                <w:sz w:val="14"/>
                <w:szCs w:val="14"/>
              </w:rPr>
              <w:t>9</w:t>
            </w:r>
          </w:p>
        </w:tc>
        <w:tc>
          <w:tcPr>
            <w:tcW w:w="992" w:type="dxa"/>
            <w:tcBorders>
              <w:top w:val="nil"/>
              <w:left w:val="nil"/>
              <w:bottom w:val="single" w:sz="4" w:space="0" w:color="auto"/>
              <w:right w:val="single" w:sz="4" w:space="0" w:color="auto"/>
            </w:tcBorders>
            <w:shd w:val="clear" w:color="auto" w:fill="auto"/>
            <w:vAlign w:val="center"/>
          </w:tcPr>
          <w:p w14:paraId="75DF15B1" w14:textId="6937BA26" w:rsidR="00427876" w:rsidRPr="00015902" w:rsidRDefault="00427876" w:rsidP="00427876">
            <w:pPr>
              <w:jc w:val="center"/>
              <w:rPr>
                <w:b/>
                <w:bCs/>
                <w:color w:val="000000"/>
                <w:sz w:val="14"/>
                <w:szCs w:val="14"/>
              </w:rPr>
            </w:pPr>
            <w:r w:rsidRPr="00015902">
              <w:rPr>
                <w:b/>
                <w:bCs/>
                <w:color w:val="000000"/>
                <w:sz w:val="14"/>
                <w:szCs w:val="14"/>
              </w:rPr>
              <w:t>10</w:t>
            </w:r>
          </w:p>
        </w:tc>
        <w:tc>
          <w:tcPr>
            <w:tcW w:w="567" w:type="dxa"/>
            <w:tcBorders>
              <w:top w:val="nil"/>
              <w:left w:val="nil"/>
              <w:bottom w:val="single" w:sz="4" w:space="0" w:color="auto"/>
              <w:right w:val="single" w:sz="4" w:space="0" w:color="auto"/>
            </w:tcBorders>
            <w:shd w:val="clear" w:color="auto" w:fill="auto"/>
            <w:vAlign w:val="center"/>
          </w:tcPr>
          <w:p w14:paraId="0A5010A7" w14:textId="12CE3576" w:rsidR="00427876" w:rsidRPr="00015902" w:rsidRDefault="00427876" w:rsidP="00427876">
            <w:pPr>
              <w:jc w:val="center"/>
              <w:rPr>
                <w:b/>
                <w:bCs/>
                <w:color w:val="000000"/>
                <w:sz w:val="14"/>
                <w:szCs w:val="14"/>
              </w:rPr>
            </w:pPr>
            <w:r w:rsidRPr="00015902">
              <w:rPr>
                <w:b/>
                <w:bCs/>
                <w:color w:val="000000"/>
                <w:sz w:val="14"/>
                <w:szCs w:val="14"/>
              </w:rPr>
              <w:t>11</w:t>
            </w:r>
          </w:p>
        </w:tc>
        <w:tc>
          <w:tcPr>
            <w:tcW w:w="1303" w:type="dxa"/>
            <w:tcBorders>
              <w:top w:val="nil"/>
              <w:left w:val="nil"/>
              <w:bottom w:val="single" w:sz="4" w:space="0" w:color="auto"/>
              <w:right w:val="single" w:sz="4" w:space="0" w:color="auto"/>
            </w:tcBorders>
            <w:shd w:val="clear" w:color="auto" w:fill="auto"/>
            <w:vAlign w:val="center"/>
          </w:tcPr>
          <w:p w14:paraId="3C9B9921" w14:textId="6505BC54" w:rsidR="00427876" w:rsidRPr="00015902" w:rsidRDefault="00427876" w:rsidP="00427876">
            <w:pPr>
              <w:jc w:val="center"/>
              <w:rPr>
                <w:b/>
                <w:bCs/>
                <w:color w:val="000000"/>
                <w:sz w:val="14"/>
                <w:szCs w:val="14"/>
              </w:rPr>
            </w:pPr>
            <w:r w:rsidRPr="00015902">
              <w:rPr>
                <w:b/>
                <w:bCs/>
                <w:color w:val="000000"/>
                <w:sz w:val="14"/>
                <w:szCs w:val="14"/>
              </w:rPr>
              <w:t>12</w:t>
            </w:r>
          </w:p>
        </w:tc>
        <w:tc>
          <w:tcPr>
            <w:tcW w:w="512" w:type="dxa"/>
            <w:tcBorders>
              <w:top w:val="nil"/>
              <w:left w:val="nil"/>
              <w:bottom w:val="single" w:sz="4" w:space="0" w:color="auto"/>
              <w:right w:val="single" w:sz="4" w:space="0" w:color="auto"/>
            </w:tcBorders>
            <w:shd w:val="clear" w:color="auto" w:fill="auto"/>
            <w:vAlign w:val="center"/>
          </w:tcPr>
          <w:p w14:paraId="384E6540" w14:textId="2CCA71BF" w:rsidR="00427876" w:rsidRPr="00015902" w:rsidRDefault="00427876" w:rsidP="00427876">
            <w:pPr>
              <w:jc w:val="center"/>
              <w:rPr>
                <w:b/>
                <w:bCs/>
                <w:color w:val="000000"/>
                <w:sz w:val="14"/>
                <w:szCs w:val="14"/>
              </w:rPr>
            </w:pPr>
            <w:r w:rsidRPr="00015902">
              <w:rPr>
                <w:b/>
                <w:bCs/>
                <w:color w:val="000000"/>
                <w:sz w:val="14"/>
                <w:szCs w:val="14"/>
              </w:rPr>
              <w:t>13</w:t>
            </w:r>
          </w:p>
        </w:tc>
        <w:tc>
          <w:tcPr>
            <w:tcW w:w="782" w:type="dxa"/>
            <w:tcBorders>
              <w:top w:val="nil"/>
              <w:left w:val="nil"/>
              <w:bottom w:val="single" w:sz="4" w:space="0" w:color="auto"/>
              <w:right w:val="single" w:sz="4" w:space="0" w:color="auto"/>
            </w:tcBorders>
            <w:shd w:val="clear" w:color="auto" w:fill="auto"/>
            <w:vAlign w:val="center"/>
          </w:tcPr>
          <w:p w14:paraId="328F0F0F" w14:textId="66B7DFE6" w:rsidR="00427876" w:rsidRPr="00015902" w:rsidRDefault="00427876" w:rsidP="00427876">
            <w:pPr>
              <w:jc w:val="center"/>
              <w:rPr>
                <w:b/>
                <w:bCs/>
                <w:color w:val="000000"/>
                <w:sz w:val="14"/>
                <w:szCs w:val="14"/>
              </w:rPr>
            </w:pPr>
            <w:r w:rsidRPr="00015902">
              <w:rPr>
                <w:b/>
                <w:bCs/>
                <w:color w:val="000000"/>
                <w:sz w:val="14"/>
                <w:szCs w:val="14"/>
              </w:rPr>
              <w:t>14</w:t>
            </w:r>
          </w:p>
        </w:tc>
        <w:tc>
          <w:tcPr>
            <w:tcW w:w="481" w:type="dxa"/>
            <w:tcBorders>
              <w:top w:val="nil"/>
              <w:left w:val="nil"/>
              <w:bottom w:val="single" w:sz="4" w:space="0" w:color="auto"/>
              <w:right w:val="single" w:sz="4" w:space="0" w:color="auto"/>
            </w:tcBorders>
            <w:shd w:val="clear" w:color="auto" w:fill="auto"/>
            <w:vAlign w:val="center"/>
          </w:tcPr>
          <w:p w14:paraId="35417EE1" w14:textId="60F2EF66" w:rsidR="00427876" w:rsidRPr="00015902" w:rsidRDefault="00427876" w:rsidP="00427876">
            <w:pPr>
              <w:jc w:val="center"/>
              <w:rPr>
                <w:b/>
                <w:bCs/>
                <w:color w:val="000000"/>
                <w:sz w:val="14"/>
                <w:szCs w:val="14"/>
              </w:rPr>
            </w:pPr>
            <w:r w:rsidRPr="00015902">
              <w:rPr>
                <w:b/>
                <w:bCs/>
                <w:color w:val="000000"/>
                <w:sz w:val="14"/>
                <w:szCs w:val="14"/>
              </w:rPr>
              <w:t>15</w:t>
            </w:r>
          </w:p>
        </w:tc>
        <w:tc>
          <w:tcPr>
            <w:tcW w:w="496" w:type="dxa"/>
            <w:tcBorders>
              <w:top w:val="nil"/>
              <w:left w:val="nil"/>
              <w:bottom w:val="single" w:sz="4" w:space="0" w:color="auto"/>
              <w:right w:val="single" w:sz="4" w:space="0" w:color="auto"/>
            </w:tcBorders>
            <w:shd w:val="clear" w:color="auto" w:fill="auto"/>
            <w:vAlign w:val="center"/>
          </w:tcPr>
          <w:p w14:paraId="2CAD3BB5" w14:textId="0AAD746F" w:rsidR="00427876" w:rsidRPr="00015902" w:rsidRDefault="00427876" w:rsidP="00427876">
            <w:pPr>
              <w:jc w:val="center"/>
              <w:rPr>
                <w:b/>
                <w:bCs/>
                <w:color w:val="000000"/>
                <w:sz w:val="14"/>
                <w:szCs w:val="14"/>
              </w:rPr>
            </w:pPr>
            <w:r w:rsidRPr="00015902">
              <w:rPr>
                <w:b/>
                <w:bCs/>
                <w:color w:val="000000"/>
                <w:sz w:val="14"/>
                <w:szCs w:val="14"/>
              </w:rPr>
              <w:t>16</w:t>
            </w:r>
          </w:p>
        </w:tc>
        <w:tc>
          <w:tcPr>
            <w:tcW w:w="565" w:type="dxa"/>
            <w:tcBorders>
              <w:top w:val="nil"/>
              <w:left w:val="nil"/>
              <w:bottom w:val="single" w:sz="4" w:space="0" w:color="auto"/>
              <w:right w:val="single" w:sz="4" w:space="0" w:color="auto"/>
            </w:tcBorders>
            <w:shd w:val="clear" w:color="auto" w:fill="auto"/>
            <w:vAlign w:val="center"/>
          </w:tcPr>
          <w:p w14:paraId="0CD84A8D" w14:textId="7E095D79" w:rsidR="00427876" w:rsidRPr="00015902" w:rsidRDefault="00427876" w:rsidP="00427876">
            <w:pPr>
              <w:jc w:val="center"/>
              <w:rPr>
                <w:b/>
                <w:bCs/>
                <w:color w:val="000000"/>
                <w:sz w:val="14"/>
                <w:szCs w:val="14"/>
              </w:rPr>
            </w:pPr>
            <w:r w:rsidRPr="00015902">
              <w:rPr>
                <w:b/>
                <w:bCs/>
                <w:color w:val="000000"/>
                <w:sz w:val="14"/>
                <w:szCs w:val="14"/>
              </w:rPr>
              <w:t>17</w:t>
            </w:r>
          </w:p>
        </w:tc>
        <w:tc>
          <w:tcPr>
            <w:tcW w:w="605" w:type="dxa"/>
            <w:tcBorders>
              <w:top w:val="nil"/>
              <w:left w:val="nil"/>
              <w:bottom w:val="single" w:sz="4" w:space="0" w:color="auto"/>
              <w:right w:val="single" w:sz="4" w:space="0" w:color="auto"/>
            </w:tcBorders>
            <w:shd w:val="clear" w:color="auto" w:fill="auto"/>
            <w:vAlign w:val="center"/>
          </w:tcPr>
          <w:p w14:paraId="60B0B4C0" w14:textId="2740CC2E" w:rsidR="00427876" w:rsidRPr="00015902" w:rsidRDefault="00427876" w:rsidP="00427876">
            <w:pPr>
              <w:jc w:val="center"/>
              <w:rPr>
                <w:b/>
                <w:bCs/>
                <w:color w:val="000000"/>
                <w:sz w:val="14"/>
                <w:szCs w:val="14"/>
              </w:rPr>
            </w:pPr>
            <w:r>
              <w:rPr>
                <w:b/>
                <w:bCs/>
                <w:color w:val="000000"/>
                <w:sz w:val="14"/>
                <w:szCs w:val="14"/>
              </w:rPr>
              <w:t>1</w:t>
            </w:r>
            <w:r w:rsidRPr="00015902">
              <w:rPr>
                <w:b/>
                <w:bCs/>
                <w:color w:val="000000"/>
                <w:sz w:val="14"/>
                <w:szCs w:val="14"/>
              </w:rPr>
              <w:t>8</w:t>
            </w:r>
          </w:p>
        </w:tc>
        <w:tc>
          <w:tcPr>
            <w:tcW w:w="629" w:type="dxa"/>
            <w:tcBorders>
              <w:top w:val="nil"/>
              <w:left w:val="nil"/>
              <w:bottom w:val="single" w:sz="4" w:space="0" w:color="auto"/>
              <w:right w:val="single" w:sz="4" w:space="0" w:color="auto"/>
            </w:tcBorders>
            <w:shd w:val="clear" w:color="auto" w:fill="auto"/>
            <w:vAlign w:val="center"/>
          </w:tcPr>
          <w:p w14:paraId="7613060F" w14:textId="7F89DC55" w:rsidR="00427876" w:rsidRPr="00015902" w:rsidRDefault="00427876" w:rsidP="00427876">
            <w:pPr>
              <w:jc w:val="center"/>
              <w:rPr>
                <w:b/>
                <w:bCs/>
                <w:color w:val="000000"/>
                <w:sz w:val="14"/>
                <w:szCs w:val="14"/>
              </w:rPr>
            </w:pPr>
            <w:r w:rsidRPr="00015902">
              <w:rPr>
                <w:b/>
                <w:bCs/>
                <w:color w:val="000000"/>
                <w:sz w:val="14"/>
                <w:szCs w:val="14"/>
              </w:rPr>
              <w:t>19</w:t>
            </w:r>
          </w:p>
        </w:tc>
        <w:tc>
          <w:tcPr>
            <w:tcW w:w="605" w:type="dxa"/>
            <w:tcBorders>
              <w:top w:val="nil"/>
              <w:left w:val="nil"/>
              <w:bottom w:val="single" w:sz="4" w:space="0" w:color="auto"/>
              <w:right w:val="single" w:sz="4" w:space="0" w:color="auto"/>
            </w:tcBorders>
            <w:shd w:val="clear" w:color="auto" w:fill="auto"/>
            <w:vAlign w:val="center"/>
          </w:tcPr>
          <w:p w14:paraId="52DC6542" w14:textId="23A22230" w:rsidR="00427876" w:rsidRPr="00015902" w:rsidRDefault="00427876" w:rsidP="00427876">
            <w:pPr>
              <w:jc w:val="center"/>
              <w:rPr>
                <w:b/>
                <w:bCs/>
                <w:color w:val="000000"/>
                <w:sz w:val="14"/>
                <w:szCs w:val="14"/>
              </w:rPr>
            </w:pPr>
            <w:r w:rsidRPr="00015902">
              <w:rPr>
                <w:b/>
                <w:bCs/>
                <w:color w:val="000000"/>
                <w:sz w:val="14"/>
                <w:szCs w:val="14"/>
              </w:rPr>
              <w:t>20</w:t>
            </w:r>
          </w:p>
        </w:tc>
        <w:tc>
          <w:tcPr>
            <w:tcW w:w="613" w:type="dxa"/>
            <w:tcBorders>
              <w:top w:val="nil"/>
              <w:left w:val="nil"/>
              <w:bottom w:val="single" w:sz="4" w:space="0" w:color="auto"/>
              <w:right w:val="single" w:sz="4" w:space="0" w:color="auto"/>
            </w:tcBorders>
            <w:shd w:val="clear" w:color="auto" w:fill="auto"/>
            <w:vAlign w:val="center"/>
          </w:tcPr>
          <w:p w14:paraId="6C257FE6" w14:textId="099A03A2" w:rsidR="00427876" w:rsidRPr="00015902" w:rsidRDefault="00427876" w:rsidP="00427876">
            <w:pPr>
              <w:jc w:val="center"/>
              <w:rPr>
                <w:b/>
                <w:bCs/>
                <w:color w:val="000000"/>
                <w:sz w:val="14"/>
                <w:szCs w:val="14"/>
              </w:rPr>
            </w:pPr>
            <w:r w:rsidRPr="00015902">
              <w:rPr>
                <w:b/>
                <w:bCs/>
                <w:color w:val="000000"/>
                <w:sz w:val="14"/>
                <w:szCs w:val="14"/>
              </w:rPr>
              <w:t>21</w:t>
            </w:r>
          </w:p>
        </w:tc>
        <w:tc>
          <w:tcPr>
            <w:tcW w:w="663" w:type="dxa"/>
            <w:tcBorders>
              <w:top w:val="nil"/>
              <w:left w:val="nil"/>
              <w:bottom w:val="single" w:sz="4" w:space="0" w:color="auto"/>
              <w:right w:val="single" w:sz="4" w:space="0" w:color="auto"/>
            </w:tcBorders>
            <w:shd w:val="clear" w:color="auto" w:fill="auto"/>
            <w:vAlign w:val="center"/>
          </w:tcPr>
          <w:p w14:paraId="75A87C1C" w14:textId="724DA321" w:rsidR="00427876" w:rsidRPr="00015902" w:rsidRDefault="00427876" w:rsidP="00427876">
            <w:pPr>
              <w:jc w:val="center"/>
              <w:rPr>
                <w:b/>
                <w:bCs/>
                <w:color w:val="000000"/>
                <w:sz w:val="14"/>
                <w:szCs w:val="14"/>
              </w:rPr>
            </w:pPr>
            <w:r w:rsidRPr="00015902">
              <w:rPr>
                <w:b/>
                <w:bCs/>
                <w:color w:val="000000"/>
                <w:sz w:val="14"/>
                <w:szCs w:val="14"/>
              </w:rPr>
              <w:t>22</w:t>
            </w:r>
          </w:p>
        </w:tc>
        <w:tc>
          <w:tcPr>
            <w:tcW w:w="470" w:type="dxa"/>
            <w:tcBorders>
              <w:top w:val="nil"/>
              <w:left w:val="nil"/>
              <w:bottom w:val="single" w:sz="4" w:space="0" w:color="auto"/>
              <w:right w:val="single" w:sz="4" w:space="0" w:color="auto"/>
            </w:tcBorders>
            <w:shd w:val="clear" w:color="auto" w:fill="auto"/>
            <w:vAlign w:val="center"/>
          </w:tcPr>
          <w:p w14:paraId="5BAE2B31" w14:textId="667D2757" w:rsidR="00427876" w:rsidRPr="00015902" w:rsidRDefault="00427876" w:rsidP="00427876">
            <w:pPr>
              <w:jc w:val="center"/>
              <w:rPr>
                <w:b/>
                <w:bCs/>
                <w:color w:val="000000"/>
                <w:sz w:val="14"/>
                <w:szCs w:val="14"/>
              </w:rPr>
            </w:pPr>
            <w:r>
              <w:rPr>
                <w:b/>
                <w:bCs/>
                <w:color w:val="000000"/>
                <w:sz w:val="14"/>
                <w:szCs w:val="14"/>
              </w:rPr>
              <w:t>23</w:t>
            </w:r>
          </w:p>
        </w:tc>
      </w:tr>
      <w:tr w:rsidR="00427876" w:rsidRPr="00015902" w14:paraId="5D51F836" w14:textId="77777777" w:rsidTr="00427876">
        <w:trPr>
          <w:trHeight w:val="1360"/>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4262E329" w14:textId="77777777" w:rsidR="00427876" w:rsidRPr="00015902" w:rsidRDefault="00427876" w:rsidP="00427876">
            <w:pPr>
              <w:jc w:val="center"/>
              <w:rPr>
                <w:i/>
                <w:iCs/>
                <w:color w:val="000000"/>
                <w:sz w:val="14"/>
                <w:szCs w:val="14"/>
              </w:rPr>
            </w:pPr>
            <w:r w:rsidRPr="00015902">
              <w:rPr>
                <w:i/>
                <w:iCs/>
                <w:color w:val="000000"/>
                <w:sz w:val="14"/>
                <w:szCs w:val="14"/>
              </w:rPr>
              <w:t>Thông tin theo danh mục mời thầu</w:t>
            </w:r>
          </w:p>
        </w:tc>
        <w:tc>
          <w:tcPr>
            <w:tcW w:w="512" w:type="dxa"/>
            <w:tcBorders>
              <w:top w:val="nil"/>
              <w:left w:val="nil"/>
              <w:bottom w:val="single" w:sz="4" w:space="0" w:color="auto"/>
              <w:right w:val="single" w:sz="4" w:space="0" w:color="auto"/>
            </w:tcBorders>
            <w:shd w:val="clear" w:color="auto" w:fill="auto"/>
            <w:vAlign w:val="center"/>
            <w:hideMark/>
          </w:tcPr>
          <w:p w14:paraId="66B18624" w14:textId="77777777" w:rsidR="00427876" w:rsidRPr="00015902" w:rsidRDefault="00427876" w:rsidP="00427876">
            <w:pPr>
              <w:jc w:val="center"/>
              <w:rPr>
                <w:i/>
                <w:iCs/>
                <w:color w:val="000000"/>
                <w:sz w:val="14"/>
                <w:szCs w:val="14"/>
              </w:rPr>
            </w:pPr>
            <w:r w:rsidRPr="00015902">
              <w:rPr>
                <w:i/>
                <w:iCs/>
                <w:color w:val="000000"/>
                <w:sz w:val="14"/>
                <w:szCs w:val="14"/>
                <w:lang w:val="vi-VN"/>
              </w:rPr>
              <w:t>Tên theo danh mục mời thầu</w:t>
            </w:r>
          </w:p>
        </w:tc>
        <w:tc>
          <w:tcPr>
            <w:tcW w:w="650" w:type="dxa"/>
            <w:tcBorders>
              <w:top w:val="nil"/>
              <w:left w:val="nil"/>
              <w:bottom w:val="single" w:sz="4" w:space="0" w:color="auto"/>
              <w:right w:val="single" w:sz="4" w:space="0" w:color="auto"/>
            </w:tcBorders>
            <w:shd w:val="clear" w:color="auto" w:fill="auto"/>
            <w:vAlign w:val="center"/>
            <w:hideMark/>
          </w:tcPr>
          <w:p w14:paraId="437402A5" w14:textId="02AFB4A2" w:rsidR="00427876" w:rsidRPr="00015902" w:rsidRDefault="00427876" w:rsidP="00427876">
            <w:pPr>
              <w:jc w:val="center"/>
              <w:rPr>
                <w:i/>
                <w:iCs/>
                <w:color w:val="000000"/>
                <w:sz w:val="14"/>
                <w:szCs w:val="14"/>
              </w:rPr>
            </w:pPr>
            <w:r w:rsidRPr="00015902">
              <w:rPr>
                <w:i/>
                <w:iCs/>
                <w:color w:val="000000"/>
                <w:sz w:val="14"/>
                <w:szCs w:val="14"/>
              </w:rPr>
              <w:t xml:space="preserve">Tên thống nhất theo thông tin ở </w:t>
            </w:r>
            <w:r w:rsidRPr="00015902">
              <w:rPr>
                <w:b/>
                <w:bCs/>
                <w:i/>
                <w:iCs/>
                <w:color w:val="000000"/>
                <w:sz w:val="14"/>
                <w:szCs w:val="14"/>
              </w:rPr>
              <w:t>MẪU SỐ 1</w:t>
            </w:r>
            <w:r>
              <w:rPr>
                <w:b/>
                <w:bCs/>
                <w:i/>
                <w:iCs/>
                <w:color w:val="000000"/>
                <w:sz w:val="14"/>
                <w:szCs w:val="14"/>
              </w:rPr>
              <w:t>V</w:t>
            </w:r>
          </w:p>
        </w:tc>
        <w:tc>
          <w:tcPr>
            <w:tcW w:w="958" w:type="dxa"/>
            <w:tcBorders>
              <w:top w:val="single" w:sz="4" w:space="0" w:color="auto"/>
              <w:left w:val="nil"/>
              <w:bottom w:val="single" w:sz="4" w:space="0" w:color="auto"/>
              <w:right w:val="single" w:sz="4" w:space="0" w:color="auto"/>
            </w:tcBorders>
          </w:tcPr>
          <w:p w14:paraId="4D582092" w14:textId="703DB76B" w:rsidR="00427876" w:rsidRDefault="00427876" w:rsidP="00427876">
            <w:pPr>
              <w:jc w:val="center"/>
              <w:rPr>
                <w:i/>
                <w:iCs/>
                <w:color w:val="000000"/>
                <w:sz w:val="14"/>
                <w:szCs w:val="14"/>
              </w:rPr>
            </w:pPr>
            <w:r w:rsidRPr="005A3F2C">
              <w:rPr>
                <w:i/>
                <w:iCs/>
                <w:color w:val="000000"/>
                <w:sz w:val="14"/>
                <w:szCs w:val="14"/>
              </w:rPr>
              <w:t xml:space="preserve">Tên thương mại được cấp mã dùng chung theo </w:t>
            </w:r>
            <w:r>
              <w:rPr>
                <w:i/>
                <w:iCs/>
                <w:color w:val="000000"/>
                <w:sz w:val="14"/>
                <w:szCs w:val="14"/>
              </w:rPr>
              <w:t xml:space="preserve">quy định hiện hành </w:t>
            </w:r>
            <w:r w:rsidRPr="005A3F2C">
              <w:rPr>
                <w:i/>
                <w:iCs/>
                <w:color w:val="000000"/>
                <w:sz w:val="14"/>
                <w:szCs w:val="14"/>
              </w:rPr>
              <w:t xml:space="preserve"> trên cổng Giám định BHYT</w:t>
            </w:r>
          </w:p>
          <w:p w14:paraId="529DE186" w14:textId="63662DC6" w:rsidR="00427876" w:rsidRPr="00015902" w:rsidRDefault="00427876" w:rsidP="00B64464">
            <w:pPr>
              <w:jc w:val="center"/>
              <w:rPr>
                <w:i/>
                <w:iCs/>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65F8A" w14:textId="620AC7BF" w:rsidR="00427876" w:rsidRPr="00015902" w:rsidRDefault="00427876" w:rsidP="00427876">
            <w:pPr>
              <w:jc w:val="center"/>
              <w:rPr>
                <w:i/>
                <w:iCs/>
                <w:color w:val="000000"/>
                <w:sz w:val="14"/>
                <w:szCs w:val="14"/>
              </w:rPr>
            </w:pPr>
            <w:r w:rsidRPr="00015902">
              <w:rPr>
                <w:i/>
                <w:iCs/>
                <w:color w:val="000000"/>
                <w:sz w:val="14"/>
                <w:szCs w:val="14"/>
              </w:rPr>
              <w:t xml:space="preserve">Mã hiệu thống nhất theo thông tin ở </w:t>
            </w:r>
            <w:r w:rsidRPr="00015902">
              <w:rPr>
                <w:b/>
                <w:bCs/>
                <w:i/>
                <w:iCs/>
                <w:color w:val="000000"/>
                <w:sz w:val="14"/>
                <w:szCs w:val="14"/>
              </w:rPr>
              <w:t>MẪU SỐ 1</w:t>
            </w:r>
            <w:r>
              <w:rPr>
                <w:b/>
                <w:bCs/>
                <w:i/>
                <w:iCs/>
                <w:color w:val="000000"/>
                <w:sz w:val="14"/>
                <w:szCs w:val="14"/>
              </w:rPr>
              <w:t>V</w:t>
            </w:r>
          </w:p>
        </w:tc>
        <w:tc>
          <w:tcPr>
            <w:tcW w:w="851" w:type="dxa"/>
            <w:tcBorders>
              <w:top w:val="nil"/>
              <w:left w:val="nil"/>
              <w:bottom w:val="single" w:sz="4" w:space="0" w:color="auto"/>
              <w:right w:val="single" w:sz="4" w:space="0" w:color="auto"/>
            </w:tcBorders>
            <w:shd w:val="clear" w:color="auto" w:fill="auto"/>
            <w:vAlign w:val="center"/>
            <w:hideMark/>
          </w:tcPr>
          <w:p w14:paraId="27DC04AE" w14:textId="77777777" w:rsidR="00427876" w:rsidRPr="00015902" w:rsidRDefault="00427876" w:rsidP="00427876">
            <w:pPr>
              <w:jc w:val="center"/>
              <w:rPr>
                <w:i/>
                <w:iCs/>
                <w:color w:val="000000"/>
                <w:sz w:val="14"/>
                <w:szCs w:val="14"/>
              </w:rPr>
            </w:pPr>
            <w:r w:rsidRPr="00015902">
              <w:rPr>
                <w:i/>
                <w:iCs/>
                <w:color w:val="000000"/>
                <w:sz w:val="14"/>
                <w:szCs w:val="14"/>
              </w:rPr>
              <w:t>Nhãn hiệu thống nhất với thông tin ở biểu mẫu dự thầu (MẪU SỐ 10B. ĐỀ XUẤT VỀ HÀNG HÓA CỦA NHÀ THẦU)</w:t>
            </w:r>
          </w:p>
        </w:tc>
        <w:tc>
          <w:tcPr>
            <w:tcW w:w="850" w:type="dxa"/>
            <w:tcBorders>
              <w:top w:val="nil"/>
              <w:left w:val="nil"/>
              <w:bottom w:val="single" w:sz="4" w:space="0" w:color="auto"/>
              <w:right w:val="single" w:sz="4" w:space="0" w:color="auto"/>
            </w:tcBorders>
            <w:shd w:val="clear" w:color="auto" w:fill="auto"/>
            <w:vAlign w:val="center"/>
            <w:hideMark/>
          </w:tcPr>
          <w:p w14:paraId="3EAC4EFE" w14:textId="77777777" w:rsidR="00427876" w:rsidRPr="00015902" w:rsidRDefault="00427876" w:rsidP="00427876">
            <w:pPr>
              <w:jc w:val="center"/>
              <w:rPr>
                <w:i/>
                <w:iCs/>
                <w:color w:val="000000"/>
                <w:sz w:val="14"/>
                <w:szCs w:val="14"/>
              </w:rPr>
            </w:pPr>
            <w:r w:rsidRPr="00015902">
              <w:rPr>
                <w:i/>
                <w:iCs/>
                <w:color w:val="000000"/>
                <w:sz w:val="14"/>
                <w:szCs w:val="14"/>
                <w:lang w:val="vi-VN"/>
              </w:rPr>
              <w:t>Ghi số lưu hành/ đăng ký lưu hành/ GCN đăng ký lưu hành của thiết bị y tế và ngày của văn bản</w:t>
            </w:r>
          </w:p>
        </w:tc>
        <w:tc>
          <w:tcPr>
            <w:tcW w:w="709" w:type="dxa"/>
            <w:tcBorders>
              <w:top w:val="nil"/>
              <w:left w:val="nil"/>
              <w:bottom w:val="single" w:sz="4" w:space="0" w:color="auto"/>
              <w:right w:val="single" w:sz="4" w:space="0" w:color="auto"/>
            </w:tcBorders>
            <w:shd w:val="clear" w:color="auto" w:fill="auto"/>
            <w:vAlign w:val="center"/>
            <w:hideMark/>
          </w:tcPr>
          <w:p w14:paraId="735F408F" w14:textId="77777777" w:rsidR="00427876" w:rsidRPr="00015902" w:rsidRDefault="00427876" w:rsidP="00427876">
            <w:pPr>
              <w:jc w:val="center"/>
              <w:rPr>
                <w:i/>
                <w:iCs/>
                <w:color w:val="000000"/>
                <w:sz w:val="14"/>
                <w:szCs w:val="14"/>
              </w:rPr>
            </w:pPr>
            <w:r w:rsidRPr="00015902">
              <w:rPr>
                <w:i/>
                <w:iCs/>
                <w:color w:val="000000"/>
                <w:sz w:val="14"/>
                <w:szCs w:val="14"/>
              </w:rPr>
              <w:t>Ghi thông tin Hãng sản xuất của hàng hoá</w:t>
            </w:r>
          </w:p>
        </w:tc>
        <w:tc>
          <w:tcPr>
            <w:tcW w:w="709" w:type="dxa"/>
            <w:tcBorders>
              <w:top w:val="nil"/>
              <w:left w:val="nil"/>
              <w:bottom w:val="single" w:sz="4" w:space="0" w:color="auto"/>
              <w:right w:val="single" w:sz="4" w:space="0" w:color="auto"/>
            </w:tcBorders>
            <w:shd w:val="clear" w:color="auto" w:fill="auto"/>
            <w:vAlign w:val="center"/>
            <w:hideMark/>
          </w:tcPr>
          <w:p w14:paraId="283CA96F" w14:textId="77777777" w:rsidR="00427876" w:rsidRPr="00015902" w:rsidRDefault="00427876" w:rsidP="00427876">
            <w:pPr>
              <w:jc w:val="center"/>
              <w:rPr>
                <w:i/>
                <w:iCs/>
                <w:color w:val="000000"/>
                <w:sz w:val="14"/>
                <w:szCs w:val="14"/>
              </w:rPr>
            </w:pPr>
            <w:r w:rsidRPr="00015902">
              <w:rPr>
                <w:i/>
                <w:iCs/>
                <w:color w:val="000000"/>
                <w:sz w:val="14"/>
                <w:szCs w:val="14"/>
              </w:rPr>
              <w:t>Ghi thông tin nước sản xuất của hàng hoá</w:t>
            </w:r>
          </w:p>
        </w:tc>
        <w:tc>
          <w:tcPr>
            <w:tcW w:w="992" w:type="dxa"/>
            <w:tcBorders>
              <w:top w:val="nil"/>
              <w:left w:val="nil"/>
              <w:bottom w:val="single" w:sz="4" w:space="0" w:color="auto"/>
              <w:right w:val="single" w:sz="4" w:space="0" w:color="auto"/>
            </w:tcBorders>
            <w:shd w:val="clear" w:color="auto" w:fill="auto"/>
            <w:vAlign w:val="center"/>
            <w:hideMark/>
          </w:tcPr>
          <w:p w14:paraId="3A3CC7FD" w14:textId="77777777" w:rsidR="00427876" w:rsidRPr="00015902" w:rsidRDefault="00427876" w:rsidP="00427876">
            <w:pPr>
              <w:jc w:val="center"/>
              <w:rPr>
                <w:i/>
                <w:iCs/>
                <w:color w:val="000000"/>
                <w:sz w:val="14"/>
                <w:szCs w:val="14"/>
              </w:rPr>
            </w:pPr>
            <w:r w:rsidRPr="00015902">
              <w:rPr>
                <w:i/>
                <w:iCs/>
                <w:color w:val="000000"/>
                <w:sz w:val="14"/>
                <w:szCs w:val="14"/>
                <w:lang w:val="vi-VN"/>
              </w:rPr>
              <w:t>Kê khai và nộp cùng bảng phân loại TBYT (A/B/C/D) theo quy định của Nghị định 98/2021/NĐ-CP</w:t>
            </w:r>
          </w:p>
        </w:tc>
        <w:tc>
          <w:tcPr>
            <w:tcW w:w="567" w:type="dxa"/>
            <w:tcBorders>
              <w:top w:val="nil"/>
              <w:left w:val="nil"/>
              <w:bottom w:val="single" w:sz="4" w:space="0" w:color="auto"/>
              <w:right w:val="single" w:sz="4" w:space="0" w:color="auto"/>
            </w:tcBorders>
            <w:shd w:val="clear" w:color="auto" w:fill="auto"/>
            <w:vAlign w:val="center"/>
            <w:hideMark/>
          </w:tcPr>
          <w:p w14:paraId="48D10562" w14:textId="77777777" w:rsidR="00427876" w:rsidRPr="00015902" w:rsidRDefault="00427876" w:rsidP="00427876">
            <w:pPr>
              <w:jc w:val="center"/>
              <w:rPr>
                <w:i/>
                <w:iCs/>
                <w:color w:val="000000"/>
                <w:sz w:val="14"/>
                <w:szCs w:val="14"/>
              </w:rPr>
            </w:pPr>
            <w:r w:rsidRPr="00015902">
              <w:rPr>
                <w:i/>
                <w:iCs/>
                <w:color w:val="000000"/>
                <w:sz w:val="14"/>
                <w:szCs w:val="14"/>
                <w:lang w:val="vi-VN"/>
              </w:rPr>
              <w:t>Ghi số và ngày của văn bản phân loại thiết bị y tế</w:t>
            </w:r>
          </w:p>
        </w:tc>
        <w:tc>
          <w:tcPr>
            <w:tcW w:w="1303" w:type="dxa"/>
            <w:tcBorders>
              <w:top w:val="nil"/>
              <w:left w:val="nil"/>
              <w:bottom w:val="single" w:sz="4" w:space="0" w:color="auto"/>
              <w:right w:val="single" w:sz="4" w:space="0" w:color="auto"/>
            </w:tcBorders>
            <w:shd w:val="clear" w:color="auto" w:fill="auto"/>
            <w:vAlign w:val="center"/>
            <w:hideMark/>
          </w:tcPr>
          <w:p w14:paraId="226E83D3" w14:textId="5FD5E65F" w:rsidR="00427876" w:rsidRPr="00B01D58" w:rsidRDefault="00427876" w:rsidP="00427876">
            <w:pPr>
              <w:jc w:val="center"/>
              <w:rPr>
                <w:i/>
                <w:iCs/>
                <w:sz w:val="14"/>
                <w:szCs w:val="14"/>
              </w:rPr>
            </w:pPr>
            <w:r w:rsidRPr="00B01D58">
              <w:rPr>
                <w:i/>
                <w:iCs/>
                <w:sz w:val="14"/>
                <w:szCs w:val="14"/>
              </w:rPr>
              <w:t>* Ghi mã vật tư y tế được cấp theo Quyết định số 5086/QĐ-BYT ngày 04/11/2021 của Bộ trưởng Bộ Y tế và các văn bản chuyển tiếp có liên quan.</w:t>
            </w:r>
          </w:p>
          <w:p w14:paraId="15C85D97" w14:textId="52967701" w:rsidR="00427876" w:rsidRPr="00015902" w:rsidRDefault="00427876" w:rsidP="00427876">
            <w:pPr>
              <w:jc w:val="center"/>
              <w:rPr>
                <w:i/>
                <w:iCs/>
                <w:color w:val="000000"/>
                <w:sz w:val="14"/>
                <w:szCs w:val="14"/>
              </w:rPr>
            </w:pPr>
            <w:r w:rsidRPr="00B01D58">
              <w:rPr>
                <w:i/>
                <w:iCs/>
                <w:sz w:val="14"/>
                <w:szCs w:val="14"/>
              </w:rPr>
              <w:t>* Trường hợp chưa được cấp mã theo quy định tại Quyết định số </w:t>
            </w:r>
            <w:bookmarkStart w:id="1" w:name="tvpllink_purbknljdz"/>
            <w:r w:rsidRPr="00B01D58">
              <w:rPr>
                <w:i/>
                <w:iCs/>
                <w:sz w:val="14"/>
                <w:szCs w:val="14"/>
              </w:rPr>
              <w:t>5086/QĐ-BYT</w:t>
            </w:r>
            <w:bookmarkEnd w:id="1"/>
            <w:r w:rsidRPr="00B01D58">
              <w:rPr>
                <w:i/>
                <w:iCs/>
                <w:sz w:val="14"/>
                <w:szCs w:val="14"/>
              </w:rPr>
              <w:t> thì kê khai mã nhóm vật tư y tế theo quy định tại Thông tư số </w:t>
            </w:r>
            <w:bookmarkStart w:id="2" w:name="tvpllink_ihrtkhmifq_1"/>
            <w:r w:rsidRPr="00B01D58">
              <w:rPr>
                <w:i/>
                <w:iCs/>
                <w:sz w:val="14"/>
                <w:szCs w:val="14"/>
              </w:rPr>
              <w:t>04/2017/TT-BYT</w:t>
            </w:r>
            <w:bookmarkEnd w:id="2"/>
            <w:r w:rsidRPr="00B01D58">
              <w:rPr>
                <w:i/>
                <w:iCs/>
                <w:sz w:val="14"/>
                <w:szCs w:val="14"/>
              </w:rPr>
              <w:t> </w:t>
            </w:r>
            <w:r>
              <w:rPr>
                <w:i/>
                <w:iCs/>
                <w:sz w:val="14"/>
                <w:szCs w:val="14"/>
              </w:rPr>
              <w:t xml:space="preserve">và thông tư TT24/TT-BYT </w:t>
            </w:r>
          </w:p>
        </w:tc>
        <w:tc>
          <w:tcPr>
            <w:tcW w:w="512" w:type="dxa"/>
            <w:tcBorders>
              <w:top w:val="nil"/>
              <w:left w:val="nil"/>
              <w:bottom w:val="single" w:sz="4" w:space="0" w:color="auto"/>
              <w:right w:val="single" w:sz="4" w:space="0" w:color="auto"/>
            </w:tcBorders>
            <w:shd w:val="clear" w:color="auto" w:fill="auto"/>
            <w:vAlign w:val="center"/>
            <w:hideMark/>
          </w:tcPr>
          <w:p w14:paraId="42BB2D4B" w14:textId="77777777" w:rsidR="00427876" w:rsidRPr="00015902" w:rsidRDefault="00427876" w:rsidP="00427876">
            <w:pPr>
              <w:jc w:val="center"/>
              <w:rPr>
                <w:i/>
                <w:iCs/>
                <w:color w:val="000000"/>
                <w:sz w:val="14"/>
                <w:szCs w:val="14"/>
              </w:rPr>
            </w:pPr>
            <w:r w:rsidRPr="00015902">
              <w:rPr>
                <w:i/>
                <w:iCs/>
                <w:color w:val="000000"/>
                <w:sz w:val="14"/>
                <w:szCs w:val="14"/>
              </w:rPr>
              <w:t>Quy cách đóng gói của hàng hoá</w:t>
            </w:r>
          </w:p>
        </w:tc>
        <w:tc>
          <w:tcPr>
            <w:tcW w:w="782" w:type="dxa"/>
            <w:tcBorders>
              <w:top w:val="nil"/>
              <w:left w:val="nil"/>
              <w:bottom w:val="single" w:sz="4" w:space="0" w:color="auto"/>
              <w:right w:val="single" w:sz="4" w:space="0" w:color="auto"/>
            </w:tcBorders>
            <w:shd w:val="clear" w:color="auto" w:fill="auto"/>
            <w:vAlign w:val="center"/>
            <w:hideMark/>
          </w:tcPr>
          <w:p w14:paraId="21C55C02" w14:textId="77777777" w:rsidR="00427876" w:rsidRPr="00015902" w:rsidRDefault="00427876" w:rsidP="00427876">
            <w:pPr>
              <w:jc w:val="center"/>
              <w:rPr>
                <w:i/>
                <w:iCs/>
                <w:color w:val="000000"/>
                <w:sz w:val="14"/>
                <w:szCs w:val="14"/>
              </w:rPr>
            </w:pPr>
            <w:r w:rsidRPr="00015902">
              <w:rPr>
                <w:i/>
                <w:iCs/>
                <w:color w:val="000000"/>
                <w:sz w:val="14"/>
                <w:szCs w:val="14"/>
              </w:rPr>
              <w:t>Ghi hạn dùng tối đa của hàng hoá theo tháng</w:t>
            </w:r>
          </w:p>
        </w:tc>
        <w:tc>
          <w:tcPr>
            <w:tcW w:w="481" w:type="dxa"/>
            <w:tcBorders>
              <w:top w:val="nil"/>
              <w:left w:val="nil"/>
              <w:bottom w:val="single" w:sz="4" w:space="0" w:color="auto"/>
              <w:right w:val="single" w:sz="4" w:space="0" w:color="auto"/>
            </w:tcBorders>
            <w:shd w:val="clear" w:color="auto" w:fill="auto"/>
            <w:noWrap/>
            <w:vAlign w:val="bottom"/>
            <w:hideMark/>
          </w:tcPr>
          <w:p w14:paraId="2B677053" w14:textId="77777777" w:rsidR="00427876" w:rsidRPr="00015902" w:rsidRDefault="00427876" w:rsidP="00427876">
            <w:pPr>
              <w:jc w:val="left"/>
              <w:rPr>
                <w:color w:val="000000"/>
                <w:sz w:val="14"/>
                <w:szCs w:val="14"/>
              </w:rPr>
            </w:pPr>
            <w:r w:rsidRPr="00015902">
              <w:rPr>
                <w:color w:val="000000"/>
                <w:sz w:val="14"/>
                <w:szCs w:val="14"/>
              </w:rPr>
              <w:t> </w:t>
            </w:r>
          </w:p>
        </w:tc>
        <w:tc>
          <w:tcPr>
            <w:tcW w:w="496" w:type="dxa"/>
            <w:tcBorders>
              <w:top w:val="nil"/>
              <w:left w:val="nil"/>
              <w:bottom w:val="single" w:sz="4" w:space="0" w:color="auto"/>
              <w:right w:val="single" w:sz="4" w:space="0" w:color="auto"/>
            </w:tcBorders>
            <w:shd w:val="clear" w:color="auto" w:fill="auto"/>
            <w:vAlign w:val="center"/>
            <w:hideMark/>
          </w:tcPr>
          <w:p w14:paraId="3A4CF173" w14:textId="77777777" w:rsidR="00427876" w:rsidRPr="00015902" w:rsidRDefault="00427876" w:rsidP="00427876">
            <w:pPr>
              <w:jc w:val="left"/>
              <w:rPr>
                <w:i/>
                <w:iCs/>
                <w:color w:val="000000"/>
                <w:sz w:val="14"/>
                <w:szCs w:val="14"/>
              </w:rPr>
            </w:pPr>
            <w:r w:rsidRPr="00015902">
              <w:rPr>
                <w:i/>
                <w:iCs/>
                <w:color w:val="000000"/>
                <w:sz w:val="14"/>
                <w:szCs w:val="14"/>
              </w:rPr>
              <w:t>Đơn vị tính của hàng hoá</w:t>
            </w:r>
          </w:p>
        </w:tc>
        <w:tc>
          <w:tcPr>
            <w:tcW w:w="565" w:type="dxa"/>
            <w:tcBorders>
              <w:top w:val="nil"/>
              <w:left w:val="nil"/>
              <w:bottom w:val="single" w:sz="4" w:space="0" w:color="auto"/>
              <w:right w:val="single" w:sz="4" w:space="0" w:color="auto"/>
            </w:tcBorders>
            <w:shd w:val="clear" w:color="auto" w:fill="auto"/>
            <w:vAlign w:val="center"/>
            <w:hideMark/>
          </w:tcPr>
          <w:p w14:paraId="34D7A5B0" w14:textId="77777777" w:rsidR="00427876" w:rsidRPr="00015902" w:rsidRDefault="00427876" w:rsidP="00427876">
            <w:pPr>
              <w:jc w:val="center"/>
              <w:rPr>
                <w:i/>
                <w:iCs/>
                <w:color w:val="000000"/>
                <w:sz w:val="14"/>
                <w:szCs w:val="14"/>
              </w:rPr>
            </w:pPr>
            <w:r w:rsidRPr="00015902">
              <w:rPr>
                <w:i/>
                <w:iCs/>
                <w:color w:val="000000"/>
                <w:sz w:val="14"/>
                <w:szCs w:val="14"/>
              </w:rPr>
              <w:t>Số lượng mời thầu</w:t>
            </w:r>
          </w:p>
        </w:tc>
        <w:tc>
          <w:tcPr>
            <w:tcW w:w="605" w:type="dxa"/>
            <w:tcBorders>
              <w:top w:val="nil"/>
              <w:left w:val="nil"/>
              <w:bottom w:val="single" w:sz="4" w:space="0" w:color="auto"/>
              <w:right w:val="single" w:sz="4" w:space="0" w:color="auto"/>
            </w:tcBorders>
            <w:shd w:val="clear" w:color="auto" w:fill="auto"/>
            <w:vAlign w:val="center"/>
            <w:hideMark/>
          </w:tcPr>
          <w:p w14:paraId="4FFC33C4" w14:textId="77777777" w:rsidR="00427876" w:rsidRPr="00015902" w:rsidRDefault="00427876" w:rsidP="00427876">
            <w:pPr>
              <w:jc w:val="center"/>
              <w:rPr>
                <w:i/>
                <w:iCs/>
                <w:color w:val="000000"/>
                <w:sz w:val="14"/>
                <w:szCs w:val="14"/>
              </w:rPr>
            </w:pPr>
            <w:r w:rsidRPr="00015902">
              <w:rPr>
                <w:i/>
                <w:iCs/>
                <w:color w:val="000000"/>
                <w:sz w:val="14"/>
                <w:szCs w:val="14"/>
              </w:rPr>
              <w:t> </w:t>
            </w:r>
          </w:p>
        </w:tc>
        <w:tc>
          <w:tcPr>
            <w:tcW w:w="629" w:type="dxa"/>
            <w:tcBorders>
              <w:top w:val="nil"/>
              <w:left w:val="nil"/>
              <w:bottom w:val="single" w:sz="4" w:space="0" w:color="auto"/>
              <w:right w:val="single" w:sz="4" w:space="0" w:color="auto"/>
            </w:tcBorders>
            <w:shd w:val="clear" w:color="auto" w:fill="auto"/>
            <w:vAlign w:val="center"/>
            <w:hideMark/>
          </w:tcPr>
          <w:p w14:paraId="195AD673" w14:textId="77777777" w:rsidR="00427876" w:rsidRPr="00015902" w:rsidRDefault="00427876" w:rsidP="00427876">
            <w:pPr>
              <w:jc w:val="center"/>
              <w:rPr>
                <w:i/>
                <w:iCs/>
                <w:color w:val="000000"/>
                <w:sz w:val="14"/>
                <w:szCs w:val="14"/>
              </w:rPr>
            </w:pPr>
            <w:r w:rsidRPr="00015902">
              <w:rPr>
                <w:i/>
                <w:iCs/>
                <w:color w:val="000000"/>
                <w:sz w:val="14"/>
                <w:szCs w:val="14"/>
              </w:rPr>
              <w:t> </w:t>
            </w:r>
          </w:p>
        </w:tc>
        <w:tc>
          <w:tcPr>
            <w:tcW w:w="605" w:type="dxa"/>
            <w:tcBorders>
              <w:top w:val="nil"/>
              <w:left w:val="nil"/>
              <w:bottom w:val="single" w:sz="4" w:space="0" w:color="auto"/>
              <w:right w:val="single" w:sz="4" w:space="0" w:color="auto"/>
            </w:tcBorders>
            <w:shd w:val="clear" w:color="auto" w:fill="auto"/>
            <w:vAlign w:val="center"/>
            <w:hideMark/>
          </w:tcPr>
          <w:p w14:paraId="4CE1B100" w14:textId="77777777" w:rsidR="00427876" w:rsidRPr="00015902" w:rsidRDefault="00427876" w:rsidP="00427876">
            <w:pPr>
              <w:jc w:val="center"/>
              <w:rPr>
                <w:i/>
                <w:iCs/>
                <w:color w:val="000000"/>
                <w:sz w:val="14"/>
                <w:szCs w:val="14"/>
              </w:rPr>
            </w:pPr>
            <w:r w:rsidRPr="00015902">
              <w:rPr>
                <w:i/>
                <w:iCs/>
                <w:color w:val="000000"/>
                <w:sz w:val="14"/>
                <w:szCs w:val="14"/>
              </w:rPr>
              <w:t> </w:t>
            </w:r>
          </w:p>
        </w:tc>
        <w:tc>
          <w:tcPr>
            <w:tcW w:w="613" w:type="dxa"/>
            <w:tcBorders>
              <w:top w:val="nil"/>
              <w:left w:val="nil"/>
              <w:bottom w:val="single" w:sz="4" w:space="0" w:color="auto"/>
              <w:right w:val="single" w:sz="4" w:space="0" w:color="auto"/>
            </w:tcBorders>
            <w:shd w:val="clear" w:color="auto" w:fill="auto"/>
            <w:vAlign w:val="center"/>
            <w:hideMark/>
          </w:tcPr>
          <w:p w14:paraId="095021D3" w14:textId="77777777" w:rsidR="00427876" w:rsidRPr="00015902" w:rsidRDefault="00427876" w:rsidP="00427876">
            <w:pPr>
              <w:jc w:val="center"/>
              <w:rPr>
                <w:i/>
                <w:iCs/>
                <w:color w:val="000000"/>
                <w:sz w:val="14"/>
                <w:szCs w:val="14"/>
              </w:rPr>
            </w:pPr>
            <w:r w:rsidRPr="00015902">
              <w:rPr>
                <w:i/>
                <w:iCs/>
                <w:color w:val="000000"/>
                <w:sz w:val="14"/>
                <w:szCs w:val="14"/>
              </w:rPr>
              <w:t> </w:t>
            </w:r>
          </w:p>
        </w:tc>
        <w:tc>
          <w:tcPr>
            <w:tcW w:w="663" w:type="dxa"/>
            <w:tcBorders>
              <w:top w:val="nil"/>
              <w:left w:val="nil"/>
              <w:bottom w:val="single" w:sz="4" w:space="0" w:color="auto"/>
              <w:right w:val="single" w:sz="4" w:space="0" w:color="auto"/>
            </w:tcBorders>
            <w:shd w:val="clear" w:color="auto" w:fill="auto"/>
            <w:vAlign w:val="center"/>
            <w:hideMark/>
          </w:tcPr>
          <w:p w14:paraId="622E4071" w14:textId="77777777" w:rsidR="00427876" w:rsidRPr="00015902" w:rsidRDefault="00427876" w:rsidP="00427876">
            <w:pPr>
              <w:jc w:val="center"/>
              <w:rPr>
                <w:i/>
                <w:iCs/>
                <w:color w:val="000000"/>
                <w:sz w:val="14"/>
                <w:szCs w:val="14"/>
              </w:rPr>
            </w:pPr>
            <w:r w:rsidRPr="00015902">
              <w:rPr>
                <w:i/>
                <w:iCs/>
                <w:color w:val="000000"/>
                <w:sz w:val="14"/>
                <w:szCs w:val="14"/>
              </w:rPr>
              <w:t>Ghi thông tin mã số thuế của nhà thầu</w:t>
            </w:r>
          </w:p>
        </w:tc>
        <w:tc>
          <w:tcPr>
            <w:tcW w:w="470" w:type="dxa"/>
            <w:tcBorders>
              <w:top w:val="nil"/>
              <w:left w:val="nil"/>
              <w:bottom w:val="single" w:sz="4" w:space="0" w:color="auto"/>
              <w:right w:val="single" w:sz="4" w:space="0" w:color="auto"/>
            </w:tcBorders>
            <w:shd w:val="clear" w:color="auto" w:fill="auto"/>
            <w:vAlign w:val="center"/>
            <w:hideMark/>
          </w:tcPr>
          <w:p w14:paraId="236B1003" w14:textId="77777777" w:rsidR="00427876" w:rsidRPr="00015902" w:rsidRDefault="00427876" w:rsidP="00427876">
            <w:pPr>
              <w:rPr>
                <w:i/>
                <w:iCs/>
                <w:color w:val="000000"/>
                <w:sz w:val="14"/>
                <w:szCs w:val="14"/>
              </w:rPr>
            </w:pPr>
            <w:r w:rsidRPr="00015902">
              <w:rPr>
                <w:i/>
                <w:iCs/>
                <w:color w:val="000000"/>
                <w:sz w:val="14"/>
                <w:szCs w:val="14"/>
              </w:rPr>
              <w:t>Ghi chú nếu có</w:t>
            </w:r>
          </w:p>
        </w:tc>
      </w:tr>
    </w:tbl>
    <w:p w14:paraId="3ACD6F64" w14:textId="77777777" w:rsidR="00044CB3" w:rsidRPr="00070289" w:rsidRDefault="00044CB3" w:rsidP="00044CB3">
      <w:pPr>
        <w:spacing w:before="120"/>
        <w:ind w:firstLine="720"/>
        <w:rPr>
          <w:bCs/>
          <w:sz w:val="20"/>
        </w:rPr>
      </w:pPr>
      <w:r w:rsidRPr="00070289">
        <w:rPr>
          <w:bCs/>
          <w:sz w:val="20"/>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178"/>
        <w:gridCol w:w="7394"/>
      </w:tblGrid>
      <w:tr w:rsidR="00044CB3" w:rsidRPr="00070289" w14:paraId="3828C1DB" w14:textId="77777777" w:rsidTr="00346E0D">
        <w:tc>
          <w:tcPr>
            <w:tcW w:w="7961" w:type="dxa"/>
          </w:tcPr>
          <w:p w14:paraId="7637227F" w14:textId="77777777" w:rsidR="00044CB3" w:rsidRPr="00070289" w:rsidRDefault="00044CB3" w:rsidP="00346E0D">
            <w:pPr>
              <w:spacing w:before="120" w:line="256" w:lineRule="auto"/>
              <w:rPr>
                <w:b/>
                <w:bCs/>
                <w:sz w:val="20"/>
                <w:lang w:val="vi-VN"/>
              </w:rPr>
            </w:pPr>
          </w:p>
        </w:tc>
        <w:tc>
          <w:tcPr>
            <w:tcW w:w="7961" w:type="dxa"/>
            <w:hideMark/>
          </w:tcPr>
          <w:p w14:paraId="3C3353CE" w14:textId="1239F962" w:rsidR="00044CB3" w:rsidRPr="00070289" w:rsidRDefault="00044CB3" w:rsidP="00346E0D">
            <w:pPr>
              <w:spacing w:before="120" w:line="256" w:lineRule="auto"/>
              <w:ind w:firstLine="720"/>
              <w:jc w:val="right"/>
              <w:rPr>
                <w:bCs/>
                <w:i/>
                <w:sz w:val="20"/>
              </w:rPr>
            </w:pPr>
            <w:r w:rsidRPr="00070289">
              <w:rPr>
                <w:bCs/>
                <w:i/>
                <w:sz w:val="20"/>
              </w:rPr>
              <w:t>....................., ngày.........tháng..........năm 202</w:t>
            </w:r>
            <w:r w:rsidR="00EA07A7">
              <w:rPr>
                <w:bCs/>
                <w:i/>
                <w:sz w:val="20"/>
              </w:rPr>
              <w:t>…</w:t>
            </w:r>
          </w:p>
          <w:p w14:paraId="1822CE72" w14:textId="77777777" w:rsidR="00044CB3" w:rsidRPr="00070289" w:rsidRDefault="00044CB3" w:rsidP="00346E0D">
            <w:pPr>
              <w:spacing w:before="120" w:line="256" w:lineRule="auto"/>
              <w:ind w:firstLine="720"/>
              <w:jc w:val="right"/>
              <w:rPr>
                <w:i/>
                <w:iCs/>
                <w:sz w:val="20"/>
              </w:rPr>
            </w:pPr>
            <w:r w:rsidRPr="00070289">
              <w:rPr>
                <w:b/>
                <w:bCs/>
                <w:sz w:val="20"/>
              </w:rPr>
              <w:t xml:space="preserve">                                      Đại diện hợp pháp của nhà thầu</w:t>
            </w:r>
          </w:p>
          <w:p w14:paraId="0A569F45" w14:textId="77777777" w:rsidR="00044CB3" w:rsidRPr="00070289" w:rsidRDefault="00044CB3" w:rsidP="00346E0D">
            <w:pPr>
              <w:spacing w:before="120" w:line="256" w:lineRule="auto"/>
              <w:ind w:firstLine="720"/>
              <w:jc w:val="right"/>
              <w:rPr>
                <w:i/>
                <w:iCs/>
                <w:sz w:val="20"/>
              </w:rPr>
            </w:pPr>
            <w:r w:rsidRPr="00070289">
              <w:rPr>
                <w:i/>
                <w:iCs/>
                <w:sz w:val="20"/>
              </w:rPr>
              <w:t xml:space="preserve">                                     [Ghi tên, chức danh, ký tên và đóng dấu]</w:t>
            </w:r>
          </w:p>
        </w:tc>
      </w:tr>
    </w:tbl>
    <w:p w14:paraId="2081192C" w14:textId="692371B9" w:rsidR="00E0748C" w:rsidRDefault="00E0748C">
      <w:pPr>
        <w:rPr>
          <w:i/>
          <w:iCs/>
        </w:rPr>
      </w:pPr>
    </w:p>
    <w:p w14:paraId="4EE8746E" w14:textId="77777777" w:rsidR="00E0748C" w:rsidRDefault="00E0748C">
      <w:pPr>
        <w:rPr>
          <w:i/>
          <w:iCs/>
        </w:rPr>
      </w:pPr>
    </w:p>
    <w:p w14:paraId="2446FC3C" w14:textId="326B7C9F" w:rsidR="009E2126" w:rsidRDefault="00E0748C" w:rsidP="002B6599">
      <w:pPr>
        <w:rPr>
          <w:szCs w:val="24"/>
        </w:rPr>
      </w:pPr>
      <w:r w:rsidRPr="00E0748C">
        <w:rPr>
          <w:i/>
          <w:iCs/>
        </w:rPr>
        <w:t xml:space="preserve">Ghi chú: Trường hợp hàng hoá không phải là thiết bị y tế, các thông tin tại cột </w:t>
      </w:r>
      <w:r w:rsidR="00427876">
        <w:rPr>
          <w:i/>
          <w:iCs/>
        </w:rPr>
        <w:t>4</w:t>
      </w:r>
      <w:r w:rsidRPr="00E0748C">
        <w:rPr>
          <w:i/>
          <w:iCs/>
        </w:rPr>
        <w:t xml:space="preserve">; </w:t>
      </w:r>
      <w:r w:rsidR="00427876">
        <w:rPr>
          <w:i/>
          <w:iCs/>
        </w:rPr>
        <w:t>7</w:t>
      </w:r>
      <w:r w:rsidRPr="00E0748C">
        <w:rPr>
          <w:i/>
          <w:iCs/>
        </w:rPr>
        <w:t>; 10</w:t>
      </w:r>
      <w:r w:rsidR="00015902">
        <w:rPr>
          <w:i/>
          <w:iCs/>
        </w:rPr>
        <w:t>; 11</w:t>
      </w:r>
      <w:r w:rsidR="00427876">
        <w:rPr>
          <w:i/>
          <w:iCs/>
        </w:rPr>
        <w:t>; 12</w:t>
      </w:r>
      <w:r w:rsidRPr="00E0748C">
        <w:rPr>
          <w:i/>
          <w:iCs/>
        </w:rPr>
        <w:t>: Nhà thầu ghi thông tin: “Không”</w:t>
      </w:r>
      <w:r w:rsidR="002B6599" w:rsidRPr="0022111F">
        <w:rPr>
          <w:szCs w:val="24"/>
        </w:rPr>
        <w:t xml:space="preserve"> </w:t>
      </w:r>
      <w:r w:rsidR="00D658D8">
        <w:rPr>
          <w:szCs w:val="24"/>
        </w:rPr>
        <w:t>hoặc để trống.</w:t>
      </w:r>
    </w:p>
    <w:p w14:paraId="6D278D68" w14:textId="337099DD" w:rsidR="00ED78C0" w:rsidRDefault="00ED78C0" w:rsidP="002B6599">
      <w:pPr>
        <w:rPr>
          <w:szCs w:val="24"/>
        </w:rPr>
      </w:pPr>
    </w:p>
    <w:p w14:paraId="01CB90F3" w14:textId="77777777" w:rsidR="00ED78C0" w:rsidRDefault="00ED78C0" w:rsidP="002B6599">
      <w:pPr>
        <w:rPr>
          <w:szCs w:val="24"/>
        </w:rPr>
      </w:pPr>
    </w:p>
    <w:p w14:paraId="0F20348C" w14:textId="3CEAB89F" w:rsidR="00ED78C0" w:rsidRPr="00070289" w:rsidRDefault="00ED78C0" w:rsidP="00ED78C0">
      <w:pPr>
        <w:widowControl w:val="0"/>
        <w:jc w:val="center"/>
        <w:rPr>
          <w:b/>
          <w:sz w:val="20"/>
          <w:lang w:val="pt-BR"/>
        </w:rPr>
      </w:pPr>
      <w:r>
        <w:rPr>
          <w:b/>
          <w:sz w:val="20"/>
          <w:lang w:val="pt-BR"/>
        </w:rPr>
        <w:t>MẪU SỐ 3</w:t>
      </w:r>
      <w:r w:rsidR="00427876">
        <w:rPr>
          <w:b/>
          <w:sz w:val="20"/>
          <w:lang w:val="pt-BR"/>
        </w:rPr>
        <w:t>V</w:t>
      </w:r>
    </w:p>
    <w:p w14:paraId="618C9AA7" w14:textId="77777777" w:rsidR="00ED78C0" w:rsidRPr="00070289" w:rsidRDefault="00ED78C0" w:rsidP="00ED78C0">
      <w:pPr>
        <w:rPr>
          <w:bCs/>
          <w:sz w:val="20"/>
          <w:lang w:val="pt-BR"/>
        </w:rPr>
      </w:pPr>
      <w:r w:rsidRPr="00070289">
        <w:rPr>
          <w:bCs/>
          <w:sz w:val="20"/>
          <w:lang w:val="pt-BR"/>
        </w:rPr>
        <w:t>Tên nhà thầu: ...........................</w:t>
      </w:r>
      <w:r>
        <w:rPr>
          <w:bCs/>
          <w:sz w:val="20"/>
          <w:lang w:val="pt-BR"/>
        </w:rPr>
        <w:t>.........</w:t>
      </w:r>
    </w:p>
    <w:p w14:paraId="6A15D08E" w14:textId="77777777" w:rsidR="00ED78C0" w:rsidRPr="00070289" w:rsidRDefault="00ED78C0" w:rsidP="00ED78C0">
      <w:pPr>
        <w:rPr>
          <w:bCs/>
          <w:sz w:val="20"/>
          <w:lang w:val="pt-BR"/>
        </w:rPr>
      </w:pPr>
      <w:r w:rsidRPr="00070289">
        <w:rPr>
          <w:bCs/>
          <w:sz w:val="20"/>
          <w:lang w:val="vi-VN"/>
        </w:rPr>
        <w:t>Địa chỉ</w:t>
      </w:r>
      <w:r w:rsidRPr="00070289">
        <w:rPr>
          <w:bCs/>
          <w:sz w:val="20"/>
          <w:lang w:val="pt-BR"/>
        </w:rPr>
        <w:t>: ..............................................</w:t>
      </w:r>
    </w:p>
    <w:p w14:paraId="61EEDA42" w14:textId="77777777" w:rsidR="00ED78C0" w:rsidRPr="00070289" w:rsidRDefault="00ED78C0" w:rsidP="00ED78C0">
      <w:pPr>
        <w:rPr>
          <w:bCs/>
          <w:sz w:val="20"/>
          <w:lang w:val="pt-BR"/>
        </w:rPr>
      </w:pPr>
      <w:r w:rsidRPr="00070289">
        <w:rPr>
          <w:bCs/>
          <w:sz w:val="20"/>
          <w:lang w:val="vi-VN"/>
        </w:rPr>
        <w:t>Số điện thoại</w:t>
      </w:r>
      <w:r w:rsidRPr="00070289">
        <w:rPr>
          <w:bCs/>
          <w:sz w:val="20"/>
          <w:lang w:val="pt-BR"/>
        </w:rPr>
        <w:t>: .....................................</w:t>
      </w:r>
    </w:p>
    <w:p w14:paraId="23380DCA" w14:textId="30E73507" w:rsidR="00ED78C0" w:rsidRDefault="00ED78C0" w:rsidP="00ED78C0">
      <w:pPr>
        <w:spacing w:before="120"/>
        <w:ind w:firstLine="720"/>
        <w:jc w:val="center"/>
        <w:rPr>
          <w:b/>
          <w:bCs/>
          <w:sz w:val="20"/>
          <w:lang w:val="pt-BR"/>
        </w:rPr>
      </w:pPr>
      <w:r w:rsidRPr="00070289">
        <w:rPr>
          <w:b/>
          <w:bCs/>
          <w:sz w:val="20"/>
          <w:lang w:val="pt-BR"/>
        </w:rPr>
        <w:t>BIỂU KÊ</w:t>
      </w:r>
      <w:r w:rsidR="008C3989">
        <w:rPr>
          <w:b/>
          <w:bCs/>
          <w:sz w:val="20"/>
          <w:lang w:val="pt-BR"/>
        </w:rPr>
        <w:t xml:space="preserve"> KHAI</w:t>
      </w:r>
      <w:r w:rsidRPr="00070289">
        <w:rPr>
          <w:b/>
          <w:bCs/>
          <w:sz w:val="20"/>
          <w:lang w:val="pt-BR"/>
        </w:rPr>
        <w:t xml:space="preserve"> </w:t>
      </w:r>
      <w:r>
        <w:rPr>
          <w:b/>
          <w:bCs/>
          <w:sz w:val="20"/>
          <w:lang w:val="pt-BR"/>
        </w:rPr>
        <w:t>THÔNG TIN VỀ KINH NGHIỆM THỰC HIỆN HỢP Đ</w:t>
      </w:r>
      <w:r w:rsidR="0003415F">
        <w:rPr>
          <w:b/>
          <w:bCs/>
          <w:sz w:val="20"/>
          <w:lang w:val="pt-BR"/>
        </w:rPr>
        <w:t>Ồ</w:t>
      </w:r>
      <w:r>
        <w:rPr>
          <w:b/>
          <w:bCs/>
          <w:sz w:val="20"/>
          <w:lang w:val="pt-BR"/>
        </w:rPr>
        <w:t>NG TƯƠNG TỰ</w:t>
      </w:r>
      <w:r w:rsidR="00427876">
        <w:rPr>
          <w:b/>
          <w:bCs/>
          <w:sz w:val="20"/>
          <w:lang w:val="pt-BR"/>
        </w:rPr>
        <w:t xml:space="preserve"> </w:t>
      </w:r>
    </w:p>
    <w:p w14:paraId="320D88E8" w14:textId="048C9D7C" w:rsidR="00427876" w:rsidRPr="00070289" w:rsidRDefault="0003415F" w:rsidP="00ED78C0">
      <w:pPr>
        <w:spacing w:before="120"/>
        <w:ind w:firstLine="720"/>
        <w:jc w:val="center"/>
        <w:rPr>
          <w:b/>
          <w:bCs/>
          <w:sz w:val="20"/>
          <w:lang w:val="pt-BR"/>
        </w:rPr>
      </w:pPr>
      <w:r>
        <w:rPr>
          <w:b/>
          <w:bCs/>
          <w:sz w:val="20"/>
          <w:lang w:val="pt-BR"/>
        </w:rPr>
        <w:t>VỚI HÀNG HÓA TƯƠNG TỰ THEO MÃ HS</w:t>
      </w:r>
    </w:p>
    <w:p w14:paraId="3875C2DE" w14:textId="78F05E38" w:rsidR="00ED78C0" w:rsidRDefault="00ED78C0" w:rsidP="00ED78C0">
      <w:pPr>
        <w:spacing w:before="120" w:after="120"/>
        <w:ind w:firstLine="720"/>
        <w:jc w:val="center"/>
        <w:rPr>
          <w:bCs/>
          <w:sz w:val="20"/>
        </w:rPr>
      </w:pPr>
      <w:r w:rsidRPr="00070289">
        <w:rPr>
          <w:bCs/>
          <w:sz w:val="20"/>
        </w:rPr>
        <w:t>Gói thầu: ...........................</w:t>
      </w:r>
    </w:p>
    <w:p w14:paraId="385B93C3" w14:textId="77777777" w:rsidR="00D43D6B" w:rsidRPr="00070289" w:rsidRDefault="00D43D6B" w:rsidP="00ED78C0">
      <w:pPr>
        <w:spacing w:before="120" w:after="120"/>
        <w:ind w:firstLine="720"/>
        <w:jc w:val="center"/>
        <w:rPr>
          <w:bCs/>
          <w:sz w:val="20"/>
        </w:rPr>
      </w:pPr>
    </w:p>
    <w:tbl>
      <w:tblPr>
        <w:tblStyle w:val="TableGrid"/>
        <w:tblW w:w="0" w:type="auto"/>
        <w:tblLook w:val="04A0" w:firstRow="1" w:lastRow="0" w:firstColumn="1" w:lastColumn="0" w:noHBand="0" w:noVBand="1"/>
      </w:tblPr>
      <w:tblGrid>
        <w:gridCol w:w="669"/>
        <w:gridCol w:w="1453"/>
        <w:gridCol w:w="1417"/>
        <w:gridCol w:w="1559"/>
        <w:gridCol w:w="1418"/>
        <w:gridCol w:w="1276"/>
        <w:gridCol w:w="1275"/>
        <w:gridCol w:w="1418"/>
        <w:gridCol w:w="1701"/>
        <w:gridCol w:w="1276"/>
      </w:tblGrid>
      <w:tr w:rsidR="0003415F" w:rsidRPr="00D43D6B" w14:paraId="76A6BCF5" w14:textId="5BA72B15" w:rsidTr="0003415F">
        <w:trPr>
          <w:trHeight w:val="375"/>
        </w:trPr>
        <w:tc>
          <w:tcPr>
            <w:tcW w:w="669" w:type="dxa"/>
            <w:vMerge w:val="restart"/>
            <w:noWrap/>
            <w:hideMark/>
          </w:tcPr>
          <w:p w14:paraId="2C97C53E" w14:textId="77777777" w:rsidR="0003415F" w:rsidRPr="00D43D6B" w:rsidRDefault="0003415F" w:rsidP="00D43D6B">
            <w:pPr>
              <w:rPr>
                <w:b/>
                <w:bCs/>
                <w:sz w:val="20"/>
              </w:rPr>
            </w:pPr>
            <w:r w:rsidRPr="00D43D6B">
              <w:rPr>
                <w:b/>
                <w:bCs/>
                <w:sz w:val="20"/>
              </w:rPr>
              <w:t>STT</w:t>
            </w:r>
          </w:p>
        </w:tc>
        <w:tc>
          <w:tcPr>
            <w:tcW w:w="1453" w:type="dxa"/>
            <w:vMerge w:val="restart"/>
            <w:noWrap/>
            <w:hideMark/>
          </w:tcPr>
          <w:p w14:paraId="470DCDA7" w14:textId="77777777" w:rsidR="0003415F" w:rsidRDefault="0003415F" w:rsidP="00D43D6B">
            <w:pPr>
              <w:rPr>
                <w:b/>
                <w:bCs/>
                <w:sz w:val="20"/>
              </w:rPr>
            </w:pPr>
            <w:r w:rsidRPr="00D43D6B">
              <w:rPr>
                <w:b/>
                <w:bCs/>
                <w:sz w:val="20"/>
              </w:rPr>
              <w:t>Tên hàng hóa</w:t>
            </w:r>
          </w:p>
          <w:p w14:paraId="5576A900" w14:textId="0B3091F3" w:rsidR="0003415F" w:rsidRPr="00D43D6B" w:rsidRDefault="0003415F" w:rsidP="00D43D6B">
            <w:pPr>
              <w:rPr>
                <w:b/>
                <w:bCs/>
                <w:sz w:val="20"/>
              </w:rPr>
            </w:pPr>
          </w:p>
        </w:tc>
        <w:tc>
          <w:tcPr>
            <w:tcW w:w="1417" w:type="dxa"/>
            <w:vMerge w:val="restart"/>
            <w:hideMark/>
          </w:tcPr>
          <w:p w14:paraId="443E37CC" w14:textId="77777777" w:rsidR="0003415F" w:rsidRPr="00D43D6B" w:rsidRDefault="0003415F" w:rsidP="00D43D6B">
            <w:pPr>
              <w:rPr>
                <w:b/>
                <w:bCs/>
                <w:sz w:val="20"/>
              </w:rPr>
            </w:pPr>
            <w:r w:rsidRPr="00D43D6B">
              <w:rPr>
                <w:b/>
                <w:bCs/>
                <w:sz w:val="20"/>
              </w:rPr>
              <w:t xml:space="preserve">Mã HS của danh mục dự thầu </w:t>
            </w:r>
          </w:p>
        </w:tc>
        <w:tc>
          <w:tcPr>
            <w:tcW w:w="8647" w:type="dxa"/>
            <w:gridSpan w:val="6"/>
            <w:noWrap/>
            <w:hideMark/>
          </w:tcPr>
          <w:p w14:paraId="21EF5BF0" w14:textId="77777777" w:rsidR="0003415F" w:rsidRPr="00D43D6B" w:rsidRDefault="0003415F" w:rsidP="00D43D6B">
            <w:pPr>
              <w:jc w:val="center"/>
              <w:rPr>
                <w:b/>
                <w:bCs/>
                <w:sz w:val="20"/>
              </w:rPr>
            </w:pPr>
            <w:r w:rsidRPr="00D43D6B">
              <w:rPr>
                <w:b/>
                <w:bCs/>
                <w:sz w:val="20"/>
              </w:rPr>
              <w:t>KÊ KHAI THÔNG TIN HỢP ĐỒNG TƯƠNG TỰ</w:t>
            </w:r>
          </w:p>
        </w:tc>
        <w:tc>
          <w:tcPr>
            <w:tcW w:w="1276" w:type="dxa"/>
          </w:tcPr>
          <w:p w14:paraId="372CA8A9" w14:textId="77777777" w:rsidR="0003415F" w:rsidRPr="00D43D6B" w:rsidRDefault="0003415F" w:rsidP="00D43D6B">
            <w:pPr>
              <w:jc w:val="center"/>
              <w:rPr>
                <w:b/>
                <w:bCs/>
                <w:sz w:val="20"/>
              </w:rPr>
            </w:pPr>
          </w:p>
        </w:tc>
      </w:tr>
      <w:tr w:rsidR="00B64464" w:rsidRPr="00D43D6B" w14:paraId="559B1A2A" w14:textId="474F21AD" w:rsidTr="00C64447">
        <w:trPr>
          <w:trHeight w:val="1260"/>
        </w:trPr>
        <w:tc>
          <w:tcPr>
            <w:tcW w:w="669" w:type="dxa"/>
            <w:vMerge/>
            <w:hideMark/>
          </w:tcPr>
          <w:p w14:paraId="75ABFABD" w14:textId="77777777" w:rsidR="00B64464" w:rsidRPr="00D43D6B" w:rsidRDefault="00B64464" w:rsidP="00B64464">
            <w:pPr>
              <w:rPr>
                <w:b/>
                <w:bCs/>
                <w:sz w:val="20"/>
              </w:rPr>
            </w:pPr>
          </w:p>
        </w:tc>
        <w:tc>
          <w:tcPr>
            <w:tcW w:w="1453" w:type="dxa"/>
            <w:vMerge/>
            <w:hideMark/>
          </w:tcPr>
          <w:p w14:paraId="61BF08B0" w14:textId="77777777" w:rsidR="00B64464" w:rsidRPr="00D43D6B" w:rsidRDefault="00B64464" w:rsidP="00B64464">
            <w:pPr>
              <w:rPr>
                <w:b/>
                <w:bCs/>
                <w:sz w:val="20"/>
              </w:rPr>
            </w:pPr>
          </w:p>
        </w:tc>
        <w:tc>
          <w:tcPr>
            <w:tcW w:w="1417" w:type="dxa"/>
            <w:vMerge/>
            <w:hideMark/>
          </w:tcPr>
          <w:p w14:paraId="78BD34A8" w14:textId="77777777" w:rsidR="00B64464" w:rsidRPr="00D43D6B" w:rsidRDefault="00B64464" w:rsidP="00B64464">
            <w:pPr>
              <w:rPr>
                <w:b/>
                <w:bCs/>
                <w:sz w:val="20"/>
              </w:rPr>
            </w:pPr>
          </w:p>
        </w:tc>
        <w:tc>
          <w:tcPr>
            <w:tcW w:w="1559" w:type="dxa"/>
            <w:hideMark/>
          </w:tcPr>
          <w:p w14:paraId="0D9A0061" w14:textId="77777777" w:rsidR="00B64464" w:rsidRPr="00D43D6B" w:rsidRDefault="00B64464" w:rsidP="00B64464">
            <w:pPr>
              <w:jc w:val="center"/>
              <w:rPr>
                <w:b/>
                <w:bCs/>
                <w:sz w:val="20"/>
              </w:rPr>
            </w:pPr>
            <w:r w:rsidRPr="00D43D6B">
              <w:rPr>
                <w:b/>
                <w:bCs/>
                <w:sz w:val="20"/>
              </w:rPr>
              <w:t>Mã HS của hàng hóa trong hợp đồng tương tự</w:t>
            </w:r>
          </w:p>
        </w:tc>
        <w:tc>
          <w:tcPr>
            <w:tcW w:w="1418" w:type="dxa"/>
            <w:hideMark/>
          </w:tcPr>
          <w:p w14:paraId="680D39B7" w14:textId="7D9DC689" w:rsidR="00B64464" w:rsidRPr="00D43D6B" w:rsidRDefault="00B64464" w:rsidP="00B64464">
            <w:pPr>
              <w:jc w:val="center"/>
              <w:rPr>
                <w:b/>
                <w:bCs/>
                <w:sz w:val="20"/>
              </w:rPr>
            </w:pPr>
            <w:r w:rsidRPr="00D43D6B">
              <w:rPr>
                <w:b/>
                <w:bCs/>
                <w:sz w:val="20"/>
              </w:rPr>
              <w:t xml:space="preserve">Số thứ tự </w:t>
            </w:r>
            <w:r>
              <w:rPr>
                <w:b/>
                <w:bCs/>
                <w:sz w:val="20"/>
              </w:rPr>
              <w:t xml:space="preserve">và tên </w:t>
            </w:r>
            <w:r w:rsidRPr="00D43D6B">
              <w:rPr>
                <w:b/>
                <w:bCs/>
                <w:sz w:val="20"/>
              </w:rPr>
              <w:t>hàng hóa theo hợp đồng tương tự</w:t>
            </w:r>
          </w:p>
        </w:tc>
        <w:tc>
          <w:tcPr>
            <w:tcW w:w="1276" w:type="dxa"/>
            <w:hideMark/>
          </w:tcPr>
          <w:p w14:paraId="5E6C0F53" w14:textId="28E173C8" w:rsidR="00B64464" w:rsidRPr="00D43D6B" w:rsidRDefault="00B64464" w:rsidP="00B64464">
            <w:pPr>
              <w:jc w:val="center"/>
              <w:rPr>
                <w:b/>
                <w:bCs/>
                <w:sz w:val="20"/>
              </w:rPr>
            </w:pPr>
            <w:r w:rsidRPr="00D43D6B">
              <w:rPr>
                <w:b/>
                <w:bCs/>
                <w:sz w:val="20"/>
              </w:rPr>
              <w:t>Số/ngày hợp đồng tương tự</w:t>
            </w:r>
          </w:p>
        </w:tc>
        <w:tc>
          <w:tcPr>
            <w:tcW w:w="1275" w:type="dxa"/>
            <w:hideMark/>
          </w:tcPr>
          <w:p w14:paraId="7294C7EE" w14:textId="2C9C309F" w:rsidR="00B64464" w:rsidRPr="00D43D6B" w:rsidRDefault="00B64464" w:rsidP="00B64464">
            <w:pPr>
              <w:jc w:val="center"/>
              <w:rPr>
                <w:b/>
                <w:bCs/>
                <w:sz w:val="20"/>
              </w:rPr>
            </w:pPr>
            <w:r w:rsidRPr="00D43D6B">
              <w:rPr>
                <w:b/>
                <w:bCs/>
                <w:sz w:val="20"/>
              </w:rPr>
              <w:t>Giá trị hàng hóa theo hợp đồng tương tự</w:t>
            </w:r>
          </w:p>
        </w:tc>
        <w:tc>
          <w:tcPr>
            <w:tcW w:w="1418" w:type="dxa"/>
            <w:hideMark/>
          </w:tcPr>
          <w:p w14:paraId="50C6DB10" w14:textId="210C2C49" w:rsidR="00B64464" w:rsidRPr="00D43D6B" w:rsidRDefault="00B64464" w:rsidP="00B64464">
            <w:pPr>
              <w:jc w:val="center"/>
              <w:rPr>
                <w:b/>
                <w:bCs/>
                <w:sz w:val="20"/>
              </w:rPr>
            </w:pPr>
            <w:r w:rsidRPr="00D43D6B">
              <w:rPr>
                <w:b/>
                <w:bCs/>
                <w:sz w:val="20"/>
              </w:rPr>
              <w:t xml:space="preserve">Giá trị hàng hóa đã </w:t>
            </w:r>
            <w:r>
              <w:rPr>
                <w:b/>
                <w:bCs/>
                <w:sz w:val="20"/>
              </w:rPr>
              <w:t>nghiệm thu</w:t>
            </w:r>
          </w:p>
        </w:tc>
        <w:tc>
          <w:tcPr>
            <w:tcW w:w="1701" w:type="dxa"/>
            <w:hideMark/>
          </w:tcPr>
          <w:p w14:paraId="77CEDA56" w14:textId="78D86107" w:rsidR="00B64464" w:rsidRPr="00D43D6B" w:rsidRDefault="00B64464" w:rsidP="00B64464">
            <w:pPr>
              <w:jc w:val="center"/>
              <w:rPr>
                <w:b/>
                <w:bCs/>
                <w:sz w:val="20"/>
              </w:rPr>
            </w:pPr>
            <w:r w:rsidRPr="00C64447">
              <w:rPr>
                <w:b/>
                <w:bCs/>
                <w:sz w:val="20"/>
              </w:rPr>
              <w:t xml:space="preserve">Số + ngày biên bản bàn giao hoặc số + ngày hoá đơn </w:t>
            </w:r>
          </w:p>
        </w:tc>
        <w:tc>
          <w:tcPr>
            <w:tcW w:w="1276" w:type="dxa"/>
          </w:tcPr>
          <w:p w14:paraId="41CBD239" w14:textId="436CD79B" w:rsidR="00B64464" w:rsidRPr="00D43D6B" w:rsidRDefault="00B64464" w:rsidP="00B64464">
            <w:pPr>
              <w:rPr>
                <w:b/>
                <w:bCs/>
                <w:sz w:val="20"/>
              </w:rPr>
            </w:pPr>
            <w:r w:rsidRPr="00B64464">
              <w:rPr>
                <w:b/>
                <w:bCs/>
                <w:sz w:val="20"/>
              </w:rPr>
              <w:t>Chỉ dẫn</w:t>
            </w:r>
            <w:r>
              <w:rPr>
                <w:b/>
                <w:bCs/>
                <w:sz w:val="20"/>
              </w:rPr>
              <w:t xml:space="preserve"> để tra cứu hóa đơn nếu kê khai </w:t>
            </w:r>
            <w:r w:rsidRPr="00B64464">
              <w:rPr>
                <w:b/>
                <w:bCs/>
                <w:sz w:val="20"/>
              </w:rPr>
              <w:t>theo hoá đơn</w:t>
            </w:r>
            <w:r>
              <w:rPr>
                <w:b/>
                <w:bCs/>
                <w:sz w:val="20"/>
              </w:rPr>
              <w:t xml:space="preserve"> </w:t>
            </w:r>
          </w:p>
        </w:tc>
      </w:tr>
      <w:tr w:rsidR="0003415F" w:rsidRPr="00D43D6B" w14:paraId="55A4CD02" w14:textId="434CAF85" w:rsidTr="00C64447">
        <w:trPr>
          <w:trHeight w:val="375"/>
        </w:trPr>
        <w:tc>
          <w:tcPr>
            <w:tcW w:w="669" w:type="dxa"/>
            <w:noWrap/>
            <w:hideMark/>
          </w:tcPr>
          <w:p w14:paraId="3A47A017" w14:textId="77777777" w:rsidR="0003415F" w:rsidRPr="00D43D6B" w:rsidRDefault="0003415F" w:rsidP="00D43D6B">
            <w:pPr>
              <w:rPr>
                <w:sz w:val="20"/>
              </w:rPr>
            </w:pPr>
            <w:r w:rsidRPr="00D43D6B">
              <w:rPr>
                <w:sz w:val="20"/>
              </w:rPr>
              <w:t> </w:t>
            </w:r>
          </w:p>
        </w:tc>
        <w:tc>
          <w:tcPr>
            <w:tcW w:w="1453" w:type="dxa"/>
            <w:noWrap/>
            <w:hideMark/>
          </w:tcPr>
          <w:p w14:paraId="68D55C3C" w14:textId="77777777" w:rsidR="0003415F" w:rsidRPr="00D43D6B" w:rsidRDefault="0003415F">
            <w:pPr>
              <w:rPr>
                <w:sz w:val="20"/>
              </w:rPr>
            </w:pPr>
            <w:r w:rsidRPr="00D43D6B">
              <w:rPr>
                <w:sz w:val="20"/>
              </w:rPr>
              <w:t> </w:t>
            </w:r>
          </w:p>
        </w:tc>
        <w:tc>
          <w:tcPr>
            <w:tcW w:w="1417" w:type="dxa"/>
            <w:noWrap/>
            <w:hideMark/>
          </w:tcPr>
          <w:p w14:paraId="5C404762" w14:textId="77777777" w:rsidR="0003415F" w:rsidRPr="00D43D6B" w:rsidRDefault="0003415F">
            <w:pPr>
              <w:rPr>
                <w:sz w:val="20"/>
              </w:rPr>
            </w:pPr>
            <w:r w:rsidRPr="00D43D6B">
              <w:rPr>
                <w:sz w:val="20"/>
              </w:rPr>
              <w:t> </w:t>
            </w:r>
          </w:p>
        </w:tc>
        <w:tc>
          <w:tcPr>
            <w:tcW w:w="1559" w:type="dxa"/>
            <w:noWrap/>
            <w:hideMark/>
          </w:tcPr>
          <w:p w14:paraId="28FF4F6C" w14:textId="77777777" w:rsidR="0003415F" w:rsidRPr="00D43D6B" w:rsidRDefault="0003415F" w:rsidP="00D43D6B">
            <w:pPr>
              <w:rPr>
                <w:sz w:val="20"/>
              </w:rPr>
            </w:pPr>
            <w:r w:rsidRPr="00D43D6B">
              <w:rPr>
                <w:sz w:val="20"/>
              </w:rPr>
              <w:t> </w:t>
            </w:r>
          </w:p>
        </w:tc>
        <w:tc>
          <w:tcPr>
            <w:tcW w:w="1418" w:type="dxa"/>
            <w:noWrap/>
            <w:hideMark/>
          </w:tcPr>
          <w:p w14:paraId="6596AD63" w14:textId="77777777" w:rsidR="0003415F" w:rsidRPr="00D43D6B" w:rsidRDefault="0003415F" w:rsidP="00D43D6B">
            <w:pPr>
              <w:rPr>
                <w:sz w:val="20"/>
              </w:rPr>
            </w:pPr>
            <w:r w:rsidRPr="00D43D6B">
              <w:rPr>
                <w:sz w:val="20"/>
              </w:rPr>
              <w:t> </w:t>
            </w:r>
          </w:p>
        </w:tc>
        <w:tc>
          <w:tcPr>
            <w:tcW w:w="1276" w:type="dxa"/>
            <w:noWrap/>
            <w:hideMark/>
          </w:tcPr>
          <w:p w14:paraId="60868FEC" w14:textId="77777777" w:rsidR="0003415F" w:rsidRPr="00D43D6B" w:rsidRDefault="0003415F" w:rsidP="00D43D6B">
            <w:pPr>
              <w:rPr>
                <w:sz w:val="20"/>
              </w:rPr>
            </w:pPr>
            <w:r w:rsidRPr="00D43D6B">
              <w:rPr>
                <w:sz w:val="20"/>
              </w:rPr>
              <w:t> </w:t>
            </w:r>
          </w:p>
        </w:tc>
        <w:tc>
          <w:tcPr>
            <w:tcW w:w="1275" w:type="dxa"/>
            <w:noWrap/>
            <w:hideMark/>
          </w:tcPr>
          <w:p w14:paraId="254C2C39" w14:textId="77777777" w:rsidR="0003415F" w:rsidRPr="00D43D6B" w:rsidRDefault="0003415F" w:rsidP="00D43D6B">
            <w:pPr>
              <w:rPr>
                <w:sz w:val="20"/>
              </w:rPr>
            </w:pPr>
            <w:r w:rsidRPr="00D43D6B">
              <w:rPr>
                <w:sz w:val="20"/>
              </w:rPr>
              <w:t> </w:t>
            </w:r>
          </w:p>
        </w:tc>
        <w:tc>
          <w:tcPr>
            <w:tcW w:w="1418" w:type="dxa"/>
            <w:noWrap/>
            <w:hideMark/>
          </w:tcPr>
          <w:p w14:paraId="7649583A" w14:textId="77777777" w:rsidR="0003415F" w:rsidRPr="00D43D6B" w:rsidRDefault="0003415F" w:rsidP="00D43D6B">
            <w:pPr>
              <w:rPr>
                <w:sz w:val="20"/>
              </w:rPr>
            </w:pPr>
            <w:r w:rsidRPr="00D43D6B">
              <w:rPr>
                <w:sz w:val="20"/>
              </w:rPr>
              <w:t> </w:t>
            </w:r>
          </w:p>
        </w:tc>
        <w:tc>
          <w:tcPr>
            <w:tcW w:w="1701" w:type="dxa"/>
            <w:noWrap/>
            <w:hideMark/>
          </w:tcPr>
          <w:p w14:paraId="76CA9AE2" w14:textId="77777777" w:rsidR="0003415F" w:rsidRPr="00D43D6B" w:rsidRDefault="0003415F" w:rsidP="00D43D6B">
            <w:pPr>
              <w:rPr>
                <w:sz w:val="20"/>
              </w:rPr>
            </w:pPr>
            <w:r w:rsidRPr="00D43D6B">
              <w:rPr>
                <w:sz w:val="20"/>
              </w:rPr>
              <w:t> </w:t>
            </w:r>
          </w:p>
        </w:tc>
        <w:tc>
          <w:tcPr>
            <w:tcW w:w="1276" w:type="dxa"/>
          </w:tcPr>
          <w:p w14:paraId="6FF660D9" w14:textId="77777777" w:rsidR="0003415F" w:rsidRPr="00D43D6B" w:rsidRDefault="0003415F" w:rsidP="00D43D6B">
            <w:pPr>
              <w:rPr>
                <w:sz w:val="20"/>
              </w:rPr>
            </w:pPr>
          </w:p>
        </w:tc>
      </w:tr>
      <w:tr w:rsidR="0003415F" w:rsidRPr="00D43D6B" w14:paraId="34988ECC" w14:textId="59EE5560" w:rsidTr="00C64447">
        <w:trPr>
          <w:trHeight w:val="375"/>
        </w:trPr>
        <w:tc>
          <w:tcPr>
            <w:tcW w:w="669" w:type="dxa"/>
            <w:noWrap/>
            <w:hideMark/>
          </w:tcPr>
          <w:p w14:paraId="2E5997C6" w14:textId="77777777" w:rsidR="0003415F" w:rsidRPr="00D43D6B" w:rsidRDefault="0003415F">
            <w:pPr>
              <w:rPr>
                <w:sz w:val="20"/>
              </w:rPr>
            </w:pPr>
            <w:r w:rsidRPr="00D43D6B">
              <w:rPr>
                <w:sz w:val="20"/>
              </w:rPr>
              <w:t> </w:t>
            </w:r>
          </w:p>
        </w:tc>
        <w:tc>
          <w:tcPr>
            <w:tcW w:w="1453" w:type="dxa"/>
            <w:noWrap/>
            <w:hideMark/>
          </w:tcPr>
          <w:p w14:paraId="3E205CCC" w14:textId="77777777" w:rsidR="0003415F" w:rsidRPr="00D43D6B" w:rsidRDefault="0003415F">
            <w:pPr>
              <w:rPr>
                <w:sz w:val="20"/>
              </w:rPr>
            </w:pPr>
            <w:r w:rsidRPr="00D43D6B">
              <w:rPr>
                <w:sz w:val="20"/>
              </w:rPr>
              <w:t> </w:t>
            </w:r>
          </w:p>
        </w:tc>
        <w:tc>
          <w:tcPr>
            <w:tcW w:w="1417" w:type="dxa"/>
            <w:noWrap/>
            <w:hideMark/>
          </w:tcPr>
          <w:p w14:paraId="7A94DE17" w14:textId="77777777" w:rsidR="0003415F" w:rsidRPr="00D43D6B" w:rsidRDefault="0003415F">
            <w:pPr>
              <w:rPr>
                <w:sz w:val="20"/>
              </w:rPr>
            </w:pPr>
            <w:r w:rsidRPr="00D43D6B">
              <w:rPr>
                <w:sz w:val="20"/>
              </w:rPr>
              <w:t> </w:t>
            </w:r>
          </w:p>
        </w:tc>
        <w:tc>
          <w:tcPr>
            <w:tcW w:w="1559" w:type="dxa"/>
            <w:noWrap/>
            <w:hideMark/>
          </w:tcPr>
          <w:p w14:paraId="3C190C58" w14:textId="77777777" w:rsidR="0003415F" w:rsidRPr="00D43D6B" w:rsidRDefault="0003415F" w:rsidP="00D43D6B">
            <w:pPr>
              <w:rPr>
                <w:sz w:val="20"/>
              </w:rPr>
            </w:pPr>
            <w:r w:rsidRPr="00D43D6B">
              <w:rPr>
                <w:sz w:val="20"/>
              </w:rPr>
              <w:t> </w:t>
            </w:r>
          </w:p>
        </w:tc>
        <w:tc>
          <w:tcPr>
            <w:tcW w:w="1418" w:type="dxa"/>
            <w:noWrap/>
            <w:hideMark/>
          </w:tcPr>
          <w:p w14:paraId="27FB6CB4" w14:textId="77777777" w:rsidR="0003415F" w:rsidRPr="00D43D6B" w:rsidRDefault="0003415F" w:rsidP="00D43D6B">
            <w:pPr>
              <w:rPr>
                <w:sz w:val="20"/>
              </w:rPr>
            </w:pPr>
            <w:r w:rsidRPr="00D43D6B">
              <w:rPr>
                <w:sz w:val="20"/>
              </w:rPr>
              <w:t> </w:t>
            </w:r>
          </w:p>
        </w:tc>
        <w:tc>
          <w:tcPr>
            <w:tcW w:w="1276" w:type="dxa"/>
            <w:noWrap/>
            <w:hideMark/>
          </w:tcPr>
          <w:p w14:paraId="7385FBF8" w14:textId="77777777" w:rsidR="0003415F" w:rsidRPr="00D43D6B" w:rsidRDefault="0003415F" w:rsidP="00D43D6B">
            <w:pPr>
              <w:rPr>
                <w:sz w:val="20"/>
              </w:rPr>
            </w:pPr>
            <w:r w:rsidRPr="00D43D6B">
              <w:rPr>
                <w:sz w:val="20"/>
              </w:rPr>
              <w:t> </w:t>
            </w:r>
          </w:p>
        </w:tc>
        <w:tc>
          <w:tcPr>
            <w:tcW w:w="1275" w:type="dxa"/>
            <w:noWrap/>
            <w:hideMark/>
          </w:tcPr>
          <w:p w14:paraId="76205D57" w14:textId="77777777" w:rsidR="0003415F" w:rsidRPr="00D43D6B" w:rsidRDefault="0003415F" w:rsidP="00D43D6B">
            <w:pPr>
              <w:rPr>
                <w:sz w:val="20"/>
              </w:rPr>
            </w:pPr>
            <w:r w:rsidRPr="00D43D6B">
              <w:rPr>
                <w:sz w:val="20"/>
              </w:rPr>
              <w:t> </w:t>
            </w:r>
          </w:p>
        </w:tc>
        <w:tc>
          <w:tcPr>
            <w:tcW w:w="1418" w:type="dxa"/>
            <w:noWrap/>
            <w:hideMark/>
          </w:tcPr>
          <w:p w14:paraId="52A9C35F" w14:textId="77777777" w:rsidR="0003415F" w:rsidRPr="00D43D6B" w:rsidRDefault="0003415F" w:rsidP="00D43D6B">
            <w:pPr>
              <w:rPr>
                <w:sz w:val="20"/>
              </w:rPr>
            </w:pPr>
            <w:r w:rsidRPr="00D43D6B">
              <w:rPr>
                <w:sz w:val="20"/>
              </w:rPr>
              <w:t> </w:t>
            </w:r>
          </w:p>
        </w:tc>
        <w:tc>
          <w:tcPr>
            <w:tcW w:w="1701" w:type="dxa"/>
            <w:noWrap/>
            <w:hideMark/>
          </w:tcPr>
          <w:p w14:paraId="55B8FB96" w14:textId="77777777" w:rsidR="0003415F" w:rsidRPr="00D43D6B" w:rsidRDefault="0003415F" w:rsidP="00D43D6B">
            <w:pPr>
              <w:rPr>
                <w:sz w:val="20"/>
              </w:rPr>
            </w:pPr>
            <w:r w:rsidRPr="00D43D6B">
              <w:rPr>
                <w:sz w:val="20"/>
              </w:rPr>
              <w:t> </w:t>
            </w:r>
          </w:p>
        </w:tc>
        <w:tc>
          <w:tcPr>
            <w:tcW w:w="1276" w:type="dxa"/>
          </w:tcPr>
          <w:p w14:paraId="274E171F" w14:textId="77777777" w:rsidR="0003415F" w:rsidRPr="00D43D6B" w:rsidRDefault="0003415F" w:rsidP="00D43D6B">
            <w:pPr>
              <w:rPr>
                <w:sz w:val="20"/>
              </w:rPr>
            </w:pPr>
          </w:p>
        </w:tc>
      </w:tr>
      <w:tr w:rsidR="0003415F" w:rsidRPr="00D43D6B" w14:paraId="65A3E102" w14:textId="79D9D288" w:rsidTr="00C64447">
        <w:trPr>
          <w:trHeight w:val="375"/>
        </w:trPr>
        <w:tc>
          <w:tcPr>
            <w:tcW w:w="669" w:type="dxa"/>
            <w:noWrap/>
            <w:hideMark/>
          </w:tcPr>
          <w:p w14:paraId="5BAAF1C3" w14:textId="77777777" w:rsidR="0003415F" w:rsidRPr="00D43D6B" w:rsidRDefault="0003415F">
            <w:pPr>
              <w:rPr>
                <w:sz w:val="20"/>
              </w:rPr>
            </w:pPr>
            <w:r w:rsidRPr="00D43D6B">
              <w:rPr>
                <w:sz w:val="20"/>
              </w:rPr>
              <w:t> </w:t>
            </w:r>
          </w:p>
        </w:tc>
        <w:tc>
          <w:tcPr>
            <w:tcW w:w="1453" w:type="dxa"/>
            <w:noWrap/>
            <w:hideMark/>
          </w:tcPr>
          <w:p w14:paraId="4809B4E2" w14:textId="77777777" w:rsidR="0003415F" w:rsidRPr="00D43D6B" w:rsidRDefault="0003415F">
            <w:pPr>
              <w:rPr>
                <w:sz w:val="20"/>
              </w:rPr>
            </w:pPr>
            <w:r w:rsidRPr="00D43D6B">
              <w:rPr>
                <w:sz w:val="20"/>
              </w:rPr>
              <w:t> </w:t>
            </w:r>
          </w:p>
        </w:tc>
        <w:tc>
          <w:tcPr>
            <w:tcW w:w="1417" w:type="dxa"/>
            <w:noWrap/>
            <w:hideMark/>
          </w:tcPr>
          <w:p w14:paraId="376D2349" w14:textId="77777777" w:rsidR="0003415F" w:rsidRPr="00D43D6B" w:rsidRDefault="0003415F">
            <w:pPr>
              <w:rPr>
                <w:sz w:val="20"/>
              </w:rPr>
            </w:pPr>
            <w:r w:rsidRPr="00D43D6B">
              <w:rPr>
                <w:sz w:val="20"/>
              </w:rPr>
              <w:t> </w:t>
            </w:r>
          </w:p>
        </w:tc>
        <w:tc>
          <w:tcPr>
            <w:tcW w:w="1559" w:type="dxa"/>
            <w:noWrap/>
            <w:hideMark/>
          </w:tcPr>
          <w:p w14:paraId="70EF718C" w14:textId="77777777" w:rsidR="0003415F" w:rsidRPr="00D43D6B" w:rsidRDefault="0003415F" w:rsidP="00D43D6B">
            <w:pPr>
              <w:rPr>
                <w:sz w:val="20"/>
              </w:rPr>
            </w:pPr>
            <w:r w:rsidRPr="00D43D6B">
              <w:rPr>
                <w:sz w:val="20"/>
              </w:rPr>
              <w:t> </w:t>
            </w:r>
          </w:p>
        </w:tc>
        <w:tc>
          <w:tcPr>
            <w:tcW w:w="1418" w:type="dxa"/>
            <w:noWrap/>
            <w:hideMark/>
          </w:tcPr>
          <w:p w14:paraId="2CE3F362" w14:textId="77777777" w:rsidR="0003415F" w:rsidRPr="00D43D6B" w:rsidRDefault="0003415F" w:rsidP="00D43D6B">
            <w:pPr>
              <w:rPr>
                <w:sz w:val="20"/>
              </w:rPr>
            </w:pPr>
            <w:r w:rsidRPr="00D43D6B">
              <w:rPr>
                <w:sz w:val="20"/>
              </w:rPr>
              <w:t> </w:t>
            </w:r>
          </w:p>
        </w:tc>
        <w:tc>
          <w:tcPr>
            <w:tcW w:w="1276" w:type="dxa"/>
            <w:noWrap/>
            <w:hideMark/>
          </w:tcPr>
          <w:p w14:paraId="3FFCC341" w14:textId="77777777" w:rsidR="0003415F" w:rsidRPr="00D43D6B" w:rsidRDefault="0003415F" w:rsidP="00D43D6B">
            <w:pPr>
              <w:rPr>
                <w:sz w:val="20"/>
              </w:rPr>
            </w:pPr>
            <w:r w:rsidRPr="00D43D6B">
              <w:rPr>
                <w:sz w:val="20"/>
              </w:rPr>
              <w:t> </w:t>
            </w:r>
          </w:p>
        </w:tc>
        <w:tc>
          <w:tcPr>
            <w:tcW w:w="1275" w:type="dxa"/>
            <w:noWrap/>
            <w:hideMark/>
          </w:tcPr>
          <w:p w14:paraId="5EDB677B" w14:textId="77777777" w:rsidR="0003415F" w:rsidRPr="00D43D6B" w:rsidRDefault="0003415F" w:rsidP="00D43D6B">
            <w:pPr>
              <w:rPr>
                <w:sz w:val="20"/>
              </w:rPr>
            </w:pPr>
            <w:r w:rsidRPr="00D43D6B">
              <w:rPr>
                <w:sz w:val="20"/>
              </w:rPr>
              <w:t> </w:t>
            </w:r>
          </w:p>
        </w:tc>
        <w:tc>
          <w:tcPr>
            <w:tcW w:w="1418" w:type="dxa"/>
            <w:noWrap/>
            <w:hideMark/>
          </w:tcPr>
          <w:p w14:paraId="221DD5D8" w14:textId="77777777" w:rsidR="0003415F" w:rsidRPr="00D43D6B" w:rsidRDefault="0003415F" w:rsidP="00D43D6B">
            <w:pPr>
              <w:rPr>
                <w:sz w:val="20"/>
              </w:rPr>
            </w:pPr>
            <w:r w:rsidRPr="00D43D6B">
              <w:rPr>
                <w:sz w:val="20"/>
              </w:rPr>
              <w:t> </w:t>
            </w:r>
          </w:p>
        </w:tc>
        <w:tc>
          <w:tcPr>
            <w:tcW w:w="1701" w:type="dxa"/>
            <w:noWrap/>
            <w:hideMark/>
          </w:tcPr>
          <w:p w14:paraId="6DA1721E" w14:textId="77777777" w:rsidR="0003415F" w:rsidRPr="00D43D6B" w:rsidRDefault="0003415F" w:rsidP="00D43D6B">
            <w:pPr>
              <w:rPr>
                <w:sz w:val="20"/>
              </w:rPr>
            </w:pPr>
            <w:r w:rsidRPr="00D43D6B">
              <w:rPr>
                <w:sz w:val="20"/>
              </w:rPr>
              <w:t> </w:t>
            </w:r>
          </w:p>
        </w:tc>
        <w:tc>
          <w:tcPr>
            <w:tcW w:w="1276" w:type="dxa"/>
          </w:tcPr>
          <w:p w14:paraId="346E962E" w14:textId="77777777" w:rsidR="0003415F" w:rsidRPr="00D43D6B" w:rsidRDefault="0003415F" w:rsidP="00D43D6B">
            <w:pPr>
              <w:rPr>
                <w:sz w:val="20"/>
              </w:rPr>
            </w:pPr>
          </w:p>
        </w:tc>
      </w:tr>
      <w:tr w:rsidR="0003415F" w:rsidRPr="00D43D6B" w14:paraId="290A3E35" w14:textId="11843669" w:rsidTr="00C64447">
        <w:trPr>
          <w:trHeight w:val="375"/>
        </w:trPr>
        <w:tc>
          <w:tcPr>
            <w:tcW w:w="669" w:type="dxa"/>
            <w:noWrap/>
            <w:hideMark/>
          </w:tcPr>
          <w:p w14:paraId="5AFBEA28" w14:textId="77777777" w:rsidR="0003415F" w:rsidRPr="00D43D6B" w:rsidRDefault="0003415F">
            <w:pPr>
              <w:rPr>
                <w:sz w:val="20"/>
              </w:rPr>
            </w:pPr>
            <w:r w:rsidRPr="00D43D6B">
              <w:rPr>
                <w:sz w:val="20"/>
              </w:rPr>
              <w:t> </w:t>
            </w:r>
          </w:p>
        </w:tc>
        <w:tc>
          <w:tcPr>
            <w:tcW w:w="1453" w:type="dxa"/>
            <w:noWrap/>
            <w:hideMark/>
          </w:tcPr>
          <w:p w14:paraId="0D52F7F8" w14:textId="77777777" w:rsidR="0003415F" w:rsidRPr="00D43D6B" w:rsidRDefault="0003415F">
            <w:pPr>
              <w:rPr>
                <w:sz w:val="20"/>
              </w:rPr>
            </w:pPr>
            <w:r w:rsidRPr="00D43D6B">
              <w:rPr>
                <w:sz w:val="20"/>
              </w:rPr>
              <w:t> </w:t>
            </w:r>
          </w:p>
        </w:tc>
        <w:tc>
          <w:tcPr>
            <w:tcW w:w="1417" w:type="dxa"/>
            <w:noWrap/>
            <w:hideMark/>
          </w:tcPr>
          <w:p w14:paraId="42FFAD1A" w14:textId="77777777" w:rsidR="0003415F" w:rsidRPr="00D43D6B" w:rsidRDefault="0003415F">
            <w:pPr>
              <w:rPr>
                <w:sz w:val="20"/>
              </w:rPr>
            </w:pPr>
            <w:r w:rsidRPr="00D43D6B">
              <w:rPr>
                <w:sz w:val="20"/>
              </w:rPr>
              <w:t> </w:t>
            </w:r>
          </w:p>
        </w:tc>
        <w:tc>
          <w:tcPr>
            <w:tcW w:w="1559" w:type="dxa"/>
            <w:noWrap/>
            <w:hideMark/>
          </w:tcPr>
          <w:p w14:paraId="65A08746" w14:textId="77777777" w:rsidR="0003415F" w:rsidRPr="00D43D6B" w:rsidRDefault="0003415F" w:rsidP="00D43D6B">
            <w:pPr>
              <w:rPr>
                <w:sz w:val="20"/>
              </w:rPr>
            </w:pPr>
            <w:r w:rsidRPr="00D43D6B">
              <w:rPr>
                <w:sz w:val="20"/>
              </w:rPr>
              <w:t> </w:t>
            </w:r>
          </w:p>
        </w:tc>
        <w:tc>
          <w:tcPr>
            <w:tcW w:w="1418" w:type="dxa"/>
            <w:noWrap/>
            <w:hideMark/>
          </w:tcPr>
          <w:p w14:paraId="5A72778C" w14:textId="77777777" w:rsidR="0003415F" w:rsidRPr="00D43D6B" w:rsidRDefault="0003415F" w:rsidP="00D43D6B">
            <w:pPr>
              <w:rPr>
                <w:sz w:val="20"/>
              </w:rPr>
            </w:pPr>
            <w:r w:rsidRPr="00D43D6B">
              <w:rPr>
                <w:sz w:val="20"/>
              </w:rPr>
              <w:t> </w:t>
            </w:r>
          </w:p>
        </w:tc>
        <w:tc>
          <w:tcPr>
            <w:tcW w:w="1276" w:type="dxa"/>
            <w:noWrap/>
            <w:hideMark/>
          </w:tcPr>
          <w:p w14:paraId="74611E02" w14:textId="77777777" w:rsidR="0003415F" w:rsidRPr="00D43D6B" w:rsidRDefault="0003415F" w:rsidP="00D43D6B">
            <w:pPr>
              <w:rPr>
                <w:sz w:val="20"/>
              </w:rPr>
            </w:pPr>
            <w:r w:rsidRPr="00D43D6B">
              <w:rPr>
                <w:sz w:val="20"/>
              </w:rPr>
              <w:t> </w:t>
            </w:r>
          </w:p>
        </w:tc>
        <w:tc>
          <w:tcPr>
            <w:tcW w:w="1275" w:type="dxa"/>
            <w:noWrap/>
            <w:hideMark/>
          </w:tcPr>
          <w:p w14:paraId="4CC91EFF" w14:textId="77777777" w:rsidR="0003415F" w:rsidRPr="00D43D6B" w:rsidRDefault="0003415F" w:rsidP="00D43D6B">
            <w:pPr>
              <w:rPr>
                <w:sz w:val="20"/>
              </w:rPr>
            </w:pPr>
            <w:r w:rsidRPr="00D43D6B">
              <w:rPr>
                <w:sz w:val="20"/>
              </w:rPr>
              <w:t> </w:t>
            </w:r>
          </w:p>
        </w:tc>
        <w:tc>
          <w:tcPr>
            <w:tcW w:w="1418" w:type="dxa"/>
            <w:noWrap/>
            <w:hideMark/>
          </w:tcPr>
          <w:p w14:paraId="5AB7089B" w14:textId="77777777" w:rsidR="0003415F" w:rsidRPr="00D43D6B" w:rsidRDefault="0003415F" w:rsidP="00D43D6B">
            <w:pPr>
              <w:rPr>
                <w:sz w:val="20"/>
              </w:rPr>
            </w:pPr>
            <w:r w:rsidRPr="00D43D6B">
              <w:rPr>
                <w:sz w:val="20"/>
              </w:rPr>
              <w:t> </w:t>
            </w:r>
          </w:p>
        </w:tc>
        <w:tc>
          <w:tcPr>
            <w:tcW w:w="1701" w:type="dxa"/>
            <w:noWrap/>
            <w:hideMark/>
          </w:tcPr>
          <w:p w14:paraId="3AD218B2" w14:textId="77777777" w:rsidR="0003415F" w:rsidRPr="00D43D6B" w:rsidRDefault="0003415F" w:rsidP="00D43D6B">
            <w:pPr>
              <w:rPr>
                <w:sz w:val="20"/>
              </w:rPr>
            </w:pPr>
            <w:r w:rsidRPr="00D43D6B">
              <w:rPr>
                <w:sz w:val="20"/>
              </w:rPr>
              <w:t> </w:t>
            </w:r>
          </w:p>
        </w:tc>
        <w:tc>
          <w:tcPr>
            <w:tcW w:w="1276" w:type="dxa"/>
          </w:tcPr>
          <w:p w14:paraId="18280981" w14:textId="77777777" w:rsidR="0003415F" w:rsidRPr="00D43D6B" w:rsidRDefault="0003415F" w:rsidP="00D43D6B">
            <w:pPr>
              <w:rPr>
                <w:sz w:val="20"/>
              </w:rPr>
            </w:pPr>
          </w:p>
        </w:tc>
      </w:tr>
    </w:tbl>
    <w:p w14:paraId="44A13D85" w14:textId="4BB26E20" w:rsidR="00ED78C0" w:rsidRDefault="00D43D6B" w:rsidP="002B6599">
      <w:pPr>
        <w:rPr>
          <w:bCs/>
          <w:sz w:val="20"/>
        </w:rPr>
      </w:pPr>
      <w:r>
        <w:rPr>
          <w:bCs/>
          <w:sz w:val="20"/>
        </w:rPr>
        <w:t xml:space="preserve"> </w:t>
      </w:r>
      <w:r w:rsidRPr="00070289">
        <w:rPr>
          <w:bCs/>
          <w:sz w:val="20"/>
        </w:rPr>
        <w:t>Chúng tôi cam đoan những nội dung</w:t>
      </w:r>
      <w:r w:rsidR="008C3989">
        <w:rPr>
          <w:bCs/>
          <w:sz w:val="20"/>
        </w:rPr>
        <w:t xml:space="preserve"> kê khai trên là đúng sự thật. C</w:t>
      </w:r>
      <w:r w:rsidRPr="00070289">
        <w:rPr>
          <w:bCs/>
          <w:sz w:val="20"/>
        </w:rPr>
        <w:t>húng tôi xin hoàn toàn chịu trách nhiệm về các nội dung đã kê khai</w:t>
      </w:r>
      <w:r>
        <w:rPr>
          <w:bCs/>
          <w:sz w:val="20"/>
        </w:rPr>
        <w:t>.</w:t>
      </w:r>
    </w:p>
    <w:tbl>
      <w:tblPr>
        <w:tblW w:w="0" w:type="auto"/>
        <w:tblLook w:val="04A0" w:firstRow="1" w:lastRow="0" w:firstColumn="1" w:lastColumn="0" w:noHBand="0" w:noVBand="1"/>
      </w:tblPr>
      <w:tblGrid>
        <w:gridCol w:w="7178"/>
        <w:gridCol w:w="7394"/>
      </w:tblGrid>
      <w:tr w:rsidR="00D43D6B" w:rsidRPr="00070289" w14:paraId="65B0E43A" w14:textId="77777777" w:rsidTr="00793BB7">
        <w:tc>
          <w:tcPr>
            <w:tcW w:w="7961" w:type="dxa"/>
          </w:tcPr>
          <w:p w14:paraId="334BDB7B" w14:textId="77777777" w:rsidR="00D43D6B" w:rsidRPr="00070289" w:rsidRDefault="00D43D6B" w:rsidP="00793BB7">
            <w:pPr>
              <w:spacing w:before="120" w:line="256" w:lineRule="auto"/>
              <w:rPr>
                <w:b/>
                <w:bCs/>
                <w:sz w:val="20"/>
                <w:lang w:val="vi-VN"/>
              </w:rPr>
            </w:pPr>
          </w:p>
        </w:tc>
        <w:tc>
          <w:tcPr>
            <w:tcW w:w="7961" w:type="dxa"/>
            <w:hideMark/>
          </w:tcPr>
          <w:p w14:paraId="002FCD69" w14:textId="77777777" w:rsidR="00D43D6B" w:rsidRPr="00070289" w:rsidRDefault="00D43D6B" w:rsidP="00793BB7">
            <w:pPr>
              <w:spacing w:before="120" w:line="256" w:lineRule="auto"/>
              <w:ind w:firstLine="720"/>
              <w:jc w:val="right"/>
              <w:rPr>
                <w:bCs/>
                <w:i/>
                <w:sz w:val="20"/>
              </w:rPr>
            </w:pPr>
            <w:r w:rsidRPr="00070289">
              <w:rPr>
                <w:bCs/>
                <w:i/>
                <w:sz w:val="20"/>
              </w:rPr>
              <w:t>....................., ngày.........tháng..........năm 202</w:t>
            </w:r>
            <w:r>
              <w:rPr>
                <w:bCs/>
                <w:i/>
                <w:sz w:val="20"/>
              </w:rPr>
              <w:t>…</w:t>
            </w:r>
          </w:p>
          <w:p w14:paraId="44E7F2CF" w14:textId="77777777" w:rsidR="00D43D6B" w:rsidRPr="00070289" w:rsidRDefault="00D43D6B" w:rsidP="00793BB7">
            <w:pPr>
              <w:spacing w:before="120" w:line="256" w:lineRule="auto"/>
              <w:ind w:firstLine="720"/>
              <w:jc w:val="right"/>
              <w:rPr>
                <w:i/>
                <w:iCs/>
                <w:sz w:val="20"/>
              </w:rPr>
            </w:pPr>
            <w:r w:rsidRPr="00070289">
              <w:rPr>
                <w:b/>
                <w:bCs/>
                <w:sz w:val="20"/>
              </w:rPr>
              <w:t xml:space="preserve">                                      Đại diện hợp pháp của nhà thầu</w:t>
            </w:r>
          </w:p>
          <w:p w14:paraId="115ADBDA" w14:textId="77777777" w:rsidR="00D43D6B" w:rsidRPr="00070289" w:rsidRDefault="00D43D6B" w:rsidP="00793BB7">
            <w:pPr>
              <w:spacing w:before="120" w:line="256" w:lineRule="auto"/>
              <w:ind w:firstLine="720"/>
              <w:jc w:val="right"/>
              <w:rPr>
                <w:i/>
                <w:iCs/>
                <w:sz w:val="20"/>
              </w:rPr>
            </w:pPr>
            <w:r w:rsidRPr="00070289">
              <w:rPr>
                <w:i/>
                <w:iCs/>
                <w:sz w:val="20"/>
              </w:rPr>
              <w:t xml:space="preserve">                                     [Ghi tên, chức danh, ký tên và đóng dấu]</w:t>
            </w:r>
          </w:p>
        </w:tc>
      </w:tr>
    </w:tbl>
    <w:p w14:paraId="4E308173" w14:textId="77777777" w:rsidR="00D43D6B" w:rsidRDefault="00D43D6B" w:rsidP="00D43D6B"/>
    <w:p w14:paraId="53A47537" w14:textId="4BC6777B" w:rsidR="00D43D6B" w:rsidRDefault="00D43D6B" w:rsidP="002B6599">
      <w:pPr>
        <w:rPr>
          <w:szCs w:val="24"/>
        </w:rPr>
      </w:pPr>
    </w:p>
    <w:p w14:paraId="17E28E51" w14:textId="773FC295" w:rsidR="0003415F" w:rsidRDefault="0003415F" w:rsidP="002B6599">
      <w:pPr>
        <w:rPr>
          <w:szCs w:val="24"/>
        </w:rPr>
      </w:pPr>
    </w:p>
    <w:p w14:paraId="6418D692" w14:textId="3530FCC6" w:rsidR="0003415F" w:rsidRDefault="0003415F" w:rsidP="002B6599">
      <w:pPr>
        <w:rPr>
          <w:szCs w:val="24"/>
        </w:rPr>
      </w:pPr>
    </w:p>
    <w:p w14:paraId="335E1272" w14:textId="5C9045D8" w:rsidR="0003415F" w:rsidRDefault="0003415F" w:rsidP="002B6599">
      <w:pPr>
        <w:rPr>
          <w:szCs w:val="24"/>
        </w:rPr>
      </w:pPr>
    </w:p>
    <w:p w14:paraId="4644AC4F" w14:textId="024C6201" w:rsidR="00C64447" w:rsidRDefault="00C64447" w:rsidP="00C64447">
      <w:pPr>
        <w:rPr>
          <w:szCs w:val="24"/>
        </w:rPr>
      </w:pPr>
    </w:p>
    <w:p w14:paraId="4758665A" w14:textId="77777777" w:rsidR="00B64464" w:rsidRDefault="00B64464" w:rsidP="00C64447">
      <w:pPr>
        <w:rPr>
          <w:szCs w:val="24"/>
        </w:rPr>
      </w:pPr>
    </w:p>
    <w:p w14:paraId="53932EB6" w14:textId="2AAABA41" w:rsidR="00C64447" w:rsidRPr="00070289" w:rsidRDefault="00C64447" w:rsidP="00C64447">
      <w:pPr>
        <w:widowControl w:val="0"/>
        <w:jc w:val="center"/>
        <w:rPr>
          <w:b/>
          <w:sz w:val="20"/>
          <w:lang w:val="pt-BR"/>
        </w:rPr>
      </w:pPr>
      <w:r>
        <w:rPr>
          <w:b/>
          <w:sz w:val="20"/>
          <w:lang w:val="pt-BR"/>
        </w:rPr>
        <w:lastRenderedPageBreak/>
        <w:t>MẪU SỐ 4V</w:t>
      </w:r>
    </w:p>
    <w:p w14:paraId="5073D80E" w14:textId="77777777" w:rsidR="00C64447" w:rsidRPr="00070289" w:rsidRDefault="00C64447" w:rsidP="00C64447">
      <w:pPr>
        <w:rPr>
          <w:bCs/>
          <w:sz w:val="20"/>
          <w:lang w:val="pt-BR"/>
        </w:rPr>
      </w:pPr>
      <w:r w:rsidRPr="00070289">
        <w:rPr>
          <w:bCs/>
          <w:sz w:val="20"/>
          <w:lang w:val="pt-BR"/>
        </w:rPr>
        <w:t>Tên nhà thầu: ...........................</w:t>
      </w:r>
      <w:r>
        <w:rPr>
          <w:bCs/>
          <w:sz w:val="20"/>
          <w:lang w:val="pt-BR"/>
        </w:rPr>
        <w:t>.........</w:t>
      </w:r>
    </w:p>
    <w:p w14:paraId="0734660F" w14:textId="77777777" w:rsidR="00C64447" w:rsidRPr="00070289" w:rsidRDefault="00C64447" w:rsidP="00C64447">
      <w:pPr>
        <w:rPr>
          <w:bCs/>
          <w:sz w:val="20"/>
          <w:lang w:val="pt-BR"/>
        </w:rPr>
      </w:pPr>
      <w:r w:rsidRPr="00070289">
        <w:rPr>
          <w:bCs/>
          <w:sz w:val="20"/>
          <w:lang w:val="vi-VN"/>
        </w:rPr>
        <w:t>Địa chỉ</w:t>
      </w:r>
      <w:r w:rsidRPr="00070289">
        <w:rPr>
          <w:bCs/>
          <w:sz w:val="20"/>
          <w:lang w:val="pt-BR"/>
        </w:rPr>
        <w:t>: ..............................................</w:t>
      </w:r>
    </w:p>
    <w:p w14:paraId="003C002E" w14:textId="77777777" w:rsidR="00C64447" w:rsidRPr="00070289" w:rsidRDefault="00C64447" w:rsidP="00C64447">
      <w:pPr>
        <w:rPr>
          <w:bCs/>
          <w:sz w:val="20"/>
          <w:lang w:val="pt-BR"/>
        </w:rPr>
      </w:pPr>
      <w:r w:rsidRPr="00070289">
        <w:rPr>
          <w:bCs/>
          <w:sz w:val="20"/>
          <w:lang w:val="vi-VN"/>
        </w:rPr>
        <w:t>Số điện thoại</w:t>
      </w:r>
      <w:r w:rsidRPr="00070289">
        <w:rPr>
          <w:bCs/>
          <w:sz w:val="20"/>
          <w:lang w:val="pt-BR"/>
        </w:rPr>
        <w:t>: .....................................</w:t>
      </w:r>
    </w:p>
    <w:p w14:paraId="18DF9711" w14:textId="77777777" w:rsidR="00C64447" w:rsidRDefault="00C64447" w:rsidP="00C64447">
      <w:pPr>
        <w:spacing w:before="120"/>
        <w:ind w:firstLine="720"/>
        <w:jc w:val="center"/>
        <w:rPr>
          <w:b/>
          <w:bCs/>
          <w:sz w:val="20"/>
          <w:lang w:val="pt-BR"/>
        </w:rPr>
      </w:pPr>
      <w:r w:rsidRPr="00070289">
        <w:rPr>
          <w:b/>
          <w:bCs/>
          <w:sz w:val="20"/>
          <w:lang w:val="pt-BR"/>
        </w:rPr>
        <w:t>BIỂU KÊ</w:t>
      </w:r>
      <w:r>
        <w:rPr>
          <w:b/>
          <w:bCs/>
          <w:sz w:val="20"/>
          <w:lang w:val="pt-BR"/>
        </w:rPr>
        <w:t xml:space="preserve"> KHAI</w:t>
      </w:r>
      <w:r w:rsidRPr="00070289">
        <w:rPr>
          <w:b/>
          <w:bCs/>
          <w:sz w:val="20"/>
          <w:lang w:val="pt-BR"/>
        </w:rPr>
        <w:t xml:space="preserve"> </w:t>
      </w:r>
      <w:r>
        <w:rPr>
          <w:b/>
          <w:bCs/>
          <w:sz w:val="20"/>
          <w:lang w:val="pt-BR"/>
        </w:rPr>
        <w:t xml:space="preserve">THÔNG TIN VỀ KINH NGHIỆM THỰC HIỆN HỢP ĐỒNG TƯƠNG TỰ </w:t>
      </w:r>
    </w:p>
    <w:p w14:paraId="54B31D0D" w14:textId="13352D70" w:rsidR="00C64447" w:rsidRPr="00070289" w:rsidRDefault="00C64447" w:rsidP="00C64447">
      <w:pPr>
        <w:spacing w:before="120"/>
        <w:ind w:firstLine="720"/>
        <w:jc w:val="center"/>
        <w:rPr>
          <w:b/>
          <w:bCs/>
          <w:sz w:val="20"/>
          <w:lang w:val="pt-BR"/>
        </w:rPr>
      </w:pPr>
      <w:r>
        <w:rPr>
          <w:b/>
          <w:bCs/>
          <w:sz w:val="20"/>
          <w:lang w:val="pt-BR"/>
        </w:rPr>
        <w:t>VỚI HÀNG HÓA TƯƠNG TỰ THEO LĨNH VỰC TỔNG QUÁT</w:t>
      </w:r>
    </w:p>
    <w:p w14:paraId="766E5491" w14:textId="77777777" w:rsidR="00C64447" w:rsidRDefault="00C64447" w:rsidP="00C64447">
      <w:pPr>
        <w:spacing w:before="120" w:after="120"/>
        <w:ind w:firstLine="720"/>
        <w:jc w:val="center"/>
        <w:rPr>
          <w:bCs/>
          <w:sz w:val="20"/>
        </w:rPr>
      </w:pPr>
      <w:r w:rsidRPr="00070289">
        <w:rPr>
          <w:bCs/>
          <w:sz w:val="20"/>
        </w:rPr>
        <w:t>Gói thầu: ...........................</w:t>
      </w:r>
    </w:p>
    <w:p w14:paraId="01AF30B9" w14:textId="77777777" w:rsidR="00C64447" w:rsidRPr="00070289" w:rsidRDefault="00C64447" w:rsidP="00C64447">
      <w:pPr>
        <w:spacing w:before="120" w:after="120"/>
        <w:ind w:firstLine="720"/>
        <w:jc w:val="center"/>
        <w:rPr>
          <w:bCs/>
          <w:sz w:val="20"/>
        </w:rPr>
      </w:pPr>
    </w:p>
    <w:tbl>
      <w:tblPr>
        <w:tblStyle w:val="TableGrid"/>
        <w:tblW w:w="0" w:type="auto"/>
        <w:tblLook w:val="04A0" w:firstRow="1" w:lastRow="0" w:firstColumn="1" w:lastColumn="0" w:noHBand="0" w:noVBand="1"/>
      </w:tblPr>
      <w:tblGrid>
        <w:gridCol w:w="902"/>
        <w:gridCol w:w="1961"/>
        <w:gridCol w:w="1914"/>
        <w:gridCol w:w="1722"/>
        <w:gridCol w:w="1721"/>
        <w:gridCol w:w="2296"/>
        <w:gridCol w:w="1914"/>
        <w:gridCol w:w="1725"/>
      </w:tblGrid>
      <w:tr w:rsidR="00B64464" w:rsidRPr="00D43D6B" w14:paraId="09B0E0FE" w14:textId="77777777" w:rsidTr="00B64464">
        <w:trPr>
          <w:trHeight w:val="315"/>
        </w:trPr>
        <w:tc>
          <w:tcPr>
            <w:tcW w:w="902" w:type="dxa"/>
            <w:vMerge w:val="restart"/>
            <w:noWrap/>
            <w:hideMark/>
          </w:tcPr>
          <w:p w14:paraId="38ECC801" w14:textId="77777777" w:rsidR="00B64464" w:rsidRPr="00D43D6B" w:rsidRDefault="00B64464" w:rsidP="0009483A">
            <w:pPr>
              <w:rPr>
                <w:b/>
                <w:bCs/>
                <w:sz w:val="20"/>
              </w:rPr>
            </w:pPr>
            <w:r w:rsidRPr="00D43D6B">
              <w:rPr>
                <w:b/>
                <w:bCs/>
                <w:sz w:val="20"/>
              </w:rPr>
              <w:t>STT</w:t>
            </w:r>
          </w:p>
        </w:tc>
        <w:tc>
          <w:tcPr>
            <w:tcW w:w="1961" w:type="dxa"/>
            <w:vMerge w:val="restart"/>
            <w:noWrap/>
            <w:hideMark/>
          </w:tcPr>
          <w:p w14:paraId="6EC19AF1" w14:textId="77777777" w:rsidR="00B64464" w:rsidRDefault="00B64464" w:rsidP="0009483A">
            <w:pPr>
              <w:rPr>
                <w:b/>
                <w:bCs/>
                <w:sz w:val="20"/>
              </w:rPr>
            </w:pPr>
            <w:r w:rsidRPr="00D43D6B">
              <w:rPr>
                <w:b/>
                <w:bCs/>
                <w:sz w:val="20"/>
              </w:rPr>
              <w:t>Tên hàng hóa</w:t>
            </w:r>
          </w:p>
          <w:p w14:paraId="1461F276" w14:textId="77777777" w:rsidR="00B64464" w:rsidRPr="00D43D6B" w:rsidRDefault="00B64464" w:rsidP="0009483A">
            <w:pPr>
              <w:rPr>
                <w:b/>
                <w:bCs/>
                <w:sz w:val="20"/>
              </w:rPr>
            </w:pPr>
          </w:p>
        </w:tc>
        <w:tc>
          <w:tcPr>
            <w:tcW w:w="11292" w:type="dxa"/>
            <w:gridSpan w:val="6"/>
            <w:noWrap/>
            <w:hideMark/>
          </w:tcPr>
          <w:p w14:paraId="54E7AD29" w14:textId="77777777" w:rsidR="00B64464" w:rsidRPr="00D43D6B" w:rsidRDefault="00B64464" w:rsidP="0009483A">
            <w:pPr>
              <w:jc w:val="center"/>
              <w:rPr>
                <w:b/>
                <w:bCs/>
                <w:sz w:val="20"/>
              </w:rPr>
            </w:pPr>
            <w:r w:rsidRPr="00D43D6B">
              <w:rPr>
                <w:b/>
                <w:bCs/>
                <w:sz w:val="20"/>
              </w:rPr>
              <w:t>KÊ KHAI THÔNG TIN HỢP ĐỒNG TƯƠNG TỰ</w:t>
            </w:r>
          </w:p>
        </w:tc>
      </w:tr>
      <w:tr w:rsidR="00B64464" w:rsidRPr="00D43D6B" w14:paraId="575A9FA1" w14:textId="77777777" w:rsidTr="00B64464">
        <w:trPr>
          <w:trHeight w:val="1059"/>
        </w:trPr>
        <w:tc>
          <w:tcPr>
            <w:tcW w:w="902" w:type="dxa"/>
            <w:vMerge/>
            <w:hideMark/>
          </w:tcPr>
          <w:p w14:paraId="61B41643" w14:textId="77777777" w:rsidR="00B64464" w:rsidRPr="00D43D6B" w:rsidRDefault="00B64464" w:rsidP="00B64464">
            <w:pPr>
              <w:rPr>
                <w:b/>
                <w:bCs/>
                <w:sz w:val="20"/>
              </w:rPr>
            </w:pPr>
          </w:p>
        </w:tc>
        <w:tc>
          <w:tcPr>
            <w:tcW w:w="1961" w:type="dxa"/>
            <w:vMerge/>
            <w:hideMark/>
          </w:tcPr>
          <w:p w14:paraId="54C6E5B3" w14:textId="77777777" w:rsidR="00B64464" w:rsidRPr="00D43D6B" w:rsidRDefault="00B64464" w:rsidP="00B64464">
            <w:pPr>
              <w:rPr>
                <w:b/>
                <w:bCs/>
                <w:sz w:val="20"/>
              </w:rPr>
            </w:pPr>
          </w:p>
        </w:tc>
        <w:tc>
          <w:tcPr>
            <w:tcW w:w="1914" w:type="dxa"/>
            <w:hideMark/>
          </w:tcPr>
          <w:p w14:paraId="0DB05008" w14:textId="69384AF7" w:rsidR="00B64464" w:rsidRPr="00D43D6B" w:rsidRDefault="00B64464" w:rsidP="00B64464">
            <w:pPr>
              <w:jc w:val="center"/>
              <w:rPr>
                <w:b/>
                <w:bCs/>
                <w:sz w:val="20"/>
              </w:rPr>
            </w:pPr>
            <w:r w:rsidRPr="00D43D6B">
              <w:rPr>
                <w:b/>
                <w:bCs/>
                <w:sz w:val="20"/>
              </w:rPr>
              <w:t xml:space="preserve">Số thứ tự </w:t>
            </w:r>
            <w:r>
              <w:rPr>
                <w:b/>
                <w:bCs/>
                <w:sz w:val="20"/>
              </w:rPr>
              <w:t xml:space="preserve">và tên </w:t>
            </w:r>
            <w:r w:rsidRPr="00D43D6B">
              <w:rPr>
                <w:b/>
                <w:bCs/>
                <w:sz w:val="20"/>
              </w:rPr>
              <w:t>hàng hóa theo hợp đồng tương tự</w:t>
            </w:r>
          </w:p>
        </w:tc>
        <w:tc>
          <w:tcPr>
            <w:tcW w:w="1722" w:type="dxa"/>
            <w:hideMark/>
          </w:tcPr>
          <w:p w14:paraId="3FFB0298" w14:textId="48462EA8" w:rsidR="00B64464" w:rsidRPr="00D43D6B" w:rsidRDefault="00B64464" w:rsidP="00B64464">
            <w:pPr>
              <w:jc w:val="center"/>
              <w:rPr>
                <w:b/>
                <w:bCs/>
                <w:sz w:val="20"/>
              </w:rPr>
            </w:pPr>
            <w:r w:rsidRPr="00D43D6B">
              <w:rPr>
                <w:b/>
                <w:bCs/>
                <w:sz w:val="20"/>
              </w:rPr>
              <w:t>Số/ngày hợp đồng tương tự</w:t>
            </w:r>
          </w:p>
        </w:tc>
        <w:tc>
          <w:tcPr>
            <w:tcW w:w="1721" w:type="dxa"/>
            <w:hideMark/>
          </w:tcPr>
          <w:p w14:paraId="1B9F6A32" w14:textId="7B57A6AF" w:rsidR="00B64464" w:rsidRPr="00D43D6B" w:rsidRDefault="00B64464" w:rsidP="00B64464">
            <w:pPr>
              <w:jc w:val="center"/>
              <w:rPr>
                <w:b/>
                <w:bCs/>
                <w:sz w:val="20"/>
              </w:rPr>
            </w:pPr>
            <w:r w:rsidRPr="00D43D6B">
              <w:rPr>
                <w:b/>
                <w:bCs/>
                <w:sz w:val="20"/>
              </w:rPr>
              <w:t>Giá trị hàng hóa theo hợp đồng tương tự</w:t>
            </w:r>
          </w:p>
        </w:tc>
        <w:tc>
          <w:tcPr>
            <w:tcW w:w="2296" w:type="dxa"/>
            <w:hideMark/>
          </w:tcPr>
          <w:p w14:paraId="4DB9C5FF" w14:textId="31BB74FD" w:rsidR="00B64464" w:rsidRPr="00D43D6B" w:rsidRDefault="00B64464" w:rsidP="00B64464">
            <w:pPr>
              <w:jc w:val="center"/>
              <w:rPr>
                <w:b/>
                <w:bCs/>
                <w:sz w:val="20"/>
              </w:rPr>
            </w:pPr>
            <w:r w:rsidRPr="00D43D6B">
              <w:rPr>
                <w:b/>
                <w:bCs/>
                <w:sz w:val="20"/>
              </w:rPr>
              <w:t xml:space="preserve">Giá trị hàng hóa đã </w:t>
            </w:r>
            <w:r>
              <w:rPr>
                <w:b/>
                <w:bCs/>
                <w:sz w:val="20"/>
              </w:rPr>
              <w:t>nghiệm thu</w:t>
            </w:r>
          </w:p>
        </w:tc>
        <w:tc>
          <w:tcPr>
            <w:tcW w:w="1914" w:type="dxa"/>
            <w:hideMark/>
          </w:tcPr>
          <w:p w14:paraId="6AEDAC90" w14:textId="03053AED" w:rsidR="00B64464" w:rsidRPr="00D43D6B" w:rsidRDefault="00B64464" w:rsidP="00B64464">
            <w:pPr>
              <w:jc w:val="center"/>
              <w:rPr>
                <w:b/>
                <w:bCs/>
                <w:sz w:val="20"/>
              </w:rPr>
            </w:pPr>
            <w:r w:rsidRPr="00C64447">
              <w:rPr>
                <w:b/>
                <w:bCs/>
                <w:sz w:val="20"/>
              </w:rPr>
              <w:t xml:space="preserve">Số + ngày biên bản bàn giao hoặc số + ngày hoá đơn </w:t>
            </w:r>
          </w:p>
        </w:tc>
        <w:tc>
          <w:tcPr>
            <w:tcW w:w="1724" w:type="dxa"/>
          </w:tcPr>
          <w:p w14:paraId="3B0203DA" w14:textId="7AB24047" w:rsidR="00B64464" w:rsidRPr="00D43D6B" w:rsidRDefault="00B64464" w:rsidP="00B64464">
            <w:pPr>
              <w:jc w:val="center"/>
              <w:rPr>
                <w:b/>
                <w:bCs/>
                <w:sz w:val="20"/>
              </w:rPr>
            </w:pPr>
            <w:r w:rsidRPr="00B64464">
              <w:rPr>
                <w:b/>
                <w:bCs/>
                <w:sz w:val="20"/>
              </w:rPr>
              <w:t>Chỉ dẫn</w:t>
            </w:r>
            <w:r>
              <w:rPr>
                <w:b/>
                <w:bCs/>
                <w:sz w:val="20"/>
              </w:rPr>
              <w:t xml:space="preserve"> để tra cứu hóa đơn nếu kê khai </w:t>
            </w:r>
            <w:r w:rsidRPr="00B64464">
              <w:rPr>
                <w:b/>
                <w:bCs/>
                <w:sz w:val="20"/>
              </w:rPr>
              <w:t>theo hoá đơn</w:t>
            </w:r>
            <w:r>
              <w:rPr>
                <w:b/>
                <w:bCs/>
                <w:sz w:val="20"/>
              </w:rPr>
              <w:t xml:space="preserve"> </w:t>
            </w:r>
          </w:p>
        </w:tc>
      </w:tr>
      <w:tr w:rsidR="00B64464" w:rsidRPr="00D43D6B" w14:paraId="09722B36" w14:textId="77777777" w:rsidTr="00B64464">
        <w:trPr>
          <w:trHeight w:val="315"/>
        </w:trPr>
        <w:tc>
          <w:tcPr>
            <w:tcW w:w="902" w:type="dxa"/>
            <w:noWrap/>
            <w:hideMark/>
          </w:tcPr>
          <w:p w14:paraId="4AAAD0BC" w14:textId="77777777" w:rsidR="00B64464" w:rsidRPr="00D43D6B" w:rsidRDefault="00B64464" w:rsidP="0009483A">
            <w:pPr>
              <w:rPr>
                <w:sz w:val="20"/>
              </w:rPr>
            </w:pPr>
            <w:r w:rsidRPr="00D43D6B">
              <w:rPr>
                <w:sz w:val="20"/>
              </w:rPr>
              <w:t> </w:t>
            </w:r>
          </w:p>
        </w:tc>
        <w:tc>
          <w:tcPr>
            <w:tcW w:w="1961" w:type="dxa"/>
            <w:noWrap/>
            <w:hideMark/>
          </w:tcPr>
          <w:p w14:paraId="16168FB2" w14:textId="77777777" w:rsidR="00B64464" w:rsidRPr="00D43D6B" w:rsidRDefault="00B64464" w:rsidP="0009483A">
            <w:pPr>
              <w:rPr>
                <w:sz w:val="20"/>
              </w:rPr>
            </w:pPr>
            <w:r w:rsidRPr="00D43D6B">
              <w:rPr>
                <w:sz w:val="20"/>
              </w:rPr>
              <w:t> </w:t>
            </w:r>
          </w:p>
        </w:tc>
        <w:tc>
          <w:tcPr>
            <w:tcW w:w="1914" w:type="dxa"/>
            <w:noWrap/>
            <w:hideMark/>
          </w:tcPr>
          <w:p w14:paraId="311F90EC" w14:textId="77777777" w:rsidR="00B64464" w:rsidRPr="00D43D6B" w:rsidRDefault="00B64464" w:rsidP="0009483A">
            <w:pPr>
              <w:rPr>
                <w:sz w:val="20"/>
              </w:rPr>
            </w:pPr>
            <w:r w:rsidRPr="00D43D6B">
              <w:rPr>
                <w:sz w:val="20"/>
              </w:rPr>
              <w:t> </w:t>
            </w:r>
          </w:p>
        </w:tc>
        <w:tc>
          <w:tcPr>
            <w:tcW w:w="1722" w:type="dxa"/>
            <w:noWrap/>
            <w:hideMark/>
          </w:tcPr>
          <w:p w14:paraId="23077C6A" w14:textId="77777777" w:rsidR="00B64464" w:rsidRPr="00D43D6B" w:rsidRDefault="00B64464" w:rsidP="0009483A">
            <w:pPr>
              <w:rPr>
                <w:sz w:val="20"/>
              </w:rPr>
            </w:pPr>
            <w:r w:rsidRPr="00D43D6B">
              <w:rPr>
                <w:sz w:val="20"/>
              </w:rPr>
              <w:t> </w:t>
            </w:r>
          </w:p>
        </w:tc>
        <w:tc>
          <w:tcPr>
            <w:tcW w:w="1721" w:type="dxa"/>
            <w:noWrap/>
            <w:hideMark/>
          </w:tcPr>
          <w:p w14:paraId="713CAE58" w14:textId="77777777" w:rsidR="00B64464" w:rsidRPr="00D43D6B" w:rsidRDefault="00B64464" w:rsidP="0009483A">
            <w:pPr>
              <w:rPr>
                <w:sz w:val="20"/>
              </w:rPr>
            </w:pPr>
            <w:r w:rsidRPr="00D43D6B">
              <w:rPr>
                <w:sz w:val="20"/>
              </w:rPr>
              <w:t> </w:t>
            </w:r>
          </w:p>
        </w:tc>
        <w:tc>
          <w:tcPr>
            <w:tcW w:w="2296" w:type="dxa"/>
            <w:noWrap/>
            <w:hideMark/>
          </w:tcPr>
          <w:p w14:paraId="3FF95CE1" w14:textId="77777777" w:rsidR="00B64464" w:rsidRPr="00D43D6B" w:rsidRDefault="00B64464" w:rsidP="0009483A">
            <w:pPr>
              <w:rPr>
                <w:sz w:val="20"/>
              </w:rPr>
            </w:pPr>
            <w:r w:rsidRPr="00D43D6B">
              <w:rPr>
                <w:sz w:val="20"/>
              </w:rPr>
              <w:t> </w:t>
            </w:r>
          </w:p>
        </w:tc>
        <w:tc>
          <w:tcPr>
            <w:tcW w:w="1914" w:type="dxa"/>
            <w:noWrap/>
            <w:hideMark/>
          </w:tcPr>
          <w:p w14:paraId="5C6D07C4" w14:textId="77777777" w:rsidR="00B64464" w:rsidRPr="00D43D6B" w:rsidRDefault="00B64464" w:rsidP="0009483A">
            <w:pPr>
              <w:rPr>
                <w:sz w:val="20"/>
              </w:rPr>
            </w:pPr>
            <w:r w:rsidRPr="00D43D6B">
              <w:rPr>
                <w:sz w:val="20"/>
              </w:rPr>
              <w:t> </w:t>
            </w:r>
          </w:p>
        </w:tc>
        <w:tc>
          <w:tcPr>
            <w:tcW w:w="1724" w:type="dxa"/>
          </w:tcPr>
          <w:p w14:paraId="5DCFD6D9" w14:textId="77777777" w:rsidR="00B64464" w:rsidRPr="00D43D6B" w:rsidRDefault="00B64464" w:rsidP="0009483A">
            <w:pPr>
              <w:rPr>
                <w:sz w:val="20"/>
              </w:rPr>
            </w:pPr>
          </w:p>
        </w:tc>
      </w:tr>
      <w:tr w:rsidR="00B64464" w:rsidRPr="00D43D6B" w14:paraId="232C018F" w14:textId="77777777" w:rsidTr="00B64464">
        <w:trPr>
          <w:trHeight w:val="315"/>
        </w:trPr>
        <w:tc>
          <w:tcPr>
            <w:tcW w:w="902" w:type="dxa"/>
            <w:noWrap/>
            <w:hideMark/>
          </w:tcPr>
          <w:p w14:paraId="7BF06B10" w14:textId="77777777" w:rsidR="00B64464" w:rsidRPr="00D43D6B" w:rsidRDefault="00B64464" w:rsidP="0009483A">
            <w:pPr>
              <w:rPr>
                <w:sz w:val="20"/>
              </w:rPr>
            </w:pPr>
            <w:r w:rsidRPr="00D43D6B">
              <w:rPr>
                <w:sz w:val="20"/>
              </w:rPr>
              <w:t> </w:t>
            </w:r>
          </w:p>
        </w:tc>
        <w:tc>
          <w:tcPr>
            <w:tcW w:w="1961" w:type="dxa"/>
            <w:noWrap/>
            <w:hideMark/>
          </w:tcPr>
          <w:p w14:paraId="51484AB5" w14:textId="77777777" w:rsidR="00B64464" w:rsidRPr="00D43D6B" w:rsidRDefault="00B64464" w:rsidP="0009483A">
            <w:pPr>
              <w:rPr>
                <w:sz w:val="20"/>
              </w:rPr>
            </w:pPr>
            <w:r w:rsidRPr="00D43D6B">
              <w:rPr>
                <w:sz w:val="20"/>
              </w:rPr>
              <w:t> </w:t>
            </w:r>
          </w:p>
        </w:tc>
        <w:tc>
          <w:tcPr>
            <w:tcW w:w="1914" w:type="dxa"/>
            <w:noWrap/>
            <w:hideMark/>
          </w:tcPr>
          <w:p w14:paraId="5DBBEDFA" w14:textId="77777777" w:rsidR="00B64464" w:rsidRPr="00D43D6B" w:rsidRDefault="00B64464" w:rsidP="0009483A">
            <w:pPr>
              <w:rPr>
                <w:sz w:val="20"/>
              </w:rPr>
            </w:pPr>
            <w:r w:rsidRPr="00D43D6B">
              <w:rPr>
                <w:sz w:val="20"/>
              </w:rPr>
              <w:t> </w:t>
            </w:r>
          </w:p>
        </w:tc>
        <w:tc>
          <w:tcPr>
            <w:tcW w:w="1722" w:type="dxa"/>
            <w:noWrap/>
            <w:hideMark/>
          </w:tcPr>
          <w:p w14:paraId="0DA58337" w14:textId="77777777" w:rsidR="00B64464" w:rsidRPr="00D43D6B" w:rsidRDefault="00B64464" w:rsidP="0009483A">
            <w:pPr>
              <w:rPr>
                <w:sz w:val="20"/>
              </w:rPr>
            </w:pPr>
            <w:r w:rsidRPr="00D43D6B">
              <w:rPr>
                <w:sz w:val="20"/>
              </w:rPr>
              <w:t> </w:t>
            </w:r>
          </w:p>
        </w:tc>
        <w:tc>
          <w:tcPr>
            <w:tcW w:w="1721" w:type="dxa"/>
            <w:noWrap/>
            <w:hideMark/>
          </w:tcPr>
          <w:p w14:paraId="21A77DF8" w14:textId="77777777" w:rsidR="00B64464" w:rsidRPr="00D43D6B" w:rsidRDefault="00B64464" w:rsidP="0009483A">
            <w:pPr>
              <w:rPr>
                <w:sz w:val="20"/>
              </w:rPr>
            </w:pPr>
            <w:r w:rsidRPr="00D43D6B">
              <w:rPr>
                <w:sz w:val="20"/>
              </w:rPr>
              <w:t> </w:t>
            </w:r>
          </w:p>
        </w:tc>
        <w:tc>
          <w:tcPr>
            <w:tcW w:w="2296" w:type="dxa"/>
            <w:noWrap/>
            <w:hideMark/>
          </w:tcPr>
          <w:p w14:paraId="31985448" w14:textId="77777777" w:rsidR="00B64464" w:rsidRPr="00D43D6B" w:rsidRDefault="00B64464" w:rsidP="0009483A">
            <w:pPr>
              <w:rPr>
                <w:sz w:val="20"/>
              </w:rPr>
            </w:pPr>
            <w:r w:rsidRPr="00D43D6B">
              <w:rPr>
                <w:sz w:val="20"/>
              </w:rPr>
              <w:t> </w:t>
            </w:r>
          </w:p>
        </w:tc>
        <w:tc>
          <w:tcPr>
            <w:tcW w:w="1914" w:type="dxa"/>
            <w:noWrap/>
            <w:hideMark/>
          </w:tcPr>
          <w:p w14:paraId="3BE6290B" w14:textId="77777777" w:rsidR="00B64464" w:rsidRPr="00D43D6B" w:rsidRDefault="00B64464" w:rsidP="0009483A">
            <w:pPr>
              <w:rPr>
                <w:sz w:val="20"/>
              </w:rPr>
            </w:pPr>
            <w:r w:rsidRPr="00D43D6B">
              <w:rPr>
                <w:sz w:val="20"/>
              </w:rPr>
              <w:t> </w:t>
            </w:r>
          </w:p>
        </w:tc>
        <w:tc>
          <w:tcPr>
            <w:tcW w:w="1724" w:type="dxa"/>
          </w:tcPr>
          <w:p w14:paraId="07C17180" w14:textId="77777777" w:rsidR="00B64464" w:rsidRPr="00D43D6B" w:rsidRDefault="00B64464" w:rsidP="0009483A">
            <w:pPr>
              <w:rPr>
                <w:sz w:val="20"/>
              </w:rPr>
            </w:pPr>
          </w:p>
        </w:tc>
      </w:tr>
      <w:tr w:rsidR="00B64464" w:rsidRPr="00D43D6B" w14:paraId="551A122A" w14:textId="77777777" w:rsidTr="00B64464">
        <w:trPr>
          <w:trHeight w:val="315"/>
        </w:trPr>
        <w:tc>
          <w:tcPr>
            <w:tcW w:w="902" w:type="dxa"/>
            <w:noWrap/>
            <w:hideMark/>
          </w:tcPr>
          <w:p w14:paraId="6A449E6B" w14:textId="77777777" w:rsidR="00B64464" w:rsidRPr="00D43D6B" w:rsidRDefault="00B64464" w:rsidP="0009483A">
            <w:pPr>
              <w:rPr>
                <w:sz w:val="20"/>
              </w:rPr>
            </w:pPr>
            <w:r w:rsidRPr="00D43D6B">
              <w:rPr>
                <w:sz w:val="20"/>
              </w:rPr>
              <w:t> </w:t>
            </w:r>
          </w:p>
        </w:tc>
        <w:tc>
          <w:tcPr>
            <w:tcW w:w="1961" w:type="dxa"/>
            <w:noWrap/>
            <w:hideMark/>
          </w:tcPr>
          <w:p w14:paraId="657E560C" w14:textId="77777777" w:rsidR="00B64464" w:rsidRPr="00D43D6B" w:rsidRDefault="00B64464" w:rsidP="0009483A">
            <w:pPr>
              <w:rPr>
                <w:sz w:val="20"/>
              </w:rPr>
            </w:pPr>
            <w:r w:rsidRPr="00D43D6B">
              <w:rPr>
                <w:sz w:val="20"/>
              </w:rPr>
              <w:t> </w:t>
            </w:r>
          </w:p>
        </w:tc>
        <w:tc>
          <w:tcPr>
            <w:tcW w:w="1914" w:type="dxa"/>
            <w:noWrap/>
            <w:hideMark/>
          </w:tcPr>
          <w:p w14:paraId="3B849B3F" w14:textId="77777777" w:rsidR="00B64464" w:rsidRPr="00D43D6B" w:rsidRDefault="00B64464" w:rsidP="0009483A">
            <w:pPr>
              <w:rPr>
                <w:sz w:val="20"/>
              </w:rPr>
            </w:pPr>
            <w:r w:rsidRPr="00D43D6B">
              <w:rPr>
                <w:sz w:val="20"/>
              </w:rPr>
              <w:t> </w:t>
            </w:r>
          </w:p>
        </w:tc>
        <w:tc>
          <w:tcPr>
            <w:tcW w:w="1722" w:type="dxa"/>
            <w:noWrap/>
            <w:hideMark/>
          </w:tcPr>
          <w:p w14:paraId="6944A4F6" w14:textId="77777777" w:rsidR="00B64464" w:rsidRPr="00D43D6B" w:rsidRDefault="00B64464" w:rsidP="0009483A">
            <w:pPr>
              <w:rPr>
                <w:sz w:val="20"/>
              </w:rPr>
            </w:pPr>
            <w:r w:rsidRPr="00D43D6B">
              <w:rPr>
                <w:sz w:val="20"/>
              </w:rPr>
              <w:t> </w:t>
            </w:r>
          </w:p>
        </w:tc>
        <w:tc>
          <w:tcPr>
            <w:tcW w:w="1721" w:type="dxa"/>
            <w:noWrap/>
            <w:hideMark/>
          </w:tcPr>
          <w:p w14:paraId="097972D9" w14:textId="77777777" w:rsidR="00B64464" w:rsidRPr="00D43D6B" w:rsidRDefault="00B64464" w:rsidP="0009483A">
            <w:pPr>
              <w:rPr>
                <w:sz w:val="20"/>
              </w:rPr>
            </w:pPr>
            <w:r w:rsidRPr="00D43D6B">
              <w:rPr>
                <w:sz w:val="20"/>
              </w:rPr>
              <w:t> </w:t>
            </w:r>
          </w:p>
        </w:tc>
        <w:tc>
          <w:tcPr>
            <w:tcW w:w="2296" w:type="dxa"/>
            <w:noWrap/>
            <w:hideMark/>
          </w:tcPr>
          <w:p w14:paraId="13379D84" w14:textId="77777777" w:rsidR="00B64464" w:rsidRPr="00D43D6B" w:rsidRDefault="00B64464" w:rsidP="0009483A">
            <w:pPr>
              <w:rPr>
                <w:sz w:val="20"/>
              </w:rPr>
            </w:pPr>
            <w:r w:rsidRPr="00D43D6B">
              <w:rPr>
                <w:sz w:val="20"/>
              </w:rPr>
              <w:t> </w:t>
            </w:r>
          </w:p>
        </w:tc>
        <w:tc>
          <w:tcPr>
            <w:tcW w:w="1914" w:type="dxa"/>
            <w:noWrap/>
            <w:hideMark/>
          </w:tcPr>
          <w:p w14:paraId="57A28AA6" w14:textId="77777777" w:rsidR="00B64464" w:rsidRPr="00D43D6B" w:rsidRDefault="00B64464" w:rsidP="0009483A">
            <w:pPr>
              <w:rPr>
                <w:sz w:val="20"/>
              </w:rPr>
            </w:pPr>
            <w:r w:rsidRPr="00D43D6B">
              <w:rPr>
                <w:sz w:val="20"/>
              </w:rPr>
              <w:t> </w:t>
            </w:r>
          </w:p>
        </w:tc>
        <w:tc>
          <w:tcPr>
            <w:tcW w:w="1724" w:type="dxa"/>
          </w:tcPr>
          <w:p w14:paraId="11ADD6E7" w14:textId="77777777" w:rsidR="00B64464" w:rsidRPr="00D43D6B" w:rsidRDefault="00B64464" w:rsidP="0009483A">
            <w:pPr>
              <w:rPr>
                <w:sz w:val="20"/>
              </w:rPr>
            </w:pPr>
          </w:p>
        </w:tc>
      </w:tr>
      <w:tr w:rsidR="00B64464" w:rsidRPr="00D43D6B" w14:paraId="7BF98CE3" w14:textId="77777777" w:rsidTr="00B64464">
        <w:trPr>
          <w:trHeight w:val="315"/>
        </w:trPr>
        <w:tc>
          <w:tcPr>
            <w:tcW w:w="902" w:type="dxa"/>
            <w:noWrap/>
            <w:hideMark/>
          </w:tcPr>
          <w:p w14:paraId="6437C294" w14:textId="77777777" w:rsidR="00B64464" w:rsidRPr="00D43D6B" w:rsidRDefault="00B64464" w:rsidP="0009483A">
            <w:pPr>
              <w:rPr>
                <w:sz w:val="20"/>
              </w:rPr>
            </w:pPr>
            <w:r w:rsidRPr="00D43D6B">
              <w:rPr>
                <w:sz w:val="20"/>
              </w:rPr>
              <w:t> </w:t>
            </w:r>
          </w:p>
        </w:tc>
        <w:tc>
          <w:tcPr>
            <w:tcW w:w="1961" w:type="dxa"/>
            <w:noWrap/>
            <w:hideMark/>
          </w:tcPr>
          <w:p w14:paraId="4A308221" w14:textId="77777777" w:rsidR="00B64464" w:rsidRPr="00D43D6B" w:rsidRDefault="00B64464" w:rsidP="0009483A">
            <w:pPr>
              <w:rPr>
                <w:sz w:val="20"/>
              </w:rPr>
            </w:pPr>
            <w:r w:rsidRPr="00D43D6B">
              <w:rPr>
                <w:sz w:val="20"/>
              </w:rPr>
              <w:t> </w:t>
            </w:r>
          </w:p>
        </w:tc>
        <w:tc>
          <w:tcPr>
            <w:tcW w:w="1914" w:type="dxa"/>
            <w:noWrap/>
            <w:hideMark/>
          </w:tcPr>
          <w:p w14:paraId="5C380D0C" w14:textId="77777777" w:rsidR="00B64464" w:rsidRPr="00D43D6B" w:rsidRDefault="00B64464" w:rsidP="0009483A">
            <w:pPr>
              <w:rPr>
                <w:sz w:val="20"/>
              </w:rPr>
            </w:pPr>
            <w:r w:rsidRPr="00D43D6B">
              <w:rPr>
                <w:sz w:val="20"/>
              </w:rPr>
              <w:t> </w:t>
            </w:r>
          </w:p>
        </w:tc>
        <w:tc>
          <w:tcPr>
            <w:tcW w:w="1722" w:type="dxa"/>
            <w:noWrap/>
            <w:hideMark/>
          </w:tcPr>
          <w:p w14:paraId="6D595ED2" w14:textId="77777777" w:rsidR="00B64464" w:rsidRPr="00D43D6B" w:rsidRDefault="00B64464" w:rsidP="0009483A">
            <w:pPr>
              <w:rPr>
                <w:sz w:val="20"/>
              </w:rPr>
            </w:pPr>
            <w:r w:rsidRPr="00D43D6B">
              <w:rPr>
                <w:sz w:val="20"/>
              </w:rPr>
              <w:t> </w:t>
            </w:r>
          </w:p>
        </w:tc>
        <w:tc>
          <w:tcPr>
            <w:tcW w:w="1721" w:type="dxa"/>
            <w:noWrap/>
            <w:hideMark/>
          </w:tcPr>
          <w:p w14:paraId="189799D9" w14:textId="77777777" w:rsidR="00B64464" w:rsidRPr="00D43D6B" w:rsidRDefault="00B64464" w:rsidP="0009483A">
            <w:pPr>
              <w:rPr>
                <w:sz w:val="20"/>
              </w:rPr>
            </w:pPr>
            <w:r w:rsidRPr="00D43D6B">
              <w:rPr>
                <w:sz w:val="20"/>
              </w:rPr>
              <w:t> </w:t>
            </w:r>
          </w:p>
        </w:tc>
        <w:tc>
          <w:tcPr>
            <w:tcW w:w="2296" w:type="dxa"/>
            <w:noWrap/>
            <w:hideMark/>
          </w:tcPr>
          <w:p w14:paraId="0AF5E18B" w14:textId="77777777" w:rsidR="00B64464" w:rsidRPr="00D43D6B" w:rsidRDefault="00B64464" w:rsidP="0009483A">
            <w:pPr>
              <w:rPr>
                <w:sz w:val="20"/>
              </w:rPr>
            </w:pPr>
            <w:r w:rsidRPr="00D43D6B">
              <w:rPr>
                <w:sz w:val="20"/>
              </w:rPr>
              <w:t> </w:t>
            </w:r>
          </w:p>
        </w:tc>
        <w:tc>
          <w:tcPr>
            <w:tcW w:w="1914" w:type="dxa"/>
            <w:noWrap/>
            <w:hideMark/>
          </w:tcPr>
          <w:p w14:paraId="15DA3E75" w14:textId="77777777" w:rsidR="00B64464" w:rsidRPr="00D43D6B" w:rsidRDefault="00B64464" w:rsidP="0009483A">
            <w:pPr>
              <w:rPr>
                <w:sz w:val="20"/>
              </w:rPr>
            </w:pPr>
            <w:r w:rsidRPr="00D43D6B">
              <w:rPr>
                <w:sz w:val="20"/>
              </w:rPr>
              <w:t> </w:t>
            </w:r>
          </w:p>
        </w:tc>
        <w:tc>
          <w:tcPr>
            <w:tcW w:w="1724" w:type="dxa"/>
          </w:tcPr>
          <w:p w14:paraId="709AC161" w14:textId="77777777" w:rsidR="00B64464" w:rsidRPr="00D43D6B" w:rsidRDefault="00B64464" w:rsidP="0009483A">
            <w:pPr>
              <w:rPr>
                <w:sz w:val="20"/>
              </w:rPr>
            </w:pPr>
          </w:p>
        </w:tc>
      </w:tr>
    </w:tbl>
    <w:p w14:paraId="2F9EDAF9" w14:textId="77777777" w:rsidR="00C64447" w:rsidRDefault="00C64447" w:rsidP="00C64447">
      <w:pPr>
        <w:rPr>
          <w:bCs/>
          <w:sz w:val="20"/>
        </w:rPr>
      </w:pPr>
      <w:r>
        <w:rPr>
          <w:bCs/>
          <w:sz w:val="20"/>
        </w:rPr>
        <w:t xml:space="preserve"> </w:t>
      </w:r>
      <w:r w:rsidRPr="00070289">
        <w:rPr>
          <w:bCs/>
          <w:sz w:val="20"/>
        </w:rPr>
        <w:t>Chúng tôi cam đoan những nội dung</w:t>
      </w:r>
      <w:r>
        <w:rPr>
          <w:bCs/>
          <w:sz w:val="20"/>
        </w:rPr>
        <w:t xml:space="preserve"> kê khai trên là đúng sự thật. C</w:t>
      </w:r>
      <w:r w:rsidRPr="00070289">
        <w:rPr>
          <w:bCs/>
          <w:sz w:val="20"/>
        </w:rPr>
        <w:t>húng tôi xin hoàn toàn chịu trách nhiệm về các nội dung đã kê khai</w:t>
      </w:r>
      <w:r>
        <w:rPr>
          <w:bCs/>
          <w:sz w:val="20"/>
        </w:rPr>
        <w:t>.</w:t>
      </w:r>
    </w:p>
    <w:tbl>
      <w:tblPr>
        <w:tblW w:w="0" w:type="auto"/>
        <w:tblLook w:val="04A0" w:firstRow="1" w:lastRow="0" w:firstColumn="1" w:lastColumn="0" w:noHBand="0" w:noVBand="1"/>
      </w:tblPr>
      <w:tblGrid>
        <w:gridCol w:w="7178"/>
        <w:gridCol w:w="7394"/>
      </w:tblGrid>
      <w:tr w:rsidR="00C64447" w:rsidRPr="00070289" w14:paraId="247B5593" w14:textId="77777777" w:rsidTr="0009483A">
        <w:tc>
          <w:tcPr>
            <w:tcW w:w="7961" w:type="dxa"/>
          </w:tcPr>
          <w:p w14:paraId="7C435BB1" w14:textId="77777777" w:rsidR="00C64447" w:rsidRPr="00070289" w:rsidRDefault="00C64447" w:rsidP="0009483A">
            <w:pPr>
              <w:spacing w:before="120" w:line="256" w:lineRule="auto"/>
              <w:rPr>
                <w:b/>
                <w:bCs/>
                <w:sz w:val="20"/>
                <w:lang w:val="vi-VN"/>
              </w:rPr>
            </w:pPr>
          </w:p>
        </w:tc>
        <w:tc>
          <w:tcPr>
            <w:tcW w:w="7961" w:type="dxa"/>
            <w:hideMark/>
          </w:tcPr>
          <w:p w14:paraId="3F21A251" w14:textId="77777777" w:rsidR="00C64447" w:rsidRPr="00070289" w:rsidRDefault="00C64447" w:rsidP="0009483A">
            <w:pPr>
              <w:spacing w:before="120" w:line="256" w:lineRule="auto"/>
              <w:ind w:firstLine="720"/>
              <w:jc w:val="right"/>
              <w:rPr>
                <w:bCs/>
                <w:i/>
                <w:sz w:val="20"/>
              </w:rPr>
            </w:pPr>
            <w:r w:rsidRPr="00070289">
              <w:rPr>
                <w:bCs/>
                <w:i/>
                <w:sz w:val="20"/>
              </w:rPr>
              <w:t>....................., ngày.........tháng..........năm 202</w:t>
            </w:r>
            <w:r>
              <w:rPr>
                <w:bCs/>
                <w:i/>
                <w:sz w:val="20"/>
              </w:rPr>
              <w:t>…</w:t>
            </w:r>
          </w:p>
          <w:p w14:paraId="085CD193" w14:textId="77777777" w:rsidR="00C64447" w:rsidRPr="00070289" w:rsidRDefault="00C64447" w:rsidP="0009483A">
            <w:pPr>
              <w:spacing w:before="120" w:line="256" w:lineRule="auto"/>
              <w:ind w:firstLine="720"/>
              <w:jc w:val="right"/>
              <w:rPr>
                <w:i/>
                <w:iCs/>
                <w:sz w:val="20"/>
              </w:rPr>
            </w:pPr>
            <w:r w:rsidRPr="00070289">
              <w:rPr>
                <w:b/>
                <w:bCs/>
                <w:sz w:val="20"/>
              </w:rPr>
              <w:t xml:space="preserve">                                      Đại diện hợp pháp của nhà thầu</w:t>
            </w:r>
          </w:p>
          <w:p w14:paraId="6BE0A734" w14:textId="77777777" w:rsidR="00C64447" w:rsidRPr="00070289" w:rsidRDefault="00C64447" w:rsidP="0009483A">
            <w:pPr>
              <w:spacing w:before="120" w:line="256" w:lineRule="auto"/>
              <w:ind w:firstLine="720"/>
              <w:jc w:val="right"/>
              <w:rPr>
                <w:i/>
                <w:iCs/>
                <w:sz w:val="20"/>
              </w:rPr>
            </w:pPr>
            <w:r w:rsidRPr="00070289">
              <w:rPr>
                <w:i/>
                <w:iCs/>
                <w:sz w:val="20"/>
              </w:rPr>
              <w:t xml:space="preserve">                                     [Ghi tên, chức danh, ký tên và đóng dấu]</w:t>
            </w:r>
          </w:p>
        </w:tc>
      </w:tr>
    </w:tbl>
    <w:p w14:paraId="2A8EC098" w14:textId="77777777" w:rsidR="00C64447" w:rsidRDefault="00C64447" w:rsidP="00C64447"/>
    <w:p w14:paraId="417F590A" w14:textId="77777777" w:rsidR="00C64447" w:rsidRDefault="00C64447" w:rsidP="00C64447">
      <w:pPr>
        <w:rPr>
          <w:szCs w:val="24"/>
        </w:rPr>
      </w:pPr>
    </w:p>
    <w:p w14:paraId="4D87BBF5" w14:textId="77777777" w:rsidR="00C64447" w:rsidRDefault="00C64447" w:rsidP="00C64447">
      <w:pPr>
        <w:rPr>
          <w:szCs w:val="24"/>
        </w:rPr>
      </w:pPr>
    </w:p>
    <w:p w14:paraId="6B429259" w14:textId="77777777" w:rsidR="00C64447" w:rsidRDefault="00C64447" w:rsidP="00C64447">
      <w:pPr>
        <w:rPr>
          <w:szCs w:val="24"/>
        </w:rPr>
      </w:pPr>
    </w:p>
    <w:p w14:paraId="73F55332" w14:textId="77777777" w:rsidR="00C64447" w:rsidRDefault="00C64447" w:rsidP="00C64447">
      <w:pPr>
        <w:rPr>
          <w:szCs w:val="24"/>
        </w:rPr>
      </w:pPr>
    </w:p>
    <w:p w14:paraId="25D44D5B" w14:textId="77777777" w:rsidR="00C64447" w:rsidRDefault="00C64447" w:rsidP="002B6599">
      <w:pPr>
        <w:rPr>
          <w:szCs w:val="24"/>
        </w:rPr>
      </w:pPr>
    </w:p>
    <w:sectPr w:rsidR="00C64447" w:rsidSect="00502C51">
      <w:headerReference w:type="default" r:id="rId12"/>
      <w:headerReference w:type="first" r:id="rId13"/>
      <w:pgSz w:w="16840" w:h="11907" w:orient="landscape" w:code="9"/>
      <w:pgMar w:top="993" w:right="1134" w:bottom="1134" w:left="1134"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61CAE" w14:textId="77777777" w:rsidR="002E5B41" w:rsidRDefault="002E5B41" w:rsidP="00D12233">
      <w:r>
        <w:separator/>
      </w:r>
    </w:p>
  </w:endnote>
  <w:endnote w:type="continuationSeparator" w:id="0">
    <w:p w14:paraId="4F31B0D1" w14:textId="77777777" w:rsidR="002E5B41" w:rsidRDefault="002E5B41" w:rsidP="00D1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TimeH">
    <w:altName w:val="Times New Roman"/>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D29AF" w14:textId="77777777" w:rsidR="002E5B41" w:rsidRDefault="002E5B41" w:rsidP="00D12233">
      <w:r>
        <w:separator/>
      </w:r>
    </w:p>
  </w:footnote>
  <w:footnote w:type="continuationSeparator" w:id="0">
    <w:p w14:paraId="153FFABD" w14:textId="77777777" w:rsidR="002E5B41" w:rsidRDefault="002E5B41" w:rsidP="00D122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194795"/>
      <w:docPartObj>
        <w:docPartGallery w:val="Page Numbers (Top of Page)"/>
        <w:docPartUnique/>
      </w:docPartObj>
    </w:sdtPr>
    <w:sdtEndPr>
      <w:rPr>
        <w:noProof/>
      </w:rPr>
    </w:sdtEndPr>
    <w:sdtContent>
      <w:p w14:paraId="4892CA4F" w14:textId="6F26AC04" w:rsidR="00793BB7" w:rsidRDefault="00793BB7">
        <w:pPr>
          <w:pStyle w:val="Header"/>
          <w:jc w:val="center"/>
        </w:pPr>
        <w:r>
          <w:fldChar w:fldCharType="begin"/>
        </w:r>
        <w:r>
          <w:instrText xml:space="preserve"> PAGE   \* MERGEFORMAT </w:instrText>
        </w:r>
        <w:r>
          <w:fldChar w:fldCharType="separate"/>
        </w:r>
        <w:r w:rsidR="00CE6B12">
          <w:rPr>
            <w:noProof/>
          </w:rPr>
          <w:t>2</w:t>
        </w:r>
        <w:r>
          <w:rPr>
            <w:noProof/>
          </w:rPr>
          <w:fldChar w:fldCharType="end"/>
        </w:r>
      </w:p>
    </w:sdtContent>
  </w:sdt>
  <w:p w14:paraId="7010ECB5" w14:textId="77777777" w:rsidR="00793BB7" w:rsidRDefault="00793BB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64495"/>
      <w:docPartObj>
        <w:docPartGallery w:val="Page Numbers (Top of Page)"/>
        <w:docPartUnique/>
      </w:docPartObj>
    </w:sdtPr>
    <w:sdtEndPr>
      <w:rPr>
        <w:noProof/>
      </w:rPr>
    </w:sdtEndPr>
    <w:sdtContent>
      <w:p w14:paraId="4F5DE3BE" w14:textId="3ABF38FE" w:rsidR="00793BB7" w:rsidRDefault="00793BB7">
        <w:pPr>
          <w:pStyle w:val="Header"/>
          <w:jc w:val="center"/>
        </w:pPr>
        <w:r>
          <w:fldChar w:fldCharType="begin"/>
        </w:r>
        <w:r>
          <w:instrText xml:space="preserve"> PAGE   \* MERGEFORMAT </w:instrText>
        </w:r>
        <w:r>
          <w:fldChar w:fldCharType="separate"/>
        </w:r>
        <w:r w:rsidR="00CE6B12">
          <w:rPr>
            <w:noProof/>
          </w:rPr>
          <w:t>5</w:t>
        </w:r>
        <w:r>
          <w:rPr>
            <w:noProof/>
          </w:rPr>
          <w:fldChar w:fldCharType="end"/>
        </w:r>
      </w:p>
    </w:sdtContent>
  </w:sdt>
  <w:p w14:paraId="285AE347" w14:textId="77777777" w:rsidR="00793BB7" w:rsidRDefault="00793BB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F7A57" w14:textId="0774A06F" w:rsidR="00793BB7" w:rsidRDefault="00793BB7">
    <w:pPr>
      <w:pStyle w:val="Header"/>
      <w:jc w:val="center"/>
    </w:pPr>
  </w:p>
  <w:p w14:paraId="44EFB180" w14:textId="77777777" w:rsidR="00793BB7" w:rsidRDefault="00793BB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3C071" w14:textId="0CA74E3F" w:rsidR="00793BB7" w:rsidRPr="00D12233" w:rsidRDefault="00793BB7" w:rsidP="00637D88">
    <w:pPr>
      <w:pStyle w:val="Header"/>
      <w:tabs>
        <w:tab w:val="center" w:pos="7286"/>
        <w:tab w:val="left" w:pos="7789"/>
      </w:tabs>
      <w:jc w:val="left"/>
      <w:rPr>
        <w:sz w:val="28"/>
        <w:szCs w:val="28"/>
      </w:rPr>
    </w:pPr>
    <w:r>
      <w:tab/>
    </w:r>
    <w:r>
      <w:tab/>
    </w:r>
    <w:sdt>
      <w:sdtPr>
        <w:id w:val="-417800197"/>
        <w:docPartObj>
          <w:docPartGallery w:val="Page Numbers (Top of Page)"/>
          <w:docPartUnique/>
        </w:docPartObj>
      </w:sdtPr>
      <w:sdtEndPr>
        <w:rPr>
          <w:noProof/>
          <w:sz w:val="28"/>
          <w:szCs w:val="28"/>
        </w:rPr>
      </w:sdtEndPr>
      <w:sdtContent>
        <w:r w:rsidRPr="00D12233">
          <w:rPr>
            <w:sz w:val="28"/>
            <w:szCs w:val="28"/>
          </w:rPr>
          <w:fldChar w:fldCharType="begin"/>
        </w:r>
        <w:r w:rsidRPr="00D12233">
          <w:rPr>
            <w:sz w:val="28"/>
            <w:szCs w:val="28"/>
          </w:rPr>
          <w:instrText xml:space="preserve"> PAGE   \* MERGEFORMAT </w:instrText>
        </w:r>
        <w:r w:rsidRPr="00D12233">
          <w:rPr>
            <w:sz w:val="28"/>
            <w:szCs w:val="28"/>
          </w:rPr>
          <w:fldChar w:fldCharType="separate"/>
        </w:r>
        <w:r w:rsidR="00006CA2">
          <w:rPr>
            <w:noProof/>
            <w:sz w:val="28"/>
            <w:szCs w:val="28"/>
          </w:rPr>
          <w:t>7</w:t>
        </w:r>
        <w:r w:rsidRPr="00D12233">
          <w:rPr>
            <w:noProof/>
            <w:sz w:val="28"/>
            <w:szCs w:val="28"/>
          </w:rPr>
          <w:fldChar w:fldCharType="end"/>
        </w:r>
      </w:sdtContent>
    </w:sdt>
    <w:r>
      <w:rPr>
        <w:noProof/>
        <w:sz w:val="28"/>
        <w:szCs w:val="28"/>
      </w:rPr>
      <w:tab/>
    </w:r>
  </w:p>
  <w:p w14:paraId="386A5497" w14:textId="77777777" w:rsidR="00793BB7" w:rsidRDefault="00793BB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DB142" w14:textId="60743C7C" w:rsidR="00793BB7" w:rsidRPr="00D12233" w:rsidRDefault="00793BB7" w:rsidP="00637D88">
    <w:pPr>
      <w:pStyle w:val="Header"/>
      <w:tabs>
        <w:tab w:val="center" w:pos="7286"/>
        <w:tab w:val="left" w:pos="7789"/>
      </w:tabs>
      <w:jc w:val="left"/>
      <w:rPr>
        <w:sz w:val="28"/>
        <w:szCs w:val="28"/>
      </w:rPr>
    </w:pPr>
    <w:r>
      <w:tab/>
    </w:r>
    <w:r>
      <w:tab/>
    </w:r>
    <w:sdt>
      <w:sdtPr>
        <w:id w:val="232897635"/>
        <w:docPartObj>
          <w:docPartGallery w:val="Page Numbers (Top of Page)"/>
          <w:docPartUnique/>
        </w:docPartObj>
      </w:sdtPr>
      <w:sdtEndPr>
        <w:rPr>
          <w:noProof/>
          <w:sz w:val="28"/>
          <w:szCs w:val="28"/>
        </w:rPr>
      </w:sdtEndPr>
      <w:sdtContent>
        <w:r w:rsidRPr="00D12233">
          <w:rPr>
            <w:sz w:val="28"/>
            <w:szCs w:val="28"/>
          </w:rPr>
          <w:fldChar w:fldCharType="begin"/>
        </w:r>
        <w:r w:rsidRPr="00D12233">
          <w:rPr>
            <w:sz w:val="28"/>
            <w:szCs w:val="28"/>
          </w:rPr>
          <w:instrText xml:space="preserve"> PAGE   \* MERGEFORMAT </w:instrText>
        </w:r>
        <w:r w:rsidRPr="00D12233">
          <w:rPr>
            <w:sz w:val="28"/>
            <w:szCs w:val="28"/>
          </w:rPr>
          <w:fldChar w:fldCharType="separate"/>
        </w:r>
        <w:r w:rsidR="00CE6B12">
          <w:rPr>
            <w:noProof/>
            <w:sz w:val="28"/>
            <w:szCs w:val="28"/>
          </w:rPr>
          <w:t>9</w:t>
        </w:r>
        <w:r w:rsidRPr="00D12233">
          <w:rPr>
            <w:noProof/>
            <w:sz w:val="28"/>
            <w:szCs w:val="28"/>
          </w:rPr>
          <w:fldChar w:fldCharType="end"/>
        </w:r>
      </w:sdtContent>
    </w:sdt>
    <w:r>
      <w:rPr>
        <w:noProof/>
        <w:sz w:val="28"/>
        <w:szCs w:val="28"/>
      </w:rPr>
      <w:tab/>
    </w:r>
  </w:p>
  <w:p w14:paraId="5405F922" w14:textId="77777777" w:rsidR="00793BB7" w:rsidRDefault="00793BB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420779"/>
      <w:docPartObj>
        <w:docPartGallery w:val="Page Numbers (Top of Page)"/>
        <w:docPartUnique/>
      </w:docPartObj>
    </w:sdtPr>
    <w:sdtEndPr>
      <w:rPr>
        <w:noProof/>
      </w:rPr>
    </w:sdtEndPr>
    <w:sdtContent>
      <w:p w14:paraId="25CE9679" w14:textId="174EC6B5" w:rsidR="00793BB7" w:rsidRDefault="00793BB7">
        <w:pPr>
          <w:pStyle w:val="Header"/>
          <w:jc w:val="center"/>
        </w:pPr>
        <w:r>
          <w:fldChar w:fldCharType="begin"/>
        </w:r>
        <w:r>
          <w:instrText xml:space="preserve"> PAGE   \* MERGEFORMAT </w:instrText>
        </w:r>
        <w:r>
          <w:fldChar w:fldCharType="separate"/>
        </w:r>
        <w:r w:rsidR="00CE6B12">
          <w:rPr>
            <w:noProof/>
          </w:rPr>
          <w:t>7</w:t>
        </w:r>
        <w:r>
          <w:rPr>
            <w:noProof/>
          </w:rPr>
          <w:fldChar w:fldCharType="end"/>
        </w:r>
      </w:p>
    </w:sdtContent>
  </w:sdt>
  <w:p w14:paraId="016F6917" w14:textId="77777777" w:rsidR="00793BB7" w:rsidRDefault="00793B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A5DD4"/>
    <w:multiLevelType w:val="hybridMultilevel"/>
    <w:tmpl w:val="BB1E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E1718"/>
    <w:multiLevelType w:val="hybridMultilevel"/>
    <w:tmpl w:val="F2DEF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31479"/>
    <w:multiLevelType w:val="hybridMultilevel"/>
    <w:tmpl w:val="80CC6FD8"/>
    <w:lvl w:ilvl="0" w:tplc="EBFCC956">
      <w:start w:val="1"/>
      <w:numFmt w:val="decimal"/>
      <w:lvlText w:val="%1."/>
      <w:lvlJc w:val="left"/>
      <w:pPr>
        <w:ind w:left="1069" w:hanging="360"/>
      </w:pPr>
      <w:rPr>
        <w:rFonts w:hint="default"/>
        <w:color w:val="00000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9BC3F40"/>
    <w:multiLevelType w:val="hybridMultilevel"/>
    <w:tmpl w:val="93A83FC0"/>
    <w:lvl w:ilvl="0" w:tplc="F43AD60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AA6C53"/>
    <w:multiLevelType w:val="hybridMultilevel"/>
    <w:tmpl w:val="CEE239E0"/>
    <w:lvl w:ilvl="0" w:tplc="752C79E6">
      <w:numFmt w:val="bullet"/>
      <w:lvlText w:val="-"/>
      <w:lvlJc w:val="left"/>
      <w:pPr>
        <w:ind w:left="112" w:hanging="360"/>
      </w:pPr>
      <w:rPr>
        <w:rFonts w:ascii="Arial" w:eastAsia="Calibri" w:hAnsi="Arial" w:cs="Arial" w:hint="default"/>
      </w:rPr>
    </w:lvl>
    <w:lvl w:ilvl="1" w:tplc="042A0003" w:tentative="1">
      <w:start w:val="1"/>
      <w:numFmt w:val="bullet"/>
      <w:lvlText w:val="o"/>
      <w:lvlJc w:val="left"/>
      <w:pPr>
        <w:ind w:left="832" w:hanging="360"/>
      </w:pPr>
      <w:rPr>
        <w:rFonts w:ascii="Courier New" w:hAnsi="Courier New" w:cs="Courier New" w:hint="default"/>
      </w:rPr>
    </w:lvl>
    <w:lvl w:ilvl="2" w:tplc="042A0005" w:tentative="1">
      <w:start w:val="1"/>
      <w:numFmt w:val="bullet"/>
      <w:lvlText w:val=""/>
      <w:lvlJc w:val="left"/>
      <w:pPr>
        <w:ind w:left="1552" w:hanging="360"/>
      </w:pPr>
      <w:rPr>
        <w:rFonts w:ascii="Wingdings" w:hAnsi="Wingdings" w:hint="default"/>
      </w:rPr>
    </w:lvl>
    <w:lvl w:ilvl="3" w:tplc="042A0001" w:tentative="1">
      <w:start w:val="1"/>
      <w:numFmt w:val="bullet"/>
      <w:lvlText w:val=""/>
      <w:lvlJc w:val="left"/>
      <w:pPr>
        <w:ind w:left="2272" w:hanging="360"/>
      </w:pPr>
      <w:rPr>
        <w:rFonts w:ascii="Symbol" w:hAnsi="Symbol" w:hint="default"/>
      </w:rPr>
    </w:lvl>
    <w:lvl w:ilvl="4" w:tplc="042A0003" w:tentative="1">
      <w:start w:val="1"/>
      <w:numFmt w:val="bullet"/>
      <w:lvlText w:val="o"/>
      <w:lvlJc w:val="left"/>
      <w:pPr>
        <w:ind w:left="2992" w:hanging="360"/>
      </w:pPr>
      <w:rPr>
        <w:rFonts w:ascii="Courier New" w:hAnsi="Courier New" w:cs="Courier New" w:hint="default"/>
      </w:rPr>
    </w:lvl>
    <w:lvl w:ilvl="5" w:tplc="042A0005" w:tentative="1">
      <w:start w:val="1"/>
      <w:numFmt w:val="bullet"/>
      <w:lvlText w:val=""/>
      <w:lvlJc w:val="left"/>
      <w:pPr>
        <w:ind w:left="3712" w:hanging="360"/>
      </w:pPr>
      <w:rPr>
        <w:rFonts w:ascii="Wingdings" w:hAnsi="Wingdings" w:hint="default"/>
      </w:rPr>
    </w:lvl>
    <w:lvl w:ilvl="6" w:tplc="042A0001" w:tentative="1">
      <w:start w:val="1"/>
      <w:numFmt w:val="bullet"/>
      <w:lvlText w:val=""/>
      <w:lvlJc w:val="left"/>
      <w:pPr>
        <w:ind w:left="4432" w:hanging="360"/>
      </w:pPr>
      <w:rPr>
        <w:rFonts w:ascii="Symbol" w:hAnsi="Symbol" w:hint="default"/>
      </w:rPr>
    </w:lvl>
    <w:lvl w:ilvl="7" w:tplc="042A0003" w:tentative="1">
      <w:start w:val="1"/>
      <w:numFmt w:val="bullet"/>
      <w:lvlText w:val="o"/>
      <w:lvlJc w:val="left"/>
      <w:pPr>
        <w:ind w:left="5152" w:hanging="360"/>
      </w:pPr>
      <w:rPr>
        <w:rFonts w:ascii="Courier New" w:hAnsi="Courier New" w:cs="Courier New" w:hint="default"/>
      </w:rPr>
    </w:lvl>
    <w:lvl w:ilvl="8" w:tplc="042A0005" w:tentative="1">
      <w:start w:val="1"/>
      <w:numFmt w:val="bullet"/>
      <w:lvlText w:val=""/>
      <w:lvlJc w:val="left"/>
      <w:pPr>
        <w:ind w:left="5872" w:hanging="360"/>
      </w:pPr>
      <w:rPr>
        <w:rFonts w:ascii="Wingdings" w:hAnsi="Wingdings" w:hint="default"/>
      </w:rPr>
    </w:lvl>
  </w:abstractNum>
  <w:abstractNum w:abstractNumId="5" w15:restartNumberingAfterBreak="0">
    <w:nsid w:val="2E0E0EC9"/>
    <w:multiLevelType w:val="hybridMultilevel"/>
    <w:tmpl w:val="22DA782E"/>
    <w:lvl w:ilvl="0" w:tplc="B07C1ECE">
      <w:start w:val="3"/>
      <w:numFmt w:val="bullet"/>
      <w:lvlText w:val="-"/>
      <w:lvlJc w:val="left"/>
      <w:pPr>
        <w:tabs>
          <w:tab w:val="num" w:pos="1155"/>
        </w:tabs>
        <w:ind w:left="1155" w:hanging="360"/>
      </w:pPr>
      <w:rPr>
        <w:rFonts w:ascii="Times New Roman" w:eastAsia="Times New Roman" w:hAnsi="Times New Roman" w:cs="Times New Roman"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6" w15:restartNumberingAfterBreak="0">
    <w:nsid w:val="2F0A4B4D"/>
    <w:multiLevelType w:val="hybridMultilevel"/>
    <w:tmpl w:val="6240A546"/>
    <w:lvl w:ilvl="0" w:tplc="1C2AC4F6">
      <w:start w:val="1"/>
      <w:numFmt w:val="bullet"/>
      <w:lvlText w:val="­"/>
      <w:lvlJc w:val="left"/>
      <w:pPr>
        <w:tabs>
          <w:tab w:val="num" w:pos="360"/>
        </w:tabs>
        <w:ind w:left="360" w:hanging="288"/>
      </w:pPr>
      <w:rPr>
        <w:rFonts w:ascii="Franklin Gothic Medium" w:hAnsi="Franklin Gothic Medium" w:hint="default"/>
        <w:b w:val="0"/>
        <w:color w:val="auto"/>
      </w:rPr>
    </w:lvl>
    <w:lvl w:ilvl="1" w:tplc="CB169E60">
      <w:start w:val="1"/>
      <w:numFmt w:val="bullet"/>
      <w:lvlText w:val=""/>
      <w:lvlJc w:val="left"/>
      <w:pPr>
        <w:tabs>
          <w:tab w:val="num" w:pos="1368"/>
        </w:tabs>
        <w:ind w:left="1368" w:hanging="288"/>
      </w:pPr>
      <w:rPr>
        <w:rFonts w:ascii="Wingdings" w:hAnsi="Wingding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453FA"/>
    <w:multiLevelType w:val="hybridMultilevel"/>
    <w:tmpl w:val="EA4CF114"/>
    <w:lvl w:ilvl="0" w:tplc="6CAA3624">
      <w:start w:val="2"/>
      <w:numFmt w:val="bullet"/>
      <w:lvlText w:val="-"/>
      <w:lvlJc w:val="left"/>
      <w:pPr>
        <w:ind w:left="3054" w:hanging="360"/>
      </w:pPr>
      <w:rPr>
        <w:rFonts w:ascii="Times New Roman" w:eastAsia="Times New Roman" w:hAnsi="Times New Roman" w:cs="Times New Roman" w:hint="default"/>
      </w:rPr>
    </w:lvl>
    <w:lvl w:ilvl="1" w:tplc="042A0003" w:tentative="1">
      <w:start w:val="1"/>
      <w:numFmt w:val="bullet"/>
      <w:lvlText w:val="o"/>
      <w:lvlJc w:val="left"/>
      <w:pPr>
        <w:ind w:left="3774" w:hanging="360"/>
      </w:pPr>
      <w:rPr>
        <w:rFonts w:ascii="Courier New" w:hAnsi="Courier New" w:cs="Courier New" w:hint="default"/>
      </w:rPr>
    </w:lvl>
    <w:lvl w:ilvl="2" w:tplc="042A0005" w:tentative="1">
      <w:start w:val="1"/>
      <w:numFmt w:val="bullet"/>
      <w:lvlText w:val=""/>
      <w:lvlJc w:val="left"/>
      <w:pPr>
        <w:ind w:left="4494" w:hanging="360"/>
      </w:pPr>
      <w:rPr>
        <w:rFonts w:ascii="Wingdings" w:hAnsi="Wingdings" w:hint="default"/>
      </w:rPr>
    </w:lvl>
    <w:lvl w:ilvl="3" w:tplc="042A0001" w:tentative="1">
      <w:start w:val="1"/>
      <w:numFmt w:val="bullet"/>
      <w:lvlText w:val=""/>
      <w:lvlJc w:val="left"/>
      <w:pPr>
        <w:ind w:left="5214" w:hanging="360"/>
      </w:pPr>
      <w:rPr>
        <w:rFonts w:ascii="Symbol" w:hAnsi="Symbol" w:hint="default"/>
      </w:rPr>
    </w:lvl>
    <w:lvl w:ilvl="4" w:tplc="042A0003" w:tentative="1">
      <w:start w:val="1"/>
      <w:numFmt w:val="bullet"/>
      <w:lvlText w:val="o"/>
      <w:lvlJc w:val="left"/>
      <w:pPr>
        <w:ind w:left="5934" w:hanging="360"/>
      </w:pPr>
      <w:rPr>
        <w:rFonts w:ascii="Courier New" w:hAnsi="Courier New" w:cs="Courier New" w:hint="default"/>
      </w:rPr>
    </w:lvl>
    <w:lvl w:ilvl="5" w:tplc="042A0005" w:tentative="1">
      <w:start w:val="1"/>
      <w:numFmt w:val="bullet"/>
      <w:lvlText w:val=""/>
      <w:lvlJc w:val="left"/>
      <w:pPr>
        <w:ind w:left="6654" w:hanging="360"/>
      </w:pPr>
      <w:rPr>
        <w:rFonts w:ascii="Wingdings" w:hAnsi="Wingdings" w:hint="default"/>
      </w:rPr>
    </w:lvl>
    <w:lvl w:ilvl="6" w:tplc="042A0001" w:tentative="1">
      <w:start w:val="1"/>
      <w:numFmt w:val="bullet"/>
      <w:lvlText w:val=""/>
      <w:lvlJc w:val="left"/>
      <w:pPr>
        <w:ind w:left="7374" w:hanging="360"/>
      </w:pPr>
      <w:rPr>
        <w:rFonts w:ascii="Symbol" w:hAnsi="Symbol" w:hint="default"/>
      </w:rPr>
    </w:lvl>
    <w:lvl w:ilvl="7" w:tplc="042A0003" w:tentative="1">
      <w:start w:val="1"/>
      <w:numFmt w:val="bullet"/>
      <w:lvlText w:val="o"/>
      <w:lvlJc w:val="left"/>
      <w:pPr>
        <w:ind w:left="8094" w:hanging="360"/>
      </w:pPr>
      <w:rPr>
        <w:rFonts w:ascii="Courier New" w:hAnsi="Courier New" w:cs="Courier New" w:hint="default"/>
      </w:rPr>
    </w:lvl>
    <w:lvl w:ilvl="8" w:tplc="042A0005" w:tentative="1">
      <w:start w:val="1"/>
      <w:numFmt w:val="bullet"/>
      <w:lvlText w:val=""/>
      <w:lvlJc w:val="left"/>
      <w:pPr>
        <w:ind w:left="8814" w:hanging="360"/>
      </w:pPr>
      <w:rPr>
        <w:rFonts w:ascii="Wingdings" w:hAnsi="Wingdings" w:hint="default"/>
      </w:rPr>
    </w:lvl>
  </w:abstractNum>
  <w:abstractNum w:abstractNumId="8" w15:restartNumberingAfterBreak="0">
    <w:nsid w:val="39565C42"/>
    <w:multiLevelType w:val="hybridMultilevel"/>
    <w:tmpl w:val="D012CC48"/>
    <w:lvl w:ilvl="0" w:tplc="898C395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2F274D"/>
    <w:multiLevelType w:val="hybridMultilevel"/>
    <w:tmpl w:val="350C5654"/>
    <w:lvl w:ilvl="0" w:tplc="A4FE2F9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0" w15:restartNumberingAfterBreak="0">
    <w:nsid w:val="72DF1556"/>
    <w:multiLevelType w:val="hybridMultilevel"/>
    <w:tmpl w:val="97A0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6E6265"/>
    <w:multiLevelType w:val="hybridMultilevel"/>
    <w:tmpl w:val="E0E8C014"/>
    <w:lvl w:ilvl="0" w:tplc="6CAA362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C1639B2"/>
    <w:multiLevelType w:val="hybridMultilevel"/>
    <w:tmpl w:val="1BBE9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1"/>
  </w:num>
  <w:num w:numId="4">
    <w:abstractNumId w:val="0"/>
  </w:num>
  <w:num w:numId="5">
    <w:abstractNumId w:val="10"/>
  </w:num>
  <w:num w:numId="6">
    <w:abstractNumId w:val="6"/>
  </w:num>
  <w:num w:numId="7">
    <w:abstractNumId w:val="3"/>
  </w:num>
  <w:num w:numId="8">
    <w:abstractNumId w:val="5"/>
  </w:num>
  <w:num w:numId="9">
    <w:abstractNumId w:val="12"/>
  </w:num>
  <w:num w:numId="10">
    <w:abstractNumId w:val="1"/>
  </w:num>
  <w:num w:numId="11">
    <w:abstractNumId w:val="8"/>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7C"/>
    <w:rsid w:val="00006CA2"/>
    <w:rsid w:val="00015902"/>
    <w:rsid w:val="0003415F"/>
    <w:rsid w:val="00044CB3"/>
    <w:rsid w:val="00063A66"/>
    <w:rsid w:val="000D0CCF"/>
    <w:rsid w:val="000D159A"/>
    <w:rsid w:val="00157DFE"/>
    <w:rsid w:val="00164056"/>
    <w:rsid w:val="0017277C"/>
    <w:rsid w:val="001735CD"/>
    <w:rsid w:val="00193FBD"/>
    <w:rsid w:val="0022111F"/>
    <w:rsid w:val="00245CF9"/>
    <w:rsid w:val="00280760"/>
    <w:rsid w:val="002971AA"/>
    <w:rsid w:val="002A2434"/>
    <w:rsid w:val="002B6599"/>
    <w:rsid w:val="002E2E82"/>
    <w:rsid w:val="002E5B41"/>
    <w:rsid w:val="00313609"/>
    <w:rsid w:val="00333847"/>
    <w:rsid w:val="00343C5F"/>
    <w:rsid w:val="00346E0D"/>
    <w:rsid w:val="00367480"/>
    <w:rsid w:val="0037122A"/>
    <w:rsid w:val="0037650A"/>
    <w:rsid w:val="00380D08"/>
    <w:rsid w:val="003906BD"/>
    <w:rsid w:val="003B0791"/>
    <w:rsid w:val="003C0D96"/>
    <w:rsid w:val="003D1DE1"/>
    <w:rsid w:val="003D789F"/>
    <w:rsid w:val="003F52A9"/>
    <w:rsid w:val="00426EC4"/>
    <w:rsid w:val="00427876"/>
    <w:rsid w:val="00440310"/>
    <w:rsid w:val="00441614"/>
    <w:rsid w:val="00444725"/>
    <w:rsid w:val="00455A65"/>
    <w:rsid w:val="004639C2"/>
    <w:rsid w:val="004D3499"/>
    <w:rsid w:val="004D5153"/>
    <w:rsid w:val="004E4FB9"/>
    <w:rsid w:val="00502C51"/>
    <w:rsid w:val="005106E8"/>
    <w:rsid w:val="0053295C"/>
    <w:rsid w:val="00583B83"/>
    <w:rsid w:val="00594642"/>
    <w:rsid w:val="0059771B"/>
    <w:rsid w:val="005A3F2C"/>
    <w:rsid w:val="00615F9D"/>
    <w:rsid w:val="00637D88"/>
    <w:rsid w:val="006417A8"/>
    <w:rsid w:val="00657283"/>
    <w:rsid w:val="006A71DA"/>
    <w:rsid w:val="006F4EE6"/>
    <w:rsid w:val="00715FBA"/>
    <w:rsid w:val="0074115A"/>
    <w:rsid w:val="00757EF3"/>
    <w:rsid w:val="00782477"/>
    <w:rsid w:val="00793BB7"/>
    <w:rsid w:val="00794F32"/>
    <w:rsid w:val="007F3226"/>
    <w:rsid w:val="0080398B"/>
    <w:rsid w:val="00813543"/>
    <w:rsid w:val="00827C1B"/>
    <w:rsid w:val="008556B7"/>
    <w:rsid w:val="008976F9"/>
    <w:rsid w:val="008A02E4"/>
    <w:rsid w:val="008B36FD"/>
    <w:rsid w:val="008C3989"/>
    <w:rsid w:val="00915CC7"/>
    <w:rsid w:val="00953579"/>
    <w:rsid w:val="00964FEC"/>
    <w:rsid w:val="00983A07"/>
    <w:rsid w:val="009A317C"/>
    <w:rsid w:val="009D350E"/>
    <w:rsid w:val="009E2126"/>
    <w:rsid w:val="00A02932"/>
    <w:rsid w:val="00A107E0"/>
    <w:rsid w:val="00A27B48"/>
    <w:rsid w:val="00A31A85"/>
    <w:rsid w:val="00A644D2"/>
    <w:rsid w:val="00A72BE3"/>
    <w:rsid w:val="00A900E3"/>
    <w:rsid w:val="00A97514"/>
    <w:rsid w:val="00AB5CFC"/>
    <w:rsid w:val="00AF7CD2"/>
    <w:rsid w:val="00B01D58"/>
    <w:rsid w:val="00B032B4"/>
    <w:rsid w:val="00B10CEC"/>
    <w:rsid w:val="00B21342"/>
    <w:rsid w:val="00B21625"/>
    <w:rsid w:val="00B62DA4"/>
    <w:rsid w:val="00B64464"/>
    <w:rsid w:val="00BA6AFC"/>
    <w:rsid w:val="00BA7987"/>
    <w:rsid w:val="00C37981"/>
    <w:rsid w:val="00C64447"/>
    <w:rsid w:val="00C959A5"/>
    <w:rsid w:val="00CC1ED9"/>
    <w:rsid w:val="00CE6B12"/>
    <w:rsid w:val="00D12233"/>
    <w:rsid w:val="00D261D1"/>
    <w:rsid w:val="00D31062"/>
    <w:rsid w:val="00D312BC"/>
    <w:rsid w:val="00D35408"/>
    <w:rsid w:val="00D43D6B"/>
    <w:rsid w:val="00D658D8"/>
    <w:rsid w:val="00DC3A35"/>
    <w:rsid w:val="00DD7DE2"/>
    <w:rsid w:val="00E0748C"/>
    <w:rsid w:val="00E331AE"/>
    <w:rsid w:val="00E379D1"/>
    <w:rsid w:val="00E53B84"/>
    <w:rsid w:val="00E901A3"/>
    <w:rsid w:val="00EA07A7"/>
    <w:rsid w:val="00EB67E6"/>
    <w:rsid w:val="00EC385A"/>
    <w:rsid w:val="00EC4BFA"/>
    <w:rsid w:val="00ED78C0"/>
    <w:rsid w:val="00EF4A38"/>
    <w:rsid w:val="00F04DE2"/>
    <w:rsid w:val="00F44E26"/>
    <w:rsid w:val="00F530E6"/>
    <w:rsid w:val="00F871A4"/>
    <w:rsid w:val="00FD3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7DD4"/>
  <w15:chartTrackingRefBased/>
  <w15:docId w15:val="{3D7F3415-2C5B-4676-B7F5-7C706608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2A"/>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qFormat/>
    <w:rsid w:val="002971AA"/>
    <w:pPr>
      <w:keepNext/>
      <w:jc w:val="center"/>
      <w:outlineLvl w:val="1"/>
    </w:pPr>
    <w:rPr>
      <w:b/>
      <w:sz w:val="36"/>
      <w:szCs w:val="24"/>
    </w:rPr>
  </w:style>
  <w:style w:type="paragraph" w:styleId="Heading5">
    <w:name w:val="heading 5"/>
    <w:basedOn w:val="Normal"/>
    <w:next w:val="Normal"/>
    <w:link w:val="Heading5Char"/>
    <w:uiPriority w:val="9"/>
    <w:semiHidden/>
    <w:unhideWhenUsed/>
    <w:qFormat/>
    <w:rsid w:val="0017277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7277C"/>
    <w:pPr>
      <w:jc w:val="center"/>
    </w:pPr>
    <w:rPr>
      <w:b/>
      <w:sz w:val="44"/>
    </w:rPr>
  </w:style>
  <w:style w:type="character" w:customStyle="1" w:styleId="SubtitleChar">
    <w:name w:val="Subtitle Char"/>
    <w:basedOn w:val="DefaultParagraphFont"/>
    <w:link w:val="Subtitle"/>
    <w:rsid w:val="0017277C"/>
    <w:rPr>
      <w:rFonts w:ascii="Times New Roman" w:eastAsia="Times New Roman" w:hAnsi="Times New Roman" w:cs="Times New Roman"/>
      <w:b/>
      <w:kern w:val="0"/>
      <w:sz w:val="44"/>
      <w:szCs w:val="20"/>
      <w14:ligatures w14:val="none"/>
    </w:rPr>
  </w:style>
  <w:style w:type="paragraph" w:customStyle="1" w:styleId="titulo">
    <w:name w:val="titulo"/>
    <w:basedOn w:val="Heading5"/>
    <w:rsid w:val="0017277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17277C"/>
    <w:pPr>
      <w:spacing w:before="120" w:after="240"/>
      <w:jc w:val="center"/>
    </w:pPr>
    <w:rPr>
      <w:b/>
      <w:sz w:val="36"/>
    </w:rPr>
  </w:style>
  <w:style w:type="character" w:customStyle="1" w:styleId="Heading5Char">
    <w:name w:val="Heading 5 Char"/>
    <w:basedOn w:val="DefaultParagraphFont"/>
    <w:link w:val="Heading5"/>
    <w:uiPriority w:val="9"/>
    <w:semiHidden/>
    <w:rsid w:val="0017277C"/>
    <w:rPr>
      <w:rFonts w:asciiTheme="majorHAnsi" w:eastAsiaTheme="majorEastAsia" w:hAnsiTheme="majorHAnsi" w:cstheme="majorBidi"/>
      <w:color w:val="2F5496" w:themeColor="accent1" w:themeShade="BF"/>
      <w:kern w:val="0"/>
      <w:sz w:val="24"/>
      <w:szCs w:val="20"/>
      <w14:ligatures w14:val="none"/>
    </w:rPr>
  </w:style>
  <w:style w:type="paragraph" w:styleId="NormalWeb">
    <w:name w:val="Normal (Web)"/>
    <w:basedOn w:val="Normal"/>
    <w:uiPriority w:val="99"/>
    <w:unhideWhenUsed/>
    <w:rsid w:val="00757EF3"/>
    <w:pPr>
      <w:spacing w:before="100" w:beforeAutospacing="1" w:after="100" w:afterAutospacing="1"/>
      <w:jc w:val="left"/>
    </w:pPr>
    <w:rPr>
      <w:szCs w:val="24"/>
      <w:lang w:val="vi-VN" w:eastAsia="vi-VN"/>
    </w:rPr>
  </w:style>
  <w:style w:type="paragraph" w:styleId="ListParagraph">
    <w:name w:val="List Paragraph"/>
    <w:aliases w:val="List Paragraph 1,Norm,Nga 3,List Paragraph1,Đoạn của Danh sách,List Paragraph11,Paragraph,liet ke,List para,List A,Cấp1,Cham dau dong,Bullet Level 1,heading6,List Paragraph level1,Resume Title,Citation List,heading 4,Ha,Heading 411,bullet"/>
    <w:basedOn w:val="Normal"/>
    <w:link w:val="ListParagraphChar"/>
    <w:uiPriority w:val="34"/>
    <w:qFormat/>
    <w:rsid w:val="00280760"/>
    <w:pPr>
      <w:ind w:left="720"/>
      <w:contextualSpacing/>
    </w:pPr>
    <w:rPr>
      <w:rFonts w:ascii="Courier New" w:eastAsia="Courier New" w:hAnsi="Courier New" w:cs="Courier New"/>
    </w:rPr>
  </w:style>
  <w:style w:type="character" w:customStyle="1" w:styleId="ListParagraphChar">
    <w:name w:val="List Paragraph Char"/>
    <w:aliases w:val="List Paragraph 1 Char,Norm Char,Nga 3 Char,List Paragraph1 Char,Đoạn của Danh sách Char,List Paragraph11 Char,Paragraph Char,liet ke Char,List para Char,List A Char,Cấp1 Char,Cham dau dong Char,Bullet Level 1 Char,heading6 Char"/>
    <w:link w:val="ListParagraph"/>
    <w:uiPriority w:val="34"/>
    <w:qFormat/>
    <w:rsid w:val="00280760"/>
    <w:rPr>
      <w:rFonts w:ascii="Courier New" w:eastAsia="Courier New" w:hAnsi="Courier New" w:cs="Courier New"/>
      <w:kern w:val="0"/>
      <w:sz w:val="24"/>
      <w:szCs w:val="20"/>
      <w14:ligatures w14:val="none"/>
    </w:rPr>
  </w:style>
  <w:style w:type="paragraph" w:styleId="Header">
    <w:name w:val="header"/>
    <w:basedOn w:val="Normal"/>
    <w:link w:val="HeaderChar"/>
    <w:uiPriority w:val="99"/>
    <w:unhideWhenUsed/>
    <w:rsid w:val="00D12233"/>
    <w:pPr>
      <w:tabs>
        <w:tab w:val="center" w:pos="4680"/>
        <w:tab w:val="right" w:pos="9360"/>
      </w:tabs>
    </w:pPr>
  </w:style>
  <w:style w:type="character" w:customStyle="1" w:styleId="HeaderChar">
    <w:name w:val="Header Char"/>
    <w:basedOn w:val="DefaultParagraphFont"/>
    <w:link w:val="Header"/>
    <w:uiPriority w:val="99"/>
    <w:rsid w:val="00D12233"/>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D12233"/>
    <w:pPr>
      <w:tabs>
        <w:tab w:val="center" w:pos="4680"/>
        <w:tab w:val="right" w:pos="9360"/>
      </w:tabs>
    </w:pPr>
  </w:style>
  <w:style w:type="character" w:customStyle="1" w:styleId="FooterChar">
    <w:name w:val="Footer Char"/>
    <w:basedOn w:val="DefaultParagraphFont"/>
    <w:link w:val="Footer"/>
    <w:uiPriority w:val="99"/>
    <w:rsid w:val="00D12233"/>
    <w:rPr>
      <w:rFonts w:ascii="Times New Roman" w:eastAsia="Times New Roman" w:hAnsi="Times New Roman" w:cs="Times New Roman"/>
      <w:kern w:val="0"/>
      <w:sz w:val="24"/>
      <w:szCs w:val="20"/>
      <w14:ligatures w14:val="none"/>
    </w:rPr>
  </w:style>
  <w:style w:type="paragraph" w:styleId="FootnoteText">
    <w:name w:val="footnote text"/>
    <w:basedOn w:val="Normal"/>
    <w:link w:val="FootnoteTextChar"/>
    <w:uiPriority w:val="99"/>
    <w:semiHidden/>
    <w:unhideWhenUsed/>
    <w:rsid w:val="00426EC4"/>
    <w:rPr>
      <w:sz w:val="20"/>
    </w:rPr>
  </w:style>
  <w:style w:type="character" w:customStyle="1" w:styleId="FootnoteTextChar">
    <w:name w:val="Footnote Text Char"/>
    <w:basedOn w:val="DefaultParagraphFont"/>
    <w:link w:val="FootnoteText"/>
    <w:uiPriority w:val="99"/>
    <w:semiHidden/>
    <w:rsid w:val="00426EC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426EC4"/>
    <w:rPr>
      <w:vertAlign w:val="superscript"/>
    </w:rPr>
  </w:style>
  <w:style w:type="character" w:customStyle="1" w:styleId="Heading2Char">
    <w:name w:val="Heading 2 Char"/>
    <w:basedOn w:val="DefaultParagraphFont"/>
    <w:link w:val="Heading2"/>
    <w:rsid w:val="002971AA"/>
    <w:rPr>
      <w:rFonts w:ascii="Times New Roman" w:eastAsia="Times New Roman" w:hAnsi="Times New Roman" w:cs="Times New Roman"/>
      <w:b/>
      <w:kern w:val="0"/>
      <w:sz w:val="36"/>
      <w:szCs w:val="24"/>
      <w14:ligatures w14:val="none"/>
    </w:rPr>
  </w:style>
  <w:style w:type="character" w:customStyle="1" w:styleId="producttitle">
    <w:name w:val="product_title"/>
    <w:rsid w:val="002971AA"/>
  </w:style>
  <w:style w:type="paragraph" w:styleId="BalloonText">
    <w:name w:val="Balloon Text"/>
    <w:basedOn w:val="Normal"/>
    <w:link w:val="BalloonTextChar"/>
    <w:unhideWhenUsed/>
    <w:rsid w:val="002971AA"/>
    <w:pPr>
      <w:jc w:val="left"/>
    </w:pPr>
    <w:rPr>
      <w:rFonts w:ascii="Tahoma" w:hAnsi="Tahoma"/>
      <w:sz w:val="16"/>
      <w:szCs w:val="16"/>
      <w:lang w:val="x-none" w:eastAsia="x-none"/>
    </w:rPr>
  </w:style>
  <w:style w:type="character" w:customStyle="1" w:styleId="BalloonTextChar">
    <w:name w:val="Balloon Text Char"/>
    <w:basedOn w:val="DefaultParagraphFont"/>
    <w:link w:val="BalloonText"/>
    <w:rsid w:val="002971AA"/>
    <w:rPr>
      <w:rFonts w:ascii="Tahoma" w:eastAsia="Times New Roman" w:hAnsi="Tahoma" w:cs="Times New Roman"/>
      <w:kern w:val="0"/>
      <w:sz w:val="16"/>
      <w:szCs w:val="16"/>
      <w:lang w:val="x-none" w:eastAsia="x-none"/>
      <w14:ligatures w14:val="none"/>
    </w:rPr>
  </w:style>
  <w:style w:type="table" w:styleId="TableGrid">
    <w:name w:val="Table Grid"/>
    <w:basedOn w:val="TableNormal"/>
    <w:rsid w:val="002971AA"/>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971AA"/>
  </w:style>
  <w:style w:type="character" w:styleId="PageNumber">
    <w:name w:val="page number"/>
    <w:rsid w:val="002971AA"/>
  </w:style>
  <w:style w:type="paragraph" w:customStyle="1" w:styleId="CharCharCharCharCharCharChar1">
    <w:name w:val="Char Char Char Char Char Char Char1"/>
    <w:next w:val="Normal"/>
    <w:autoRedefine/>
    <w:semiHidden/>
    <w:rsid w:val="002971AA"/>
    <w:pPr>
      <w:spacing w:line="240" w:lineRule="exact"/>
      <w:jc w:val="both"/>
    </w:pPr>
    <w:rPr>
      <w:rFonts w:ascii="Times New Roman" w:eastAsia="Times New Roman" w:hAnsi="Times New Roman" w:cs="Times New Roman"/>
      <w:kern w:val="0"/>
      <w:sz w:val="28"/>
      <w14:ligatures w14:val="none"/>
    </w:rPr>
  </w:style>
  <w:style w:type="paragraph" w:customStyle="1" w:styleId="Char">
    <w:name w:val="Char"/>
    <w:basedOn w:val="Normal"/>
    <w:rsid w:val="002971AA"/>
    <w:pPr>
      <w:spacing w:after="160" w:line="240" w:lineRule="exact"/>
      <w:jc w:val="left"/>
    </w:pPr>
    <w:rPr>
      <w:rFonts w:ascii="Tahoma" w:eastAsia="PMingLiU" w:hAnsi="Tahoma"/>
      <w:sz w:val="20"/>
    </w:rPr>
  </w:style>
  <w:style w:type="paragraph" w:styleId="BodyTextIndent3">
    <w:name w:val="Body Text Indent 3"/>
    <w:basedOn w:val="Normal"/>
    <w:link w:val="BodyTextIndent3Char"/>
    <w:rsid w:val="002971AA"/>
    <w:pPr>
      <w:autoSpaceDE w:val="0"/>
      <w:autoSpaceDN w:val="0"/>
      <w:adjustRightInd w:val="0"/>
      <w:ind w:firstLine="720"/>
      <w:jc w:val="left"/>
    </w:pPr>
    <w:rPr>
      <w:rFonts w:ascii=".VnTimeH" w:hAnsi=".VnTimeH"/>
      <w:b/>
      <w:sz w:val="28"/>
      <w:lang w:val="x-none" w:eastAsia="x-none"/>
    </w:rPr>
  </w:style>
  <w:style w:type="character" w:customStyle="1" w:styleId="BodyTextIndent3Char">
    <w:name w:val="Body Text Indent 3 Char"/>
    <w:basedOn w:val="DefaultParagraphFont"/>
    <w:link w:val="BodyTextIndent3"/>
    <w:rsid w:val="002971AA"/>
    <w:rPr>
      <w:rFonts w:ascii=".VnTimeH" w:eastAsia="Times New Roman" w:hAnsi=".VnTimeH" w:cs="Times New Roman"/>
      <w:b/>
      <w:kern w:val="0"/>
      <w:sz w:val="28"/>
      <w:szCs w:val="20"/>
      <w:lang w:val="x-none" w:eastAsia="x-none"/>
      <w14:ligatures w14:val="none"/>
    </w:rPr>
  </w:style>
  <w:style w:type="character" w:styleId="Hyperlink">
    <w:name w:val="Hyperlink"/>
    <w:uiPriority w:val="99"/>
    <w:unhideWhenUsed/>
    <w:rsid w:val="002971AA"/>
    <w:rPr>
      <w:color w:val="0563C1"/>
      <w:u w:val="single"/>
    </w:rPr>
  </w:style>
  <w:style w:type="character" w:styleId="FollowedHyperlink">
    <w:name w:val="FollowedHyperlink"/>
    <w:uiPriority w:val="99"/>
    <w:unhideWhenUsed/>
    <w:rsid w:val="002971AA"/>
    <w:rPr>
      <w:color w:val="954F72"/>
      <w:u w:val="single"/>
    </w:rPr>
  </w:style>
  <w:style w:type="paragraph" w:customStyle="1" w:styleId="xl68">
    <w:name w:val="xl68"/>
    <w:basedOn w:val="Normal"/>
    <w:rsid w:val="002971AA"/>
    <w:pPr>
      <w:spacing w:before="100" w:beforeAutospacing="1" w:after="100" w:afterAutospacing="1"/>
      <w:jc w:val="center"/>
      <w:textAlignment w:val="center"/>
    </w:pPr>
    <w:rPr>
      <w:sz w:val="20"/>
    </w:rPr>
  </w:style>
  <w:style w:type="paragraph" w:customStyle="1" w:styleId="xl69">
    <w:name w:val="xl69"/>
    <w:basedOn w:val="Normal"/>
    <w:rsid w:val="002971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70">
    <w:name w:val="xl70"/>
    <w:basedOn w:val="Normal"/>
    <w:rsid w:val="002971AA"/>
    <w:pPr>
      <w:pBdr>
        <w:top w:val="single" w:sz="4" w:space="0" w:color="auto"/>
        <w:left w:val="single" w:sz="4" w:space="0" w:color="auto"/>
        <w:right w:val="single" w:sz="4" w:space="0" w:color="auto"/>
      </w:pBdr>
      <w:spacing w:before="100" w:beforeAutospacing="1" w:after="100" w:afterAutospacing="1"/>
      <w:jc w:val="left"/>
      <w:textAlignment w:val="center"/>
    </w:pPr>
    <w:rPr>
      <w:b/>
      <w:bCs/>
      <w:sz w:val="20"/>
    </w:rPr>
  </w:style>
  <w:style w:type="paragraph" w:customStyle="1" w:styleId="xl71">
    <w:name w:val="xl71"/>
    <w:basedOn w:val="Normal"/>
    <w:rsid w:val="002971AA"/>
    <w:pPr>
      <w:pBdr>
        <w:top w:val="single" w:sz="4" w:space="0" w:color="auto"/>
        <w:left w:val="single" w:sz="4" w:space="0" w:color="auto"/>
        <w:right w:val="single" w:sz="4" w:space="0" w:color="auto"/>
      </w:pBdr>
      <w:spacing w:before="100" w:beforeAutospacing="1" w:after="100" w:afterAutospacing="1"/>
      <w:jc w:val="right"/>
      <w:textAlignment w:val="center"/>
    </w:pPr>
    <w:rPr>
      <w:b/>
      <w:bCs/>
      <w:sz w:val="20"/>
    </w:rPr>
  </w:style>
  <w:style w:type="paragraph" w:customStyle="1" w:styleId="xl72">
    <w:name w:val="xl72"/>
    <w:basedOn w:val="Normal"/>
    <w:rsid w:val="002971AA"/>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73">
    <w:name w:val="xl73"/>
    <w:basedOn w:val="Normal"/>
    <w:rsid w:val="002971AA"/>
    <w:pPr>
      <w:pBdr>
        <w:left w:val="single" w:sz="4" w:space="0" w:color="auto"/>
        <w:right w:val="single" w:sz="4" w:space="0" w:color="auto"/>
      </w:pBdr>
      <w:spacing w:before="100" w:beforeAutospacing="1" w:after="100" w:afterAutospacing="1"/>
      <w:jc w:val="right"/>
      <w:textAlignment w:val="center"/>
    </w:pPr>
    <w:rPr>
      <w:sz w:val="20"/>
    </w:rPr>
  </w:style>
  <w:style w:type="paragraph" w:customStyle="1" w:styleId="xl74">
    <w:name w:val="xl74"/>
    <w:basedOn w:val="Normal"/>
    <w:rsid w:val="002971AA"/>
    <w:pPr>
      <w:pBdr>
        <w:left w:val="single" w:sz="4" w:space="0" w:color="auto"/>
        <w:right w:val="single" w:sz="4" w:space="0" w:color="auto"/>
      </w:pBdr>
      <w:spacing w:before="100" w:beforeAutospacing="1" w:after="100" w:afterAutospacing="1"/>
      <w:jc w:val="right"/>
      <w:textAlignment w:val="center"/>
    </w:pPr>
    <w:rPr>
      <w:b/>
      <w:bCs/>
      <w:sz w:val="20"/>
    </w:rPr>
  </w:style>
  <w:style w:type="paragraph" w:customStyle="1" w:styleId="xl75">
    <w:name w:val="xl75"/>
    <w:basedOn w:val="Normal"/>
    <w:rsid w:val="002971AA"/>
    <w:pPr>
      <w:pBdr>
        <w:left w:val="single" w:sz="4" w:space="0" w:color="auto"/>
        <w:right w:val="single" w:sz="4" w:space="0" w:color="auto"/>
      </w:pBdr>
      <w:spacing w:before="100" w:beforeAutospacing="1" w:after="100" w:afterAutospacing="1"/>
      <w:jc w:val="left"/>
      <w:textAlignment w:val="center"/>
    </w:pPr>
    <w:rPr>
      <w:sz w:val="20"/>
    </w:rPr>
  </w:style>
  <w:style w:type="paragraph" w:customStyle="1" w:styleId="xl76">
    <w:name w:val="xl76"/>
    <w:basedOn w:val="Normal"/>
    <w:rsid w:val="002971AA"/>
    <w:pPr>
      <w:pBdr>
        <w:top w:val="single" w:sz="4" w:space="0" w:color="auto"/>
        <w:left w:val="single" w:sz="4" w:space="0" w:color="auto"/>
        <w:right w:val="single" w:sz="4" w:space="0" w:color="auto"/>
      </w:pBdr>
      <w:spacing w:before="100" w:beforeAutospacing="1" w:after="100" w:afterAutospacing="1"/>
      <w:jc w:val="left"/>
      <w:textAlignment w:val="center"/>
    </w:pPr>
    <w:rPr>
      <w:b/>
      <w:bCs/>
      <w:sz w:val="20"/>
    </w:rPr>
  </w:style>
  <w:style w:type="paragraph" w:customStyle="1" w:styleId="xl77">
    <w:name w:val="xl77"/>
    <w:basedOn w:val="Normal"/>
    <w:rsid w:val="002971AA"/>
    <w:pPr>
      <w:spacing w:before="100" w:beforeAutospacing="1" w:after="100" w:afterAutospacing="1"/>
      <w:jc w:val="left"/>
    </w:pPr>
    <w:rPr>
      <w:sz w:val="20"/>
    </w:rPr>
  </w:style>
  <w:style w:type="paragraph" w:customStyle="1" w:styleId="xl78">
    <w:name w:val="xl78"/>
    <w:basedOn w:val="Normal"/>
    <w:rsid w:val="002971AA"/>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79">
    <w:name w:val="xl79"/>
    <w:basedOn w:val="Normal"/>
    <w:rsid w:val="002971AA"/>
    <w:pPr>
      <w:pBdr>
        <w:left w:val="single" w:sz="4" w:space="0" w:color="auto"/>
        <w:right w:val="single" w:sz="4" w:space="0" w:color="auto"/>
      </w:pBdr>
      <w:spacing w:before="100" w:beforeAutospacing="1" w:after="100" w:afterAutospacing="1"/>
      <w:jc w:val="left"/>
      <w:textAlignment w:val="center"/>
    </w:pPr>
    <w:rPr>
      <w:sz w:val="20"/>
    </w:rPr>
  </w:style>
  <w:style w:type="paragraph" w:customStyle="1" w:styleId="xl80">
    <w:name w:val="xl80"/>
    <w:basedOn w:val="Normal"/>
    <w:rsid w:val="002971AA"/>
    <w:pPr>
      <w:pBdr>
        <w:left w:val="single" w:sz="4" w:space="0" w:color="auto"/>
        <w:right w:val="single" w:sz="4" w:space="0" w:color="auto"/>
      </w:pBdr>
      <w:spacing w:before="100" w:beforeAutospacing="1" w:after="100" w:afterAutospacing="1"/>
      <w:jc w:val="left"/>
      <w:textAlignment w:val="center"/>
    </w:pPr>
    <w:rPr>
      <w:b/>
      <w:bCs/>
      <w:sz w:val="20"/>
    </w:rPr>
  </w:style>
  <w:style w:type="paragraph" w:customStyle="1" w:styleId="xl81">
    <w:name w:val="xl81"/>
    <w:basedOn w:val="Normal"/>
    <w:rsid w:val="002971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82">
    <w:name w:val="xl82"/>
    <w:basedOn w:val="Normal"/>
    <w:rsid w:val="002971A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83">
    <w:name w:val="xl83"/>
    <w:basedOn w:val="Normal"/>
    <w:rsid w:val="002971A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84">
    <w:name w:val="xl84"/>
    <w:basedOn w:val="Normal"/>
    <w:rsid w:val="002971AA"/>
    <w:pPr>
      <w:pBdr>
        <w:left w:val="single" w:sz="4" w:space="0" w:color="auto"/>
        <w:right w:val="single" w:sz="4" w:space="0" w:color="auto"/>
      </w:pBdr>
      <w:spacing w:before="100" w:beforeAutospacing="1" w:after="100" w:afterAutospacing="1"/>
      <w:jc w:val="left"/>
      <w:textAlignment w:val="center"/>
    </w:pPr>
    <w:rPr>
      <w:sz w:val="20"/>
    </w:rPr>
  </w:style>
  <w:style w:type="paragraph" w:customStyle="1" w:styleId="xl85">
    <w:name w:val="xl85"/>
    <w:basedOn w:val="Normal"/>
    <w:rsid w:val="002971AA"/>
    <w:pPr>
      <w:pBdr>
        <w:left w:val="single" w:sz="4" w:space="0" w:color="auto"/>
        <w:right w:val="single" w:sz="4" w:space="0" w:color="auto"/>
      </w:pBdr>
      <w:spacing w:before="100" w:beforeAutospacing="1" w:after="100" w:afterAutospacing="1"/>
      <w:jc w:val="left"/>
      <w:textAlignment w:val="center"/>
    </w:pPr>
    <w:rPr>
      <w:b/>
      <w:bCs/>
      <w:sz w:val="20"/>
    </w:rPr>
  </w:style>
  <w:style w:type="paragraph" w:customStyle="1" w:styleId="xl86">
    <w:name w:val="xl86"/>
    <w:basedOn w:val="Normal"/>
    <w:rsid w:val="002971AA"/>
    <w:pPr>
      <w:spacing w:before="100" w:beforeAutospacing="1" w:after="100" w:afterAutospacing="1"/>
      <w:jc w:val="left"/>
      <w:textAlignment w:val="center"/>
    </w:pPr>
    <w:rPr>
      <w:sz w:val="20"/>
    </w:rPr>
  </w:style>
  <w:style w:type="paragraph" w:customStyle="1" w:styleId="xl87">
    <w:name w:val="xl87"/>
    <w:basedOn w:val="Normal"/>
    <w:rsid w:val="002971AA"/>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Normal"/>
    <w:rsid w:val="002971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89">
    <w:name w:val="xl89"/>
    <w:basedOn w:val="Normal"/>
    <w:rsid w:val="002971AA"/>
    <w:pPr>
      <w:spacing w:before="100" w:beforeAutospacing="1" w:after="100" w:afterAutospacing="1"/>
      <w:jc w:val="left"/>
      <w:textAlignment w:val="center"/>
    </w:pPr>
    <w:rPr>
      <w:sz w:val="20"/>
    </w:rPr>
  </w:style>
  <w:style w:type="paragraph" w:customStyle="1" w:styleId="xl90">
    <w:name w:val="xl90"/>
    <w:basedOn w:val="Normal"/>
    <w:rsid w:val="002971AA"/>
    <w:pPr>
      <w:pBdr>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1">
    <w:name w:val="xl91"/>
    <w:basedOn w:val="Normal"/>
    <w:rsid w:val="002971AA"/>
    <w:pPr>
      <w:pBdr>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92">
    <w:name w:val="xl92"/>
    <w:basedOn w:val="Normal"/>
    <w:rsid w:val="002971AA"/>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0"/>
    </w:rPr>
  </w:style>
  <w:style w:type="paragraph" w:customStyle="1" w:styleId="xl93">
    <w:name w:val="xl93"/>
    <w:basedOn w:val="Normal"/>
    <w:rsid w:val="002971AA"/>
    <w:pPr>
      <w:pBdr>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4">
    <w:name w:val="xl94"/>
    <w:basedOn w:val="Normal"/>
    <w:rsid w:val="002971AA"/>
    <w:pPr>
      <w:pBdr>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95">
    <w:name w:val="xl95"/>
    <w:basedOn w:val="Normal"/>
    <w:rsid w:val="002971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96">
    <w:name w:val="xl96"/>
    <w:basedOn w:val="Normal"/>
    <w:rsid w:val="002971AA"/>
    <w:pPr>
      <w:spacing w:before="100" w:beforeAutospacing="1" w:after="100" w:afterAutospacing="1"/>
      <w:jc w:val="left"/>
    </w:pPr>
    <w:rPr>
      <w:sz w:val="20"/>
    </w:rPr>
  </w:style>
  <w:style w:type="paragraph" w:customStyle="1" w:styleId="xl97">
    <w:name w:val="xl97"/>
    <w:basedOn w:val="Normal"/>
    <w:rsid w:val="002971AA"/>
    <w:pPr>
      <w:spacing w:before="100" w:beforeAutospacing="1" w:after="100" w:afterAutospacing="1"/>
      <w:jc w:val="left"/>
      <w:textAlignment w:val="center"/>
    </w:pPr>
    <w:rPr>
      <w:sz w:val="20"/>
    </w:rPr>
  </w:style>
  <w:style w:type="paragraph" w:customStyle="1" w:styleId="xl98">
    <w:name w:val="xl98"/>
    <w:basedOn w:val="Normal"/>
    <w:rsid w:val="002971AA"/>
    <w:pPr>
      <w:pBdr>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99">
    <w:name w:val="xl99"/>
    <w:basedOn w:val="Normal"/>
    <w:rsid w:val="002971AA"/>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0">
    <w:name w:val="xl100"/>
    <w:basedOn w:val="Normal"/>
    <w:rsid w:val="002971AA"/>
    <w:pPr>
      <w:spacing w:before="100" w:beforeAutospacing="1" w:after="100" w:afterAutospacing="1"/>
      <w:jc w:val="left"/>
      <w:textAlignment w:val="center"/>
    </w:pPr>
    <w:rPr>
      <w:color w:val="000000"/>
      <w:sz w:val="20"/>
    </w:rPr>
  </w:style>
  <w:style w:type="paragraph" w:customStyle="1" w:styleId="xl101">
    <w:name w:val="xl101"/>
    <w:basedOn w:val="Normal"/>
    <w:rsid w:val="002971AA"/>
    <w:pPr>
      <w:spacing w:before="100" w:beforeAutospacing="1" w:after="100" w:afterAutospacing="1"/>
      <w:jc w:val="left"/>
      <w:textAlignment w:val="center"/>
    </w:pPr>
    <w:rPr>
      <w:color w:val="000000"/>
      <w:sz w:val="20"/>
    </w:rPr>
  </w:style>
  <w:style w:type="paragraph" w:customStyle="1" w:styleId="xl102">
    <w:name w:val="xl102"/>
    <w:basedOn w:val="Normal"/>
    <w:rsid w:val="002971AA"/>
    <w:pPr>
      <w:spacing w:before="100" w:beforeAutospacing="1" w:after="100" w:afterAutospacing="1"/>
      <w:jc w:val="left"/>
      <w:textAlignment w:val="center"/>
    </w:pPr>
    <w:rPr>
      <w:color w:val="000000"/>
      <w:sz w:val="20"/>
    </w:rPr>
  </w:style>
  <w:style w:type="paragraph" w:customStyle="1" w:styleId="xl103">
    <w:name w:val="xl103"/>
    <w:basedOn w:val="Normal"/>
    <w:rsid w:val="002971AA"/>
    <w:pPr>
      <w:spacing w:before="100" w:beforeAutospacing="1" w:after="100" w:afterAutospacing="1"/>
      <w:jc w:val="left"/>
    </w:pPr>
    <w:rPr>
      <w:b/>
      <w:bCs/>
      <w:sz w:val="20"/>
    </w:rPr>
  </w:style>
  <w:style w:type="paragraph" w:customStyle="1" w:styleId="xl104">
    <w:name w:val="xl104"/>
    <w:basedOn w:val="Normal"/>
    <w:rsid w:val="002971AA"/>
    <w:pPr>
      <w:spacing w:before="100" w:beforeAutospacing="1" w:after="100" w:afterAutospacing="1"/>
      <w:textAlignment w:val="center"/>
    </w:pPr>
    <w:rPr>
      <w:color w:val="222222"/>
      <w:sz w:val="20"/>
    </w:rPr>
  </w:style>
  <w:style w:type="paragraph" w:customStyle="1" w:styleId="xl105">
    <w:name w:val="xl105"/>
    <w:basedOn w:val="Normal"/>
    <w:rsid w:val="002971AA"/>
    <w:pPr>
      <w:pBdr>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06">
    <w:name w:val="xl106"/>
    <w:basedOn w:val="Normal"/>
    <w:rsid w:val="002971AA"/>
    <w:pPr>
      <w:spacing w:before="100" w:beforeAutospacing="1" w:after="100" w:afterAutospacing="1"/>
      <w:jc w:val="left"/>
      <w:textAlignment w:val="center"/>
    </w:pPr>
    <w:rPr>
      <w:sz w:val="20"/>
    </w:rPr>
  </w:style>
  <w:style w:type="paragraph" w:customStyle="1" w:styleId="xl107">
    <w:name w:val="xl107"/>
    <w:basedOn w:val="Normal"/>
    <w:rsid w:val="002971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styleId="BodyText">
    <w:name w:val="Body Text"/>
    <w:basedOn w:val="Normal"/>
    <w:link w:val="BodyTextChar"/>
    <w:uiPriority w:val="99"/>
    <w:unhideWhenUsed/>
    <w:rsid w:val="002971AA"/>
    <w:pPr>
      <w:spacing w:after="120"/>
      <w:jc w:val="left"/>
    </w:pPr>
    <w:rPr>
      <w:sz w:val="28"/>
      <w:szCs w:val="28"/>
    </w:rPr>
  </w:style>
  <w:style w:type="character" w:customStyle="1" w:styleId="BodyTextChar">
    <w:name w:val="Body Text Char"/>
    <w:basedOn w:val="DefaultParagraphFont"/>
    <w:link w:val="BodyText"/>
    <w:uiPriority w:val="99"/>
    <w:rsid w:val="002971AA"/>
    <w:rPr>
      <w:rFonts w:ascii="Times New Roman" w:eastAsia="Times New Roman" w:hAnsi="Times New Roman" w:cs="Times New Roman"/>
      <w:kern w:val="0"/>
      <w:sz w:val="28"/>
      <w:szCs w:val="28"/>
      <w14:ligatures w14:val="none"/>
    </w:rPr>
  </w:style>
  <w:style w:type="character" w:styleId="CommentReference">
    <w:name w:val="annotation reference"/>
    <w:uiPriority w:val="99"/>
    <w:semiHidden/>
    <w:unhideWhenUsed/>
    <w:rsid w:val="002971AA"/>
    <w:rPr>
      <w:sz w:val="16"/>
      <w:szCs w:val="16"/>
    </w:rPr>
  </w:style>
  <w:style w:type="paragraph" w:styleId="CommentText">
    <w:name w:val="annotation text"/>
    <w:basedOn w:val="Normal"/>
    <w:link w:val="CommentTextChar"/>
    <w:uiPriority w:val="99"/>
    <w:semiHidden/>
    <w:unhideWhenUsed/>
    <w:rsid w:val="002971AA"/>
    <w:pPr>
      <w:jc w:val="left"/>
    </w:pPr>
    <w:rPr>
      <w:sz w:val="20"/>
    </w:rPr>
  </w:style>
  <w:style w:type="character" w:customStyle="1" w:styleId="CommentTextChar">
    <w:name w:val="Comment Text Char"/>
    <w:basedOn w:val="DefaultParagraphFont"/>
    <w:link w:val="CommentText"/>
    <w:uiPriority w:val="99"/>
    <w:semiHidden/>
    <w:rsid w:val="002971A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971AA"/>
    <w:rPr>
      <w:b/>
      <w:bCs/>
    </w:rPr>
  </w:style>
  <w:style w:type="character" w:customStyle="1" w:styleId="CommentSubjectChar">
    <w:name w:val="Comment Subject Char"/>
    <w:basedOn w:val="CommentTextChar"/>
    <w:link w:val="CommentSubject"/>
    <w:uiPriority w:val="99"/>
    <w:semiHidden/>
    <w:rsid w:val="002971AA"/>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2971AA"/>
    <w:pPr>
      <w:spacing w:after="0" w:line="240" w:lineRule="auto"/>
    </w:pPr>
    <w:rPr>
      <w:rFonts w:ascii="Times New Roman" w:eastAsia="Times New Roman" w:hAnsi="Times New Roman" w:cs="Times New Roman"/>
      <w:kern w:val="0"/>
      <w:sz w:val="28"/>
      <w:szCs w:val="28"/>
      <w14:ligatures w14:val="none"/>
    </w:rPr>
  </w:style>
  <w:style w:type="character" w:customStyle="1" w:styleId="fontstyle01">
    <w:name w:val="fontstyle01"/>
    <w:basedOn w:val="DefaultParagraphFont"/>
    <w:rsid w:val="002971AA"/>
    <w:rPr>
      <w:rFonts w:ascii="TimesNewRomanPSMT" w:hAnsi="TimesNewRomanPSMT" w:hint="default"/>
      <w:b w:val="0"/>
      <w:bCs w:val="0"/>
      <w:i w:val="0"/>
      <w:iCs w:val="0"/>
      <w:color w:val="000000"/>
      <w:sz w:val="20"/>
      <w:szCs w:val="20"/>
    </w:rPr>
  </w:style>
  <w:style w:type="paragraph" w:customStyle="1" w:styleId="msonormal0">
    <w:name w:val="msonormal"/>
    <w:basedOn w:val="Normal"/>
    <w:rsid w:val="002971AA"/>
    <w:pPr>
      <w:spacing w:before="100" w:beforeAutospacing="1" w:after="100" w:afterAutospacing="1"/>
      <w:jc w:val="left"/>
    </w:pPr>
    <w:rPr>
      <w:szCs w:val="24"/>
      <w:lang w:val="vi-VN" w:eastAsia="vi-VN"/>
    </w:rPr>
  </w:style>
  <w:style w:type="paragraph" w:customStyle="1" w:styleId="xl108">
    <w:name w:val="xl108"/>
    <w:basedOn w:val="Normal"/>
    <w:rsid w:val="002971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vi-VN" w:eastAsia="vi-VN"/>
    </w:rPr>
  </w:style>
  <w:style w:type="paragraph" w:customStyle="1" w:styleId="xl109">
    <w:name w:val="xl109"/>
    <w:basedOn w:val="Normal"/>
    <w:rsid w:val="002971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7030A0"/>
      <w:sz w:val="14"/>
      <w:szCs w:val="14"/>
      <w:lang w:val="vi-VN" w:eastAsia="vi-VN"/>
    </w:rPr>
  </w:style>
  <w:style w:type="paragraph" w:customStyle="1" w:styleId="xl110">
    <w:name w:val="xl110"/>
    <w:basedOn w:val="Normal"/>
    <w:rsid w:val="002971A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7030A0"/>
      <w:sz w:val="14"/>
      <w:szCs w:val="14"/>
      <w:lang w:val="vi-VN" w:eastAsia="vi-VN"/>
    </w:rPr>
  </w:style>
  <w:style w:type="paragraph" w:customStyle="1" w:styleId="xl111">
    <w:name w:val="xl111"/>
    <w:basedOn w:val="Normal"/>
    <w:rsid w:val="002971AA"/>
    <w:pPr>
      <w:spacing w:before="100" w:beforeAutospacing="1" w:after="100" w:afterAutospacing="1"/>
      <w:jc w:val="left"/>
    </w:pPr>
    <w:rPr>
      <w:rFonts w:ascii="Arial" w:hAnsi="Arial" w:cs="Arial"/>
      <w:color w:val="7030A0"/>
      <w:sz w:val="14"/>
      <w:szCs w:val="14"/>
      <w:lang w:val="vi-VN" w:eastAsia="vi-VN"/>
    </w:rPr>
  </w:style>
  <w:style w:type="paragraph" w:customStyle="1" w:styleId="xl112">
    <w:name w:val="xl112"/>
    <w:basedOn w:val="Normal"/>
    <w:rsid w:val="002971AA"/>
    <w:pPr>
      <w:spacing w:before="100" w:beforeAutospacing="1" w:after="100" w:afterAutospacing="1"/>
      <w:jc w:val="left"/>
    </w:pPr>
    <w:rPr>
      <w:rFonts w:ascii="Arial" w:hAnsi="Arial" w:cs="Arial"/>
      <w:color w:val="7030A0"/>
      <w:sz w:val="14"/>
      <w:szCs w:val="14"/>
      <w:lang w:val="vi-VN" w:eastAsia="vi-VN"/>
    </w:rPr>
  </w:style>
  <w:style w:type="paragraph" w:customStyle="1" w:styleId="xl113">
    <w:name w:val="xl113"/>
    <w:basedOn w:val="Normal"/>
    <w:rsid w:val="002971AA"/>
    <w:pPr>
      <w:spacing w:before="100" w:beforeAutospacing="1" w:after="100" w:afterAutospacing="1"/>
      <w:jc w:val="left"/>
    </w:pPr>
    <w:rPr>
      <w:rFonts w:ascii="Arial" w:hAnsi="Arial" w:cs="Arial"/>
      <w:color w:val="FF0000"/>
      <w:sz w:val="14"/>
      <w:szCs w:val="14"/>
      <w:lang w:val="vi-VN" w:eastAsia="vi-VN"/>
    </w:rPr>
  </w:style>
  <w:style w:type="paragraph" w:customStyle="1" w:styleId="xl114">
    <w:name w:val="xl114"/>
    <w:basedOn w:val="Normal"/>
    <w:rsid w:val="002971AA"/>
    <w:pPr>
      <w:spacing w:before="100" w:beforeAutospacing="1" w:after="100" w:afterAutospacing="1"/>
      <w:jc w:val="right"/>
    </w:pPr>
    <w:rPr>
      <w:rFonts w:ascii="Arial" w:hAnsi="Arial" w:cs="Arial"/>
      <w:color w:val="7030A0"/>
      <w:sz w:val="14"/>
      <w:szCs w:val="14"/>
      <w:lang w:val="vi-VN" w:eastAsia="vi-VN"/>
    </w:rPr>
  </w:style>
  <w:style w:type="paragraph" w:customStyle="1" w:styleId="xl115">
    <w:name w:val="xl115"/>
    <w:basedOn w:val="Normal"/>
    <w:rsid w:val="002971A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7030A0"/>
      <w:sz w:val="12"/>
      <w:szCs w:val="12"/>
      <w:lang w:val="vi-VN" w:eastAsia="vi-VN"/>
    </w:rPr>
  </w:style>
  <w:style w:type="paragraph" w:customStyle="1" w:styleId="xl116">
    <w:name w:val="xl116"/>
    <w:basedOn w:val="Normal"/>
    <w:rsid w:val="002971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7030A0"/>
      <w:sz w:val="12"/>
      <w:szCs w:val="12"/>
      <w:lang w:val="vi-VN" w:eastAsia="vi-VN"/>
    </w:rPr>
  </w:style>
  <w:style w:type="paragraph" w:customStyle="1" w:styleId="xl117">
    <w:name w:val="xl117"/>
    <w:basedOn w:val="Normal"/>
    <w:rsid w:val="002971AA"/>
    <w:pPr>
      <w:spacing w:before="100" w:beforeAutospacing="1" w:after="100" w:afterAutospacing="1"/>
      <w:jc w:val="left"/>
    </w:pPr>
    <w:rPr>
      <w:rFonts w:ascii="Arial" w:hAnsi="Arial" w:cs="Arial"/>
      <w:color w:val="7030A0"/>
      <w:sz w:val="12"/>
      <w:szCs w:val="12"/>
      <w:lang w:val="vi-VN" w:eastAsia="vi-VN"/>
    </w:rPr>
  </w:style>
  <w:style w:type="paragraph" w:customStyle="1" w:styleId="xl118">
    <w:name w:val="xl118"/>
    <w:basedOn w:val="Normal"/>
    <w:rsid w:val="002971AA"/>
    <w:pPr>
      <w:spacing w:before="100" w:beforeAutospacing="1" w:after="100" w:afterAutospacing="1"/>
      <w:jc w:val="left"/>
    </w:pPr>
    <w:rPr>
      <w:rFonts w:ascii="Arial" w:hAnsi="Arial" w:cs="Arial"/>
      <w:color w:val="7030A0"/>
      <w:sz w:val="12"/>
      <w:szCs w:val="12"/>
      <w:lang w:val="vi-VN" w:eastAsia="vi-VN"/>
    </w:rPr>
  </w:style>
  <w:style w:type="paragraph" w:customStyle="1" w:styleId="xl119">
    <w:name w:val="xl119"/>
    <w:basedOn w:val="Normal"/>
    <w:rsid w:val="002971AA"/>
    <w:pPr>
      <w:spacing w:before="100" w:beforeAutospacing="1" w:after="100" w:afterAutospacing="1"/>
      <w:jc w:val="left"/>
    </w:pPr>
    <w:rPr>
      <w:rFonts w:ascii="Arial" w:hAnsi="Arial" w:cs="Arial"/>
      <w:color w:val="7030A0"/>
      <w:sz w:val="12"/>
      <w:szCs w:val="12"/>
      <w:lang w:val="vi-VN" w:eastAsia="vi-VN"/>
    </w:rPr>
  </w:style>
  <w:style w:type="paragraph" w:customStyle="1" w:styleId="xl120">
    <w:name w:val="xl120"/>
    <w:basedOn w:val="Normal"/>
    <w:rsid w:val="002971AA"/>
    <w:pPr>
      <w:spacing w:before="100" w:beforeAutospacing="1" w:after="100" w:afterAutospacing="1"/>
      <w:jc w:val="left"/>
    </w:pPr>
    <w:rPr>
      <w:rFonts w:ascii="Arial" w:hAnsi="Arial" w:cs="Arial"/>
      <w:color w:val="FF0000"/>
      <w:sz w:val="12"/>
      <w:szCs w:val="12"/>
      <w:lang w:val="vi-VN" w:eastAsia="vi-VN"/>
    </w:rPr>
  </w:style>
  <w:style w:type="paragraph" w:customStyle="1" w:styleId="xl121">
    <w:name w:val="xl121"/>
    <w:basedOn w:val="Normal"/>
    <w:rsid w:val="002971AA"/>
    <w:pPr>
      <w:spacing w:before="100" w:beforeAutospacing="1" w:after="100" w:afterAutospacing="1"/>
      <w:jc w:val="right"/>
    </w:pPr>
    <w:rPr>
      <w:rFonts w:ascii="Arial" w:hAnsi="Arial" w:cs="Arial"/>
      <w:color w:val="7030A0"/>
      <w:sz w:val="12"/>
      <w:szCs w:val="1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9677">
      <w:bodyDiv w:val="1"/>
      <w:marLeft w:val="0"/>
      <w:marRight w:val="0"/>
      <w:marTop w:val="0"/>
      <w:marBottom w:val="0"/>
      <w:divBdr>
        <w:top w:val="none" w:sz="0" w:space="0" w:color="auto"/>
        <w:left w:val="none" w:sz="0" w:space="0" w:color="auto"/>
        <w:bottom w:val="none" w:sz="0" w:space="0" w:color="auto"/>
        <w:right w:val="none" w:sz="0" w:space="0" w:color="auto"/>
      </w:divBdr>
    </w:div>
    <w:div w:id="97215210">
      <w:bodyDiv w:val="1"/>
      <w:marLeft w:val="0"/>
      <w:marRight w:val="0"/>
      <w:marTop w:val="0"/>
      <w:marBottom w:val="0"/>
      <w:divBdr>
        <w:top w:val="none" w:sz="0" w:space="0" w:color="auto"/>
        <w:left w:val="none" w:sz="0" w:space="0" w:color="auto"/>
        <w:bottom w:val="none" w:sz="0" w:space="0" w:color="auto"/>
        <w:right w:val="none" w:sz="0" w:space="0" w:color="auto"/>
      </w:divBdr>
    </w:div>
    <w:div w:id="678235387">
      <w:bodyDiv w:val="1"/>
      <w:marLeft w:val="0"/>
      <w:marRight w:val="0"/>
      <w:marTop w:val="0"/>
      <w:marBottom w:val="0"/>
      <w:divBdr>
        <w:top w:val="none" w:sz="0" w:space="0" w:color="auto"/>
        <w:left w:val="none" w:sz="0" w:space="0" w:color="auto"/>
        <w:bottom w:val="none" w:sz="0" w:space="0" w:color="auto"/>
        <w:right w:val="none" w:sz="0" w:space="0" w:color="auto"/>
      </w:divBdr>
    </w:div>
    <w:div w:id="757289437">
      <w:bodyDiv w:val="1"/>
      <w:marLeft w:val="0"/>
      <w:marRight w:val="0"/>
      <w:marTop w:val="0"/>
      <w:marBottom w:val="0"/>
      <w:divBdr>
        <w:top w:val="none" w:sz="0" w:space="0" w:color="auto"/>
        <w:left w:val="none" w:sz="0" w:space="0" w:color="auto"/>
        <w:bottom w:val="none" w:sz="0" w:space="0" w:color="auto"/>
        <w:right w:val="none" w:sz="0" w:space="0" w:color="auto"/>
      </w:divBdr>
    </w:div>
    <w:div w:id="1030842120">
      <w:bodyDiv w:val="1"/>
      <w:marLeft w:val="0"/>
      <w:marRight w:val="0"/>
      <w:marTop w:val="0"/>
      <w:marBottom w:val="0"/>
      <w:divBdr>
        <w:top w:val="none" w:sz="0" w:space="0" w:color="auto"/>
        <w:left w:val="none" w:sz="0" w:space="0" w:color="auto"/>
        <w:bottom w:val="none" w:sz="0" w:space="0" w:color="auto"/>
        <w:right w:val="none" w:sz="0" w:space="0" w:color="auto"/>
      </w:divBdr>
    </w:div>
    <w:div w:id="1254821828">
      <w:bodyDiv w:val="1"/>
      <w:marLeft w:val="0"/>
      <w:marRight w:val="0"/>
      <w:marTop w:val="0"/>
      <w:marBottom w:val="0"/>
      <w:divBdr>
        <w:top w:val="none" w:sz="0" w:space="0" w:color="auto"/>
        <w:left w:val="none" w:sz="0" w:space="0" w:color="auto"/>
        <w:bottom w:val="none" w:sz="0" w:space="0" w:color="auto"/>
        <w:right w:val="none" w:sz="0" w:space="0" w:color="auto"/>
      </w:divBdr>
    </w:div>
    <w:div w:id="1371303732">
      <w:bodyDiv w:val="1"/>
      <w:marLeft w:val="0"/>
      <w:marRight w:val="0"/>
      <w:marTop w:val="0"/>
      <w:marBottom w:val="0"/>
      <w:divBdr>
        <w:top w:val="none" w:sz="0" w:space="0" w:color="auto"/>
        <w:left w:val="none" w:sz="0" w:space="0" w:color="auto"/>
        <w:bottom w:val="none" w:sz="0" w:space="0" w:color="auto"/>
        <w:right w:val="none" w:sz="0" w:space="0" w:color="auto"/>
      </w:divBdr>
    </w:div>
    <w:div w:id="201309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9E253-D617-4D63-A14F-2A79DF8D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2</cp:revision>
  <dcterms:created xsi:type="dcterms:W3CDTF">2026-06-24T00:43:00Z</dcterms:created>
  <dcterms:modified xsi:type="dcterms:W3CDTF">2026-06-24T00:43:00Z</dcterms:modified>
</cp:coreProperties>
</file>