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F443D" w14:textId="2B56B793" w:rsidR="003D44B8" w:rsidRPr="00124522" w:rsidRDefault="00E52D69" w:rsidP="000A4D03">
      <w:pPr>
        <w:jc w:val="center"/>
        <w:rPr>
          <w:b/>
          <w:bCs/>
          <w:caps/>
          <w:szCs w:val="28"/>
          <w:lang w:val="en-US"/>
        </w:rPr>
      </w:pPr>
      <w:bookmarkStart w:id="0" w:name="_Hlk165582837"/>
      <w:r w:rsidRPr="00124522">
        <w:rPr>
          <w:b/>
          <w:bCs/>
          <w:caps/>
          <w:szCs w:val="28"/>
          <w:lang w:val="en-US"/>
        </w:rPr>
        <w:t>CH</w:t>
      </w:r>
      <w:r w:rsidR="00166214" w:rsidRPr="00124522">
        <w:rPr>
          <w:b/>
          <w:bCs/>
          <w:caps/>
          <w:szCs w:val="28"/>
          <w:lang w:val="en-US"/>
        </w:rPr>
        <w:t>ươ</w:t>
      </w:r>
      <w:r w:rsidRPr="00124522">
        <w:rPr>
          <w:b/>
          <w:bCs/>
          <w:caps/>
          <w:szCs w:val="28"/>
          <w:lang w:val="en-US"/>
        </w:rPr>
        <w:t>NG</w:t>
      </w:r>
      <w:r w:rsidR="00166214" w:rsidRPr="00124522">
        <w:rPr>
          <w:b/>
          <w:bCs/>
          <w:caps/>
          <w:szCs w:val="28"/>
          <w:lang w:val="en-US"/>
        </w:rPr>
        <w:t xml:space="preserve"> </w:t>
      </w:r>
      <w:r w:rsidRPr="00124522">
        <w:rPr>
          <w:b/>
          <w:bCs/>
          <w:caps/>
          <w:szCs w:val="28"/>
          <w:lang w:val="en-US"/>
        </w:rPr>
        <w:t xml:space="preserve">V. </w:t>
      </w:r>
      <w:r w:rsidR="003D44B8" w:rsidRPr="00124522">
        <w:rPr>
          <w:b/>
          <w:bCs/>
          <w:caps/>
          <w:szCs w:val="28"/>
        </w:rPr>
        <w:t>ĐIỀU KHOẢN THAM CHIẾU</w:t>
      </w:r>
    </w:p>
    <w:p w14:paraId="62997211" w14:textId="07D3FE62" w:rsidR="00D84DE0" w:rsidRPr="00124522" w:rsidRDefault="003D44B8" w:rsidP="00D84DE0">
      <w:pPr>
        <w:spacing w:after="120"/>
        <w:jc w:val="center"/>
        <w:rPr>
          <w:b/>
          <w:bCs/>
          <w:sz w:val="26"/>
          <w:szCs w:val="26"/>
        </w:rPr>
      </w:pPr>
      <w:r w:rsidRPr="00124522">
        <w:rPr>
          <w:b/>
          <w:bCs/>
          <w:sz w:val="26"/>
          <w:szCs w:val="26"/>
          <w:lang w:val="pl-PL"/>
        </w:rPr>
        <w:t xml:space="preserve">Gói thầu </w:t>
      </w:r>
      <w:r w:rsidR="00B57A4B" w:rsidRPr="00124522">
        <w:rPr>
          <w:b/>
          <w:bCs/>
          <w:sz w:val="26"/>
          <w:szCs w:val="26"/>
        </w:rPr>
        <w:t>TV/2026-12: Tư vấn lập trích đo địa chính thửa đất, thành lập mảnh trích đo địa chính, cắm mốc ranh giới sử dụng đất, phục vụ lập hồ sơ xin thuê đất tuyến đường vào nhà máy thủy điện Sê San 3 và đường vận hành vào trạm OPY 500kV Nhà máy Thủy điện Ialy</w:t>
      </w:r>
    </w:p>
    <w:p w14:paraId="424BEF86" w14:textId="77777777" w:rsidR="00D84DE0" w:rsidRPr="00124522" w:rsidRDefault="00D84DE0" w:rsidP="006C36BB">
      <w:pPr>
        <w:pStyle w:val="D1ABC"/>
        <w:rPr>
          <w:sz w:val="18"/>
        </w:rPr>
      </w:pPr>
    </w:p>
    <w:p w14:paraId="4464D7B1" w14:textId="20CF0DAA" w:rsidR="00E43808" w:rsidRPr="00124522" w:rsidRDefault="00E43808" w:rsidP="006C36BB">
      <w:pPr>
        <w:pStyle w:val="D1ABC"/>
        <w:rPr>
          <w:sz w:val="26"/>
          <w:szCs w:val="26"/>
        </w:rPr>
      </w:pPr>
      <w:r w:rsidRPr="00124522">
        <w:rPr>
          <w:sz w:val="26"/>
          <w:szCs w:val="26"/>
        </w:rPr>
        <w:t>I. Giới thiệu</w:t>
      </w:r>
      <w:r w:rsidR="001F133D" w:rsidRPr="00124522">
        <w:rPr>
          <w:sz w:val="26"/>
          <w:szCs w:val="26"/>
        </w:rPr>
        <w:t>:</w:t>
      </w:r>
    </w:p>
    <w:p w14:paraId="434E576B" w14:textId="5646FF86" w:rsidR="00E43808" w:rsidRPr="00124522" w:rsidRDefault="00DC1D1A" w:rsidP="00941E37">
      <w:pPr>
        <w:pStyle w:val="D2IVX"/>
        <w:spacing w:before="60" w:after="60"/>
        <w:rPr>
          <w:sz w:val="26"/>
          <w:szCs w:val="26"/>
        </w:rPr>
      </w:pPr>
      <w:r w:rsidRPr="00124522">
        <w:rPr>
          <w:sz w:val="26"/>
          <w:szCs w:val="26"/>
        </w:rPr>
        <w:t>1</w:t>
      </w:r>
      <w:r w:rsidR="00E43808" w:rsidRPr="00124522">
        <w:rPr>
          <w:sz w:val="26"/>
          <w:szCs w:val="26"/>
        </w:rPr>
        <w:t xml:space="preserve">. </w:t>
      </w:r>
      <w:r w:rsidR="00C10666" w:rsidRPr="00124522">
        <w:rPr>
          <w:caps w:val="0"/>
          <w:sz w:val="26"/>
          <w:szCs w:val="26"/>
        </w:rPr>
        <w:t>Giới thiệu về gói thầu</w:t>
      </w:r>
      <w:r w:rsidR="007B309D" w:rsidRPr="00124522">
        <w:rPr>
          <w:caps w:val="0"/>
          <w:sz w:val="26"/>
          <w:szCs w:val="26"/>
        </w:rPr>
        <w:t>.</w:t>
      </w:r>
    </w:p>
    <w:p w14:paraId="2F7C71A6" w14:textId="07E0D5F2" w:rsidR="00E43808" w:rsidRPr="00124522" w:rsidRDefault="00E43808" w:rsidP="00D84DE0">
      <w:pPr>
        <w:pStyle w:val="NoiDung"/>
        <w:spacing w:before="60" w:after="60"/>
        <w:rPr>
          <w:sz w:val="26"/>
          <w:szCs w:val="26"/>
        </w:rPr>
      </w:pPr>
      <w:r w:rsidRPr="00124522">
        <w:rPr>
          <w:b/>
          <w:iCs/>
          <w:sz w:val="26"/>
          <w:szCs w:val="26"/>
        </w:rPr>
        <w:t xml:space="preserve">- Tên gói </w:t>
      </w:r>
      <w:r w:rsidRPr="00124522">
        <w:rPr>
          <w:b/>
          <w:sz w:val="26"/>
          <w:szCs w:val="26"/>
        </w:rPr>
        <w:t>thầu</w:t>
      </w:r>
      <w:r w:rsidRPr="00124522">
        <w:rPr>
          <w:b/>
          <w:iCs/>
          <w:sz w:val="26"/>
          <w:szCs w:val="26"/>
        </w:rPr>
        <w:t>:</w:t>
      </w:r>
      <w:r w:rsidRPr="00124522">
        <w:rPr>
          <w:iCs/>
          <w:sz w:val="26"/>
          <w:szCs w:val="26"/>
        </w:rPr>
        <w:t xml:space="preserve"> </w:t>
      </w:r>
      <w:r w:rsidR="00B57A4B" w:rsidRPr="00124522">
        <w:rPr>
          <w:sz w:val="26"/>
          <w:szCs w:val="26"/>
        </w:rPr>
        <w:t>TV/2026-12: Tư vấn lập trích đo địa chính thửa đất, thành lập mảnh trích đo địa chính, cắm mốc ranh giới sử dụng đất, phục vụ lập hồ sơ xin thuê đất tuyến đường vào nhà máy thủy điện Sê San 3 và đường vận hành vào trạm OPY 500kV Nhà máy Thủy điện Ialy</w:t>
      </w:r>
      <w:r w:rsidR="00F175A5" w:rsidRPr="00124522">
        <w:rPr>
          <w:sz w:val="26"/>
          <w:szCs w:val="26"/>
        </w:rPr>
        <w:t>.</w:t>
      </w:r>
    </w:p>
    <w:p w14:paraId="5420B59C" w14:textId="657B9AB8" w:rsidR="00E43808" w:rsidRPr="00124522" w:rsidRDefault="00E43808" w:rsidP="00941E37">
      <w:pPr>
        <w:pStyle w:val="NoiDung"/>
        <w:spacing w:before="60" w:after="60"/>
        <w:rPr>
          <w:sz w:val="26"/>
          <w:szCs w:val="26"/>
        </w:rPr>
      </w:pPr>
      <w:r w:rsidRPr="00124522">
        <w:rPr>
          <w:b/>
          <w:sz w:val="26"/>
          <w:szCs w:val="26"/>
        </w:rPr>
        <w:t>- Chủ đầu tư:</w:t>
      </w:r>
      <w:r w:rsidRPr="00124522">
        <w:rPr>
          <w:sz w:val="26"/>
          <w:szCs w:val="26"/>
        </w:rPr>
        <w:t xml:space="preserve"> Công ty Thủy điện </w:t>
      </w:r>
      <w:r w:rsidR="00136DEA" w:rsidRPr="00124522">
        <w:rPr>
          <w:sz w:val="26"/>
          <w:szCs w:val="26"/>
        </w:rPr>
        <w:t>Ialy</w:t>
      </w:r>
      <w:r w:rsidRPr="00124522">
        <w:rPr>
          <w:sz w:val="26"/>
          <w:szCs w:val="26"/>
        </w:rPr>
        <w:t xml:space="preserve"> - Chi n</w:t>
      </w:r>
      <w:r w:rsidR="00B82E22" w:rsidRPr="00124522">
        <w:rPr>
          <w:sz w:val="26"/>
          <w:szCs w:val="26"/>
        </w:rPr>
        <w:t>hánh Tập đoàn Điện lực Việt Nam.</w:t>
      </w:r>
    </w:p>
    <w:p w14:paraId="05E40661" w14:textId="528F1141" w:rsidR="00E43808" w:rsidRPr="00124522" w:rsidRDefault="00E43808" w:rsidP="00941E37">
      <w:pPr>
        <w:pStyle w:val="NoiDung"/>
        <w:spacing w:before="60" w:after="60"/>
        <w:rPr>
          <w:sz w:val="26"/>
          <w:szCs w:val="26"/>
        </w:rPr>
      </w:pPr>
      <w:r w:rsidRPr="00124522">
        <w:rPr>
          <w:sz w:val="26"/>
          <w:szCs w:val="26"/>
        </w:rPr>
        <w:t xml:space="preserve">- </w:t>
      </w:r>
      <w:r w:rsidRPr="00124522">
        <w:rPr>
          <w:b/>
          <w:sz w:val="26"/>
          <w:szCs w:val="26"/>
        </w:rPr>
        <w:t xml:space="preserve">Nguồn vốn: </w:t>
      </w:r>
      <w:r w:rsidR="00964257" w:rsidRPr="00124522">
        <w:rPr>
          <w:sz w:val="26"/>
          <w:szCs w:val="26"/>
        </w:rPr>
        <w:t xml:space="preserve">Chi phí </w:t>
      </w:r>
      <w:r w:rsidR="00B82E22" w:rsidRPr="00124522">
        <w:rPr>
          <w:sz w:val="26"/>
          <w:szCs w:val="26"/>
        </w:rPr>
        <w:t>s</w:t>
      </w:r>
      <w:r w:rsidR="00866B8C" w:rsidRPr="00124522">
        <w:rPr>
          <w:sz w:val="26"/>
          <w:szCs w:val="26"/>
        </w:rPr>
        <w:t>ản xuất kinh doanh</w:t>
      </w:r>
      <w:r w:rsidR="00964257" w:rsidRPr="00124522">
        <w:rPr>
          <w:sz w:val="26"/>
          <w:szCs w:val="26"/>
        </w:rPr>
        <w:t xml:space="preserve"> năm 202</w:t>
      </w:r>
      <w:r w:rsidR="00BD6B05" w:rsidRPr="00124522">
        <w:rPr>
          <w:sz w:val="26"/>
          <w:szCs w:val="26"/>
        </w:rPr>
        <w:t>6</w:t>
      </w:r>
      <w:r w:rsidR="00964257" w:rsidRPr="00124522">
        <w:rPr>
          <w:sz w:val="26"/>
          <w:szCs w:val="26"/>
        </w:rPr>
        <w:t xml:space="preserve"> do Tập đoàn Điện lực Việt Nam cấp</w:t>
      </w:r>
      <w:r w:rsidR="006D440C" w:rsidRPr="00124522">
        <w:rPr>
          <w:sz w:val="26"/>
          <w:szCs w:val="26"/>
        </w:rPr>
        <w:t>.</w:t>
      </w:r>
    </w:p>
    <w:p w14:paraId="407B13D9" w14:textId="6DE9EAA7" w:rsidR="00B851DB" w:rsidRPr="00124522" w:rsidRDefault="00B851DB" w:rsidP="00941E37">
      <w:pPr>
        <w:pStyle w:val="NoiDung"/>
        <w:spacing w:before="60" w:after="60"/>
        <w:rPr>
          <w:b/>
          <w:sz w:val="26"/>
          <w:szCs w:val="26"/>
        </w:rPr>
      </w:pPr>
      <w:r w:rsidRPr="00124522">
        <w:rPr>
          <w:b/>
          <w:bCs/>
          <w:sz w:val="26"/>
          <w:szCs w:val="26"/>
        </w:rPr>
        <w:t xml:space="preserve">- </w:t>
      </w:r>
      <w:r w:rsidR="008235AB" w:rsidRPr="00124522">
        <w:rPr>
          <w:b/>
          <w:bCs/>
          <w:sz w:val="26"/>
          <w:szCs w:val="26"/>
        </w:rPr>
        <w:t>Địa điểm thực hiện</w:t>
      </w:r>
      <w:r w:rsidR="00B82E22" w:rsidRPr="00124522">
        <w:rPr>
          <w:sz w:val="26"/>
          <w:szCs w:val="26"/>
        </w:rPr>
        <w:t xml:space="preserve">: </w:t>
      </w:r>
      <w:r w:rsidR="00EF2093" w:rsidRPr="00124522">
        <w:rPr>
          <w:sz w:val="26"/>
          <w:szCs w:val="26"/>
        </w:rPr>
        <w:t>xã Ia Ly, tỉnh Gia Lai</w:t>
      </w:r>
      <w:r w:rsidR="00BA0497" w:rsidRPr="00124522">
        <w:rPr>
          <w:sz w:val="26"/>
          <w:szCs w:val="26"/>
        </w:rPr>
        <w:t>.</w:t>
      </w:r>
      <w:r w:rsidR="00EF2093" w:rsidRPr="00124522">
        <w:rPr>
          <w:sz w:val="26"/>
          <w:szCs w:val="26"/>
        </w:rPr>
        <w:t xml:space="preserve"> </w:t>
      </w:r>
    </w:p>
    <w:p w14:paraId="6099FD51" w14:textId="69C94E5C" w:rsidR="00E07DA6" w:rsidRPr="00124522" w:rsidRDefault="005E5D18" w:rsidP="00941E37">
      <w:pPr>
        <w:pStyle w:val="D2IVX"/>
        <w:spacing w:before="60" w:after="60"/>
        <w:rPr>
          <w:sz w:val="26"/>
          <w:szCs w:val="26"/>
        </w:rPr>
      </w:pPr>
      <w:r w:rsidRPr="00124522">
        <w:rPr>
          <w:sz w:val="26"/>
          <w:szCs w:val="26"/>
        </w:rPr>
        <w:t xml:space="preserve">2. </w:t>
      </w:r>
      <w:r w:rsidR="00B33D93" w:rsidRPr="00124522">
        <w:rPr>
          <w:caps w:val="0"/>
          <w:sz w:val="26"/>
          <w:szCs w:val="26"/>
        </w:rPr>
        <w:t>Khái quát về tuyến đường vận hành vào NMTĐ Sê San 3 và đường vận hành vào trạm OPY 500kV NMTĐ Ialy</w:t>
      </w:r>
      <w:r w:rsidR="000816E8" w:rsidRPr="00124522">
        <w:rPr>
          <w:caps w:val="0"/>
          <w:sz w:val="26"/>
          <w:szCs w:val="26"/>
        </w:rPr>
        <w:t>.</w:t>
      </w:r>
    </w:p>
    <w:p w14:paraId="09D7591C" w14:textId="5A464296" w:rsidR="000816E8" w:rsidRPr="00124522" w:rsidRDefault="000816E8" w:rsidP="000816E8">
      <w:pPr>
        <w:spacing w:before="120" w:after="120"/>
        <w:ind w:firstLine="720"/>
        <w:rPr>
          <w:rFonts w:eastAsia="Calibri"/>
          <w:sz w:val="26"/>
          <w:szCs w:val="26"/>
        </w:rPr>
      </w:pPr>
      <w:r w:rsidRPr="00124522">
        <w:rPr>
          <w:rFonts w:eastAsia="Calibri"/>
          <w:sz w:val="26"/>
          <w:szCs w:val="26"/>
        </w:rPr>
        <w:t>- Tuyến đường vận hành vào Trạm OPY 500</w:t>
      </w:r>
      <w:r w:rsidR="000F650D" w:rsidRPr="00124522">
        <w:rPr>
          <w:rFonts w:eastAsia="Calibri"/>
          <w:sz w:val="26"/>
          <w:szCs w:val="26"/>
        </w:rPr>
        <w:t>k</w:t>
      </w:r>
      <w:r w:rsidRPr="00124522">
        <w:rPr>
          <w:rFonts w:eastAsia="Calibri"/>
          <w:sz w:val="26"/>
          <w:szCs w:val="26"/>
        </w:rPr>
        <w:t xml:space="preserve">V tuyến đường có điểm đầu từ ngã ba giao nhau đường vào thủy điện Ry Ninh, điểm cuối tại </w:t>
      </w:r>
      <w:r w:rsidR="004A2031" w:rsidRPr="00124522">
        <w:rPr>
          <w:rFonts w:eastAsia="Calibri"/>
          <w:sz w:val="26"/>
          <w:szCs w:val="26"/>
        </w:rPr>
        <w:t>t</w:t>
      </w:r>
      <w:r w:rsidRPr="00124522">
        <w:rPr>
          <w:rFonts w:eastAsia="Calibri"/>
          <w:sz w:val="26"/>
          <w:szCs w:val="26"/>
        </w:rPr>
        <w:t xml:space="preserve">rạm OPY 500kV. Hiện trạng đường có chiều dài 2,6km, mặt đường rộng 5,5m, nền đường 7,5m kết cấu mặt đường bê tông nhựa, trên tuyến đường có 02 cầu xây dựng bê tông cầu Ry </w:t>
      </w:r>
      <w:r w:rsidR="00BC73BE" w:rsidRPr="00124522">
        <w:rPr>
          <w:rFonts w:eastAsia="Calibri"/>
          <w:sz w:val="26"/>
          <w:szCs w:val="26"/>
        </w:rPr>
        <w:t>N</w:t>
      </w:r>
      <w:r w:rsidRPr="00124522">
        <w:rPr>
          <w:rFonts w:eastAsia="Calibri"/>
          <w:sz w:val="26"/>
          <w:szCs w:val="26"/>
        </w:rPr>
        <w:t>inh 1 và cầu Ry Ninh 2. Tuyến đường do Tập đoàn Điện lực Việt Nam xây dựng trong quá trình thi công nhà máy Thủy điện Ialy;</w:t>
      </w:r>
    </w:p>
    <w:p w14:paraId="25822BBD" w14:textId="78773325" w:rsidR="000816E8" w:rsidRPr="00124522" w:rsidRDefault="000816E8" w:rsidP="000816E8">
      <w:pPr>
        <w:spacing w:before="120" w:after="120"/>
        <w:ind w:firstLine="720"/>
        <w:rPr>
          <w:rFonts w:eastAsia="Calibri"/>
          <w:sz w:val="26"/>
          <w:szCs w:val="26"/>
        </w:rPr>
      </w:pPr>
      <w:r w:rsidRPr="00124522">
        <w:rPr>
          <w:rFonts w:eastAsia="Calibri"/>
          <w:sz w:val="26"/>
          <w:szCs w:val="26"/>
        </w:rPr>
        <w:t>- Tuyến đường quản lý vận hành đường dây 500</w:t>
      </w:r>
      <w:r w:rsidR="009B7E51" w:rsidRPr="00124522">
        <w:rPr>
          <w:rFonts w:eastAsia="Calibri"/>
          <w:sz w:val="26"/>
          <w:szCs w:val="26"/>
        </w:rPr>
        <w:t>k</w:t>
      </w:r>
      <w:r w:rsidRPr="00124522">
        <w:rPr>
          <w:rFonts w:eastAsia="Calibri"/>
          <w:sz w:val="26"/>
          <w:szCs w:val="26"/>
        </w:rPr>
        <w:t xml:space="preserve">V nhà máy Thủy điện Ialy điểm đầu từ </w:t>
      </w:r>
      <w:r w:rsidR="00BE311D" w:rsidRPr="00124522">
        <w:rPr>
          <w:rFonts w:eastAsia="Calibri"/>
          <w:sz w:val="26"/>
          <w:szCs w:val="26"/>
        </w:rPr>
        <w:t>t</w:t>
      </w:r>
      <w:r w:rsidRPr="00124522">
        <w:rPr>
          <w:rFonts w:eastAsia="Calibri"/>
          <w:sz w:val="26"/>
          <w:szCs w:val="26"/>
        </w:rPr>
        <w:t>rạm OPY 500</w:t>
      </w:r>
      <w:r w:rsidR="00BE311D" w:rsidRPr="00124522">
        <w:rPr>
          <w:rFonts w:eastAsia="Calibri"/>
          <w:sz w:val="26"/>
          <w:szCs w:val="26"/>
        </w:rPr>
        <w:t>k</w:t>
      </w:r>
      <w:r w:rsidRPr="00124522">
        <w:rPr>
          <w:rFonts w:eastAsia="Calibri"/>
          <w:sz w:val="26"/>
          <w:szCs w:val="26"/>
        </w:rPr>
        <w:t xml:space="preserve">V, điểm cuối tại </w:t>
      </w:r>
      <w:r w:rsidR="00BE311D" w:rsidRPr="00124522">
        <w:rPr>
          <w:rFonts w:eastAsia="Calibri"/>
          <w:sz w:val="26"/>
          <w:szCs w:val="26"/>
        </w:rPr>
        <w:t>t</w:t>
      </w:r>
      <w:r w:rsidRPr="00124522">
        <w:rPr>
          <w:rFonts w:eastAsia="Calibri"/>
          <w:sz w:val="26"/>
          <w:szCs w:val="26"/>
        </w:rPr>
        <w:t xml:space="preserve">rụ điện 500KV số 01 và có 04 nhánh đường đi vào các </w:t>
      </w:r>
      <w:r w:rsidR="00BE311D" w:rsidRPr="00124522">
        <w:rPr>
          <w:rFonts w:eastAsia="Calibri"/>
          <w:sz w:val="26"/>
          <w:szCs w:val="26"/>
        </w:rPr>
        <w:t>t</w:t>
      </w:r>
      <w:r w:rsidRPr="00124522">
        <w:rPr>
          <w:rFonts w:eastAsia="Calibri"/>
          <w:sz w:val="26"/>
          <w:szCs w:val="26"/>
        </w:rPr>
        <w:t>rụ điện số L1, L2, L3, L4, L5. Hiện trạng đường có tổng chiều dài tuyến 4,48 km, mặt đường rộng 3,0 m, nền đường 5,0 m kết cấu mặt đường bê tông. Tuyến đường do Tập đoàn Điện lực Việt Nam xây dựng trong quá trình thi công nhà máy Thủy điện Ialy;</w:t>
      </w:r>
    </w:p>
    <w:p w14:paraId="0DD4BDB7" w14:textId="210196FE" w:rsidR="000816E8" w:rsidRPr="00124522" w:rsidRDefault="000816E8" w:rsidP="000816E8">
      <w:pPr>
        <w:spacing w:before="120" w:after="120"/>
        <w:ind w:firstLine="720"/>
        <w:rPr>
          <w:sz w:val="26"/>
          <w:szCs w:val="26"/>
          <w:lang w:eastAsia="zh-CN" w:bidi="ar"/>
        </w:rPr>
      </w:pPr>
      <w:r w:rsidRPr="00124522">
        <w:rPr>
          <w:rFonts w:eastAsia="Calibri"/>
          <w:sz w:val="26"/>
          <w:szCs w:val="26"/>
        </w:rPr>
        <w:t xml:space="preserve">- Tuyến đường vận hành vào nhà máy thủy điện Sê San 3 </w:t>
      </w:r>
      <w:r w:rsidRPr="00124522">
        <w:rPr>
          <w:sz w:val="26"/>
          <w:szCs w:val="26"/>
          <w:lang w:eastAsia="zh-CN" w:bidi="ar"/>
        </w:rPr>
        <w:t xml:space="preserve">thuộc địa phận tỉnh Gia Lai </w:t>
      </w:r>
      <w:r w:rsidRPr="00124522">
        <w:rPr>
          <w:rFonts w:eastAsia="Calibri"/>
          <w:sz w:val="26"/>
          <w:szCs w:val="26"/>
        </w:rPr>
        <w:t xml:space="preserve">có điểm đầu từ ngã ba </w:t>
      </w:r>
      <w:r w:rsidRPr="00124522">
        <w:rPr>
          <w:sz w:val="26"/>
          <w:szCs w:val="26"/>
          <w:lang w:eastAsia="zh-CN" w:bidi="ar"/>
        </w:rPr>
        <w:t xml:space="preserve">Tỉnh lộ 673 </w:t>
      </w:r>
      <w:r w:rsidRPr="00124522">
        <w:rPr>
          <w:rFonts w:eastAsia="Calibri"/>
          <w:sz w:val="26"/>
          <w:szCs w:val="26"/>
        </w:rPr>
        <w:t xml:space="preserve">điểm cuối </w:t>
      </w:r>
      <w:r w:rsidRPr="00124522">
        <w:rPr>
          <w:sz w:val="26"/>
          <w:szCs w:val="26"/>
          <w:lang w:eastAsia="zh-CN" w:bidi="ar"/>
        </w:rPr>
        <w:t>đến giữa cầu Sê San 3 thuộc ranh giới hành chính của tỉnh Gia Lai và tỉnh Kon Tum (nay là tỉnh Quảng Ngãi)</w:t>
      </w:r>
      <w:r w:rsidRPr="00124522">
        <w:rPr>
          <w:rFonts w:eastAsia="Calibri"/>
          <w:sz w:val="26"/>
          <w:szCs w:val="26"/>
        </w:rPr>
        <w:t xml:space="preserve">. Hiện trạng tuyến đường có chiều dài </w:t>
      </w:r>
      <w:r w:rsidRPr="00124522">
        <w:rPr>
          <w:sz w:val="26"/>
          <w:szCs w:val="26"/>
          <w:lang w:eastAsia="zh-CN" w:bidi="ar"/>
        </w:rPr>
        <w:t xml:space="preserve">29,3 </w:t>
      </w:r>
      <w:r w:rsidRPr="00124522">
        <w:rPr>
          <w:rFonts w:eastAsia="Calibri"/>
          <w:sz w:val="26"/>
          <w:szCs w:val="26"/>
        </w:rPr>
        <w:t>km, mặt đường rộng 6,0 m, nền đường 8,0 m kết cấu mặt đường bê tông nhựa, trên toàn tuyến đường có 0</w:t>
      </w:r>
      <w:r w:rsidRPr="00124522">
        <w:rPr>
          <w:sz w:val="26"/>
          <w:szCs w:val="26"/>
          <w:lang w:eastAsia="zh-CN" w:bidi="ar"/>
        </w:rPr>
        <w:t>9 cầu có kết cấu bằng bê tông cốt thép, trụ bằng bê tông, hai bên cầu có bố trí lan can bảo vệ, thượng lưu bằng bê tông, hạ lưu bằng ống thép bề rộng 6,0 m.</w:t>
      </w:r>
      <w:r w:rsidRPr="00124522">
        <w:rPr>
          <w:rFonts w:eastAsia="Calibri"/>
          <w:sz w:val="26"/>
          <w:szCs w:val="26"/>
        </w:rPr>
        <w:t xml:space="preserve"> Trước đây được gọi là tuyến đường liên xã khi chưa sáp nhập đơn vị hành chính theo chính quyền địa phương hai cấp, đường đi qua 03 xã gồm Thị trấn Ia Ly, xã Ia Mơ Nông, Ia Kreng lúc đó là đường cấp khối. Trong quá trình thi công nhà máy Thủy điện Sê San 3 tuyến đường đã được nâng cấp kết cấu mặt đường bê tông nhựa do Tập đoàn Điện lực Việt Nam xây dựng; </w:t>
      </w:r>
      <w:r w:rsidRPr="00124522">
        <w:rPr>
          <w:sz w:val="26"/>
          <w:szCs w:val="26"/>
          <w:lang w:eastAsia="zh-CN" w:bidi="ar"/>
        </w:rPr>
        <w:t>Dọc theo tuyến đường có bố trí các tường hộ lan bằng BT, hộ lan mềm, biển báo giao thông,…</w:t>
      </w:r>
    </w:p>
    <w:p w14:paraId="24846153" w14:textId="609A5F21" w:rsidR="009075FC" w:rsidRPr="00124522" w:rsidRDefault="009075FC" w:rsidP="00941E37">
      <w:pPr>
        <w:pStyle w:val="d3123"/>
        <w:spacing w:before="60" w:after="60"/>
        <w:rPr>
          <w:sz w:val="26"/>
          <w:szCs w:val="26"/>
        </w:rPr>
      </w:pPr>
      <w:r w:rsidRPr="00124522">
        <w:rPr>
          <w:sz w:val="26"/>
          <w:szCs w:val="26"/>
        </w:rPr>
        <w:t>3. Mục đích tuyển chọn nhà thầu</w:t>
      </w:r>
    </w:p>
    <w:p w14:paraId="61AECC0F" w14:textId="2EA15273" w:rsidR="000816E8" w:rsidRPr="00124522" w:rsidRDefault="009075FC" w:rsidP="00941E37">
      <w:pPr>
        <w:pStyle w:val="d3123"/>
        <w:spacing w:before="60" w:after="60"/>
        <w:rPr>
          <w:b w:val="0"/>
          <w:bCs/>
          <w:sz w:val="26"/>
          <w:szCs w:val="26"/>
        </w:rPr>
      </w:pPr>
      <w:r w:rsidRPr="00124522">
        <w:rPr>
          <w:b w:val="0"/>
          <w:bCs/>
          <w:sz w:val="26"/>
          <w:szCs w:val="26"/>
        </w:rPr>
        <w:t xml:space="preserve">Mục đích của việc tuyển chọn nhà thầu thực hiện nhiệm vụ này nhằm chuẩn bị và hoàn thiện đầy đủ hồ sơ, thủ tục pháp lý xin thuê đất theo đúng quy định hiện hành. Qua </w:t>
      </w:r>
      <w:r w:rsidRPr="00124522">
        <w:rPr>
          <w:b w:val="0"/>
          <w:bCs/>
          <w:sz w:val="26"/>
          <w:szCs w:val="26"/>
        </w:rPr>
        <w:lastRenderedPageBreak/>
        <w:t>đó, bản đồ trích đo sẽ thể hiện chính xác các thông số kỹ thuật và hệ tọa độ mốc ranh giới khu đất để trình các cấp có thẩm quyền thẩm định, phê duyệt. Sau khi có quyết định cho thuê đất từ Nhà nước, đây sẽ là cơ sở pháp lý vững chắc phục vụ công tác quản lý, sử dụng, duy tu, bảo trì các tuyến đường, đồng thời ngăn chặn triệt để tình trạng lấn chiếm và tranh chấp đất đai.</w:t>
      </w:r>
    </w:p>
    <w:p w14:paraId="6E33F7F5" w14:textId="5A622032" w:rsidR="001F6F86" w:rsidRPr="00124522" w:rsidRDefault="009075FC" w:rsidP="001F6F86">
      <w:pPr>
        <w:spacing w:before="60" w:after="60"/>
        <w:ind w:firstLine="720"/>
        <w:rPr>
          <w:rFonts w:eastAsia="Times New Roman"/>
          <w:iCs/>
          <w:sz w:val="26"/>
          <w:szCs w:val="26"/>
        </w:rPr>
      </w:pPr>
      <w:r w:rsidRPr="00124522">
        <w:rPr>
          <w:rFonts w:eastAsia="Times New Roman"/>
          <w:iCs/>
          <w:sz w:val="26"/>
          <w:szCs w:val="26"/>
        </w:rPr>
        <w:t xml:space="preserve"> </w:t>
      </w:r>
    </w:p>
    <w:p w14:paraId="70EEEA40" w14:textId="2FF09D4C" w:rsidR="00767A02" w:rsidRPr="00124522" w:rsidRDefault="00767A02" w:rsidP="0015393C">
      <w:pPr>
        <w:spacing w:before="60" w:after="60"/>
        <w:ind w:left="720"/>
        <w:rPr>
          <w:b/>
          <w:sz w:val="26"/>
          <w:szCs w:val="26"/>
          <w:lang w:val="nb-NO"/>
        </w:rPr>
      </w:pPr>
      <w:r w:rsidRPr="00124522">
        <w:rPr>
          <w:b/>
          <w:sz w:val="26"/>
          <w:szCs w:val="26"/>
          <w:lang w:val="nb-NO"/>
        </w:rPr>
        <w:t>II. PHẠM VI CÔNG VIỆC</w:t>
      </w:r>
    </w:p>
    <w:p w14:paraId="0D32F046" w14:textId="1525EB0A" w:rsidR="00A33E1C" w:rsidRPr="00124522" w:rsidRDefault="00450BDF">
      <w:pPr>
        <w:pStyle w:val="ListParagraph"/>
        <w:numPr>
          <w:ilvl w:val="0"/>
          <w:numId w:val="2"/>
        </w:numPr>
        <w:tabs>
          <w:tab w:val="left" w:pos="993"/>
        </w:tabs>
        <w:spacing w:before="60" w:after="60"/>
        <w:ind w:left="0" w:firstLine="709"/>
        <w:rPr>
          <w:b/>
          <w:bCs/>
          <w:sz w:val="26"/>
          <w:szCs w:val="26"/>
          <w:lang w:val="nb-NO"/>
        </w:rPr>
      </w:pPr>
      <w:r w:rsidRPr="00124522">
        <w:rPr>
          <w:b/>
          <w:bCs/>
          <w:sz w:val="26"/>
          <w:szCs w:val="26"/>
          <w:lang w:val="nb-NO"/>
        </w:rPr>
        <w:t>Nhiệm vụ chung</w:t>
      </w:r>
      <w:r w:rsidR="00B45E90" w:rsidRPr="00124522">
        <w:rPr>
          <w:b/>
          <w:bCs/>
          <w:sz w:val="26"/>
          <w:szCs w:val="26"/>
          <w:lang w:val="nb-NO"/>
        </w:rPr>
        <w:t xml:space="preserve"> trích đo địa chính thửa đất, thành lập mảnh trích đo bản đồ địa chính.</w:t>
      </w:r>
    </w:p>
    <w:p w14:paraId="59F836C7" w14:textId="77777777" w:rsidR="00450BDF" w:rsidRPr="00124522" w:rsidRDefault="00450BDF" w:rsidP="0015393C">
      <w:pPr>
        <w:pStyle w:val="d3123"/>
        <w:spacing w:before="60" w:after="60"/>
        <w:rPr>
          <w:b w:val="0"/>
          <w:bCs/>
          <w:sz w:val="26"/>
          <w:szCs w:val="26"/>
        </w:rPr>
      </w:pPr>
      <w:r w:rsidRPr="00124522">
        <w:rPr>
          <w:rFonts w:eastAsia="Times New Roman" w:hAnsi="Symbol"/>
          <w:sz w:val="26"/>
          <w:szCs w:val="26"/>
        </w:rPr>
        <w:t>-</w:t>
      </w:r>
      <w:r w:rsidRPr="00124522">
        <w:rPr>
          <w:rFonts w:eastAsia="Times New Roman"/>
          <w:sz w:val="26"/>
          <w:szCs w:val="26"/>
        </w:rPr>
        <w:t xml:space="preserve">  </w:t>
      </w:r>
      <w:r w:rsidRPr="00124522">
        <w:rPr>
          <w:b w:val="0"/>
          <w:bCs/>
          <w:sz w:val="26"/>
          <w:szCs w:val="26"/>
        </w:rPr>
        <w:t>Hạng mục tổng quát: Thực hiện trích đo địa chính, thành lập mảnh trích đo và cắm mốc ranh giới sử dụng đất phục vụ công tác lập hồ sơ xin thuê đất của Công ty Thủy điện Ialy.</w:t>
      </w:r>
    </w:p>
    <w:p w14:paraId="225A5FA3" w14:textId="77777777" w:rsidR="00450BDF" w:rsidRPr="00124522" w:rsidRDefault="00450BDF" w:rsidP="0015393C">
      <w:pPr>
        <w:pStyle w:val="d3123"/>
        <w:spacing w:before="60" w:after="60"/>
        <w:rPr>
          <w:b w:val="0"/>
          <w:bCs/>
          <w:sz w:val="26"/>
          <w:szCs w:val="26"/>
        </w:rPr>
      </w:pPr>
      <w:r w:rsidRPr="00124522">
        <w:rPr>
          <w:b w:val="0"/>
          <w:bCs/>
          <w:sz w:val="26"/>
          <w:szCs w:val="26"/>
        </w:rPr>
        <w:t>- Công tác thu thập hồ sơ pháp lý: Thu thập, tổng hợp các văn bản và tài liệu pháp lý liên quan đến dự án;</w:t>
      </w:r>
    </w:p>
    <w:p w14:paraId="0013C6E9" w14:textId="77777777" w:rsidR="00450BDF" w:rsidRPr="00124522" w:rsidRDefault="00450BDF" w:rsidP="0015393C">
      <w:pPr>
        <w:pStyle w:val="d3123"/>
        <w:spacing w:before="60" w:after="60"/>
        <w:rPr>
          <w:b w:val="0"/>
          <w:bCs/>
          <w:sz w:val="26"/>
          <w:szCs w:val="26"/>
        </w:rPr>
      </w:pPr>
      <w:r w:rsidRPr="00124522">
        <w:rPr>
          <w:b w:val="0"/>
          <w:bCs/>
          <w:sz w:val="26"/>
          <w:szCs w:val="26"/>
        </w:rPr>
        <w:t>- Công tác chuẩn bị mốc tọa độ: Thu thập thông tin, mốc tọa độ điểm địa chính cơ sở (theo Ghi chú điểm lưới địa chính cơ sở) làm căn cứ phục vụ công tác đo đạc, thi công của nhà thầu;</w:t>
      </w:r>
    </w:p>
    <w:p w14:paraId="11C29231" w14:textId="77777777" w:rsidR="00450BDF" w:rsidRPr="00124522" w:rsidRDefault="00450BDF" w:rsidP="0015393C">
      <w:pPr>
        <w:pStyle w:val="d3123"/>
        <w:spacing w:before="60" w:after="60"/>
        <w:rPr>
          <w:b w:val="0"/>
          <w:bCs/>
          <w:sz w:val="26"/>
          <w:szCs w:val="26"/>
        </w:rPr>
      </w:pPr>
      <w:r w:rsidRPr="00124522">
        <w:rPr>
          <w:b w:val="0"/>
          <w:bCs/>
          <w:sz w:val="26"/>
          <w:szCs w:val="26"/>
        </w:rPr>
        <w:t>- Công tác thu thập dữ liệu địa chính: Thu thập toàn bộ tài liệu, số liệu, hồ sơ địa chính và giấy tờ chứng minh quyền sử dụng đất của các tổ chức, cá nhân có liên quan nhằm làm cơ sở pháp lý để xác định ranh giới, mốc giới và thể hiện chính xác trên bản đồ;</w:t>
      </w:r>
    </w:p>
    <w:p w14:paraId="706F2875" w14:textId="77777777" w:rsidR="00450BDF" w:rsidRPr="00124522" w:rsidRDefault="00450BDF" w:rsidP="0015393C">
      <w:pPr>
        <w:pStyle w:val="d3123"/>
        <w:spacing w:before="60" w:after="60"/>
        <w:rPr>
          <w:b w:val="0"/>
          <w:bCs/>
          <w:sz w:val="26"/>
          <w:szCs w:val="26"/>
        </w:rPr>
      </w:pPr>
      <w:r w:rsidRPr="00124522">
        <w:rPr>
          <w:b w:val="0"/>
          <w:bCs/>
          <w:sz w:val="26"/>
          <w:szCs w:val="26"/>
        </w:rPr>
        <w:t>- Công tác thông báo, phối hợp: Chủ đầu tư thông báo đến chính quyền địa phương và nhân dân trong khu vực về kế hoạch, nội dung công tác đo đạc, trích đo địa chính phục vụ lập hồ sơ xin thuê đất của Công ty Thủy điện Ialy nhằm đảm bảo sự đồng thuận và phối hợp thực hiện;</w:t>
      </w:r>
    </w:p>
    <w:p w14:paraId="73700303" w14:textId="57FBCA23" w:rsidR="00450BDF" w:rsidRPr="00124522" w:rsidRDefault="00450BDF" w:rsidP="0015393C">
      <w:pPr>
        <w:pStyle w:val="d3123"/>
        <w:spacing w:before="60" w:after="60"/>
        <w:rPr>
          <w:b w:val="0"/>
          <w:bCs/>
          <w:sz w:val="26"/>
          <w:szCs w:val="26"/>
        </w:rPr>
      </w:pPr>
      <w:r w:rsidRPr="00124522">
        <w:rPr>
          <w:b w:val="0"/>
          <w:bCs/>
          <w:sz w:val="26"/>
          <w:szCs w:val="26"/>
        </w:rPr>
        <w:t>- Công tác ngoại nghiệp (</w:t>
      </w:r>
      <w:r w:rsidR="00311C60" w:rsidRPr="00124522">
        <w:rPr>
          <w:b w:val="0"/>
          <w:bCs/>
          <w:sz w:val="26"/>
          <w:szCs w:val="26"/>
        </w:rPr>
        <w:t>t</w:t>
      </w:r>
      <w:r w:rsidRPr="00124522">
        <w:rPr>
          <w:b w:val="0"/>
          <w:bCs/>
          <w:sz w:val="26"/>
          <w:szCs w:val="26"/>
        </w:rPr>
        <w:t>hực địa):</w:t>
      </w:r>
      <w:r w:rsidR="00F175A5" w:rsidRPr="00124522">
        <w:rPr>
          <w:b w:val="0"/>
          <w:bCs/>
          <w:sz w:val="26"/>
          <w:szCs w:val="26"/>
        </w:rPr>
        <w:t xml:space="preserve"> </w:t>
      </w:r>
      <w:r w:rsidRPr="00124522">
        <w:rPr>
          <w:b w:val="0"/>
          <w:bCs/>
          <w:sz w:val="26"/>
          <w:szCs w:val="26"/>
        </w:rPr>
        <w:t>Tổ chức triển khai xác định ranh giới, mốc giới thửa đất và tiến hành đo đạc chi tiết tại thực địa;</w:t>
      </w:r>
    </w:p>
    <w:p w14:paraId="2B30711E" w14:textId="4E6F5893" w:rsidR="00450BDF" w:rsidRPr="00124522" w:rsidRDefault="00450BDF" w:rsidP="0015393C">
      <w:pPr>
        <w:pStyle w:val="d3123"/>
        <w:spacing w:before="60" w:after="60"/>
        <w:rPr>
          <w:b w:val="0"/>
          <w:bCs/>
          <w:sz w:val="26"/>
          <w:szCs w:val="26"/>
        </w:rPr>
      </w:pPr>
      <w:r w:rsidRPr="00124522">
        <w:rPr>
          <w:b w:val="0"/>
          <w:bCs/>
          <w:sz w:val="26"/>
          <w:szCs w:val="26"/>
        </w:rPr>
        <w:t>- Công tác nội nghiệp (</w:t>
      </w:r>
      <w:r w:rsidR="00311C60" w:rsidRPr="00124522">
        <w:rPr>
          <w:b w:val="0"/>
          <w:bCs/>
          <w:sz w:val="26"/>
          <w:szCs w:val="26"/>
        </w:rPr>
        <w:t>g</w:t>
      </w:r>
      <w:r w:rsidRPr="00124522">
        <w:rPr>
          <w:b w:val="0"/>
          <w:bCs/>
          <w:sz w:val="26"/>
          <w:szCs w:val="26"/>
        </w:rPr>
        <w:t>iai đoạn 1): Xử lý số liệu, tổ chức chuyển vẽ mảnh trích đo/bản đồ địa chính khu vực thực hiện dự án;</w:t>
      </w:r>
    </w:p>
    <w:p w14:paraId="7C705C71" w14:textId="76BAF9CB" w:rsidR="00450BDF" w:rsidRPr="00124522" w:rsidRDefault="00450BDF" w:rsidP="0015393C">
      <w:pPr>
        <w:pStyle w:val="d3123"/>
        <w:spacing w:before="60" w:after="60"/>
        <w:rPr>
          <w:b w:val="0"/>
          <w:bCs/>
          <w:sz w:val="26"/>
          <w:szCs w:val="26"/>
        </w:rPr>
      </w:pPr>
      <w:r w:rsidRPr="00124522">
        <w:rPr>
          <w:b w:val="0"/>
          <w:bCs/>
          <w:sz w:val="26"/>
          <w:szCs w:val="26"/>
        </w:rPr>
        <w:t>- Công tác nội nghiệp (</w:t>
      </w:r>
      <w:r w:rsidR="00311C60" w:rsidRPr="00124522">
        <w:rPr>
          <w:b w:val="0"/>
          <w:bCs/>
          <w:sz w:val="26"/>
          <w:szCs w:val="26"/>
        </w:rPr>
        <w:t>g</w:t>
      </w:r>
      <w:r w:rsidRPr="00124522">
        <w:rPr>
          <w:b w:val="0"/>
          <w:bCs/>
          <w:sz w:val="26"/>
          <w:szCs w:val="26"/>
        </w:rPr>
        <w:t xml:space="preserve">iai đoạn 2): Tổ chức biên tập, hoàn thiện mảnh trích đo/bản đồ địa chính khu vực </w:t>
      </w:r>
      <w:r w:rsidR="002848C4" w:rsidRPr="00124522">
        <w:rPr>
          <w:b w:val="0"/>
          <w:bCs/>
          <w:sz w:val="26"/>
          <w:szCs w:val="26"/>
        </w:rPr>
        <w:t>công trình</w:t>
      </w:r>
      <w:r w:rsidRPr="00124522">
        <w:rPr>
          <w:b w:val="0"/>
          <w:bCs/>
          <w:sz w:val="26"/>
          <w:szCs w:val="26"/>
        </w:rPr>
        <w:t xml:space="preserve"> theo đúng quy phạm kỹ thuật;</w:t>
      </w:r>
    </w:p>
    <w:p w14:paraId="7D97655D" w14:textId="77777777" w:rsidR="00450BDF" w:rsidRPr="00124522" w:rsidRDefault="00450BDF" w:rsidP="0015393C">
      <w:pPr>
        <w:pStyle w:val="d3123"/>
        <w:spacing w:before="60" w:after="60"/>
        <w:rPr>
          <w:b w:val="0"/>
          <w:bCs/>
          <w:sz w:val="26"/>
          <w:szCs w:val="26"/>
        </w:rPr>
      </w:pPr>
      <w:r w:rsidRPr="00124522">
        <w:rPr>
          <w:b w:val="0"/>
          <w:bCs/>
          <w:sz w:val="26"/>
          <w:szCs w:val="26"/>
        </w:rPr>
        <w:t>- Hoàn thiện và ký pháp lý: Hoàn thiện hồ sơ, sản phẩm đo đạc và tổ chức lấy ý kiến, ký xác nhận pháp lý các bên liên quan theo quy định hiện hành;</w:t>
      </w:r>
    </w:p>
    <w:p w14:paraId="3418ACFA" w14:textId="77777777" w:rsidR="00450BDF" w:rsidRPr="00124522" w:rsidRDefault="00450BDF" w:rsidP="0015393C">
      <w:pPr>
        <w:pStyle w:val="d3123"/>
        <w:spacing w:before="60" w:after="60"/>
        <w:rPr>
          <w:b w:val="0"/>
          <w:bCs/>
          <w:sz w:val="26"/>
          <w:szCs w:val="26"/>
        </w:rPr>
      </w:pPr>
      <w:r w:rsidRPr="00124522">
        <w:rPr>
          <w:b w:val="0"/>
          <w:bCs/>
          <w:sz w:val="26"/>
          <w:szCs w:val="26"/>
        </w:rPr>
        <w:t>- Kiểm tra và nghiệm thu: Thực hiện quy trình kiểm tra, thẩm định và nghiệm thu khối lượng, chất lượng sản phẩm qua 02 cấp (cấp Đơn vị thi công và cấp Chủ đầu tư), tiến hành đóng gói và giao nộp sản phẩm theo quy định.</w:t>
      </w:r>
    </w:p>
    <w:p w14:paraId="3B2CDC66" w14:textId="54B90F0D" w:rsidR="00450BDF" w:rsidRPr="00124522" w:rsidRDefault="002A7183" w:rsidP="0015393C">
      <w:pPr>
        <w:spacing w:before="60" w:after="60"/>
        <w:ind w:firstLine="720"/>
        <w:rPr>
          <w:b/>
          <w:bCs/>
          <w:sz w:val="26"/>
          <w:szCs w:val="26"/>
        </w:rPr>
      </w:pPr>
      <w:r w:rsidRPr="00124522">
        <w:rPr>
          <w:b/>
          <w:bCs/>
          <w:sz w:val="26"/>
          <w:szCs w:val="26"/>
        </w:rPr>
        <w:t>1.</w:t>
      </w:r>
      <w:r w:rsidR="002848C4" w:rsidRPr="00124522">
        <w:rPr>
          <w:b/>
          <w:bCs/>
          <w:sz w:val="26"/>
          <w:szCs w:val="26"/>
        </w:rPr>
        <w:t>1</w:t>
      </w:r>
      <w:r w:rsidR="00434066" w:rsidRPr="00124522">
        <w:rPr>
          <w:b/>
          <w:bCs/>
          <w:sz w:val="26"/>
          <w:szCs w:val="26"/>
        </w:rPr>
        <w:t xml:space="preserve"> Khối lượng các hạng mục công việc</w:t>
      </w:r>
      <w:r w:rsidR="00673274" w:rsidRPr="00124522">
        <w:rPr>
          <w:b/>
          <w:bCs/>
          <w:sz w:val="26"/>
          <w:szCs w:val="26"/>
        </w:rPr>
        <w:t>.</w:t>
      </w:r>
    </w:p>
    <w:p w14:paraId="5DBC90CD" w14:textId="77777777" w:rsidR="00F66FA2" w:rsidRPr="00124522" w:rsidRDefault="00F66FA2" w:rsidP="0015393C">
      <w:pPr>
        <w:widowControl/>
        <w:spacing w:before="60" w:after="60"/>
        <w:ind w:firstLine="709"/>
        <w:rPr>
          <w:rFonts w:eastAsia="Calibri"/>
          <w:sz w:val="26"/>
          <w:szCs w:val="26"/>
        </w:rPr>
      </w:pPr>
      <w:r w:rsidRPr="00124522">
        <w:rPr>
          <w:rFonts w:eastAsia="Calibri"/>
          <w:b/>
          <w:bCs/>
          <w:sz w:val="26"/>
          <w:szCs w:val="26"/>
        </w:rPr>
        <w:t xml:space="preserve">- </w:t>
      </w:r>
      <w:r w:rsidRPr="00124522">
        <w:rPr>
          <w:rFonts w:eastAsia="Calibri"/>
          <w:sz w:val="26"/>
          <w:szCs w:val="26"/>
        </w:rPr>
        <w:t>Các thửa đất cần đo vẽ để lập hồ sơ phục vụ xin thuê đất, giao đất tại các khu vực xã Ia Ly được xác định như sau:</w:t>
      </w:r>
    </w:p>
    <w:p w14:paraId="260BDDBE" w14:textId="77777777" w:rsidR="00F66FA2" w:rsidRPr="00124522" w:rsidRDefault="00F66FA2" w:rsidP="0015393C">
      <w:pPr>
        <w:widowControl/>
        <w:spacing w:before="60" w:after="60"/>
        <w:rPr>
          <w:rFonts w:eastAsia="Calibri"/>
          <w:sz w:val="26"/>
          <w:szCs w:val="26"/>
        </w:rPr>
      </w:pPr>
      <w:r w:rsidRPr="00124522">
        <w:rPr>
          <w:rFonts w:eastAsia="Calibri"/>
          <w:sz w:val="26"/>
          <w:szCs w:val="26"/>
        </w:rPr>
        <w:tab/>
        <w:t>+ Tuyến đường vận hành vào Trạm OPY 500kV tuyến đường có điểm đầu từ ngã ba giao nhau đường vào thủy điện Ry Ninh, điểm cuối tại Trạm OPY 500KV. Có chiều dài 2,6 km, nền đường 7,5m, cộng thêm phần hành lang an toàn giao thông mỗi bên 2,0m tổng bề rộng hiện trạng của đường bình quân 12m = 2.600m x 12m = 31.200m</w:t>
      </w:r>
      <w:r w:rsidRPr="00124522">
        <w:rPr>
          <w:rFonts w:eastAsia="Calibri"/>
          <w:sz w:val="26"/>
          <w:szCs w:val="26"/>
          <w:vertAlign w:val="superscript"/>
        </w:rPr>
        <w:t>2</w:t>
      </w:r>
      <w:r w:rsidRPr="00124522">
        <w:rPr>
          <w:rFonts w:eastAsia="Calibri"/>
          <w:sz w:val="26"/>
          <w:szCs w:val="26"/>
        </w:rPr>
        <w:t xml:space="preserve"> ≈ 3,20 ha; </w:t>
      </w:r>
    </w:p>
    <w:p w14:paraId="304690A0" w14:textId="77777777" w:rsidR="00F66FA2" w:rsidRPr="00124522" w:rsidRDefault="00F66FA2" w:rsidP="0015393C">
      <w:pPr>
        <w:widowControl/>
        <w:spacing w:before="60" w:after="60"/>
        <w:rPr>
          <w:rFonts w:eastAsia="Calibri"/>
          <w:sz w:val="26"/>
          <w:szCs w:val="26"/>
        </w:rPr>
      </w:pPr>
      <w:r w:rsidRPr="00124522">
        <w:rPr>
          <w:rFonts w:eastAsia="Calibri"/>
          <w:b/>
          <w:bCs/>
          <w:sz w:val="26"/>
          <w:szCs w:val="26"/>
        </w:rPr>
        <w:lastRenderedPageBreak/>
        <w:tab/>
      </w:r>
      <w:r w:rsidRPr="00124522">
        <w:rPr>
          <w:rFonts w:eastAsia="Calibri"/>
          <w:sz w:val="26"/>
          <w:szCs w:val="26"/>
        </w:rPr>
        <w:t>+ Tuyến đường quản lý vận hành đường dây 500KV nhà máy Thủy điện Ialy điểm đầu từ Trạm OPY 500kV, điểm cuối tại Trụ điện 500KV số 01 và có 04 nhánh đường đi vào các Trụ điện số L1, L2, L3, L4, L5. Có tổng chiều dài tuyến 4,48 km, mặt đường rộng 3,0 m, nền đường 5,0m bề rộng hiện trạng của đường bình quân 6,0 m = 4.480m x 6,0 m = 26.880 m</w:t>
      </w:r>
      <w:r w:rsidRPr="00124522">
        <w:rPr>
          <w:rFonts w:eastAsia="Calibri"/>
          <w:sz w:val="26"/>
          <w:szCs w:val="26"/>
          <w:vertAlign w:val="superscript"/>
        </w:rPr>
        <w:t>2</w:t>
      </w:r>
      <w:r w:rsidRPr="00124522">
        <w:rPr>
          <w:rFonts w:eastAsia="Calibri"/>
          <w:sz w:val="26"/>
          <w:szCs w:val="26"/>
        </w:rPr>
        <w:t xml:space="preserve"> ≈ 2,69 ha; </w:t>
      </w:r>
    </w:p>
    <w:p w14:paraId="1E27125C" w14:textId="1F54BB5E" w:rsidR="00F66FA2" w:rsidRPr="00124522" w:rsidRDefault="00F66FA2" w:rsidP="0015393C">
      <w:pPr>
        <w:widowControl/>
        <w:spacing w:before="60" w:after="60"/>
        <w:ind w:firstLine="720"/>
        <w:rPr>
          <w:rFonts w:eastAsia="Calibri"/>
          <w:sz w:val="26"/>
          <w:szCs w:val="26"/>
        </w:rPr>
      </w:pPr>
      <w:r w:rsidRPr="00124522">
        <w:rPr>
          <w:rFonts w:eastAsia="Calibri"/>
          <w:sz w:val="26"/>
          <w:szCs w:val="26"/>
        </w:rPr>
        <w:t xml:space="preserve">+ Tuyến đường vận hành vào nhà máy thủy điện Sê San 3 có điểm đầu từ ngã ba </w:t>
      </w:r>
      <w:r w:rsidRPr="00124522">
        <w:rPr>
          <w:rFonts w:eastAsia="SimSun"/>
          <w:sz w:val="26"/>
          <w:szCs w:val="26"/>
          <w:lang w:eastAsia="zh-CN" w:bidi="ar"/>
        </w:rPr>
        <w:t xml:space="preserve">Tỉnh lộ 673 </w:t>
      </w:r>
      <w:r w:rsidRPr="00124522">
        <w:rPr>
          <w:rFonts w:eastAsia="Calibri"/>
          <w:sz w:val="26"/>
          <w:szCs w:val="26"/>
        </w:rPr>
        <w:t xml:space="preserve">điểm cuối </w:t>
      </w:r>
      <w:r w:rsidRPr="00124522">
        <w:rPr>
          <w:rFonts w:eastAsia="SimSun"/>
          <w:sz w:val="26"/>
          <w:szCs w:val="26"/>
          <w:lang w:eastAsia="zh-CN" w:bidi="ar"/>
        </w:rPr>
        <w:t>đến giữa cầu Sê San 3 thuộc ranh giới hành chính c</w:t>
      </w:r>
      <w:r w:rsidR="00985E47" w:rsidRPr="00124522">
        <w:rPr>
          <w:rFonts w:eastAsia="SimSun"/>
          <w:sz w:val="26"/>
          <w:szCs w:val="26"/>
          <w:lang w:eastAsia="zh-CN" w:bidi="ar"/>
        </w:rPr>
        <w:t>ủ</w:t>
      </w:r>
      <w:r w:rsidRPr="00124522">
        <w:rPr>
          <w:rFonts w:eastAsia="SimSun"/>
          <w:sz w:val="26"/>
          <w:szCs w:val="26"/>
          <w:lang w:eastAsia="zh-CN" w:bidi="ar"/>
        </w:rPr>
        <w:t>a tỉnh Gia Lai và tỉnh Kon Tum (nay là tỉnh Quảng Ngãi) thuộc địa phận tỉnh Gia Lai</w:t>
      </w:r>
      <w:r w:rsidRPr="00124522">
        <w:rPr>
          <w:rFonts w:eastAsia="Calibri"/>
          <w:sz w:val="26"/>
          <w:szCs w:val="26"/>
        </w:rPr>
        <w:t>. Có tổng chiều dài tuyến 29,3 km, mặt đường rộng 6,0m, nền đường 8,0m cộng thêm phần hành lang an toàn giao thông mỗi bên 2,0m tổng bề rộng hiện trạng của đường bình quân 12 m = 29.300m x 12m = 351.600m</w:t>
      </w:r>
      <w:r w:rsidRPr="00124522">
        <w:rPr>
          <w:rFonts w:eastAsia="Calibri"/>
          <w:sz w:val="26"/>
          <w:szCs w:val="26"/>
          <w:vertAlign w:val="superscript"/>
        </w:rPr>
        <w:t>2</w:t>
      </w:r>
      <w:r w:rsidRPr="00124522">
        <w:rPr>
          <w:rFonts w:eastAsia="Calibri"/>
          <w:sz w:val="26"/>
          <w:szCs w:val="26"/>
        </w:rPr>
        <w:t xml:space="preserve"> </w:t>
      </w:r>
      <w:r w:rsidR="009B1C1E" w:rsidRPr="00124522">
        <w:rPr>
          <w:rFonts w:eastAsia="Calibri"/>
          <w:sz w:val="26"/>
          <w:szCs w:val="26"/>
        </w:rPr>
        <w:t>≈</w:t>
      </w:r>
      <w:r w:rsidRPr="00124522">
        <w:rPr>
          <w:rFonts w:eastAsia="Calibri"/>
          <w:sz w:val="26"/>
          <w:szCs w:val="26"/>
        </w:rPr>
        <w:t xml:space="preserve">35,16 ha; </w:t>
      </w:r>
    </w:p>
    <w:p w14:paraId="394CBBFF" w14:textId="71868AE3" w:rsidR="005B4523" w:rsidRPr="00124522" w:rsidRDefault="005B4523" w:rsidP="0015393C">
      <w:pPr>
        <w:widowControl/>
        <w:spacing w:before="60" w:after="60"/>
        <w:ind w:firstLine="720"/>
        <w:rPr>
          <w:rFonts w:eastAsia="Calibri"/>
          <w:sz w:val="26"/>
          <w:szCs w:val="26"/>
        </w:rPr>
      </w:pPr>
      <w:r w:rsidRPr="00124522">
        <w:rPr>
          <w:rFonts w:eastAsia="Calibri"/>
          <w:sz w:val="26"/>
          <w:szCs w:val="26"/>
        </w:rPr>
        <w:t>Tổng khối lượng đo vẽ: 41</w:t>
      </w:r>
      <w:r w:rsidR="00942993" w:rsidRPr="00124522">
        <w:rPr>
          <w:rFonts w:eastAsia="Calibri"/>
          <w:sz w:val="26"/>
          <w:szCs w:val="26"/>
        </w:rPr>
        <w:t>,</w:t>
      </w:r>
      <w:r w:rsidRPr="00124522">
        <w:rPr>
          <w:rFonts w:eastAsia="Calibri"/>
          <w:sz w:val="26"/>
          <w:szCs w:val="26"/>
        </w:rPr>
        <w:t>05ha</w:t>
      </w:r>
      <w:r w:rsidR="00F175A5" w:rsidRPr="00124522">
        <w:rPr>
          <w:rFonts w:eastAsia="Calibri"/>
          <w:sz w:val="26"/>
          <w:szCs w:val="26"/>
        </w:rPr>
        <w:t>.</w:t>
      </w:r>
      <w:r w:rsidRPr="00124522">
        <w:rPr>
          <w:rFonts w:eastAsia="Calibri"/>
          <w:sz w:val="26"/>
          <w:szCs w:val="26"/>
        </w:rPr>
        <w:t xml:space="preserve"> </w:t>
      </w:r>
    </w:p>
    <w:p w14:paraId="54FB426F" w14:textId="0D0AB518" w:rsidR="00F66FA2" w:rsidRPr="00124522" w:rsidRDefault="002A7183" w:rsidP="0015393C">
      <w:pPr>
        <w:spacing w:before="60" w:after="60"/>
        <w:ind w:firstLine="720"/>
        <w:rPr>
          <w:b/>
          <w:bCs/>
          <w:sz w:val="26"/>
          <w:szCs w:val="26"/>
        </w:rPr>
      </w:pPr>
      <w:r w:rsidRPr="00124522">
        <w:rPr>
          <w:rFonts w:eastAsia="Calibri"/>
          <w:b/>
          <w:bCs/>
          <w:sz w:val="26"/>
          <w:szCs w:val="26"/>
        </w:rPr>
        <w:t>1.</w:t>
      </w:r>
      <w:r w:rsidR="002848C4" w:rsidRPr="00124522">
        <w:rPr>
          <w:b/>
          <w:bCs/>
          <w:sz w:val="26"/>
          <w:szCs w:val="26"/>
        </w:rPr>
        <w:t>2</w:t>
      </w:r>
      <w:r w:rsidR="00FA4D8F" w:rsidRPr="00124522">
        <w:rPr>
          <w:b/>
          <w:bCs/>
          <w:sz w:val="26"/>
          <w:szCs w:val="26"/>
        </w:rPr>
        <w:t xml:space="preserve">. Yêu cầu </w:t>
      </w:r>
      <w:r w:rsidR="00BE680A" w:rsidRPr="00124522">
        <w:rPr>
          <w:b/>
          <w:bCs/>
          <w:sz w:val="26"/>
          <w:szCs w:val="26"/>
        </w:rPr>
        <w:t xml:space="preserve">và </w:t>
      </w:r>
      <w:r w:rsidR="00FA4D8F" w:rsidRPr="00124522">
        <w:rPr>
          <w:b/>
          <w:bCs/>
          <w:sz w:val="26"/>
          <w:szCs w:val="26"/>
        </w:rPr>
        <w:t>giải pháp kỹ thuật</w:t>
      </w:r>
    </w:p>
    <w:p w14:paraId="2D0C5B31" w14:textId="35C5BAC5" w:rsidR="00076490" w:rsidRPr="00124522" w:rsidRDefault="002A7183" w:rsidP="0015393C">
      <w:pPr>
        <w:widowControl/>
        <w:spacing w:before="60" w:after="60"/>
        <w:ind w:left="720"/>
        <w:jc w:val="left"/>
        <w:rPr>
          <w:rFonts w:eastAsia="Calibri"/>
          <w:b/>
          <w:bCs/>
          <w:sz w:val="26"/>
          <w:szCs w:val="26"/>
        </w:rPr>
      </w:pPr>
      <w:r w:rsidRPr="00124522">
        <w:rPr>
          <w:rFonts w:eastAsia="Calibri"/>
          <w:b/>
          <w:bCs/>
          <w:sz w:val="26"/>
          <w:szCs w:val="26"/>
        </w:rPr>
        <w:t>1.</w:t>
      </w:r>
      <w:r w:rsidR="002848C4" w:rsidRPr="00124522">
        <w:rPr>
          <w:rFonts w:eastAsia="Calibri"/>
          <w:b/>
          <w:bCs/>
          <w:sz w:val="26"/>
          <w:szCs w:val="26"/>
        </w:rPr>
        <w:t>2</w:t>
      </w:r>
      <w:r w:rsidRPr="00124522">
        <w:rPr>
          <w:rFonts w:eastAsia="Calibri"/>
          <w:b/>
          <w:bCs/>
          <w:sz w:val="26"/>
          <w:szCs w:val="26"/>
        </w:rPr>
        <w:t>.1</w:t>
      </w:r>
      <w:r w:rsidR="00076490" w:rsidRPr="00124522">
        <w:rPr>
          <w:rFonts w:eastAsia="Calibri"/>
          <w:b/>
          <w:bCs/>
          <w:sz w:val="26"/>
          <w:szCs w:val="26"/>
        </w:rPr>
        <w:t xml:space="preserve"> Quy định chung</w:t>
      </w:r>
    </w:p>
    <w:p w14:paraId="4E132118" w14:textId="77777777" w:rsidR="00076490" w:rsidRPr="00124522" w:rsidRDefault="00076490" w:rsidP="0015393C">
      <w:pPr>
        <w:widowControl/>
        <w:spacing w:before="60" w:after="60"/>
        <w:ind w:firstLine="720"/>
        <w:rPr>
          <w:rFonts w:eastAsia="Calibri"/>
          <w:sz w:val="26"/>
          <w:szCs w:val="26"/>
        </w:rPr>
      </w:pPr>
      <w:r w:rsidRPr="00124522">
        <w:rPr>
          <w:rFonts w:eastAsia="Calibri"/>
          <w:sz w:val="26"/>
          <w:szCs w:val="26"/>
        </w:rPr>
        <w:t xml:space="preserve">Phương án nhiệm vụ Trích đo địa chính thửa đất, thành lập mảnh trích đo địa chính và cắm mốc ranh giới sử dụng đất phục vụ công tác lập hồ sơ xin thuê đất được xây dựng trên cơ sở tuân thủ Thông tư số 26/2024/TT-BTNMT ngày 26/11/2024 của Bộ Tài nguyên và Môi trường </w:t>
      </w:r>
      <w:r w:rsidRPr="00124522">
        <w:rPr>
          <w:rFonts w:eastAsia="SimSun"/>
          <w:sz w:val="26"/>
          <w:szCs w:val="26"/>
        </w:rPr>
        <w:t xml:space="preserve">(nay là Bộ Nông nghiệp và Môi trường) </w:t>
      </w:r>
      <w:r w:rsidRPr="00124522">
        <w:rPr>
          <w:rFonts w:eastAsia="Calibri"/>
          <w:sz w:val="26"/>
          <w:szCs w:val="26"/>
        </w:rPr>
        <w:t>quy định kỹ thuật về đo đạc bản đồ địa chính, kết hợp với Thông tư số 10/2016/TT-BXD ngày 15/3/2016 của Bộ Xây dựng quy định về cắm mốc giới và quản lý mốc giới theo quy hoạch xây dựng, nhằm đảm bảo nền tảng pháp lý vững chắc, đáp ứng đầy đủ các điều kiện lập hồ sơ xin thuê đất theo đúng quy định của pháp luật hiện hành.</w:t>
      </w:r>
    </w:p>
    <w:p w14:paraId="4EE97BB2" w14:textId="3AB92523" w:rsidR="00076490" w:rsidRPr="00124522" w:rsidRDefault="002A7183" w:rsidP="0015393C">
      <w:pPr>
        <w:widowControl/>
        <w:spacing w:before="60" w:after="60"/>
        <w:ind w:firstLine="720"/>
        <w:jc w:val="left"/>
        <w:rPr>
          <w:rFonts w:eastAsia="Calibri"/>
          <w:b/>
          <w:bCs/>
          <w:sz w:val="26"/>
          <w:szCs w:val="26"/>
        </w:rPr>
      </w:pPr>
      <w:r w:rsidRPr="00124522">
        <w:rPr>
          <w:rFonts w:eastAsia="Calibri"/>
          <w:b/>
          <w:bCs/>
          <w:sz w:val="26"/>
          <w:szCs w:val="26"/>
        </w:rPr>
        <w:t>1.</w:t>
      </w:r>
      <w:r w:rsidR="002848C4" w:rsidRPr="00124522">
        <w:rPr>
          <w:rFonts w:eastAsia="Calibri"/>
          <w:b/>
          <w:bCs/>
          <w:sz w:val="26"/>
          <w:szCs w:val="26"/>
        </w:rPr>
        <w:t>2</w:t>
      </w:r>
      <w:r w:rsidRPr="00124522">
        <w:rPr>
          <w:rFonts w:eastAsia="Calibri"/>
          <w:b/>
          <w:bCs/>
          <w:sz w:val="26"/>
          <w:szCs w:val="26"/>
        </w:rPr>
        <w:t>.2</w:t>
      </w:r>
      <w:r w:rsidR="00076490" w:rsidRPr="00124522">
        <w:rPr>
          <w:rFonts w:eastAsia="Calibri"/>
          <w:b/>
          <w:bCs/>
          <w:sz w:val="26"/>
          <w:szCs w:val="26"/>
        </w:rPr>
        <w:t xml:space="preserve"> Phương pháp đo đạc</w:t>
      </w:r>
    </w:p>
    <w:p w14:paraId="6E3B3DAB" w14:textId="77777777" w:rsidR="00076490" w:rsidRPr="00124522" w:rsidRDefault="00076490" w:rsidP="0015393C">
      <w:pPr>
        <w:spacing w:before="60" w:after="60"/>
        <w:ind w:firstLine="720"/>
        <w:rPr>
          <w:rFonts w:eastAsia="SimSun"/>
          <w:sz w:val="26"/>
          <w:szCs w:val="26"/>
        </w:rPr>
      </w:pPr>
      <w:r w:rsidRPr="00124522">
        <w:rPr>
          <w:rFonts w:eastAsia="Calibri"/>
          <w:sz w:val="26"/>
          <w:szCs w:val="26"/>
        </w:rPr>
        <w:t xml:space="preserve">Khu đo được đo đạc theo tỷ lệ 1/5.000 nên phương pháp đo đạc được sử dụng là phương pháp đo đạc trực tiếp tại thực địa </w:t>
      </w:r>
      <w:r w:rsidRPr="00124522">
        <w:rPr>
          <w:rFonts w:eastAsia="SimSun"/>
          <w:sz w:val="26"/>
          <w:szCs w:val="26"/>
        </w:rPr>
        <w:t>sử dụng công nghệ định vị, dẫn đường bằng hệ thống vệ tinh toàn cầu Global Navigation Satellite System GNSS (sau đây gọi là công nghệ RTK-GNSS) là chủ yếu, có kết hợp với việc sử dụng máy toàn đạc điện tử hoặc thước thép hoặc máy đo chiều dài. Các thiết bị máy và dụng cụ đo đạc còn thời hạn kiểm định, đảm bảo yêu cầu về thông số kỹ thuật quy định.</w:t>
      </w:r>
    </w:p>
    <w:p w14:paraId="71B9B970" w14:textId="77777777" w:rsidR="00076490" w:rsidRPr="00124522" w:rsidRDefault="00076490" w:rsidP="0015393C">
      <w:pPr>
        <w:widowControl/>
        <w:spacing w:before="60" w:after="60"/>
        <w:ind w:firstLine="720"/>
        <w:rPr>
          <w:rFonts w:eastAsia="Calibri"/>
          <w:i/>
          <w:iCs/>
          <w:sz w:val="26"/>
          <w:szCs w:val="26"/>
        </w:rPr>
      </w:pPr>
      <w:r w:rsidRPr="00124522">
        <w:rPr>
          <w:rFonts w:eastAsia="Calibri"/>
          <w:sz w:val="26"/>
          <w:szCs w:val="26"/>
        </w:rPr>
        <w:t>*</w:t>
      </w:r>
      <w:r w:rsidRPr="00124522">
        <w:rPr>
          <w:rFonts w:eastAsia="Calibri"/>
          <w:i/>
          <w:iCs/>
          <w:sz w:val="26"/>
          <w:szCs w:val="26"/>
        </w:rPr>
        <w:t xml:space="preserve"> Lưới địa chính</w:t>
      </w:r>
    </w:p>
    <w:p w14:paraId="7D0BE250" w14:textId="4E5E98C6" w:rsidR="00076490" w:rsidRPr="00124522" w:rsidRDefault="00076490" w:rsidP="0015393C">
      <w:pPr>
        <w:widowControl/>
        <w:spacing w:before="60" w:after="60"/>
        <w:ind w:firstLine="720"/>
        <w:rPr>
          <w:rFonts w:eastAsia="SimSun"/>
          <w:sz w:val="26"/>
          <w:szCs w:val="26"/>
        </w:rPr>
      </w:pPr>
      <w:r w:rsidRPr="00124522">
        <w:rPr>
          <w:rFonts w:eastAsia="Calibri"/>
          <w:sz w:val="26"/>
          <w:szCs w:val="26"/>
        </w:rPr>
        <w:t xml:space="preserve">- Trong khu vực liền kề khu đo </w:t>
      </w:r>
      <w:r w:rsidR="00F14A55" w:rsidRPr="00124522">
        <w:rPr>
          <w:rFonts w:eastAsia="Calibri"/>
          <w:sz w:val="26"/>
          <w:szCs w:val="26"/>
        </w:rPr>
        <w:t>có</w:t>
      </w:r>
      <w:r w:rsidRPr="00124522">
        <w:rPr>
          <w:rFonts w:eastAsia="Calibri"/>
          <w:sz w:val="26"/>
          <w:szCs w:val="26"/>
        </w:rPr>
        <w:t xml:space="preserve"> các điểm </w:t>
      </w:r>
      <w:r w:rsidRPr="00124522">
        <w:rPr>
          <w:rFonts w:eastAsia="SimSun"/>
          <w:sz w:val="26"/>
          <w:szCs w:val="26"/>
        </w:rPr>
        <w:t xml:space="preserve">mốc hạng III nhà nước có số hiệu 472.431, 472.432 nằm trên địa phận xã Ia Hrung, tỉnh Gia Lai chất lượng còn tốt đảm bảo cho việc đo đạc, lập bản đồ địa chính, cắm mốc ranh giới sử dụng đúng quy định. </w:t>
      </w:r>
    </w:p>
    <w:p w14:paraId="4BF6152B" w14:textId="7FC304B7" w:rsidR="00076490" w:rsidRPr="00124522" w:rsidRDefault="00076490" w:rsidP="0015393C">
      <w:pPr>
        <w:spacing w:before="60" w:after="60"/>
        <w:ind w:firstLine="709"/>
        <w:rPr>
          <w:rFonts w:eastAsia="SimSun"/>
          <w:sz w:val="26"/>
          <w:szCs w:val="26"/>
        </w:rPr>
      </w:pPr>
      <w:r w:rsidRPr="00124522">
        <w:rPr>
          <w:rFonts w:eastAsia="SimSun"/>
          <w:sz w:val="26"/>
          <w:szCs w:val="26"/>
        </w:rPr>
        <w:t>-  Phương pháp đo vẽ chi tiết trực tiếp tại thực địa sử dụng công nghệ định vị, dẫn đường bằng hệ thống vệ tinh toàn cầu Global Navigation Satellite System GNSS (sau đây gọi là công nghệ RTK-GNSS) là chủ yếu. Do đó không xây dựng lưới địa chính.</w:t>
      </w:r>
    </w:p>
    <w:p w14:paraId="3A96E112" w14:textId="77777777" w:rsidR="00076490" w:rsidRPr="00124522" w:rsidRDefault="00076490" w:rsidP="0015393C">
      <w:pPr>
        <w:widowControl/>
        <w:spacing w:before="60" w:after="60"/>
        <w:ind w:firstLine="720"/>
        <w:rPr>
          <w:rFonts w:eastAsia="SimSun"/>
          <w:sz w:val="26"/>
          <w:szCs w:val="26"/>
        </w:rPr>
      </w:pPr>
      <w:r w:rsidRPr="00124522">
        <w:rPr>
          <w:rFonts w:eastAsia="SimSun"/>
          <w:sz w:val="26"/>
          <w:szCs w:val="26"/>
        </w:rPr>
        <w:t xml:space="preserve">- Sử dụng các điểm tọa độ, độ cao nhà nước có số hiệu 472.431, 472.432 nằm trên địa phận xã Ia Hrung </w:t>
      </w:r>
      <w:r w:rsidRPr="00124522">
        <w:rPr>
          <w:rFonts w:eastAsia="SimSun"/>
          <w:i/>
          <w:iCs/>
          <w:sz w:val="26"/>
          <w:szCs w:val="26"/>
        </w:rPr>
        <w:t>(trước khi thực hiện đo vẽ chi tiết)</w:t>
      </w:r>
      <w:r w:rsidRPr="00124522">
        <w:rPr>
          <w:rFonts w:eastAsia="SimSun"/>
          <w:sz w:val="26"/>
          <w:szCs w:val="26"/>
        </w:rPr>
        <w:t xml:space="preserve"> để kiểm tra đánh giá sai số của các điểm tọa độ có bị xê dịch vị trí trước khi đưa vào sử dụng để phục vụ đo chi tiết. Sử dụng công nghệ GNSS đo tĩnh để thực hiện đo kiểm tra, đảm bảo yêu cầu, tiêu chuẩn kỹ thuật, sai số vị trí điểm cho phép theo quy định tại Điều 8,  Điều 11, Điều 12 Thông tư số 26/2024/TT-BTNMT.</w:t>
      </w:r>
    </w:p>
    <w:p w14:paraId="49455032" w14:textId="5D331434" w:rsidR="00076490" w:rsidRPr="00124522" w:rsidRDefault="00D708BB">
      <w:pPr>
        <w:pStyle w:val="ListParagraph"/>
        <w:widowControl/>
        <w:numPr>
          <w:ilvl w:val="1"/>
          <w:numId w:val="2"/>
        </w:numPr>
        <w:tabs>
          <w:tab w:val="left" w:pos="709"/>
          <w:tab w:val="left" w:pos="851"/>
          <w:tab w:val="left" w:pos="1134"/>
        </w:tabs>
        <w:spacing w:before="60" w:after="60"/>
        <w:jc w:val="left"/>
        <w:rPr>
          <w:rFonts w:eastAsia="Calibri"/>
          <w:b/>
          <w:bCs/>
          <w:sz w:val="26"/>
          <w:szCs w:val="26"/>
        </w:rPr>
      </w:pPr>
      <w:r w:rsidRPr="00124522">
        <w:rPr>
          <w:rFonts w:eastAsia="Calibri"/>
          <w:b/>
          <w:bCs/>
          <w:sz w:val="26"/>
          <w:szCs w:val="26"/>
        </w:rPr>
        <w:t xml:space="preserve"> </w:t>
      </w:r>
      <w:r w:rsidR="00076490" w:rsidRPr="00124522">
        <w:rPr>
          <w:rFonts w:eastAsia="Calibri"/>
          <w:b/>
          <w:bCs/>
          <w:sz w:val="26"/>
          <w:szCs w:val="26"/>
        </w:rPr>
        <w:t>Quy trình thực hiện, giải pháp kỹ thuật</w:t>
      </w:r>
    </w:p>
    <w:p w14:paraId="03227425" w14:textId="06632A49" w:rsidR="00076490" w:rsidRPr="00124522" w:rsidRDefault="002A7183" w:rsidP="0015393C">
      <w:pPr>
        <w:widowControl/>
        <w:spacing w:before="60" w:after="60"/>
        <w:ind w:firstLine="720"/>
        <w:rPr>
          <w:rFonts w:eastAsia="Calibri"/>
          <w:b/>
          <w:bCs/>
          <w:sz w:val="26"/>
          <w:szCs w:val="26"/>
        </w:rPr>
      </w:pPr>
      <w:r w:rsidRPr="00124522">
        <w:rPr>
          <w:rFonts w:eastAsia="Calibri"/>
          <w:b/>
          <w:bCs/>
          <w:sz w:val="26"/>
          <w:szCs w:val="26"/>
        </w:rPr>
        <w:t>1.</w:t>
      </w:r>
      <w:r w:rsidR="0094374B" w:rsidRPr="00124522">
        <w:rPr>
          <w:rFonts w:eastAsia="Calibri"/>
          <w:b/>
          <w:bCs/>
          <w:sz w:val="26"/>
          <w:szCs w:val="26"/>
        </w:rPr>
        <w:t>3</w:t>
      </w:r>
      <w:r w:rsidR="00076490" w:rsidRPr="00124522">
        <w:rPr>
          <w:rFonts w:eastAsia="Calibri"/>
          <w:b/>
          <w:bCs/>
          <w:sz w:val="26"/>
          <w:szCs w:val="26"/>
        </w:rPr>
        <w:t xml:space="preserve">.1 Xác định và thể hiện, trình bày thửa đất trên mảnh trích đo địa chính </w:t>
      </w:r>
      <w:r w:rsidR="00076490" w:rsidRPr="00124522">
        <w:rPr>
          <w:rFonts w:eastAsia="SimSun"/>
          <w:b/>
          <w:bCs/>
          <w:sz w:val="26"/>
          <w:szCs w:val="26"/>
        </w:rPr>
        <w:t>theo yêu cầu tại Điều 13, Thông tư số 26/2024/TT-BTNMT ngày 26/11/2024.</w:t>
      </w:r>
    </w:p>
    <w:p w14:paraId="5BCE6B15" w14:textId="77777777" w:rsidR="00076490" w:rsidRPr="00124522" w:rsidRDefault="00076490" w:rsidP="0015393C">
      <w:pPr>
        <w:widowControl/>
        <w:spacing w:before="60" w:after="60"/>
        <w:jc w:val="left"/>
        <w:rPr>
          <w:rFonts w:eastAsia="SimSun"/>
          <w:i/>
          <w:iCs/>
          <w:sz w:val="26"/>
          <w:szCs w:val="26"/>
        </w:rPr>
      </w:pPr>
      <w:r w:rsidRPr="00124522">
        <w:rPr>
          <w:rFonts w:eastAsia="Calibri"/>
          <w:i/>
          <w:iCs/>
          <w:sz w:val="26"/>
          <w:szCs w:val="26"/>
        </w:rPr>
        <w:lastRenderedPageBreak/>
        <w:tab/>
        <w:t xml:space="preserve"> a) </w:t>
      </w:r>
      <w:r w:rsidRPr="00124522">
        <w:rPr>
          <w:rFonts w:eastAsia="SimSun"/>
          <w:i/>
          <w:iCs/>
          <w:sz w:val="26"/>
          <w:szCs w:val="26"/>
          <w:lang w:eastAsia="zh-CN" w:bidi="ar"/>
        </w:rPr>
        <w:t>Ranh giới thửa đất xác định như sau:</w:t>
      </w:r>
    </w:p>
    <w:p w14:paraId="18EEF4F4" w14:textId="77777777" w:rsidR="00076490" w:rsidRPr="00124522" w:rsidRDefault="00076490" w:rsidP="0015393C">
      <w:pPr>
        <w:widowControl/>
        <w:spacing w:before="60" w:after="60"/>
        <w:rPr>
          <w:rFonts w:eastAsia="SimSun"/>
          <w:sz w:val="26"/>
          <w:szCs w:val="26"/>
          <w:lang w:eastAsia="zh-CN" w:bidi="ar"/>
        </w:rPr>
      </w:pPr>
      <w:r w:rsidRPr="00124522">
        <w:rPr>
          <w:rFonts w:eastAsia="Calibri"/>
          <w:i/>
          <w:iCs/>
          <w:sz w:val="26"/>
          <w:szCs w:val="26"/>
        </w:rPr>
        <w:tab/>
        <w:t xml:space="preserve">- </w:t>
      </w:r>
      <w:r w:rsidRPr="00124522">
        <w:rPr>
          <w:rFonts w:eastAsia="SimSun"/>
          <w:sz w:val="26"/>
          <w:szCs w:val="26"/>
          <w:lang w:eastAsia="zh-CN" w:bidi="ar"/>
        </w:rPr>
        <w:t>Ranh giới được xác định bằng đường bao khép kín nối các đỉnh thửa; tại các vị trí đường cong, khoảng cách từ cung chắn đến đỉnh không vượt quá 0,2mm trên bản đồ.</w:t>
      </w:r>
    </w:p>
    <w:p w14:paraId="2237E379" w14:textId="77777777" w:rsidR="00076490" w:rsidRPr="00124522" w:rsidRDefault="00076490" w:rsidP="0015393C">
      <w:pPr>
        <w:widowControl/>
        <w:spacing w:before="60" w:after="60"/>
        <w:ind w:firstLine="720"/>
        <w:rPr>
          <w:rFonts w:eastAsia="Calibri"/>
          <w:sz w:val="26"/>
          <w:szCs w:val="26"/>
        </w:rPr>
      </w:pPr>
      <w:r w:rsidRPr="00124522">
        <w:rPr>
          <w:rFonts w:eastAsia="SimSun"/>
          <w:sz w:val="26"/>
          <w:szCs w:val="26"/>
          <w:lang w:eastAsia="zh-CN" w:bidi="ar"/>
        </w:rPr>
        <w:t xml:space="preserve">- </w:t>
      </w:r>
      <w:r w:rsidRPr="00124522">
        <w:rPr>
          <w:rFonts w:eastAsia="Calibri"/>
          <w:sz w:val="26"/>
          <w:szCs w:val="26"/>
        </w:rPr>
        <w:t>Đặc thù khu đo: Do đối tượng là đường giao thông (dạng hình tuyến kéo dài, không tạo thành thửa độc lập), ranh giới được xác định theo ranh giới chiếm đất thực tế hoặc giới hạn trong phạm vi ranh giới khu đo/đơn vị hành chính.</w:t>
      </w:r>
    </w:p>
    <w:p w14:paraId="551E6096" w14:textId="77777777" w:rsidR="00076490" w:rsidRPr="00124522" w:rsidRDefault="00076490" w:rsidP="0015393C">
      <w:pPr>
        <w:widowControl/>
        <w:spacing w:before="60" w:after="60"/>
        <w:ind w:firstLine="720"/>
        <w:jc w:val="left"/>
        <w:rPr>
          <w:rFonts w:eastAsia="SimSun"/>
          <w:i/>
          <w:iCs/>
          <w:sz w:val="26"/>
          <w:szCs w:val="26"/>
        </w:rPr>
      </w:pPr>
      <w:r w:rsidRPr="00124522">
        <w:rPr>
          <w:rFonts w:eastAsia="SimSun"/>
          <w:i/>
          <w:iCs/>
          <w:sz w:val="26"/>
          <w:szCs w:val="26"/>
          <w:lang w:eastAsia="zh-CN" w:bidi="ar"/>
        </w:rPr>
        <w:t>b) Xác định ranh giới trên thực địa:</w:t>
      </w:r>
    </w:p>
    <w:p w14:paraId="096C4D36" w14:textId="77777777" w:rsidR="00076490" w:rsidRPr="00124522" w:rsidRDefault="00076490" w:rsidP="0015393C">
      <w:pPr>
        <w:widowControl/>
        <w:spacing w:before="60" w:after="60"/>
        <w:ind w:firstLine="720"/>
        <w:rPr>
          <w:rFonts w:eastAsia="SimSun"/>
          <w:sz w:val="26"/>
          <w:szCs w:val="26"/>
          <w:lang w:eastAsia="zh-CN" w:bidi="ar"/>
        </w:rPr>
      </w:pPr>
      <w:r w:rsidRPr="00124522">
        <w:rPr>
          <w:rFonts w:eastAsia="SimSun"/>
          <w:sz w:val="26"/>
          <w:szCs w:val="26"/>
          <w:lang w:eastAsia="zh-CN" w:bidi="ar"/>
        </w:rPr>
        <w:t>- Xác định theo hiện trạng quản lý, sử dụng với sự tham gia của Đơn vị đo đạc, người quản lý/sử dụng đất liền kề và chính quyền địa phương (người dẫn đạc).</w:t>
      </w:r>
    </w:p>
    <w:p w14:paraId="1ADAC79E" w14:textId="73D5226F" w:rsidR="00076490" w:rsidRPr="00124522" w:rsidRDefault="00076490" w:rsidP="0015393C">
      <w:pPr>
        <w:widowControl/>
        <w:spacing w:before="60" w:after="60"/>
        <w:ind w:firstLine="720"/>
        <w:rPr>
          <w:rFonts w:eastAsia="SimSun"/>
          <w:sz w:val="26"/>
          <w:szCs w:val="26"/>
          <w:lang w:eastAsia="zh-CN" w:bidi="ar"/>
        </w:rPr>
      </w:pPr>
      <w:r w:rsidRPr="00124522">
        <w:rPr>
          <w:rFonts w:eastAsia="SimSun"/>
          <w:sz w:val="26"/>
          <w:szCs w:val="26"/>
          <w:lang w:eastAsia="zh-CN" w:bidi="ar"/>
        </w:rPr>
        <w:t xml:space="preserve">- Áp dụng cho </w:t>
      </w:r>
      <w:r w:rsidR="00940450" w:rsidRPr="00124522">
        <w:rPr>
          <w:rFonts w:eastAsia="SimSun"/>
          <w:sz w:val="26"/>
          <w:szCs w:val="26"/>
          <w:lang w:eastAsia="zh-CN" w:bidi="ar"/>
        </w:rPr>
        <w:t>gói thầu</w:t>
      </w:r>
      <w:r w:rsidRPr="00124522">
        <w:rPr>
          <w:rFonts w:eastAsia="SimSun"/>
          <w:sz w:val="26"/>
          <w:szCs w:val="26"/>
          <w:lang w:eastAsia="zh-CN" w:bidi="ar"/>
        </w:rPr>
        <w:t>: Đối với công trình dạng hình tuyến được Nhà nước giao quản lý (đường giao thông), người quản lý đất không phải thực hiện ký ranh giới với các thửa liền kề đã được cơ quan nhà nước xác lập. UBND cấp xã sẽ trực tiếp kiểm tra và ký xác nhận ranh giới trên mảnh trích đo địa chính.</w:t>
      </w:r>
    </w:p>
    <w:p w14:paraId="5628B850" w14:textId="77777777" w:rsidR="00076490" w:rsidRPr="00124522" w:rsidRDefault="00076490" w:rsidP="0015393C">
      <w:pPr>
        <w:widowControl/>
        <w:spacing w:before="60" w:after="60"/>
        <w:ind w:firstLine="720"/>
        <w:jc w:val="left"/>
        <w:rPr>
          <w:rFonts w:eastAsia="SimSun"/>
          <w:i/>
          <w:iCs/>
          <w:sz w:val="26"/>
          <w:szCs w:val="26"/>
          <w:lang w:eastAsia="zh-CN" w:bidi="ar"/>
        </w:rPr>
      </w:pPr>
      <w:r w:rsidRPr="00124522">
        <w:rPr>
          <w:rFonts w:eastAsia="SimSun"/>
          <w:i/>
          <w:iCs/>
          <w:sz w:val="26"/>
          <w:szCs w:val="26"/>
          <w:lang w:eastAsia="zh-CN" w:bidi="ar"/>
        </w:rPr>
        <w:t>c) Lập bản mô tả ranh giới, mốc giới thửa đất</w:t>
      </w:r>
    </w:p>
    <w:p w14:paraId="7333AC93" w14:textId="364A668D" w:rsidR="00076490" w:rsidRPr="00124522" w:rsidRDefault="00076490" w:rsidP="0015393C">
      <w:pPr>
        <w:widowControl/>
        <w:spacing w:before="60" w:after="60"/>
        <w:ind w:firstLine="720"/>
        <w:rPr>
          <w:rFonts w:eastAsia="SimSun"/>
          <w:sz w:val="26"/>
          <w:szCs w:val="26"/>
          <w:lang w:eastAsia="zh-CN" w:bidi="ar"/>
        </w:rPr>
      </w:pPr>
      <w:r w:rsidRPr="00124522">
        <w:rPr>
          <w:rFonts w:eastAsia="SimSun"/>
          <w:sz w:val="26"/>
          <w:szCs w:val="26"/>
          <w:lang w:eastAsia="zh-CN" w:bidi="ar"/>
        </w:rPr>
        <w:t xml:space="preserve">- Do thửa đất của </w:t>
      </w:r>
      <w:r w:rsidR="00D708BB" w:rsidRPr="00124522">
        <w:rPr>
          <w:rFonts w:eastAsia="SimSun"/>
          <w:sz w:val="26"/>
          <w:szCs w:val="26"/>
          <w:lang w:eastAsia="zh-CN" w:bidi="ar"/>
        </w:rPr>
        <w:t>công trình</w:t>
      </w:r>
      <w:r w:rsidRPr="00124522">
        <w:rPr>
          <w:rFonts w:eastAsia="SimSun"/>
          <w:sz w:val="26"/>
          <w:szCs w:val="26"/>
          <w:lang w:eastAsia="zh-CN" w:bidi="ar"/>
        </w:rPr>
        <w:t xml:space="preserve"> là đường giao thông (đối tượng chiếm đất dạng hình tuyến kéo dài), đơn vị đo đạc không phải lập Bản mô tả ranh giới, mốc giới thửa đất.</w:t>
      </w:r>
    </w:p>
    <w:p w14:paraId="2070899A" w14:textId="77777777" w:rsidR="00076490" w:rsidRPr="00124522" w:rsidRDefault="00076490" w:rsidP="0015393C">
      <w:pPr>
        <w:widowControl/>
        <w:spacing w:before="60" w:after="60"/>
        <w:ind w:firstLine="720"/>
        <w:rPr>
          <w:rFonts w:eastAsia="SimSun"/>
          <w:i/>
          <w:iCs/>
          <w:sz w:val="26"/>
          <w:szCs w:val="26"/>
          <w:lang w:eastAsia="zh-CN" w:bidi="ar"/>
        </w:rPr>
      </w:pPr>
      <w:r w:rsidRPr="00124522">
        <w:rPr>
          <w:rFonts w:eastAsia="SimSun"/>
          <w:i/>
          <w:iCs/>
          <w:sz w:val="26"/>
          <w:szCs w:val="26"/>
          <w:lang w:eastAsia="zh-CN"/>
        </w:rPr>
        <w:t xml:space="preserve">d) </w:t>
      </w:r>
      <w:r w:rsidRPr="00124522">
        <w:rPr>
          <w:rFonts w:eastAsia="SimSun"/>
          <w:i/>
          <w:iCs/>
          <w:sz w:val="26"/>
          <w:szCs w:val="26"/>
          <w:lang w:eastAsia="zh-CN" w:bidi="ar"/>
        </w:rPr>
        <w:t>Loại đất thể hiện trên m</w:t>
      </w:r>
      <w:r w:rsidRPr="00124522">
        <w:rPr>
          <w:rFonts w:eastAsia="SimSun"/>
          <w:i/>
          <w:iCs/>
          <w:sz w:val="26"/>
          <w:szCs w:val="26"/>
          <w:lang w:eastAsia="zh-CN"/>
        </w:rPr>
        <w:t xml:space="preserve">ảnh trích đo </w:t>
      </w:r>
      <w:r w:rsidRPr="00124522">
        <w:rPr>
          <w:rFonts w:eastAsia="SimSun"/>
          <w:i/>
          <w:iCs/>
          <w:sz w:val="26"/>
          <w:szCs w:val="26"/>
          <w:lang w:eastAsia="zh-CN" w:bidi="ar"/>
        </w:rPr>
        <w:t xml:space="preserve">bản đồ địa chính </w:t>
      </w:r>
    </w:p>
    <w:p w14:paraId="185B98B6" w14:textId="77777777" w:rsidR="00076490" w:rsidRPr="00124522" w:rsidRDefault="00076490" w:rsidP="0015393C">
      <w:pPr>
        <w:widowControl/>
        <w:spacing w:before="60" w:after="60"/>
        <w:ind w:firstLine="720"/>
        <w:rPr>
          <w:rFonts w:eastAsia="SimSun"/>
          <w:sz w:val="26"/>
          <w:szCs w:val="26"/>
        </w:rPr>
      </w:pPr>
      <w:r w:rsidRPr="00124522">
        <w:rPr>
          <w:rFonts w:eastAsia="SimSun"/>
          <w:sz w:val="26"/>
          <w:szCs w:val="26"/>
          <w:lang w:eastAsia="zh-CN" w:bidi="ar"/>
        </w:rPr>
        <w:t>- Thể hiện loại đất chi tiết trong các nhóm đất quy định tại Điều 9 Luật Đất đai và các điều 4, 5 và 6 Nghị định số 102/2024/NĐ-CP; mã loại đất thực hiện theo Th</w:t>
      </w:r>
      <w:r w:rsidRPr="00124522">
        <w:rPr>
          <w:rFonts w:eastAsia="SimSun"/>
          <w:sz w:val="26"/>
          <w:szCs w:val="26"/>
          <w:lang w:eastAsia="zh-CN"/>
        </w:rPr>
        <w:t>ông tư số 08/2024/TT-BTNMT</w:t>
      </w:r>
      <w:r w:rsidRPr="00124522">
        <w:rPr>
          <w:rFonts w:eastAsia="SimSun"/>
          <w:sz w:val="26"/>
          <w:szCs w:val="26"/>
          <w:lang w:eastAsia="zh-CN" w:bidi="ar"/>
        </w:rPr>
        <w:t>;</w:t>
      </w:r>
    </w:p>
    <w:p w14:paraId="0CFE47B3" w14:textId="77777777" w:rsidR="00076490" w:rsidRPr="00124522" w:rsidRDefault="00076490" w:rsidP="0015393C">
      <w:pPr>
        <w:widowControl/>
        <w:spacing w:before="60" w:after="60"/>
        <w:ind w:firstLine="720"/>
        <w:rPr>
          <w:rFonts w:eastAsia="SimSun"/>
          <w:sz w:val="26"/>
          <w:szCs w:val="26"/>
        </w:rPr>
      </w:pPr>
      <w:r w:rsidRPr="00124522">
        <w:rPr>
          <w:rFonts w:eastAsia="SimSun"/>
          <w:sz w:val="26"/>
          <w:szCs w:val="26"/>
          <w:lang w:eastAsia="zh-CN" w:bidi="ar"/>
        </w:rPr>
        <w:t xml:space="preserve">- Hiện tại, khu đất chưa có Giấy chứng nhận, quyết định giao/thuê hay giấy tờ về quyền sử dụng đất, do đó loại đất được thể hiện theo hiện trạng sử dụng thực tế là </w:t>
      </w:r>
      <w:r w:rsidRPr="00124522">
        <w:rPr>
          <w:rFonts w:eastAsia="SimSun"/>
          <w:b/>
          <w:bCs/>
          <w:sz w:val="26"/>
          <w:szCs w:val="26"/>
          <w:lang w:eastAsia="zh-CN" w:bidi="ar"/>
        </w:rPr>
        <w:t>Đất giao thông (DGT)</w:t>
      </w:r>
      <w:r w:rsidRPr="00124522">
        <w:rPr>
          <w:rFonts w:eastAsia="SimSun"/>
          <w:sz w:val="26"/>
          <w:szCs w:val="26"/>
          <w:lang w:eastAsia="zh-CN" w:bidi="ar"/>
        </w:rPr>
        <w:t>.</w:t>
      </w:r>
    </w:p>
    <w:p w14:paraId="12115FBE" w14:textId="77777777" w:rsidR="00076490" w:rsidRPr="00124522" w:rsidRDefault="00076490" w:rsidP="0015393C">
      <w:pPr>
        <w:widowControl/>
        <w:spacing w:before="60" w:after="60"/>
        <w:ind w:firstLine="720"/>
        <w:jc w:val="left"/>
        <w:rPr>
          <w:rFonts w:eastAsia="SimSun"/>
          <w:i/>
          <w:iCs/>
          <w:sz w:val="26"/>
          <w:szCs w:val="26"/>
        </w:rPr>
      </w:pPr>
      <w:r w:rsidRPr="00124522">
        <w:rPr>
          <w:rFonts w:eastAsia="SimSun"/>
          <w:i/>
          <w:iCs/>
          <w:sz w:val="26"/>
          <w:szCs w:val="26"/>
          <w:lang w:eastAsia="zh-CN"/>
        </w:rPr>
        <w:t>đ)</w:t>
      </w:r>
      <w:r w:rsidRPr="00124522">
        <w:rPr>
          <w:rFonts w:eastAsia="SimSun"/>
          <w:i/>
          <w:iCs/>
          <w:sz w:val="26"/>
          <w:szCs w:val="26"/>
          <w:lang w:eastAsia="zh-CN" w:bidi="ar"/>
        </w:rPr>
        <w:t xml:space="preserve"> Ghi số thứ tự và tính diện tích.</w:t>
      </w:r>
    </w:p>
    <w:p w14:paraId="3F92BAF7" w14:textId="77777777" w:rsidR="00076490" w:rsidRPr="00124522" w:rsidRDefault="00076490" w:rsidP="0015393C">
      <w:pPr>
        <w:widowControl/>
        <w:spacing w:before="60" w:after="60"/>
        <w:ind w:firstLine="720"/>
        <w:rPr>
          <w:rFonts w:eastAsia="SimSun"/>
          <w:sz w:val="26"/>
          <w:szCs w:val="26"/>
          <w:lang w:eastAsia="zh-CN" w:bidi="ar"/>
        </w:rPr>
      </w:pPr>
      <w:r w:rsidRPr="00124522">
        <w:rPr>
          <w:rFonts w:eastAsia="SimSun"/>
          <w:sz w:val="26"/>
          <w:szCs w:val="26"/>
          <w:lang w:eastAsia="zh-CN" w:bidi="ar"/>
        </w:rPr>
        <w:t>-  Số thứ tự: Đánh bằng số Ả Rập (ví dụ: Thửa số 1) theo nguyên tắc dích dắc từ Bắc xuống Nam, từ trái sang phải trong phạm vi tờ bản đồ.</w:t>
      </w:r>
    </w:p>
    <w:p w14:paraId="7B1B5F62" w14:textId="77777777" w:rsidR="00076490" w:rsidRPr="00124522" w:rsidRDefault="00076490" w:rsidP="0015393C">
      <w:pPr>
        <w:widowControl/>
        <w:spacing w:before="60" w:after="60"/>
        <w:ind w:firstLine="720"/>
        <w:rPr>
          <w:rFonts w:eastAsia="SimSun"/>
          <w:sz w:val="26"/>
          <w:szCs w:val="26"/>
          <w:lang w:eastAsia="zh-CN" w:bidi="ar"/>
        </w:rPr>
      </w:pPr>
      <w:r w:rsidRPr="00124522">
        <w:rPr>
          <w:rFonts w:eastAsia="SimSun"/>
          <w:sz w:val="26"/>
          <w:szCs w:val="26"/>
          <w:lang w:eastAsia="zh-CN" w:bidi="ar"/>
        </w:rPr>
        <w:t>- Diện tích: Tính bằng mét vuông (m</w:t>
      </w:r>
      <w:r w:rsidRPr="00124522">
        <w:rPr>
          <w:rFonts w:eastAsia="SimSun"/>
          <w:sz w:val="26"/>
          <w:szCs w:val="26"/>
          <w:vertAlign w:val="superscript"/>
          <w:lang w:eastAsia="zh-CN" w:bidi="ar"/>
        </w:rPr>
        <w:t>2</w:t>
      </w:r>
      <w:r w:rsidRPr="00124522">
        <w:rPr>
          <w:rFonts w:eastAsia="SimSun"/>
          <w:sz w:val="26"/>
          <w:szCs w:val="26"/>
          <w:lang w:eastAsia="zh-CN" w:bidi="ar"/>
        </w:rPr>
        <w:t>), là diện tích hình chiếu thẳng đứng. Số liệu được làm tròn đến một chữ số thập phân sau khi kiểm tra đạt chuẩn theo quy định.</w:t>
      </w:r>
    </w:p>
    <w:p w14:paraId="642721A5" w14:textId="77777777" w:rsidR="00076490" w:rsidRPr="00124522" w:rsidRDefault="00076490" w:rsidP="0015393C">
      <w:pPr>
        <w:widowControl/>
        <w:spacing w:before="60" w:after="60"/>
        <w:ind w:firstLine="720"/>
        <w:jc w:val="left"/>
        <w:rPr>
          <w:rFonts w:eastAsia="SimSun"/>
          <w:i/>
          <w:iCs/>
          <w:sz w:val="26"/>
          <w:szCs w:val="26"/>
        </w:rPr>
      </w:pPr>
      <w:r w:rsidRPr="00124522">
        <w:rPr>
          <w:rFonts w:eastAsia="SimSun"/>
          <w:i/>
          <w:iCs/>
          <w:sz w:val="26"/>
          <w:szCs w:val="26"/>
          <w:lang w:eastAsia="zh-CN" w:bidi="ar"/>
        </w:rPr>
        <w:t>e) Trình bày trên bản đồ và sổ mục kê</w:t>
      </w:r>
    </w:p>
    <w:p w14:paraId="4C429846" w14:textId="77777777" w:rsidR="00076490" w:rsidRPr="00124522" w:rsidRDefault="00076490" w:rsidP="0015393C">
      <w:pPr>
        <w:widowControl/>
        <w:spacing w:before="60" w:after="60"/>
        <w:ind w:firstLine="720"/>
        <w:rPr>
          <w:rFonts w:eastAsia="SimSun"/>
          <w:sz w:val="26"/>
          <w:szCs w:val="26"/>
          <w:lang w:eastAsia="zh-CN" w:bidi="ar"/>
        </w:rPr>
      </w:pPr>
      <w:r w:rsidRPr="00124522">
        <w:rPr>
          <w:rFonts w:eastAsia="SimSun"/>
          <w:sz w:val="26"/>
          <w:szCs w:val="26"/>
          <w:lang w:eastAsia="zh-CN" w:bidi="ar"/>
        </w:rPr>
        <w:t>- Trên bản đồ (không gian): Thể hiện nhãn thửa (gồm 03 yếu tố: số thứ tự, diện tích, loại đất) theo đúng quy chuẩn tại Phụ lục số 22, Thông tư số 26/2024/TT-BTNMT.</w:t>
      </w:r>
    </w:p>
    <w:p w14:paraId="31D88D66" w14:textId="77777777" w:rsidR="00076490" w:rsidRPr="00124522" w:rsidRDefault="00076490" w:rsidP="0015393C">
      <w:pPr>
        <w:widowControl/>
        <w:spacing w:before="60" w:after="60"/>
        <w:ind w:firstLine="720"/>
        <w:rPr>
          <w:rFonts w:eastAsia="SimSun"/>
          <w:sz w:val="26"/>
          <w:szCs w:val="26"/>
          <w:lang w:eastAsia="zh-CN" w:bidi="ar"/>
        </w:rPr>
      </w:pPr>
      <w:r w:rsidRPr="00124522">
        <w:rPr>
          <w:rFonts w:eastAsia="SimSun"/>
          <w:sz w:val="26"/>
          <w:szCs w:val="26"/>
          <w:lang w:eastAsia="zh-CN" w:bidi="ar"/>
        </w:rPr>
        <w:t>- Trên sổ mục kê (thuộc tính): Cập nhật đầy đủ thông tin: số tờ, số thửa, loại đất, diện tích và tên người quản lý/sử dụng đất.</w:t>
      </w:r>
    </w:p>
    <w:p w14:paraId="5BB53EF8" w14:textId="7F9F81B8" w:rsidR="00076490" w:rsidRPr="00124522" w:rsidRDefault="00895295" w:rsidP="0015393C">
      <w:pPr>
        <w:widowControl/>
        <w:spacing w:before="60" w:after="60"/>
        <w:ind w:firstLine="720"/>
        <w:jc w:val="left"/>
        <w:rPr>
          <w:rFonts w:eastAsia="SimSun"/>
          <w:b/>
          <w:bCs/>
          <w:sz w:val="26"/>
          <w:szCs w:val="26"/>
        </w:rPr>
      </w:pPr>
      <w:r w:rsidRPr="00124522">
        <w:rPr>
          <w:rFonts w:eastAsia="SimSun"/>
          <w:b/>
          <w:bCs/>
          <w:sz w:val="26"/>
          <w:szCs w:val="26"/>
          <w:lang w:eastAsia="zh-CN" w:bidi="ar"/>
        </w:rPr>
        <w:t>1.</w:t>
      </w:r>
      <w:r w:rsidR="00BC6E03" w:rsidRPr="00124522">
        <w:rPr>
          <w:rFonts w:eastAsia="SimSun"/>
          <w:b/>
          <w:bCs/>
          <w:sz w:val="26"/>
          <w:szCs w:val="26"/>
          <w:lang w:eastAsia="zh-CN" w:bidi="ar"/>
        </w:rPr>
        <w:t>3</w:t>
      </w:r>
      <w:r w:rsidR="00076490" w:rsidRPr="00124522">
        <w:rPr>
          <w:rFonts w:eastAsia="SimSun"/>
          <w:b/>
          <w:bCs/>
          <w:sz w:val="26"/>
          <w:szCs w:val="26"/>
          <w:lang w:eastAsia="zh-CN" w:bidi="ar"/>
        </w:rPr>
        <w:t xml:space="preserve">.2 </w:t>
      </w:r>
      <w:r w:rsidR="00076490" w:rsidRPr="00124522">
        <w:rPr>
          <w:rFonts w:eastAsia="TimesNewRomanPS-BoldMT"/>
          <w:b/>
          <w:bCs/>
          <w:sz w:val="26"/>
          <w:szCs w:val="26"/>
          <w:lang w:eastAsia="zh-CN" w:bidi="ar"/>
        </w:rPr>
        <w:t>Đo đạc ranh giới thửa đất và các đối tượng địa lý có liên quan</w:t>
      </w:r>
    </w:p>
    <w:p w14:paraId="533DA3C8" w14:textId="77777777" w:rsidR="00076490" w:rsidRPr="00124522" w:rsidRDefault="00076490" w:rsidP="0015393C">
      <w:pPr>
        <w:widowControl/>
        <w:spacing w:before="60" w:after="60"/>
        <w:ind w:firstLine="720"/>
        <w:rPr>
          <w:rFonts w:eastAsia="SimSun"/>
          <w:i/>
          <w:iCs/>
          <w:sz w:val="26"/>
          <w:szCs w:val="26"/>
          <w:lang w:eastAsia="zh-CN" w:bidi="ar"/>
        </w:rPr>
      </w:pPr>
      <w:r w:rsidRPr="00124522">
        <w:rPr>
          <w:rFonts w:eastAsia="SimSun"/>
          <w:i/>
          <w:iCs/>
          <w:sz w:val="26"/>
          <w:szCs w:val="26"/>
          <w:lang w:eastAsia="zh-CN" w:bidi="ar"/>
        </w:rPr>
        <w:t>a) Đo đạc chi tiết ranh giới thửa đất và đối tượng chiếm đất dạng tuyến:</w:t>
      </w:r>
    </w:p>
    <w:p w14:paraId="7EC11AE0" w14:textId="77777777" w:rsidR="00076490" w:rsidRPr="00124522" w:rsidRDefault="00076490" w:rsidP="0015393C">
      <w:pPr>
        <w:widowControl/>
        <w:tabs>
          <w:tab w:val="left" w:pos="720"/>
        </w:tabs>
        <w:spacing w:before="60" w:after="60"/>
        <w:ind w:firstLine="720"/>
        <w:rPr>
          <w:rFonts w:eastAsia="SimSun"/>
          <w:sz w:val="26"/>
          <w:szCs w:val="26"/>
          <w:lang w:eastAsia="zh-CN" w:bidi="ar"/>
        </w:rPr>
      </w:pPr>
      <w:r w:rsidRPr="00124522">
        <w:rPr>
          <w:rFonts w:eastAsia="SimSun"/>
          <w:sz w:val="26"/>
          <w:szCs w:val="26"/>
          <w:lang w:eastAsia="zh-CN" w:bidi="ar"/>
        </w:rPr>
        <w:t>- Đánh dấu mốc giới: Cán bộ đo đạc chủ trì, phối hợp với các bên liên quan và người dẫn đạc tiến hành đánh dấu đỉnh thửa tại thực địa (bằng vạch sơn trên vật kiến trúc kiên cố, đóng cọc bê tông, cọc gỗ hoặc đinh sắt) làm căn cứ đo đạc chi tiết theo Điều 13, Thông tư số 26/2024/TT-BTNMT.</w:t>
      </w:r>
    </w:p>
    <w:p w14:paraId="513100CE" w14:textId="77777777" w:rsidR="00076490" w:rsidRPr="00124522" w:rsidRDefault="00076490" w:rsidP="0015393C">
      <w:pPr>
        <w:widowControl/>
        <w:tabs>
          <w:tab w:val="left" w:pos="720"/>
        </w:tabs>
        <w:spacing w:before="60" w:after="60"/>
        <w:ind w:firstLine="720"/>
        <w:rPr>
          <w:rFonts w:eastAsia="SimSun"/>
          <w:sz w:val="26"/>
          <w:szCs w:val="26"/>
          <w:lang w:eastAsia="zh-CN" w:bidi="ar"/>
        </w:rPr>
      </w:pPr>
      <w:r w:rsidRPr="00124522">
        <w:rPr>
          <w:rFonts w:eastAsia="SimSun"/>
          <w:sz w:val="26"/>
          <w:szCs w:val="26"/>
          <w:lang w:eastAsia="zh-CN" w:bidi="ar"/>
        </w:rPr>
        <w:t>- Đo đạc ranh giới: Đo chi tiết ranh giới đối tượng chiếm đất (tuyến đường) theo đúng ranh giới thực tế đang quản lý.</w:t>
      </w:r>
    </w:p>
    <w:p w14:paraId="5FF8BB5F" w14:textId="77777777" w:rsidR="00076490" w:rsidRPr="00124522" w:rsidRDefault="00076490" w:rsidP="0015393C">
      <w:pPr>
        <w:widowControl/>
        <w:tabs>
          <w:tab w:val="left" w:pos="720"/>
        </w:tabs>
        <w:spacing w:before="60" w:after="60"/>
        <w:ind w:firstLine="720"/>
        <w:rPr>
          <w:rFonts w:eastAsia="SimSun"/>
          <w:sz w:val="26"/>
          <w:szCs w:val="26"/>
          <w:lang w:eastAsia="zh-CN" w:bidi="ar"/>
        </w:rPr>
      </w:pPr>
      <w:r w:rsidRPr="00124522">
        <w:rPr>
          <w:rFonts w:eastAsia="SimSun"/>
          <w:sz w:val="26"/>
          <w:szCs w:val="26"/>
          <w:lang w:eastAsia="zh-CN" w:bidi="ar"/>
        </w:rPr>
        <w:t>- Đo đạc đối tượng địa lý đi kèm: Thể hiện chi tiết mặt đường, lòng/lề đường, vỉa hè; điểm đầu/cuối của cầu, cống; giới hạn chân đê, mặt đê và đường mép nước sông, suối (nếu có giao cắt với tuyến đường).</w:t>
      </w:r>
    </w:p>
    <w:p w14:paraId="643911DD" w14:textId="77777777" w:rsidR="00076490" w:rsidRPr="00124522" w:rsidRDefault="00076490" w:rsidP="0015393C">
      <w:pPr>
        <w:widowControl/>
        <w:tabs>
          <w:tab w:val="left" w:pos="720"/>
        </w:tabs>
        <w:spacing w:before="60" w:after="60"/>
        <w:ind w:firstLine="720"/>
        <w:rPr>
          <w:rFonts w:eastAsia="SimSun"/>
          <w:sz w:val="26"/>
          <w:szCs w:val="26"/>
          <w:lang w:eastAsia="zh-CN" w:bidi="ar"/>
        </w:rPr>
      </w:pPr>
      <w:r w:rsidRPr="00124522">
        <w:rPr>
          <w:rFonts w:eastAsia="SimSun"/>
          <w:sz w:val="26"/>
          <w:szCs w:val="26"/>
          <w:lang w:eastAsia="zh-CN" w:bidi="ar"/>
        </w:rPr>
        <w:lastRenderedPageBreak/>
        <w:t>- Hồ sơ trạm đo: Bắt buộc lập sổ nhật ký trạm đo (theo mẫu Phụ lục 10, Thông tư 26/2024/TT-BTNMT) và sổ đo ghi nhận đầy đủ số liệu đầu vào để phục vụ tính toán tọa độ điểm chi tiết.</w:t>
      </w:r>
    </w:p>
    <w:p w14:paraId="7C6F29C4" w14:textId="77777777" w:rsidR="00076490" w:rsidRPr="00124522" w:rsidRDefault="00076490" w:rsidP="0015393C">
      <w:pPr>
        <w:widowControl/>
        <w:spacing w:before="60" w:after="60"/>
        <w:ind w:firstLine="720"/>
        <w:jc w:val="left"/>
        <w:rPr>
          <w:rFonts w:eastAsia="SimSun"/>
          <w:i/>
          <w:iCs/>
          <w:sz w:val="26"/>
          <w:szCs w:val="26"/>
        </w:rPr>
      </w:pPr>
      <w:r w:rsidRPr="00124522">
        <w:rPr>
          <w:rFonts w:eastAsia="SimSun"/>
          <w:i/>
          <w:iCs/>
          <w:sz w:val="26"/>
          <w:szCs w:val="26"/>
          <w:lang w:eastAsia="zh-CN" w:bidi="ar"/>
        </w:rPr>
        <w:t>b) Đo đạc các đối tượng địa lý có liên quan:</w:t>
      </w:r>
    </w:p>
    <w:p w14:paraId="4FA24647" w14:textId="557D6B85" w:rsidR="00076490" w:rsidRPr="00124522" w:rsidRDefault="00076490" w:rsidP="0015393C">
      <w:pPr>
        <w:widowControl/>
        <w:spacing w:before="60" w:after="60"/>
        <w:ind w:firstLine="720"/>
        <w:rPr>
          <w:rFonts w:eastAsia="SimSun"/>
          <w:sz w:val="26"/>
          <w:szCs w:val="26"/>
          <w:lang w:eastAsia="zh-CN" w:bidi="ar"/>
        </w:rPr>
      </w:pPr>
      <w:r w:rsidRPr="00124522">
        <w:rPr>
          <w:rFonts w:eastAsia="SimSun"/>
          <w:sz w:val="26"/>
          <w:szCs w:val="26"/>
          <w:lang w:eastAsia="zh-CN" w:bidi="ar"/>
        </w:rPr>
        <w:t xml:space="preserve">- Đo đạc chi tiết vị trí các mốc địa giới hành chính các cấp nằm trong hoặc liền kề khu vực </w:t>
      </w:r>
      <w:r w:rsidR="00940450" w:rsidRPr="00124522">
        <w:rPr>
          <w:rFonts w:eastAsia="SimSun"/>
          <w:sz w:val="26"/>
          <w:szCs w:val="26"/>
          <w:lang w:eastAsia="zh-CN" w:bidi="ar"/>
        </w:rPr>
        <w:t>công trình</w:t>
      </w:r>
      <w:r w:rsidRPr="00124522">
        <w:rPr>
          <w:rFonts w:eastAsia="SimSun"/>
          <w:sz w:val="26"/>
          <w:szCs w:val="26"/>
          <w:lang w:eastAsia="zh-CN" w:bidi="ar"/>
        </w:rPr>
        <w:t>.</w:t>
      </w:r>
    </w:p>
    <w:p w14:paraId="1F6EF839" w14:textId="77777777" w:rsidR="00076490" w:rsidRPr="00124522" w:rsidRDefault="00076490" w:rsidP="0015393C">
      <w:pPr>
        <w:widowControl/>
        <w:spacing w:before="60" w:after="60"/>
        <w:ind w:firstLine="720"/>
        <w:rPr>
          <w:rFonts w:eastAsia="SimSun"/>
          <w:sz w:val="26"/>
          <w:szCs w:val="26"/>
          <w:lang w:eastAsia="zh-CN" w:bidi="ar"/>
        </w:rPr>
      </w:pPr>
      <w:r w:rsidRPr="00124522">
        <w:rPr>
          <w:rFonts w:eastAsia="SimSun"/>
          <w:sz w:val="26"/>
          <w:szCs w:val="26"/>
          <w:lang w:eastAsia="zh-CN" w:bidi="ar"/>
        </w:rPr>
        <w:t>- Đo đạc chi tiết phạm vi chiếm đất của công trình xây dựng, nhà ở (nếu có) nằm sát ranh giới tuyến đường theo quy định tại Điều 14 Thông tư 26/2024/TT-BTNMT.</w:t>
      </w:r>
    </w:p>
    <w:p w14:paraId="7F3561CB" w14:textId="48ACEA72" w:rsidR="00076490" w:rsidRPr="00124522" w:rsidRDefault="00076490" w:rsidP="0015393C">
      <w:pPr>
        <w:widowControl/>
        <w:spacing w:before="60" w:after="60"/>
        <w:ind w:firstLine="720"/>
        <w:rPr>
          <w:rFonts w:eastAsia="SimSun"/>
          <w:i/>
          <w:iCs/>
          <w:sz w:val="26"/>
          <w:szCs w:val="26"/>
          <w:lang w:eastAsia="zh-CN" w:bidi="ar"/>
        </w:rPr>
      </w:pPr>
      <w:r w:rsidRPr="00124522">
        <w:rPr>
          <w:rFonts w:eastAsia="SimSun"/>
          <w:i/>
          <w:iCs/>
          <w:sz w:val="26"/>
          <w:szCs w:val="26"/>
          <w:lang w:eastAsia="zh-CN" w:bidi="ar"/>
        </w:rPr>
        <w:t>c) Xử lý đo đạc phần ranh giới thu hồi/cắt ngang</w:t>
      </w:r>
      <w:r w:rsidR="003C55EF" w:rsidRPr="00124522">
        <w:rPr>
          <w:rFonts w:eastAsia="SimSun"/>
          <w:i/>
          <w:iCs/>
          <w:sz w:val="26"/>
          <w:szCs w:val="26"/>
          <w:lang w:eastAsia="zh-CN" w:bidi="ar"/>
        </w:rPr>
        <w:t>.</w:t>
      </w:r>
    </w:p>
    <w:p w14:paraId="3DF5A6B3" w14:textId="77777777" w:rsidR="00076490" w:rsidRPr="00124522" w:rsidRDefault="00076490" w:rsidP="0015393C">
      <w:pPr>
        <w:widowControl/>
        <w:spacing w:before="60" w:after="60"/>
        <w:ind w:firstLine="720"/>
        <w:rPr>
          <w:rFonts w:eastAsia="SimSun"/>
          <w:sz w:val="26"/>
          <w:szCs w:val="26"/>
          <w:lang w:eastAsia="zh-CN" w:bidi="ar"/>
        </w:rPr>
      </w:pPr>
      <w:r w:rsidRPr="00124522">
        <w:rPr>
          <w:rFonts w:eastAsia="SimSun"/>
          <w:sz w:val="26"/>
          <w:szCs w:val="26"/>
          <w:lang w:eastAsia="zh-CN" w:bidi="ar"/>
        </w:rPr>
        <w:t>- Về nguyên tắc, phải đo đạc trọn thửa bao gồm cả phần diện tích bị thu hồi và phần còn lại.</w:t>
      </w:r>
    </w:p>
    <w:p w14:paraId="140907E8" w14:textId="77777777" w:rsidR="00076490" w:rsidRPr="00124522" w:rsidRDefault="00076490" w:rsidP="0015393C">
      <w:pPr>
        <w:widowControl/>
        <w:spacing w:before="60" w:after="60"/>
        <w:ind w:firstLine="720"/>
        <w:rPr>
          <w:rFonts w:eastAsia="SimSun"/>
          <w:sz w:val="26"/>
          <w:szCs w:val="26"/>
          <w:lang w:eastAsia="zh-CN" w:bidi="ar"/>
        </w:rPr>
      </w:pPr>
      <w:r w:rsidRPr="00124522">
        <w:rPr>
          <w:rFonts w:eastAsia="SimSun"/>
          <w:sz w:val="26"/>
          <w:szCs w:val="26"/>
          <w:lang w:eastAsia="zh-CN" w:bidi="ar"/>
        </w:rPr>
        <w:t>- Tuy nhiên, đối với dự án có đối tượng chiếm đất không tạo thành thửa đất (đường giao thông), nếu phạm vi đo cắt ngang mà phần thửa đất còn lại quá lớn (&gt; 5,0 cm trên bản đồ), thì được phép đo không trọn thửa nhưng phải đo vút ra ngoài ranh giới khu đo từ 1,5 cm đến 2,0 cm trên bản đồ để đảm bảo tính liên kết không gian.</w:t>
      </w:r>
    </w:p>
    <w:p w14:paraId="398111D1" w14:textId="77046F81" w:rsidR="00076490" w:rsidRPr="00124522" w:rsidRDefault="00076490" w:rsidP="0015393C">
      <w:pPr>
        <w:widowControl/>
        <w:spacing w:before="60" w:after="60"/>
        <w:ind w:firstLine="720"/>
        <w:rPr>
          <w:rFonts w:eastAsia="SimSun"/>
          <w:i/>
          <w:iCs/>
          <w:sz w:val="26"/>
          <w:szCs w:val="26"/>
          <w:lang w:eastAsia="zh-CN" w:bidi="ar"/>
        </w:rPr>
      </w:pPr>
      <w:r w:rsidRPr="00124522">
        <w:rPr>
          <w:rFonts w:eastAsia="SimSun"/>
          <w:i/>
          <w:iCs/>
          <w:sz w:val="26"/>
          <w:szCs w:val="26"/>
          <w:lang w:eastAsia="zh-CN" w:bidi="ar"/>
        </w:rPr>
        <w:t>d) Kiểm soát sai số trạm máy</w:t>
      </w:r>
      <w:r w:rsidR="003C55EF" w:rsidRPr="00124522">
        <w:rPr>
          <w:rFonts w:eastAsia="SimSun"/>
          <w:i/>
          <w:iCs/>
          <w:sz w:val="26"/>
          <w:szCs w:val="26"/>
          <w:lang w:eastAsia="zh-CN" w:bidi="ar"/>
        </w:rPr>
        <w:t>.</w:t>
      </w:r>
    </w:p>
    <w:p w14:paraId="27956428" w14:textId="77777777" w:rsidR="00076490" w:rsidRPr="00124522" w:rsidRDefault="00076490" w:rsidP="0015393C">
      <w:pPr>
        <w:widowControl/>
        <w:spacing w:before="60" w:after="60"/>
        <w:ind w:firstLine="720"/>
        <w:rPr>
          <w:rFonts w:eastAsia="SimSun"/>
          <w:sz w:val="26"/>
          <w:szCs w:val="26"/>
          <w:lang w:eastAsia="zh-CN" w:bidi="ar"/>
        </w:rPr>
      </w:pPr>
      <w:r w:rsidRPr="00124522">
        <w:rPr>
          <w:rFonts w:eastAsia="SimSun"/>
          <w:sz w:val="26"/>
          <w:szCs w:val="26"/>
          <w:lang w:eastAsia="zh-CN" w:bidi="ar"/>
        </w:rPr>
        <w:t>- Bố trí điểm kiểm tra: Tại mỗi trạm máy, bắt buộc bố trí tối thiểu 02 điểm chi tiết trùng nhau giữa 2 trạm đo kề liền để làm điểm kiểm tra.</w:t>
      </w:r>
    </w:p>
    <w:p w14:paraId="29301538" w14:textId="77777777" w:rsidR="00076490" w:rsidRPr="00124522" w:rsidRDefault="00076490" w:rsidP="0015393C">
      <w:pPr>
        <w:widowControl/>
        <w:spacing w:before="60" w:after="60"/>
        <w:ind w:firstLine="720"/>
        <w:rPr>
          <w:rFonts w:eastAsia="SimSun"/>
          <w:sz w:val="26"/>
          <w:szCs w:val="26"/>
          <w:lang w:eastAsia="zh-CN" w:bidi="ar"/>
        </w:rPr>
      </w:pPr>
      <w:r w:rsidRPr="00124522">
        <w:rPr>
          <w:rFonts w:eastAsia="SimSun"/>
          <w:sz w:val="26"/>
          <w:szCs w:val="26"/>
          <w:lang w:eastAsia="zh-CN" w:bidi="ar"/>
        </w:rPr>
        <w:t>- Xử lý số liệu: Nếu sai số vị trí điểm kiểm tra giữa 2 lần đo nằm trong giới hạn cho phép (theo Điều 8, Thông tư 26/2024/TT-BTNMT), tọa độ điểm được tính bằng giá trị trung bình. Trường hợp sai số vượt giới hạn, phải lập tức dừng đo, xác định rõ nguyên nhân để khắc phục sai số trước khi đo tiếp.</w:t>
      </w:r>
    </w:p>
    <w:p w14:paraId="34AAD225" w14:textId="35452074" w:rsidR="00076490" w:rsidRPr="00124522" w:rsidRDefault="005E0E3F" w:rsidP="0015393C">
      <w:pPr>
        <w:widowControl/>
        <w:spacing w:before="60" w:after="60"/>
        <w:ind w:firstLine="720"/>
        <w:jc w:val="left"/>
        <w:rPr>
          <w:rFonts w:eastAsia="SimSun"/>
          <w:sz w:val="26"/>
          <w:szCs w:val="26"/>
        </w:rPr>
      </w:pPr>
      <w:r w:rsidRPr="00124522">
        <w:rPr>
          <w:rFonts w:eastAsia="TimesNewRomanPS-BoldMT"/>
          <w:b/>
          <w:bCs/>
          <w:sz w:val="26"/>
          <w:szCs w:val="26"/>
          <w:lang w:eastAsia="zh-CN" w:bidi="ar"/>
        </w:rPr>
        <w:t>1.</w:t>
      </w:r>
      <w:r w:rsidR="00BC6E03" w:rsidRPr="00124522">
        <w:rPr>
          <w:rFonts w:eastAsia="TimesNewRomanPS-BoldMT"/>
          <w:b/>
          <w:bCs/>
          <w:sz w:val="26"/>
          <w:szCs w:val="26"/>
          <w:lang w:eastAsia="zh-CN" w:bidi="ar"/>
        </w:rPr>
        <w:t>3</w:t>
      </w:r>
      <w:r w:rsidR="00076490" w:rsidRPr="00124522">
        <w:rPr>
          <w:rFonts w:eastAsia="TimesNewRomanPS-BoldMT"/>
          <w:b/>
          <w:bCs/>
          <w:sz w:val="26"/>
          <w:szCs w:val="26"/>
          <w:lang w:eastAsia="zh-CN" w:bidi="ar"/>
        </w:rPr>
        <w:t>.3 Biên tập và hoàn thiện m</w:t>
      </w:r>
      <w:r w:rsidR="00076490" w:rsidRPr="00124522">
        <w:rPr>
          <w:rFonts w:eastAsia="TimesNewRomanPS-BoldMT"/>
          <w:b/>
          <w:bCs/>
          <w:sz w:val="26"/>
          <w:szCs w:val="26"/>
          <w:lang w:eastAsia="zh-CN"/>
        </w:rPr>
        <w:t xml:space="preserve">ảnh trích đo </w:t>
      </w:r>
      <w:r w:rsidR="00076490" w:rsidRPr="00124522">
        <w:rPr>
          <w:rFonts w:eastAsia="TimesNewRomanPS-BoldMT"/>
          <w:b/>
          <w:bCs/>
          <w:sz w:val="26"/>
          <w:szCs w:val="26"/>
          <w:lang w:eastAsia="zh-CN" w:bidi="ar"/>
        </w:rPr>
        <w:t xml:space="preserve">bản đồ địa chính </w:t>
      </w:r>
    </w:p>
    <w:p w14:paraId="184CB640" w14:textId="77777777" w:rsidR="00076490" w:rsidRPr="00124522" w:rsidRDefault="00076490" w:rsidP="0015393C">
      <w:pPr>
        <w:widowControl/>
        <w:spacing w:before="60" w:after="60"/>
        <w:ind w:firstLine="720"/>
        <w:jc w:val="left"/>
        <w:rPr>
          <w:rFonts w:eastAsia="SimSun"/>
          <w:sz w:val="26"/>
          <w:szCs w:val="26"/>
        </w:rPr>
      </w:pPr>
      <w:r w:rsidRPr="00124522">
        <w:rPr>
          <w:rFonts w:eastAsia="SimSun"/>
          <w:i/>
          <w:iCs/>
          <w:sz w:val="26"/>
          <w:szCs w:val="26"/>
          <w:lang w:eastAsia="zh-CN" w:bidi="ar"/>
        </w:rPr>
        <w:t>a) Bi</w:t>
      </w:r>
      <w:r w:rsidRPr="00124522">
        <w:rPr>
          <w:rFonts w:eastAsia="SimSun"/>
          <w:i/>
          <w:iCs/>
          <w:sz w:val="26"/>
          <w:szCs w:val="26"/>
          <w:lang w:eastAsia="zh-CN"/>
        </w:rPr>
        <w:t>ên tập mảnh trích đo b</w:t>
      </w:r>
      <w:r w:rsidRPr="00124522">
        <w:rPr>
          <w:rFonts w:eastAsia="SimSun"/>
          <w:i/>
          <w:iCs/>
          <w:sz w:val="26"/>
          <w:szCs w:val="26"/>
          <w:lang w:eastAsia="zh-CN" w:bidi="ar"/>
        </w:rPr>
        <w:t xml:space="preserve">ản đồ địa chính </w:t>
      </w:r>
    </w:p>
    <w:p w14:paraId="51F882CD" w14:textId="71F701B1" w:rsidR="00076490" w:rsidRPr="00124522" w:rsidRDefault="00076490" w:rsidP="0015393C">
      <w:pPr>
        <w:widowControl/>
        <w:spacing w:before="60" w:after="60"/>
        <w:ind w:firstLine="720"/>
        <w:rPr>
          <w:rFonts w:eastAsia="SimSun"/>
          <w:sz w:val="26"/>
          <w:szCs w:val="26"/>
          <w:lang w:eastAsia="zh-CN" w:bidi="ar"/>
        </w:rPr>
      </w:pPr>
      <w:r w:rsidRPr="00124522">
        <w:rPr>
          <w:rFonts w:eastAsia="SimSun"/>
          <w:sz w:val="26"/>
          <w:szCs w:val="26"/>
          <w:lang w:eastAsia="zh-CN" w:bidi="ar"/>
        </w:rPr>
        <w:t xml:space="preserve">- Tỷ lệ và cơ sở pháp lý: Việc biên tập mảnh trích đo tuân thủ nghiêm ngặt quy định tại khoản 1 Điều 16 Thông tư số 26/2024/TT-BTNMT. Căn cứ vào tính chất và phạm vi tuyến đường của </w:t>
      </w:r>
      <w:r w:rsidR="00263C17" w:rsidRPr="00124522">
        <w:rPr>
          <w:rFonts w:eastAsia="SimSun"/>
          <w:sz w:val="26"/>
          <w:szCs w:val="26"/>
          <w:lang w:eastAsia="zh-CN" w:bidi="ar"/>
        </w:rPr>
        <w:t>công trình</w:t>
      </w:r>
      <w:r w:rsidRPr="00124522">
        <w:rPr>
          <w:rFonts w:eastAsia="SimSun"/>
          <w:sz w:val="26"/>
          <w:szCs w:val="26"/>
          <w:lang w:eastAsia="zh-CN" w:bidi="ar"/>
        </w:rPr>
        <w:t>, mảnh trích đo được thành lập ở tỷ lệ 1/5.000.</w:t>
      </w:r>
    </w:p>
    <w:p w14:paraId="45BECC3D" w14:textId="182E554D" w:rsidR="00076490" w:rsidRPr="00124522" w:rsidRDefault="00076490" w:rsidP="0015393C">
      <w:pPr>
        <w:widowControl/>
        <w:spacing w:before="60" w:after="60"/>
        <w:ind w:firstLine="720"/>
        <w:rPr>
          <w:rFonts w:eastAsia="SimSun"/>
          <w:sz w:val="26"/>
          <w:szCs w:val="26"/>
          <w:lang w:eastAsia="zh-CN" w:bidi="ar"/>
        </w:rPr>
      </w:pPr>
      <w:r w:rsidRPr="00124522">
        <w:rPr>
          <w:rFonts w:eastAsia="SimSun"/>
          <w:sz w:val="26"/>
          <w:szCs w:val="26"/>
          <w:lang w:eastAsia="zh-CN" w:bidi="ar"/>
        </w:rPr>
        <w:t xml:space="preserve">- Giá trị pháp lý và tính công khai: Mảnh trích đo thể hiện chi tiết ranh giới, số hiệu thửa, diện tích và loại đất (dưới dạng nhãn thửa), mang giá trị pháp lý thay thế tại những khu vực chưa có bản đồ địa chính chính quy. Sản phẩm không yêu cầu phải niêm yết công khai độc lập mà sẽ được công khai đồng thời trong quá trình giải quyết thủ tục hành chính xin thuê đất của </w:t>
      </w:r>
      <w:r w:rsidR="00B74802" w:rsidRPr="00124522">
        <w:rPr>
          <w:rFonts w:eastAsia="SimSun"/>
          <w:sz w:val="26"/>
          <w:szCs w:val="26"/>
          <w:lang w:eastAsia="zh-CN" w:bidi="ar"/>
        </w:rPr>
        <w:t xml:space="preserve">Công ty </w:t>
      </w:r>
      <w:r w:rsidRPr="00124522">
        <w:rPr>
          <w:rFonts w:eastAsia="SimSun"/>
          <w:sz w:val="26"/>
          <w:szCs w:val="26"/>
          <w:lang w:eastAsia="zh-CN" w:bidi="ar"/>
        </w:rPr>
        <w:t>Thủy điện Ialy.</w:t>
      </w:r>
    </w:p>
    <w:p w14:paraId="43AE0ADD" w14:textId="77777777" w:rsidR="00076490" w:rsidRPr="00124522" w:rsidRDefault="00076490" w:rsidP="0015393C">
      <w:pPr>
        <w:widowControl/>
        <w:spacing w:before="60" w:after="60"/>
        <w:ind w:firstLine="720"/>
        <w:rPr>
          <w:rFonts w:eastAsia="SimSun"/>
          <w:sz w:val="26"/>
          <w:szCs w:val="26"/>
          <w:lang w:eastAsia="zh-CN" w:bidi="ar"/>
        </w:rPr>
      </w:pPr>
      <w:r w:rsidRPr="00124522">
        <w:rPr>
          <w:rFonts w:eastAsia="SimSun"/>
          <w:sz w:val="26"/>
          <w:szCs w:val="26"/>
          <w:lang w:eastAsia="zh-CN" w:bidi="ar"/>
        </w:rPr>
        <w:t>- Đồng bộ dữ liệu quản lý: Kết quả trích đo không chỉ thể hiện trên mảnh trích đo độc lập mà bắt buộc phải được chuyển vẽ, cập nhật tích hợp lên mảnh bản đồ địa chính tổng thể của khu vực để cơ quan nhà nước quản lý, sử dụng chung.</w:t>
      </w:r>
    </w:p>
    <w:p w14:paraId="06E39DCD" w14:textId="77777777" w:rsidR="00076490" w:rsidRPr="00124522" w:rsidRDefault="00076490" w:rsidP="0015393C">
      <w:pPr>
        <w:widowControl/>
        <w:spacing w:before="60" w:after="60"/>
        <w:ind w:firstLine="720"/>
        <w:rPr>
          <w:rFonts w:eastAsia="SimSun"/>
          <w:sz w:val="26"/>
          <w:szCs w:val="26"/>
          <w:lang w:eastAsia="zh-CN" w:bidi="ar"/>
        </w:rPr>
      </w:pPr>
      <w:r w:rsidRPr="00124522">
        <w:rPr>
          <w:rFonts w:eastAsia="SimSun"/>
          <w:sz w:val="26"/>
          <w:szCs w:val="26"/>
          <w:lang w:eastAsia="zh-CN" w:bidi="ar"/>
        </w:rPr>
        <w:t>- Hệ thống đánh số: Mảnh trích đo được quản lý bằng số Ả Rập, đánh số thứ tự liên tục từ 1 đến hết trong năm đối với mỗi đơn vị hành chính cấp xã, có ghi chú năm thực hiện nhằm đảm bảo tính hệ thống và thuận tiện cho việc khai thác sau này.</w:t>
      </w:r>
    </w:p>
    <w:p w14:paraId="652968F5" w14:textId="77777777" w:rsidR="00076490" w:rsidRPr="00124522" w:rsidRDefault="00076490" w:rsidP="0015393C">
      <w:pPr>
        <w:widowControl/>
        <w:spacing w:before="60" w:after="60"/>
        <w:ind w:firstLine="720"/>
        <w:rPr>
          <w:rFonts w:eastAsia="SimSun"/>
          <w:sz w:val="26"/>
          <w:szCs w:val="26"/>
          <w:lang w:eastAsia="zh-CN" w:bidi="ar"/>
        </w:rPr>
      </w:pPr>
      <w:r w:rsidRPr="00124522">
        <w:rPr>
          <w:rFonts w:eastAsia="SimSun"/>
          <w:sz w:val="26"/>
          <w:szCs w:val="26"/>
          <w:lang w:eastAsia="zh-CN" w:bidi="ar"/>
        </w:rPr>
        <w:t>- Định dạng sản phẩm số: Dữ liệu bản đồ số giao nộp phải được định dạng chuẩn tệp tin *.dgn, kèm theo tệp tin ảnh nền (raster) và tài liệu mô tả cấu trúc theo đúng Quy chuẩn kỹ thuật về chuẩn dữ liệu địa chính.</w:t>
      </w:r>
    </w:p>
    <w:p w14:paraId="00AC74A5" w14:textId="3D9A1D7B" w:rsidR="00076490" w:rsidRPr="00124522" w:rsidRDefault="00076490" w:rsidP="0015393C">
      <w:pPr>
        <w:widowControl/>
        <w:spacing w:before="60" w:after="60"/>
        <w:ind w:firstLine="720"/>
        <w:rPr>
          <w:rFonts w:eastAsia="SimSun"/>
          <w:sz w:val="26"/>
          <w:szCs w:val="26"/>
          <w:lang w:eastAsia="zh-CN" w:bidi="ar"/>
        </w:rPr>
      </w:pPr>
      <w:r w:rsidRPr="00124522">
        <w:rPr>
          <w:rFonts w:eastAsia="SimSun"/>
          <w:sz w:val="26"/>
          <w:szCs w:val="26"/>
          <w:lang w:eastAsia="zh-CN" w:bidi="ar"/>
        </w:rPr>
        <w:t xml:space="preserve">- Mảnh trích đo bản đồ địa chính được biên tập, trình bày và ký xác nhận theo Mẫu số 01/TĐBĐ quy định mục IV Phụ lục kèm theo </w:t>
      </w:r>
      <w:r w:rsidRPr="00124522">
        <w:rPr>
          <w:rFonts w:eastAsia="SimSun"/>
          <w:sz w:val="26"/>
          <w:szCs w:val="26"/>
        </w:rPr>
        <w:t>Nghị định số 49/</w:t>
      </w:r>
      <w:r w:rsidR="00572C95" w:rsidRPr="00124522">
        <w:rPr>
          <w:rFonts w:eastAsia="SimSun"/>
          <w:sz w:val="26"/>
          <w:szCs w:val="26"/>
        </w:rPr>
        <w:t>2026/</w:t>
      </w:r>
      <w:r w:rsidRPr="00124522">
        <w:rPr>
          <w:rFonts w:eastAsia="SimSun"/>
          <w:sz w:val="26"/>
          <w:szCs w:val="26"/>
        </w:rPr>
        <w:t xml:space="preserve">NĐ-CP ngày 31/01/2026 (Phục vụ công tác quản lý nhà nước về lĩnh vực đất đai thuộc thẩm quyền </w:t>
      </w:r>
      <w:r w:rsidRPr="00124522">
        <w:rPr>
          <w:rFonts w:eastAsia="SimSun"/>
          <w:sz w:val="26"/>
          <w:szCs w:val="26"/>
        </w:rPr>
        <w:lastRenderedPageBreak/>
        <w:t xml:space="preserve">cấp xã). Trong phương án nhiệm vụ này, mẫu trình bày khung </w:t>
      </w:r>
      <w:r w:rsidRPr="00124522">
        <w:rPr>
          <w:rFonts w:eastAsia="SimSun"/>
          <w:sz w:val="26"/>
          <w:szCs w:val="26"/>
          <w:lang w:eastAsia="zh-CN" w:bidi="ar"/>
        </w:rPr>
        <w:t>mảnh trích đo bản đồ địa chính được biên tập, trình bày và ký xác nhận theo mẫu quy định sau:</w:t>
      </w:r>
    </w:p>
    <w:tbl>
      <w:tblPr>
        <w:tblW w:w="947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8"/>
        <w:gridCol w:w="2743"/>
        <w:gridCol w:w="3752"/>
      </w:tblGrid>
      <w:tr w:rsidR="00076490" w:rsidRPr="00124522" w14:paraId="2093FE96" w14:textId="77777777" w:rsidTr="00076490">
        <w:tc>
          <w:tcPr>
            <w:tcW w:w="9473" w:type="dxa"/>
            <w:gridSpan w:val="3"/>
          </w:tcPr>
          <w:p w14:paraId="6BF13BE7" w14:textId="77777777" w:rsidR="00076490" w:rsidRPr="00124522" w:rsidRDefault="00076490" w:rsidP="00076490">
            <w:pPr>
              <w:widowControl/>
              <w:spacing w:before="80" w:line="320" w:lineRule="exact"/>
              <w:ind w:firstLine="567"/>
              <w:jc w:val="center"/>
              <w:rPr>
                <w:rFonts w:eastAsia="SimSun"/>
                <w:b/>
                <w:bCs/>
                <w:sz w:val="24"/>
                <w:lang w:val="en-US"/>
              </w:rPr>
            </w:pPr>
            <w:r w:rsidRPr="00124522">
              <w:rPr>
                <w:rFonts w:eastAsia="SimSun"/>
                <w:sz w:val="24"/>
                <w:lang w:eastAsia="zh-CN"/>
              </w:rPr>
              <w:t xml:space="preserve"> </w:t>
            </w:r>
            <w:r w:rsidRPr="00124522">
              <w:rPr>
                <w:rFonts w:eastAsia="SimSun"/>
                <w:b/>
                <w:bCs/>
                <w:sz w:val="24"/>
                <w:lang w:val="en-US"/>
              </w:rPr>
              <w:t>XÃ IA LY</w:t>
            </w:r>
          </w:p>
        </w:tc>
      </w:tr>
      <w:tr w:rsidR="00076490" w:rsidRPr="00124522" w14:paraId="0B8A5E4D" w14:textId="77777777" w:rsidTr="00076490">
        <w:tc>
          <w:tcPr>
            <w:tcW w:w="9473" w:type="dxa"/>
            <w:gridSpan w:val="3"/>
          </w:tcPr>
          <w:p w14:paraId="689A8918" w14:textId="77777777" w:rsidR="00076490" w:rsidRPr="00124522" w:rsidRDefault="00076490" w:rsidP="00076490">
            <w:pPr>
              <w:widowControl/>
              <w:spacing w:line="320" w:lineRule="exact"/>
              <w:ind w:firstLine="567"/>
              <w:jc w:val="center"/>
              <w:rPr>
                <w:rFonts w:eastAsia="SimSun"/>
                <w:b/>
                <w:bCs/>
                <w:sz w:val="24"/>
              </w:rPr>
            </w:pPr>
            <w:r w:rsidRPr="00124522">
              <w:rPr>
                <w:rFonts w:eastAsia="SimSun"/>
                <w:b/>
                <w:bCs/>
                <w:sz w:val="24"/>
              </w:rPr>
              <w:t>TRÍCH ĐO BẢN ĐỒ ĐỊA CHÍNH SỐ ...... - 2026</w:t>
            </w:r>
          </w:p>
        </w:tc>
      </w:tr>
      <w:tr w:rsidR="00076490" w:rsidRPr="00124522" w14:paraId="6343989F" w14:textId="77777777" w:rsidTr="00076490">
        <w:tc>
          <w:tcPr>
            <w:tcW w:w="9473" w:type="dxa"/>
            <w:gridSpan w:val="3"/>
          </w:tcPr>
          <w:p w14:paraId="565057C2" w14:textId="77777777" w:rsidR="00076490" w:rsidRPr="00124522" w:rsidRDefault="00076490" w:rsidP="00076490">
            <w:pPr>
              <w:widowControl/>
              <w:spacing w:line="320" w:lineRule="exact"/>
              <w:jc w:val="center"/>
              <w:rPr>
                <w:rFonts w:eastAsia="SimSun"/>
                <w:b/>
                <w:bCs/>
                <w:sz w:val="24"/>
              </w:rPr>
            </w:pPr>
            <w:r w:rsidRPr="00124522">
              <w:rPr>
                <w:rFonts w:eastAsia="SimSun"/>
                <w:b/>
                <w:bCs/>
                <w:sz w:val="24"/>
              </w:rPr>
              <w:t>HỆ TỌA ĐỘ VN-2000, KHU VỰC..THÔN…THUỘC MẢNH…THUỘC CÁC TỜ BĐĐC SỐ.…)</w:t>
            </w:r>
          </w:p>
        </w:tc>
      </w:tr>
      <w:tr w:rsidR="00076490" w:rsidRPr="00124522" w14:paraId="55D58705" w14:textId="77777777" w:rsidTr="00076490">
        <w:tc>
          <w:tcPr>
            <w:tcW w:w="9473" w:type="dxa"/>
            <w:gridSpan w:val="3"/>
          </w:tcPr>
          <w:p w14:paraId="33430239" w14:textId="77777777" w:rsidR="00076490" w:rsidRPr="00124522" w:rsidRDefault="00076490" w:rsidP="00076490">
            <w:pPr>
              <w:widowControl/>
              <w:jc w:val="center"/>
              <w:rPr>
                <w:rFonts w:eastAsia="SimSun"/>
                <w:b/>
                <w:bCs/>
                <w:sz w:val="24"/>
              </w:rPr>
            </w:pPr>
            <w:r w:rsidRPr="00124522">
              <w:rPr>
                <w:rFonts w:eastAsia="SimSun"/>
                <w:b/>
                <w:bCs/>
                <w:spacing w:val="-6"/>
                <w:sz w:val="24"/>
              </w:rPr>
              <w:t xml:space="preserve">            PHỤC VỤ LẬP HỒ SƠ XIN THUÊ ĐẤT CỦA CÔNG TY THỦY ĐIỆN IALY</w:t>
            </w:r>
          </w:p>
          <w:p w14:paraId="2CB92537" w14:textId="77777777" w:rsidR="00076490" w:rsidRPr="00124522" w:rsidRDefault="00076490" w:rsidP="00076490">
            <w:pPr>
              <w:widowControl/>
              <w:jc w:val="center"/>
              <w:rPr>
                <w:rFonts w:eastAsia="SimSun"/>
                <w:sz w:val="24"/>
              </w:rPr>
            </w:pPr>
          </w:p>
        </w:tc>
      </w:tr>
      <w:tr w:rsidR="00076490" w:rsidRPr="00124522" w14:paraId="242B72EA" w14:textId="77777777" w:rsidTr="00076490">
        <w:trPr>
          <w:trHeight w:val="350"/>
        </w:trPr>
        <w:tc>
          <w:tcPr>
            <w:tcW w:w="5721" w:type="dxa"/>
            <w:gridSpan w:val="2"/>
          </w:tcPr>
          <w:p w14:paraId="7BA9B510" w14:textId="77777777" w:rsidR="00076490" w:rsidRPr="00124522" w:rsidRDefault="00076490" w:rsidP="00076490">
            <w:pPr>
              <w:widowControl/>
              <w:spacing w:before="100" w:beforeAutospacing="1" w:line="320" w:lineRule="exact"/>
              <w:jc w:val="center"/>
              <w:rPr>
                <w:rFonts w:eastAsia="SimSun"/>
                <w:b/>
                <w:bCs/>
                <w:sz w:val="24"/>
                <w:lang w:val="en-US"/>
              </w:rPr>
            </w:pPr>
            <w:r w:rsidRPr="00124522">
              <w:rPr>
                <w:rFonts w:eastAsia="SimSun"/>
                <w:b/>
                <w:bCs/>
                <w:sz w:val="24"/>
                <w:lang w:val="en-US"/>
              </w:rPr>
              <w:t>TỈNH GIA LAI – XÃ IA LY</w:t>
            </w:r>
          </w:p>
        </w:tc>
        <w:tc>
          <w:tcPr>
            <w:tcW w:w="3752" w:type="dxa"/>
          </w:tcPr>
          <w:p w14:paraId="38941662" w14:textId="77777777" w:rsidR="00076490" w:rsidRPr="00124522" w:rsidRDefault="00076490" w:rsidP="00076490">
            <w:pPr>
              <w:widowControl/>
              <w:spacing w:before="100" w:beforeAutospacing="1" w:line="320" w:lineRule="exact"/>
              <w:jc w:val="center"/>
              <w:rPr>
                <w:rFonts w:eastAsia="SimSun"/>
                <w:b/>
                <w:bCs/>
                <w:sz w:val="24"/>
                <w:lang w:val="en-US"/>
              </w:rPr>
            </w:pPr>
            <w:r w:rsidRPr="00124522">
              <w:rPr>
                <w:rFonts w:eastAsia="SimSun"/>
                <w:b/>
                <w:bCs/>
                <w:sz w:val="24"/>
                <w:lang w:val="en-US"/>
              </w:rPr>
              <w:t xml:space="preserve">                     TĐ    -2026</w:t>
            </w:r>
          </w:p>
        </w:tc>
      </w:tr>
      <w:tr w:rsidR="00076490" w:rsidRPr="00124522" w14:paraId="19F1FB8F" w14:textId="77777777" w:rsidTr="00076490">
        <w:trPr>
          <w:trHeight w:val="340"/>
        </w:trPr>
        <w:tc>
          <w:tcPr>
            <w:tcW w:w="9473" w:type="dxa"/>
            <w:gridSpan w:val="3"/>
          </w:tcPr>
          <w:p w14:paraId="31E42F29" w14:textId="77777777" w:rsidR="00076490" w:rsidRPr="00124522" w:rsidRDefault="00076490" w:rsidP="00076490">
            <w:pPr>
              <w:widowControl/>
              <w:spacing w:before="100" w:beforeAutospacing="1" w:line="320" w:lineRule="exact"/>
              <w:jc w:val="center"/>
              <w:rPr>
                <w:rFonts w:eastAsia="SimSun"/>
                <w:b/>
                <w:bCs/>
                <w:sz w:val="24"/>
                <w:lang w:val="en-US"/>
              </w:rPr>
            </w:pPr>
          </w:p>
        </w:tc>
      </w:tr>
      <w:tr w:rsidR="00076490" w:rsidRPr="00124522" w14:paraId="3FA147D5" w14:textId="77777777" w:rsidTr="00076490">
        <w:tc>
          <w:tcPr>
            <w:tcW w:w="9473" w:type="dxa"/>
            <w:gridSpan w:val="3"/>
          </w:tcPr>
          <w:p w14:paraId="734C513F" w14:textId="2471E3D1" w:rsidR="00076490" w:rsidRPr="00124522" w:rsidRDefault="00076490" w:rsidP="00025BC1">
            <w:pPr>
              <w:widowControl/>
              <w:jc w:val="center"/>
              <w:rPr>
                <w:rFonts w:eastAsia="SimSun"/>
                <w:b/>
                <w:sz w:val="24"/>
              </w:rPr>
            </w:pPr>
            <w:r w:rsidRPr="00124522">
              <w:rPr>
                <w:rFonts w:eastAsia="SimSun"/>
                <w:b/>
                <w:sz w:val="24"/>
              </w:rPr>
              <w:t>TỶ LỆ 1:5</w:t>
            </w:r>
            <w:r w:rsidR="002921EA" w:rsidRPr="00124522">
              <w:rPr>
                <w:rFonts w:eastAsia="SimSun"/>
                <w:b/>
                <w:sz w:val="24"/>
              </w:rPr>
              <w:t>.</w:t>
            </w:r>
            <w:r w:rsidRPr="00124522">
              <w:rPr>
                <w:rFonts w:eastAsia="SimSun"/>
                <w:b/>
                <w:sz w:val="24"/>
              </w:rPr>
              <w:t>000</w:t>
            </w:r>
          </w:p>
          <w:p w14:paraId="51D5D5D9" w14:textId="77777777" w:rsidR="00076490" w:rsidRPr="00124522" w:rsidRDefault="00076490" w:rsidP="00025BC1">
            <w:pPr>
              <w:widowControl/>
              <w:ind w:firstLine="30"/>
              <w:jc w:val="center"/>
              <w:rPr>
                <w:rFonts w:eastAsia="SimSun"/>
                <w:sz w:val="24"/>
              </w:rPr>
            </w:pPr>
            <w:r w:rsidRPr="00124522">
              <w:rPr>
                <w:rFonts w:eastAsia="SimSun"/>
                <w:sz w:val="24"/>
              </w:rPr>
              <w:t>(thước tỷ lệ)</w:t>
            </w:r>
          </w:p>
          <w:p w14:paraId="1379B855" w14:textId="77777777" w:rsidR="00076490" w:rsidRPr="00124522" w:rsidRDefault="00076490" w:rsidP="00076490">
            <w:pPr>
              <w:widowControl/>
              <w:ind w:firstLine="567"/>
              <w:jc w:val="center"/>
              <w:rPr>
                <w:rFonts w:eastAsia="SimSun"/>
                <w:sz w:val="24"/>
              </w:rPr>
            </w:pPr>
          </w:p>
        </w:tc>
      </w:tr>
      <w:tr w:rsidR="00076490" w:rsidRPr="00124522" w14:paraId="7E18EA1D" w14:textId="77777777" w:rsidTr="0015393C">
        <w:tc>
          <w:tcPr>
            <w:tcW w:w="2978" w:type="dxa"/>
          </w:tcPr>
          <w:p w14:paraId="294D7DA3" w14:textId="77777777" w:rsidR="00076490" w:rsidRPr="00124522" w:rsidRDefault="00076490" w:rsidP="00076490">
            <w:pPr>
              <w:widowControl/>
              <w:jc w:val="center"/>
              <w:rPr>
                <w:rFonts w:eastAsia="SimSun"/>
                <w:b/>
                <w:bCs/>
                <w:sz w:val="24"/>
              </w:rPr>
            </w:pPr>
            <w:r w:rsidRPr="00124522">
              <w:rPr>
                <w:rFonts w:eastAsia="SimSun"/>
                <w:b/>
                <w:bCs/>
                <w:sz w:val="24"/>
              </w:rPr>
              <w:t xml:space="preserve">Ngày   tháng  năm </w:t>
            </w:r>
          </w:p>
          <w:p w14:paraId="1CD9A617" w14:textId="77777777" w:rsidR="00076490" w:rsidRPr="00124522" w:rsidRDefault="00076490" w:rsidP="00076490">
            <w:pPr>
              <w:widowControl/>
              <w:jc w:val="center"/>
              <w:rPr>
                <w:rFonts w:eastAsia="SimSun"/>
                <w:b/>
                <w:bCs/>
                <w:sz w:val="24"/>
              </w:rPr>
            </w:pPr>
            <w:r w:rsidRPr="00124522">
              <w:rPr>
                <w:rFonts w:eastAsia="SimSun"/>
                <w:b/>
                <w:bCs/>
                <w:sz w:val="24"/>
              </w:rPr>
              <w:t>Đơn vị đo đạc</w:t>
            </w:r>
          </w:p>
        </w:tc>
        <w:tc>
          <w:tcPr>
            <w:tcW w:w="2743" w:type="dxa"/>
          </w:tcPr>
          <w:p w14:paraId="64C58BF5" w14:textId="77777777" w:rsidR="00076490" w:rsidRPr="00124522" w:rsidRDefault="00076490" w:rsidP="00076490">
            <w:pPr>
              <w:widowControl/>
              <w:jc w:val="center"/>
              <w:rPr>
                <w:rFonts w:eastAsia="SimSun"/>
                <w:b/>
                <w:bCs/>
                <w:sz w:val="24"/>
              </w:rPr>
            </w:pPr>
            <w:r w:rsidRPr="00124522">
              <w:rPr>
                <w:rFonts w:eastAsia="SimSun"/>
                <w:b/>
                <w:bCs/>
                <w:sz w:val="24"/>
              </w:rPr>
              <w:t>Ngày  tháng  năm</w:t>
            </w:r>
          </w:p>
          <w:p w14:paraId="09971A69" w14:textId="77777777" w:rsidR="00076490" w:rsidRPr="00124522" w:rsidRDefault="00076490" w:rsidP="00076490">
            <w:pPr>
              <w:widowControl/>
              <w:jc w:val="center"/>
              <w:rPr>
                <w:rFonts w:eastAsia="SimSun"/>
                <w:b/>
                <w:bCs/>
                <w:sz w:val="24"/>
              </w:rPr>
            </w:pPr>
            <w:r w:rsidRPr="00124522">
              <w:rPr>
                <w:rFonts w:eastAsia="SimSun"/>
                <w:b/>
                <w:bCs/>
                <w:sz w:val="24"/>
              </w:rPr>
              <w:t>Đơn vị kiểm tra</w:t>
            </w:r>
          </w:p>
        </w:tc>
        <w:tc>
          <w:tcPr>
            <w:tcW w:w="3752" w:type="dxa"/>
          </w:tcPr>
          <w:p w14:paraId="04DCF0E9" w14:textId="77777777" w:rsidR="00076490" w:rsidRPr="00124522" w:rsidRDefault="00076490" w:rsidP="00076490">
            <w:pPr>
              <w:widowControl/>
              <w:jc w:val="center"/>
              <w:rPr>
                <w:rFonts w:eastAsia="SimSun"/>
                <w:bCs/>
                <w:sz w:val="24"/>
              </w:rPr>
            </w:pPr>
            <w:r w:rsidRPr="00124522">
              <w:rPr>
                <w:rFonts w:eastAsia="SimSun"/>
                <w:b/>
                <w:sz w:val="24"/>
              </w:rPr>
              <w:t>Ngày  tháng    năm</w:t>
            </w:r>
            <w:r w:rsidRPr="00124522">
              <w:rPr>
                <w:rFonts w:eastAsia="SimSun"/>
                <w:bCs/>
                <w:sz w:val="24"/>
              </w:rPr>
              <w:t xml:space="preserve"> </w:t>
            </w:r>
          </w:p>
          <w:p w14:paraId="2B12C80D" w14:textId="77777777" w:rsidR="00076490" w:rsidRPr="00124522" w:rsidRDefault="00076490" w:rsidP="00076490">
            <w:pPr>
              <w:widowControl/>
              <w:jc w:val="center"/>
              <w:rPr>
                <w:rFonts w:eastAsia="SimSun"/>
                <w:b/>
                <w:bCs/>
                <w:sz w:val="24"/>
              </w:rPr>
            </w:pPr>
            <w:r w:rsidRPr="00124522">
              <w:rPr>
                <w:rFonts w:eastAsia="SimSun"/>
                <w:b/>
                <w:bCs/>
                <w:sz w:val="24"/>
              </w:rPr>
              <w:t>Xác nhận đo vẽ đúng hiện trạng</w:t>
            </w:r>
          </w:p>
          <w:p w14:paraId="0A91776A" w14:textId="77777777" w:rsidR="00076490" w:rsidRPr="00124522" w:rsidRDefault="00076490" w:rsidP="00076490">
            <w:pPr>
              <w:widowControl/>
              <w:jc w:val="center"/>
              <w:rPr>
                <w:rFonts w:eastAsia="SimSun"/>
                <w:b/>
                <w:bCs/>
                <w:sz w:val="24"/>
              </w:rPr>
            </w:pPr>
          </w:p>
          <w:p w14:paraId="099EC513" w14:textId="77777777" w:rsidR="00076490" w:rsidRPr="00124522" w:rsidRDefault="00076490" w:rsidP="00076490">
            <w:pPr>
              <w:widowControl/>
              <w:jc w:val="center"/>
              <w:rPr>
                <w:rFonts w:eastAsia="SimSun"/>
                <w:b/>
                <w:bCs/>
                <w:sz w:val="24"/>
              </w:rPr>
            </w:pPr>
          </w:p>
          <w:p w14:paraId="2AFB19C8" w14:textId="77777777" w:rsidR="00076490" w:rsidRPr="00124522" w:rsidRDefault="00076490" w:rsidP="00076490">
            <w:pPr>
              <w:widowControl/>
              <w:jc w:val="center"/>
              <w:rPr>
                <w:rFonts w:eastAsia="SimSun"/>
                <w:b/>
                <w:bCs/>
                <w:sz w:val="24"/>
              </w:rPr>
            </w:pPr>
            <w:r w:rsidRPr="00124522">
              <w:rPr>
                <w:rFonts w:eastAsia="SimSun"/>
                <w:b/>
                <w:bCs/>
                <w:sz w:val="24"/>
              </w:rPr>
              <w:t>Cơ quan quản lý đất đai cấp xã</w:t>
            </w:r>
          </w:p>
        </w:tc>
      </w:tr>
    </w:tbl>
    <w:p w14:paraId="1CDA6049" w14:textId="14464205" w:rsidR="00076490" w:rsidRPr="00124522" w:rsidRDefault="00076490" w:rsidP="0015393C">
      <w:pPr>
        <w:widowControl/>
        <w:spacing w:before="60" w:after="60"/>
        <w:ind w:firstLine="720"/>
        <w:rPr>
          <w:rFonts w:eastAsia="SimSun"/>
          <w:i/>
          <w:iCs/>
          <w:sz w:val="26"/>
          <w:szCs w:val="26"/>
          <w:lang w:eastAsia="zh-CN"/>
        </w:rPr>
      </w:pPr>
      <w:r w:rsidRPr="00124522">
        <w:rPr>
          <w:rFonts w:eastAsia="SimSun"/>
          <w:i/>
          <w:iCs/>
          <w:sz w:val="26"/>
          <w:szCs w:val="26"/>
          <w:lang w:eastAsia="zh-CN"/>
        </w:rPr>
        <w:t xml:space="preserve">(Mảnh trích đo bản đồ địa chính thửa đất phục vụ cho công tác lập hồ sơ thuê đất </w:t>
      </w:r>
      <w:r w:rsidR="007A0833" w:rsidRPr="00124522">
        <w:rPr>
          <w:rFonts w:eastAsia="SimSun"/>
          <w:i/>
          <w:iCs/>
          <w:sz w:val="26"/>
          <w:szCs w:val="26"/>
          <w:lang w:eastAsia="zh-CN"/>
        </w:rPr>
        <w:t>ch</w:t>
      </w:r>
      <w:r w:rsidRPr="00124522">
        <w:rPr>
          <w:rFonts w:eastAsia="SimSun"/>
          <w:i/>
          <w:iCs/>
          <w:sz w:val="26"/>
          <w:szCs w:val="26"/>
          <w:lang w:eastAsia="zh-CN"/>
        </w:rPr>
        <w:t>o Công ty Thủy điện Ialy thuộc công tác quản lý nhà nước về đất đai thuộc thẩm quyền của UBND xã Ia</w:t>
      </w:r>
      <w:r w:rsidR="00FD12ED" w:rsidRPr="00124522">
        <w:rPr>
          <w:rFonts w:eastAsia="SimSun"/>
          <w:i/>
          <w:iCs/>
          <w:sz w:val="26"/>
          <w:szCs w:val="26"/>
          <w:lang w:eastAsia="zh-CN"/>
        </w:rPr>
        <w:t xml:space="preserve"> L</w:t>
      </w:r>
      <w:r w:rsidRPr="00124522">
        <w:rPr>
          <w:rFonts w:eastAsia="SimSun"/>
          <w:i/>
          <w:iCs/>
          <w:sz w:val="26"/>
          <w:szCs w:val="26"/>
          <w:lang w:eastAsia="zh-CN"/>
        </w:rPr>
        <w:t>y; do đó, cơ quan ký xác nhận mảnh trích đo bản đồ địa chính là C</w:t>
      </w:r>
      <w:r w:rsidRPr="00124522">
        <w:rPr>
          <w:rFonts w:eastAsia="SimSun"/>
          <w:i/>
          <w:iCs/>
          <w:sz w:val="26"/>
          <w:szCs w:val="26"/>
        </w:rPr>
        <w:t>ơ quan quản lý đất đai cấp xã</w:t>
      </w:r>
      <w:r w:rsidRPr="00124522">
        <w:rPr>
          <w:rFonts w:eastAsia="SimSun"/>
          <w:i/>
          <w:iCs/>
          <w:sz w:val="26"/>
          <w:szCs w:val="26"/>
          <w:lang w:eastAsia="zh-CN"/>
        </w:rPr>
        <w:t xml:space="preserve"> theo quy định tại </w:t>
      </w:r>
      <w:r w:rsidRPr="00124522">
        <w:rPr>
          <w:rFonts w:eastAsia="SimSun"/>
          <w:i/>
          <w:iCs/>
          <w:sz w:val="26"/>
          <w:szCs w:val="26"/>
          <w:lang w:eastAsia="zh-CN" w:bidi="ar"/>
        </w:rPr>
        <w:t xml:space="preserve">mẫu số 01 quy định mục IV Phụ lục kèm theo </w:t>
      </w:r>
      <w:r w:rsidRPr="00124522">
        <w:rPr>
          <w:rFonts w:eastAsia="SimSun"/>
          <w:i/>
          <w:iCs/>
          <w:sz w:val="26"/>
          <w:szCs w:val="26"/>
        </w:rPr>
        <w:t>Nghị định số 49/</w:t>
      </w:r>
      <w:r w:rsidR="00572C95" w:rsidRPr="00124522">
        <w:rPr>
          <w:rFonts w:eastAsia="SimSun"/>
          <w:i/>
          <w:iCs/>
          <w:sz w:val="26"/>
          <w:szCs w:val="26"/>
        </w:rPr>
        <w:t>2026/</w:t>
      </w:r>
      <w:r w:rsidRPr="00124522">
        <w:rPr>
          <w:rFonts w:eastAsia="SimSun"/>
          <w:i/>
          <w:iCs/>
          <w:sz w:val="26"/>
          <w:szCs w:val="26"/>
        </w:rPr>
        <w:t>NĐ-CP ngày 31/01/2026 (Phục vụ công tác quản lý nhà nước về lĩnh vực đất đai thuộc thẩm quyền cấp xã).</w:t>
      </w:r>
    </w:p>
    <w:p w14:paraId="00AC8CD7" w14:textId="77777777" w:rsidR="00076490" w:rsidRPr="00124522" w:rsidRDefault="00076490" w:rsidP="0015393C">
      <w:pPr>
        <w:widowControl/>
        <w:spacing w:before="60" w:after="60"/>
        <w:ind w:firstLine="720"/>
        <w:rPr>
          <w:rFonts w:eastAsia="SimSun"/>
          <w:i/>
          <w:iCs/>
          <w:sz w:val="26"/>
          <w:szCs w:val="26"/>
          <w:lang w:eastAsia="zh-CN"/>
        </w:rPr>
      </w:pPr>
      <w:r w:rsidRPr="00124522">
        <w:rPr>
          <w:rFonts w:eastAsia="SimSun"/>
          <w:i/>
          <w:iCs/>
          <w:sz w:val="26"/>
          <w:szCs w:val="26"/>
          <w:lang w:eastAsia="zh-CN"/>
        </w:rPr>
        <w:t>b) Hoàn thiện mảnh trích đo bản đồ địa chính.</w:t>
      </w:r>
    </w:p>
    <w:p w14:paraId="76A3D00C" w14:textId="77777777" w:rsidR="00076490" w:rsidRPr="00124522" w:rsidRDefault="00076490" w:rsidP="0015393C">
      <w:pPr>
        <w:widowControl/>
        <w:spacing w:before="60" w:after="60"/>
        <w:ind w:firstLine="720"/>
        <w:rPr>
          <w:rFonts w:eastAsia="SimSun"/>
          <w:sz w:val="26"/>
          <w:szCs w:val="26"/>
          <w:lang w:eastAsia="zh-CN"/>
        </w:rPr>
      </w:pPr>
      <w:r w:rsidRPr="00124522">
        <w:rPr>
          <w:rFonts w:eastAsia="SimSun"/>
          <w:sz w:val="26"/>
          <w:szCs w:val="26"/>
          <w:lang w:eastAsia="zh-CN"/>
        </w:rPr>
        <w:t>- Đơn vị đo đạc hoàn thiện mảnh trích đo bản đồ địa chính số sau khi sửa chữa các sai sót theo quy định;</w:t>
      </w:r>
    </w:p>
    <w:p w14:paraId="05714231" w14:textId="77777777" w:rsidR="00076490" w:rsidRPr="00124522" w:rsidRDefault="00076490" w:rsidP="0015393C">
      <w:pPr>
        <w:widowControl/>
        <w:spacing w:before="60" w:after="60"/>
        <w:ind w:firstLine="720"/>
        <w:rPr>
          <w:rFonts w:eastAsia="SimSun"/>
          <w:sz w:val="26"/>
          <w:szCs w:val="26"/>
        </w:rPr>
      </w:pPr>
      <w:r w:rsidRPr="00124522">
        <w:rPr>
          <w:rFonts w:eastAsia="SimSun"/>
          <w:sz w:val="26"/>
          <w:szCs w:val="26"/>
          <w:lang w:eastAsia="zh-CN"/>
        </w:rPr>
        <w:t xml:space="preserve">- Trên mảnh trích đo bản đồ địa chính biên tập in thể hiện ranh giới thửa đất xác định theo hiện trạng quản lý, sử dụng đất; thể hiện loại đất quy định tại các điểm a, b, c và d khoản 4 Điều 13 </w:t>
      </w:r>
      <w:r w:rsidRPr="00124522">
        <w:rPr>
          <w:rFonts w:eastAsia="SimSun"/>
          <w:sz w:val="26"/>
          <w:szCs w:val="26"/>
        </w:rPr>
        <w:t>Thông tư số 26/2024/TT-BTNMT;</w:t>
      </w:r>
    </w:p>
    <w:p w14:paraId="65050B1E" w14:textId="77777777" w:rsidR="00076490" w:rsidRPr="00124522" w:rsidRDefault="00076490" w:rsidP="0015393C">
      <w:pPr>
        <w:widowControl/>
        <w:spacing w:before="60" w:after="60"/>
        <w:ind w:firstLine="720"/>
        <w:rPr>
          <w:rFonts w:eastAsia="SimSun"/>
          <w:sz w:val="26"/>
          <w:szCs w:val="26"/>
        </w:rPr>
      </w:pPr>
      <w:r w:rsidRPr="00124522">
        <w:rPr>
          <w:rFonts w:eastAsia="SimSun"/>
          <w:sz w:val="26"/>
          <w:szCs w:val="26"/>
        </w:rPr>
        <w:t xml:space="preserve">- Ký hiệu </w:t>
      </w:r>
      <w:r w:rsidRPr="00124522">
        <w:rPr>
          <w:rFonts w:eastAsia="SimSun"/>
          <w:sz w:val="26"/>
          <w:szCs w:val="26"/>
          <w:lang w:eastAsia="zh-CN"/>
        </w:rPr>
        <w:t xml:space="preserve">mảnh trích đo bản đồ địa chính thực hiện theo quy định tại Điều 20 </w:t>
      </w:r>
      <w:r w:rsidRPr="00124522">
        <w:rPr>
          <w:rFonts w:eastAsia="SimSun"/>
          <w:sz w:val="26"/>
          <w:szCs w:val="26"/>
        </w:rPr>
        <w:t>Thông tư số 26/2024/TT-BTNMT;</w:t>
      </w:r>
    </w:p>
    <w:p w14:paraId="0D887C61" w14:textId="77777777" w:rsidR="00076490" w:rsidRPr="00124522" w:rsidRDefault="00076490" w:rsidP="0015393C">
      <w:pPr>
        <w:widowControl/>
        <w:spacing w:before="60" w:after="60"/>
        <w:ind w:firstLine="720"/>
        <w:rPr>
          <w:rFonts w:eastAsia="SimSun"/>
          <w:sz w:val="26"/>
          <w:szCs w:val="26"/>
          <w:lang w:eastAsia="zh-CN"/>
        </w:rPr>
      </w:pPr>
      <w:r w:rsidRPr="00124522">
        <w:rPr>
          <w:rFonts w:eastAsia="SimSun"/>
          <w:sz w:val="26"/>
          <w:szCs w:val="26"/>
        </w:rPr>
        <w:t xml:space="preserve">- Mảnh </w:t>
      </w:r>
      <w:r w:rsidRPr="00124522">
        <w:rPr>
          <w:rFonts w:eastAsia="SimSun"/>
          <w:sz w:val="26"/>
          <w:szCs w:val="26"/>
          <w:lang w:eastAsia="zh-CN"/>
        </w:rPr>
        <w:t>trích đo bản đồ địa chính giấy được in trên khổ giấy từ A4 đến A0 tùy theo quy mô thửa đất trích đo và tỷ lệ trích đo để thể hiện trọn vẹn thửa đất trích đo và trong phạm vi khung bản đồ địa chính theo tỷ lệ cần thành lập. Giấy in có định lượng 120g/m2 trở lên, bằng máy chuyên dụng in bản đồ, chế độ in đạt độ phân giải tối thiểu 1200 x 600 dpi, mực in chất lượng cao, phù hợp với yêu cầu kỹ thuật máy;</w:t>
      </w:r>
    </w:p>
    <w:p w14:paraId="48186017" w14:textId="77777777" w:rsidR="00076490" w:rsidRPr="00124522" w:rsidRDefault="00076490" w:rsidP="0015393C">
      <w:pPr>
        <w:widowControl/>
        <w:spacing w:before="60" w:after="60"/>
        <w:ind w:firstLine="720"/>
        <w:rPr>
          <w:rFonts w:eastAsia="SimSun"/>
          <w:sz w:val="26"/>
          <w:szCs w:val="26"/>
          <w:lang w:eastAsia="zh-CN"/>
        </w:rPr>
      </w:pPr>
      <w:r w:rsidRPr="00124522">
        <w:rPr>
          <w:rFonts w:eastAsia="SimSun"/>
          <w:sz w:val="26"/>
          <w:szCs w:val="26"/>
          <w:lang w:eastAsia="zh-CN"/>
        </w:rPr>
        <w:t>- Kiểm tra, xác nhận về chất lượng, khối lượng sản phẩm trích đo bản đồ địa chính hoàn thành;</w:t>
      </w:r>
    </w:p>
    <w:p w14:paraId="6A2B3DCD" w14:textId="77777777" w:rsidR="00076490" w:rsidRPr="00124522" w:rsidRDefault="00076490" w:rsidP="0015393C">
      <w:pPr>
        <w:widowControl/>
        <w:spacing w:before="60" w:after="60"/>
        <w:ind w:firstLine="720"/>
        <w:rPr>
          <w:rFonts w:eastAsia="SimSun"/>
          <w:sz w:val="26"/>
          <w:szCs w:val="26"/>
          <w:lang w:eastAsia="zh-CN"/>
        </w:rPr>
      </w:pPr>
      <w:r w:rsidRPr="00124522">
        <w:rPr>
          <w:rFonts w:eastAsia="SimSun"/>
          <w:sz w:val="26"/>
          <w:szCs w:val="26"/>
          <w:lang w:eastAsia="zh-CN"/>
        </w:rPr>
        <w:t>- Ký xác nhận mảnh trích đo bản đồ địa chính: Đơn vị đo đạc và đơn vị kiểm tra ký xác nhận, C</w:t>
      </w:r>
      <w:r w:rsidRPr="00124522">
        <w:rPr>
          <w:rFonts w:eastAsia="SimSun"/>
          <w:sz w:val="26"/>
          <w:szCs w:val="26"/>
        </w:rPr>
        <w:t>ơ quan quản lý đất đai cấp xã</w:t>
      </w:r>
      <w:r w:rsidRPr="00124522">
        <w:rPr>
          <w:rFonts w:eastAsia="SimSun"/>
          <w:sz w:val="26"/>
          <w:szCs w:val="26"/>
          <w:lang w:eastAsia="zh-CN"/>
        </w:rPr>
        <w:t xml:space="preserve"> ký xác nhận đo vẽ đúng hiện trạng,</w:t>
      </w:r>
      <w:r w:rsidRPr="00124522">
        <w:rPr>
          <w:rFonts w:eastAsia="SimSun"/>
          <w:sz w:val="26"/>
          <w:szCs w:val="26"/>
          <w:lang w:eastAsia="zh-CN" w:bidi="ar"/>
        </w:rPr>
        <w:t xml:space="preserve"> t</w:t>
      </w:r>
      <w:r w:rsidRPr="00124522">
        <w:rPr>
          <w:rFonts w:eastAsia="SimSun"/>
          <w:sz w:val="26"/>
          <w:szCs w:val="26"/>
          <w:lang w:eastAsia="zh-CN"/>
        </w:rPr>
        <w:t>ại vị trí ngoài khung bản đồ.</w:t>
      </w:r>
    </w:p>
    <w:p w14:paraId="17EECD72" w14:textId="05320A61" w:rsidR="00076490" w:rsidRPr="00124522" w:rsidRDefault="00580A94" w:rsidP="0015393C">
      <w:pPr>
        <w:widowControl/>
        <w:spacing w:before="60" w:after="60"/>
        <w:ind w:firstLine="720"/>
        <w:rPr>
          <w:rFonts w:eastAsia="SimSun"/>
          <w:b/>
          <w:bCs/>
          <w:sz w:val="26"/>
          <w:szCs w:val="26"/>
          <w:lang w:eastAsia="zh-CN"/>
        </w:rPr>
      </w:pPr>
      <w:r w:rsidRPr="00124522">
        <w:rPr>
          <w:rFonts w:eastAsia="SimSun"/>
          <w:b/>
          <w:bCs/>
          <w:sz w:val="26"/>
          <w:szCs w:val="26"/>
          <w:lang w:eastAsia="zh-CN"/>
        </w:rPr>
        <w:t>1.</w:t>
      </w:r>
      <w:r w:rsidR="00572C95" w:rsidRPr="00124522">
        <w:rPr>
          <w:rFonts w:eastAsia="SimSun"/>
          <w:b/>
          <w:bCs/>
          <w:sz w:val="26"/>
          <w:szCs w:val="26"/>
          <w:lang w:eastAsia="zh-CN"/>
        </w:rPr>
        <w:t>3</w:t>
      </w:r>
      <w:r w:rsidR="00076490" w:rsidRPr="00124522">
        <w:rPr>
          <w:rFonts w:eastAsia="SimSun"/>
          <w:b/>
          <w:bCs/>
          <w:sz w:val="26"/>
          <w:szCs w:val="26"/>
          <w:lang w:eastAsia="zh-CN"/>
        </w:rPr>
        <w:t>.4 Yêu cầu độ chính xác của mảnh trích đo bản đồ địa chính</w:t>
      </w:r>
    </w:p>
    <w:p w14:paraId="3F4C5E70" w14:textId="77777777" w:rsidR="00076490" w:rsidRPr="00124522" w:rsidRDefault="00076490" w:rsidP="0015393C">
      <w:pPr>
        <w:widowControl/>
        <w:spacing w:before="60" w:after="60"/>
        <w:ind w:firstLine="720"/>
        <w:rPr>
          <w:rFonts w:eastAsia="SimSun"/>
          <w:sz w:val="26"/>
          <w:szCs w:val="26"/>
        </w:rPr>
      </w:pPr>
      <w:r w:rsidRPr="00124522">
        <w:rPr>
          <w:rFonts w:eastAsia="SimSun"/>
          <w:sz w:val="26"/>
          <w:szCs w:val="26"/>
          <w:lang w:eastAsia="zh-CN"/>
        </w:rPr>
        <w:t xml:space="preserve">- Độ chính xác bản đồ  tuân thủ theo quy định tại Điều 8 </w:t>
      </w:r>
      <w:r w:rsidRPr="00124522">
        <w:rPr>
          <w:rFonts w:eastAsia="SimSun"/>
          <w:sz w:val="26"/>
          <w:szCs w:val="26"/>
        </w:rPr>
        <w:t>Thông tư số 26/2024/TT-BTNMT, cụ thể như sau:</w:t>
      </w:r>
    </w:p>
    <w:p w14:paraId="6FCFC839" w14:textId="77777777" w:rsidR="00076490" w:rsidRPr="00124522" w:rsidRDefault="00076490" w:rsidP="0015393C">
      <w:pPr>
        <w:widowControl/>
        <w:spacing w:before="60" w:after="60"/>
        <w:ind w:firstLine="720"/>
        <w:rPr>
          <w:rFonts w:eastAsia="SimSun"/>
          <w:sz w:val="26"/>
          <w:szCs w:val="26"/>
          <w:lang w:eastAsia="zh-CN"/>
        </w:rPr>
      </w:pPr>
      <w:r w:rsidRPr="00124522">
        <w:rPr>
          <w:rFonts w:eastAsia="SimSun"/>
          <w:sz w:val="26"/>
          <w:szCs w:val="26"/>
        </w:rPr>
        <w:lastRenderedPageBreak/>
        <w:t xml:space="preserve">- </w:t>
      </w:r>
      <w:r w:rsidRPr="00124522">
        <w:rPr>
          <w:rFonts w:eastAsia="SimSun"/>
          <w:sz w:val="26"/>
          <w:szCs w:val="26"/>
          <w:lang w:eastAsia="zh-CN" w:bidi="ar"/>
        </w:rPr>
        <w:t>Sai số trung phương vị trí điểm của điểm trạm đo (điểm đặt máy đo) so với điểm khởi tính không vượt quá 0,1mm tính theo tỷ lệ bản đồ cần lập, t</w:t>
      </w:r>
      <w:r w:rsidRPr="00124522">
        <w:rPr>
          <w:rFonts w:eastAsia="SimSun"/>
          <w:sz w:val="26"/>
          <w:szCs w:val="26"/>
          <w:lang w:eastAsia="zh-CN"/>
        </w:rPr>
        <w:t>ại khoản 1 Điều 8;</w:t>
      </w:r>
    </w:p>
    <w:p w14:paraId="1141353C" w14:textId="77777777" w:rsidR="00076490" w:rsidRPr="00124522" w:rsidRDefault="00076490" w:rsidP="0015393C">
      <w:pPr>
        <w:widowControl/>
        <w:spacing w:before="60" w:after="60"/>
        <w:ind w:firstLine="720"/>
        <w:jc w:val="left"/>
        <w:rPr>
          <w:rFonts w:eastAsia="SimSun"/>
          <w:sz w:val="26"/>
          <w:szCs w:val="26"/>
        </w:rPr>
      </w:pPr>
      <w:r w:rsidRPr="00124522">
        <w:rPr>
          <w:rFonts w:eastAsia="SimSun"/>
          <w:sz w:val="26"/>
          <w:szCs w:val="26"/>
          <w:lang w:eastAsia="zh-CN" w:bidi="ar"/>
        </w:rPr>
        <w:t>- Sai số biểu thị điểm góc khung bản đồ, giao điểm của lưới km, các điểm tọa độ (điểm tọa độ quốc gia, điểm địa chính, điểm khống chế đo vẽ) lên bản đồ địa chính số được quy định bằng không (không có sai số).</w:t>
      </w:r>
    </w:p>
    <w:p w14:paraId="0DA40276" w14:textId="77777777" w:rsidR="00076490" w:rsidRPr="00124522" w:rsidRDefault="00076490" w:rsidP="0015393C">
      <w:pPr>
        <w:widowControl/>
        <w:spacing w:before="60" w:after="60"/>
        <w:ind w:firstLine="720"/>
        <w:rPr>
          <w:rFonts w:eastAsia="SimSun"/>
          <w:sz w:val="26"/>
          <w:szCs w:val="26"/>
          <w:lang w:eastAsia="zh-CN"/>
        </w:rPr>
      </w:pPr>
      <w:r w:rsidRPr="00124522">
        <w:rPr>
          <w:rFonts w:eastAsia="SimSun"/>
          <w:sz w:val="26"/>
          <w:szCs w:val="26"/>
          <w:lang w:eastAsia="zh-CN" w:bidi="ar"/>
        </w:rPr>
        <w:t>- Đối với bản đồ địa chính giấy, sai số kích thước biểu thị trên bản đồ so với giá trị lý thuyết không vượt quá 0,2 mm đối với kích thước khung trong bản đồ, không vượt quá 0,3 mm đối với kích thước đường chéo khung trong bản đồ, t</w:t>
      </w:r>
      <w:r w:rsidRPr="00124522">
        <w:rPr>
          <w:rFonts w:eastAsia="SimSun"/>
          <w:sz w:val="26"/>
          <w:szCs w:val="26"/>
          <w:lang w:eastAsia="zh-CN"/>
        </w:rPr>
        <w:t>ại khoản 2 Điều 8;</w:t>
      </w:r>
    </w:p>
    <w:p w14:paraId="67FF1D2A" w14:textId="6CDFD8C9" w:rsidR="00076490" w:rsidRPr="00124522" w:rsidRDefault="00076490" w:rsidP="0015393C">
      <w:pPr>
        <w:widowControl/>
        <w:spacing w:before="60" w:after="60"/>
        <w:ind w:firstLine="720"/>
        <w:rPr>
          <w:rFonts w:eastAsia="SimSun"/>
          <w:sz w:val="26"/>
          <w:szCs w:val="26"/>
        </w:rPr>
      </w:pPr>
      <w:r w:rsidRPr="00124522">
        <w:rPr>
          <w:rFonts w:eastAsia="SimSun"/>
          <w:sz w:val="26"/>
          <w:szCs w:val="26"/>
          <w:lang w:eastAsia="zh-CN" w:bidi="ar"/>
        </w:rPr>
        <w:t xml:space="preserve">- Sai số vị trí của điểm bất kỳ trên ranh giới thửa đất biểu thị trên bản đồ địa chính số so với vị trí của điểm khống chế đo vẽ gần nhất không được vượt quá 150cm </w:t>
      </w:r>
      <w:r w:rsidRPr="00124522">
        <w:rPr>
          <w:rFonts w:eastAsia="SimSun"/>
          <w:sz w:val="26"/>
          <w:szCs w:val="26"/>
          <w:lang w:eastAsia="zh-CN"/>
        </w:rPr>
        <w:t>đối với bản đồ tỷ lệ 1/5</w:t>
      </w:r>
      <w:r w:rsidR="00263C17" w:rsidRPr="00124522">
        <w:rPr>
          <w:rFonts w:eastAsia="SimSun"/>
          <w:sz w:val="26"/>
          <w:szCs w:val="26"/>
          <w:lang w:eastAsia="zh-CN"/>
        </w:rPr>
        <w:t>.</w:t>
      </w:r>
      <w:r w:rsidRPr="00124522">
        <w:rPr>
          <w:rFonts w:eastAsia="SimSun"/>
          <w:sz w:val="26"/>
          <w:szCs w:val="26"/>
          <w:lang w:eastAsia="zh-CN"/>
        </w:rPr>
        <w:t>000, quy định tại khoản 3 Điều 8;</w:t>
      </w:r>
    </w:p>
    <w:p w14:paraId="410ECC38" w14:textId="77777777" w:rsidR="00076490" w:rsidRPr="00124522" w:rsidRDefault="00076490" w:rsidP="0015393C">
      <w:pPr>
        <w:widowControl/>
        <w:spacing w:before="60" w:after="60"/>
        <w:ind w:firstLine="720"/>
        <w:rPr>
          <w:rFonts w:eastAsia="SimSun"/>
          <w:sz w:val="26"/>
          <w:szCs w:val="26"/>
        </w:rPr>
      </w:pPr>
      <w:r w:rsidRPr="00124522">
        <w:rPr>
          <w:rFonts w:eastAsia="SimSun"/>
          <w:sz w:val="26"/>
          <w:szCs w:val="26"/>
          <w:lang w:eastAsia="zh-CN" w:bidi="ar"/>
        </w:rPr>
        <w:t xml:space="preserve">- Sai số tương hỗ giữa 02 đỉnh thửa đất trên bản đồ địa chính số so với kích thước trên thực địa đo bằng máy toàn đạc điện tử hoặc đo bằng thước thép quy định tại Phụ lục số 03 kèm theo </w:t>
      </w:r>
      <w:r w:rsidRPr="00124522">
        <w:rPr>
          <w:rFonts w:eastAsia="SimSun"/>
          <w:sz w:val="26"/>
          <w:szCs w:val="26"/>
        </w:rPr>
        <w:t xml:space="preserve">Thông tư số 26/2024/TT-BTNMT, </w:t>
      </w:r>
      <w:r w:rsidRPr="00124522">
        <w:rPr>
          <w:rFonts w:eastAsia="SimSun"/>
          <w:sz w:val="26"/>
          <w:szCs w:val="26"/>
          <w:lang w:eastAsia="zh-CN"/>
        </w:rPr>
        <w:t>quy định tại khoản 4 Điều 8;</w:t>
      </w:r>
    </w:p>
    <w:p w14:paraId="6FBD52C3" w14:textId="719AB24E" w:rsidR="00076490" w:rsidRPr="00124522" w:rsidRDefault="00076490" w:rsidP="0015393C">
      <w:pPr>
        <w:widowControl/>
        <w:spacing w:before="60" w:after="60"/>
        <w:ind w:firstLine="720"/>
        <w:rPr>
          <w:rFonts w:eastAsia="SimSun"/>
          <w:sz w:val="26"/>
          <w:szCs w:val="26"/>
          <w:lang w:eastAsia="zh-CN"/>
        </w:rPr>
      </w:pPr>
      <w:r w:rsidRPr="00124522">
        <w:rPr>
          <w:rFonts w:eastAsia="SimSun"/>
          <w:sz w:val="26"/>
          <w:szCs w:val="26"/>
          <w:lang w:eastAsia="zh-CN" w:bidi="ar"/>
        </w:rPr>
        <w:t xml:space="preserve">- Giới hạn sai </w:t>
      </w:r>
      <w:r w:rsidR="00263C17" w:rsidRPr="00124522">
        <w:rPr>
          <w:rFonts w:eastAsia="SimSun"/>
          <w:sz w:val="26"/>
          <w:szCs w:val="26"/>
          <w:lang w:eastAsia="zh-CN" w:bidi="ar"/>
        </w:rPr>
        <w:t xml:space="preserve">số </w:t>
      </w:r>
      <w:r w:rsidRPr="00124522">
        <w:rPr>
          <w:rFonts w:eastAsia="SimSun"/>
          <w:sz w:val="26"/>
          <w:szCs w:val="26"/>
          <w:lang w:eastAsia="zh-CN" w:bidi="ar"/>
        </w:rPr>
        <w:t xml:space="preserve">diện tích thửa đất trên bản đồ địa chính số so với diện tích đo đạc xác định trực tiếp tại thực địa cho riêng từng thửa đất bằng máy toàn đạc điện tử quy định tại Phụ lục số 04 kèm theo </w:t>
      </w:r>
      <w:r w:rsidRPr="00124522">
        <w:rPr>
          <w:rFonts w:eastAsia="SimSun"/>
          <w:sz w:val="26"/>
          <w:szCs w:val="26"/>
        </w:rPr>
        <w:t xml:space="preserve">Thông tư số 26/2024/TT-BTNMT, </w:t>
      </w:r>
      <w:r w:rsidRPr="00124522">
        <w:rPr>
          <w:rFonts w:eastAsia="SimSun"/>
          <w:sz w:val="26"/>
          <w:szCs w:val="26"/>
          <w:lang w:eastAsia="zh-CN"/>
        </w:rPr>
        <w:t>quy định tại khoản 5 Điều 8;</w:t>
      </w:r>
    </w:p>
    <w:p w14:paraId="4D1CFB8D" w14:textId="220DEBF2" w:rsidR="00076490" w:rsidRPr="00124522" w:rsidRDefault="00076490" w:rsidP="0015393C">
      <w:pPr>
        <w:widowControl/>
        <w:spacing w:before="60" w:after="60"/>
        <w:ind w:firstLine="720"/>
        <w:rPr>
          <w:rFonts w:eastAsia="SimSun"/>
          <w:sz w:val="26"/>
          <w:szCs w:val="26"/>
          <w:lang w:eastAsia="zh-CN"/>
        </w:rPr>
      </w:pPr>
      <w:r w:rsidRPr="00124522">
        <w:rPr>
          <w:rFonts w:eastAsia="SimSun"/>
          <w:sz w:val="26"/>
          <w:szCs w:val="26"/>
          <w:lang w:eastAsia="zh-CN" w:bidi="ar"/>
        </w:rPr>
        <w:t xml:space="preserve">- Khi kiểm tra chất lượng sản phẩm bản đồ địa chính, số lượng thửa đất có sai số quy định tại các khoản 3, 4 và 5 Điều này có giá trị bằng hoặc gần bằng giới hạn lớn nhất (từ 90% đến 100%) không được vượt quá 25% tổng số thửa đất được kiểm tra; trong mọi trường hợp các sai số không được mang tính hệ thống, </w:t>
      </w:r>
      <w:r w:rsidRPr="00124522">
        <w:rPr>
          <w:rFonts w:eastAsia="SimSun"/>
          <w:sz w:val="26"/>
          <w:szCs w:val="26"/>
          <w:lang w:eastAsia="zh-CN"/>
        </w:rPr>
        <w:t>quy định tại khoản 6 Điều 8</w:t>
      </w:r>
      <w:r w:rsidR="00662431" w:rsidRPr="00124522">
        <w:rPr>
          <w:rFonts w:eastAsia="SimSun"/>
          <w:sz w:val="26"/>
          <w:szCs w:val="26"/>
          <w:lang w:eastAsia="zh-CN"/>
        </w:rPr>
        <w:t>.</w:t>
      </w:r>
    </w:p>
    <w:p w14:paraId="1BFE6958" w14:textId="38FF8634" w:rsidR="00662431" w:rsidRPr="00124522" w:rsidRDefault="00662431" w:rsidP="0015393C">
      <w:pPr>
        <w:widowControl/>
        <w:spacing w:before="60" w:after="60"/>
        <w:ind w:firstLine="720"/>
        <w:rPr>
          <w:rFonts w:eastAsia="SimSun"/>
          <w:b/>
          <w:bCs/>
          <w:sz w:val="26"/>
          <w:szCs w:val="26"/>
        </w:rPr>
      </w:pPr>
      <w:r w:rsidRPr="00124522">
        <w:rPr>
          <w:rFonts w:eastAsia="SimSun"/>
          <w:b/>
          <w:bCs/>
          <w:sz w:val="26"/>
          <w:szCs w:val="26"/>
        </w:rPr>
        <w:t>1.4 Yêu cầu đối với công tác kiểm tra nghiệm thu</w:t>
      </w:r>
    </w:p>
    <w:p w14:paraId="69FE7174" w14:textId="4E417D07" w:rsidR="00662431" w:rsidRPr="00124522" w:rsidRDefault="00662431" w:rsidP="0015393C">
      <w:pPr>
        <w:spacing w:before="60" w:after="60"/>
        <w:ind w:firstLine="709"/>
        <w:rPr>
          <w:rFonts w:eastAsia="SimSun"/>
          <w:sz w:val="26"/>
          <w:szCs w:val="26"/>
          <w:lang w:eastAsia="zh-CN"/>
        </w:rPr>
      </w:pPr>
      <w:r w:rsidRPr="00124522">
        <w:rPr>
          <w:rFonts w:eastAsia="SimSun"/>
          <w:b/>
          <w:bCs/>
          <w:sz w:val="26"/>
          <w:szCs w:val="26"/>
          <w:lang w:eastAsia="zh-CN"/>
        </w:rPr>
        <w:t xml:space="preserve">- </w:t>
      </w:r>
      <w:r w:rsidRPr="00124522">
        <w:rPr>
          <w:rFonts w:eastAsia="SimSun"/>
          <w:sz w:val="26"/>
          <w:szCs w:val="26"/>
          <w:lang w:eastAsia="zh-CN"/>
        </w:rPr>
        <w:t xml:space="preserve">Cơ sở để kiểm tra, nghiệm thu là những nội dung tiêu chuẩn kỹ thuật quy định trong quy phạm hiện hành; </w:t>
      </w:r>
      <w:bookmarkStart w:id="1" w:name="_Hlk230805868"/>
      <w:r w:rsidRPr="00124522">
        <w:rPr>
          <w:rFonts w:eastAsia="SimSun"/>
          <w:sz w:val="26"/>
          <w:szCs w:val="26"/>
          <w:lang w:eastAsia="zh-CN"/>
        </w:rPr>
        <w:t xml:space="preserve">Thông tư số 24/2018/TT-BTNMT và Thông tư số 19/2024/TT-BTNMT quy định về công tác giám sát, kiểm tra, thẩm định và nghiệm thu công trình, sản phẩm đo đạc và bản đồ; </w:t>
      </w:r>
      <w:bookmarkEnd w:id="1"/>
      <w:r w:rsidRPr="00124522">
        <w:rPr>
          <w:rFonts w:eastAsia="SimSun"/>
          <w:sz w:val="26"/>
          <w:szCs w:val="26"/>
          <w:lang w:eastAsia="zh-CN"/>
        </w:rPr>
        <w:t xml:space="preserve">Phương án </w:t>
      </w:r>
      <w:r w:rsidR="005E36AE" w:rsidRPr="00124522">
        <w:rPr>
          <w:rFonts w:eastAsia="SimSun"/>
          <w:sz w:val="26"/>
          <w:szCs w:val="26"/>
          <w:lang w:eastAsia="zh-CN"/>
        </w:rPr>
        <w:t>đo đạc</w:t>
      </w:r>
      <w:r w:rsidRPr="00124522">
        <w:rPr>
          <w:rFonts w:eastAsia="SimSun"/>
          <w:sz w:val="26"/>
          <w:szCs w:val="26"/>
          <w:lang w:eastAsia="zh-CN"/>
        </w:rPr>
        <w:t xml:space="preserve"> đã được phê duyệt, Hợp đồng đã ký với Chủ đầu tư.</w:t>
      </w:r>
    </w:p>
    <w:p w14:paraId="61534DC6" w14:textId="77777777" w:rsidR="00662431" w:rsidRPr="00124522" w:rsidRDefault="00662431" w:rsidP="0015393C">
      <w:pPr>
        <w:widowControl/>
        <w:spacing w:before="60" w:after="60"/>
        <w:ind w:firstLine="720"/>
        <w:rPr>
          <w:rFonts w:eastAsia="SimSun"/>
          <w:sz w:val="26"/>
          <w:szCs w:val="26"/>
          <w:lang w:eastAsia="zh-CN"/>
        </w:rPr>
      </w:pPr>
      <w:r w:rsidRPr="00124522">
        <w:rPr>
          <w:rFonts w:eastAsia="SimSun"/>
          <w:sz w:val="26"/>
          <w:szCs w:val="26"/>
          <w:lang w:eastAsia="zh-CN"/>
        </w:rPr>
        <w:t>- Lập bản kiểm tra, nghiệm thu trong đó có thống kê đầy đủ các sản phẩm thực hiện, kết quả kiểm tra nghiệm thu, những vấn đề còn tồn tại, kết luận và đánh giá khối lượng, chất lượng sản phẩm công trình.</w:t>
      </w:r>
    </w:p>
    <w:p w14:paraId="53DB8E94" w14:textId="77777777" w:rsidR="00662431" w:rsidRPr="00124522" w:rsidRDefault="00662431" w:rsidP="0015393C">
      <w:pPr>
        <w:widowControl/>
        <w:spacing w:before="60" w:after="60"/>
        <w:ind w:firstLine="720"/>
        <w:jc w:val="left"/>
        <w:rPr>
          <w:rFonts w:eastAsia="SimSun"/>
          <w:b/>
          <w:bCs/>
          <w:sz w:val="26"/>
          <w:szCs w:val="26"/>
          <w:lang w:eastAsia="zh-CN"/>
        </w:rPr>
      </w:pPr>
      <w:r w:rsidRPr="00124522">
        <w:rPr>
          <w:rFonts w:eastAsia="SimSun"/>
          <w:b/>
          <w:bCs/>
          <w:sz w:val="26"/>
          <w:szCs w:val="26"/>
          <w:lang w:eastAsia="zh-CN"/>
        </w:rPr>
        <w:t>* Về nội dung kiểm tra, mức độ kiểm tra cụ thể như sau:</w:t>
      </w:r>
    </w:p>
    <w:p w14:paraId="28F9A1F4" w14:textId="77777777" w:rsidR="00662431" w:rsidRPr="00124522" w:rsidRDefault="00662431" w:rsidP="00662431">
      <w:pPr>
        <w:widowControl/>
        <w:ind w:firstLine="720"/>
        <w:jc w:val="left"/>
        <w:rPr>
          <w:rFonts w:eastAsia="SimSun"/>
          <w:b/>
          <w:bCs/>
          <w:szCs w:val="28"/>
          <w:lang w:eastAsia="zh-CN"/>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2"/>
        <w:gridCol w:w="3486"/>
        <w:gridCol w:w="1170"/>
        <w:gridCol w:w="1440"/>
        <w:gridCol w:w="1350"/>
        <w:gridCol w:w="1260"/>
      </w:tblGrid>
      <w:tr w:rsidR="00662431" w:rsidRPr="00124522" w14:paraId="447BE557" w14:textId="77777777" w:rsidTr="009A5400">
        <w:tc>
          <w:tcPr>
            <w:tcW w:w="672" w:type="dxa"/>
            <w:vMerge w:val="restart"/>
          </w:tcPr>
          <w:p w14:paraId="0BC6CD7C" w14:textId="77777777" w:rsidR="00662431" w:rsidRPr="00124522" w:rsidRDefault="00662431" w:rsidP="00662431">
            <w:pPr>
              <w:widowControl/>
              <w:jc w:val="center"/>
              <w:rPr>
                <w:rFonts w:eastAsia="SimSun"/>
                <w:b/>
                <w:bCs/>
                <w:sz w:val="26"/>
                <w:szCs w:val="26"/>
                <w:lang w:val="en-US" w:eastAsia="zh-CN"/>
              </w:rPr>
            </w:pPr>
            <w:r w:rsidRPr="00124522">
              <w:rPr>
                <w:rFonts w:eastAsia="SimSun"/>
                <w:b/>
                <w:bCs/>
                <w:sz w:val="26"/>
                <w:szCs w:val="26"/>
                <w:lang w:val="en-US" w:eastAsia="zh-CN"/>
              </w:rPr>
              <w:t>Số TT</w:t>
            </w:r>
          </w:p>
        </w:tc>
        <w:tc>
          <w:tcPr>
            <w:tcW w:w="3486" w:type="dxa"/>
            <w:vMerge w:val="restart"/>
          </w:tcPr>
          <w:p w14:paraId="64C5B83B" w14:textId="77777777" w:rsidR="00662431" w:rsidRPr="00124522" w:rsidRDefault="00662431" w:rsidP="00662431">
            <w:pPr>
              <w:widowControl/>
              <w:jc w:val="center"/>
              <w:rPr>
                <w:rFonts w:eastAsia="SimSun"/>
                <w:b/>
                <w:bCs/>
                <w:sz w:val="26"/>
                <w:szCs w:val="26"/>
                <w:lang w:val="en-US" w:eastAsia="zh-CN"/>
              </w:rPr>
            </w:pPr>
            <w:r w:rsidRPr="00124522">
              <w:rPr>
                <w:rFonts w:eastAsia="SimSun"/>
                <w:b/>
                <w:bCs/>
                <w:sz w:val="26"/>
                <w:szCs w:val="26"/>
                <w:lang w:val="en-US" w:eastAsia="zh-CN"/>
              </w:rPr>
              <w:t>Tên công việc, sản phẩm và hạng mục kiểm tra</w:t>
            </w:r>
          </w:p>
        </w:tc>
        <w:tc>
          <w:tcPr>
            <w:tcW w:w="1170" w:type="dxa"/>
            <w:vMerge w:val="restart"/>
            <w:tcBorders>
              <w:right w:val="single" w:sz="4" w:space="0" w:color="auto"/>
            </w:tcBorders>
          </w:tcPr>
          <w:p w14:paraId="10399364" w14:textId="77777777" w:rsidR="00662431" w:rsidRPr="00124522" w:rsidRDefault="00662431" w:rsidP="00662431">
            <w:pPr>
              <w:widowControl/>
              <w:jc w:val="center"/>
              <w:rPr>
                <w:rFonts w:eastAsia="SimSun"/>
                <w:b/>
                <w:bCs/>
                <w:sz w:val="26"/>
                <w:szCs w:val="26"/>
                <w:lang w:val="en-US" w:eastAsia="zh-CN"/>
              </w:rPr>
            </w:pPr>
            <w:r w:rsidRPr="00124522">
              <w:rPr>
                <w:rFonts w:eastAsia="SimSun"/>
                <w:b/>
                <w:bCs/>
                <w:sz w:val="26"/>
                <w:szCs w:val="26"/>
                <w:lang w:val="en-US" w:eastAsia="zh-CN"/>
              </w:rPr>
              <w:t>Đơn vị tính</w:t>
            </w:r>
          </w:p>
        </w:tc>
        <w:tc>
          <w:tcPr>
            <w:tcW w:w="2790" w:type="dxa"/>
            <w:gridSpan w:val="2"/>
            <w:tcBorders>
              <w:top w:val="single" w:sz="4" w:space="0" w:color="auto"/>
              <w:left w:val="single" w:sz="4" w:space="0" w:color="auto"/>
              <w:bottom w:val="single" w:sz="4" w:space="0" w:color="auto"/>
              <w:right w:val="single" w:sz="4" w:space="0" w:color="auto"/>
            </w:tcBorders>
          </w:tcPr>
          <w:p w14:paraId="0BD822A5" w14:textId="77777777" w:rsidR="00662431" w:rsidRPr="00124522" w:rsidRDefault="00662431" w:rsidP="00662431">
            <w:pPr>
              <w:widowControl/>
              <w:jc w:val="center"/>
              <w:rPr>
                <w:rFonts w:eastAsia="SimSun"/>
                <w:b/>
                <w:bCs/>
                <w:sz w:val="26"/>
                <w:szCs w:val="26"/>
                <w:lang w:val="en-US" w:eastAsia="zh-CN"/>
              </w:rPr>
            </w:pPr>
            <w:r w:rsidRPr="00124522">
              <w:rPr>
                <w:rFonts w:eastAsia="SimSun"/>
                <w:b/>
                <w:bCs/>
                <w:sz w:val="26"/>
                <w:szCs w:val="26"/>
                <w:lang w:val="en-US" w:eastAsia="zh-CN"/>
              </w:rPr>
              <w:t>Mức kiểm tra %</w:t>
            </w:r>
          </w:p>
        </w:tc>
        <w:tc>
          <w:tcPr>
            <w:tcW w:w="1260" w:type="dxa"/>
            <w:vMerge w:val="restart"/>
            <w:tcBorders>
              <w:left w:val="single" w:sz="4" w:space="0" w:color="auto"/>
            </w:tcBorders>
          </w:tcPr>
          <w:p w14:paraId="7DB5DA12" w14:textId="77777777" w:rsidR="00662431" w:rsidRPr="00124522" w:rsidRDefault="00662431" w:rsidP="00662431">
            <w:pPr>
              <w:widowControl/>
              <w:jc w:val="center"/>
              <w:rPr>
                <w:rFonts w:eastAsia="SimSun"/>
                <w:b/>
                <w:bCs/>
                <w:sz w:val="26"/>
                <w:szCs w:val="26"/>
                <w:lang w:val="en-US" w:eastAsia="zh-CN"/>
              </w:rPr>
            </w:pPr>
            <w:r w:rsidRPr="00124522">
              <w:rPr>
                <w:rFonts w:eastAsia="SimSun"/>
                <w:b/>
                <w:bCs/>
                <w:sz w:val="26"/>
                <w:szCs w:val="26"/>
                <w:lang w:val="en-US" w:eastAsia="zh-CN"/>
              </w:rPr>
              <w:t>Ghi chú</w:t>
            </w:r>
          </w:p>
        </w:tc>
      </w:tr>
      <w:tr w:rsidR="00662431" w:rsidRPr="00124522" w14:paraId="5442BA88" w14:textId="77777777" w:rsidTr="009A5400">
        <w:tc>
          <w:tcPr>
            <w:tcW w:w="672" w:type="dxa"/>
            <w:vMerge/>
          </w:tcPr>
          <w:p w14:paraId="601A1DBC" w14:textId="77777777" w:rsidR="00662431" w:rsidRPr="00124522" w:rsidRDefault="00662431" w:rsidP="00662431">
            <w:pPr>
              <w:widowControl/>
              <w:jc w:val="left"/>
              <w:rPr>
                <w:rFonts w:eastAsia="SimSun"/>
                <w:sz w:val="26"/>
                <w:szCs w:val="26"/>
                <w:lang w:val="en-US" w:eastAsia="zh-CN"/>
              </w:rPr>
            </w:pPr>
          </w:p>
        </w:tc>
        <w:tc>
          <w:tcPr>
            <w:tcW w:w="3486" w:type="dxa"/>
            <w:vMerge/>
          </w:tcPr>
          <w:p w14:paraId="64F39B0C" w14:textId="77777777" w:rsidR="00662431" w:rsidRPr="00124522" w:rsidRDefault="00662431" w:rsidP="00662431">
            <w:pPr>
              <w:widowControl/>
              <w:jc w:val="left"/>
              <w:rPr>
                <w:rFonts w:eastAsia="SimSun"/>
                <w:sz w:val="26"/>
                <w:szCs w:val="26"/>
                <w:lang w:val="en-US" w:eastAsia="zh-CN"/>
              </w:rPr>
            </w:pPr>
          </w:p>
        </w:tc>
        <w:tc>
          <w:tcPr>
            <w:tcW w:w="1170" w:type="dxa"/>
            <w:vMerge/>
            <w:tcBorders>
              <w:right w:val="single" w:sz="4" w:space="0" w:color="auto"/>
            </w:tcBorders>
          </w:tcPr>
          <w:p w14:paraId="70900ED2" w14:textId="77777777" w:rsidR="00662431" w:rsidRPr="00124522" w:rsidRDefault="00662431" w:rsidP="00662431">
            <w:pPr>
              <w:widowControl/>
              <w:jc w:val="left"/>
              <w:rPr>
                <w:rFonts w:eastAsia="SimSun"/>
                <w:sz w:val="26"/>
                <w:szCs w:val="26"/>
                <w:lang w:val="en-US" w:eastAsia="zh-CN"/>
              </w:rPr>
            </w:pPr>
          </w:p>
        </w:tc>
        <w:tc>
          <w:tcPr>
            <w:tcW w:w="1440" w:type="dxa"/>
            <w:tcBorders>
              <w:top w:val="single" w:sz="4" w:space="0" w:color="auto"/>
              <w:left w:val="single" w:sz="4" w:space="0" w:color="auto"/>
            </w:tcBorders>
          </w:tcPr>
          <w:p w14:paraId="61958AF8" w14:textId="77777777" w:rsidR="00662431" w:rsidRPr="00124522" w:rsidRDefault="00662431" w:rsidP="00662431">
            <w:pPr>
              <w:widowControl/>
              <w:jc w:val="center"/>
              <w:rPr>
                <w:rFonts w:eastAsia="SimSun"/>
                <w:b/>
                <w:bCs/>
                <w:sz w:val="26"/>
                <w:szCs w:val="26"/>
                <w:lang w:val="en-US" w:eastAsia="zh-CN"/>
              </w:rPr>
            </w:pPr>
            <w:r w:rsidRPr="00124522">
              <w:rPr>
                <w:rFonts w:eastAsia="SimSun"/>
                <w:b/>
                <w:bCs/>
                <w:sz w:val="26"/>
                <w:szCs w:val="26"/>
                <w:lang w:val="en-US" w:eastAsia="zh-CN"/>
              </w:rPr>
              <w:t>Đơn vị thi công</w:t>
            </w:r>
          </w:p>
        </w:tc>
        <w:tc>
          <w:tcPr>
            <w:tcW w:w="1350" w:type="dxa"/>
            <w:tcBorders>
              <w:top w:val="single" w:sz="4" w:space="0" w:color="auto"/>
              <w:right w:val="single" w:sz="4" w:space="0" w:color="auto"/>
            </w:tcBorders>
          </w:tcPr>
          <w:p w14:paraId="41012F86" w14:textId="77777777" w:rsidR="00662431" w:rsidRPr="00124522" w:rsidRDefault="00662431" w:rsidP="00662431">
            <w:pPr>
              <w:widowControl/>
              <w:jc w:val="center"/>
              <w:rPr>
                <w:rFonts w:eastAsia="SimSun"/>
                <w:b/>
                <w:bCs/>
                <w:sz w:val="26"/>
                <w:szCs w:val="26"/>
                <w:lang w:val="en-US" w:eastAsia="zh-CN"/>
              </w:rPr>
            </w:pPr>
            <w:r w:rsidRPr="00124522">
              <w:rPr>
                <w:rFonts w:eastAsia="SimSun"/>
                <w:b/>
                <w:bCs/>
                <w:sz w:val="26"/>
                <w:szCs w:val="26"/>
                <w:lang w:val="en-US" w:eastAsia="zh-CN"/>
              </w:rPr>
              <w:t>Chủ đầu tư</w:t>
            </w:r>
          </w:p>
        </w:tc>
        <w:tc>
          <w:tcPr>
            <w:tcW w:w="1260" w:type="dxa"/>
            <w:vMerge/>
            <w:tcBorders>
              <w:left w:val="single" w:sz="4" w:space="0" w:color="auto"/>
            </w:tcBorders>
          </w:tcPr>
          <w:p w14:paraId="658902F1" w14:textId="77777777" w:rsidR="00662431" w:rsidRPr="00124522" w:rsidRDefault="00662431" w:rsidP="00662431">
            <w:pPr>
              <w:widowControl/>
              <w:jc w:val="left"/>
              <w:rPr>
                <w:rFonts w:eastAsia="SimSun"/>
                <w:sz w:val="26"/>
                <w:szCs w:val="26"/>
                <w:lang w:val="en-US" w:eastAsia="zh-CN"/>
              </w:rPr>
            </w:pPr>
          </w:p>
        </w:tc>
      </w:tr>
      <w:tr w:rsidR="00662431" w:rsidRPr="00124522" w14:paraId="539EFF3A" w14:textId="77777777" w:rsidTr="009A5400">
        <w:tc>
          <w:tcPr>
            <w:tcW w:w="672" w:type="dxa"/>
            <w:vAlign w:val="center"/>
          </w:tcPr>
          <w:p w14:paraId="1EFACB39" w14:textId="77777777" w:rsidR="00662431" w:rsidRPr="00124522" w:rsidRDefault="00662431" w:rsidP="00662431">
            <w:pPr>
              <w:widowControl/>
              <w:jc w:val="center"/>
              <w:rPr>
                <w:rFonts w:eastAsia="SimSun"/>
                <w:sz w:val="26"/>
                <w:szCs w:val="26"/>
                <w:lang w:val="en-US" w:eastAsia="zh-CN"/>
              </w:rPr>
            </w:pPr>
            <w:r w:rsidRPr="00124522">
              <w:rPr>
                <w:rFonts w:eastAsia="SimSun"/>
                <w:sz w:val="26"/>
                <w:szCs w:val="26"/>
                <w:lang w:val="en-US" w:eastAsia="zh-CN"/>
              </w:rPr>
              <w:t>1</w:t>
            </w:r>
          </w:p>
        </w:tc>
        <w:tc>
          <w:tcPr>
            <w:tcW w:w="3486" w:type="dxa"/>
          </w:tcPr>
          <w:p w14:paraId="16531F0E" w14:textId="3E5ED07D" w:rsidR="00662431" w:rsidRPr="00124522" w:rsidRDefault="00662431" w:rsidP="00662431">
            <w:pPr>
              <w:widowControl/>
              <w:jc w:val="left"/>
              <w:rPr>
                <w:rFonts w:eastAsia="SimSun"/>
                <w:sz w:val="26"/>
                <w:szCs w:val="26"/>
                <w:lang w:val="en-US" w:eastAsia="zh-CN"/>
              </w:rPr>
            </w:pPr>
            <w:r w:rsidRPr="00124522">
              <w:rPr>
                <w:rFonts w:eastAsia="SimSun"/>
                <w:sz w:val="26"/>
                <w:szCs w:val="26"/>
                <w:lang w:val="en-US" w:eastAsia="zh-CN"/>
              </w:rPr>
              <w:t>Tài liệu kiểm định máy móc  thiết bị</w:t>
            </w:r>
          </w:p>
        </w:tc>
        <w:tc>
          <w:tcPr>
            <w:tcW w:w="1170" w:type="dxa"/>
            <w:vAlign w:val="center"/>
          </w:tcPr>
          <w:p w14:paraId="0DDB0B4B" w14:textId="77777777" w:rsidR="00662431" w:rsidRPr="00124522" w:rsidRDefault="00662431" w:rsidP="00662431">
            <w:pPr>
              <w:widowControl/>
              <w:jc w:val="center"/>
              <w:rPr>
                <w:rFonts w:eastAsia="SimSun"/>
                <w:sz w:val="26"/>
                <w:szCs w:val="26"/>
                <w:lang w:val="en-US" w:eastAsia="zh-CN"/>
              </w:rPr>
            </w:pPr>
            <w:r w:rsidRPr="00124522">
              <w:rPr>
                <w:rFonts w:eastAsia="SimSun"/>
                <w:sz w:val="26"/>
                <w:szCs w:val="26"/>
                <w:lang w:val="en-US" w:eastAsia="zh-CN"/>
              </w:rPr>
              <w:t>Tài liệu</w:t>
            </w:r>
          </w:p>
        </w:tc>
        <w:tc>
          <w:tcPr>
            <w:tcW w:w="1440" w:type="dxa"/>
            <w:vAlign w:val="center"/>
          </w:tcPr>
          <w:p w14:paraId="274D005C" w14:textId="77777777" w:rsidR="00662431" w:rsidRPr="00124522" w:rsidRDefault="00662431" w:rsidP="00662431">
            <w:pPr>
              <w:widowControl/>
              <w:jc w:val="center"/>
              <w:rPr>
                <w:rFonts w:eastAsia="SimSun"/>
                <w:sz w:val="26"/>
                <w:szCs w:val="26"/>
                <w:lang w:val="en-US" w:eastAsia="zh-CN"/>
              </w:rPr>
            </w:pPr>
            <w:r w:rsidRPr="00124522">
              <w:rPr>
                <w:rFonts w:eastAsia="SimSun"/>
                <w:sz w:val="26"/>
                <w:szCs w:val="26"/>
                <w:lang w:val="en-US" w:eastAsia="zh-CN"/>
              </w:rPr>
              <w:t>100</w:t>
            </w:r>
          </w:p>
        </w:tc>
        <w:tc>
          <w:tcPr>
            <w:tcW w:w="1350" w:type="dxa"/>
            <w:vAlign w:val="center"/>
          </w:tcPr>
          <w:p w14:paraId="5013812B" w14:textId="77777777" w:rsidR="00662431" w:rsidRPr="00124522" w:rsidRDefault="00662431" w:rsidP="00662431">
            <w:pPr>
              <w:widowControl/>
              <w:jc w:val="center"/>
              <w:rPr>
                <w:rFonts w:eastAsia="SimSun"/>
                <w:sz w:val="26"/>
                <w:szCs w:val="26"/>
                <w:lang w:val="en-US" w:eastAsia="zh-CN"/>
              </w:rPr>
            </w:pPr>
            <w:r w:rsidRPr="00124522">
              <w:rPr>
                <w:rFonts w:eastAsia="SimSun"/>
                <w:sz w:val="26"/>
                <w:szCs w:val="26"/>
                <w:lang w:val="en-US" w:eastAsia="zh-CN"/>
              </w:rPr>
              <w:t>20</w:t>
            </w:r>
          </w:p>
        </w:tc>
        <w:tc>
          <w:tcPr>
            <w:tcW w:w="1260" w:type="dxa"/>
          </w:tcPr>
          <w:p w14:paraId="174F2DDC" w14:textId="77777777" w:rsidR="00662431" w:rsidRPr="00124522" w:rsidRDefault="00662431" w:rsidP="00662431">
            <w:pPr>
              <w:widowControl/>
              <w:jc w:val="left"/>
              <w:rPr>
                <w:rFonts w:eastAsia="SimSun"/>
                <w:sz w:val="26"/>
                <w:szCs w:val="26"/>
                <w:lang w:val="en-US" w:eastAsia="zh-CN"/>
              </w:rPr>
            </w:pPr>
          </w:p>
        </w:tc>
      </w:tr>
      <w:tr w:rsidR="00662431" w:rsidRPr="00124522" w14:paraId="1969B85C" w14:textId="77777777" w:rsidTr="009A5400">
        <w:tc>
          <w:tcPr>
            <w:tcW w:w="672" w:type="dxa"/>
            <w:vAlign w:val="center"/>
          </w:tcPr>
          <w:p w14:paraId="15B237A7" w14:textId="77777777" w:rsidR="00662431" w:rsidRPr="00124522" w:rsidRDefault="00662431" w:rsidP="00662431">
            <w:pPr>
              <w:widowControl/>
              <w:jc w:val="center"/>
              <w:rPr>
                <w:rFonts w:eastAsia="SimSun"/>
                <w:sz w:val="26"/>
                <w:szCs w:val="26"/>
                <w:lang w:val="en-US" w:eastAsia="zh-CN"/>
              </w:rPr>
            </w:pPr>
            <w:r w:rsidRPr="00124522">
              <w:rPr>
                <w:rFonts w:eastAsia="SimSun"/>
                <w:sz w:val="26"/>
                <w:szCs w:val="26"/>
                <w:lang w:val="en-US" w:eastAsia="zh-CN"/>
              </w:rPr>
              <w:t>2</w:t>
            </w:r>
          </w:p>
        </w:tc>
        <w:tc>
          <w:tcPr>
            <w:tcW w:w="3486" w:type="dxa"/>
          </w:tcPr>
          <w:p w14:paraId="710DC480" w14:textId="4DB499AA" w:rsidR="00662431" w:rsidRPr="00124522" w:rsidRDefault="00662431" w:rsidP="00662431">
            <w:pPr>
              <w:widowControl/>
              <w:jc w:val="left"/>
              <w:rPr>
                <w:rFonts w:eastAsia="SimSun"/>
                <w:sz w:val="26"/>
                <w:szCs w:val="26"/>
                <w:lang w:val="en-US" w:eastAsia="zh-CN"/>
              </w:rPr>
            </w:pPr>
            <w:r w:rsidRPr="00124522">
              <w:rPr>
                <w:rFonts w:eastAsia="SimSun"/>
                <w:sz w:val="26"/>
                <w:szCs w:val="26"/>
                <w:lang w:val="en-US" w:eastAsia="zh-CN"/>
              </w:rPr>
              <w:t>Đo kiểm tra tọa độ điểm khởi tính</w:t>
            </w:r>
          </w:p>
        </w:tc>
        <w:tc>
          <w:tcPr>
            <w:tcW w:w="1170" w:type="dxa"/>
            <w:vAlign w:val="center"/>
          </w:tcPr>
          <w:p w14:paraId="3838639A" w14:textId="77777777" w:rsidR="00662431" w:rsidRPr="00124522" w:rsidRDefault="00662431" w:rsidP="00662431">
            <w:pPr>
              <w:widowControl/>
              <w:jc w:val="center"/>
              <w:rPr>
                <w:rFonts w:eastAsia="SimSun"/>
                <w:sz w:val="26"/>
                <w:szCs w:val="26"/>
                <w:lang w:val="en-US" w:eastAsia="zh-CN"/>
              </w:rPr>
            </w:pPr>
            <w:r w:rsidRPr="00124522">
              <w:rPr>
                <w:rFonts w:eastAsia="SimSun"/>
                <w:sz w:val="26"/>
                <w:szCs w:val="26"/>
                <w:lang w:val="en-US" w:eastAsia="zh-CN"/>
              </w:rPr>
              <w:t>Điểm</w:t>
            </w:r>
          </w:p>
        </w:tc>
        <w:tc>
          <w:tcPr>
            <w:tcW w:w="1440" w:type="dxa"/>
            <w:vAlign w:val="center"/>
          </w:tcPr>
          <w:p w14:paraId="6651E395" w14:textId="77777777" w:rsidR="00662431" w:rsidRPr="00124522" w:rsidRDefault="00662431" w:rsidP="00662431">
            <w:pPr>
              <w:widowControl/>
              <w:jc w:val="center"/>
              <w:rPr>
                <w:rFonts w:eastAsia="SimSun"/>
                <w:sz w:val="26"/>
                <w:szCs w:val="26"/>
                <w:lang w:val="en-US" w:eastAsia="zh-CN"/>
              </w:rPr>
            </w:pPr>
            <w:r w:rsidRPr="00124522">
              <w:rPr>
                <w:rFonts w:eastAsia="SimSun"/>
                <w:sz w:val="26"/>
                <w:szCs w:val="26"/>
                <w:lang w:val="en-US" w:eastAsia="zh-CN"/>
              </w:rPr>
              <w:t>5</w:t>
            </w:r>
          </w:p>
        </w:tc>
        <w:tc>
          <w:tcPr>
            <w:tcW w:w="1350" w:type="dxa"/>
            <w:vAlign w:val="center"/>
          </w:tcPr>
          <w:p w14:paraId="6E94C6C2" w14:textId="77777777" w:rsidR="00662431" w:rsidRPr="00124522" w:rsidRDefault="00662431" w:rsidP="00662431">
            <w:pPr>
              <w:widowControl/>
              <w:jc w:val="center"/>
              <w:rPr>
                <w:rFonts w:eastAsia="SimSun"/>
                <w:sz w:val="26"/>
                <w:szCs w:val="26"/>
                <w:lang w:val="en-US" w:eastAsia="zh-CN"/>
              </w:rPr>
            </w:pPr>
            <w:r w:rsidRPr="00124522">
              <w:rPr>
                <w:rFonts w:eastAsia="SimSun"/>
                <w:sz w:val="26"/>
                <w:szCs w:val="26"/>
                <w:lang w:val="en-US" w:eastAsia="zh-CN"/>
              </w:rPr>
              <w:t>2</w:t>
            </w:r>
          </w:p>
        </w:tc>
        <w:tc>
          <w:tcPr>
            <w:tcW w:w="1260" w:type="dxa"/>
          </w:tcPr>
          <w:p w14:paraId="5C99F570" w14:textId="77777777" w:rsidR="00662431" w:rsidRPr="00124522" w:rsidRDefault="00662431" w:rsidP="00662431">
            <w:pPr>
              <w:widowControl/>
              <w:jc w:val="left"/>
              <w:rPr>
                <w:rFonts w:eastAsia="SimSun"/>
                <w:sz w:val="26"/>
                <w:szCs w:val="26"/>
                <w:lang w:val="en-US" w:eastAsia="zh-CN"/>
              </w:rPr>
            </w:pPr>
          </w:p>
        </w:tc>
      </w:tr>
      <w:tr w:rsidR="00662431" w:rsidRPr="00124522" w14:paraId="6E97091A" w14:textId="77777777" w:rsidTr="009A5400">
        <w:tc>
          <w:tcPr>
            <w:tcW w:w="672" w:type="dxa"/>
            <w:vAlign w:val="center"/>
          </w:tcPr>
          <w:p w14:paraId="07D25FC4" w14:textId="77777777" w:rsidR="00662431" w:rsidRPr="00124522" w:rsidRDefault="00662431" w:rsidP="00662431">
            <w:pPr>
              <w:widowControl/>
              <w:jc w:val="center"/>
              <w:rPr>
                <w:rFonts w:eastAsia="SimSun"/>
                <w:sz w:val="26"/>
                <w:szCs w:val="26"/>
                <w:lang w:val="en-US" w:eastAsia="zh-CN"/>
              </w:rPr>
            </w:pPr>
            <w:r w:rsidRPr="00124522">
              <w:rPr>
                <w:rFonts w:eastAsia="SimSun"/>
                <w:sz w:val="26"/>
                <w:szCs w:val="26"/>
                <w:lang w:val="en-US" w:eastAsia="zh-CN"/>
              </w:rPr>
              <w:t>3</w:t>
            </w:r>
          </w:p>
        </w:tc>
        <w:tc>
          <w:tcPr>
            <w:tcW w:w="3486" w:type="dxa"/>
          </w:tcPr>
          <w:p w14:paraId="2CB09A7A" w14:textId="25D59642" w:rsidR="00662431" w:rsidRPr="00124522" w:rsidRDefault="00662431" w:rsidP="00662431">
            <w:pPr>
              <w:widowControl/>
              <w:jc w:val="left"/>
              <w:rPr>
                <w:rFonts w:eastAsia="SimSun"/>
                <w:sz w:val="26"/>
                <w:szCs w:val="26"/>
                <w:lang w:val="en-US" w:eastAsia="zh-CN"/>
              </w:rPr>
            </w:pPr>
            <w:r w:rsidRPr="00124522">
              <w:rPr>
                <w:rFonts w:eastAsia="SimSun"/>
                <w:sz w:val="26"/>
                <w:szCs w:val="26"/>
                <w:lang w:val="en-US" w:eastAsia="zh-CN"/>
              </w:rPr>
              <w:t>Cơ sở toán học bản đồ</w:t>
            </w:r>
          </w:p>
        </w:tc>
        <w:tc>
          <w:tcPr>
            <w:tcW w:w="1170" w:type="dxa"/>
            <w:vAlign w:val="center"/>
          </w:tcPr>
          <w:p w14:paraId="0E22FD9C" w14:textId="77777777" w:rsidR="00662431" w:rsidRPr="00124522" w:rsidRDefault="00662431" w:rsidP="00662431">
            <w:pPr>
              <w:widowControl/>
              <w:jc w:val="center"/>
              <w:rPr>
                <w:rFonts w:eastAsia="SimSun"/>
                <w:sz w:val="26"/>
                <w:szCs w:val="26"/>
                <w:lang w:val="en-US" w:eastAsia="zh-CN"/>
              </w:rPr>
            </w:pPr>
            <w:r w:rsidRPr="00124522">
              <w:rPr>
                <w:rFonts w:eastAsia="SimSun"/>
                <w:sz w:val="26"/>
                <w:szCs w:val="26"/>
                <w:lang w:val="en-US" w:eastAsia="zh-CN"/>
              </w:rPr>
              <w:t>Mảnh</w:t>
            </w:r>
          </w:p>
        </w:tc>
        <w:tc>
          <w:tcPr>
            <w:tcW w:w="1440" w:type="dxa"/>
            <w:vAlign w:val="center"/>
          </w:tcPr>
          <w:p w14:paraId="6F68017E" w14:textId="77777777" w:rsidR="00662431" w:rsidRPr="00124522" w:rsidRDefault="00662431" w:rsidP="00662431">
            <w:pPr>
              <w:widowControl/>
              <w:jc w:val="center"/>
              <w:rPr>
                <w:rFonts w:eastAsia="SimSun"/>
                <w:sz w:val="26"/>
                <w:szCs w:val="26"/>
                <w:lang w:val="en-US" w:eastAsia="zh-CN"/>
              </w:rPr>
            </w:pPr>
            <w:r w:rsidRPr="00124522">
              <w:rPr>
                <w:rFonts w:eastAsia="SimSun"/>
                <w:sz w:val="26"/>
                <w:szCs w:val="26"/>
                <w:lang w:val="en-US" w:eastAsia="zh-CN"/>
              </w:rPr>
              <w:t>100</w:t>
            </w:r>
          </w:p>
        </w:tc>
        <w:tc>
          <w:tcPr>
            <w:tcW w:w="1350" w:type="dxa"/>
            <w:vAlign w:val="center"/>
          </w:tcPr>
          <w:p w14:paraId="040E24FB" w14:textId="77777777" w:rsidR="00662431" w:rsidRPr="00124522" w:rsidRDefault="00662431" w:rsidP="00662431">
            <w:pPr>
              <w:widowControl/>
              <w:jc w:val="center"/>
              <w:rPr>
                <w:rFonts w:eastAsia="SimSun"/>
                <w:sz w:val="26"/>
                <w:szCs w:val="26"/>
                <w:lang w:val="en-US" w:eastAsia="zh-CN"/>
              </w:rPr>
            </w:pPr>
            <w:r w:rsidRPr="00124522">
              <w:rPr>
                <w:rFonts w:eastAsia="SimSun"/>
                <w:sz w:val="26"/>
                <w:szCs w:val="26"/>
                <w:lang w:val="en-US" w:eastAsia="zh-CN"/>
              </w:rPr>
              <w:t>20</w:t>
            </w:r>
          </w:p>
        </w:tc>
        <w:tc>
          <w:tcPr>
            <w:tcW w:w="1260" w:type="dxa"/>
          </w:tcPr>
          <w:p w14:paraId="2DAD5B5F" w14:textId="77777777" w:rsidR="00662431" w:rsidRPr="00124522" w:rsidRDefault="00662431" w:rsidP="00662431">
            <w:pPr>
              <w:widowControl/>
              <w:jc w:val="left"/>
              <w:rPr>
                <w:rFonts w:eastAsia="SimSun"/>
                <w:sz w:val="26"/>
                <w:szCs w:val="26"/>
                <w:lang w:val="en-US" w:eastAsia="zh-CN"/>
              </w:rPr>
            </w:pPr>
          </w:p>
        </w:tc>
      </w:tr>
      <w:tr w:rsidR="00662431" w:rsidRPr="00124522" w14:paraId="662D9EAF" w14:textId="77777777" w:rsidTr="009A5400">
        <w:tc>
          <w:tcPr>
            <w:tcW w:w="672" w:type="dxa"/>
            <w:vAlign w:val="center"/>
          </w:tcPr>
          <w:p w14:paraId="33451020" w14:textId="77777777" w:rsidR="00662431" w:rsidRPr="00124522" w:rsidRDefault="00662431" w:rsidP="00662431">
            <w:pPr>
              <w:widowControl/>
              <w:jc w:val="center"/>
              <w:rPr>
                <w:rFonts w:eastAsia="SimSun"/>
                <w:sz w:val="26"/>
                <w:szCs w:val="26"/>
                <w:lang w:val="en-US" w:eastAsia="zh-CN"/>
              </w:rPr>
            </w:pPr>
          </w:p>
        </w:tc>
        <w:tc>
          <w:tcPr>
            <w:tcW w:w="3486" w:type="dxa"/>
          </w:tcPr>
          <w:p w14:paraId="7B8861D4" w14:textId="77777777" w:rsidR="00662431" w:rsidRPr="00124522" w:rsidRDefault="00662431" w:rsidP="00662431">
            <w:pPr>
              <w:widowControl/>
              <w:jc w:val="left"/>
              <w:rPr>
                <w:rFonts w:eastAsia="SimSun"/>
                <w:sz w:val="26"/>
                <w:szCs w:val="26"/>
                <w:lang w:val="en-US" w:eastAsia="zh-CN"/>
              </w:rPr>
            </w:pPr>
            <w:r w:rsidRPr="00124522">
              <w:rPr>
                <w:rFonts w:eastAsia="SimSun"/>
                <w:sz w:val="26"/>
                <w:szCs w:val="26"/>
                <w:lang w:val="en-US" w:eastAsia="zh-CN"/>
              </w:rPr>
              <w:t>- Thể hiện các yếu tố nội dung theo ký hiệu (kiểm tra trên bản đồ số, bản đồ giấy)</w:t>
            </w:r>
          </w:p>
        </w:tc>
        <w:tc>
          <w:tcPr>
            <w:tcW w:w="1170" w:type="dxa"/>
            <w:vAlign w:val="center"/>
          </w:tcPr>
          <w:p w14:paraId="3A1E09C9" w14:textId="77777777" w:rsidR="00662431" w:rsidRPr="00124522" w:rsidRDefault="00662431" w:rsidP="00662431">
            <w:pPr>
              <w:widowControl/>
              <w:jc w:val="center"/>
              <w:rPr>
                <w:rFonts w:eastAsia="SimSun"/>
                <w:sz w:val="26"/>
                <w:szCs w:val="26"/>
                <w:lang w:val="en-US" w:eastAsia="zh-CN"/>
              </w:rPr>
            </w:pPr>
            <w:r w:rsidRPr="00124522">
              <w:rPr>
                <w:rFonts w:eastAsia="SimSun"/>
                <w:sz w:val="26"/>
                <w:szCs w:val="26"/>
                <w:lang w:val="en-US" w:eastAsia="zh-CN"/>
              </w:rPr>
              <w:t>Mảnh</w:t>
            </w:r>
          </w:p>
        </w:tc>
        <w:tc>
          <w:tcPr>
            <w:tcW w:w="1440" w:type="dxa"/>
            <w:vAlign w:val="center"/>
          </w:tcPr>
          <w:p w14:paraId="2D6A42F5" w14:textId="77777777" w:rsidR="00662431" w:rsidRPr="00124522" w:rsidRDefault="00662431" w:rsidP="00662431">
            <w:pPr>
              <w:widowControl/>
              <w:jc w:val="center"/>
              <w:rPr>
                <w:rFonts w:eastAsia="SimSun"/>
                <w:sz w:val="26"/>
                <w:szCs w:val="26"/>
                <w:lang w:val="en-US" w:eastAsia="zh-CN"/>
              </w:rPr>
            </w:pPr>
            <w:r w:rsidRPr="00124522">
              <w:rPr>
                <w:rFonts w:eastAsia="SimSun"/>
                <w:sz w:val="26"/>
                <w:szCs w:val="26"/>
                <w:lang w:val="en-US" w:eastAsia="zh-CN"/>
              </w:rPr>
              <w:t>50</w:t>
            </w:r>
          </w:p>
        </w:tc>
        <w:tc>
          <w:tcPr>
            <w:tcW w:w="1350" w:type="dxa"/>
            <w:vAlign w:val="center"/>
          </w:tcPr>
          <w:p w14:paraId="609769CC" w14:textId="77777777" w:rsidR="00662431" w:rsidRPr="00124522" w:rsidRDefault="00662431" w:rsidP="00662431">
            <w:pPr>
              <w:widowControl/>
              <w:jc w:val="center"/>
              <w:rPr>
                <w:rFonts w:eastAsia="SimSun"/>
                <w:sz w:val="26"/>
                <w:szCs w:val="26"/>
                <w:lang w:val="en-US" w:eastAsia="zh-CN"/>
              </w:rPr>
            </w:pPr>
            <w:r w:rsidRPr="00124522">
              <w:rPr>
                <w:rFonts w:eastAsia="SimSun"/>
                <w:sz w:val="26"/>
                <w:szCs w:val="26"/>
                <w:lang w:val="en-US" w:eastAsia="zh-CN"/>
              </w:rPr>
              <w:t>20</w:t>
            </w:r>
          </w:p>
        </w:tc>
        <w:tc>
          <w:tcPr>
            <w:tcW w:w="1260" w:type="dxa"/>
          </w:tcPr>
          <w:p w14:paraId="2BC2AB2D" w14:textId="77777777" w:rsidR="00662431" w:rsidRPr="00124522" w:rsidRDefault="00662431" w:rsidP="00662431">
            <w:pPr>
              <w:widowControl/>
              <w:jc w:val="left"/>
              <w:rPr>
                <w:rFonts w:eastAsia="SimSun"/>
                <w:sz w:val="26"/>
                <w:szCs w:val="26"/>
                <w:lang w:val="en-US" w:eastAsia="zh-CN"/>
              </w:rPr>
            </w:pPr>
          </w:p>
        </w:tc>
      </w:tr>
      <w:tr w:rsidR="00662431" w:rsidRPr="00124522" w14:paraId="4B76B119" w14:textId="77777777" w:rsidTr="009A5400">
        <w:tc>
          <w:tcPr>
            <w:tcW w:w="672" w:type="dxa"/>
            <w:vAlign w:val="center"/>
          </w:tcPr>
          <w:p w14:paraId="7F2D8865" w14:textId="77777777" w:rsidR="00662431" w:rsidRPr="00124522" w:rsidRDefault="00662431" w:rsidP="00662431">
            <w:pPr>
              <w:widowControl/>
              <w:jc w:val="center"/>
              <w:rPr>
                <w:rFonts w:eastAsia="SimSun"/>
                <w:sz w:val="26"/>
                <w:szCs w:val="26"/>
                <w:lang w:val="en-US" w:eastAsia="zh-CN"/>
              </w:rPr>
            </w:pPr>
            <w:r w:rsidRPr="00124522">
              <w:rPr>
                <w:rFonts w:eastAsia="SimSun"/>
                <w:sz w:val="26"/>
                <w:szCs w:val="26"/>
                <w:lang w:val="en-US" w:eastAsia="zh-CN"/>
              </w:rPr>
              <w:t>4</w:t>
            </w:r>
          </w:p>
        </w:tc>
        <w:tc>
          <w:tcPr>
            <w:tcW w:w="3486" w:type="dxa"/>
          </w:tcPr>
          <w:p w14:paraId="10D68F51" w14:textId="1DC2F712" w:rsidR="00662431" w:rsidRPr="00124522" w:rsidRDefault="00662431" w:rsidP="00662431">
            <w:pPr>
              <w:widowControl/>
              <w:jc w:val="left"/>
              <w:rPr>
                <w:rFonts w:eastAsia="SimSun"/>
                <w:sz w:val="26"/>
                <w:szCs w:val="26"/>
                <w:lang w:val="en-US" w:eastAsia="zh-CN"/>
              </w:rPr>
            </w:pPr>
            <w:r w:rsidRPr="00124522">
              <w:rPr>
                <w:rFonts w:eastAsia="SimSun"/>
                <w:sz w:val="26"/>
                <w:szCs w:val="26"/>
                <w:lang w:val="en-US" w:eastAsia="zh-CN"/>
              </w:rPr>
              <w:t>Tiếp biên (nếu có)</w:t>
            </w:r>
          </w:p>
        </w:tc>
        <w:tc>
          <w:tcPr>
            <w:tcW w:w="1170" w:type="dxa"/>
            <w:vAlign w:val="center"/>
          </w:tcPr>
          <w:p w14:paraId="1244DD63" w14:textId="77777777" w:rsidR="00662431" w:rsidRPr="00124522" w:rsidRDefault="00662431" w:rsidP="00662431">
            <w:pPr>
              <w:widowControl/>
              <w:jc w:val="center"/>
              <w:rPr>
                <w:rFonts w:eastAsia="SimSun"/>
                <w:sz w:val="26"/>
                <w:szCs w:val="26"/>
                <w:lang w:val="en-US" w:eastAsia="zh-CN"/>
              </w:rPr>
            </w:pPr>
            <w:r w:rsidRPr="00124522">
              <w:rPr>
                <w:rFonts w:eastAsia="SimSun"/>
                <w:sz w:val="26"/>
                <w:szCs w:val="26"/>
                <w:lang w:val="en-US" w:eastAsia="zh-CN"/>
              </w:rPr>
              <w:t>Mảnh</w:t>
            </w:r>
          </w:p>
        </w:tc>
        <w:tc>
          <w:tcPr>
            <w:tcW w:w="1440" w:type="dxa"/>
            <w:vAlign w:val="center"/>
          </w:tcPr>
          <w:p w14:paraId="76EDD2F6" w14:textId="77777777" w:rsidR="00662431" w:rsidRPr="00124522" w:rsidRDefault="00662431" w:rsidP="00662431">
            <w:pPr>
              <w:widowControl/>
              <w:jc w:val="center"/>
              <w:rPr>
                <w:rFonts w:eastAsia="SimSun"/>
                <w:sz w:val="26"/>
                <w:szCs w:val="26"/>
                <w:lang w:val="en-US" w:eastAsia="zh-CN"/>
              </w:rPr>
            </w:pPr>
            <w:r w:rsidRPr="00124522">
              <w:rPr>
                <w:rFonts w:eastAsia="SimSun"/>
                <w:sz w:val="26"/>
                <w:szCs w:val="26"/>
                <w:lang w:val="en-US" w:eastAsia="zh-CN"/>
              </w:rPr>
              <w:t>100</w:t>
            </w:r>
          </w:p>
        </w:tc>
        <w:tc>
          <w:tcPr>
            <w:tcW w:w="1350" w:type="dxa"/>
            <w:vAlign w:val="center"/>
          </w:tcPr>
          <w:p w14:paraId="1CC329D2" w14:textId="77777777" w:rsidR="00662431" w:rsidRPr="00124522" w:rsidRDefault="00662431" w:rsidP="00662431">
            <w:pPr>
              <w:widowControl/>
              <w:jc w:val="center"/>
              <w:rPr>
                <w:rFonts w:eastAsia="SimSun"/>
                <w:sz w:val="26"/>
                <w:szCs w:val="26"/>
                <w:lang w:val="en-US" w:eastAsia="zh-CN"/>
              </w:rPr>
            </w:pPr>
            <w:r w:rsidRPr="00124522">
              <w:rPr>
                <w:rFonts w:eastAsia="SimSun"/>
                <w:sz w:val="26"/>
                <w:szCs w:val="26"/>
                <w:lang w:val="en-US" w:eastAsia="zh-CN"/>
              </w:rPr>
              <w:t>20</w:t>
            </w:r>
          </w:p>
        </w:tc>
        <w:tc>
          <w:tcPr>
            <w:tcW w:w="1260" w:type="dxa"/>
          </w:tcPr>
          <w:p w14:paraId="062819E9" w14:textId="77777777" w:rsidR="00662431" w:rsidRPr="00124522" w:rsidRDefault="00662431" w:rsidP="00662431">
            <w:pPr>
              <w:widowControl/>
              <w:jc w:val="left"/>
              <w:rPr>
                <w:rFonts w:eastAsia="SimSun"/>
                <w:sz w:val="26"/>
                <w:szCs w:val="26"/>
                <w:lang w:val="en-US" w:eastAsia="zh-CN"/>
              </w:rPr>
            </w:pPr>
          </w:p>
        </w:tc>
      </w:tr>
      <w:tr w:rsidR="00662431" w:rsidRPr="00124522" w14:paraId="47CC3306" w14:textId="77777777" w:rsidTr="009A5400">
        <w:tc>
          <w:tcPr>
            <w:tcW w:w="672" w:type="dxa"/>
            <w:vAlign w:val="center"/>
          </w:tcPr>
          <w:p w14:paraId="2374E16D" w14:textId="77777777" w:rsidR="00662431" w:rsidRPr="00124522" w:rsidRDefault="00662431" w:rsidP="00662431">
            <w:pPr>
              <w:widowControl/>
              <w:jc w:val="center"/>
              <w:rPr>
                <w:rFonts w:eastAsia="SimSun"/>
                <w:sz w:val="26"/>
                <w:szCs w:val="26"/>
                <w:lang w:val="en-US" w:eastAsia="zh-CN"/>
              </w:rPr>
            </w:pPr>
            <w:r w:rsidRPr="00124522">
              <w:rPr>
                <w:rFonts w:eastAsia="SimSun"/>
                <w:sz w:val="26"/>
                <w:szCs w:val="26"/>
                <w:lang w:val="en-US" w:eastAsia="zh-CN"/>
              </w:rPr>
              <w:lastRenderedPageBreak/>
              <w:t>5</w:t>
            </w:r>
          </w:p>
        </w:tc>
        <w:tc>
          <w:tcPr>
            <w:tcW w:w="3486" w:type="dxa"/>
          </w:tcPr>
          <w:p w14:paraId="55F8E82A" w14:textId="51D65580" w:rsidR="00662431" w:rsidRPr="00124522" w:rsidRDefault="00662431" w:rsidP="00662431">
            <w:pPr>
              <w:widowControl/>
              <w:jc w:val="left"/>
              <w:rPr>
                <w:rFonts w:eastAsia="SimSun"/>
                <w:sz w:val="26"/>
                <w:szCs w:val="26"/>
                <w:lang w:val="en-US" w:eastAsia="zh-CN"/>
              </w:rPr>
            </w:pPr>
            <w:r w:rsidRPr="00124522">
              <w:rPr>
                <w:rFonts w:eastAsia="SimSun"/>
                <w:sz w:val="26"/>
                <w:szCs w:val="26"/>
                <w:lang w:val="en-US" w:eastAsia="zh-CN"/>
              </w:rPr>
              <w:t>Tính diện tích</w:t>
            </w:r>
          </w:p>
        </w:tc>
        <w:tc>
          <w:tcPr>
            <w:tcW w:w="1170" w:type="dxa"/>
            <w:vAlign w:val="center"/>
          </w:tcPr>
          <w:p w14:paraId="48EF7DBB" w14:textId="77777777" w:rsidR="00662431" w:rsidRPr="00124522" w:rsidRDefault="00662431" w:rsidP="00662431">
            <w:pPr>
              <w:widowControl/>
              <w:jc w:val="center"/>
              <w:rPr>
                <w:rFonts w:eastAsia="SimSun"/>
                <w:sz w:val="26"/>
                <w:szCs w:val="26"/>
                <w:lang w:val="en-US" w:eastAsia="zh-CN"/>
              </w:rPr>
            </w:pPr>
            <w:r w:rsidRPr="00124522">
              <w:rPr>
                <w:rFonts w:eastAsia="SimSun"/>
                <w:sz w:val="26"/>
                <w:szCs w:val="26"/>
                <w:lang w:val="en-US" w:eastAsia="zh-CN"/>
              </w:rPr>
              <w:t>Mảnh</w:t>
            </w:r>
          </w:p>
        </w:tc>
        <w:tc>
          <w:tcPr>
            <w:tcW w:w="1440" w:type="dxa"/>
            <w:vAlign w:val="center"/>
          </w:tcPr>
          <w:p w14:paraId="26B74D0C" w14:textId="77777777" w:rsidR="00662431" w:rsidRPr="00124522" w:rsidRDefault="00662431" w:rsidP="00662431">
            <w:pPr>
              <w:widowControl/>
              <w:jc w:val="center"/>
              <w:rPr>
                <w:rFonts w:eastAsia="SimSun"/>
                <w:sz w:val="26"/>
                <w:szCs w:val="26"/>
                <w:lang w:val="en-US" w:eastAsia="zh-CN"/>
              </w:rPr>
            </w:pPr>
            <w:r w:rsidRPr="00124522">
              <w:rPr>
                <w:rFonts w:eastAsia="SimSun"/>
                <w:sz w:val="26"/>
                <w:szCs w:val="26"/>
                <w:lang w:val="en-US" w:eastAsia="zh-CN"/>
              </w:rPr>
              <w:t>100</w:t>
            </w:r>
          </w:p>
        </w:tc>
        <w:tc>
          <w:tcPr>
            <w:tcW w:w="1350" w:type="dxa"/>
            <w:vAlign w:val="center"/>
          </w:tcPr>
          <w:p w14:paraId="61137E3A" w14:textId="77777777" w:rsidR="00662431" w:rsidRPr="00124522" w:rsidRDefault="00662431" w:rsidP="00662431">
            <w:pPr>
              <w:widowControl/>
              <w:jc w:val="center"/>
              <w:rPr>
                <w:rFonts w:eastAsia="SimSun"/>
                <w:sz w:val="26"/>
                <w:szCs w:val="26"/>
                <w:lang w:val="en-US" w:eastAsia="zh-CN"/>
              </w:rPr>
            </w:pPr>
            <w:r w:rsidRPr="00124522">
              <w:rPr>
                <w:rFonts w:eastAsia="SimSun"/>
                <w:sz w:val="26"/>
                <w:szCs w:val="26"/>
                <w:lang w:val="en-US" w:eastAsia="zh-CN"/>
              </w:rPr>
              <w:t>20</w:t>
            </w:r>
          </w:p>
        </w:tc>
        <w:tc>
          <w:tcPr>
            <w:tcW w:w="1260" w:type="dxa"/>
          </w:tcPr>
          <w:p w14:paraId="43DE721A" w14:textId="77777777" w:rsidR="00662431" w:rsidRPr="00124522" w:rsidRDefault="00662431" w:rsidP="00662431">
            <w:pPr>
              <w:widowControl/>
              <w:jc w:val="left"/>
              <w:rPr>
                <w:rFonts w:eastAsia="SimSun"/>
                <w:sz w:val="26"/>
                <w:szCs w:val="26"/>
                <w:lang w:val="en-US" w:eastAsia="zh-CN"/>
              </w:rPr>
            </w:pPr>
          </w:p>
        </w:tc>
      </w:tr>
      <w:tr w:rsidR="00662431" w:rsidRPr="00124522" w14:paraId="3883BEC4" w14:textId="77777777" w:rsidTr="009A5400">
        <w:tc>
          <w:tcPr>
            <w:tcW w:w="672" w:type="dxa"/>
            <w:vAlign w:val="center"/>
          </w:tcPr>
          <w:p w14:paraId="7FCE5660" w14:textId="77777777" w:rsidR="00662431" w:rsidRPr="00124522" w:rsidRDefault="00662431" w:rsidP="00662431">
            <w:pPr>
              <w:widowControl/>
              <w:jc w:val="center"/>
              <w:rPr>
                <w:rFonts w:eastAsia="SimSun"/>
                <w:sz w:val="26"/>
                <w:szCs w:val="26"/>
                <w:lang w:val="en-US" w:eastAsia="zh-CN"/>
              </w:rPr>
            </w:pPr>
            <w:r w:rsidRPr="00124522">
              <w:rPr>
                <w:rFonts w:eastAsia="SimSun"/>
                <w:sz w:val="26"/>
                <w:szCs w:val="26"/>
                <w:lang w:val="en-US" w:eastAsia="zh-CN"/>
              </w:rPr>
              <w:t>6</w:t>
            </w:r>
          </w:p>
        </w:tc>
        <w:tc>
          <w:tcPr>
            <w:tcW w:w="3486" w:type="dxa"/>
          </w:tcPr>
          <w:p w14:paraId="29D4A1FA" w14:textId="22F31DE1" w:rsidR="00662431" w:rsidRPr="00124522" w:rsidRDefault="00662431" w:rsidP="00662431">
            <w:pPr>
              <w:widowControl/>
              <w:jc w:val="left"/>
              <w:rPr>
                <w:rFonts w:eastAsia="SimSun"/>
                <w:sz w:val="26"/>
                <w:szCs w:val="26"/>
                <w:lang w:val="en-US" w:eastAsia="zh-CN"/>
              </w:rPr>
            </w:pPr>
            <w:r w:rsidRPr="00124522">
              <w:rPr>
                <w:rFonts w:eastAsia="SimSun"/>
                <w:sz w:val="26"/>
                <w:szCs w:val="26"/>
                <w:lang w:val="en-US" w:eastAsia="zh-CN"/>
              </w:rPr>
              <w:t>Kiểm tra tính đồng bộ giữa các loại tài liệu</w:t>
            </w:r>
          </w:p>
        </w:tc>
        <w:tc>
          <w:tcPr>
            <w:tcW w:w="1170" w:type="dxa"/>
            <w:vAlign w:val="center"/>
          </w:tcPr>
          <w:p w14:paraId="5D56CC76" w14:textId="77777777" w:rsidR="00662431" w:rsidRPr="00124522" w:rsidRDefault="00662431" w:rsidP="00662431">
            <w:pPr>
              <w:widowControl/>
              <w:jc w:val="center"/>
              <w:rPr>
                <w:rFonts w:eastAsia="SimSun"/>
                <w:sz w:val="26"/>
                <w:szCs w:val="26"/>
                <w:lang w:val="en-US" w:eastAsia="zh-CN"/>
              </w:rPr>
            </w:pPr>
            <w:r w:rsidRPr="00124522">
              <w:rPr>
                <w:rFonts w:eastAsia="SimSun"/>
                <w:sz w:val="26"/>
                <w:szCs w:val="26"/>
                <w:lang w:val="en-US" w:eastAsia="zh-CN"/>
              </w:rPr>
              <w:t>Mảnh</w:t>
            </w:r>
          </w:p>
        </w:tc>
        <w:tc>
          <w:tcPr>
            <w:tcW w:w="1440" w:type="dxa"/>
            <w:vAlign w:val="center"/>
          </w:tcPr>
          <w:p w14:paraId="65EEA022" w14:textId="77777777" w:rsidR="00662431" w:rsidRPr="00124522" w:rsidRDefault="00662431" w:rsidP="00662431">
            <w:pPr>
              <w:widowControl/>
              <w:jc w:val="center"/>
              <w:rPr>
                <w:rFonts w:eastAsia="SimSun"/>
                <w:sz w:val="26"/>
                <w:szCs w:val="26"/>
                <w:lang w:val="en-US" w:eastAsia="zh-CN"/>
              </w:rPr>
            </w:pPr>
            <w:r w:rsidRPr="00124522">
              <w:rPr>
                <w:rFonts w:eastAsia="SimSun"/>
                <w:sz w:val="26"/>
                <w:szCs w:val="26"/>
                <w:lang w:val="en-US" w:eastAsia="zh-CN"/>
              </w:rPr>
              <w:t>100</w:t>
            </w:r>
          </w:p>
        </w:tc>
        <w:tc>
          <w:tcPr>
            <w:tcW w:w="1350" w:type="dxa"/>
            <w:vAlign w:val="center"/>
          </w:tcPr>
          <w:p w14:paraId="0E822D51" w14:textId="77777777" w:rsidR="00662431" w:rsidRPr="00124522" w:rsidRDefault="00662431" w:rsidP="00662431">
            <w:pPr>
              <w:widowControl/>
              <w:jc w:val="center"/>
              <w:rPr>
                <w:rFonts w:eastAsia="SimSun"/>
                <w:sz w:val="26"/>
                <w:szCs w:val="26"/>
                <w:lang w:val="en-US" w:eastAsia="zh-CN"/>
              </w:rPr>
            </w:pPr>
            <w:r w:rsidRPr="00124522">
              <w:rPr>
                <w:rFonts w:eastAsia="SimSun"/>
                <w:sz w:val="26"/>
                <w:szCs w:val="26"/>
                <w:lang w:val="en-US" w:eastAsia="zh-CN"/>
              </w:rPr>
              <w:t>20</w:t>
            </w:r>
          </w:p>
        </w:tc>
        <w:tc>
          <w:tcPr>
            <w:tcW w:w="1260" w:type="dxa"/>
          </w:tcPr>
          <w:p w14:paraId="331144A8" w14:textId="77777777" w:rsidR="00662431" w:rsidRPr="00124522" w:rsidRDefault="00662431" w:rsidP="00662431">
            <w:pPr>
              <w:widowControl/>
              <w:jc w:val="left"/>
              <w:rPr>
                <w:rFonts w:eastAsia="SimSun"/>
                <w:sz w:val="26"/>
                <w:szCs w:val="26"/>
                <w:lang w:val="en-US" w:eastAsia="zh-CN"/>
              </w:rPr>
            </w:pPr>
          </w:p>
        </w:tc>
      </w:tr>
      <w:tr w:rsidR="00662431" w:rsidRPr="00124522" w14:paraId="0B239B2B" w14:textId="77777777" w:rsidTr="009A5400">
        <w:tc>
          <w:tcPr>
            <w:tcW w:w="672" w:type="dxa"/>
            <w:vAlign w:val="center"/>
          </w:tcPr>
          <w:p w14:paraId="313A47F6" w14:textId="77777777" w:rsidR="00662431" w:rsidRPr="00124522" w:rsidRDefault="00662431" w:rsidP="00662431">
            <w:pPr>
              <w:widowControl/>
              <w:jc w:val="center"/>
              <w:rPr>
                <w:rFonts w:eastAsia="SimSun"/>
                <w:sz w:val="26"/>
                <w:szCs w:val="26"/>
                <w:lang w:val="en-US" w:eastAsia="zh-CN"/>
              </w:rPr>
            </w:pPr>
            <w:r w:rsidRPr="00124522">
              <w:rPr>
                <w:rFonts w:eastAsia="SimSun"/>
                <w:sz w:val="26"/>
                <w:szCs w:val="26"/>
                <w:lang w:val="en-US" w:eastAsia="zh-CN"/>
              </w:rPr>
              <w:t>7</w:t>
            </w:r>
          </w:p>
        </w:tc>
        <w:tc>
          <w:tcPr>
            <w:tcW w:w="3486" w:type="dxa"/>
          </w:tcPr>
          <w:p w14:paraId="23E76B48" w14:textId="7180183C" w:rsidR="00662431" w:rsidRPr="00124522" w:rsidRDefault="00662431" w:rsidP="00662431">
            <w:pPr>
              <w:widowControl/>
              <w:jc w:val="left"/>
              <w:rPr>
                <w:rFonts w:eastAsia="SimSun"/>
                <w:sz w:val="26"/>
                <w:szCs w:val="26"/>
                <w:lang w:val="en-US" w:eastAsia="zh-CN"/>
              </w:rPr>
            </w:pPr>
            <w:r w:rsidRPr="00124522">
              <w:rPr>
                <w:rFonts w:eastAsia="SimSun"/>
                <w:sz w:val="26"/>
                <w:szCs w:val="26"/>
                <w:lang w:val="en-US" w:eastAsia="zh-CN"/>
              </w:rPr>
              <w:t>Phiếu xác nhận kết quả đo đạc hiện trạng thửa đất</w:t>
            </w:r>
          </w:p>
        </w:tc>
        <w:tc>
          <w:tcPr>
            <w:tcW w:w="1170" w:type="dxa"/>
            <w:vAlign w:val="center"/>
          </w:tcPr>
          <w:p w14:paraId="000B6481" w14:textId="77777777" w:rsidR="00662431" w:rsidRPr="00124522" w:rsidRDefault="00662431" w:rsidP="00662431">
            <w:pPr>
              <w:widowControl/>
              <w:jc w:val="center"/>
              <w:rPr>
                <w:rFonts w:eastAsia="SimSun"/>
                <w:sz w:val="26"/>
                <w:szCs w:val="26"/>
                <w:lang w:val="en-US" w:eastAsia="zh-CN"/>
              </w:rPr>
            </w:pPr>
            <w:r w:rsidRPr="00124522">
              <w:rPr>
                <w:rFonts w:eastAsia="SimSun"/>
                <w:sz w:val="26"/>
                <w:szCs w:val="26"/>
                <w:lang w:val="en-US" w:eastAsia="zh-CN"/>
              </w:rPr>
              <w:t>Thửa</w:t>
            </w:r>
          </w:p>
        </w:tc>
        <w:tc>
          <w:tcPr>
            <w:tcW w:w="1440" w:type="dxa"/>
            <w:vAlign w:val="center"/>
          </w:tcPr>
          <w:p w14:paraId="501B56F2" w14:textId="77777777" w:rsidR="00662431" w:rsidRPr="00124522" w:rsidRDefault="00662431" w:rsidP="00662431">
            <w:pPr>
              <w:widowControl/>
              <w:jc w:val="center"/>
              <w:rPr>
                <w:rFonts w:eastAsia="SimSun"/>
                <w:sz w:val="26"/>
                <w:szCs w:val="26"/>
                <w:lang w:val="en-US" w:eastAsia="zh-CN"/>
              </w:rPr>
            </w:pPr>
            <w:r w:rsidRPr="00124522">
              <w:rPr>
                <w:rFonts w:eastAsia="SimSun"/>
                <w:sz w:val="26"/>
                <w:szCs w:val="26"/>
                <w:lang w:val="en-US" w:eastAsia="zh-CN"/>
              </w:rPr>
              <w:t>100</w:t>
            </w:r>
          </w:p>
        </w:tc>
        <w:tc>
          <w:tcPr>
            <w:tcW w:w="1350" w:type="dxa"/>
            <w:vAlign w:val="center"/>
          </w:tcPr>
          <w:p w14:paraId="43E35097" w14:textId="77777777" w:rsidR="00662431" w:rsidRPr="00124522" w:rsidRDefault="00662431" w:rsidP="00662431">
            <w:pPr>
              <w:widowControl/>
              <w:jc w:val="center"/>
              <w:rPr>
                <w:rFonts w:eastAsia="SimSun"/>
                <w:sz w:val="26"/>
                <w:szCs w:val="26"/>
                <w:lang w:val="en-US" w:eastAsia="zh-CN"/>
              </w:rPr>
            </w:pPr>
            <w:r w:rsidRPr="00124522">
              <w:rPr>
                <w:rFonts w:eastAsia="SimSun"/>
                <w:sz w:val="26"/>
                <w:szCs w:val="26"/>
                <w:lang w:val="en-US" w:eastAsia="zh-CN"/>
              </w:rPr>
              <w:t>20</w:t>
            </w:r>
          </w:p>
        </w:tc>
        <w:tc>
          <w:tcPr>
            <w:tcW w:w="1260" w:type="dxa"/>
          </w:tcPr>
          <w:p w14:paraId="02978DB2" w14:textId="77777777" w:rsidR="00662431" w:rsidRPr="00124522" w:rsidRDefault="00662431" w:rsidP="00662431">
            <w:pPr>
              <w:widowControl/>
              <w:jc w:val="left"/>
              <w:rPr>
                <w:rFonts w:eastAsia="SimSun"/>
                <w:sz w:val="26"/>
                <w:szCs w:val="26"/>
                <w:lang w:val="en-US" w:eastAsia="zh-CN"/>
              </w:rPr>
            </w:pPr>
          </w:p>
        </w:tc>
      </w:tr>
      <w:tr w:rsidR="00662431" w:rsidRPr="00124522" w14:paraId="11CB6102" w14:textId="77777777" w:rsidTr="009A5400">
        <w:tc>
          <w:tcPr>
            <w:tcW w:w="672" w:type="dxa"/>
            <w:vMerge w:val="restart"/>
            <w:vAlign w:val="center"/>
          </w:tcPr>
          <w:p w14:paraId="70046842" w14:textId="77777777" w:rsidR="00662431" w:rsidRPr="00124522" w:rsidRDefault="00662431" w:rsidP="00662431">
            <w:pPr>
              <w:widowControl/>
              <w:jc w:val="center"/>
              <w:rPr>
                <w:rFonts w:eastAsia="SimSun"/>
                <w:sz w:val="26"/>
                <w:szCs w:val="26"/>
                <w:lang w:val="en-US" w:eastAsia="zh-CN"/>
              </w:rPr>
            </w:pPr>
            <w:r w:rsidRPr="00124522">
              <w:rPr>
                <w:rFonts w:eastAsia="SimSun"/>
                <w:sz w:val="26"/>
                <w:szCs w:val="26"/>
                <w:lang w:val="en-US" w:eastAsia="zh-CN"/>
              </w:rPr>
              <w:t>8</w:t>
            </w:r>
          </w:p>
        </w:tc>
        <w:tc>
          <w:tcPr>
            <w:tcW w:w="3486" w:type="dxa"/>
          </w:tcPr>
          <w:p w14:paraId="7420A02E" w14:textId="77777777" w:rsidR="00662431" w:rsidRPr="00124522" w:rsidRDefault="00662431" w:rsidP="00662431">
            <w:pPr>
              <w:widowControl/>
              <w:jc w:val="left"/>
              <w:rPr>
                <w:rFonts w:eastAsia="SimSun"/>
                <w:b/>
                <w:sz w:val="26"/>
                <w:szCs w:val="26"/>
                <w:lang w:val="en-US" w:eastAsia="zh-CN"/>
              </w:rPr>
            </w:pPr>
            <w:r w:rsidRPr="00124522">
              <w:rPr>
                <w:rFonts w:eastAsia="SimSun"/>
                <w:b/>
                <w:sz w:val="26"/>
                <w:szCs w:val="26"/>
                <w:lang w:val="en-US" w:eastAsia="zh-CN"/>
              </w:rPr>
              <w:t>- Kiểm tra thực địa</w:t>
            </w:r>
          </w:p>
        </w:tc>
        <w:tc>
          <w:tcPr>
            <w:tcW w:w="1170" w:type="dxa"/>
            <w:vAlign w:val="center"/>
          </w:tcPr>
          <w:p w14:paraId="22ADEB24" w14:textId="77777777" w:rsidR="00662431" w:rsidRPr="00124522" w:rsidRDefault="00662431" w:rsidP="00662431">
            <w:pPr>
              <w:widowControl/>
              <w:jc w:val="center"/>
              <w:rPr>
                <w:rFonts w:eastAsia="SimSun"/>
                <w:sz w:val="26"/>
                <w:szCs w:val="26"/>
                <w:lang w:val="en-US" w:eastAsia="zh-CN"/>
              </w:rPr>
            </w:pPr>
          </w:p>
        </w:tc>
        <w:tc>
          <w:tcPr>
            <w:tcW w:w="1440" w:type="dxa"/>
            <w:vAlign w:val="center"/>
          </w:tcPr>
          <w:p w14:paraId="0522833F" w14:textId="77777777" w:rsidR="00662431" w:rsidRPr="00124522" w:rsidRDefault="00662431" w:rsidP="00662431">
            <w:pPr>
              <w:widowControl/>
              <w:jc w:val="center"/>
              <w:rPr>
                <w:rFonts w:eastAsia="SimSun"/>
                <w:sz w:val="26"/>
                <w:szCs w:val="26"/>
                <w:lang w:val="en-US" w:eastAsia="zh-CN"/>
              </w:rPr>
            </w:pPr>
          </w:p>
        </w:tc>
        <w:tc>
          <w:tcPr>
            <w:tcW w:w="1350" w:type="dxa"/>
            <w:vAlign w:val="center"/>
          </w:tcPr>
          <w:p w14:paraId="1811C016" w14:textId="77777777" w:rsidR="00662431" w:rsidRPr="00124522" w:rsidRDefault="00662431" w:rsidP="00662431">
            <w:pPr>
              <w:widowControl/>
              <w:jc w:val="center"/>
              <w:rPr>
                <w:rFonts w:eastAsia="SimSun"/>
                <w:sz w:val="26"/>
                <w:szCs w:val="26"/>
                <w:lang w:val="en-US" w:eastAsia="zh-CN"/>
              </w:rPr>
            </w:pPr>
          </w:p>
        </w:tc>
        <w:tc>
          <w:tcPr>
            <w:tcW w:w="1260" w:type="dxa"/>
          </w:tcPr>
          <w:p w14:paraId="7C02C84E" w14:textId="77777777" w:rsidR="00662431" w:rsidRPr="00124522" w:rsidRDefault="00662431" w:rsidP="00662431">
            <w:pPr>
              <w:widowControl/>
              <w:jc w:val="left"/>
              <w:rPr>
                <w:rFonts w:eastAsia="SimSun"/>
                <w:sz w:val="26"/>
                <w:szCs w:val="26"/>
                <w:lang w:val="en-US" w:eastAsia="zh-CN"/>
              </w:rPr>
            </w:pPr>
          </w:p>
        </w:tc>
      </w:tr>
      <w:tr w:rsidR="00662431" w:rsidRPr="00124522" w14:paraId="10DC5B0A" w14:textId="77777777" w:rsidTr="009A5400">
        <w:tc>
          <w:tcPr>
            <w:tcW w:w="672" w:type="dxa"/>
            <w:vMerge/>
            <w:vAlign w:val="center"/>
          </w:tcPr>
          <w:p w14:paraId="42554931" w14:textId="77777777" w:rsidR="00662431" w:rsidRPr="00124522" w:rsidRDefault="00662431" w:rsidP="00662431">
            <w:pPr>
              <w:widowControl/>
              <w:jc w:val="center"/>
              <w:rPr>
                <w:rFonts w:eastAsia="SimSun"/>
                <w:sz w:val="26"/>
                <w:szCs w:val="26"/>
                <w:lang w:val="en-US" w:eastAsia="zh-CN"/>
              </w:rPr>
            </w:pPr>
          </w:p>
        </w:tc>
        <w:tc>
          <w:tcPr>
            <w:tcW w:w="3486" w:type="dxa"/>
          </w:tcPr>
          <w:p w14:paraId="5CE5B0DE" w14:textId="77777777" w:rsidR="00662431" w:rsidRPr="00124522" w:rsidRDefault="00662431" w:rsidP="00662431">
            <w:pPr>
              <w:widowControl/>
              <w:jc w:val="left"/>
              <w:rPr>
                <w:rFonts w:eastAsia="SimSun"/>
                <w:sz w:val="26"/>
                <w:szCs w:val="26"/>
                <w:lang w:val="en-US" w:eastAsia="zh-CN"/>
              </w:rPr>
            </w:pPr>
            <w:r w:rsidRPr="00124522">
              <w:rPr>
                <w:rFonts w:eastAsia="SimSun"/>
                <w:sz w:val="26"/>
                <w:szCs w:val="26"/>
                <w:lang w:val="en-US" w:eastAsia="zh-CN"/>
              </w:rPr>
              <w:t>+ Kiểm tra kích thước cạnh và vị trí điểm đỉnh thửa</w:t>
            </w:r>
          </w:p>
        </w:tc>
        <w:tc>
          <w:tcPr>
            <w:tcW w:w="1170" w:type="dxa"/>
            <w:vAlign w:val="center"/>
          </w:tcPr>
          <w:p w14:paraId="72BF2D35" w14:textId="77777777" w:rsidR="00662431" w:rsidRPr="00124522" w:rsidRDefault="00662431" w:rsidP="00662431">
            <w:pPr>
              <w:widowControl/>
              <w:jc w:val="center"/>
              <w:rPr>
                <w:rFonts w:eastAsia="SimSun"/>
                <w:sz w:val="26"/>
                <w:szCs w:val="26"/>
                <w:lang w:val="en-US" w:eastAsia="zh-CN"/>
              </w:rPr>
            </w:pPr>
          </w:p>
        </w:tc>
        <w:tc>
          <w:tcPr>
            <w:tcW w:w="1440" w:type="dxa"/>
            <w:vAlign w:val="center"/>
          </w:tcPr>
          <w:p w14:paraId="2B362E0F" w14:textId="77777777" w:rsidR="00662431" w:rsidRPr="00124522" w:rsidRDefault="00662431" w:rsidP="00662431">
            <w:pPr>
              <w:widowControl/>
              <w:jc w:val="center"/>
              <w:rPr>
                <w:rFonts w:eastAsia="SimSun"/>
                <w:sz w:val="26"/>
                <w:szCs w:val="26"/>
                <w:lang w:val="en-US" w:eastAsia="zh-CN"/>
              </w:rPr>
            </w:pPr>
          </w:p>
        </w:tc>
        <w:tc>
          <w:tcPr>
            <w:tcW w:w="1350" w:type="dxa"/>
            <w:vAlign w:val="center"/>
          </w:tcPr>
          <w:p w14:paraId="5891CD30" w14:textId="77777777" w:rsidR="00662431" w:rsidRPr="00124522" w:rsidRDefault="00662431" w:rsidP="00662431">
            <w:pPr>
              <w:widowControl/>
              <w:jc w:val="center"/>
              <w:rPr>
                <w:rFonts w:eastAsia="SimSun"/>
                <w:sz w:val="26"/>
                <w:szCs w:val="26"/>
                <w:lang w:val="en-US" w:eastAsia="zh-CN"/>
              </w:rPr>
            </w:pPr>
          </w:p>
        </w:tc>
        <w:tc>
          <w:tcPr>
            <w:tcW w:w="1260" w:type="dxa"/>
          </w:tcPr>
          <w:p w14:paraId="6C799F2C" w14:textId="77777777" w:rsidR="00662431" w:rsidRPr="00124522" w:rsidRDefault="00662431" w:rsidP="00662431">
            <w:pPr>
              <w:widowControl/>
              <w:jc w:val="left"/>
              <w:rPr>
                <w:rFonts w:eastAsia="SimSun"/>
                <w:sz w:val="26"/>
                <w:szCs w:val="26"/>
                <w:lang w:val="en-US" w:eastAsia="zh-CN"/>
              </w:rPr>
            </w:pPr>
          </w:p>
        </w:tc>
      </w:tr>
      <w:tr w:rsidR="00662431" w:rsidRPr="00124522" w14:paraId="691CEA30" w14:textId="77777777" w:rsidTr="009A5400">
        <w:tc>
          <w:tcPr>
            <w:tcW w:w="672" w:type="dxa"/>
            <w:vMerge/>
            <w:vAlign w:val="center"/>
          </w:tcPr>
          <w:p w14:paraId="709D5271" w14:textId="77777777" w:rsidR="00662431" w:rsidRPr="00124522" w:rsidRDefault="00662431" w:rsidP="00662431">
            <w:pPr>
              <w:widowControl/>
              <w:jc w:val="center"/>
              <w:rPr>
                <w:rFonts w:eastAsia="SimSun"/>
                <w:sz w:val="26"/>
                <w:szCs w:val="26"/>
                <w:lang w:val="en-US" w:eastAsia="zh-CN"/>
              </w:rPr>
            </w:pPr>
          </w:p>
        </w:tc>
        <w:tc>
          <w:tcPr>
            <w:tcW w:w="3486" w:type="dxa"/>
          </w:tcPr>
          <w:p w14:paraId="5E70A1A6" w14:textId="77777777" w:rsidR="00662431" w:rsidRPr="00124522" w:rsidRDefault="00662431" w:rsidP="00662431">
            <w:pPr>
              <w:widowControl/>
              <w:jc w:val="left"/>
              <w:rPr>
                <w:rFonts w:eastAsia="SimSun"/>
                <w:sz w:val="26"/>
                <w:szCs w:val="26"/>
                <w:lang w:val="en-US" w:eastAsia="zh-CN"/>
              </w:rPr>
            </w:pPr>
            <w:r w:rsidRPr="00124522">
              <w:rPr>
                <w:rFonts w:eastAsia="SimSun"/>
                <w:sz w:val="26"/>
                <w:szCs w:val="26"/>
                <w:lang w:val="en-US" w:eastAsia="zh-CN"/>
              </w:rPr>
              <w:t>+ Đối soát hình thể, loại đất, vị trí tương hỗ các địa vật, các nội dung khác trên bản đồ</w:t>
            </w:r>
          </w:p>
        </w:tc>
        <w:tc>
          <w:tcPr>
            <w:tcW w:w="1170" w:type="dxa"/>
            <w:vAlign w:val="center"/>
          </w:tcPr>
          <w:p w14:paraId="21F64D06" w14:textId="77777777" w:rsidR="00662431" w:rsidRPr="00124522" w:rsidRDefault="00662431" w:rsidP="00662431">
            <w:pPr>
              <w:widowControl/>
              <w:jc w:val="center"/>
              <w:rPr>
                <w:rFonts w:eastAsia="SimSun"/>
                <w:sz w:val="26"/>
                <w:szCs w:val="26"/>
                <w:lang w:val="en-US" w:eastAsia="zh-CN"/>
              </w:rPr>
            </w:pPr>
            <w:r w:rsidRPr="00124522">
              <w:rPr>
                <w:rFonts w:eastAsia="SimSun"/>
                <w:sz w:val="26"/>
                <w:szCs w:val="26"/>
                <w:lang w:val="en-US" w:eastAsia="zh-CN"/>
              </w:rPr>
              <w:t>Mảnh</w:t>
            </w:r>
          </w:p>
        </w:tc>
        <w:tc>
          <w:tcPr>
            <w:tcW w:w="1440" w:type="dxa"/>
            <w:vAlign w:val="center"/>
          </w:tcPr>
          <w:p w14:paraId="00F5B25B" w14:textId="77777777" w:rsidR="00662431" w:rsidRPr="00124522" w:rsidRDefault="00662431" w:rsidP="00662431">
            <w:pPr>
              <w:widowControl/>
              <w:jc w:val="center"/>
              <w:rPr>
                <w:rFonts w:eastAsia="SimSun"/>
                <w:sz w:val="26"/>
                <w:szCs w:val="26"/>
                <w:lang w:val="en-US" w:eastAsia="zh-CN"/>
              </w:rPr>
            </w:pPr>
            <w:r w:rsidRPr="00124522">
              <w:rPr>
                <w:rFonts w:eastAsia="SimSun"/>
                <w:sz w:val="26"/>
                <w:szCs w:val="26"/>
                <w:lang w:val="en-US" w:eastAsia="zh-CN"/>
              </w:rPr>
              <w:t>30</w:t>
            </w:r>
          </w:p>
        </w:tc>
        <w:tc>
          <w:tcPr>
            <w:tcW w:w="1350" w:type="dxa"/>
            <w:vAlign w:val="center"/>
          </w:tcPr>
          <w:p w14:paraId="6CC7F1FF" w14:textId="77777777" w:rsidR="00662431" w:rsidRPr="00124522" w:rsidRDefault="00662431" w:rsidP="00662431">
            <w:pPr>
              <w:widowControl/>
              <w:jc w:val="center"/>
              <w:rPr>
                <w:rFonts w:eastAsia="SimSun"/>
                <w:sz w:val="26"/>
                <w:szCs w:val="26"/>
                <w:lang w:val="en-US" w:eastAsia="zh-CN"/>
              </w:rPr>
            </w:pPr>
            <w:r w:rsidRPr="00124522">
              <w:rPr>
                <w:rFonts w:eastAsia="SimSun"/>
                <w:sz w:val="26"/>
                <w:szCs w:val="26"/>
                <w:lang w:val="en-US" w:eastAsia="zh-CN"/>
              </w:rPr>
              <w:t>10</w:t>
            </w:r>
          </w:p>
        </w:tc>
        <w:tc>
          <w:tcPr>
            <w:tcW w:w="1260" w:type="dxa"/>
          </w:tcPr>
          <w:p w14:paraId="4D9BB288" w14:textId="77777777" w:rsidR="00662431" w:rsidRPr="00124522" w:rsidRDefault="00662431" w:rsidP="00662431">
            <w:pPr>
              <w:widowControl/>
              <w:jc w:val="left"/>
              <w:rPr>
                <w:rFonts w:eastAsia="SimSun"/>
                <w:sz w:val="26"/>
                <w:szCs w:val="26"/>
                <w:lang w:val="en-US" w:eastAsia="zh-CN"/>
              </w:rPr>
            </w:pPr>
          </w:p>
        </w:tc>
      </w:tr>
      <w:tr w:rsidR="00662431" w:rsidRPr="00124522" w14:paraId="7498017F" w14:textId="77777777" w:rsidTr="009A5400">
        <w:tc>
          <w:tcPr>
            <w:tcW w:w="672" w:type="dxa"/>
            <w:vMerge/>
            <w:vAlign w:val="center"/>
          </w:tcPr>
          <w:p w14:paraId="15512B07" w14:textId="77777777" w:rsidR="00662431" w:rsidRPr="00124522" w:rsidRDefault="00662431" w:rsidP="00662431">
            <w:pPr>
              <w:widowControl/>
              <w:jc w:val="center"/>
              <w:rPr>
                <w:rFonts w:eastAsia="SimSun"/>
                <w:sz w:val="26"/>
                <w:szCs w:val="26"/>
                <w:lang w:val="en-US" w:eastAsia="zh-CN"/>
              </w:rPr>
            </w:pPr>
          </w:p>
        </w:tc>
        <w:tc>
          <w:tcPr>
            <w:tcW w:w="3486" w:type="dxa"/>
          </w:tcPr>
          <w:p w14:paraId="65EC5B1F" w14:textId="77777777" w:rsidR="00662431" w:rsidRPr="00124522" w:rsidRDefault="00662431" w:rsidP="00662431">
            <w:pPr>
              <w:widowControl/>
              <w:jc w:val="left"/>
              <w:rPr>
                <w:rFonts w:eastAsia="SimSun"/>
                <w:sz w:val="26"/>
                <w:szCs w:val="26"/>
                <w:lang w:val="en-US" w:eastAsia="zh-CN"/>
              </w:rPr>
            </w:pPr>
            <w:r w:rsidRPr="00124522">
              <w:rPr>
                <w:rFonts w:eastAsia="SimSun"/>
                <w:sz w:val="26"/>
                <w:szCs w:val="26"/>
                <w:lang w:val="en-US" w:eastAsia="zh-CN"/>
              </w:rPr>
              <w:t>+ Kiểm tra kích thước cạnh, và vị trí điểm đỉnh thửa đất</w:t>
            </w:r>
          </w:p>
        </w:tc>
        <w:tc>
          <w:tcPr>
            <w:tcW w:w="1170" w:type="dxa"/>
            <w:vAlign w:val="center"/>
          </w:tcPr>
          <w:p w14:paraId="37709B37" w14:textId="77777777" w:rsidR="00662431" w:rsidRPr="00124522" w:rsidRDefault="00662431" w:rsidP="00662431">
            <w:pPr>
              <w:widowControl/>
              <w:jc w:val="center"/>
              <w:rPr>
                <w:rFonts w:eastAsia="SimSun"/>
                <w:sz w:val="26"/>
                <w:szCs w:val="26"/>
                <w:lang w:val="en-US" w:eastAsia="zh-CN"/>
              </w:rPr>
            </w:pPr>
            <w:r w:rsidRPr="00124522">
              <w:rPr>
                <w:rFonts w:eastAsia="SimSun"/>
                <w:sz w:val="26"/>
                <w:szCs w:val="26"/>
                <w:lang w:val="en-US" w:eastAsia="zh-CN"/>
              </w:rPr>
              <w:t>Mảnh</w:t>
            </w:r>
          </w:p>
        </w:tc>
        <w:tc>
          <w:tcPr>
            <w:tcW w:w="1440" w:type="dxa"/>
            <w:vAlign w:val="center"/>
          </w:tcPr>
          <w:p w14:paraId="75FF567B" w14:textId="77777777" w:rsidR="00662431" w:rsidRPr="00124522" w:rsidRDefault="00662431" w:rsidP="00662431">
            <w:pPr>
              <w:widowControl/>
              <w:jc w:val="center"/>
              <w:rPr>
                <w:rFonts w:eastAsia="SimSun"/>
                <w:sz w:val="26"/>
                <w:szCs w:val="26"/>
                <w:lang w:val="en-US" w:eastAsia="zh-CN"/>
              </w:rPr>
            </w:pPr>
            <w:r w:rsidRPr="00124522">
              <w:rPr>
                <w:rFonts w:eastAsia="SimSun"/>
                <w:sz w:val="26"/>
                <w:szCs w:val="26"/>
                <w:lang w:val="en-US" w:eastAsia="zh-CN"/>
              </w:rPr>
              <w:t>30</w:t>
            </w:r>
          </w:p>
        </w:tc>
        <w:tc>
          <w:tcPr>
            <w:tcW w:w="1350" w:type="dxa"/>
            <w:vAlign w:val="center"/>
          </w:tcPr>
          <w:p w14:paraId="5FA5B427" w14:textId="77777777" w:rsidR="00662431" w:rsidRPr="00124522" w:rsidRDefault="00662431" w:rsidP="00662431">
            <w:pPr>
              <w:widowControl/>
              <w:jc w:val="center"/>
              <w:rPr>
                <w:rFonts w:eastAsia="SimSun"/>
                <w:sz w:val="26"/>
                <w:szCs w:val="26"/>
                <w:lang w:val="en-US" w:eastAsia="zh-CN"/>
              </w:rPr>
            </w:pPr>
            <w:r w:rsidRPr="00124522">
              <w:rPr>
                <w:rFonts w:eastAsia="SimSun"/>
                <w:sz w:val="26"/>
                <w:szCs w:val="26"/>
                <w:lang w:val="en-US" w:eastAsia="zh-CN"/>
              </w:rPr>
              <w:t>10</w:t>
            </w:r>
          </w:p>
        </w:tc>
        <w:tc>
          <w:tcPr>
            <w:tcW w:w="1260" w:type="dxa"/>
          </w:tcPr>
          <w:p w14:paraId="72FD2597" w14:textId="77777777" w:rsidR="00662431" w:rsidRPr="00124522" w:rsidRDefault="00662431" w:rsidP="00662431">
            <w:pPr>
              <w:widowControl/>
              <w:jc w:val="left"/>
              <w:rPr>
                <w:rFonts w:eastAsia="SimSun"/>
                <w:sz w:val="26"/>
                <w:szCs w:val="26"/>
                <w:lang w:val="en-US" w:eastAsia="zh-CN"/>
              </w:rPr>
            </w:pPr>
          </w:p>
        </w:tc>
      </w:tr>
      <w:tr w:rsidR="00662431" w:rsidRPr="00124522" w14:paraId="3883C4D9" w14:textId="77777777" w:rsidTr="009A5400">
        <w:tc>
          <w:tcPr>
            <w:tcW w:w="672" w:type="dxa"/>
            <w:vAlign w:val="center"/>
          </w:tcPr>
          <w:p w14:paraId="067E57DB" w14:textId="77777777" w:rsidR="00662431" w:rsidRPr="00124522" w:rsidRDefault="00662431" w:rsidP="00662431">
            <w:pPr>
              <w:widowControl/>
              <w:jc w:val="center"/>
              <w:rPr>
                <w:rFonts w:eastAsia="SimSun"/>
                <w:sz w:val="26"/>
                <w:szCs w:val="26"/>
                <w:lang w:val="en-US" w:eastAsia="zh-CN"/>
              </w:rPr>
            </w:pPr>
            <w:r w:rsidRPr="00124522">
              <w:rPr>
                <w:rFonts w:eastAsia="SimSun"/>
                <w:sz w:val="26"/>
                <w:szCs w:val="26"/>
                <w:lang w:val="en-US" w:eastAsia="zh-CN"/>
              </w:rPr>
              <w:t>9</w:t>
            </w:r>
          </w:p>
        </w:tc>
        <w:tc>
          <w:tcPr>
            <w:tcW w:w="3486" w:type="dxa"/>
          </w:tcPr>
          <w:p w14:paraId="37FD23A2" w14:textId="77777777" w:rsidR="00662431" w:rsidRPr="00124522" w:rsidRDefault="00662431" w:rsidP="00662431">
            <w:pPr>
              <w:widowControl/>
              <w:jc w:val="left"/>
              <w:rPr>
                <w:rFonts w:eastAsia="SimSun"/>
                <w:sz w:val="26"/>
                <w:szCs w:val="26"/>
                <w:lang w:val="en-US" w:eastAsia="zh-CN"/>
              </w:rPr>
            </w:pPr>
            <w:r w:rsidRPr="00124522">
              <w:rPr>
                <w:rFonts w:eastAsia="SimSun"/>
                <w:sz w:val="26"/>
                <w:szCs w:val="26"/>
                <w:lang w:val="en-US" w:eastAsia="zh-CN"/>
              </w:rPr>
              <w:t>Biên tập và in bản đồ</w:t>
            </w:r>
          </w:p>
        </w:tc>
        <w:tc>
          <w:tcPr>
            <w:tcW w:w="1170" w:type="dxa"/>
            <w:vAlign w:val="center"/>
          </w:tcPr>
          <w:p w14:paraId="054CC4BD" w14:textId="77777777" w:rsidR="00662431" w:rsidRPr="00124522" w:rsidRDefault="00662431" w:rsidP="00662431">
            <w:pPr>
              <w:widowControl/>
              <w:jc w:val="center"/>
              <w:rPr>
                <w:rFonts w:eastAsia="SimSun"/>
                <w:sz w:val="26"/>
                <w:szCs w:val="26"/>
                <w:lang w:val="en-US" w:eastAsia="zh-CN"/>
              </w:rPr>
            </w:pPr>
            <w:r w:rsidRPr="00124522">
              <w:rPr>
                <w:rFonts w:eastAsia="SimSun"/>
                <w:sz w:val="26"/>
                <w:szCs w:val="26"/>
                <w:lang w:val="en-US" w:eastAsia="zh-CN"/>
              </w:rPr>
              <w:t>Mảnh</w:t>
            </w:r>
          </w:p>
        </w:tc>
        <w:tc>
          <w:tcPr>
            <w:tcW w:w="1440" w:type="dxa"/>
            <w:vAlign w:val="center"/>
          </w:tcPr>
          <w:p w14:paraId="6D2433B1" w14:textId="77777777" w:rsidR="00662431" w:rsidRPr="00124522" w:rsidRDefault="00662431" w:rsidP="00662431">
            <w:pPr>
              <w:widowControl/>
              <w:jc w:val="center"/>
              <w:rPr>
                <w:rFonts w:eastAsia="SimSun"/>
                <w:sz w:val="26"/>
                <w:szCs w:val="26"/>
                <w:lang w:val="en-US" w:eastAsia="zh-CN"/>
              </w:rPr>
            </w:pPr>
            <w:r w:rsidRPr="00124522">
              <w:rPr>
                <w:rFonts w:eastAsia="SimSun"/>
                <w:sz w:val="26"/>
                <w:szCs w:val="26"/>
                <w:lang w:val="en-US" w:eastAsia="zh-CN"/>
              </w:rPr>
              <w:t>100</w:t>
            </w:r>
          </w:p>
        </w:tc>
        <w:tc>
          <w:tcPr>
            <w:tcW w:w="1350" w:type="dxa"/>
            <w:vAlign w:val="center"/>
          </w:tcPr>
          <w:p w14:paraId="20DFED83" w14:textId="77777777" w:rsidR="00662431" w:rsidRPr="00124522" w:rsidRDefault="00662431" w:rsidP="00662431">
            <w:pPr>
              <w:widowControl/>
              <w:jc w:val="center"/>
              <w:rPr>
                <w:rFonts w:eastAsia="SimSun"/>
                <w:sz w:val="26"/>
                <w:szCs w:val="26"/>
                <w:lang w:val="en-US" w:eastAsia="zh-CN"/>
              </w:rPr>
            </w:pPr>
            <w:r w:rsidRPr="00124522">
              <w:rPr>
                <w:rFonts w:eastAsia="SimSun"/>
                <w:sz w:val="26"/>
                <w:szCs w:val="26"/>
                <w:lang w:val="en-US" w:eastAsia="zh-CN"/>
              </w:rPr>
              <w:t>20</w:t>
            </w:r>
          </w:p>
        </w:tc>
        <w:tc>
          <w:tcPr>
            <w:tcW w:w="1260" w:type="dxa"/>
          </w:tcPr>
          <w:p w14:paraId="49A776C2" w14:textId="77777777" w:rsidR="00662431" w:rsidRPr="00124522" w:rsidRDefault="00662431" w:rsidP="00662431">
            <w:pPr>
              <w:widowControl/>
              <w:jc w:val="left"/>
              <w:rPr>
                <w:rFonts w:eastAsia="SimSun"/>
                <w:sz w:val="26"/>
                <w:szCs w:val="26"/>
                <w:lang w:val="en-US" w:eastAsia="zh-CN"/>
              </w:rPr>
            </w:pPr>
          </w:p>
        </w:tc>
      </w:tr>
    </w:tbl>
    <w:p w14:paraId="17070175" w14:textId="1DFAFB44" w:rsidR="00662431" w:rsidRPr="00124522" w:rsidRDefault="00662431" w:rsidP="0015393C">
      <w:pPr>
        <w:widowControl/>
        <w:spacing w:before="60" w:after="60"/>
        <w:ind w:left="720"/>
        <w:jc w:val="left"/>
        <w:rPr>
          <w:rFonts w:eastAsia="SimSun"/>
          <w:i/>
          <w:sz w:val="26"/>
          <w:szCs w:val="26"/>
          <w:lang w:eastAsia="zh-CN"/>
        </w:rPr>
      </w:pPr>
      <w:r w:rsidRPr="00124522">
        <w:rPr>
          <w:rFonts w:eastAsia="SimSun"/>
          <w:i/>
          <w:sz w:val="26"/>
          <w:szCs w:val="26"/>
          <w:lang w:eastAsia="zh-CN"/>
        </w:rPr>
        <w:t>Các cấp kiểm tra</w:t>
      </w:r>
      <w:r w:rsidR="00231C33" w:rsidRPr="00124522">
        <w:rPr>
          <w:rFonts w:eastAsia="SimSun"/>
          <w:i/>
          <w:sz w:val="26"/>
          <w:szCs w:val="26"/>
          <w:lang w:eastAsia="zh-CN"/>
        </w:rPr>
        <w:t xml:space="preserve"> (02 cấp)</w:t>
      </w:r>
    </w:p>
    <w:p w14:paraId="02CF9862" w14:textId="77777777" w:rsidR="00662431" w:rsidRPr="00124522" w:rsidRDefault="00662431">
      <w:pPr>
        <w:widowControl/>
        <w:numPr>
          <w:ilvl w:val="0"/>
          <w:numId w:val="6"/>
        </w:numPr>
        <w:spacing w:before="60" w:after="60"/>
        <w:jc w:val="left"/>
        <w:rPr>
          <w:rFonts w:eastAsia="SimSun"/>
          <w:sz w:val="26"/>
          <w:szCs w:val="26"/>
          <w:lang w:val="en-US" w:eastAsia="zh-CN"/>
        </w:rPr>
      </w:pPr>
      <w:r w:rsidRPr="00124522">
        <w:rPr>
          <w:rFonts w:eastAsia="SimSun"/>
          <w:sz w:val="26"/>
          <w:szCs w:val="26"/>
          <w:lang w:val="en-US" w:eastAsia="zh-CN"/>
        </w:rPr>
        <w:t>Cấp đơn vị thi công</w:t>
      </w:r>
    </w:p>
    <w:p w14:paraId="7115A7E3" w14:textId="49B51871" w:rsidR="00662431" w:rsidRPr="00124522" w:rsidRDefault="00662431">
      <w:pPr>
        <w:widowControl/>
        <w:numPr>
          <w:ilvl w:val="0"/>
          <w:numId w:val="6"/>
        </w:numPr>
        <w:spacing w:before="60" w:after="60"/>
        <w:jc w:val="left"/>
        <w:rPr>
          <w:rFonts w:eastAsia="SimSun"/>
          <w:sz w:val="26"/>
          <w:szCs w:val="26"/>
          <w:lang w:val="en-US" w:eastAsia="zh-CN"/>
        </w:rPr>
      </w:pPr>
      <w:r w:rsidRPr="00124522">
        <w:rPr>
          <w:rFonts w:eastAsia="SimSun"/>
          <w:sz w:val="26"/>
          <w:szCs w:val="26"/>
          <w:lang w:val="en-US" w:eastAsia="zh-CN"/>
        </w:rPr>
        <w:t>Cấp Chủ đầu tư</w:t>
      </w:r>
      <w:r w:rsidR="006802B7" w:rsidRPr="00124522">
        <w:rPr>
          <w:rFonts w:eastAsia="SimSun"/>
          <w:sz w:val="26"/>
          <w:szCs w:val="26"/>
          <w:lang w:val="en-US" w:eastAsia="zh-CN"/>
        </w:rPr>
        <w:t>.</w:t>
      </w:r>
    </w:p>
    <w:p w14:paraId="66D6A9D3" w14:textId="0484E9C5" w:rsidR="00662431" w:rsidRPr="00124522" w:rsidRDefault="00662431" w:rsidP="0015393C">
      <w:pPr>
        <w:widowControl/>
        <w:spacing w:before="60" w:after="60"/>
        <w:ind w:firstLine="720"/>
        <w:rPr>
          <w:rFonts w:eastAsia="SimSun"/>
          <w:sz w:val="26"/>
          <w:szCs w:val="26"/>
          <w:lang w:val="en-US" w:eastAsia="zh-CN"/>
        </w:rPr>
      </w:pPr>
      <w:r w:rsidRPr="00124522">
        <w:rPr>
          <w:rFonts w:eastAsia="SimSun"/>
          <w:sz w:val="26"/>
          <w:szCs w:val="26"/>
          <w:lang w:val="en-US" w:eastAsia="zh-CN"/>
        </w:rPr>
        <w:t>Các công đoạn kiểm tra nghiệm thu, thời gian bố trí lịch giữa đơn vị thi công và đơn vị Chủ đầu tư sẽ căn cứ theo tình hình cụ thể thi công</w:t>
      </w:r>
      <w:r w:rsidR="005E704A" w:rsidRPr="00124522">
        <w:rPr>
          <w:rFonts w:eastAsia="SimSun"/>
          <w:sz w:val="26"/>
          <w:szCs w:val="26"/>
          <w:lang w:val="en-US" w:eastAsia="zh-CN"/>
        </w:rPr>
        <w:t>.</w:t>
      </w:r>
    </w:p>
    <w:p w14:paraId="128DDCDD" w14:textId="3DCC4E89" w:rsidR="001F55A1" w:rsidRPr="00124522" w:rsidRDefault="00180BC8" w:rsidP="0015393C">
      <w:pPr>
        <w:spacing w:before="60" w:after="60"/>
        <w:ind w:firstLine="720"/>
        <w:rPr>
          <w:b/>
          <w:bCs/>
          <w:sz w:val="26"/>
          <w:szCs w:val="26"/>
          <w:lang w:eastAsia="zh-CN"/>
        </w:rPr>
      </w:pPr>
      <w:r w:rsidRPr="00124522">
        <w:rPr>
          <w:b/>
          <w:bCs/>
          <w:sz w:val="26"/>
          <w:szCs w:val="26"/>
        </w:rPr>
        <w:t>2.</w:t>
      </w:r>
      <w:r w:rsidRPr="00124522">
        <w:rPr>
          <w:sz w:val="26"/>
          <w:szCs w:val="26"/>
        </w:rPr>
        <w:t xml:space="preserve"> </w:t>
      </w:r>
      <w:r w:rsidR="001F55A1" w:rsidRPr="00124522">
        <w:rPr>
          <w:b/>
          <w:bCs/>
          <w:sz w:val="26"/>
          <w:szCs w:val="26"/>
          <w:lang w:eastAsia="zh-CN"/>
        </w:rPr>
        <w:t>Nhiệm vụ định vị cắm mốc ranh giới sử dụng đất</w:t>
      </w:r>
    </w:p>
    <w:p w14:paraId="6E2CD813" w14:textId="77777777" w:rsidR="007B3D86" w:rsidRPr="00124522" w:rsidRDefault="007B3D86" w:rsidP="0015393C">
      <w:pPr>
        <w:spacing w:before="60" w:after="60"/>
        <w:ind w:firstLine="720"/>
        <w:rPr>
          <w:sz w:val="26"/>
          <w:szCs w:val="26"/>
          <w:lang w:val="nl-NL" w:eastAsia="zh-CN"/>
        </w:rPr>
      </w:pPr>
      <w:r w:rsidRPr="00124522">
        <w:rPr>
          <w:sz w:val="26"/>
          <w:szCs w:val="26"/>
          <w:lang w:val="nl-NL" w:eastAsia="zh-CN"/>
        </w:rPr>
        <w:t>Cắm mốc tại thực địa phải:</w:t>
      </w:r>
    </w:p>
    <w:p w14:paraId="496A426B" w14:textId="77777777" w:rsidR="007B3D86" w:rsidRPr="00124522" w:rsidRDefault="007B3D86">
      <w:pPr>
        <w:widowControl/>
        <w:numPr>
          <w:ilvl w:val="0"/>
          <w:numId w:val="3"/>
        </w:numPr>
        <w:tabs>
          <w:tab w:val="left" w:pos="993"/>
        </w:tabs>
        <w:spacing w:before="60" w:after="60"/>
        <w:ind w:left="0" w:firstLine="709"/>
        <w:rPr>
          <w:sz w:val="26"/>
          <w:szCs w:val="26"/>
          <w:lang w:val="nl-NL" w:eastAsia="zh-CN"/>
        </w:rPr>
      </w:pPr>
      <w:r w:rsidRPr="00124522">
        <w:rPr>
          <w:sz w:val="26"/>
          <w:szCs w:val="26"/>
          <w:lang w:val="nl-NL" w:eastAsia="zh-CN"/>
        </w:rPr>
        <w:t>Xác định được tọa độ vị trí ranh giới trên thực địa đúng với hiện trạng sử dụng đất, trong phạm vi đất đã được thu hồi làm dự án, sử dụng ổn định không tranh chấp với đất liền kề của hộ gia đình cá nhân và các tổ chức khác.</w:t>
      </w:r>
    </w:p>
    <w:p w14:paraId="0C82E3E8" w14:textId="35BDB83B" w:rsidR="007B3D86" w:rsidRPr="00124522" w:rsidRDefault="007B3D86">
      <w:pPr>
        <w:widowControl/>
        <w:numPr>
          <w:ilvl w:val="0"/>
          <w:numId w:val="3"/>
        </w:numPr>
        <w:tabs>
          <w:tab w:val="left" w:pos="993"/>
        </w:tabs>
        <w:spacing w:before="60" w:after="60"/>
        <w:ind w:left="0" w:firstLine="709"/>
        <w:rPr>
          <w:sz w:val="26"/>
          <w:szCs w:val="26"/>
          <w:lang w:val="nl-NL" w:eastAsia="zh-CN"/>
        </w:rPr>
      </w:pPr>
      <w:r w:rsidRPr="00124522">
        <w:rPr>
          <w:sz w:val="26"/>
          <w:szCs w:val="26"/>
          <w:lang w:val="nl-NL" w:eastAsia="zh-CN"/>
        </w:rPr>
        <w:t>Lựa chọn, bố trí, xây dựng và thiết kế các mốc phù hợp với thực tế sử dụng, quy định của pháp luật về cắm mốc chỉ giới xây dựng giao thông, chỉ giới Quy hoạch… và các quy định hiện hành của pháp luật, sơ đồ bố trí mốc đã được phê duyệt.</w:t>
      </w:r>
    </w:p>
    <w:p w14:paraId="6581009D" w14:textId="649A2D3B" w:rsidR="00D52546" w:rsidRPr="00124522" w:rsidRDefault="002562BE">
      <w:pPr>
        <w:pStyle w:val="ListParagraph"/>
        <w:widowControl/>
        <w:numPr>
          <w:ilvl w:val="1"/>
          <w:numId w:val="5"/>
        </w:numPr>
        <w:tabs>
          <w:tab w:val="left" w:pos="1134"/>
        </w:tabs>
        <w:spacing w:before="60" w:after="60"/>
        <w:ind w:left="0" w:firstLine="709"/>
        <w:jc w:val="left"/>
        <w:rPr>
          <w:rFonts w:eastAsia="SimSun"/>
          <w:b/>
          <w:bCs/>
          <w:spacing w:val="-4"/>
          <w:sz w:val="26"/>
          <w:szCs w:val="26"/>
          <w:lang w:val="fr-FR"/>
        </w:rPr>
      </w:pPr>
      <w:r w:rsidRPr="00124522">
        <w:rPr>
          <w:rFonts w:eastAsia="SimSun"/>
          <w:b/>
          <w:bCs/>
          <w:spacing w:val="-4"/>
          <w:sz w:val="26"/>
          <w:szCs w:val="26"/>
          <w:lang w:val="fr-FR"/>
        </w:rPr>
        <w:t>Yêu cầu</w:t>
      </w:r>
      <w:r w:rsidR="00D52546" w:rsidRPr="00124522">
        <w:rPr>
          <w:rFonts w:eastAsia="SimSun"/>
          <w:b/>
          <w:bCs/>
          <w:spacing w:val="-4"/>
          <w:sz w:val="26"/>
          <w:szCs w:val="26"/>
          <w:lang w:val="fr-FR"/>
        </w:rPr>
        <w:t xml:space="preserve"> kỹ thuật thi công cắm mốc</w:t>
      </w:r>
    </w:p>
    <w:p w14:paraId="21017794" w14:textId="1F67D0C0" w:rsidR="00D52546" w:rsidRPr="00124522" w:rsidRDefault="00F70922" w:rsidP="0015393C">
      <w:pPr>
        <w:widowControl/>
        <w:spacing w:before="60" w:after="60"/>
        <w:ind w:firstLine="709"/>
        <w:jc w:val="left"/>
        <w:rPr>
          <w:rFonts w:eastAsia="SimSun"/>
          <w:b/>
          <w:sz w:val="26"/>
          <w:szCs w:val="26"/>
          <w:lang w:val="fr-FR" w:eastAsia="zh-CN"/>
        </w:rPr>
      </w:pPr>
      <w:r w:rsidRPr="00124522">
        <w:rPr>
          <w:rFonts w:eastAsia="SimSun"/>
          <w:b/>
          <w:sz w:val="26"/>
          <w:szCs w:val="26"/>
          <w:lang w:val="fr-FR" w:eastAsia="zh-CN"/>
        </w:rPr>
        <w:t xml:space="preserve">2.1.1 </w:t>
      </w:r>
      <w:r w:rsidR="00D52546" w:rsidRPr="00124522">
        <w:rPr>
          <w:rFonts w:eastAsia="SimSun"/>
          <w:b/>
          <w:sz w:val="26"/>
          <w:szCs w:val="26"/>
          <w:lang w:val="fr-FR" w:eastAsia="zh-CN"/>
        </w:rPr>
        <w:t>Xác định phạm vi ranh giới cần cắm mốc:</w:t>
      </w:r>
    </w:p>
    <w:p w14:paraId="50553BDC" w14:textId="77777777" w:rsidR="00D52546" w:rsidRPr="00124522" w:rsidRDefault="00D52546" w:rsidP="0015393C">
      <w:pPr>
        <w:widowControl/>
        <w:shd w:val="clear" w:color="auto" w:fill="FFFFFF"/>
        <w:spacing w:before="60" w:after="60"/>
        <w:rPr>
          <w:rFonts w:eastAsia="SimSun"/>
          <w:sz w:val="26"/>
          <w:szCs w:val="26"/>
          <w:lang w:val="fr-FR"/>
        </w:rPr>
      </w:pPr>
      <w:bookmarkStart w:id="2" w:name="dieu_6"/>
      <w:r w:rsidRPr="00124522">
        <w:rPr>
          <w:rFonts w:eastAsia="SimSun"/>
          <w:b/>
          <w:bCs/>
          <w:i/>
          <w:iCs/>
          <w:sz w:val="26"/>
          <w:szCs w:val="26"/>
          <w:shd w:val="clear" w:color="auto" w:fill="FFFFFF"/>
          <w:lang w:val="fr-FR"/>
        </w:rPr>
        <w:tab/>
        <w:t xml:space="preserve">Phạm vi ranh giới cần cắm mốc là phạm vi đất dành cho đường bộ quy định tại Điều 14 </w:t>
      </w:r>
      <w:r w:rsidRPr="00124522">
        <w:rPr>
          <w:rFonts w:eastAsia="SimSun"/>
          <w:sz w:val="26"/>
          <w:szCs w:val="26"/>
          <w:lang w:val="fr-FR"/>
        </w:rPr>
        <w:t>Nghị định số 11/2010/NĐ-CP ngày 24/02/2010 của Chính phủ về quản lý và bảo vệ kết cấu hạ tầng giao thông đường bộ; Phương án nhiệm vụ này áp dụng tại khoản 2 như sau:</w:t>
      </w:r>
    </w:p>
    <w:p w14:paraId="70E6519E" w14:textId="4D6329D2" w:rsidR="00D52546" w:rsidRPr="00124522" w:rsidRDefault="00AE6D8D" w:rsidP="0015393C">
      <w:pPr>
        <w:widowControl/>
        <w:shd w:val="clear" w:color="auto" w:fill="FFFFFF"/>
        <w:spacing w:before="60" w:after="60"/>
        <w:ind w:firstLine="720"/>
        <w:rPr>
          <w:rFonts w:eastAsia="SimSun"/>
          <w:sz w:val="26"/>
          <w:szCs w:val="26"/>
          <w:lang w:val="fr-FR"/>
        </w:rPr>
      </w:pPr>
      <w:r w:rsidRPr="00124522">
        <w:rPr>
          <w:rFonts w:eastAsia="SimSun"/>
          <w:sz w:val="26"/>
          <w:szCs w:val="26"/>
          <w:lang w:val="fr-FR"/>
        </w:rPr>
        <w:t xml:space="preserve">- </w:t>
      </w:r>
      <w:bookmarkStart w:id="3" w:name="khoan_2_14"/>
      <w:r w:rsidR="00D52546" w:rsidRPr="00124522">
        <w:rPr>
          <w:rFonts w:eastAsia="SimSun"/>
          <w:sz w:val="26"/>
          <w:szCs w:val="26"/>
          <w:lang w:val="fr-FR"/>
        </w:rPr>
        <w:t>Đất của đường bộ bao gồm phần đất trên đó công trình đường bộ được xây dựng và phần đất dọc hai bên đường bộ để quản lý, bảo trì, bảo vệ công trình đường bộ (dưới đây gọi tắt phần đất dọc hai bên đường bộ để quản lý, bảo trì, bảo vệ công trình đường bộ là phần đất bảo vệ, bảo trì đường bộ).</w:t>
      </w:r>
      <w:bookmarkEnd w:id="3"/>
    </w:p>
    <w:p w14:paraId="4ED60D6A" w14:textId="566662BB" w:rsidR="00D52546" w:rsidRPr="00124522" w:rsidRDefault="00AE6D8D" w:rsidP="0015393C">
      <w:pPr>
        <w:widowControl/>
        <w:shd w:val="clear" w:color="auto" w:fill="FFFFFF"/>
        <w:spacing w:before="60" w:after="60"/>
        <w:ind w:firstLine="720"/>
        <w:rPr>
          <w:rFonts w:eastAsia="SimSun"/>
          <w:sz w:val="26"/>
          <w:szCs w:val="26"/>
          <w:lang w:val="fr-FR"/>
        </w:rPr>
      </w:pPr>
      <w:r w:rsidRPr="00124522">
        <w:rPr>
          <w:rFonts w:eastAsia="SimSun"/>
          <w:sz w:val="26"/>
          <w:szCs w:val="26"/>
          <w:shd w:val="clear" w:color="auto" w:fill="FFFFFF"/>
          <w:lang w:val="fr-FR"/>
        </w:rPr>
        <w:t xml:space="preserve">- </w:t>
      </w:r>
      <w:r w:rsidR="00D52546" w:rsidRPr="00124522">
        <w:rPr>
          <w:rFonts w:eastAsia="SimSun"/>
          <w:sz w:val="26"/>
          <w:szCs w:val="26"/>
          <w:shd w:val="clear" w:color="auto" w:fill="FFFFFF"/>
          <w:lang w:val="fr-FR"/>
        </w:rPr>
        <w:t>Phần đất bảo vệ, bảo trì đường bộ dùng để giữ vật tư sử dụng cho bảo trì, để di chuyển hoặc đặt các thiết bị thực hiện việc bảo trì, để chất bẩn từ mặt đường ra hai bên đường, chống xâm hại công trình đường bộ.</w:t>
      </w:r>
    </w:p>
    <w:p w14:paraId="04CD6E75" w14:textId="15954A33" w:rsidR="00D52546" w:rsidRPr="00124522" w:rsidRDefault="00AE6D8D" w:rsidP="0015393C">
      <w:pPr>
        <w:widowControl/>
        <w:shd w:val="clear" w:color="auto" w:fill="FFFFFF"/>
        <w:spacing w:before="60" w:after="60"/>
        <w:ind w:firstLine="720"/>
        <w:rPr>
          <w:rFonts w:eastAsia="SimSun"/>
          <w:sz w:val="26"/>
          <w:szCs w:val="26"/>
          <w:lang w:val="fr-FR"/>
        </w:rPr>
      </w:pPr>
      <w:r w:rsidRPr="00124522">
        <w:rPr>
          <w:rFonts w:eastAsia="SimSun"/>
          <w:sz w:val="26"/>
          <w:szCs w:val="26"/>
          <w:shd w:val="clear" w:color="auto" w:fill="FFFFFF"/>
          <w:lang w:val="fr-FR"/>
        </w:rPr>
        <w:t xml:space="preserve">- </w:t>
      </w:r>
      <w:r w:rsidR="00D52546" w:rsidRPr="00124522">
        <w:rPr>
          <w:rFonts w:eastAsia="SimSun"/>
          <w:sz w:val="26"/>
          <w:szCs w:val="26"/>
          <w:shd w:val="clear" w:color="auto" w:fill="FFFFFF"/>
          <w:lang w:val="fr-FR"/>
        </w:rPr>
        <w:t>Phần đất bảo vệ, bảo trì đường bộ có bề rộng theo cấp đường, được xác định từ mép ngoài cùng của nền đường bộ (chân mái đường đắp hoặc mép ngoài của rãnh dọc tại các vị trí không đào không đắp hoặc mép đỉnh mái đường đào) ra mỗi bên như sau:</w:t>
      </w:r>
    </w:p>
    <w:p w14:paraId="581334E7" w14:textId="2150B5CE" w:rsidR="00D52546" w:rsidRPr="00124522" w:rsidRDefault="00D52546" w:rsidP="0015393C">
      <w:pPr>
        <w:widowControl/>
        <w:shd w:val="clear" w:color="auto" w:fill="FFFFFF"/>
        <w:spacing w:before="60" w:after="60"/>
        <w:ind w:firstLine="720"/>
        <w:rPr>
          <w:rFonts w:eastAsia="SimSun"/>
          <w:i/>
          <w:iCs/>
          <w:sz w:val="26"/>
          <w:szCs w:val="26"/>
          <w:lang w:val="fr-FR"/>
        </w:rPr>
      </w:pPr>
      <w:r w:rsidRPr="00124522">
        <w:rPr>
          <w:rFonts w:eastAsia="SimSun"/>
          <w:i/>
          <w:iCs/>
          <w:sz w:val="26"/>
          <w:szCs w:val="26"/>
          <w:shd w:val="clear" w:color="auto" w:fill="FFFFFF"/>
          <w:lang w:val="fr-FR"/>
        </w:rPr>
        <w:t>b) 01m đối với đường cấp IV trở xuống</w:t>
      </w:r>
      <w:r w:rsidR="005435A1" w:rsidRPr="00124522">
        <w:rPr>
          <w:rFonts w:eastAsia="SimSun"/>
          <w:i/>
          <w:iCs/>
          <w:sz w:val="26"/>
          <w:szCs w:val="26"/>
          <w:shd w:val="clear" w:color="auto" w:fill="FFFFFF"/>
          <w:lang w:val="fr-FR"/>
        </w:rPr>
        <w:t xml:space="preserve"> (các tuyến đường vận hành vào Nhà máy thủy điện Sê San 3, đường vận hành vào trạm OPY 500kV NMTĐ Ialy và đường  quản lý </w:t>
      </w:r>
      <w:r w:rsidR="005435A1" w:rsidRPr="00124522">
        <w:rPr>
          <w:rFonts w:eastAsia="SimSun"/>
          <w:i/>
          <w:iCs/>
          <w:sz w:val="26"/>
          <w:szCs w:val="26"/>
          <w:shd w:val="clear" w:color="auto" w:fill="FFFFFF"/>
          <w:lang w:val="fr-FR"/>
        </w:rPr>
        <w:lastRenderedPageBreak/>
        <w:t>vận hành đường dây 500kV là công trình cấp IV theo quy định tại Thông tư 06/2021/TT-BXD).</w:t>
      </w:r>
    </w:p>
    <w:bookmarkEnd w:id="2"/>
    <w:p w14:paraId="26CC3BB0" w14:textId="116843E0" w:rsidR="00D52546" w:rsidRPr="00124522" w:rsidRDefault="003E7F67" w:rsidP="0015393C">
      <w:pPr>
        <w:widowControl/>
        <w:spacing w:before="60" w:after="60"/>
        <w:ind w:firstLine="720"/>
        <w:jc w:val="left"/>
        <w:outlineLvl w:val="1"/>
        <w:rPr>
          <w:rFonts w:eastAsia="SimSun"/>
          <w:b/>
          <w:sz w:val="26"/>
          <w:szCs w:val="26"/>
          <w:lang w:val="nl-NL" w:eastAsia="zh-CN"/>
        </w:rPr>
      </w:pPr>
      <w:r w:rsidRPr="00124522">
        <w:rPr>
          <w:rFonts w:eastAsia="SimSun"/>
          <w:b/>
          <w:bCs/>
          <w:sz w:val="26"/>
          <w:szCs w:val="26"/>
          <w:lang w:val="en-US" w:eastAsia="zh-CN"/>
        </w:rPr>
        <w:t xml:space="preserve">2.1.2 </w:t>
      </w:r>
      <w:r w:rsidR="00D52546" w:rsidRPr="00124522">
        <w:rPr>
          <w:rFonts w:eastAsia="SimSun"/>
          <w:b/>
          <w:bCs/>
          <w:sz w:val="26"/>
          <w:szCs w:val="26"/>
          <w:lang w:val="en-US" w:eastAsia="zh-CN"/>
        </w:rPr>
        <w:t>Tọa độ dùng trong thi công</w:t>
      </w:r>
      <w:r w:rsidR="00D52546" w:rsidRPr="00124522">
        <w:rPr>
          <w:rFonts w:eastAsia="SimSun"/>
          <w:b/>
          <w:sz w:val="26"/>
          <w:szCs w:val="26"/>
          <w:lang w:val="nl-NL" w:eastAsia="zh-CN"/>
        </w:rPr>
        <w:t>.</w:t>
      </w:r>
    </w:p>
    <w:p w14:paraId="041A856A" w14:textId="77777777" w:rsidR="00D52546" w:rsidRPr="00124522" w:rsidRDefault="00D52546" w:rsidP="0015393C">
      <w:pPr>
        <w:widowControl/>
        <w:spacing w:before="60" w:after="60"/>
        <w:rPr>
          <w:rFonts w:eastAsia="SimSun"/>
          <w:sz w:val="26"/>
          <w:szCs w:val="26"/>
          <w:lang w:eastAsia="zh-CN"/>
        </w:rPr>
      </w:pPr>
      <w:r w:rsidRPr="00124522">
        <w:rPr>
          <w:rFonts w:eastAsia="SimSun"/>
          <w:b/>
          <w:sz w:val="26"/>
          <w:szCs w:val="26"/>
          <w:lang w:eastAsia="zh-CN"/>
        </w:rPr>
        <w:tab/>
      </w:r>
      <w:r w:rsidRPr="00124522">
        <w:rPr>
          <w:rFonts w:eastAsia="SimSun"/>
          <w:sz w:val="26"/>
          <w:szCs w:val="26"/>
          <w:lang w:eastAsia="zh-CN"/>
        </w:rPr>
        <w:t>Để phục vụ xác định vị trí mốc ranh giới sử dụng đất phải đầy đủ thông số, tọa độ VN2000 để dẫn điểm và đo nối vào hệ thống mốc sau khi chôn.</w:t>
      </w:r>
    </w:p>
    <w:p w14:paraId="087CE903" w14:textId="10534016" w:rsidR="00D52546" w:rsidRPr="00124522" w:rsidRDefault="0029111A" w:rsidP="0015393C">
      <w:pPr>
        <w:widowControl/>
        <w:spacing w:before="60" w:after="60"/>
        <w:ind w:firstLine="720"/>
        <w:jc w:val="left"/>
        <w:outlineLvl w:val="1"/>
        <w:rPr>
          <w:rFonts w:eastAsia="SimSun"/>
          <w:b/>
          <w:sz w:val="26"/>
          <w:szCs w:val="26"/>
          <w:lang w:eastAsia="zh-CN"/>
        </w:rPr>
      </w:pPr>
      <w:r w:rsidRPr="00124522">
        <w:rPr>
          <w:rFonts w:eastAsia="SimSun"/>
          <w:b/>
          <w:sz w:val="26"/>
          <w:szCs w:val="26"/>
          <w:lang w:eastAsia="zh-CN"/>
        </w:rPr>
        <w:t xml:space="preserve">2.1.3 </w:t>
      </w:r>
      <w:r w:rsidR="00D52546" w:rsidRPr="00124522">
        <w:rPr>
          <w:rFonts w:eastAsia="SimSun"/>
          <w:b/>
          <w:sz w:val="26"/>
          <w:szCs w:val="26"/>
          <w:lang w:eastAsia="zh-CN"/>
        </w:rPr>
        <w:t>Công tác cắm mốc ranh giới sử dụng đất (</w:t>
      </w:r>
      <w:r w:rsidR="00D52546" w:rsidRPr="00124522">
        <w:rPr>
          <w:rFonts w:eastAsia="SimSun"/>
          <w:b/>
          <w:bCs/>
          <w:i/>
          <w:iCs/>
          <w:sz w:val="26"/>
          <w:szCs w:val="26"/>
          <w:shd w:val="clear" w:color="auto" w:fill="FFFFFF"/>
        </w:rPr>
        <w:t>đất dành cho đường bộ).</w:t>
      </w:r>
    </w:p>
    <w:p w14:paraId="3B03BFBA" w14:textId="77777777" w:rsidR="00D52546" w:rsidRPr="00124522" w:rsidRDefault="00D52546">
      <w:pPr>
        <w:widowControl/>
        <w:numPr>
          <w:ilvl w:val="0"/>
          <w:numId w:val="4"/>
        </w:numPr>
        <w:spacing w:before="60" w:after="60"/>
        <w:ind w:left="0"/>
        <w:jc w:val="left"/>
        <w:outlineLvl w:val="2"/>
        <w:rPr>
          <w:rFonts w:eastAsia="SimSun"/>
          <w:b/>
          <w:i/>
          <w:sz w:val="26"/>
          <w:szCs w:val="26"/>
          <w:lang w:val="nl-NL"/>
        </w:rPr>
      </w:pPr>
      <w:bookmarkStart w:id="4" w:name="_Toc34051845"/>
      <w:bookmarkStart w:id="5" w:name="_Toc534290566"/>
      <w:bookmarkStart w:id="6" w:name="_Toc34051699"/>
      <w:r w:rsidRPr="00124522">
        <w:rPr>
          <w:rFonts w:eastAsia="SimSun"/>
          <w:b/>
          <w:i/>
          <w:sz w:val="26"/>
          <w:szCs w:val="26"/>
          <w:lang w:val="en-US" w:eastAsia="zh-CN"/>
        </w:rPr>
        <w:t>Nguyên tắc cắm mốc</w:t>
      </w:r>
      <w:r w:rsidRPr="00124522">
        <w:rPr>
          <w:rFonts w:eastAsia="SimSun"/>
          <w:b/>
          <w:i/>
          <w:sz w:val="26"/>
          <w:szCs w:val="26"/>
          <w:lang w:val="nl-NL" w:eastAsia="zh-CN"/>
        </w:rPr>
        <w:t>.</w:t>
      </w:r>
      <w:bookmarkEnd w:id="4"/>
      <w:bookmarkEnd w:id="5"/>
      <w:bookmarkEnd w:id="6"/>
    </w:p>
    <w:p w14:paraId="19DF1FC9" w14:textId="77777777" w:rsidR="00D52546" w:rsidRPr="00124522" w:rsidRDefault="00D52546" w:rsidP="0015393C">
      <w:pPr>
        <w:widowControl/>
        <w:spacing w:before="60" w:after="60"/>
        <w:ind w:firstLine="720"/>
        <w:outlineLvl w:val="2"/>
        <w:rPr>
          <w:rFonts w:eastAsia="SimSun"/>
          <w:sz w:val="26"/>
          <w:szCs w:val="26"/>
          <w:shd w:val="clear" w:color="auto" w:fill="FFFFFF"/>
          <w:lang w:val="nl-NL"/>
        </w:rPr>
      </w:pPr>
      <w:r w:rsidRPr="00124522">
        <w:rPr>
          <w:rFonts w:eastAsia="SimSun"/>
          <w:bCs/>
          <w:iCs/>
          <w:sz w:val="26"/>
          <w:szCs w:val="26"/>
          <w:lang w:val="nl-NL" w:eastAsia="zh-CN"/>
        </w:rPr>
        <w:t>Căn cứ</w:t>
      </w:r>
      <w:r w:rsidRPr="00124522">
        <w:rPr>
          <w:rFonts w:eastAsia="SimSun"/>
          <w:b/>
          <w:i/>
          <w:sz w:val="26"/>
          <w:szCs w:val="26"/>
          <w:lang w:val="nl-NL" w:eastAsia="zh-CN"/>
        </w:rPr>
        <w:t xml:space="preserve"> </w:t>
      </w:r>
      <w:r w:rsidRPr="00124522">
        <w:rPr>
          <w:rFonts w:eastAsia="SimSun"/>
          <w:sz w:val="26"/>
          <w:szCs w:val="26"/>
          <w:lang w:val="pt-BR"/>
        </w:rPr>
        <w:t>Thông tư s</w:t>
      </w:r>
      <w:r w:rsidRPr="00124522">
        <w:rPr>
          <w:rFonts w:eastAsia="SimSun"/>
          <w:sz w:val="26"/>
          <w:szCs w:val="26"/>
        </w:rPr>
        <w:t>ố</w:t>
      </w:r>
      <w:r w:rsidRPr="00124522">
        <w:rPr>
          <w:rFonts w:eastAsia="SimSun"/>
          <w:sz w:val="26"/>
          <w:szCs w:val="26"/>
          <w:lang w:val="nl-NL"/>
        </w:rPr>
        <w:t xml:space="preserve"> </w:t>
      </w:r>
      <w:r w:rsidRPr="00124522">
        <w:rPr>
          <w:rFonts w:eastAsia="SimSun"/>
          <w:sz w:val="26"/>
          <w:szCs w:val="26"/>
          <w:lang w:val="pt-BR"/>
        </w:rPr>
        <w:t>1</w:t>
      </w:r>
      <w:r w:rsidRPr="00124522">
        <w:rPr>
          <w:rFonts w:eastAsia="SimSun"/>
          <w:sz w:val="26"/>
          <w:szCs w:val="26"/>
        </w:rPr>
        <w:t>0/2016/TT-BXD</w:t>
      </w:r>
      <w:r w:rsidRPr="00124522">
        <w:rPr>
          <w:rFonts w:eastAsia="SimSun"/>
          <w:sz w:val="26"/>
          <w:szCs w:val="26"/>
          <w:lang w:val="pt-BR"/>
        </w:rPr>
        <w:t xml:space="preserve"> ngày 15/3/2016 của Bộ Xây Dựng quy định về cắm mốc giới và quản lý mốc giới theo quy hoạch xây dựng</w:t>
      </w:r>
      <w:r w:rsidRPr="00124522">
        <w:rPr>
          <w:rFonts w:eastAsia="SimSun"/>
          <w:sz w:val="26"/>
          <w:szCs w:val="26"/>
          <w:lang w:val="nl-NL"/>
        </w:rPr>
        <w:t>; Tại điều 6 quy định (</w:t>
      </w:r>
      <w:r w:rsidRPr="00124522">
        <w:rPr>
          <w:rFonts w:eastAsia="SimSun"/>
          <w:i/>
          <w:iCs/>
          <w:sz w:val="26"/>
          <w:szCs w:val="26"/>
          <w:shd w:val="clear" w:color="auto" w:fill="FFFFFF"/>
          <w:lang w:val="nl-NL"/>
        </w:rPr>
        <w:t>Khoảng cách các mốc giới cắm ngoài thực địa như sau)</w:t>
      </w:r>
      <w:r w:rsidRPr="00124522">
        <w:rPr>
          <w:rFonts w:eastAsia="SimSun"/>
          <w:sz w:val="26"/>
          <w:szCs w:val="26"/>
          <w:shd w:val="clear" w:color="auto" w:fill="FFFFFF"/>
          <w:lang w:val="nl-NL"/>
        </w:rPr>
        <w:t>:</w:t>
      </w:r>
    </w:p>
    <w:p w14:paraId="1FD31400" w14:textId="3B110A69" w:rsidR="00D52546" w:rsidRPr="00124522" w:rsidRDefault="00407649" w:rsidP="0015393C">
      <w:pPr>
        <w:widowControl/>
        <w:shd w:val="clear" w:color="auto" w:fill="FFFFFF"/>
        <w:spacing w:before="60" w:after="60"/>
        <w:ind w:firstLine="720"/>
        <w:rPr>
          <w:rFonts w:eastAsia="SimSun"/>
          <w:sz w:val="26"/>
          <w:szCs w:val="26"/>
          <w:lang w:val="nl-NL"/>
        </w:rPr>
      </w:pPr>
      <w:r w:rsidRPr="00124522">
        <w:rPr>
          <w:rFonts w:eastAsia="SimSun"/>
          <w:sz w:val="26"/>
          <w:szCs w:val="26"/>
          <w:shd w:val="clear" w:color="auto" w:fill="FFFFFF"/>
          <w:lang w:val="nl-NL"/>
        </w:rPr>
        <w:t xml:space="preserve">- </w:t>
      </w:r>
      <w:r w:rsidR="00D52546" w:rsidRPr="00124522">
        <w:rPr>
          <w:rFonts w:eastAsia="SimSun"/>
          <w:sz w:val="26"/>
          <w:szCs w:val="26"/>
          <w:shd w:val="clear" w:color="auto" w:fill="FFFFFF"/>
          <w:lang w:val="nl-NL"/>
        </w:rPr>
        <w:t>Khoảng cách giữa các mốc giới từ 30 mét trở lên tùy thuộc vào địa hình địa mạo khu vực cắm mốc và phải đảm bảo yêu cầu quản lý về ranh giới và cao độ. Trường hợp Khoảng cách giữa các mốc giới nhỏ hơn 30 mét thì phải giải trình trong thuyết minh của hồ sơ cắm mốc giới;</w:t>
      </w:r>
    </w:p>
    <w:p w14:paraId="7FB2FD64" w14:textId="207FD622" w:rsidR="00D52546" w:rsidRPr="00124522" w:rsidRDefault="00407649" w:rsidP="0015393C">
      <w:pPr>
        <w:widowControl/>
        <w:spacing w:before="60" w:after="60"/>
        <w:ind w:firstLine="720"/>
        <w:outlineLvl w:val="2"/>
        <w:rPr>
          <w:rFonts w:eastAsia="SimSun"/>
          <w:sz w:val="26"/>
          <w:szCs w:val="26"/>
          <w:lang w:val="nl-NL"/>
        </w:rPr>
      </w:pPr>
      <w:r w:rsidRPr="00124522">
        <w:rPr>
          <w:rFonts w:eastAsia="SimSun"/>
          <w:sz w:val="26"/>
          <w:szCs w:val="26"/>
          <w:lang w:val="nl-NL"/>
        </w:rPr>
        <w:t xml:space="preserve">- </w:t>
      </w:r>
      <w:r w:rsidR="00D52546" w:rsidRPr="00124522">
        <w:rPr>
          <w:rFonts w:eastAsia="SimSun"/>
          <w:sz w:val="26"/>
          <w:szCs w:val="26"/>
          <w:lang w:val="nl-NL"/>
        </w:rPr>
        <w:t xml:space="preserve">Công tác bố trí các mốc ranh giới sử dụng đất trong </w:t>
      </w:r>
      <w:r w:rsidR="00DC04E6" w:rsidRPr="00124522">
        <w:rPr>
          <w:rFonts w:eastAsia="SimSun"/>
          <w:sz w:val="26"/>
          <w:szCs w:val="26"/>
          <w:lang w:val="nl-NL"/>
        </w:rPr>
        <w:t>gói thầu</w:t>
      </w:r>
      <w:r w:rsidR="00D52546" w:rsidRPr="00124522">
        <w:rPr>
          <w:rFonts w:eastAsia="SimSun"/>
          <w:sz w:val="26"/>
          <w:szCs w:val="26"/>
          <w:lang w:val="nl-NL"/>
        </w:rPr>
        <w:t xml:space="preserve"> này được tiến hành dựa trên tình hình thực tế của từng tuyến đường, khu vực. Vị trí cắm gồm: điểm đầu – cuối tuyến, điểm cong, qua cầu – cống, khu dân cư, điểm giao cắt. Mật độ các mốc giới tùy thuộc vào khoảng cách theo sơ đồ thiết kế đã được thống nhất bố trí phù hợp tại thực địa sử dụng tuyến đường các mốc này là thuộc góc giao giữa hai đường gấp khúc hoặc có thể khoảng cách giữa các mốc: 100 – 200 m (rút ngắn dưới 100 m tại khu dân cư hoặc đường cong). </w:t>
      </w:r>
    </w:p>
    <w:p w14:paraId="10AFEAC7" w14:textId="77777777" w:rsidR="00D52546" w:rsidRPr="00124522" w:rsidRDefault="00D52546" w:rsidP="0015393C">
      <w:pPr>
        <w:widowControl/>
        <w:spacing w:before="60" w:after="60"/>
        <w:ind w:left="567" w:firstLine="153"/>
        <w:outlineLvl w:val="2"/>
        <w:rPr>
          <w:rFonts w:eastAsia="SimSun"/>
          <w:b/>
          <w:bCs/>
          <w:i/>
          <w:iCs/>
          <w:sz w:val="26"/>
          <w:szCs w:val="26"/>
          <w:lang w:val="nl-NL"/>
        </w:rPr>
      </w:pPr>
      <w:r w:rsidRPr="00124522">
        <w:rPr>
          <w:rFonts w:eastAsia="SimSun"/>
          <w:b/>
          <w:bCs/>
          <w:i/>
          <w:iCs/>
          <w:sz w:val="26"/>
          <w:szCs w:val="26"/>
          <w:lang w:val="nl-NL"/>
        </w:rPr>
        <w:t xml:space="preserve">b) Quy định về cột mốc </w:t>
      </w:r>
    </w:p>
    <w:p w14:paraId="47CE9B1A" w14:textId="5C34F83E" w:rsidR="00D52546" w:rsidRPr="00124522" w:rsidRDefault="00D52546" w:rsidP="0015393C">
      <w:pPr>
        <w:widowControl/>
        <w:spacing w:before="60" w:after="60"/>
        <w:ind w:firstLine="720"/>
        <w:outlineLvl w:val="2"/>
        <w:rPr>
          <w:rFonts w:eastAsia="SimSun"/>
          <w:sz w:val="26"/>
          <w:szCs w:val="26"/>
          <w:lang w:val="nl-NL"/>
        </w:rPr>
      </w:pPr>
      <w:r w:rsidRPr="00124522">
        <w:rPr>
          <w:rFonts w:eastAsia="SimSun"/>
          <w:bCs/>
          <w:iCs/>
          <w:sz w:val="26"/>
          <w:szCs w:val="26"/>
          <w:lang w:val="nl-NL" w:eastAsia="zh-CN"/>
        </w:rPr>
        <w:t>Căn cứ</w:t>
      </w:r>
      <w:r w:rsidRPr="00124522">
        <w:rPr>
          <w:rFonts w:eastAsia="SimSun"/>
          <w:b/>
          <w:i/>
          <w:sz w:val="26"/>
          <w:szCs w:val="26"/>
          <w:lang w:val="nl-NL" w:eastAsia="zh-CN"/>
        </w:rPr>
        <w:t xml:space="preserve"> </w:t>
      </w:r>
      <w:r w:rsidRPr="00124522">
        <w:rPr>
          <w:rFonts w:eastAsia="SimSun"/>
          <w:sz w:val="26"/>
          <w:szCs w:val="26"/>
          <w:lang w:val="pt-BR"/>
        </w:rPr>
        <w:t>Thông tư s</w:t>
      </w:r>
      <w:r w:rsidRPr="00124522">
        <w:rPr>
          <w:rFonts w:eastAsia="SimSun"/>
          <w:sz w:val="26"/>
          <w:szCs w:val="26"/>
        </w:rPr>
        <w:t>ố </w:t>
      </w:r>
      <w:r w:rsidRPr="00124522">
        <w:rPr>
          <w:rFonts w:eastAsia="SimSun"/>
          <w:sz w:val="26"/>
          <w:szCs w:val="26"/>
          <w:lang w:val="pt-BR"/>
        </w:rPr>
        <w:t>1</w:t>
      </w:r>
      <w:r w:rsidRPr="00124522">
        <w:rPr>
          <w:rFonts w:eastAsia="SimSun"/>
          <w:sz w:val="26"/>
          <w:szCs w:val="26"/>
        </w:rPr>
        <w:t>0/2016/TT-BXD</w:t>
      </w:r>
      <w:r w:rsidRPr="00124522">
        <w:rPr>
          <w:rFonts w:eastAsia="SimSun"/>
          <w:sz w:val="26"/>
          <w:szCs w:val="26"/>
          <w:lang w:val="pt-BR"/>
        </w:rPr>
        <w:t xml:space="preserve"> ngày 15/3/2016 của Bộ Xây Dựng quy định về cắm mốc giới và quản lý mốc giới</w:t>
      </w:r>
      <w:r w:rsidRPr="00124522">
        <w:rPr>
          <w:rFonts w:eastAsia="SimSun"/>
          <w:sz w:val="26"/>
          <w:szCs w:val="26"/>
          <w:lang w:val="nl-NL"/>
        </w:rPr>
        <w:t xml:space="preserve"> tại</w:t>
      </w:r>
      <w:bookmarkStart w:id="7" w:name="dieu_20"/>
      <w:r w:rsidRPr="00124522">
        <w:rPr>
          <w:rFonts w:eastAsia="SimSun"/>
          <w:sz w:val="26"/>
          <w:szCs w:val="26"/>
          <w:lang w:val="nl-NL"/>
        </w:rPr>
        <w:t xml:space="preserve"> </w:t>
      </w:r>
      <w:r w:rsidRPr="00124522">
        <w:rPr>
          <w:rFonts w:eastAsia="SimSun"/>
          <w:sz w:val="26"/>
          <w:szCs w:val="26"/>
          <w:shd w:val="clear" w:color="auto" w:fill="FFFFFF"/>
          <w:lang w:val="nl-NL"/>
        </w:rPr>
        <w:t>Điều 20. Quy định về cột mốc</w:t>
      </w:r>
      <w:bookmarkEnd w:id="7"/>
      <w:r w:rsidRPr="00124522">
        <w:rPr>
          <w:rFonts w:eastAsia="SimSun"/>
          <w:sz w:val="26"/>
          <w:szCs w:val="26"/>
          <w:shd w:val="clear" w:color="auto" w:fill="FFFFFF"/>
          <w:lang w:val="nl-NL"/>
        </w:rPr>
        <w:t>.</w:t>
      </w:r>
    </w:p>
    <w:p w14:paraId="5C2100DF" w14:textId="77777777" w:rsidR="00D52546" w:rsidRPr="00124522" w:rsidRDefault="00D52546" w:rsidP="0015393C">
      <w:pPr>
        <w:widowControl/>
        <w:shd w:val="clear" w:color="auto" w:fill="FFFFFF"/>
        <w:spacing w:before="60" w:after="60"/>
        <w:ind w:firstLine="720"/>
        <w:rPr>
          <w:rFonts w:eastAsia="SimSun"/>
          <w:sz w:val="26"/>
          <w:szCs w:val="26"/>
          <w:lang w:val="nl-NL"/>
        </w:rPr>
      </w:pPr>
      <w:r w:rsidRPr="00124522">
        <w:rPr>
          <w:rFonts w:eastAsia="SimSun"/>
          <w:sz w:val="26"/>
          <w:szCs w:val="26"/>
          <w:shd w:val="clear" w:color="auto" w:fill="FFFFFF"/>
          <w:lang w:val="nl-NL"/>
        </w:rPr>
        <w:t>1. Cột mốc bao gồm phần móng chôn mốc, đế mốc và thân mốc, được sản xuất bằng bê tông cốt thép mác 200, đảm bảo độ bền vững, dễ nhận biết.</w:t>
      </w:r>
    </w:p>
    <w:p w14:paraId="792B4F56" w14:textId="77777777" w:rsidR="00D52546" w:rsidRPr="00124522" w:rsidRDefault="00D52546" w:rsidP="0015393C">
      <w:pPr>
        <w:widowControl/>
        <w:shd w:val="clear" w:color="auto" w:fill="FFFFFF"/>
        <w:spacing w:before="60" w:after="60"/>
        <w:ind w:firstLine="720"/>
        <w:rPr>
          <w:rFonts w:eastAsia="SimSun"/>
          <w:sz w:val="26"/>
          <w:szCs w:val="26"/>
          <w:lang w:val="nl-NL"/>
        </w:rPr>
      </w:pPr>
      <w:r w:rsidRPr="00124522">
        <w:rPr>
          <w:rFonts w:eastAsia="SimSun"/>
          <w:sz w:val="26"/>
          <w:szCs w:val="26"/>
          <w:shd w:val="clear" w:color="auto" w:fill="FFFFFF"/>
          <w:lang w:val="nl-NL"/>
        </w:rPr>
        <w:t>2. Đế mốc có kích thước 40x40x50 cm.</w:t>
      </w:r>
    </w:p>
    <w:p w14:paraId="0D8F9EC4" w14:textId="77777777" w:rsidR="00D52546" w:rsidRPr="00124522" w:rsidRDefault="00D52546" w:rsidP="0015393C">
      <w:pPr>
        <w:widowControl/>
        <w:shd w:val="clear" w:color="auto" w:fill="FFFFFF"/>
        <w:spacing w:before="60" w:after="60"/>
        <w:ind w:firstLine="720"/>
        <w:rPr>
          <w:rFonts w:eastAsia="SimSun"/>
          <w:sz w:val="26"/>
          <w:szCs w:val="26"/>
          <w:lang w:val="nl-NL"/>
        </w:rPr>
      </w:pPr>
      <w:r w:rsidRPr="00124522">
        <w:rPr>
          <w:rFonts w:eastAsia="SimSun"/>
          <w:sz w:val="26"/>
          <w:szCs w:val="26"/>
          <w:shd w:val="clear" w:color="auto" w:fill="FFFFFF"/>
          <w:lang w:val="nl-NL"/>
        </w:rPr>
        <w:t>3. Thân mốc có chiều dài 90cm. Mặt cắt ngang hình vuông, chiều dài cạnh 15cm.</w:t>
      </w:r>
    </w:p>
    <w:p w14:paraId="59CA76E1" w14:textId="77777777" w:rsidR="00D52546" w:rsidRPr="00124522" w:rsidRDefault="00D52546" w:rsidP="0015393C">
      <w:pPr>
        <w:widowControl/>
        <w:shd w:val="clear" w:color="auto" w:fill="FFFFFF"/>
        <w:spacing w:before="60" w:after="60"/>
        <w:ind w:firstLine="720"/>
        <w:rPr>
          <w:rFonts w:eastAsia="SimSun"/>
          <w:sz w:val="26"/>
          <w:szCs w:val="26"/>
          <w:lang w:val="nl-NL"/>
        </w:rPr>
      </w:pPr>
      <w:r w:rsidRPr="00124522">
        <w:rPr>
          <w:rFonts w:eastAsia="SimSun"/>
          <w:sz w:val="26"/>
          <w:szCs w:val="26"/>
          <w:shd w:val="clear" w:color="auto" w:fill="FFFFFF"/>
          <w:lang w:val="nl-NL"/>
        </w:rPr>
        <w:t>4. Mặt mốc được gắn tim sắt có khắc chìm ký hiệu và số hiệu mốc.</w:t>
      </w:r>
    </w:p>
    <w:p w14:paraId="473F7FFD" w14:textId="55315E33" w:rsidR="00D52546" w:rsidRPr="00124522" w:rsidRDefault="00D52546" w:rsidP="0015393C">
      <w:pPr>
        <w:widowControl/>
        <w:shd w:val="clear" w:color="auto" w:fill="FFFFFF"/>
        <w:spacing w:before="60" w:after="60"/>
        <w:ind w:firstLine="720"/>
        <w:rPr>
          <w:rFonts w:eastAsia="SimSun"/>
          <w:sz w:val="26"/>
          <w:szCs w:val="26"/>
          <w:lang w:val="nl-NL"/>
        </w:rPr>
      </w:pPr>
      <w:r w:rsidRPr="00124522">
        <w:rPr>
          <w:rFonts w:eastAsia="SimSun"/>
          <w:sz w:val="26"/>
          <w:szCs w:val="26"/>
          <w:lang w:val="nl-NL"/>
        </w:rPr>
        <w:t xml:space="preserve">Mốc được chôn sâu 40 cm, phần nổi 40 cm, </w:t>
      </w:r>
      <w:r w:rsidR="00DC04E6" w:rsidRPr="00124522">
        <w:rPr>
          <w:rFonts w:eastAsia="SimSun"/>
          <w:sz w:val="26"/>
          <w:szCs w:val="26"/>
          <w:lang w:val="nl-NL"/>
        </w:rPr>
        <w:t>s</w:t>
      </w:r>
      <w:r w:rsidRPr="00124522">
        <w:rPr>
          <w:rFonts w:eastAsia="SimSun"/>
          <w:sz w:val="26"/>
          <w:szCs w:val="26"/>
          <w:lang w:val="nl-NL"/>
        </w:rPr>
        <w:t xml:space="preserve">ơn </w:t>
      </w:r>
      <w:r w:rsidR="00DC04E6" w:rsidRPr="00124522">
        <w:rPr>
          <w:rFonts w:eastAsia="SimSun"/>
          <w:sz w:val="26"/>
          <w:szCs w:val="26"/>
          <w:lang w:val="nl-NL"/>
        </w:rPr>
        <w:t>đ</w:t>
      </w:r>
      <w:r w:rsidRPr="00124522">
        <w:rPr>
          <w:rFonts w:eastAsia="SimSun"/>
          <w:sz w:val="26"/>
          <w:szCs w:val="26"/>
          <w:lang w:val="nl-NL"/>
        </w:rPr>
        <w:t>ỏ - trắng xen kẽ, sơn đỏ đỉnh mốc 10 cm;</w:t>
      </w:r>
    </w:p>
    <w:p w14:paraId="6A1DD61D" w14:textId="72B239AC" w:rsidR="00D52546" w:rsidRPr="00124522" w:rsidRDefault="00D52546" w:rsidP="0015393C">
      <w:pPr>
        <w:widowControl/>
        <w:shd w:val="clear" w:color="auto" w:fill="FFFFFF"/>
        <w:spacing w:before="60" w:after="60"/>
        <w:ind w:firstLine="720"/>
        <w:rPr>
          <w:rFonts w:ascii="Arial" w:eastAsia="SimSun" w:hAnsi="Arial" w:cs="Arial"/>
          <w:sz w:val="26"/>
          <w:szCs w:val="26"/>
          <w:lang w:val="nl-NL"/>
        </w:rPr>
      </w:pPr>
      <w:r w:rsidRPr="00124522">
        <w:rPr>
          <w:rFonts w:eastAsia="SimSun"/>
          <w:sz w:val="26"/>
          <w:szCs w:val="26"/>
          <w:lang w:val="nl-NL"/>
        </w:rPr>
        <w:t xml:space="preserve"> Ký hiệu mốc của đ</w:t>
      </w:r>
      <w:r w:rsidRPr="00124522">
        <w:rPr>
          <w:rFonts w:eastAsia="Calibri"/>
          <w:sz w:val="26"/>
          <w:szCs w:val="26"/>
          <w:lang w:val="nl-NL"/>
        </w:rPr>
        <w:t xml:space="preserve">ường quản lý vận hành đường dây 500KV và </w:t>
      </w:r>
      <w:r w:rsidR="00DC04E6" w:rsidRPr="00124522">
        <w:rPr>
          <w:rFonts w:eastAsia="Calibri"/>
          <w:sz w:val="26"/>
          <w:szCs w:val="26"/>
          <w:lang w:val="nl-NL"/>
        </w:rPr>
        <w:t>đ</w:t>
      </w:r>
      <w:r w:rsidRPr="00124522">
        <w:rPr>
          <w:rFonts w:eastAsia="Calibri"/>
          <w:sz w:val="26"/>
          <w:szCs w:val="26"/>
          <w:lang w:val="nl-NL"/>
        </w:rPr>
        <w:t xml:space="preserve">ường vận hành vào </w:t>
      </w:r>
      <w:r w:rsidR="00DC04E6" w:rsidRPr="00124522">
        <w:rPr>
          <w:rFonts w:eastAsia="Calibri"/>
          <w:sz w:val="26"/>
          <w:szCs w:val="26"/>
          <w:lang w:val="nl-NL"/>
        </w:rPr>
        <w:t>t</w:t>
      </w:r>
      <w:r w:rsidRPr="00124522">
        <w:rPr>
          <w:rFonts w:eastAsia="Calibri"/>
          <w:sz w:val="26"/>
          <w:szCs w:val="26"/>
          <w:lang w:val="nl-NL"/>
        </w:rPr>
        <w:t>rạm OPY 500KV Thủy điện Ialy (ĐB-TĐIAL</w:t>
      </w:r>
      <w:r w:rsidRPr="00124522">
        <w:rPr>
          <w:rFonts w:eastAsia="SimSun"/>
          <w:sz w:val="26"/>
          <w:szCs w:val="26"/>
          <w:lang w:val="nl-NL"/>
        </w:rPr>
        <w:t xml:space="preserve"> – số mốc (01, 02…; ĐB là đường bộ; TĐIAL là Thủy điện Ialy; 01, 02 là số thứ tự mốc) </w:t>
      </w:r>
    </w:p>
    <w:p w14:paraId="15AC0223" w14:textId="602088F0" w:rsidR="00D52546" w:rsidRPr="00124522" w:rsidRDefault="00D52546" w:rsidP="0015393C">
      <w:pPr>
        <w:widowControl/>
        <w:spacing w:before="60" w:after="60"/>
        <w:ind w:firstLine="720"/>
        <w:rPr>
          <w:rFonts w:ascii="Arial" w:eastAsia="SimSun" w:hAnsi="Arial" w:cs="Arial"/>
          <w:sz w:val="26"/>
          <w:szCs w:val="26"/>
          <w:lang w:val="nl-NL"/>
        </w:rPr>
      </w:pPr>
      <w:r w:rsidRPr="00124522">
        <w:rPr>
          <w:rFonts w:eastAsia="SimSun"/>
          <w:sz w:val="26"/>
          <w:szCs w:val="26"/>
          <w:lang w:val="nl-NL"/>
        </w:rPr>
        <w:t xml:space="preserve"> Ký hiệu mốc của đ</w:t>
      </w:r>
      <w:r w:rsidRPr="00124522">
        <w:rPr>
          <w:rFonts w:eastAsia="Calibri"/>
          <w:sz w:val="26"/>
          <w:szCs w:val="26"/>
          <w:lang w:val="nl-NL"/>
        </w:rPr>
        <w:t>ường vận hành vào nhà máy thủy điện Sê San 3 (ĐB-TĐSS3</w:t>
      </w:r>
      <w:r w:rsidRPr="00124522">
        <w:rPr>
          <w:rFonts w:eastAsia="SimSun"/>
          <w:sz w:val="26"/>
          <w:szCs w:val="26"/>
          <w:lang w:val="nl-NL"/>
        </w:rPr>
        <w:t xml:space="preserve"> – số mốc (01, 02...ĐB là đường bộ; TĐSS3 là Thủy điện Sê San 3; 01, 02 là số thứ tự mốc) mốc sau khi chôn đế mốc phải được đổ vữa bê tông để đảm bảo sử dụng lâu dài. Hệ thống tọa độ các mốc sẽ được chuẩn xác sau khi định vị chôn mốc ở thực địa.</w:t>
      </w:r>
    </w:p>
    <w:p w14:paraId="02DAA5E7" w14:textId="77777777" w:rsidR="00D52546" w:rsidRPr="00124522" w:rsidRDefault="00D52546" w:rsidP="00D52546">
      <w:pPr>
        <w:widowControl/>
        <w:spacing w:before="120" w:after="120"/>
        <w:ind w:left="720"/>
        <w:jc w:val="left"/>
        <w:outlineLvl w:val="1"/>
        <w:rPr>
          <w:rFonts w:eastAsia="SimSun"/>
          <w:b/>
          <w:i/>
          <w:iCs/>
          <w:sz w:val="26"/>
          <w:szCs w:val="26"/>
          <w:lang w:val="nl-NL" w:eastAsia="zh-CN"/>
        </w:rPr>
      </w:pPr>
      <w:r w:rsidRPr="00124522">
        <w:rPr>
          <w:rFonts w:eastAsia="SimSun"/>
          <w:b/>
          <w:i/>
          <w:iCs/>
          <w:sz w:val="26"/>
          <w:szCs w:val="26"/>
          <w:lang w:val="nl-NL" w:eastAsia="zh-CN"/>
        </w:rPr>
        <w:t>c) Khối lượng dự kiến thực hiện 532 mốc.</w:t>
      </w:r>
    </w:p>
    <w:tbl>
      <w:tblPr>
        <w:tblW w:w="93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5"/>
        <w:gridCol w:w="3247"/>
        <w:gridCol w:w="1372"/>
        <w:gridCol w:w="2034"/>
        <w:gridCol w:w="1849"/>
      </w:tblGrid>
      <w:tr w:rsidR="00D52546" w:rsidRPr="00124522" w14:paraId="323FCA62" w14:textId="77777777" w:rsidTr="000B3804">
        <w:trPr>
          <w:trHeight w:val="463"/>
        </w:trPr>
        <w:tc>
          <w:tcPr>
            <w:tcW w:w="835" w:type="dxa"/>
            <w:vAlign w:val="center"/>
          </w:tcPr>
          <w:p w14:paraId="191B3057" w14:textId="77777777" w:rsidR="00D52546" w:rsidRPr="00124522" w:rsidRDefault="00D52546" w:rsidP="00D52546">
            <w:pPr>
              <w:widowControl/>
              <w:snapToGrid w:val="0"/>
              <w:jc w:val="center"/>
              <w:rPr>
                <w:rFonts w:eastAsia="SimSun"/>
                <w:b/>
                <w:sz w:val="26"/>
                <w:szCs w:val="26"/>
                <w:lang w:val="nl-NL"/>
              </w:rPr>
            </w:pPr>
            <w:r w:rsidRPr="00124522">
              <w:rPr>
                <w:rFonts w:eastAsia="SimSun"/>
                <w:b/>
                <w:sz w:val="26"/>
                <w:szCs w:val="26"/>
                <w:lang w:val="nl-NL"/>
              </w:rPr>
              <w:t>TT</w:t>
            </w:r>
          </w:p>
        </w:tc>
        <w:tc>
          <w:tcPr>
            <w:tcW w:w="3247" w:type="dxa"/>
            <w:vAlign w:val="center"/>
          </w:tcPr>
          <w:p w14:paraId="431A2D89" w14:textId="77777777" w:rsidR="00D52546" w:rsidRPr="00124522" w:rsidRDefault="00D52546" w:rsidP="00D52546">
            <w:pPr>
              <w:widowControl/>
              <w:snapToGrid w:val="0"/>
              <w:jc w:val="center"/>
              <w:rPr>
                <w:rFonts w:eastAsia="SimSun"/>
                <w:b/>
                <w:sz w:val="26"/>
                <w:szCs w:val="26"/>
                <w:lang w:val="nl-NL"/>
              </w:rPr>
            </w:pPr>
            <w:r w:rsidRPr="00124522">
              <w:rPr>
                <w:rFonts w:eastAsia="SimSun"/>
                <w:b/>
                <w:sz w:val="26"/>
                <w:szCs w:val="26"/>
                <w:lang w:val="nl-NL"/>
              </w:rPr>
              <w:t>Hạng mục công việc</w:t>
            </w:r>
          </w:p>
        </w:tc>
        <w:tc>
          <w:tcPr>
            <w:tcW w:w="1372" w:type="dxa"/>
            <w:vAlign w:val="center"/>
          </w:tcPr>
          <w:p w14:paraId="5E51A687" w14:textId="77777777" w:rsidR="00D52546" w:rsidRPr="00124522" w:rsidRDefault="00D52546" w:rsidP="00D52546">
            <w:pPr>
              <w:widowControl/>
              <w:snapToGrid w:val="0"/>
              <w:jc w:val="center"/>
              <w:rPr>
                <w:rFonts w:eastAsia="SimSun"/>
                <w:b/>
                <w:sz w:val="26"/>
                <w:szCs w:val="26"/>
                <w:lang w:val="nl-NL"/>
              </w:rPr>
            </w:pPr>
            <w:r w:rsidRPr="00124522">
              <w:rPr>
                <w:rFonts w:eastAsia="SimSun"/>
                <w:b/>
                <w:sz w:val="26"/>
                <w:szCs w:val="26"/>
                <w:lang w:val="nl-NL"/>
              </w:rPr>
              <w:t xml:space="preserve">Đơn vị tính </w:t>
            </w:r>
          </w:p>
        </w:tc>
        <w:tc>
          <w:tcPr>
            <w:tcW w:w="2034" w:type="dxa"/>
            <w:vAlign w:val="center"/>
          </w:tcPr>
          <w:p w14:paraId="7D6E6700" w14:textId="77777777" w:rsidR="00D52546" w:rsidRPr="00124522" w:rsidRDefault="00D52546" w:rsidP="00D52546">
            <w:pPr>
              <w:tabs>
                <w:tab w:val="left" w:pos="567"/>
              </w:tabs>
              <w:jc w:val="center"/>
              <w:rPr>
                <w:rFonts w:eastAsia="SimSun"/>
                <w:sz w:val="26"/>
                <w:szCs w:val="26"/>
                <w:lang w:val="nl-NL"/>
              </w:rPr>
            </w:pPr>
            <w:r w:rsidRPr="00124522">
              <w:rPr>
                <w:rFonts w:eastAsia="SimSun"/>
                <w:b/>
                <w:sz w:val="26"/>
                <w:szCs w:val="26"/>
                <w:lang w:val="nl-NL"/>
              </w:rPr>
              <w:t>Khối lượng</w:t>
            </w:r>
          </w:p>
        </w:tc>
        <w:tc>
          <w:tcPr>
            <w:tcW w:w="1849" w:type="dxa"/>
            <w:vAlign w:val="center"/>
          </w:tcPr>
          <w:p w14:paraId="0F7262AA" w14:textId="77777777" w:rsidR="00D52546" w:rsidRPr="00124522" w:rsidRDefault="00D52546" w:rsidP="00D52546">
            <w:pPr>
              <w:tabs>
                <w:tab w:val="left" w:pos="567"/>
              </w:tabs>
              <w:jc w:val="center"/>
              <w:rPr>
                <w:rFonts w:eastAsia="SimSun"/>
                <w:sz w:val="26"/>
                <w:szCs w:val="26"/>
                <w:lang w:val="nl-NL"/>
              </w:rPr>
            </w:pPr>
            <w:r w:rsidRPr="00124522">
              <w:rPr>
                <w:rFonts w:eastAsia="SimSun"/>
                <w:b/>
                <w:sz w:val="26"/>
                <w:szCs w:val="26"/>
                <w:lang w:val="nl-NL"/>
              </w:rPr>
              <w:t>Ghi chú</w:t>
            </w:r>
          </w:p>
        </w:tc>
      </w:tr>
      <w:tr w:rsidR="00D52546" w:rsidRPr="00124522" w14:paraId="6981C397" w14:textId="77777777" w:rsidTr="000B3804">
        <w:trPr>
          <w:trHeight w:val="675"/>
        </w:trPr>
        <w:tc>
          <w:tcPr>
            <w:tcW w:w="835" w:type="dxa"/>
            <w:vAlign w:val="center"/>
          </w:tcPr>
          <w:p w14:paraId="5443D509" w14:textId="77777777" w:rsidR="00D52546" w:rsidRPr="00124522" w:rsidRDefault="00D52546" w:rsidP="00D52546">
            <w:pPr>
              <w:widowControl/>
              <w:snapToGrid w:val="0"/>
              <w:jc w:val="center"/>
              <w:rPr>
                <w:rFonts w:eastAsia="SimSun"/>
                <w:sz w:val="26"/>
                <w:szCs w:val="26"/>
                <w:lang w:val="nl-NL"/>
              </w:rPr>
            </w:pPr>
            <w:r w:rsidRPr="00124522">
              <w:rPr>
                <w:rFonts w:eastAsia="SimSun"/>
                <w:sz w:val="26"/>
                <w:szCs w:val="26"/>
                <w:lang w:val="nl-NL"/>
              </w:rPr>
              <w:t>1</w:t>
            </w:r>
          </w:p>
        </w:tc>
        <w:tc>
          <w:tcPr>
            <w:tcW w:w="3247" w:type="dxa"/>
            <w:vAlign w:val="center"/>
          </w:tcPr>
          <w:p w14:paraId="4950A664" w14:textId="77777777" w:rsidR="00D52546" w:rsidRPr="00124522" w:rsidRDefault="00D52546" w:rsidP="00D52546">
            <w:pPr>
              <w:widowControl/>
              <w:snapToGrid w:val="0"/>
              <w:rPr>
                <w:rFonts w:eastAsia="SimSun"/>
                <w:sz w:val="26"/>
                <w:szCs w:val="26"/>
                <w:lang w:val="nl-NL"/>
              </w:rPr>
            </w:pPr>
            <w:r w:rsidRPr="00124522">
              <w:rPr>
                <w:rFonts w:eastAsia="Calibri"/>
                <w:sz w:val="26"/>
                <w:szCs w:val="26"/>
                <w:lang w:val="nl-NL"/>
              </w:rPr>
              <w:t xml:space="preserve">Đường quản lý vận hành đường dây 500KV </w:t>
            </w:r>
          </w:p>
        </w:tc>
        <w:tc>
          <w:tcPr>
            <w:tcW w:w="1372" w:type="dxa"/>
            <w:vAlign w:val="center"/>
          </w:tcPr>
          <w:p w14:paraId="360C284A" w14:textId="77777777" w:rsidR="00D52546" w:rsidRPr="00124522" w:rsidRDefault="00D52546" w:rsidP="00D52546">
            <w:pPr>
              <w:widowControl/>
              <w:snapToGrid w:val="0"/>
              <w:jc w:val="center"/>
              <w:rPr>
                <w:rFonts w:eastAsia="SimSun"/>
                <w:sz w:val="26"/>
                <w:szCs w:val="26"/>
                <w:lang w:val="nl-NL"/>
              </w:rPr>
            </w:pPr>
            <w:r w:rsidRPr="00124522">
              <w:rPr>
                <w:rFonts w:eastAsia="SimSun"/>
                <w:sz w:val="26"/>
                <w:szCs w:val="26"/>
                <w:lang w:val="nl-NL"/>
              </w:rPr>
              <w:t>Mốc</w:t>
            </w:r>
          </w:p>
        </w:tc>
        <w:tc>
          <w:tcPr>
            <w:tcW w:w="2034" w:type="dxa"/>
            <w:vAlign w:val="center"/>
          </w:tcPr>
          <w:p w14:paraId="0B72702F" w14:textId="77777777" w:rsidR="00D52546" w:rsidRPr="00124522" w:rsidRDefault="00D52546" w:rsidP="00D52546">
            <w:pPr>
              <w:tabs>
                <w:tab w:val="left" w:pos="567"/>
              </w:tabs>
              <w:jc w:val="center"/>
              <w:rPr>
                <w:rFonts w:eastAsia="SimSun"/>
                <w:sz w:val="26"/>
                <w:szCs w:val="26"/>
                <w:lang w:val="en-US"/>
              </w:rPr>
            </w:pPr>
            <w:r w:rsidRPr="00124522">
              <w:rPr>
                <w:rFonts w:eastAsia="SimSun"/>
                <w:sz w:val="26"/>
                <w:szCs w:val="26"/>
                <w:lang w:val="en-US"/>
              </w:rPr>
              <w:t>72</w:t>
            </w:r>
          </w:p>
        </w:tc>
        <w:tc>
          <w:tcPr>
            <w:tcW w:w="1849" w:type="dxa"/>
            <w:vAlign w:val="center"/>
          </w:tcPr>
          <w:p w14:paraId="4046719F" w14:textId="77777777" w:rsidR="00D52546" w:rsidRPr="00124522" w:rsidRDefault="00D52546" w:rsidP="00D52546">
            <w:pPr>
              <w:tabs>
                <w:tab w:val="left" w:pos="567"/>
              </w:tabs>
              <w:jc w:val="center"/>
              <w:rPr>
                <w:rFonts w:eastAsia="SimSun"/>
                <w:sz w:val="26"/>
                <w:szCs w:val="26"/>
                <w:lang w:val="nl-NL"/>
              </w:rPr>
            </w:pPr>
            <w:r w:rsidRPr="00124522">
              <w:rPr>
                <w:rFonts w:eastAsia="SimSun"/>
                <w:sz w:val="26"/>
                <w:szCs w:val="26"/>
                <w:lang w:val="nl-NL"/>
              </w:rPr>
              <w:t>Bê tông</w:t>
            </w:r>
          </w:p>
        </w:tc>
      </w:tr>
      <w:tr w:rsidR="00D52546" w:rsidRPr="00124522" w14:paraId="3CD773D2" w14:textId="77777777" w:rsidTr="000B3804">
        <w:trPr>
          <w:trHeight w:val="594"/>
        </w:trPr>
        <w:tc>
          <w:tcPr>
            <w:tcW w:w="835" w:type="dxa"/>
            <w:vAlign w:val="center"/>
          </w:tcPr>
          <w:p w14:paraId="32396819" w14:textId="77777777" w:rsidR="00D52546" w:rsidRPr="00124522" w:rsidRDefault="00D52546" w:rsidP="00D52546">
            <w:pPr>
              <w:widowControl/>
              <w:snapToGrid w:val="0"/>
              <w:jc w:val="center"/>
              <w:rPr>
                <w:rFonts w:eastAsia="SimSun"/>
                <w:sz w:val="26"/>
                <w:szCs w:val="26"/>
                <w:lang w:val="nl-NL"/>
              </w:rPr>
            </w:pPr>
            <w:r w:rsidRPr="00124522">
              <w:rPr>
                <w:rFonts w:eastAsia="SimSun"/>
                <w:sz w:val="26"/>
                <w:szCs w:val="26"/>
                <w:lang w:val="nl-NL"/>
              </w:rPr>
              <w:lastRenderedPageBreak/>
              <w:t>2</w:t>
            </w:r>
          </w:p>
        </w:tc>
        <w:tc>
          <w:tcPr>
            <w:tcW w:w="3247" w:type="dxa"/>
            <w:vAlign w:val="center"/>
          </w:tcPr>
          <w:p w14:paraId="5F5B64AA" w14:textId="77777777" w:rsidR="00D52546" w:rsidRPr="00124522" w:rsidRDefault="00D52546" w:rsidP="00D52546">
            <w:pPr>
              <w:widowControl/>
              <w:snapToGrid w:val="0"/>
              <w:rPr>
                <w:rFonts w:eastAsia="SimSun"/>
                <w:sz w:val="26"/>
                <w:szCs w:val="26"/>
                <w:lang w:val="nl-NL"/>
              </w:rPr>
            </w:pPr>
            <w:r w:rsidRPr="00124522">
              <w:rPr>
                <w:rFonts w:eastAsia="Calibri"/>
                <w:sz w:val="26"/>
                <w:szCs w:val="26"/>
                <w:lang w:val="nl-NL"/>
              </w:rPr>
              <w:t>Đường vận hành vào Trạm OPY 500KV</w:t>
            </w:r>
          </w:p>
        </w:tc>
        <w:tc>
          <w:tcPr>
            <w:tcW w:w="1372" w:type="dxa"/>
            <w:vAlign w:val="center"/>
          </w:tcPr>
          <w:p w14:paraId="5031C8F0" w14:textId="77777777" w:rsidR="00D52546" w:rsidRPr="00124522" w:rsidRDefault="00D52546" w:rsidP="00D52546">
            <w:pPr>
              <w:widowControl/>
              <w:jc w:val="center"/>
              <w:rPr>
                <w:rFonts w:eastAsia="SimSun"/>
                <w:sz w:val="26"/>
                <w:szCs w:val="26"/>
                <w:lang w:val="en-US"/>
              </w:rPr>
            </w:pPr>
            <w:r w:rsidRPr="00124522">
              <w:rPr>
                <w:rFonts w:eastAsia="SimSun"/>
                <w:sz w:val="26"/>
                <w:szCs w:val="26"/>
                <w:lang w:val="nl-NL"/>
              </w:rPr>
              <w:t>Mốc</w:t>
            </w:r>
          </w:p>
        </w:tc>
        <w:tc>
          <w:tcPr>
            <w:tcW w:w="2034" w:type="dxa"/>
            <w:vAlign w:val="center"/>
          </w:tcPr>
          <w:p w14:paraId="20F690B5" w14:textId="77777777" w:rsidR="00D52546" w:rsidRPr="00124522" w:rsidRDefault="00D52546" w:rsidP="00D52546">
            <w:pPr>
              <w:tabs>
                <w:tab w:val="left" w:pos="567"/>
              </w:tabs>
              <w:jc w:val="center"/>
              <w:rPr>
                <w:rFonts w:eastAsia="SimSun"/>
                <w:sz w:val="26"/>
                <w:szCs w:val="26"/>
                <w:lang w:val="en-US"/>
              </w:rPr>
            </w:pPr>
            <w:r w:rsidRPr="00124522">
              <w:rPr>
                <w:rFonts w:eastAsia="SimSun"/>
                <w:sz w:val="26"/>
                <w:szCs w:val="26"/>
                <w:lang w:val="en-US"/>
              </w:rPr>
              <w:t>36</w:t>
            </w:r>
          </w:p>
        </w:tc>
        <w:tc>
          <w:tcPr>
            <w:tcW w:w="1849" w:type="dxa"/>
            <w:vAlign w:val="center"/>
          </w:tcPr>
          <w:p w14:paraId="2E1A2A59" w14:textId="77777777" w:rsidR="00D52546" w:rsidRPr="00124522" w:rsidRDefault="00D52546" w:rsidP="00D52546">
            <w:pPr>
              <w:tabs>
                <w:tab w:val="left" w:pos="567"/>
              </w:tabs>
              <w:jc w:val="center"/>
              <w:rPr>
                <w:rFonts w:eastAsia="SimSun"/>
                <w:sz w:val="26"/>
                <w:szCs w:val="26"/>
                <w:lang w:val="nl-NL"/>
              </w:rPr>
            </w:pPr>
            <w:r w:rsidRPr="00124522">
              <w:rPr>
                <w:rFonts w:eastAsia="SimSun"/>
                <w:sz w:val="26"/>
                <w:szCs w:val="26"/>
                <w:lang w:val="nl-NL"/>
              </w:rPr>
              <w:t>Bê tông</w:t>
            </w:r>
          </w:p>
        </w:tc>
      </w:tr>
      <w:tr w:rsidR="00D52546" w:rsidRPr="00124522" w14:paraId="1E4571F1" w14:textId="77777777" w:rsidTr="001D1C63">
        <w:trPr>
          <w:trHeight w:val="1234"/>
        </w:trPr>
        <w:tc>
          <w:tcPr>
            <w:tcW w:w="835" w:type="dxa"/>
            <w:vAlign w:val="center"/>
          </w:tcPr>
          <w:p w14:paraId="308310D0" w14:textId="77777777" w:rsidR="00D52546" w:rsidRPr="00124522" w:rsidRDefault="00D52546" w:rsidP="00D52546">
            <w:pPr>
              <w:widowControl/>
              <w:snapToGrid w:val="0"/>
              <w:jc w:val="center"/>
              <w:rPr>
                <w:rFonts w:eastAsia="SimSun"/>
                <w:sz w:val="26"/>
                <w:szCs w:val="26"/>
                <w:lang w:val="en-US"/>
              </w:rPr>
            </w:pPr>
            <w:r w:rsidRPr="00124522">
              <w:rPr>
                <w:rFonts w:eastAsia="SimSun"/>
                <w:sz w:val="26"/>
                <w:szCs w:val="26"/>
                <w:lang w:val="en-US"/>
              </w:rPr>
              <w:t>3</w:t>
            </w:r>
          </w:p>
        </w:tc>
        <w:tc>
          <w:tcPr>
            <w:tcW w:w="3247" w:type="dxa"/>
            <w:vAlign w:val="center"/>
          </w:tcPr>
          <w:p w14:paraId="2F28C704" w14:textId="77777777" w:rsidR="00D52546" w:rsidRPr="00124522" w:rsidRDefault="00D52546" w:rsidP="00D52546">
            <w:pPr>
              <w:widowControl/>
              <w:snapToGrid w:val="0"/>
              <w:rPr>
                <w:rFonts w:eastAsia="SimSun"/>
                <w:sz w:val="26"/>
                <w:szCs w:val="26"/>
                <w:lang w:val="nl-NL"/>
              </w:rPr>
            </w:pPr>
            <w:r w:rsidRPr="00124522">
              <w:rPr>
                <w:rFonts w:eastAsia="SimSun"/>
                <w:sz w:val="26"/>
                <w:szCs w:val="26"/>
                <w:lang w:val="en-US"/>
              </w:rPr>
              <w:t>Đ</w:t>
            </w:r>
            <w:r w:rsidRPr="00124522">
              <w:rPr>
                <w:rFonts w:eastAsia="Calibri"/>
                <w:sz w:val="26"/>
                <w:szCs w:val="26"/>
                <w:lang w:val="en-US"/>
              </w:rPr>
              <w:t xml:space="preserve">ường vận hành vào nhà máy thủy điện Sê San 3 có điểm đầu từ ngã ba </w:t>
            </w:r>
            <w:r w:rsidRPr="00124522">
              <w:rPr>
                <w:rFonts w:eastAsia="SimSun"/>
                <w:sz w:val="26"/>
                <w:szCs w:val="26"/>
                <w:lang w:val="en-US" w:eastAsia="zh-CN" w:bidi="ar"/>
              </w:rPr>
              <w:t xml:space="preserve">Tỉnh lộ 673 </w:t>
            </w:r>
            <w:r w:rsidRPr="00124522">
              <w:rPr>
                <w:rFonts w:eastAsia="Calibri"/>
                <w:sz w:val="26"/>
                <w:szCs w:val="26"/>
                <w:lang w:val="en-US"/>
              </w:rPr>
              <w:t xml:space="preserve">điểm cuối </w:t>
            </w:r>
            <w:r w:rsidRPr="00124522">
              <w:rPr>
                <w:rFonts w:eastAsia="SimSun"/>
                <w:sz w:val="26"/>
                <w:szCs w:val="26"/>
                <w:lang w:val="en-US" w:eastAsia="zh-CN" w:bidi="ar"/>
              </w:rPr>
              <w:t>đến giữa cầu Sê San 3</w:t>
            </w:r>
          </w:p>
        </w:tc>
        <w:tc>
          <w:tcPr>
            <w:tcW w:w="1372" w:type="dxa"/>
            <w:vAlign w:val="center"/>
          </w:tcPr>
          <w:p w14:paraId="4A67BAEC" w14:textId="77777777" w:rsidR="00D52546" w:rsidRPr="00124522" w:rsidRDefault="00D52546" w:rsidP="00D52546">
            <w:pPr>
              <w:widowControl/>
              <w:jc w:val="center"/>
              <w:rPr>
                <w:rFonts w:eastAsia="SimSun"/>
                <w:sz w:val="26"/>
                <w:szCs w:val="26"/>
                <w:lang w:val="nl-NL"/>
              </w:rPr>
            </w:pPr>
            <w:r w:rsidRPr="00124522">
              <w:rPr>
                <w:rFonts w:eastAsia="SimSun"/>
                <w:sz w:val="26"/>
                <w:szCs w:val="26"/>
                <w:lang w:val="nl-NL"/>
              </w:rPr>
              <w:t>Mốc</w:t>
            </w:r>
          </w:p>
        </w:tc>
        <w:tc>
          <w:tcPr>
            <w:tcW w:w="2034" w:type="dxa"/>
            <w:vAlign w:val="center"/>
          </w:tcPr>
          <w:p w14:paraId="087ABABE" w14:textId="77777777" w:rsidR="00D52546" w:rsidRPr="00124522" w:rsidRDefault="00D52546" w:rsidP="00D52546">
            <w:pPr>
              <w:tabs>
                <w:tab w:val="left" w:pos="567"/>
              </w:tabs>
              <w:jc w:val="center"/>
              <w:rPr>
                <w:rFonts w:eastAsia="SimSun"/>
                <w:sz w:val="26"/>
                <w:szCs w:val="26"/>
                <w:lang w:val="en-US"/>
              </w:rPr>
            </w:pPr>
            <w:r w:rsidRPr="00124522">
              <w:rPr>
                <w:rFonts w:eastAsia="SimSun"/>
                <w:sz w:val="26"/>
                <w:szCs w:val="26"/>
                <w:lang w:val="en-US"/>
              </w:rPr>
              <w:t>424</w:t>
            </w:r>
          </w:p>
        </w:tc>
        <w:tc>
          <w:tcPr>
            <w:tcW w:w="1849" w:type="dxa"/>
            <w:vAlign w:val="center"/>
          </w:tcPr>
          <w:p w14:paraId="675AB7AE" w14:textId="77777777" w:rsidR="00D52546" w:rsidRPr="00124522" w:rsidRDefault="00D52546" w:rsidP="00D52546">
            <w:pPr>
              <w:tabs>
                <w:tab w:val="left" w:pos="567"/>
              </w:tabs>
              <w:jc w:val="center"/>
              <w:rPr>
                <w:rFonts w:eastAsia="SimSun"/>
                <w:sz w:val="26"/>
                <w:szCs w:val="26"/>
                <w:lang w:val="nl-NL"/>
              </w:rPr>
            </w:pPr>
            <w:r w:rsidRPr="00124522">
              <w:rPr>
                <w:rFonts w:eastAsia="SimSun"/>
                <w:sz w:val="26"/>
                <w:szCs w:val="26"/>
                <w:lang w:val="nl-NL"/>
              </w:rPr>
              <w:t>Bê tông</w:t>
            </w:r>
          </w:p>
        </w:tc>
      </w:tr>
    </w:tbl>
    <w:p w14:paraId="172671A7" w14:textId="77777777" w:rsidR="00D52546" w:rsidRPr="00124522" w:rsidRDefault="00D52546" w:rsidP="00D52546">
      <w:pPr>
        <w:widowControl/>
        <w:spacing w:after="80"/>
        <w:ind w:left="927"/>
        <w:outlineLvl w:val="2"/>
        <w:rPr>
          <w:rFonts w:eastAsia="SimSun"/>
          <w:b/>
          <w:i/>
          <w:sz w:val="26"/>
          <w:szCs w:val="26"/>
          <w:lang w:val="nl-NL" w:eastAsia="zh-CN"/>
        </w:rPr>
      </w:pPr>
      <w:r w:rsidRPr="00124522">
        <w:rPr>
          <w:rFonts w:eastAsia="SimSun"/>
          <w:b/>
          <w:i/>
          <w:sz w:val="26"/>
          <w:szCs w:val="26"/>
          <w:lang w:val="nl-NL" w:eastAsia="zh-CN"/>
        </w:rPr>
        <w:t>d) Công tác đúc mốc, chôn mốc.</w:t>
      </w:r>
    </w:p>
    <w:p w14:paraId="38E2C69F" w14:textId="77777777" w:rsidR="00D52546" w:rsidRPr="00124522" w:rsidRDefault="00D52546" w:rsidP="00D52546">
      <w:pPr>
        <w:spacing w:before="120"/>
        <w:ind w:firstLine="720"/>
        <w:outlineLvl w:val="2"/>
        <w:rPr>
          <w:rFonts w:eastAsia="SimSun"/>
          <w:sz w:val="26"/>
          <w:szCs w:val="26"/>
          <w:lang w:val="en-US"/>
        </w:rPr>
      </w:pPr>
      <w:r w:rsidRPr="00124522">
        <w:rPr>
          <w:rFonts w:eastAsia="SimSun"/>
          <w:sz w:val="26"/>
          <w:szCs w:val="26"/>
          <w:lang w:val="en-US"/>
        </w:rPr>
        <w:t>Mốc được chia làm hai phần:</w:t>
      </w:r>
    </w:p>
    <w:p w14:paraId="6EEA8904" w14:textId="77777777" w:rsidR="00D52546" w:rsidRPr="00124522" w:rsidRDefault="00D52546" w:rsidP="00D52546">
      <w:pPr>
        <w:spacing w:before="120"/>
        <w:ind w:firstLine="720"/>
        <w:outlineLvl w:val="2"/>
        <w:rPr>
          <w:rFonts w:eastAsia="SimSun"/>
          <w:sz w:val="26"/>
          <w:szCs w:val="26"/>
          <w:lang w:val="en-US"/>
        </w:rPr>
      </w:pPr>
      <w:r w:rsidRPr="00124522">
        <w:rPr>
          <w:rFonts w:eastAsia="SimSun"/>
          <w:sz w:val="26"/>
          <w:szCs w:val="26"/>
          <w:lang w:val="en-US"/>
        </w:rPr>
        <w:t>- Phần thân mốc bê tông M200 đúc sẵn kích thước (90x15x15cm) có bố trí cốt thép dọc Ø8 (04 thanh, L=0,8m), thép đai Ø6 (05 thanh, L=0,45m) cho 1 cấu kiện. Bề mặt thân mốc được láng xi măng và viết chữ sơn đỏ.</w:t>
      </w:r>
    </w:p>
    <w:p w14:paraId="369754B1" w14:textId="77777777" w:rsidR="00D52546" w:rsidRPr="00124522" w:rsidRDefault="00D52546" w:rsidP="00D52546">
      <w:pPr>
        <w:spacing w:before="120"/>
        <w:ind w:firstLine="720"/>
        <w:outlineLvl w:val="2"/>
        <w:rPr>
          <w:rFonts w:eastAsia="SimSun"/>
          <w:sz w:val="26"/>
          <w:szCs w:val="26"/>
          <w:lang w:val="en-US"/>
        </w:rPr>
      </w:pPr>
      <w:r w:rsidRPr="00124522">
        <w:rPr>
          <w:rFonts w:eastAsia="SimSun"/>
          <w:sz w:val="26"/>
          <w:szCs w:val="26"/>
          <w:lang w:val="en-US"/>
        </w:rPr>
        <w:t>- Phần đế mốc đổ bê tông M200 tại chỗ. Kích thước (40x40x50cm).</w:t>
      </w:r>
    </w:p>
    <w:p w14:paraId="6698D60D" w14:textId="77777777" w:rsidR="00D52546" w:rsidRPr="00124522" w:rsidRDefault="00D52546" w:rsidP="00D52546">
      <w:pPr>
        <w:spacing w:before="120"/>
        <w:ind w:firstLine="720"/>
        <w:outlineLvl w:val="2"/>
        <w:rPr>
          <w:rFonts w:eastAsia="SimSun"/>
          <w:sz w:val="26"/>
          <w:szCs w:val="26"/>
          <w:lang w:val="en-US"/>
        </w:rPr>
      </w:pPr>
      <w:r w:rsidRPr="00124522">
        <w:rPr>
          <w:rFonts w:eastAsia="SimSun"/>
          <w:sz w:val="26"/>
          <w:szCs w:val="26"/>
          <w:lang w:val="en-US"/>
        </w:rPr>
        <w:t>- Quy cách mốc giới như sau:</w:t>
      </w:r>
    </w:p>
    <w:p w14:paraId="1058A311" w14:textId="12510A34" w:rsidR="00D52546" w:rsidRPr="00124522" w:rsidRDefault="00D52546" w:rsidP="003278A3">
      <w:pPr>
        <w:spacing w:before="120"/>
        <w:outlineLvl w:val="2"/>
        <w:rPr>
          <w:rFonts w:eastAsia="SimSun"/>
          <w:szCs w:val="28"/>
          <w:lang w:val="en-US"/>
        </w:rPr>
      </w:pPr>
      <w:r w:rsidRPr="00124522">
        <w:rPr>
          <w:rFonts w:eastAsia="SimSun"/>
          <w:noProof/>
          <w:sz w:val="24"/>
          <w:lang w:val="en-US"/>
        </w:rPr>
        <w:drawing>
          <wp:inline distT="0" distB="0" distL="0" distR="0" wp14:anchorId="6427CA19" wp14:editId="337FB69D">
            <wp:extent cx="5600700" cy="3650285"/>
            <wp:effectExtent l="0" t="0" r="0" b="7620"/>
            <wp:docPr id="10706570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8394" cy="3661817"/>
                    </a:xfrm>
                    <a:prstGeom prst="rect">
                      <a:avLst/>
                    </a:prstGeom>
                    <a:noFill/>
                    <a:ln>
                      <a:noFill/>
                    </a:ln>
                  </pic:spPr>
                </pic:pic>
              </a:graphicData>
            </a:graphic>
          </wp:inline>
        </w:drawing>
      </w:r>
    </w:p>
    <w:p w14:paraId="1988B0DB" w14:textId="6399AD5D" w:rsidR="00D52546" w:rsidRPr="00124522" w:rsidRDefault="00D52546" w:rsidP="00491CE5">
      <w:pPr>
        <w:spacing w:before="120"/>
        <w:ind w:firstLine="720"/>
        <w:outlineLvl w:val="2"/>
        <w:rPr>
          <w:rFonts w:eastAsia="SimSun"/>
          <w:sz w:val="26"/>
          <w:szCs w:val="26"/>
          <w:lang w:val="nl-NL"/>
        </w:rPr>
      </w:pPr>
      <w:r w:rsidRPr="00124522">
        <w:rPr>
          <w:rFonts w:eastAsia="SimSun"/>
          <w:sz w:val="26"/>
          <w:szCs w:val="26"/>
          <w:lang w:val="nl-NL"/>
        </w:rPr>
        <w:t xml:space="preserve">Các mốc bê tông được đúc sẵn tại bãi ở khu vực gần công trình của các xã </w:t>
      </w:r>
      <w:r w:rsidR="00DC04E6" w:rsidRPr="00124522">
        <w:rPr>
          <w:rFonts w:eastAsia="SimSun"/>
          <w:sz w:val="26"/>
          <w:szCs w:val="26"/>
          <w:lang w:val="nl-NL"/>
        </w:rPr>
        <w:t>hoặc được đúc sẵn tại xưởng và vận chuyển đến vị trí thi công</w:t>
      </w:r>
      <w:r w:rsidRPr="00124522">
        <w:rPr>
          <w:rFonts w:eastAsia="SimSun"/>
          <w:sz w:val="26"/>
          <w:szCs w:val="26"/>
          <w:lang w:val="nl-NL"/>
        </w:rPr>
        <w:t>. Các công việc phải thực hiện để chôn mốc ở thực địa bao gồm:</w:t>
      </w:r>
    </w:p>
    <w:p w14:paraId="06D35B30" w14:textId="77777777" w:rsidR="00D52546" w:rsidRPr="00124522" w:rsidRDefault="00D52546" w:rsidP="00D52546">
      <w:pPr>
        <w:tabs>
          <w:tab w:val="left" w:pos="851"/>
        </w:tabs>
        <w:spacing w:before="120"/>
        <w:ind w:firstLine="851"/>
        <w:rPr>
          <w:rFonts w:eastAsia="SimSun"/>
          <w:sz w:val="26"/>
          <w:szCs w:val="26"/>
          <w:lang w:val="nl-NL"/>
        </w:rPr>
      </w:pPr>
      <w:r w:rsidRPr="00124522">
        <w:rPr>
          <w:rFonts w:eastAsia="SimSun"/>
          <w:sz w:val="26"/>
          <w:szCs w:val="26"/>
          <w:lang w:val="nl-NL"/>
        </w:rPr>
        <w:t xml:space="preserve">- Vận chuyển mốc đến các vị trí dự kiến bố trí mốc để chôn mốc sau khi đã khảo sát xác định được vị trí cần chôn; </w:t>
      </w:r>
    </w:p>
    <w:p w14:paraId="755E06B8" w14:textId="77777777" w:rsidR="00D52546" w:rsidRPr="00124522" w:rsidRDefault="00D52546" w:rsidP="00D52546">
      <w:pPr>
        <w:tabs>
          <w:tab w:val="left" w:pos="851"/>
        </w:tabs>
        <w:spacing w:before="120"/>
        <w:ind w:firstLine="851"/>
        <w:rPr>
          <w:rFonts w:eastAsia="SimSun"/>
          <w:sz w:val="26"/>
          <w:szCs w:val="26"/>
          <w:lang w:val="nl-NL"/>
        </w:rPr>
      </w:pPr>
      <w:r w:rsidRPr="00124522">
        <w:rPr>
          <w:rFonts w:eastAsia="SimSun"/>
          <w:sz w:val="26"/>
          <w:szCs w:val="26"/>
          <w:lang w:val="nl-NL"/>
        </w:rPr>
        <w:t>- Phát cây tại các vị trí chôn mốc;</w:t>
      </w:r>
    </w:p>
    <w:p w14:paraId="3334A938" w14:textId="77777777" w:rsidR="00D52546" w:rsidRPr="00124522" w:rsidRDefault="00D52546" w:rsidP="00D52546">
      <w:pPr>
        <w:tabs>
          <w:tab w:val="left" w:pos="851"/>
        </w:tabs>
        <w:spacing w:before="120"/>
        <w:ind w:firstLine="851"/>
        <w:rPr>
          <w:rFonts w:eastAsia="SimSun"/>
          <w:sz w:val="26"/>
          <w:szCs w:val="26"/>
          <w:lang w:val="nl-NL"/>
        </w:rPr>
      </w:pPr>
      <w:r w:rsidRPr="00124522">
        <w:rPr>
          <w:rFonts w:eastAsia="SimSun"/>
          <w:sz w:val="26"/>
          <w:szCs w:val="26"/>
          <w:lang w:val="nl-NL"/>
        </w:rPr>
        <w:t>- Đào hố để chôn mốc bằng thủ công;</w:t>
      </w:r>
    </w:p>
    <w:p w14:paraId="064CA43C" w14:textId="1F316608" w:rsidR="00D52546" w:rsidRPr="00124522" w:rsidRDefault="00D52546" w:rsidP="00D52546">
      <w:pPr>
        <w:tabs>
          <w:tab w:val="left" w:pos="851"/>
        </w:tabs>
        <w:spacing w:before="120"/>
        <w:ind w:firstLine="851"/>
        <w:rPr>
          <w:rFonts w:eastAsia="SimSun"/>
          <w:sz w:val="26"/>
          <w:szCs w:val="26"/>
          <w:lang w:val="nl-NL"/>
        </w:rPr>
      </w:pPr>
      <w:r w:rsidRPr="00124522">
        <w:rPr>
          <w:rFonts w:eastAsia="SimSun"/>
          <w:sz w:val="26"/>
          <w:szCs w:val="26"/>
          <w:lang w:val="nl-NL"/>
        </w:rPr>
        <w:t xml:space="preserve">- Dựng mốc định vị xong, đổ bê tông </w:t>
      </w:r>
      <w:r w:rsidR="0027600B" w:rsidRPr="00124522">
        <w:rPr>
          <w:rFonts w:eastAsia="SimSun"/>
          <w:sz w:val="26"/>
          <w:szCs w:val="26"/>
          <w:lang w:val="nl-NL"/>
        </w:rPr>
        <w:t xml:space="preserve">M200 </w:t>
      </w:r>
      <w:r w:rsidRPr="00124522">
        <w:rPr>
          <w:rFonts w:eastAsia="SimSun"/>
          <w:sz w:val="26"/>
          <w:szCs w:val="26"/>
          <w:lang w:val="nl-NL"/>
        </w:rPr>
        <w:t>đế mốc;</w:t>
      </w:r>
    </w:p>
    <w:p w14:paraId="454551EF" w14:textId="77777777" w:rsidR="00D52546" w:rsidRPr="00124522" w:rsidRDefault="00D52546" w:rsidP="00D52546">
      <w:pPr>
        <w:tabs>
          <w:tab w:val="left" w:pos="851"/>
        </w:tabs>
        <w:spacing w:before="120"/>
        <w:ind w:firstLine="851"/>
        <w:rPr>
          <w:rFonts w:eastAsia="SimSun"/>
          <w:b/>
          <w:bCs/>
          <w:i/>
          <w:iCs/>
          <w:sz w:val="26"/>
          <w:szCs w:val="26"/>
          <w:lang w:val="nl-NL" w:eastAsia="zh-CN"/>
        </w:rPr>
      </w:pPr>
      <w:r w:rsidRPr="00124522">
        <w:rPr>
          <w:rFonts w:eastAsia="SimSun"/>
          <w:b/>
          <w:bCs/>
          <w:i/>
          <w:iCs/>
          <w:sz w:val="26"/>
          <w:szCs w:val="26"/>
          <w:lang w:val="nl-NL"/>
        </w:rPr>
        <w:t xml:space="preserve">đ) </w:t>
      </w:r>
      <w:r w:rsidRPr="00124522">
        <w:rPr>
          <w:rFonts w:eastAsia="SimSun"/>
          <w:b/>
          <w:bCs/>
          <w:i/>
          <w:iCs/>
          <w:sz w:val="26"/>
          <w:szCs w:val="26"/>
          <w:lang w:val="nl-NL" w:eastAsia="zh-CN"/>
        </w:rPr>
        <w:t>Lập hồ sơ mốc giới để giao nộp, lưu trữ:</w:t>
      </w:r>
    </w:p>
    <w:p w14:paraId="0F652A40" w14:textId="77777777" w:rsidR="00D52546" w:rsidRPr="00124522" w:rsidRDefault="00D52546" w:rsidP="00D52546">
      <w:pPr>
        <w:tabs>
          <w:tab w:val="left" w:pos="851"/>
        </w:tabs>
        <w:spacing w:before="120" w:after="120"/>
        <w:ind w:firstLine="851"/>
        <w:rPr>
          <w:rFonts w:eastAsia="SimSun"/>
          <w:sz w:val="26"/>
          <w:szCs w:val="26"/>
          <w:lang w:val="nl-NL"/>
        </w:rPr>
      </w:pPr>
      <w:r w:rsidRPr="00124522">
        <w:rPr>
          <w:rFonts w:eastAsia="SimSun"/>
          <w:sz w:val="26"/>
          <w:szCs w:val="26"/>
          <w:lang w:val="nl-NL"/>
        </w:rPr>
        <w:t xml:space="preserve">Sau khi chôn mốc xong tiến hành lập hồ sơ lý lịch mốc để phục vụ bàn giao, quản </w:t>
      </w:r>
      <w:r w:rsidRPr="00124522">
        <w:rPr>
          <w:rFonts w:eastAsia="SimSun"/>
          <w:sz w:val="26"/>
          <w:szCs w:val="26"/>
          <w:lang w:val="nl-NL"/>
        </w:rPr>
        <w:lastRenderedPageBreak/>
        <w:t>lý, bao gồm:</w:t>
      </w:r>
    </w:p>
    <w:p w14:paraId="3712865C" w14:textId="77777777" w:rsidR="00D52546" w:rsidRPr="00124522" w:rsidRDefault="00D52546" w:rsidP="00D52546">
      <w:pPr>
        <w:tabs>
          <w:tab w:val="left" w:pos="851"/>
        </w:tabs>
        <w:spacing w:before="120" w:after="120"/>
        <w:ind w:firstLine="851"/>
        <w:rPr>
          <w:rFonts w:eastAsia="SimSun"/>
          <w:sz w:val="26"/>
          <w:szCs w:val="26"/>
          <w:lang w:val="nl-NL" w:eastAsia="zh-CN"/>
        </w:rPr>
      </w:pPr>
      <w:r w:rsidRPr="00124522">
        <w:rPr>
          <w:rFonts w:eastAsia="SimSun"/>
          <w:sz w:val="26"/>
          <w:szCs w:val="26"/>
          <w:lang w:val="nl-NL"/>
        </w:rPr>
        <w:t xml:space="preserve">- </w:t>
      </w:r>
      <w:r w:rsidRPr="00124522">
        <w:rPr>
          <w:rFonts w:eastAsia="SimSun"/>
          <w:sz w:val="26"/>
          <w:szCs w:val="26"/>
        </w:rPr>
        <w:t xml:space="preserve">Báo cáo </w:t>
      </w:r>
      <w:r w:rsidRPr="00124522">
        <w:rPr>
          <w:rFonts w:eastAsia="SimSun"/>
          <w:sz w:val="26"/>
          <w:szCs w:val="26"/>
          <w:lang w:val="nl-NL"/>
        </w:rPr>
        <w:t xml:space="preserve">tổng kết </w:t>
      </w:r>
      <w:r w:rsidRPr="00124522">
        <w:rPr>
          <w:rFonts w:eastAsia="SimSun"/>
          <w:sz w:val="26"/>
          <w:szCs w:val="26"/>
        </w:rPr>
        <w:t xml:space="preserve">kỹ thuật về công tác cắm mốc </w:t>
      </w:r>
      <w:r w:rsidRPr="00124522">
        <w:rPr>
          <w:rFonts w:eastAsia="SimSun"/>
          <w:sz w:val="26"/>
          <w:szCs w:val="26"/>
          <w:lang w:val="nl-NL"/>
        </w:rPr>
        <w:t>ranh giới</w:t>
      </w:r>
      <w:r w:rsidRPr="00124522">
        <w:rPr>
          <w:rFonts w:eastAsia="SimSun"/>
          <w:sz w:val="26"/>
          <w:szCs w:val="26"/>
          <w:lang w:val="nl-NL" w:eastAsia="zh-CN"/>
        </w:rPr>
        <w:t>.</w:t>
      </w:r>
    </w:p>
    <w:p w14:paraId="5CB9383C" w14:textId="77777777" w:rsidR="00D52546" w:rsidRPr="00124522" w:rsidRDefault="00D52546" w:rsidP="00D52546">
      <w:pPr>
        <w:tabs>
          <w:tab w:val="left" w:pos="851"/>
        </w:tabs>
        <w:spacing w:before="120" w:after="120"/>
        <w:ind w:firstLine="851"/>
        <w:rPr>
          <w:rFonts w:eastAsia="SimSun"/>
          <w:sz w:val="26"/>
          <w:szCs w:val="26"/>
          <w:lang w:val="nl-NL"/>
        </w:rPr>
      </w:pPr>
      <w:r w:rsidRPr="00124522">
        <w:rPr>
          <w:rFonts w:eastAsia="SimSun"/>
          <w:sz w:val="26"/>
          <w:szCs w:val="26"/>
          <w:lang w:val="nl-NL" w:eastAsia="zh-CN"/>
        </w:rPr>
        <w:t xml:space="preserve">- </w:t>
      </w:r>
      <w:r w:rsidRPr="00124522">
        <w:rPr>
          <w:rFonts w:eastAsia="SimSun"/>
          <w:sz w:val="26"/>
          <w:szCs w:val="26"/>
        </w:rPr>
        <w:t>Hồ sơ hoàn công, nghiệm thu hoàn thành cắm mốc</w:t>
      </w:r>
      <w:r w:rsidRPr="00124522">
        <w:rPr>
          <w:rFonts w:eastAsia="SimSun"/>
          <w:sz w:val="26"/>
          <w:szCs w:val="26"/>
          <w:lang w:val="nl-NL"/>
        </w:rPr>
        <w:t>.</w:t>
      </w:r>
    </w:p>
    <w:p w14:paraId="48AF3435" w14:textId="77777777" w:rsidR="00D52546" w:rsidRPr="00124522" w:rsidRDefault="00D52546" w:rsidP="00D52546">
      <w:pPr>
        <w:tabs>
          <w:tab w:val="left" w:pos="851"/>
        </w:tabs>
        <w:spacing w:before="120" w:after="120"/>
        <w:ind w:firstLine="851"/>
        <w:rPr>
          <w:rFonts w:eastAsia="SimSun"/>
          <w:sz w:val="26"/>
          <w:szCs w:val="26"/>
          <w:lang w:val="nl-NL" w:eastAsia="zh-CN"/>
        </w:rPr>
      </w:pPr>
      <w:r w:rsidRPr="00124522">
        <w:rPr>
          <w:rFonts w:eastAsia="SimSun"/>
          <w:sz w:val="26"/>
          <w:szCs w:val="26"/>
          <w:lang w:val="nl-NL"/>
        </w:rPr>
        <w:t xml:space="preserve">- </w:t>
      </w:r>
      <w:r w:rsidRPr="00124522">
        <w:rPr>
          <w:rFonts w:eastAsia="SimSun"/>
          <w:sz w:val="26"/>
          <w:szCs w:val="26"/>
        </w:rPr>
        <w:t>Sơ đồ, tọa độ, các mốc ranh giới</w:t>
      </w:r>
      <w:r w:rsidRPr="00124522">
        <w:rPr>
          <w:rFonts w:eastAsia="SimSun"/>
          <w:sz w:val="26"/>
          <w:szCs w:val="26"/>
          <w:lang w:val="nl-NL" w:eastAsia="zh-CN"/>
        </w:rPr>
        <w:t>.</w:t>
      </w:r>
    </w:p>
    <w:p w14:paraId="0472AA00" w14:textId="77777777" w:rsidR="00D52546" w:rsidRPr="00124522" w:rsidRDefault="00D52546" w:rsidP="00D52546">
      <w:pPr>
        <w:widowControl/>
        <w:tabs>
          <w:tab w:val="left" w:pos="851"/>
        </w:tabs>
        <w:spacing w:before="120" w:after="120"/>
        <w:ind w:left="567"/>
        <w:rPr>
          <w:rFonts w:eastAsia="SimSun"/>
          <w:sz w:val="26"/>
          <w:szCs w:val="26"/>
        </w:rPr>
      </w:pPr>
      <w:r w:rsidRPr="00124522">
        <w:rPr>
          <w:rFonts w:eastAsia="SimSun"/>
          <w:sz w:val="26"/>
          <w:szCs w:val="26"/>
          <w:lang w:val="nl-NL" w:eastAsia="zh-CN"/>
        </w:rPr>
        <w:tab/>
        <w:t xml:space="preserve">- </w:t>
      </w:r>
      <w:r w:rsidRPr="00124522">
        <w:rPr>
          <w:rFonts w:eastAsia="SimSun"/>
          <w:sz w:val="26"/>
          <w:szCs w:val="26"/>
        </w:rPr>
        <w:t>File dữ liệu gồm các loại sản phẩm trên.</w:t>
      </w:r>
    </w:p>
    <w:p w14:paraId="41204864" w14:textId="4E6F5556" w:rsidR="001539D7" w:rsidRPr="00124522" w:rsidRDefault="001539D7" w:rsidP="001539D7">
      <w:pPr>
        <w:widowControl/>
        <w:spacing w:before="120" w:after="120"/>
        <w:ind w:firstLine="567"/>
        <w:jc w:val="left"/>
        <w:rPr>
          <w:rFonts w:eastAsia="SimSun"/>
          <w:b/>
          <w:bCs/>
          <w:sz w:val="26"/>
          <w:szCs w:val="26"/>
        </w:rPr>
      </w:pPr>
      <w:r w:rsidRPr="00124522">
        <w:rPr>
          <w:rFonts w:eastAsia="SimSun"/>
          <w:b/>
          <w:bCs/>
          <w:sz w:val="26"/>
          <w:szCs w:val="26"/>
        </w:rPr>
        <w:t>2.3 An toàn lao động và vệ sinh môi trường</w:t>
      </w:r>
    </w:p>
    <w:p w14:paraId="0E85F34E" w14:textId="447AE300" w:rsidR="001539D7" w:rsidRPr="00124522" w:rsidRDefault="001539D7" w:rsidP="001539D7">
      <w:pPr>
        <w:spacing w:before="120" w:after="120"/>
        <w:ind w:firstLine="720"/>
        <w:rPr>
          <w:rFonts w:eastAsia="SimSun"/>
          <w:sz w:val="26"/>
          <w:szCs w:val="26"/>
        </w:rPr>
      </w:pPr>
      <w:r w:rsidRPr="00124522">
        <w:rPr>
          <w:rFonts w:eastAsia="SimSun"/>
          <w:sz w:val="26"/>
          <w:szCs w:val="26"/>
        </w:rPr>
        <w:t>Công tác cắm mốc ranh giới chủ yếu chôn mốc bằng thủ công. Vận chuyển mốc vào vị trí mốc bằng thủ công nên quá trình vận chuyển phải bảo đảm an toàn cho người lao động. Thi công cần được chú trọng thực hiện các biện pháp an toàn lao động phù hợp với thực tế, phòng ngừa tai nạn.</w:t>
      </w:r>
    </w:p>
    <w:p w14:paraId="43D3BC0C" w14:textId="77777777" w:rsidR="001539D7" w:rsidRPr="00124522" w:rsidRDefault="001539D7" w:rsidP="001539D7">
      <w:pPr>
        <w:spacing w:before="120" w:after="120"/>
        <w:ind w:firstLine="720"/>
        <w:rPr>
          <w:rFonts w:eastAsia="SimSun"/>
          <w:sz w:val="26"/>
          <w:szCs w:val="26"/>
        </w:rPr>
      </w:pPr>
      <w:r w:rsidRPr="00124522">
        <w:rPr>
          <w:rFonts w:eastAsia="SimSun"/>
          <w:sz w:val="26"/>
          <w:szCs w:val="26"/>
        </w:rPr>
        <w:t xml:space="preserve"> - Đơn vị thi công cần kết hợp chặt chẽ với địa phương tạo điều kiện ăn ở sinh hoạt thuận lợi, đảm bảo sức khỏe cho cán bộ công nhân viên, cần trang bị đầy đủ phòng hộ lao động cung cấp một số thuốc chữa bệnh thông thường. Khi thi công khu vực đông dân cần căn cứ vào mật độ người đi lại và các phương tiện giao thông di chuyển trong khu vực, bố trí thời gian thích hợp.</w:t>
      </w:r>
    </w:p>
    <w:p w14:paraId="2CE1E17E" w14:textId="77777777" w:rsidR="001539D7" w:rsidRPr="00124522" w:rsidRDefault="001539D7" w:rsidP="001539D7">
      <w:pPr>
        <w:spacing w:before="120" w:after="120"/>
        <w:ind w:firstLine="720"/>
        <w:rPr>
          <w:rFonts w:eastAsia="SimSun"/>
          <w:sz w:val="26"/>
          <w:szCs w:val="26"/>
        </w:rPr>
      </w:pPr>
      <w:r w:rsidRPr="00124522">
        <w:rPr>
          <w:rFonts w:eastAsia="SimSun"/>
          <w:sz w:val="26"/>
          <w:szCs w:val="26"/>
        </w:rPr>
        <w:t xml:space="preserve">- Do đặc điểm của khu vực thi công là vùng núi, do vậy đơn vị thi công cần chuẩn bị tốt các trang thiết bị phòng hộ cần thiết như: quần áo bảo hộ, ni lông bọc máy.                  </w:t>
      </w:r>
    </w:p>
    <w:p w14:paraId="4675E499" w14:textId="45AB6AF4" w:rsidR="00BE3B9A" w:rsidRPr="00124522" w:rsidRDefault="00BE3B9A" w:rsidP="00BE3B9A">
      <w:pPr>
        <w:widowControl/>
        <w:spacing w:before="120" w:after="120"/>
        <w:ind w:firstLine="720"/>
        <w:jc w:val="left"/>
        <w:rPr>
          <w:rFonts w:eastAsia="SimSun"/>
          <w:b/>
          <w:bCs/>
          <w:sz w:val="26"/>
          <w:szCs w:val="26"/>
        </w:rPr>
      </w:pPr>
      <w:r w:rsidRPr="00124522">
        <w:rPr>
          <w:rFonts w:eastAsia="SimSun"/>
          <w:b/>
          <w:bCs/>
          <w:sz w:val="26"/>
          <w:szCs w:val="26"/>
        </w:rPr>
        <w:t>2.4 Công tác giám sát kiểm tra nghiệm thu</w:t>
      </w:r>
    </w:p>
    <w:p w14:paraId="33CFA7DC" w14:textId="48D2B7A1" w:rsidR="00BE3B9A" w:rsidRPr="00124522" w:rsidRDefault="00BE3B9A" w:rsidP="00BE3B9A">
      <w:pPr>
        <w:spacing w:before="120" w:after="120"/>
        <w:ind w:firstLine="720"/>
        <w:rPr>
          <w:rFonts w:eastAsia="SimSun"/>
          <w:sz w:val="26"/>
          <w:szCs w:val="26"/>
        </w:rPr>
      </w:pPr>
      <w:r w:rsidRPr="00124522">
        <w:rPr>
          <w:rFonts w:eastAsia="SimSun"/>
          <w:sz w:val="26"/>
          <w:szCs w:val="26"/>
        </w:rPr>
        <w:t>Thực hiện theo đúng quy định về quản lý chất lượng và bảo trì công trình xây dựng tại Nghị định số 06/2021/NĐ-CP ngày 26/01/2021 của Chính phủ và các quy trình, quy phạm hiện hành.</w:t>
      </w:r>
    </w:p>
    <w:p w14:paraId="0F4AD3A0" w14:textId="15FA5967" w:rsidR="00FA4D8F" w:rsidRPr="00124522" w:rsidRDefault="003278A3" w:rsidP="003278A3">
      <w:pPr>
        <w:tabs>
          <w:tab w:val="left" w:pos="709"/>
        </w:tabs>
        <w:spacing w:before="60" w:after="60"/>
        <w:rPr>
          <w:sz w:val="27"/>
          <w:szCs w:val="27"/>
        </w:rPr>
      </w:pPr>
      <w:r w:rsidRPr="00124522">
        <w:rPr>
          <w:b/>
          <w:bCs/>
          <w:sz w:val="27"/>
          <w:szCs w:val="27"/>
        </w:rPr>
        <w:tab/>
        <w:t>3. Dự kiến thời gian bắt đầu thực hiện dịch vụ:</w:t>
      </w:r>
      <w:r w:rsidRPr="00124522">
        <w:rPr>
          <w:sz w:val="27"/>
          <w:szCs w:val="27"/>
        </w:rPr>
        <w:t xml:space="preserve"> Ngay sau khi các bên ký hợp đồng thực hiện dịch vụ tư vấn</w:t>
      </w:r>
      <w:r w:rsidR="00662431" w:rsidRPr="00124522">
        <w:rPr>
          <w:sz w:val="27"/>
          <w:szCs w:val="27"/>
        </w:rPr>
        <w:t>.</w:t>
      </w:r>
    </w:p>
    <w:p w14:paraId="4578F47B" w14:textId="77777777" w:rsidR="003278A3" w:rsidRPr="00124522" w:rsidRDefault="003278A3" w:rsidP="003278A3">
      <w:pPr>
        <w:pStyle w:val="ListParagraph"/>
        <w:tabs>
          <w:tab w:val="left" w:pos="993"/>
        </w:tabs>
        <w:spacing w:before="60" w:after="60"/>
        <w:ind w:left="709"/>
        <w:rPr>
          <w:sz w:val="27"/>
          <w:szCs w:val="27"/>
        </w:rPr>
      </w:pPr>
    </w:p>
    <w:p w14:paraId="0D720AAF" w14:textId="78F698E1" w:rsidR="00E43808" w:rsidRPr="00124522" w:rsidRDefault="00E43808" w:rsidP="00DF4926">
      <w:pPr>
        <w:pStyle w:val="D1ABC"/>
        <w:spacing w:before="60" w:after="60"/>
        <w:rPr>
          <w:sz w:val="27"/>
          <w:szCs w:val="27"/>
          <w:lang w:val="es-ES"/>
        </w:rPr>
      </w:pPr>
      <w:r w:rsidRPr="00124522">
        <w:rPr>
          <w:sz w:val="27"/>
          <w:szCs w:val="27"/>
          <w:lang w:val="es-ES"/>
        </w:rPr>
        <w:t xml:space="preserve">III. </w:t>
      </w:r>
      <w:r w:rsidR="001C3EBF" w:rsidRPr="00124522">
        <w:rPr>
          <w:sz w:val="27"/>
          <w:szCs w:val="27"/>
          <w:lang w:val="es-ES"/>
        </w:rPr>
        <w:t>Báo cáo và thời gian thực hiện</w:t>
      </w:r>
    </w:p>
    <w:p w14:paraId="36B351C1" w14:textId="2607AE55" w:rsidR="00B7597B" w:rsidRDefault="00B7597B" w:rsidP="00DF4926">
      <w:pPr>
        <w:pStyle w:val="d3123"/>
        <w:spacing w:before="60" w:after="60"/>
        <w:rPr>
          <w:bCs/>
          <w:sz w:val="26"/>
          <w:szCs w:val="26"/>
          <w:lang w:val="es-ES"/>
        </w:rPr>
      </w:pPr>
      <w:r>
        <w:rPr>
          <w:bCs/>
          <w:sz w:val="26"/>
          <w:szCs w:val="26"/>
          <w:lang w:val="es-ES"/>
        </w:rPr>
        <w:t>1. Sản phẩm giao nộp</w:t>
      </w:r>
    </w:p>
    <w:p w14:paraId="643C42AA" w14:textId="13D49E77" w:rsidR="0002677D" w:rsidRPr="00124522" w:rsidRDefault="00B7597B" w:rsidP="00DF4926">
      <w:pPr>
        <w:pStyle w:val="d3123"/>
        <w:spacing w:before="60" w:after="60"/>
        <w:rPr>
          <w:sz w:val="27"/>
          <w:szCs w:val="27"/>
          <w:lang w:val="es-ES"/>
        </w:rPr>
      </w:pPr>
      <w:r>
        <w:rPr>
          <w:bCs/>
          <w:sz w:val="26"/>
          <w:szCs w:val="26"/>
          <w:lang w:val="es-ES"/>
        </w:rPr>
        <w:t>1.</w:t>
      </w:r>
      <w:r w:rsidR="0002677D" w:rsidRPr="00124522">
        <w:rPr>
          <w:bCs/>
          <w:sz w:val="26"/>
          <w:szCs w:val="26"/>
          <w:lang w:val="es-ES"/>
        </w:rPr>
        <w:t>1. Hồ sơ trích đo địa chính thửa đất, thành lập mảnh trích đo bản đồ địa chính.</w:t>
      </w:r>
    </w:p>
    <w:p w14:paraId="437D5330" w14:textId="5DEE983B" w:rsidR="00231C33" w:rsidRPr="00124522" w:rsidRDefault="00BF0470" w:rsidP="00231C33">
      <w:pPr>
        <w:widowControl/>
        <w:spacing w:before="120" w:after="120"/>
        <w:ind w:firstLine="720"/>
        <w:rPr>
          <w:rFonts w:eastAsia="SimSun"/>
          <w:sz w:val="26"/>
          <w:szCs w:val="26"/>
          <w:lang w:val="es-ES"/>
        </w:rPr>
      </w:pPr>
      <w:r w:rsidRPr="00BF0470">
        <w:rPr>
          <w:rFonts w:eastAsia="SimSun"/>
          <w:sz w:val="26"/>
          <w:szCs w:val="26"/>
          <w:lang w:eastAsia="zh-CN"/>
        </w:rPr>
        <w:t>Sản phẩm giao nộp là sản phẩm sau khi được kiểm tra, nghiệm thu 02 cấp đạt tiêu chuẩn kỹ thuật theo quy định hiện hành, Phương án đo đạc đã được phê duyệt, Hợp đồng đã ký với Chủ đầu tư; được tổ chức tư vấn ký xác nhận theo đúng quy định của pháp luật và đáp ứng đầy đủ yêu cầu của cơ quan quản lý nhà nước về đất đai để phục vụ công tác giao đất, cho thuê đất.</w:t>
      </w:r>
    </w:p>
    <w:p w14:paraId="39ED399F" w14:textId="17AE0185" w:rsidR="00231C33" w:rsidRPr="00124522" w:rsidRDefault="00231C33" w:rsidP="0063630B">
      <w:pPr>
        <w:widowControl/>
        <w:spacing w:before="120" w:after="120"/>
        <w:ind w:firstLine="720"/>
        <w:jc w:val="left"/>
        <w:rPr>
          <w:rFonts w:eastAsia="SimSun"/>
          <w:sz w:val="26"/>
          <w:szCs w:val="26"/>
          <w:lang w:val="en-US"/>
        </w:rPr>
      </w:pPr>
      <w:r w:rsidRPr="00124522">
        <w:rPr>
          <w:rFonts w:eastAsia="SimSun"/>
          <w:sz w:val="26"/>
          <w:szCs w:val="26"/>
          <w:lang w:val="en-US"/>
        </w:rPr>
        <w:t>Giao nộp cho Chủ đầu tư (Bên A)</w:t>
      </w:r>
      <w:r w:rsidR="0063630B" w:rsidRPr="00124522">
        <w:rPr>
          <w:rFonts w:eastAsia="SimSun"/>
          <w:sz w:val="26"/>
          <w:szCs w:val="26"/>
          <w:lang w:val="en-US"/>
        </w:rPr>
        <w:t>.</w:t>
      </w:r>
    </w:p>
    <w:tbl>
      <w:tblPr>
        <w:tblW w:w="864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0"/>
        <w:gridCol w:w="4796"/>
        <w:gridCol w:w="1701"/>
        <w:gridCol w:w="1559"/>
      </w:tblGrid>
      <w:tr w:rsidR="00231C33" w:rsidRPr="00124522" w14:paraId="19474192" w14:textId="77777777" w:rsidTr="008518E1">
        <w:tc>
          <w:tcPr>
            <w:tcW w:w="590" w:type="dxa"/>
            <w:vAlign w:val="center"/>
          </w:tcPr>
          <w:p w14:paraId="5CC852CA" w14:textId="77777777" w:rsidR="00231C33" w:rsidRPr="00124522" w:rsidRDefault="00231C33" w:rsidP="00231C33">
            <w:pPr>
              <w:widowControl/>
              <w:jc w:val="center"/>
              <w:rPr>
                <w:rFonts w:eastAsia="SimSun"/>
                <w:b/>
                <w:sz w:val="26"/>
                <w:szCs w:val="26"/>
                <w:lang w:val="en-US"/>
              </w:rPr>
            </w:pPr>
            <w:r w:rsidRPr="00124522">
              <w:rPr>
                <w:rFonts w:eastAsia="SimSun"/>
                <w:b/>
                <w:sz w:val="26"/>
                <w:szCs w:val="26"/>
                <w:lang w:val="en-US"/>
              </w:rPr>
              <w:t>TT</w:t>
            </w:r>
          </w:p>
        </w:tc>
        <w:tc>
          <w:tcPr>
            <w:tcW w:w="4796" w:type="dxa"/>
            <w:vAlign w:val="center"/>
          </w:tcPr>
          <w:p w14:paraId="0C1CFAE9" w14:textId="77777777" w:rsidR="00231C33" w:rsidRPr="00124522" w:rsidRDefault="00231C33" w:rsidP="00231C33">
            <w:pPr>
              <w:widowControl/>
              <w:jc w:val="center"/>
              <w:rPr>
                <w:rFonts w:eastAsia="SimSun"/>
                <w:b/>
                <w:sz w:val="26"/>
                <w:szCs w:val="26"/>
                <w:lang w:val="en-US"/>
              </w:rPr>
            </w:pPr>
            <w:r w:rsidRPr="00124522">
              <w:rPr>
                <w:rFonts w:eastAsia="SimSun"/>
                <w:b/>
                <w:sz w:val="26"/>
                <w:szCs w:val="26"/>
                <w:lang w:val="en-US"/>
              </w:rPr>
              <w:t>Tên sản phẩm</w:t>
            </w:r>
          </w:p>
        </w:tc>
        <w:tc>
          <w:tcPr>
            <w:tcW w:w="1701" w:type="dxa"/>
            <w:vAlign w:val="center"/>
          </w:tcPr>
          <w:p w14:paraId="4ED262DB" w14:textId="77777777" w:rsidR="00231C33" w:rsidRPr="00124522" w:rsidRDefault="00231C33" w:rsidP="00231C33">
            <w:pPr>
              <w:widowControl/>
              <w:jc w:val="center"/>
              <w:rPr>
                <w:rFonts w:eastAsia="SimSun"/>
                <w:b/>
                <w:sz w:val="26"/>
                <w:szCs w:val="26"/>
                <w:lang w:val="en-US"/>
              </w:rPr>
            </w:pPr>
            <w:r w:rsidRPr="00124522">
              <w:rPr>
                <w:rFonts w:eastAsia="SimSun"/>
                <w:b/>
                <w:sz w:val="26"/>
                <w:szCs w:val="26"/>
                <w:lang w:val="en-US"/>
              </w:rPr>
              <w:t>Đơn vị tính</w:t>
            </w:r>
          </w:p>
        </w:tc>
        <w:tc>
          <w:tcPr>
            <w:tcW w:w="1559" w:type="dxa"/>
            <w:vAlign w:val="center"/>
          </w:tcPr>
          <w:p w14:paraId="78275DD2" w14:textId="77777777" w:rsidR="00231C33" w:rsidRPr="00124522" w:rsidRDefault="00231C33" w:rsidP="00231C33">
            <w:pPr>
              <w:widowControl/>
              <w:jc w:val="center"/>
              <w:rPr>
                <w:rFonts w:eastAsia="SimSun"/>
                <w:b/>
                <w:sz w:val="26"/>
                <w:szCs w:val="26"/>
                <w:lang w:val="en-US"/>
              </w:rPr>
            </w:pPr>
            <w:r w:rsidRPr="00124522">
              <w:rPr>
                <w:rFonts w:eastAsia="SimSun"/>
                <w:b/>
                <w:sz w:val="26"/>
                <w:szCs w:val="26"/>
                <w:lang w:val="en-US"/>
              </w:rPr>
              <w:t>Số lượng</w:t>
            </w:r>
          </w:p>
        </w:tc>
      </w:tr>
      <w:tr w:rsidR="00231C33" w:rsidRPr="00124522" w14:paraId="6276618F" w14:textId="77777777" w:rsidTr="008518E1">
        <w:tc>
          <w:tcPr>
            <w:tcW w:w="590" w:type="dxa"/>
            <w:vAlign w:val="center"/>
          </w:tcPr>
          <w:p w14:paraId="5DAB3051" w14:textId="77777777" w:rsidR="00231C33" w:rsidRPr="00124522" w:rsidRDefault="00231C33" w:rsidP="00231C33">
            <w:pPr>
              <w:widowControl/>
              <w:jc w:val="center"/>
              <w:rPr>
                <w:rFonts w:eastAsia="SimSun"/>
                <w:sz w:val="26"/>
                <w:szCs w:val="26"/>
                <w:lang w:val="en-US"/>
              </w:rPr>
            </w:pPr>
            <w:r w:rsidRPr="00124522">
              <w:rPr>
                <w:rFonts w:eastAsia="SimSun"/>
                <w:sz w:val="26"/>
                <w:szCs w:val="26"/>
                <w:lang w:val="en-US"/>
              </w:rPr>
              <w:t>1</w:t>
            </w:r>
          </w:p>
        </w:tc>
        <w:tc>
          <w:tcPr>
            <w:tcW w:w="4796" w:type="dxa"/>
            <w:vAlign w:val="center"/>
          </w:tcPr>
          <w:p w14:paraId="0B6968B3" w14:textId="77777777" w:rsidR="00231C33" w:rsidRPr="00124522" w:rsidRDefault="00231C33" w:rsidP="00231C33">
            <w:pPr>
              <w:widowControl/>
              <w:jc w:val="left"/>
              <w:rPr>
                <w:rFonts w:eastAsia="SimSun"/>
                <w:sz w:val="26"/>
                <w:szCs w:val="26"/>
                <w:lang w:val="en-US"/>
              </w:rPr>
            </w:pPr>
            <w:r w:rsidRPr="00124522">
              <w:rPr>
                <w:rFonts w:eastAsia="SimSun"/>
                <w:sz w:val="26"/>
                <w:szCs w:val="26"/>
                <w:lang w:val="en-US"/>
              </w:rPr>
              <w:t>Mảnh trích đo bản đồ địa chính</w:t>
            </w:r>
          </w:p>
        </w:tc>
        <w:tc>
          <w:tcPr>
            <w:tcW w:w="1701" w:type="dxa"/>
            <w:vAlign w:val="center"/>
          </w:tcPr>
          <w:p w14:paraId="65E24343" w14:textId="77777777" w:rsidR="00231C33" w:rsidRPr="00124522" w:rsidRDefault="00231C33" w:rsidP="00231C33">
            <w:pPr>
              <w:widowControl/>
              <w:jc w:val="center"/>
              <w:rPr>
                <w:rFonts w:eastAsia="SimSun"/>
                <w:sz w:val="26"/>
                <w:szCs w:val="26"/>
                <w:lang w:val="en-US"/>
              </w:rPr>
            </w:pPr>
            <w:r w:rsidRPr="00124522">
              <w:rPr>
                <w:rFonts w:eastAsia="SimSun"/>
                <w:sz w:val="26"/>
                <w:szCs w:val="26"/>
                <w:lang w:val="en-US"/>
              </w:rPr>
              <w:t>Bộ</w:t>
            </w:r>
          </w:p>
        </w:tc>
        <w:tc>
          <w:tcPr>
            <w:tcW w:w="1559" w:type="dxa"/>
            <w:vAlign w:val="center"/>
          </w:tcPr>
          <w:p w14:paraId="343B4FEF" w14:textId="77777777" w:rsidR="00231C33" w:rsidRPr="00124522" w:rsidRDefault="00231C33" w:rsidP="00231C33">
            <w:pPr>
              <w:widowControl/>
              <w:jc w:val="center"/>
              <w:rPr>
                <w:rFonts w:eastAsia="SimSun"/>
                <w:sz w:val="26"/>
                <w:szCs w:val="26"/>
                <w:lang w:val="en-US"/>
              </w:rPr>
            </w:pPr>
            <w:r w:rsidRPr="00124522">
              <w:rPr>
                <w:rFonts w:eastAsia="SimSun"/>
                <w:sz w:val="26"/>
                <w:szCs w:val="26"/>
                <w:lang w:val="en-US"/>
              </w:rPr>
              <w:t>05</w:t>
            </w:r>
          </w:p>
        </w:tc>
      </w:tr>
      <w:tr w:rsidR="00231C33" w:rsidRPr="00124522" w14:paraId="68518469" w14:textId="77777777" w:rsidTr="008518E1">
        <w:tc>
          <w:tcPr>
            <w:tcW w:w="590" w:type="dxa"/>
            <w:vAlign w:val="center"/>
          </w:tcPr>
          <w:p w14:paraId="72898DB4" w14:textId="77777777" w:rsidR="00231C33" w:rsidRPr="00124522" w:rsidRDefault="00231C33" w:rsidP="00231C33">
            <w:pPr>
              <w:widowControl/>
              <w:jc w:val="center"/>
              <w:rPr>
                <w:rFonts w:eastAsia="SimSun"/>
                <w:sz w:val="26"/>
                <w:szCs w:val="26"/>
                <w:lang w:val="en-US"/>
              </w:rPr>
            </w:pPr>
            <w:r w:rsidRPr="00124522">
              <w:rPr>
                <w:rFonts w:eastAsia="SimSun"/>
                <w:sz w:val="26"/>
                <w:szCs w:val="26"/>
                <w:lang w:val="en-US"/>
              </w:rPr>
              <w:t>2</w:t>
            </w:r>
          </w:p>
        </w:tc>
        <w:tc>
          <w:tcPr>
            <w:tcW w:w="4796" w:type="dxa"/>
            <w:vAlign w:val="center"/>
          </w:tcPr>
          <w:p w14:paraId="220E1BAB" w14:textId="77777777" w:rsidR="00231C33" w:rsidRPr="00124522" w:rsidRDefault="00231C33" w:rsidP="00231C33">
            <w:pPr>
              <w:widowControl/>
              <w:jc w:val="left"/>
              <w:rPr>
                <w:rFonts w:eastAsia="SimSun"/>
                <w:sz w:val="26"/>
                <w:szCs w:val="26"/>
                <w:lang w:val="en-US"/>
              </w:rPr>
            </w:pPr>
            <w:r w:rsidRPr="00124522">
              <w:rPr>
                <w:rFonts w:eastAsia="SimSun"/>
                <w:sz w:val="26"/>
                <w:szCs w:val="26"/>
                <w:lang w:val="en-US"/>
              </w:rPr>
              <w:t>Bảng tổng hợp số thửa, loại đất, diện tích</w:t>
            </w:r>
          </w:p>
        </w:tc>
        <w:tc>
          <w:tcPr>
            <w:tcW w:w="1701" w:type="dxa"/>
            <w:vAlign w:val="center"/>
          </w:tcPr>
          <w:p w14:paraId="12482A8B" w14:textId="77777777" w:rsidR="00231C33" w:rsidRPr="00124522" w:rsidRDefault="00231C33" w:rsidP="00231C33">
            <w:pPr>
              <w:widowControl/>
              <w:jc w:val="center"/>
              <w:rPr>
                <w:rFonts w:eastAsia="SimSun"/>
                <w:sz w:val="26"/>
                <w:szCs w:val="26"/>
                <w:lang w:val="en-US"/>
              </w:rPr>
            </w:pPr>
            <w:r w:rsidRPr="00124522">
              <w:rPr>
                <w:rFonts w:eastAsia="SimSun"/>
                <w:sz w:val="26"/>
                <w:szCs w:val="26"/>
                <w:lang w:val="en-US"/>
              </w:rPr>
              <w:t>Bộ</w:t>
            </w:r>
          </w:p>
        </w:tc>
        <w:tc>
          <w:tcPr>
            <w:tcW w:w="1559" w:type="dxa"/>
            <w:vAlign w:val="center"/>
          </w:tcPr>
          <w:p w14:paraId="7594CB8B" w14:textId="77777777" w:rsidR="00231C33" w:rsidRPr="00124522" w:rsidRDefault="00231C33" w:rsidP="00231C33">
            <w:pPr>
              <w:widowControl/>
              <w:jc w:val="center"/>
              <w:rPr>
                <w:rFonts w:eastAsia="SimSun"/>
                <w:sz w:val="26"/>
                <w:szCs w:val="26"/>
                <w:lang w:val="en-US"/>
              </w:rPr>
            </w:pPr>
            <w:r w:rsidRPr="00124522">
              <w:rPr>
                <w:rFonts w:eastAsia="SimSun"/>
                <w:sz w:val="26"/>
                <w:szCs w:val="26"/>
                <w:lang w:val="en-US"/>
              </w:rPr>
              <w:t>05</w:t>
            </w:r>
          </w:p>
        </w:tc>
      </w:tr>
      <w:tr w:rsidR="00231C33" w:rsidRPr="00124522" w14:paraId="0526AC2E" w14:textId="77777777" w:rsidTr="008518E1">
        <w:tc>
          <w:tcPr>
            <w:tcW w:w="590" w:type="dxa"/>
            <w:vAlign w:val="center"/>
          </w:tcPr>
          <w:p w14:paraId="1A51A629" w14:textId="77777777" w:rsidR="00231C33" w:rsidRPr="00124522" w:rsidRDefault="00231C33" w:rsidP="00231C33">
            <w:pPr>
              <w:widowControl/>
              <w:jc w:val="center"/>
              <w:rPr>
                <w:rFonts w:eastAsia="SimSun"/>
                <w:sz w:val="26"/>
                <w:szCs w:val="26"/>
                <w:lang w:val="en-US"/>
              </w:rPr>
            </w:pPr>
            <w:r w:rsidRPr="00124522">
              <w:rPr>
                <w:rFonts w:eastAsia="SimSun"/>
                <w:sz w:val="26"/>
                <w:szCs w:val="26"/>
                <w:lang w:val="en-US"/>
              </w:rPr>
              <w:t>3</w:t>
            </w:r>
          </w:p>
        </w:tc>
        <w:tc>
          <w:tcPr>
            <w:tcW w:w="4796" w:type="dxa"/>
            <w:vAlign w:val="center"/>
          </w:tcPr>
          <w:p w14:paraId="49602998" w14:textId="77777777" w:rsidR="00231C33" w:rsidRPr="00124522" w:rsidRDefault="00231C33" w:rsidP="00231C33">
            <w:pPr>
              <w:widowControl/>
              <w:jc w:val="left"/>
              <w:rPr>
                <w:rFonts w:eastAsia="SimSun"/>
                <w:sz w:val="26"/>
                <w:szCs w:val="26"/>
                <w:lang w:val="en-US"/>
              </w:rPr>
            </w:pPr>
            <w:r w:rsidRPr="00124522">
              <w:rPr>
                <w:rFonts w:eastAsia="SimSun"/>
                <w:sz w:val="26"/>
                <w:szCs w:val="26"/>
                <w:lang w:val="en-US"/>
              </w:rPr>
              <w:t>Phiếu xác nhận kết quả đo đạc hiện trạng thửa đất</w:t>
            </w:r>
          </w:p>
        </w:tc>
        <w:tc>
          <w:tcPr>
            <w:tcW w:w="1701" w:type="dxa"/>
            <w:vAlign w:val="center"/>
          </w:tcPr>
          <w:p w14:paraId="092876A0" w14:textId="77777777" w:rsidR="00231C33" w:rsidRPr="00124522" w:rsidRDefault="00231C33" w:rsidP="00231C33">
            <w:pPr>
              <w:widowControl/>
              <w:jc w:val="center"/>
              <w:rPr>
                <w:rFonts w:eastAsia="SimSun"/>
                <w:sz w:val="26"/>
                <w:szCs w:val="26"/>
                <w:lang w:val="en-US"/>
              </w:rPr>
            </w:pPr>
            <w:r w:rsidRPr="00124522">
              <w:rPr>
                <w:rFonts w:eastAsia="SimSun"/>
                <w:sz w:val="26"/>
                <w:szCs w:val="26"/>
                <w:lang w:val="en-US"/>
              </w:rPr>
              <w:t>Bộ</w:t>
            </w:r>
          </w:p>
        </w:tc>
        <w:tc>
          <w:tcPr>
            <w:tcW w:w="1559" w:type="dxa"/>
            <w:vAlign w:val="center"/>
          </w:tcPr>
          <w:p w14:paraId="705B99C2" w14:textId="77777777" w:rsidR="00231C33" w:rsidRPr="00124522" w:rsidRDefault="00231C33" w:rsidP="00231C33">
            <w:pPr>
              <w:widowControl/>
              <w:jc w:val="center"/>
              <w:rPr>
                <w:rFonts w:eastAsia="SimSun"/>
                <w:sz w:val="26"/>
                <w:szCs w:val="26"/>
                <w:lang w:val="en-US"/>
              </w:rPr>
            </w:pPr>
            <w:r w:rsidRPr="00124522">
              <w:rPr>
                <w:rFonts w:eastAsia="SimSun"/>
                <w:sz w:val="26"/>
                <w:szCs w:val="26"/>
                <w:lang w:val="en-US"/>
              </w:rPr>
              <w:t>05</w:t>
            </w:r>
          </w:p>
        </w:tc>
      </w:tr>
      <w:tr w:rsidR="00231C33" w:rsidRPr="00124522" w14:paraId="2A257ED9" w14:textId="77777777" w:rsidTr="008518E1">
        <w:tc>
          <w:tcPr>
            <w:tcW w:w="590" w:type="dxa"/>
            <w:vAlign w:val="center"/>
          </w:tcPr>
          <w:p w14:paraId="37A80833" w14:textId="77777777" w:rsidR="00231C33" w:rsidRPr="00124522" w:rsidRDefault="00231C33" w:rsidP="00231C33">
            <w:pPr>
              <w:widowControl/>
              <w:jc w:val="center"/>
              <w:rPr>
                <w:rFonts w:eastAsia="SimSun"/>
                <w:sz w:val="26"/>
                <w:szCs w:val="26"/>
                <w:lang w:val="en-US"/>
              </w:rPr>
            </w:pPr>
            <w:r w:rsidRPr="00124522">
              <w:rPr>
                <w:rFonts w:eastAsia="SimSun"/>
                <w:sz w:val="26"/>
                <w:szCs w:val="26"/>
                <w:lang w:val="en-US"/>
              </w:rPr>
              <w:t>4</w:t>
            </w:r>
          </w:p>
        </w:tc>
        <w:tc>
          <w:tcPr>
            <w:tcW w:w="4796" w:type="dxa"/>
            <w:vAlign w:val="center"/>
          </w:tcPr>
          <w:p w14:paraId="444F5BCD" w14:textId="77777777" w:rsidR="00231C33" w:rsidRPr="00124522" w:rsidRDefault="00231C33" w:rsidP="00231C33">
            <w:pPr>
              <w:widowControl/>
              <w:jc w:val="left"/>
              <w:rPr>
                <w:rFonts w:eastAsia="SimSun"/>
                <w:sz w:val="26"/>
                <w:szCs w:val="26"/>
                <w:lang w:val="en-US"/>
              </w:rPr>
            </w:pPr>
            <w:r w:rsidRPr="00124522">
              <w:rPr>
                <w:rFonts w:eastAsia="SimSun"/>
                <w:sz w:val="26"/>
                <w:szCs w:val="26"/>
                <w:lang w:val="en-US"/>
              </w:rPr>
              <w:t>Trích lục thửa đất</w:t>
            </w:r>
          </w:p>
        </w:tc>
        <w:tc>
          <w:tcPr>
            <w:tcW w:w="1701" w:type="dxa"/>
            <w:vAlign w:val="center"/>
          </w:tcPr>
          <w:p w14:paraId="3381A80E" w14:textId="77777777" w:rsidR="00231C33" w:rsidRPr="00124522" w:rsidRDefault="00231C33" w:rsidP="00231C33">
            <w:pPr>
              <w:widowControl/>
              <w:jc w:val="center"/>
              <w:rPr>
                <w:rFonts w:eastAsia="SimSun"/>
                <w:sz w:val="26"/>
                <w:szCs w:val="26"/>
                <w:lang w:val="en-US"/>
              </w:rPr>
            </w:pPr>
            <w:r w:rsidRPr="00124522">
              <w:rPr>
                <w:rFonts w:eastAsia="SimSun"/>
                <w:sz w:val="26"/>
                <w:szCs w:val="26"/>
                <w:lang w:val="en-US"/>
              </w:rPr>
              <w:t>Bộ</w:t>
            </w:r>
          </w:p>
        </w:tc>
        <w:tc>
          <w:tcPr>
            <w:tcW w:w="1559" w:type="dxa"/>
            <w:vAlign w:val="center"/>
          </w:tcPr>
          <w:p w14:paraId="10190019" w14:textId="77777777" w:rsidR="00231C33" w:rsidRPr="00124522" w:rsidRDefault="00231C33" w:rsidP="00231C33">
            <w:pPr>
              <w:widowControl/>
              <w:jc w:val="center"/>
              <w:rPr>
                <w:rFonts w:eastAsia="SimSun"/>
                <w:sz w:val="26"/>
                <w:szCs w:val="26"/>
                <w:lang w:val="en-US"/>
              </w:rPr>
            </w:pPr>
            <w:r w:rsidRPr="00124522">
              <w:rPr>
                <w:rFonts w:eastAsia="SimSun"/>
                <w:sz w:val="26"/>
                <w:szCs w:val="26"/>
                <w:lang w:val="en-US"/>
              </w:rPr>
              <w:t>05</w:t>
            </w:r>
          </w:p>
        </w:tc>
      </w:tr>
      <w:tr w:rsidR="00231C33" w:rsidRPr="00124522" w14:paraId="5E262DCF" w14:textId="77777777" w:rsidTr="008518E1">
        <w:tc>
          <w:tcPr>
            <w:tcW w:w="590" w:type="dxa"/>
            <w:vAlign w:val="center"/>
          </w:tcPr>
          <w:p w14:paraId="7B801469" w14:textId="77777777" w:rsidR="00231C33" w:rsidRPr="00124522" w:rsidRDefault="00231C33" w:rsidP="00231C33">
            <w:pPr>
              <w:widowControl/>
              <w:jc w:val="center"/>
              <w:rPr>
                <w:rFonts w:eastAsia="SimSun"/>
                <w:sz w:val="26"/>
                <w:szCs w:val="26"/>
                <w:lang w:val="en-US"/>
              </w:rPr>
            </w:pPr>
            <w:r w:rsidRPr="00124522">
              <w:rPr>
                <w:rFonts w:eastAsia="SimSun"/>
                <w:sz w:val="26"/>
                <w:szCs w:val="26"/>
                <w:lang w:val="en-US"/>
              </w:rPr>
              <w:lastRenderedPageBreak/>
              <w:t>5</w:t>
            </w:r>
          </w:p>
        </w:tc>
        <w:tc>
          <w:tcPr>
            <w:tcW w:w="4796" w:type="dxa"/>
            <w:vAlign w:val="center"/>
          </w:tcPr>
          <w:p w14:paraId="7B9BE837" w14:textId="77777777" w:rsidR="00231C33" w:rsidRPr="00124522" w:rsidRDefault="00231C33" w:rsidP="00231C33">
            <w:pPr>
              <w:widowControl/>
              <w:jc w:val="left"/>
              <w:rPr>
                <w:rFonts w:eastAsia="SimSun"/>
                <w:sz w:val="26"/>
                <w:szCs w:val="26"/>
                <w:lang w:val="en-US"/>
              </w:rPr>
            </w:pPr>
            <w:r w:rsidRPr="00124522">
              <w:rPr>
                <w:rFonts w:eastAsia="SimSun"/>
                <w:sz w:val="26"/>
                <w:szCs w:val="26"/>
                <w:lang w:val="en-US"/>
              </w:rPr>
              <w:t>Hồ sơ kiểm tra nghiệm thu cấp đơn vị thi công, đơn vị Chủ đầu tư</w:t>
            </w:r>
          </w:p>
        </w:tc>
        <w:tc>
          <w:tcPr>
            <w:tcW w:w="1701" w:type="dxa"/>
            <w:vAlign w:val="center"/>
          </w:tcPr>
          <w:p w14:paraId="272891B9" w14:textId="77777777" w:rsidR="00231C33" w:rsidRPr="00124522" w:rsidRDefault="00231C33" w:rsidP="00231C33">
            <w:pPr>
              <w:widowControl/>
              <w:jc w:val="center"/>
              <w:rPr>
                <w:rFonts w:eastAsia="SimSun"/>
                <w:sz w:val="26"/>
                <w:szCs w:val="26"/>
                <w:lang w:val="en-US"/>
              </w:rPr>
            </w:pPr>
            <w:r w:rsidRPr="00124522">
              <w:rPr>
                <w:rFonts w:eastAsia="SimSun"/>
                <w:sz w:val="26"/>
                <w:szCs w:val="26"/>
                <w:lang w:val="en-US"/>
              </w:rPr>
              <w:t>Bộ</w:t>
            </w:r>
          </w:p>
        </w:tc>
        <w:tc>
          <w:tcPr>
            <w:tcW w:w="1559" w:type="dxa"/>
            <w:vAlign w:val="center"/>
          </w:tcPr>
          <w:p w14:paraId="5A6B36E7" w14:textId="77777777" w:rsidR="00231C33" w:rsidRPr="00124522" w:rsidRDefault="00231C33" w:rsidP="00231C33">
            <w:pPr>
              <w:widowControl/>
              <w:jc w:val="center"/>
              <w:rPr>
                <w:rFonts w:eastAsia="SimSun"/>
                <w:sz w:val="26"/>
                <w:szCs w:val="26"/>
                <w:lang w:val="en-US"/>
              </w:rPr>
            </w:pPr>
            <w:r w:rsidRPr="00124522">
              <w:rPr>
                <w:rFonts w:eastAsia="SimSun"/>
                <w:sz w:val="26"/>
                <w:szCs w:val="26"/>
                <w:lang w:val="en-US"/>
              </w:rPr>
              <w:t>05</w:t>
            </w:r>
          </w:p>
        </w:tc>
      </w:tr>
      <w:tr w:rsidR="00231C33" w:rsidRPr="00124522" w14:paraId="2F3B4A5B" w14:textId="77777777" w:rsidTr="008518E1">
        <w:tc>
          <w:tcPr>
            <w:tcW w:w="590" w:type="dxa"/>
            <w:vAlign w:val="center"/>
          </w:tcPr>
          <w:p w14:paraId="79B83BA2" w14:textId="77777777" w:rsidR="00231C33" w:rsidRPr="00124522" w:rsidRDefault="00231C33" w:rsidP="00231C33">
            <w:pPr>
              <w:widowControl/>
              <w:jc w:val="center"/>
              <w:rPr>
                <w:rFonts w:eastAsia="SimSun"/>
                <w:sz w:val="26"/>
                <w:szCs w:val="26"/>
                <w:lang w:val="en-US"/>
              </w:rPr>
            </w:pPr>
            <w:r w:rsidRPr="00124522">
              <w:rPr>
                <w:rFonts w:eastAsia="SimSun"/>
                <w:sz w:val="26"/>
                <w:szCs w:val="26"/>
                <w:lang w:val="en-US"/>
              </w:rPr>
              <w:t>6</w:t>
            </w:r>
          </w:p>
        </w:tc>
        <w:tc>
          <w:tcPr>
            <w:tcW w:w="4796" w:type="dxa"/>
            <w:vAlign w:val="center"/>
          </w:tcPr>
          <w:p w14:paraId="2BD4A319" w14:textId="7D722ECF" w:rsidR="00231C33" w:rsidRPr="00124522" w:rsidRDefault="006E78C8" w:rsidP="00231C33">
            <w:pPr>
              <w:widowControl/>
              <w:jc w:val="left"/>
              <w:rPr>
                <w:rFonts w:eastAsia="SimSun"/>
                <w:sz w:val="26"/>
                <w:szCs w:val="26"/>
                <w:lang w:val="en-US"/>
              </w:rPr>
            </w:pPr>
            <w:r w:rsidRPr="00124522">
              <w:rPr>
                <w:rFonts w:eastAsia="SimSun"/>
                <w:sz w:val="26"/>
                <w:szCs w:val="26"/>
                <w:lang w:val="en-US"/>
              </w:rPr>
              <w:t>File mềm</w:t>
            </w:r>
            <w:r w:rsidR="00231C33" w:rsidRPr="00124522">
              <w:rPr>
                <w:rFonts w:eastAsia="SimSun"/>
                <w:sz w:val="26"/>
                <w:szCs w:val="26"/>
                <w:lang w:val="en-US"/>
              </w:rPr>
              <w:t xml:space="preserve"> dữ liệu bản đồ, hồ sơ, tài liệu</w:t>
            </w:r>
            <w:r w:rsidR="00245A98" w:rsidRPr="00124522">
              <w:rPr>
                <w:rFonts w:eastAsia="SimSun"/>
                <w:sz w:val="26"/>
                <w:szCs w:val="26"/>
                <w:lang w:val="en-US"/>
              </w:rPr>
              <w:t xml:space="preserve"> tại các mục 1, 2, 3, 4, 5 bảng này</w:t>
            </w:r>
          </w:p>
        </w:tc>
        <w:tc>
          <w:tcPr>
            <w:tcW w:w="1701" w:type="dxa"/>
            <w:vAlign w:val="center"/>
          </w:tcPr>
          <w:p w14:paraId="1781C9A1" w14:textId="05E960CC" w:rsidR="00231C33" w:rsidRPr="00124522" w:rsidRDefault="006E78C8" w:rsidP="00231C33">
            <w:pPr>
              <w:widowControl/>
              <w:jc w:val="center"/>
              <w:rPr>
                <w:rFonts w:eastAsia="SimSun"/>
                <w:sz w:val="26"/>
                <w:szCs w:val="26"/>
                <w:lang w:val="en-US"/>
              </w:rPr>
            </w:pPr>
            <w:r w:rsidRPr="00124522">
              <w:rPr>
                <w:rFonts w:eastAsia="SimSun"/>
                <w:sz w:val="26"/>
                <w:szCs w:val="26"/>
                <w:lang w:val="en-US"/>
              </w:rPr>
              <w:t>file</w:t>
            </w:r>
          </w:p>
        </w:tc>
        <w:tc>
          <w:tcPr>
            <w:tcW w:w="1559" w:type="dxa"/>
            <w:vAlign w:val="center"/>
          </w:tcPr>
          <w:p w14:paraId="6920ED44" w14:textId="77777777" w:rsidR="00231C33" w:rsidRPr="00124522" w:rsidRDefault="00231C33" w:rsidP="00231C33">
            <w:pPr>
              <w:widowControl/>
              <w:jc w:val="center"/>
              <w:rPr>
                <w:rFonts w:eastAsia="SimSun"/>
                <w:sz w:val="26"/>
                <w:szCs w:val="26"/>
                <w:lang w:val="en-US"/>
              </w:rPr>
            </w:pPr>
            <w:r w:rsidRPr="00124522">
              <w:rPr>
                <w:rFonts w:eastAsia="SimSun"/>
                <w:sz w:val="26"/>
                <w:szCs w:val="26"/>
                <w:lang w:val="en-US"/>
              </w:rPr>
              <w:t>01</w:t>
            </w:r>
          </w:p>
        </w:tc>
      </w:tr>
    </w:tbl>
    <w:p w14:paraId="6F12E8E4" w14:textId="6C91EA11" w:rsidR="00231C33" w:rsidRPr="00124522" w:rsidRDefault="00B7597B" w:rsidP="00DF4926">
      <w:pPr>
        <w:pStyle w:val="d3123"/>
        <w:spacing w:before="60" w:after="60"/>
        <w:rPr>
          <w:sz w:val="26"/>
          <w:szCs w:val="26"/>
          <w:lang w:val="es-ES"/>
        </w:rPr>
      </w:pPr>
      <w:r>
        <w:rPr>
          <w:sz w:val="26"/>
          <w:szCs w:val="26"/>
          <w:lang w:val="es-ES"/>
        </w:rPr>
        <w:t>1.</w:t>
      </w:r>
      <w:r w:rsidR="00CB124B" w:rsidRPr="00124522">
        <w:rPr>
          <w:sz w:val="26"/>
          <w:szCs w:val="26"/>
          <w:lang w:val="es-ES"/>
        </w:rPr>
        <w:t>2. Hồ sơ cắm mốc ranh giới sử dụng đất</w:t>
      </w:r>
    </w:p>
    <w:p w14:paraId="49AEE0C3" w14:textId="399DD1BE" w:rsidR="00440D5D" w:rsidRPr="00124522" w:rsidRDefault="00440D5D" w:rsidP="00440D5D">
      <w:pPr>
        <w:spacing w:before="120" w:after="120"/>
        <w:ind w:firstLine="720"/>
        <w:rPr>
          <w:bCs/>
          <w:sz w:val="26"/>
          <w:szCs w:val="26"/>
        </w:rPr>
      </w:pPr>
      <w:r w:rsidRPr="00124522">
        <w:rPr>
          <w:sz w:val="26"/>
          <w:szCs w:val="26"/>
          <w:lang w:val="es-ES"/>
        </w:rPr>
        <w:t>a</w:t>
      </w:r>
      <w:r w:rsidRPr="00124522">
        <w:rPr>
          <w:sz w:val="26"/>
          <w:szCs w:val="26"/>
        </w:rPr>
        <w:t xml:space="preserve">) Hồ sơ </w:t>
      </w:r>
      <w:r w:rsidRPr="00124522">
        <w:rPr>
          <w:bCs/>
          <w:sz w:val="26"/>
          <w:szCs w:val="26"/>
        </w:rPr>
        <w:t>toàn bộ mốc giới theo Bản đồ vị trí cho thuê đất: 04 bộ;</w:t>
      </w:r>
    </w:p>
    <w:p w14:paraId="54F169B0" w14:textId="47E0F1FF" w:rsidR="00440D5D" w:rsidRPr="00124522" w:rsidRDefault="00440D5D" w:rsidP="00440D5D">
      <w:pPr>
        <w:spacing w:before="120" w:after="120"/>
        <w:ind w:firstLine="720"/>
        <w:rPr>
          <w:sz w:val="26"/>
          <w:szCs w:val="26"/>
        </w:rPr>
      </w:pPr>
      <w:r w:rsidRPr="00124522">
        <w:rPr>
          <w:bCs/>
          <w:sz w:val="26"/>
          <w:szCs w:val="26"/>
        </w:rPr>
        <w:t>b) H</w:t>
      </w:r>
      <w:r w:rsidRPr="00124522">
        <w:rPr>
          <w:sz w:val="26"/>
          <w:szCs w:val="26"/>
        </w:rPr>
        <w:t>ồ sơ xin thuê đất: 04 bộ;</w:t>
      </w:r>
    </w:p>
    <w:p w14:paraId="4C705E67" w14:textId="6048B1FE" w:rsidR="00440D5D" w:rsidRPr="00124522" w:rsidRDefault="00440D5D" w:rsidP="00440D5D">
      <w:pPr>
        <w:spacing w:before="120" w:after="120"/>
        <w:ind w:firstLine="720"/>
        <w:rPr>
          <w:bCs/>
          <w:sz w:val="26"/>
          <w:szCs w:val="26"/>
        </w:rPr>
      </w:pPr>
      <w:r w:rsidRPr="00124522">
        <w:rPr>
          <w:sz w:val="26"/>
          <w:szCs w:val="26"/>
        </w:rPr>
        <w:t xml:space="preserve">c) Tập ảnh in </w:t>
      </w:r>
      <w:r w:rsidRPr="00124522">
        <w:rPr>
          <w:bCs/>
          <w:sz w:val="26"/>
          <w:szCs w:val="26"/>
        </w:rPr>
        <w:t>màu toàn bộ mốc ranh giới sử dụng đất (hình ảnh của 532 mốc giới): 01 bộ.</w:t>
      </w:r>
    </w:p>
    <w:p w14:paraId="0DE26A9D" w14:textId="275C9889" w:rsidR="00440D5D" w:rsidRPr="004F440B" w:rsidRDefault="00440D5D" w:rsidP="00440D5D">
      <w:pPr>
        <w:spacing w:before="120" w:after="120"/>
        <w:ind w:firstLine="720"/>
        <w:rPr>
          <w:bCs/>
          <w:sz w:val="26"/>
          <w:szCs w:val="26"/>
        </w:rPr>
      </w:pPr>
      <w:r w:rsidRPr="00124522">
        <w:rPr>
          <w:bCs/>
          <w:sz w:val="26"/>
          <w:szCs w:val="26"/>
        </w:rPr>
        <w:t>d) USB chứa toàn bộ dữ liệu (file mềm và file scan), số liệu của sản phẩm hợp đồng: 01 cái.</w:t>
      </w:r>
    </w:p>
    <w:p w14:paraId="52142D6E" w14:textId="77777777" w:rsidR="00BF0470" w:rsidRPr="004F440B" w:rsidRDefault="00BF0470" w:rsidP="00BF0470">
      <w:pPr>
        <w:pStyle w:val="d3123"/>
        <w:spacing w:before="60" w:after="60"/>
        <w:rPr>
          <w:bCs/>
          <w:sz w:val="26"/>
          <w:szCs w:val="26"/>
        </w:rPr>
      </w:pPr>
      <w:r w:rsidRPr="004F440B">
        <w:rPr>
          <w:bCs/>
          <w:sz w:val="26"/>
          <w:szCs w:val="26"/>
        </w:rPr>
        <w:t>1.3. Trách nhiệm hoàn thiện hồ sơ và giải trình với cơ quan nhà nước có thẩm quyền</w:t>
      </w:r>
    </w:p>
    <w:p w14:paraId="6B1FBE9C" w14:textId="77777777" w:rsidR="00BF0470" w:rsidRPr="004F440B" w:rsidRDefault="00BF0470" w:rsidP="00BF0470">
      <w:pPr>
        <w:spacing w:before="120" w:after="120"/>
        <w:ind w:firstLine="720"/>
        <w:rPr>
          <w:bCs/>
          <w:sz w:val="26"/>
          <w:szCs w:val="26"/>
        </w:rPr>
      </w:pPr>
      <w:r w:rsidRPr="004F440B">
        <w:rPr>
          <w:bCs/>
          <w:sz w:val="26"/>
          <w:szCs w:val="26"/>
        </w:rPr>
        <w:t>Ngoài việc lập và bàn giao các sản phẩm nêu trên, Nhà thầu tư vấn có trách nhiệm:</w:t>
      </w:r>
    </w:p>
    <w:p w14:paraId="3BE044DB" w14:textId="2FF41722" w:rsidR="00BF0470" w:rsidRPr="004F440B" w:rsidRDefault="00BF0470" w:rsidP="00BF0470">
      <w:pPr>
        <w:spacing w:before="120" w:after="120"/>
        <w:ind w:firstLine="720"/>
        <w:rPr>
          <w:bCs/>
          <w:sz w:val="26"/>
          <w:szCs w:val="26"/>
        </w:rPr>
      </w:pPr>
      <w:r w:rsidRPr="004F440B">
        <w:rPr>
          <w:bCs/>
          <w:sz w:val="26"/>
          <w:szCs w:val="26"/>
        </w:rPr>
        <w:t xml:space="preserve">- Chủ trì, phối hợp với Chủ đầu tư hoàn thiện đầy đủ hồ sơ kỹ thuật, hồ sơ địa chính và các tài liệu liên quan phục vụ việc trình cơ quan nhà nước có thẩm quyền xem xét, quyết định giao đất, cho thuê đất theo quy định của pháp luật về đất đai. </w:t>
      </w:r>
    </w:p>
    <w:p w14:paraId="25BE6BD6" w14:textId="265B5256" w:rsidR="00BF0470" w:rsidRPr="004F440B" w:rsidRDefault="00BF0470" w:rsidP="00BF0470">
      <w:pPr>
        <w:spacing w:before="120" w:after="120"/>
        <w:ind w:firstLine="720"/>
        <w:rPr>
          <w:bCs/>
          <w:sz w:val="26"/>
          <w:szCs w:val="26"/>
        </w:rPr>
      </w:pPr>
      <w:r w:rsidRPr="004F440B">
        <w:rPr>
          <w:bCs/>
          <w:sz w:val="26"/>
          <w:szCs w:val="26"/>
        </w:rPr>
        <w:t xml:space="preserve">- Thực hiện giải trình, bổ sung, chỉnh sửa hồ sơ, tài liệu, bản đồ, số liệu đo đạc theo yêu cầu của cơ quan có thẩm quyền trong suốt quá trình thẩm định hồ sơ; trực tiếp tham gia các cuộc họp, làm việc, kiểm tra thực địa (nếu có) để bảo vệ nội dung chuyên môn do mình lập. </w:t>
      </w:r>
    </w:p>
    <w:p w14:paraId="153BC843" w14:textId="782BB68C" w:rsidR="00BF0470" w:rsidRPr="004F440B" w:rsidRDefault="00BF0470" w:rsidP="00BF0470">
      <w:pPr>
        <w:spacing w:before="120" w:after="120"/>
        <w:ind w:firstLine="720"/>
        <w:rPr>
          <w:bCs/>
          <w:sz w:val="26"/>
          <w:szCs w:val="26"/>
        </w:rPr>
      </w:pPr>
      <w:r w:rsidRPr="004F440B">
        <w:rPr>
          <w:bCs/>
          <w:sz w:val="26"/>
          <w:szCs w:val="26"/>
        </w:rPr>
        <w:t xml:space="preserve">- Chịu trách nhiệm về tính đầy đủ, chính xác, thống nhất của toàn bộ số liệu, bản đồ, hồ sơ kỹ thuật và nội dung giải trình; kịp thời cập nhật, hoàn thiện hồ sơ theo các ý kiến của cơ quan thẩm định cho đến khi hồ sơ đủ điều kiện trình cấp có thẩm quyền ban hành quyết định giao đất, cho thuê đất. </w:t>
      </w:r>
    </w:p>
    <w:p w14:paraId="317E6BD0" w14:textId="67D2B52A" w:rsidR="00BF0470" w:rsidRPr="004F440B" w:rsidRDefault="00BF0470" w:rsidP="00BF0470">
      <w:pPr>
        <w:spacing w:before="120" w:after="120"/>
        <w:ind w:firstLine="720"/>
        <w:rPr>
          <w:bCs/>
          <w:sz w:val="26"/>
          <w:szCs w:val="26"/>
        </w:rPr>
      </w:pPr>
      <w:r w:rsidRPr="004F440B">
        <w:rPr>
          <w:bCs/>
          <w:sz w:val="26"/>
          <w:szCs w:val="26"/>
        </w:rPr>
        <w:t xml:space="preserve">- Việc thực hiện công tác giải trình, bổ sung, hoàn thiện hồ sơ theo yêu cầu của cơ quan nhà nước có thẩm quyền được xem là một phần của phạm vi công việc theo Hợp đồng, Nhà thầu không được yêu cầu phát sinh chi phí, trừ trường hợp Chủ đầu tư thay đổi phạm vi, quy mô hoặc nội dung nhiệm vụ được cấp có thẩm quyền phê duyệt. </w:t>
      </w:r>
    </w:p>
    <w:p w14:paraId="59FACA40" w14:textId="6CC14322" w:rsidR="00BF0470" w:rsidRPr="004F440B" w:rsidRDefault="00BF0470" w:rsidP="00BF0470">
      <w:pPr>
        <w:spacing w:before="120" w:after="120"/>
        <w:ind w:firstLine="720"/>
        <w:rPr>
          <w:bCs/>
          <w:sz w:val="26"/>
          <w:szCs w:val="26"/>
        </w:rPr>
      </w:pPr>
      <w:r w:rsidRPr="004F440B">
        <w:rPr>
          <w:bCs/>
          <w:sz w:val="26"/>
          <w:szCs w:val="26"/>
        </w:rPr>
        <w:t>- Trách nhiệm của Nhà thầu chỉ được xem là hoàn thành sau khi hồ sơ chuyên môn do Nhà thầu lập được cơ quan nhà nước có thẩm quyền chấp thuận về mặt kỹ thuật, phục vụ ban hành quyết định giao đất, cho thuê đất hoặc có văn bản kết luận cuối cùng của cơ quan có thẩm quyền đối với hồ sơ.</w:t>
      </w:r>
    </w:p>
    <w:p w14:paraId="06A98026" w14:textId="4A946B2A" w:rsidR="00FC263B" w:rsidRPr="00124522" w:rsidRDefault="00B7597B" w:rsidP="00DF4926">
      <w:pPr>
        <w:pStyle w:val="d3123"/>
        <w:spacing w:before="60" w:after="60"/>
        <w:rPr>
          <w:sz w:val="26"/>
          <w:szCs w:val="26"/>
        </w:rPr>
      </w:pPr>
      <w:r w:rsidRPr="004F440B">
        <w:rPr>
          <w:sz w:val="26"/>
          <w:szCs w:val="26"/>
        </w:rPr>
        <w:t>2</w:t>
      </w:r>
      <w:r w:rsidR="00E3525A" w:rsidRPr="00124522">
        <w:rPr>
          <w:sz w:val="26"/>
          <w:szCs w:val="26"/>
        </w:rPr>
        <w:t xml:space="preserve">. </w:t>
      </w:r>
      <w:r w:rsidR="000D1B8D" w:rsidRPr="00124522">
        <w:rPr>
          <w:sz w:val="26"/>
          <w:szCs w:val="26"/>
        </w:rPr>
        <w:t>Tiến độ thực hiện</w:t>
      </w:r>
      <w:r w:rsidR="00E3525A" w:rsidRPr="00124522">
        <w:rPr>
          <w:sz w:val="26"/>
          <w:szCs w:val="26"/>
        </w:rPr>
        <w:t>:</w:t>
      </w:r>
    </w:p>
    <w:p w14:paraId="1A8B9C9F" w14:textId="2BA14598" w:rsidR="008F35D3" w:rsidRPr="00124522" w:rsidRDefault="008F35D3" w:rsidP="00DF4926">
      <w:pPr>
        <w:pStyle w:val="NoiDung"/>
        <w:spacing w:before="60" w:after="60"/>
        <w:rPr>
          <w:sz w:val="26"/>
          <w:szCs w:val="26"/>
        </w:rPr>
      </w:pPr>
      <w:r w:rsidRPr="00124522">
        <w:rPr>
          <w:sz w:val="26"/>
          <w:szCs w:val="26"/>
        </w:rPr>
        <w:t xml:space="preserve">- Thời gian thực hiện gói thầu là trong vòng </w:t>
      </w:r>
      <w:r w:rsidR="00A566B5" w:rsidRPr="00124522">
        <w:rPr>
          <w:sz w:val="26"/>
          <w:szCs w:val="26"/>
        </w:rPr>
        <w:t>120</w:t>
      </w:r>
      <w:r w:rsidRPr="00124522">
        <w:rPr>
          <w:sz w:val="26"/>
          <w:szCs w:val="26"/>
        </w:rPr>
        <w:t xml:space="preserve"> ngày kể từ ngày hợp đồng có hiệu lự</w:t>
      </w:r>
      <w:r w:rsidR="00B74802" w:rsidRPr="00124522">
        <w:rPr>
          <w:sz w:val="26"/>
          <w:szCs w:val="26"/>
        </w:rPr>
        <w:t xml:space="preserve">c (đã bao gồm thời gian thẩm </w:t>
      </w:r>
      <w:r w:rsidR="00F268EB" w:rsidRPr="00124522">
        <w:rPr>
          <w:sz w:val="26"/>
          <w:szCs w:val="26"/>
        </w:rPr>
        <w:t>định</w:t>
      </w:r>
      <w:r w:rsidR="00B74802" w:rsidRPr="00124522">
        <w:rPr>
          <w:sz w:val="26"/>
          <w:szCs w:val="26"/>
        </w:rPr>
        <w:t xml:space="preserve"> phê duyệt hồ sơ của cấp có thẩm quyền).</w:t>
      </w:r>
    </w:p>
    <w:p w14:paraId="307C44DA" w14:textId="52880FA0" w:rsidR="008F35D3" w:rsidRPr="00124522" w:rsidRDefault="008F35D3" w:rsidP="00DF4926">
      <w:pPr>
        <w:pStyle w:val="NoiDung"/>
        <w:spacing w:before="60" w:after="60"/>
        <w:rPr>
          <w:sz w:val="26"/>
          <w:szCs w:val="26"/>
        </w:rPr>
      </w:pPr>
      <w:r w:rsidRPr="00124522">
        <w:rPr>
          <w:sz w:val="26"/>
          <w:szCs w:val="26"/>
        </w:rPr>
        <w:t xml:space="preserve">- Nhà thầu phải đề xuất Biểu tiến độ chi tiết về để thực hiện từng hạng mục công việc của gói thầu. </w:t>
      </w:r>
    </w:p>
    <w:p w14:paraId="4AAC5769" w14:textId="631E6553" w:rsidR="00BB6B36" w:rsidRPr="00124522" w:rsidRDefault="008F35D3" w:rsidP="00DF4926">
      <w:pPr>
        <w:pStyle w:val="NoiDung"/>
        <w:spacing w:before="60" w:after="60"/>
        <w:rPr>
          <w:sz w:val="26"/>
          <w:szCs w:val="26"/>
        </w:rPr>
      </w:pPr>
      <w:r w:rsidRPr="00124522">
        <w:rPr>
          <w:sz w:val="26"/>
          <w:szCs w:val="26"/>
        </w:rPr>
        <w:t xml:space="preserve">- Biểu tiến độ chi tiết phải khả thi và hợp lý giữa huy động thiết bị, nhân lực và phù hợp với đề xuất kỹ thuật của nhà thầu, phù hợp với </w:t>
      </w:r>
      <w:r w:rsidR="00D13ABF" w:rsidRPr="00124522">
        <w:rPr>
          <w:sz w:val="26"/>
          <w:szCs w:val="26"/>
        </w:rPr>
        <w:t>điều khoản tham chiếu của gói thầu nêu trong E-HSMT</w:t>
      </w:r>
      <w:r w:rsidRPr="00124522">
        <w:rPr>
          <w:sz w:val="26"/>
          <w:szCs w:val="26"/>
        </w:rPr>
        <w:t>.</w:t>
      </w:r>
    </w:p>
    <w:p w14:paraId="6925D73A" w14:textId="77777777" w:rsidR="00B74802" w:rsidRPr="00124522" w:rsidRDefault="00B74802" w:rsidP="00DF4926">
      <w:pPr>
        <w:pStyle w:val="NoiDung"/>
        <w:spacing w:before="60" w:after="60"/>
        <w:rPr>
          <w:sz w:val="26"/>
          <w:szCs w:val="26"/>
        </w:rPr>
      </w:pPr>
    </w:p>
    <w:p w14:paraId="140E1DC5" w14:textId="41ABF846" w:rsidR="00E43808" w:rsidRPr="00124522" w:rsidRDefault="00E43808" w:rsidP="00DF4926">
      <w:pPr>
        <w:pStyle w:val="D1ABC"/>
        <w:spacing w:before="60" w:after="60"/>
        <w:rPr>
          <w:sz w:val="26"/>
          <w:szCs w:val="26"/>
        </w:rPr>
      </w:pPr>
      <w:r w:rsidRPr="00124522">
        <w:rPr>
          <w:sz w:val="26"/>
          <w:szCs w:val="26"/>
        </w:rPr>
        <w:lastRenderedPageBreak/>
        <w:t>IV. Kinh nghiệm và nhân sự của nhà thầu:</w:t>
      </w:r>
    </w:p>
    <w:p w14:paraId="4DF362B7" w14:textId="3DA63DE9" w:rsidR="006B2CA4" w:rsidRPr="00124522" w:rsidRDefault="003615FA" w:rsidP="00DF4926">
      <w:pPr>
        <w:pStyle w:val="d3123"/>
        <w:spacing w:before="60" w:after="60"/>
        <w:rPr>
          <w:sz w:val="26"/>
          <w:szCs w:val="26"/>
        </w:rPr>
      </w:pPr>
      <w:r w:rsidRPr="00124522">
        <w:rPr>
          <w:sz w:val="26"/>
          <w:szCs w:val="26"/>
        </w:rPr>
        <w:t>1. Kinh nghiệm và năng lực của n</w:t>
      </w:r>
      <w:r w:rsidR="006B2CA4" w:rsidRPr="00124522">
        <w:rPr>
          <w:sz w:val="26"/>
          <w:szCs w:val="26"/>
        </w:rPr>
        <w:t>hà thầu:</w:t>
      </w:r>
    </w:p>
    <w:p w14:paraId="6D313FE7" w14:textId="55D375DD" w:rsidR="00772BEB" w:rsidRPr="00124522" w:rsidRDefault="00F734D5" w:rsidP="00772BEB">
      <w:pPr>
        <w:pStyle w:val="NoiDung"/>
        <w:spacing w:before="60" w:after="60"/>
        <w:rPr>
          <w:sz w:val="26"/>
          <w:szCs w:val="26"/>
        </w:rPr>
      </w:pPr>
      <w:r w:rsidRPr="00124522">
        <w:rPr>
          <w:sz w:val="26"/>
          <w:szCs w:val="26"/>
        </w:rPr>
        <w:t xml:space="preserve">- Nhà thầu phải kê khai và đính kèm </w:t>
      </w:r>
      <w:r w:rsidR="00772BEB" w:rsidRPr="00124522">
        <w:rPr>
          <w:sz w:val="26"/>
          <w:szCs w:val="26"/>
        </w:rPr>
        <w:t>Giấy phép hoạt động đo đạc và bản đồ còn hiệu lực. Đối với nhà thầu liên danh, thì từng thành viên liên danh phải có năng lực hoạt động phù hợp với phần công việc mình đảm nhận.</w:t>
      </w:r>
    </w:p>
    <w:p w14:paraId="6B695B75" w14:textId="5C889B08" w:rsidR="00F70CBE" w:rsidRPr="00124522" w:rsidRDefault="00F523E9" w:rsidP="00772BEB">
      <w:pPr>
        <w:pStyle w:val="NoiDung"/>
        <w:spacing w:before="60" w:after="60"/>
        <w:rPr>
          <w:sz w:val="26"/>
          <w:szCs w:val="26"/>
        </w:rPr>
      </w:pPr>
      <w:r w:rsidRPr="00124522">
        <w:rPr>
          <w:sz w:val="26"/>
          <w:szCs w:val="26"/>
        </w:rPr>
        <w:t xml:space="preserve">- </w:t>
      </w:r>
      <w:r w:rsidR="00524E7B" w:rsidRPr="00124522">
        <w:rPr>
          <w:sz w:val="26"/>
          <w:szCs w:val="26"/>
        </w:rPr>
        <w:t xml:space="preserve">Đã thực hiện gói thầu/hợp đồng có tính chất tương tự </w:t>
      </w:r>
      <w:r w:rsidR="004321DA" w:rsidRPr="00124522">
        <w:rPr>
          <w:sz w:val="26"/>
          <w:szCs w:val="26"/>
        </w:rPr>
        <w:t xml:space="preserve">từ </w:t>
      </w:r>
      <w:r w:rsidR="00B062B1" w:rsidRPr="00124522">
        <w:rPr>
          <w:sz w:val="26"/>
          <w:szCs w:val="26"/>
        </w:rPr>
        <w:t xml:space="preserve">ngày </w:t>
      </w:r>
      <w:r w:rsidR="004321DA" w:rsidRPr="00124522">
        <w:rPr>
          <w:sz w:val="26"/>
          <w:szCs w:val="26"/>
        </w:rPr>
        <w:t xml:space="preserve">01/01/2021 </w:t>
      </w:r>
      <w:r w:rsidR="00524E7B" w:rsidRPr="00124522">
        <w:rPr>
          <w:sz w:val="26"/>
          <w:szCs w:val="26"/>
        </w:rPr>
        <w:t>đến thời điểm đóng thầu. Hợp đồng tương tự</w:t>
      </w:r>
      <w:r w:rsidR="00163D2B" w:rsidRPr="00124522">
        <w:rPr>
          <w:sz w:val="26"/>
          <w:szCs w:val="26"/>
        </w:rPr>
        <w:t xml:space="preserve"> là hợp đồng </w:t>
      </w:r>
      <w:r w:rsidR="00C45EC7" w:rsidRPr="00124522">
        <w:rPr>
          <w:sz w:val="26"/>
          <w:szCs w:val="26"/>
        </w:rPr>
        <w:t xml:space="preserve">đã hoàn thành có một trong các phần việc </w:t>
      </w:r>
      <w:r w:rsidR="004C40CE" w:rsidRPr="00124522">
        <w:rPr>
          <w:sz w:val="26"/>
          <w:szCs w:val="26"/>
        </w:rPr>
        <w:t xml:space="preserve">đo đạc, thành lập bản đồ địa chính/hoặc đo đạc thành lập bản đồ địa hình/hoặc đo đạc thành lập bản đồ công trình hoặc trích đo địa chính; </w:t>
      </w:r>
      <w:r w:rsidR="001A0DE5" w:rsidRPr="00124522">
        <w:rPr>
          <w:sz w:val="26"/>
          <w:szCs w:val="26"/>
        </w:rPr>
        <w:t>hoặc</w:t>
      </w:r>
      <w:r w:rsidR="001A0DE5" w:rsidRPr="00124522">
        <w:rPr>
          <w:b/>
          <w:bCs/>
          <w:sz w:val="26"/>
          <w:szCs w:val="26"/>
        </w:rPr>
        <w:t xml:space="preserve"> </w:t>
      </w:r>
      <w:r w:rsidR="00163D2B" w:rsidRPr="00124522">
        <w:rPr>
          <w:sz w:val="26"/>
          <w:szCs w:val="26"/>
        </w:rPr>
        <w:t>cắm mốc ranh giới sử dụng đất/hoặc cắm mốc giải phóng mặt bằng/ hoặc cắm mốc quy hoạch sử dụng đất.</w:t>
      </w:r>
    </w:p>
    <w:p w14:paraId="4D394DD9" w14:textId="7C7666A6" w:rsidR="00FA0AD8" w:rsidRPr="00124522" w:rsidRDefault="00F734D5" w:rsidP="00DF4926">
      <w:pPr>
        <w:pStyle w:val="NoiDung"/>
        <w:spacing w:before="60" w:after="60"/>
        <w:rPr>
          <w:sz w:val="26"/>
          <w:szCs w:val="26"/>
          <w:lang w:val="it-IT"/>
        </w:rPr>
      </w:pPr>
      <w:r w:rsidRPr="00124522">
        <w:rPr>
          <w:sz w:val="26"/>
          <w:szCs w:val="26"/>
          <w:lang w:val="it-IT"/>
        </w:rPr>
        <w:t>- Nhà thầu phải kê khai kinh nghiệm thực hiện gói thầu tương tự và đính kèm tài liệu chứng minh. Tài liệu chứng minh</w:t>
      </w:r>
      <w:r w:rsidR="002D4001" w:rsidRPr="00124522">
        <w:rPr>
          <w:sz w:val="26"/>
          <w:szCs w:val="26"/>
          <w:lang w:val="it-IT"/>
        </w:rPr>
        <w:t xml:space="preserve"> nếu</w:t>
      </w:r>
      <w:r w:rsidRPr="00124522">
        <w:rPr>
          <w:sz w:val="26"/>
          <w:szCs w:val="26"/>
          <w:lang w:val="it-IT"/>
        </w:rPr>
        <w:t xml:space="preserve"> là bản sao, phải được chứng thực sao y bản chính của cơ quan có thẩm quyền, bao gồm: Văn bản hợp đồng và các phụ lục kèm theo, biên bản nghiệm thu, quyết toán hợp đồng; hóa đơn </w:t>
      </w:r>
      <w:r w:rsidR="00185159" w:rsidRPr="00124522">
        <w:rPr>
          <w:sz w:val="26"/>
          <w:szCs w:val="26"/>
          <w:lang w:val="it-IT"/>
        </w:rPr>
        <w:t xml:space="preserve">giá trị gia tăng </w:t>
      </w:r>
      <w:r w:rsidRPr="00124522">
        <w:rPr>
          <w:sz w:val="26"/>
          <w:szCs w:val="26"/>
          <w:lang w:val="it-IT"/>
        </w:rPr>
        <w:t>có đầy đủ thông tin theo quy định của pháp luật.</w:t>
      </w:r>
      <w:r w:rsidR="00FA0AD8" w:rsidRPr="00124522">
        <w:rPr>
          <w:sz w:val="26"/>
          <w:szCs w:val="26"/>
          <w:lang w:val="it-IT"/>
        </w:rPr>
        <w:t>.</w:t>
      </w:r>
      <w:r w:rsidR="009D34FE" w:rsidRPr="00124522">
        <w:rPr>
          <w:sz w:val="26"/>
          <w:szCs w:val="26"/>
          <w:lang w:val="it-IT"/>
        </w:rPr>
        <w:t>.</w:t>
      </w:r>
    </w:p>
    <w:p w14:paraId="5B2B2858" w14:textId="25D9EFFA" w:rsidR="00F523E9" w:rsidRPr="00124522" w:rsidRDefault="00846016" w:rsidP="00DF4926">
      <w:pPr>
        <w:pStyle w:val="d3123"/>
        <w:spacing w:before="60" w:after="60"/>
        <w:rPr>
          <w:sz w:val="26"/>
          <w:szCs w:val="26"/>
        </w:rPr>
      </w:pPr>
      <w:r w:rsidRPr="00124522">
        <w:rPr>
          <w:sz w:val="26"/>
          <w:szCs w:val="26"/>
        </w:rPr>
        <w:t>2. Nhân sự của n</w:t>
      </w:r>
      <w:r w:rsidR="00F523E9" w:rsidRPr="00124522">
        <w:rPr>
          <w:sz w:val="26"/>
          <w:szCs w:val="26"/>
        </w:rPr>
        <w:t>hà thầu</w:t>
      </w:r>
      <w:r w:rsidR="00D842AA" w:rsidRPr="00124522">
        <w:rPr>
          <w:sz w:val="26"/>
          <w:szCs w:val="26"/>
          <w:lang w:val="it-IT"/>
        </w:rPr>
        <w:t xml:space="preserve"> để thực hiện gói thầu</w:t>
      </w:r>
      <w:r w:rsidR="00F523E9" w:rsidRPr="00124522">
        <w:rPr>
          <w:sz w:val="26"/>
          <w:szCs w:val="26"/>
        </w:rPr>
        <w:t>:</w:t>
      </w:r>
    </w:p>
    <w:p w14:paraId="070AA927" w14:textId="7B33B4E8" w:rsidR="005A2700" w:rsidRPr="00124522" w:rsidRDefault="005A2700" w:rsidP="00DF4926">
      <w:pPr>
        <w:pStyle w:val="NoiDung"/>
        <w:spacing w:before="60" w:after="60"/>
        <w:rPr>
          <w:sz w:val="26"/>
          <w:szCs w:val="26"/>
        </w:rPr>
      </w:pPr>
      <w:r w:rsidRPr="00124522">
        <w:rPr>
          <w:sz w:val="26"/>
          <w:szCs w:val="26"/>
        </w:rPr>
        <w:t>- Yêu cầu với nhân sự tham gia thực hiện phải đáp ứng đã thực hiện gói thầu có tính chất kỹ thuật tương tự với gói thầu đang xét</w:t>
      </w:r>
      <w:r w:rsidR="00CE4891" w:rsidRPr="00124522">
        <w:rPr>
          <w:sz w:val="26"/>
          <w:szCs w:val="26"/>
        </w:rPr>
        <w:t>.</w:t>
      </w:r>
      <w:r w:rsidRPr="00124522">
        <w:rPr>
          <w:sz w:val="26"/>
          <w:szCs w:val="26"/>
        </w:rPr>
        <w:t xml:space="preserve"> </w:t>
      </w:r>
      <w:r w:rsidR="008A4EFD" w:rsidRPr="00124522">
        <w:rPr>
          <w:sz w:val="26"/>
          <w:szCs w:val="26"/>
        </w:rPr>
        <w:t xml:space="preserve">Hợp đồng tương tự là hợp đồng </w:t>
      </w:r>
      <w:r w:rsidR="00643D15" w:rsidRPr="00124522">
        <w:rPr>
          <w:sz w:val="26"/>
          <w:szCs w:val="26"/>
        </w:rPr>
        <w:t>đã hoàn thành có một trong các phần việc</w:t>
      </w:r>
      <w:r w:rsidR="008A4EFD" w:rsidRPr="00124522">
        <w:rPr>
          <w:sz w:val="26"/>
          <w:szCs w:val="26"/>
        </w:rPr>
        <w:t xml:space="preserve"> </w:t>
      </w:r>
      <w:r w:rsidR="004C40CE" w:rsidRPr="00124522">
        <w:rPr>
          <w:sz w:val="26"/>
          <w:szCs w:val="26"/>
        </w:rPr>
        <w:t>đo đạc, thành lập bản đồ địa chính/hoặc đo đạc thành lập bản đồ địa hình/hoặc đo đạc thành lập bản đồ công trình hoặc trích đo địa chính; hoặc</w:t>
      </w:r>
      <w:r w:rsidR="004C40CE" w:rsidRPr="00124522">
        <w:rPr>
          <w:b/>
          <w:bCs/>
          <w:sz w:val="26"/>
          <w:szCs w:val="26"/>
        </w:rPr>
        <w:t xml:space="preserve"> </w:t>
      </w:r>
      <w:r w:rsidR="004C40CE" w:rsidRPr="00124522">
        <w:rPr>
          <w:sz w:val="26"/>
          <w:szCs w:val="26"/>
        </w:rPr>
        <w:t>cắm mốc ranh giới sử dụng đất/hoặc cắm mốc giải phóng mặt bằng/ hoặc cắm mốc quy hoạch sử dụng đất</w:t>
      </w:r>
      <w:r w:rsidR="008A4EFD" w:rsidRPr="00124522">
        <w:rPr>
          <w:sz w:val="26"/>
          <w:szCs w:val="26"/>
        </w:rPr>
        <w:t>.</w:t>
      </w:r>
    </w:p>
    <w:p w14:paraId="60D9616E" w14:textId="146A3AAC" w:rsidR="00032DCF" w:rsidRPr="00124522" w:rsidRDefault="005A2700" w:rsidP="00DF4926">
      <w:pPr>
        <w:pStyle w:val="NoiDung"/>
        <w:spacing w:before="60" w:after="60"/>
        <w:rPr>
          <w:sz w:val="26"/>
          <w:szCs w:val="26"/>
        </w:rPr>
      </w:pPr>
      <w:r w:rsidRPr="00124522">
        <w:rPr>
          <w:sz w:val="26"/>
          <w:szCs w:val="26"/>
        </w:rPr>
        <w:t xml:space="preserve"> </w:t>
      </w:r>
      <w:r w:rsidR="00032DCF" w:rsidRPr="00124522">
        <w:rPr>
          <w:sz w:val="26"/>
          <w:szCs w:val="26"/>
        </w:rPr>
        <w:t>- Số năm kinh nghiệm làm việc trong lĩnh vực</w:t>
      </w:r>
      <w:r w:rsidR="009D34FE" w:rsidRPr="00124522">
        <w:rPr>
          <w:sz w:val="26"/>
          <w:szCs w:val="26"/>
        </w:rPr>
        <w:t xml:space="preserve"> </w:t>
      </w:r>
      <w:r w:rsidR="009B0D28" w:rsidRPr="00124522">
        <w:rPr>
          <w:sz w:val="26"/>
          <w:szCs w:val="26"/>
        </w:rPr>
        <w:t>đo đạc bản đồ địa chính</w:t>
      </w:r>
      <w:r w:rsidR="00032DCF" w:rsidRPr="00124522">
        <w:rPr>
          <w:sz w:val="26"/>
          <w:szCs w:val="26"/>
        </w:rPr>
        <w:t xml:space="preserve"> với từng vị trí như bảng sau:</w:t>
      </w:r>
    </w:p>
    <w:tbl>
      <w:tblPr>
        <w:tblW w:w="882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3415"/>
        <w:gridCol w:w="1559"/>
        <w:gridCol w:w="3119"/>
      </w:tblGrid>
      <w:tr w:rsidR="005440F5" w:rsidRPr="00124522" w14:paraId="650BA2AF" w14:textId="77777777" w:rsidTr="00585070">
        <w:trPr>
          <w:trHeight w:val="20"/>
          <w:tblHeader/>
        </w:trPr>
        <w:tc>
          <w:tcPr>
            <w:tcW w:w="735" w:type="dxa"/>
            <w:vAlign w:val="center"/>
          </w:tcPr>
          <w:p w14:paraId="0E7B9AE5" w14:textId="77777777" w:rsidR="00032DCF" w:rsidRPr="00124522" w:rsidRDefault="00032DCF" w:rsidP="002A4B2F">
            <w:pPr>
              <w:spacing w:before="40" w:after="40"/>
              <w:jc w:val="center"/>
              <w:rPr>
                <w:b/>
                <w:sz w:val="26"/>
                <w:szCs w:val="26"/>
              </w:rPr>
            </w:pPr>
            <w:r w:rsidRPr="00124522">
              <w:rPr>
                <w:b/>
                <w:sz w:val="26"/>
                <w:szCs w:val="26"/>
              </w:rPr>
              <w:t>TT</w:t>
            </w:r>
          </w:p>
        </w:tc>
        <w:tc>
          <w:tcPr>
            <w:tcW w:w="3415" w:type="dxa"/>
            <w:vAlign w:val="center"/>
          </w:tcPr>
          <w:p w14:paraId="36F2062E" w14:textId="77777777" w:rsidR="00032DCF" w:rsidRPr="00124522" w:rsidRDefault="00032DCF" w:rsidP="002A4B2F">
            <w:pPr>
              <w:spacing w:before="40" w:after="40"/>
              <w:jc w:val="center"/>
              <w:rPr>
                <w:b/>
                <w:sz w:val="26"/>
                <w:szCs w:val="26"/>
              </w:rPr>
            </w:pPr>
            <w:r w:rsidRPr="00124522">
              <w:rPr>
                <w:b/>
                <w:sz w:val="26"/>
                <w:szCs w:val="26"/>
              </w:rPr>
              <w:t>Vị trí</w:t>
            </w:r>
          </w:p>
        </w:tc>
        <w:tc>
          <w:tcPr>
            <w:tcW w:w="1559" w:type="dxa"/>
            <w:vAlign w:val="center"/>
          </w:tcPr>
          <w:p w14:paraId="7DE3D505" w14:textId="77777777" w:rsidR="00032DCF" w:rsidRPr="00124522" w:rsidRDefault="00032DCF" w:rsidP="002A4B2F">
            <w:pPr>
              <w:spacing w:before="40" w:after="40"/>
              <w:jc w:val="center"/>
              <w:rPr>
                <w:b/>
                <w:sz w:val="26"/>
                <w:szCs w:val="26"/>
              </w:rPr>
            </w:pPr>
            <w:r w:rsidRPr="00124522">
              <w:rPr>
                <w:b/>
                <w:sz w:val="26"/>
                <w:szCs w:val="26"/>
              </w:rPr>
              <w:t>Số nhân sự</w:t>
            </w:r>
          </w:p>
        </w:tc>
        <w:tc>
          <w:tcPr>
            <w:tcW w:w="3119" w:type="dxa"/>
            <w:vAlign w:val="center"/>
          </w:tcPr>
          <w:p w14:paraId="6F427EE9" w14:textId="20C6FC3A" w:rsidR="00032DCF" w:rsidRPr="00124522" w:rsidRDefault="00032DCF" w:rsidP="003F062B">
            <w:pPr>
              <w:spacing w:before="40" w:after="40"/>
              <w:jc w:val="center"/>
              <w:rPr>
                <w:b/>
                <w:sz w:val="26"/>
                <w:szCs w:val="26"/>
              </w:rPr>
            </w:pPr>
            <w:r w:rsidRPr="00124522">
              <w:rPr>
                <w:b/>
                <w:sz w:val="26"/>
                <w:szCs w:val="26"/>
              </w:rPr>
              <w:t>Số năm kinh nghiệm</w:t>
            </w:r>
          </w:p>
        </w:tc>
      </w:tr>
      <w:tr w:rsidR="005440F5" w:rsidRPr="00124522" w14:paraId="654E5351" w14:textId="77777777" w:rsidTr="00585070">
        <w:trPr>
          <w:trHeight w:val="150"/>
        </w:trPr>
        <w:tc>
          <w:tcPr>
            <w:tcW w:w="735" w:type="dxa"/>
            <w:vAlign w:val="center"/>
          </w:tcPr>
          <w:p w14:paraId="0A6CFF1A" w14:textId="77777777" w:rsidR="00032DCF" w:rsidRPr="00124522" w:rsidRDefault="00032DCF" w:rsidP="002A4B2F">
            <w:pPr>
              <w:spacing w:before="40" w:after="40"/>
              <w:jc w:val="center"/>
              <w:rPr>
                <w:sz w:val="26"/>
                <w:szCs w:val="26"/>
              </w:rPr>
            </w:pPr>
            <w:r w:rsidRPr="00124522">
              <w:rPr>
                <w:sz w:val="26"/>
                <w:szCs w:val="26"/>
              </w:rPr>
              <w:t>1</w:t>
            </w:r>
          </w:p>
        </w:tc>
        <w:tc>
          <w:tcPr>
            <w:tcW w:w="3415" w:type="dxa"/>
            <w:vAlign w:val="center"/>
          </w:tcPr>
          <w:p w14:paraId="12832EA9" w14:textId="5F5B9CFE" w:rsidR="00032DCF" w:rsidRPr="00124522" w:rsidRDefault="00937515" w:rsidP="002A4B2F">
            <w:pPr>
              <w:spacing w:before="40" w:after="40"/>
              <w:rPr>
                <w:sz w:val="26"/>
                <w:szCs w:val="26"/>
              </w:rPr>
            </w:pPr>
            <w:r w:rsidRPr="00124522">
              <w:rPr>
                <w:sz w:val="26"/>
                <w:szCs w:val="26"/>
              </w:rPr>
              <w:t>Chủ nhiệm/</w:t>
            </w:r>
            <w:r w:rsidR="005C6014" w:rsidRPr="00124522">
              <w:rPr>
                <w:sz w:val="26"/>
                <w:szCs w:val="26"/>
              </w:rPr>
              <w:t>Tư vấn trưởng</w:t>
            </w:r>
          </w:p>
        </w:tc>
        <w:tc>
          <w:tcPr>
            <w:tcW w:w="1559" w:type="dxa"/>
            <w:vAlign w:val="center"/>
          </w:tcPr>
          <w:p w14:paraId="4DA1D54C" w14:textId="77777777" w:rsidR="00032DCF" w:rsidRPr="00124522" w:rsidRDefault="00032DCF" w:rsidP="002A4B2F">
            <w:pPr>
              <w:spacing w:before="40" w:after="40"/>
              <w:jc w:val="center"/>
              <w:rPr>
                <w:sz w:val="26"/>
                <w:szCs w:val="26"/>
              </w:rPr>
            </w:pPr>
            <w:r w:rsidRPr="00124522">
              <w:rPr>
                <w:sz w:val="26"/>
                <w:szCs w:val="26"/>
              </w:rPr>
              <w:t>01</w:t>
            </w:r>
          </w:p>
        </w:tc>
        <w:tc>
          <w:tcPr>
            <w:tcW w:w="3119" w:type="dxa"/>
            <w:vAlign w:val="center"/>
          </w:tcPr>
          <w:p w14:paraId="54809E86" w14:textId="273AA96B" w:rsidR="00032DCF" w:rsidRPr="00124522" w:rsidRDefault="00013EE1" w:rsidP="002A4B2F">
            <w:pPr>
              <w:spacing w:before="40" w:after="40"/>
              <w:jc w:val="center"/>
              <w:rPr>
                <w:sz w:val="26"/>
                <w:szCs w:val="26"/>
                <w:lang w:val="en-US"/>
              </w:rPr>
            </w:pPr>
            <w:r w:rsidRPr="00124522">
              <w:rPr>
                <w:sz w:val="26"/>
                <w:szCs w:val="26"/>
                <w:lang w:val="en-US"/>
              </w:rPr>
              <w:t>Từ 05 đến 10 năm</w:t>
            </w:r>
          </w:p>
        </w:tc>
      </w:tr>
      <w:tr w:rsidR="005440F5" w:rsidRPr="00124522" w14:paraId="5DF3B1A1" w14:textId="77777777" w:rsidTr="00585070">
        <w:trPr>
          <w:trHeight w:val="312"/>
        </w:trPr>
        <w:tc>
          <w:tcPr>
            <w:tcW w:w="735" w:type="dxa"/>
            <w:vAlign w:val="center"/>
          </w:tcPr>
          <w:p w14:paraId="08DF4610" w14:textId="77777777" w:rsidR="00032DCF" w:rsidRPr="00124522" w:rsidRDefault="00032DCF" w:rsidP="002A4B2F">
            <w:pPr>
              <w:spacing w:before="40" w:after="40"/>
              <w:jc w:val="center"/>
              <w:rPr>
                <w:sz w:val="26"/>
                <w:szCs w:val="26"/>
              </w:rPr>
            </w:pPr>
            <w:r w:rsidRPr="00124522">
              <w:rPr>
                <w:sz w:val="26"/>
                <w:szCs w:val="26"/>
              </w:rPr>
              <w:t>2</w:t>
            </w:r>
          </w:p>
        </w:tc>
        <w:tc>
          <w:tcPr>
            <w:tcW w:w="3415" w:type="dxa"/>
            <w:vAlign w:val="center"/>
          </w:tcPr>
          <w:p w14:paraId="788F7C0C" w14:textId="38A2B9C1" w:rsidR="00032DCF" w:rsidRPr="00124522" w:rsidRDefault="00FB2CA6" w:rsidP="002A4B2F">
            <w:pPr>
              <w:spacing w:before="40" w:after="40"/>
              <w:rPr>
                <w:sz w:val="26"/>
                <w:szCs w:val="26"/>
              </w:rPr>
            </w:pPr>
            <w:r w:rsidRPr="00124522">
              <w:rPr>
                <w:sz w:val="26"/>
                <w:szCs w:val="26"/>
              </w:rPr>
              <w:t>Cán bộ kỹ thuật đo đạc</w:t>
            </w:r>
          </w:p>
        </w:tc>
        <w:tc>
          <w:tcPr>
            <w:tcW w:w="1559" w:type="dxa"/>
            <w:vAlign w:val="center"/>
          </w:tcPr>
          <w:p w14:paraId="3396C6F4" w14:textId="17FA1A77" w:rsidR="00032DCF" w:rsidRPr="00124522" w:rsidRDefault="00032DCF" w:rsidP="002A4B2F">
            <w:pPr>
              <w:spacing w:before="40" w:after="40"/>
              <w:jc w:val="center"/>
              <w:rPr>
                <w:sz w:val="26"/>
                <w:szCs w:val="26"/>
                <w:lang w:val="en-US"/>
              </w:rPr>
            </w:pPr>
            <w:r w:rsidRPr="00124522">
              <w:rPr>
                <w:sz w:val="26"/>
                <w:szCs w:val="26"/>
              </w:rPr>
              <w:t>0</w:t>
            </w:r>
            <w:r w:rsidR="00B442B9" w:rsidRPr="00124522">
              <w:rPr>
                <w:sz w:val="26"/>
                <w:szCs w:val="26"/>
                <w:lang w:val="en-US"/>
              </w:rPr>
              <w:t>3</w:t>
            </w:r>
          </w:p>
        </w:tc>
        <w:tc>
          <w:tcPr>
            <w:tcW w:w="3119" w:type="dxa"/>
            <w:vAlign w:val="center"/>
          </w:tcPr>
          <w:p w14:paraId="3A5B5C60" w14:textId="0E147CD3" w:rsidR="00032DCF" w:rsidRPr="00124522" w:rsidRDefault="00F12A3F" w:rsidP="002A4B2F">
            <w:pPr>
              <w:spacing w:before="40" w:after="40"/>
              <w:jc w:val="center"/>
              <w:rPr>
                <w:sz w:val="26"/>
                <w:szCs w:val="26"/>
              </w:rPr>
            </w:pPr>
            <w:r w:rsidRPr="00124522">
              <w:rPr>
                <w:sz w:val="26"/>
                <w:szCs w:val="26"/>
                <w:lang w:val="en-US"/>
              </w:rPr>
              <w:t xml:space="preserve">Trên </w:t>
            </w:r>
            <w:r w:rsidR="00FB2CA6" w:rsidRPr="00124522">
              <w:rPr>
                <w:sz w:val="26"/>
                <w:szCs w:val="26"/>
                <w:lang w:val="en-US"/>
              </w:rPr>
              <w:t>05</w:t>
            </w:r>
            <w:r w:rsidR="00A61CDE" w:rsidRPr="00124522">
              <w:rPr>
                <w:sz w:val="26"/>
                <w:szCs w:val="26"/>
                <w:lang w:val="en-US"/>
              </w:rPr>
              <w:t xml:space="preserve"> năm</w:t>
            </w:r>
          </w:p>
        </w:tc>
      </w:tr>
      <w:tr w:rsidR="005440F5" w:rsidRPr="00124522" w14:paraId="12C0A44B" w14:textId="77777777" w:rsidTr="00585070">
        <w:trPr>
          <w:trHeight w:val="306"/>
        </w:trPr>
        <w:tc>
          <w:tcPr>
            <w:tcW w:w="735" w:type="dxa"/>
            <w:vAlign w:val="center"/>
          </w:tcPr>
          <w:p w14:paraId="68F256C3" w14:textId="77777777" w:rsidR="00032DCF" w:rsidRPr="00124522" w:rsidRDefault="00032DCF" w:rsidP="002A4B2F">
            <w:pPr>
              <w:spacing w:before="40" w:after="40"/>
              <w:jc w:val="center"/>
              <w:rPr>
                <w:sz w:val="26"/>
                <w:szCs w:val="26"/>
              </w:rPr>
            </w:pPr>
            <w:r w:rsidRPr="00124522">
              <w:rPr>
                <w:sz w:val="26"/>
                <w:szCs w:val="26"/>
              </w:rPr>
              <w:t>3</w:t>
            </w:r>
          </w:p>
        </w:tc>
        <w:tc>
          <w:tcPr>
            <w:tcW w:w="3415" w:type="dxa"/>
            <w:vAlign w:val="center"/>
          </w:tcPr>
          <w:p w14:paraId="33F7588C" w14:textId="51B478A3" w:rsidR="00032DCF" w:rsidRPr="00124522" w:rsidRDefault="00D001F8" w:rsidP="002A4B2F">
            <w:pPr>
              <w:spacing w:before="40" w:after="40"/>
              <w:rPr>
                <w:sz w:val="26"/>
                <w:szCs w:val="26"/>
              </w:rPr>
            </w:pPr>
            <w:r w:rsidRPr="00124522">
              <w:rPr>
                <w:sz w:val="26"/>
                <w:szCs w:val="26"/>
              </w:rPr>
              <w:t>Cán bộ k</w:t>
            </w:r>
            <w:r w:rsidR="00FB2CA6" w:rsidRPr="00124522">
              <w:rPr>
                <w:sz w:val="26"/>
                <w:szCs w:val="26"/>
              </w:rPr>
              <w:t>ỹ thuật xây dựng</w:t>
            </w:r>
          </w:p>
        </w:tc>
        <w:tc>
          <w:tcPr>
            <w:tcW w:w="1559" w:type="dxa"/>
            <w:vAlign w:val="center"/>
          </w:tcPr>
          <w:p w14:paraId="330CC74E" w14:textId="7E410FD7" w:rsidR="00032DCF" w:rsidRPr="00124522" w:rsidRDefault="00032DCF" w:rsidP="002A4B2F">
            <w:pPr>
              <w:spacing w:before="40" w:after="40"/>
              <w:jc w:val="center"/>
              <w:rPr>
                <w:sz w:val="26"/>
                <w:szCs w:val="26"/>
                <w:lang w:val="en-US"/>
              </w:rPr>
            </w:pPr>
            <w:r w:rsidRPr="00124522">
              <w:rPr>
                <w:sz w:val="26"/>
                <w:szCs w:val="26"/>
              </w:rPr>
              <w:t>0</w:t>
            </w:r>
            <w:r w:rsidR="0074160B" w:rsidRPr="00124522">
              <w:rPr>
                <w:sz w:val="26"/>
                <w:szCs w:val="26"/>
                <w:lang w:val="en-US"/>
              </w:rPr>
              <w:t>1</w:t>
            </w:r>
          </w:p>
        </w:tc>
        <w:tc>
          <w:tcPr>
            <w:tcW w:w="3119" w:type="dxa"/>
            <w:vAlign w:val="center"/>
          </w:tcPr>
          <w:p w14:paraId="0C46CA04" w14:textId="5AFB83D4" w:rsidR="00032DCF" w:rsidRPr="00124522" w:rsidRDefault="00F12A3F" w:rsidP="002A4B2F">
            <w:pPr>
              <w:spacing w:before="40" w:after="40"/>
              <w:jc w:val="center"/>
              <w:rPr>
                <w:sz w:val="26"/>
                <w:szCs w:val="26"/>
              </w:rPr>
            </w:pPr>
            <w:r w:rsidRPr="00124522">
              <w:rPr>
                <w:sz w:val="26"/>
                <w:szCs w:val="26"/>
                <w:lang w:val="en-US"/>
              </w:rPr>
              <w:t xml:space="preserve">Trên </w:t>
            </w:r>
            <w:r w:rsidR="00FB2CA6" w:rsidRPr="00124522">
              <w:rPr>
                <w:sz w:val="26"/>
                <w:szCs w:val="26"/>
                <w:lang w:val="en-US"/>
              </w:rPr>
              <w:t>05</w:t>
            </w:r>
            <w:r w:rsidRPr="00124522">
              <w:rPr>
                <w:sz w:val="26"/>
                <w:szCs w:val="26"/>
                <w:lang w:val="en-US"/>
              </w:rPr>
              <w:t xml:space="preserve"> năm</w:t>
            </w:r>
          </w:p>
        </w:tc>
      </w:tr>
    </w:tbl>
    <w:p w14:paraId="03032CB7" w14:textId="1F6AD520" w:rsidR="006F4EF1" w:rsidRPr="00124522" w:rsidRDefault="006F4EF1" w:rsidP="007D2FA5">
      <w:pPr>
        <w:pStyle w:val="NoiDung"/>
        <w:spacing w:before="80" w:after="80"/>
        <w:rPr>
          <w:b/>
          <w:bCs/>
          <w:sz w:val="26"/>
          <w:szCs w:val="26"/>
          <w:lang w:val="en-US"/>
        </w:rPr>
      </w:pPr>
      <w:r w:rsidRPr="00124522">
        <w:rPr>
          <w:b/>
          <w:bCs/>
          <w:sz w:val="26"/>
          <w:szCs w:val="26"/>
          <w:lang w:val="en-US"/>
        </w:rPr>
        <w:t>Ghi chú:</w:t>
      </w:r>
    </w:p>
    <w:p w14:paraId="3EBABD7F" w14:textId="5C630FB4" w:rsidR="00596ADE" w:rsidRPr="00124522" w:rsidRDefault="00596ADE" w:rsidP="00596ADE">
      <w:pPr>
        <w:pStyle w:val="NoiDung"/>
        <w:spacing w:after="120"/>
        <w:rPr>
          <w:i/>
          <w:iCs/>
          <w:sz w:val="26"/>
          <w:szCs w:val="26"/>
        </w:rPr>
      </w:pPr>
      <w:r w:rsidRPr="00124522">
        <w:rPr>
          <w:i/>
          <w:iCs/>
          <w:sz w:val="26"/>
          <w:szCs w:val="26"/>
        </w:rPr>
        <w:t>- Chủ đầu tư sẽ tổ chức kiểm tra, xác minh về khả năng huy động nhân sự chủ chốt của Nhà thầu trong quá trình thương thảo và hoàn thiện hợp đồng nhằm bảo đảm tính đầy đủ, trung thực và đúng với hồ sơ đề xuất của Nhà thầu.</w:t>
      </w:r>
    </w:p>
    <w:p w14:paraId="1D0490F9" w14:textId="77777777" w:rsidR="00596ADE" w:rsidRPr="00124522" w:rsidRDefault="00596ADE" w:rsidP="00596ADE">
      <w:pPr>
        <w:pStyle w:val="NoiDung"/>
        <w:spacing w:after="120"/>
        <w:rPr>
          <w:i/>
          <w:iCs/>
          <w:sz w:val="26"/>
          <w:szCs w:val="26"/>
        </w:rPr>
      </w:pPr>
      <w:r w:rsidRPr="00124522">
        <w:rPr>
          <w:i/>
          <w:iCs/>
          <w:sz w:val="26"/>
          <w:szCs w:val="26"/>
        </w:rPr>
        <w:t>- Nhà thầu có trách nhiệm cung cấp đầy đủ các tài liệu chứng minh năng lực, kinh nghiệm của nhân sự đã kê khai (bao gồm nhưng không giới hạn: hợp đồng lao động, bằng cấp, chứng chỉ hành nghề, kiểm tra nhân sự thực tế, tài liệu chứng minh kinh nghiệm thực hiện các dự án tương tự…).</w:t>
      </w:r>
    </w:p>
    <w:p w14:paraId="0DB86403" w14:textId="533A6025" w:rsidR="00DC3793" w:rsidRPr="00124522" w:rsidRDefault="00596ADE" w:rsidP="00596ADE">
      <w:pPr>
        <w:pStyle w:val="NoiDung"/>
        <w:spacing w:before="80" w:after="80"/>
        <w:rPr>
          <w:i/>
          <w:iCs/>
          <w:sz w:val="26"/>
          <w:szCs w:val="26"/>
        </w:rPr>
      </w:pPr>
      <w:r w:rsidRPr="00124522">
        <w:rPr>
          <w:i/>
          <w:iCs/>
          <w:sz w:val="26"/>
          <w:szCs w:val="26"/>
        </w:rPr>
        <w:t>- Nhà thầu chịu hoàn toàn trách nhiệm về tính trung thực của các thông tin đã kê khai; mọi trường hợp kê khai không trung thực hoặc không bảo đảm khả năng huy động nhân sự theo cam kết có thể bị xem xét xử lý theo quy định của HSMT và các quy định pháp luật hiện hành.</w:t>
      </w:r>
    </w:p>
    <w:p w14:paraId="148622AA" w14:textId="600EBBC6" w:rsidR="00E43808" w:rsidRPr="00124522" w:rsidRDefault="00E43808" w:rsidP="00136D58">
      <w:pPr>
        <w:pStyle w:val="NoiDung"/>
        <w:spacing w:before="80" w:after="80"/>
        <w:rPr>
          <w:b/>
          <w:bCs/>
          <w:sz w:val="26"/>
          <w:szCs w:val="26"/>
        </w:rPr>
      </w:pPr>
      <w:r w:rsidRPr="00124522">
        <w:rPr>
          <w:b/>
          <w:bCs/>
          <w:sz w:val="26"/>
          <w:szCs w:val="26"/>
        </w:rPr>
        <w:t xml:space="preserve">V. </w:t>
      </w:r>
      <w:r w:rsidR="0074160B" w:rsidRPr="00124522">
        <w:rPr>
          <w:b/>
          <w:bCs/>
          <w:sz w:val="26"/>
          <w:szCs w:val="26"/>
        </w:rPr>
        <w:t>TRÁCH NHIỆM CỦA CHỦ ĐẦU TƯ</w:t>
      </w:r>
    </w:p>
    <w:p w14:paraId="3D73D806" w14:textId="236860A8" w:rsidR="00B2545F" w:rsidRPr="00124522" w:rsidRDefault="0005451D" w:rsidP="00136D58">
      <w:pPr>
        <w:pStyle w:val="NoiDung"/>
        <w:spacing w:before="80" w:after="80"/>
        <w:rPr>
          <w:sz w:val="26"/>
          <w:szCs w:val="26"/>
          <w:lang w:val="it-IT"/>
        </w:rPr>
      </w:pPr>
      <w:r w:rsidRPr="00124522">
        <w:rPr>
          <w:sz w:val="26"/>
          <w:szCs w:val="26"/>
          <w:lang w:val="it-IT"/>
        </w:rPr>
        <w:t>- Cử các cán bộ phối hợp với n</w:t>
      </w:r>
      <w:r w:rsidR="00B2545F" w:rsidRPr="00124522">
        <w:rPr>
          <w:sz w:val="26"/>
          <w:szCs w:val="26"/>
          <w:lang w:val="it-IT"/>
        </w:rPr>
        <w:t>hà thầu trong quá trình thực hiện hợp đồng.</w:t>
      </w:r>
    </w:p>
    <w:p w14:paraId="26DBA5A6" w14:textId="6E36BD2C" w:rsidR="00E43808" w:rsidRPr="00124522" w:rsidRDefault="00B2545F" w:rsidP="00136D58">
      <w:pPr>
        <w:pStyle w:val="NoiDung"/>
        <w:spacing w:before="80" w:after="80"/>
        <w:rPr>
          <w:sz w:val="26"/>
          <w:szCs w:val="26"/>
          <w:lang w:val="it-IT"/>
        </w:rPr>
      </w:pPr>
      <w:r w:rsidRPr="00124522">
        <w:rPr>
          <w:sz w:val="26"/>
          <w:szCs w:val="26"/>
          <w:lang w:val="it-IT"/>
        </w:rPr>
        <w:t xml:space="preserve">- </w:t>
      </w:r>
      <w:r w:rsidR="00E43808" w:rsidRPr="00124522">
        <w:rPr>
          <w:sz w:val="26"/>
          <w:szCs w:val="26"/>
          <w:lang w:val="it-IT"/>
        </w:rPr>
        <w:t xml:space="preserve">Cung cấp </w:t>
      </w:r>
      <w:r w:rsidR="0005451D" w:rsidRPr="00124522">
        <w:rPr>
          <w:sz w:val="26"/>
          <w:szCs w:val="26"/>
          <w:lang w:val="it-IT"/>
        </w:rPr>
        <w:t>cho n</w:t>
      </w:r>
      <w:r w:rsidR="007067E5" w:rsidRPr="00124522">
        <w:rPr>
          <w:sz w:val="26"/>
          <w:szCs w:val="26"/>
          <w:lang w:val="it-IT"/>
        </w:rPr>
        <w:t xml:space="preserve">hà thầu </w:t>
      </w:r>
      <w:r w:rsidR="00E43808" w:rsidRPr="00124522">
        <w:rPr>
          <w:sz w:val="26"/>
          <w:szCs w:val="26"/>
          <w:lang w:val="it-IT"/>
        </w:rPr>
        <w:t xml:space="preserve">những </w:t>
      </w:r>
      <w:r w:rsidR="007067E5" w:rsidRPr="00124522">
        <w:rPr>
          <w:sz w:val="26"/>
          <w:szCs w:val="26"/>
          <w:lang w:val="it-IT"/>
        </w:rPr>
        <w:t xml:space="preserve">hồ sơ </w:t>
      </w:r>
      <w:r w:rsidR="00E43808" w:rsidRPr="00124522">
        <w:rPr>
          <w:sz w:val="26"/>
          <w:szCs w:val="26"/>
          <w:lang w:val="it-IT"/>
        </w:rPr>
        <w:t>tài liệu liên quan</w:t>
      </w:r>
      <w:r w:rsidR="007067E5" w:rsidRPr="00124522">
        <w:rPr>
          <w:sz w:val="26"/>
          <w:szCs w:val="26"/>
          <w:lang w:val="it-IT"/>
        </w:rPr>
        <w:t xml:space="preserve">, </w:t>
      </w:r>
      <w:r w:rsidR="00E43808" w:rsidRPr="00124522">
        <w:rPr>
          <w:sz w:val="26"/>
          <w:szCs w:val="26"/>
          <w:lang w:val="it-IT"/>
        </w:rPr>
        <w:t xml:space="preserve">tạo điều kiện thuận lợi cho </w:t>
      </w:r>
      <w:r w:rsidR="00E43808" w:rsidRPr="00124522">
        <w:rPr>
          <w:sz w:val="26"/>
          <w:szCs w:val="26"/>
          <w:lang w:val="it-IT"/>
        </w:rPr>
        <w:lastRenderedPageBreak/>
        <w:t>nhà thầu tư vấn thực hiện nhiệm vụ của mình.</w:t>
      </w:r>
    </w:p>
    <w:p w14:paraId="0AED5EDE" w14:textId="53686E8A" w:rsidR="0041641C" w:rsidRPr="00124522" w:rsidRDefault="0041641C" w:rsidP="00136D58">
      <w:pPr>
        <w:pStyle w:val="NoiDung"/>
        <w:spacing w:before="80" w:after="80"/>
        <w:rPr>
          <w:sz w:val="26"/>
          <w:szCs w:val="26"/>
          <w:lang w:val="it-IT"/>
        </w:rPr>
      </w:pPr>
      <w:r w:rsidRPr="00124522">
        <w:rPr>
          <w:sz w:val="26"/>
          <w:szCs w:val="26"/>
          <w:lang w:val="it-IT"/>
        </w:rPr>
        <w:t>- Giám sát thực hiện hợp đồng của nhà thầu để thực hiện các nội dung công việc của gói thầu như đã đề xuất trong E-HSDT của nhà thầu.</w:t>
      </w:r>
    </w:p>
    <w:p w14:paraId="4F5D1BF3" w14:textId="67A42626" w:rsidR="0041641C" w:rsidRPr="00124522" w:rsidRDefault="0041641C" w:rsidP="00136D58">
      <w:pPr>
        <w:pStyle w:val="NoiDung"/>
        <w:spacing w:before="80" w:after="80"/>
        <w:rPr>
          <w:sz w:val="26"/>
          <w:szCs w:val="26"/>
          <w:lang w:val="it-IT"/>
        </w:rPr>
      </w:pPr>
      <w:r w:rsidRPr="00124522">
        <w:rPr>
          <w:sz w:val="26"/>
          <w:szCs w:val="26"/>
          <w:lang w:val="it-IT"/>
        </w:rPr>
        <w:t>- Nghiệm thu, thanh toán cho nhà thầu theo giá hợp đồng và phương thức thanh toán quy định trong hợp đồng.</w:t>
      </w:r>
    </w:p>
    <w:bookmarkEnd w:id="0"/>
    <w:p w14:paraId="44C51544" w14:textId="77777777" w:rsidR="004A58F7" w:rsidRPr="00124522" w:rsidRDefault="004A58F7" w:rsidP="00136D58">
      <w:pPr>
        <w:pStyle w:val="D1ABC"/>
        <w:spacing w:before="80" w:after="80"/>
        <w:rPr>
          <w:sz w:val="26"/>
          <w:szCs w:val="26"/>
        </w:rPr>
      </w:pPr>
      <w:r w:rsidRPr="00124522">
        <w:rPr>
          <w:sz w:val="26"/>
          <w:szCs w:val="26"/>
        </w:rPr>
        <w:t xml:space="preserve">VI. TRÁCH NHIỆM CỦA NHÀ THẦU. </w:t>
      </w:r>
    </w:p>
    <w:p w14:paraId="5087AC8D" w14:textId="77777777" w:rsidR="00DB48CE" w:rsidRPr="00124522" w:rsidRDefault="00DB48CE" w:rsidP="00DB48CE">
      <w:pPr>
        <w:widowControl/>
        <w:spacing w:before="120" w:after="120" w:line="259" w:lineRule="auto"/>
        <w:ind w:firstLine="709"/>
        <w:rPr>
          <w:rFonts w:eastAsia="Calibri"/>
          <w:sz w:val="26"/>
          <w:szCs w:val="26"/>
        </w:rPr>
      </w:pPr>
      <w:r w:rsidRPr="00124522">
        <w:rPr>
          <w:rFonts w:eastAsia="Calibri"/>
          <w:sz w:val="26"/>
          <w:szCs w:val="26"/>
        </w:rPr>
        <w:t>- Nộp báo cáo cho đại diện chủ đầu tư trong thời hạn và theo các hình thức như tại mục III ở trên. Nhà thầu chịu trách nhiệm về tính đúng đắn trong các công việc và các báo cáo do nhà thầu tư vấn thực hiện.</w:t>
      </w:r>
    </w:p>
    <w:p w14:paraId="7FF37A48" w14:textId="77777777" w:rsidR="00DB48CE" w:rsidRPr="005C6955" w:rsidRDefault="00DB48CE" w:rsidP="00DB48CE">
      <w:pPr>
        <w:widowControl/>
        <w:spacing w:before="120" w:after="120" w:line="259" w:lineRule="auto"/>
        <w:ind w:firstLine="709"/>
        <w:rPr>
          <w:rFonts w:eastAsia="Calibri"/>
          <w:sz w:val="26"/>
          <w:szCs w:val="26"/>
        </w:rPr>
      </w:pPr>
      <w:r w:rsidRPr="005C6955">
        <w:rPr>
          <w:rFonts w:eastAsia="Calibri"/>
          <w:sz w:val="26"/>
          <w:szCs w:val="26"/>
        </w:rPr>
        <w:t>- Nhà thầu tư vấn chịu trách nhiệm giải trình, sửa đổi, hiệu chỉnh hồ sơ theo yêu cầu của đại diện Chủ đầu tư cho đến khi sản phẩm tư vấn do nhà thầu lập được cấp có thẩm quyền phê duyệt. Bao gồm cả việc điều chỉnh bản vẽ, số liệu theo yêu cầu của cấp có thẩm quyền cho đến khi hồ sơ thuê đất được chấp thuận.</w:t>
      </w:r>
    </w:p>
    <w:p w14:paraId="3AA70CED" w14:textId="77777777" w:rsidR="00DB48CE" w:rsidRPr="00124522" w:rsidRDefault="00DB48CE" w:rsidP="00DB48CE">
      <w:pPr>
        <w:widowControl/>
        <w:spacing w:before="120" w:after="120" w:line="259" w:lineRule="auto"/>
        <w:ind w:firstLine="709"/>
        <w:rPr>
          <w:rFonts w:eastAsia="Calibri"/>
          <w:sz w:val="26"/>
          <w:szCs w:val="26"/>
        </w:rPr>
      </w:pPr>
      <w:r w:rsidRPr="00124522">
        <w:rPr>
          <w:rFonts w:eastAsia="Calibri"/>
          <w:sz w:val="26"/>
          <w:szCs w:val="26"/>
        </w:rPr>
        <w:t>- Sản phẩm bản đồ trích đo bàn giao phải kèm theo mảnh trích đo địa chính đã được cơ quan nhà nước có thẩm quyền thẩm định và ký duyệt.</w:t>
      </w:r>
    </w:p>
    <w:p w14:paraId="35A7A1D0" w14:textId="77777777" w:rsidR="00DB48CE" w:rsidRPr="00124522" w:rsidRDefault="00DB48CE" w:rsidP="00DB48CE">
      <w:pPr>
        <w:widowControl/>
        <w:spacing w:before="120" w:after="120" w:line="259" w:lineRule="auto"/>
        <w:ind w:firstLine="709"/>
        <w:rPr>
          <w:rFonts w:eastAsia="Calibri"/>
          <w:sz w:val="26"/>
          <w:szCs w:val="26"/>
        </w:rPr>
      </w:pPr>
      <w:r w:rsidRPr="00124522">
        <w:rPr>
          <w:rFonts w:eastAsia="Calibri"/>
          <w:sz w:val="26"/>
          <w:szCs w:val="26"/>
        </w:rPr>
        <w:t>- Biên bản bàn giao mốc giới ngoài thực địa có đầy đủ chữ ký xác nhận của các bên liên quan và đại diện chính quyền địa phương vào hồ sơ nghiệm thu sản phẩm.</w:t>
      </w:r>
    </w:p>
    <w:p w14:paraId="7AF76780" w14:textId="77777777" w:rsidR="00DB48CE" w:rsidRPr="00124522" w:rsidRDefault="00DB48CE" w:rsidP="00DB48CE">
      <w:pPr>
        <w:widowControl/>
        <w:spacing w:before="120" w:after="120" w:line="259" w:lineRule="auto"/>
        <w:ind w:firstLine="709"/>
        <w:rPr>
          <w:rFonts w:eastAsia="Calibri"/>
          <w:sz w:val="26"/>
          <w:szCs w:val="26"/>
        </w:rPr>
      </w:pPr>
      <w:r w:rsidRPr="00124522">
        <w:rPr>
          <w:rFonts w:eastAsia="Calibri"/>
          <w:sz w:val="26"/>
          <w:szCs w:val="26"/>
        </w:rPr>
        <w:t>- Nhà thầu tư vấn chịu trách nhiệm giải trình cho các cơ quan có thẩm quyền khi có yêu cầu của đại diện chủ đầu tư đối với sản phẩm tư vấn do nhà thầu thực hiện; phải chịu trách nhiệm trước chủ đầu tư và chịu trách nhiệm trước pháp luật về mọi sai sót của nhà thầu.</w:t>
      </w:r>
    </w:p>
    <w:p w14:paraId="46232DCA" w14:textId="0393F3E2" w:rsidR="005F3053" w:rsidRPr="00124522" w:rsidRDefault="00DB48CE" w:rsidP="00DB48CE">
      <w:pPr>
        <w:pStyle w:val="NoiDung"/>
        <w:spacing w:before="80" w:after="80"/>
        <w:rPr>
          <w:rFonts w:eastAsia="Calibri"/>
          <w:sz w:val="26"/>
          <w:szCs w:val="26"/>
        </w:rPr>
      </w:pPr>
      <w:r w:rsidRPr="00124522">
        <w:rPr>
          <w:rFonts w:eastAsia="Calibri"/>
          <w:sz w:val="26"/>
          <w:szCs w:val="26"/>
        </w:rPr>
        <w:t>- Nhà thầu tư vấn chịu trách nhiệm đền bù toàn bộ thiệt hại trong trường hợp vi phạm về chất lượng hồ sơ, sản phẩm tư vấn hoặc vi phạm về tiến độ thực hiện theo điều khoản tham chiếu dẫn đến gây thiệt hại cho chủ đầu tư.</w:t>
      </w:r>
    </w:p>
    <w:p w14:paraId="098A6E58" w14:textId="77777777" w:rsidR="00E97EE5" w:rsidRPr="00124522" w:rsidRDefault="00E97EE5" w:rsidP="00E97EE5">
      <w:pPr>
        <w:pStyle w:val="D1ABC"/>
        <w:spacing w:before="80" w:after="80"/>
        <w:rPr>
          <w:sz w:val="26"/>
          <w:szCs w:val="26"/>
        </w:rPr>
      </w:pPr>
      <w:r w:rsidRPr="00124522">
        <w:rPr>
          <w:sz w:val="26"/>
          <w:szCs w:val="26"/>
          <w:lang w:val="it-IT"/>
        </w:rPr>
        <w:t xml:space="preserve">VII. </w:t>
      </w:r>
      <w:r w:rsidRPr="00124522">
        <w:rPr>
          <w:sz w:val="26"/>
          <w:szCs w:val="26"/>
        </w:rPr>
        <w:t xml:space="preserve">GIẢI PHÁP VÀ PHƯƠNG PHÁP LUẬN; NHÂN SỰ CỦA NHÀ THẦU TƯ VẤN. </w:t>
      </w:r>
    </w:p>
    <w:p w14:paraId="1EB7D387" w14:textId="77777777" w:rsidR="00E97EE5" w:rsidRPr="00124522" w:rsidRDefault="00E97EE5" w:rsidP="00E97EE5">
      <w:pPr>
        <w:pStyle w:val="NoiDung"/>
        <w:spacing w:before="80" w:after="80"/>
        <w:rPr>
          <w:b/>
          <w:bCs/>
          <w:sz w:val="26"/>
          <w:szCs w:val="26"/>
          <w:lang w:val="it-IT"/>
        </w:rPr>
      </w:pPr>
      <w:r w:rsidRPr="00124522">
        <w:rPr>
          <w:b/>
          <w:bCs/>
          <w:sz w:val="26"/>
          <w:szCs w:val="26"/>
          <w:lang w:val="it-IT"/>
        </w:rPr>
        <w:t xml:space="preserve">1. Kinh nghiệm, năng lực của nhà thầu. </w:t>
      </w:r>
    </w:p>
    <w:p w14:paraId="0D3AA64E" w14:textId="16B39709" w:rsidR="00E97EE5" w:rsidRPr="00124522" w:rsidRDefault="00E97EE5" w:rsidP="00E97EE5">
      <w:pPr>
        <w:pStyle w:val="NoiDung"/>
        <w:spacing w:before="80" w:after="80"/>
        <w:rPr>
          <w:sz w:val="26"/>
          <w:szCs w:val="26"/>
          <w:lang w:val="it-IT"/>
        </w:rPr>
      </w:pPr>
      <w:r w:rsidRPr="00124522">
        <w:rPr>
          <w:sz w:val="26"/>
          <w:szCs w:val="26"/>
          <w:lang w:val="it-IT"/>
        </w:rPr>
        <w:t>Nhà thầu phải kê khai và đính kèm tài liệu chứng minh kinh nghiệm, năng lực của nhà thầu: Năng lực kinh nghiệm thực hiện gói thầu tương tự; Số năm hoạt động trong lĩnh vực tư vấn đo đạc và bản đồ.</w:t>
      </w:r>
    </w:p>
    <w:p w14:paraId="1E0AC406" w14:textId="77777777" w:rsidR="00E97EE5" w:rsidRPr="00124522" w:rsidRDefault="00E97EE5" w:rsidP="00E97EE5">
      <w:pPr>
        <w:pStyle w:val="NoiDung"/>
        <w:spacing w:before="80" w:after="80"/>
        <w:rPr>
          <w:b/>
          <w:bCs/>
          <w:sz w:val="26"/>
          <w:szCs w:val="26"/>
          <w:lang w:val="it-IT"/>
        </w:rPr>
      </w:pPr>
      <w:r w:rsidRPr="00124522">
        <w:rPr>
          <w:b/>
          <w:bCs/>
          <w:sz w:val="26"/>
          <w:szCs w:val="26"/>
          <w:lang w:val="it-IT"/>
        </w:rPr>
        <w:t xml:space="preserve">2. Giải pháp và phương pháp luận tổng quát: </w:t>
      </w:r>
    </w:p>
    <w:p w14:paraId="1E0ECAD0" w14:textId="77777777" w:rsidR="00E97EE5" w:rsidRPr="00124522" w:rsidRDefault="00E97EE5" w:rsidP="00E97EE5">
      <w:pPr>
        <w:pStyle w:val="NoiDung"/>
        <w:spacing w:before="80" w:after="80"/>
        <w:rPr>
          <w:b/>
          <w:bCs/>
          <w:sz w:val="26"/>
          <w:szCs w:val="26"/>
          <w:lang w:val="it-IT"/>
        </w:rPr>
      </w:pPr>
      <w:r w:rsidRPr="00124522">
        <w:rPr>
          <w:sz w:val="26"/>
          <w:szCs w:val="26"/>
          <w:lang w:val="it-IT"/>
        </w:rPr>
        <w:t>Nhà thầu phải đề xuất giải pháp và phương pháp luận để thực hiện dịch vụ của gói thầu, đề xuất về kỹ thuật phải trình bày đầy đủ các nội dung tối thiểu như sau:</w:t>
      </w:r>
    </w:p>
    <w:p w14:paraId="38873C9E" w14:textId="77777777" w:rsidR="00E97EE5" w:rsidRPr="00124522" w:rsidRDefault="00E97EE5" w:rsidP="00E97EE5">
      <w:pPr>
        <w:pStyle w:val="NoiDung"/>
        <w:spacing w:before="80" w:after="80"/>
        <w:rPr>
          <w:sz w:val="26"/>
          <w:szCs w:val="26"/>
          <w:lang w:val="it-IT"/>
        </w:rPr>
      </w:pPr>
      <w:r w:rsidRPr="00124522">
        <w:rPr>
          <w:sz w:val="26"/>
          <w:szCs w:val="26"/>
          <w:lang w:val="it-IT"/>
        </w:rPr>
        <w:t xml:space="preserve">a) Trình bày về phạm vi, quy mô và mục đích của gói thầu; </w:t>
      </w:r>
    </w:p>
    <w:p w14:paraId="372D55F0" w14:textId="77777777" w:rsidR="00E97EE5" w:rsidRPr="00124522" w:rsidRDefault="00E97EE5" w:rsidP="00E97EE5">
      <w:pPr>
        <w:pStyle w:val="NoiDung"/>
        <w:spacing w:before="80" w:after="80"/>
        <w:rPr>
          <w:sz w:val="26"/>
          <w:szCs w:val="26"/>
          <w:lang w:val="it-IT"/>
        </w:rPr>
      </w:pPr>
      <w:r w:rsidRPr="00124522">
        <w:rPr>
          <w:sz w:val="26"/>
          <w:szCs w:val="26"/>
          <w:lang w:val="it-IT"/>
        </w:rPr>
        <w:t xml:space="preserve">b) Đề xuất kỹ thuật bao gồm tất cả các thành phần công việc đầy đủ khối lượng công việc của gói thầu; </w:t>
      </w:r>
    </w:p>
    <w:p w14:paraId="6146982D" w14:textId="77777777" w:rsidR="00E97EE5" w:rsidRPr="00124522" w:rsidRDefault="00E97EE5" w:rsidP="00E97EE5">
      <w:pPr>
        <w:pStyle w:val="NoiDung"/>
        <w:spacing w:before="80" w:after="80"/>
        <w:rPr>
          <w:sz w:val="26"/>
          <w:szCs w:val="26"/>
          <w:lang w:val="it-IT"/>
        </w:rPr>
      </w:pPr>
      <w:r w:rsidRPr="00124522">
        <w:rPr>
          <w:sz w:val="26"/>
          <w:szCs w:val="26"/>
          <w:lang w:val="it-IT"/>
        </w:rPr>
        <w:t xml:space="preserve">c) Đề xuất kỹ thuật phải trình bày kế hoạch triển khai chi tiết để thực hiện đầy đủ các công việc của gói thầu. </w:t>
      </w:r>
    </w:p>
    <w:p w14:paraId="6C48D4D4" w14:textId="77777777" w:rsidR="00E97EE5" w:rsidRPr="00124522" w:rsidRDefault="00E97EE5" w:rsidP="00E97EE5">
      <w:pPr>
        <w:pStyle w:val="NoiDung"/>
        <w:spacing w:before="80" w:after="80"/>
        <w:rPr>
          <w:sz w:val="26"/>
          <w:szCs w:val="26"/>
          <w:lang w:val="it-IT"/>
        </w:rPr>
      </w:pPr>
      <w:r w:rsidRPr="00124522">
        <w:rPr>
          <w:sz w:val="26"/>
          <w:szCs w:val="26"/>
          <w:lang w:val="it-IT"/>
        </w:rPr>
        <w:t xml:space="preserve">d) Phương án bố trí nhân sự đầy đủ để thực hiện công việc của gói thầu. Nhà thầu phải lập kế hoạch huy động nhân lực để thực hiện dịch vụ tư vấn gói thầu này. </w:t>
      </w:r>
    </w:p>
    <w:p w14:paraId="4119CB17" w14:textId="77777777" w:rsidR="00E97EE5" w:rsidRPr="00124522" w:rsidRDefault="00E97EE5" w:rsidP="00E97EE5">
      <w:pPr>
        <w:pStyle w:val="NoiDung"/>
        <w:spacing w:before="80" w:after="80"/>
        <w:rPr>
          <w:sz w:val="26"/>
          <w:szCs w:val="26"/>
          <w:lang w:val="it-IT"/>
        </w:rPr>
      </w:pPr>
      <w:r w:rsidRPr="00124522">
        <w:rPr>
          <w:sz w:val="26"/>
          <w:szCs w:val="26"/>
          <w:lang w:val="it-IT"/>
        </w:rPr>
        <w:t xml:space="preserve">e) Tổ chức thực hiện và biện pháp kiểm soát chất lượng của nhà thầu thực hiện </w:t>
      </w:r>
      <w:r w:rsidRPr="00124522">
        <w:rPr>
          <w:sz w:val="26"/>
          <w:szCs w:val="26"/>
          <w:lang w:val="it-IT"/>
        </w:rPr>
        <w:lastRenderedPageBreak/>
        <w:t>dịch vụ của gói thầu.</w:t>
      </w:r>
    </w:p>
    <w:p w14:paraId="159117C9" w14:textId="77777777" w:rsidR="00E97EE5" w:rsidRPr="00124522" w:rsidRDefault="00E97EE5" w:rsidP="00E97EE5">
      <w:pPr>
        <w:pStyle w:val="NoiDung"/>
        <w:spacing w:before="80" w:after="80"/>
        <w:rPr>
          <w:b/>
          <w:bCs/>
          <w:sz w:val="26"/>
          <w:szCs w:val="26"/>
          <w:lang w:val="it-IT"/>
        </w:rPr>
      </w:pPr>
      <w:r w:rsidRPr="00124522">
        <w:rPr>
          <w:b/>
          <w:bCs/>
          <w:sz w:val="26"/>
          <w:szCs w:val="26"/>
          <w:lang w:val="it-IT"/>
        </w:rPr>
        <w:t xml:space="preserve">3. Đề xuất nhân sự chủ chốt để thực hiện gói thầu: </w:t>
      </w:r>
    </w:p>
    <w:p w14:paraId="7A4A391B" w14:textId="77777777" w:rsidR="00E97EE5" w:rsidRPr="00124522" w:rsidRDefault="00E97EE5" w:rsidP="00E97EE5">
      <w:pPr>
        <w:pStyle w:val="NoiDung"/>
        <w:spacing w:before="80" w:after="80"/>
        <w:rPr>
          <w:b/>
          <w:bCs/>
          <w:sz w:val="26"/>
          <w:szCs w:val="26"/>
          <w:lang w:val="it-IT"/>
        </w:rPr>
      </w:pPr>
      <w:r w:rsidRPr="00124522">
        <w:rPr>
          <w:sz w:val="26"/>
          <w:szCs w:val="26"/>
          <w:lang w:val="it-IT"/>
        </w:rPr>
        <w:t xml:space="preserve">Chuyên gia tư vấn tham gia thực hiện gói thầu phải kê khai theo mẫu tại chương IV – Biểu mẫu dự thầu, kèm theo bản sao được chứng thực sao y bản chính của cơ quan có thẩm quyền các tài liệu chứng minh kinh nghiệm năng lực như: Bằng tốt nghiệp; Chứng chỉ hành nghề; tài liệu chứng minh kinh nghiệm của chuyên gia tư vấn yêu cầu như sau: Hoặc hợp đồng/ hoặc Biên bản nghiệm thu... </w:t>
      </w:r>
    </w:p>
    <w:p w14:paraId="0C7DBEC4" w14:textId="77777777" w:rsidR="00E97EE5" w:rsidRPr="00124522" w:rsidRDefault="00E97EE5" w:rsidP="00E97EE5">
      <w:pPr>
        <w:pStyle w:val="NoiDung"/>
        <w:spacing w:before="80" w:after="80"/>
        <w:rPr>
          <w:sz w:val="26"/>
          <w:szCs w:val="26"/>
          <w:lang w:val="it-IT"/>
        </w:rPr>
      </w:pPr>
      <w:r w:rsidRPr="00124522">
        <w:rPr>
          <w:sz w:val="26"/>
          <w:szCs w:val="26"/>
          <w:lang w:val="it-IT"/>
        </w:rPr>
        <w:t xml:space="preserve"> Tiêu chuẩn đánh giá về kỹ thuật trình bày tại Bảng số 01 (Webform trên Hệ thống). Trong trường hợp E-HSDT không đáp ứng mức điểm yêu cầu tối thiểu đối với một hoặc các tiêu chuẩn giải pháp và phương pháp luận, nhân sự được đánh giá là không đáp ứng yêu cầu về kỹ thuật; E-HSDT có điểm kỹ thuật không thấp hơn mức điểm yêu cầu tối thiểu được đánh giá là đáp ứng yêu cầu về kỹ thuật. </w:t>
      </w:r>
    </w:p>
    <w:p w14:paraId="4ACBDA81" w14:textId="77777777" w:rsidR="00E97EE5" w:rsidRPr="00124522" w:rsidRDefault="00E97EE5" w:rsidP="00DB48CE">
      <w:pPr>
        <w:pStyle w:val="NoiDung"/>
        <w:spacing w:before="80" w:after="80"/>
        <w:rPr>
          <w:sz w:val="24"/>
          <w:lang w:val="it-IT"/>
        </w:rPr>
      </w:pPr>
    </w:p>
    <w:sectPr w:rsidR="00E97EE5" w:rsidRPr="00124522" w:rsidSect="0015393C">
      <w:headerReference w:type="default" r:id="rId9"/>
      <w:footerReference w:type="default" r:id="rId10"/>
      <w:pgSz w:w="11907" w:h="16840" w:code="9"/>
      <w:pgMar w:top="1021" w:right="1021" w:bottom="1021"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5F8D1" w14:textId="77777777" w:rsidR="00B164F3" w:rsidRDefault="00B164F3">
      <w:r>
        <w:separator/>
      </w:r>
    </w:p>
  </w:endnote>
  <w:endnote w:type="continuationSeparator" w:id="0">
    <w:p w14:paraId="47568CFE" w14:textId="77777777" w:rsidR="00B164F3" w:rsidRDefault="00B16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TimesNewRomanPS-BoldMT">
    <w:altName w:val="AMGD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9C8BB" w14:textId="77777777" w:rsidR="00C30160" w:rsidRPr="00CB2CB8" w:rsidRDefault="00C30160">
    <w:pPr>
      <w:jc w:val="center"/>
      <w:rPr>
        <w:sz w:val="26"/>
        <w:szCs w:val="26"/>
      </w:rPr>
    </w:pPr>
  </w:p>
  <w:p w14:paraId="6EF69A6D" w14:textId="77777777" w:rsidR="00C30160" w:rsidRPr="00CB2CB8" w:rsidRDefault="00C30160" w:rsidP="00662A2F">
    <w:pPr>
      <w:tabs>
        <w:tab w:val="center" w:pos="7285"/>
        <w:tab w:val="left" w:pos="8160"/>
      </w:tabs>
      <w:rPr>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B6492" w14:textId="77777777" w:rsidR="00B164F3" w:rsidRDefault="00B164F3">
      <w:r>
        <w:separator/>
      </w:r>
    </w:p>
  </w:footnote>
  <w:footnote w:type="continuationSeparator" w:id="0">
    <w:p w14:paraId="31333FF2" w14:textId="77777777" w:rsidR="00B164F3" w:rsidRDefault="00B164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6"/>
        <w:szCs w:val="26"/>
      </w:rPr>
      <w:id w:val="-885176902"/>
      <w:docPartObj>
        <w:docPartGallery w:val="Page Numbers (Top of Page)"/>
        <w:docPartUnique/>
      </w:docPartObj>
    </w:sdtPr>
    <w:sdtEndPr>
      <w:rPr>
        <w:noProof/>
        <w:sz w:val="24"/>
        <w:szCs w:val="24"/>
      </w:rPr>
    </w:sdtEndPr>
    <w:sdtContent>
      <w:p w14:paraId="6B7FC9AA" w14:textId="29158B38" w:rsidR="00C30160" w:rsidRPr="0075018B" w:rsidRDefault="00C30160">
        <w:pPr>
          <w:jc w:val="center"/>
          <w:rPr>
            <w:sz w:val="24"/>
          </w:rPr>
        </w:pPr>
        <w:r w:rsidRPr="0075018B">
          <w:rPr>
            <w:sz w:val="24"/>
          </w:rPr>
          <w:fldChar w:fldCharType="begin"/>
        </w:r>
        <w:r w:rsidRPr="0075018B">
          <w:rPr>
            <w:sz w:val="24"/>
          </w:rPr>
          <w:instrText xml:space="preserve"> PAGE   \* MERGEFORMAT </w:instrText>
        </w:r>
        <w:r w:rsidRPr="0075018B">
          <w:rPr>
            <w:sz w:val="24"/>
          </w:rPr>
          <w:fldChar w:fldCharType="separate"/>
        </w:r>
        <w:r w:rsidR="00C1106B" w:rsidRPr="0075018B">
          <w:rPr>
            <w:noProof/>
            <w:sz w:val="24"/>
          </w:rPr>
          <w:t>14</w:t>
        </w:r>
        <w:r w:rsidRPr="0075018B">
          <w:rPr>
            <w:noProof/>
            <w:sz w:val="24"/>
          </w:rPr>
          <w:fldChar w:fldCharType="end"/>
        </w:r>
      </w:p>
    </w:sdtContent>
  </w:sdt>
  <w:p w14:paraId="6804B21B" w14:textId="77777777" w:rsidR="00C30160" w:rsidRDefault="00C3016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5DA5889"/>
    <w:multiLevelType w:val="singleLevel"/>
    <w:tmpl w:val="B5DA5889"/>
    <w:lvl w:ilvl="0">
      <w:start w:val="1"/>
      <w:numFmt w:val="lowerLetter"/>
      <w:suff w:val="space"/>
      <w:lvlText w:val="%1)"/>
      <w:lvlJc w:val="left"/>
      <w:pPr>
        <w:ind w:left="420"/>
      </w:pPr>
    </w:lvl>
  </w:abstractNum>
  <w:abstractNum w:abstractNumId="1" w15:restartNumberingAfterBreak="0">
    <w:nsid w:val="00AF6039"/>
    <w:multiLevelType w:val="multilevel"/>
    <w:tmpl w:val="4A32B0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A295184"/>
    <w:multiLevelType w:val="multilevel"/>
    <w:tmpl w:val="1A295184"/>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17A48F1"/>
    <w:multiLevelType w:val="multilevel"/>
    <w:tmpl w:val="280A7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70D15EC6"/>
    <w:multiLevelType w:val="multilevel"/>
    <w:tmpl w:val="70D15EC6"/>
    <w:lvl w:ilvl="0">
      <w:start w:val="1"/>
      <w:numFmt w:val="bullet"/>
      <w:lvlText w:val="-"/>
      <w:lvlJc w:val="left"/>
      <w:pPr>
        <w:ind w:left="1080" w:hanging="360"/>
      </w:pPr>
      <w:rPr>
        <w:rFonts w:ascii="Times New Roman" w:eastAsia="SimSu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15:restartNumberingAfterBreak="0">
    <w:nsid w:val="77A70650"/>
    <w:multiLevelType w:val="multilevel"/>
    <w:tmpl w:val="1CD0DA4A"/>
    <w:lvl w:ilvl="0">
      <w:start w:val="1"/>
      <w:numFmt w:val="decimal"/>
      <w:lvlText w:val="%1."/>
      <w:lvlJc w:val="left"/>
      <w:pPr>
        <w:ind w:left="1146" w:hanging="360"/>
      </w:pPr>
      <w:rPr>
        <w:rFonts w:hint="default"/>
        <w:b/>
        <w:bCs/>
      </w:rPr>
    </w:lvl>
    <w:lvl w:ilvl="1">
      <w:start w:val="3"/>
      <w:numFmt w:val="decimal"/>
      <w:isLgl/>
      <w:lvlText w:val="%1.%2"/>
      <w:lvlJc w:val="left"/>
      <w:pPr>
        <w:ind w:left="1362" w:hanging="576"/>
      </w:pPr>
      <w:rPr>
        <w:rFonts w:hint="default"/>
      </w:rPr>
    </w:lvl>
    <w:lvl w:ilvl="2">
      <w:start w:val="4"/>
      <w:numFmt w:val="decimal"/>
      <w:isLgl/>
      <w:lvlText w:val="%1.%2.%3"/>
      <w:lvlJc w:val="left"/>
      <w:pPr>
        <w:ind w:left="1506" w:hanging="720"/>
      </w:pPr>
      <w:rPr>
        <w:rFonts w:hint="default"/>
      </w:rPr>
    </w:lvl>
    <w:lvl w:ilvl="3">
      <w:start w:val="1"/>
      <w:numFmt w:val="decimal"/>
      <w:isLgl/>
      <w:lvlText w:val="%1.%2.%3.%4"/>
      <w:lvlJc w:val="left"/>
      <w:pPr>
        <w:ind w:left="1866" w:hanging="108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2226" w:hanging="144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46" w:hanging="2160"/>
      </w:pPr>
      <w:rPr>
        <w:rFonts w:hint="default"/>
      </w:rPr>
    </w:lvl>
  </w:abstractNum>
  <w:num w:numId="1" w16cid:durableId="708723138">
    <w:abstractNumId w:val="4"/>
  </w:num>
  <w:num w:numId="2" w16cid:durableId="1254239474">
    <w:abstractNumId w:val="6"/>
  </w:num>
  <w:num w:numId="3" w16cid:durableId="1717655756">
    <w:abstractNumId w:val="2"/>
  </w:num>
  <w:num w:numId="4" w16cid:durableId="1146048493">
    <w:abstractNumId w:val="0"/>
  </w:num>
  <w:num w:numId="5" w16cid:durableId="983898677">
    <w:abstractNumId w:val="1"/>
  </w:num>
  <w:num w:numId="6" w16cid:durableId="349189612">
    <w:abstractNumId w:val="5"/>
  </w:num>
  <w:num w:numId="7" w16cid:durableId="157038552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E89"/>
    <w:rsid w:val="000000F0"/>
    <w:rsid w:val="0000166F"/>
    <w:rsid w:val="00001A67"/>
    <w:rsid w:val="000022E1"/>
    <w:rsid w:val="000024D1"/>
    <w:rsid w:val="00002790"/>
    <w:rsid w:val="00002AA1"/>
    <w:rsid w:val="00003D83"/>
    <w:rsid w:val="00004436"/>
    <w:rsid w:val="000044AE"/>
    <w:rsid w:val="000052E5"/>
    <w:rsid w:val="00005AFD"/>
    <w:rsid w:val="00005CD9"/>
    <w:rsid w:val="00006E33"/>
    <w:rsid w:val="00006F37"/>
    <w:rsid w:val="00007A91"/>
    <w:rsid w:val="00007F99"/>
    <w:rsid w:val="00012043"/>
    <w:rsid w:val="0001276D"/>
    <w:rsid w:val="00013EE1"/>
    <w:rsid w:val="00014D66"/>
    <w:rsid w:val="000151E8"/>
    <w:rsid w:val="00015448"/>
    <w:rsid w:val="00016243"/>
    <w:rsid w:val="000164C2"/>
    <w:rsid w:val="00016DC8"/>
    <w:rsid w:val="0001726D"/>
    <w:rsid w:val="00017EBD"/>
    <w:rsid w:val="00017F92"/>
    <w:rsid w:val="0002105B"/>
    <w:rsid w:val="0002113C"/>
    <w:rsid w:val="00022441"/>
    <w:rsid w:val="000234FA"/>
    <w:rsid w:val="0002353F"/>
    <w:rsid w:val="00023614"/>
    <w:rsid w:val="00023709"/>
    <w:rsid w:val="00023778"/>
    <w:rsid w:val="000242D1"/>
    <w:rsid w:val="0002499D"/>
    <w:rsid w:val="00024DEE"/>
    <w:rsid w:val="000253F7"/>
    <w:rsid w:val="0002544C"/>
    <w:rsid w:val="00025BC1"/>
    <w:rsid w:val="0002646D"/>
    <w:rsid w:val="000265B2"/>
    <w:rsid w:val="0002677D"/>
    <w:rsid w:val="00026AA9"/>
    <w:rsid w:val="000306E3"/>
    <w:rsid w:val="00030B44"/>
    <w:rsid w:val="00030CE6"/>
    <w:rsid w:val="00031159"/>
    <w:rsid w:val="000322A0"/>
    <w:rsid w:val="00032DCF"/>
    <w:rsid w:val="00033207"/>
    <w:rsid w:val="00034983"/>
    <w:rsid w:val="00034A02"/>
    <w:rsid w:val="00034A0B"/>
    <w:rsid w:val="00035924"/>
    <w:rsid w:val="00035A81"/>
    <w:rsid w:val="000360C2"/>
    <w:rsid w:val="0004091C"/>
    <w:rsid w:val="00041175"/>
    <w:rsid w:val="00041647"/>
    <w:rsid w:val="00041F8C"/>
    <w:rsid w:val="0004283D"/>
    <w:rsid w:val="00042A1B"/>
    <w:rsid w:val="00043454"/>
    <w:rsid w:val="00043ECD"/>
    <w:rsid w:val="000452D1"/>
    <w:rsid w:val="000461D3"/>
    <w:rsid w:val="0005064C"/>
    <w:rsid w:val="00051360"/>
    <w:rsid w:val="0005191B"/>
    <w:rsid w:val="00052DD9"/>
    <w:rsid w:val="0005354E"/>
    <w:rsid w:val="000535F0"/>
    <w:rsid w:val="0005451D"/>
    <w:rsid w:val="000550EF"/>
    <w:rsid w:val="00055570"/>
    <w:rsid w:val="0005634A"/>
    <w:rsid w:val="00060B78"/>
    <w:rsid w:val="000613C4"/>
    <w:rsid w:val="00061930"/>
    <w:rsid w:val="00061B0A"/>
    <w:rsid w:val="00061E82"/>
    <w:rsid w:val="000624D5"/>
    <w:rsid w:val="00062577"/>
    <w:rsid w:val="000638CE"/>
    <w:rsid w:val="00064666"/>
    <w:rsid w:val="00064D25"/>
    <w:rsid w:val="00064EDD"/>
    <w:rsid w:val="00065541"/>
    <w:rsid w:val="00065591"/>
    <w:rsid w:val="0006590D"/>
    <w:rsid w:val="00065CD1"/>
    <w:rsid w:val="00065F4A"/>
    <w:rsid w:val="0006647D"/>
    <w:rsid w:val="00067662"/>
    <w:rsid w:val="00067688"/>
    <w:rsid w:val="00070405"/>
    <w:rsid w:val="00070543"/>
    <w:rsid w:val="00070741"/>
    <w:rsid w:val="00070AE4"/>
    <w:rsid w:val="0007136C"/>
    <w:rsid w:val="00071580"/>
    <w:rsid w:val="0007207C"/>
    <w:rsid w:val="000726F8"/>
    <w:rsid w:val="000733FC"/>
    <w:rsid w:val="00074424"/>
    <w:rsid w:val="000747DA"/>
    <w:rsid w:val="00074970"/>
    <w:rsid w:val="00076490"/>
    <w:rsid w:val="0007734E"/>
    <w:rsid w:val="00080C16"/>
    <w:rsid w:val="000811B3"/>
    <w:rsid w:val="00081625"/>
    <w:rsid w:val="000816E8"/>
    <w:rsid w:val="00082B08"/>
    <w:rsid w:val="00082F6A"/>
    <w:rsid w:val="0008455D"/>
    <w:rsid w:val="00084E6F"/>
    <w:rsid w:val="00084E74"/>
    <w:rsid w:val="00085393"/>
    <w:rsid w:val="000857E3"/>
    <w:rsid w:val="00085A4B"/>
    <w:rsid w:val="0008655A"/>
    <w:rsid w:val="00086823"/>
    <w:rsid w:val="000874E4"/>
    <w:rsid w:val="000879C5"/>
    <w:rsid w:val="00092D11"/>
    <w:rsid w:val="0009457F"/>
    <w:rsid w:val="00095010"/>
    <w:rsid w:val="00095F09"/>
    <w:rsid w:val="00096F6E"/>
    <w:rsid w:val="000A0374"/>
    <w:rsid w:val="000A0595"/>
    <w:rsid w:val="000A106E"/>
    <w:rsid w:val="000A1337"/>
    <w:rsid w:val="000A1FA4"/>
    <w:rsid w:val="000A258E"/>
    <w:rsid w:val="000A2A26"/>
    <w:rsid w:val="000A3A69"/>
    <w:rsid w:val="000A4B4F"/>
    <w:rsid w:val="000A4D03"/>
    <w:rsid w:val="000A5422"/>
    <w:rsid w:val="000A64E4"/>
    <w:rsid w:val="000A7139"/>
    <w:rsid w:val="000A746C"/>
    <w:rsid w:val="000A78F3"/>
    <w:rsid w:val="000B079E"/>
    <w:rsid w:val="000B1686"/>
    <w:rsid w:val="000B32A8"/>
    <w:rsid w:val="000B3804"/>
    <w:rsid w:val="000B3A35"/>
    <w:rsid w:val="000B4270"/>
    <w:rsid w:val="000B5203"/>
    <w:rsid w:val="000B5569"/>
    <w:rsid w:val="000B5946"/>
    <w:rsid w:val="000B6BE8"/>
    <w:rsid w:val="000C1480"/>
    <w:rsid w:val="000C14B2"/>
    <w:rsid w:val="000C2C42"/>
    <w:rsid w:val="000C3E7F"/>
    <w:rsid w:val="000C4171"/>
    <w:rsid w:val="000C4827"/>
    <w:rsid w:val="000C4C80"/>
    <w:rsid w:val="000C54BE"/>
    <w:rsid w:val="000C5FEF"/>
    <w:rsid w:val="000D03A3"/>
    <w:rsid w:val="000D05AA"/>
    <w:rsid w:val="000D18F9"/>
    <w:rsid w:val="000D1B8D"/>
    <w:rsid w:val="000D1D60"/>
    <w:rsid w:val="000D3459"/>
    <w:rsid w:val="000D54A7"/>
    <w:rsid w:val="000D5852"/>
    <w:rsid w:val="000D67A0"/>
    <w:rsid w:val="000D78C6"/>
    <w:rsid w:val="000E0B09"/>
    <w:rsid w:val="000E2AAF"/>
    <w:rsid w:val="000E5652"/>
    <w:rsid w:val="000E65E0"/>
    <w:rsid w:val="000E7A6B"/>
    <w:rsid w:val="000F074D"/>
    <w:rsid w:val="000F0B60"/>
    <w:rsid w:val="000F31E1"/>
    <w:rsid w:val="000F50AF"/>
    <w:rsid w:val="000F57CF"/>
    <w:rsid w:val="000F5C20"/>
    <w:rsid w:val="000F650D"/>
    <w:rsid w:val="000F78F9"/>
    <w:rsid w:val="0010014D"/>
    <w:rsid w:val="00100E04"/>
    <w:rsid w:val="00100FE9"/>
    <w:rsid w:val="0010101B"/>
    <w:rsid w:val="0010146E"/>
    <w:rsid w:val="001015A0"/>
    <w:rsid w:val="0010162A"/>
    <w:rsid w:val="001021D2"/>
    <w:rsid w:val="00102CCF"/>
    <w:rsid w:val="00103100"/>
    <w:rsid w:val="0010316A"/>
    <w:rsid w:val="00103765"/>
    <w:rsid w:val="00103A9C"/>
    <w:rsid w:val="00103DAD"/>
    <w:rsid w:val="00104040"/>
    <w:rsid w:val="00104EDB"/>
    <w:rsid w:val="001055A7"/>
    <w:rsid w:val="001056FC"/>
    <w:rsid w:val="00105F24"/>
    <w:rsid w:val="00106051"/>
    <w:rsid w:val="00106147"/>
    <w:rsid w:val="00106871"/>
    <w:rsid w:val="00106936"/>
    <w:rsid w:val="00106A32"/>
    <w:rsid w:val="00106B1D"/>
    <w:rsid w:val="00110089"/>
    <w:rsid w:val="001102D4"/>
    <w:rsid w:val="00112CB3"/>
    <w:rsid w:val="001143E7"/>
    <w:rsid w:val="001147D1"/>
    <w:rsid w:val="00114B8E"/>
    <w:rsid w:val="00114D07"/>
    <w:rsid w:val="00115237"/>
    <w:rsid w:val="001152F7"/>
    <w:rsid w:val="00115A35"/>
    <w:rsid w:val="001166ED"/>
    <w:rsid w:val="00117551"/>
    <w:rsid w:val="0012174D"/>
    <w:rsid w:val="00121F39"/>
    <w:rsid w:val="00122029"/>
    <w:rsid w:val="001222CA"/>
    <w:rsid w:val="00122F5B"/>
    <w:rsid w:val="00124522"/>
    <w:rsid w:val="001247AB"/>
    <w:rsid w:val="0012496E"/>
    <w:rsid w:val="00124BA0"/>
    <w:rsid w:val="00126924"/>
    <w:rsid w:val="00126D8E"/>
    <w:rsid w:val="00126E05"/>
    <w:rsid w:val="001308AC"/>
    <w:rsid w:val="00130917"/>
    <w:rsid w:val="00130A99"/>
    <w:rsid w:val="00130EF1"/>
    <w:rsid w:val="001316E0"/>
    <w:rsid w:val="00131882"/>
    <w:rsid w:val="00131B30"/>
    <w:rsid w:val="00134980"/>
    <w:rsid w:val="0013505B"/>
    <w:rsid w:val="001355FB"/>
    <w:rsid w:val="001361BF"/>
    <w:rsid w:val="00136366"/>
    <w:rsid w:val="00136686"/>
    <w:rsid w:val="00136D58"/>
    <w:rsid w:val="00136DEA"/>
    <w:rsid w:val="00137749"/>
    <w:rsid w:val="001378B2"/>
    <w:rsid w:val="00137A52"/>
    <w:rsid w:val="0014045F"/>
    <w:rsid w:val="001408FB"/>
    <w:rsid w:val="0014205A"/>
    <w:rsid w:val="0014235C"/>
    <w:rsid w:val="00142683"/>
    <w:rsid w:val="00142A27"/>
    <w:rsid w:val="00142D6E"/>
    <w:rsid w:val="00143317"/>
    <w:rsid w:val="001434F2"/>
    <w:rsid w:val="001436C9"/>
    <w:rsid w:val="001437B8"/>
    <w:rsid w:val="001439A0"/>
    <w:rsid w:val="001444CE"/>
    <w:rsid w:val="0014462E"/>
    <w:rsid w:val="00145841"/>
    <w:rsid w:val="00145E5A"/>
    <w:rsid w:val="00146BB1"/>
    <w:rsid w:val="00146F92"/>
    <w:rsid w:val="00147D53"/>
    <w:rsid w:val="00147ED7"/>
    <w:rsid w:val="00147FA9"/>
    <w:rsid w:val="001508C4"/>
    <w:rsid w:val="00150AAC"/>
    <w:rsid w:val="00151247"/>
    <w:rsid w:val="001518C6"/>
    <w:rsid w:val="00151919"/>
    <w:rsid w:val="00151C4A"/>
    <w:rsid w:val="00152783"/>
    <w:rsid w:val="001527FF"/>
    <w:rsid w:val="0015393C"/>
    <w:rsid w:val="001539D7"/>
    <w:rsid w:val="001547FF"/>
    <w:rsid w:val="00154804"/>
    <w:rsid w:val="001549E9"/>
    <w:rsid w:val="00154B40"/>
    <w:rsid w:val="00156752"/>
    <w:rsid w:val="00156833"/>
    <w:rsid w:val="00157274"/>
    <w:rsid w:val="00157446"/>
    <w:rsid w:val="00160AA1"/>
    <w:rsid w:val="00160AB5"/>
    <w:rsid w:val="001610B6"/>
    <w:rsid w:val="0016269F"/>
    <w:rsid w:val="00162A0F"/>
    <w:rsid w:val="00162AB3"/>
    <w:rsid w:val="00162D5F"/>
    <w:rsid w:val="00162E69"/>
    <w:rsid w:val="00163A8C"/>
    <w:rsid w:val="00163B64"/>
    <w:rsid w:val="00163B9D"/>
    <w:rsid w:val="00163D2B"/>
    <w:rsid w:val="001644A5"/>
    <w:rsid w:val="001651A3"/>
    <w:rsid w:val="00166214"/>
    <w:rsid w:val="001666BD"/>
    <w:rsid w:val="00167E19"/>
    <w:rsid w:val="00170360"/>
    <w:rsid w:val="001719D4"/>
    <w:rsid w:val="00171F12"/>
    <w:rsid w:val="00172253"/>
    <w:rsid w:val="0017311B"/>
    <w:rsid w:val="00173E21"/>
    <w:rsid w:val="001741C0"/>
    <w:rsid w:val="00175042"/>
    <w:rsid w:val="00176598"/>
    <w:rsid w:val="00176908"/>
    <w:rsid w:val="00176961"/>
    <w:rsid w:val="00176D6E"/>
    <w:rsid w:val="00176E2F"/>
    <w:rsid w:val="00177139"/>
    <w:rsid w:val="001771A8"/>
    <w:rsid w:val="001775A8"/>
    <w:rsid w:val="00177B19"/>
    <w:rsid w:val="00177ED4"/>
    <w:rsid w:val="00177F6D"/>
    <w:rsid w:val="00177FE4"/>
    <w:rsid w:val="0018020E"/>
    <w:rsid w:val="00180426"/>
    <w:rsid w:val="001805DA"/>
    <w:rsid w:val="00180BC8"/>
    <w:rsid w:val="0018119D"/>
    <w:rsid w:val="001813D0"/>
    <w:rsid w:val="001831C7"/>
    <w:rsid w:val="001832EC"/>
    <w:rsid w:val="00183CC7"/>
    <w:rsid w:val="001844EA"/>
    <w:rsid w:val="00185159"/>
    <w:rsid w:val="001856D1"/>
    <w:rsid w:val="00186181"/>
    <w:rsid w:val="001866B8"/>
    <w:rsid w:val="00186A39"/>
    <w:rsid w:val="00187096"/>
    <w:rsid w:val="00187100"/>
    <w:rsid w:val="0018785D"/>
    <w:rsid w:val="00187DD0"/>
    <w:rsid w:val="00190C93"/>
    <w:rsid w:val="0019139A"/>
    <w:rsid w:val="001921C7"/>
    <w:rsid w:val="001922BD"/>
    <w:rsid w:val="00193784"/>
    <w:rsid w:val="0019378F"/>
    <w:rsid w:val="00193C3B"/>
    <w:rsid w:val="001941FC"/>
    <w:rsid w:val="00194BBC"/>
    <w:rsid w:val="00195ADF"/>
    <w:rsid w:val="001964A3"/>
    <w:rsid w:val="0019687C"/>
    <w:rsid w:val="00197EC4"/>
    <w:rsid w:val="00197F54"/>
    <w:rsid w:val="001A0DE5"/>
    <w:rsid w:val="001A107F"/>
    <w:rsid w:val="001A20AD"/>
    <w:rsid w:val="001A22F8"/>
    <w:rsid w:val="001A2B6F"/>
    <w:rsid w:val="001A3149"/>
    <w:rsid w:val="001A37E3"/>
    <w:rsid w:val="001A42FC"/>
    <w:rsid w:val="001A4EA7"/>
    <w:rsid w:val="001A5781"/>
    <w:rsid w:val="001A5EA5"/>
    <w:rsid w:val="001A68B7"/>
    <w:rsid w:val="001A6C1F"/>
    <w:rsid w:val="001B0AE4"/>
    <w:rsid w:val="001B100A"/>
    <w:rsid w:val="001B1F8A"/>
    <w:rsid w:val="001B2514"/>
    <w:rsid w:val="001B311E"/>
    <w:rsid w:val="001B3524"/>
    <w:rsid w:val="001B366B"/>
    <w:rsid w:val="001B3AC8"/>
    <w:rsid w:val="001B3FBE"/>
    <w:rsid w:val="001B40D0"/>
    <w:rsid w:val="001B40EF"/>
    <w:rsid w:val="001B58E9"/>
    <w:rsid w:val="001B632C"/>
    <w:rsid w:val="001B656B"/>
    <w:rsid w:val="001B6D62"/>
    <w:rsid w:val="001B6D72"/>
    <w:rsid w:val="001B717E"/>
    <w:rsid w:val="001B73A1"/>
    <w:rsid w:val="001B74F9"/>
    <w:rsid w:val="001B7E43"/>
    <w:rsid w:val="001C04A5"/>
    <w:rsid w:val="001C0564"/>
    <w:rsid w:val="001C275A"/>
    <w:rsid w:val="001C2B1E"/>
    <w:rsid w:val="001C3092"/>
    <w:rsid w:val="001C3617"/>
    <w:rsid w:val="001C3EBF"/>
    <w:rsid w:val="001C510A"/>
    <w:rsid w:val="001C7BEE"/>
    <w:rsid w:val="001D04BF"/>
    <w:rsid w:val="001D0678"/>
    <w:rsid w:val="001D0817"/>
    <w:rsid w:val="001D0A54"/>
    <w:rsid w:val="001D0AC8"/>
    <w:rsid w:val="001D0EC5"/>
    <w:rsid w:val="001D10A0"/>
    <w:rsid w:val="001D10C6"/>
    <w:rsid w:val="001D1C39"/>
    <w:rsid w:val="001D326C"/>
    <w:rsid w:val="001D3D80"/>
    <w:rsid w:val="001D42B9"/>
    <w:rsid w:val="001D4ADD"/>
    <w:rsid w:val="001D4BDE"/>
    <w:rsid w:val="001D55AC"/>
    <w:rsid w:val="001D60D2"/>
    <w:rsid w:val="001D7FFA"/>
    <w:rsid w:val="001E04DA"/>
    <w:rsid w:val="001E1321"/>
    <w:rsid w:val="001E29D7"/>
    <w:rsid w:val="001E2C39"/>
    <w:rsid w:val="001E3A7B"/>
    <w:rsid w:val="001E4397"/>
    <w:rsid w:val="001E468D"/>
    <w:rsid w:val="001E4928"/>
    <w:rsid w:val="001E4A7B"/>
    <w:rsid w:val="001E5C9B"/>
    <w:rsid w:val="001E5D54"/>
    <w:rsid w:val="001F133D"/>
    <w:rsid w:val="001F16F1"/>
    <w:rsid w:val="001F17D8"/>
    <w:rsid w:val="001F19AB"/>
    <w:rsid w:val="001F4BC8"/>
    <w:rsid w:val="001F51A5"/>
    <w:rsid w:val="001F5549"/>
    <w:rsid w:val="001F55A1"/>
    <w:rsid w:val="001F581A"/>
    <w:rsid w:val="001F59C4"/>
    <w:rsid w:val="001F6ABD"/>
    <w:rsid w:val="001F6F86"/>
    <w:rsid w:val="00200305"/>
    <w:rsid w:val="002006FA"/>
    <w:rsid w:val="00200E18"/>
    <w:rsid w:val="0020128D"/>
    <w:rsid w:val="00201938"/>
    <w:rsid w:val="002021AC"/>
    <w:rsid w:val="00202677"/>
    <w:rsid w:val="00202BA9"/>
    <w:rsid w:val="00202F6A"/>
    <w:rsid w:val="002035F9"/>
    <w:rsid w:val="00203892"/>
    <w:rsid w:val="00204DEB"/>
    <w:rsid w:val="00205184"/>
    <w:rsid w:val="002059BE"/>
    <w:rsid w:val="00205DB4"/>
    <w:rsid w:val="00206EDB"/>
    <w:rsid w:val="002070A9"/>
    <w:rsid w:val="002071B5"/>
    <w:rsid w:val="002077A3"/>
    <w:rsid w:val="00207BA8"/>
    <w:rsid w:val="0021027D"/>
    <w:rsid w:val="00210606"/>
    <w:rsid w:val="0021070D"/>
    <w:rsid w:val="00211713"/>
    <w:rsid w:val="00212FB6"/>
    <w:rsid w:val="0021359F"/>
    <w:rsid w:val="0021378E"/>
    <w:rsid w:val="0021417A"/>
    <w:rsid w:val="00214290"/>
    <w:rsid w:val="002144B3"/>
    <w:rsid w:val="002148D6"/>
    <w:rsid w:val="00215842"/>
    <w:rsid w:val="0021652A"/>
    <w:rsid w:val="00220784"/>
    <w:rsid w:val="002209AF"/>
    <w:rsid w:val="00220D51"/>
    <w:rsid w:val="002217AE"/>
    <w:rsid w:val="00221C95"/>
    <w:rsid w:val="0022254B"/>
    <w:rsid w:val="002225D4"/>
    <w:rsid w:val="00222726"/>
    <w:rsid w:val="00222EE7"/>
    <w:rsid w:val="00222F63"/>
    <w:rsid w:val="00223896"/>
    <w:rsid w:val="00223A57"/>
    <w:rsid w:val="002257F5"/>
    <w:rsid w:val="00225A27"/>
    <w:rsid w:val="00225C24"/>
    <w:rsid w:val="00225D5B"/>
    <w:rsid w:val="00225E0E"/>
    <w:rsid w:val="002260F6"/>
    <w:rsid w:val="002266A6"/>
    <w:rsid w:val="00226A76"/>
    <w:rsid w:val="00227319"/>
    <w:rsid w:val="00227520"/>
    <w:rsid w:val="002301E9"/>
    <w:rsid w:val="00230326"/>
    <w:rsid w:val="00231A94"/>
    <w:rsid w:val="00231C33"/>
    <w:rsid w:val="00232D5A"/>
    <w:rsid w:val="002336A8"/>
    <w:rsid w:val="00233700"/>
    <w:rsid w:val="00233F0C"/>
    <w:rsid w:val="00234293"/>
    <w:rsid w:val="00234C86"/>
    <w:rsid w:val="00234CD9"/>
    <w:rsid w:val="00234FAB"/>
    <w:rsid w:val="00235F45"/>
    <w:rsid w:val="002370BF"/>
    <w:rsid w:val="00237E73"/>
    <w:rsid w:val="00241D63"/>
    <w:rsid w:val="0024255D"/>
    <w:rsid w:val="00245390"/>
    <w:rsid w:val="00245423"/>
    <w:rsid w:val="00245A98"/>
    <w:rsid w:val="0024615C"/>
    <w:rsid w:val="002466B7"/>
    <w:rsid w:val="002478AF"/>
    <w:rsid w:val="00250D3C"/>
    <w:rsid w:val="0025147D"/>
    <w:rsid w:val="0025192B"/>
    <w:rsid w:val="00252380"/>
    <w:rsid w:val="0025256E"/>
    <w:rsid w:val="00253366"/>
    <w:rsid w:val="002533D9"/>
    <w:rsid w:val="002547B0"/>
    <w:rsid w:val="00254EEB"/>
    <w:rsid w:val="00255BF8"/>
    <w:rsid w:val="002562BE"/>
    <w:rsid w:val="002574B2"/>
    <w:rsid w:val="00260304"/>
    <w:rsid w:val="00260BD1"/>
    <w:rsid w:val="00260DF9"/>
    <w:rsid w:val="0026186B"/>
    <w:rsid w:val="00261CF3"/>
    <w:rsid w:val="0026229A"/>
    <w:rsid w:val="00263AE5"/>
    <w:rsid w:val="00263C17"/>
    <w:rsid w:val="002648F2"/>
    <w:rsid w:val="00264E56"/>
    <w:rsid w:val="00265EC0"/>
    <w:rsid w:val="0026629F"/>
    <w:rsid w:val="00266F27"/>
    <w:rsid w:val="002702A0"/>
    <w:rsid w:val="00271A08"/>
    <w:rsid w:val="0027280F"/>
    <w:rsid w:val="002728A3"/>
    <w:rsid w:val="002729B2"/>
    <w:rsid w:val="0027344A"/>
    <w:rsid w:val="00273E69"/>
    <w:rsid w:val="00274FE2"/>
    <w:rsid w:val="00275120"/>
    <w:rsid w:val="0027600B"/>
    <w:rsid w:val="002762E8"/>
    <w:rsid w:val="00277301"/>
    <w:rsid w:val="002800F5"/>
    <w:rsid w:val="00280234"/>
    <w:rsid w:val="002803EC"/>
    <w:rsid w:val="00280E7D"/>
    <w:rsid w:val="002811E4"/>
    <w:rsid w:val="002822DA"/>
    <w:rsid w:val="00283201"/>
    <w:rsid w:val="0028369A"/>
    <w:rsid w:val="00283743"/>
    <w:rsid w:val="002841FF"/>
    <w:rsid w:val="002847D1"/>
    <w:rsid w:val="002848C4"/>
    <w:rsid w:val="00285A0B"/>
    <w:rsid w:val="0028650E"/>
    <w:rsid w:val="00287673"/>
    <w:rsid w:val="0029111A"/>
    <w:rsid w:val="002921EA"/>
    <w:rsid w:val="0029308E"/>
    <w:rsid w:val="00293175"/>
    <w:rsid w:val="002938AF"/>
    <w:rsid w:val="002943E1"/>
    <w:rsid w:val="002954B6"/>
    <w:rsid w:val="002955F2"/>
    <w:rsid w:val="00295D5A"/>
    <w:rsid w:val="00295EDA"/>
    <w:rsid w:val="00296076"/>
    <w:rsid w:val="002969AB"/>
    <w:rsid w:val="00297B90"/>
    <w:rsid w:val="002A0534"/>
    <w:rsid w:val="002A0941"/>
    <w:rsid w:val="002A18CE"/>
    <w:rsid w:val="002A244C"/>
    <w:rsid w:val="002A25E9"/>
    <w:rsid w:val="002A332D"/>
    <w:rsid w:val="002A3D45"/>
    <w:rsid w:val="002A438F"/>
    <w:rsid w:val="002A43B7"/>
    <w:rsid w:val="002A4FED"/>
    <w:rsid w:val="002A54DD"/>
    <w:rsid w:val="002A5E82"/>
    <w:rsid w:val="002A61BE"/>
    <w:rsid w:val="002A6DBF"/>
    <w:rsid w:val="002A7183"/>
    <w:rsid w:val="002A73F1"/>
    <w:rsid w:val="002B08E6"/>
    <w:rsid w:val="002B0D57"/>
    <w:rsid w:val="002B0DDB"/>
    <w:rsid w:val="002B1123"/>
    <w:rsid w:val="002B19AC"/>
    <w:rsid w:val="002B23EF"/>
    <w:rsid w:val="002B3460"/>
    <w:rsid w:val="002B3A2C"/>
    <w:rsid w:val="002B3C38"/>
    <w:rsid w:val="002B3CFC"/>
    <w:rsid w:val="002B3D47"/>
    <w:rsid w:val="002B4695"/>
    <w:rsid w:val="002B5036"/>
    <w:rsid w:val="002B593F"/>
    <w:rsid w:val="002B5BE9"/>
    <w:rsid w:val="002B6943"/>
    <w:rsid w:val="002B6C3B"/>
    <w:rsid w:val="002B6ED1"/>
    <w:rsid w:val="002B7D9C"/>
    <w:rsid w:val="002C019D"/>
    <w:rsid w:val="002C01E3"/>
    <w:rsid w:val="002C0D34"/>
    <w:rsid w:val="002C0E42"/>
    <w:rsid w:val="002C0F46"/>
    <w:rsid w:val="002C1ED3"/>
    <w:rsid w:val="002C2448"/>
    <w:rsid w:val="002C25B3"/>
    <w:rsid w:val="002C570E"/>
    <w:rsid w:val="002C6AC9"/>
    <w:rsid w:val="002C6FEF"/>
    <w:rsid w:val="002C768E"/>
    <w:rsid w:val="002C79AD"/>
    <w:rsid w:val="002D03C7"/>
    <w:rsid w:val="002D0469"/>
    <w:rsid w:val="002D14D9"/>
    <w:rsid w:val="002D18FC"/>
    <w:rsid w:val="002D291B"/>
    <w:rsid w:val="002D2CAC"/>
    <w:rsid w:val="002D329C"/>
    <w:rsid w:val="002D395E"/>
    <w:rsid w:val="002D3AC7"/>
    <w:rsid w:val="002D3F94"/>
    <w:rsid w:val="002D4001"/>
    <w:rsid w:val="002D474B"/>
    <w:rsid w:val="002D5923"/>
    <w:rsid w:val="002D5D99"/>
    <w:rsid w:val="002D73BD"/>
    <w:rsid w:val="002D7B76"/>
    <w:rsid w:val="002E072F"/>
    <w:rsid w:val="002E2176"/>
    <w:rsid w:val="002E2393"/>
    <w:rsid w:val="002E2F06"/>
    <w:rsid w:val="002E2F1F"/>
    <w:rsid w:val="002E302A"/>
    <w:rsid w:val="002E32DA"/>
    <w:rsid w:val="002E35E7"/>
    <w:rsid w:val="002E67AC"/>
    <w:rsid w:val="002E6BD6"/>
    <w:rsid w:val="002E6F10"/>
    <w:rsid w:val="002E70ED"/>
    <w:rsid w:val="002E7157"/>
    <w:rsid w:val="002E7917"/>
    <w:rsid w:val="002F0228"/>
    <w:rsid w:val="002F16A2"/>
    <w:rsid w:val="002F1C5C"/>
    <w:rsid w:val="002F26E2"/>
    <w:rsid w:val="002F2CC7"/>
    <w:rsid w:val="002F2E9B"/>
    <w:rsid w:val="002F3AE7"/>
    <w:rsid w:val="002F46AE"/>
    <w:rsid w:val="002F50FE"/>
    <w:rsid w:val="002F6067"/>
    <w:rsid w:val="002F627A"/>
    <w:rsid w:val="002F6614"/>
    <w:rsid w:val="002F695C"/>
    <w:rsid w:val="002F7227"/>
    <w:rsid w:val="002F7819"/>
    <w:rsid w:val="003000B0"/>
    <w:rsid w:val="0030042B"/>
    <w:rsid w:val="00300A98"/>
    <w:rsid w:val="00300AE0"/>
    <w:rsid w:val="00301E0C"/>
    <w:rsid w:val="00301E65"/>
    <w:rsid w:val="00302CDC"/>
    <w:rsid w:val="00302EB2"/>
    <w:rsid w:val="00303002"/>
    <w:rsid w:val="003044DA"/>
    <w:rsid w:val="003050A2"/>
    <w:rsid w:val="00305900"/>
    <w:rsid w:val="00306273"/>
    <w:rsid w:val="003066D6"/>
    <w:rsid w:val="00307C0D"/>
    <w:rsid w:val="0031002D"/>
    <w:rsid w:val="00310284"/>
    <w:rsid w:val="003104F7"/>
    <w:rsid w:val="00311161"/>
    <w:rsid w:val="0031124C"/>
    <w:rsid w:val="0031162B"/>
    <w:rsid w:val="00311904"/>
    <w:rsid w:val="00311C60"/>
    <w:rsid w:val="00311F8E"/>
    <w:rsid w:val="003135EF"/>
    <w:rsid w:val="003138FF"/>
    <w:rsid w:val="00313964"/>
    <w:rsid w:val="00315574"/>
    <w:rsid w:val="0031572C"/>
    <w:rsid w:val="00317B5E"/>
    <w:rsid w:val="00317B96"/>
    <w:rsid w:val="00320240"/>
    <w:rsid w:val="003215CC"/>
    <w:rsid w:val="00321782"/>
    <w:rsid w:val="003220B7"/>
    <w:rsid w:val="0032365C"/>
    <w:rsid w:val="0032512B"/>
    <w:rsid w:val="00325B15"/>
    <w:rsid w:val="00325D9C"/>
    <w:rsid w:val="003274AF"/>
    <w:rsid w:val="00327608"/>
    <w:rsid w:val="003278A3"/>
    <w:rsid w:val="003306C8"/>
    <w:rsid w:val="00330AD2"/>
    <w:rsid w:val="003317F9"/>
    <w:rsid w:val="00331B74"/>
    <w:rsid w:val="00332362"/>
    <w:rsid w:val="00332738"/>
    <w:rsid w:val="00332DB0"/>
    <w:rsid w:val="00334222"/>
    <w:rsid w:val="0033434E"/>
    <w:rsid w:val="003343EF"/>
    <w:rsid w:val="003349F3"/>
    <w:rsid w:val="00334A55"/>
    <w:rsid w:val="00334B0C"/>
    <w:rsid w:val="00334E1E"/>
    <w:rsid w:val="00335708"/>
    <w:rsid w:val="0033579C"/>
    <w:rsid w:val="00335ED0"/>
    <w:rsid w:val="00336494"/>
    <w:rsid w:val="00337D83"/>
    <w:rsid w:val="0034026F"/>
    <w:rsid w:val="00340424"/>
    <w:rsid w:val="0034177F"/>
    <w:rsid w:val="00342371"/>
    <w:rsid w:val="003424D3"/>
    <w:rsid w:val="003426B6"/>
    <w:rsid w:val="00342E73"/>
    <w:rsid w:val="00342FEA"/>
    <w:rsid w:val="0034318A"/>
    <w:rsid w:val="0034542F"/>
    <w:rsid w:val="00345F95"/>
    <w:rsid w:val="00346239"/>
    <w:rsid w:val="00346C94"/>
    <w:rsid w:val="00347407"/>
    <w:rsid w:val="003476AD"/>
    <w:rsid w:val="00347D67"/>
    <w:rsid w:val="00350069"/>
    <w:rsid w:val="003510CA"/>
    <w:rsid w:val="003516A4"/>
    <w:rsid w:val="003529FA"/>
    <w:rsid w:val="0035306D"/>
    <w:rsid w:val="003532BF"/>
    <w:rsid w:val="00354F8C"/>
    <w:rsid w:val="00355339"/>
    <w:rsid w:val="003557AA"/>
    <w:rsid w:val="00355FF7"/>
    <w:rsid w:val="003575B2"/>
    <w:rsid w:val="00357B3E"/>
    <w:rsid w:val="00357F51"/>
    <w:rsid w:val="003615FA"/>
    <w:rsid w:val="00362180"/>
    <w:rsid w:val="003628F9"/>
    <w:rsid w:val="00367265"/>
    <w:rsid w:val="003677B3"/>
    <w:rsid w:val="00367B5E"/>
    <w:rsid w:val="003713C2"/>
    <w:rsid w:val="00371420"/>
    <w:rsid w:val="00372016"/>
    <w:rsid w:val="0037335C"/>
    <w:rsid w:val="003735AD"/>
    <w:rsid w:val="003743ED"/>
    <w:rsid w:val="00375FDD"/>
    <w:rsid w:val="0037639A"/>
    <w:rsid w:val="0037746C"/>
    <w:rsid w:val="003779CD"/>
    <w:rsid w:val="003809BA"/>
    <w:rsid w:val="00380EA8"/>
    <w:rsid w:val="003818AD"/>
    <w:rsid w:val="00381BCC"/>
    <w:rsid w:val="00382652"/>
    <w:rsid w:val="00382947"/>
    <w:rsid w:val="00382BFC"/>
    <w:rsid w:val="003837BB"/>
    <w:rsid w:val="003846EA"/>
    <w:rsid w:val="00385120"/>
    <w:rsid w:val="00385556"/>
    <w:rsid w:val="003859D7"/>
    <w:rsid w:val="00385E7D"/>
    <w:rsid w:val="00387353"/>
    <w:rsid w:val="0039288D"/>
    <w:rsid w:val="003931AF"/>
    <w:rsid w:val="00394BB8"/>
    <w:rsid w:val="003961B3"/>
    <w:rsid w:val="003970CA"/>
    <w:rsid w:val="003977E3"/>
    <w:rsid w:val="0039788F"/>
    <w:rsid w:val="00397CCA"/>
    <w:rsid w:val="00397E0D"/>
    <w:rsid w:val="003A0376"/>
    <w:rsid w:val="003A117D"/>
    <w:rsid w:val="003A1953"/>
    <w:rsid w:val="003A1B31"/>
    <w:rsid w:val="003A1C6B"/>
    <w:rsid w:val="003A2B32"/>
    <w:rsid w:val="003A442B"/>
    <w:rsid w:val="003A455B"/>
    <w:rsid w:val="003A474A"/>
    <w:rsid w:val="003A5682"/>
    <w:rsid w:val="003A5F58"/>
    <w:rsid w:val="003A6A4A"/>
    <w:rsid w:val="003A6AA4"/>
    <w:rsid w:val="003B0A26"/>
    <w:rsid w:val="003B2A6E"/>
    <w:rsid w:val="003B6192"/>
    <w:rsid w:val="003B61DC"/>
    <w:rsid w:val="003C1EFE"/>
    <w:rsid w:val="003C1F83"/>
    <w:rsid w:val="003C2353"/>
    <w:rsid w:val="003C430C"/>
    <w:rsid w:val="003C4A8A"/>
    <w:rsid w:val="003C500F"/>
    <w:rsid w:val="003C55EF"/>
    <w:rsid w:val="003C5E08"/>
    <w:rsid w:val="003C72B0"/>
    <w:rsid w:val="003C7520"/>
    <w:rsid w:val="003D1B35"/>
    <w:rsid w:val="003D3673"/>
    <w:rsid w:val="003D44B8"/>
    <w:rsid w:val="003D51BC"/>
    <w:rsid w:val="003D5278"/>
    <w:rsid w:val="003D65F0"/>
    <w:rsid w:val="003D696E"/>
    <w:rsid w:val="003D742B"/>
    <w:rsid w:val="003D7AB7"/>
    <w:rsid w:val="003D7D3F"/>
    <w:rsid w:val="003E05DF"/>
    <w:rsid w:val="003E1790"/>
    <w:rsid w:val="003E3CF5"/>
    <w:rsid w:val="003E3F33"/>
    <w:rsid w:val="003E45B3"/>
    <w:rsid w:val="003E5516"/>
    <w:rsid w:val="003E7263"/>
    <w:rsid w:val="003E7F67"/>
    <w:rsid w:val="003F0519"/>
    <w:rsid w:val="003F062B"/>
    <w:rsid w:val="003F087C"/>
    <w:rsid w:val="003F0BA4"/>
    <w:rsid w:val="003F1450"/>
    <w:rsid w:val="003F1DC8"/>
    <w:rsid w:val="003F1E12"/>
    <w:rsid w:val="003F1E67"/>
    <w:rsid w:val="003F1F30"/>
    <w:rsid w:val="003F2D27"/>
    <w:rsid w:val="003F3BD0"/>
    <w:rsid w:val="003F4805"/>
    <w:rsid w:val="003F5B40"/>
    <w:rsid w:val="003F64C8"/>
    <w:rsid w:val="003F6A10"/>
    <w:rsid w:val="003F705E"/>
    <w:rsid w:val="003F7754"/>
    <w:rsid w:val="003F7770"/>
    <w:rsid w:val="004003E3"/>
    <w:rsid w:val="00400906"/>
    <w:rsid w:val="00401B65"/>
    <w:rsid w:val="00401C83"/>
    <w:rsid w:val="00401CAE"/>
    <w:rsid w:val="004021AE"/>
    <w:rsid w:val="0040346B"/>
    <w:rsid w:val="004038E2"/>
    <w:rsid w:val="0040478D"/>
    <w:rsid w:val="00404A5F"/>
    <w:rsid w:val="00404B62"/>
    <w:rsid w:val="00404EA1"/>
    <w:rsid w:val="0040605E"/>
    <w:rsid w:val="00406771"/>
    <w:rsid w:val="004069D7"/>
    <w:rsid w:val="00406DB0"/>
    <w:rsid w:val="00406FEA"/>
    <w:rsid w:val="00407649"/>
    <w:rsid w:val="00410422"/>
    <w:rsid w:val="0041095D"/>
    <w:rsid w:val="004114B1"/>
    <w:rsid w:val="00411BC5"/>
    <w:rsid w:val="00411E35"/>
    <w:rsid w:val="00413177"/>
    <w:rsid w:val="00413677"/>
    <w:rsid w:val="00413D94"/>
    <w:rsid w:val="00414870"/>
    <w:rsid w:val="00414E2E"/>
    <w:rsid w:val="0041640C"/>
    <w:rsid w:val="0041641C"/>
    <w:rsid w:val="004168C9"/>
    <w:rsid w:val="004205B7"/>
    <w:rsid w:val="0042161D"/>
    <w:rsid w:val="004216C6"/>
    <w:rsid w:val="0042175F"/>
    <w:rsid w:val="00421F2B"/>
    <w:rsid w:val="00422656"/>
    <w:rsid w:val="00423CDB"/>
    <w:rsid w:val="0042430D"/>
    <w:rsid w:val="004261FE"/>
    <w:rsid w:val="004264E9"/>
    <w:rsid w:val="00426527"/>
    <w:rsid w:val="0043023E"/>
    <w:rsid w:val="004308D6"/>
    <w:rsid w:val="0043101D"/>
    <w:rsid w:val="004314AB"/>
    <w:rsid w:val="0043161D"/>
    <w:rsid w:val="0043177E"/>
    <w:rsid w:val="00431C1F"/>
    <w:rsid w:val="004321DA"/>
    <w:rsid w:val="00432E73"/>
    <w:rsid w:val="00433242"/>
    <w:rsid w:val="0043381B"/>
    <w:rsid w:val="00434066"/>
    <w:rsid w:val="004345D9"/>
    <w:rsid w:val="00434A80"/>
    <w:rsid w:val="00434B80"/>
    <w:rsid w:val="004357DC"/>
    <w:rsid w:val="00435DCD"/>
    <w:rsid w:val="00436716"/>
    <w:rsid w:val="004370CA"/>
    <w:rsid w:val="004371C5"/>
    <w:rsid w:val="00440D5D"/>
    <w:rsid w:val="00441A7B"/>
    <w:rsid w:val="0044496C"/>
    <w:rsid w:val="00445193"/>
    <w:rsid w:val="004451A4"/>
    <w:rsid w:val="0044594B"/>
    <w:rsid w:val="00445EB7"/>
    <w:rsid w:val="00450BDF"/>
    <w:rsid w:val="00451653"/>
    <w:rsid w:val="004523B1"/>
    <w:rsid w:val="00455440"/>
    <w:rsid w:val="00455896"/>
    <w:rsid w:val="00455ABD"/>
    <w:rsid w:val="00455E98"/>
    <w:rsid w:val="00456D9A"/>
    <w:rsid w:val="00457383"/>
    <w:rsid w:val="004573F0"/>
    <w:rsid w:val="0045744A"/>
    <w:rsid w:val="0046030F"/>
    <w:rsid w:val="00460B60"/>
    <w:rsid w:val="004615F6"/>
    <w:rsid w:val="004620A1"/>
    <w:rsid w:val="004623A5"/>
    <w:rsid w:val="004636D7"/>
    <w:rsid w:val="0046485B"/>
    <w:rsid w:val="00466D24"/>
    <w:rsid w:val="0047050B"/>
    <w:rsid w:val="004707CA"/>
    <w:rsid w:val="004708A6"/>
    <w:rsid w:val="00471944"/>
    <w:rsid w:val="00471E3F"/>
    <w:rsid w:val="00471F88"/>
    <w:rsid w:val="00471FEE"/>
    <w:rsid w:val="00473480"/>
    <w:rsid w:val="00474157"/>
    <w:rsid w:val="00476574"/>
    <w:rsid w:val="004773E6"/>
    <w:rsid w:val="004777FC"/>
    <w:rsid w:val="00477AD1"/>
    <w:rsid w:val="00477C11"/>
    <w:rsid w:val="00480F0A"/>
    <w:rsid w:val="004812FF"/>
    <w:rsid w:val="00481F0D"/>
    <w:rsid w:val="00482568"/>
    <w:rsid w:val="00482ADF"/>
    <w:rsid w:val="00482E58"/>
    <w:rsid w:val="0048347B"/>
    <w:rsid w:val="00485447"/>
    <w:rsid w:val="00486950"/>
    <w:rsid w:val="004870A5"/>
    <w:rsid w:val="00487110"/>
    <w:rsid w:val="0049137D"/>
    <w:rsid w:val="00491CE5"/>
    <w:rsid w:val="00491EDF"/>
    <w:rsid w:val="00492635"/>
    <w:rsid w:val="0049318D"/>
    <w:rsid w:val="00495436"/>
    <w:rsid w:val="00495C03"/>
    <w:rsid w:val="0049609F"/>
    <w:rsid w:val="00496990"/>
    <w:rsid w:val="0049777A"/>
    <w:rsid w:val="004A02CC"/>
    <w:rsid w:val="004A09DD"/>
    <w:rsid w:val="004A2031"/>
    <w:rsid w:val="004A2413"/>
    <w:rsid w:val="004A450F"/>
    <w:rsid w:val="004A54EC"/>
    <w:rsid w:val="004A58F7"/>
    <w:rsid w:val="004A6D54"/>
    <w:rsid w:val="004A6E69"/>
    <w:rsid w:val="004A7E96"/>
    <w:rsid w:val="004B01A6"/>
    <w:rsid w:val="004B0A55"/>
    <w:rsid w:val="004B0B37"/>
    <w:rsid w:val="004B0C47"/>
    <w:rsid w:val="004B0E2B"/>
    <w:rsid w:val="004B1109"/>
    <w:rsid w:val="004B1569"/>
    <w:rsid w:val="004B1BDE"/>
    <w:rsid w:val="004B1C53"/>
    <w:rsid w:val="004B1EB4"/>
    <w:rsid w:val="004B3CA0"/>
    <w:rsid w:val="004B5320"/>
    <w:rsid w:val="004B5981"/>
    <w:rsid w:val="004B5C37"/>
    <w:rsid w:val="004B5F27"/>
    <w:rsid w:val="004B696A"/>
    <w:rsid w:val="004B7F41"/>
    <w:rsid w:val="004C0F01"/>
    <w:rsid w:val="004C0F65"/>
    <w:rsid w:val="004C1391"/>
    <w:rsid w:val="004C1763"/>
    <w:rsid w:val="004C1794"/>
    <w:rsid w:val="004C1E1E"/>
    <w:rsid w:val="004C246D"/>
    <w:rsid w:val="004C2526"/>
    <w:rsid w:val="004C2E22"/>
    <w:rsid w:val="004C2EC9"/>
    <w:rsid w:val="004C32A0"/>
    <w:rsid w:val="004C40CE"/>
    <w:rsid w:val="004C4860"/>
    <w:rsid w:val="004C5D99"/>
    <w:rsid w:val="004C66E1"/>
    <w:rsid w:val="004C7E44"/>
    <w:rsid w:val="004D035F"/>
    <w:rsid w:val="004D0B11"/>
    <w:rsid w:val="004D14C1"/>
    <w:rsid w:val="004D1E42"/>
    <w:rsid w:val="004D2460"/>
    <w:rsid w:val="004D3D2A"/>
    <w:rsid w:val="004D3FDE"/>
    <w:rsid w:val="004D47D9"/>
    <w:rsid w:val="004D59C2"/>
    <w:rsid w:val="004D5C75"/>
    <w:rsid w:val="004D62D8"/>
    <w:rsid w:val="004D7434"/>
    <w:rsid w:val="004D75BA"/>
    <w:rsid w:val="004E0695"/>
    <w:rsid w:val="004E1693"/>
    <w:rsid w:val="004E1828"/>
    <w:rsid w:val="004E21E0"/>
    <w:rsid w:val="004E24C9"/>
    <w:rsid w:val="004E2924"/>
    <w:rsid w:val="004E29A4"/>
    <w:rsid w:val="004E321B"/>
    <w:rsid w:val="004E3436"/>
    <w:rsid w:val="004E35B3"/>
    <w:rsid w:val="004E38A8"/>
    <w:rsid w:val="004E38AF"/>
    <w:rsid w:val="004E4658"/>
    <w:rsid w:val="004E4BF6"/>
    <w:rsid w:val="004E5392"/>
    <w:rsid w:val="004E6AA2"/>
    <w:rsid w:val="004E7517"/>
    <w:rsid w:val="004F0B64"/>
    <w:rsid w:val="004F0B7B"/>
    <w:rsid w:val="004F137C"/>
    <w:rsid w:val="004F16AF"/>
    <w:rsid w:val="004F18EA"/>
    <w:rsid w:val="004F192C"/>
    <w:rsid w:val="004F28E0"/>
    <w:rsid w:val="004F2D41"/>
    <w:rsid w:val="004F30AC"/>
    <w:rsid w:val="004F3917"/>
    <w:rsid w:val="004F398F"/>
    <w:rsid w:val="004F3B1A"/>
    <w:rsid w:val="004F3CCC"/>
    <w:rsid w:val="004F440B"/>
    <w:rsid w:val="004F457A"/>
    <w:rsid w:val="004F4E93"/>
    <w:rsid w:val="004F4F6F"/>
    <w:rsid w:val="004F51EE"/>
    <w:rsid w:val="004F5C96"/>
    <w:rsid w:val="004F6201"/>
    <w:rsid w:val="004F6D9D"/>
    <w:rsid w:val="004F7EFA"/>
    <w:rsid w:val="0050143F"/>
    <w:rsid w:val="00501F35"/>
    <w:rsid w:val="005022AF"/>
    <w:rsid w:val="00502B3A"/>
    <w:rsid w:val="00502DD7"/>
    <w:rsid w:val="00503ADF"/>
    <w:rsid w:val="00503EF4"/>
    <w:rsid w:val="00503F31"/>
    <w:rsid w:val="005042F9"/>
    <w:rsid w:val="00504B7C"/>
    <w:rsid w:val="00504E1C"/>
    <w:rsid w:val="005052A0"/>
    <w:rsid w:val="005056A7"/>
    <w:rsid w:val="005062E6"/>
    <w:rsid w:val="005063E2"/>
    <w:rsid w:val="00506462"/>
    <w:rsid w:val="00506AFB"/>
    <w:rsid w:val="005074A7"/>
    <w:rsid w:val="005074C6"/>
    <w:rsid w:val="005130DA"/>
    <w:rsid w:val="005132F8"/>
    <w:rsid w:val="00513564"/>
    <w:rsid w:val="00513FD6"/>
    <w:rsid w:val="00514D31"/>
    <w:rsid w:val="00514ED7"/>
    <w:rsid w:val="00515177"/>
    <w:rsid w:val="00515774"/>
    <w:rsid w:val="00515F73"/>
    <w:rsid w:val="00516088"/>
    <w:rsid w:val="005163D2"/>
    <w:rsid w:val="005165E5"/>
    <w:rsid w:val="00520983"/>
    <w:rsid w:val="0052144C"/>
    <w:rsid w:val="00524356"/>
    <w:rsid w:val="0052446B"/>
    <w:rsid w:val="00524E7B"/>
    <w:rsid w:val="00526674"/>
    <w:rsid w:val="00526FA8"/>
    <w:rsid w:val="00527881"/>
    <w:rsid w:val="00527EB5"/>
    <w:rsid w:val="00527F30"/>
    <w:rsid w:val="00530674"/>
    <w:rsid w:val="00530E8C"/>
    <w:rsid w:val="00530EF4"/>
    <w:rsid w:val="005315A5"/>
    <w:rsid w:val="0053169E"/>
    <w:rsid w:val="00531871"/>
    <w:rsid w:val="005319AB"/>
    <w:rsid w:val="005328B6"/>
    <w:rsid w:val="00532EA3"/>
    <w:rsid w:val="0053342F"/>
    <w:rsid w:val="005337C7"/>
    <w:rsid w:val="005341ED"/>
    <w:rsid w:val="00534BDF"/>
    <w:rsid w:val="00537141"/>
    <w:rsid w:val="005377AC"/>
    <w:rsid w:val="0053788A"/>
    <w:rsid w:val="00540088"/>
    <w:rsid w:val="00542DAD"/>
    <w:rsid w:val="00542E30"/>
    <w:rsid w:val="005435A1"/>
    <w:rsid w:val="00543616"/>
    <w:rsid w:val="005440F5"/>
    <w:rsid w:val="00544D23"/>
    <w:rsid w:val="00544E68"/>
    <w:rsid w:val="005452C2"/>
    <w:rsid w:val="00546AAC"/>
    <w:rsid w:val="00546CD8"/>
    <w:rsid w:val="00546F1E"/>
    <w:rsid w:val="00547DA5"/>
    <w:rsid w:val="00550875"/>
    <w:rsid w:val="00550F6E"/>
    <w:rsid w:val="00551B51"/>
    <w:rsid w:val="00552BCA"/>
    <w:rsid w:val="0055305A"/>
    <w:rsid w:val="00553157"/>
    <w:rsid w:val="0055316B"/>
    <w:rsid w:val="005550AB"/>
    <w:rsid w:val="00555CE0"/>
    <w:rsid w:val="00555FF3"/>
    <w:rsid w:val="00556CB3"/>
    <w:rsid w:val="00557804"/>
    <w:rsid w:val="00557F4D"/>
    <w:rsid w:val="00560181"/>
    <w:rsid w:val="00560357"/>
    <w:rsid w:val="005611A3"/>
    <w:rsid w:val="0056239D"/>
    <w:rsid w:val="00563AAA"/>
    <w:rsid w:val="005643A3"/>
    <w:rsid w:val="00564BA5"/>
    <w:rsid w:val="00565102"/>
    <w:rsid w:val="005652DE"/>
    <w:rsid w:val="005658C6"/>
    <w:rsid w:val="00566871"/>
    <w:rsid w:val="00566B16"/>
    <w:rsid w:val="00566C41"/>
    <w:rsid w:val="00567068"/>
    <w:rsid w:val="00567219"/>
    <w:rsid w:val="00570E23"/>
    <w:rsid w:val="0057223A"/>
    <w:rsid w:val="00572C95"/>
    <w:rsid w:val="00572DFE"/>
    <w:rsid w:val="00573107"/>
    <w:rsid w:val="00573DE1"/>
    <w:rsid w:val="00574A04"/>
    <w:rsid w:val="005751E2"/>
    <w:rsid w:val="00576919"/>
    <w:rsid w:val="00576BAC"/>
    <w:rsid w:val="00576BD3"/>
    <w:rsid w:val="00576E81"/>
    <w:rsid w:val="0057741D"/>
    <w:rsid w:val="005779EF"/>
    <w:rsid w:val="005779FD"/>
    <w:rsid w:val="00577C8F"/>
    <w:rsid w:val="00580A94"/>
    <w:rsid w:val="00580BE5"/>
    <w:rsid w:val="00580F04"/>
    <w:rsid w:val="00581E64"/>
    <w:rsid w:val="0058424A"/>
    <w:rsid w:val="005842B5"/>
    <w:rsid w:val="0058468D"/>
    <w:rsid w:val="00584D5C"/>
    <w:rsid w:val="00585070"/>
    <w:rsid w:val="00585214"/>
    <w:rsid w:val="005852F7"/>
    <w:rsid w:val="005859D9"/>
    <w:rsid w:val="00585EC7"/>
    <w:rsid w:val="00585FD1"/>
    <w:rsid w:val="00586B35"/>
    <w:rsid w:val="00586F9C"/>
    <w:rsid w:val="005870AA"/>
    <w:rsid w:val="0058770E"/>
    <w:rsid w:val="00587782"/>
    <w:rsid w:val="00587D06"/>
    <w:rsid w:val="005916A0"/>
    <w:rsid w:val="00591761"/>
    <w:rsid w:val="00591D25"/>
    <w:rsid w:val="00592110"/>
    <w:rsid w:val="0059230B"/>
    <w:rsid w:val="005925D9"/>
    <w:rsid w:val="005929AB"/>
    <w:rsid w:val="00592DC2"/>
    <w:rsid w:val="0059306B"/>
    <w:rsid w:val="005943C1"/>
    <w:rsid w:val="005945E1"/>
    <w:rsid w:val="00595574"/>
    <w:rsid w:val="005956C8"/>
    <w:rsid w:val="0059631C"/>
    <w:rsid w:val="00596ADE"/>
    <w:rsid w:val="00596BDC"/>
    <w:rsid w:val="005975D1"/>
    <w:rsid w:val="005A0597"/>
    <w:rsid w:val="005A06F0"/>
    <w:rsid w:val="005A0923"/>
    <w:rsid w:val="005A1CD6"/>
    <w:rsid w:val="005A2700"/>
    <w:rsid w:val="005A4875"/>
    <w:rsid w:val="005A4E6C"/>
    <w:rsid w:val="005A63CC"/>
    <w:rsid w:val="005A67C7"/>
    <w:rsid w:val="005A6FDF"/>
    <w:rsid w:val="005A7708"/>
    <w:rsid w:val="005A78F9"/>
    <w:rsid w:val="005B03D2"/>
    <w:rsid w:val="005B05A7"/>
    <w:rsid w:val="005B0EB4"/>
    <w:rsid w:val="005B15A9"/>
    <w:rsid w:val="005B4523"/>
    <w:rsid w:val="005B4FF1"/>
    <w:rsid w:val="005B68FD"/>
    <w:rsid w:val="005B7A2B"/>
    <w:rsid w:val="005C35A3"/>
    <w:rsid w:val="005C385D"/>
    <w:rsid w:val="005C4017"/>
    <w:rsid w:val="005C42C4"/>
    <w:rsid w:val="005C457F"/>
    <w:rsid w:val="005C57BA"/>
    <w:rsid w:val="005C5A6B"/>
    <w:rsid w:val="005C5E91"/>
    <w:rsid w:val="005C6014"/>
    <w:rsid w:val="005C6323"/>
    <w:rsid w:val="005C68E7"/>
    <w:rsid w:val="005C6955"/>
    <w:rsid w:val="005C6C95"/>
    <w:rsid w:val="005C70A8"/>
    <w:rsid w:val="005C799A"/>
    <w:rsid w:val="005D16A5"/>
    <w:rsid w:val="005D267B"/>
    <w:rsid w:val="005D275F"/>
    <w:rsid w:val="005D2BCD"/>
    <w:rsid w:val="005D49EE"/>
    <w:rsid w:val="005D5FCB"/>
    <w:rsid w:val="005D6E07"/>
    <w:rsid w:val="005D7012"/>
    <w:rsid w:val="005D7610"/>
    <w:rsid w:val="005D7BE7"/>
    <w:rsid w:val="005D7F5D"/>
    <w:rsid w:val="005E0E3F"/>
    <w:rsid w:val="005E2575"/>
    <w:rsid w:val="005E3080"/>
    <w:rsid w:val="005E36AE"/>
    <w:rsid w:val="005E3B98"/>
    <w:rsid w:val="005E3DF7"/>
    <w:rsid w:val="005E3E4D"/>
    <w:rsid w:val="005E3F72"/>
    <w:rsid w:val="005E47EB"/>
    <w:rsid w:val="005E53F9"/>
    <w:rsid w:val="005E5668"/>
    <w:rsid w:val="005E5D18"/>
    <w:rsid w:val="005E68EE"/>
    <w:rsid w:val="005E6ED8"/>
    <w:rsid w:val="005E704A"/>
    <w:rsid w:val="005E7A82"/>
    <w:rsid w:val="005E7AF9"/>
    <w:rsid w:val="005F0651"/>
    <w:rsid w:val="005F0D44"/>
    <w:rsid w:val="005F178F"/>
    <w:rsid w:val="005F3053"/>
    <w:rsid w:val="005F313D"/>
    <w:rsid w:val="005F33BE"/>
    <w:rsid w:val="005F4D0A"/>
    <w:rsid w:val="005F5BF5"/>
    <w:rsid w:val="005F6A17"/>
    <w:rsid w:val="005F718C"/>
    <w:rsid w:val="00600265"/>
    <w:rsid w:val="00600468"/>
    <w:rsid w:val="0060073A"/>
    <w:rsid w:val="0060140E"/>
    <w:rsid w:val="00601C8F"/>
    <w:rsid w:val="006022A4"/>
    <w:rsid w:val="00603BB0"/>
    <w:rsid w:val="00603FEE"/>
    <w:rsid w:val="006046A9"/>
    <w:rsid w:val="00606BEF"/>
    <w:rsid w:val="00607203"/>
    <w:rsid w:val="00607B17"/>
    <w:rsid w:val="006100B7"/>
    <w:rsid w:val="006108C7"/>
    <w:rsid w:val="00610A29"/>
    <w:rsid w:val="0061132E"/>
    <w:rsid w:val="006120E9"/>
    <w:rsid w:val="00614082"/>
    <w:rsid w:val="0061558E"/>
    <w:rsid w:val="00615A36"/>
    <w:rsid w:val="00616462"/>
    <w:rsid w:val="00616B45"/>
    <w:rsid w:val="006218B7"/>
    <w:rsid w:val="00621A1C"/>
    <w:rsid w:val="006227B7"/>
    <w:rsid w:val="006227D7"/>
    <w:rsid w:val="00622B8E"/>
    <w:rsid w:val="00622CE7"/>
    <w:rsid w:val="00623496"/>
    <w:rsid w:val="00623D54"/>
    <w:rsid w:val="00624752"/>
    <w:rsid w:val="00625BDB"/>
    <w:rsid w:val="00626431"/>
    <w:rsid w:val="006269A8"/>
    <w:rsid w:val="00626ACB"/>
    <w:rsid w:val="00626BDC"/>
    <w:rsid w:val="00627780"/>
    <w:rsid w:val="00627D43"/>
    <w:rsid w:val="00630181"/>
    <w:rsid w:val="00630EFE"/>
    <w:rsid w:val="0063100E"/>
    <w:rsid w:val="0063129D"/>
    <w:rsid w:val="00631D11"/>
    <w:rsid w:val="006320B8"/>
    <w:rsid w:val="006345C3"/>
    <w:rsid w:val="00634D1F"/>
    <w:rsid w:val="0063630B"/>
    <w:rsid w:val="006369D0"/>
    <w:rsid w:val="00636A4A"/>
    <w:rsid w:val="00637E0D"/>
    <w:rsid w:val="00641089"/>
    <w:rsid w:val="00641523"/>
    <w:rsid w:val="006423D6"/>
    <w:rsid w:val="006425C4"/>
    <w:rsid w:val="00643D15"/>
    <w:rsid w:val="0064448D"/>
    <w:rsid w:val="0064462A"/>
    <w:rsid w:val="006462A4"/>
    <w:rsid w:val="00647A29"/>
    <w:rsid w:val="00650090"/>
    <w:rsid w:val="00650DEB"/>
    <w:rsid w:val="006515A3"/>
    <w:rsid w:val="00652914"/>
    <w:rsid w:val="00652D67"/>
    <w:rsid w:val="00652DB0"/>
    <w:rsid w:val="00654991"/>
    <w:rsid w:val="006556A5"/>
    <w:rsid w:val="00655824"/>
    <w:rsid w:val="00655856"/>
    <w:rsid w:val="00655D2D"/>
    <w:rsid w:val="00656970"/>
    <w:rsid w:val="00656FA5"/>
    <w:rsid w:val="00657B69"/>
    <w:rsid w:val="00660887"/>
    <w:rsid w:val="006612A8"/>
    <w:rsid w:val="00661AF1"/>
    <w:rsid w:val="00661E77"/>
    <w:rsid w:val="00662431"/>
    <w:rsid w:val="00662A2F"/>
    <w:rsid w:val="00662DD0"/>
    <w:rsid w:val="00663AAA"/>
    <w:rsid w:val="00663FCE"/>
    <w:rsid w:val="00664E8E"/>
    <w:rsid w:val="0066614A"/>
    <w:rsid w:val="006665A7"/>
    <w:rsid w:val="00666B55"/>
    <w:rsid w:val="006676A9"/>
    <w:rsid w:val="00670546"/>
    <w:rsid w:val="00671048"/>
    <w:rsid w:val="00673274"/>
    <w:rsid w:val="00673CA1"/>
    <w:rsid w:val="006753F8"/>
    <w:rsid w:val="00675726"/>
    <w:rsid w:val="00676EF1"/>
    <w:rsid w:val="006802B7"/>
    <w:rsid w:val="0068040B"/>
    <w:rsid w:val="00680C83"/>
    <w:rsid w:val="00681619"/>
    <w:rsid w:val="00681FF7"/>
    <w:rsid w:val="00682BF5"/>
    <w:rsid w:val="00685106"/>
    <w:rsid w:val="006861E0"/>
    <w:rsid w:val="0068623E"/>
    <w:rsid w:val="00687217"/>
    <w:rsid w:val="00687944"/>
    <w:rsid w:val="00687DEC"/>
    <w:rsid w:val="00690038"/>
    <w:rsid w:val="006908B8"/>
    <w:rsid w:val="00692894"/>
    <w:rsid w:val="00692DFE"/>
    <w:rsid w:val="00692FB5"/>
    <w:rsid w:val="0069389A"/>
    <w:rsid w:val="0069410C"/>
    <w:rsid w:val="006956AB"/>
    <w:rsid w:val="00695887"/>
    <w:rsid w:val="0069637C"/>
    <w:rsid w:val="006965F4"/>
    <w:rsid w:val="006967B4"/>
    <w:rsid w:val="00696D69"/>
    <w:rsid w:val="006A08F7"/>
    <w:rsid w:val="006A1723"/>
    <w:rsid w:val="006A26D0"/>
    <w:rsid w:val="006A33B1"/>
    <w:rsid w:val="006A3A9F"/>
    <w:rsid w:val="006A7320"/>
    <w:rsid w:val="006B0214"/>
    <w:rsid w:val="006B04DE"/>
    <w:rsid w:val="006B1447"/>
    <w:rsid w:val="006B1797"/>
    <w:rsid w:val="006B222C"/>
    <w:rsid w:val="006B2CA4"/>
    <w:rsid w:val="006B43B9"/>
    <w:rsid w:val="006B5589"/>
    <w:rsid w:val="006B59CB"/>
    <w:rsid w:val="006B75E3"/>
    <w:rsid w:val="006B7BE4"/>
    <w:rsid w:val="006B7F59"/>
    <w:rsid w:val="006C0072"/>
    <w:rsid w:val="006C06D1"/>
    <w:rsid w:val="006C2382"/>
    <w:rsid w:val="006C23CE"/>
    <w:rsid w:val="006C36BB"/>
    <w:rsid w:val="006C4CBD"/>
    <w:rsid w:val="006C50AD"/>
    <w:rsid w:val="006C5BFD"/>
    <w:rsid w:val="006C5CB0"/>
    <w:rsid w:val="006C61F8"/>
    <w:rsid w:val="006C6279"/>
    <w:rsid w:val="006C6769"/>
    <w:rsid w:val="006C6909"/>
    <w:rsid w:val="006C7A09"/>
    <w:rsid w:val="006C7BD7"/>
    <w:rsid w:val="006D05AD"/>
    <w:rsid w:val="006D08F8"/>
    <w:rsid w:val="006D1D86"/>
    <w:rsid w:val="006D24D5"/>
    <w:rsid w:val="006D29ED"/>
    <w:rsid w:val="006D330C"/>
    <w:rsid w:val="006D43AA"/>
    <w:rsid w:val="006D440C"/>
    <w:rsid w:val="006D592F"/>
    <w:rsid w:val="006D5F2E"/>
    <w:rsid w:val="006D61E4"/>
    <w:rsid w:val="006D6944"/>
    <w:rsid w:val="006D6B5A"/>
    <w:rsid w:val="006D7423"/>
    <w:rsid w:val="006D7DCB"/>
    <w:rsid w:val="006E00FB"/>
    <w:rsid w:val="006E05D3"/>
    <w:rsid w:val="006E136E"/>
    <w:rsid w:val="006E1EA5"/>
    <w:rsid w:val="006E1FA6"/>
    <w:rsid w:val="006E2E08"/>
    <w:rsid w:val="006E328E"/>
    <w:rsid w:val="006E34FA"/>
    <w:rsid w:val="006E404E"/>
    <w:rsid w:val="006E4968"/>
    <w:rsid w:val="006E550E"/>
    <w:rsid w:val="006E5714"/>
    <w:rsid w:val="006E62A8"/>
    <w:rsid w:val="006E6381"/>
    <w:rsid w:val="006E648F"/>
    <w:rsid w:val="006E73DE"/>
    <w:rsid w:val="006E78C8"/>
    <w:rsid w:val="006F1FDE"/>
    <w:rsid w:val="006F31F5"/>
    <w:rsid w:val="006F354C"/>
    <w:rsid w:val="006F3732"/>
    <w:rsid w:val="006F4616"/>
    <w:rsid w:val="006F4982"/>
    <w:rsid w:val="006F4EF1"/>
    <w:rsid w:val="006F56A6"/>
    <w:rsid w:val="006F68B4"/>
    <w:rsid w:val="006F6FBB"/>
    <w:rsid w:val="006F7142"/>
    <w:rsid w:val="006F72D6"/>
    <w:rsid w:val="006F787A"/>
    <w:rsid w:val="00700451"/>
    <w:rsid w:val="00700CD2"/>
    <w:rsid w:val="007011AA"/>
    <w:rsid w:val="00701430"/>
    <w:rsid w:val="0070165F"/>
    <w:rsid w:val="007016EC"/>
    <w:rsid w:val="00702465"/>
    <w:rsid w:val="00702484"/>
    <w:rsid w:val="007031DF"/>
    <w:rsid w:val="00703BCC"/>
    <w:rsid w:val="00703DC8"/>
    <w:rsid w:val="007046EC"/>
    <w:rsid w:val="00705008"/>
    <w:rsid w:val="00705509"/>
    <w:rsid w:val="007067E5"/>
    <w:rsid w:val="0070680B"/>
    <w:rsid w:val="007068C6"/>
    <w:rsid w:val="00707278"/>
    <w:rsid w:val="0070746C"/>
    <w:rsid w:val="007075AC"/>
    <w:rsid w:val="00710A63"/>
    <w:rsid w:val="00712C04"/>
    <w:rsid w:val="00712C52"/>
    <w:rsid w:val="00712C7D"/>
    <w:rsid w:val="00712C9D"/>
    <w:rsid w:val="00713266"/>
    <w:rsid w:val="007135C3"/>
    <w:rsid w:val="007149D4"/>
    <w:rsid w:val="0071515D"/>
    <w:rsid w:val="007165F2"/>
    <w:rsid w:val="00717612"/>
    <w:rsid w:val="00720482"/>
    <w:rsid w:val="0072061A"/>
    <w:rsid w:val="0072064D"/>
    <w:rsid w:val="007212B0"/>
    <w:rsid w:val="0072140C"/>
    <w:rsid w:val="007215AF"/>
    <w:rsid w:val="007215F7"/>
    <w:rsid w:val="007216B9"/>
    <w:rsid w:val="00721A75"/>
    <w:rsid w:val="00721E50"/>
    <w:rsid w:val="007223E7"/>
    <w:rsid w:val="00722932"/>
    <w:rsid w:val="0072379E"/>
    <w:rsid w:val="00724713"/>
    <w:rsid w:val="00724A51"/>
    <w:rsid w:val="00725DDD"/>
    <w:rsid w:val="00726426"/>
    <w:rsid w:val="007269B3"/>
    <w:rsid w:val="007279F8"/>
    <w:rsid w:val="00727EA5"/>
    <w:rsid w:val="0073258C"/>
    <w:rsid w:val="00732804"/>
    <w:rsid w:val="00732D73"/>
    <w:rsid w:val="007336BF"/>
    <w:rsid w:val="00733A8B"/>
    <w:rsid w:val="00733ED6"/>
    <w:rsid w:val="00734214"/>
    <w:rsid w:val="00734301"/>
    <w:rsid w:val="0073436B"/>
    <w:rsid w:val="00734835"/>
    <w:rsid w:val="00735C09"/>
    <w:rsid w:val="00736948"/>
    <w:rsid w:val="00737149"/>
    <w:rsid w:val="00737421"/>
    <w:rsid w:val="00741533"/>
    <w:rsid w:val="00741594"/>
    <w:rsid w:val="0074160B"/>
    <w:rsid w:val="00741688"/>
    <w:rsid w:val="007416A8"/>
    <w:rsid w:val="00741B76"/>
    <w:rsid w:val="007429A5"/>
    <w:rsid w:val="00742DA3"/>
    <w:rsid w:val="00743183"/>
    <w:rsid w:val="00743B55"/>
    <w:rsid w:val="00743BDE"/>
    <w:rsid w:val="0074495F"/>
    <w:rsid w:val="00745235"/>
    <w:rsid w:val="0074541C"/>
    <w:rsid w:val="00747A16"/>
    <w:rsid w:val="00747F1D"/>
    <w:rsid w:val="0075018B"/>
    <w:rsid w:val="00750551"/>
    <w:rsid w:val="00751B69"/>
    <w:rsid w:val="00752748"/>
    <w:rsid w:val="00753CA4"/>
    <w:rsid w:val="007540A6"/>
    <w:rsid w:val="00755992"/>
    <w:rsid w:val="0075602B"/>
    <w:rsid w:val="0075623D"/>
    <w:rsid w:val="00756756"/>
    <w:rsid w:val="00756B7F"/>
    <w:rsid w:val="00756F00"/>
    <w:rsid w:val="00757C91"/>
    <w:rsid w:val="00757D2D"/>
    <w:rsid w:val="00760037"/>
    <w:rsid w:val="007615A6"/>
    <w:rsid w:val="00762D70"/>
    <w:rsid w:val="007634D0"/>
    <w:rsid w:val="00763612"/>
    <w:rsid w:val="007637B6"/>
    <w:rsid w:val="0076552A"/>
    <w:rsid w:val="00766EB0"/>
    <w:rsid w:val="0076735A"/>
    <w:rsid w:val="007674AE"/>
    <w:rsid w:val="00767A02"/>
    <w:rsid w:val="00767B81"/>
    <w:rsid w:val="00767F8C"/>
    <w:rsid w:val="00770CF0"/>
    <w:rsid w:val="00771530"/>
    <w:rsid w:val="00772BEB"/>
    <w:rsid w:val="00774149"/>
    <w:rsid w:val="007742FE"/>
    <w:rsid w:val="00774B23"/>
    <w:rsid w:val="00776AE5"/>
    <w:rsid w:val="00777286"/>
    <w:rsid w:val="00777C33"/>
    <w:rsid w:val="00777CCC"/>
    <w:rsid w:val="00780717"/>
    <w:rsid w:val="00781AFF"/>
    <w:rsid w:val="00782317"/>
    <w:rsid w:val="0078299E"/>
    <w:rsid w:val="007834DE"/>
    <w:rsid w:val="00783866"/>
    <w:rsid w:val="00783F04"/>
    <w:rsid w:val="00783FBC"/>
    <w:rsid w:val="00784960"/>
    <w:rsid w:val="00785C20"/>
    <w:rsid w:val="00786513"/>
    <w:rsid w:val="00790D01"/>
    <w:rsid w:val="00790DBC"/>
    <w:rsid w:val="00790EA8"/>
    <w:rsid w:val="00793068"/>
    <w:rsid w:val="00793FE4"/>
    <w:rsid w:val="007941DA"/>
    <w:rsid w:val="007954E7"/>
    <w:rsid w:val="007957EE"/>
    <w:rsid w:val="00796960"/>
    <w:rsid w:val="00797AE8"/>
    <w:rsid w:val="007A0833"/>
    <w:rsid w:val="007A0932"/>
    <w:rsid w:val="007A0DAB"/>
    <w:rsid w:val="007A0EDB"/>
    <w:rsid w:val="007A0F87"/>
    <w:rsid w:val="007A203A"/>
    <w:rsid w:val="007A4171"/>
    <w:rsid w:val="007A539F"/>
    <w:rsid w:val="007A55E7"/>
    <w:rsid w:val="007A5C36"/>
    <w:rsid w:val="007A5FC6"/>
    <w:rsid w:val="007A6A61"/>
    <w:rsid w:val="007A71AA"/>
    <w:rsid w:val="007B08A1"/>
    <w:rsid w:val="007B0B87"/>
    <w:rsid w:val="007B2ACD"/>
    <w:rsid w:val="007B309D"/>
    <w:rsid w:val="007B34D0"/>
    <w:rsid w:val="007B3A67"/>
    <w:rsid w:val="007B3D42"/>
    <w:rsid w:val="007B3D86"/>
    <w:rsid w:val="007B48AA"/>
    <w:rsid w:val="007B6218"/>
    <w:rsid w:val="007B70B6"/>
    <w:rsid w:val="007C057E"/>
    <w:rsid w:val="007C0648"/>
    <w:rsid w:val="007C0DEE"/>
    <w:rsid w:val="007C19BD"/>
    <w:rsid w:val="007C2253"/>
    <w:rsid w:val="007C299C"/>
    <w:rsid w:val="007C324B"/>
    <w:rsid w:val="007C40AD"/>
    <w:rsid w:val="007C648F"/>
    <w:rsid w:val="007C66D5"/>
    <w:rsid w:val="007C714C"/>
    <w:rsid w:val="007C78B6"/>
    <w:rsid w:val="007C7987"/>
    <w:rsid w:val="007C7D3A"/>
    <w:rsid w:val="007D0208"/>
    <w:rsid w:val="007D062B"/>
    <w:rsid w:val="007D0E3F"/>
    <w:rsid w:val="007D189A"/>
    <w:rsid w:val="007D273B"/>
    <w:rsid w:val="007D2FA5"/>
    <w:rsid w:val="007D3299"/>
    <w:rsid w:val="007D3956"/>
    <w:rsid w:val="007D4F70"/>
    <w:rsid w:val="007D4F82"/>
    <w:rsid w:val="007D517A"/>
    <w:rsid w:val="007D705E"/>
    <w:rsid w:val="007D78ED"/>
    <w:rsid w:val="007E0CE1"/>
    <w:rsid w:val="007E0D7C"/>
    <w:rsid w:val="007E13F4"/>
    <w:rsid w:val="007E1DA0"/>
    <w:rsid w:val="007E220E"/>
    <w:rsid w:val="007E38C7"/>
    <w:rsid w:val="007E3F3F"/>
    <w:rsid w:val="007E3FF0"/>
    <w:rsid w:val="007E4C47"/>
    <w:rsid w:val="007E6038"/>
    <w:rsid w:val="007E62C2"/>
    <w:rsid w:val="007E745D"/>
    <w:rsid w:val="007E7B88"/>
    <w:rsid w:val="007F0775"/>
    <w:rsid w:val="007F115C"/>
    <w:rsid w:val="007F1685"/>
    <w:rsid w:val="007F1922"/>
    <w:rsid w:val="007F1BFF"/>
    <w:rsid w:val="007F2DE2"/>
    <w:rsid w:val="007F32D9"/>
    <w:rsid w:val="007F3F72"/>
    <w:rsid w:val="007F3FD8"/>
    <w:rsid w:val="007F50E1"/>
    <w:rsid w:val="007F67B1"/>
    <w:rsid w:val="007F7190"/>
    <w:rsid w:val="0080028C"/>
    <w:rsid w:val="00800720"/>
    <w:rsid w:val="008008F7"/>
    <w:rsid w:val="00800E23"/>
    <w:rsid w:val="008015CE"/>
    <w:rsid w:val="00801AFC"/>
    <w:rsid w:val="00801B07"/>
    <w:rsid w:val="00801E8C"/>
    <w:rsid w:val="0080206A"/>
    <w:rsid w:val="00802808"/>
    <w:rsid w:val="00802897"/>
    <w:rsid w:val="008044CD"/>
    <w:rsid w:val="0080462E"/>
    <w:rsid w:val="00804667"/>
    <w:rsid w:val="00805C9D"/>
    <w:rsid w:val="00805F54"/>
    <w:rsid w:val="0080653C"/>
    <w:rsid w:val="00806CEA"/>
    <w:rsid w:val="00807CDB"/>
    <w:rsid w:val="00807E80"/>
    <w:rsid w:val="00811025"/>
    <w:rsid w:val="008110BF"/>
    <w:rsid w:val="00811DA3"/>
    <w:rsid w:val="00812B3B"/>
    <w:rsid w:val="008137D7"/>
    <w:rsid w:val="00813F79"/>
    <w:rsid w:val="00814194"/>
    <w:rsid w:val="00814392"/>
    <w:rsid w:val="00814954"/>
    <w:rsid w:val="008153E4"/>
    <w:rsid w:val="00815C3D"/>
    <w:rsid w:val="00815D73"/>
    <w:rsid w:val="0081704F"/>
    <w:rsid w:val="008178C7"/>
    <w:rsid w:val="008201CA"/>
    <w:rsid w:val="00821E88"/>
    <w:rsid w:val="00821F4E"/>
    <w:rsid w:val="008226EA"/>
    <w:rsid w:val="008230C0"/>
    <w:rsid w:val="008235AB"/>
    <w:rsid w:val="0082412B"/>
    <w:rsid w:val="0082549E"/>
    <w:rsid w:val="008255A0"/>
    <w:rsid w:val="0082582C"/>
    <w:rsid w:val="00825975"/>
    <w:rsid w:val="0082624E"/>
    <w:rsid w:val="008265C1"/>
    <w:rsid w:val="00826B74"/>
    <w:rsid w:val="00827735"/>
    <w:rsid w:val="00827FC5"/>
    <w:rsid w:val="00830878"/>
    <w:rsid w:val="008310D9"/>
    <w:rsid w:val="00831C00"/>
    <w:rsid w:val="00832D59"/>
    <w:rsid w:val="00833793"/>
    <w:rsid w:val="0083504A"/>
    <w:rsid w:val="00835DEC"/>
    <w:rsid w:val="00837382"/>
    <w:rsid w:val="008373B4"/>
    <w:rsid w:val="00840342"/>
    <w:rsid w:val="00840A3F"/>
    <w:rsid w:val="00840BF8"/>
    <w:rsid w:val="00840CB4"/>
    <w:rsid w:val="00840E63"/>
    <w:rsid w:val="0084228D"/>
    <w:rsid w:val="0084272E"/>
    <w:rsid w:val="00842A15"/>
    <w:rsid w:val="00842E22"/>
    <w:rsid w:val="008458C6"/>
    <w:rsid w:val="00846016"/>
    <w:rsid w:val="0084610E"/>
    <w:rsid w:val="0084643A"/>
    <w:rsid w:val="0084665A"/>
    <w:rsid w:val="0084690C"/>
    <w:rsid w:val="00846A91"/>
    <w:rsid w:val="00850E3A"/>
    <w:rsid w:val="0085105F"/>
    <w:rsid w:val="0085154F"/>
    <w:rsid w:val="0085164E"/>
    <w:rsid w:val="008518E1"/>
    <w:rsid w:val="00851FBB"/>
    <w:rsid w:val="008522F2"/>
    <w:rsid w:val="00852A2B"/>
    <w:rsid w:val="00852DBA"/>
    <w:rsid w:val="0085346E"/>
    <w:rsid w:val="00853504"/>
    <w:rsid w:val="00854F06"/>
    <w:rsid w:val="00855291"/>
    <w:rsid w:val="008559A3"/>
    <w:rsid w:val="008560F1"/>
    <w:rsid w:val="008562F7"/>
    <w:rsid w:val="008568FF"/>
    <w:rsid w:val="008572A7"/>
    <w:rsid w:val="00857589"/>
    <w:rsid w:val="008575A6"/>
    <w:rsid w:val="00857DBB"/>
    <w:rsid w:val="0086039F"/>
    <w:rsid w:val="00860C09"/>
    <w:rsid w:val="008624CA"/>
    <w:rsid w:val="0086362E"/>
    <w:rsid w:val="00864E28"/>
    <w:rsid w:val="0086533B"/>
    <w:rsid w:val="00865A7F"/>
    <w:rsid w:val="00865E56"/>
    <w:rsid w:val="00866B8C"/>
    <w:rsid w:val="00866E0F"/>
    <w:rsid w:val="008670BD"/>
    <w:rsid w:val="00870A1A"/>
    <w:rsid w:val="00870D87"/>
    <w:rsid w:val="00871273"/>
    <w:rsid w:val="008712D6"/>
    <w:rsid w:val="00871628"/>
    <w:rsid w:val="008723A5"/>
    <w:rsid w:val="00873AE5"/>
    <w:rsid w:val="0087457C"/>
    <w:rsid w:val="00874632"/>
    <w:rsid w:val="008753DD"/>
    <w:rsid w:val="00875C55"/>
    <w:rsid w:val="00875DA7"/>
    <w:rsid w:val="008765A4"/>
    <w:rsid w:val="00876D3E"/>
    <w:rsid w:val="00877AF7"/>
    <w:rsid w:val="00880915"/>
    <w:rsid w:val="008811F0"/>
    <w:rsid w:val="008822E9"/>
    <w:rsid w:val="0088233B"/>
    <w:rsid w:val="008830F6"/>
    <w:rsid w:val="008838D9"/>
    <w:rsid w:val="00883AE3"/>
    <w:rsid w:val="00884F57"/>
    <w:rsid w:val="00885649"/>
    <w:rsid w:val="00885B45"/>
    <w:rsid w:val="00887B38"/>
    <w:rsid w:val="00890291"/>
    <w:rsid w:val="00891DED"/>
    <w:rsid w:val="0089204E"/>
    <w:rsid w:val="008922D9"/>
    <w:rsid w:val="00893222"/>
    <w:rsid w:val="008932B0"/>
    <w:rsid w:val="00893CD9"/>
    <w:rsid w:val="00894199"/>
    <w:rsid w:val="0089446A"/>
    <w:rsid w:val="0089452C"/>
    <w:rsid w:val="008945C5"/>
    <w:rsid w:val="00894984"/>
    <w:rsid w:val="00895295"/>
    <w:rsid w:val="00895798"/>
    <w:rsid w:val="00895C6E"/>
    <w:rsid w:val="00895DCD"/>
    <w:rsid w:val="00895F5F"/>
    <w:rsid w:val="00896EAC"/>
    <w:rsid w:val="008A00DA"/>
    <w:rsid w:val="008A0499"/>
    <w:rsid w:val="008A0858"/>
    <w:rsid w:val="008A1122"/>
    <w:rsid w:val="008A1A89"/>
    <w:rsid w:val="008A1F74"/>
    <w:rsid w:val="008A473B"/>
    <w:rsid w:val="008A4B0B"/>
    <w:rsid w:val="008A4B76"/>
    <w:rsid w:val="008A4CB2"/>
    <w:rsid w:val="008A4EFD"/>
    <w:rsid w:val="008A7578"/>
    <w:rsid w:val="008A78AF"/>
    <w:rsid w:val="008A7EE8"/>
    <w:rsid w:val="008B0C2E"/>
    <w:rsid w:val="008B0FD8"/>
    <w:rsid w:val="008B1171"/>
    <w:rsid w:val="008B1B9F"/>
    <w:rsid w:val="008B2562"/>
    <w:rsid w:val="008B3685"/>
    <w:rsid w:val="008B370D"/>
    <w:rsid w:val="008B4411"/>
    <w:rsid w:val="008B46D7"/>
    <w:rsid w:val="008B4BE7"/>
    <w:rsid w:val="008B50F1"/>
    <w:rsid w:val="008B6E42"/>
    <w:rsid w:val="008B714E"/>
    <w:rsid w:val="008B76E9"/>
    <w:rsid w:val="008B7AF9"/>
    <w:rsid w:val="008B7CA0"/>
    <w:rsid w:val="008B7D2D"/>
    <w:rsid w:val="008C12A6"/>
    <w:rsid w:val="008C1FE3"/>
    <w:rsid w:val="008C2495"/>
    <w:rsid w:val="008C333E"/>
    <w:rsid w:val="008C3FB8"/>
    <w:rsid w:val="008C4012"/>
    <w:rsid w:val="008C404B"/>
    <w:rsid w:val="008C4C33"/>
    <w:rsid w:val="008C6BFB"/>
    <w:rsid w:val="008C6D91"/>
    <w:rsid w:val="008C79F3"/>
    <w:rsid w:val="008D0120"/>
    <w:rsid w:val="008D0238"/>
    <w:rsid w:val="008D0907"/>
    <w:rsid w:val="008D0B9D"/>
    <w:rsid w:val="008D0EAC"/>
    <w:rsid w:val="008D1380"/>
    <w:rsid w:val="008D1696"/>
    <w:rsid w:val="008D22D8"/>
    <w:rsid w:val="008D2BA2"/>
    <w:rsid w:val="008D32CD"/>
    <w:rsid w:val="008D33AD"/>
    <w:rsid w:val="008D3626"/>
    <w:rsid w:val="008D393C"/>
    <w:rsid w:val="008D4A3E"/>
    <w:rsid w:val="008D4BD8"/>
    <w:rsid w:val="008D4C56"/>
    <w:rsid w:val="008D54E1"/>
    <w:rsid w:val="008D61E0"/>
    <w:rsid w:val="008D6BE7"/>
    <w:rsid w:val="008D6FDD"/>
    <w:rsid w:val="008D74FA"/>
    <w:rsid w:val="008D7C3A"/>
    <w:rsid w:val="008E0BEA"/>
    <w:rsid w:val="008E155A"/>
    <w:rsid w:val="008E19CE"/>
    <w:rsid w:val="008E1E08"/>
    <w:rsid w:val="008E210A"/>
    <w:rsid w:val="008E3AD4"/>
    <w:rsid w:val="008E4212"/>
    <w:rsid w:val="008E4D6F"/>
    <w:rsid w:val="008E6325"/>
    <w:rsid w:val="008E7454"/>
    <w:rsid w:val="008E7613"/>
    <w:rsid w:val="008E7745"/>
    <w:rsid w:val="008E78C9"/>
    <w:rsid w:val="008F166A"/>
    <w:rsid w:val="008F2C6F"/>
    <w:rsid w:val="008F35D3"/>
    <w:rsid w:val="008F425D"/>
    <w:rsid w:val="008F4687"/>
    <w:rsid w:val="008F48EC"/>
    <w:rsid w:val="008F5682"/>
    <w:rsid w:val="008F5792"/>
    <w:rsid w:val="008F5974"/>
    <w:rsid w:val="008F7066"/>
    <w:rsid w:val="008F74E8"/>
    <w:rsid w:val="008F773C"/>
    <w:rsid w:val="008F7BDB"/>
    <w:rsid w:val="008F7E7D"/>
    <w:rsid w:val="009000D4"/>
    <w:rsid w:val="009008D9"/>
    <w:rsid w:val="00902394"/>
    <w:rsid w:val="0090257B"/>
    <w:rsid w:val="009026A8"/>
    <w:rsid w:val="009029E6"/>
    <w:rsid w:val="0090318D"/>
    <w:rsid w:val="00903C7B"/>
    <w:rsid w:val="009040B0"/>
    <w:rsid w:val="00904663"/>
    <w:rsid w:val="00904766"/>
    <w:rsid w:val="009075FC"/>
    <w:rsid w:val="00910036"/>
    <w:rsid w:val="009102E5"/>
    <w:rsid w:val="009106C0"/>
    <w:rsid w:val="00910C08"/>
    <w:rsid w:val="0091116F"/>
    <w:rsid w:val="009119BA"/>
    <w:rsid w:val="00911A12"/>
    <w:rsid w:val="009122ED"/>
    <w:rsid w:val="009126DB"/>
    <w:rsid w:val="009144D5"/>
    <w:rsid w:val="0091501A"/>
    <w:rsid w:val="0091531D"/>
    <w:rsid w:val="009153F7"/>
    <w:rsid w:val="00915A9B"/>
    <w:rsid w:val="00915ABD"/>
    <w:rsid w:val="009166BF"/>
    <w:rsid w:val="009170E8"/>
    <w:rsid w:val="0092036A"/>
    <w:rsid w:val="00920AE7"/>
    <w:rsid w:val="00920B99"/>
    <w:rsid w:val="00921031"/>
    <w:rsid w:val="009213F3"/>
    <w:rsid w:val="00922D65"/>
    <w:rsid w:val="009237BD"/>
    <w:rsid w:val="009239AE"/>
    <w:rsid w:val="00923BD4"/>
    <w:rsid w:val="00923DBE"/>
    <w:rsid w:val="00925448"/>
    <w:rsid w:val="0092552C"/>
    <w:rsid w:val="00925540"/>
    <w:rsid w:val="00925815"/>
    <w:rsid w:val="00925F38"/>
    <w:rsid w:val="00926287"/>
    <w:rsid w:val="009265DF"/>
    <w:rsid w:val="00926E0E"/>
    <w:rsid w:val="009301B0"/>
    <w:rsid w:val="00930251"/>
    <w:rsid w:val="009314E8"/>
    <w:rsid w:val="009319A9"/>
    <w:rsid w:val="0093411E"/>
    <w:rsid w:val="00934399"/>
    <w:rsid w:val="0093480F"/>
    <w:rsid w:val="00934CB9"/>
    <w:rsid w:val="00935BEF"/>
    <w:rsid w:val="00936886"/>
    <w:rsid w:val="009373D5"/>
    <w:rsid w:val="009374B9"/>
    <w:rsid w:val="00937515"/>
    <w:rsid w:val="00937ACD"/>
    <w:rsid w:val="00937DD9"/>
    <w:rsid w:val="00940450"/>
    <w:rsid w:val="00941CD9"/>
    <w:rsid w:val="00941E37"/>
    <w:rsid w:val="0094279A"/>
    <w:rsid w:val="00942993"/>
    <w:rsid w:val="009435DE"/>
    <w:rsid w:val="00943713"/>
    <w:rsid w:val="0094374B"/>
    <w:rsid w:val="00943C14"/>
    <w:rsid w:val="00944707"/>
    <w:rsid w:val="00945BF0"/>
    <w:rsid w:val="00945E4B"/>
    <w:rsid w:val="009461AA"/>
    <w:rsid w:val="0094662D"/>
    <w:rsid w:val="009468A0"/>
    <w:rsid w:val="00946F38"/>
    <w:rsid w:val="00947020"/>
    <w:rsid w:val="0095025D"/>
    <w:rsid w:val="009505A3"/>
    <w:rsid w:val="00950BE8"/>
    <w:rsid w:val="00950F7E"/>
    <w:rsid w:val="00950FE8"/>
    <w:rsid w:val="00951A2D"/>
    <w:rsid w:val="00952462"/>
    <w:rsid w:val="00953E2A"/>
    <w:rsid w:val="00954856"/>
    <w:rsid w:val="009548C2"/>
    <w:rsid w:val="00954E50"/>
    <w:rsid w:val="00955547"/>
    <w:rsid w:val="00955919"/>
    <w:rsid w:val="0095648A"/>
    <w:rsid w:val="009568B9"/>
    <w:rsid w:val="00956C6F"/>
    <w:rsid w:val="00957E70"/>
    <w:rsid w:val="00960047"/>
    <w:rsid w:val="00961096"/>
    <w:rsid w:val="00962750"/>
    <w:rsid w:val="009627A0"/>
    <w:rsid w:val="00962E28"/>
    <w:rsid w:val="0096349C"/>
    <w:rsid w:val="00964257"/>
    <w:rsid w:val="00964589"/>
    <w:rsid w:val="00964F53"/>
    <w:rsid w:val="00965334"/>
    <w:rsid w:val="00965B9F"/>
    <w:rsid w:val="00965F41"/>
    <w:rsid w:val="00965F52"/>
    <w:rsid w:val="00967662"/>
    <w:rsid w:val="009703DD"/>
    <w:rsid w:val="00970408"/>
    <w:rsid w:val="00970C96"/>
    <w:rsid w:val="00970D2D"/>
    <w:rsid w:val="00971135"/>
    <w:rsid w:val="00971175"/>
    <w:rsid w:val="00971BB3"/>
    <w:rsid w:val="00974317"/>
    <w:rsid w:val="009746C8"/>
    <w:rsid w:val="0097494E"/>
    <w:rsid w:val="00974A25"/>
    <w:rsid w:val="009757D8"/>
    <w:rsid w:val="009759AB"/>
    <w:rsid w:val="00975BD6"/>
    <w:rsid w:val="00976421"/>
    <w:rsid w:val="00976D2B"/>
    <w:rsid w:val="009774C8"/>
    <w:rsid w:val="0097755A"/>
    <w:rsid w:val="0098064C"/>
    <w:rsid w:val="0098281D"/>
    <w:rsid w:val="00984750"/>
    <w:rsid w:val="00984E33"/>
    <w:rsid w:val="00985E47"/>
    <w:rsid w:val="00986915"/>
    <w:rsid w:val="00986AB5"/>
    <w:rsid w:val="009870D6"/>
    <w:rsid w:val="0099010D"/>
    <w:rsid w:val="009902DE"/>
    <w:rsid w:val="009902E2"/>
    <w:rsid w:val="009903BF"/>
    <w:rsid w:val="00990E66"/>
    <w:rsid w:val="00991BA2"/>
    <w:rsid w:val="009921F4"/>
    <w:rsid w:val="0099273A"/>
    <w:rsid w:val="00992B77"/>
    <w:rsid w:val="0099349A"/>
    <w:rsid w:val="00995CA3"/>
    <w:rsid w:val="009960D6"/>
    <w:rsid w:val="00996A44"/>
    <w:rsid w:val="009A0C67"/>
    <w:rsid w:val="009A193A"/>
    <w:rsid w:val="009A1F0B"/>
    <w:rsid w:val="009A1F83"/>
    <w:rsid w:val="009A319E"/>
    <w:rsid w:val="009A324B"/>
    <w:rsid w:val="009A41DD"/>
    <w:rsid w:val="009A50BC"/>
    <w:rsid w:val="009A5AB4"/>
    <w:rsid w:val="009A604A"/>
    <w:rsid w:val="009A6509"/>
    <w:rsid w:val="009A69D0"/>
    <w:rsid w:val="009A7926"/>
    <w:rsid w:val="009A7B8D"/>
    <w:rsid w:val="009B0CC1"/>
    <w:rsid w:val="009B0D28"/>
    <w:rsid w:val="009B1917"/>
    <w:rsid w:val="009B1C1E"/>
    <w:rsid w:val="009B1FE9"/>
    <w:rsid w:val="009B24D6"/>
    <w:rsid w:val="009B2716"/>
    <w:rsid w:val="009B29A3"/>
    <w:rsid w:val="009B29D2"/>
    <w:rsid w:val="009B3160"/>
    <w:rsid w:val="009B370F"/>
    <w:rsid w:val="009B3E94"/>
    <w:rsid w:val="009B4830"/>
    <w:rsid w:val="009B51A3"/>
    <w:rsid w:val="009B596A"/>
    <w:rsid w:val="009B5E89"/>
    <w:rsid w:val="009B5F17"/>
    <w:rsid w:val="009B6C07"/>
    <w:rsid w:val="009B75EC"/>
    <w:rsid w:val="009B7CCC"/>
    <w:rsid w:val="009B7E51"/>
    <w:rsid w:val="009C0112"/>
    <w:rsid w:val="009C11C3"/>
    <w:rsid w:val="009C1492"/>
    <w:rsid w:val="009C1E9C"/>
    <w:rsid w:val="009C3808"/>
    <w:rsid w:val="009C38FD"/>
    <w:rsid w:val="009C46E9"/>
    <w:rsid w:val="009C488F"/>
    <w:rsid w:val="009C4A37"/>
    <w:rsid w:val="009C50A1"/>
    <w:rsid w:val="009C52E5"/>
    <w:rsid w:val="009C534F"/>
    <w:rsid w:val="009C5C13"/>
    <w:rsid w:val="009C5CF0"/>
    <w:rsid w:val="009C6634"/>
    <w:rsid w:val="009C6B77"/>
    <w:rsid w:val="009C6CD8"/>
    <w:rsid w:val="009C75F7"/>
    <w:rsid w:val="009C7855"/>
    <w:rsid w:val="009C7EFC"/>
    <w:rsid w:val="009C7F1A"/>
    <w:rsid w:val="009D1B25"/>
    <w:rsid w:val="009D1E20"/>
    <w:rsid w:val="009D1E76"/>
    <w:rsid w:val="009D2898"/>
    <w:rsid w:val="009D2910"/>
    <w:rsid w:val="009D2B98"/>
    <w:rsid w:val="009D2E1D"/>
    <w:rsid w:val="009D34FE"/>
    <w:rsid w:val="009D3979"/>
    <w:rsid w:val="009D6052"/>
    <w:rsid w:val="009D6B15"/>
    <w:rsid w:val="009D6C66"/>
    <w:rsid w:val="009D7A5B"/>
    <w:rsid w:val="009D7FC0"/>
    <w:rsid w:val="009E1914"/>
    <w:rsid w:val="009E196D"/>
    <w:rsid w:val="009E263A"/>
    <w:rsid w:val="009E2FE7"/>
    <w:rsid w:val="009E3EF4"/>
    <w:rsid w:val="009E4852"/>
    <w:rsid w:val="009E514F"/>
    <w:rsid w:val="009E5929"/>
    <w:rsid w:val="009E5990"/>
    <w:rsid w:val="009E6DBD"/>
    <w:rsid w:val="009E6DF5"/>
    <w:rsid w:val="009E7D3A"/>
    <w:rsid w:val="009F08F9"/>
    <w:rsid w:val="009F0904"/>
    <w:rsid w:val="009F13DF"/>
    <w:rsid w:val="009F1A37"/>
    <w:rsid w:val="009F2496"/>
    <w:rsid w:val="009F36AD"/>
    <w:rsid w:val="009F5D91"/>
    <w:rsid w:val="009F5F3D"/>
    <w:rsid w:val="009F670D"/>
    <w:rsid w:val="009F7B2F"/>
    <w:rsid w:val="009F7F6A"/>
    <w:rsid w:val="00A00C42"/>
    <w:rsid w:val="00A00DF2"/>
    <w:rsid w:val="00A015B1"/>
    <w:rsid w:val="00A01E05"/>
    <w:rsid w:val="00A034BD"/>
    <w:rsid w:val="00A03772"/>
    <w:rsid w:val="00A0393E"/>
    <w:rsid w:val="00A039AD"/>
    <w:rsid w:val="00A03BA5"/>
    <w:rsid w:val="00A04EB0"/>
    <w:rsid w:val="00A050B7"/>
    <w:rsid w:val="00A0647F"/>
    <w:rsid w:val="00A06E33"/>
    <w:rsid w:val="00A07077"/>
    <w:rsid w:val="00A10B4A"/>
    <w:rsid w:val="00A10FD0"/>
    <w:rsid w:val="00A1179B"/>
    <w:rsid w:val="00A12E9F"/>
    <w:rsid w:val="00A12FB8"/>
    <w:rsid w:val="00A13033"/>
    <w:rsid w:val="00A13B7E"/>
    <w:rsid w:val="00A14041"/>
    <w:rsid w:val="00A146A1"/>
    <w:rsid w:val="00A15198"/>
    <w:rsid w:val="00A15CBC"/>
    <w:rsid w:val="00A16493"/>
    <w:rsid w:val="00A16BE6"/>
    <w:rsid w:val="00A171E2"/>
    <w:rsid w:val="00A20752"/>
    <w:rsid w:val="00A20F1E"/>
    <w:rsid w:val="00A21AED"/>
    <w:rsid w:val="00A22966"/>
    <w:rsid w:val="00A238F5"/>
    <w:rsid w:val="00A24201"/>
    <w:rsid w:val="00A26131"/>
    <w:rsid w:val="00A26149"/>
    <w:rsid w:val="00A26546"/>
    <w:rsid w:val="00A26FC4"/>
    <w:rsid w:val="00A27069"/>
    <w:rsid w:val="00A27980"/>
    <w:rsid w:val="00A31633"/>
    <w:rsid w:val="00A31765"/>
    <w:rsid w:val="00A32ED7"/>
    <w:rsid w:val="00A3386F"/>
    <w:rsid w:val="00A33E1C"/>
    <w:rsid w:val="00A35B74"/>
    <w:rsid w:val="00A35C79"/>
    <w:rsid w:val="00A36079"/>
    <w:rsid w:val="00A363AD"/>
    <w:rsid w:val="00A363F5"/>
    <w:rsid w:val="00A36E68"/>
    <w:rsid w:val="00A37687"/>
    <w:rsid w:val="00A37E01"/>
    <w:rsid w:val="00A37FDE"/>
    <w:rsid w:val="00A414F4"/>
    <w:rsid w:val="00A42E36"/>
    <w:rsid w:val="00A42E4E"/>
    <w:rsid w:val="00A43231"/>
    <w:rsid w:val="00A43FBD"/>
    <w:rsid w:val="00A4470D"/>
    <w:rsid w:val="00A44902"/>
    <w:rsid w:val="00A45431"/>
    <w:rsid w:val="00A46BEA"/>
    <w:rsid w:val="00A46E53"/>
    <w:rsid w:val="00A46F18"/>
    <w:rsid w:val="00A47197"/>
    <w:rsid w:val="00A50673"/>
    <w:rsid w:val="00A5082B"/>
    <w:rsid w:val="00A51C79"/>
    <w:rsid w:val="00A52F5E"/>
    <w:rsid w:val="00A52F67"/>
    <w:rsid w:val="00A53856"/>
    <w:rsid w:val="00A53E88"/>
    <w:rsid w:val="00A54894"/>
    <w:rsid w:val="00A5650B"/>
    <w:rsid w:val="00A565E3"/>
    <w:rsid w:val="00A566B5"/>
    <w:rsid w:val="00A569A1"/>
    <w:rsid w:val="00A615B4"/>
    <w:rsid w:val="00A61CDE"/>
    <w:rsid w:val="00A629E3"/>
    <w:rsid w:val="00A63774"/>
    <w:rsid w:val="00A6392D"/>
    <w:rsid w:val="00A64066"/>
    <w:rsid w:val="00A6421C"/>
    <w:rsid w:val="00A64536"/>
    <w:rsid w:val="00A64AA8"/>
    <w:rsid w:val="00A64B82"/>
    <w:rsid w:val="00A65C48"/>
    <w:rsid w:val="00A66285"/>
    <w:rsid w:val="00A66840"/>
    <w:rsid w:val="00A67104"/>
    <w:rsid w:val="00A673DA"/>
    <w:rsid w:val="00A711F3"/>
    <w:rsid w:val="00A71429"/>
    <w:rsid w:val="00A71482"/>
    <w:rsid w:val="00A71B42"/>
    <w:rsid w:val="00A729A1"/>
    <w:rsid w:val="00A72F22"/>
    <w:rsid w:val="00A73308"/>
    <w:rsid w:val="00A7343A"/>
    <w:rsid w:val="00A73E4E"/>
    <w:rsid w:val="00A742AE"/>
    <w:rsid w:val="00A74C40"/>
    <w:rsid w:val="00A75096"/>
    <w:rsid w:val="00A761B9"/>
    <w:rsid w:val="00A7686D"/>
    <w:rsid w:val="00A76DA4"/>
    <w:rsid w:val="00A7715C"/>
    <w:rsid w:val="00A77593"/>
    <w:rsid w:val="00A80A23"/>
    <w:rsid w:val="00A81030"/>
    <w:rsid w:val="00A817A0"/>
    <w:rsid w:val="00A81F0E"/>
    <w:rsid w:val="00A83CA4"/>
    <w:rsid w:val="00A83F47"/>
    <w:rsid w:val="00A84C65"/>
    <w:rsid w:val="00A859FB"/>
    <w:rsid w:val="00A85BD1"/>
    <w:rsid w:val="00A87367"/>
    <w:rsid w:val="00A90277"/>
    <w:rsid w:val="00A902AC"/>
    <w:rsid w:val="00A9070B"/>
    <w:rsid w:val="00A90872"/>
    <w:rsid w:val="00A90E9F"/>
    <w:rsid w:val="00A9192F"/>
    <w:rsid w:val="00A92B0E"/>
    <w:rsid w:val="00A93DE5"/>
    <w:rsid w:val="00A9411F"/>
    <w:rsid w:val="00A950B7"/>
    <w:rsid w:val="00A97A9B"/>
    <w:rsid w:val="00AA03DA"/>
    <w:rsid w:val="00AA0862"/>
    <w:rsid w:val="00AA1988"/>
    <w:rsid w:val="00AA2413"/>
    <w:rsid w:val="00AA2D7A"/>
    <w:rsid w:val="00AA3C59"/>
    <w:rsid w:val="00AA4385"/>
    <w:rsid w:val="00AA4A24"/>
    <w:rsid w:val="00AA5B66"/>
    <w:rsid w:val="00AA5F32"/>
    <w:rsid w:val="00AA64D3"/>
    <w:rsid w:val="00AA76B7"/>
    <w:rsid w:val="00AB04B1"/>
    <w:rsid w:val="00AB12FB"/>
    <w:rsid w:val="00AB164C"/>
    <w:rsid w:val="00AB240D"/>
    <w:rsid w:val="00AB2DCE"/>
    <w:rsid w:val="00AB3582"/>
    <w:rsid w:val="00AB36B1"/>
    <w:rsid w:val="00AB3ADE"/>
    <w:rsid w:val="00AB3CA3"/>
    <w:rsid w:val="00AB43C9"/>
    <w:rsid w:val="00AB59F1"/>
    <w:rsid w:val="00AB6A92"/>
    <w:rsid w:val="00AB6AD3"/>
    <w:rsid w:val="00AB6C4D"/>
    <w:rsid w:val="00AB71FB"/>
    <w:rsid w:val="00AB7607"/>
    <w:rsid w:val="00AB7A5B"/>
    <w:rsid w:val="00AC0363"/>
    <w:rsid w:val="00AC18D7"/>
    <w:rsid w:val="00AC2BA4"/>
    <w:rsid w:val="00AC2F52"/>
    <w:rsid w:val="00AC3DB7"/>
    <w:rsid w:val="00AC410C"/>
    <w:rsid w:val="00AC5049"/>
    <w:rsid w:val="00AC5654"/>
    <w:rsid w:val="00AC5761"/>
    <w:rsid w:val="00AC67D4"/>
    <w:rsid w:val="00AC6874"/>
    <w:rsid w:val="00AC7061"/>
    <w:rsid w:val="00AC73F4"/>
    <w:rsid w:val="00AC7975"/>
    <w:rsid w:val="00AC7C85"/>
    <w:rsid w:val="00AD0150"/>
    <w:rsid w:val="00AD01BC"/>
    <w:rsid w:val="00AD09F6"/>
    <w:rsid w:val="00AD0EC2"/>
    <w:rsid w:val="00AD1DB7"/>
    <w:rsid w:val="00AD1F46"/>
    <w:rsid w:val="00AD48B3"/>
    <w:rsid w:val="00AD4AF4"/>
    <w:rsid w:val="00AD50D2"/>
    <w:rsid w:val="00AD5336"/>
    <w:rsid w:val="00AD5697"/>
    <w:rsid w:val="00AD5A0F"/>
    <w:rsid w:val="00AD661F"/>
    <w:rsid w:val="00AD680D"/>
    <w:rsid w:val="00AD6FB4"/>
    <w:rsid w:val="00AD75A8"/>
    <w:rsid w:val="00AE232D"/>
    <w:rsid w:val="00AE23FB"/>
    <w:rsid w:val="00AE31F7"/>
    <w:rsid w:val="00AE322D"/>
    <w:rsid w:val="00AE459C"/>
    <w:rsid w:val="00AE5205"/>
    <w:rsid w:val="00AE548B"/>
    <w:rsid w:val="00AE6254"/>
    <w:rsid w:val="00AE6A02"/>
    <w:rsid w:val="00AE6D8D"/>
    <w:rsid w:val="00AE6D90"/>
    <w:rsid w:val="00AE7DBB"/>
    <w:rsid w:val="00AE7EF0"/>
    <w:rsid w:val="00AF18A7"/>
    <w:rsid w:val="00AF226E"/>
    <w:rsid w:val="00AF2970"/>
    <w:rsid w:val="00AF2C4D"/>
    <w:rsid w:val="00AF320F"/>
    <w:rsid w:val="00AF357A"/>
    <w:rsid w:val="00AF3C2F"/>
    <w:rsid w:val="00AF3F6E"/>
    <w:rsid w:val="00AF4277"/>
    <w:rsid w:val="00AF5E02"/>
    <w:rsid w:val="00AF60B0"/>
    <w:rsid w:val="00AF6E69"/>
    <w:rsid w:val="00AF702E"/>
    <w:rsid w:val="00AF7794"/>
    <w:rsid w:val="00AF79C6"/>
    <w:rsid w:val="00AF7FC6"/>
    <w:rsid w:val="00B00554"/>
    <w:rsid w:val="00B009A8"/>
    <w:rsid w:val="00B00F14"/>
    <w:rsid w:val="00B0131B"/>
    <w:rsid w:val="00B01365"/>
    <w:rsid w:val="00B01C73"/>
    <w:rsid w:val="00B01C8C"/>
    <w:rsid w:val="00B01F2E"/>
    <w:rsid w:val="00B02057"/>
    <w:rsid w:val="00B03BF0"/>
    <w:rsid w:val="00B04745"/>
    <w:rsid w:val="00B059C2"/>
    <w:rsid w:val="00B05DC1"/>
    <w:rsid w:val="00B0614C"/>
    <w:rsid w:val="00B062B1"/>
    <w:rsid w:val="00B06512"/>
    <w:rsid w:val="00B06D5F"/>
    <w:rsid w:val="00B10105"/>
    <w:rsid w:val="00B10108"/>
    <w:rsid w:val="00B10BD5"/>
    <w:rsid w:val="00B113A5"/>
    <w:rsid w:val="00B128F6"/>
    <w:rsid w:val="00B12C06"/>
    <w:rsid w:val="00B13602"/>
    <w:rsid w:val="00B143DD"/>
    <w:rsid w:val="00B1477B"/>
    <w:rsid w:val="00B14D0B"/>
    <w:rsid w:val="00B150BB"/>
    <w:rsid w:val="00B152B9"/>
    <w:rsid w:val="00B15604"/>
    <w:rsid w:val="00B15A2F"/>
    <w:rsid w:val="00B164F3"/>
    <w:rsid w:val="00B16583"/>
    <w:rsid w:val="00B17022"/>
    <w:rsid w:val="00B17520"/>
    <w:rsid w:val="00B17C59"/>
    <w:rsid w:val="00B17F89"/>
    <w:rsid w:val="00B21FAF"/>
    <w:rsid w:val="00B227CF"/>
    <w:rsid w:val="00B23C5D"/>
    <w:rsid w:val="00B24599"/>
    <w:rsid w:val="00B24DB1"/>
    <w:rsid w:val="00B2545F"/>
    <w:rsid w:val="00B26205"/>
    <w:rsid w:val="00B262BE"/>
    <w:rsid w:val="00B26C30"/>
    <w:rsid w:val="00B27901"/>
    <w:rsid w:val="00B30E46"/>
    <w:rsid w:val="00B31F53"/>
    <w:rsid w:val="00B327E3"/>
    <w:rsid w:val="00B32EEE"/>
    <w:rsid w:val="00B33D93"/>
    <w:rsid w:val="00B35E4F"/>
    <w:rsid w:val="00B35F09"/>
    <w:rsid w:val="00B36479"/>
    <w:rsid w:val="00B366C6"/>
    <w:rsid w:val="00B3685A"/>
    <w:rsid w:val="00B37067"/>
    <w:rsid w:val="00B37215"/>
    <w:rsid w:val="00B37632"/>
    <w:rsid w:val="00B37BCD"/>
    <w:rsid w:val="00B412CC"/>
    <w:rsid w:val="00B41410"/>
    <w:rsid w:val="00B41750"/>
    <w:rsid w:val="00B420C0"/>
    <w:rsid w:val="00B42574"/>
    <w:rsid w:val="00B42870"/>
    <w:rsid w:val="00B42D99"/>
    <w:rsid w:val="00B43612"/>
    <w:rsid w:val="00B44013"/>
    <w:rsid w:val="00B442B9"/>
    <w:rsid w:val="00B45300"/>
    <w:rsid w:val="00B45AA4"/>
    <w:rsid w:val="00B45BFC"/>
    <w:rsid w:val="00B45E90"/>
    <w:rsid w:val="00B4605A"/>
    <w:rsid w:val="00B468B1"/>
    <w:rsid w:val="00B470F0"/>
    <w:rsid w:val="00B47B66"/>
    <w:rsid w:val="00B50A21"/>
    <w:rsid w:val="00B5273A"/>
    <w:rsid w:val="00B55B3F"/>
    <w:rsid w:val="00B56A24"/>
    <w:rsid w:val="00B56E72"/>
    <w:rsid w:val="00B572E1"/>
    <w:rsid w:val="00B57A4B"/>
    <w:rsid w:val="00B608D6"/>
    <w:rsid w:val="00B61733"/>
    <w:rsid w:val="00B61C2A"/>
    <w:rsid w:val="00B63145"/>
    <w:rsid w:val="00B631D2"/>
    <w:rsid w:val="00B631E9"/>
    <w:rsid w:val="00B639A6"/>
    <w:rsid w:val="00B63BBF"/>
    <w:rsid w:val="00B646CB"/>
    <w:rsid w:val="00B65AE3"/>
    <w:rsid w:val="00B67072"/>
    <w:rsid w:val="00B671E6"/>
    <w:rsid w:val="00B67731"/>
    <w:rsid w:val="00B67A8A"/>
    <w:rsid w:val="00B70995"/>
    <w:rsid w:val="00B70CD6"/>
    <w:rsid w:val="00B740CE"/>
    <w:rsid w:val="00B74802"/>
    <w:rsid w:val="00B7597B"/>
    <w:rsid w:val="00B775FD"/>
    <w:rsid w:val="00B77C3A"/>
    <w:rsid w:val="00B77F8C"/>
    <w:rsid w:val="00B805CF"/>
    <w:rsid w:val="00B80ACB"/>
    <w:rsid w:val="00B82E22"/>
    <w:rsid w:val="00B83EFF"/>
    <w:rsid w:val="00B845A8"/>
    <w:rsid w:val="00B851CB"/>
    <w:rsid w:val="00B851DB"/>
    <w:rsid w:val="00B86032"/>
    <w:rsid w:val="00B86428"/>
    <w:rsid w:val="00B8752C"/>
    <w:rsid w:val="00B87602"/>
    <w:rsid w:val="00B87D30"/>
    <w:rsid w:val="00B90734"/>
    <w:rsid w:val="00B90E1E"/>
    <w:rsid w:val="00B90FE6"/>
    <w:rsid w:val="00B9121C"/>
    <w:rsid w:val="00B91872"/>
    <w:rsid w:val="00B91B6E"/>
    <w:rsid w:val="00B91E16"/>
    <w:rsid w:val="00B92802"/>
    <w:rsid w:val="00B92809"/>
    <w:rsid w:val="00B93C2A"/>
    <w:rsid w:val="00B94AE9"/>
    <w:rsid w:val="00B94B90"/>
    <w:rsid w:val="00B95085"/>
    <w:rsid w:val="00B95216"/>
    <w:rsid w:val="00B95A06"/>
    <w:rsid w:val="00B9736A"/>
    <w:rsid w:val="00B97A84"/>
    <w:rsid w:val="00B97FF8"/>
    <w:rsid w:val="00BA0497"/>
    <w:rsid w:val="00BA0C4B"/>
    <w:rsid w:val="00BA1EB3"/>
    <w:rsid w:val="00BA202D"/>
    <w:rsid w:val="00BA21F7"/>
    <w:rsid w:val="00BA2611"/>
    <w:rsid w:val="00BA2625"/>
    <w:rsid w:val="00BA2C9D"/>
    <w:rsid w:val="00BA2ED3"/>
    <w:rsid w:val="00BA3029"/>
    <w:rsid w:val="00BA3912"/>
    <w:rsid w:val="00BA39DF"/>
    <w:rsid w:val="00BA4037"/>
    <w:rsid w:val="00BA4113"/>
    <w:rsid w:val="00BA4392"/>
    <w:rsid w:val="00BA56C1"/>
    <w:rsid w:val="00BA6398"/>
    <w:rsid w:val="00BA6A8A"/>
    <w:rsid w:val="00BA73AC"/>
    <w:rsid w:val="00BB0FC3"/>
    <w:rsid w:val="00BB1BA0"/>
    <w:rsid w:val="00BB2274"/>
    <w:rsid w:val="00BB26DF"/>
    <w:rsid w:val="00BB3C23"/>
    <w:rsid w:val="00BB3D55"/>
    <w:rsid w:val="00BB49FA"/>
    <w:rsid w:val="00BB4CC3"/>
    <w:rsid w:val="00BB4FAA"/>
    <w:rsid w:val="00BB5875"/>
    <w:rsid w:val="00BB6850"/>
    <w:rsid w:val="00BB6AFD"/>
    <w:rsid w:val="00BB6B36"/>
    <w:rsid w:val="00BB7199"/>
    <w:rsid w:val="00BC0333"/>
    <w:rsid w:val="00BC168F"/>
    <w:rsid w:val="00BC227C"/>
    <w:rsid w:val="00BC3E1D"/>
    <w:rsid w:val="00BC41F2"/>
    <w:rsid w:val="00BC42A3"/>
    <w:rsid w:val="00BC5058"/>
    <w:rsid w:val="00BC6E03"/>
    <w:rsid w:val="00BC73BE"/>
    <w:rsid w:val="00BC761F"/>
    <w:rsid w:val="00BC78C3"/>
    <w:rsid w:val="00BD08FB"/>
    <w:rsid w:val="00BD3D6A"/>
    <w:rsid w:val="00BD3FBD"/>
    <w:rsid w:val="00BD3FCE"/>
    <w:rsid w:val="00BD4EEA"/>
    <w:rsid w:val="00BD5CAA"/>
    <w:rsid w:val="00BD6B05"/>
    <w:rsid w:val="00BD7196"/>
    <w:rsid w:val="00BE028D"/>
    <w:rsid w:val="00BE062A"/>
    <w:rsid w:val="00BE1B78"/>
    <w:rsid w:val="00BE22A2"/>
    <w:rsid w:val="00BE311D"/>
    <w:rsid w:val="00BE3954"/>
    <w:rsid w:val="00BE3B9A"/>
    <w:rsid w:val="00BE4802"/>
    <w:rsid w:val="00BE491C"/>
    <w:rsid w:val="00BE4A6D"/>
    <w:rsid w:val="00BE4C4C"/>
    <w:rsid w:val="00BE4C9B"/>
    <w:rsid w:val="00BE5137"/>
    <w:rsid w:val="00BE6734"/>
    <w:rsid w:val="00BE680A"/>
    <w:rsid w:val="00BE6CF5"/>
    <w:rsid w:val="00BE7452"/>
    <w:rsid w:val="00BF0470"/>
    <w:rsid w:val="00BF072B"/>
    <w:rsid w:val="00BF0751"/>
    <w:rsid w:val="00BF2CBA"/>
    <w:rsid w:val="00BF2E10"/>
    <w:rsid w:val="00BF4A9E"/>
    <w:rsid w:val="00BF6352"/>
    <w:rsid w:val="00BF6B50"/>
    <w:rsid w:val="00BF7A24"/>
    <w:rsid w:val="00C005C2"/>
    <w:rsid w:val="00C00B1A"/>
    <w:rsid w:val="00C00B68"/>
    <w:rsid w:val="00C00D22"/>
    <w:rsid w:val="00C018B4"/>
    <w:rsid w:val="00C019AB"/>
    <w:rsid w:val="00C02691"/>
    <w:rsid w:val="00C0269D"/>
    <w:rsid w:val="00C02E67"/>
    <w:rsid w:val="00C030B5"/>
    <w:rsid w:val="00C03406"/>
    <w:rsid w:val="00C03927"/>
    <w:rsid w:val="00C058DA"/>
    <w:rsid w:val="00C066F5"/>
    <w:rsid w:val="00C07867"/>
    <w:rsid w:val="00C07A2F"/>
    <w:rsid w:val="00C07F20"/>
    <w:rsid w:val="00C1012B"/>
    <w:rsid w:val="00C10666"/>
    <w:rsid w:val="00C10DCB"/>
    <w:rsid w:val="00C1106B"/>
    <w:rsid w:val="00C11357"/>
    <w:rsid w:val="00C1147C"/>
    <w:rsid w:val="00C12428"/>
    <w:rsid w:val="00C1354D"/>
    <w:rsid w:val="00C13677"/>
    <w:rsid w:val="00C13694"/>
    <w:rsid w:val="00C1405E"/>
    <w:rsid w:val="00C1412D"/>
    <w:rsid w:val="00C1459E"/>
    <w:rsid w:val="00C15552"/>
    <w:rsid w:val="00C1596D"/>
    <w:rsid w:val="00C163D0"/>
    <w:rsid w:val="00C20CA5"/>
    <w:rsid w:val="00C22B7A"/>
    <w:rsid w:val="00C22BB4"/>
    <w:rsid w:val="00C22ECA"/>
    <w:rsid w:val="00C246A3"/>
    <w:rsid w:val="00C25056"/>
    <w:rsid w:val="00C25590"/>
    <w:rsid w:val="00C25BCB"/>
    <w:rsid w:val="00C26BE7"/>
    <w:rsid w:val="00C26F6D"/>
    <w:rsid w:val="00C2774D"/>
    <w:rsid w:val="00C27F6F"/>
    <w:rsid w:val="00C30160"/>
    <w:rsid w:val="00C3048B"/>
    <w:rsid w:val="00C31D9D"/>
    <w:rsid w:val="00C32094"/>
    <w:rsid w:val="00C32393"/>
    <w:rsid w:val="00C32B3D"/>
    <w:rsid w:val="00C32BC9"/>
    <w:rsid w:val="00C33EC2"/>
    <w:rsid w:val="00C33EEF"/>
    <w:rsid w:val="00C34221"/>
    <w:rsid w:val="00C34241"/>
    <w:rsid w:val="00C342FF"/>
    <w:rsid w:val="00C345B8"/>
    <w:rsid w:val="00C356D8"/>
    <w:rsid w:val="00C35A9C"/>
    <w:rsid w:val="00C3655E"/>
    <w:rsid w:val="00C37F28"/>
    <w:rsid w:val="00C4058C"/>
    <w:rsid w:val="00C40890"/>
    <w:rsid w:val="00C41394"/>
    <w:rsid w:val="00C416B1"/>
    <w:rsid w:val="00C41AAC"/>
    <w:rsid w:val="00C41F54"/>
    <w:rsid w:val="00C423AA"/>
    <w:rsid w:val="00C42BD4"/>
    <w:rsid w:val="00C42C13"/>
    <w:rsid w:val="00C431DE"/>
    <w:rsid w:val="00C431E4"/>
    <w:rsid w:val="00C43F25"/>
    <w:rsid w:val="00C44CDD"/>
    <w:rsid w:val="00C4578B"/>
    <w:rsid w:val="00C45935"/>
    <w:rsid w:val="00C45D56"/>
    <w:rsid w:val="00C45EC7"/>
    <w:rsid w:val="00C4677B"/>
    <w:rsid w:val="00C46F25"/>
    <w:rsid w:val="00C47404"/>
    <w:rsid w:val="00C479D3"/>
    <w:rsid w:val="00C47B34"/>
    <w:rsid w:val="00C47ED6"/>
    <w:rsid w:val="00C47F0E"/>
    <w:rsid w:val="00C506CB"/>
    <w:rsid w:val="00C50BF0"/>
    <w:rsid w:val="00C50C5C"/>
    <w:rsid w:val="00C51AF7"/>
    <w:rsid w:val="00C51F9D"/>
    <w:rsid w:val="00C52319"/>
    <w:rsid w:val="00C523D0"/>
    <w:rsid w:val="00C52534"/>
    <w:rsid w:val="00C52BF2"/>
    <w:rsid w:val="00C52F83"/>
    <w:rsid w:val="00C5389A"/>
    <w:rsid w:val="00C53BA1"/>
    <w:rsid w:val="00C546D3"/>
    <w:rsid w:val="00C55060"/>
    <w:rsid w:val="00C5567F"/>
    <w:rsid w:val="00C55ABE"/>
    <w:rsid w:val="00C55C99"/>
    <w:rsid w:val="00C56704"/>
    <w:rsid w:val="00C57D07"/>
    <w:rsid w:val="00C6164C"/>
    <w:rsid w:val="00C61E11"/>
    <w:rsid w:val="00C62301"/>
    <w:rsid w:val="00C623FB"/>
    <w:rsid w:val="00C624D8"/>
    <w:rsid w:val="00C62778"/>
    <w:rsid w:val="00C629C4"/>
    <w:rsid w:val="00C62C18"/>
    <w:rsid w:val="00C62F81"/>
    <w:rsid w:val="00C63FB9"/>
    <w:rsid w:val="00C647CF"/>
    <w:rsid w:val="00C65F81"/>
    <w:rsid w:val="00C664AE"/>
    <w:rsid w:val="00C66CDC"/>
    <w:rsid w:val="00C6737C"/>
    <w:rsid w:val="00C70AD9"/>
    <w:rsid w:val="00C70F70"/>
    <w:rsid w:val="00C712A2"/>
    <w:rsid w:val="00C71B46"/>
    <w:rsid w:val="00C73121"/>
    <w:rsid w:val="00C7368A"/>
    <w:rsid w:val="00C73B7F"/>
    <w:rsid w:val="00C73D59"/>
    <w:rsid w:val="00C74230"/>
    <w:rsid w:val="00C743D4"/>
    <w:rsid w:val="00C759BD"/>
    <w:rsid w:val="00C762AE"/>
    <w:rsid w:val="00C773AF"/>
    <w:rsid w:val="00C77A31"/>
    <w:rsid w:val="00C77FCE"/>
    <w:rsid w:val="00C8075E"/>
    <w:rsid w:val="00C81123"/>
    <w:rsid w:val="00C8172F"/>
    <w:rsid w:val="00C81CAA"/>
    <w:rsid w:val="00C8248E"/>
    <w:rsid w:val="00C8273C"/>
    <w:rsid w:val="00C82870"/>
    <w:rsid w:val="00C83802"/>
    <w:rsid w:val="00C83A23"/>
    <w:rsid w:val="00C842F1"/>
    <w:rsid w:val="00C84AD2"/>
    <w:rsid w:val="00C85E79"/>
    <w:rsid w:val="00C86E12"/>
    <w:rsid w:val="00C878FC"/>
    <w:rsid w:val="00C87A02"/>
    <w:rsid w:val="00C9054D"/>
    <w:rsid w:val="00C91688"/>
    <w:rsid w:val="00C93187"/>
    <w:rsid w:val="00C93B54"/>
    <w:rsid w:val="00C93BAA"/>
    <w:rsid w:val="00C94035"/>
    <w:rsid w:val="00C948CE"/>
    <w:rsid w:val="00C95899"/>
    <w:rsid w:val="00C95980"/>
    <w:rsid w:val="00C9711C"/>
    <w:rsid w:val="00C97D56"/>
    <w:rsid w:val="00CA030E"/>
    <w:rsid w:val="00CA133D"/>
    <w:rsid w:val="00CA1FC4"/>
    <w:rsid w:val="00CA2415"/>
    <w:rsid w:val="00CA2777"/>
    <w:rsid w:val="00CA28C8"/>
    <w:rsid w:val="00CA2ED5"/>
    <w:rsid w:val="00CA2FAE"/>
    <w:rsid w:val="00CA3EB0"/>
    <w:rsid w:val="00CA4208"/>
    <w:rsid w:val="00CA4BDE"/>
    <w:rsid w:val="00CA517C"/>
    <w:rsid w:val="00CA5AE2"/>
    <w:rsid w:val="00CA5DFC"/>
    <w:rsid w:val="00CA5FF1"/>
    <w:rsid w:val="00CA6547"/>
    <w:rsid w:val="00CA6971"/>
    <w:rsid w:val="00CA6A4E"/>
    <w:rsid w:val="00CA72F1"/>
    <w:rsid w:val="00CB124B"/>
    <w:rsid w:val="00CB139C"/>
    <w:rsid w:val="00CB16D5"/>
    <w:rsid w:val="00CB1846"/>
    <w:rsid w:val="00CB1E06"/>
    <w:rsid w:val="00CB260C"/>
    <w:rsid w:val="00CB2711"/>
    <w:rsid w:val="00CB2FDB"/>
    <w:rsid w:val="00CB3EA1"/>
    <w:rsid w:val="00CB421D"/>
    <w:rsid w:val="00CB6B80"/>
    <w:rsid w:val="00CB7989"/>
    <w:rsid w:val="00CB7B56"/>
    <w:rsid w:val="00CB7F26"/>
    <w:rsid w:val="00CC0147"/>
    <w:rsid w:val="00CC2358"/>
    <w:rsid w:val="00CC24AE"/>
    <w:rsid w:val="00CC2702"/>
    <w:rsid w:val="00CC458D"/>
    <w:rsid w:val="00CC4703"/>
    <w:rsid w:val="00CC658E"/>
    <w:rsid w:val="00CC6C74"/>
    <w:rsid w:val="00CC7586"/>
    <w:rsid w:val="00CC7C5F"/>
    <w:rsid w:val="00CD0048"/>
    <w:rsid w:val="00CD32FD"/>
    <w:rsid w:val="00CD3D44"/>
    <w:rsid w:val="00CD5082"/>
    <w:rsid w:val="00CD57E4"/>
    <w:rsid w:val="00CD6274"/>
    <w:rsid w:val="00CD675B"/>
    <w:rsid w:val="00CE0C5B"/>
    <w:rsid w:val="00CE1817"/>
    <w:rsid w:val="00CE1E19"/>
    <w:rsid w:val="00CE2656"/>
    <w:rsid w:val="00CE4891"/>
    <w:rsid w:val="00CE4A79"/>
    <w:rsid w:val="00CE4E40"/>
    <w:rsid w:val="00CE59BC"/>
    <w:rsid w:val="00CE5D36"/>
    <w:rsid w:val="00CE6DB0"/>
    <w:rsid w:val="00CE6EA0"/>
    <w:rsid w:val="00CE72EB"/>
    <w:rsid w:val="00CF0161"/>
    <w:rsid w:val="00CF021A"/>
    <w:rsid w:val="00CF0B21"/>
    <w:rsid w:val="00CF0F60"/>
    <w:rsid w:val="00CF1356"/>
    <w:rsid w:val="00CF1795"/>
    <w:rsid w:val="00CF1C07"/>
    <w:rsid w:val="00CF219F"/>
    <w:rsid w:val="00CF24DE"/>
    <w:rsid w:val="00CF258D"/>
    <w:rsid w:val="00CF2A4E"/>
    <w:rsid w:val="00CF2CCB"/>
    <w:rsid w:val="00CF3CB7"/>
    <w:rsid w:val="00CF3F72"/>
    <w:rsid w:val="00CF4193"/>
    <w:rsid w:val="00CF55F9"/>
    <w:rsid w:val="00CF5AF2"/>
    <w:rsid w:val="00CF6084"/>
    <w:rsid w:val="00D001F8"/>
    <w:rsid w:val="00D0039C"/>
    <w:rsid w:val="00D01B13"/>
    <w:rsid w:val="00D02579"/>
    <w:rsid w:val="00D03878"/>
    <w:rsid w:val="00D03B05"/>
    <w:rsid w:val="00D04E30"/>
    <w:rsid w:val="00D05138"/>
    <w:rsid w:val="00D059F2"/>
    <w:rsid w:val="00D06B4C"/>
    <w:rsid w:val="00D07BA1"/>
    <w:rsid w:val="00D10458"/>
    <w:rsid w:val="00D10ABA"/>
    <w:rsid w:val="00D110A5"/>
    <w:rsid w:val="00D112EA"/>
    <w:rsid w:val="00D1260C"/>
    <w:rsid w:val="00D13306"/>
    <w:rsid w:val="00D13759"/>
    <w:rsid w:val="00D13ABF"/>
    <w:rsid w:val="00D143F8"/>
    <w:rsid w:val="00D160E6"/>
    <w:rsid w:val="00D169A1"/>
    <w:rsid w:val="00D171A6"/>
    <w:rsid w:val="00D174DE"/>
    <w:rsid w:val="00D17B35"/>
    <w:rsid w:val="00D17DC4"/>
    <w:rsid w:val="00D20120"/>
    <w:rsid w:val="00D20588"/>
    <w:rsid w:val="00D21D13"/>
    <w:rsid w:val="00D22B1C"/>
    <w:rsid w:val="00D22BDB"/>
    <w:rsid w:val="00D24191"/>
    <w:rsid w:val="00D243F7"/>
    <w:rsid w:val="00D24E85"/>
    <w:rsid w:val="00D30547"/>
    <w:rsid w:val="00D30BC9"/>
    <w:rsid w:val="00D315A9"/>
    <w:rsid w:val="00D316B3"/>
    <w:rsid w:val="00D31CC0"/>
    <w:rsid w:val="00D332E9"/>
    <w:rsid w:val="00D33808"/>
    <w:rsid w:val="00D34C2F"/>
    <w:rsid w:val="00D35C90"/>
    <w:rsid w:val="00D36FAF"/>
    <w:rsid w:val="00D37969"/>
    <w:rsid w:val="00D40176"/>
    <w:rsid w:val="00D406FA"/>
    <w:rsid w:val="00D4099B"/>
    <w:rsid w:val="00D41218"/>
    <w:rsid w:val="00D413B6"/>
    <w:rsid w:val="00D419BC"/>
    <w:rsid w:val="00D41DA4"/>
    <w:rsid w:val="00D424AA"/>
    <w:rsid w:val="00D42694"/>
    <w:rsid w:val="00D431A3"/>
    <w:rsid w:val="00D43720"/>
    <w:rsid w:val="00D43FC8"/>
    <w:rsid w:val="00D44E44"/>
    <w:rsid w:val="00D45E70"/>
    <w:rsid w:val="00D4667D"/>
    <w:rsid w:val="00D46870"/>
    <w:rsid w:val="00D4719C"/>
    <w:rsid w:val="00D51014"/>
    <w:rsid w:val="00D51A5A"/>
    <w:rsid w:val="00D52546"/>
    <w:rsid w:val="00D52B48"/>
    <w:rsid w:val="00D52F1E"/>
    <w:rsid w:val="00D53026"/>
    <w:rsid w:val="00D5364D"/>
    <w:rsid w:val="00D547AB"/>
    <w:rsid w:val="00D54DDC"/>
    <w:rsid w:val="00D5560F"/>
    <w:rsid w:val="00D55ED0"/>
    <w:rsid w:val="00D56A3B"/>
    <w:rsid w:val="00D56DFD"/>
    <w:rsid w:val="00D56E26"/>
    <w:rsid w:val="00D5710E"/>
    <w:rsid w:val="00D57129"/>
    <w:rsid w:val="00D571A1"/>
    <w:rsid w:val="00D57A44"/>
    <w:rsid w:val="00D57ADB"/>
    <w:rsid w:val="00D57B01"/>
    <w:rsid w:val="00D60586"/>
    <w:rsid w:val="00D60DF7"/>
    <w:rsid w:val="00D6152D"/>
    <w:rsid w:val="00D621D8"/>
    <w:rsid w:val="00D6247E"/>
    <w:rsid w:val="00D62A10"/>
    <w:rsid w:val="00D62ADF"/>
    <w:rsid w:val="00D63E00"/>
    <w:rsid w:val="00D63F0F"/>
    <w:rsid w:val="00D64177"/>
    <w:rsid w:val="00D64211"/>
    <w:rsid w:val="00D6429D"/>
    <w:rsid w:val="00D64DC4"/>
    <w:rsid w:val="00D6549A"/>
    <w:rsid w:val="00D665BB"/>
    <w:rsid w:val="00D66CCA"/>
    <w:rsid w:val="00D67490"/>
    <w:rsid w:val="00D67D84"/>
    <w:rsid w:val="00D70685"/>
    <w:rsid w:val="00D706B6"/>
    <w:rsid w:val="00D7083B"/>
    <w:rsid w:val="00D708BB"/>
    <w:rsid w:val="00D712A1"/>
    <w:rsid w:val="00D71629"/>
    <w:rsid w:val="00D71918"/>
    <w:rsid w:val="00D71965"/>
    <w:rsid w:val="00D722FD"/>
    <w:rsid w:val="00D73371"/>
    <w:rsid w:val="00D73AB8"/>
    <w:rsid w:val="00D73B27"/>
    <w:rsid w:val="00D73BB3"/>
    <w:rsid w:val="00D73E40"/>
    <w:rsid w:val="00D746E6"/>
    <w:rsid w:val="00D7564B"/>
    <w:rsid w:val="00D758B0"/>
    <w:rsid w:val="00D7671F"/>
    <w:rsid w:val="00D76C5C"/>
    <w:rsid w:val="00D77EE0"/>
    <w:rsid w:val="00D80C9B"/>
    <w:rsid w:val="00D814DE"/>
    <w:rsid w:val="00D81DDE"/>
    <w:rsid w:val="00D8226C"/>
    <w:rsid w:val="00D827E0"/>
    <w:rsid w:val="00D82C25"/>
    <w:rsid w:val="00D82CBE"/>
    <w:rsid w:val="00D833F9"/>
    <w:rsid w:val="00D842AA"/>
    <w:rsid w:val="00D8435E"/>
    <w:rsid w:val="00D84B6B"/>
    <w:rsid w:val="00D84DE0"/>
    <w:rsid w:val="00D84F2F"/>
    <w:rsid w:val="00D85CE5"/>
    <w:rsid w:val="00D865C7"/>
    <w:rsid w:val="00D876B9"/>
    <w:rsid w:val="00D87B9A"/>
    <w:rsid w:val="00D90254"/>
    <w:rsid w:val="00D907C0"/>
    <w:rsid w:val="00D91950"/>
    <w:rsid w:val="00D936E6"/>
    <w:rsid w:val="00D939D9"/>
    <w:rsid w:val="00D9522F"/>
    <w:rsid w:val="00D9597D"/>
    <w:rsid w:val="00D95D60"/>
    <w:rsid w:val="00D965FB"/>
    <w:rsid w:val="00D96E7C"/>
    <w:rsid w:val="00D96F18"/>
    <w:rsid w:val="00DA07B3"/>
    <w:rsid w:val="00DA0B7F"/>
    <w:rsid w:val="00DA272B"/>
    <w:rsid w:val="00DA3293"/>
    <w:rsid w:val="00DA390C"/>
    <w:rsid w:val="00DA42EC"/>
    <w:rsid w:val="00DA5D3F"/>
    <w:rsid w:val="00DA6386"/>
    <w:rsid w:val="00DA68A6"/>
    <w:rsid w:val="00DA7173"/>
    <w:rsid w:val="00DA7445"/>
    <w:rsid w:val="00DA7D8F"/>
    <w:rsid w:val="00DB14A7"/>
    <w:rsid w:val="00DB3106"/>
    <w:rsid w:val="00DB401C"/>
    <w:rsid w:val="00DB4375"/>
    <w:rsid w:val="00DB4394"/>
    <w:rsid w:val="00DB48CE"/>
    <w:rsid w:val="00DB4BF2"/>
    <w:rsid w:val="00DB4CEF"/>
    <w:rsid w:val="00DB52D5"/>
    <w:rsid w:val="00DB60F5"/>
    <w:rsid w:val="00DB64C0"/>
    <w:rsid w:val="00DB6794"/>
    <w:rsid w:val="00DB6FA5"/>
    <w:rsid w:val="00DB70DA"/>
    <w:rsid w:val="00DB7F8E"/>
    <w:rsid w:val="00DC04E6"/>
    <w:rsid w:val="00DC054E"/>
    <w:rsid w:val="00DC0E5D"/>
    <w:rsid w:val="00DC15FC"/>
    <w:rsid w:val="00DC1BCE"/>
    <w:rsid w:val="00DC1D1A"/>
    <w:rsid w:val="00DC200E"/>
    <w:rsid w:val="00DC2785"/>
    <w:rsid w:val="00DC2C35"/>
    <w:rsid w:val="00DC2D8A"/>
    <w:rsid w:val="00DC33B8"/>
    <w:rsid w:val="00DC3585"/>
    <w:rsid w:val="00DC3793"/>
    <w:rsid w:val="00DC412E"/>
    <w:rsid w:val="00DC501C"/>
    <w:rsid w:val="00DC5AB8"/>
    <w:rsid w:val="00DC6D36"/>
    <w:rsid w:val="00DC6ECC"/>
    <w:rsid w:val="00DC7ADA"/>
    <w:rsid w:val="00DC7D26"/>
    <w:rsid w:val="00DD079B"/>
    <w:rsid w:val="00DD0C5B"/>
    <w:rsid w:val="00DD14AB"/>
    <w:rsid w:val="00DD1527"/>
    <w:rsid w:val="00DD17E2"/>
    <w:rsid w:val="00DD1F58"/>
    <w:rsid w:val="00DD24F2"/>
    <w:rsid w:val="00DD2559"/>
    <w:rsid w:val="00DD358A"/>
    <w:rsid w:val="00DD4D35"/>
    <w:rsid w:val="00DD5A39"/>
    <w:rsid w:val="00DD6755"/>
    <w:rsid w:val="00DD6BA1"/>
    <w:rsid w:val="00DE019C"/>
    <w:rsid w:val="00DE0495"/>
    <w:rsid w:val="00DE08C9"/>
    <w:rsid w:val="00DE1470"/>
    <w:rsid w:val="00DE165C"/>
    <w:rsid w:val="00DE1BB7"/>
    <w:rsid w:val="00DE21B0"/>
    <w:rsid w:val="00DE28AA"/>
    <w:rsid w:val="00DE2988"/>
    <w:rsid w:val="00DE2A71"/>
    <w:rsid w:val="00DE31F3"/>
    <w:rsid w:val="00DE419B"/>
    <w:rsid w:val="00DE4256"/>
    <w:rsid w:val="00DE5A0F"/>
    <w:rsid w:val="00DE6271"/>
    <w:rsid w:val="00DE67A6"/>
    <w:rsid w:val="00DE7043"/>
    <w:rsid w:val="00DF00A8"/>
    <w:rsid w:val="00DF029B"/>
    <w:rsid w:val="00DF197C"/>
    <w:rsid w:val="00DF47A5"/>
    <w:rsid w:val="00DF4926"/>
    <w:rsid w:val="00DF49CF"/>
    <w:rsid w:val="00DF4FEA"/>
    <w:rsid w:val="00DF51DD"/>
    <w:rsid w:val="00DF6509"/>
    <w:rsid w:val="00DF6DF0"/>
    <w:rsid w:val="00E009E8"/>
    <w:rsid w:val="00E00AB4"/>
    <w:rsid w:val="00E00DEA"/>
    <w:rsid w:val="00E00FBD"/>
    <w:rsid w:val="00E01764"/>
    <w:rsid w:val="00E02598"/>
    <w:rsid w:val="00E02DD0"/>
    <w:rsid w:val="00E03110"/>
    <w:rsid w:val="00E03487"/>
    <w:rsid w:val="00E03D44"/>
    <w:rsid w:val="00E041BE"/>
    <w:rsid w:val="00E041F1"/>
    <w:rsid w:val="00E04631"/>
    <w:rsid w:val="00E0492C"/>
    <w:rsid w:val="00E0510F"/>
    <w:rsid w:val="00E051D9"/>
    <w:rsid w:val="00E05DA3"/>
    <w:rsid w:val="00E06C66"/>
    <w:rsid w:val="00E07DA6"/>
    <w:rsid w:val="00E1041B"/>
    <w:rsid w:val="00E1042D"/>
    <w:rsid w:val="00E107CC"/>
    <w:rsid w:val="00E10E04"/>
    <w:rsid w:val="00E1100F"/>
    <w:rsid w:val="00E12B7E"/>
    <w:rsid w:val="00E1477A"/>
    <w:rsid w:val="00E14AED"/>
    <w:rsid w:val="00E14E0A"/>
    <w:rsid w:val="00E150E3"/>
    <w:rsid w:val="00E16A34"/>
    <w:rsid w:val="00E16CE7"/>
    <w:rsid w:val="00E17576"/>
    <w:rsid w:val="00E209EC"/>
    <w:rsid w:val="00E20B5A"/>
    <w:rsid w:val="00E20BF0"/>
    <w:rsid w:val="00E20CBA"/>
    <w:rsid w:val="00E211A8"/>
    <w:rsid w:val="00E22104"/>
    <w:rsid w:val="00E223C0"/>
    <w:rsid w:val="00E22E69"/>
    <w:rsid w:val="00E22FB1"/>
    <w:rsid w:val="00E235C2"/>
    <w:rsid w:val="00E24722"/>
    <w:rsid w:val="00E248AA"/>
    <w:rsid w:val="00E25AFB"/>
    <w:rsid w:val="00E26975"/>
    <w:rsid w:val="00E26F3D"/>
    <w:rsid w:val="00E30416"/>
    <w:rsid w:val="00E3074B"/>
    <w:rsid w:val="00E30D5B"/>
    <w:rsid w:val="00E30F1E"/>
    <w:rsid w:val="00E312F6"/>
    <w:rsid w:val="00E313D1"/>
    <w:rsid w:val="00E313E0"/>
    <w:rsid w:val="00E31836"/>
    <w:rsid w:val="00E326FF"/>
    <w:rsid w:val="00E32F91"/>
    <w:rsid w:val="00E33EEF"/>
    <w:rsid w:val="00E3465B"/>
    <w:rsid w:val="00E34D01"/>
    <w:rsid w:val="00E3525A"/>
    <w:rsid w:val="00E35C20"/>
    <w:rsid w:val="00E36408"/>
    <w:rsid w:val="00E367A4"/>
    <w:rsid w:val="00E36818"/>
    <w:rsid w:val="00E3731A"/>
    <w:rsid w:val="00E37438"/>
    <w:rsid w:val="00E37ACC"/>
    <w:rsid w:val="00E41C0B"/>
    <w:rsid w:val="00E41F9D"/>
    <w:rsid w:val="00E421B2"/>
    <w:rsid w:val="00E42554"/>
    <w:rsid w:val="00E42E37"/>
    <w:rsid w:val="00E42F8E"/>
    <w:rsid w:val="00E43240"/>
    <w:rsid w:val="00E43734"/>
    <w:rsid w:val="00E43808"/>
    <w:rsid w:val="00E457A1"/>
    <w:rsid w:val="00E45A6C"/>
    <w:rsid w:val="00E45B0C"/>
    <w:rsid w:val="00E45CF6"/>
    <w:rsid w:val="00E45D71"/>
    <w:rsid w:val="00E45E7F"/>
    <w:rsid w:val="00E45E91"/>
    <w:rsid w:val="00E45FD9"/>
    <w:rsid w:val="00E469A4"/>
    <w:rsid w:val="00E47819"/>
    <w:rsid w:val="00E516C8"/>
    <w:rsid w:val="00E5176D"/>
    <w:rsid w:val="00E51FDD"/>
    <w:rsid w:val="00E5265D"/>
    <w:rsid w:val="00E52D69"/>
    <w:rsid w:val="00E531C9"/>
    <w:rsid w:val="00E537E5"/>
    <w:rsid w:val="00E5427C"/>
    <w:rsid w:val="00E55121"/>
    <w:rsid w:val="00E555A8"/>
    <w:rsid w:val="00E559F3"/>
    <w:rsid w:val="00E55BA4"/>
    <w:rsid w:val="00E55D77"/>
    <w:rsid w:val="00E55D93"/>
    <w:rsid w:val="00E56727"/>
    <w:rsid w:val="00E5799E"/>
    <w:rsid w:val="00E57AFC"/>
    <w:rsid w:val="00E57B5E"/>
    <w:rsid w:val="00E609A1"/>
    <w:rsid w:val="00E61840"/>
    <w:rsid w:val="00E61D66"/>
    <w:rsid w:val="00E6317F"/>
    <w:rsid w:val="00E636D5"/>
    <w:rsid w:val="00E63871"/>
    <w:rsid w:val="00E638A0"/>
    <w:rsid w:val="00E64610"/>
    <w:rsid w:val="00E65946"/>
    <w:rsid w:val="00E672ED"/>
    <w:rsid w:val="00E6778B"/>
    <w:rsid w:val="00E70029"/>
    <w:rsid w:val="00E70758"/>
    <w:rsid w:val="00E707A1"/>
    <w:rsid w:val="00E70A31"/>
    <w:rsid w:val="00E70CC4"/>
    <w:rsid w:val="00E70F7D"/>
    <w:rsid w:val="00E70FB9"/>
    <w:rsid w:val="00E71361"/>
    <w:rsid w:val="00E71A08"/>
    <w:rsid w:val="00E72344"/>
    <w:rsid w:val="00E72662"/>
    <w:rsid w:val="00E72671"/>
    <w:rsid w:val="00E7311A"/>
    <w:rsid w:val="00E7349B"/>
    <w:rsid w:val="00E73572"/>
    <w:rsid w:val="00E74833"/>
    <w:rsid w:val="00E74ADD"/>
    <w:rsid w:val="00E74B8E"/>
    <w:rsid w:val="00E7510B"/>
    <w:rsid w:val="00E75CC5"/>
    <w:rsid w:val="00E776CD"/>
    <w:rsid w:val="00E778EB"/>
    <w:rsid w:val="00E81455"/>
    <w:rsid w:val="00E81BB8"/>
    <w:rsid w:val="00E846D4"/>
    <w:rsid w:val="00E8585B"/>
    <w:rsid w:val="00E85922"/>
    <w:rsid w:val="00E8642A"/>
    <w:rsid w:val="00E86855"/>
    <w:rsid w:val="00E86978"/>
    <w:rsid w:val="00E87E7C"/>
    <w:rsid w:val="00E90953"/>
    <w:rsid w:val="00E90CA0"/>
    <w:rsid w:val="00E90E42"/>
    <w:rsid w:val="00E90F5A"/>
    <w:rsid w:val="00E91EB1"/>
    <w:rsid w:val="00E92C34"/>
    <w:rsid w:val="00E92E6D"/>
    <w:rsid w:val="00E9328B"/>
    <w:rsid w:val="00E9337F"/>
    <w:rsid w:val="00E93EB5"/>
    <w:rsid w:val="00E9421D"/>
    <w:rsid w:val="00E9466F"/>
    <w:rsid w:val="00E94C04"/>
    <w:rsid w:val="00E95404"/>
    <w:rsid w:val="00E95839"/>
    <w:rsid w:val="00E96071"/>
    <w:rsid w:val="00E961FC"/>
    <w:rsid w:val="00E976E7"/>
    <w:rsid w:val="00E97CB5"/>
    <w:rsid w:val="00E97EE5"/>
    <w:rsid w:val="00EA0197"/>
    <w:rsid w:val="00EA05B0"/>
    <w:rsid w:val="00EA1998"/>
    <w:rsid w:val="00EA2108"/>
    <w:rsid w:val="00EA2189"/>
    <w:rsid w:val="00EA2FE1"/>
    <w:rsid w:val="00EA34BF"/>
    <w:rsid w:val="00EA47FC"/>
    <w:rsid w:val="00EA4AC6"/>
    <w:rsid w:val="00EA5D4C"/>
    <w:rsid w:val="00EA66AF"/>
    <w:rsid w:val="00EA6DD8"/>
    <w:rsid w:val="00EA7293"/>
    <w:rsid w:val="00EA75B2"/>
    <w:rsid w:val="00EB0BF4"/>
    <w:rsid w:val="00EB0F34"/>
    <w:rsid w:val="00EB10CE"/>
    <w:rsid w:val="00EB10D6"/>
    <w:rsid w:val="00EB1DC6"/>
    <w:rsid w:val="00EB2641"/>
    <w:rsid w:val="00EB2914"/>
    <w:rsid w:val="00EB41F8"/>
    <w:rsid w:val="00EB447B"/>
    <w:rsid w:val="00EB68FF"/>
    <w:rsid w:val="00EB6C4C"/>
    <w:rsid w:val="00EB7D61"/>
    <w:rsid w:val="00EC01F0"/>
    <w:rsid w:val="00EC030B"/>
    <w:rsid w:val="00EC0395"/>
    <w:rsid w:val="00EC122D"/>
    <w:rsid w:val="00EC30DD"/>
    <w:rsid w:val="00EC3329"/>
    <w:rsid w:val="00EC3655"/>
    <w:rsid w:val="00EC390E"/>
    <w:rsid w:val="00EC5224"/>
    <w:rsid w:val="00EC5291"/>
    <w:rsid w:val="00EC5938"/>
    <w:rsid w:val="00EC6173"/>
    <w:rsid w:val="00EC6E49"/>
    <w:rsid w:val="00EC7CD7"/>
    <w:rsid w:val="00EC7FC0"/>
    <w:rsid w:val="00ED0383"/>
    <w:rsid w:val="00ED0441"/>
    <w:rsid w:val="00ED0507"/>
    <w:rsid w:val="00ED078C"/>
    <w:rsid w:val="00ED07A8"/>
    <w:rsid w:val="00ED0ADD"/>
    <w:rsid w:val="00ED2122"/>
    <w:rsid w:val="00ED2DA2"/>
    <w:rsid w:val="00ED2DC6"/>
    <w:rsid w:val="00ED300F"/>
    <w:rsid w:val="00ED38E3"/>
    <w:rsid w:val="00ED4076"/>
    <w:rsid w:val="00ED66D2"/>
    <w:rsid w:val="00ED674A"/>
    <w:rsid w:val="00EE013D"/>
    <w:rsid w:val="00EE1534"/>
    <w:rsid w:val="00EE161B"/>
    <w:rsid w:val="00EE1D5A"/>
    <w:rsid w:val="00EE1E69"/>
    <w:rsid w:val="00EE2883"/>
    <w:rsid w:val="00EE3153"/>
    <w:rsid w:val="00EE3780"/>
    <w:rsid w:val="00EE3BC0"/>
    <w:rsid w:val="00EE405F"/>
    <w:rsid w:val="00EE423E"/>
    <w:rsid w:val="00EE6217"/>
    <w:rsid w:val="00EE6225"/>
    <w:rsid w:val="00EE744A"/>
    <w:rsid w:val="00EE7E93"/>
    <w:rsid w:val="00EF11A2"/>
    <w:rsid w:val="00EF2093"/>
    <w:rsid w:val="00EF2DE6"/>
    <w:rsid w:val="00EF39FF"/>
    <w:rsid w:val="00EF4D73"/>
    <w:rsid w:val="00EF4D84"/>
    <w:rsid w:val="00EF4ECF"/>
    <w:rsid w:val="00EF5AA1"/>
    <w:rsid w:val="00EF6F21"/>
    <w:rsid w:val="00EF700C"/>
    <w:rsid w:val="00EF7BE8"/>
    <w:rsid w:val="00EF7ECB"/>
    <w:rsid w:val="00F0012E"/>
    <w:rsid w:val="00F0061B"/>
    <w:rsid w:val="00F00723"/>
    <w:rsid w:val="00F014C5"/>
    <w:rsid w:val="00F01DF4"/>
    <w:rsid w:val="00F02557"/>
    <w:rsid w:val="00F03173"/>
    <w:rsid w:val="00F03611"/>
    <w:rsid w:val="00F036EA"/>
    <w:rsid w:val="00F03B7A"/>
    <w:rsid w:val="00F04543"/>
    <w:rsid w:val="00F04750"/>
    <w:rsid w:val="00F047FB"/>
    <w:rsid w:val="00F04969"/>
    <w:rsid w:val="00F04DA2"/>
    <w:rsid w:val="00F053DA"/>
    <w:rsid w:val="00F05460"/>
    <w:rsid w:val="00F05B58"/>
    <w:rsid w:val="00F070D1"/>
    <w:rsid w:val="00F0727D"/>
    <w:rsid w:val="00F077B8"/>
    <w:rsid w:val="00F11907"/>
    <w:rsid w:val="00F11C4F"/>
    <w:rsid w:val="00F120F6"/>
    <w:rsid w:val="00F1280B"/>
    <w:rsid w:val="00F12A3F"/>
    <w:rsid w:val="00F139EB"/>
    <w:rsid w:val="00F13C2B"/>
    <w:rsid w:val="00F14707"/>
    <w:rsid w:val="00F1497A"/>
    <w:rsid w:val="00F14A55"/>
    <w:rsid w:val="00F1521B"/>
    <w:rsid w:val="00F15A6D"/>
    <w:rsid w:val="00F175A5"/>
    <w:rsid w:val="00F200C8"/>
    <w:rsid w:val="00F20871"/>
    <w:rsid w:val="00F2188E"/>
    <w:rsid w:val="00F23384"/>
    <w:rsid w:val="00F2357D"/>
    <w:rsid w:val="00F236B9"/>
    <w:rsid w:val="00F23DEE"/>
    <w:rsid w:val="00F2483B"/>
    <w:rsid w:val="00F24DBB"/>
    <w:rsid w:val="00F25A4F"/>
    <w:rsid w:val="00F25AC7"/>
    <w:rsid w:val="00F268EB"/>
    <w:rsid w:val="00F26ACA"/>
    <w:rsid w:val="00F26E73"/>
    <w:rsid w:val="00F272E7"/>
    <w:rsid w:val="00F272ED"/>
    <w:rsid w:val="00F27DDE"/>
    <w:rsid w:val="00F304A1"/>
    <w:rsid w:val="00F320D5"/>
    <w:rsid w:val="00F32E56"/>
    <w:rsid w:val="00F33A49"/>
    <w:rsid w:val="00F341B2"/>
    <w:rsid w:val="00F35A8D"/>
    <w:rsid w:val="00F35E5B"/>
    <w:rsid w:val="00F37250"/>
    <w:rsid w:val="00F37D45"/>
    <w:rsid w:val="00F4020E"/>
    <w:rsid w:val="00F409BF"/>
    <w:rsid w:val="00F40D93"/>
    <w:rsid w:val="00F40E62"/>
    <w:rsid w:val="00F4149C"/>
    <w:rsid w:val="00F42657"/>
    <w:rsid w:val="00F43972"/>
    <w:rsid w:val="00F44937"/>
    <w:rsid w:val="00F44A18"/>
    <w:rsid w:val="00F45510"/>
    <w:rsid w:val="00F45C5B"/>
    <w:rsid w:val="00F460EA"/>
    <w:rsid w:val="00F4642B"/>
    <w:rsid w:val="00F47A72"/>
    <w:rsid w:val="00F523E9"/>
    <w:rsid w:val="00F528A3"/>
    <w:rsid w:val="00F542D9"/>
    <w:rsid w:val="00F54A40"/>
    <w:rsid w:val="00F54B60"/>
    <w:rsid w:val="00F556EE"/>
    <w:rsid w:val="00F55DF3"/>
    <w:rsid w:val="00F610FD"/>
    <w:rsid w:val="00F613F7"/>
    <w:rsid w:val="00F616CB"/>
    <w:rsid w:val="00F61798"/>
    <w:rsid w:val="00F62288"/>
    <w:rsid w:val="00F62880"/>
    <w:rsid w:val="00F63EBD"/>
    <w:rsid w:val="00F64124"/>
    <w:rsid w:val="00F642D2"/>
    <w:rsid w:val="00F663AC"/>
    <w:rsid w:val="00F669C6"/>
    <w:rsid w:val="00F66A98"/>
    <w:rsid w:val="00F66BFB"/>
    <w:rsid w:val="00F66FA2"/>
    <w:rsid w:val="00F70922"/>
    <w:rsid w:val="00F70A70"/>
    <w:rsid w:val="00F70CBE"/>
    <w:rsid w:val="00F70ED6"/>
    <w:rsid w:val="00F71B58"/>
    <w:rsid w:val="00F734D5"/>
    <w:rsid w:val="00F742FB"/>
    <w:rsid w:val="00F74CD0"/>
    <w:rsid w:val="00F75328"/>
    <w:rsid w:val="00F753A4"/>
    <w:rsid w:val="00F75AB2"/>
    <w:rsid w:val="00F76316"/>
    <w:rsid w:val="00F768A9"/>
    <w:rsid w:val="00F76B03"/>
    <w:rsid w:val="00F76B76"/>
    <w:rsid w:val="00F77B69"/>
    <w:rsid w:val="00F80A32"/>
    <w:rsid w:val="00F811F8"/>
    <w:rsid w:val="00F81322"/>
    <w:rsid w:val="00F814C6"/>
    <w:rsid w:val="00F84F58"/>
    <w:rsid w:val="00F85D0D"/>
    <w:rsid w:val="00F85E93"/>
    <w:rsid w:val="00F86616"/>
    <w:rsid w:val="00F87551"/>
    <w:rsid w:val="00F905C4"/>
    <w:rsid w:val="00F92D69"/>
    <w:rsid w:val="00F93651"/>
    <w:rsid w:val="00F93973"/>
    <w:rsid w:val="00F94822"/>
    <w:rsid w:val="00F94872"/>
    <w:rsid w:val="00F95002"/>
    <w:rsid w:val="00F95BEF"/>
    <w:rsid w:val="00F95E62"/>
    <w:rsid w:val="00F96332"/>
    <w:rsid w:val="00F964FF"/>
    <w:rsid w:val="00F96A04"/>
    <w:rsid w:val="00F970BE"/>
    <w:rsid w:val="00F9749E"/>
    <w:rsid w:val="00F97DA2"/>
    <w:rsid w:val="00FA079B"/>
    <w:rsid w:val="00FA0AD8"/>
    <w:rsid w:val="00FA13D4"/>
    <w:rsid w:val="00FA1ACF"/>
    <w:rsid w:val="00FA4D8F"/>
    <w:rsid w:val="00FA5ABD"/>
    <w:rsid w:val="00FA5B95"/>
    <w:rsid w:val="00FA5F0E"/>
    <w:rsid w:val="00FA6529"/>
    <w:rsid w:val="00FA6B1E"/>
    <w:rsid w:val="00FA742A"/>
    <w:rsid w:val="00FA74DE"/>
    <w:rsid w:val="00FA7A57"/>
    <w:rsid w:val="00FB0C3A"/>
    <w:rsid w:val="00FB0CBB"/>
    <w:rsid w:val="00FB10B0"/>
    <w:rsid w:val="00FB171B"/>
    <w:rsid w:val="00FB18FB"/>
    <w:rsid w:val="00FB1AB9"/>
    <w:rsid w:val="00FB2CA6"/>
    <w:rsid w:val="00FB45EC"/>
    <w:rsid w:val="00FB4914"/>
    <w:rsid w:val="00FB4BDE"/>
    <w:rsid w:val="00FB562D"/>
    <w:rsid w:val="00FB566A"/>
    <w:rsid w:val="00FB65DB"/>
    <w:rsid w:val="00FB66AF"/>
    <w:rsid w:val="00FB7AD4"/>
    <w:rsid w:val="00FB7C9F"/>
    <w:rsid w:val="00FC00D2"/>
    <w:rsid w:val="00FC080F"/>
    <w:rsid w:val="00FC0FB0"/>
    <w:rsid w:val="00FC2432"/>
    <w:rsid w:val="00FC263B"/>
    <w:rsid w:val="00FC2BFD"/>
    <w:rsid w:val="00FC2CBA"/>
    <w:rsid w:val="00FC3328"/>
    <w:rsid w:val="00FC383E"/>
    <w:rsid w:val="00FC558B"/>
    <w:rsid w:val="00FC6A49"/>
    <w:rsid w:val="00FC6AFE"/>
    <w:rsid w:val="00FD066C"/>
    <w:rsid w:val="00FD126F"/>
    <w:rsid w:val="00FD12ED"/>
    <w:rsid w:val="00FD1F26"/>
    <w:rsid w:val="00FD3061"/>
    <w:rsid w:val="00FD521E"/>
    <w:rsid w:val="00FD5896"/>
    <w:rsid w:val="00FD68CB"/>
    <w:rsid w:val="00FE00E1"/>
    <w:rsid w:val="00FE08BA"/>
    <w:rsid w:val="00FE12DF"/>
    <w:rsid w:val="00FE22B4"/>
    <w:rsid w:val="00FE3892"/>
    <w:rsid w:val="00FE481E"/>
    <w:rsid w:val="00FE4879"/>
    <w:rsid w:val="00FE5B02"/>
    <w:rsid w:val="00FE6443"/>
    <w:rsid w:val="00FE65AA"/>
    <w:rsid w:val="00FE7F14"/>
    <w:rsid w:val="00FF0570"/>
    <w:rsid w:val="00FF0D7F"/>
    <w:rsid w:val="00FF0FE1"/>
    <w:rsid w:val="00FF387C"/>
    <w:rsid w:val="00FF5968"/>
    <w:rsid w:val="00FF5F43"/>
    <w:rsid w:val="00FF661C"/>
    <w:rsid w:val="00FF6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9AFA5C"/>
  <w15:docId w15:val="{B7689388-452B-4D7F-A581-55C119A80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10"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uiPriority="99"/>
    <w:lsdException w:name="index 3" w:semiHidden="1" w:uiPriority="99"/>
    <w:lsdException w:name="index 4" w:semiHidden="1" w:uiPriority="99"/>
    <w:lsdException w:name="index 5" w:semiHidden="1" w:uiPriority="99"/>
    <w:lsdException w:name="index 6" w:semiHidden="1" w:uiPriority="99"/>
    <w:lsdException w:name="index 7" w:semiHidden="1" w:uiPriority="99"/>
    <w:lsdException w:name="index 8" w:semiHidden="1" w:uiPriority="99"/>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uiPriority="98" w:unhideWhenUsed="1" w:qFormat="1"/>
    <w:lsdException w:name="annotation text" w:semiHidden="1" w:uiPriority="99"/>
    <w:lsdException w:name="header" w:semiHidden="1" w:uiPriority="99" w:unhideWhenUsed="1"/>
    <w:lsdException w:name="footer" w:semiHidden="1" w:unhideWhenUsed="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uiPriority="98" w:unhideWhenUsed="1"/>
    <w:lsdException w:name="annotation reference" w:semiHidden="1" w:uiPriority="99"/>
    <w:lsdException w:name="line number" w:semiHidden="1" w:uiPriority="99"/>
    <w:lsdException w:name="page number" w:semiHidden="1"/>
    <w:lsdException w:name="endnote reference" w:semiHidden="1" w:uiPriority="99" w:unhideWhenUsed="1"/>
    <w:lsdException w:name="endnote text" w:semiHidden="1" w:uiPriority="99" w:unhideWhenUsed="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Default Paragraph Font" w:semiHidden="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uiPriority="22" w:qFormat="1"/>
    <w:lsdException w:name="Emphasis" w:semiHidden="1"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1"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7B01"/>
    <w:pPr>
      <w:widowControl w:val="0"/>
      <w:jc w:val="both"/>
    </w:pPr>
    <w:rPr>
      <w:rFonts w:eastAsiaTheme="minorHAnsi"/>
      <w:sz w:val="28"/>
      <w:szCs w:val="24"/>
      <w:lang w:val="vi-VN"/>
    </w:rPr>
  </w:style>
  <w:style w:type="paragraph" w:styleId="Heading1">
    <w:name w:val="heading 1"/>
    <w:aliases w:val="PHAN"/>
    <w:basedOn w:val="Normal"/>
    <w:next w:val="Normal"/>
    <w:link w:val="Heading1Char"/>
    <w:semiHidden/>
    <w:qFormat/>
    <w:rsid w:val="00AE7EF0"/>
    <w:pPr>
      <w:widowControl/>
      <w:spacing w:before="240" w:after="240"/>
      <w:jc w:val="center"/>
      <w:outlineLvl w:val="0"/>
    </w:pPr>
    <w:rPr>
      <w:rFonts w:ascii="Cambria" w:eastAsia="Times New Roman" w:hAnsi="Cambria"/>
      <w:lang w:val="en-US"/>
    </w:rPr>
  </w:style>
  <w:style w:type="paragraph" w:styleId="Heading2">
    <w:name w:val="heading 2"/>
    <w:aliases w:val="CHUONG"/>
    <w:basedOn w:val="Normal"/>
    <w:next w:val="Normal"/>
    <w:link w:val="Heading2Char"/>
    <w:semiHidden/>
    <w:qFormat/>
    <w:rsid w:val="00AE7EF0"/>
    <w:pPr>
      <w:keepNext/>
      <w:keepLines/>
      <w:widowControl/>
      <w:spacing w:before="240" w:after="240"/>
      <w:jc w:val="center"/>
      <w:outlineLvl w:val="1"/>
    </w:pPr>
    <w:rPr>
      <w:rFonts w:ascii="Cambria" w:eastAsia="Times New Roman" w:hAnsi="Cambria"/>
      <w:b/>
      <w:bCs/>
      <w:color w:val="002060"/>
      <w:sz w:val="26"/>
      <w:szCs w:val="26"/>
      <w:lang w:val="en-US"/>
    </w:rPr>
  </w:style>
  <w:style w:type="paragraph" w:styleId="Heading3">
    <w:name w:val="heading 3"/>
    <w:aliases w:val="MUC"/>
    <w:basedOn w:val="Normal"/>
    <w:next w:val="Normal"/>
    <w:link w:val="Heading3Char"/>
    <w:semiHidden/>
    <w:qFormat/>
    <w:rsid w:val="00AE7EF0"/>
    <w:pPr>
      <w:keepNext/>
      <w:keepLines/>
      <w:widowControl/>
      <w:spacing w:before="200" w:after="240"/>
      <w:jc w:val="center"/>
      <w:outlineLvl w:val="2"/>
    </w:pPr>
    <w:rPr>
      <w:rFonts w:ascii="Cambria" w:eastAsia="Times New Roman" w:hAnsi="Cambria"/>
      <w:b/>
      <w:bCs/>
      <w:color w:val="C00000"/>
      <w:lang w:val="en-US"/>
    </w:rPr>
  </w:style>
  <w:style w:type="paragraph" w:styleId="Heading4">
    <w:name w:val="heading 4"/>
    <w:aliases w:val="Dieu"/>
    <w:basedOn w:val="Normal"/>
    <w:next w:val="Normal"/>
    <w:link w:val="Heading4Char"/>
    <w:semiHidden/>
    <w:qFormat/>
    <w:rsid w:val="00AE7EF0"/>
    <w:pPr>
      <w:keepNext/>
      <w:keepLines/>
      <w:widowControl/>
      <w:spacing w:before="120" w:after="120"/>
      <w:ind w:firstLine="720"/>
      <w:outlineLvl w:val="3"/>
    </w:pPr>
    <w:rPr>
      <w:rFonts w:eastAsia="Times New Roman"/>
      <w:b/>
      <w:bCs/>
      <w:iCs/>
      <w:color w:val="002060"/>
      <w:lang w:val="en-US"/>
    </w:rPr>
  </w:style>
  <w:style w:type="paragraph" w:styleId="Heading5">
    <w:name w:val="heading 5"/>
    <w:aliases w:val="Khoan"/>
    <w:basedOn w:val="Normal"/>
    <w:next w:val="Normal"/>
    <w:link w:val="Heading5Char"/>
    <w:semiHidden/>
    <w:rsid w:val="00AE7EF0"/>
    <w:pPr>
      <w:keepNext/>
      <w:keepLines/>
      <w:widowControl/>
      <w:spacing w:before="120" w:after="120"/>
      <w:ind w:firstLine="720"/>
      <w:outlineLvl w:val="4"/>
    </w:pPr>
    <w:rPr>
      <w:rFonts w:eastAsia="Times New Roman"/>
      <w:lang w:val="en-US"/>
    </w:rPr>
  </w:style>
  <w:style w:type="paragraph" w:styleId="Heading6">
    <w:name w:val="heading 6"/>
    <w:next w:val="Normal"/>
    <w:link w:val="Heading6Char"/>
    <w:uiPriority w:val="10"/>
    <w:semiHidden/>
    <w:rsid w:val="00AE7EF0"/>
    <w:pPr>
      <w:keepNext/>
      <w:keepLines/>
      <w:spacing w:before="40" w:after="160" w:line="259" w:lineRule="auto"/>
      <w:outlineLvl w:val="5"/>
    </w:pPr>
    <w:rPr>
      <w:rFonts w:asciiTheme="majorHAnsi" w:eastAsiaTheme="majorEastAsia" w:hAnsiTheme="majorHAnsi" w:cstheme="majorBidi"/>
      <w:color w:val="243F60" w:themeColor="accent1" w:themeShade="7F"/>
      <w:sz w:val="28"/>
      <w:szCs w:val="24"/>
      <w:lang w:val="vi-VN"/>
    </w:rPr>
  </w:style>
  <w:style w:type="paragraph" w:styleId="Heading7">
    <w:name w:val="heading 7"/>
    <w:basedOn w:val="Normal"/>
    <w:next w:val="Normal"/>
    <w:link w:val="Heading7Char"/>
    <w:semiHidden/>
    <w:qFormat/>
    <w:rsid w:val="00F053DA"/>
    <w:pPr>
      <w:spacing w:before="240" w:after="60"/>
      <w:outlineLvl w:val="6"/>
    </w:pPr>
    <w:rPr>
      <w:rFonts w:ascii="Calibri" w:hAnsi="Calibri"/>
      <w:lang w:val="x-none" w:eastAsia="x-none"/>
    </w:rPr>
  </w:style>
  <w:style w:type="paragraph" w:styleId="Heading8">
    <w:name w:val="heading 8"/>
    <w:basedOn w:val="Normal"/>
    <w:next w:val="Normal"/>
    <w:link w:val="Heading8Char"/>
    <w:semiHidden/>
    <w:qFormat/>
    <w:rsid w:val="00EF7ECB"/>
    <w:pPr>
      <w:keepNext/>
      <w:jc w:val="center"/>
      <w:outlineLvl w:val="7"/>
    </w:pPr>
    <w:rPr>
      <w:b/>
      <w:sz w:val="56"/>
      <w:szCs w:val="20"/>
    </w:rPr>
  </w:style>
  <w:style w:type="paragraph" w:styleId="Heading9">
    <w:name w:val="heading 9"/>
    <w:basedOn w:val="Normal"/>
    <w:next w:val="Normal"/>
    <w:link w:val="Heading9Char"/>
    <w:semiHidden/>
    <w:qFormat/>
    <w:rsid w:val="00EF7ECB"/>
    <w:pPr>
      <w:numPr>
        <w:ilvl w:val="8"/>
        <w:numId w:val="1"/>
      </w:numPr>
      <w:spacing w:before="240" w:after="60"/>
      <w:outlineLvl w:val="8"/>
    </w:pPr>
    <w:rPr>
      <w:rFonts w:ascii="Arial" w:hAnsi="Arial"/>
      <w:b/>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1ABC">
    <w:name w:val="D1_ABC"/>
    <w:basedOn w:val="Normal"/>
    <w:next w:val="Normal"/>
    <w:qFormat/>
    <w:rsid w:val="00AE7EF0"/>
    <w:pPr>
      <w:spacing w:before="120"/>
      <w:ind w:firstLine="720"/>
    </w:pPr>
    <w:rPr>
      <w:b/>
      <w:caps/>
    </w:rPr>
  </w:style>
  <w:style w:type="paragraph" w:customStyle="1" w:styleId="D2IVX">
    <w:name w:val="D2_IVX"/>
    <w:basedOn w:val="Normal"/>
    <w:next w:val="Normal"/>
    <w:qFormat/>
    <w:rsid w:val="00B15A2F"/>
    <w:pPr>
      <w:spacing w:before="120" w:after="120"/>
      <w:ind w:firstLine="720"/>
    </w:pPr>
    <w:rPr>
      <w:b/>
      <w:caps/>
    </w:rPr>
  </w:style>
  <w:style w:type="paragraph" w:customStyle="1" w:styleId="d3123">
    <w:name w:val="d3_123"/>
    <w:basedOn w:val="Normal"/>
    <w:next w:val="Normal"/>
    <w:qFormat/>
    <w:rsid w:val="00AE7EF0"/>
    <w:pPr>
      <w:spacing w:before="120"/>
      <w:ind w:firstLine="720"/>
    </w:pPr>
    <w:rPr>
      <w:b/>
    </w:rPr>
  </w:style>
  <w:style w:type="paragraph" w:customStyle="1" w:styleId="d4abc">
    <w:name w:val="d4_abc"/>
    <w:basedOn w:val="Normal"/>
    <w:rsid w:val="00AE7EF0"/>
    <w:pPr>
      <w:spacing w:before="120" w:after="120"/>
      <w:ind w:firstLine="720"/>
    </w:pPr>
    <w:rPr>
      <w:b/>
      <w:i/>
      <w:color w:val="1F497D" w:themeColor="text2"/>
    </w:rPr>
  </w:style>
  <w:style w:type="character" w:styleId="EndnoteReference">
    <w:name w:val="endnote reference"/>
    <w:basedOn w:val="DefaultParagraphFont"/>
    <w:uiPriority w:val="99"/>
    <w:semiHidden/>
    <w:rsid w:val="00AE7EF0"/>
    <w:rPr>
      <w:rFonts w:ascii="Times New Roman" w:hAnsi="Times New Roman"/>
      <w:caps w:val="0"/>
      <w:smallCaps w:val="0"/>
      <w:strike w:val="0"/>
      <w:dstrike w:val="0"/>
      <w:vanish w:val="0"/>
      <w:color w:val="auto"/>
      <w:sz w:val="24"/>
      <w:vertAlign w:val="superscript"/>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Normal"/>
    <w:link w:val="EndnoteTextChar"/>
    <w:uiPriority w:val="99"/>
    <w:semiHidden/>
    <w:rsid w:val="00AE7EF0"/>
    <w:rPr>
      <w:sz w:val="24"/>
      <w:szCs w:val="20"/>
    </w:rPr>
  </w:style>
  <w:style w:type="character" w:customStyle="1" w:styleId="EndnoteTextChar">
    <w:name w:val="Endnote Text Char"/>
    <w:basedOn w:val="DefaultParagraphFont"/>
    <w:link w:val="EndnoteText"/>
    <w:uiPriority w:val="99"/>
    <w:semiHidden/>
    <w:rsid w:val="006C36BB"/>
    <w:rPr>
      <w:rFonts w:eastAsiaTheme="minorHAnsi"/>
      <w:sz w:val="24"/>
      <w:lang w:val="vi-VN"/>
    </w:rPr>
  </w:style>
  <w:style w:type="paragraph" w:styleId="Footer">
    <w:name w:val="footer"/>
    <w:basedOn w:val="Normal"/>
    <w:link w:val="FooterChar"/>
    <w:semiHidden/>
    <w:rsid w:val="00AE7EF0"/>
    <w:pPr>
      <w:tabs>
        <w:tab w:val="center" w:pos="4680"/>
        <w:tab w:val="right" w:pos="9360"/>
      </w:tabs>
    </w:pPr>
    <w:rPr>
      <w:sz w:val="20"/>
    </w:rPr>
  </w:style>
  <w:style w:type="character" w:customStyle="1" w:styleId="FooterChar">
    <w:name w:val="Footer Char"/>
    <w:basedOn w:val="DefaultParagraphFont"/>
    <w:link w:val="Footer"/>
    <w:semiHidden/>
    <w:rsid w:val="006C36BB"/>
    <w:rPr>
      <w:rFonts w:eastAsiaTheme="minorHAnsi"/>
      <w:szCs w:val="24"/>
      <w:lang w:val="vi-VN"/>
    </w:rPr>
  </w:style>
  <w:style w:type="character" w:customStyle="1" w:styleId="Heading2Char">
    <w:name w:val="Heading 2 Char"/>
    <w:aliases w:val="CHUONG Char"/>
    <w:link w:val="Heading2"/>
    <w:semiHidden/>
    <w:rsid w:val="006C36BB"/>
    <w:rPr>
      <w:rFonts w:ascii="Cambria" w:hAnsi="Cambria"/>
      <w:b/>
      <w:bCs/>
      <w:color w:val="002060"/>
      <w:sz w:val="26"/>
      <w:szCs w:val="26"/>
    </w:rPr>
  </w:style>
  <w:style w:type="character" w:styleId="FootnoteReference">
    <w:name w:val="footnote reference"/>
    <w:basedOn w:val="DefaultParagraphFont"/>
    <w:uiPriority w:val="98"/>
    <w:semiHidden/>
    <w:rsid w:val="00AE7EF0"/>
    <w:rPr>
      <w:caps w:val="0"/>
      <w:smallCaps w:val="0"/>
      <w:strike w:val="0"/>
      <w:dstrike w:val="0"/>
      <w:vanish w:val="0"/>
      <w:color w:val="auto"/>
      <w:sz w:val="28"/>
      <w:vertAlign w:val="superscript"/>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Heading4Char">
    <w:name w:val="Heading 4 Char"/>
    <w:aliases w:val="Dieu Char"/>
    <w:link w:val="Heading4"/>
    <w:semiHidden/>
    <w:rsid w:val="006C36BB"/>
    <w:rPr>
      <w:b/>
      <w:bCs/>
      <w:iCs/>
      <w:color w:val="002060"/>
      <w:sz w:val="28"/>
      <w:szCs w:val="24"/>
    </w:rPr>
  </w:style>
  <w:style w:type="character" w:customStyle="1" w:styleId="Heading7Char">
    <w:name w:val="Heading 7 Char"/>
    <w:link w:val="Heading7"/>
    <w:semiHidden/>
    <w:rsid w:val="006C36BB"/>
    <w:rPr>
      <w:rFonts w:ascii="Calibri" w:eastAsiaTheme="minorHAnsi" w:hAnsi="Calibri"/>
      <w:sz w:val="28"/>
      <w:szCs w:val="24"/>
      <w:lang w:val="x-none" w:eastAsia="x-none"/>
    </w:rPr>
  </w:style>
  <w:style w:type="character" w:customStyle="1" w:styleId="Heading1Char">
    <w:name w:val="Heading 1 Char"/>
    <w:aliases w:val="PHAN Char"/>
    <w:basedOn w:val="DefaultParagraphFont"/>
    <w:link w:val="Heading1"/>
    <w:semiHidden/>
    <w:locked/>
    <w:rsid w:val="006C36BB"/>
    <w:rPr>
      <w:rFonts w:ascii="Cambria" w:hAnsi="Cambria"/>
      <w:sz w:val="28"/>
      <w:szCs w:val="24"/>
    </w:rPr>
  </w:style>
  <w:style w:type="paragraph" w:styleId="ListParagraph">
    <w:name w:val="List Paragraph"/>
    <w:basedOn w:val="Normal"/>
    <w:uiPriority w:val="1"/>
    <w:semiHidden/>
    <w:qFormat/>
    <w:rsid w:val="00974A25"/>
    <w:pPr>
      <w:ind w:left="720"/>
      <w:contextualSpacing/>
    </w:pPr>
  </w:style>
  <w:style w:type="paragraph" w:styleId="FootnoteText">
    <w:name w:val="footnote text"/>
    <w:basedOn w:val="Normal"/>
    <w:link w:val="FootnoteTextChar"/>
    <w:uiPriority w:val="98"/>
    <w:semiHidden/>
    <w:rsid w:val="00AE7EF0"/>
    <w:rPr>
      <w:sz w:val="24"/>
      <w:szCs w:val="20"/>
    </w:rPr>
  </w:style>
  <w:style w:type="character" w:customStyle="1" w:styleId="FootnoteTextChar">
    <w:name w:val="Footnote Text Char"/>
    <w:basedOn w:val="DefaultParagraphFont"/>
    <w:link w:val="FootnoteText"/>
    <w:uiPriority w:val="98"/>
    <w:semiHidden/>
    <w:rsid w:val="006C36BB"/>
    <w:rPr>
      <w:rFonts w:eastAsiaTheme="minorHAnsi"/>
      <w:sz w:val="24"/>
      <w:lang w:val="vi-VN"/>
    </w:rPr>
  </w:style>
  <w:style w:type="paragraph" w:styleId="Header">
    <w:name w:val="header"/>
    <w:basedOn w:val="Normal"/>
    <w:link w:val="HeaderChar"/>
    <w:uiPriority w:val="99"/>
    <w:rsid w:val="00AE7EF0"/>
    <w:pPr>
      <w:tabs>
        <w:tab w:val="center" w:pos="4680"/>
        <w:tab w:val="right" w:pos="9360"/>
      </w:tabs>
    </w:pPr>
    <w:rPr>
      <w:sz w:val="20"/>
    </w:rPr>
  </w:style>
  <w:style w:type="character" w:customStyle="1" w:styleId="HeaderChar">
    <w:name w:val="Header Char"/>
    <w:basedOn w:val="DefaultParagraphFont"/>
    <w:link w:val="Header"/>
    <w:uiPriority w:val="99"/>
    <w:rsid w:val="006C36BB"/>
    <w:rPr>
      <w:rFonts w:eastAsiaTheme="minorHAnsi"/>
      <w:szCs w:val="24"/>
      <w:lang w:val="vi-VN"/>
    </w:rPr>
  </w:style>
  <w:style w:type="character" w:customStyle="1" w:styleId="Heading3Char">
    <w:name w:val="Heading 3 Char"/>
    <w:aliases w:val="MUC Char"/>
    <w:link w:val="Heading3"/>
    <w:semiHidden/>
    <w:rsid w:val="006C36BB"/>
    <w:rPr>
      <w:rFonts w:ascii="Cambria" w:hAnsi="Cambria"/>
      <w:b/>
      <w:bCs/>
      <w:color w:val="C00000"/>
      <w:sz w:val="28"/>
      <w:szCs w:val="24"/>
    </w:rPr>
  </w:style>
  <w:style w:type="paragraph" w:customStyle="1" w:styleId="NoiDung">
    <w:name w:val="Noi_Dung"/>
    <w:basedOn w:val="Normal"/>
    <w:qFormat/>
    <w:rsid w:val="00AE7EF0"/>
    <w:pPr>
      <w:spacing w:before="120"/>
      <w:ind w:firstLine="720"/>
    </w:pPr>
  </w:style>
  <w:style w:type="character" w:styleId="PlaceholderText">
    <w:name w:val="Placeholder Text"/>
    <w:basedOn w:val="DefaultParagraphFont"/>
    <w:uiPriority w:val="99"/>
    <w:semiHidden/>
    <w:rsid w:val="00AE7EF0"/>
    <w:rPr>
      <w:color w:val="666666"/>
    </w:rPr>
  </w:style>
  <w:style w:type="paragraph" w:styleId="TOC1">
    <w:name w:val="toc 1"/>
    <w:basedOn w:val="Normal"/>
    <w:next w:val="Normal"/>
    <w:autoRedefine/>
    <w:uiPriority w:val="39"/>
    <w:semiHidden/>
    <w:rsid w:val="00AE7EF0"/>
    <w:pPr>
      <w:widowControl/>
      <w:tabs>
        <w:tab w:val="right" w:leader="dot" w:pos="9232"/>
      </w:tabs>
      <w:spacing w:before="240"/>
      <w:jc w:val="left"/>
    </w:pPr>
    <w:rPr>
      <w:rFonts w:ascii="Calibri" w:eastAsia="Times New Roman" w:hAnsi="Calibri" w:cs="Calibri"/>
      <w:b/>
      <w:bCs/>
      <w:caps/>
      <w:sz w:val="20"/>
      <w:szCs w:val="20"/>
      <w:lang w:val="en-US"/>
    </w:rPr>
  </w:style>
  <w:style w:type="paragraph" w:styleId="TOC2">
    <w:name w:val="toc 2"/>
    <w:basedOn w:val="Normal"/>
    <w:next w:val="Normal"/>
    <w:autoRedefine/>
    <w:uiPriority w:val="39"/>
    <w:semiHidden/>
    <w:rsid w:val="00AE7EF0"/>
    <w:pPr>
      <w:widowControl/>
      <w:tabs>
        <w:tab w:val="right" w:leader="dot" w:pos="9232"/>
      </w:tabs>
      <w:ind w:left="278"/>
      <w:jc w:val="left"/>
    </w:pPr>
    <w:rPr>
      <w:rFonts w:eastAsia="Times New Roman" w:cs="Calibri"/>
      <w:smallCaps/>
      <w:sz w:val="20"/>
      <w:szCs w:val="20"/>
      <w:lang w:val="en-US"/>
    </w:rPr>
  </w:style>
  <w:style w:type="paragraph" w:styleId="TOC3">
    <w:name w:val="toc 3"/>
    <w:basedOn w:val="Normal"/>
    <w:next w:val="Normal"/>
    <w:autoRedefine/>
    <w:uiPriority w:val="39"/>
    <w:semiHidden/>
    <w:rsid w:val="00AE7EF0"/>
    <w:pPr>
      <w:widowControl/>
      <w:ind w:left="561"/>
      <w:jc w:val="left"/>
    </w:pPr>
    <w:rPr>
      <w:rFonts w:eastAsia="Times New Roman" w:cs="Calibri"/>
      <w:iCs/>
      <w:sz w:val="20"/>
      <w:szCs w:val="20"/>
      <w:lang w:val="en-US"/>
    </w:rPr>
  </w:style>
  <w:style w:type="character" w:customStyle="1" w:styleId="Heading5Char">
    <w:name w:val="Heading 5 Char"/>
    <w:aliases w:val="Khoan Char"/>
    <w:link w:val="Heading5"/>
    <w:semiHidden/>
    <w:rsid w:val="006C36BB"/>
    <w:rPr>
      <w:sz w:val="28"/>
      <w:szCs w:val="24"/>
    </w:rPr>
  </w:style>
  <w:style w:type="character" w:customStyle="1" w:styleId="Heading8Char">
    <w:name w:val="Heading 8 Char"/>
    <w:basedOn w:val="DefaultParagraphFont"/>
    <w:link w:val="Heading8"/>
    <w:semiHidden/>
    <w:rsid w:val="006C36BB"/>
    <w:rPr>
      <w:rFonts w:eastAsiaTheme="minorHAnsi"/>
      <w:b/>
      <w:sz w:val="56"/>
      <w:lang w:val="vi-VN"/>
    </w:rPr>
  </w:style>
  <w:style w:type="character" w:customStyle="1" w:styleId="Heading9Char">
    <w:name w:val="Heading 9 Char"/>
    <w:basedOn w:val="DefaultParagraphFont"/>
    <w:link w:val="Heading9"/>
    <w:semiHidden/>
    <w:rsid w:val="006C36BB"/>
    <w:rPr>
      <w:rFonts w:ascii="Arial" w:eastAsiaTheme="minorHAnsi" w:hAnsi="Arial"/>
      <w:b/>
      <w:i/>
      <w:sz w:val="18"/>
      <w:lang w:val="es-ES_tradnl"/>
    </w:rPr>
  </w:style>
  <w:style w:type="character" w:customStyle="1" w:styleId="Heading6Char">
    <w:name w:val="Heading 6 Char"/>
    <w:basedOn w:val="DefaultParagraphFont"/>
    <w:link w:val="Heading6"/>
    <w:uiPriority w:val="10"/>
    <w:semiHidden/>
    <w:rsid w:val="006C36BB"/>
    <w:rPr>
      <w:rFonts w:asciiTheme="majorHAnsi" w:eastAsiaTheme="majorEastAsia" w:hAnsiTheme="majorHAnsi" w:cstheme="majorBidi"/>
      <w:color w:val="243F60" w:themeColor="accent1" w:themeShade="7F"/>
      <w:sz w:val="28"/>
      <w:szCs w:val="24"/>
      <w:lang w:val="vi-VN"/>
    </w:rPr>
  </w:style>
  <w:style w:type="paragraph" w:styleId="Revision">
    <w:name w:val="Revision"/>
    <w:hidden/>
    <w:uiPriority w:val="99"/>
    <w:semiHidden/>
    <w:rsid w:val="00EF7ECB"/>
    <w:rPr>
      <w:sz w:val="24"/>
    </w:rPr>
  </w:style>
  <w:style w:type="paragraph" w:customStyle="1" w:styleId="thutvao">
    <w:name w:val="thutvao"/>
    <w:basedOn w:val="Normal"/>
    <w:link w:val="thutvaoChar"/>
    <w:qFormat/>
    <w:rsid w:val="007416A8"/>
    <w:pPr>
      <w:widowControl/>
      <w:ind w:firstLine="284"/>
    </w:pPr>
    <w:rPr>
      <w:rFonts w:eastAsia="Calibri"/>
      <w:sz w:val="27"/>
      <w:szCs w:val="27"/>
      <w:lang w:val="en-US"/>
    </w:rPr>
  </w:style>
  <w:style w:type="character" w:customStyle="1" w:styleId="thutvaoChar">
    <w:name w:val="thutvao Char"/>
    <w:link w:val="thutvao"/>
    <w:rsid w:val="007416A8"/>
    <w:rPr>
      <w:rFonts w:eastAsia="Calibri"/>
      <w:sz w:val="27"/>
      <w:szCs w:val="27"/>
    </w:rPr>
  </w:style>
  <w:style w:type="paragraph" w:styleId="BodyText2">
    <w:name w:val="Body Text 2"/>
    <w:basedOn w:val="Normal"/>
    <w:link w:val="BodyText2Char"/>
    <w:rsid w:val="004C4860"/>
    <w:pPr>
      <w:widowControl/>
      <w:spacing w:line="360" w:lineRule="exact"/>
    </w:pPr>
    <w:rPr>
      <w:rFonts w:ascii=".VnTime" w:eastAsia="Times New Roman" w:hAnsi=".VnTime"/>
      <w:kern w:val="26"/>
      <w:sz w:val="26"/>
      <w:szCs w:val="20"/>
      <w:lang w:val="en-US"/>
    </w:rPr>
  </w:style>
  <w:style w:type="character" w:customStyle="1" w:styleId="BodyText2Char">
    <w:name w:val="Body Text 2 Char"/>
    <w:basedOn w:val="DefaultParagraphFont"/>
    <w:link w:val="BodyText2"/>
    <w:rsid w:val="004C4860"/>
    <w:rPr>
      <w:rFonts w:ascii=".VnTime" w:hAnsi=".VnTime"/>
      <w:kern w:val="26"/>
      <w:sz w:val="26"/>
    </w:rPr>
  </w:style>
  <w:style w:type="paragraph" w:styleId="BodyTextIndent2">
    <w:name w:val="Body Text Indent 2"/>
    <w:basedOn w:val="Normal"/>
    <w:link w:val="BodyTextIndent2Char"/>
    <w:semiHidden/>
    <w:rsid w:val="00CD3D44"/>
    <w:pPr>
      <w:spacing w:after="120" w:line="480" w:lineRule="auto"/>
      <w:ind w:left="283"/>
    </w:pPr>
  </w:style>
  <w:style w:type="character" w:customStyle="1" w:styleId="BodyTextIndent2Char">
    <w:name w:val="Body Text Indent 2 Char"/>
    <w:basedOn w:val="DefaultParagraphFont"/>
    <w:link w:val="BodyTextIndent2"/>
    <w:semiHidden/>
    <w:rsid w:val="00CD3D44"/>
    <w:rPr>
      <w:rFonts w:eastAsiaTheme="minorHAnsi"/>
      <w:sz w:val="28"/>
      <w:szCs w:val="24"/>
      <w:lang w:val="vi-VN"/>
    </w:rPr>
  </w:style>
  <w:style w:type="paragraph" w:styleId="BodyTextIndent">
    <w:name w:val="Body Text Indent"/>
    <w:basedOn w:val="Normal"/>
    <w:link w:val="BodyTextIndentChar"/>
    <w:semiHidden/>
    <w:rsid w:val="00CD3D44"/>
    <w:pPr>
      <w:spacing w:after="120"/>
      <w:ind w:left="283"/>
    </w:pPr>
  </w:style>
  <w:style w:type="character" w:customStyle="1" w:styleId="BodyTextIndentChar">
    <w:name w:val="Body Text Indent Char"/>
    <w:basedOn w:val="DefaultParagraphFont"/>
    <w:link w:val="BodyTextIndent"/>
    <w:semiHidden/>
    <w:rsid w:val="00CD3D44"/>
    <w:rPr>
      <w:rFonts w:eastAsiaTheme="minorHAnsi"/>
      <w:sz w:val="28"/>
      <w:szCs w:val="24"/>
      <w:lang w:val="vi-VN"/>
    </w:rPr>
  </w:style>
  <w:style w:type="paragraph" w:styleId="BodyText">
    <w:name w:val="Body Text"/>
    <w:basedOn w:val="Normal"/>
    <w:link w:val="BodyTextChar"/>
    <w:semiHidden/>
    <w:rsid w:val="00CD3D44"/>
    <w:pPr>
      <w:spacing w:after="120"/>
    </w:pPr>
  </w:style>
  <w:style w:type="character" w:customStyle="1" w:styleId="BodyTextChar">
    <w:name w:val="Body Text Char"/>
    <w:basedOn w:val="DefaultParagraphFont"/>
    <w:link w:val="BodyText"/>
    <w:semiHidden/>
    <w:rsid w:val="00CD3D44"/>
    <w:rPr>
      <w:rFonts w:eastAsiaTheme="minorHAnsi"/>
      <w:sz w:val="28"/>
      <w:szCs w:val="24"/>
      <w:lang w:val="vi-VN"/>
    </w:rPr>
  </w:style>
  <w:style w:type="paragraph" w:styleId="BodyText3">
    <w:name w:val="Body Text 3"/>
    <w:basedOn w:val="Normal"/>
    <w:link w:val="BodyText3Char"/>
    <w:semiHidden/>
    <w:rsid w:val="00CD3D44"/>
    <w:pPr>
      <w:spacing w:after="120"/>
    </w:pPr>
    <w:rPr>
      <w:sz w:val="16"/>
      <w:szCs w:val="16"/>
    </w:rPr>
  </w:style>
  <w:style w:type="character" w:customStyle="1" w:styleId="BodyText3Char">
    <w:name w:val="Body Text 3 Char"/>
    <w:basedOn w:val="DefaultParagraphFont"/>
    <w:link w:val="BodyText3"/>
    <w:semiHidden/>
    <w:rsid w:val="00CD3D44"/>
    <w:rPr>
      <w:rFonts w:eastAsiaTheme="minorHAnsi"/>
      <w:sz w:val="16"/>
      <w:szCs w:val="16"/>
      <w:lang w:val="vi-VN"/>
    </w:rPr>
  </w:style>
  <w:style w:type="paragraph" w:customStyle="1" w:styleId="BodyText22">
    <w:name w:val="Body Text 22"/>
    <w:basedOn w:val="Normal"/>
    <w:rsid w:val="00CD3D44"/>
    <w:rPr>
      <w:rFonts w:ascii=".VnTimeH" w:eastAsia="Times New Roman" w:hAnsi=".VnTimeH"/>
      <w:b/>
      <w:snapToGrid w:val="0"/>
      <w:sz w:val="24"/>
      <w:szCs w:val="20"/>
      <w:lang w:val="en-US"/>
    </w:rPr>
  </w:style>
  <w:style w:type="paragraph" w:customStyle="1" w:styleId="Bang">
    <w:name w:val="Bang"/>
    <w:basedOn w:val="Normal"/>
    <w:rsid w:val="00CD3D44"/>
    <w:pPr>
      <w:widowControl/>
      <w:spacing w:before="60" w:after="60"/>
      <w:jc w:val="center"/>
    </w:pPr>
    <w:rPr>
      <w:rFonts w:ascii=".VnTime" w:eastAsia="Times New Roman" w:hAnsi=".VnTime"/>
      <w:sz w:val="26"/>
      <w:szCs w:val="20"/>
      <w:lang w:val="en-US"/>
    </w:rPr>
  </w:style>
  <w:style w:type="table" w:styleId="TableGrid">
    <w:name w:val="Table Grid"/>
    <w:basedOn w:val="TableNormal"/>
    <w:rsid w:val="007429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7429A5"/>
    <w:pPr>
      <w:widowControl/>
      <w:jc w:val="left"/>
    </w:pPr>
    <w:rPr>
      <w:rFonts w:ascii="Courier New" w:eastAsia="Times New Roman" w:hAnsi="Courier New"/>
      <w:sz w:val="20"/>
      <w:szCs w:val="20"/>
      <w:lang w:val="x-none" w:eastAsia="x-none"/>
    </w:rPr>
  </w:style>
  <w:style w:type="character" w:customStyle="1" w:styleId="PlainTextChar">
    <w:name w:val="Plain Text Char"/>
    <w:basedOn w:val="DefaultParagraphFont"/>
    <w:link w:val="PlainText"/>
    <w:rsid w:val="007429A5"/>
    <w:rPr>
      <w:rFonts w:ascii="Courier New" w:hAnsi="Courier New"/>
      <w:lang w:val="x-none" w:eastAsia="x-none"/>
    </w:rPr>
  </w:style>
  <w:style w:type="paragraph" w:styleId="NormalWeb">
    <w:name w:val="Normal (Web)"/>
    <w:basedOn w:val="Normal"/>
    <w:uiPriority w:val="99"/>
    <w:semiHidden/>
    <w:unhideWhenUsed/>
    <w:rsid w:val="00A238F5"/>
    <w:pPr>
      <w:widowControl/>
      <w:spacing w:before="100" w:beforeAutospacing="1" w:after="100" w:afterAutospacing="1"/>
      <w:jc w:val="left"/>
    </w:pPr>
    <w:rPr>
      <w:rFonts w:eastAsia="Times New Roman"/>
      <w:sz w:val="24"/>
      <w:lang w:val="en-US"/>
    </w:rPr>
  </w:style>
  <w:style w:type="character" w:styleId="Strong">
    <w:name w:val="Strong"/>
    <w:basedOn w:val="DefaultParagraphFont"/>
    <w:uiPriority w:val="22"/>
    <w:qFormat/>
    <w:rsid w:val="0007734E"/>
    <w:rPr>
      <w:b/>
      <w:bCs/>
    </w:rPr>
  </w:style>
  <w:style w:type="paragraph" w:styleId="Caption">
    <w:name w:val="caption"/>
    <w:basedOn w:val="Normal"/>
    <w:next w:val="Normal"/>
    <w:semiHidden/>
    <w:qFormat/>
    <w:rsid w:val="00790D01"/>
    <w:pPr>
      <w:spacing w:after="200"/>
    </w:pPr>
    <w:rPr>
      <w:i/>
      <w:iCs/>
      <w:color w:val="1F497D" w:themeColor="text2"/>
      <w:sz w:val="18"/>
      <w:szCs w:val="18"/>
    </w:rPr>
  </w:style>
  <w:style w:type="paragraph" w:customStyle="1" w:styleId="CharCharChar">
    <w:name w:val="Char Char Char"/>
    <w:basedOn w:val="Normal"/>
    <w:rsid w:val="000816E8"/>
    <w:pPr>
      <w:pageBreakBefore/>
      <w:widowControl/>
      <w:spacing w:before="100" w:beforeAutospacing="1" w:after="100" w:afterAutospacing="1"/>
    </w:pPr>
    <w:rPr>
      <w:rFonts w:eastAsia="SimSun"/>
      <w:sz w:val="20"/>
      <w:szCs w:val="20"/>
      <w:lang w:val="en-US"/>
    </w:rPr>
  </w:style>
  <w:style w:type="paragraph" w:customStyle="1" w:styleId="CharCharChar0">
    <w:name w:val="Char Char Char"/>
    <w:basedOn w:val="Normal"/>
    <w:rsid w:val="00450BDF"/>
    <w:pPr>
      <w:pageBreakBefore/>
      <w:widowControl/>
      <w:spacing w:before="100" w:beforeAutospacing="1" w:after="100" w:afterAutospacing="1"/>
    </w:pPr>
    <w:rPr>
      <w:rFonts w:eastAsia="SimSun"/>
      <w:sz w:val="20"/>
      <w:szCs w:val="20"/>
      <w:lang w:val="en-US"/>
    </w:rPr>
  </w:style>
  <w:style w:type="paragraph" w:customStyle="1" w:styleId="CharCharChar1">
    <w:name w:val="Char Char Char"/>
    <w:basedOn w:val="Normal"/>
    <w:rsid w:val="001539D7"/>
    <w:pPr>
      <w:pageBreakBefore/>
      <w:widowControl/>
      <w:spacing w:before="100" w:beforeAutospacing="1" w:after="100" w:afterAutospacing="1"/>
    </w:pPr>
    <w:rPr>
      <w:rFonts w:eastAsia="SimSu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96244">
      <w:bodyDiv w:val="1"/>
      <w:marLeft w:val="0"/>
      <w:marRight w:val="0"/>
      <w:marTop w:val="0"/>
      <w:marBottom w:val="0"/>
      <w:divBdr>
        <w:top w:val="none" w:sz="0" w:space="0" w:color="auto"/>
        <w:left w:val="none" w:sz="0" w:space="0" w:color="auto"/>
        <w:bottom w:val="none" w:sz="0" w:space="0" w:color="auto"/>
        <w:right w:val="none" w:sz="0" w:space="0" w:color="auto"/>
      </w:divBdr>
      <w:divsChild>
        <w:div w:id="1246648335">
          <w:marLeft w:val="0"/>
          <w:marRight w:val="0"/>
          <w:marTop w:val="15"/>
          <w:marBottom w:val="0"/>
          <w:divBdr>
            <w:top w:val="single" w:sz="48" w:space="0" w:color="auto"/>
            <w:left w:val="single" w:sz="48" w:space="0" w:color="auto"/>
            <w:bottom w:val="single" w:sz="48" w:space="0" w:color="auto"/>
            <w:right w:val="single" w:sz="48" w:space="0" w:color="auto"/>
          </w:divBdr>
          <w:divsChild>
            <w:div w:id="2122531740">
              <w:marLeft w:val="0"/>
              <w:marRight w:val="0"/>
              <w:marTop w:val="0"/>
              <w:marBottom w:val="0"/>
              <w:divBdr>
                <w:top w:val="none" w:sz="0" w:space="0" w:color="auto"/>
                <w:left w:val="none" w:sz="0" w:space="0" w:color="auto"/>
                <w:bottom w:val="none" w:sz="0" w:space="0" w:color="auto"/>
                <w:right w:val="none" w:sz="0" w:space="0" w:color="auto"/>
              </w:divBdr>
            </w:div>
          </w:divsChild>
        </w:div>
        <w:div w:id="1633440067">
          <w:marLeft w:val="0"/>
          <w:marRight w:val="0"/>
          <w:marTop w:val="15"/>
          <w:marBottom w:val="0"/>
          <w:divBdr>
            <w:top w:val="single" w:sz="48" w:space="0" w:color="auto"/>
            <w:left w:val="single" w:sz="48" w:space="0" w:color="auto"/>
            <w:bottom w:val="single" w:sz="48" w:space="0" w:color="auto"/>
            <w:right w:val="single" w:sz="48" w:space="0" w:color="auto"/>
          </w:divBdr>
          <w:divsChild>
            <w:div w:id="152111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509962">
      <w:bodyDiv w:val="1"/>
      <w:marLeft w:val="0"/>
      <w:marRight w:val="0"/>
      <w:marTop w:val="0"/>
      <w:marBottom w:val="0"/>
      <w:divBdr>
        <w:top w:val="none" w:sz="0" w:space="0" w:color="auto"/>
        <w:left w:val="none" w:sz="0" w:space="0" w:color="auto"/>
        <w:bottom w:val="none" w:sz="0" w:space="0" w:color="auto"/>
        <w:right w:val="none" w:sz="0" w:space="0" w:color="auto"/>
      </w:divBdr>
    </w:div>
    <w:div w:id="540628837">
      <w:bodyDiv w:val="1"/>
      <w:marLeft w:val="0"/>
      <w:marRight w:val="0"/>
      <w:marTop w:val="0"/>
      <w:marBottom w:val="0"/>
      <w:divBdr>
        <w:top w:val="none" w:sz="0" w:space="0" w:color="auto"/>
        <w:left w:val="none" w:sz="0" w:space="0" w:color="auto"/>
        <w:bottom w:val="none" w:sz="0" w:space="0" w:color="auto"/>
        <w:right w:val="none" w:sz="0" w:space="0" w:color="auto"/>
      </w:divBdr>
      <w:divsChild>
        <w:div w:id="1029843213">
          <w:marLeft w:val="0"/>
          <w:marRight w:val="0"/>
          <w:marTop w:val="15"/>
          <w:marBottom w:val="0"/>
          <w:divBdr>
            <w:top w:val="single" w:sz="48" w:space="0" w:color="auto"/>
            <w:left w:val="single" w:sz="48" w:space="0" w:color="auto"/>
            <w:bottom w:val="single" w:sz="48" w:space="0" w:color="auto"/>
            <w:right w:val="single" w:sz="48" w:space="0" w:color="auto"/>
          </w:divBdr>
          <w:divsChild>
            <w:div w:id="686104913">
              <w:marLeft w:val="0"/>
              <w:marRight w:val="0"/>
              <w:marTop w:val="0"/>
              <w:marBottom w:val="0"/>
              <w:divBdr>
                <w:top w:val="none" w:sz="0" w:space="0" w:color="auto"/>
                <w:left w:val="none" w:sz="0" w:space="0" w:color="auto"/>
                <w:bottom w:val="none" w:sz="0" w:space="0" w:color="auto"/>
                <w:right w:val="none" w:sz="0" w:space="0" w:color="auto"/>
              </w:divBdr>
            </w:div>
          </w:divsChild>
        </w:div>
        <w:div w:id="706025691">
          <w:marLeft w:val="0"/>
          <w:marRight w:val="0"/>
          <w:marTop w:val="15"/>
          <w:marBottom w:val="0"/>
          <w:divBdr>
            <w:top w:val="single" w:sz="48" w:space="0" w:color="auto"/>
            <w:left w:val="single" w:sz="48" w:space="0" w:color="auto"/>
            <w:bottom w:val="single" w:sz="48" w:space="0" w:color="auto"/>
            <w:right w:val="single" w:sz="48" w:space="0" w:color="auto"/>
          </w:divBdr>
          <w:divsChild>
            <w:div w:id="203792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694115">
      <w:bodyDiv w:val="1"/>
      <w:marLeft w:val="0"/>
      <w:marRight w:val="0"/>
      <w:marTop w:val="0"/>
      <w:marBottom w:val="0"/>
      <w:divBdr>
        <w:top w:val="none" w:sz="0" w:space="0" w:color="auto"/>
        <w:left w:val="none" w:sz="0" w:space="0" w:color="auto"/>
        <w:bottom w:val="none" w:sz="0" w:space="0" w:color="auto"/>
        <w:right w:val="none" w:sz="0" w:space="0" w:color="auto"/>
      </w:divBdr>
    </w:div>
    <w:div w:id="1010373586">
      <w:bodyDiv w:val="1"/>
      <w:marLeft w:val="0"/>
      <w:marRight w:val="0"/>
      <w:marTop w:val="0"/>
      <w:marBottom w:val="0"/>
      <w:divBdr>
        <w:top w:val="none" w:sz="0" w:space="0" w:color="auto"/>
        <w:left w:val="none" w:sz="0" w:space="0" w:color="auto"/>
        <w:bottom w:val="none" w:sz="0" w:space="0" w:color="auto"/>
        <w:right w:val="none" w:sz="0" w:space="0" w:color="auto"/>
      </w:divBdr>
    </w:div>
    <w:div w:id="1160002365">
      <w:bodyDiv w:val="1"/>
      <w:marLeft w:val="0"/>
      <w:marRight w:val="0"/>
      <w:marTop w:val="0"/>
      <w:marBottom w:val="0"/>
      <w:divBdr>
        <w:top w:val="none" w:sz="0" w:space="0" w:color="auto"/>
        <w:left w:val="none" w:sz="0" w:space="0" w:color="auto"/>
        <w:bottom w:val="none" w:sz="0" w:space="0" w:color="auto"/>
        <w:right w:val="none" w:sz="0" w:space="0" w:color="auto"/>
      </w:divBdr>
    </w:div>
    <w:div w:id="1543328255">
      <w:bodyDiv w:val="1"/>
      <w:marLeft w:val="0"/>
      <w:marRight w:val="0"/>
      <w:marTop w:val="0"/>
      <w:marBottom w:val="0"/>
      <w:divBdr>
        <w:top w:val="none" w:sz="0" w:space="0" w:color="auto"/>
        <w:left w:val="none" w:sz="0" w:space="0" w:color="auto"/>
        <w:bottom w:val="none" w:sz="0" w:space="0" w:color="auto"/>
        <w:right w:val="none" w:sz="0" w:space="0" w:color="auto"/>
      </w:divBdr>
    </w:div>
    <w:div w:id="1731032258">
      <w:bodyDiv w:val="1"/>
      <w:marLeft w:val="0"/>
      <w:marRight w:val="0"/>
      <w:marTop w:val="0"/>
      <w:marBottom w:val="0"/>
      <w:divBdr>
        <w:top w:val="none" w:sz="0" w:space="0" w:color="auto"/>
        <w:left w:val="none" w:sz="0" w:space="0" w:color="auto"/>
        <w:bottom w:val="none" w:sz="0" w:space="0" w:color="auto"/>
        <w:right w:val="none" w:sz="0" w:space="0" w:color="auto"/>
      </w:divBdr>
    </w:div>
    <w:div w:id="1896114116">
      <w:bodyDiv w:val="1"/>
      <w:marLeft w:val="0"/>
      <w:marRight w:val="0"/>
      <w:marTop w:val="0"/>
      <w:marBottom w:val="0"/>
      <w:divBdr>
        <w:top w:val="none" w:sz="0" w:space="0" w:color="auto"/>
        <w:left w:val="none" w:sz="0" w:space="0" w:color="auto"/>
        <w:bottom w:val="none" w:sz="0" w:space="0" w:color="auto"/>
        <w:right w:val="none" w:sz="0" w:space="0" w:color="auto"/>
      </w:divBdr>
    </w:div>
    <w:div w:id="1909420592">
      <w:bodyDiv w:val="1"/>
      <w:marLeft w:val="0"/>
      <w:marRight w:val="0"/>
      <w:marTop w:val="0"/>
      <w:marBottom w:val="0"/>
      <w:divBdr>
        <w:top w:val="none" w:sz="0" w:space="0" w:color="auto"/>
        <w:left w:val="none" w:sz="0" w:space="0" w:color="auto"/>
        <w:bottom w:val="none" w:sz="0" w:space="0" w:color="auto"/>
        <w:right w:val="none" w:sz="0" w:space="0" w:color="auto"/>
      </w:divBdr>
    </w:div>
    <w:div w:id="1932929110">
      <w:bodyDiv w:val="1"/>
      <w:marLeft w:val="0"/>
      <w:marRight w:val="0"/>
      <w:marTop w:val="0"/>
      <w:marBottom w:val="0"/>
      <w:divBdr>
        <w:top w:val="none" w:sz="0" w:space="0" w:color="auto"/>
        <w:left w:val="none" w:sz="0" w:space="0" w:color="auto"/>
        <w:bottom w:val="none" w:sz="0" w:space="0" w:color="auto"/>
        <w:right w:val="none" w:sz="0" w:space="0" w:color="auto"/>
      </w:divBdr>
    </w:div>
    <w:div w:id="2131822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E0DBB2-BC03-4B11-A9AA-F11E75CDE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1631</TotalTime>
  <Pages>15</Pages>
  <Words>5551</Words>
  <Characters>31642</Characters>
  <Application>Microsoft Office Word</Application>
  <DocSecurity>0</DocSecurity>
  <Lines>263</Lines>
  <Paragraphs>74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EVNTQHPC</vt:lpstr>
      <vt:lpstr>EVNTQHPC</vt:lpstr>
    </vt:vector>
  </TitlesOfParts>
  <Company>EVNTQHPC</Company>
  <LinksUpToDate>false</LinksUpToDate>
  <CharactersWithSpaces>37119</CharactersWithSpaces>
  <SharedDoc>false</SharedDoc>
  <HLinks>
    <vt:vector size="84" baseType="variant">
      <vt:variant>
        <vt:i4>5177421</vt:i4>
      </vt:variant>
      <vt:variant>
        <vt:i4>81</vt:i4>
      </vt:variant>
      <vt:variant>
        <vt:i4>0</vt:i4>
      </vt:variant>
      <vt:variant>
        <vt:i4>5</vt:i4>
      </vt:variant>
      <vt:variant>
        <vt:lpwstr>https://dauthau.evn.com.vn/danh-sach-van-ban-phap-quy</vt:lpwstr>
      </vt:variant>
      <vt:variant>
        <vt:lpwstr/>
      </vt:variant>
      <vt:variant>
        <vt:i4>1638453</vt:i4>
      </vt:variant>
      <vt:variant>
        <vt:i4>74</vt:i4>
      </vt:variant>
      <vt:variant>
        <vt:i4>0</vt:i4>
      </vt:variant>
      <vt:variant>
        <vt:i4>5</vt:i4>
      </vt:variant>
      <vt:variant>
        <vt:lpwstr/>
      </vt:variant>
      <vt:variant>
        <vt:lpwstr>_Toc16584555</vt:lpwstr>
      </vt:variant>
      <vt:variant>
        <vt:i4>1572917</vt:i4>
      </vt:variant>
      <vt:variant>
        <vt:i4>68</vt:i4>
      </vt:variant>
      <vt:variant>
        <vt:i4>0</vt:i4>
      </vt:variant>
      <vt:variant>
        <vt:i4>5</vt:i4>
      </vt:variant>
      <vt:variant>
        <vt:lpwstr/>
      </vt:variant>
      <vt:variant>
        <vt:lpwstr>_Toc16584554</vt:lpwstr>
      </vt:variant>
      <vt:variant>
        <vt:i4>2031669</vt:i4>
      </vt:variant>
      <vt:variant>
        <vt:i4>62</vt:i4>
      </vt:variant>
      <vt:variant>
        <vt:i4>0</vt:i4>
      </vt:variant>
      <vt:variant>
        <vt:i4>5</vt:i4>
      </vt:variant>
      <vt:variant>
        <vt:lpwstr/>
      </vt:variant>
      <vt:variant>
        <vt:lpwstr>_Toc16584553</vt:lpwstr>
      </vt:variant>
      <vt:variant>
        <vt:i4>1966133</vt:i4>
      </vt:variant>
      <vt:variant>
        <vt:i4>56</vt:i4>
      </vt:variant>
      <vt:variant>
        <vt:i4>0</vt:i4>
      </vt:variant>
      <vt:variant>
        <vt:i4>5</vt:i4>
      </vt:variant>
      <vt:variant>
        <vt:lpwstr/>
      </vt:variant>
      <vt:variant>
        <vt:lpwstr>_Toc16584552</vt:lpwstr>
      </vt:variant>
      <vt:variant>
        <vt:i4>1900597</vt:i4>
      </vt:variant>
      <vt:variant>
        <vt:i4>50</vt:i4>
      </vt:variant>
      <vt:variant>
        <vt:i4>0</vt:i4>
      </vt:variant>
      <vt:variant>
        <vt:i4>5</vt:i4>
      </vt:variant>
      <vt:variant>
        <vt:lpwstr/>
      </vt:variant>
      <vt:variant>
        <vt:lpwstr>_Toc16584551</vt:lpwstr>
      </vt:variant>
      <vt:variant>
        <vt:i4>1835061</vt:i4>
      </vt:variant>
      <vt:variant>
        <vt:i4>44</vt:i4>
      </vt:variant>
      <vt:variant>
        <vt:i4>0</vt:i4>
      </vt:variant>
      <vt:variant>
        <vt:i4>5</vt:i4>
      </vt:variant>
      <vt:variant>
        <vt:lpwstr/>
      </vt:variant>
      <vt:variant>
        <vt:lpwstr>_Toc16584550</vt:lpwstr>
      </vt:variant>
      <vt:variant>
        <vt:i4>1376308</vt:i4>
      </vt:variant>
      <vt:variant>
        <vt:i4>38</vt:i4>
      </vt:variant>
      <vt:variant>
        <vt:i4>0</vt:i4>
      </vt:variant>
      <vt:variant>
        <vt:i4>5</vt:i4>
      </vt:variant>
      <vt:variant>
        <vt:lpwstr/>
      </vt:variant>
      <vt:variant>
        <vt:lpwstr>_Toc16584549</vt:lpwstr>
      </vt:variant>
      <vt:variant>
        <vt:i4>1310772</vt:i4>
      </vt:variant>
      <vt:variant>
        <vt:i4>32</vt:i4>
      </vt:variant>
      <vt:variant>
        <vt:i4>0</vt:i4>
      </vt:variant>
      <vt:variant>
        <vt:i4>5</vt:i4>
      </vt:variant>
      <vt:variant>
        <vt:lpwstr/>
      </vt:variant>
      <vt:variant>
        <vt:lpwstr>_Toc16584548</vt:lpwstr>
      </vt:variant>
      <vt:variant>
        <vt:i4>1769524</vt:i4>
      </vt:variant>
      <vt:variant>
        <vt:i4>26</vt:i4>
      </vt:variant>
      <vt:variant>
        <vt:i4>0</vt:i4>
      </vt:variant>
      <vt:variant>
        <vt:i4>5</vt:i4>
      </vt:variant>
      <vt:variant>
        <vt:lpwstr/>
      </vt:variant>
      <vt:variant>
        <vt:lpwstr>_Toc16584547</vt:lpwstr>
      </vt:variant>
      <vt:variant>
        <vt:i4>1703988</vt:i4>
      </vt:variant>
      <vt:variant>
        <vt:i4>20</vt:i4>
      </vt:variant>
      <vt:variant>
        <vt:i4>0</vt:i4>
      </vt:variant>
      <vt:variant>
        <vt:i4>5</vt:i4>
      </vt:variant>
      <vt:variant>
        <vt:lpwstr/>
      </vt:variant>
      <vt:variant>
        <vt:lpwstr>_Toc16584546</vt:lpwstr>
      </vt:variant>
      <vt:variant>
        <vt:i4>1638452</vt:i4>
      </vt:variant>
      <vt:variant>
        <vt:i4>14</vt:i4>
      </vt:variant>
      <vt:variant>
        <vt:i4>0</vt:i4>
      </vt:variant>
      <vt:variant>
        <vt:i4>5</vt:i4>
      </vt:variant>
      <vt:variant>
        <vt:lpwstr/>
      </vt:variant>
      <vt:variant>
        <vt:lpwstr>_Toc16584545</vt:lpwstr>
      </vt:variant>
      <vt:variant>
        <vt:i4>1572916</vt:i4>
      </vt:variant>
      <vt:variant>
        <vt:i4>8</vt:i4>
      </vt:variant>
      <vt:variant>
        <vt:i4>0</vt:i4>
      </vt:variant>
      <vt:variant>
        <vt:i4>5</vt:i4>
      </vt:variant>
      <vt:variant>
        <vt:lpwstr/>
      </vt:variant>
      <vt:variant>
        <vt:lpwstr>_Toc16584544</vt:lpwstr>
      </vt:variant>
      <vt:variant>
        <vt:i4>2031668</vt:i4>
      </vt:variant>
      <vt:variant>
        <vt:i4>2</vt:i4>
      </vt:variant>
      <vt:variant>
        <vt:i4>0</vt:i4>
      </vt:variant>
      <vt:variant>
        <vt:i4>5</vt:i4>
      </vt:variant>
      <vt:variant>
        <vt:lpwstr/>
      </vt:variant>
      <vt:variant>
        <vt:lpwstr>_Toc16584543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EVNTQHPC</dc:title>
  <dc:creator>Tuyenvm</dc:creator>
  <cp:lastModifiedBy>Phòng Kế hoạch và Vật tư</cp:lastModifiedBy>
  <cp:revision>156</cp:revision>
  <cp:lastPrinted>2025-04-08T03:48:00Z</cp:lastPrinted>
  <dcterms:created xsi:type="dcterms:W3CDTF">2026-03-30T07:47:00Z</dcterms:created>
  <dcterms:modified xsi:type="dcterms:W3CDTF">2026-06-23T03:39:00Z</dcterms:modified>
</cp:coreProperties>
</file>