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4C19F" w14:textId="61F1F7AB" w:rsidR="00607419" w:rsidRPr="000570BF" w:rsidRDefault="00607419" w:rsidP="00607419">
      <w:pPr>
        <w:pStyle w:val="TOC1"/>
        <w:tabs>
          <w:tab w:val="left" w:pos="1418"/>
        </w:tabs>
        <w:spacing w:before="120" w:after="120" w:line="264" w:lineRule="auto"/>
        <w:ind w:left="0" w:right="0" w:firstLine="709"/>
        <w:rPr>
          <w:color w:val="000000" w:themeColor="text1"/>
          <w:sz w:val="28"/>
          <w:szCs w:val="28"/>
          <w:lang w:val="nl-NL"/>
        </w:rPr>
      </w:pPr>
      <w:r w:rsidRPr="000570BF">
        <w:rPr>
          <w:color w:val="000000" w:themeColor="text1"/>
          <w:sz w:val="28"/>
          <w:szCs w:val="28"/>
          <w:lang w:val="nl-NL"/>
        </w:rPr>
        <w:t>Mục 3. Tiêu chuẩn đánh giá về kỹ thuật</w:t>
      </w:r>
    </w:p>
    <w:p w14:paraId="70B4C13B" w14:textId="77777777" w:rsidR="00607419" w:rsidRPr="000570BF" w:rsidRDefault="00607419" w:rsidP="00607419">
      <w:pPr>
        <w:tabs>
          <w:tab w:val="left" w:pos="851"/>
          <w:tab w:val="left" w:pos="1418"/>
        </w:tabs>
        <w:spacing w:before="120" w:after="120" w:line="264" w:lineRule="auto"/>
        <w:ind w:firstLine="709"/>
        <w:rPr>
          <w:b/>
          <w:color w:val="000000" w:themeColor="text1"/>
          <w:sz w:val="28"/>
          <w:szCs w:val="28"/>
          <w:lang w:val="nl-NL"/>
        </w:rPr>
      </w:pPr>
      <w:r w:rsidRPr="000570BF">
        <w:rPr>
          <w:b/>
          <w:color w:val="000000" w:themeColor="text1"/>
          <w:sz w:val="28"/>
          <w:szCs w:val="28"/>
          <w:lang w:val="nl-NL"/>
        </w:rPr>
        <w:t>3.1. Phương pháp đánh giá: Đạt/ Không đạt</w:t>
      </w:r>
    </w:p>
    <w:p w14:paraId="6165F7C8" w14:textId="77777777" w:rsidR="00607419" w:rsidRPr="000570BF" w:rsidRDefault="00607419" w:rsidP="00607419">
      <w:pPr>
        <w:tabs>
          <w:tab w:val="left" w:pos="851"/>
          <w:tab w:val="left" w:pos="1418"/>
        </w:tabs>
        <w:spacing w:before="120" w:after="120" w:line="264" w:lineRule="auto"/>
        <w:ind w:firstLine="709"/>
        <w:rPr>
          <w:color w:val="000000" w:themeColor="text1"/>
          <w:sz w:val="28"/>
          <w:szCs w:val="28"/>
          <w:lang w:val="es-ES"/>
        </w:rPr>
      </w:pPr>
      <w:r w:rsidRPr="000570BF">
        <w:rPr>
          <w:color w:val="000000" w:themeColor="text1"/>
          <w:sz w:val="28"/>
          <w:szCs w:val="28"/>
          <w:lang w:val="nl-NL"/>
        </w:rPr>
        <w:t xml:space="preserve">Trường hợp sử dụng phương pháp đạt, không đạt, đối với các tiêu chí đánh giá tổng quát, chỉ sử dụng tiêu chí đạt, không đạt. </w:t>
      </w:r>
      <w:r w:rsidRPr="000570BF">
        <w:rPr>
          <w:color w:val="000000" w:themeColor="text1"/>
          <w:sz w:val="28"/>
          <w:szCs w:val="28"/>
          <w:lang w:val="es-ES"/>
        </w:rPr>
        <w:t>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p w14:paraId="1FDF9D88" w14:textId="5E9DB365" w:rsidR="00607419" w:rsidRPr="000570BF" w:rsidRDefault="00607419" w:rsidP="00607419">
      <w:pPr>
        <w:tabs>
          <w:tab w:val="left" w:pos="1418"/>
        </w:tabs>
        <w:spacing w:before="120" w:after="120" w:line="264" w:lineRule="auto"/>
        <w:ind w:firstLine="709"/>
        <w:rPr>
          <w:color w:val="000000" w:themeColor="text1"/>
          <w:sz w:val="28"/>
          <w:szCs w:val="28"/>
          <w:lang w:val="es-ES"/>
        </w:rPr>
      </w:pPr>
      <w:r w:rsidRPr="000570BF">
        <w:rPr>
          <w:color w:val="000000" w:themeColor="text1"/>
          <w:sz w:val="28"/>
          <w:szCs w:val="28"/>
          <w:lang w:val="es-ES"/>
        </w:rPr>
        <w:t>E-HSDT được đánh giá là đáp ứng yêu cầu về kỹ thuật khi có tất cả các tiêu chí tổng quát đều được đánh giá là đạt.  Nhà thầu độc lập và nhà thầu liên danh đều phải đáp ứng các tiêu chuẩn sau:</w:t>
      </w:r>
    </w:p>
    <w:tbl>
      <w:tblPr>
        <w:tblW w:w="9936" w:type="dxa"/>
        <w:jc w:val="center"/>
        <w:tblLook w:val="04A0" w:firstRow="1" w:lastRow="0" w:firstColumn="1" w:lastColumn="0" w:noHBand="0" w:noVBand="1"/>
      </w:tblPr>
      <w:tblGrid>
        <w:gridCol w:w="2689"/>
        <w:gridCol w:w="6323"/>
        <w:gridCol w:w="924"/>
      </w:tblGrid>
      <w:tr w:rsidR="00607419" w:rsidRPr="000570BF" w14:paraId="718E4278" w14:textId="77777777" w:rsidTr="00967C15">
        <w:trPr>
          <w:trHeight w:val="330"/>
          <w:tblHeader/>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14:paraId="60AB3722" w14:textId="77777777" w:rsidR="00607419" w:rsidRPr="000570BF" w:rsidRDefault="00607419" w:rsidP="00F60866">
            <w:pPr>
              <w:jc w:val="center"/>
              <w:rPr>
                <w:b/>
                <w:bCs/>
                <w:color w:val="000000" w:themeColor="text1"/>
                <w:sz w:val="26"/>
                <w:szCs w:val="26"/>
              </w:rPr>
            </w:pPr>
            <w:r w:rsidRPr="000570BF">
              <w:rPr>
                <w:b/>
                <w:bCs/>
                <w:color w:val="000000" w:themeColor="text1"/>
                <w:sz w:val="26"/>
                <w:szCs w:val="26"/>
              </w:rPr>
              <w:t>Nội dung yêu cầu</w:t>
            </w:r>
          </w:p>
        </w:tc>
        <w:tc>
          <w:tcPr>
            <w:tcW w:w="7247" w:type="dxa"/>
            <w:gridSpan w:val="2"/>
            <w:tcBorders>
              <w:top w:val="single" w:sz="4" w:space="0" w:color="auto"/>
              <w:left w:val="nil"/>
              <w:bottom w:val="single" w:sz="4" w:space="0" w:color="auto"/>
              <w:right w:val="single" w:sz="4" w:space="0" w:color="auto"/>
            </w:tcBorders>
            <w:vAlign w:val="center"/>
            <w:hideMark/>
          </w:tcPr>
          <w:p w14:paraId="236EED31" w14:textId="77777777" w:rsidR="00607419" w:rsidRPr="000570BF" w:rsidRDefault="00607419" w:rsidP="00F60866">
            <w:pPr>
              <w:jc w:val="center"/>
              <w:rPr>
                <w:b/>
                <w:bCs/>
                <w:color w:val="000000" w:themeColor="text1"/>
                <w:sz w:val="26"/>
                <w:szCs w:val="26"/>
              </w:rPr>
            </w:pPr>
            <w:r w:rsidRPr="000570BF">
              <w:rPr>
                <w:b/>
                <w:bCs/>
                <w:color w:val="000000" w:themeColor="text1"/>
                <w:sz w:val="26"/>
                <w:szCs w:val="26"/>
              </w:rPr>
              <w:t>Mức độ đáp ứng</w:t>
            </w:r>
          </w:p>
        </w:tc>
      </w:tr>
      <w:tr w:rsidR="00607419" w:rsidRPr="000570BF" w14:paraId="7C0925A1"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7998F558" w14:textId="77777777" w:rsidR="00607419" w:rsidRPr="000570BF" w:rsidRDefault="00607419" w:rsidP="00F60866">
            <w:pPr>
              <w:rPr>
                <w:b/>
                <w:bCs/>
                <w:color w:val="000000" w:themeColor="text1"/>
                <w:sz w:val="26"/>
                <w:szCs w:val="26"/>
              </w:rPr>
            </w:pPr>
            <w:r w:rsidRPr="000570BF">
              <w:rPr>
                <w:b/>
                <w:bCs/>
                <w:color w:val="000000" w:themeColor="text1"/>
                <w:sz w:val="26"/>
                <w:szCs w:val="26"/>
              </w:rPr>
              <w:t>1. Mức độ hiểu biết về gói thầu</w:t>
            </w:r>
          </w:p>
        </w:tc>
      </w:tr>
      <w:tr w:rsidR="00607419" w:rsidRPr="000570BF" w14:paraId="66EF52E3" w14:textId="77777777" w:rsidTr="00967C15">
        <w:trPr>
          <w:trHeight w:val="66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05F58AA7" w14:textId="77777777" w:rsidR="00607419" w:rsidRPr="000570BF" w:rsidRDefault="00607419" w:rsidP="00F60866">
            <w:pPr>
              <w:rPr>
                <w:color w:val="000000" w:themeColor="text1"/>
                <w:sz w:val="26"/>
                <w:szCs w:val="26"/>
              </w:rPr>
            </w:pPr>
            <w:r w:rsidRPr="000570BF">
              <w:rPr>
                <w:color w:val="000000" w:themeColor="text1"/>
                <w:sz w:val="26"/>
                <w:szCs w:val="26"/>
              </w:rPr>
              <w:t>1.1. Am hiểu về gói thầu</w:t>
            </w:r>
          </w:p>
        </w:tc>
        <w:tc>
          <w:tcPr>
            <w:tcW w:w="6323" w:type="dxa"/>
            <w:tcBorders>
              <w:top w:val="nil"/>
              <w:left w:val="nil"/>
              <w:bottom w:val="single" w:sz="4" w:space="0" w:color="auto"/>
              <w:right w:val="single" w:sz="4" w:space="0" w:color="auto"/>
            </w:tcBorders>
            <w:noWrap/>
            <w:vAlign w:val="center"/>
            <w:hideMark/>
          </w:tcPr>
          <w:p w14:paraId="37D4D134" w14:textId="77777777" w:rsidR="00607419" w:rsidRPr="000570BF" w:rsidRDefault="00607419" w:rsidP="00F60866">
            <w:pPr>
              <w:rPr>
                <w:color w:val="000000" w:themeColor="text1"/>
                <w:sz w:val="26"/>
                <w:szCs w:val="26"/>
              </w:rPr>
            </w:pPr>
            <w:r w:rsidRPr="000570BF">
              <w:rPr>
                <w:color w:val="000000" w:themeColor="text1"/>
                <w:sz w:val="26"/>
                <w:szCs w:val="26"/>
              </w:rPr>
              <w:t>Nhà thầu trình bày về sự hiểu biết, am hiểu gói thầu, dự án</w:t>
            </w:r>
          </w:p>
        </w:tc>
        <w:tc>
          <w:tcPr>
            <w:tcW w:w="924" w:type="dxa"/>
            <w:tcBorders>
              <w:top w:val="nil"/>
              <w:left w:val="nil"/>
              <w:bottom w:val="single" w:sz="4" w:space="0" w:color="auto"/>
              <w:right w:val="single" w:sz="4" w:space="0" w:color="auto"/>
            </w:tcBorders>
            <w:vAlign w:val="center"/>
            <w:hideMark/>
          </w:tcPr>
          <w:p w14:paraId="7A6A9BFE" w14:textId="77777777" w:rsidR="00607419" w:rsidRPr="000570BF" w:rsidRDefault="00607419" w:rsidP="00F60866">
            <w:pPr>
              <w:jc w:val="center"/>
              <w:rPr>
                <w:color w:val="000000" w:themeColor="text1"/>
                <w:sz w:val="26"/>
                <w:szCs w:val="26"/>
              </w:rPr>
            </w:pPr>
            <w:r w:rsidRPr="000570BF">
              <w:rPr>
                <w:color w:val="000000" w:themeColor="text1"/>
                <w:sz w:val="26"/>
                <w:szCs w:val="26"/>
              </w:rPr>
              <w:t>Đạt</w:t>
            </w:r>
          </w:p>
        </w:tc>
      </w:tr>
      <w:tr w:rsidR="00607419" w:rsidRPr="000570BF" w14:paraId="3F2A5183" w14:textId="77777777" w:rsidTr="00967C15">
        <w:trPr>
          <w:trHeight w:val="990"/>
          <w:jc w:val="center"/>
        </w:trPr>
        <w:tc>
          <w:tcPr>
            <w:tcW w:w="2689" w:type="dxa"/>
            <w:vMerge/>
            <w:tcBorders>
              <w:top w:val="nil"/>
              <w:left w:val="single" w:sz="4" w:space="0" w:color="auto"/>
              <w:bottom w:val="single" w:sz="4" w:space="0" w:color="auto"/>
              <w:right w:val="single" w:sz="4" w:space="0" w:color="auto"/>
            </w:tcBorders>
            <w:vAlign w:val="center"/>
            <w:hideMark/>
          </w:tcPr>
          <w:p w14:paraId="064BB2CC" w14:textId="77777777" w:rsidR="00607419" w:rsidRPr="000570BF" w:rsidRDefault="00607419"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2116F7E8" w14:textId="77777777" w:rsidR="00607419" w:rsidRPr="000570BF" w:rsidRDefault="00607419" w:rsidP="00F60866">
            <w:pPr>
              <w:rPr>
                <w:color w:val="000000" w:themeColor="text1"/>
                <w:sz w:val="26"/>
                <w:szCs w:val="26"/>
              </w:rPr>
            </w:pPr>
            <w:r w:rsidRPr="000570BF">
              <w:rPr>
                <w:color w:val="000000" w:themeColor="text1"/>
                <w:sz w:val="26"/>
                <w:szCs w:val="26"/>
              </w:rPr>
              <w:t>Nhà thầu không trình bày về sự hiểu biết, am hiểu gói thầu hoặc có trình bày nhưng không đúng, sơ sài, không cụ thể, chi tiết</w:t>
            </w:r>
          </w:p>
        </w:tc>
        <w:tc>
          <w:tcPr>
            <w:tcW w:w="924" w:type="dxa"/>
            <w:tcBorders>
              <w:top w:val="nil"/>
              <w:left w:val="nil"/>
              <w:bottom w:val="single" w:sz="4" w:space="0" w:color="auto"/>
              <w:right w:val="single" w:sz="4" w:space="0" w:color="auto"/>
            </w:tcBorders>
            <w:vAlign w:val="center"/>
            <w:hideMark/>
          </w:tcPr>
          <w:p w14:paraId="093130D0" w14:textId="77777777" w:rsidR="00607419" w:rsidRPr="000570BF" w:rsidRDefault="00607419" w:rsidP="00F60866">
            <w:pPr>
              <w:jc w:val="center"/>
              <w:rPr>
                <w:color w:val="000000" w:themeColor="text1"/>
                <w:sz w:val="26"/>
                <w:szCs w:val="26"/>
              </w:rPr>
            </w:pPr>
            <w:r w:rsidRPr="000570BF">
              <w:rPr>
                <w:color w:val="000000" w:themeColor="text1"/>
                <w:sz w:val="26"/>
                <w:szCs w:val="26"/>
              </w:rPr>
              <w:t>Không đạt</w:t>
            </w:r>
          </w:p>
        </w:tc>
      </w:tr>
      <w:tr w:rsidR="00607419" w:rsidRPr="000570BF" w14:paraId="0BF0A41F"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5585E009" w14:textId="77777777" w:rsidR="00607419" w:rsidRPr="000570BF" w:rsidRDefault="00607419" w:rsidP="00F60866">
            <w:pPr>
              <w:rPr>
                <w:b/>
                <w:bCs/>
                <w:color w:val="000000" w:themeColor="text1"/>
                <w:sz w:val="26"/>
                <w:szCs w:val="26"/>
              </w:rPr>
            </w:pPr>
            <w:r w:rsidRPr="000570BF">
              <w:rPr>
                <w:b/>
                <w:bCs/>
                <w:color w:val="000000" w:themeColor="text1"/>
                <w:sz w:val="26"/>
                <w:szCs w:val="26"/>
              </w:rPr>
              <w:t>2. Đối với vật tư, cây giống</w:t>
            </w:r>
          </w:p>
        </w:tc>
      </w:tr>
      <w:tr w:rsidR="00607419" w:rsidRPr="000570BF" w14:paraId="62D209B0" w14:textId="77777777" w:rsidTr="00967C15">
        <w:trPr>
          <w:trHeight w:val="989"/>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29D4ED7D" w14:textId="77777777" w:rsidR="00607419" w:rsidRPr="000570BF" w:rsidRDefault="00607419" w:rsidP="00F60866">
            <w:pPr>
              <w:rPr>
                <w:color w:val="000000" w:themeColor="text1"/>
                <w:sz w:val="26"/>
                <w:szCs w:val="26"/>
              </w:rPr>
            </w:pPr>
            <w:r w:rsidRPr="000570BF">
              <w:rPr>
                <w:color w:val="000000" w:themeColor="text1"/>
                <w:sz w:val="26"/>
                <w:szCs w:val="26"/>
              </w:rPr>
              <w:t>2.1. Khả năng cung cấp cây giống theo E-HSMT để thực hiện gói thầu</w:t>
            </w:r>
          </w:p>
        </w:tc>
        <w:tc>
          <w:tcPr>
            <w:tcW w:w="6323" w:type="dxa"/>
            <w:tcBorders>
              <w:top w:val="nil"/>
              <w:left w:val="nil"/>
              <w:bottom w:val="single" w:sz="4" w:space="0" w:color="auto"/>
              <w:right w:val="single" w:sz="4" w:space="0" w:color="auto"/>
            </w:tcBorders>
            <w:noWrap/>
            <w:vAlign w:val="center"/>
            <w:hideMark/>
          </w:tcPr>
          <w:p w14:paraId="018D192E" w14:textId="63809714" w:rsidR="00607419" w:rsidRPr="000570BF" w:rsidRDefault="00834F3E" w:rsidP="0097198A">
            <w:pPr>
              <w:rPr>
                <w:color w:val="000000" w:themeColor="text1"/>
                <w:spacing w:val="-2"/>
                <w:sz w:val="26"/>
                <w:szCs w:val="26"/>
              </w:rPr>
            </w:pPr>
            <w:r w:rsidRPr="000570BF">
              <w:rPr>
                <w:color w:val="000000" w:themeColor="text1"/>
                <w:spacing w:val="-2"/>
                <w:sz w:val="26"/>
                <w:szCs w:val="26"/>
              </w:rPr>
              <w:t>Nhà thầu có lô giống cây Mấm trắng (</w:t>
            </w:r>
            <w:r w:rsidRPr="000570BF">
              <w:rPr>
                <w:i/>
                <w:iCs/>
                <w:color w:val="000000" w:themeColor="text1"/>
                <w:spacing w:val="-2"/>
                <w:sz w:val="26"/>
                <w:szCs w:val="26"/>
              </w:rPr>
              <w:t>Avicennia alba</w:t>
            </w:r>
            <w:r w:rsidRPr="000570BF">
              <w:rPr>
                <w:color w:val="000000" w:themeColor="text1"/>
                <w:spacing w:val="-2"/>
                <w:sz w:val="26"/>
                <w:szCs w:val="26"/>
              </w:rPr>
              <w:t>) và/hoặc cây Bần chua (</w:t>
            </w:r>
            <w:r w:rsidRPr="000570BF">
              <w:rPr>
                <w:i/>
                <w:iCs/>
                <w:color w:val="000000" w:themeColor="text1"/>
                <w:spacing w:val="-2"/>
                <w:sz w:val="26"/>
                <w:szCs w:val="26"/>
              </w:rPr>
              <w:t>Sonneratia caseolaris</w:t>
            </w:r>
            <w:r w:rsidRPr="000570BF">
              <w:rPr>
                <w:color w:val="000000" w:themeColor="text1"/>
                <w:spacing w:val="-2"/>
                <w:sz w:val="26"/>
                <w:szCs w:val="26"/>
              </w:rPr>
              <w:t xml:space="preserve">) tại vườn ươm đạt tiêu chuẩn theo Quyết định 1765/2024/QĐ-UBND (cây Mấm trắng: bầu 18x22cm, cao 0,6-0,7m, đường kính cổ rễ 0,7-0,8cm, tuổi 10-12 tháng; cây Bần chua: bầu 13x18cm, cao ≥0,6m, đường kính cổ rễ ≥1cm, tuổi 8-10 tháng) hoặc có hợp đồng nguyên tắc với đơn vị có lô cây đạt chuẩn; tổng số cây đáp ứng số lượng theo thiết kế (bao gồm trồng chính và trồng dặm các năm). </w:t>
            </w:r>
            <w:r w:rsidR="00607419" w:rsidRPr="000570BF">
              <w:rPr>
                <w:color w:val="000000" w:themeColor="text1"/>
                <w:spacing w:val="-2"/>
                <w:sz w:val="26"/>
                <w:szCs w:val="26"/>
              </w:rPr>
              <w:t xml:space="preserve">Nhà thầu có cam kết đồng ý thực hiện nội dung sau: Trước khi </w:t>
            </w:r>
            <w:r w:rsidRPr="000570BF">
              <w:rPr>
                <w:color w:val="000000" w:themeColor="text1"/>
                <w:spacing w:val="-2"/>
                <w:sz w:val="26"/>
                <w:szCs w:val="26"/>
              </w:rPr>
              <w:t>ra kết quả LCNT</w:t>
            </w:r>
            <w:r w:rsidR="00607419" w:rsidRPr="000570BF">
              <w:rPr>
                <w:color w:val="000000" w:themeColor="text1"/>
                <w:spacing w:val="-2"/>
                <w:sz w:val="26"/>
                <w:szCs w:val="26"/>
              </w:rPr>
              <w:t xml:space="preserve">, chủ đầu tư đi kiểm tra thực tế tại vườn ươm theo địa chỉ nhà thầu kê khai trong HSDT để kiểm tra đối chiếu, xác thực năng lực cung cấp cây giống về số lượng, chất lượng, tiêu chuẩn theo yêu cầu của hồ sơ thiết kế, để đảm bảo tính khả thi trồng rừng đúng thời vụ, tiến độ công trình. Nếu kiểm tra thực tế không đúng kê khai như trong HSDT </w:t>
            </w:r>
            <w:r w:rsidR="00607419" w:rsidRPr="000570BF">
              <w:rPr>
                <w:color w:val="000000" w:themeColor="text1"/>
                <w:spacing w:val="-2"/>
                <w:sz w:val="26"/>
                <w:szCs w:val="26"/>
              </w:rPr>
              <w:lastRenderedPageBreak/>
              <w:t>về số lượng, chất lượng, tiêu chuẩn cây giống theo hồ sơ thiết kế được duyệt, chủ đầu tư sẽ không tiến hành trao hợp đồ</w:t>
            </w:r>
            <w:r w:rsidR="00D16B9E" w:rsidRPr="000570BF">
              <w:rPr>
                <w:color w:val="000000" w:themeColor="text1"/>
                <w:spacing w:val="-2"/>
                <w:sz w:val="26"/>
                <w:szCs w:val="26"/>
              </w:rPr>
              <w:t>ng.</w:t>
            </w:r>
          </w:p>
        </w:tc>
        <w:tc>
          <w:tcPr>
            <w:tcW w:w="924" w:type="dxa"/>
            <w:tcBorders>
              <w:top w:val="nil"/>
              <w:left w:val="nil"/>
              <w:bottom w:val="single" w:sz="4" w:space="0" w:color="auto"/>
              <w:right w:val="single" w:sz="4" w:space="0" w:color="auto"/>
            </w:tcBorders>
            <w:vAlign w:val="center"/>
            <w:hideMark/>
          </w:tcPr>
          <w:p w14:paraId="1D0BA552" w14:textId="77777777" w:rsidR="00607419" w:rsidRPr="000570BF" w:rsidRDefault="00607419" w:rsidP="00F60866">
            <w:pPr>
              <w:jc w:val="center"/>
              <w:rPr>
                <w:color w:val="000000" w:themeColor="text1"/>
                <w:sz w:val="26"/>
                <w:szCs w:val="26"/>
              </w:rPr>
            </w:pPr>
            <w:r w:rsidRPr="000570BF">
              <w:rPr>
                <w:color w:val="000000" w:themeColor="text1"/>
                <w:sz w:val="26"/>
                <w:szCs w:val="26"/>
              </w:rPr>
              <w:lastRenderedPageBreak/>
              <w:t>Đạt</w:t>
            </w:r>
          </w:p>
        </w:tc>
      </w:tr>
      <w:tr w:rsidR="00607419" w:rsidRPr="000570BF" w14:paraId="0C27FB73" w14:textId="77777777" w:rsidTr="00967C15">
        <w:trPr>
          <w:trHeight w:val="645"/>
          <w:jc w:val="center"/>
        </w:trPr>
        <w:tc>
          <w:tcPr>
            <w:tcW w:w="2689" w:type="dxa"/>
            <w:vMerge/>
            <w:tcBorders>
              <w:top w:val="nil"/>
              <w:left w:val="single" w:sz="4" w:space="0" w:color="auto"/>
              <w:bottom w:val="single" w:sz="4" w:space="0" w:color="auto"/>
              <w:right w:val="single" w:sz="4" w:space="0" w:color="auto"/>
            </w:tcBorders>
            <w:vAlign w:val="center"/>
            <w:hideMark/>
          </w:tcPr>
          <w:p w14:paraId="2ECA948B" w14:textId="77777777" w:rsidR="00607419" w:rsidRPr="000570BF" w:rsidRDefault="00607419"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2CB1745C" w14:textId="77777777" w:rsidR="00607419" w:rsidRPr="000570BF" w:rsidRDefault="00607419" w:rsidP="00F60866">
            <w:pPr>
              <w:rPr>
                <w:color w:val="000000" w:themeColor="text1"/>
                <w:sz w:val="26"/>
                <w:szCs w:val="26"/>
              </w:rPr>
            </w:pPr>
            <w:r w:rsidRPr="000570BF">
              <w:rPr>
                <w:color w:val="000000" w:themeColor="text1"/>
                <w:sz w:val="26"/>
                <w:szCs w:val="26"/>
              </w:rPr>
              <w:t>Không có tài liệu chứng minh</w:t>
            </w:r>
          </w:p>
        </w:tc>
        <w:tc>
          <w:tcPr>
            <w:tcW w:w="924" w:type="dxa"/>
            <w:tcBorders>
              <w:top w:val="nil"/>
              <w:left w:val="nil"/>
              <w:bottom w:val="single" w:sz="4" w:space="0" w:color="auto"/>
              <w:right w:val="single" w:sz="4" w:space="0" w:color="auto"/>
            </w:tcBorders>
            <w:vAlign w:val="center"/>
            <w:hideMark/>
          </w:tcPr>
          <w:p w14:paraId="2EC9BB6C" w14:textId="77777777" w:rsidR="00607419" w:rsidRPr="000570BF" w:rsidRDefault="00607419" w:rsidP="00F60866">
            <w:pPr>
              <w:jc w:val="center"/>
              <w:rPr>
                <w:color w:val="000000" w:themeColor="text1"/>
                <w:sz w:val="26"/>
                <w:szCs w:val="26"/>
              </w:rPr>
            </w:pPr>
            <w:r w:rsidRPr="000570BF">
              <w:rPr>
                <w:color w:val="000000" w:themeColor="text1"/>
                <w:sz w:val="26"/>
                <w:szCs w:val="26"/>
              </w:rPr>
              <w:t>Không đạt</w:t>
            </w:r>
          </w:p>
        </w:tc>
      </w:tr>
      <w:tr w:rsidR="00607419" w:rsidRPr="000570BF" w14:paraId="1FF1168F" w14:textId="77777777" w:rsidTr="00967C15">
        <w:trPr>
          <w:trHeight w:val="364"/>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74E61CC0" w14:textId="13A43E7B" w:rsidR="00607419" w:rsidRPr="000570BF" w:rsidRDefault="00607419" w:rsidP="00F60866">
            <w:pPr>
              <w:rPr>
                <w:color w:val="000000" w:themeColor="text1"/>
                <w:sz w:val="26"/>
                <w:szCs w:val="26"/>
              </w:rPr>
            </w:pPr>
            <w:r w:rsidRPr="000570BF">
              <w:rPr>
                <w:color w:val="000000" w:themeColor="text1"/>
                <w:sz w:val="26"/>
                <w:szCs w:val="26"/>
              </w:rPr>
              <w:t xml:space="preserve">2.2. </w:t>
            </w:r>
            <w:r w:rsidR="00967C15" w:rsidRPr="000570BF">
              <w:rPr>
                <w:color w:val="000000" w:themeColor="text1"/>
                <w:sz w:val="26"/>
                <w:szCs w:val="26"/>
              </w:rPr>
              <w:t>Khả năng cung cấp vật tư phụ trợ (cọc cắm đỡ cây, dây buộc, lưới chắn rác nếu có)</w:t>
            </w:r>
          </w:p>
        </w:tc>
        <w:tc>
          <w:tcPr>
            <w:tcW w:w="6323" w:type="dxa"/>
            <w:tcBorders>
              <w:top w:val="nil"/>
              <w:left w:val="nil"/>
              <w:bottom w:val="single" w:sz="4" w:space="0" w:color="auto"/>
              <w:right w:val="single" w:sz="4" w:space="0" w:color="auto"/>
            </w:tcBorders>
            <w:noWrap/>
            <w:vAlign w:val="center"/>
            <w:hideMark/>
          </w:tcPr>
          <w:p w14:paraId="3AE9F7DF" w14:textId="1DF99582" w:rsidR="00607419" w:rsidRPr="000570BF" w:rsidRDefault="00967C15" w:rsidP="0097198A">
            <w:pPr>
              <w:rPr>
                <w:color w:val="000000" w:themeColor="text1"/>
                <w:sz w:val="26"/>
                <w:szCs w:val="26"/>
              </w:rPr>
            </w:pPr>
            <w:r w:rsidRPr="000570BF">
              <w:rPr>
                <w:color w:val="000000" w:themeColor="text1"/>
                <w:sz w:val="26"/>
                <w:szCs w:val="26"/>
              </w:rPr>
              <w:t>Nhà thầu có hợp đồng nguyên tắc hoặc nguồn cung ứng cọc tre (dài 1,0-1,5m, đường kính 2-3cm), dây buộc mềm, lưới HPE (khổ 1,5-1,7m) đáp ứng số lượng, chất lượng. Có cam kết chịu trách nhiệm về nguồn gốc, chất lượng.</w:t>
            </w:r>
          </w:p>
        </w:tc>
        <w:tc>
          <w:tcPr>
            <w:tcW w:w="924" w:type="dxa"/>
            <w:tcBorders>
              <w:top w:val="nil"/>
              <w:left w:val="nil"/>
              <w:bottom w:val="single" w:sz="4" w:space="0" w:color="auto"/>
              <w:right w:val="single" w:sz="4" w:space="0" w:color="auto"/>
            </w:tcBorders>
            <w:vAlign w:val="center"/>
            <w:hideMark/>
          </w:tcPr>
          <w:p w14:paraId="3CD7053F" w14:textId="77777777" w:rsidR="00607419" w:rsidRPr="000570BF" w:rsidRDefault="00607419" w:rsidP="00F60866">
            <w:pPr>
              <w:jc w:val="center"/>
              <w:rPr>
                <w:color w:val="000000" w:themeColor="text1"/>
                <w:sz w:val="26"/>
                <w:szCs w:val="26"/>
              </w:rPr>
            </w:pPr>
            <w:r w:rsidRPr="000570BF">
              <w:rPr>
                <w:color w:val="000000" w:themeColor="text1"/>
                <w:sz w:val="26"/>
                <w:szCs w:val="26"/>
              </w:rPr>
              <w:t>Đạt</w:t>
            </w:r>
          </w:p>
        </w:tc>
      </w:tr>
      <w:tr w:rsidR="00607419" w:rsidRPr="000570BF" w14:paraId="3139BB17" w14:textId="77777777" w:rsidTr="00967C15">
        <w:trPr>
          <w:trHeight w:val="330"/>
          <w:jc w:val="center"/>
        </w:trPr>
        <w:tc>
          <w:tcPr>
            <w:tcW w:w="2689" w:type="dxa"/>
            <w:vMerge/>
            <w:tcBorders>
              <w:top w:val="nil"/>
              <w:left w:val="single" w:sz="4" w:space="0" w:color="auto"/>
              <w:bottom w:val="single" w:sz="4" w:space="0" w:color="auto"/>
              <w:right w:val="single" w:sz="4" w:space="0" w:color="auto"/>
            </w:tcBorders>
            <w:vAlign w:val="center"/>
            <w:hideMark/>
          </w:tcPr>
          <w:p w14:paraId="7EFB292A" w14:textId="77777777" w:rsidR="00607419" w:rsidRPr="000570BF" w:rsidRDefault="00607419"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04671976" w14:textId="77777777" w:rsidR="00607419" w:rsidRPr="000570BF" w:rsidRDefault="00607419" w:rsidP="00F60866">
            <w:pPr>
              <w:rPr>
                <w:color w:val="000000" w:themeColor="text1"/>
                <w:sz w:val="26"/>
                <w:szCs w:val="26"/>
              </w:rPr>
            </w:pPr>
            <w:r w:rsidRPr="000570BF">
              <w:rPr>
                <w:color w:val="000000" w:themeColor="text1"/>
                <w:sz w:val="26"/>
                <w:szCs w:val="26"/>
              </w:rPr>
              <w:t>Không có tài liệu chứng minh</w:t>
            </w:r>
          </w:p>
        </w:tc>
        <w:tc>
          <w:tcPr>
            <w:tcW w:w="924" w:type="dxa"/>
            <w:tcBorders>
              <w:top w:val="nil"/>
              <w:left w:val="nil"/>
              <w:bottom w:val="single" w:sz="4" w:space="0" w:color="auto"/>
              <w:right w:val="single" w:sz="4" w:space="0" w:color="auto"/>
            </w:tcBorders>
            <w:vAlign w:val="center"/>
            <w:hideMark/>
          </w:tcPr>
          <w:p w14:paraId="0248783F" w14:textId="77777777" w:rsidR="00607419" w:rsidRPr="000570BF" w:rsidRDefault="00607419" w:rsidP="00F60866">
            <w:pPr>
              <w:jc w:val="center"/>
              <w:rPr>
                <w:color w:val="000000" w:themeColor="text1"/>
                <w:sz w:val="26"/>
                <w:szCs w:val="26"/>
              </w:rPr>
            </w:pPr>
            <w:r w:rsidRPr="000570BF">
              <w:rPr>
                <w:color w:val="000000" w:themeColor="text1"/>
                <w:sz w:val="26"/>
                <w:szCs w:val="26"/>
              </w:rPr>
              <w:t>Không đạt</w:t>
            </w:r>
          </w:p>
        </w:tc>
      </w:tr>
      <w:tr w:rsidR="00607419" w:rsidRPr="000570BF" w14:paraId="23F029C2"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0ECB2FA9" w14:textId="77777777" w:rsidR="00607419" w:rsidRPr="000570BF" w:rsidRDefault="00607419" w:rsidP="00F60866">
            <w:pPr>
              <w:rPr>
                <w:b/>
                <w:bCs/>
                <w:color w:val="000000" w:themeColor="text1"/>
                <w:sz w:val="26"/>
                <w:szCs w:val="26"/>
              </w:rPr>
            </w:pPr>
            <w:r w:rsidRPr="000570BF">
              <w:rPr>
                <w:b/>
                <w:bCs/>
                <w:color w:val="000000" w:themeColor="text1"/>
                <w:sz w:val="26"/>
                <w:szCs w:val="26"/>
              </w:rPr>
              <w:t>3. Giải pháp kỹ thuật</w:t>
            </w:r>
          </w:p>
        </w:tc>
      </w:tr>
      <w:tr w:rsidR="00607419" w:rsidRPr="000570BF" w14:paraId="225480FC" w14:textId="77777777" w:rsidTr="00967C15">
        <w:trPr>
          <w:trHeight w:val="1558"/>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4F7EB644" w14:textId="77777777" w:rsidR="00607419" w:rsidRPr="000570BF" w:rsidRDefault="00607419" w:rsidP="00F60866">
            <w:pPr>
              <w:rPr>
                <w:color w:val="000000" w:themeColor="text1"/>
                <w:sz w:val="26"/>
                <w:szCs w:val="26"/>
              </w:rPr>
            </w:pPr>
            <w:r w:rsidRPr="000570BF">
              <w:rPr>
                <w:color w:val="000000" w:themeColor="text1"/>
                <w:sz w:val="26"/>
                <w:szCs w:val="26"/>
              </w:rPr>
              <w:t>3.1. Đánh giá hiện trạng</w:t>
            </w:r>
          </w:p>
        </w:tc>
        <w:tc>
          <w:tcPr>
            <w:tcW w:w="6323" w:type="dxa"/>
            <w:tcBorders>
              <w:top w:val="nil"/>
              <w:left w:val="nil"/>
              <w:bottom w:val="single" w:sz="4" w:space="0" w:color="auto"/>
              <w:right w:val="single" w:sz="4" w:space="0" w:color="auto"/>
            </w:tcBorders>
            <w:vAlign w:val="center"/>
            <w:hideMark/>
          </w:tcPr>
          <w:p w14:paraId="4B2330C9" w14:textId="6F84DAFA" w:rsidR="00607419" w:rsidRPr="000570BF" w:rsidRDefault="00967C15" w:rsidP="00F60866">
            <w:pPr>
              <w:rPr>
                <w:color w:val="000000" w:themeColor="text1"/>
                <w:sz w:val="26"/>
                <w:szCs w:val="26"/>
              </w:rPr>
            </w:pPr>
            <w:r w:rsidRPr="000570BF">
              <w:rPr>
                <w:color w:val="000000" w:themeColor="text1"/>
                <w:sz w:val="26"/>
                <w:szCs w:val="26"/>
              </w:rPr>
              <w:t>Nhà thầu mô tả cụ thể, chi tiết điều kiện tự nhiên (địa hình, đất, thủy triều, độ mặn, thực bì) của từng lô trồng (theo Phụ lục I thuyết minh), đánh giá thuận lợi, khó khăn (xói lở, Hà biển, thời gian phơi bãi)</w:t>
            </w:r>
            <w:r w:rsidR="00607419" w:rsidRPr="000570BF">
              <w:rPr>
                <w:color w:val="000000" w:themeColor="text1"/>
                <w:sz w:val="26"/>
                <w:szCs w:val="26"/>
              </w:rPr>
              <w:t>.</w:t>
            </w:r>
          </w:p>
        </w:tc>
        <w:tc>
          <w:tcPr>
            <w:tcW w:w="924" w:type="dxa"/>
            <w:tcBorders>
              <w:top w:val="nil"/>
              <w:left w:val="nil"/>
              <w:bottom w:val="single" w:sz="4" w:space="0" w:color="auto"/>
              <w:right w:val="single" w:sz="4" w:space="0" w:color="auto"/>
            </w:tcBorders>
            <w:vAlign w:val="center"/>
            <w:hideMark/>
          </w:tcPr>
          <w:p w14:paraId="20135FF2" w14:textId="77777777" w:rsidR="00607419" w:rsidRPr="000570BF" w:rsidRDefault="00607419" w:rsidP="00F60866">
            <w:pPr>
              <w:jc w:val="center"/>
              <w:rPr>
                <w:color w:val="000000" w:themeColor="text1"/>
                <w:sz w:val="26"/>
                <w:szCs w:val="26"/>
              </w:rPr>
            </w:pPr>
            <w:r w:rsidRPr="000570BF">
              <w:rPr>
                <w:color w:val="000000" w:themeColor="text1"/>
                <w:sz w:val="26"/>
                <w:szCs w:val="26"/>
              </w:rPr>
              <w:t>Đạt</w:t>
            </w:r>
          </w:p>
        </w:tc>
      </w:tr>
      <w:tr w:rsidR="00607419" w:rsidRPr="000570BF" w14:paraId="4A547ECF" w14:textId="77777777" w:rsidTr="00967C15">
        <w:trPr>
          <w:trHeight w:val="660"/>
          <w:jc w:val="center"/>
        </w:trPr>
        <w:tc>
          <w:tcPr>
            <w:tcW w:w="2689" w:type="dxa"/>
            <w:vMerge/>
            <w:tcBorders>
              <w:top w:val="nil"/>
              <w:left w:val="single" w:sz="4" w:space="0" w:color="auto"/>
              <w:bottom w:val="single" w:sz="4" w:space="0" w:color="auto"/>
              <w:right w:val="single" w:sz="4" w:space="0" w:color="auto"/>
            </w:tcBorders>
            <w:vAlign w:val="center"/>
            <w:hideMark/>
          </w:tcPr>
          <w:p w14:paraId="1EE5149F" w14:textId="77777777" w:rsidR="00607419" w:rsidRPr="000570BF" w:rsidRDefault="00607419"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5554DFC4" w14:textId="77777777" w:rsidR="00607419" w:rsidRPr="000570BF" w:rsidRDefault="00607419" w:rsidP="00F60866">
            <w:pPr>
              <w:rPr>
                <w:color w:val="000000" w:themeColor="text1"/>
                <w:sz w:val="26"/>
                <w:szCs w:val="26"/>
              </w:rPr>
            </w:pPr>
            <w:r w:rsidRPr="000570BF">
              <w:rPr>
                <w:color w:val="000000" w:themeColor="text1"/>
                <w:sz w:val="26"/>
                <w:szCs w:val="26"/>
              </w:rPr>
              <w:t>Không đáp ứng hoặc đáp ứng không đầy đủ các nội dung theo yêu cầu của HSMT.</w:t>
            </w:r>
          </w:p>
        </w:tc>
        <w:tc>
          <w:tcPr>
            <w:tcW w:w="924" w:type="dxa"/>
            <w:tcBorders>
              <w:top w:val="nil"/>
              <w:left w:val="nil"/>
              <w:bottom w:val="single" w:sz="4" w:space="0" w:color="auto"/>
              <w:right w:val="single" w:sz="4" w:space="0" w:color="auto"/>
            </w:tcBorders>
            <w:vAlign w:val="center"/>
            <w:hideMark/>
          </w:tcPr>
          <w:p w14:paraId="34195166" w14:textId="77777777" w:rsidR="00607419" w:rsidRPr="000570BF" w:rsidRDefault="00607419" w:rsidP="00F60866">
            <w:pPr>
              <w:jc w:val="center"/>
              <w:rPr>
                <w:color w:val="000000" w:themeColor="text1"/>
                <w:sz w:val="26"/>
                <w:szCs w:val="26"/>
              </w:rPr>
            </w:pPr>
            <w:r w:rsidRPr="000570BF">
              <w:rPr>
                <w:color w:val="000000" w:themeColor="text1"/>
                <w:sz w:val="26"/>
                <w:szCs w:val="26"/>
              </w:rPr>
              <w:t>Không đạt</w:t>
            </w:r>
          </w:p>
        </w:tc>
      </w:tr>
      <w:tr w:rsidR="00607419" w:rsidRPr="000570BF" w14:paraId="55231B86" w14:textId="77777777" w:rsidTr="00967C15">
        <w:trPr>
          <w:trHeight w:val="1228"/>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2691B35A" w14:textId="64601FA3" w:rsidR="00607419" w:rsidRPr="000570BF" w:rsidRDefault="00607419" w:rsidP="00F60866">
            <w:pPr>
              <w:rPr>
                <w:color w:val="000000" w:themeColor="text1"/>
                <w:sz w:val="26"/>
                <w:szCs w:val="26"/>
              </w:rPr>
            </w:pPr>
            <w:r w:rsidRPr="000570BF">
              <w:rPr>
                <w:color w:val="000000" w:themeColor="text1"/>
                <w:sz w:val="26"/>
                <w:szCs w:val="26"/>
              </w:rPr>
              <w:t>3.2. Tổ chức mặt bằng công trường</w:t>
            </w:r>
          </w:p>
        </w:tc>
        <w:tc>
          <w:tcPr>
            <w:tcW w:w="6323" w:type="dxa"/>
            <w:tcBorders>
              <w:top w:val="nil"/>
              <w:left w:val="nil"/>
              <w:bottom w:val="single" w:sz="4" w:space="0" w:color="auto"/>
              <w:right w:val="single" w:sz="4" w:space="0" w:color="auto"/>
            </w:tcBorders>
            <w:noWrap/>
            <w:vAlign w:val="center"/>
            <w:hideMark/>
          </w:tcPr>
          <w:p w14:paraId="3E9A499B" w14:textId="50C3033D" w:rsidR="00607419" w:rsidRPr="000570BF" w:rsidRDefault="00967C15" w:rsidP="00F60866">
            <w:pPr>
              <w:rPr>
                <w:color w:val="000000" w:themeColor="text1"/>
                <w:sz w:val="26"/>
                <w:szCs w:val="26"/>
              </w:rPr>
            </w:pPr>
            <w:r w:rsidRPr="000570BF">
              <w:rPr>
                <w:rStyle w:val="fontstyle01"/>
                <w:rFonts w:ascii="Times New Roman" w:hAnsi="Times New Roman"/>
                <w:b w:val="0"/>
                <w:color w:val="000000" w:themeColor="text1"/>
                <w:sz w:val="28"/>
                <w:szCs w:val="28"/>
              </w:rPr>
              <w:t>Có thuyết minh và bản vẽ tổ chức thi công, bố trí lán trại, kho bãi tập kết cây giống, vật tư, phương tiện vận chuyển đường thủy, đường bộ; biển báo, rào chắn, hệ thống liên lạc, phương án tập kết cây ra bãi triều.</w:t>
            </w:r>
          </w:p>
        </w:tc>
        <w:tc>
          <w:tcPr>
            <w:tcW w:w="924" w:type="dxa"/>
            <w:tcBorders>
              <w:top w:val="nil"/>
              <w:left w:val="nil"/>
              <w:bottom w:val="single" w:sz="4" w:space="0" w:color="auto"/>
              <w:right w:val="single" w:sz="4" w:space="0" w:color="auto"/>
            </w:tcBorders>
            <w:vAlign w:val="center"/>
            <w:hideMark/>
          </w:tcPr>
          <w:p w14:paraId="400684D8" w14:textId="77777777" w:rsidR="00607419" w:rsidRPr="000570BF" w:rsidRDefault="00607419" w:rsidP="00F60866">
            <w:pPr>
              <w:jc w:val="center"/>
              <w:rPr>
                <w:color w:val="000000" w:themeColor="text1"/>
                <w:sz w:val="26"/>
                <w:szCs w:val="26"/>
              </w:rPr>
            </w:pPr>
            <w:r w:rsidRPr="000570BF">
              <w:rPr>
                <w:color w:val="000000" w:themeColor="text1"/>
                <w:sz w:val="26"/>
                <w:szCs w:val="26"/>
              </w:rPr>
              <w:t>Đạt</w:t>
            </w:r>
          </w:p>
        </w:tc>
      </w:tr>
      <w:tr w:rsidR="00607419" w:rsidRPr="000570BF" w14:paraId="1582D18B" w14:textId="77777777" w:rsidTr="00967C15">
        <w:trPr>
          <w:trHeight w:val="1557"/>
          <w:jc w:val="center"/>
        </w:trPr>
        <w:tc>
          <w:tcPr>
            <w:tcW w:w="2689" w:type="dxa"/>
            <w:vMerge/>
            <w:tcBorders>
              <w:top w:val="nil"/>
              <w:left w:val="single" w:sz="4" w:space="0" w:color="auto"/>
              <w:bottom w:val="single" w:sz="4" w:space="0" w:color="auto"/>
              <w:right w:val="single" w:sz="4" w:space="0" w:color="auto"/>
            </w:tcBorders>
            <w:vAlign w:val="center"/>
            <w:hideMark/>
          </w:tcPr>
          <w:p w14:paraId="3EE3C157" w14:textId="77777777" w:rsidR="00607419" w:rsidRPr="000570BF" w:rsidRDefault="00607419"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427D0265" w14:textId="7EDA0B6B" w:rsidR="00607419" w:rsidRPr="000570BF" w:rsidRDefault="00F95465" w:rsidP="00F60866">
            <w:pPr>
              <w:rPr>
                <w:color w:val="000000" w:themeColor="text1"/>
                <w:sz w:val="26"/>
                <w:szCs w:val="26"/>
              </w:rPr>
            </w:pPr>
            <w:r w:rsidRPr="000570BF">
              <w:rPr>
                <w:rStyle w:val="fontstyle01"/>
                <w:rFonts w:ascii="Times New Roman" w:hAnsi="Times New Roman"/>
                <w:b w:val="0"/>
                <w:color w:val="000000" w:themeColor="text1"/>
                <w:sz w:val="28"/>
                <w:szCs w:val="28"/>
              </w:rPr>
              <w:t xml:space="preserve">Không có hoặc có thuyết minh </w:t>
            </w:r>
            <w:r w:rsidR="00B65209" w:rsidRPr="000570BF">
              <w:rPr>
                <w:rStyle w:val="fontstyle01"/>
                <w:rFonts w:ascii="Times New Roman" w:hAnsi="Times New Roman"/>
                <w:b w:val="0"/>
                <w:color w:val="000000" w:themeColor="text1"/>
                <w:sz w:val="28"/>
                <w:szCs w:val="28"/>
              </w:rPr>
              <w:t>và bản vẽ tổ chức thi công, bố trí lán trại, kho bãi tập kết cây giống, vật tư, phương tiện vận chuyển đường thủy, đường bộ; biển báo, rào chắn, hệ thống liên lạc, phương án tập kết cây ra bãi triều.</w:t>
            </w:r>
            <w:r w:rsidR="00607419" w:rsidRPr="000570BF">
              <w:rPr>
                <w:color w:val="000000" w:themeColor="text1"/>
                <w:sz w:val="26"/>
                <w:szCs w:val="26"/>
              </w:rPr>
              <w:t xml:space="preserve"> </w:t>
            </w:r>
            <w:r w:rsidR="00AD6880" w:rsidRPr="000570BF">
              <w:rPr>
                <w:color w:val="000000" w:themeColor="text1"/>
                <w:sz w:val="26"/>
                <w:szCs w:val="26"/>
              </w:rPr>
              <w:t>n</w:t>
            </w:r>
            <w:r w:rsidR="00AD6880" w:rsidRPr="000570BF">
              <w:rPr>
                <w:sz w:val="26"/>
                <w:szCs w:val="26"/>
              </w:rPr>
              <w:t xml:space="preserve">hưng </w:t>
            </w:r>
            <w:r w:rsidR="00607419" w:rsidRPr="000570BF">
              <w:rPr>
                <w:color w:val="000000" w:themeColor="text1"/>
                <w:sz w:val="26"/>
                <w:szCs w:val="26"/>
              </w:rPr>
              <w:t>không hợp lý, không phù hợp</w:t>
            </w:r>
            <w:r w:rsidR="00B65209" w:rsidRPr="000570BF">
              <w:rPr>
                <w:color w:val="000000" w:themeColor="text1"/>
                <w:sz w:val="26"/>
                <w:szCs w:val="26"/>
              </w:rPr>
              <w:t>, không đầy đủ</w:t>
            </w:r>
            <w:r w:rsidR="00607419" w:rsidRPr="000570BF">
              <w:rPr>
                <w:color w:val="000000" w:themeColor="text1"/>
                <w:sz w:val="26"/>
                <w:szCs w:val="26"/>
              </w:rPr>
              <w:t>.</w:t>
            </w:r>
          </w:p>
        </w:tc>
        <w:tc>
          <w:tcPr>
            <w:tcW w:w="924" w:type="dxa"/>
            <w:tcBorders>
              <w:top w:val="nil"/>
              <w:left w:val="nil"/>
              <w:bottom w:val="single" w:sz="4" w:space="0" w:color="auto"/>
              <w:right w:val="single" w:sz="4" w:space="0" w:color="auto"/>
            </w:tcBorders>
            <w:vAlign w:val="center"/>
            <w:hideMark/>
          </w:tcPr>
          <w:p w14:paraId="50D1A3B9" w14:textId="77777777" w:rsidR="00607419" w:rsidRPr="000570BF" w:rsidRDefault="00607419" w:rsidP="00F60866">
            <w:pPr>
              <w:jc w:val="center"/>
              <w:rPr>
                <w:color w:val="000000" w:themeColor="text1"/>
                <w:sz w:val="26"/>
                <w:szCs w:val="26"/>
              </w:rPr>
            </w:pPr>
            <w:r w:rsidRPr="000570BF">
              <w:rPr>
                <w:color w:val="000000" w:themeColor="text1"/>
                <w:sz w:val="26"/>
                <w:szCs w:val="26"/>
              </w:rPr>
              <w:t>Không đạt</w:t>
            </w:r>
          </w:p>
        </w:tc>
      </w:tr>
      <w:tr w:rsidR="00607419" w:rsidRPr="000570BF" w14:paraId="4DBA3765" w14:textId="77777777" w:rsidTr="00967C15">
        <w:trPr>
          <w:trHeight w:val="1412"/>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56AD7319" w14:textId="7904677B" w:rsidR="00607419" w:rsidRPr="000570BF" w:rsidRDefault="00607419" w:rsidP="00F60866">
            <w:pPr>
              <w:rPr>
                <w:color w:val="000000" w:themeColor="text1"/>
                <w:sz w:val="26"/>
                <w:szCs w:val="26"/>
              </w:rPr>
            </w:pPr>
            <w:r w:rsidRPr="000570BF">
              <w:rPr>
                <w:color w:val="000000" w:themeColor="text1"/>
                <w:sz w:val="26"/>
                <w:szCs w:val="26"/>
              </w:rPr>
              <w:t>3.3. Thuyết minh giải pháp kỹ thuật thi công chi tiết</w:t>
            </w:r>
          </w:p>
        </w:tc>
        <w:tc>
          <w:tcPr>
            <w:tcW w:w="6323" w:type="dxa"/>
            <w:tcBorders>
              <w:top w:val="nil"/>
              <w:left w:val="nil"/>
              <w:bottom w:val="single" w:sz="4" w:space="0" w:color="auto"/>
              <w:right w:val="single" w:sz="4" w:space="0" w:color="auto"/>
            </w:tcBorders>
            <w:noWrap/>
            <w:vAlign w:val="center"/>
            <w:hideMark/>
          </w:tcPr>
          <w:p w14:paraId="5725695C" w14:textId="6748B738" w:rsidR="00607419" w:rsidRPr="000570BF" w:rsidRDefault="00D93048" w:rsidP="00F60866">
            <w:pPr>
              <w:rPr>
                <w:color w:val="000000" w:themeColor="text1"/>
                <w:sz w:val="26"/>
                <w:szCs w:val="26"/>
              </w:rPr>
            </w:pPr>
            <w:r w:rsidRPr="000570BF">
              <w:rPr>
                <w:color w:val="000000" w:themeColor="text1"/>
                <w:sz w:val="26"/>
                <w:szCs w:val="26"/>
              </w:rPr>
              <w:t>Phải có giải pháp cho từng hạng mục: vận chuyển và tập kết cây giống (chú ý thủy triều, tránh vỡ bầu); làm đất cục bộ (cuốc hố kích thước 30x30x30cm đối với Mấm trắng, 20x20x20cm đối với Bần chua); đào hố, lấp hố; trồng rừng mới, trồng bổ sung; kỹ thuật chăm sóc 3-4 năm (vớt rác, dựng cọc, gỡ Hà); bảo vệ rừng.</w:t>
            </w:r>
          </w:p>
        </w:tc>
        <w:tc>
          <w:tcPr>
            <w:tcW w:w="924" w:type="dxa"/>
            <w:tcBorders>
              <w:top w:val="nil"/>
              <w:left w:val="nil"/>
              <w:bottom w:val="single" w:sz="4" w:space="0" w:color="auto"/>
              <w:right w:val="single" w:sz="4" w:space="0" w:color="auto"/>
            </w:tcBorders>
            <w:vAlign w:val="center"/>
            <w:hideMark/>
          </w:tcPr>
          <w:p w14:paraId="5147E21C" w14:textId="77777777" w:rsidR="00607419" w:rsidRPr="000570BF" w:rsidRDefault="00607419" w:rsidP="00F60866">
            <w:pPr>
              <w:jc w:val="center"/>
              <w:rPr>
                <w:color w:val="000000" w:themeColor="text1"/>
                <w:sz w:val="26"/>
                <w:szCs w:val="26"/>
              </w:rPr>
            </w:pPr>
            <w:r w:rsidRPr="000570BF">
              <w:rPr>
                <w:color w:val="000000" w:themeColor="text1"/>
                <w:sz w:val="26"/>
                <w:szCs w:val="26"/>
              </w:rPr>
              <w:t>Đạt</w:t>
            </w:r>
          </w:p>
        </w:tc>
      </w:tr>
      <w:tr w:rsidR="00607419" w:rsidRPr="000570BF" w14:paraId="063E99A1" w14:textId="77777777" w:rsidTr="00967C15">
        <w:trPr>
          <w:trHeight w:val="1725"/>
          <w:jc w:val="center"/>
        </w:trPr>
        <w:tc>
          <w:tcPr>
            <w:tcW w:w="2689" w:type="dxa"/>
            <w:vMerge/>
            <w:tcBorders>
              <w:top w:val="nil"/>
              <w:left w:val="single" w:sz="4" w:space="0" w:color="auto"/>
              <w:bottom w:val="single" w:sz="4" w:space="0" w:color="auto"/>
              <w:right w:val="single" w:sz="4" w:space="0" w:color="auto"/>
            </w:tcBorders>
            <w:vAlign w:val="center"/>
            <w:hideMark/>
          </w:tcPr>
          <w:p w14:paraId="7BEBF4C1" w14:textId="77777777" w:rsidR="00607419" w:rsidRPr="000570BF" w:rsidRDefault="00607419"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261992DD" w14:textId="210FF426" w:rsidR="00607419" w:rsidRPr="000570BF" w:rsidRDefault="00607419" w:rsidP="00F60866">
            <w:pPr>
              <w:rPr>
                <w:color w:val="000000" w:themeColor="text1"/>
                <w:sz w:val="26"/>
                <w:szCs w:val="26"/>
              </w:rPr>
            </w:pPr>
            <w:r w:rsidRPr="000570BF">
              <w:rPr>
                <w:color w:val="000000" w:themeColor="text1"/>
                <w:sz w:val="26"/>
                <w:szCs w:val="26"/>
              </w:rPr>
              <w:t xml:space="preserve">Không có </w:t>
            </w:r>
            <w:r w:rsidR="00AD6880" w:rsidRPr="000570BF">
              <w:rPr>
                <w:color w:val="000000" w:themeColor="text1"/>
                <w:sz w:val="26"/>
                <w:szCs w:val="26"/>
              </w:rPr>
              <w:t xml:space="preserve">hoặc </w:t>
            </w:r>
            <w:r w:rsidR="00D93048" w:rsidRPr="000570BF">
              <w:rPr>
                <w:color w:val="000000" w:themeColor="text1"/>
                <w:sz w:val="26"/>
                <w:szCs w:val="26"/>
              </w:rPr>
              <w:t>có giải pháp cho từng hạng mục: vận chuyển và tập kết cây giống (chú ý thủy triều, tránh vỡ bầu); làm đất cục bộ (cuốc hố kích thước 30x30x30cm đối với Mấm trắng, 20x20x20cm đối với Bần chua); đào hố, lấp hố; trồng rừng mới, trồng bổ sung; kỹ thuật chăm sóc 3-4 năm (vớt rác, dựng cọc, gỡ Hà); bảo vệ rừng,</w:t>
            </w:r>
            <w:r w:rsidRPr="000570BF">
              <w:rPr>
                <w:color w:val="000000" w:themeColor="text1"/>
                <w:sz w:val="26"/>
                <w:szCs w:val="26"/>
              </w:rPr>
              <w:t xml:space="preserve"> </w:t>
            </w:r>
            <w:r w:rsidR="005B6EF7" w:rsidRPr="000570BF">
              <w:rPr>
                <w:color w:val="000000" w:themeColor="text1"/>
                <w:sz w:val="26"/>
                <w:szCs w:val="26"/>
              </w:rPr>
              <w:t xml:space="preserve">nhưng </w:t>
            </w:r>
            <w:r w:rsidRPr="000570BF">
              <w:rPr>
                <w:color w:val="000000" w:themeColor="text1"/>
                <w:sz w:val="26"/>
                <w:szCs w:val="26"/>
              </w:rPr>
              <w:t>không hợp lý, không phù hợp</w:t>
            </w:r>
            <w:r w:rsidR="00D93048" w:rsidRPr="000570BF">
              <w:rPr>
                <w:color w:val="000000" w:themeColor="text1"/>
                <w:sz w:val="26"/>
                <w:szCs w:val="26"/>
              </w:rPr>
              <w:t>, không đầy đủ</w:t>
            </w:r>
            <w:r w:rsidRPr="000570BF">
              <w:rPr>
                <w:color w:val="000000" w:themeColor="text1"/>
                <w:sz w:val="26"/>
                <w:szCs w:val="26"/>
              </w:rPr>
              <w:t xml:space="preserve"> với điều kiện biện pháp thi công, tiến độ thi công và hiện trạng công trình xây dựng. </w:t>
            </w:r>
          </w:p>
        </w:tc>
        <w:tc>
          <w:tcPr>
            <w:tcW w:w="924" w:type="dxa"/>
            <w:tcBorders>
              <w:top w:val="nil"/>
              <w:left w:val="nil"/>
              <w:bottom w:val="single" w:sz="4" w:space="0" w:color="auto"/>
              <w:right w:val="single" w:sz="4" w:space="0" w:color="auto"/>
            </w:tcBorders>
            <w:vAlign w:val="center"/>
            <w:hideMark/>
          </w:tcPr>
          <w:p w14:paraId="3E2400C7" w14:textId="77777777" w:rsidR="00607419" w:rsidRPr="000570BF" w:rsidRDefault="00607419" w:rsidP="00F60866">
            <w:pPr>
              <w:jc w:val="center"/>
              <w:rPr>
                <w:color w:val="000000" w:themeColor="text1"/>
                <w:sz w:val="26"/>
                <w:szCs w:val="26"/>
              </w:rPr>
            </w:pPr>
            <w:r w:rsidRPr="000570BF">
              <w:rPr>
                <w:color w:val="000000" w:themeColor="text1"/>
                <w:sz w:val="26"/>
                <w:szCs w:val="26"/>
              </w:rPr>
              <w:t>Không đạt</w:t>
            </w:r>
          </w:p>
        </w:tc>
      </w:tr>
      <w:tr w:rsidR="00B056CF" w:rsidRPr="000570BF" w14:paraId="4F1B9C8D" w14:textId="77777777" w:rsidTr="007273B1">
        <w:trPr>
          <w:trHeight w:val="1725"/>
          <w:jc w:val="center"/>
        </w:trPr>
        <w:tc>
          <w:tcPr>
            <w:tcW w:w="2689" w:type="dxa"/>
            <w:vMerge w:val="restart"/>
            <w:tcBorders>
              <w:top w:val="nil"/>
              <w:left w:val="single" w:sz="4" w:space="0" w:color="auto"/>
              <w:right w:val="single" w:sz="4" w:space="0" w:color="auto"/>
            </w:tcBorders>
            <w:vAlign w:val="center"/>
          </w:tcPr>
          <w:p w14:paraId="361DF76F" w14:textId="6D140429" w:rsidR="00B056CF" w:rsidRPr="000570BF" w:rsidRDefault="00B056CF" w:rsidP="00F60866">
            <w:pPr>
              <w:rPr>
                <w:b/>
                <w:bCs/>
                <w:color w:val="000000" w:themeColor="text1"/>
                <w:sz w:val="26"/>
                <w:szCs w:val="26"/>
              </w:rPr>
            </w:pPr>
            <w:r w:rsidRPr="000570BF">
              <w:rPr>
                <w:color w:val="000000" w:themeColor="text1"/>
                <w:sz w:val="26"/>
                <w:szCs w:val="26"/>
              </w:rPr>
              <w:t>3.4.Kỹ thuật trồng dặm và chăm sóc theo từng năm</w:t>
            </w:r>
          </w:p>
        </w:tc>
        <w:tc>
          <w:tcPr>
            <w:tcW w:w="6323" w:type="dxa"/>
            <w:tcBorders>
              <w:top w:val="nil"/>
              <w:left w:val="nil"/>
              <w:bottom w:val="single" w:sz="4" w:space="0" w:color="auto"/>
              <w:right w:val="single" w:sz="4" w:space="0" w:color="auto"/>
            </w:tcBorders>
            <w:noWrap/>
            <w:vAlign w:val="center"/>
          </w:tcPr>
          <w:p w14:paraId="36AA2F26" w14:textId="601F8387" w:rsidR="00B056CF" w:rsidRPr="000570BF" w:rsidRDefault="00B056CF" w:rsidP="00F60866">
            <w:pPr>
              <w:rPr>
                <w:color w:val="000000" w:themeColor="text1"/>
                <w:sz w:val="26"/>
                <w:szCs w:val="26"/>
              </w:rPr>
            </w:pPr>
            <w:r w:rsidRPr="000570BF">
              <w:rPr>
                <w:color w:val="000000" w:themeColor="text1"/>
                <w:sz w:val="26"/>
                <w:szCs w:val="26"/>
              </w:rPr>
              <w:t>Có mô tả chi tiết kế hoạch trồng dặm năm 1,2,3 (tỷ lệ 15%,10%,10%); số lần chăm sóc mỗi năm (năm 1,2,3: 3 lần/năm; năm 4: 2 lần/năm); thời điểm chăm sóc (tháng 2-3, tháng 6-7, tháng 10-11). </w:t>
            </w:r>
          </w:p>
        </w:tc>
        <w:tc>
          <w:tcPr>
            <w:tcW w:w="924" w:type="dxa"/>
            <w:tcBorders>
              <w:top w:val="nil"/>
              <w:left w:val="nil"/>
              <w:bottom w:val="single" w:sz="4" w:space="0" w:color="auto"/>
              <w:right w:val="single" w:sz="4" w:space="0" w:color="auto"/>
            </w:tcBorders>
            <w:vAlign w:val="center"/>
          </w:tcPr>
          <w:p w14:paraId="39DF85C5" w14:textId="0FA8F4F0" w:rsidR="00B056CF" w:rsidRPr="000570BF" w:rsidRDefault="002E307E" w:rsidP="00F60866">
            <w:pPr>
              <w:jc w:val="center"/>
              <w:rPr>
                <w:color w:val="000000" w:themeColor="text1"/>
                <w:sz w:val="26"/>
                <w:szCs w:val="26"/>
              </w:rPr>
            </w:pPr>
            <w:r w:rsidRPr="000570BF">
              <w:rPr>
                <w:color w:val="000000" w:themeColor="text1"/>
                <w:sz w:val="26"/>
                <w:szCs w:val="26"/>
              </w:rPr>
              <w:t>Đạt</w:t>
            </w:r>
          </w:p>
        </w:tc>
      </w:tr>
      <w:tr w:rsidR="00B056CF" w:rsidRPr="000570BF" w14:paraId="231D2E8F" w14:textId="77777777" w:rsidTr="007273B1">
        <w:trPr>
          <w:trHeight w:val="1725"/>
          <w:jc w:val="center"/>
        </w:trPr>
        <w:tc>
          <w:tcPr>
            <w:tcW w:w="2689" w:type="dxa"/>
            <w:vMerge/>
            <w:tcBorders>
              <w:left w:val="single" w:sz="4" w:space="0" w:color="auto"/>
              <w:bottom w:val="single" w:sz="4" w:space="0" w:color="auto"/>
              <w:right w:val="single" w:sz="4" w:space="0" w:color="auto"/>
            </w:tcBorders>
            <w:vAlign w:val="center"/>
          </w:tcPr>
          <w:p w14:paraId="0B6E9D30" w14:textId="77777777" w:rsidR="00B056CF" w:rsidRPr="000570BF" w:rsidRDefault="00B056CF" w:rsidP="00F60866">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tcPr>
          <w:p w14:paraId="2D90FF4D" w14:textId="47EE9BF7" w:rsidR="00B056CF" w:rsidRPr="000570BF" w:rsidRDefault="00B056CF" w:rsidP="00F60866">
            <w:pPr>
              <w:rPr>
                <w:color w:val="000000" w:themeColor="text1"/>
                <w:sz w:val="26"/>
                <w:szCs w:val="26"/>
              </w:rPr>
            </w:pPr>
            <w:r w:rsidRPr="000570BF">
              <w:rPr>
                <w:color w:val="000000" w:themeColor="text1"/>
                <w:sz w:val="26"/>
                <w:szCs w:val="26"/>
              </w:rPr>
              <w:t>Không có hoặc có mô tả chi tiết kế hoạch trồng dặm năm 1,2,3 (tỷ lệ 15%,10%,10%); số lần chăm sóc mỗi năm (năm 1,2,3: 3 lần/năm; năm 4: 2 lần/năm); thời điểm chăm sóc (tháng 2-3, tháng 6-7, tháng 10-11) nhưng không hợp lý không khả thi</w:t>
            </w:r>
            <w:r w:rsidR="002E307E" w:rsidRPr="000570BF">
              <w:rPr>
                <w:color w:val="000000" w:themeColor="text1"/>
                <w:sz w:val="26"/>
                <w:szCs w:val="26"/>
              </w:rPr>
              <w:t>, không đầy đủ</w:t>
            </w:r>
          </w:p>
        </w:tc>
        <w:tc>
          <w:tcPr>
            <w:tcW w:w="924" w:type="dxa"/>
            <w:tcBorders>
              <w:top w:val="nil"/>
              <w:left w:val="nil"/>
              <w:bottom w:val="single" w:sz="4" w:space="0" w:color="auto"/>
              <w:right w:val="single" w:sz="4" w:space="0" w:color="auto"/>
            </w:tcBorders>
            <w:vAlign w:val="center"/>
          </w:tcPr>
          <w:p w14:paraId="2E9EF4AC" w14:textId="7568F420" w:rsidR="00B056CF" w:rsidRPr="000570BF" w:rsidRDefault="002E307E" w:rsidP="00F60866">
            <w:pPr>
              <w:jc w:val="center"/>
              <w:rPr>
                <w:color w:val="000000" w:themeColor="text1"/>
                <w:sz w:val="26"/>
                <w:szCs w:val="26"/>
              </w:rPr>
            </w:pPr>
            <w:r w:rsidRPr="000570BF">
              <w:rPr>
                <w:color w:val="000000" w:themeColor="text1"/>
                <w:sz w:val="26"/>
                <w:szCs w:val="26"/>
              </w:rPr>
              <w:t>Không đạt</w:t>
            </w:r>
          </w:p>
        </w:tc>
      </w:tr>
      <w:tr w:rsidR="002E307E" w:rsidRPr="000570BF" w14:paraId="1F606547" w14:textId="77777777" w:rsidTr="0084100D">
        <w:trPr>
          <w:trHeight w:val="1725"/>
          <w:jc w:val="center"/>
        </w:trPr>
        <w:tc>
          <w:tcPr>
            <w:tcW w:w="2689" w:type="dxa"/>
            <w:vMerge w:val="restart"/>
            <w:tcBorders>
              <w:top w:val="nil"/>
              <w:left w:val="single" w:sz="4" w:space="0" w:color="auto"/>
              <w:right w:val="single" w:sz="4" w:space="0" w:color="auto"/>
            </w:tcBorders>
            <w:vAlign w:val="center"/>
          </w:tcPr>
          <w:p w14:paraId="277934A4" w14:textId="43311ABE" w:rsidR="002E307E" w:rsidRPr="000570BF" w:rsidRDefault="002E307E" w:rsidP="002E307E">
            <w:pPr>
              <w:rPr>
                <w:color w:val="000000" w:themeColor="text1"/>
                <w:sz w:val="26"/>
                <w:szCs w:val="26"/>
              </w:rPr>
            </w:pPr>
            <w:r w:rsidRPr="000570BF">
              <w:rPr>
                <w:color w:val="000000" w:themeColor="text1"/>
                <w:sz w:val="26"/>
                <w:szCs w:val="26"/>
              </w:rPr>
              <w:t>3.5. Giải pháp bảo vệ rừng trồng trước tác động của Hà biển và xói lở</w:t>
            </w:r>
          </w:p>
        </w:tc>
        <w:tc>
          <w:tcPr>
            <w:tcW w:w="6323" w:type="dxa"/>
            <w:tcBorders>
              <w:top w:val="nil"/>
              <w:left w:val="nil"/>
              <w:bottom w:val="single" w:sz="4" w:space="0" w:color="auto"/>
              <w:right w:val="single" w:sz="4" w:space="0" w:color="auto"/>
            </w:tcBorders>
            <w:noWrap/>
            <w:vAlign w:val="center"/>
          </w:tcPr>
          <w:p w14:paraId="6FE5346B" w14:textId="5C0E94C6" w:rsidR="002E307E" w:rsidRPr="000570BF" w:rsidRDefault="002E307E" w:rsidP="002E307E">
            <w:pPr>
              <w:rPr>
                <w:color w:val="000000" w:themeColor="text1"/>
                <w:sz w:val="26"/>
                <w:szCs w:val="26"/>
              </w:rPr>
            </w:pPr>
            <w:r w:rsidRPr="000570BF">
              <w:rPr>
                <w:color w:val="000000" w:themeColor="text1"/>
                <w:sz w:val="26"/>
                <w:szCs w:val="26"/>
              </w:rPr>
              <w:t>Nhà thầu đề xuất biện pháp kiểm tra, gỡ bỏ ấu trùng Hà bám trên cây, cắm cọc buộc giữ cây đúng kỹ thuật (cọc nghiêng 45°, đầu cọc hướng biển), dặm cây kịp thời khi cây chết. </w:t>
            </w:r>
          </w:p>
        </w:tc>
        <w:tc>
          <w:tcPr>
            <w:tcW w:w="924" w:type="dxa"/>
            <w:tcBorders>
              <w:top w:val="nil"/>
              <w:left w:val="nil"/>
              <w:bottom w:val="single" w:sz="4" w:space="0" w:color="auto"/>
              <w:right w:val="single" w:sz="4" w:space="0" w:color="auto"/>
            </w:tcBorders>
            <w:vAlign w:val="center"/>
          </w:tcPr>
          <w:p w14:paraId="4718D998" w14:textId="512E9318"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605A78B2" w14:textId="77777777" w:rsidTr="0084100D">
        <w:trPr>
          <w:trHeight w:val="1725"/>
          <w:jc w:val="center"/>
        </w:trPr>
        <w:tc>
          <w:tcPr>
            <w:tcW w:w="2689" w:type="dxa"/>
            <w:vMerge/>
            <w:tcBorders>
              <w:left w:val="single" w:sz="4" w:space="0" w:color="auto"/>
              <w:bottom w:val="single" w:sz="4" w:space="0" w:color="auto"/>
              <w:right w:val="single" w:sz="4" w:space="0" w:color="auto"/>
            </w:tcBorders>
            <w:vAlign w:val="center"/>
          </w:tcPr>
          <w:p w14:paraId="72384749"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tcPr>
          <w:p w14:paraId="7413B9EC" w14:textId="12599A39" w:rsidR="002E307E" w:rsidRPr="000570BF" w:rsidRDefault="002E307E" w:rsidP="002E307E">
            <w:pPr>
              <w:rPr>
                <w:color w:val="000000" w:themeColor="text1"/>
                <w:sz w:val="26"/>
                <w:szCs w:val="26"/>
              </w:rPr>
            </w:pPr>
            <w:r w:rsidRPr="000570BF">
              <w:rPr>
                <w:color w:val="000000" w:themeColor="text1"/>
                <w:sz w:val="26"/>
                <w:szCs w:val="26"/>
              </w:rPr>
              <w:t>Nhà thầu không có đề xuất</w:t>
            </w:r>
          </w:p>
        </w:tc>
        <w:tc>
          <w:tcPr>
            <w:tcW w:w="924" w:type="dxa"/>
            <w:tcBorders>
              <w:top w:val="nil"/>
              <w:left w:val="nil"/>
              <w:bottom w:val="single" w:sz="4" w:space="0" w:color="auto"/>
              <w:right w:val="single" w:sz="4" w:space="0" w:color="auto"/>
            </w:tcBorders>
            <w:vAlign w:val="center"/>
          </w:tcPr>
          <w:p w14:paraId="33D07D0F" w14:textId="02CDD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338CA294"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2A9865F8" w14:textId="77777777" w:rsidR="002E307E" w:rsidRPr="000570BF" w:rsidRDefault="002E307E" w:rsidP="002E307E">
            <w:pPr>
              <w:rPr>
                <w:b/>
                <w:bCs/>
                <w:color w:val="000000" w:themeColor="text1"/>
                <w:sz w:val="26"/>
                <w:szCs w:val="26"/>
              </w:rPr>
            </w:pPr>
            <w:r w:rsidRPr="000570BF">
              <w:rPr>
                <w:b/>
                <w:bCs/>
                <w:color w:val="000000" w:themeColor="text1"/>
                <w:sz w:val="26"/>
                <w:szCs w:val="26"/>
              </w:rPr>
              <w:t>4. Biện pháp tổ chức thi công</w:t>
            </w:r>
          </w:p>
        </w:tc>
      </w:tr>
      <w:tr w:rsidR="002E307E" w:rsidRPr="000570BF" w14:paraId="78721169" w14:textId="77777777" w:rsidTr="00967C15">
        <w:trPr>
          <w:trHeight w:val="1447"/>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3545C62F" w14:textId="4AFC8D00" w:rsidR="002E307E" w:rsidRPr="000570BF" w:rsidRDefault="002E307E" w:rsidP="002E307E">
            <w:pPr>
              <w:rPr>
                <w:color w:val="000000" w:themeColor="text1"/>
                <w:sz w:val="26"/>
                <w:szCs w:val="26"/>
              </w:rPr>
            </w:pPr>
            <w:r w:rsidRPr="000570BF">
              <w:rPr>
                <w:color w:val="000000" w:themeColor="text1"/>
                <w:sz w:val="26"/>
                <w:szCs w:val="26"/>
              </w:rPr>
              <w:t>4.1. Hệ thống tổ chức tại công trường</w:t>
            </w:r>
          </w:p>
        </w:tc>
        <w:tc>
          <w:tcPr>
            <w:tcW w:w="6323" w:type="dxa"/>
            <w:tcBorders>
              <w:top w:val="nil"/>
              <w:left w:val="nil"/>
              <w:bottom w:val="single" w:sz="4" w:space="0" w:color="auto"/>
              <w:right w:val="single" w:sz="4" w:space="0" w:color="auto"/>
            </w:tcBorders>
            <w:hideMark/>
          </w:tcPr>
          <w:p w14:paraId="50D0B850" w14:textId="549B36A1" w:rsidR="002E307E" w:rsidRPr="000570BF" w:rsidRDefault="002E307E" w:rsidP="002E307E">
            <w:pPr>
              <w:rPr>
                <w:color w:val="000000" w:themeColor="text1"/>
                <w:sz w:val="26"/>
                <w:szCs w:val="26"/>
              </w:rPr>
            </w:pPr>
            <w:r w:rsidRPr="000570BF">
              <w:rPr>
                <w:rStyle w:val="fontstyle01"/>
                <w:rFonts w:ascii="Times New Roman" w:hAnsi="Times New Roman"/>
                <w:b w:val="0"/>
                <w:color w:val="000000" w:themeColor="text1"/>
                <w:sz w:val="28"/>
                <w:szCs w:val="28"/>
              </w:rPr>
              <w:t>Có sơ đồ tổ chức bộ máy từ công ty đến công trường, sơ đồ tổ chức hiện trường và thuyết minh sơ đồ, ghi rõ trách nhiệm của từng phòng ban, thành viên theo yêu cầu và hợp lý.</w:t>
            </w:r>
          </w:p>
        </w:tc>
        <w:tc>
          <w:tcPr>
            <w:tcW w:w="924" w:type="dxa"/>
            <w:tcBorders>
              <w:top w:val="nil"/>
              <w:left w:val="nil"/>
              <w:bottom w:val="single" w:sz="4" w:space="0" w:color="auto"/>
              <w:right w:val="single" w:sz="4" w:space="0" w:color="auto"/>
            </w:tcBorders>
            <w:vAlign w:val="center"/>
            <w:hideMark/>
          </w:tcPr>
          <w:p w14:paraId="723BBA96"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0E405490" w14:textId="77777777" w:rsidTr="00967C15">
        <w:trPr>
          <w:trHeight w:val="1228"/>
          <w:jc w:val="center"/>
        </w:trPr>
        <w:tc>
          <w:tcPr>
            <w:tcW w:w="2689" w:type="dxa"/>
            <w:vMerge/>
            <w:tcBorders>
              <w:top w:val="nil"/>
              <w:left w:val="single" w:sz="4" w:space="0" w:color="auto"/>
              <w:bottom w:val="single" w:sz="4" w:space="0" w:color="auto"/>
              <w:right w:val="single" w:sz="4" w:space="0" w:color="auto"/>
            </w:tcBorders>
            <w:vAlign w:val="center"/>
            <w:hideMark/>
          </w:tcPr>
          <w:p w14:paraId="4B12F256"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30E7BD90" w14:textId="681A2A81" w:rsidR="002E307E" w:rsidRPr="000570BF" w:rsidRDefault="002E307E" w:rsidP="002E307E">
            <w:pPr>
              <w:rPr>
                <w:color w:val="000000" w:themeColor="text1"/>
                <w:sz w:val="26"/>
                <w:szCs w:val="26"/>
              </w:rPr>
            </w:pPr>
            <w:r w:rsidRPr="000570BF">
              <w:rPr>
                <w:rStyle w:val="fontstyle01"/>
                <w:rFonts w:ascii="Times New Roman" w:hAnsi="Times New Roman"/>
                <w:b w:val="0"/>
                <w:color w:val="000000" w:themeColor="text1"/>
                <w:sz w:val="28"/>
                <w:szCs w:val="28"/>
              </w:rPr>
              <w:t>Không có sơ đồ tổ chức bộ máy từ công ty đến công trường, sơ đồ tổ chức hiện trường và thuyết minh sơ đồ, ghi rõ trách nhiệm của từng phòng ban, thành viên hoặc có nhưng không hợp lý.</w:t>
            </w:r>
          </w:p>
        </w:tc>
        <w:tc>
          <w:tcPr>
            <w:tcW w:w="924" w:type="dxa"/>
            <w:tcBorders>
              <w:top w:val="nil"/>
              <w:left w:val="nil"/>
              <w:bottom w:val="single" w:sz="4" w:space="0" w:color="auto"/>
              <w:right w:val="single" w:sz="4" w:space="0" w:color="auto"/>
            </w:tcBorders>
            <w:vAlign w:val="center"/>
            <w:hideMark/>
          </w:tcPr>
          <w:p w14:paraId="455FFB81"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706D97C8" w14:textId="77777777" w:rsidTr="00967C15">
        <w:trPr>
          <w:trHeight w:val="645"/>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54F8E3D7" w14:textId="77777777" w:rsidR="002E307E" w:rsidRPr="000570BF" w:rsidRDefault="002E307E" w:rsidP="002E307E">
            <w:pPr>
              <w:rPr>
                <w:color w:val="000000" w:themeColor="text1"/>
                <w:sz w:val="26"/>
                <w:szCs w:val="26"/>
              </w:rPr>
            </w:pPr>
            <w:r w:rsidRPr="000570BF">
              <w:rPr>
                <w:color w:val="000000" w:themeColor="text1"/>
                <w:sz w:val="26"/>
                <w:szCs w:val="26"/>
              </w:rPr>
              <w:lastRenderedPageBreak/>
              <w:t>4.2. Biện pháp thi công, phòng chống của nhà thầu trong mùa mưa bão, gió chướng khô hanh</w:t>
            </w:r>
          </w:p>
        </w:tc>
        <w:tc>
          <w:tcPr>
            <w:tcW w:w="6323" w:type="dxa"/>
            <w:tcBorders>
              <w:top w:val="nil"/>
              <w:left w:val="nil"/>
              <w:bottom w:val="single" w:sz="4" w:space="0" w:color="auto"/>
              <w:right w:val="single" w:sz="4" w:space="0" w:color="auto"/>
            </w:tcBorders>
            <w:noWrap/>
            <w:vAlign w:val="center"/>
            <w:hideMark/>
          </w:tcPr>
          <w:p w14:paraId="6B498C8A" w14:textId="2C07100C" w:rsidR="002E307E" w:rsidRPr="000570BF" w:rsidRDefault="000A08AA" w:rsidP="002E307E">
            <w:pPr>
              <w:rPr>
                <w:color w:val="000000" w:themeColor="text1"/>
                <w:sz w:val="26"/>
                <w:szCs w:val="26"/>
              </w:rPr>
            </w:pPr>
            <w:r w:rsidRPr="000570BF">
              <w:rPr>
                <w:color w:val="000000" w:themeColor="text1"/>
                <w:sz w:val="26"/>
                <w:szCs w:val="26"/>
              </w:rPr>
              <w:t>Có giải pháp khả thi để đảm bảo tiến độ và tỷ lệ sống của cây: lựa chọn thời vụ trồng, tận dụng triều thấp, che chắn cây non trước gió mạnh, dự phòng cây giống.</w:t>
            </w:r>
          </w:p>
        </w:tc>
        <w:tc>
          <w:tcPr>
            <w:tcW w:w="924" w:type="dxa"/>
            <w:tcBorders>
              <w:top w:val="nil"/>
              <w:left w:val="nil"/>
              <w:bottom w:val="single" w:sz="4" w:space="0" w:color="auto"/>
              <w:right w:val="single" w:sz="4" w:space="0" w:color="auto"/>
            </w:tcBorders>
            <w:vAlign w:val="center"/>
            <w:hideMark/>
          </w:tcPr>
          <w:p w14:paraId="7FA17760"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75B8781F" w14:textId="77777777" w:rsidTr="00967C15">
        <w:trPr>
          <w:trHeight w:val="645"/>
          <w:jc w:val="center"/>
        </w:trPr>
        <w:tc>
          <w:tcPr>
            <w:tcW w:w="2689" w:type="dxa"/>
            <w:vMerge/>
            <w:tcBorders>
              <w:top w:val="nil"/>
              <w:left w:val="single" w:sz="4" w:space="0" w:color="auto"/>
              <w:bottom w:val="single" w:sz="4" w:space="0" w:color="auto"/>
              <w:right w:val="single" w:sz="4" w:space="0" w:color="auto"/>
            </w:tcBorders>
            <w:vAlign w:val="center"/>
            <w:hideMark/>
          </w:tcPr>
          <w:p w14:paraId="3764C1E0"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2F6E8FB5" w14:textId="5864FBEE" w:rsidR="002E307E" w:rsidRPr="000570BF" w:rsidRDefault="002E307E" w:rsidP="002E307E">
            <w:pPr>
              <w:rPr>
                <w:color w:val="000000" w:themeColor="text1"/>
                <w:sz w:val="26"/>
                <w:szCs w:val="26"/>
              </w:rPr>
            </w:pPr>
            <w:r w:rsidRPr="000570BF">
              <w:rPr>
                <w:color w:val="000000" w:themeColor="text1"/>
                <w:sz w:val="26"/>
                <w:szCs w:val="26"/>
              </w:rPr>
              <w:t>Không có hoặc có nhưng giải pháp không khả thi</w:t>
            </w:r>
          </w:p>
        </w:tc>
        <w:tc>
          <w:tcPr>
            <w:tcW w:w="924" w:type="dxa"/>
            <w:tcBorders>
              <w:top w:val="nil"/>
              <w:left w:val="nil"/>
              <w:bottom w:val="single" w:sz="4" w:space="0" w:color="auto"/>
              <w:right w:val="single" w:sz="4" w:space="0" w:color="auto"/>
            </w:tcBorders>
            <w:vAlign w:val="center"/>
            <w:hideMark/>
          </w:tcPr>
          <w:p w14:paraId="3F8BEAB8"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48F91510" w14:textId="77777777" w:rsidTr="00967C15">
        <w:trPr>
          <w:trHeight w:val="1038"/>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40E530F4" w14:textId="25FF63B1" w:rsidR="002E307E" w:rsidRPr="000570BF" w:rsidRDefault="002E307E" w:rsidP="002E307E">
            <w:pPr>
              <w:rPr>
                <w:color w:val="000000" w:themeColor="text1"/>
                <w:sz w:val="26"/>
                <w:szCs w:val="26"/>
              </w:rPr>
            </w:pPr>
            <w:r w:rsidRPr="000570BF">
              <w:rPr>
                <w:color w:val="000000" w:themeColor="text1"/>
                <w:sz w:val="26"/>
                <w:szCs w:val="26"/>
              </w:rPr>
              <w:t xml:space="preserve">4.3. Trình tự thi công các hạng mục công trình chính </w:t>
            </w:r>
          </w:p>
        </w:tc>
        <w:tc>
          <w:tcPr>
            <w:tcW w:w="6323" w:type="dxa"/>
            <w:tcBorders>
              <w:top w:val="nil"/>
              <w:left w:val="nil"/>
              <w:bottom w:val="single" w:sz="4" w:space="0" w:color="auto"/>
              <w:right w:val="single" w:sz="4" w:space="0" w:color="auto"/>
            </w:tcBorders>
            <w:vAlign w:val="center"/>
            <w:hideMark/>
          </w:tcPr>
          <w:p w14:paraId="3393C580" w14:textId="74538F12" w:rsidR="002E307E" w:rsidRPr="000570BF" w:rsidRDefault="000A08AA" w:rsidP="002E307E">
            <w:pPr>
              <w:rPr>
                <w:color w:val="000000" w:themeColor="text1"/>
                <w:sz w:val="26"/>
                <w:szCs w:val="26"/>
              </w:rPr>
            </w:pPr>
            <w:r w:rsidRPr="000570BF">
              <w:rPr>
                <w:color w:val="000000" w:themeColor="text1"/>
                <w:sz w:val="26"/>
                <w:szCs w:val="26"/>
              </w:rPr>
              <w:t>Nêu rõ trình tự: chuẩn bị mặt bằng (dọn rác), vận chuyển cây, cuốc hố, trồng, cắm cọc, trồng dặm, chăm sóc lần 1-2-3, bảo vệ.</w:t>
            </w:r>
          </w:p>
        </w:tc>
        <w:tc>
          <w:tcPr>
            <w:tcW w:w="924" w:type="dxa"/>
            <w:tcBorders>
              <w:top w:val="nil"/>
              <w:left w:val="nil"/>
              <w:bottom w:val="single" w:sz="4" w:space="0" w:color="auto"/>
              <w:right w:val="single" w:sz="4" w:space="0" w:color="auto"/>
            </w:tcBorders>
            <w:vAlign w:val="center"/>
            <w:hideMark/>
          </w:tcPr>
          <w:p w14:paraId="470C9691"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3DFC2302" w14:textId="77777777" w:rsidTr="00967C15">
        <w:trPr>
          <w:trHeight w:val="1489"/>
          <w:jc w:val="center"/>
        </w:trPr>
        <w:tc>
          <w:tcPr>
            <w:tcW w:w="2689" w:type="dxa"/>
            <w:vMerge/>
            <w:tcBorders>
              <w:top w:val="nil"/>
              <w:left w:val="single" w:sz="4" w:space="0" w:color="auto"/>
              <w:bottom w:val="single" w:sz="4" w:space="0" w:color="auto"/>
              <w:right w:val="single" w:sz="4" w:space="0" w:color="auto"/>
            </w:tcBorders>
            <w:vAlign w:val="center"/>
            <w:hideMark/>
          </w:tcPr>
          <w:p w14:paraId="16A9DF3B"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0DE59ACD" w14:textId="7001C493" w:rsidR="002E307E" w:rsidRPr="000570BF" w:rsidRDefault="002E307E" w:rsidP="002E307E">
            <w:pPr>
              <w:rPr>
                <w:color w:val="000000" w:themeColor="text1"/>
                <w:sz w:val="26"/>
                <w:szCs w:val="26"/>
              </w:rPr>
            </w:pPr>
            <w:r w:rsidRPr="000570BF">
              <w:rPr>
                <w:color w:val="000000" w:themeColor="text1"/>
                <w:sz w:val="26"/>
                <w:szCs w:val="26"/>
              </w:rPr>
              <w:t>Không có hoặc có nêu rõ trình tự thi công các hạng mục hoặc trình tự thi công các hạng mục nhưng không hợp lý hoặc nêu không</w:t>
            </w:r>
            <w:r w:rsidR="000A08AA" w:rsidRPr="000570BF">
              <w:rPr>
                <w:color w:val="000000" w:themeColor="text1"/>
                <w:sz w:val="26"/>
                <w:szCs w:val="26"/>
              </w:rPr>
              <w:t xml:space="preserve"> đầy</w:t>
            </w:r>
            <w:r w:rsidRPr="000570BF">
              <w:rPr>
                <w:color w:val="000000" w:themeColor="text1"/>
                <w:sz w:val="26"/>
                <w:szCs w:val="26"/>
              </w:rPr>
              <w:t xml:space="preserve"> đủ cho từng hạng mục chính.</w:t>
            </w:r>
          </w:p>
        </w:tc>
        <w:tc>
          <w:tcPr>
            <w:tcW w:w="924" w:type="dxa"/>
            <w:tcBorders>
              <w:top w:val="nil"/>
              <w:left w:val="nil"/>
              <w:bottom w:val="single" w:sz="4" w:space="0" w:color="auto"/>
              <w:right w:val="single" w:sz="4" w:space="0" w:color="auto"/>
            </w:tcBorders>
            <w:vAlign w:val="center"/>
            <w:hideMark/>
          </w:tcPr>
          <w:p w14:paraId="3C705F13"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22894E91" w14:textId="77777777" w:rsidTr="00967C15">
        <w:trPr>
          <w:trHeight w:val="66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0CD7EC08" w14:textId="329272E1" w:rsidR="002E307E" w:rsidRPr="000570BF" w:rsidRDefault="002E307E" w:rsidP="002E307E">
            <w:pPr>
              <w:rPr>
                <w:color w:val="000000" w:themeColor="text1"/>
                <w:sz w:val="26"/>
                <w:szCs w:val="26"/>
              </w:rPr>
            </w:pPr>
            <w:r w:rsidRPr="000570BF">
              <w:rPr>
                <w:color w:val="000000" w:themeColor="text1"/>
                <w:sz w:val="26"/>
                <w:szCs w:val="26"/>
              </w:rPr>
              <w:t xml:space="preserve">4.4. </w:t>
            </w:r>
            <w:r w:rsidR="00CF4991" w:rsidRPr="000570BF">
              <w:rPr>
                <w:color w:val="000000" w:themeColor="text1"/>
                <w:sz w:val="26"/>
                <w:szCs w:val="26"/>
              </w:rPr>
              <w:t>Mô tả biện pháp thi công: làm đất cục bộ, xử lý thực bì, đào hố và lấp hố,</w:t>
            </w:r>
          </w:p>
        </w:tc>
        <w:tc>
          <w:tcPr>
            <w:tcW w:w="6323" w:type="dxa"/>
            <w:tcBorders>
              <w:top w:val="nil"/>
              <w:left w:val="nil"/>
              <w:bottom w:val="single" w:sz="4" w:space="0" w:color="auto"/>
              <w:right w:val="single" w:sz="4" w:space="0" w:color="auto"/>
            </w:tcBorders>
            <w:vAlign w:val="center"/>
            <w:hideMark/>
          </w:tcPr>
          <w:p w14:paraId="52869C63" w14:textId="6B90E645" w:rsidR="002E307E" w:rsidRPr="000570BF" w:rsidRDefault="002E307E" w:rsidP="002E307E">
            <w:pPr>
              <w:rPr>
                <w:color w:val="000000" w:themeColor="text1"/>
                <w:sz w:val="26"/>
                <w:szCs w:val="26"/>
              </w:rPr>
            </w:pPr>
            <w:r w:rsidRPr="000570BF">
              <w:rPr>
                <w:color w:val="000000" w:themeColor="text1"/>
                <w:sz w:val="26"/>
                <w:szCs w:val="26"/>
              </w:rPr>
              <w:t xml:space="preserve">Có mô tả </w:t>
            </w:r>
            <w:r w:rsidR="00CF4991" w:rsidRPr="000570BF">
              <w:rPr>
                <w:color w:val="000000" w:themeColor="text1"/>
                <w:sz w:val="26"/>
                <w:szCs w:val="26"/>
              </w:rPr>
              <w:t>Đầy đủ, đúng yêu cầu kỹ thuật (kích thước hố theo loài cây, lấp hố không làm vỡ bầu)</w:t>
            </w:r>
          </w:p>
        </w:tc>
        <w:tc>
          <w:tcPr>
            <w:tcW w:w="924" w:type="dxa"/>
            <w:tcBorders>
              <w:top w:val="nil"/>
              <w:left w:val="nil"/>
              <w:bottom w:val="single" w:sz="4" w:space="0" w:color="auto"/>
              <w:right w:val="single" w:sz="4" w:space="0" w:color="auto"/>
            </w:tcBorders>
            <w:vAlign w:val="center"/>
            <w:hideMark/>
          </w:tcPr>
          <w:p w14:paraId="112A659F"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1D567776" w14:textId="77777777" w:rsidTr="00967C15">
        <w:trPr>
          <w:trHeight w:val="883"/>
          <w:jc w:val="center"/>
        </w:trPr>
        <w:tc>
          <w:tcPr>
            <w:tcW w:w="2689" w:type="dxa"/>
            <w:vMerge/>
            <w:tcBorders>
              <w:top w:val="nil"/>
              <w:left w:val="single" w:sz="4" w:space="0" w:color="auto"/>
              <w:bottom w:val="single" w:sz="4" w:space="0" w:color="auto"/>
              <w:right w:val="single" w:sz="4" w:space="0" w:color="auto"/>
            </w:tcBorders>
            <w:vAlign w:val="center"/>
            <w:hideMark/>
          </w:tcPr>
          <w:p w14:paraId="0897E74C"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46910130" w14:textId="724008EB" w:rsidR="002E307E" w:rsidRPr="000570BF" w:rsidRDefault="002E307E" w:rsidP="002E307E">
            <w:pPr>
              <w:rPr>
                <w:color w:val="000000" w:themeColor="text1"/>
                <w:sz w:val="26"/>
                <w:szCs w:val="26"/>
              </w:rPr>
            </w:pPr>
            <w:r w:rsidRPr="000570BF">
              <w:rPr>
                <w:color w:val="000000" w:themeColor="text1"/>
                <w:sz w:val="26"/>
                <w:szCs w:val="26"/>
              </w:rPr>
              <w:t xml:space="preserve">Không có hoặc có mô tả nhưng không đầy đủ biện pháp thi công theo yêu cầu kỹ thuật. </w:t>
            </w:r>
          </w:p>
        </w:tc>
        <w:tc>
          <w:tcPr>
            <w:tcW w:w="924" w:type="dxa"/>
            <w:tcBorders>
              <w:top w:val="nil"/>
              <w:left w:val="nil"/>
              <w:bottom w:val="single" w:sz="4" w:space="0" w:color="auto"/>
              <w:right w:val="single" w:sz="4" w:space="0" w:color="auto"/>
            </w:tcBorders>
            <w:vAlign w:val="center"/>
            <w:hideMark/>
          </w:tcPr>
          <w:p w14:paraId="43E75937"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3A231A8B" w14:textId="77777777" w:rsidTr="00967C15">
        <w:trPr>
          <w:trHeight w:val="838"/>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1931B399" w14:textId="498159D0" w:rsidR="002E307E" w:rsidRPr="000570BF" w:rsidRDefault="002E307E" w:rsidP="002E307E">
            <w:pPr>
              <w:rPr>
                <w:color w:val="000000" w:themeColor="text1"/>
                <w:sz w:val="26"/>
                <w:szCs w:val="26"/>
              </w:rPr>
            </w:pPr>
            <w:r w:rsidRPr="000570BF">
              <w:rPr>
                <w:color w:val="000000" w:themeColor="text1"/>
                <w:sz w:val="26"/>
                <w:szCs w:val="26"/>
              </w:rPr>
              <w:t xml:space="preserve">4.5. </w:t>
            </w:r>
            <w:r w:rsidR="00CF4991" w:rsidRPr="000570BF">
              <w:rPr>
                <w:color w:val="000000" w:themeColor="text1"/>
                <w:sz w:val="26"/>
                <w:szCs w:val="26"/>
              </w:rPr>
              <w:t>Mô tả biện pháp thi công: đo đạc cắm tiêu, vận chuyển và tập kết cây giống</w:t>
            </w:r>
          </w:p>
        </w:tc>
        <w:tc>
          <w:tcPr>
            <w:tcW w:w="6323" w:type="dxa"/>
            <w:tcBorders>
              <w:top w:val="nil"/>
              <w:left w:val="nil"/>
              <w:bottom w:val="single" w:sz="4" w:space="0" w:color="auto"/>
              <w:right w:val="single" w:sz="4" w:space="0" w:color="auto"/>
            </w:tcBorders>
            <w:vAlign w:val="center"/>
            <w:hideMark/>
          </w:tcPr>
          <w:p w14:paraId="22C3C43C" w14:textId="265FC326" w:rsidR="002E307E" w:rsidRPr="000570BF" w:rsidRDefault="00CF4991" w:rsidP="002E307E">
            <w:pPr>
              <w:rPr>
                <w:color w:val="000000" w:themeColor="text1"/>
                <w:sz w:val="26"/>
                <w:szCs w:val="26"/>
              </w:rPr>
            </w:pPr>
            <w:r w:rsidRPr="000570BF">
              <w:rPr>
                <w:color w:val="000000" w:themeColor="text1"/>
                <w:sz w:val="26"/>
                <w:szCs w:val="26"/>
              </w:rPr>
              <w:t>Có biện pháp vận chuyển bằng thuyền, sọt, tránh vỡ bầu, tập kết gần vị trí trồng</w:t>
            </w:r>
            <w:r w:rsidR="002E307E" w:rsidRPr="000570BF">
              <w:rPr>
                <w:color w:val="000000" w:themeColor="text1"/>
                <w:sz w:val="26"/>
                <w:szCs w:val="26"/>
              </w:rPr>
              <w:t>.</w:t>
            </w:r>
          </w:p>
        </w:tc>
        <w:tc>
          <w:tcPr>
            <w:tcW w:w="924" w:type="dxa"/>
            <w:tcBorders>
              <w:top w:val="nil"/>
              <w:left w:val="nil"/>
              <w:bottom w:val="single" w:sz="4" w:space="0" w:color="auto"/>
              <w:right w:val="single" w:sz="4" w:space="0" w:color="auto"/>
            </w:tcBorders>
            <w:vAlign w:val="center"/>
            <w:hideMark/>
          </w:tcPr>
          <w:p w14:paraId="4B4BE87F"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13C2BBA9" w14:textId="77777777" w:rsidTr="00967C15">
        <w:trPr>
          <w:trHeight w:val="837"/>
          <w:jc w:val="center"/>
        </w:trPr>
        <w:tc>
          <w:tcPr>
            <w:tcW w:w="2689" w:type="dxa"/>
            <w:vMerge/>
            <w:tcBorders>
              <w:top w:val="nil"/>
              <w:left w:val="single" w:sz="4" w:space="0" w:color="auto"/>
              <w:bottom w:val="single" w:sz="4" w:space="0" w:color="auto"/>
              <w:right w:val="single" w:sz="4" w:space="0" w:color="auto"/>
            </w:tcBorders>
            <w:vAlign w:val="center"/>
            <w:hideMark/>
          </w:tcPr>
          <w:p w14:paraId="6FBE0821"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684ADEAF" w14:textId="7B0329C4" w:rsidR="002E307E" w:rsidRPr="000570BF" w:rsidRDefault="002E307E" w:rsidP="002E307E">
            <w:pPr>
              <w:rPr>
                <w:color w:val="000000" w:themeColor="text1"/>
                <w:sz w:val="26"/>
                <w:szCs w:val="26"/>
              </w:rPr>
            </w:pPr>
            <w:r w:rsidRPr="000570BF">
              <w:rPr>
                <w:color w:val="000000" w:themeColor="text1"/>
                <w:sz w:val="26"/>
                <w:szCs w:val="26"/>
              </w:rPr>
              <w:t>Không có hoặc có mô tả nhưng không đầy đủ biện pháp thi công theo yêu cầu kỹ thuật.</w:t>
            </w:r>
          </w:p>
        </w:tc>
        <w:tc>
          <w:tcPr>
            <w:tcW w:w="924" w:type="dxa"/>
            <w:tcBorders>
              <w:top w:val="nil"/>
              <w:left w:val="nil"/>
              <w:bottom w:val="single" w:sz="4" w:space="0" w:color="auto"/>
              <w:right w:val="single" w:sz="4" w:space="0" w:color="auto"/>
            </w:tcBorders>
            <w:vAlign w:val="center"/>
            <w:hideMark/>
          </w:tcPr>
          <w:p w14:paraId="1B4DD3CA"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35227348" w14:textId="77777777" w:rsidTr="00967C15">
        <w:trPr>
          <w:trHeight w:val="66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30A5FC9D" w14:textId="2213A8D1" w:rsidR="002E307E" w:rsidRPr="000570BF" w:rsidRDefault="002E307E" w:rsidP="002E307E">
            <w:pPr>
              <w:rPr>
                <w:color w:val="000000" w:themeColor="text1"/>
                <w:sz w:val="26"/>
                <w:szCs w:val="26"/>
              </w:rPr>
            </w:pPr>
            <w:r w:rsidRPr="000570BF">
              <w:rPr>
                <w:color w:val="000000" w:themeColor="text1"/>
                <w:sz w:val="26"/>
                <w:szCs w:val="26"/>
              </w:rPr>
              <w:t xml:space="preserve">4.6. </w:t>
            </w:r>
            <w:r w:rsidR="002D3928" w:rsidRPr="000570BF">
              <w:rPr>
                <w:color w:val="000000" w:themeColor="text1"/>
                <w:sz w:val="26"/>
                <w:szCs w:val="26"/>
              </w:rPr>
              <w:t>Mô tả biện pháp thi công: phương thức trồng rừng mới, kỹ thuật chăm sóc, bảo vệ</w:t>
            </w:r>
          </w:p>
        </w:tc>
        <w:tc>
          <w:tcPr>
            <w:tcW w:w="6323" w:type="dxa"/>
            <w:tcBorders>
              <w:top w:val="nil"/>
              <w:left w:val="nil"/>
              <w:bottom w:val="single" w:sz="4" w:space="0" w:color="auto"/>
              <w:right w:val="single" w:sz="4" w:space="0" w:color="auto"/>
            </w:tcBorders>
            <w:vAlign w:val="center"/>
            <w:hideMark/>
          </w:tcPr>
          <w:p w14:paraId="6AD8F20B" w14:textId="4E0FC8B2" w:rsidR="002E307E" w:rsidRPr="000570BF" w:rsidRDefault="002E307E" w:rsidP="002E307E">
            <w:pPr>
              <w:rPr>
                <w:color w:val="000000" w:themeColor="text1"/>
                <w:sz w:val="26"/>
                <w:szCs w:val="26"/>
              </w:rPr>
            </w:pPr>
            <w:r w:rsidRPr="000570BF">
              <w:rPr>
                <w:color w:val="000000" w:themeColor="text1"/>
                <w:sz w:val="26"/>
                <w:szCs w:val="26"/>
              </w:rPr>
              <w:t>Có mô tả đầy đủ biện pháp</w:t>
            </w:r>
            <w:r w:rsidR="002D3928" w:rsidRPr="000570BF">
              <w:rPr>
                <w:color w:val="000000" w:themeColor="text1"/>
                <w:sz w:val="26"/>
                <w:szCs w:val="26"/>
              </w:rPr>
              <w:t xml:space="preserve"> Trồng thuần loài, mật độ 3.300 cây/ha (Mấm trắng) hoặc 1.600 cây/ha (Bần chua), bố trí so le nanh sấu; chăm sóc đúng nội dung (vớt rác, dựng cọc, gỡ Hà); bảo vệ bằng tuần tra, cắm biển báo.</w:t>
            </w:r>
          </w:p>
        </w:tc>
        <w:tc>
          <w:tcPr>
            <w:tcW w:w="924" w:type="dxa"/>
            <w:tcBorders>
              <w:top w:val="nil"/>
              <w:left w:val="nil"/>
              <w:bottom w:val="single" w:sz="4" w:space="0" w:color="auto"/>
              <w:right w:val="single" w:sz="4" w:space="0" w:color="auto"/>
            </w:tcBorders>
            <w:vAlign w:val="center"/>
            <w:hideMark/>
          </w:tcPr>
          <w:p w14:paraId="1FCA7620"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1F10CC26" w14:textId="77777777" w:rsidTr="00967C15">
        <w:trPr>
          <w:trHeight w:val="960"/>
          <w:jc w:val="center"/>
        </w:trPr>
        <w:tc>
          <w:tcPr>
            <w:tcW w:w="2689" w:type="dxa"/>
            <w:vMerge/>
            <w:tcBorders>
              <w:top w:val="nil"/>
              <w:left w:val="single" w:sz="4" w:space="0" w:color="auto"/>
              <w:bottom w:val="single" w:sz="4" w:space="0" w:color="auto"/>
              <w:right w:val="single" w:sz="4" w:space="0" w:color="auto"/>
            </w:tcBorders>
            <w:vAlign w:val="center"/>
            <w:hideMark/>
          </w:tcPr>
          <w:p w14:paraId="05AD59D7"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665C47EC" w14:textId="7056820A" w:rsidR="002E307E" w:rsidRPr="000570BF" w:rsidRDefault="002E307E" w:rsidP="002E307E">
            <w:pPr>
              <w:rPr>
                <w:color w:val="000000" w:themeColor="text1"/>
                <w:sz w:val="26"/>
                <w:szCs w:val="26"/>
              </w:rPr>
            </w:pPr>
            <w:r w:rsidRPr="000570BF">
              <w:rPr>
                <w:color w:val="000000" w:themeColor="text1"/>
                <w:sz w:val="26"/>
                <w:szCs w:val="26"/>
              </w:rPr>
              <w:t xml:space="preserve">Không có hoặc có mô tả nhưng không đầy đủ biện pháp, công nghệ thi công theo yêu cầu kỹ thuật. </w:t>
            </w:r>
          </w:p>
        </w:tc>
        <w:tc>
          <w:tcPr>
            <w:tcW w:w="924" w:type="dxa"/>
            <w:tcBorders>
              <w:top w:val="nil"/>
              <w:left w:val="nil"/>
              <w:bottom w:val="single" w:sz="4" w:space="0" w:color="auto"/>
              <w:right w:val="single" w:sz="4" w:space="0" w:color="auto"/>
            </w:tcBorders>
            <w:vAlign w:val="center"/>
            <w:hideMark/>
          </w:tcPr>
          <w:p w14:paraId="7D401920"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09F54624" w14:textId="77777777" w:rsidTr="00967C15">
        <w:trPr>
          <w:trHeight w:val="99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62749A74" w14:textId="6F796FD8" w:rsidR="002E307E" w:rsidRPr="000570BF" w:rsidRDefault="002E307E" w:rsidP="002E307E">
            <w:pPr>
              <w:rPr>
                <w:color w:val="000000" w:themeColor="text1"/>
                <w:sz w:val="26"/>
                <w:szCs w:val="26"/>
              </w:rPr>
            </w:pPr>
            <w:r w:rsidRPr="000570BF">
              <w:rPr>
                <w:color w:val="000000" w:themeColor="text1"/>
                <w:sz w:val="26"/>
                <w:szCs w:val="26"/>
              </w:rPr>
              <w:t>4.7.</w:t>
            </w:r>
            <w:r w:rsidR="002D3928" w:rsidRPr="000570BF">
              <w:t xml:space="preserve"> </w:t>
            </w:r>
            <w:r w:rsidR="002D3928" w:rsidRPr="000570BF">
              <w:rPr>
                <w:color w:val="000000" w:themeColor="text1"/>
                <w:sz w:val="26"/>
                <w:szCs w:val="26"/>
              </w:rPr>
              <w:t>San đất, vận chuyển chất thải, dọn dẹp hoàn trả hiện trường</w:t>
            </w:r>
          </w:p>
        </w:tc>
        <w:tc>
          <w:tcPr>
            <w:tcW w:w="6323" w:type="dxa"/>
            <w:tcBorders>
              <w:top w:val="nil"/>
              <w:left w:val="nil"/>
              <w:bottom w:val="single" w:sz="4" w:space="0" w:color="auto"/>
              <w:right w:val="single" w:sz="4" w:space="0" w:color="auto"/>
            </w:tcBorders>
            <w:vAlign w:val="center"/>
            <w:hideMark/>
          </w:tcPr>
          <w:p w14:paraId="2E564D60" w14:textId="6169D79E" w:rsidR="002E307E" w:rsidRPr="000570BF" w:rsidRDefault="002E307E" w:rsidP="002E307E">
            <w:pPr>
              <w:rPr>
                <w:color w:val="000000" w:themeColor="text1"/>
                <w:sz w:val="26"/>
                <w:szCs w:val="26"/>
              </w:rPr>
            </w:pPr>
            <w:r w:rsidRPr="000570BF">
              <w:rPr>
                <w:color w:val="000000" w:themeColor="text1"/>
                <w:sz w:val="26"/>
                <w:szCs w:val="26"/>
              </w:rPr>
              <w:t xml:space="preserve">Có mô tả đầy đủ biện pháp </w:t>
            </w:r>
            <w:r w:rsidR="002D3928" w:rsidRPr="000570BF">
              <w:rPr>
                <w:color w:val="000000" w:themeColor="text1"/>
                <w:sz w:val="26"/>
                <w:szCs w:val="26"/>
              </w:rPr>
              <w:t>Thu gom túi bầu PE, rác thải, tập kết đúng nơi quy định, không để lại rác trên bãi trồng.</w:t>
            </w:r>
          </w:p>
        </w:tc>
        <w:tc>
          <w:tcPr>
            <w:tcW w:w="924" w:type="dxa"/>
            <w:tcBorders>
              <w:top w:val="nil"/>
              <w:left w:val="nil"/>
              <w:bottom w:val="single" w:sz="4" w:space="0" w:color="auto"/>
              <w:right w:val="single" w:sz="4" w:space="0" w:color="auto"/>
            </w:tcBorders>
            <w:vAlign w:val="center"/>
            <w:hideMark/>
          </w:tcPr>
          <w:p w14:paraId="3FE331AB"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11F6F67A" w14:textId="77777777" w:rsidTr="00967C15">
        <w:trPr>
          <w:trHeight w:val="990"/>
          <w:jc w:val="center"/>
        </w:trPr>
        <w:tc>
          <w:tcPr>
            <w:tcW w:w="2689" w:type="dxa"/>
            <w:vMerge/>
            <w:tcBorders>
              <w:top w:val="nil"/>
              <w:left w:val="single" w:sz="4" w:space="0" w:color="auto"/>
              <w:bottom w:val="single" w:sz="4" w:space="0" w:color="auto"/>
              <w:right w:val="single" w:sz="4" w:space="0" w:color="auto"/>
            </w:tcBorders>
            <w:vAlign w:val="center"/>
            <w:hideMark/>
          </w:tcPr>
          <w:p w14:paraId="21907E77"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3F50553A" w14:textId="4F9B3454" w:rsidR="002E307E" w:rsidRPr="000570BF" w:rsidRDefault="002E307E" w:rsidP="002E307E">
            <w:pPr>
              <w:rPr>
                <w:color w:val="000000" w:themeColor="text1"/>
                <w:sz w:val="26"/>
                <w:szCs w:val="26"/>
              </w:rPr>
            </w:pPr>
            <w:r w:rsidRPr="000570BF">
              <w:rPr>
                <w:color w:val="000000" w:themeColor="text1"/>
                <w:sz w:val="26"/>
                <w:szCs w:val="26"/>
              </w:rPr>
              <w:t xml:space="preserve">Không có hoặc có mô tả nhưng không đầy đủ biện pháp thi công </w:t>
            </w:r>
            <w:r w:rsidRPr="000570BF">
              <w:rPr>
                <w:color w:val="000000" w:themeColor="text1"/>
                <w:sz w:val="26"/>
                <w:szCs w:val="26"/>
              </w:rPr>
              <w:br w:type="page"/>
              <w:t>theo yêu cầu kỹ thuật</w:t>
            </w:r>
          </w:p>
        </w:tc>
        <w:tc>
          <w:tcPr>
            <w:tcW w:w="924" w:type="dxa"/>
            <w:tcBorders>
              <w:top w:val="nil"/>
              <w:left w:val="nil"/>
              <w:bottom w:val="single" w:sz="4" w:space="0" w:color="auto"/>
              <w:right w:val="single" w:sz="4" w:space="0" w:color="auto"/>
            </w:tcBorders>
            <w:vAlign w:val="center"/>
            <w:hideMark/>
          </w:tcPr>
          <w:p w14:paraId="07E25C2E"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BA6372" w:rsidRPr="000570BF" w14:paraId="449184E9" w14:textId="77777777" w:rsidTr="00967C15">
        <w:trPr>
          <w:trHeight w:val="990"/>
          <w:jc w:val="center"/>
        </w:trPr>
        <w:tc>
          <w:tcPr>
            <w:tcW w:w="2689" w:type="dxa"/>
            <w:tcBorders>
              <w:top w:val="nil"/>
              <w:left w:val="single" w:sz="4" w:space="0" w:color="auto"/>
              <w:bottom w:val="single" w:sz="4" w:space="0" w:color="auto"/>
              <w:right w:val="single" w:sz="4" w:space="0" w:color="auto"/>
            </w:tcBorders>
            <w:vAlign w:val="center"/>
          </w:tcPr>
          <w:p w14:paraId="0F760206" w14:textId="57036332" w:rsidR="00BA6372" w:rsidRPr="000570BF" w:rsidRDefault="00BA6372" w:rsidP="002E307E">
            <w:pPr>
              <w:rPr>
                <w:color w:val="000000" w:themeColor="text1"/>
                <w:sz w:val="26"/>
                <w:szCs w:val="26"/>
              </w:rPr>
            </w:pPr>
            <w:r w:rsidRPr="00BA6372">
              <w:rPr>
                <w:color w:val="000000" w:themeColor="text1"/>
                <w:sz w:val="26"/>
                <w:szCs w:val="26"/>
              </w:rPr>
              <w:t>4.8.</w:t>
            </w:r>
            <w:r w:rsidRPr="00BA6372">
              <w:rPr>
                <w:color w:val="000000" w:themeColor="text1"/>
                <w:sz w:val="26"/>
                <w:szCs w:val="26"/>
              </w:rPr>
              <w:tab/>
              <w:t xml:space="preserve"> Huy động nhân công tại địa phương</w:t>
            </w:r>
          </w:p>
        </w:tc>
        <w:tc>
          <w:tcPr>
            <w:tcW w:w="6323" w:type="dxa"/>
            <w:tcBorders>
              <w:top w:val="nil"/>
              <w:left w:val="nil"/>
              <w:bottom w:val="single" w:sz="4" w:space="0" w:color="auto"/>
              <w:right w:val="single" w:sz="4" w:space="0" w:color="auto"/>
            </w:tcBorders>
            <w:vAlign w:val="center"/>
          </w:tcPr>
          <w:p w14:paraId="3D385DD9" w14:textId="53B4BE58" w:rsidR="00BA6372" w:rsidRPr="000570BF" w:rsidRDefault="00BA6372" w:rsidP="002E307E">
            <w:pPr>
              <w:rPr>
                <w:color w:val="000000" w:themeColor="text1"/>
                <w:sz w:val="26"/>
                <w:szCs w:val="26"/>
              </w:rPr>
            </w:pPr>
            <w:r w:rsidRPr="00BA6372">
              <w:rPr>
                <w:color w:val="000000" w:themeColor="text1"/>
                <w:sz w:val="26"/>
                <w:szCs w:val="26"/>
              </w:rPr>
              <w:t xml:space="preserve">Nhà thầu phải chứng minh khả năng huy động đầy đủ công nhân kỹ thuật và lao động phổ thông đáp ứng yêu cầu gói thầu. Và cam kết ưu tiên sử dụng nguồn nhân lực tại địa phương nơi thực hiện dự án (dự kiến nhu cầu khoảng 120-150 người), đảm bảo tỷ lệ lao động nữ đạt tối </w:t>
            </w:r>
            <w:r w:rsidRPr="00BA6372">
              <w:rPr>
                <w:color w:val="000000" w:themeColor="text1"/>
                <w:sz w:val="26"/>
                <w:szCs w:val="26"/>
              </w:rPr>
              <w:lastRenderedPageBreak/>
              <w:t>thiểu 50% trong tổng số lao động địa phương được huy động.</w:t>
            </w:r>
          </w:p>
        </w:tc>
        <w:tc>
          <w:tcPr>
            <w:tcW w:w="924" w:type="dxa"/>
            <w:tcBorders>
              <w:top w:val="nil"/>
              <w:left w:val="nil"/>
              <w:bottom w:val="single" w:sz="4" w:space="0" w:color="auto"/>
              <w:right w:val="single" w:sz="4" w:space="0" w:color="auto"/>
            </w:tcBorders>
            <w:vAlign w:val="center"/>
          </w:tcPr>
          <w:p w14:paraId="3675141E" w14:textId="77777777" w:rsidR="00BA6372" w:rsidRPr="000570BF" w:rsidRDefault="00BA6372" w:rsidP="002E307E">
            <w:pPr>
              <w:jc w:val="center"/>
              <w:rPr>
                <w:color w:val="000000" w:themeColor="text1"/>
                <w:sz w:val="26"/>
                <w:szCs w:val="26"/>
              </w:rPr>
            </w:pPr>
          </w:p>
        </w:tc>
      </w:tr>
      <w:tr w:rsidR="00BA6372" w:rsidRPr="000570BF" w14:paraId="4F478E5D" w14:textId="77777777" w:rsidTr="00967C15">
        <w:trPr>
          <w:trHeight w:val="990"/>
          <w:jc w:val="center"/>
        </w:trPr>
        <w:tc>
          <w:tcPr>
            <w:tcW w:w="2689" w:type="dxa"/>
            <w:tcBorders>
              <w:top w:val="nil"/>
              <w:left w:val="single" w:sz="4" w:space="0" w:color="auto"/>
              <w:bottom w:val="single" w:sz="4" w:space="0" w:color="auto"/>
              <w:right w:val="single" w:sz="4" w:space="0" w:color="auto"/>
            </w:tcBorders>
            <w:vAlign w:val="center"/>
          </w:tcPr>
          <w:p w14:paraId="2399C8A9" w14:textId="77777777" w:rsidR="00BA6372" w:rsidRPr="000570BF" w:rsidRDefault="00BA6372"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tcPr>
          <w:p w14:paraId="5DB3BFBA" w14:textId="1298F06D" w:rsidR="00BA6372" w:rsidRPr="000570BF" w:rsidRDefault="00BA6372" w:rsidP="002E307E">
            <w:pPr>
              <w:rPr>
                <w:color w:val="000000" w:themeColor="text1"/>
                <w:sz w:val="26"/>
                <w:szCs w:val="26"/>
              </w:rPr>
            </w:pPr>
            <w:r w:rsidRPr="00BA6372">
              <w:rPr>
                <w:color w:val="000000" w:themeColor="text1"/>
                <w:sz w:val="26"/>
                <w:szCs w:val="26"/>
              </w:rPr>
              <w:t>Không chứng minh hoặc không cam kết sử dụng nguồn nhân lực tại địa phương nơi thực hiện dự án, và tỷ lệ không đảm bảo lao động nữ đạt 50%</w:t>
            </w:r>
          </w:p>
        </w:tc>
        <w:tc>
          <w:tcPr>
            <w:tcW w:w="924" w:type="dxa"/>
            <w:tcBorders>
              <w:top w:val="nil"/>
              <w:left w:val="nil"/>
              <w:bottom w:val="single" w:sz="4" w:space="0" w:color="auto"/>
              <w:right w:val="single" w:sz="4" w:space="0" w:color="auto"/>
            </w:tcBorders>
            <w:vAlign w:val="center"/>
          </w:tcPr>
          <w:p w14:paraId="53CF3596" w14:textId="77777777" w:rsidR="00BA6372" w:rsidRPr="000570BF" w:rsidRDefault="00BA6372" w:rsidP="002E307E">
            <w:pPr>
              <w:jc w:val="center"/>
              <w:rPr>
                <w:color w:val="000000" w:themeColor="text1"/>
                <w:sz w:val="26"/>
                <w:szCs w:val="26"/>
              </w:rPr>
            </w:pPr>
          </w:p>
        </w:tc>
      </w:tr>
      <w:tr w:rsidR="002E307E" w:rsidRPr="000570BF" w14:paraId="0A589493"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4A5A6EC7" w14:textId="77777777" w:rsidR="002E307E" w:rsidRPr="000570BF" w:rsidRDefault="002E307E" w:rsidP="002E307E">
            <w:pPr>
              <w:rPr>
                <w:b/>
                <w:bCs/>
                <w:color w:val="000000" w:themeColor="text1"/>
                <w:sz w:val="26"/>
                <w:szCs w:val="26"/>
              </w:rPr>
            </w:pPr>
            <w:r w:rsidRPr="000570BF">
              <w:rPr>
                <w:b/>
                <w:bCs/>
                <w:color w:val="000000" w:themeColor="text1"/>
                <w:sz w:val="26"/>
                <w:szCs w:val="26"/>
              </w:rPr>
              <w:t>5. Tiến độ thi công</w:t>
            </w:r>
          </w:p>
        </w:tc>
      </w:tr>
      <w:tr w:rsidR="002E307E" w:rsidRPr="000570BF" w14:paraId="11742BAC" w14:textId="77777777" w:rsidTr="00967C15">
        <w:trPr>
          <w:trHeight w:val="99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03487B6F" w14:textId="10E9B95F" w:rsidR="002E307E" w:rsidRPr="000570BF" w:rsidRDefault="002E307E" w:rsidP="002E307E">
            <w:pPr>
              <w:rPr>
                <w:color w:val="000000" w:themeColor="text1"/>
                <w:sz w:val="26"/>
                <w:szCs w:val="26"/>
              </w:rPr>
            </w:pPr>
            <w:r w:rsidRPr="000570BF">
              <w:rPr>
                <w:color w:val="000000" w:themeColor="text1"/>
                <w:sz w:val="26"/>
                <w:szCs w:val="26"/>
              </w:rPr>
              <w:t xml:space="preserve">5.1. Cam kết về tiến độ </w:t>
            </w:r>
          </w:p>
        </w:tc>
        <w:tc>
          <w:tcPr>
            <w:tcW w:w="6323" w:type="dxa"/>
            <w:tcBorders>
              <w:top w:val="nil"/>
              <w:left w:val="nil"/>
              <w:bottom w:val="single" w:sz="4" w:space="0" w:color="auto"/>
              <w:right w:val="single" w:sz="4" w:space="0" w:color="auto"/>
            </w:tcBorders>
            <w:vAlign w:val="center"/>
            <w:hideMark/>
          </w:tcPr>
          <w:p w14:paraId="0EB4155D" w14:textId="24B8EE42" w:rsidR="002E307E" w:rsidRPr="000570BF" w:rsidRDefault="002E307E" w:rsidP="002E307E">
            <w:pPr>
              <w:rPr>
                <w:color w:val="000000" w:themeColor="text1"/>
                <w:sz w:val="26"/>
                <w:szCs w:val="26"/>
              </w:rPr>
            </w:pPr>
            <w:r w:rsidRPr="000570BF">
              <w:rPr>
                <w:color w:val="000000" w:themeColor="text1"/>
                <w:sz w:val="26"/>
                <w:szCs w:val="26"/>
              </w:rPr>
              <w:t>Có cam kết về tiến độ</w:t>
            </w:r>
          </w:p>
        </w:tc>
        <w:tc>
          <w:tcPr>
            <w:tcW w:w="924" w:type="dxa"/>
            <w:tcBorders>
              <w:top w:val="nil"/>
              <w:left w:val="nil"/>
              <w:bottom w:val="single" w:sz="4" w:space="0" w:color="auto"/>
              <w:right w:val="single" w:sz="4" w:space="0" w:color="auto"/>
            </w:tcBorders>
            <w:vAlign w:val="center"/>
            <w:hideMark/>
          </w:tcPr>
          <w:p w14:paraId="2DA44191"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6D9B38AE" w14:textId="77777777" w:rsidTr="00967C15">
        <w:trPr>
          <w:trHeight w:val="990"/>
          <w:jc w:val="center"/>
        </w:trPr>
        <w:tc>
          <w:tcPr>
            <w:tcW w:w="2689" w:type="dxa"/>
            <w:vMerge/>
            <w:tcBorders>
              <w:top w:val="nil"/>
              <w:left w:val="single" w:sz="4" w:space="0" w:color="auto"/>
              <w:bottom w:val="single" w:sz="4" w:space="0" w:color="auto"/>
              <w:right w:val="single" w:sz="4" w:space="0" w:color="auto"/>
            </w:tcBorders>
            <w:vAlign w:val="center"/>
            <w:hideMark/>
          </w:tcPr>
          <w:p w14:paraId="30BC30B7"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3EA59E0B" w14:textId="34CF98E7" w:rsidR="002E307E" w:rsidRPr="000570BF" w:rsidRDefault="002E307E" w:rsidP="002E307E">
            <w:pPr>
              <w:rPr>
                <w:color w:val="000000" w:themeColor="text1"/>
                <w:sz w:val="26"/>
                <w:szCs w:val="26"/>
              </w:rPr>
            </w:pPr>
            <w:r w:rsidRPr="000570BF">
              <w:rPr>
                <w:color w:val="000000" w:themeColor="text1"/>
                <w:sz w:val="26"/>
                <w:szCs w:val="26"/>
              </w:rPr>
              <w:t xml:space="preserve">Không có cam kết về tiến độ </w:t>
            </w:r>
          </w:p>
        </w:tc>
        <w:tc>
          <w:tcPr>
            <w:tcW w:w="924" w:type="dxa"/>
            <w:tcBorders>
              <w:top w:val="nil"/>
              <w:left w:val="nil"/>
              <w:bottom w:val="single" w:sz="4" w:space="0" w:color="auto"/>
              <w:right w:val="single" w:sz="4" w:space="0" w:color="auto"/>
            </w:tcBorders>
            <w:vAlign w:val="center"/>
            <w:hideMark/>
          </w:tcPr>
          <w:p w14:paraId="72ACE35C"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2A10DE2D" w14:textId="77777777" w:rsidTr="00967C15">
        <w:trPr>
          <w:trHeight w:val="66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76DA5994" w14:textId="7C0B3AE3" w:rsidR="002E307E" w:rsidRPr="000570BF" w:rsidRDefault="002E307E" w:rsidP="002E307E">
            <w:pPr>
              <w:rPr>
                <w:color w:val="000000" w:themeColor="text1"/>
                <w:sz w:val="26"/>
                <w:szCs w:val="26"/>
              </w:rPr>
            </w:pPr>
            <w:r w:rsidRPr="000570BF">
              <w:rPr>
                <w:color w:val="000000" w:themeColor="text1"/>
                <w:sz w:val="26"/>
                <w:szCs w:val="26"/>
              </w:rPr>
              <w:t>5.2. Thời gian thi công: đảm bảo thời gian thực hiện toàn bộ công trình</w:t>
            </w:r>
          </w:p>
        </w:tc>
        <w:tc>
          <w:tcPr>
            <w:tcW w:w="6323" w:type="dxa"/>
            <w:tcBorders>
              <w:top w:val="nil"/>
              <w:left w:val="nil"/>
              <w:bottom w:val="single" w:sz="4" w:space="0" w:color="auto"/>
              <w:right w:val="single" w:sz="4" w:space="0" w:color="auto"/>
            </w:tcBorders>
            <w:noWrap/>
            <w:vAlign w:val="center"/>
            <w:hideMark/>
          </w:tcPr>
          <w:p w14:paraId="31AB7209" w14:textId="7443ACEC" w:rsidR="002E307E" w:rsidRPr="000570BF" w:rsidRDefault="005637FC" w:rsidP="002E307E">
            <w:pPr>
              <w:rPr>
                <w:color w:val="000000" w:themeColor="text1"/>
                <w:sz w:val="26"/>
                <w:szCs w:val="26"/>
              </w:rPr>
            </w:pPr>
            <w:r w:rsidRPr="000570BF">
              <w:rPr>
                <w:color w:val="000000" w:themeColor="text1"/>
                <w:sz w:val="26"/>
                <w:szCs w:val="26"/>
              </w:rPr>
              <w:t>Đề xuất thời gian thi công phù hợp với tiến độ 2025-2029, hoàn thành trồng mới và trồng bổ sung đúng năm kế hoạch.</w:t>
            </w:r>
          </w:p>
        </w:tc>
        <w:tc>
          <w:tcPr>
            <w:tcW w:w="924" w:type="dxa"/>
            <w:tcBorders>
              <w:top w:val="nil"/>
              <w:left w:val="nil"/>
              <w:bottom w:val="single" w:sz="4" w:space="0" w:color="auto"/>
              <w:right w:val="single" w:sz="4" w:space="0" w:color="auto"/>
            </w:tcBorders>
            <w:vAlign w:val="center"/>
            <w:hideMark/>
          </w:tcPr>
          <w:p w14:paraId="19429312"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2AE8F28A" w14:textId="77777777" w:rsidTr="00967C15">
        <w:trPr>
          <w:trHeight w:val="660"/>
          <w:jc w:val="center"/>
        </w:trPr>
        <w:tc>
          <w:tcPr>
            <w:tcW w:w="2689" w:type="dxa"/>
            <w:vMerge/>
            <w:tcBorders>
              <w:top w:val="nil"/>
              <w:left w:val="single" w:sz="4" w:space="0" w:color="auto"/>
              <w:bottom w:val="single" w:sz="4" w:space="0" w:color="auto"/>
              <w:right w:val="single" w:sz="4" w:space="0" w:color="auto"/>
            </w:tcBorders>
            <w:vAlign w:val="center"/>
            <w:hideMark/>
          </w:tcPr>
          <w:p w14:paraId="64282682"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noWrap/>
            <w:vAlign w:val="center"/>
            <w:hideMark/>
          </w:tcPr>
          <w:p w14:paraId="735A31F9" w14:textId="43F578A2" w:rsidR="002E307E" w:rsidRPr="000570BF" w:rsidRDefault="002E307E" w:rsidP="002E307E">
            <w:pPr>
              <w:rPr>
                <w:color w:val="000000" w:themeColor="text1"/>
                <w:sz w:val="26"/>
                <w:szCs w:val="26"/>
              </w:rPr>
            </w:pPr>
            <w:r w:rsidRPr="000570BF">
              <w:rPr>
                <w:color w:val="000000" w:themeColor="text1"/>
                <w:sz w:val="26"/>
                <w:szCs w:val="26"/>
              </w:rPr>
              <w:t>Đề xuất thời gian thi công không đảm bảo thời gian thực hiện toàn bộ công trình</w:t>
            </w:r>
          </w:p>
        </w:tc>
        <w:tc>
          <w:tcPr>
            <w:tcW w:w="924" w:type="dxa"/>
            <w:tcBorders>
              <w:top w:val="nil"/>
              <w:left w:val="nil"/>
              <w:bottom w:val="single" w:sz="4" w:space="0" w:color="auto"/>
              <w:right w:val="single" w:sz="4" w:space="0" w:color="auto"/>
            </w:tcBorders>
            <w:vAlign w:val="center"/>
            <w:hideMark/>
          </w:tcPr>
          <w:p w14:paraId="663C1B1C"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23B57B04" w14:textId="77777777" w:rsidTr="00967C15">
        <w:trPr>
          <w:trHeight w:val="855"/>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45AD6B27" w14:textId="77777777" w:rsidR="002E307E" w:rsidRPr="000570BF" w:rsidRDefault="002E307E" w:rsidP="002E307E">
            <w:pPr>
              <w:rPr>
                <w:color w:val="000000" w:themeColor="text1"/>
                <w:sz w:val="26"/>
                <w:szCs w:val="26"/>
              </w:rPr>
            </w:pPr>
            <w:r w:rsidRPr="000570BF">
              <w:rPr>
                <w:color w:val="000000" w:themeColor="text1"/>
                <w:sz w:val="26"/>
                <w:szCs w:val="26"/>
              </w:rPr>
              <w:t xml:space="preserve">5.3. Tính phù hợp: </w:t>
            </w:r>
            <w:r w:rsidRPr="000570BF">
              <w:rPr>
                <w:color w:val="000000" w:themeColor="text1"/>
                <w:sz w:val="26"/>
                <w:szCs w:val="26"/>
              </w:rPr>
              <w:br/>
              <w:t xml:space="preserve">a) Giữa huy động thiết bị và tiến độ thi công  </w:t>
            </w:r>
            <w:r w:rsidRPr="000570BF">
              <w:rPr>
                <w:color w:val="000000" w:themeColor="text1"/>
                <w:sz w:val="26"/>
                <w:szCs w:val="26"/>
              </w:rPr>
              <w:br/>
              <w:t>b) Giữa bố trí nhân lực và tiến độ thi công</w:t>
            </w:r>
          </w:p>
        </w:tc>
        <w:tc>
          <w:tcPr>
            <w:tcW w:w="6323" w:type="dxa"/>
            <w:tcBorders>
              <w:top w:val="nil"/>
              <w:left w:val="nil"/>
              <w:bottom w:val="single" w:sz="4" w:space="0" w:color="auto"/>
              <w:right w:val="single" w:sz="4" w:space="0" w:color="auto"/>
            </w:tcBorders>
            <w:vAlign w:val="center"/>
            <w:hideMark/>
          </w:tcPr>
          <w:p w14:paraId="28F49AE6" w14:textId="634DC182" w:rsidR="002E307E" w:rsidRPr="000570BF" w:rsidRDefault="002E307E" w:rsidP="002E307E">
            <w:pPr>
              <w:rPr>
                <w:color w:val="000000" w:themeColor="text1"/>
                <w:sz w:val="26"/>
                <w:szCs w:val="26"/>
              </w:rPr>
            </w:pPr>
            <w:r w:rsidRPr="000570BF">
              <w:rPr>
                <w:color w:val="000000" w:themeColor="text1"/>
                <w:sz w:val="26"/>
                <w:szCs w:val="26"/>
              </w:rPr>
              <w:t xml:space="preserve">Đề xuất đầy đủ, hợp lý, khả thi cho cả 2 nội dung a) và b) </w:t>
            </w:r>
          </w:p>
        </w:tc>
        <w:tc>
          <w:tcPr>
            <w:tcW w:w="924" w:type="dxa"/>
            <w:tcBorders>
              <w:top w:val="nil"/>
              <w:left w:val="nil"/>
              <w:bottom w:val="single" w:sz="4" w:space="0" w:color="auto"/>
              <w:right w:val="single" w:sz="4" w:space="0" w:color="auto"/>
            </w:tcBorders>
            <w:vAlign w:val="center"/>
            <w:hideMark/>
          </w:tcPr>
          <w:p w14:paraId="4AE73A54"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4643E5D4" w14:textId="77777777" w:rsidTr="00967C15">
        <w:trPr>
          <w:trHeight w:val="855"/>
          <w:jc w:val="center"/>
        </w:trPr>
        <w:tc>
          <w:tcPr>
            <w:tcW w:w="2689" w:type="dxa"/>
            <w:vMerge/>
            <w:tcBorders>
              <w:top w:val="nil"/>
              <w:left w:val="single" w:sz="4" w:space="0" w:color="auto"/>
              <w:bottom w:val="single" w:sz="4" w:space="0" w:color="auto"/>
              <w:right w:val="single" w:sz="4" w:space="0" w:color="auto"/>
            </w:tcBorders>
            <w:vAlign w:val="center"/>
            <w:hideMark/>
          </w:tcPr>
          <w:p w14:paraId="043CFB69"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32858C0A" w14:textId="7E0865CC" w:rsidR="002E307E" w:rsidRPr="000570BF" w:rsidRDefault="005637FC" w:rsidP="0083368C">
            <w:pPr>
              <w:rPr>
                <w:color w:val="000000" w:themeColor="text1"/>
                <w:sz w:val="26"/>
                <w:szCs w:val="26"/>
              </w:rPr>
            </w:pPr>
            <w:r w:rsidRPr="000570BF">
              <w:rPr>
                <w:color w:val="000000" w:themeColor="text1"/>
                <w:sz w:val="26"/>
                <w:szCs w:val="26"/>
              </w:rPr>
              <w:t xml:space="preserve">Không có hoặc có bảng tiến độ chi tiết theo năm, theo </w:t>
            </w:r>
            <w:r w:rsidR="002E307E" w:rsidRPr="000570BF">
              <w:rPr>
                <w:color w:val="000000" w:themeColor="text1"/>
                <w:sz w:val="26"/>
                <w:szCs w:val="26"/>
              </w:rPr>
              <w:t xml:space="preserve">Đề xuất không đủ 2 nội dung a) và b) </w:t>
            </w:r>
          </w:p>
        </w:tc>
        <w:tc>
          <w:tcPr>
            <w:tcW w:w="924" w:type="dxa"/>
            <w:tcBorders>
              <w:top w:val="nil"/>
              <w:left w:val="nil"/>
              <w:bottom w:val="single" w:sz="4" w:space="0" w:color="auto"/>
              <w:right w:val="single" w:sz="4" w:space="0" w:color="auto"/>
            </w:tcBorders>
            <w:vAlign w:val="center"/>
            <w:hideMark/>
          </w:tcPr>
          <w:p w14:paraId="485A2B82"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0C418F79" w14:textId="77777777" w:rsidTr="00967C15">
        <w:trPr>
          <w:trHeight w:val="99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35D4DA6C" w14:textId="77777777" w:rsidR="002E307E" w:rsidRPr="000570BF" w:rsidRDefault="002E307E" w:rsidP="002E307E">
            <w:pPr>
              <w:rPr>
                <w:color w:val="000000" w:themeColor="text1"/>
                <w:sz w:val="26"/>
                <w:szCs w:val="26"/>
              </w:rPr>
            </w:pPr>
            <w:r w:rsidRPr="000570BF">
              <w:rPr>
                <w:color w:val="000000" w:themeColor="text1"/>
                <w:sz w:val="26"/>
                <w:szCs w:val="26"/>
              </w:rPr>
              <w:t>5.4. Biểu tiến độ thi công hợp lý, khả thi phù hợp với đề xuất kỹ thuật và đáp ứng yêu cầu của HSMT</w:t>
            </w:r>
          </w:p>
        </w:tc>
        <w:tc>
          <w:tcPr>
            <w:tcW w:w="6323" w:type="dxa"/>
            <w:tcBorders>
              <w:top w:val="nil"/>
              <w:left w:val="nil"/>
              <w:bottom w:val="single" w:sz="4" w:space="0" w:color="auto"/>
              <w:right w:val="single" w:sz="4" w:space="0" w:color="auto"/>
            </w:tcBorders>
            <w:vAlign w:val="center"/>
            <w:hideMark/>
          </w:tcPr>
          <w:p w14:paraId="41CC23FF" w14:textId="2E3B6806" w:rsidR="002E307E" w:rsidRPr="000570BF" w:rsidRDefault="0083368C" w:rsidP="002E307E">
            <w:pPr>
              <w:rPr>
                <w:color w:val="000000" w:themeColor="text1"/>
                <w:sz w:val="26"/>
                <w:szCs w:val="26"/>
              </w:rPr>
            </w:pPr>
            <w:r w:rsidRPr="000570BF">
              <w:rPr>
                <w:color w:val="000000" w:themeColor="text1"/>
                <w:sz w:val="28"/>
                <w:szCs w:val="28"/>
                <w:lang w:val="es-ES"/>
              </w:rPr>
              <w:t>Có bảng tiến độ chi tiết theo năm, theo hạng mục (trồng, trồng dặm, chăm sóc), biểu đồ nhân lực, vật tư, máy móc phù hợp với điều kiện thủy triều.</w:t>
            </w:r>
          </w:p>
        </w:tc>
        <w:tc>
          <w:tcPr>
            <w:tcW w:w="924" w:type="dxa"/>
            <w:tcBorders>
              <w:top w:val="nil"/>
              <w:left w:val="nil"/>
              <w:bottom w:val="single" w:sz="4" w:space="0" w:color="auto"/>
              <w:right w:val="single" w:sz="4" w:space="0" w:color="auto"/>
            </w:tcBorders>
            <w:vAlign w:val="center"/>
            <w:hideMark/>
          </w:tcPr>
          <w:p w14:paraId="4F8DC168"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48AC0D87" w14:textId="77777777" w:rsidTr="00967C15">
        <w:trPr>
          <w:trHeight w:val="1320"/>
          <w:jc w:val="center"/>
        </w:trPr>
        <w:tc>
          <w:tcPr>
            <w:tcW w:w="2689" w:type="dxa"/>
            <w:vMerge/>
            <w:tcBorders>
              <w:top w:val="nil"/>
              <w:left w:val="single" w:sz="4" w:space="0" w:color="auto"/>
              <w:bottom w:val="single" w:sz="4" w:space="0" w:color="auto"/>
              <w:right w:val="single" w:sz="4" w:space="0" w:color="auto"/>
            </w:tcBorders>
            <w:vAlign w:val="center"/>
            <w:hideMark/>
          </w:tcPr>
          <w:p w14:paraId="4A29BC85"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3E32108F" w14:textId="1C4AD635" w:rsidR="002E307E" w:rsidRPr="000570BF" w:rsidRDefault="0083368C" w:rsidP="002E307E">
            <w:pPr>
              <w:rPr>
                <w:color w:val="000000" w:themeColor="text1"/>
                <w:sz w:val="26"/>
                <w:szCs w:val="26"/>
              </w:rPr>
            </w:pPr>
            <w:r w:rsidRPr="000570BF">
              <w:rPr>
                <w:color w:val="000000" w:themeColor="text1"/>
                <w:sz w:val="28"/>
                <w:szCs w:val="28"/>
                <w:lang w:val="es-ES"/>
              </w:rPr>
              <w:t>Không có hoặc có bảng tiến độ chi tiết theo năm, theo hạng mục (trồng, trồng dặm, chăm sóc), biểu đồ nhân lực, vật tư, máy móc phù hợp với điều kiện thủy triều nhưng không hợp lý không khả thi.</w:t>
            </w:r>
          </w:p>
        </w:tc>
        <w:tc>
          <w:tcPr>
            <w:tcW w:w="924" w:type="dxa"/>
            <w:tcBorders>
              <w:top w:val="nil"/>
              <w:left w:val="nil"/>
              <w:bottom w:val="single" w:sz="4" w:space="0" w:color="auto"/>
              <w:right w:val="single" w:sz="4" w:space="0" w:color="auto"/>
            </w:tcBorders>
            <w:vAlign w:val="center"/>
            <w:hideMark/>
          </w:tcPr>
          <w:p w14:paraId="21B21A6A"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282A79A5"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0B8FD6A7" w14:textId="77777777" w:rsidR="002E307E" w:rsidRPr="000570BF" w:rsidRDefault="002E307E" w:rsidP="002E307E">
            <w:pPr>
              <w:rPr>
                <w:b/>
                <w:bCs/>
                <w:color w:val="000000" w:themeColor="text1"/>
                <w:sz w:val="26"/>
                <w:szCs w:val="26"/>
              </w:rPr>
            </w:pPr>
            <w:r w:rsidRPr="000570BF">
              <w:rPr>
                <w:b/>
                <w:bCs/>
                <w:color w:val="000000" w:themeColor="text1"/>
                <w:sz w:val="26"/>
                <w:szCs w:val="26"/>
              </w:rPr>
              <w:t>6. Biện pháp bảo đảm chất lượng</w:t>
            </w:r>
          </w:p>
        </w:tc>
      </w:tr>
      <w:tr w:rsidR="002E307E" w:rsidRPr="000570BF" w14:paraId="150826CA" w14:textId="77777777" w:rsidTr="00967C15">
        <w:trPr>
          <w:trHeight w:val="99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00897288" w14:textId="77777777" w:rsidR="002E307E" w:rsidRPr="000570BF" w:rsidRDefault="002E307E" w:rsidP="002E307E">
            <w:pPr>
              <w:rPr>
                <w:color w:val="000000" w:themeColor="text1"/>
                <w:sz w:val="26"/>
                <w:szCs w:val="26"/>
              </w:rPr>
            </w:pPr>
            <w:r w:rsidRPr="000570BF">
              <w:rPr>
                <w:color w:val="000000" w:themeColor="text1"/>
                <w:sz w:val="26"/>
                <w:szCs w:val="26"/>
              </w:rPr>
              <w:t>6.1. Biện pháp giám sát và quản lý chất lượng trong thi công</w:t>
            </w:r>
          </w:p>
        </w:tc>
        <w:tc>
          <w:tcPr>
            <w:tcW w:w="6323" w:type="dxa"/>
            <w:tcBorders>
              <w:top w:val="nil"/>
              <w:left w:val="nil"/>
              <w:bottom w:val="single" w:sz="4" w:space="0" w:color="auto"/>
              <w:right w:val="single" w:sz="4" w:space="0" w:color="auto"/>
            </w:tcBorders>
            <w:vAlign w:val="center"/>
            <w:hideMark/>
          </w:tcPr>
          <w:p w14:paraId="33FB78BD" w14:textId="6CC28973" w:rsidR="002E307E" w:rsidRPr="000570BF" w:rsidRDefault="0083368C" w:rsidP="002E307E">
            <w:pPr>
              <w:rPr>
                <w:color w:val="000000" w:themeColor="text1"/>
                <w:sz w:val="26"/>
                <w:szCs w:val="26"/>
              </w:rPr>
            </w:pPr>
            <w:r w:rsidRPr="000570BF">
              <w:rPr>
                <w:color w:val="000000" w:themeColor="text1"/>
                <w:sz w:val="26"/>
                <w:szCs w:val="26"/>
              </w:rPr>
              <w:t>Có biện pháp giám sát nội bộ, nghiệm thu từng giai đoạn (chuẩn bị, trồng, chăm sóc) theo văn bản pháp luật hiện hành.</w:t>
            </w:r>
          </w:p>
        </w:tc>
        <w:tc>
          <w:tcPr>
            <w:tcW w:w="924" w:type="dxa"/>
            <w:tcBorders>
              <w:top w:val="nil"/>
              <w:left w:val="nil"/>
              <w:bottom w:val="single" w:sz="4" w:space="0" w:color="auto"/>
              <w:right w:val="single" w:sz="4" w:space="0" w:color="auto"/>
            </w:tcBorders>
            <w:vAlign w:val="center"/>
            <w:hideMark/>
          </w:tcPr>
          <w:p w14:paraId="5153C061"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6858AAC3" w14:textId="77777777" w:rsidTr="00967C15">
        <w:trPr>
          <w:trHeight w:val="1650"/>
          <w:jc w:val="center"/>
        </w:trPr>
        <w:tc>
          <w:tcPr>
            <w:tcW w:w="2689" w:type="dxa"/>
            <w:vMerge/>
            <w:tcBorders>
              <w:top w:val="nil"/>
              <w:left w:val="single" w:sz="4" w:space="0" w:color="auto"/>
              <w:bottom w:val="single" w:sz="4" w:space="0" w:color="auto"/>
              <w:right w:val="single" w:sz="4" w:space="0" w:color="auto"/>
            </w:tcBorders>
            <w:vAlign w:val="center"/>
            <w:hideMark/>
          </w:tcPr>
          <w:p w14:paraId="74C4D192"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3DA8C51A" w14:textId="787203D3" w:rsidR="002E307E" w:rsidRPr="000570BF" w:rsidRDefault="002E307E" w:rsidP="002E307E">
            <w:pPr>
              <w:rPr>
                <w:color w:val="000000" w:themeColor="text1"/>
                <w:sz w:val="26"/>
                <w:szCs w:val="26"/>
              </w:rPr>
            </w:pPr>
            <w:r w:rsidRPr="000570BF">
              <w:rPr>
                <w:color w:val="000000" w:themeColor="text1"/>
                <w:sz w:val="26"/>
                <w:szCs w:val="26"/>
              </w:rPr>
              <w:t xml:space="preserve">Không có </w:t>
            </w:r>
            <w:r w:rsidR="0083368C" w:rsidRPr="000570BF">
              <w:rPr>
                <w:color w:val="000000" w:themeColor="text1"/>
                <w:sz w:val="26"/>
                <w:szCs w:val="26"/>
              </w:rPr>
              <w:t xml:space="preserve">hoặc có biện pháp giám sát nội bộ, nghiệm thu từng giai đoạn (chuẩn bị, trồng, chăm sóc) theo văn bản pháp luật hiện hành </w:t>
            </w:r>
            <w:r w:rsidR="0083368C" w:rsidRPr="000570BF">
              <w:rPr>
                <w:color w:val="000000" w:themeColor="text1"/>
                <w:sz w:val="28"/>
                <w:szCs w:val="28"/>
                <w:lang w:val="es-ES"/>
              </w:rPr>
              <w:t>nhưng không hợp lý không khả thi, không đầy đủ</w:t>
            </w:r>
          </w:p>
        </w:tc>
        <w:tc>
          <w:tcPr>
            <w:tcW w:w="924" w:type="dxa"/>
            <w:tcBorders>
              <w:top w:val="nil"/>
              <w:left w:val="nil"/>
              <w:bottom w:val="single" w:sz="4" w:space="0" w:color="auto"/>
              <w:right w:val="single" w:sz="4" w:space="0" w:color="auto"/>
            </w:tcBorders>
            <w:vAlign w:val="center"/>
            <w:hideMark/>
          </w:tcPr>
          <w:p w14:paraId="0E9E420D"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753266B5" w14:textId="77777777" w:rsidTr="00967C15">
        <w:trPr>
          <w:trHeight w:val="1650"/>
          <w:jc w:val="center"/>
        </w:trPr>
        <w:tc>
          <w:tcPr>
            <w:tcW w:w="2689" w:type="dxa"/>
            <w:tcBorders>
              <w:top w:val="nil"/>
              <w:left w:val="single" w:sz="4" w:space="0" w:color="auto"/>
              <w:bottom w:val="single" w:sz="4" w:space="0" w:color="auto"/>
              <w:right w:val="single" w:sz="4" w:space="0" w:color="auto"/>
            </w:tcBorders>
            <w:vAlign w:val="center"/>
          </w:tcPr>
          <w:p w14:paraId="7EF11596" w14:textId="2B84C66C" w:rsidR="002E307E" w:rsidRPr="000570BF" w:rsidRDefault="002E307E" w:rsidP="002E307E">
            <w:pPr>
              <w:ind w:left="121" w:right="95"/>
              <w:rPr>
                <w:color w:val="000000" w:themeColor="text1"/>
                <w:sz w:val="28"/>
                <w:szCs w:val="28"/>
              </w:rPr>
            </w:pPr>
            <w:r w:rsidRPr="000570BF">
              <w:rPr>
                <w:rStyle w:val="fontstyle01"/>
                <w:rFonts w:ascii="Times New Roman" w:hAnsi="Times New Roman"/>
                <w:b w:val="0"/>
                <w:color w:val="000000" w:themeColor="text1"/>
                <w:sz w:val="28"/>
                <w:szCs w:val="28"/>
              </w:rPr>
              <w:t xml:space="preserve">6.2. </w:t>
            </w:r>
            <w:r w:rsidR="00602455" w:rsidRPr="000570BF">
              <w:rPr>
                <w:rStyle w:val="fontstyle01"/>
                <w:rFonts w:ascii="Times New Roman" w:hAnsi="Times New Roman"/>
                <w:b w:val="0"/>
                <w:color w:val="000000" w:themeColor="text1"/>
                <w:sz w:val="28"/>
                <w:szCs w:val="28"/>
              </w:rPr>
              <w:t>Biện pháp đảm bảo máy móc, thiết bị thi công</w:t>
            </w:r>
          </w:p>
          <w:p w14:paraId="08F7171A"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tcPr>
          <w:p w14:paraId="0A3E060F" w14:textId="6147D277" w:rsidR="002E307E" w:rsidRPr="000570BF" w:rsidRDefault="002E307E" w:rsidP="002E307E">
            <w:pPr>
              <w:rPr>
                <w:color w:val="000000" w:themeColor="text1"/>
                <w:sz w:val="26"/>
                <w:szCs w:val="26"/>
              </w:rPr>
            </w:pPr>
            <w:r w:rsidRPr="000570BF">
              <w:rPr>
                <w:rStyle w:val="fontstyle01"/>
                <w:rFonts w:ascii="Times New Roman" w:hAnsi="Times New Roman"/>
                <w:b w:val="0"/>
                <w:color w:val="000000" w:themeColor="text1"/>
                <w:sz w:val="28"/>
                <w:szCs w:val="28"/>
              </w:rPr>
              <w:t>Có biện pháp bảo đảm chất lượng hợp lý, khả thi phù hợp với đề xuất về biện pháp tổ chức thi công.</w:t>
            </w:r>
          </w:p>
        </w:tc>
        <w:tc>
          <w:tcPr>
            <w:tcW w:w="924" w:type="dxa"/>
            <w:tcBorders>
              <w:top w:val="nil"/>
              <w:left w:val="nil"/>
              <w:bottom w:val="single" w:sz="4" w:space="0" w:color="auto"/>
              <w:right w:val="single" w:sz="4" w:space="0" w:color="auto"/>
            </w:tcBorders>
            <w:vAlign w:val="center"/>
          </w:tcPr>
          <w:p w14:paraId="087B171D" w14:textId="23E4F3CB"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127F5489" w14:textId="77777777" w:rsidTr="00967C15">
        <w:trPr>
          <w:trHeight w:val="1650"/>
          <w:jc w:val="center"/>
        </w:trPr>
        <w:tc>
          <w:tcPr>
            <w:tcW w:w="2689" w:type="dxa"/>
            <w:tcBorders>
              <w:top w:val="nil"/>
              <w:left w:val="single" w:sz="4" w:space="0" w:color="auto"/>
              <w:bottom w:val="single" w:sz="4" w:space="0" w:color="auto"/>
              <w:right w:val="single" w:sz="4" w:space="0" w:color="auto"/>
            </w:tcBorders>
            <w:vAlign w:val="center"/>
          </w:tcPr>
          <w:p w14:paraId="404C596F" w14:textId="77777777" w:rsidR="002E307E" w:rsidRPr="000570BF" w:rsidRDefault="002E307E" w:rsidP="002E307E">
            <w:pPr>
              <w:ind w:left="121" w:right="95"/>
              <w:rPr>
                <w:rStyle w:val="fontstyle01"/>
                <w:rFonts w:ascii="Times New Roman" w:hAnsi="Times New Roman"/>
                <w:b w:val="0"/>
                <w:color w:val="000000" w:themeColor="text1"/>
                <w:sz w:val="28"/>
                <w:szCs w:val="28"/>
              </w:rPr>
            </w:pPr>
          </w:p>
        </w:tc>
        <w:tc>
          <w:tcPr>
            <w:tcW w:w="6323" w:type="dxa"/>
            <w:tcBorders>
              <w:top w:val="nil"/>
              <w:left w:val="nil"/>
              <w:bottom w:val="single" w:sz="4" w:space="0" w:color="auto"/>
              <w:right w:val="single" w:sz="4" w:space="0" w:color="auto"/>
            </w:tcBorders>
            <w:vAlign w:val="center"/>
          </w:tcPr>
          <w:p w14:paraId="4C0FC3AD" w14:textId="524065BA" w:rsidR="002E307E" w:rsidRPr="000570BF" w:rsidRDefault="002E307E" w:rsidP="002E307E">
            <w:pPr>
              <w:rPr>
                <w:rStyle w:val="fontstyle01"/>
                <w:rFonts w:ascii="Times New Roman" w:hAnsi="Times New Roman"/>
                <w:b w:val="0"/>
                <w:color w:val="000000" w:themeColor="text1"/>
                <w:sz w:val="28"/>
                <w:szCs w:val="28"/>
              </w:rPr>
            </w:pPr>
            <w:r w:rsidRPr="000570BF">
              <w:rPr>
                <w:rStyle w:val="fontstyle01"/>
                <w:rFonts w:ascii="Times New Roman" w:hAnsi="Times New Roman"/>
                <w:b w:val="0"/>
                <w:color w:val="000000" w:themeColor="text1"/>
                <w:sz w:val="28"/>
                <w:szCs w:val="28"/>
              </w:rPr>
              <w:t>Không có biện pháp bảo đảm chất lượng hoặc có biện pháp bảo đảm chất lượng nhưng không hợp lý, không khả thi, không phù hợp với đề xuất về tiến độ thi công.</w:t>
            </w:r>
          </w:p>
        </w:tc>
        <w:tc>
          <w:tcPr>
            <w:tcW w:w="924" w:type="dxa"/>
            <w:tcBorders>
              <w:top w:val="nil"/>
              <w:left w:val="nil"/>
              <w:bottom w:val="single" w:sz="4" w:space="0" w:color="auto"/>
              <w:right w:val="single" w:sz="4" w:space="0" w:color="auto"/>
            </w:tcBorders>
            <w:vAlign w:val="center"/>
          </w:tcPr>
          <w:p w14:paraId="13D2A136" w14:textId="27FB82E1"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1B2405C3" w14:textId="77777777" w:rsidTr="00967C15">
        <w:trPr>
          <w:trHeight w:val="1650"/>
          <w:jc w:val="center"/>
        </w:trPr>
        <w:tc>
          <w:tcPr>
            <w:tcW w:w="2689" w:type="dxa"/>
            <w:vMerge w:val="restart"/>
            <w:tcBorders>
              <w:top w:val="nil"/>
              <w:left w:val="single" w:sz="4" w:space="0" w:color="auto"/>
              <w:right w:val="single" w:sz="4" w:space="0" w:color="auto"/>
            </w:tcBorders>
            <w:vAlign w:val="center"/>
          </w:tcPr>
          <w:p w14:paraId="4B18363B" w14:textId="71F62C7B" w:rsidR="002E307E" w:rsidRPr="000570BF" w:rsidRDefault="002E307E" w:rsidP="002E307E">
            <w:pPr>
              <w:ind w:left="121" w:right="95"/>
              <w:rPr>
                <w:rStyle w:val="fontstyle01"/>
                <w:rFonts w:ascii="Times New Roman" w:hAnsi="Times New Roman"/>
                <w:b w:val="0"/>
                <w:color w:val="000000" w:themeColor="text1"/>
                <w:sz w:val="28"/>
                <w:szCs w:val="28"/>
              </w:rPr>
            </w:pPr>
            <w:r w:rsidRPr="000570BF">
              <w:rPr>
                <w:rStyle w:val="fontstyle01"/>
                <w:rFonts w:ascii="Times New Roman" w:hAnsi="Times New Roman"/>
                <w:b w:val="0"/>
                <w:color w:val="000000" w:themeColor="text1"/>
                <w:sz w:val="28"/>
                <w:szCs w:val="28"/>
              </w:rPr>
              <w:t>6.4. Biện pháp đảm bảo máy móc, thiết bị thi công</w:t>
            </w:r>
          </w:p>
        </w:tc>
        <w:tc>
          <w:tcPr>
            <w:tcW w:w="6323" w:type="dxa"/>
            <w:tcBorders>
              <w:top w:val="nil"/>
              <w:left w:val="nil"/>
              <w:bottom w:val="single" w:sz="4" w:space="0" w:color="auto"/>
              <w:right w:val="single" w:sz="4" w:space="0" w:color="auto"/>
            </w:tcBorders>
            <w:vAlign w:val="center"/>
          </w:tcPr>
          <w:p w14:paraId="7AE53F9C" w14:textId="2AE94CB3" w:rsidR="002E307E" w:rsidRPr="000570BF" w:rsidRDefault="002E307E" w:rsidP="002E307E">
            <w:pPr>
              <w:rPr>
                <w:rStyle w:val="fontstyle01"/>
                <w:rFonts w:ascii="Times New Roman" w:hAnsi="Times New Roman"/>
                <w:b w:val="0"/>
                <w:color w:val="000000" w:themeColor="text1"/>
                <w:sz w:val="28"/>
                <w:szCs w:val="28"/>
              </w:rPr>
            </w:pPr>
            <w:r w:rsidRPr="000570BF">
              <w:rPr>
                <w:rStyle w:val="fontstyle01"/>
                <w:rFonts w:ascii="Times New Roman" w:hAnsi="Times New Roman"/>
                <w:b w:val="0"/>
                <w:color w:val="000000" w:themeColor="text1"/>
                <w:sz w:val="28"/>
                <w:szCs w:val="28"/>
              </w:rPr>
              <w:t>Có biện pháp đảm bảo máy móc, thiết bị thi công và sơ đồ quản lý điều hành và kiểm tra</w:t>
            </w:r>
            <w:r w:rsidRPr="000570BF">
              <w:rPr>
                <w:color w:val="000000" w:themeColor="text1"/>
                <w:sz w:val="28"/>
                <w:szCs w:val="28"/>
              </w:rPr>
              <w:t xml:space="preserve"> </w:t>
            </w:r>
            <w:r w:rsidRPr="000570BF">
              <w:rPr>
                <w:rStyle w:val="fontstyle01"/>
                <w:rFonts w:ascii="Times New Roman" w:hAnsi="Times New Roman"/>
                <w:b w:val="0"/>
                <w:color w:val="000000" w:themeColor="text1"/>
                <w:sz w:val="28"/>
                <w:szCs w:val="28"/>
              </w:rPr>
              <w:t>thiết bị hợp lý, khả thi phù hợp với đề xuất về</w:t>
            </w:r>
            <w:r w:rsidRPr="000570BF">
              <w:rPr>
                <w:color w:val="000000" w:themeColor="text1"/>
                <w:sz w:val="28"/>
                <w:szCs w:val="28"/>
              </w:rPr>
              <w:t xml:space="preserve"> </w:t>
            </w:r>
            <w:r w:rsidRPr="000570BF">
              <w:rPr>
                <w:rStyle w:val="fontstyle01"/>
                <w:rFonts w:ascii="Times New Roman" w:hAnsi="Times New Roman"/>
                <w:b w:val="0"/>
                <w:color w:val="000000" w:themeColor="text1"/>
                <w:sz w:val="28"/>
                <w:szCs w:val="28"/>
              </w:rPr>
              <w:t>biện pháp tổ chức thi công.</w:t>
            </w:r>
          </w:p>
        </w:tc>
        <w:tc>
          <w:tcPr>
            <w:tcW w:w="924" w:type="dxa"/>
            <w:tcBorders>
              <w:top w:val="nil"/>
              <w:left w:val="nil"/>
              <w:bottom w:val="single" w:sz="4" w:space="0" w:color="auto"/>
              <w:right w:val="single" w:sz="4" w:space="0" w:color="auto"/>
            </w:tcBorders>
            <w:vAlign w:val="center"/>
          </w:tcPr>
          <w:p w14:paraId="47C63D21" w14:textId="462A5EED" w:rsidR="002E307E" w:rsidRPr="000570BF" w:rsidRDefault="002E307E" w:rsidP="002E307E">
            <w:pPr>
              <w:jc w:val="center"/>
              <w:rPr>
                <w:color w:val="000000" w:themeColor="text1"/>
                <w:sz w:val="26"/>
                <w:szCs w:val="26"/>
              </w:rPr>
            </w:pPr>
            <w:r w:rsidRPr="000570BF">
              <w:rPr>
                <w:color w:val="000000" w:themeColor="text1"/>
                <w:sz w:val="26"/>
                <w:szCs w:val="26"/>
              </w:rPr>
              <w:t xml:space="preserve">Đạt </w:t>
            </w:r>
          </w:p>
        </w:tc>
      </w:tr>
      <w:tr w:rsidR="002E307E" w:rsidRPr="000570BF" w14:paraId="261E4215" w14:textId="77777777" w:rsidTr="00967C15">
        <w:trPr>
          <w:trHeight w:val="1650"/>
          <w:jc w:val="center"/>
        </w:trPr>
        <w:tc>
          <w:tcPr>
            <w:tcW w:w="2689" w:type="dxa"/>
            <w:vMerge/>
            <w:tcBorders>
              <w:left w:val="single" w:sz="4" w:space="0" w:color="auto"/>
              <w:bottom w:val="single" w:sz="4" w:space="0" w:color="auto"/>
              <w:right w:val="single" w:sz="4" w:space="0" w:color="auto"/>
            </w:tcBorders>
            <w:vAlign w:val="center"/>
          </w:tcPr>
          <w:p w14:paraId="150CADB7" w14:textId="77777777" w:rsidR="002E307E" w:rsidRPr="000570BF" w:rsidRDefault="002E307E" w:rsidP="002E307E">
            <w:pPr>
              <w:ind w:left="121" w:right="95"/>
              <w:rPr>
                <w:rStyle w:val="fontstyle01"/>
                <w:rFonts w:ascii="Times New Roman" w:hAnsi="Times New Roman"/>
                <w:b w:val="0"/>
                <w:color w:val="000000" w:themeColor="text1"/>
                <w:sz w:val="28"/>
                <w:szCs w:val="28"/>
              </w:rPr>
            </w:pPr>
          </w:p>
        </w:tc>
        <w:tc>
          <w:tcPr>
            <w:tcW w:w="6323" w:type="dxa"/>
            <w:tcBorders>
              <w:top w:val="nil"/>
              <w:left w:val="nil"/>
              <w:bottom w:val="single" w:sz="4" w:space="0" w:color="auto"/>
              <w:right w:val="single" w:sz="4" w:space="0" w:color="auto"/>
            </w:tcBorders>
            <w:vAlign w:val="center"/>
          </w:tcPr>
          <w:p w14:paraId="2271131C" w14:textId="4361CC5C" w:rsidR="002E307E" w:rsidRPr="000570BF" w:rsidRDefault="002E307E" w:rsidP="002E307E">
            <w:pPr>
              <w:rPr>
                <w:rStyle w:val="fontstyle01"/>
                <w:rFonts w:ascii="Times New Roman" w:hAnsi="Times New Roman"/>
                <w:b w:val="0"/>
                <w:color w:val="000000" w:themeColor="text1"/>
                <w:sz w:val="28"/>
                <w:szCs w:val="28"/>
              </w:rPr>
            </w:pPr>
            <w:r w:rsidRPr="000570BF">
              <w:rPr>
                <w:rStyle w:val="fontstyle01"/>
                <w:rFonts w:ascii="Times New Roman" w:hAnsi="Times New Roman"/>
                <w:b w:val="0"/>
                <w:color w:val="000000" w:themeColor="text1"/>
                <w:sz w:val="28"/>
                <w:szCs w:val="28"/>
              </w:rPr>
              <w:t>Không có biện pháp bảo máy móc, thiết bị thi công và sơ đồ quản lý điều hành và kiểm tra thiết bị hoặc có biện pháp bảo máy móc, thiết bị thi công và sơ đồ quản lý điều hành và kiểm tra thiết bị nhưng không hợp lý, không khả thi, không phù hợp với đề xuất về tiến độ thi công</w:t>
            </w:r>
          </w:p>
        </w:tc>
        <w:tc>
          <w:tcPr>
            <w:tcW w:w="924" w:type="dxa"/>
            <w:tcBorders>
              <w:top w:val="nil"/>
              <w:left w:val="nil"/>
              <w:bottom w:val="single" w:sz="4" w:space="0" w:color="auto"/>
              <w:right w:val="single" w:sz="4" w:space="0" w:color="auto"/>
            </w:tcBorders>
            <w:vAlign w:val="center"/>
          </w:tcPr>
          <w:p w14:paraId="66F6D38A" w14:textId="4484BF6A"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73854E7F"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2C9BE3F7" w14:textId="77777777" w:rsidR="002E307E" w:rsidRPr="000570BF" w:rsidRDefault="002E307E" w:rsidP="002E307E">
            <w:pPr>
              <w:rPr>
                <w:b/>
                <w:bCs/>
                <w:color w:val="000000" w:themeColor="text1"/>
                <w:sz w:val="26"/>
                <w:szCs w:val="26"/>
              </w:rPr>
            </w:pPr>
            <w:r w:rsidRPr="000570BF">
              <w:rPr>
                <w:b/>
                <w:bCs/>
                <w:color w:val="000000" w:themeColor="text1"/>
                <w:sz w:val="26"/>
                <w:szCs w:val="26"/>
              </w:rPr>
              <w:t>7. An toàn lao động, phòng cháy chữa cháy và bảo vệ rừng trồng</w:t>
            </w:r>
          </w:p>
        </w:tc>
      </w:tr>
      <w:tr w:rsidR="002E307E" w:rsidRPr="000570BF" w14:paraId="75D75CE4" w14:textId="77777777" w:rsidTr="00967C15">
        <w:trPr>
          <w:trHeight w:val="99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5C21612F" w14:textId="77777777" w:rsidR="002E307E" w:rsidRPr="000570BF" w:rsidRDefault="002E307E" w:rsidP="002E307E">
            <w:pPr>
              <w:rPr>
                <w:color w:val="000000" w:themeColor="text1"/>
                <w:sz w:val="26"/>
                <w:szCs w:val="26"/>
              </w:rPr>
            </w:pPr>
            <w:r w:rsidRPr="000570BF">
              <w:rPr>
                <w:color w:val="000000" w:themeColor="text1"/>
                <w:sz w:val="26"/>
                <w:szCs w:val="26"/>
              </w:rPr>
              <w:t>7.1. Biện pháp an toàn lao động hợp lý, khả thi phù hợp với đề xuất về biện pháp tổ chức thi công</w:t>
            </w:r>
          </w:p>
        </w:tc>
        <w:tc>
          <w:tcPr>
            <w:tcW w:w="6323" w:type="dxa"/>
            <w:tcBorders>
              <w:top w:val="nil"/>
              <w:left w:val="nil"/>
              <w:bottom w:val="single" w:sz="4" w:space="0" w:color="auto"/>
              <w:right w:val="single" w:sz="4" w:space="0" w:color="auto"/>
            </w:tcBorders>
            <w:vAlign w:val="center"/>
            <w:hideMark/>
          </w:tcPr>
          <w:p w14:paraId="079A3C71" w14:textId="6C17B4FD" w:rsidR="002E307E" w:rsidRPr="000570BF" w:rsidRDefault="00602455" w:rsidP="002E307E">
            <w:pPr>
              <w:rPr>
                <w:color w:val="000000" w:themeColor="text1"/>
                <w:sz w:val="26"/>
                <w:szCs w:val="26"/>
              </w:rPr>
            </w:pPr>
            <w:r w:rsidRPr="000570BF">
              <w:rPr>
                <w:color w:val="000000" w:themeColor="text1"/>
                <w:sz w:val="26"/>
                <w:szCs w:val="26"/>
              </w:rPr>
              <w:t>Có quy trình an toàn khi vận chuyển, cuốc hố, xử lý hóa chất (nếu có), trang bị bảo hộ.</w:t>
            </w:r>
          </w:p>
        </w:tc>
        <w:tc>
          <w:tcPr>
            <w:tcW w:w="924" w:type="dxa"/>
            <w:tcBorders>
              <w:top w:val="nil"/>
              <w:left w:val="nil"/>
              <w:bottom w:val="single" w:sz="4" w:space="0" w:color="auto"/>
              <w:right w:val="single" w:sz="4" w:space="0" w:color="auto"/>
            </w:tcBorders>
            <w:vAlign w:val="center"/>
            <w:hideMark/>
          </w:tcPr>
          <w:p w14:paraId="430D71E6"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4B3F028E" w14:textId="77777777" w:rsidTr="00967C15">
        <w:trPr>
          <w:trHeight w:val="1650"/>
          <w:jc w:val="center"/>
        </w:trPr>
        <w:tc>
          <w:tcPr>
            <w:tcW w:w="2689" w:type="dxa"/>
            <w:vMerge/>
            <w:tcBorders>
              <w:top w:val="nil"/>
              <w:left w:val="single" w:sz="4" w:space="0" w:color="auto"/>
              <w:bottom w:val="single" w:sz="4" w:space="0" w:color="auto"/>
              <w:right w:val="single" w:sz="4" w:space="0" w:color="auto"/>
            </w:tcBorders>
            <w:vAlign w:val="center"/>
            <w:hideMark/>
          </w:tcPr>
          <w:p w14:paraId="62139CF3"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2578F583" w14:textId="08B5E0CD" w:rsidR="002E307E" w:rsidRPr="000570BF" w:rsidRDefault="002E307E" w:rsidP="002E307E">
            <w:pPr>
              <w:rPr>
                <w:color w:val="000000" w:themeColor="text1"/>
                <w:sz w:val="26"/>
                <w:szCs w:val="26"/>
              </w:rPr>
            </w:pPr>
            <w:r w:rsidRPr="000570BF">
              <w:rPr>
                <w:color w:val="000000" w:themeColor="text1"/>
                <w:sz w:val="26"/>
                <w:szCs w:val="26"/>
              </w:rPr>
              <w:t>Không có biện pháp an toàn lao động hoặc có nhưng không hợp lý, không khả thi, không phù hợp với đề xuất về biện pháp tổ chức thi công.</w:t>
            </w:r>
          </w:p>
        </w:tc>
        <w:tc>
          <w:tcPr>
            <w:tcW w:w="924" w:type="dxa"/>
            <w:tcBorders>
              <w:top w:val="nil"/>
              <w:left w:val="nil"/>
              <w:bottom w:val="single" w:sz="4" w:space="0" w:color="auto"/>
              <w:right w:val="single" w:sz="4" w:space="0" w:color="auto"/>
            </w:tcBorders>
            <w:vAlign w:val="center"/>
            <w:hideMark/>
          </w:tcPr>
          <w:p w14:paraId="2C6F7743"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5D26E64B" w14:textId="77777777" w:rsidTr="00967C15">
        <w:trPr>
          <w:trHeight w:val="165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4B51EAC9" w14:textId="422A8FB1" w:rsidR="002E307E" w:rsidRPr="000570BF" w:rsidRDefault="002E307E" w:rsidP="002E307E">
            <w:pPr>
              <w:rPr>
                <w:color w:val="000000" w:themeColor="text1"/>
                <w:sz w:val="26"/>
                <w:szCs w:val="26"/>
              </w:rPr>
            </w:pPr>
            <w:r w:rsidRPr="000570BF">
              <w:rPr>
                <w:color w:val="000000" w:themeColor="text1"/>
                <w:sz w:val="26"/>
                <w:szCs w:val="26"/>
              </w:rPr>
              <w:t>7.2. Biện pháp phòng cháy, chữa</w:t>
            </w:r>
            <w:r w:rsidRPr="000570BF">
              <w:rPr>
                <w:color w:val="000000" w:themeColor="text1"/>
                <w:sz w:val="26"/>
                <w:szCs w:val="26"/>
              </w:rPr>
              <w:br w:type="page"/>
              <w:t xml:space="preserve"> cháy rừng và bảo vệ rừng trồng</w:t>
            </w:r>
            <w:r w:rsidRPr="000570BF">
              <w:rPr>
                <w:color w:val="000000" w:themeColor="text1"/>
                <w:sz w:val="26"/>
                <w:szCs w:val="26"/>
              </w:rPr>
              <w:br w:type="page"/>
              <w:t xml:space="preserve">(Huy động nhân </w:t>
            </w:r>
            <w:r w:rsidRPr="000570BF">
              <w:rPr>
                <w:color w:val="000000" w:themeColor="text1"/>
                <w:sz w:val="26"/>
                <w:szCs w:val="26"/>
              </w:rPr>
              <w:lastRenderedPageBreak/>
              <w:t>lực bảo vệ</w:t>
            </w:r>
            <w:r w:rsidRPr="000570BF">
              <w:rPr>
                <w:color w:val="000000" w:themeColor="text1"/>
                <w:sz w:val="26"/>
                <w:szCs w:val="26"/>
              </w:rPr>
              <w:br w:type="page"/>
              <w:t xml:space="preserve"> phòng cháy chữa cháy rừng khi</w:t>
            </w:r>
            <w:r w:rsidRPr="000570BF">
              <w:rPr>
                <w:color w:val="000000" w:themeColor="text1"/>
                <w:sz w:val="26"/>
                <w:szCs w:val="26"/>
              </w:rPr>
              <w:br w:type="page"/>
              <w:t xml:space="preserve">có tình huống xảy ra) </w:t>
            </w:r>
          </w:p>
        </w:tc>
        <w:tc>
          <w:tcPr>
            <w:tcW w:w="6323" w:type="dxa"/>
            <w:tcBorders>
              <w:top w:val="nil"/>
              <w:left w:val="nil"/>
              <w:bottom w:val="single" w:sz="4" w:space="0" w:color="auto"/>
              <w:right w:val="single" w:sz="4" w:space="0" w:color="auto"/>
            </w:tcBorders>
            <w:vAlign w:val="center"/>
            <w:hideMark/>
          </w:tcPr>
          <w:p w14:paraId="20A8FBC3" w14:textId="526C424E" w:rsidR="002E307E" w:rsidRPr="000570BF" w:rsidRDefault="002E307E" w:rsidP="002E307E">
            <w:pPr>
              <w:rPr>
                <w:color w:val="000000" w:themeColor="text1"/>
                <w:sz w:val="26"/>
                <w:szCs w:val="26"/>
              </w:rPr>
            </w:pPr>
            <w:r w:rsidRPr="000570BF">
              <w:rPr>
                <w:color w:val="000000" w:themeColor="text1"/>
                <w:sz w:val="26"/>
                <w:szCs w:val="26"/>
              </w:rPr>
              <w:lastRenderedPageBreak/>
              <w:t xml:space="preserve">Có thuyết minh đầy đủ biện pháp phòng cháy, chữa cháy rừng và bảo vệ rừng trồng hợp lý, phù hợp. </w:t>
            </w:r>
            <w:r w:rsidR="00602455" w:rsidRPr="000570BF">
              <w:rPr>
                <w:color w:val="000000" w:themeColor="text1"/>
                <w:sz w:val="26"/>
                <w:szCs w:val="26"/>
              </w:rPr>
              <w:t>Có phương án huy động nhân lực, phương tiện khi cháy rừng, phối hợp với kiểm lâm; cắm biển báo cấm lửa.</w:t>
            </w:r>
          </w:p>
        </w:tc>
        <w:tc>
          <w:tcPr>
            <w:tcW w:w="924" w:type="dxa"/>
            <w:tcBorders>
              <w:top w:val="nil"/>
              <w:left w:val="nil"/>
              <w:bottom w:val="single" w:sz="4" w:space="0" w:color="auto"/>
              <w:right w:val="single" w:sz="4" w:space="0" w:color="auto"/>
            </w:tcBorders>
            <w:vAlign w:val="center"/>
            <w:hideMark/>
          </w:tcPr>
          <w:p w14:paraId="0DCF1A0C"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116B4997" w14:textId="77777777" w:rsidTr="00967C15">
        <w:trPr>
          <w:trHeight w:val="1320"/>
          <w:jc w:val="center"/>
        </w:trPr>
        <w:tc>
          <w:tcPr>
            <w:tcW w:w="2689" w:type="dxa"/>
            <w:vMerge/>
            <w:tcBorders>
              <w:top w:val="nil"/>
              <w:left w:val="single" w:sz="4" w:space="0" w:color="auto"/>
              <w:bottom w:val="single" w:sz="4" w:space="0" w:color="auto"/>
              <w:right w:val="single" w:sz="4" w:space="0" w:color="auto"/>
            </w:tcBorders>
            <w:vAlign w:val="center"/>
            <w:hideMark/>
          </w:tcPr>
          <w:p w14:paraId="385DC455"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0041B8BD" w14:textId="7D7FD4EC" w:rsidR="00602455" w:rsidRPr="000570BF" w:rsidRDefault="002E307E" w:rsidP="00870043">
            <w:pPr>
              <w:rPr>
                <w:color w:val="000000" w:themeColor="text1"/>
                <w:sz w:val="26"/>
                <w:szCs w:val="26"/>
              </w:rPr>
            </w:pPr>
            <w:r w:rsidRPr="000570BF">
              <w:rPr>
                <w:color w:val="000000" w:themeColor="text1"/>
                <w:sz w:val="26"/>
                <w:szCs w:val="26"/>
              </w:rPr>
              <w:t>Không có biện pháp phòng cháy, chữa cháy rừng và bảo vệ rừng trồng hoặc có biện pháp phòng cháy, chữa cháy  rừng và bảo vệ rừng trồng nhưng không hợp lý, không phù hợp</w:t>
            </w:r>
            <w:r w:rsidR="00870043" w:rsidRPr="000570BF">
              <w:rPr>
                <w:color w:val="000000" w:themeColor="text1"/>
                <w:sz w:val="26"/>
                <w:szCs w:val="26"/>
              </w:rPr>
              <w:t xml:space="preserve">. </w:t>
            </w:r>
            <w:r w:rsidR="00602455" w:rsidRPr="000570BF">
              <w:rPr>
                <w:color w:val="000000" w:themeColor="text1"/>
                <w:sz w:val="26"/>
                <w:szCs w:val="26"/>
              </w:rPr>
              <w:t>Không có phương án huy động nhân lực</w:t>
            </w:r>
            <w:r w:rsidR="00870043" w:rsidRPr="000570BF">
              <w:rPr>
                <w:color w:val="000000" w:themeColor="text1"/>
                <w:sz w:val="26"/>
                <w:szCs w:val="26"/>
              </w:rPr>
              <w:t>.</w:t>
            </w:r>
          </w:p>
        </w:tc>
        <w:tc>
          <w:tcPr>
            <w:tcW w:w="924" w:type="dxa"/>
            <w:tcBorders>
              <w:top w:val="nil"/>
              <w:left w:val="nil"/>
              <w:bottom w:val="single" w:sz="4" w:space="0" w:color="auto"/>
              <w:right w:val="single" w:sz="4" w:space="0" w:color="auto"/>
            </w:tcBorders>
            <w:vAlign w:val="center"/>
            <w:hideMark/>
          </w:tcPr>
          <w:p w14:paraId="7458E58D"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0DC9E5DB" w14:textId="77777777" w:rsidTr="00967C15">
        <w:trPr>
          <w:trHeight w:val="132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609E4AC8" w14:textId="77777777" w:rsidR="002E307E" w:rsidRPr="000570BF" w:rsidRDefault="002E307E" w:rsidP="002E307E">
            <w:pPr>
              <w:rPr>
                <w:color w:val="000000" w:themeColor="text1"/>
                <w:sz w:val="26"/>
                <w:szCs w:val="26"/>
              </w:rPr>
            </w:pPr>
            <w:r w:rsidRPr="000570BF">
              <w:rPr>
                <w:color w:val="000000" w:themeColor="text1"/>
                <w:sz w:val="26"/>
                <w:szCs w:val="26"/>
              </w:rPr>
              <w:t>7.4. Biện pháp bảo đảm vệ sinh môi trường hợp lý, khả thi phù hợp với đề xuất về biện pháp tổ chức trồng mới; trồng dặm; chăm sóc; quản lý bảo vệ</w:t>
            </w:r>
          </w:p>
        </w:tc>
        <w:tc>
          <w:tcPr>
            <w:tcW w:w="6323" w:type="dxa"/>
            <w:tcBorders>
              <w:top w:val="nil"/>
              <w:left w:val="nil"/>
              <w:bottom w:val="single" w:sz="4" w:space="0" w:color="auto"/>
              <w:right w:val="single" w:sz="4" w:space="0" w:color="auto"/>
            </w:tcBorders>
            <w:vAlign w:val="center"/>
            <w:hideMark/>
          </w:tcPr>
          <w:p w14:paraId="33A7B193" w14:textId="77777777" w:rsidR="002E307E" w:rsidRPr="000570BF" w:rsidRDefault="002E307E" w:rsidP="002E307E">
            <w:pPr>
              <w:rPr>
                <w:color w:val="000000" w:themeColor="text1"/>
                <w:sz w:val="26"/>
                <w:szCs w:val="26"/>
              </w:rPr>
            </w:pPr>
            <w:r w:rsidRPr="000570BF">
              <w:rPr>
                <w:color w:val="000000" w:themeColor="text1"/>
                <w:sz w:val="26"/>
                <w:szCs w:val="26"/>
              </w:rPr>
              <w:t>Có biện pháp bảo đảm vệ sinh môi trường hợp lý, khả thi phù hợp với đề xuất về biện pháp tổ chức trồng mới; trồng dặm; chăm sóc; quản lý bảo vệ</w:t>
            </w:r>
          </w:p>
        </w:tc>
        <w:tc>
          <w:tcPr>
            <w:tcW w:w="924" w:type="dxa"/>
            <w:tcBorders>
              <w:top w:val="nil"/>
              <w:left w:val="nil"/>
              <w:bottom w:val="single" w:sz="4" w:space="0" w:color="auto"/>
              <w:right w:val="single" w:sz="4" w:space="0" w:color="auto"/>
            </w:tcBorders>
            <w:vAlign w:val="center"/>
            <w:hideMark/>
          </w:tcPr>
          <w:p w14:paraId="435422DA"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33AC92B3" w14:textId="77777777" w:rsidTr="00967C15">
        <w:trPr>
          <w:trHeight w:val="1980"/>
          <w:jc w:val="center"/>
        </w:trPr>
        <w:tc>
          <w:tcPr>
            <w:tcW w:w="2689" w:type="dxa"/>
            <w:vMerge/>
            <w:tcBorders>
              <w:top w:val="nil"/>
              <w:left w:val="single" w:sz="4" w:space="0" w:color="auto"/>
              <w:bottom w:val="single" w:sz="4" w:space="0" w:color="auto"/>
              <w:right w:val="single" w:sz="4" w:space="0" w:color="auto"/>
            </w:tcBorders>
            <w:vAlign w:val="center"/>
            <w:hideMark/>
          </w:tcPr>
          <w:p w14:paraId="1583C22D"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7ABCF3FD" w14:textId="77777777" w:rsidR="002E307E" w:rsidRPr="000570BF" w:rsidRDefault="002E307E" w:rsidP="002E307E">
            <w:pPr>
              <w:rPr>
                <w:color w:val="000000" w:themeColor="text1"/>
                <w:sz w:val="26"/>
                <w:szCs w:val="26"/>
              </w:rPr>
            </w:pPr>
            <w:r w:rsidRPr="000570BF">
              <w:rPr>
                <w:color w:val="000000" w:themeColor="text1"/>
                <w:sz w:val="26"/>
                <w:szCs w:val="26"/>
              </w:rPr>
              <w:t>Không có biện pháp bảo đảm vệ sinh môi trường hoặc có biện pháp bảo đảm vệ sinh môi trường nhưng không hợp lý, không khả thi, không phù hợp với đề xuất về biện pháp tổ chức trồng mới; trồng dậm; chăm sóc; quản lý bảo vệ</w:t>
            </w:r>
          </w:p>
        </w:tc>
        <w:tc>
          <w:tcPr>
            <w:tcW w:w="924" w:type="dxa"/>
            <w:tcBorders>
              <w:top w:val="nil"/>
              <w:left w:val="nil"/>
              <w:bottom w:val="single" w:sz="4" w:space="0" w:color="auto"/>
              <w:right w:val="single" w:sz="4" w:space="0" w:color="auto"/>
            </w:tcBorders>
            <w:vAlign w:val="center"/>
            <w:hideMark/>
          </w:tcPr>
          <w:p w14:paraId="3DE9213A"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4414D812"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7E84B4B1" w14:textId="77777777" w:rsidR="002E307E" w:rsidRPr="000570BF" w:rsidRDefault="002E307E" w:rsidP="002E307E">
            <w:pPr>
              <w:rPr>
                <w:b/>
                <w:bCs/>
                <w:color w:val="000000" w:themeColor="text1"/>
                <w:sz w:val="26"/>
                <w:szCs w:val="26"/>
              </w:rPr>
            </w:pPr>
            <w:r w:rsidRPr="000570BF">
              <w:rPr>
                <w:b/>
                <w:bCs/>
                <w:color w:val="000000" w:themeColor="text1"/>
                <w:sz w:val="26"/>
                <w:szCs w:val="26"/>
              </w:rPr>
              <w:t>8. Bảo hành</w:t>
            </w:r>
          </w:p>
        </w:tc>
      </w:tr>
      <w:tr w:rsidR="002E307E" w:rsidRPr="000570BF" w14:paraId="6D1F0471" w14:textId="77777777" w:rsidTr="00967C15">
        <w:trPr>
          <w:trHeight w:val="66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6EB2086C" w14:textId="77777777" w:rsidR="002E307E" w:rsidRPr="000570BF" w:rsidRDefault="002E307E" w:rsidP="002E307E">
            <w:pPr>
              <w:rPr>
                <w:color w:val="000000" w:themeColor="text1"/>
                <w:sz w:val="26"/>
                <w:szCs w:val="26"/>
              </w:rPr>
            </w:pPr>
            <w:r w:rsidRPr="000570BF">
              <w:rPr>
                <w:color w:val="000000" w:themeColor="text1"/>
                <w:sz w:val="26"/>
                <w:szCs w:val="26"/>
              </w:rPr>
              <w:t>8.1. Có đề xuất thời gian bảo hành bằng cách trồng dặm nếu cây bị chết không đủ mật độ thành rừng trong thời gian tháng 12 tháng.</w:t>
            </w:r>
          </w:p>
        </w:tc>
        <w:tc>
          <w:tcPr>
            <w:tcW w:w="6323" w:type="dxa"/>
            <w:tcBorders>
              <w:top w:val="nil"/>
              <w:left w:val="nil"/>
              <w:bottom w:val="single" w:sz="4" w:space="0" w:color="auto"/>
              <w:right w:val="single" w:sz="4" w:space="0" w:color="auto"/>
            </w:tcBorders>
            <w:vAlign w:val="center"/>
            <w:hideMark/>
          </w:tcPr>
          <w:p w14:paraId="3EFA07ED" w14:textId="77777777" w:rsidR="002E307E" w:rsidRPr="000570BF" w:rsidRDefault="002E307E" w:rsidP="002E307E">
            <w:pPr>
              <w:rPr>
                <w:color w:val="000000" w:themeColor="text1"/>
                <w:sz w:val="26"/>
                <w:szCs w:val="26"/>
              </w:rPr>
            </w:pPr>
            <w:r w:rsidRPr="000570BF">
              <w:rPr>
                <w:color w:val="000000" w:themeColor="text1"/>
                <w:sz w:val="26"/>
                <w:szCs w:val="26"/>
              </w:rPr>
              <w:t>Có cam kết và đề xuất thời gian bảo hành lớn hơn hoặc bằng 12 tháng</w:t>
            </w:r>
          </w:p>
        </w:tc>
        <w:tc>
          <w:tcPr>
            <w:tcW w:w="924" w:type="dxa"/>
            <w:tcBorders>
              <w:top w:val="nil"/>
              <w:left w:val="nil"/>
              <w:bottom w:val="single" w:sz="4" w:space="0" w:color="auto"/>
              <w:right w:val="single" w:sz="4" w:space="0" w:color="auto"/>
            </w:tcBorders>
            <w:vAlign w:val="center"/>
            <w:hideMark/>
          </w:tcPr>
          <w:p w14:paraId="190EF022"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5AF95C1A" w14:textId="77777777" w:rsidTr="00967C15">
        <w:trPr>
          <w:trHeight w:val="660"/>
          <w:jc w:val="center"/>
        </w:trPr>
        <w:tc>
          <w:tcPr>
            <w:tcW w:w="2689" w:type="dxa"/>
            <w:vMerge/>
            <w:tcBorders>
              <w:top w:val="nil"/>
              <w:left w:val="single" w:sz="4" w:space="0" w:color="auto"/>
              <w:bottom w:val="single" w:sz="4" w:space="0" w:color="auto"/>
              <w:right w:val="single" w:sz="4" w:space="0" w:color="auto"/>
            </w:tcBorders>
            <w:vAlign w:val="center"/>
            <w:hideMark/>
          </w:tcPr>
          <w:p w14:paraId="59FA56D0"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73E15BD3" w14:textId="77777777" w:rsidR="002E307E" w:rsidRPr="000570BF" w:rsidRDefault="002E307E" w:rsidP="002E307E">
            <w:pPr>
              <w:rPr>
                <w:color w:val="000000" w:themeColor="text1"/>
                <w:sz w:val="26"/>
                <w:szCs w:val="26"/>
              </w:rPr>
            </w:pPr>
            <w:r w:rsidRPr="000570BF">
              <w:rPr>
                <w:color w:val="000000" w:themeColor="text1"/>
                <w:sz w:val="26"/>
                <w:szCs w:val="26"/>
              </w:rPr>
              <w:t>Không có cam kết hoặc có cam kết và có đề xuất thời gian bảo hành nhỏ hơn 12 tháng</w:t>
            </w:r>
          </w:p>
        </w:tc>
        <w:tc>
          <w:tcPr>
            <w:tcW w:w="924" w:type="dxa"/>
            <w:tcBorders>
              <w:top w:val="nil"/>
              <w:left w:val="nil"/>
              <w:bottom w:val="single" w:sz="4" w:space="0" w:color="auto"/>
              <w:right w:val="single" w:sz="4" w:space="0" w:color="auto"/>
            </w:tcBorders>
            <w:vAlign w:val="center"/>
            <w:hideMark/>
          </w:tcPr>
          <w:p w14:paraId="278CADEE"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168D0915"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2B4F26B7" w14:textId="77777777" w:rsidR="002E307E" w:rsidRPr="000570BF" w:rsidRDefault="002E307E" w:rsidP="002E307E">
            <w:pPr>
              <w:rPr>
                <w:b/>
                <w:bCs/>
                <w:color w:val="000000" w:themeColor="text1"/>
                <w:sz w:val="26"/>
                <w:szCs w:val="26"/>
              </w:rPr>
            </w:pPr>
            <w:r w:rsidRPr="000570BF">
              <w:rPr>
                <w:b/>
                <w:bCs/>
                <w:color w:val="000000" w:themeColor="text1"/>
                <w:sz w:val="26"/>
                <w:szCs w:val="26"/>
              </w:rPr>
              <w:t xml:space="preserve">9. Uy tín của nhà thầu thông qua việc thực hiện các hợp đồng </w:t>
            </w:r>
          </w:p>
        </w:tc>
      </w:tr>
      <w:tr w:rsidR="002E307E" w:rsidRPr="000570BF" w14:paraId="4DB0B24B" w14:textId="77777777" w:rsidTr="00967C15">
        <w:trPr>
          <w:trHeight w:val="297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3BA232DC" w14:textId="77777777" w:rsidR="002E307E" w:rsidRPr="000570BF" w:rsidRDefault="002E307E" w:rsidP="002E307E">
            <w:pPr>
              <w:rPr>
                <w:color w:val="000000" w:themeColor="text1"/>
                <w:sz w:val="26"/>
                <w:szCs w:val="26"/>
              </w:rPr>
            </w:pPr>
            <w:r w:rsidRPr="000570BF">
              <w:rPr>
                <w:color w:val="000000" w:themeColor="text1"/>
                <w:sz w:val="26"/>
                <w:szCs w:val="26"/>
              </w:rPr>
              <w:t xml:space="preserve">9.1. Thông tin về Kết quả thực hiện hợp đồng trước đó của nhà thầu </w:t>
            </w:r>
          </w:p>
        </w:tc>
        <w:tc>
          <w:tcPr>
            <w:tcW w:w="6323" w:type="dxa"/>
            <w:tcBorders>
              <w:top w:val="nil"/>
              <w:left w:val="nil"/>
              <w:bottom w:val="single" w:sz="4" w:space="0" w:color="auto"/>
              <w:right w:val="single" w:sz="4" w:space="0" w:color="auto"/>
            </w:tcBorders>
            <w:vAlign w:val="center"/>
            <w:hideMark/>
          </w:tcPr>
          <w:p w14:paraId="5885FFA8" w14:textId="77777777" w:rsidR="002E307E" w:rsidRPr="000570BF" w:rsidRDefault="002E307E" w:rsidP="002E307E">
            <w:pPr>
              <w:rPr>
                <w:color w:val="000000" w:themeColor="text1"/>
                <w:sz w:val="26"/>
                <w:szCs w:val="26"/>
              </w:rPr>
            </w:pPr>
            <w:r w:rsidRPr="000570BF">
              <w:rPr>
                <w:color w:val="000000" w:themeColor="text1"/>
                <w:sz w:val="26"/>
                <w:szCs w:val="26"/>
              </w:rPr>
              <w:t xml:space="preserve">Nhà thầu có cam kết về kết quả thực hiện hợp đồng trước đó của nhà thầu tuân thủ các yêu cầu của hợp đồng bao gồm: </w:t>
            </w:r>
            <w:r w:rsidRPr="000570BF">
              <w:rPr>
                <w:color w:val="000000" w:themeColor="text1"/>
                <w:sz w:val="26"/>
                <w:szCs w:val="26"/>
              </w:rPr>
              <w:br/>
              <w:t xml:space="preserve">+ Đảm bảo không có hợp đồng tương tự chậm tiến độ hoặc bỏ dở do lỗi của nhà thầu </w:t>
            </w:r>
            <w:r w:rsidRPr="000570BF">
              <w:rPr>
                <w:color w:val="000000" w:themeColor="text1"/>
                <w:sz w:val="26"/>
                <w:szCs w:val="26"/>
              </w:rPr>
              <w:br/>
              <w:t xml:space="preserve">+ Đáp ứng yêu cầu về chất lượng công trình </w:t>
            </w:r>
            <w:r w:rsidRPr="000570BF">
              <w:rPr>
                <w:color w:val="000000" w:themeColor="text1"/>
                <w:sz w:val="26"/>
                <w:szCs w:val="26"/>
              </w:rPr>
              <w:br/>
              <w:t>+ Không bị đánh giá là vi phạm hợp đồng; không bị chấm dứt hợp đồng do lỗi của nhà thầu.</w:t>
            </w:r>
          </w:p>
        </w:tc>
        <w:tc>
          <w:tcPr>
            <w:tcW w:w="924" w:type="dxa"/>
            <w:tcBorders>
              <w:top w:val="nil"/>
              <w:left w:val="nil"/>
              <w:bottom w:val="single" w:sz="4" w:space="0" w:color="auto"/>
              <w:right w:val="single" w:sz="4" w:space="0" w:color="auto"/>
            </w:tcBorders>
            <w:vAlign w:val="center"/>
            <w:hideMark/>
          </w:tcPr>
          <w:p w14:paraId="27ADB2CA"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0570BF" w14:paraId="5DFD1652" w14:textId="77777777" w:rsidTr="00967C15">
        <w:trPr>
          <w:trHeight w:val="1320"/>
          <w:jc w:val="center"/>
        </w:trPr>
        <w:tc>
          <w:tcPr>
            <w:tcW w:w="2689" w:type="dxa"/>
            <w:vMerge/>
            <w:tcBorders>
              <w:top w:val="nil"/>
              <w:left w:val="single" w:sz="4" w:space="0" w:color="auto"/>
              <w:bottom w:val="single" w:sz="4" w:space="0" w:color="auto"/>
              <w:right w:val="single" w:sz="4" w:space="0" w:color="auto"/>
            </w:tcBorders>
            <w:vAlign w:val="center"/>
            <w:hideMark/>
          </w:tcPr>
          <w:p w14:paraId="0EB4C8F5"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488E0D16" w14:textId="77777777" w:rsidR="002E307E" w:rsidRPr="000570BF" w:rsidRDefault="002E307E" w:rsidP="002E307E">
            <w:pPr>
              <w:rPr>
                <w:color w:val="000000" w:themeColor="text1"/>
                <w:sz w:val="26"/>
                <w:szCs w:val="26"/>
              </w:rPr>
            </w:pPr>
            <w:r w:rsidRPr="000570BF">
              <w:rPr>
                <w:color w:val="000000" w:themeColor="text1"/>
                <w:sz w:val="26"/>
                <w:szCs w:val="26"/>
              </w:rPr>
              <w:t>Nhà thầu không có cam kết hoặc có cam kết nhưng trong quá trình đánh giá Chủ đầu tư/Bên mời thầu phát hiện nhà thầu vi phạm một trong các yêu cầu trên</w:t>
            </w:r>
          </w:p>
        </w:tc>
        <w:tc>
          <w:tcPr>
            <w:tcW w:w="924" w:type="dxa"/>
            <w:tcBorders>
              <w:top w:val="nil"/>
              <w:left w:val="nil"/>
              <w:bottom w:val="single" w:sz="4" w:space="0" w:color="auto"/>
              <w:right w:val="single" w:sz="4" w:space="0" w:color="auto"/>
            </w:tcBorders>
            <w:vAlign w:val="center"/>
            <w:hideMark/>
          </w:tcPr>
          <w:p w14:paraId="0C98D3AC" w14:textId="77777777" w:rsidR="002E307E" w:rsidRPr="000570BF" w:rsidRDefault="002E307E" w:rsidP="002E307E">
            <w:pPr>
              <w:jc w:val="center"/>
              <w:rPr>
                <w:color w:val="000000" w:themeColor="text1"/>
                <w:sz w:val="26"/>
                <w:szCs w:val="26"/>
              </w:rPr>
            </w:pPr>
            <w:r w:rsidRPr="000570BF">
              <w:rPr>
                <w:color w:val="000000" w:themeColor="text1"/>
                <w:sz w:val="26"/>
                <w:szCs w:val="26"/>
              </w:rPr>
              <w:t>Không đạt</w:t>
            </w:r>
          </w:p>
        </w:tc>
      </w:tr>
      <w:tr w:rsidR="002E307E" w:rsidRPr="000570BF" w14:paraId="3D644F8C" w14:textId="77777777" w:rsidTr="00F60866">
        <w:trPr>
          <w:trHeight w:val="330"/>
          <w:jc w:val="center"/>
        </w:trPr>
        <w:tc>
          <w:tcPr>
            <w:tcW w:w="9936" w:type="dxa"/>
            <w:gridSpan w:val="3"/>
            <w:tcBorders>
              <w:top w:val="single" w:sz="4" w:space="0" w:color="auto"/>
              <w:left w:val="single" w:sz="4" w:space="0" w:color="auto"/>
              <w:bottom w:val="single" w:sz="4" w:space="0" w:color="auto"/>
              <w:right w:val="single" w:sz="4" w:space="0" w:color="auto"/>
            </w:tcBorders>
            <w:vAlign w:val="center"/>
            <w:hideMark/>
          </w:tcPr>
          <w:p w14:paraId="514E2167" w14:textId="77777777" w:rsidR="002E307E" w:rsidRPr="000570BF" w:rsidRDefault="002E307E" w:rsidP="002E307E">
            <w:pPr>
              <w:rPr>
                <w:b/>
                <w:bCs/>
                <w:color w:val="000000" w:themeColor="text1"/>
                <w:sz w:val="26"/>
                <w:szCs w:val="26"/>
              </w:rPr>
            </w:pPr>
            <w:r w:rsidRPr="000570BF">
              <w:rPr>
                <w:b/>
                <w:bCs/>
                <w:color w:val="000000" w:themeColor="text1"/>
                <w:sz w:val="26"/>
                <w:szCs w:val="26"/>
              </w:rPr>
              <w:t>10. Yêu cầu kỹ thuật khác</w:t>
            </w:r>
          </w:p>
        </w:tc>
      </w:tr>
      <w:tr w:rsidR="002E307E" w:rsidRPr="000570BF" w14:paraId="669E8A56" w14:textId="77777777" w:rsidTr="00967C15">
        <w:trPr>
          <w:trHeight w:val="1320"/>
          <w:jc w:val="center"/>
        </w:trPr>
        <w:tc>
          <w:tcPr>
            <w:tcW w:w="2689" w:type="dxa"/>
            <w:vMerge w:val="restart"/>
            <w:tcBorders>
              <w:top w:val="nil"/>
              <w:left w:val="single" w:sz="4" w:space="0" w:color="auto"/>
              <w:bottom w:val="single" w:sz="4" w:space="0" w:color="auto"/>
              <w:right w:val="single" w:sz="4" w:space="0" w:color="auto"/>
            </w:tcBorders>
            <w:vAlign w:val="center"/>
            <w:hideMark/>
          </w:tcPr>
          <w:p w14:paraId="4C4C939D" w14:textId="77777777" w:rsidR="002E307E" w:rsidRPr="000570BF" w:rsidRDefault="002E307E" w:rsidP="002E307E">
            <w:pPr>
              <w:rPr>
                <w:color w:val="000000" w:themeColor="text1"/>
                <w:sz w:val="26"/>
                <w:szCs w:val="26"/>
              </w:rPr>
            </w:pPr>
            <w:r w:rsidRPr="000570BF">
              <w:rPr>
                <w:color w:val="000000" w:themeColor="text1"/>
                <w:sz w:val="26"/>
                <w:szCs w:val="26"/>
              </w:rPr>
              <w:t>10.1. Đặc tính, thông số kỹ thuật, tiêu chuẩn vật tư thi công</w:t>
            </w:r>
          </w:p>
        </w:tc>
        <w:tc>
          <w:tcPr>
            <w:tcW w:w="6323" w:type="dxa"/>
            <w:tcBorders>
              <w:top w:val="nil"/>
              <w:left w:val="nil"/>
              <w:bottom w:val="single" w:sz="4" w:space="0" w:color="auto"/>
              <w:right w:val="single" w:sz="4" w:space="0" w:color="auto"/>
            </w:tcBorders>
            <w:vAlign w:val="center"/>
            <w:hideMark/>
          </w:tcPr>
          <w:p w14:paraId="30C7BB23" w14:textId="77777777" w:rsidR="002E307E" w:rsidRPr="000570BF" w:rsidRDefault="002E307E" w:rsidP="002E307E">
            <w:pPr>
              <w:rPr>
                <w:color w:val="000000" w:themeColor="text1"/>
                <w:sz w:val="26"/>
                <w:szCs w:val="26"/>
              </w:rPr>
            </w:pPr>
            <w:r w:rsidRPr="000570BF">
              <w:rPr>
                <w:color w:val="000000" w:themeColor="text1"/>
                <w:sz w:val="26"/>
                <w:szCs w:val="26"/>
              </w:rPr>
              <w:t>Cam kết toàn bộ chủng loại, đặc tính, thông số kỹ thuật, tiêu chuẩn vật tư thi công hoàn toàn phù hợp đáp ứng yêu cầu kỹ thuật trong chương V của E-HSMT</w:t>
            </w:r>
          </w:p>
        </w:tc>
        <w:tc>
          <w:tcPr>
            <w:tcW w:w="924" w:type="dxa"/>
            <w:tcBorders>
              <w:top w:val="nil"/>
              <w:left w:val="nil"/>
              <w:bottom w:val="single" w:sz="4" w:space="0" w:color="auto"/>
              <w:right w:val="single" w:sz="4" w:space="0" w:color="auto"/>
            </w:tcBorders>
            <w:vAlign w:val="center"/>
            <w:hideMark/>
          </w:tcPr>
          <w:p w14:paraId="79630407" w14:textId="77777777" w:rsidR="002E307E" w:rsidRPr="000570BF" w:rsidRDefault="002E307E" w:rsidP="002E307E">
            <w:pPr>
              <w:jc w:val="center"/>
              <w:rPr>
                <w:color w:val="000000" w:themeColor="text1"/>
                <w:sz w:val="26"/>
                <w:szCs w:val="26"/>
              </w:rPr>
            </w:pPr>
            <w:r w:rsidRPr="000570BF">
              <w:rPr>
                <w:color w:val="000000" w:themeColor="text1"/>
                <w:sz w:val="26"/>
                <w:szCs w:val="26"/>
              </w:rPr>
              <w:t>Đạt</w:t>
            </w:r>
          </w:p>
        </w:tc>
      </w:tr>
      <w:tr w:rsidR="002E307E" w:rsidRPr="00D27742" w14:paraId="60A602CE" w14:textId="77777777" w:rsidTr="00967C15">
        <w:trPr>
          <w:trHeight w:val="1320"/>
          <w:jc w:val="center"/>
        </w:trPr>
        <w:tc>
          <w:tcPr>
            <w:tcW w:w="2689" w:type="dxa"/>
            <w:vMerge/>
            <w:tcBorders>
              <w:top w:val="nil"/>
              <w:left w:val="single" w:sz="4" w:space="0" w:color="auto"/>
              <w:bottom w:val="single" w:sz="4" w:space="0" w:color="auto"/>
              <w:right w:val="single" w:sz="4" w:space="0" w:color="auto"/>
            </w:tcBorders>
            <w:vAlign w:val="center"/>
            <w:hideMark/>
          </w:tcPr>
          <w:p w14:paraId="6B2DE094" w14:textId="77777777" w:rsidR="002E307E" w:rsidRPr="000570BF" w:rsidRDefault="002E307E" w:rsidP="002E307E">
            <w:pPr>
              <w:rPr>
                <w:color w:val="000000" w:themeColor="text1"/>
                <w:sz w:val="26"/>
                <w:szCs w:val="26"/>
              </w:rPr>
            </w:pPr>
          </w:p>
        </w:tc>
        <w:tc>
          <w:tcPr>
            <w:tcW w:w="6323" w:type="dxa"/>
            <w:tcBorders>
              <w:top w:val="nil"/>
              <w:left w:val="nil"/>
              <w:bottom w:val="single" w:sz="4" w:space="0" w:color="auto"/>
              <w:right w:val="single" w:sz="4" w:space="0" w:color="auto"/>
            </w:tcBorders>
            <w:vAlign w:val="center"/>
            <w:hideMark/>
          </w:tcPr>
          <w:p w14:paraId="5A0D77B7" w14:textId="77777777" w:rsidR="002E307E" w:rsidRPr="000570BF" w:rsidRDefault="002E307E" w:rsidP="002E307E">
            <w:pPr>
              <w:rPr>
                <w:color w:val="000000" w:themeColor="text1"/>
                <w:sz w:val="26"/>
                <w:szCs w:val="26"/>
              </w:rPr>
            </w:pPr>
            <w:r w:rsidRPr="000570BF">
              <w:rPr>
                <w:color w:val="000000" w:themeColor="text1"/>
                <w:sz w:val="26"/>
                <w:szCs w:val="26"/>
              </w:rPr>
              <w:t>Không có cam kết hoặc Có một trong số các chủng loại, đặc tính, thông số kỹ thuật, tiêu chuẩn vật tư thi công không đáp ứng yêu cầu kỹ thuật trong chương V của E-HSMT.</w:t>
            </w:r>
          </w:p>
        </w:tc>
        <w:tc>
          <w:tcPr>
            <w:tcW w:w="924" w:type="dxa"/>
            <w:tcBorders>
              <w:top w:val="nil"/>
              <w:left w:val="nil"/>
              <w:bottom w:val="single" w:sz="4" w:space="0" w:color="auto"/>
              <w:right w:val="single" w:sz="4" w:space="0" w:color="auto"/>
            </w:tcBorders>
            <w:vAlign w:val="center"/>
            <w:hideMark/>
          </w:tcPr>
          <w:p w14:paraId="51B67B53" w14:textId="77777777" w:rsidR="002E307E" w:rsidRPr="00A11703" w:rsidRDefault="002E307E" w:rsidP="002E307E">
            <w:pPr>
              <w:jc w:val="center"/>
              <w:rPr>
                <w:color w:val="000000" w:themeColor="text1"/>
                <w:sz w:val="26"/>
                <w:szCs w:val="26"/>
              </w:rPr>
            </w:pPr>
            <w:r w:rsidRPr="000570BF">
              <w:rPr>
                <w:color w:val="000000" w:themeColor="text1"/>
                <w:sz w:val="26"/>
                <w:szCs w:val="26"/>
              </w:rPr>
              <w:t>Không đạt</w:t>
            </w:r>
          </w:p>
        </w:tc>
      </w:tr>
    </w:tbl>
    <w:p w14:paraId="6EBF83E8" w14:textId="77777777" w:rsidR="009C042E" w:rsidRDefault="009C042E"/>
    <w:sectPr w:rsidR="009C042E" w:rsidSect="00F12252">
      <w:pgSz w:w="11907" w:h="16840" w:code="9"/>
      <w:pgMar w:top="1134" w:right="1134"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419"/>
    <w:rsid w:val="0005588C"/>
    <w:rsid w:val="000570BF"/>
    <w:rsid w:val="000A08AA"/>
    <w:rsid w:val="001C12D2"/>
    <w:rsid w:val="001F0C26"/>
    <w:rsid w:val="002711D8"/>
    <w:rsid w:val="002D3928"/>
    <w:rsid w:val="002E307E"/>
    <w:rsid w:val="00337A85"/>
    <w:rsid w:val="00371B4E"/>
    <w:rsid w:val="00465491"/>
    <w:rsid w:val="005637FC"/>
    <w:rsid w:val="00584C1D"/>
    <w:rsid w:val="005B5DCE"/>
    <w:rsid w:val="005B6EF7"/>
    <w:rsid w:val="00602455"/>
    <w:rsid w:val="00607419"/>
    <w:rsid w:val="006E6019"/>
    <w:rsid w:val="006E74CE"/>
    <w:rsid w:val="007827A2"/>
    <w:rsid w:val="007A6F1F"/>
    <w:rsid w:val="0083368C"/>
    <w:rsid w:val="00834F3E"/>
    <w:rsid w:val="00870043"/>
    <w:rsid w:val="008B6CF5"/>
    <w:rsid w:val="00950F5E"/>
    <w:rsid w:val="00967C15"/>
    <w:rsid w:val="0097198A"/>
    <w:rsid w:val="009C042E"/>
    <w:rsid w:val="009D421A"/>
    <w:rsid w:val="00AD6880"/>
    <w:rsid w:val="00AF0C8C"/>
    <w:rsid w:val="00B056CF"/>
    <w:rsid w:val="00B23FB0"/>
    <w:rsid w:val="00B65209"/>
    <w:rsid w:val="00BA6372"/>
    <w:rsid w:val="00C645E5"/>
    <w:rsid w:val="00C74AAD"/>
    <w:rsid w:val="00CF4991"/>
    <w:rsid w:val="00D16B9E"/>
    <w:rsid w:val="00D93048"/>
    <w:rsid w:val="00EC26AE"/>
    <w:rsid w:val="00EF1D6A"/>
    <w:rsid w:val="00F04AF3"/>
    <w:rsid w:val="00F12252"/>
    <w:rsid w:val="00F23DA7"/>
    <w:rsid w:val="00F660B4"/>
    <w:rsid w:val="00F95184"/>
    <w:rsid w:val="00F9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6D55E"/>
  <w15:docId w15:val="{F4A5C123-D644-4E90-90AE-96C6484CC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607419"/>
    <w:pPr>
      <w:tabs>
        <w:tab w:val="right" w:leader="dot" w:pos="9000"/>
      </w:tabs>
      <w:suppressAutoHyphens/>
      <w:spacing w:before="240" w:after="0" w:line="240" w:lineRule="auto"/>
      <w:ind w:left="720" w:right="720" w:hanging="720"/>
      <w:jc w:val="both"/>
    </w:pPr>
    <w:rPr>
      <w:rFonts w:eastAsia="Times New Roman" w:cs="Times New Roman"/>
      <w:b/>
      <w:szCs w:val="20"/>
    </w:rPr>
  </w:style>
  <w:style w:type="character" w:customStyle="1" w:styleId="fontstyle01">
    <w:name w:val="fontstyle01"/>
    <w:basedOn w:val="DefaultParagraphFont"/>
    <w:rsid w:val="00F95465"/>
    <w:rPr>
      <w:rFonts w:ascii="Verdana" w:hAnsi="Verdana" w:hint="default"/>
      <w:b/>
      <w:bCs/>
      <w:i w:val="0"/>
      <w:iCs w:val="0"/>
      <w:color w:val="000000"/>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8</Pages>
  <Words>2004</Words>
  <Characters>11423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13401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tuan trum</cp:lastModifiedBy>
  <cp:revision>12</cp:revision>
  <dcterms:created xsi:type="dcterms:W3CDTF">2026-06-01T07:11:00Z</dcterms:created>
  <dcterms:modified xsi:type="dcterms:W3CDTF">2026-06-18T07:53:00Z</dcterms:modified>
</cp:coreProperties>
</file>