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261BA" w14:textId="77777777" w:rsidR="00661E25" w:rsidRPr="00286B43" w:rsidRDefault="00661E25" w:rsidP="00B44BDC">
      <w:pPr>
        <w:pStyle w:val="Subtitle"/>
        <w:rPr>
          <w:rFonts w:asciiTheme="majorHAnsi" w:hAnsiTheme="majorHAnsi" w:cstheme="majorHAnsi"/>
          <w:sz w:val="26"/>
          <w:szCs w:val="26"/>
          <w:lang w:val="nl-NL"/>
        </w:rPr>
      </w:pPr>
    </w:p>
    <w:p w14:paraId="1703670C" w14:textId="77777777" w:rsidR="000906AD" w:rsidRPr="00286B43" w:rsidRDefault="000906AD" w:rsidP="000906AD">
      <w:pPr>
        <w:ind w:firstLine="567"/>
        <w:rPr>
          <w:rFonts w:asciiTheme="majorHAnsi" w:hAnsiTheme="majorHAnsi" w:cstheme="majorHAnsi"/>
          <w:b/>
          <w:color w:val="000000"/>
          <w:sz w:val="28"/>
          <w:szCs w:val="28"/>
          <w:lang w:val="vi-VN"/>
        </w:rPr>
      </w:pPr>
      <w:r w:rsidRPr="00286B43">
        <w:rPr>
          <w:rFonts w:asciiTheme="majorHAnsi" w:hAnsiTheme="majorHAnsi" w:cstheme="majorHAnsi"/>
          <w:b/>
          <w:color w:val="000000"/>
          <w:sz w:val="28"/>
          <w:szCs w:val="28"/>
          <w:lang w:val="vi-VN"/>
        </w:rPr>
        <w:t>Phần 2. YÊU CẦU VỀ KỸ THUẬT</w:t>
      </w:r>
    </w:p>
    <w:p w14:paraId="7894E4EA" w14:textId="77777777" w:rsidR="000906AD" w:rsidRPr="00286B43" w:rsidRDefault="000906AD" w:rsidP="00744900">
      <w:pPr>
        <w:spacing w:before="120" w:after="120"/>
        <w:ind w:firstLine="567"/>
        <w:rPr>
          <w:rFonts w:asciiTheme="majorHAnsi" w:hAnsiTheme="majorHAnsi" w:cstheme="majorHAnsi"/>
          <w:b/>
          <w:color w:val="000000"/>
          <w:sz w:val="28"/>
          <w:szCs w:val="28"/>
          <w:lang w:val="vi-VN"/>
        </w:rPr>
      </w:pPr>
      <w:r w:rsidRPr="00286B43">
        <w:rPr>
          <w:rFonts w:asciiTheme="majorHAnsi" w:hAnsiTheme="majorHAnsi" w:cstheme="majorHAnsi"/>
          <w:b/>
          <w:color w:val="000000"/>
          <w:sz w:val="28"/>
          <w:szCs w:val="28"/>
          <w:lang w:val="vi-VN"/>
        </w:rPr>
        <w:t>Chương V. YÊU CẦU VỀ KỸ THUẬT</w:t>
      </w:r>
    </w:p>
    <w:p w14:paraId="031ECFA3" w14:textId="77777777" w:rsidR="000906AD" w:rsidRPr="00286B43" w:rsidRDefault="000906AD" w:rsidP="00744900">
      <w:pPr>
        <w:spacing w:before="120" w:after="120"/>
        <w:ind w:firstLine="567"/>
        <w:rPr>
          <w:rFonts w:asciiTheme="majorHAnsi" w:hAnsiTheme="majorHAnsi" w:cstheme="majorHAnsi"/>
          <w:b/>
          <w:color w:val="000000"/>
          <w:sz w:val="28"/>
          <w:szCs w:val="28"/>
          <w:lang w:val="vi-VN"/>
        </w:rPr>
      </w:pPr>
      <w:r w:rsidRPr="00286B43">
        <w:rPr>
          <w:rFonts w:asciiTheme="majorHAnsi" w:hAnsiTheme="majorHAnsi" w:cstheme="majorHAnsi"/>
          <w:b/>
          <w:color w:val="000000"/>
          <w:sz w:val="28"/>
          <w:szCs w:val="28"/>
          <w:lang w:val="vi-VN"/>
        </w:rPr>
        <w:t>Mục 1. Yêu cầu về kỹ thuật</w:t>
      </w:r>
    </w:p>
    <w:p w14:paraId="50103F9C" w14:textId="77777777"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1.1. Giới thiệu chung về dự toán mua sắm, gói thầu</w:t>
      </w:r>
    </w:p>
    <w:p w14:paraId="1A6521A3" w14:textId="112E41F7"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xml:space="preserve">- Tên gói thầu: Mua nhiên liệu </w:t>
      </w:r>
      <w:r w:rsidRPr="00286B43">
        <w:rPr>
          <w:rFonts w:asciiTheme="majorHAnsi" w:hAnsiTheme="majorHAnsi" w:cstheme="majorHAnsi"/>
          <w:color w:val="000000"/>
          <w:sz w:val="28"/>
          <w:szCs w:val="28"/>
        </w:rPr>
        <w:t>quý II</w:t>
      </w:r>
      <w:r w:rsidRPr="00286B43">
        <w:rPr>
          <w:rFonts w:asciiTheme="majorHAnsi" w:hAnsiTheme="majorHAnsi" w:cstheme="majorHAnsi"/>
          <w:color w:val="000000"/>
          <w:sz w:val="28"/>
          <w:szCs w:val="28"/>
          <w:lang w:val="vi-VN"/>
        </w:rPr>
        <w:t xml:space="preserve"> năm 2026</w:t>
      </w:r>
      <w:r w:rsidR="00CD0B98">
        <w:rPr>
          <w:rFonts w:asciiTheme="majorHAnsi" w:hAnsiTheme="majorHAnsi" w:cstheme="majorHAnsi"/>
          <w:color w:val="000000"/>
          <w:sz w:val="28"/>
          <w:szCs w:val="28"/>
        </w:rPr>
        <w:t xml:space="preserve"> (Lần 2)</w:t>
      </w:r>
      <w:r w:rsidRPr="00286B43">
        <w:rPr>
          <w:rFonts w:asciiTheme="majorHAnsi" w:hAnsiTheme="majorHAnsi" w:cstheme="majorHAnsi"/>
          <w:color w:val="000000"/>
          <w:sz w:val="28"/>
          <w:szCs w:val="28"/>
          <w:lang w:val="vi-VN"/>
        </w:rPr>
        <w:t>;</w:t>
      </w:r>
    </w:p>
    <w:p w14:paraId="34C82C27" w14:textId="63218577"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xml:space="preserve">- Tên dự toán mua sắm: </w:t>
      </w:r>
      <w:r w:rsidR="00CD0B98" w:rsidRPr="00286B43">
        <w:rPr>
          <w:rFonts w:asciiTheme="majorHAnsi" w:hAnsiTheme="majorHAnsi" w:cstheme="majorHAnsi"/>
          <w:color w:val="000000"/>
          <w:sz w:val="28"/>
          <w:szCs w:val="28"/>
          <w:lang w:val="vi-VN"/>
        </w:rPr>
        <w:t xml:space="preserve">Mua nhiên liệu </w:t>
      </w:r>
      <w:r w:rsidR="00CD0B98" w:rsidRPr="00286B43">
        <w:rPr>
          <w:rFonts w:asciiTheme="majorHAnsi" w:hAnsiTheme="majorHAnsi" w:cstheme="majorHAnsi"/>
          <w:color w:val="000000"/>
          <w:sz w:val="28"/>
          <w:szCs w:val="28"/>
        </w:rPr>
        <w:t>quý II</w:t>
      </w:r>
      <w:r w:rsidR="00CD0B98" w:rsidRPr="00286B43">
        <w:rPr>
          <w:rFonts w:asciiTheme="majorHAnsi" w:hAnsiTheme="majorHAnsi" w:cstheme="majorHAnsi"/>
          <w:color w:val="000000"/>
          <w:sz w:val="28"/>
          <w:szCs w:val="28"/>
          <w:lang w:val="vi-VN"/>
        </w:rPr>
        <w:t xml:space="preserve"> năm 2026</w:t>
      </w:r>
      <w:r w:rsidR="00CD0B98">
        <w:rPr>
          <w:rFonts w:asciiTheme="majorHAnsi" w:hAnsiTheme="majorHAnsi" w:cstheme="majorHAnsi"/>
          <w:color w:val="000000"/>
          <w:sz w:val="28"/>
          <w:szCs w:val="28"/>
        </w:rPr>
        <w:t xml:space="preserve"> (Lần 2)</w:t>
      </w:r>
      <w:r w:rsidRPr="00286B43">
        <w:rPr>
          <w:rFonts w:asciiTheme="majorHAnsi" w:hAnsiTheme="majorHAnsi" w:cstheme="majorHAnsi"/>
          <w:color w:val="000000"/>
          <w:sz w:val="28"/>
          <w:szCs w:val="28"/>
          <w:lang w:val="vi-VN"/>
        </w:rPr>
        <w:t>;</w:t>
      </w:r>
    </w:p>
    <w:p w14:paraId="7E52A802" w14:textId="146F4FFB"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xml:space="preserve">- Chủ đầu tư: </w:t>
      </w:r>
      <w:r w:rsidRPr="00286B43">
        <w:rPr>
          <w:rFonts w:asciiTheme="majorHAnsi" w:hAnsiTheme="majorHAnsi" w:cstheme="majorHAnsi"/>
          <w:color w:val="000000"/>
          <w:sz w:val="28"/>
          <w:szCs w:val="28"/>
        </w:rPr>
        <w:t>Hải đoàn Biên phòng 38</w:t>
      </w:r>
      <w:r w:rsidRPr="00286B43">
        <w:rPr>
          <w:rFonts w:asciiTheme="majorHAnsi" w:hAnsiTheme="majorHAnsi" w:cstheme="majorHAnsi"/>
          <w:color w:val="000000"/>
          <w:sz w:val="28"/>
          <w:szCs w:val="28"/>
          <w:lang w:val="vi-VN"/>
        </w:rPr>
        <w:t>;</w:t>
      </w:r>
    </w:p>
    <w:p w14:paraId="44045EBF" w14:textId="591CF9D4"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xml:space="preserve">- Nguồn vốn: </w:t>
      </w:r>
      <w:r w:rsidRPr="00286B43">
        <w:rPr>
          <w:rFonts w:asciiTheme="majorHAnsi" w:hAnsiTheme="majorHAnsi" w:cstheme="majorHAnsi"/>
          <w:color w:val="000000"/>
          <w:sz w:val="28"/>
          <w:szCs w:val="28"/>
        </w:rPr>
        <w:t>Ngân sách n</w:t>
      </w:r>
      <w:r w:rsidR="00CD0B98">
        <w:rPr>
          <w:rFonts w:asciiTheme="majorHAnsi" w:hAnsiTheme="majorHAnsi" w:cstheme="majorHAnsi"/>
          <w:color w:val="000000"/>
          <w:sz w:val="28"/>
          <w:szCs w:val="28"/>
        </w:rPr>
        <w:t>ghiệp vụ mua xăng dầu phân cấp.</w:t>
      </w:r>
    </w:p>
    <w:p w14:paraId="76B38F57" w14:textId="77777777"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Hình thức lựa chọn nhà thầu: Chào hàng cạnh tranh, trong nước, qua mạng;</w:t>
      </w:r>
    </w:p>
    <w:p w14:paraId="618EE128" w14:textId="77777777"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Phương thức lựa chọn nhà thầu: Một giai đoạn, một túi hồ sơ;</w:t>
      </w:r>
    </w:p>
    <w:p w14:paraId="4160B2BE" w14:textId="406CB190"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xml:space="preserve">- Thời gian bắt đầu tổ chức lựa chọn nhà thầu: </w:t>
      </w:r>
      <w:r w:rsidRPr="00286B43">
        <w:rPr>
          <w:rFonts w:asciiTheme="majorHAnsi" w:hAnsiTheme="majorHAnsi" w:cstheme="majorHAnsi"/>
          <w:color w:val="000000"/>
          <w:sz w:val="28"/>
          <w:szCs w:val="28"/>
        </w:rPr>
        <w:t>quý II</w:t>
      </w:r>
      <w:r w:rsidRPr="00286B43">
        <w:rPr>
          <w:rFonts w:asciiTheme="majorHAnsi" w:hAnsiTheme="majorHAnsi" w:cstheme="majorHAnsi"/>
          <w:color w:val="000000"/>
          <w:sz w:val="28"/>
          <w:szCs w:val="28"/>
          <w:lang w:val="vi-VN"/>
        </w:rPr>
        <w:t xml:space="preserve"> năm 2026;</w:t>
      </w:r>
    </w:p>
    <w:p w14:paraId="35B5FC7D" w14:textId="5B262FD8"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xml:space="preserve">- Thời gian tổ chức lựa chọn nhà thầu: </w:t>
      </w:r>
      <w:r w:rsidRPr="00286B43">
        <w:rPr>
          <w:rFonts w:asciiTheme="majorHAnsi" w:hAnsiTheme="majorHAnsi" w:cstheme="majorHAnsi"/>
          <w:color w:val="000000"/>
          <w:sz w:val="28"/>
          <w:szCs w:val="28"/>
        </w:rPr>
        <w:t>6</w:t>
      </w:r>
      <w:r w:rsidRPr="00286B43">
        <w:rPr>
          <w:rFonts w:asciiTheme="majorHAnsi" w:hAnsiTheme="majorHAnsi" w:cstheme="majorHAnsi"/>
          <w:color w:val="000000"/>
          <w:sz w:val="28"/>
          <w:szCs w:val="28"/>
          <w:lang w:val="vi-VN"/>
        </w:rPr>
        <w:t>0 ngày;</w:t>
      </w:r>
    </w:p>
    <w:p w14:paraId="21A41C9B" w14:textId="759E0D1C"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w:t>
      </w:r>
      <w:r w:rsidR="00C31917">
        <w:rPr>
          <w:rFonts w:asciiTheme="majorHAnsi" w:hAnsiTheme="majorHAnsi" w:cstheme="majorHAnsi"/>
          <w:color w:val="000000"/>
          <w:sz w:val="28"/>
          <w:szCs w:val="28"/>
          <w:lang w:val="vi-VN"/>
        </w:rPr>
        <w:t xml:space="preserve"> Thời gian thực hiện gói thầu: </w:t>
      </w:r>
      <w:r w:rsidRPr="00286B43">
        <w:rPr>
          <w:rFonts w:asciiTheme="majorHAnsi" w:hAnsiTheme="majorHAnsi" w:cstheme="majorHAnsi"/>
          <w:color w:val="000000"/>
          <w:sz w:val="28"/>
          <w:szCs w:val="28"/>
        </w:rPr>
        <w:t>6</w:t>
      </w:r>
      <w:r w:rsidR="00C31917">
        <w:rPr>
          <w:rFonts w:asciiTheme="majorHAnsi" w:hAnsiTheme="majorHAnsi" w:cstheme="majorHAnsi"/>
          <w:color w:val="000000"/>
          <w:sz w:val="28"/>
          <w:szCs w:val="28"/>
        </w:rPr>
        <w:t>0</w:t>
      </w:r>
      <w:r w:rsidRPr="00286B43">
        <w:rPr>
          <w:rFonts w:asciiTheme="majorHAnsi" w:hAnsiTheme="majorHAnsi" w:cstheme="majorHAnsi"/>
          <w:color w:val="000000"/>
          <w:sz w:val="28"/>
          <w:szCs w:val="28"/>
          <w:lang w:val="vi-VN"/>
        </w:rPr>
        <w:t xml:space="preserve"> ngày;</w:t>
      </w:r>
    </w:p>
    <w:p w14:paraId="2FEA2DF1" w14:textId="57A11033" w:rsidR="000906AD" w:rsidRPr="00286B43" w:rsidRDefault="000906AD" w:rsidP="00744900">
      <w:pPr>
        <w:spacing w:before="120" w:after="120"/>
        <w:ind w:firstLine="567"/>
        <w:rPr>
          <w:rFonts w:asciiTheme="majorHAnsi" w:hAnsiTheme="majorHAnsi" w:cstheme="majorHAnsi"/>
          <w:color w:val="000000"/>
          <w:sz w:val="28"/>
          <w:szCs w:val="28"/>
        </w:rPr>
      </w:pPr>
      <w:r w:rsidRPr="00286B43">
        <w:rPr>
          <w:rFonts w:asciiTheme="majorHAnsi" w:hAnsiTheme="majorHAnsi" w:cstheme="majorHAnsi"/>
          <w:color w:val="000000"/>
          <w:sz w:val="28"/>
          <w:szCs w:val="28"/>
          <w:lang w:val="vi-VN"/>
        </w:rPr>
        <w:t xml:space="preserve">- Loại hợp đồng: </w:t>
      </w:r>
      <w:r w:rsidR="00C31917">
        <w:rPr>
          <w:rFonts w:asciiTheme="majorHAnsi" w:hAnsiTheme="majorHAnsi" w:cstheme="majorHAnsi"/>
          <w:color w:val="000000"/>
          <w:sz w:val="28"/>
          <w:szCs w:val="28"/>
        </w:rPr>
        <w:t>Trọn gói</w:t>
      </w:r>
    </w:p>
    <w:p w14:paraId="45F142E7" w14:textId="77777777"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Tùy chọn mua thêm: Không áp dụng.</w:t>
      </w:r>
    </w:p>
    <w:p w14:paraId="53A07547" w14:textId="77777777"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1.2. Yêu cầu về kỹ thuật</w:t>
      </w:r>
    </w:p>
    <w:p w14:paraId="4DC00B12" w14:textId="77777777"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a) Yêu cầu chung:</w:t>
      </w:r>
    </w:p>
    <w:p w14:paraId="4717BDEB" w14:textId="4F60782F"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Hàng hóa cung cấp phải tuân thủ quy chuẩn kỹ thuật quốc gia QCVN</w:t>
      </w:r>
      <w:r w:rsidRPr="00286B43">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01:2022/BKHCN (ban hành kèm Thông tư 16/2022/TT-BKHCN) ngày 15/12/2022</w:t>
      </w:r>
    </w:p>
    <w:p w14:paraId="74DDC66C" w14:textId="77777777" w:rsidR="000906AD" w:rsidRPr="00286B43" w:rsidRDefault="000906AD" w:rsidP="00744900">
      <w:pPr>
        <w:spacing w:before="120" w:after="120"/>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của Bộ Khoa học và Công nghệ và tiêu chuẩn chất lượng hiện hành theo TCVN.</w:t>
      </w:r>
    </w:p>
    <w:p w14:paraId="7B120635" w14:textId="77777777"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Hàng hóa chào thầu phải đáp ứng tính hợp lệ theo yêu cầu tại Mục 3 Chương</w:t>
      </w:r>
    </w:p>
    <w:p w14:paraId="7417FFA6" w14:textId="17138C7B" w:rsidR="000906AD" w:rsidRPr="00286B43" w:rsidRDefault="000906AD" w:rsidP="00744900">
      <w:pPr>
        <w:spacing w:before="120" w:after="120"/>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III. Tiêu chuẩn đánh giá E-HSDT của E-HSMT. Nhà thầu phải cung cấp các tài liệu</w:t>
      </w:r>
      <w:r w:rsidRPr="00286B43">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chứng minh cụ thể như sau:</w:t>
      </w:r>
    </w:p>
    <w:p w14:paraId="57B779C4" w14:textId="77777777"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Nhà thầu phải đề xuất cụ thể ký mã hiệu (nếu có), nhãn hiệu, xuất xứ, hãng</w:t>
      </w:r>
    </w:p>
    <w:p w14:paraId="34C734C9" w14:textId="77777777" w:rsidR="000906AD" w:rsidRPr="00286B43" w:rsidRDefault="000906AD" w:rsidP="00744900">
      <w:pPr>
        <w:spacing w:before="120" w:after="120"/>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sản xuất của hàng hoá dự thầu tại Mẫu số 10B Chương IV Webform trên hệ thống.</w:t>
      </w:r>
    </w:p>
    <w:p w14:paraId="15A3CB26" w14:textId="49768F89" w:rsidR="000906AD" w:rsidRPr="00286B43" w:rsidRDefault="000906AD" w:rsidP="00C31917">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Trường hợp nhà thầu không đề xuất cụ thể ký mã hiệu (nếu có), nhãn hiệu, xuất xứ,</w:t>
      </w:r>
      <w:r w:rsidRPr="00286B43">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hãng sản xuất của hàng hóa dự thầu thì E-HSDT của nhà thầu không được xem xét,</w:t>
      </w:r>
      <w:r w:rsidRPr="00286B43">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đánh giá (nhà thầu không được tham chiếu tới các nội dung khác trong E-HSDT mà</w:t>
      </w:r>
      <w:r w:rsidRPr="00286B43">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phải đề xuất cụ thể tại Mẫu số 10B Chương IV). Trường hợp có sự sai khác giữa</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thông tin kê khai trong Mẫu số 10B Chương IV so với tài liệu đính kèm thì thông tin</w:t>
      </w:r>
      <w:r w:rsidRPr="00286B43">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trong Mẫu số 10B là cơ sở để xem xét, đánh giá, trừ trường hợp ký mã hiệu (nếu có),</w:t>
      </w:r>
      <w:r w:rsidRPr="00286B43">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nhãn hiệu, hãng sản xuất kê khai tại Mẫu số 10B Chương IV không tồn tại trên thị</w:t>
      </w:r>
      <w:r w:rsidRPr="00286B43">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trường.</w:t>
      </w:r>
    </w:p>
    <w:p w14:paraId="47B53AD5" w14:textId="77777777"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Nhà thầu phải kê khai hãng sản xuất của hàng hóa trong Mẫu số 10B Chương</w:t>
      </w:r>
    </w:p>
    <w:p w14:paraId="57E021F6" w14:textId="316D144F" w:rsidR="000906AD" w:rsidRPr="00286B43" w:rsidRDefault="000906AD" w:rsidP="00744900">
      <w:pPr>
        <w:spacing w:before="120" w:after="120"/>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lastRenderedPageBreak/>
        <w:t>IV. Trường hợp nhà thầu chào nhiều hãng sản xuất cho nhiều hơn một đơn vị tính</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của hàng hóa (hai cái, hai chiếc…) thì Chủ đầu tư yêu cầu nhà thầu làm rõ để xác</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định số lượng tương ứng với từng hãng sản xuất. Trường hợp nhà thầu chào nhiều</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hãng sản xuất cho một đơn vị tính của hàng hóa (một cái, một chiếc…) thì E-HSDT</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của nhà thầu không được xem xét, đánh giá.</w:t>
      </w:r>
    </w:p>
    <w:p w14:paraId="4C83CDFB" w14:textId="77777777"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Nhà thầu phải kê khai xuất xứ của hàng hóa trong Mẫu số 10B Chương IV.</w:t>
      </w:r>
    </w:p>
    <w:p w14:paraId="2BC3EE77" w14:textId="6BCF4DC7"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Trường hợp nhà thầu chào nhiều xuất xứ cho một đơn vị tính của hàng hóa (một cái,</w:t>
      </w:r>
      <w:r w:rsidRPr="00286B43">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một chiếc…) nhưng cùng một hãng sản xuất và có cùng đơn giá thì Chủ đầu tư yêu</w:t>
      </w:r>
      <w:r w:rsidRPr="00286B43">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cầu nhà thầu làm rõ để xác định cụ thể xuất xứ của hàng hóa này.</w:t>
      </w:r>
    </w:p>
    <w:p w14:paraId="1AE34E41" w14:textId="200FAD68" w:rsidR="000906AD" w:rsidRPr="00286B43" w:rsidRDefault="000906AD" w:rsidP="00C31917">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Nhà thầu cung cấp Bảng thông tin chi tiết của hàng hóa để chứng minh sự</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đáp ứng của hàng hóa so với yêu cầu kỹ thuật tại Chương V của E-HSMT. Trường</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hợp nhà thầu không đính kèm Bảng thông tin chi tiết của hàng hóa thì nhà thầu phải</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chịu trách nhiệm làm rõ, bổ sung trong quá trình đánh giá E-HSDT. Nhà thầu phải</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chịu toàn bộ trách nhiệm về tính chính xác của các thông tin đưa ra tại Bảng thông</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tin chi tiết của hàng hóa.</w:t>
      </w:r>
    </w:p>
    <w:p w14:paraId="236849CC" w14:textId="0DC34251" w:rsidR="000906AD" w:rsidRPr="00286B43" w:rsidRDefault="000906AD" w:rsidP="00C31917">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Trường hợp hàng hóa sau khi bàn giao không đúng với thông số nhà thầu đưa</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ra khi tham dự thầu thì nhà thầu sẽ bị coi là gian lận theo quy định tại Khoản 4 Điều</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16 Luật Đấu thầu.</w:t>
      </w:r>
    </w:p>
    <w:p w14:paraId="412A720D" w14:textId="72E46B32" w:rsidR="000906AD" w:rsidRPr="00286B43" w:rsidRDefault="000906AD" w:rsidP="00C31917">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 Đối với các tài liệu nhà thầu cung cấp t</w:t>
      </w:r>
      <w:r w:rsidR="00784CDC" w:rsidRPr="00286B43">
        <w:rPr>
          <w:rFonts w:asciiTheme="majorHAnsi" w:hAnsiTheme="majorHAnsi" w:cstheme="majorHAnsi"/>
          <w:color w:val="000000"/>
          <w:sz w:val="28"/>
          <w:szCs w:val="28"/>
          <w:lang w:val="vi-VN"/>
        </w:rPr>
        <w:t>rong E-HSDT nếu bằng tiếng nước</w:t>
      </w:r>
      <w:r w:rsidR="00784CDC" w:rsidRPr="00286B43">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ngoài phải có các bản dịch ra Tiếng Việt. Nhà thầu phải chịu toàn bộ trách nhiệm về</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tính chính xác của bản dịch trong E-HSDT</w:t>
      </w:r>
    </w:p>
    <w:p w14:paraId="1466307F" w14:textId="77777777" w:rsidR="000906AD" w:rsidRPr="00286B43" w:rsidRDefault="000906AD" w:rsidP="00744900">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b) Yêu cầu về kỹ thuật:</w:t>
      </w:r>
    </w:p>
    <w:p w14:paraId="7361837F" w14:textId="7ED999E5" w:rsidR="000D617A" w:rsidRDefault="000906AD" w:rsidP="00C31917">
      <w:pPr>
        <w:spacing w:before="120" w:after="120"/>
        <w:ind w:firstLine="567"/>
        <w:rPr>
          <w:rFonts w:asciiTheme="majorHAnsi" w:hAnsiTheme="majorHAnsi" w:cstheme="majorHAnsi"/>
          <w:color w:val="000000"/>
          <w:sz w:val="28"/>
          <w:szCs w:val="28"/>
          <w:lang w:val="vi-VN"/>
        </w:rPr>
      </w:pPr>
      <w:r w:rsidRPr="00286B43">
        <w:rPr>
          <w:rFonts w:asciiTheme="majorHAnsi" w:hAnsiTheme="majorHAnsi" w:cstheme="majorHAnsi"/>
          <w:color w:val="000000"/>
          <w:sz w:val="28"/>
          <w:szCs w:val="28"/>
          <w:lang w:val="vi-VN"/>
        </w:rPr>
        <w:t>Bất kỳ thương hiệu, nhãn hiệu nào (nếu có) trong Bảng yêu cầu thông số kỹ</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thuật đều mang tính chất minh họa các tiêu chuẩn, tính năng kỹ thuật yêu cầu. Nhà</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thầu có thể lựa chọn dự thầu hàng hóa có nguồn gốc, xuất xứ, nhà sản xuất, thương</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hiệu phù hợp với điều kiện cung cấp nhưng phải đảm bảo yêu cầu có thông số, tiêu</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chuẩn kỹ thuật, công nghệ “tương đương” hoặc tốt hơn so với các yêu cầu cụ thể ở</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dưới và cung cấp tài liệu chứng minh sự đáp ứng tốt hơn của hàng hóa chào thầu so</w:t>
      </w:r>
      <w:r w:rsidR="00C31917">
        <w:rPr>
          <w:rFonts w:asciiTheme="majorHAnsi" w:hAnsiTheme="majorHAnsi" w:cstheme="majorHAnsi"/>
          <w:color w:val="000000"/>
          <w:sz w:val="28"/>
          <w:szCs w:val="28"/>
        </w:rPr>
        <w:t xml:space="preserve"> </w:t>
      </w:r>
      <w:r w:rsidRPr="00286B43">
        <w:rPr>
          <w:rFonts w:asciiTheme="majorHAnsi" w:hAnsiTheme="majorHAnsi" w:cstheme="majorHAnsi"/>
          <w:color w:val="000000"/>
          <w:sz w:val="28"/>
          <w:szCs w:val="28"/>
          <w:lang w:val="vi-VN"/>
        </w:rPr>
        <w:t>với yêu cầu của E-HSMT</w:t>
      </w:r>
    </w:p>
    <w:p w14:paraId="51E73597" w14:textId="2DFFBC25" w:rsidR="00744900" w:rsidRDefault="00744900" w:rsidP="00744900">
      <w:pPr>
        <w:spacing w:before="120" w:after="120"/>
        <w:rPr>
          <w:rFonts w:asciiTheme="majorHAnsi" w:hAnsiTheme="majorHAnsi" w:cstheme="majorHAnsi"/>
          <w:color w:val="000000"/>
          <w:sz w:val="28"/>
          <w:szCs w:val="28"/>
          <w:lang w:val="vi-VN"/>
        </w:rPr>
      </w:pPr>
    </w:p>
    <w:p w14:paraId="46E1AC8F" w14:textId="7CF1F11B" w:rsidR="00744900" w:rsidRDefault="00744900" w:rsidP="00744900">
      <w:pPr>
        <w:spacing w:before="120" w:after="120"/>
        <w:rPr>
          <w:rFonts w:asciiTheme="majorHAnsi" w:hAnsiTheme="majorHAnsi" w:cstheme="majorHAnsi"/>
          <w:color w:val="000000"/>
          <w:sz w:val="28"/>
          <w:szCs w:val="28"/>
          <w:lang w:val="vi-VN"/>
        </w:rPr>
      </w:pPr>
    </w:p>
    <w:p w14:paraId="68BB9004" w14:textId="7E90E95A" w:rsidR="00C31917" w:rsidRDefault="00C31917" w:rsidP="00744900">
      <w:pPr>
        <w:spacing w:before="120" w:after="120"/>
        <w:rPr>
          <w:rFonts w:asciiTheme="majorHAnsi" w:hAnsiTheme="majorHAnsi" w:cstheme="majorHAnsi"/>
          <w:color w:val="000000"/>
          <w:sz w:val="28"/>
          <w:szCs w:val="28"/>
          <w:lang w:val="vi-VN"/>
        </w:rPr>
      </w:pPr>
    </w:p>
    <w:p w14:paraId="18552439" w14:textId="155B625F" w:rsidR="00C31917" w:rsidRDefault="00C31917" w:rsidP="00744900">
      <w:pPr>
        <w:spacing w:before="120" w:after="120"/>
        <w:rPr>
          <w:rFonts w:asciiTheme="majorHAnsi" w:hAnsiTheme="majorHAnsi" w:cstheme="majorHAnsi"/>
          <w:color w:val="000000"/>
          <w:sz w:val="28"/>
          <w:szCs w:val="28"/>
          <w:lang w:val="vi-VN"/>
        </w:rPr>
      </w:pPr>
    </w:p>
    <w:p w14:paraId="6DD98ACF" w14:textId="4DAF1F29" w:rsidR="00C31917" w:rsidRDefault="00C31917" w:rsidP="00744900">
      <w:pPr>
        <w:spacing w:before="120" w:after="120"/>
        <w:rPr>
          <w:rFonts w:asciiTheme="majorHAnsi" w:hAnsiTheme="majorHAnsi" w:cstheme="majorHAnsi"/>
          <w:color w:val="000000"/>
          <w:sz w:val="28"/>
          <w:szCs w:val="28"/>
          <w:lang w:val="vi-VN"/>
        </w:rPr>
      </w:pPr>
    </w:p>
    <w:p w14:paraId="524B3A64" w14:textId="2B0BE7A5" w:rsidR="00C31917" w:rsidRDefault="00C31917" w:rsidP="00744900">
      <w:pPr>
        <w:spacing w:before="120" w:after="120"/>
        <w:rPr>
          <w:rFonts w:asciiTheme="majorHAnsi" w:hAnsiTheme="majorHAnsi" w:cstheme="majorHAnsi"/>
          <w:color w:val="000000"/>
          <w:sz w:val="28"/>
          <w:szCs w:val="28"/>
          <w:lang w:val="vi-VN"/>
        </w:rPr>
      </w:pPr>
    </w:p>
    <w:p w14:paraId="02C26C34" w14:textId="77BDB066" w:rsidR="00C31917" w:rsidRDefault="00C31917" w:rsidP="00744900">
      <w:pPr>
        <w:spacing w:before="120" w:after="120"/>
        <w:rPr>
          <w:rFonts w:asciiTheme="majorHAnsi" w:hAnsiTheme="majorHAnsi" w:cstheme="majorHAnsi"/>
          <w:color w:val="000000"/>
          <w:sz w:val="28"/>
          <w:szCs w:val="28"/>
          <w:lang w:val="vi-VN"/>
        </w:rPr>
      </w:pPr>
    </w:p>
    <w:p w14:paraId="43252B06" w14:textId="77777777" w:rsidR="00C31917" w:rsidRDefault="00C31917" w:rsidP="00744900">
      <w:pPr>
        <w:spacing w:before="120" w:after="120"/>
        <w:rPr>
          <w:rFonts w:asciiTheme="majorHAnsi" w:hAnsiTheme="majorHAnsi" w:cstheme="majorHAnsi"/>
          <w:color w:val="000000"/>
          <w:sz w:val="28"/>
          <w:szCs w:val="28"/>
          <w:lang w:val="vi-VN"/>
        </w:rPr>
      </w:pPr>
    </w:p>
    <w:p w14:paraId="264ED74C" w14:textId="77777777" w:rsidR="00744900" w:rsidRPr="00286B43" w:rsidRDefault="00744900" w:rsidP="00744900">
      <w:pPr>
        <w:spacing w:before="120" w:after="120"/>
        <w:rPr>
          <w:rFonts w:asciiTheme="majorHAnsi" w:hAnsiTheme="majorHAnsi" w:cstheme="majorHAnsi"/>
          <w:color w:val="000000"/>
          <w:sz w:val="28"/>
          <w:szCs w:val="28"/>
          <w:lang w:val="vi-VN"/>
        </w:rPr>
      </w:pPr>
    </w:p>
    <w:p w14:paraId="438E9EE4" w14:textId="1C47C2CF" w:rsidR="00286B43" w:rsidRPr="00286B43" w:rsidRDefault="00286B43" w:rsidP="00286B43">
      <w:pPr>
        <w:tabs>
          <w:tab w:val="left" w:pos="1020"/>
        </w:tabs>
        <w:ind w:right="-778"/>
        <w:rPr>
          <w:rFonts w:asciiTheme="majorHAnsi" w:hAnsiTheme="majorHAnsi" w:cstheme="majorHAnsi"/>
          <w:b/>
          <w:color w:val="000000"/>
          <w:sz w:val="28"/>
          <w:szCs w:val="28"/>
          <w:lang w:val="en"/>
        </w:rPr>
      </w:pPr>
      <w:r w:rsidRPr="00286B43">
        <w:rPr>
          <w:rFonts w:asciiTheme="majorHAnsi" w:hAnsiTheme="majorHAnsi" w:cstheme="majorHAnsi"/>
          <w:b/>
          <w:color w:val="000000"/>
          <w:sz w:val="28"/>
          <w:szCs w:val="28"/>
          <w:lang w:val="en"/>
        </w:rPr>
        <w:lastRenderedPageBreak/>
        <w:t>A. Chỉ tiêu chất l</w:t>
      </w:r>
      <w:r w:rsidRPr="00286B43">
        <w:rPr>
          <w:rFonts w:asciiTheme="majorHAnsi" w:hAnsiTheme="majorHAnsi" w:cstheme="majorHAnsi"/>
          <w:b/>
          <w:color w:val="000000"/>
          <w:sz w:val="28"/>
          <w:szCs w:val="28"/>
          <w:lang w:val="en"/>
        </w:rPr>
        <w:softHyphen/>
        <w:t>ượng cơ bản của Diesel 0,05S-II</w:t>
      </w:r>
    </w:p>
    <w:tbl>
      <w:tblPr>
        <w:tblStyle w:val="TableGrid0"/>
        <w:tblW w:w="9340" w:type="dxa"/>
        <w:tblInd w:w="15" w:type="dxa"/>
        <w:tblCellMar>
          <w:top w:w="101" w:type="dxa"/>
          <w:left w:w="57" w:type="dxa"/>
          <w:bottom w:w="65" w:type="dxa"/>
          <w:right w:w="57" w:type="dxa"/>
        </w:tblCellMar>
        <w:tblLook w:val="04A0" w:firstRow="1" w:lastRow="0" w:firstColumn="1" w:lastColumn="0" w:noHBand="0" w:noVBand="1"/>
      </w:tblPr>
      <w:tblGrid>
        <w:gridCol w:w="479"/>
        <w:gridCol w:w="2767"/>
        <w:gridCol w:w="848"/>
        <w:gridCol w:w="852"/>
        <w:gridCol w:w="850"/>
        <w:gridCol w:w="758"/>
        <w:gridCol w:w="2786"/>
      </w:tblGrid>
      <w:tr w:rsidR="00A1401C" w:rsidRPr="00286B43" w14:paraId="1DBAB095" w14:textId="77777777" w:rsidTr="00286B43">
        <w:trPr>
          <w:trHeight w:val="383"/>
        </w:trPr>
        <w:tc>
          <w:tcPr>
            <w:tcW w:w="479" w:type="dxa"/>
            <w:vMerge w:val="restart"/>
            <w:tcBorders>
              <w:top w:val="single" w:sz="12" w:space="0" w:color="000000"/>
              <w:left w:val="single" w:sz="12" w:space="0" w:color="000000"/>
              <w:bottom w:val="single" w:sz="12" w:space="0" w:color="000000"/>
              <w:right w:val="single" w:sz="12" w:space="0" w:color="000000"/>
            </w:tcBorders>
            <w:vAlign w:val="center"/>
          </w:tcPr>
          <w:p w14:paraId="469A7206" w14:textId="77777777" w:rsidR="00A1401C" w:rsidRPr="00286B43" w:rsidRDefault="00A1401C" w:rsidP="00A1401C">
            <w:pPr>
              <w:spacing w:line="259" w:lineRule="auto"/>
              <w:ind w:left="36"/>
              <w:rPr>
                <w:rFonts w:asciiTheme="majorHAnsi" w:hAnsiTheme="majorHAnsi" w:cstheme="majorHAnsi"/>
                <w:color w:val="000000"/>
                <w:sz w:val="26"/>
                <w:szCs w:val="22"/>
              </w:rPr>
            </w:pPr>
            <w:r w:rsidRPr="00286B43">
              <w:rPr>
                <w:rFonts w:asciiTheme="majorHAnsi" w:hAnsiTheme="majorHAnsi" w:cstheme="majorHAnsi"/>
                <w:b/>
                <w:color w:val="000000"/>
                <w:sz w:val="22"/>
                <w:szCs w:val="22"/>
              </w:rPr>
              <w:t>TT</w:t>
            </w:r>
          </w:p>
        </w:tc>
        <w:tc>
          <w:tcPr>
            <w:tcW w:w="2767" w:type="dxa"/>
            <w:vMerge w:val="restart"/>
            <w:tcBorders>
              <w:top w:val="single" w:sz="12" w:space="0" w:color="000000"/>
              <w:left w:val="single" w:sz="12" w:space="0" w:color="000000"/>
              <w:bottom w:val="single" w:sz="12" w:space="0" w:color="000000"/>
              <w:right w:val="single" w:sz="12" w:space="0" w:color="000000"/>
            </w:tcBorders>
            <w:vAlign w:val="center"/>
          </w:tcPr>
          <w:p w14:paraId="2E152BD2"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b/>
                <w:color w:val="000000"/>
                <w:sz w:val="22"/>
                <w:szCs w:val="22"/>
              </w:rPr>
              <w:t>Tên chỉ tiêu</w:t>
            </w:r>
          </w:p>
        </w:tc>
        <w:tc>
          <w:tcPr>
            <w:tcW w:w="2550" w:type="dxa"/>
            <w:gridSpan w:val="3"/>
            <w:tcBorders>
              <w:top w:val="single" w:sz="12" w:space="0" w:color="000000"/>
              <w:left w:val="single" w:sz="12" w:space="0" w:color="000000"/>
              <w:bottom w:val="single" w:sz="12" w:space="0" w:color="000000"/>
              <w:right w:val="nil"/>
            </w:tcBorders>
          </w:tcPr>
          <w:p w14:paraId="7D3ED062" w14:textId="77777777" w:rsidR="00A1401C" w:rsidRPr="00286B43" w:rsidRDefault="00A1401C" w:rsidP="00A1401C">
            <w:pPr>
              <w:spacing w:line="259" w:lineRule="auto"/>
              <w:ind w:right="90"/>
              <w:jc w:val="right"/>
              <w:rPr>
                <w:rFonts w:asciiTheme="majorHAnsi" w:hAnsiTheme="majorHAnsi" w:cstheme="majorHAnsi"/>
                <w:color w:val="000000"/>
                <w:sz w:val="26"/>
                <w:szCs w:val="22"/>
              </w:rPr>
            </w:pPr>
            <w:r w:rsidRPr="00286B43">
              <w:rPr>
                <w:rFonts w:asciiTheme="majorHAnsi" w:hAnsiTheme="majorHAnsi" w:cstheme="majorHAnsi"/>
                <w:b/>
                <w:color w:val="000000"/>
                <w:sz w:val="22"/>
                <w:szCs w:val="22"/>
              </w:rPr>
              <w:t>Mức chất lượng</w:t>
            </w:r>
          </w:p>
        </w:tc>
        <w:tc>
          <w:tcPr>
            <w:tcW w:w="758" w:type="dxa"/>
            <w:tcBorders>
              <w:top w:val="single" w:sz="12" w:space="0" w:color="000000"/>
              <w:left w:val="nil"/>
              <w:bottom w:val="single" w:sz="12" w:space="0" w:color="000000"/>
              <w:right w:val="single" w:sz="12" w:space="0" w:color="000000"/>
            </w:tcBorders>
          </w:tcPr>
          <w:p w14:paraId="6DCD292C"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2786" w:type="dxa"/>
            <w:vMerge w:val="restart"/>
            <w:tcBorders>
              <w:top w:val="single" w:sz="12" w:space="0" w:color="000000"/>
              <w:left w:val="single" w:sz="12" w:space="0" w:color="000000"/>
              <w:bottom w:val="single" w:sz="12" w:space="0" w:color="000000"/>
              <w:right w:val="single" w:sz="12" w:space="0" w:color="000000"/>
            </w:tcBorders>
            <w:vAlign w:val="center"/>
          </w:tcPr>
          <w:p w14:paraId="72B17AA3"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b/>
                <w:color w:val="000000"/>
                <w:sz w:val="22"/>
                <w:szCs w:val="22"/>
              </w:rPr>
              <w:t>Phương pháp thử</w:t>
            </w:r>
          </w:p>
        </w:tc>
      </w:tr>
      <w:tr w:rsidR="00A1401C" w:rsidRPr="00286B43" w14:paraId="2D010014" w14:textId="77777777" w:rsidTr="00A1401C">
        <w:trPr>
          <w:trHeight w:val="383"/>
        </w:trPr>
        <w:tc>
          <w:tcPr>
            <w:tcW w:w="0" w:type="auto"/>
            <w:vMerge/>
            <w:tcBorders>
              <w:top w:val="nil"/>
              <w:left w:val="single" w:sz="12" w:space="0" w:color="000000"/>
              <w:bottom w:val="single" w:sz="12" w:space="0" w:color="000000"/>
              <w:right w:val="single" w:sz="12" w:space="0" w:color="000000"/>
            </w:tcBorders>
          </w:tcPr>
          <w:p w14:paraId="1E15173A"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0" w:type="auto"/>
            <w:vMerge/>
            <w:tcBorders>
              <w:top w:val="nil"/>
              <w:left w:val="single" w:sz="12" w:space="0" w:color="000000"/>
              <w:bottom w:val="single" w:sz="12" w:space="0" w:color="000000"/>
              <w:right w:val="single" w:sz="12" w:space="0" w:color="000000"/>
            </w:tcBorders>
          </w:tcPr>
          <w:p w14:paraId="2A28D068"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848" w:type="dxa"/>
            <w:tcBorders>
              <w:top w:val="single" w:sz="12" w:space="0" w:color="000000"/>
              <w:left w:val="single" w:sz="12" w:space="0" w:color="000000"/>
              <w:bottom w:val="single" w:sz="12" w:space="0" w:color="000000"/>
              <w:right w:val="single" w:sz="8" w:space="0" w:color="000000"/>
            </w:tcBorders>
          </w:tcPr>
          <w:p w14:paraId="7ACFF26E"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b/>
                <w:color w:val="000000"/>
                <w:sz w:val="22"/>
                <w:szCs w:val="22"/>
              </w:rPr>
              <w:t>2</w:t>
            </w:r>
          </w:p>
        </w:tc>
        <w:tc>
          <w:tcPr>
            <w:tcW w:w="852" w:type="dxa"/>
            <w:tcBorders>
              <w:top w:val="single" w:sz="12" w:space="0" w:color="000000"/>
              <w:left w:val="single" w:sz="8" w:space="0" w:color="000000"/>
              <w:bottom w:val="single" w:sz="12" w:space="0" w:color="000000"/>
              <w:right w:val="single" w:sz="8" w:space="0" w:color="000000"/>
            </w:tcBorders>
          </w:tcPr>
          <w:p w14:paraId="16945F33"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b/>
                <w:color w:val="000000"/>
                <w:sz w:val="22"/>
                <w:szCs w:val="22"/>
              </w:rPr>
              <w:t>3</w:t>
            </w:r>
          </w:p>
        </w:tc>
        <w:tc>
          <w:tcPr>
            <w:tcW w:w="850" w:type="dxa"/>
            <w:tcBorders>
              <w:top w:val="single" w:sz="12" w:space="0" w:color="000000"/>
              <w:left w:val="single" w:sz="8" w:space="0" w:color="000000"/>
              <w:bottom w:val="single" w:sz="12" w:space="0" w:color="000000"/>
              <w:right w:val="single" w:sz="8" w:space="0" w:color="000000"/>
            </w:tcBorders>
          </w:tcPr>
          <w:p w14:paraId="5514D71B"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b/>
                <w:color w:val="000000"/>
                <w:sz w:val="22"/>
                <w:szCs w:val="22"/>
              </w:rPr>
              <w:t>4</w:t>
            </w:r>
          </w:p>
        </w:tc>
        <w:tc>
          <w:tcPr>
            <w:tcW w:w="758" w:type="dxa"/>
            <w:tcBorders>
              <w:top w:val="single" w:sz="12" w:space="0" w:color="000000"/>
              <w:left w:val="single" w:sz="8" w:space="0" w:color="000000"/>
              <w:bottom w:val="single" w:sz="12" w:space="0" w:color="000000"/>
              <w:right w:val="single" w:sz="12" w:space="0" w:color="000000"/>
            </w:tcBorders>
          </w:tcPr>
          <w:p w14:paraId="1B8D0DC3"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b/>
                <w:color w:val="000000"/>
                <w:sz w:val="22"/>
                <w:szCs w:val="22"/>
              </w:rPr>
              <w:t>5</w:t>
            </w:r>
          </w:p>
        </w:tc>
        <w:tc>
          <w:tcPr>
            <w:tcW w:w="0" w:type="auto"/>
            <w:vMerge/>
            <w:tcBorders>
              <w:top w:val="nil"/>
              <w:left w:val="single" w:sz="12" w:space="0" w:color="000000"/>
              <w:bottom w:val="single" w:sz="12" w:space="0" w:color="000000"/>
              <w:right w:val="single" w:sz="12" w:space="0" w:color="000000"/>
            </w:tcBorders>
          </w:tcPr>
          <w:p w14:paraId="0D55BB59"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r>
      <w:tr w:rsidR="00A1401C" w:rsidRPr="00286B43" w14:paraId="4534152F" w14:textId="77777777" w:rsidTr="00286B43">
        <w:trPr>
          <w:trHeight w:val="924"/>
        </w:trPr>
        <w:tc>
          <w:tcPr>
            <w:tcW w:w="479" w:type="dxa"/>
            <w:tcBorders>
              <w:top w:val="single" w:sz="12" w:space="0" w:color="000000"/>
              <w:left w:val="single" w:sz="12" w:space="0" w:color="000000"/>
              <w:bottom w:val="single" w:sz="8" w:space="0" w:color="000000"/>
              <w:right w:val="single" w:sz="12" w:space="0" w:color="000000"/>
            </w:tcBorders>
            <w:vAlign w:val="center"/>
          </w:tcPr>
          <w:p w14:paraId="1A6CC254" w14:textId="77777777" w:rsidR="00A1401C" w:rsidRPr="00286B43" w:rsidRDefault="00A1401C" w:rsidP="00A1401C">
            <w:pPr>
              <w:spacing w:line="259" w:lineRule="auto"/>
              <w:ind w:left="128"/>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1</w:t>
            </w:r>
          </w:p>
        </w:tc>
        <w:tc>
          <w:tcPr>
            <w:tcW w:w="2767" w:type="dxa"/>
            <w:tcBorders>
              <w:top w:val="single" w:sz="12" w:space="0" w:color="000000"/>
              <w:left w:val="single" w:sz="12" w:space="0" w:color="000000"/>
              <w:bottom w:val="single" w:sz="8" w:space="0" w:color="000000"/>
              <w:right w:val="single" w:sz="12" w:space="0" w:color="000000"/>
            </w:tcBorders>
            <w:vAlign w:val="center"/>
          </w:tcPr>
          <w:p w14:paraId="5967D9CB"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Hàm lượng lưu huỳnh, mg/kg, max</w:t>
            </w:r>
          </w:p>
        </w:tc>
        <w:tc>
          <w:tcPr>
            <w:tcW w:w="848" w:type="dxa"/>
            <w:tcBorders>
              <w:top w:val="single" w:sz="12" w:space="0" w:color="000000"/>
              <w:left w:val="single" w:sz="12" w:space="0" w:color="000000"/>
              <w:bottom w:val="single" w:sz="8" w:space="0" w:color="000000"/>
              <w:right w:val="single" w:sz="8" w:space="0" w:color="000000"/>
            </w:tcBorders>
            <w:vAlign w:val="center"/>
          </w:tcPr>
          <w:p w14:paraId="001B3351"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500</w:t>
            </w:r>
          </w:p>
        </w:tc>
        <w:tc>
          <w:tcPr>
            <w:tcW w:w="852" w:type="dxa"/>
            <w:tcBorders>
              <w:top w:val="single" w:sz="12" w:space="0" w:color="000000"/>
              <w:left w:val="single" w:sz="8" w:space="0" w:color="000000"/>
              <w:bottom w:val="single" w:sz="8" w:space="0" w:color="000000"/>
              <w:right w:val="single" w:sz="8" w:space="0" w:color="000000"/>
            </w:tcBorders>
            <w:vAlign w:val="center"/>
          </w:tcPr>
          <w:p w14:paraId="2E8C537D"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350</w:t>
            </w:r>
          </w:p>
        </w:tc>
        <w:tc>
          <w:tcPr>
            <w:tcW w:w="850" w:type="dxa"/>
            <w:tcBorders>
              <w:top w:val="single" w:sz="12" w:space="0" w:color="000000"/>
              <w:left w:val="single" w:sz="8" w:space="0" w:color="000000"/>
              <w:bottom w:val="single" w:sz="8" w:space="0" w:color="000000"/>
              <w:right w:val="single" w:sz="8" w:space="0" w:color="000000"/>
            </w:tcBorders>
            <w:vAlign w:val="center"/>
          </w:tcPr>
          <w:p w14:paraId="586BAA91"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50</w:t>
            </w:r>
          </w:p>
        </w:tc>
        <w:tc>
          <w:tcPr>
            <w:tcW w:w="758" w:type="dxa"/>
            <w:tcBorders>
              <w:top w:val="single" w:sz="12" w:space="0" w:color="000000"/>
              <w:left w:val="single" w:sz="8" w:space="0" w:color="000000"/>
              <w:bottom w:val="single" w:sz="8" w:space="0" w:color="000000"/>
              <w:right w:val="single" w:sz="12" w:space="0" w:color="000000"/>
            </w:tcBorders>
            <w:vAlign w:val="center"/>
          </w:tcPr>
          <w:p w14:paraId="357B61D4"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10</w:t>
            </w:r>
          </w:p>
        </w:tc>
        <w:tc>
          <w:tcPr>
            <w:tcW w:w="2786" w:type="dxa"/>
            <w:tcBorders>
              <w:top w:val="single" w:sz="12" w:space="0" w:color="000000"/>
              <w:left w:val="single" w:sz="12" w:space="0" w:color="000000"/>
              <w:bottom w:val="single" w:sz="8" w:space="0" w:color="000000"/>
              <w:right w:val="single" w:sz="12" w:space="0" w:color="000000"/>
            </w:tcBorders>
          </w:tcPr>
          <w:p w14:paraId="5964E418"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6701 (ASTM D2622)</w:t>
            </w:r>
          </w:p>
          <w:p w14:paraId="0E8F6402"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7760 (ASTM D5453)</w:t>
            </w:r>
          </w:p>
          <w:p w14:paraId="2DFC5ACC"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3172 (ASTM D4294)</w:t>
            </w:r>
          </w:p>
        </w:tc>
      </w:tr>
      <w:tr w:rsidR="00A1401C" w:rsidRPr="00286B43" w14:paraId="27B53C4F" w14:textId="77777777" w:rsidTr="00286B43">
        <w:trPr>
          <w:trHeight w:val="368"/>
        </w:trPr>
        <w:tc>
          <w:tcPr>
            <w:tcW w:w="479" w:type="dxa"/>
            <w:vMerge w:val="restart"/>
            <w:tcBorders>
              <w:top w:val="single" w:sz="8" w:space="0" w:color="000000"/>
              <w:left w:val="single" w:sz="12" w:space="0" w:color="000000"/>
              <w:bottom w:val="single" w:sz="8" w:space="0" w:color="000000"/>
              <w:right w:val="single" w:sz="12" w:space="0" w:color="000000"/>
            </w:tcBorders>
            <w:vAlign w:val="center"/>
          </w:tcPr>
          <w:p w14:paraId="7A1D7414" w14:textId="77777777" w:rsidR="00A1401C" w:rsidRPr="00286B43" w:rsidRDefault="00A1401C" w:rsidP="00A1401C">
            <w:pPr>
              <w:spacing w:line="259" w:lineRule="auto"/>
              <w:ind w:left="128"/>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2</w:t>
            </w:r>
          </w:p>
        </w:tc>
        <w:tc>
          <w:tcPr>
            <w:tcW w:w="2767" w:type="dxa"/>
            <w:tcBorders>
              <w:top w:val="single" w:sz="8" w:space="0" w:color="000000"/>
              <w:left w:val="single" w:sz="12" w:space="0" w:color="000000"/>
              <w:bottom w:val="dashed" w:sz="4" w:space="0" w:color="000000"/>
              <w:right w:val="single" w:sz="12" w:space="0" w:color="000000"/>
            </w:tcBorders>
          </w:tcPr>
          <w:p w14:paraId="56FB1275"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Xêtan</w:t>
            </w:r>
            <w:r w:rsidRPr="00286B43">
              <w:rPr>
                <w:rFonts w:asciiTheme="majorHAnsi" w:hAnsiTheme="majorHAnsi" w:cstheme="majorHAnsi"/>
                <w:color w:val="000000"/>
                <w:sz w:val="22"/>
                <w:szCs w:val="22"/>
                <w:vertAlign w:val="superscript"/>
              </w:rPr>
              <w:t>(1)</w:t>
            </w:r>
            <w:r w:rsidRPr="00286B43">
              <w:rPr>
                <w:rFonts w:asciiTheme="majorHAnsi" w:hAnsiTheme="majorHAnsi" w:cstheme="majorHAnsi"/>
                <w:color w:val="000000"/>
                <w:sz w:val="22"/>
                <w:szCs w:val="22"/>
              </w:rPr>
              <w:t>, min</w:t>
            </w:r>
          </w:p>
        </w:tc>
        <w:tc>
          <w:tcPr>
            <w:tcW w:w="848" w:type="dxa"/>
            <w:tcBorders>
              <w:top w:val="single" w:sz="8" w:space="0" w:color="000000"/>
              <w:left w:val="single" w:sz="12" w:space="0" w:color="000000"/>
              <w:bottom w:val="dashed" w:sz="4" w:space="0" w:color="000000"/>
              <w:right w:val="single" w:sz="8" w:space="0" w:color="000000"/>
            </w:tcBorders>
          </w:tcPr>
          <w:p w14:paraId="7900019F"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852" w:type="dxa"/>
            <w:tcBorders>
              <w:top w:val="single" w:sz="8" w:space="0" w:color="000000"/>
              <w:left w:val="single" w:sz="8" w:space="0" w:color="000000"/>
              <w:bottom w:val="dashed" w:sz="4" w:space="0" w:color="000000"/>
              <w:right w:val="single" w:sz="8" w:space="0" w:color="000000"/>
            </w:tcBorders>
          </w:tcPr>
          <w:p w14:paraId="104B18EA"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850" w:type="dxa"/>
            <w:tcBorders>
              <w:top w:val="single" w:sz="8" w:space="0" w:color="000000"/>
              <w:left w:val="single" w:sz="8" w:space="0" w:color="000000"/>
              <w:bottom w:val="dashed" w:sz="4" w:space="0" w:color="000000"/>
              <w:right w:val="single" w:sz="8" w:space="0" w:color="000000"/>
            </w:tcBorders>
          </w:tcPr>
          <w:p w14:paraId="2C078F11"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758" w:type="dxa"/>
            <w:tcBorders>
              <w:top w:val="single" w:sz="8" w:space="0" w:color="000000"/>
              <w:left w:val="single" w:sz="8" w:space="0" w:color="000000"/>
              <w:bottom w:val="dashed" w:sz="4" w:space="0" w:color="000000"/>
              <w:right w:val="single" w:sz="12" w:space="0" w:color="000000"/>
            </w:tcBorders>
          </w:tcPr>
          <w:p w14:paraId="390852A6"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2786" w:type="dxa"/>
            <w:tcBorders>
              <w:top w:val="single" w:sz="8" w:space="0" w:color="000000"/>
              <w:left w:val="single" w:sz="12" w:space="0" w:color="000000"/>
              <w:bottom w:val="dashed" w:sz="4" w:space="0" w:color="000000"/>
              <w:right w:val="single" w:sz="12" w:space="0" w:color="000000"/>
            </w:tcBorders>
          </w:tcPr>
          <w:p w14:paraId="0F576B1F"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r>
      <w:tr w:rsidR="00A1401C" w:rsidRPr="00286B43" w14:paraId="70AE91C4" w14:textId="77777777" w:rsidTr="00286B43">
        <w:trPr>
          <w:trHeight w:val="383"/>
        </w:trPr>
        <w:tc>
          <w:tcPr>
            <w:tcW w:w="0" w:type="auto"/>
            <w:vMerge/>
            <w:tcBorders>
              <w:top w:val="nil"/>
              <w:left w:val="single" w:sz="12" w:space="0" w:color="000000"/>
              <w:bottom w:val="nil"/>
              <w:right w:val="single" w:sz="12" w:space="0" w:color="000000"/>
            </w:tcBorders>
          </w:tcPr>
          <w:p w14:paraId="6ED77771"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2767" w:type="dxa"/>
            <w:tcBorders>
              <w:top w:val="dashed" w:sz="4" w:space="0" w:color="000000"/>
              <w:left w:val="single" w:sz="12" w:space="0" w:color="000000"/>
              <w:bottom w:val="dashed" w:sz="4" w:space="0" w:color="000000"/>
              <w:right w:val="single" w:sz="12" w:space="0" w:color="000000"/>
            </w:tcBorders>
          </w:tcPr>
          <w:p w14:paraId="5B0E1499"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Trị số xêtan</w:t>
            </w:r>
          </w:p>
        </w:tc>
        <w:tc>
          <w:tcPr>
            <w:tcW w:w="848" w:type="dxa"/>
            <w:tcBorders>
              <w:top w:val="dashed" w:sz="4" w:space="0" w:color="000000"/>
              <w:left w:val="single" w:sz="12" w:space="0" w:color="000000"/>
              <w:bottom w:val="dashed" w:sz="4" w:space="0" w:color="000000"/>
              <w:right w:val="single" w:sz="8" w:space="0" w:color="000000"/>
            </w:tcBorders>
          </w:tcPr>
          <w:p w14:paraId="463916CF"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46</w:t>
            </w:r>
          </w:p>
        </w:tc>
        <w:tc>
          <w:tcPr>
            <w:tcW w:w="852" w:type="dxa"/>
            <w:tcBorders>
              <w:top w:val="dashed" w:sz="4" w:space="0" w:color="000000"/>
              <w:left w:val="single" w:sz="8" w:space="0" w:color="000000"/>
              <w:bottom w:val="dashed" w:sz="4" w:space="0" w:color="000000"/>
              <w:right w:val="single" w:sz="8" w:space="0" w:color="000000"/>
            </w:tcBorders>
          </w:tcPr>
          <w:p w14:paraId="172CEC40"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48</w:t>
            </w:r>
          </w:p>
        </w:tc>
        <w:tc>
          <w:tcPr>
            <w:tcW w:w="850" w:type="dxa"/>
            <w:tcBorders>
              <w:top w:val="dashed" w:sz="4" w:space="0" w:color="000000"/>
              <w:left w:val="single" w:sz="8" w:space="0" w:color="000000"/>
              <w:bottom w:val="dashed" w:sz="4" w:space="0" w:color="000000"/>
              <w:right w:val="single" w:sz="8" w:space="0" w:color="000000"/>
            </w:tcBorders>
          </w:tcPr>
          <w:p w14:paraId="3170200D"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50</w:t>
            </w:r>
          </w:p>
        </w:tc>
        <w:tc>
          <w:tcPr>
            <w:tcW w:w="758" w:type="dxa"/>
            <w:tcBorders>
              <w:top w:val="dashed" w:sz="4" w:space="0" w:color="000000"/>
              <w:left w:val="single" w:sz="8" w:space="0" w:color="000000"/>
              <w:bottom w:val="dashed" w:sz="4" w:space="0" w:color="000000"/>
              <w:right w:val="single" w:sz="12" w:space="0" w:color="000000"/>
            </w:tcBorders>
          </w:tcPr>
          <w:p w14:paraId="358A7388"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50</w:t>
            </w:r>
          </w:p>
        </w:tc>
        <w:tc>
          <w:tcPr>
            <w:tcW w:w="2786" w:type="dxa"/>
            <w:tcBorders>
              <w:top w:val="dashed" w:sz="4" w:space="0" w:color="000000"/>
              <w:left w:val="single" w:sz="12" w:space="0" w:color="000000"/>
              <w:bottom w:val="dashed" w:sz="4" w:space="0" w:color="000000"/>
              <w:right w:val="single" w:sz="12" w:space="0" w:color="000000"/>
            </w:tcBorders>
          </w:tcPr>
          <w:p w14:paraId="1B7EF5F6"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7630 (ASTM D613)</w:t>
            </w:r>
          </w:p>
        </w:tc>
      </w:tr>
      <w:tr w:rsidR="00A1401C" w:rsidRPr="00286B43" w14:paraId="1E18DA9C" w14:textId="77777777" w:rsidTr="00286B43">
        <w:trPr>
          <w:trHeight w:val="388"/>
        </w:trPr>
        <w:tc>
          <w:tcPr>
            <w:tcW w:w="0" w:type="auto"/>
            <w:vMerge/>
            <w:tcBorders>
              <w:top w:val="nil"/>
              <w:left w:val="single" w:sz="12" w:space="0" w:color="000000"/>
              <w:bottom w:val="single" w:sz="8" w:space="0" w:color="000000"/>
              <w:right w:val="single" w:sz="12" w:space="0" w:color="000000"/>
            </w:tcBorders>
          </w:tcPr>
          <w:p w14:paraId="741AFD44"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2767" w:type="dxa"/>
            <w:tcBorders>
              <w:top w:val="dashed" w:sz="4" w:space="0" w:color="000000"/>
              <w:left w:val="single" w:sz="12" w:space="0" w:color="000000"/>
              <w:bottom w:val="single" w:sz="8" w:space="0" w:color="000000"/>
              <w:right w:val="single" w:sz="12" w:space="0" w:color="000000"/>
            </w:tcBorders>
          </w:tcPr>
          <w:p w14:paraId="4A731DA7"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Hoặc Chỉ số xêtan</w:t>
            </w:r>
          </w:p>
        </w:tc>
        <w:tc>
          <w:tcPr>
            <w:tcW w:w="848" w:type="dxa"/>
            <w:tcBorders>
              <w:top w:val="dashed" w:sz="4" w:space="0" w:color="000000"/>
              <w:left w:val="single" w:sz="12" w:space="0" w:color="000000"/>
              <w:bottom w:val="single" w:sz="8" w:space="0" w:color="000000"/>
              <w:right w:val="single" w:sz="8" w:space="0" w:color="000000"/>
            </w:tcBorders>
          </w:tcPr>
          <w:p w14:paraId="3D456490"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46</w:t>
            </w:r>
          </w:p>
        </w:tc>
        <w:tc>
          <w:tcPr>
            <w:tcW w:w="852" w:type="dxa"/>
            <w:tcBorders>
              <w:top w:val="dashed" w:sz="4" w:space="0" w:color="000000"/>
              <w:left w:val="single" w:sz="8" w:space="0" w:color="000000"/>
              <w:bottom w:val="single" w:sz="8" w:space="0" w:color="000000"/>
              <w:right w:val="single" w:sz="8" w:space="0" w:color="000000"/>
            </w:tcBorders>
          </w:tcPr>
          <w:p w14:paraId="2A2FBA70"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46</w:t>
            </w:r>
          </w:p>
        </w:tc>
        <w:tc>
          <w:tcPr>
            <w:tcW w:w="850" w:type="dxa"/>
            <w:tcBorders>
              <w:top w:val="dashed" w:sz="4" w:space="0" w:color="000000"/>
              <w:left w:val="single" w:sz="8" w:space="0" w:color="000000"/>
              <w:bottom w:val="single" w:sz="8" w:space="0" w:color="000000"/>
              <w:right w:val="single" w:sz="8" w:space="0" w:color="000000"/>
            </w:tcBorders>
          </w:tcPr>
          <w:p w14:paraId="0410112A"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46</w:t>
            </w:r>
          </w:p>
        </w:tc>
        <w:tc>
          <w:tcPr>
            <w:tcW w:w="758" w:type="dxa"/>
            <w:tcBorders>
              <w:top w:val="dashed" w:sz="4" w:space="0" w:color="000000"/>
              <w:left w:val="single" w:sz="8" w:space="0" w:color="000000"/>
              <w:bottom w:val="single" w:sz="8" w:space="0" w:color="000000"/>
              <w:right w:val="single" w:sz="12" w:space="0" w:color="000000"/>
            </w:tcBorders>
          </w:tcPr>
          <w:p w14:paraId="776F2DC1"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46</w:t>
            </w:r>
          </w:p>
        </w:tc>
        <w:tc>
          <w:tcPr>
            <w:tcW w:w="2786" w:type="dxa"/>
            <w:tcBorders>
              <w:top w:val="dashed" w:sz="4" w:space="0" w:color="000000"/>
              <w:left w:val="single" w:sz="12" w:space="0" w:color="000000"/>
              <w:bottom w:val="single" w:sz="8" w:space="0" w:color="000000"/>
              <w:right w:val="single" w:sz="12" w:space="0" w:color="000000"/>
            </w:tcBorders>
          </w:tcPr>
          <w:p w14:paraId="7F3B3979"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3180 (ASTM D4737)</w:t>
            </w:r>
          </w:p>
        </w:tc>
      </w:tr>
      <w:tr w:rsidR="00A1401C" w:rsidRPr="00286B43" w14:paraId="47D77C34" w14:textId="77777777" w:rsidTr="00286B43">
        <w:trPr>
          <w:trHeight w:val="378"/>
        </w:trPr>
        <w:tc>
          <w:tcPr>
            <w:tcW w:w="479" w:type="dxa"/>
            <w:vMerge w:val="restart"/>
            <w:tcBorders>
              <w:top w:val="single" w:sz="8" w:space="0" w:color="000000"/>
              <w:left w:val="single" w:sz="12" w:space="0" w:color="000000"/>
              <w:bottom w:val="single" w:sz="8" w:space="0" w:color="000000"/>
              <w:right w:val="single" w:sz="12" w:space="0" w:color="000000"/>
            </w:tcBorders>
            <w:vAlign w:val="center"/>
          </w:tcPr>
          <w:p w14:paraId="3A874BB1" w14:textId="77777777" w:rsidR="00A1401C" w:rsidRPr="00286B43" w:rsidRDefault="00A1401C" w:rsidP="00A1401C">
            <w:pPr>
              <w:spacing w:line="259" w:lineRule="auto"/>
              <w:ind w:left="101"/>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3 </w:t>
            </w:r>
          </w:p>
        </w:tc>
        <w:tc>
          <w:tcPr>
            <w:tcW w:w="2767" w:type="dxa"/>
            <w:tcBorders>
              <w:top w:val="single" w:sz="8" w:space="0" w:color="000000"/>
              <w:left w:val="single" w:sz="12" w:space="0" w:color="000000"/>
              <w:bottom w:val="dashed" w:sz="4" w:space="0" w:color="000000"/>
              <w:right w:val="single" w:sz="12" w:space="0" w:color="000000"/>
            </w:tcBorders>
          </w:tcPr>
          <w:p w14:paraId="736FA7E7"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Nhiệt độ cất, </w:t>
            </w:r>
            <w:r w:rsidRPr="00286B43">
              <w:rPr>
                <w:rFonts w:asciiTheme="majorHAnsi" w:hAnsiTheme="majorHAnsi" w:cstheme="majorHAnsi"/>
                <w:color w:val="000000"/>
                <w:sz w:val="22"/>
                <w:szCs w:val="22"/>
                <w:vertAlign w:val="superscript"/>
              </w:rPr>
              <w:t>o</w:t>
            </w:r>
            <w:r w:rsidRPr="00286B43">
              <w:rPr>
                <w:rFonts w:asciiTheme="majorHAnsi" w:hAnsiTheme="majorHAnsi" w:cstheme="majorHAnsi"/>
                <w:color w:val="000000"/>
                <w:sz w:val="22"/>
                <w:szCs w:val="22"/>
              </w:rPr>
              <w:t>C, max</w:t>
            </w:r>
          </w:p>
        </w:tc>
        <w:tc>
          <w:tcPr>
            <w:tcW w:w="848" w:type="dxa"/>
            <w:tcBorders>
              <w:top w:val="single" w:sz="8" w:space="0" w:color="000000"/>
              <w:left w:val="single" w:sz="12" w:space="0" w:color="000000"/>
              <w:bottom w:val="dashed" w:sz="4" w:space="0" w:color="000000"/>
              <w:right w:val="single" w:sz="8" w:space="0" w:color="000000"/>
            </w:tcBorders>
          </w:tcPr>
          <w:p w14:paraId="1D894A9F"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852" w:type="dxa"/>
            <w:tcBorders>
              <w:top w:val="single" w:sz="8" w:space="0" w:color="000000"/>
              <w:left w:val="single" w:sz="8" w:space="0" w:color="000000"/>
              <w:bottom w:val="dashed" w:sz="4" w:space="0" w:color="000000"/>
              <w:right w:val="single" w:sz="8" w:space="0" w:color="000000"/>
            </w:tcBorders>
          </w:tcPr>
          <w:p w14:paraId="3700796C"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850" w:type="dxa"/>
            <w:tcBorders>
              <w:top w:val="single" w:sz="8" w:space="0" w:color="000000"/>
              <w:left w:val="single" w:sz="8" w:space="0" w:color="000000"/>
              <w:bottom w:val="dashed" w:sz="4" w:space="0" w:color="000000"/>
              <w:right w:val="single" w:sz="8" w:space="0" w:color="000000"/>
            </w:tcBorders>
          </w:tcPr>
          <w:p w14:paraId="283EFEE6"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758" w:type="dxa"/>
            <w:tcBorders>
              <w:top w:val="single" w:sz="8" w:space="0" w:color="000000"/>
              <w:left w:val="single" w:sz="8" w:space="0" w:color="000000"/>
              <w:bottom w:val="dashed" w:sz="4" w:space="0" w:color="000000"/>
              <w:right w:val="single" w:sz="12" w:space="0" w:color="000000"/>
            </w:tcBorders>
          </w:tcPr>
          <w:p w14:paraId="13C58F28"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2786" w:type="dxa"/>
            <w:vMerge w:val="restart"/>
            <w:tcBorders>
              <w:top w:val="single" w:sz="8" w:space="0" w:color="000000"/>
              <w:left w:val="single" w:sz="12" w:space="0" w:color="000000"/>
              <w:bottom w:val="single" w:sz="8" w:space="0" w:color="000000"/>
              <w:right w:val="single" w:sz="12" w:space="0" w:color="000000"/>
            </w:tcBorders>
            <w:vAlign w:val="center"/>
          </w:tcPr>
          <w:p w14:paraId="1D119D97"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2698 (ASTM D86)</w:t>
            </w:r>
          </w:p>
        </w:tc>
      </w:tr>
      <w:tr w:rsidR="00A1401C" w:rsidRPr="00286B43" w14:paraId="3ACF31E9" w14:textId="77777777" w:rsidTr="00A1401C">
        <w:trPr>
          <w:trHeight w:val="383"/>
        </w:trPr>
        <w:tc>
          <w:tcPr>
            <w:tcW w:w="0" w:type="auto"/>
            <w:vMerge/>
            <w:tcBorders>
              <w:top w:val="nil"/>
              <w:left w:val="single" w:sz="12" w:space="0" w:color="000000"/>
              <w:bottom w:val="nil"/>
              <w:right w:val="single" w:sz="12" w:space="0" w:color="000000"/>
            </w:tcBorders>
          </w:tcPr>
          <w:p w14:paraId="30C4A245"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2767" w:type="dxa"/>
            <w:tcBorders>
              <w:top w:val="dashed" w:sz="4" w:space="0" w:color="000000"/>
              <w:left w:val="single" w:sz="12" w:space="0" w:color="000000"/>
              <w:bottom w:val="dashed" w:sz="4" w:space="0" w:color="000000"/>
              <w:right w:val="single" w:sz="12" w:space="0" w:color="000000"/>
            </w:tcBorders>
          </w:tcPr>
          <w:p w14:paraId="02920092"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 - 90% thể tích thu hồi</w:t>
            </w:r>
          </w:p>
        </w:tc>
        <w:tc>
          <w:tcPr>
            <w:tcW w:w="848" w:type="dxa"/>
            <w:tcBorders>
              <w:top w:val="dashed" w:sz="4" w:space="0" w:color="000000"/>
              <w:left w:val="single" w:sz="12" w:space="0" w:color="000000"/>
              <w:bottom w:val="dashed" w:sz="4" w:space="0" w:color="000000"/>
              <w:right w:val="single" w:sz="8" w:space="0" w:color="000000"/>
            </w:tcBorders>
          </w:tcPr>
          <w:p w14:paraId="362C89CD"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360</w:t>
            </w:r>
          </w:p>
        </w:tc>
        <w:tc>
          <w:tcPr>
            <w:tcW w:w="852" w:type="dxa"/>
            <w:tcBorders>
              <w:top w:val="dashed" w:sz="4" w:space="0" w:color="000000"/>
              <w:left w:val="single" w:sz="8" w:space="0" w:color="000000"/>
              <w:bottom w:val="dashed" w:sz="4" w:space="0" w:color="000000"/>
              <w:right w:val="single" w:sz="8" w:space="0" w:color="000000"/>
            </w:tcBorders>
          </w:tcPr>
          <w:p w14:paraId="65AF501E"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360</w:t>
            </w:r>
          </w:p>
        </w:tc>
        <w:tc>
          <w:tcPr>
            <w:tcW w:w="850" w:type="dxa"/>
            <w:tcBorders>
              <w:top w:val="dashed" w:sz="4" w:space="0" w:color="000000"/>
              <w:left w:val="single" w:sz="8" w:space="0" w:color="000000"/>
              <w:bottom w:val="dashed" w:sz="4" w:space="0" w:color="000000"/>
              <w:right w:val="single" w:sz="8" w:space="0" w:color="000000"/>
            </w:tcBorders>
          </w:tcPr>
          <w:p w14:paraId="11A18D28"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360</w:t>
            </w:r>
          </w:p>
        </w:tc>
        <w:tc>
          <w:tcPr>
            <w:tcW w:w="758" w:type="dxa"/>
            <w:tcBorders>
              <w:top w:val="dashed" w:sz="4" w:space="0" w:color="000000"/>
              <w:left w:val="single" w:sz="8" w:space="0" w:color="000000"/>
              <w:bottom w:val="dashed" w:sz="4" w:space="0" w:color="000000"/>
              <w:right w:val="single" w:sz="12" w:space="0" w:color="000000"/>
            </w:tcBorders>
          </w:tcPr>
          <w:p w14:paraId="7DB0ED7A"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w:t>
            </w:r>
          </w:p>
        </w:tc>
        <w:tc>
          <w:tcPr>
            <w:tcW w:w="0" w:type="auto"/>
            <w:vMerge/>
            <w:tcBorders>
              <w:top w:val="nil"/>
              <w:left w:val="single" w:sz="12" w:space="0" w:color="000000"/>
              <w:bottom w:val="nil"/>
              <w:right w:val="single" w:sz="12" w:space="0" w:color="000000"/>
            </w:tcBorders>
          </w:tcPr>
          <w:p w14:paraId="07935922"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r>
      <w:tr w:rsidR="00A1401C" w:rsidRPr="00286B43" w14:paraId="7671F3A8" w14:textId="77777777" w:rsidTr="00A1401C">
        <w:trPr>
          <w:trHeight w:val="388"/>
        </w:trPr>
        <w:tc>
          <w:tcPr>
            <w:tcW w:w="0" w:type="auto"/>
            <w:vMerge/>
            <w:tcBorders>
              <w:top w:val="nil"/>
              <w:left w:val="single" w:sz="12" w:space="0" w:color="000000"/>
              <w:bottom w:val="single" w:sz="8" w:space="0" w:color="000000"/>
              <w:right w:val="single" w:sz="12" w:space="0" w:color="000000"/>
            </w:tcBorders>
          </w:tcPr>
          <w:p w14:paraId="39BA9934"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2767" w:type="dxa"/>
            <w:tcBorders>
              <w:top w:val="dashed" w:sz="4" w:space="0" w:color="000000"/>
              <w:left w:val="single" w:sz="12" w:space="0" w:color="000000"/>
              <w:bottom w:val="single" w:sz="8" w:space="0" w:color="000000"/>
              <w:right w:val="single" w:sz="12" w:space="0" w:color="000000"/>
            </w:tcBorders>
          </w:tcPr>
          <w:p w14:paraId="46942666"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 - 95% thể tích thu hồi</w:t>
            </w:r>
          </w:p>
        </w:tc>
        <w:tc>
          <w:tcPr>
            <w:tcW w:w="848" w:type="dxa"/>
            <w:tcBorders>
              <w:top w:val="dashed" w:sz="4" w:space="0" w:color="000000"/>
              <w:left w:val="single" w:sz="12" w:space="0" w:color="000000"/>
              <w:bottom w:val="single" w:sz="8" w:space="0" w:color="000000"/>
              <w:right w:val="single" w:sz="8" w:space="0" w:color="000000"/>
            </w:tcBorders>
          </w:tcPr>
          <w:p w14:paraId="3C91EDF9"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w:t>
            </w:r>
          </w:p>
        </w:tc>
        <w:tc>
          <w:tcPr>
            <w:tcW w:w="852" w:type="dxa"/>
            <w:tcBorders>
              <w:top w:val="dashed" w:sz="4" w:space="0" w:color="000000"/>
              <w:left w:val="single" w:sz="8" w:space="0" w:color="000000"/>
              <w:bottom w:val="single" w:sz="8" w:space="0" w:color="000000"/>
              <w:right w:val="single" w:sz="8" w:space="0" w:color="000000"/>
            </w:tcBorders>
          </w:tcPr>
          <w:p w14:paraId="456337E8"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w:t>
            </w:r>
          </w:p>
        </w:tc>
        <w:tc>
          <w:tcPr>
            <w:tcW w:w="850" w:type="dxa"/>
            <w:tcBorders>
              <w:top w:val="dashed" w:sz="4" w:space="0" w:color="000000"/>
              <w:left w:val="single" w:sz="8" w:space="0" w:color="000000"/>
              <w:bottom w:val="single" w:sz="8" w:space="0" w:color="000000"/>
              <w:right w:val="single" w:sz="8" w:space="0" w:color="000000"/>
            </w:tcBorders>
          </w:tcPr>
          <w:p w14:paraId="0A649FF1"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w:t>
            </w:r>
          </w:p>
        </w:tc>
        <w:tc>
          <w:tcPr>
            <w:tcW w:w="758" w:type="dxa"/>
            <w:tcBorders>
              <w:top w:val="dashed" w:sz="4" w:space="0" w:color="000000"/>
              <w:left w:val="single" w:sz="8" w:space="0" w:color="000000"/>
              <w:bottom w:val="single" w:sz="8" w:space="0" w:color="000000"/>
              <w:right w:val="single" w:sz="12" w:space="0" w:color="000000"/>
            </w:tcBorders>
          </w:tcPr>
          <w:p w14:paraId="5158A02A" w14:textId="77777777" w:rsidR="00A1401C" w:rsidRPr="00286B43" w:rsidRDefault="00A1401C" w:rsidP="00A1401C">
            <w:pPr>
              <w:spacing w:line="259" w:lineRule="auto"/>
              <w:ind w:left="157"/>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360</w:t>
            </w:r>
          </w:p>
        </w:tc>
        <w:tc>
          <w:tcPr>
            <w:tcW w:w="0" w:type="auto"/>
            <w:vMerge/>
            <w:tcBorders>
              <w:top w:val="nil"/>
              <w:left w:val="single" w:sz="12" w:space="0" w:color="000000"/>
              <w:bottom w:val="single" w:sz="8" w:space="0" w:color="000000"/>
              <w:right w:val="single" w:sz="12" w:space="0" w:color="000000"/>
            </w:tcBorders>
          </w:tcPr>
          <w:p w14:paraId="50054D43"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r>
      <w:tr w:rsidR="00A1401C" w:rsidRPr="00286B43" w14:paraId="62D873F9" w14:textId="77777777" w:rsidTr="00286B43">
        <w:trPr>
          <w:trHeight w:val="656"/>
        </w:trPr>
        <w:tc>
          <w:tcPr>
            <w:tcW w:w="479" w:type="dxa"/>
            <w:tcBorders>
              <w:top w:val="single" w:sz="8" w:space="0" w:color="000000"/>
              <w:left w:val="single" w:sz="12" w:space="0" w:color="000000"/>
              <w:bottom w:val="single" w:sz="8" w:space="0" w:color="000000"/>
              <w:right w:val="single" w:sz="12" w:space="0" w:color="000000"/>
            </w:tcBorders>
            <w:vAlign w:val="center"/>
          </w:tcPr>
          <w:p w14:paraId="0C9D5897" w14:textId="77777777" w:rsidR="00A1401C" w:rsidRPr="00286B43" w:rsidRDefault="00A1401C" w:rsidP="00A1401C">
            <w:pPr>
              <w:spacing w:line="259" w:lineRule="auto"/>
              <w:ind w:left="128"/>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4</w:t>
            </w:r>
          </w:p>
        </w:tc>
        <w:tc>
          <w:tcPr>
            <w:tcW w:w="2767" w:type="dxa"/>
            <w:tcBorders>
              <w:top w:val="single" w:sz="8" w:space="0" w:color="000000"/>
              <w:left w:val="single" w:sz="12" w:space="0" w:color="000000"/>
              <w:bottom w:val="single" w:sz="8" w:space="0" w:color="000000"/>
              <w:right w:val="single" w:sz="12" w:space="0" w:color="000000"/>
            </w:tcBorders>
          </w:tcPr>
          <w:p w14:paraId="0B5C4358"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Điểm chớp cháy cốc kín, </w:t>
            </w:r>
            <w:r w:rsidRPr="00286B43">
              <w:rPr>
                <w:rFonts w:asciiTheme="majorHAnsi" w:hAnsiTheme="majorHAnsi" w:cstheme="majorHAnsi"/>
                <w:color w:val="000000"/>
                <w:sz w:val="22"/>
                <w:szCs w:val="22"/>
                <w:vertAlign w:val="superscript"/>
              </w:rPr>
              <w:t>o</w:t>
            </w:r>
            <w:r w:rsidRPr="00286B43">
              <w:rPr>
                <w:rFonts w:asciiTheme="majorHAnsi" w:hAnsiTheme="majorHAnsi" w:cstheme="majorHAnsi"/>
                <w:color w:val="000000"/>
                <w:sz w:val="22"/>
                <w:szCs w:val="22"/>
              </w:rPr>
              <w:t>C, min</w:t>
            </w:r>
          </w:p>
        </w:tc>
        <w:tc>
          <w:tcPr>
            <w:tcW w:w="848" w:type="dxa"/>
            <w:tcBorders>
              <w:top w:val="single" w:sz="8" w:space="0" w:color="000000"/>
              <w:left w:val="single" w:sz="12" w:space="0" w:color="000000"/>
              <w:bottom w:val="single" w:sz="8" w:space="0" w:color="000000"/>
              <w:right w:val="single" w:sz="8" w:space="0" w:color="000000"/>
            </w:tcBorders>
            <w:vAlign w:val="center"/>
          </w:tcPr>
          <w:p w14:paraId="6D903A11"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55</w:t>
            </w:r>
          </w:p>
        </w:tc>
        <w:tc>
          <w:tcPr>
            <w:tcW w:w="852" w:type="dxa"/>
            <w:tcBorders>
              <w:top w:val="single" w:sz="8" w:space="0" w:color="000000"/>
              <w:left w:val="single" w:sz="8" w:space="0" w:color="000000"/>
              <w:bottom w:val="single" w:sz="8" w:space="0" w:color="000000"/>
              <w:right w:val="single" w:sz="8" w:space="0" w:color="000000"/>
            </w:tcBorders>
            <w:vAlign w:val="center"/>
          </w:tcPr>
          <w:p w14:paraId="511099BB"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55</w:t>
            </w:r>
          </w:p>
        </w:tc>
        <w:tc>
          <w:tcPr>
            <w:tcW w:w="850" w:type="dxa"/>
            <w:tcBorders>
              <w:top w:val="single" w:sz="8" w:space="0" w:color="000000"/>
              <w:left w:val="single" w:sz="8" w:space="0" w:color="000000"/>
              <w:bottom w:val="single" w:sz="8" w:space="0" w:color="000000"/>
              <w:right w:val="single" w:sz="8" w:space="0" w:color="000000"/>
            </w:tcBorders>
            <w:vAlign w:val="center"/>
          </w:tcPr>
          <w:p w14:paraId="04E68902"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55</w:t>
            </w:r>
          </w:p>
        </w:tc>
        <w:tc>
          <w:tcPr>
            <w:tcW w:w="758" w:type="dxa"/>
            <w:tcBorders>
              <w:top w:val="single" w:sz="8" w:space="0" w:color="000000"/>
              <w:left w:val="single" w:sz="8" w:space="0" w:color="000000"/>
              <w:bottom w:val="single" w:sz="8" w:space="0" w:color="000000"/>
              <w:right w:val="single" w:sz="12" w:space="0" w:color="000000"/>
            </w:tcBorders>
            <w:vAlign w:val="center"/>
          </w:tcPr>
          <w:p w14:paraId="1B22BEB0"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55</w:t>
            </w:r>
          </w:p>
        </w:tc>
        <w:tc>
          <w:tcPr>
            <w:tcW w:w="2786" w:type="dxa"/>
            <w:tcBorders>
              <w:top w:val="single" w:sz="8" w:space="0" w:color="000000"/>
              <w:left w:val="single" w:sz="12" w:space="0" w:color="000000"/>
              <w:bottom w:val="single" w:sz="8" w:space="0" w:color="000000"/>
              <w:right w:val="single" w:sz="12" w:space="0" w:color="000000"/>
            </w:tcBorders>
          </w:tcPr>
          <w:p w14:paraId="1EFA18D1"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6608 (ASTM D3828)</w:t>
            </w:r>
          </w:p>
          <w:p w14:paraId="7B96CA36"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2693 (ASTM D93)</w:t>
            </w:r>
          </w:p>
        </w:tc>
      </w:tr>
      <w:tr w:rsidR="00A1401C" w:rsidRPr="00286B43" w14:paraId="65BC3A2F" w14:textId="77777777" w:rsidTr="00286B43">
        <w:trPr>
          <w:trHeight w:val="646"/>
        </w:trPr>
        <w:tc>
          <w:tcPr>
            <w:tcW w:w="479" w:type="dxa"/>
            <w:tcBorders>
              <w:top w:val="single" w:sz="8" w:space="0" w:color="000000"/>
              <w:left w:val="single" w:sz="12" w:space="0" w:color="000000"/>
              <w:bottom w:val="single" w:sz="8" w:space="0" w:color="000000"/>
              <w:right w:val="single" w:sz="12" w:space="0" w:color="000000"/>
            </w:tcBorders>
            <w:vAlign w:val="center"/>
          </w:tcPr>
          <w:p w14:paraId="24E60920" w14:textId="77777777" w:rsidR="00A1401C" w:rsidRPr="00286B43" w:rsidRDefault="00A1401C" w:rsidP="00A1401C">
            <w:pPr>
              <w:spacing w:line="259" w:lineRule="auto"/>
              <w:ind w:left="128"/>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5</w:t>
            </w:r>
          </w:p>
        </w:tc>
        <w:tc>
          <w:tcPr>
            <w:tcW w:w="2767" w:type="dxa"/>
            <w:tcBorders>
              <w:top w:val="single" w:sz="8" w:space="0" w:color="000000"/>
              <w:left w:val="single" w:sz="12" w:space="0" w:color="000000"/>
              <w:bottom w:val="single" w:sz="8" w:space="0" w:color="000000"/>
              <w:right w:val="single" w:sz="12" w:space="0" w:color="000000"/>
            </w:tcBorders>
          </w:tcPr>
          <w:p w14:paraId="27F8D928"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Độ nhớt động học ở 40 </w:t>
            </w:r>
            <w:r w:rsidRPr="00286B43">
              <w:rPr>
                <w:rFonts w:asciiTheme="majorHAnsi" w:hAnsiTheme="majorHAnsi" w:cstheme="majorHAnsi"/>
                <w:color w:val="000000"/>
                <w:sz w:val="22"/>
                <w:szCs w:val="22"/>
                <w:vertAlign w:val="superscript"/>
              </w:rPr>
              <w:t>o</w:t>
            </w:r>
            <w:r w:rsidRPr="00286B43">
              <w:rPr>
                <w:rFonts w:asciiTheme="majorHAnsi" w:hAnsiTheme="majorHAnsi" w:cstheme="majorHAnsi"/>
                <w:color w:val="000000"/>
                <w:sz w:val="22"/>
                <w:szCs w:val="22"/>
              </w:rPr>
              <w:t>C, mm</w:t>
            </w:r>
            <w:r w:rsidRPr="00286B43">
              <w:rPr>
                <w:rFonts w:asciiTheme="majorHAnsi" w:hAnsiTheme="majorHAnsi" w:cstheme="majorHAnsi"/>
                <w:color w:val="000000"/>
                <w:sz w:val="22"/>
                <w:szCs w:val="22"/>
                <w:vertAlign w:val="superscript"/>
              </w:rPr>
              <w:t>2</w:t>
            </w:r>
            <w:r w:rsidRPr="00286B43">
              <w:rPr>
                <w:rFonts w:asciiTheme="majorHAnsi" w:hAnsiTheme="majorHAnsi" w:cstheme="majorHAnsi"/>
                <w:color w:val="000000"/>
                <w:sz w:val="22"/>
                <w:szCs w:val="22"/>
              </w:rPr>
              <w:t>/s, min-max</w:t>
            </w:r>
          </w:p>
        </w:tc>
        <w:tc>
          <w:tcPr>
            <w:tcW w:w="848" w:type="dxa"/>
            <w:tcBorders>
              <w:top w:val="single" w:sz="8" w:space="0" w:color="000000"/>
              <w:left w:val="single" w:sz="12" w:space="0" w:color="000000"/>
              <w:bottom w:val="single" w:sz="8" w:space="0" w:color="000000"/>
              <w:right w:val="single" w:sz="8" w:space="0" w:color="000000"/>
            </w:tcBorders>
            <w:vAlign w:val="center"/>
          </w:tcPr>
          <w:p w14:paraId="10AFA6C8" w14:textId="77777777" w:rsidR="00A1401C" w:rsidRPr="00286B43" w:rsidRDefault="00A1401C" w:rsidP="00A1401C">
            <w:pPr>
              <w:spacing w:line="259" w:lineRule="auto"/>
              <w:ind w:left="55"/>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2,0-4,5</w:t>
            </w:r>
          </w:p>
        </w:tc>
        <w:tc>
          <w:tcPr>
            <w:tcW w:w="852" w:type="dxa"/>
            <w:tcBorders>
              <w:top w:val="single" w:sz="8" w:space="0" w:color="000000"/>
              <w:left w:val="single" w:sz="8" w:space="0" w:color="000000"/>
              <w:bottom w:val="single" w:sz="8" w:space="0" w:color="000000"/>
              <w:right w:val="single" w:sz="8" w:space="0" w:color="000000"/>
            </w:tcBorders>
            <w:vAlign w:val="center"/>
          </w:tcPr>
          <w:p w14:paraId="3D9DF291" w14:textId="77777777" w:rsidR="00A1401C" w:rsidRPr="00286B43" w:rsidRDefault="00A1401C" w:rsidP="00A1401C">
            <w:pPr>
              <w:spacing w:line="259" w:lineRule="auto"/>
              <w:ind w:left="57"/>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2,0-4,5</w:t>
            </w:r>
          </w:p>
        </w:tc>
        <w:tc>
          <w:tcPr>
            <w:tcW w:w="850" w:type="dxa"/>
            <w:tcBorders>
              <w:top w:val="single" w:sz="8" w:space="0" w:color="000000"/>
              <w:left w:val="single" w:sz="8" w:space="0" w:color="000000"/>
              <w:bottom w:val="single" w:sz="8" w:space="0" w:color="000000"/>
              <w:right w:val="single" w:sz="8" w:space="0" w:color="000000"/>
            </w:tcBorders>
            <w:vAlign w:val="center"/>
          </w:tcPr>
          <w:p w14:paraId="6F6F6915" w14:textId="77777777" w:rsidR="00A1401C" w:rsidRPr="00286B43" w:rsidRDefault="00A1401C" w:rsidP="00A1401C">
            <w:pPr>
              <w:spacing w:line="259" w:lineRule="auto"/>
              <w:ind w:left="56"/>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2,0-4,5</w:t>
            </w:r>
          </w:p>
        </w:tc>
        <w:tc>
          <w:tcPr>
            <w:tcW w:w="758" w:type="dxa"/>
            <w:tcBorders>
              <w:top w:val="single" w:sz="8" w:space="0" w:color="000000"/>
              <w:left w:val="single" w:sz="8" w:space="0" w:color="000000"/>
              <w:bottom w:val="single" w:sz="8" w:space="0" w:color="000000"/>
              <w:right w:val="single" w:sz="12" w:space="0" w:color="000000"/>
            </w:tcBorders>
            <w:vAlign w:val="center"/>
          </w:tcPr>
          <w:p w14:paraId="201F449D" w14:textId="77777777" w:rsidR="00A1401C" w:rsidRPr="00286B43" w:rsidRDefault="00A1401C" w:rsidP="00A1401C">
            <w:pPr>
              <w:spacing w:line="259" w:lineRule="auto"/>
              <w:ind w:left="10"/>
              <w:rPr>
                <w:rFonts w:asciiTheme="majorHAnsi" w:hAnsiTheme="majorHAnsi" w:cstheme="majorHAnsi"/>
                <w:color w:val="000000"/>
                <w:sz w:val="26"/>
                <w:szCs w:val="22"/>
              </w:rPr>
            </w:pPr>
            <w:r w:rsidRPr="00286B43">
              <w:rPr>
                <w:rFonts w:asciiTheme="majorHAnsi" w:hAnsiTheme="majorHAnsi" w:cstheme="majorHAnsi"/>
                <w:color w:val="000000"/>
                <w:sz w:val="22"/>
                <w:szCs w:val="22"/>
              </w:rPr>
              <w:t>2,0-4,5</w:t>
            </w:r>
          </w:p>
        </w:tc>
        <w:tc>
          <w:tcPr>
            <w:tcW w:w="2786" w:type="dxa"/>
            <w:tcBorders>
              <w:top w:val="single" w:sz="8" w:space="0" w:color="000000"/>
              <w:left w:val="single" w:sz="12" w:space="0" w:color="000000"/>
              <w:bottom w:val="single" w:sz="8" w:space="0" w:color="000000"/>
              <w:right w:val="single" w:sz="12" w:space="0" w:color="000000"/>
            </w:tcBorders>
            <w:vAlign w:val="center"/>
          </w:tcPr>
          <w:p w14:paraId="6A9809C8"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3171 (ASTM D445)</w:t>
            </w:r>
          </w:p>
        </w:tc>
      </w:tr>
      <w:tr w:rsidR="00A1401C" w:rsidRPr="00286B43" w14:paraId="582E11AA" w14:textId="77777777" w:rsidTr="00286B43">
        <w:trPr>
          <w:trHeight w:val="646"/>
        </w:trPr>
        <w:tc>
          <w:tcPr>
            <w:tcW w:w="479" w:type="dxa"/>
            <w:tcBorders>
              <w:top w:val="single" w:sz="8" w:space="0" w:color="000000"/>
              <w:left w:val="single" w:sz="12" w:space="0" w:color="000000"/>
              <w:bottom w:val="single" w:sz="8" w:space="0" w:color="000000"/>
              <w:right w:val="single" w:sz="12" w:space="0" w:color="000000"/>
            </w:tcBorders>
            <w:vAlign w:val="center"/>
          </w:tcPr>
          <w:p w14:paraId="011118EF" w14:textId="77777777" w:rsidR="00A1401C" w:rsidRPr="00286B43" w:rsidRDefault="00A1401C" w:rsidP="00A1401C">
            <w:pPr>
              <w:spacing w:line="259" w:lineRule="auto"/>
              <w:ind w:left="128"/>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6</w:t>
            </w:r>
          </w:p>
        </w:tc>
        <w:tc>
          <w:tcPr>
            <w:tcW w:w="2767" w:type="dxa"/>
            <w:tcBorders>
              <w:top w:val="single" w:sz="8" w:space="0" w:color="000000"/>
              <w:left w:val="single" w:sz="12" w:space="0" w:color="000000"/>
              <w:bottom w:val="single" w:sz="8" w:space="0" w:color="000000"/>
              <w:right w:val="single" w:sz="12" w:space="0" w:color="000000"/>
            </w:tcBorders>
          </w:tcPr>
          <w:p w14:paraId="07F645F8"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Hàm lượng nước, mg/kg, max</w:t>
            </w:r>
          </w:p>
        </w:tc>
        <w:tc>
          <w:tcPr>
            <w:tcW w:w="848" w:type="dxa"/>
            <w:tcBorders>
              <w:top w:val="single" w:sz="8" w:space="0" w:color="000000"/>
              <w:left w:val="single" w:sz="12" w:space="0" w:color="000000"/>
              <w:bottom w:val="single" w:sz="8" w:space="0" w:color="000000"/>
              <w:right w:val="single" w:sz="8" w:space="0" w:color="000000"/>
            </w:tcBorders>
            <w:vAlign w:val="center"/>
          </w:tcPr>
          <w:p w14:paraId="0DE6F6F7"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200</w:t>
            </w:r>
          </w:p>
        </w:tc>
        <w:tc>
          <w:tcPr>
            <w:tcW w:w="852" w:type="dxa"/>
            <w:tcBorders>
              <w:top w:val="single" w:sz="8" w:space="0" w:color="000000"/>
              <w:left w:val="single" w:sz="8" w:space="0" w:color="000000"/>
              <w:bottom w:val="single" w:sz="8" w:space="0" w:color="000000"/>
              <w:right w:val="single" w:sz="8" w:space="0" w:color="000000"/>
            </w:tcBorders>
            <w:vAlign w:val="center"/>
          </w:tcPr>
          <w:p w14:paraId="709D25BA"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200</w:t>
            </w:r>
          </w:p>
        </w:tc>
        <w:tc>
          <w:tcPr>
            <w:tcW w:w="850" w:type="dxa"/>
            <w:tcBorders>
              <w:top w:val="single" w:sz="8" w:space="0" w:color="000000"/>
              <w:left w:val="single" w:sz="8" w:space="0" w:color="000000"/>
              <w:bottom w:val="single" w:sz="8" w:space="0" w:color="000000"/>
              <w:right w:val="single" w:sz="8" w:space="0" w:color="000000"/>
            </w:tcBorders>
            <w:vAlign w:val="center"/>
          </w:tcPr>
          <w:p w14:paraId="57BD3769"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200</w:t>
            </w:r>
          </w:p>
        </w:tc>
        <w:tc>
          <w:tcPr>
            <w:tcW w:w="758" w:type="dxa"/>
            <w:tcBorders>
              <w:top w:val="single" w:sz="8" w:space="0" w:color="000000"/>
              <w:left w:val="single" w:sz="8" w:space="0" w:color="000000"/>
              <w:bottom w:val="single" w:sz="8" w:space="0" w:color="000000"/>
              <w:right w:val="single" w:sz="12" w:space="0" w:color="000000"/>
            </w:tcBorders>
            <w:vAlign w:val="center"/>
          </w:tcPr>
          <w:p w14:paraId="1103897E" w14:textId="77777777" w:rsidR="00A1401C" w:rsidRPr="00286B43" w:rsidRDefault="00A1401C" w:rsidP="00A1401C">
            <w:pPr>
              <w:spacing w:line="259" w:lineRule="auto"/>
              <w:ind w:left="157"/>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200</w:t>
            </w:r>
          </w:p>
        </w:tc>
        <w:tc>
          <w:tcPr>
            <w:tcW w:w="2786" w:type="dxa"/>
            <w:tcBorders>
              <w:top w:val="single" w:sz="8" w:space="0" w:color="000000"/>
              <w:left w:val="single" w:sz="12" w:space="0" w:color="000000"/>
              <w:bottom w:val="single" w:sz="8" w:space="0" w:color="000000"/>
              <w:right w:val="single" w:sz="12" w:space="0" w:color="000000"/>
            </w:tcBorders>
            <w:vAlign w:val="center"/>
          </w:tcPr>
          <w:p w14:paraId="4FBE7227"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3182 (ASTM D6304)</w:t>
            </w:r>
          </w:p>
        </w:tc>
      </w:tr>
      <w:tr w:rsidR="00A1401C" w:rsidRPr="00286B43" w14:paraId="1580E5A0" w14:textId="77777777" w:rsidTr="00286B43">
        <w:trPr>
          <w:trHeight w:val="919"/>
        </w:trPr>
        <w:tc>
          <w:tcPr>
            <w:tcW w:w="479" w:type="dxa"/>
            <w:tcBorders>
              <w:top w:val="single" w:sz="8" w:space="0" w:color="000000"/>
              <w:left w:val="single" w:sz="12" w:space="0" w:color="000000"/>
              <w:bottom w:val="single" w:sz="8" w:space="0" w:color="000000"/>
              <w:right w:val="single" w:sz="12" w:space="0" w:color="000000"/>
            </w:tcBorders>
            <w:vAlign w:val="center"/>
          </w:tcPr>
          <w:p w14:paraId="7A689C3E" w14:textId="77777777" w:rsidR="00A1401C" w:rsidRPr="00286B43" w:rsidRDefault="00A1401C" w:rsidP="00A1401C">
            <w:pPr>
              <w:spacing w:line="259" w:lineRule="auto"/>
              <w:ind w:left="128"/>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7</w:t>
            </w:r>
          </w:p>
        </w:tc>
        <w:tc>
          <w:tcPr>
            <w:tcW w:w="2767" w:type="dxa"/>
            <w:tcBorders>
              <w:top w:val="single" w:sz="8" w:space="0" w:color="000000"/>
              <w:left w:val="single" w:sz="12" w:space="0" w:color="000000"/>
              <w:bottom w:val="single" w:sz="8" w:space="0" w:color="000000"/>
              <w:right w:val="single" w:sz="12" w:space="0" w:color="000000"/>
            </w:tcBorders>
          </w:tcPr>
          <w:p w14:paraId="1A3EEF89" w14:textId="77777777" w:rsidR="00A1401C" w:rsidRPr="00286B43" w:rsidRDefault="00A1401C" w:rsidP="00A1401C">
            <w:pPr>
              <w:spacing w:line="257"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Cặn cacbon của 10% cặn chưng cất, % khối lượng, </w:t>
            </w:r>
          </w:p>
          <w:p w14:paraId="7B781BBB"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max</w:t>
            </w:r>
          </w:p>
        </w:tc>
        <w:tc>
          <w:tcPr>
            <w:tcW w:w="848" w:type="dxa"/>
            <w:tcBorders>
              <w:top w:val="single" w:sz="8" w:space="0" w:color="000000"/>
              <w:left w:val="single" w:sz="12" w:space="0" w:color="000000"/>
              <w:bottom w:val="single" w:sz="8" w:space="0" w:color="000000"/>
              <w:right w:val="single" w:sz="8" w:space="0" w:color="000000"/>
            </w:tcBorders>
            <w:vAlign w:val="center"/>
          </w:tcPr>
          <w:p w14:paraId="49CCC148"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0,3</w:t>
            </w:r>
          </w:p>
        </w:tc>
        <w:tc>
          <w:tcPr>
            <w:tcW w:w="852" w:type="dxa"/>
            <w:tcBorders>
              <w:top w:val="single" w:sz="8" w:space="0" w:color="000000"/>
              <w:left w:val="single" w:sz="8" w:space="0" w:color="000000"/>
              <w:bottom w:val="single" w:sz="8" w:space="0" w:color="000000"/>
              <w:right w:val="single" w:sz="8" w:space="0" w:color="000000"/>
            </w:tcBorders>
            <w:vAlign w:val="center"/>
          </w:tcPr>
          <w:p w14:paraId="4F1FB3CF"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0,3</w:t>
            </w:r>
          </w:p>
        </w:tc>
        <w:tc>
          <w:tcPr>
            <w:tcW w:w="850" w:type="dxa"/>
            <w:tcBorders>
              <w:top w:val="single" w:sz="8" w:space="0" w:color="000000"/>
              <w:left w:val="single" w:sz="8" w:space="0" w:color="000000"/>
              <w:bottom w:val="single" w:sz="8" w:space="0" w:color="000000"/>
              <w:right w:val="single" w:sz="8" w:space="0" w:color="000000"/>
            </w:tcBorders>
            <w:vAlign w:val="center"/>
          </w:tcPr>
          <w:p w14:paraId="0E41DF13"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0,3</w:t>
            </w:r>
          </w:p>
        </w:tc>
        <w:tc>
          <w:tcPr>
            <w:tcW w:w="758" w:type="dxa"/>
            <w:tcBorders>
              <w:top w:val="single" w:sz="8" w:space="0" w:color="000000"/>
              <w:left w:val="single" w:sz="8" w:space="0" w:color="000000"/>
              <w:bottom w:val="single" w:sz="8" w:space="0" w:color="000000"/>
              <w:right w:val="single" w:sz="12" w:space="0" w:color="000000"/>
            </w:tcBorders>
            <w:vAlign w:val="center"/>
          </w:tcPr>
          <w:p w14:paraId="10178B56"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0,3</w:t>
            </w:r>
          </w:p>
        </w:tc>
        <w:tc>
          <w:tcPr>
            <w:tcW w:w="2786" w:type="dxa"/>
            <w:tcBorders>
              <w:top w:val="single" w:sz="8" w:space="0" w:color="000000"/>
              <w:left w:val="single" w:sz="12" w:space="0" w:color="000000"/>
              <w:bottom w:val="single" w:sz="8" w:space="0" w:color="000000"/>
              <w:right w:val="single" w:sz="12" w:space="0" w:color="000000"/>
            </w:tcBorders>
            <w:vAlign w:val="center"/>
          </w:tcPr>
          <w:p w14:paraId="724914E4"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6324 (ASTM D189)</w:t>
            </w:r>
          </w:p>
          <w:p w14:paraId="78B366EF"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7865 (ASTM D4530)</w:t>
            </w:r>
          </w:p>
        </w:tc>
      </w:tr>
      <w:tr w:rsidR="00A1401C" w:rsidRPr="00286B43" w14:paraId="0CDCCEBA" w14:textId="77777777" w:rsidTr="00286B43">
        <w:trPr>
          <w:trHeight w:val="641"/>
        </w:trPr>
        <w:tc>
          <w:tcPr>
            <w:tcW w:w="479" w:type="dxa"/>
            <w:vMerge w:val="restart"/>
            <w:tcBorders>
              <w:top w:val="single" w:sz="8" w:space="0" w:color="000000"/>
              <w:left w:val="single" w:sz="12" w:space="0" w:color="000000"/>
              <w:bottom w:val="single" w:sz="8" w:space="0" w:color="000000"/>
              <w:right w:val="single" w:sz="12" w:space="0" w:color="000000"/>
            </w:tcBorders>
            <w:vAlign w:val="center"/>
          </w:tcPr>
          <w:p w14:paraId="0CF5D5EA" w14:textId="77777777" w:rsidR="00A1401C" w:rsidRPr="00286B43" w:rsidRDefault="00A1401C" w:rsidP="00A1401C">
            <w:pPr>
              <w:spacing w:line="259" w:lineRule="auto"/>
              <w:ind w:left="128"/>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8</w:t>
            </w:r>
          </w:p>
        </w:tc>
        <w:tc>
          <w:tcPr>
            <w:tcW w:w="2767" w:type="dxa"/>
            <w:tcBorders>
              <w:top w:val="single" w:sz="8" w:space="0" w:color="000000"/>
              <w:left w:val="single" w:sz="12" w:space="0" w:color="000000"/>
              <w:bottom w:val="dashed" w:sz="4" w:space="0" w:color="000000"/>
              <w:right w:val="single" w:sz="12" w:space="0" w:color="000000"/>
            </w:tcBorders>
          </w:tcPr>
          <w:p w14:paraId="4E1C1A9E"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Điểm chảy (điểm đông đặc)</w:t>
            </w:r>
            <w:r w:rsidRPr="00286B43">
              <w:rPr>
                <w:rFonts w:asciiTheme="majorHAnsi" w:hAnsiTheme="majorHAnsi" w:cstheme="majorHAnsi"/>
                <w:color w:val="000000"/>
                <w:sz w:val="22"/>
                <w:szCs w:val="22"/>
                <w:vertAlign w:val="superscript"/>
              </w:rPr>
              <w:t>(2)</w:t>
            </w:r>
            <w:r w:rsidRPr="00286B43">
              <w:rPr>
                <w:rFonts w:asciiTheme="majorHAnsi" w:hAnsiTheme="majorHAnsi" w:cstheme="majorHAnsi"/>
                <w:color w:val="000000"/>
                <w:sz w:val="22"/>
                <w:szCs w:val="22"/>
              </w:rPr>
              <w:t xml:space="preserve">, </w:t>
            </w:r>
            <w:r w:rsidRPr="00286B43">
              <w:rPr>
                <w:rFonts w:asciiTheme="majorHAnsi" w:hAnsiTheme="majorHAnsi" w:cstheme="majorHAnsi"/>
                <w:color w:val="000000"/>
                <w:sz w:val="22"/>
                <w:szCs w:val="22"/>
                <w:vertAlign w:val="superscript"/>
              </w:rPr>
              <w:t>o</w:t>
            </w:r>
            <w:r w:rsidRPr="00286B43">
              <w:rPr>
                <w:rFonts w:asciiTheme="majorHAnsi" w:hAnsiTheme="majorHAnsi" w:cstheme="majorHAnsi"/>
                <w:color w:val="000000"/>
                <w:sz w:val="22"/>
                <w:szCs w:val="22"/>
              </w:rPr>
              <w:t>C, max</w:t>
            </w:r>
          </w:p>
        </w:tc>
        <w:tc>
          <w:tcPr>
            <w:tcW w:w="848" w:type="dxa"/>
            <w:tcBorders>
              <w:top w:val="single" w:sz="8" w:space="0" w:color="000000"/>
              <w:left w:val="single" w:sz="12" w:space="0" w:color="000000"/>
              <w:bottom w:val="dashed" w:sz="4" w:space="0" w:color="000000"/>
              <w:right w:val="single" w:sz="8" w:space="0" w:color="000000"/>
            </w:tcBorders>
          </w:tcPr>
          <w:p w14:paraId="27360A79"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852" w:type="dxa"/>
            <w:tcBorders>
              <w:top w:val="single" w:sz="8" w:space="0" w:color="000000"/>
              <w:left w:val="single" w:sz="8" w:space="0" w:color="000000"/>
              <w:bottom w:val="dashed" w:sz="4" w:space="0" w:color="000000"/>
              <w:right w:val="single" w:sz="8" w:space="0" w:color="000000"/>
            </w:tcBorders>
          </w:tcPr>
          <w:p w14:paraId="5F3C8D16"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850" w:type="dxa"/>
            <w:tcBorders>
              <w:top w:val="single" w:sz="8" w:space="0" w:color="000000"/>
              <w:left w:val="single" w:sz="8" w:space="0" w:color="000000"/>
              <w:bottom w:val="dashed" w:sz="4" w:space="0" w:color="000000"/>
              <w:right w:val="single" w:sz="8" w:space="0" w:color="000000"/>
            </w:tcBorders>
          </w:tcPr>
          <w:p w14:paraId="30FD699F"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758" w:type="dxa"/>
            <w:tcBorders>
              <w:top w:val="single" w:sz="8" w:space="0" w:color="000000"/>
              <w:left w:val="single" w:sz="8" w:space="0" w:color="000000"/>
              <w:bottom w:val="dashed" w:sz="4" w:space="0" w:color="000000"/>
              <w:right w:val="single" w:sz="12" w:space="0" w:color="000000"/>
            </w:tcBorders>
          </w:tcPr>
          <w:p w14:paraId="04C9D06F"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2786" w:type="dxa"/>
            <w:vMerge w:val="restart"/>
            <w:tcBorders>
              <w:top w:val="single" w:sz="8" w:space="0" w:color="000000"/>
              <w:left w:val="single" w:sz="12" w:space="0" w:color="000000"/>
              <w:bottom w:val="single" w:sz="8" w:space="0" w:color="000000"/>
              <w:right w:val="single" w:sz="12" w:space="0" w:color="000000"/>
            </w:tcBorders>
            <w:vAlign w:val="bottom"/>
          </w:tcPr>
          <w:p w14:paraId="4D4DD35E" w14:textId="77777777" w:rsidR="00A1401C" w:rsidRPr="00286B43" w:rsidRDefault="00A1401C" w:rsidP="00A1401C">
            <w:pPr>
              <w:spacing w:after="56"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3753 (ASTM D97)</w:t>
            </w:r>
          </w:p>
          <w:p w14:paraId="3DB29AF6" w14:textId="77777777" w:rsidR="00A1401C" w:rsidRPr="00286B43" w:rsidRDefault="00A1401C" w:rsidP="00A1401C">
            <w:pPr>
              <w:spacing w:after="56"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ASTM D5950</w:t>
            </w:r>
          </w:p>
          <w:p w14:paraId="07EF92BB"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ASTM D6749</w:t>
            </w:r>
          </w:p>
        </w:tc>
      </w:tr>
      <w:tr w:rsidR="00A1401C" w:rsidRPr="00286B43" w14:paraId="55A76D56" w14:textId="77777777" w:rsidTr="00A1401C">
        <w:trPr>
          <w:trHeight w:val="383"/>
        </w:trPr>
        <w:tc>
          <w:tcPr>
            <w:tcW w:w="0" w:type="auto"/>
            <w:vMerge/>
            <w:tcBorders>
              <w:top w:val="nil"/>
              <w:left w:val="single" w:sz="12" w:space="0" w:color="000000"/>
              <w:bottom w:val="nil"/>
              <w:right w:val="single" w:sz="12" w:space="0" w:color="000000"/>
            </w:tcBorders>
          </w:tcPr>
          <w:p w14:paraId="0DF3714B"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2767" w:type="dxa"/>
            <w:tcBorders>
              <w:top w:val="dashed" w:sz="4" w:space="0" w:color="000000"/>
              <w:left w:val="single" w:sz="12" w:space="0" w:color="000000"/>
              <w:bottom w:val="dashed" w:sz="4" w:space="0" w:color="000000"/>
              <w:right w:val="single" w:sz="12" w:space="0" w:color="000000"/>
            </w:tcBorders>
          </w:tcPr>
          <w:p w14:paraId="4F4DF4CE"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 - Mùa hè</w:t>
            </w:r>
          </w:p>
        </w:tc>
        <w:tc>
          <w:tcPr>
            <w:tcW w:w="848" w:type="dxa"/>
            <w:tcBorders>
              <w:top w:val="dashed" w:sz="4" w:space="0" w:color="000000"/>
              <w:left w:val="single" w:sz="12" w:space="0" w:color="000000"/>
              <w:bottom w:val="dashed" w:sz="4" w:space="0" w:color="000000"/>
              <w:right w:val="single" w:sz="8" w:space="0" w:color="000000"/>
            </w:tcBorders>
          </w:tcPr>
          <w:p w14:paraId="7CB56344" w14:textId="77777777" w:rsidR="00A1401C" w:rsidRPr="00286B43" w:rsidRDefault="00A1401C" w:rsidP="00A1401C">
            <w:pPr>
              <w:spacing w:line="259" w:lineRule="auto"/>
              <w:ind w:left="58"/>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+ 12 </w:t>
            </w:r>
            <w:r w:rsidRPr="00286B43">
              <w:rPr>
                <w:rFonts w:asciiTheme="majorHAnsi" w:hAnsiTheme="majorHAnsi" w:cstheme="majorHAnsi"/>
                <w:color w:val="000000"/>
                <w:sz w:val="22"/>
                <w:szCs w:val="22"/>
                <w:vertAlign w:val="superscript"/>
              </w:rPr>
              <w:t>(3)</w:t>
            </w:r>
          </w:p>
        </w:tc>
        <w:tc>
          <w:tcPr>
            <w:tcW w:w="852" w:type="dxa"/>
            <w:tcBorders>
              <w:top w:val="dashed" w:sz="4" w:space="0" w:color="000000"/>
              <w:left w:val="single" w:sz="8" w:space="0" w:color="000000"/>
              <w:bottom w:val="dashed" w:sz="4" w:space="0" w:color="000000"/>
              <w:right w:val="single" w:sz="8" w:space="0" w:color="000000"/>
            </w:tcBorders>
          </w:tcPr>
          <w:p w14:paraId="55AE1F23" w14:textId="77777777" w:rsidR="00A1401C" w:rsidRPr="00286B43" w:rsidRDefault="00A1401C" w:rsidP="00A1401C">
            <w:pPr>
              <w:spacing w:line="259" w:lineRule="auto"/>
              <w:ind w:left="60"/>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+ 12 </w:t>
            </w:r>
            <w:r w:rsidRPr="00286B43">
              <w:rPr>
                <w:rFonts w:asciiTheme="majorHAnsi" w:hAnsiTheme="majorHAnsi" w:cstheme="majorHAnsi"/>
                <w:color w:val="000000"/>
                <w:sz w:val="22"/>
                <w:szCs w:val="22"/>
                <w:vertAlign w:val="superscript"/>
              </w:rPr>
              <w:t>(3)</w:t>
            </w:r>
          </w:p>
        </w:tc>
        <w:tc>
          <w:tcPr>
            <w:tcW w:w="850" w:type="dxa"/>
            <w:tcBorders>
              <w:top w:val="dashed" w:sz="4" w:space="0" w:color="000000"/>
              <w:left w:val="single" w:sz="8" w:space="0" w:color="000000"/>
              <w:bottom w:val="dashed" w:sz="4" w:space="0" w:color="000000"/>
              <w:right w:val="single" w:sz="8" w:space="0" w:color="000000"/>
            </w:tcBorders>
          </w:tcPr>
          <w:p w14:paraId="13ED703D" w14:textId="77777777" w:rsidR="00A1401C" w:rsidRPr="00286B43" w:rsidRDefault="00A1401C" w:rsidP="00A1401C">
            <w:pPr>
              <w:spacing w:line="259" w:lineRule="auto"/>
              <w:ind w:left="59"/>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+ 12 </w:t>
            </w:r>
            <w:r w:rsidRPr="00286B43">
              <w:rPr>
                <w:rFonts w:asciiTheme="majorHAnsi" w:hAnsiTheme="majorHAnsi" w:cstheme="majorHAnsi"/>
                <w:color w:val="000000"/>
                <w:sz w:val="22"/>
                <w:szCs w:val="22"/>
                <w:vertAlign w:val="superscript"/>
              </w:rPr>
              <w:t>(3)</w:t>
            </w:r>
          </w:p>
        </w:tc>
        <w:tc>
          <w:tcPr>
            <w:tcW w:w="758" w:type="dxa"/>
            <w:tcBorders>
              <w:top w:val="dashed" w:sz="4" w:space="0" w:color="000000"/>
              <w:left w:val="single" w:sz="8" w:space="0" w:color="000000"/>
              <w:bottom w:val="dashed" w:sz="4" w:space="0" w:color="000000"/>
              <w:right w:val="single" w:sz="12" w:space="0" w:color="000000"/>
            </w:tcBorders>
          </w:tcPr>
          <w:p w14:paraId="16F78491" w14:textId="77777777" w:rsidR="00A1401C" w:rsidRPr="00286B43" w:rsidRDefault="00A1401C" w:rsidP="00A1401C">
            <w:pPr>
              <w:spacing w:line="259" w:lineRule="auto"/>
              <w:ind w:left="122"/>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+ 12</w:t>
            </w:r>
          </w:p>
        </w:tc>
        <w:tc>
          <w:tcPr>
            <w:tcW w:w="0" w:type="auto"/>
            <w:vMerge/>
            <w:tcBorders>
              <w:top w:val="nil"/>
              <w:left w:val="single" w:sz="12" w:space="0" w:color="000000"/>
              <w:bottom w:val="nil"/>
              <w:right w:val="single" w:sz="12" w:space="0" w:color="000000"/>
            </w:tcBorders>
          </w:tcPr>
          <w:p w14:paraId="30A56F31"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r>
      <w:tr w:rsidR="00A1401C" w:rsidRPr="00286B43" w14:paraId="0B193BD0" w14:textId="77777777" w:rsidTr="00A1401C">
        <w:trPr>
          <w:trHeight w:val="388"/>
        </w:trPr>
        <w:tc>
          <w:tcPr>
            <w:tcW w:w="0" w:type="auto"/>
            <w:vMerge/>
            <w:tcBorders>
              <w:top w:val="nil"/>
              <w:left w:val="single" w:sz="12" w:space="0" w:color="000000"/>
              <w:bottom w:val="single" w:sz="8" w:space="0" w:color="000000"/>
              <w:right w:val="single" w:sz="12" w:space="0" w:color="000000"/>
            </w:tcBorders>
          </w:tcPr>
          <w:p w14:paraId="131A6179"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c>
          <w:tcPr>
            <w:tcW w:w="2767" w:type="dxa"/>
            <w:tcBorders>
              <w:top w:val="dashed" w:sz="4" w:space="0" w:color="000000"/>
              <w:left w:val="single" w:sz="12" w:space="0" w:color="000000"/>
              <w:bottom w:val="single" w:sz="8" w:space="0" w:color="000000"/>
              <w:right w:val="single" w:sz="12" w:space="0" w:color="000000"/>
            </w:tcBorders>
          </w:tcPr>
          <w:p w14:paraId="761A21A4"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 - Mùa đông</w:t>
            </w:r>
          </w:p>
        </w:tc>
        <w:tc>
          <w:tcPr>
            <w:tcW w:w="848" w:type="dxa"/>
            <w:tcBorders>
              <w:top w:val="dashed" w:sz="4" w:space="0" w:color="000000"/>
              <w:left w:val="single" w:sz="12" w:space="0" w:color="000000"/>
              <w:bottom w:val="single" w:sz="8" w:space="0" w:color="000000"/>
              <w:right w:val="single" w:sz="8" w:space="0" w:color="000000"/>
            </w:tcBorders>
          </w:tcPr>
          <w:p w14:paraId="638983BE"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+ 3 </w:t>
            </w:r>
            <w:r w:rsidRPr="00286B43">
              <w:rPr>
                <w:rFonts w:asciiTheme="majorHAnsi" w:hAnsiTheme="majorHAnsi" w:cstheme="majorHAnsi"/>
                <w:color w:val="000000"/>
                <w:sz w:val="22"/>
                <w:szCs w:val="22"/>
                <w:vertAlign w:val="superscript"/>
              </w:rPr>
              <w:t>(3)</w:t>
            </w:r>
          </w:p>
        </w:tc>
        <w:tc>
          <w:tcPr>
            <w:tcW w:w="852" w:type="dxa"/>
            <w:tcBorders>
              <w:top w:val="dashed" w:sz="4" w:space="0" w:color="000000"/>
              <w:left w:val="single" w:sz="8" w:space="0" w:color="000000"/>
              <w:bottom w:val="single" w:sz="8" w:space="0" w:color="000000"/>
              <w:right w:val="single" w:sz="8" w:space="0" w:color="000000"/>
            </w:tcBorders>
          </w:tcPr>
          <w:p w14:paraId="2D8FF0E8"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+ 3 </w:t>
            </w:r>
            <w:r w:rsidRPr="00286B43">
              <w:rPr>
                <w:rFonts w:asciiTheme="majorHAnsi" w:hAnsiTheme="majorHAnsi" w:cstheme="majorHAnsi"/>
                <w:color w:val="000000"/>
                <w:sz w:val="22"/>
                <w:szCs w:val="22"/>
                <w:vertAlign w:val="superscript"/>
              </w:rPr>
              <w:t>(3)</w:t>
            </w:r>
          </w:p>
        </w:tc>
        <w:tc>
          <w:tcPr>
            <w:tcW w:w="850" w:type="dxa"/>
            <w:tcBorders>
              <w:top w:val="dashed" w:sz="4" w:space="0" w:color="000000"/>
              <w:left w:val="single" w:sz="8" w:space="0" w:color="000000"/>
              <w:bottom w:val="single" w:sz="8" w:space="0" w:color="000000"/>
              <w:right w:val="single" w:sz="8" w:space="0" w:color="000000"/>
            </w:tcBorders>
          </w:tcPr>
          <w:p w14:paraId="0619C8CE"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+ 3 </w:t>
            </w:r>
            <w:r w:rsidRPr="00286B43">
              <w:rPr>
                <w:rFonts w:asciiTheme="majorHAnsi" w:hAnsiTheme="majorHAnsi" w:cstheme="majorHAnsi"/>
                <w:color w:val="000000"/>
                <w:sz w:val="22"/>
                <w:szCs w:val="22"/>
                <w:vertAlign w:val="superscript"/>
              </w:rPr>
              <w:t>(3)</w:t>
            </w:r>
          </w:p>
        </w:tc>
        <w:tc>
          <w:tcPr>
            <w:tcW w:w="758" w:type="dxa"/>
            <w:tcBorders>
              <w:top w:val="dashed" w:sz="4" w:space="0" w:color="000000"/>
              <w:left w:val="single" w:sz="8" w:space="0" w:color="000000"/>
              <w:bottom w:val="single" w:sz="8" w:space="0" w:color="000000"/>
              <w:right w:val="single" w:sz="12" w:space="0" w:color="000000"/>
            </w:tcBorders>
          </w:tcPr>
          <w:p w14:paraId="2639361E"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+ 3</w:t>
            </w:r>
          </w:p>
        </w:tc>
        <w:tc>
          <w:tcPr>
            <w:tcW w:w="0" w:type="auto"/>
            <w:vMerge/>
            <w:tcBorders>
              <w:top w:val="nil"/>
              <w:left w:val="single" w:sz="12" w:space="0" w:color="000000"/>
              <w:bottom w:val="single" w:sz="8" w:space="0" w:color="000000"/>
              <w:right w:val="single" w:sz="12" w:space="0" w:color="000000"/>
            </w:tcBorders>
          </w:tcPr>
          <w:p w14:paraId="7BDDE7F9" w14:textId="77777777" w:rsidR="00A1401C" w:rsidRPr="00286B43" w:rsidRDefault="00A1401C" w:rsidP="00A1401C">
            <w:pPr>
              <w:spacing w:after="160" w:line="259" w:lineRule="auto"/>
              <w:jc w:val="left"/>
              <w:rPr>
                <w:rFonts w:asciiTheme="majorHAnsi" w:hAnsiTheme="majorHAnsi" w:cstheme="majorHAnsi"/>
                <w:color w:val="000000"/>
                <w:sz w:val="26"/>
                <w:szCs w:val="22"/>
              </w:rPr>
            </w:pPr>
          </w:p>
        </w:tc>
      </w:tr>
      <w:tr w:rsidR="00A1401C" w:rsidRPr="00286B43" w14:paraId="63CA5A3A" w14:textId="77777777" w:rsidTr="00286B43">
        <w:trPr>
          <w:trHeight w:val="656"/>
        </w:trPr>
        <w:tc>
          <w:tcPr>
            <w:tcW w:w="479" w:type="dxa"/>
            <w:tcBorders>
              <w:top w:val="single" w:sz="8" w:space="0" w:color="000000"/>
              <w:left w:val="single" w:sz="12" w:space="0" w:color="000000"/>
              <w:bottom w:val="single" w:sz="8" w:space="0" w:color="000000"/>
              <w:right w:val="single" w:sz="12" w:space="0" w:color="000000"/>
            </w:tcBorders>
            <w:vAlign w:val="center"/>
          </w:tcPr>
          <w:p w14:paraId="621853E2" w14:textId="77777777" w:rsidR="00A1401C" w:rsidRPr="00286B43" w:rsidRDefault="00A1401C" w:rsidP="00A1401C">
            <w:pPr>
              <w:spacing w:line="259" w:lineRule="auto"/>
              <w:ind w:left="128"/>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9</w:t>
            </w:r>
          </w:p>
        </w:tc>
        <w:tc>
          <w:tcPr>
            <w:tcW w:w="2767" w:type="dxa"/>
            <w:tcBorders>
              <w:top w:val="single" w:sz="8" w:space="0" w:color="000000"/>
              <w:left w:val="single" w:sz="12" w:space="0" w:color="000000"/>
              <w:bottom w:val="single" w:sz="8" w:space="0" w:color="000000"/>
              <w:right w:val="single" w:sz="12" w:space="0" w:color="000000"/>
            </w:tcBorders>
          </w:tcPr>
          <w:p w14:paraId="5A56DD37"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Hàm lượng tro, % khối lượng, max</w:t>
            </w:r>
          </w:p>
        </w:tc>
        <w:tc>
          <w:tcPr>
            <w:tcW w:w="848" w:type="dxa"/>
            <w:tcBorders>
              <w:top w:val="single" w:sz="8" w:space="0" w:color="000000"/>
              <w:left w:val="single" w:sz="12" w:space="0" w:color="000000"/>
              <w:bottom w:val="single" w:sz="8" w:space="0" w:color="000000"/>
              <w:right w:val="single" w:sz="8" w:space="0" w:color="000000"/>
            </w:tcBorders>
            <w:vAlign w:val="center"/>
          </w:tcPr>
          <w:p w14:paraId="51717832"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0,01</w:t>
            </w:r>
          </w:p>
        </w:tc>
        <w:tc>
          <w:tcPr>
            <w:tcW w:w="852" w:type="dxa"/>
            <w:tcBorders>
              <w:top w:val="single" w:sz="8" w:space="0" w:color="000000"/>
              <w:left w:val="single" w:sz="8" w:space="0" w:color="000000"/>
              <w:bottom w:val="single" w:sz="8" w:space="0" w:color="000000"/>
              <w:right w:val="single" w:sz="8" w:space="0" w:color="000000"/>
            </w:tcBorders>
            <w:vAlign w:val="center"/>
          </w:tcPr>
          <w:p w14:paraId="091D019D"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0,01</w:t>
            </w:r>
          </w:p>
        </w:tc>
        <w:tc>
          <w:tcPr>
            <w:tcW w:w="850" w:type="dxa"/>
            <w:tcBorders>
              <w:top w:val="single" w:sz="8" w:space="0" w:color="000000"/>
              <w:left w:val="single" w:sz="8" w:space="0" w:color="000000"/>
              <w:bottom w:val="single" w:sz="8" w:space="0" w:color="000000"/>
              <w:right w:val="single" w:sz="8" w:space="0" w:color="000000"/>
            </w:tcBorders>
            <w:vAlign w:val="center"/>
          </w:tcPr>
          <w:p w14:paraId="38D3A9A5"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0,01</w:t>
            </w:r>
          </w:p>
        </w:tc>
        <w:tc>
          <w:tcPr>
            <w:tcW w:w="758" w:type="dxa"/>
            <w:tcBorders>
              <w:top w:val="single" w:sz="8" w:space="0" w:color="000000"/>
              <w:left w:val="single" w:sz="8" w:space="0" w:color="000000"/>
              <w:bottom w:val="single" w:sz="8" w:space="0" w:color="000000"/>
              <w:right w:val="single" w:sz="12" w:space="0" w:color="000000"/>
            </w:tcBorders>
            <w:vAlign w:val="center"/>
          </w:tcPr>
          <w:p w14:paraId="2B1FEEF7" w14:textId="77777777" w:rsidR="00A1401C" w:rsidRPr="00286B43" w:rsidRDefault="00A1401C" w:rsidP="00A1401C">
            <w:pPr>
              <w:spacing w:line="259" w:lineRule="auto"/>
              <w:ind w:left="130"/>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0,01</w:t>
            </w:r>
          </w:p>
        </w:tc>
        <w:tc>
          <w:tcPr>
            <w:tcW w:w="2786" w:type="dxa"/>
            <w:tcBorders>
              <w:top w:val="single" w:sz="8" w:space="0" w:color="000000"/>
              <w:left w:val="single" w:sz="12" w:space="0" w:color="000000"/>
              <w:bottom w:val="single" w:sz="8" w:space="0" w:color="000000"/>
              <w:right w:val="single" w:sz="12" w:space="0" w:color="000000"/>
            </w:tcBorders>
            <w:vAlign w:val="center"/>
          </w:tcPr>
          <w:p w14:paraId="031F5346"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2690 (ASTM D482)</w:t>
            </w:r>
          </w:p>
        </w:tc>
      </w:tr>
      <w:tr w:rsidR="00A1401C" w:rsidRPr="00286B43" w14:paraId="1F42107C" w14:textId="77777777" w:rsidTr="00286B43">
        <w:trPr>
          <w:trHeight w:val="425"/>
        </w:trPr>
        <w:tc>
          <w:tcPr>
            <w:tcW w:w="479" w:type="dxa"/>
            <w:tcBorders>
              <w:top w:val="single" w:sz="8" w:space="0" w:color="000000"/>
              <w:left w:val="single" w:sz="12" w:space="0" w:color="000000"/>
              <w:bottom w:val="single" w:sz="8" w:space="0" w:color="000000"/>
              <w:right w:val="single" w:sz="12" w:space="0" w:color="000000"/>
            </w:tcBorders>
          </w:tcPr>
          <w:p w14:paraId="64F44CF2" w14:textId="77777777" w:rsidR="00A1401C" w:rsidRPr="00286B43" w:rsidRDefault="00A1401C" w:rsidP="00A1401C">
            <w:pPr>
              <w:spacing w:line="259" w:lineRule="auto"/>
              <w:ind w:left="73"/>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10</w:t>
            </w:r>
          </w:p>
        </w:tc>
        <w:tc>
          <w:tcPr>
            <w:tcW w:w="2767" w:type="dxa"/>
            <w:tcBorders>
              <w:top w:val="single" w:sz="8" w:space="0" w:color="000000"/>
              <w:left w:val="single" w:sz="12" w:space="0" w:color="000000"/>
              <w:bottom w:val="single" w:sz="8" w:space="0" w:color="000000"/>
              <w:right w:val="single" w:sz="12" w:space="0" w:color="000000"/>
            </w:tcBorders>
          </w:tcPr>
          <w:p w14:paraId="0B38C3A6" w14:textId="77777777" w:rsidR="00A1401C" w:rsidRPr="00286B43" w:rsidRDefault="00A1401C" w:rsidP="00A1401C">
            <w:pPr>
              <w:spacing w:line="259" w:lineRule="auto"/>
              <w:rPr>
                <w:rFonts w:asciiTheme="majorHAnsi" w:hAnsiTheme="majorHAnsi" w:cstheme="majorHAnsi"/>
                <w:color w:val="000000"/>
                <w:sz w:val="26"/>
                <w:szCs w:val="22"/>
              </w:rPr>
            </w:pPr>
            <w:r w:rsidRPr="00286B43">
              <w:rPr>
                <w:rFonts w:asciiTheme="majorHAnsi" w:hAnsiTheme="majorHAnsi" w:cstheme="majorHAnsi"/>
                <w:color w:val="000000"/>
                <w:sz w:val="22"/>
                <w:szCs w:val="22"/>
              </w:rPr>
              <w:t>Tạp chất dạng hạt, mg/L, max</w:t>
            </w:r>
          </w:p>
        </w:tc>
        <w:tc>
          <w:tcPr>
            <w:tcW w:w="848" w:type="dxa"/>
            <w:tcBorders>
              <w:top w:val="single" w:sz="8" w:space="0" w:color="000000"/>
              <w:left w:val="single" w:sz="12" w:space="0" w:color="000000"/>
              <w:bottom w:val="single" w:sz="8" w:space="0" w:color="000000"/>
              <w:right w:val="single" w:sz="8" w:space="0" w:color="000000"/>
            </w:tcBorders>
          </w:tcPr>
          <w:p w14:paraId="1BB661B7"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10</w:t>
            </w:r>
          </w:p>
        </w:tc>
        <w:tc>
          <w:tcPr>
            <w:tcW w:w="852" w:type="dxa"/>
            <w:tcBorders>
              <w:top w:val="single" w:sz="8" w:space="0" w:color="000000"/>
              <w:left w:val="single" w:sz="8" w:space="0" w:color="000000"/>
              <w:bottom w:val="single" w:sz="8" w:space="0" w:color="000000"/>
              <w:right w:val="single" w:sz="8" w:space="0" w:color="000000"/>
            </w:tcBorders>
          </w:tcPr>
          <w:p w14:paraId="3ECF7BFA"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10</w:t>
            </w:r>
          </w:p>
        </w:tc>
        <w:tc>
          <w:tcPr>
            <w:tcW w:w="850" w:type="dxa"/>
            <w:tcBorders>
              <w:top w:val="single" w:sz="8" w:space="0" w:color="000000"/>
              <w:left w:val="single" w:sz="8" w:space="0" w:color="000000"/>
              <w:bottom w:val="single" w:sz="8" w:space="0" w:color="000000"/>
              <w:right w:val="single" w:sz="8" w:space="0" w:color="000000"/>
            </w:tcBorders>
          </w:tcPr>
          <w:p w14:paraId="38D3FF23"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10</w:t>
            </w:r>
          </w:p>
        </w:tc>
        <w:tc>
          <w:tcPr>
            <w:tcW w:w="758" w:type="dxa"/>
            <w:tcBorders>
              <w:top w:val="single" w:sz="8" w:space="0" w:color="000000"/>
              <w:left w:val="single" w:sz="8" w:space="0" w:color="000000"/>
              <w:bottom w:val="single" w:sz="8" w:space="0" w:color="000000"/>
              <w:right w:val="single" w:sz="12" w:space="0" w:color="000000"/>
            </w:tcBorders>
          </w:tcPr>
          <w:p w14:paraId="37EFA8F9"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10</w:t>
            </w:r>
          </w:p>
        </w:tc>
        <w:tc>
          <w:tcPr>
            <w:tcW w:w="2786" w:type="dxa"/>
            <w:tcBorders>
              <w:top w:val="single" w:sz="8" w:space="0" w:color="000000"/>
              <w:left w:val="single" w:sz="12" w:space="0" w:color="000000"/>
              <w:bottom w:val="single" w:sz="8" w:space="0" w:color="000000"/>
              <w:right w:val="single" w:sz="12" w:space="0" w:color="000000"/>
            </w:tcBorders>
          </w:tcPr>
          <w:p w14:paraId="00322856"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2706 (ASTM D6217)</w:t>
            </w:r>
          </w:p>
        </w:tc>
      </w:tr>
      <w:tr w:rsidR="00A1401C" w:rsidRPr="00286B43" w14:paraId="1120E637" w14:textId="77777777" w:rsidTr="00286B43">
        <w:trPr>
          <w:trHeight w:val="665"/>
        </w:trPr>
        <w:tc>
          <w:tcPr>
            <w:tcW w:w="479" w:type="dxa"/>
            <w:tcBorders>
              <w:top w:val="single" w:sz="8" w:space="0" w:color="000000"/>
              <w:left w:val="single" w:sz="12" w:space="0" w:color="000000"/>
              <w:bottom w:val="single" w:sz="8" w:space="0" w:color="000000"/>
              <w:right w:val="single" w:sz="12" w:space="0" w:color="000000"/>
            </w:tcBorders>
            <w:vAlign w:val="center"/>
          </w:tcPr>
          <w:p w14:paraId="447F2317" w14:textId="77777777" w:rsidR="00A1401C" w:rsidRPr="00286B43" w:rsidRDefault="00A1401C" w:rsidP="00A1401C">
            <w:pPr>
              <w:spacing w:line="259" w:lineRule="auto"/>
              <w:ind w:left="73"/>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11</w:t>
            </w:r>
          </w:p>
        </w:tc>
        <w:tc>
          <w:tcPr>
            <w:tcW w:w="2767" w:type="dxa"/>
            <w:tcBorders>
              <w:top w:val="single" w:sz="8" w:space="0" w:color="000000"/>
              <w:left w:val="single" w:sz="12" w:space="0" w:color="000000"/>
              <w:bottom w:val="single" w:sz="8" w:space="0" w:color="000000"/>
              <w:right w:val="single" w:sz="12" w:space="0" w:color="000000"/>
            </w:tcBorders>
          </w:tcPr>
          <w:p w14:paraId="5C71FA80"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Ăn mòn mảnh đồng ở 50 </w:t>
            </w:r>
            <w:r w:rsidRPr="00286B43">
              <w:rPr>
                <w:rFonts w:asciiTheme="majorHAnsi" w:hAnsiTheme="majorHAnsi" w:cstheme="majorHAnsi"/>
                <w:color w:val="000000"/>
                <w:sz w:val="22"/>
                <w:szCs w:val="22"/>
                <w:vertAlign w:val="superscript"/>
              </w:rPr>
              <w:t>o</w:t>
            </w:r>
            <w:r w:rsidRPr="00286B43">
              <w:rPr>
                <w:rFonts w:asciiTheme="majorHAnsi" w:hAnsiTheme="majorHAnsi" w:cstheme="majorHAnsi"/>
                <w:color w:val="000000"/>
                <w:sz w:val="22"/>
                <w:szCs w:val="22"/>
              </w:rPr>
              <w:t>C trong 3 giờ, max</w:t>
            </w:r>
          </w:p>
        </w:tc>
        <w:tc>
          <w:tcPr>
            <w:tcW w:w="848" w:type="dxa"/>
            <w:tcBorders>
              <w:top w:val="single" w:sz="8" w:space="0" w:color="000000"/>
              <w:left w:val="single" w:sz="12" w:space="0" w:color="000000"/>
              <w:bottom w:val="single" w:sz="8" w:space="0" w:color="000000"/>
              <w:right w:val="single" w:sz="8" w:space="0" w:color="000000"/>
            </w:tcBorders>
            <w:vAlign w:val="center"/>
          </w:tcPr>
          <w:p w14:paraId="1BA3F5D7" w14:textId="77777777" w:rsidR="00A1401C" w:rsidRPr="00286B43" w:rsidRDefault="00A1401C" w:rsidP="00A1401C">
            <w:pPr>
              <w:spacing w:line="259" w:lineRule="auto"/>
              <w:ind w:left="83"/>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Loại 1</w:t>
            </w:r>
          </w:p>
        </w:tc>
        <w:tc>
          <w:tcPr>
            <w:tcW w:w="852" w:type="dxa"/>
            <w:tcBorders>
              <w:top w:val="single" w:sz="8" w:space="0" w:color="000000"/>
              <w:left w:val="single" w:sz="8" w:space="0" w:color="000000"/>
              <w:bottom w:val="single" w:sz="8" w:space="0" w:color="000000"/>
              <w:right w:val="single" w:sz="8" w:space="0" w:color="000000"/>
            </w:tcBorders>
            <w:vAlign w:val="center"/>
          </w:tcPr>
          <w:p w14:paraId="7C1AFDD0" w14:textId="77777777" w:rsidR="00A1401C" w:rsidRPr="00286B43" w:rsidRDefault="00A1401C" w:rsidP="00A1401C">
            <w:pPr>
              <w:spacing w:line="259" w:lineRule="auto"/>
              <w:ind w:left="85"/>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Loại 1</w:t>
            </w:r>
          </w:p>
        </w:tc>
        <w:tc>
          <w:tcPr>
            <w:tcW w:w="850" w:type="dxa"/>
            <w:tcBorders>
              <w:top w:val="single" w:sz="8" w:space="0" w:color="000000"/>
              <w:left w:val="single" w:sz="8" w:space="0" w:color="000000"/>
              <w:bottom w:val="single" w:sz="8" w:space="0" w:color="000000"/>
              <w:right w:val="single" w:sz="8" w:space="0" w:color="000000"/>
            </w:tcBorders>
            <w:vAlign w:val="center"/>
          </w:tcPr>
          <w:p w14:paraId="3288040F" w14:textId="77777777" w:rsidR="00A1401C" w:rsidRPr="00286B43" w:rsidRDefault="00A1401C" w:rsidP="00A1401C">
            <w:pPr>
              <w:spacing w:line="259" w:lineRule="auto"/>
              <w:ind w:left="84"/>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Loại 1</w:t>
            </w:r>
          </w:p>
        </w:tc>
        <w:tc>
          <w:tcPr>
            <w:tcW w:w="758" w:type="dxa"/>
            <w:tcBorders>
              <w:top w:val="single" w:sz="8" w:space="0" w:color="000000"/>
              <w:left w:val="single" w:sz="8" w:space="0" w:color="000000"/>
              <w:bottom w:val="single" w:sz="8" w:space="0" w:color="000000"/>
              <w:right w:val="single" w:sz="12" w:space="0" w:color="000000"/>
            </w:tcBorders>
            <w:vAlign w:val="center"/>
          </w:tcPr>
          <w:p w14:paraId="271071B7" w14:textId="77777777" w:rsidR="00A1401C" w:rsidRPr="00286B43" w:rsidRDefault="00A1401C" w:rsidP="00A1401C">
            <w:pPr>
              <w:spacing w:line="259" w:lineRule="auto"/>
              <w:ind w:left="38"/>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Loại 1</w:t>
            </w:r>
          </w:p>
        </w:tc>
        <w:tc>
          <w:tcPr>
            <w:tcW w:w="2786" w:type="dxa"/>
            <w:tcBorders>
              <w:top w:val="single" w:sz="8" w:space="0" w:color="000000"/>
              <w:left w:val="single" w:sz="12" w:space="0" w:color="000000"/>
              <w:bottom w:val="single" w:sz="8" w:space="0" w:color="000000"/>
              <w:right w:val="single" w:sz="12" w:space="0" w:color="000000"/>
            </w:tcBorders>
            <w:vAlign w:val="center"/>
          </w:tcPr>
          <w:p w14:paraId="3CE75126"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2694 (ASTM D130)</w:t>
            </w:r>
          </w:p>
        </w:tc>
      </w:tr>
      <w:tr w:rsidR="00A1401C" w:rsidRPr="00286B43" w14:paraId="613A60A6" w14:textId="77777777" w:rsidTr="00286B43">
        <w:trPr>
          <w:trHeight w:val="710"/>
        </w:trPr>
        <w:tc>
          <w:tcPr>
            <w:tcW w:w="479" w:type="dxa"/>
            <w:tcBorders>
              <w:top w:val="single" w:sz="8" w:space="0" w:color="000000"/>
              <w:left w:val="single" w:sz="12" w:space="0" w:color="000000"/>
              <w:bottom w:val="single" w:sz="8" w:space="0" w:color="000000"/>
              <w:right w:val="single" w:sz="12" w:space="0" w:color="000000"/>
            </w:tcBorders>
            <w:vAlign w:val="center"/>
          </w:tcPr>
          <w:p w14:paraId="362C836E" w14:textId="77777777" w:rsidR="00A1401C" w:rsidRPr="00286B43" w:rsidRDefault="00A1401C" w:rsidP="00A1401C">
            <w:pPr>
              <w:spacing w:line="259" w:lineRule="auto"/>
              <w:ind w:left="73"/>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lastRenderedPageBreak/>
              <w:t>12</w:t>
            </w:r>
          </w:p>
        </w:tc>
        <w:tc>
          <w:tcPr>
            <w:tcW w:w="2767" w:type="dxa"/>
            <w:tcBorders>
              <w:top w:val="single" w:sz="8" w:space="0" w:color="000000"/>
              <w:left w:val="single" w:sz="12" w:space="0" w:color="000000"/>
              <w:bottom w:val="single" w:sz="8" w:space="0" w:color="000000"/>
              <w:right w:val="single" w:sz="12" w:space="0" w:color="000000"/>
            </w:tcBorders>
            <w:vAlign w:val="center"/>
          </w:tcPr>
          <w:p w14:paraId="64BAD652"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Khối lượng riêng ở 15 </w:t>
            </w:r>
            <w:r w:rsidRPr="00286B43">
              <w:rPr>
                <w:rFonts w:asciiTheme="majorHAnsi" w:hAnsiTheme="majorHAnsi" w:cstheme="majorHAnsi"/>
                <w:color w:val="000000"/>
                <w:sz w:val="22"/>
                <w:szCs w:val="22"/>
                <w:vertAlign w:val="superscript"/>
              </w:rPr>
              <w:t>o</w:t>
            </w:r>
            <w:r w:rsidRPr="00286B43">
              <w:rPr>
                <w:rFonts w:asciiTheme="majorHAnsi" w:hAnsiTheme="majorHAnsi" w:cstheme="majorHAnsi"/>
                <w:color w:val="000000"/>
                <w:sz w:val="22"/>
                <w:szCs w:val="22"/>
              </w:rPr>
              <w:t>C, kg/m</w:t>
            </w:r>
            <w:r w:rsidRPr="00286B43">
              <w:rPr>
                <w:rFonts w:asciiTheme="majorHAnsi" w:hAnsiTheme="majorHAnsi" w:cstheme="majorHAnsi"/>
                <w:color w:val="000000"/>
                <w:sz w:val="22"/>
                <w:szCs w:val="22"/>
                <w:vertAlign w:val="superscript"/>
              </w:rPr>
              <w:t>3</w:t>
            </w:r>
            <w:r w:rsidRPr="00286B43">
              <w:rPr>
                <w:rFonts w:asciiTheme="majorHAnsi" w:hAnsiTheme="majorHAnsi" w:cstheme="majorHAnsi"/>
                <w:color w:val="000000"/>
                <w:sz w:val="22"/>
                <w:szCs w:val="22"/>
              </w:rPr>
              <w:t>, min-max</w:t>
            </w:r>
          </w:p>
        </w:tc>
        <w:tc>
          <w:tcPr>
            <w:tcW w:w="848" w:type="dxa"/>
            <w:tcBorders>
              <w:top w:val="single" w:sz="8" w:space="0" w:color="000000"/>
              <w:left w:val="single" w:sz="12" w:space="0" w:color="000000"/>
              <w:bottom w:val="single" w:sz="8" w:space="0" w:color="000000"/>
              <w:right w:val="single" w:sz="8" w:space="0" w:color="000000"/>
            </w:tcBorders>
            <w:vAlign w:val="center"/>
          </w:tcPr>
          <w:p w14:paraId="6EBCECF1" w14:textId="77777777" w:rsidR="00A1401C" w:rsidRPr="00286B43" w:rsidRDefault="00A1401C" w:rsidP="00A1401C">
            <w:pPr>
              <w:spacing w:line="259" w:lineRule="auto"/>
              <w:rPr>
                <w:rFonts w:asciiTheme="majorHAnsi" w:hAnsiTheme="majorHAnsi" w:cstheme="majorHAnsi"/>
                <w:color w:val="000000"/>
                <w:sz w:val="26"/>
                <w:szCs w:val="22"/>
              </w:rPr>
            </w:pPr>
            <w:r w:rsidRPr="00286B43">
              <w:rPr>
                <w:rFonts w:asciiTheme="majorHAnsi" w:hAnsiTheme="majorHAnsi" w:cstheme="majorHAnsi"/>
                <w:color w:val="000000"/>
                <w:sz w:val="22"/>
                <w:szCs w:val="22"/>
              </w:rPr>
              <w:t>820-860</w:t>
            </w:r>
          </w:p>
        </w:tc>
        <w:tc>
          <w:tcPr>
            <w:tcW w:w="852" w:type="dxa"/>
            <w:tcBorders>
              <w:top w:val="single" w:sz="8" w:space="0" w:color="000000"/>
              <w:left w:val="single" w:sz="8" w:space="0" w:color="000000"/>
              <w:bottom w:val="single" w:sz="8" w:space="0" w:color="000000"/>
              <w:right w:val="single" w:sz="8" w:space="0" w:color="000000"/>
            </w:tcBorders>
            <w:vAlign w:val="center"/>
          </w:tcPr>
          <w:p w14:paraId="60DABBA1" w14:textId="77777777" w:rsidR="00A1401C" w:rsidRPr="00286B43" w:rsidRDefault="00A1401C" w:rsidP="00A1401C">
            <w:pPr>
              <w:spacing w:line="259" w:lineRule="auto"/>
              <w:ind w:left="2"/>
              <w:rPr>
                <w:rFonts w:asciiTheme="majorHAnsi" w:hAnsiTheme="majorHAnsi" w:cstheme="majorHAnsi"/>
                <w:color w:val="000000"/>
                <w:sz w:val="26"/>
                <w:szCs w:val="22"/>
              </w:rPr>
            </w:pPr>
            <w:r w:rsidRPr="00286B43">
              <w:rPr>
                <w:rFonts w:asciiTheme="majorHAnsi" w:hAnsiTheme="majorHAnsi" w:cstheme="majorHAnsi"/>
                <w:color w:val="000000"/>
                <w:sz w:val="22"/>
                <w:szCs w:val="22"/>
              </w:rPr>
              <w:t>820-860</w:t>
            </w:r>
          </w:p>
        </w:tc>
        <w:tc>
          <w:tcPr>
            <w:tcW w:w="850" w:type="dxa"/>
            <w:tcBorders>
              <w:top w:val="single" w:sz="8" w:space="0" w:color="000000"/>
              <w:left w:val="single" w:sz="8" w:space="0" w:color="000000"/>
              <w:bottom w:val="single" w:sz="8" w:space="0" w:color="000000"/>
              <w:right w:val="single" w:sz="8" w:space="0" w:color="000000"/>
            </w:tcBorders>
            <w:vAlign w:val="center"/>
          </w:tcPr>
          <w:p w14:paraId="425D06D9" w14:textId="77777777" w:rsidR="00A1401C" w:rsidRPr="00286B43" w:rsidRDefault="00A1401C" w:rsidP="00A1401C">
            <w:pPr>
              <w:spacing w:line="259" w:lineRule="auto"/>
              <w:ind w:left="1"/>
              <w:rPr>
                <w:rFonts w:asciiTheme="majorHAnsi" w:hAnsiTheme="majorHAnsi" w:cstheme="majorHAnsi"/>
                <w:color w:val="000000"/>
                <w:sz w:val="26"/>
                <w:szCs w:val="22"/>
              </w:rPr>
            </w:pPr>
            <w:r w:rsidRPr="00286B43">
              <w:rPr>
                <w:rFonts w:asciiTheme="majorHAnsi" w:hAnsiTheme="majorHAnsi" w:cstheme="majorHAnsi"/>
                <w:color w:val="000000"/>
                <w:sz w:val="22"/>
                <w:szCs w:val="22"/>
              </w:rPr>
              <w:t>820-860</w:t>
            </w:r>
          </w:p>
        </w:tc>
        <w:tc>
          <w:tcPr>
            <w:tcW w:w="758" w:type="dxa"/>
            <w:tcBorders>
              <w:top w:val="single" w:sz="8" w:space="0" w:color="000000"/>
              <w:left w:val="single" w:sz="8" w:space="0" w:color="000000"/>
              <w:bottom w:val="single" w:sz="8" w:space="0" w:color="000000"/>
              <w:right w:val="single" w:sz="12" w:space="0" w:color="000000"/>
            </w:tcBorders>
            <w:vAlign w:val="center"/>
          </w:tcPr>
          <w:p w14:paraId="05DC9A3D" w14:textId="77777777" w:rsidR="00A1401C" w:rsidRPr="00286B43" w:rsidRDefault="00A1401C" w:rsidP="00A1401C">
            <w:pPr>
              <w:spacing w:line="259" w:lineRule="auto"/>
              <w:ind w:left="120"/>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 xml:space="preserve">Max </w:t>
            </w:r>
          </w:p>
          <w:p w14:paraId="7B15BCBF" w14:textId="77777777" w:rsidR="00A1401C" w:rsidRPr="00286B43" w:rsidRDefault="00A1401C" w:rsidP="00A1401C">
            <w:pPr>
              <w:spacing w:line="259" w:lineRule="auto"/>
              <w:ind w:left="157"/>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845</w:t>
            </w:r>
          </w:p>
        </w:tc>
        <w:tc>
          <w:tcPr>
            <w:tcW w:w="2786" w:type="dxa"/>
            <w:tcBorders>
              <w:top w:val="single" w:sz="8" w:space="0" w:color="000000"/>
              <w:left w:val="single" w:sz="12" w:space="0" w:color="000000"/>
              <w:bottom w:val="single" w:sz="8" w:space="0" w:color="000000"/>
              <w:right w:val="single" w:sz="12" w:space="0" w:color="000000"/>
            </w:tcBorders>
            <w:vAlign w:val="center"/>
          </w:tcPr>
          <w:p w14:paraId="0BF6DA22"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6594 (ASTM D1298)</w:t>
            </w:r>
          </w:p>
          <w:p w14:paraId="181B0FD0"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8314 (ASTM D4052)</w:t>
            </w:r>
          </w:p>
        </w:tc>
      </w:tr>
      <w:tr w:rsidR="00A1401C" w:rsidRPr="00286B43" w14:paraId="60A91443" w14:textId="77777777" w:rsidTr="00286B43">
        <w:trPr>
          <w:trHeight w:val="686"/>
        </w:trPr>
        <w:tc>
          <w:tcPr>
            <w:tcW w:w="479" w:type="dxa"/>
            <w:tcBorders>
              <w:top w:val="single" w:sz="8" w:space="0" w:color="000000"/>
              <w:left w:val="single" w:sz="12" w:space="0" w:color="000000"/>
              <w:bottom w:val="single" w:sz="8" w:space="0" w:color="000000"/>
              <w:right w:val="single" w:sz="12" w:space="0" w:color="000000"/>
            </w:tcBorders>
            <w:vAlign w:val="center"/>
          </w:tcPr>
          <w:p w14:paraId="179AA217" w14:textId="77777777" w:rsidR="00A1401C" w:rsidRPr="00286B43" w:rsidRDefault="00A1401C" w:rsidP="00A1401C">
            <w:pPr>
              <w:spacing w:line="259" w:lineRule="auto"/>
              <w:ind w:left="73"/>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13</w:t>
            </w:r>
          </w:p>
        </w:tc>
        <w:tc>
          <w:tcPr>
            <w:tcW w:w="2767" w:type="dxa"/>
            <w:tcBorders>
              <w:top w:val="single" w:sz="8" w:space="0" w:color="000000"/>
              <w:left w:val="single" w:sz="12" w:space="0" w:color="000000"/>
              <w:bottom w:val="single" w:sz="8" w:space="0" w:color="000000"/>
              <w:right w:val="single" w:sz="12" w:space="0" w:color="000000"/>
            </w:tcBorders>
            <w:vAlign w:val="center"/>
          </w:tcPr>
          <w:p w14:paraId="22490168"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Độ bôi trơn, µm, max</w:t>
            </w:r>
          </w:p>
        </w:tc>
        <w:tc>
          <w:tcPr>
            <w:tcW w:w="848" w:type="dxa"/>
            <w:tcBorders>
              <w:top w:val="single" w:sz="8" w:space="0" w:color="000000"/>
              <w:left w:val="single" w:sz="12" w:space="0" w:color="000000"/>
              <w:bottom w:val="single" w:sz="8" w:space="0" w:color="000000"/>
              <w:right w:val="single" w:sz="8" w:space="0" w:color="000000"/>
            </w:tcBorders>
            <w:vAlign w:val="center"/>
          </w:tcPr>
          <w:p w14:paraId="65C7BD55"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460</w:t>
            </w:r>
          </w:p>
        </w:tc>
        <w:tc>
          <w:tcPr>
            <w:tcW w:w="852" w:type="dxa"/>
            <w:tcBorders>
              <w:top w:val="single" w:sz="8" w:space="0" w:color="000000"/>
              <w:left w:val="single" w:sz="8" w:space="0" w:color="000000"/>
              <w:bottom w:val="single" w:sz="8" w:space="0" w:color="000000"/>
              <w:right w:val="single" w:sz="8" w:space="0" w:color="000000"/>
            </w:tcBorders>
            <w:vAlign w:val="center"/>
          </w:tcPr>
          <w:p w14:paraId="3AB75BD1"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460</w:t>
            </w:r>
          </w:p>
        </w:tc>
        <w:tc>
          <w:tcPr>
            <w:tcW w:w="850" w:type="dxa"/>
            <w:tcBorders>
              <w:top w:val="single" w:sz="8" w:space="0" w:color="000000"/>
              <w:left w:val="single" w:sz="8" w:space="0" w:color="000000"/>
              <w:bottom w:val="single" w:sz="8" w:space="0" w:color="000000"/>
              <w:right w:val="single" w:sz="8" w:space="0" w:color="000000"/>
            </w:tcBorders>
            <w:vAlign w:val="center"/>
          </w:tcPr>
          <w:p w14:paraId="274A3705"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460</w:t>
            </w:r>
          </w:p>
        </w:tc>
        <w:tc>
          <w:tcPr>
            <w:tcW w:w="758" w:type="dxa"/>
            <w:tcBorders>
              <w:top w:val="single" w:sz="8" w:space="0" w:color="000000"/>
              <w:left w:val="single" w:sz="8" w:space="0" w:color="000000"/>
              <w:bottom w:val="single" w:sz="8" w:space="0" w:color="000000"/>
              <w:right w:val="single" w:sz="12" w:space="0" w:color="000000"/>
            </w:tcBorders>
            <w:vAlign w:val="center"/>
          </w:tcPr>
          <w:p w14:paraId="652D8957" w14:textId="77777777" w:rsidR="00A1401C" w:rsidRPr="00286B43" w:rsidRDefault="00A1401C" w:rsidP="00A1401C">
            <w:pPr>
              <w:spacing w:line="259" w:lineRule="auto"/>
              <w:ind w:left="157"/>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460</w:t>
            </w:r>
          </w:p>
        </w:tc>
        <w:tc>
          <w:tcPr>
            <w:tcW w:w="2786" w:type="dxa"/>
            <w:tcBorders>
              <w:top w:val="single" w:sz="8" w:space="0" w:color="000000"/>
              <w:left w:val="single" w:sz="12" w:space="0" w:color="000000"/>
              <w:bottom w:val="single" w:sz="8" w:space="0" w:color="000000"/>
              <w:right w:val="single" w:sz="12" w:space="0" w:color="000000"/>
            </w:tcBorders>
          </w:tcPr>
          <w:p w14:paraId="1EFAB63C" w14:textId="77777777" w:rsidR="00A1401C" w:rsidRPr="00286B43" w:rsidRDefault="00A1401C" w:rsidP="00A1401C">
            <w:pPr>
              <w:spacing w:after="38"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TCVN 7758 (ASTM D6079)</w:t>
            </w:r>
          </w:p>
          <w:p w14:paraId="132DD74B" w14:textId="77777777" w:rsidR="00A1401C" w:rsidRPr="00286B43" w:rsidRDefault="00A1401C" w:rsidP="00A1401C">
            <w:pPr>
              <w:spacing w:line="259" w:lineRule="auto"/>
              <w:rPr>
                <w:rFonts w:asciiTheme="majorHAnsi" w:hAnsiTheme="majorHAnsi" w:cstheme="majorHAnsi"/>
                <w:color w:val="000000"/>
                <w:sz w:val="26"/>
                <w:szCs w:val="22"/>
              </w:rPr>
            </w:pPr>
            <w:r w:rsidRPr="00286B43">
              <w:rPr>
                <w:rFonts w:asciiTheme="majorHAnsi" w:hAnsiTheme="majorHAnsi" w:cstheme="majorHAnsi"/>
                <w:color w:val="000000"/>
                <w:sz w:val="22"/>
                <w:szCs w:val="22"/>
              </w:rPr>
              <w:t>TCVN 12016 (ASTM D7688)</w:t>
            </w:r>
          </w:p>
        </w:tc>
      </w:tr>
      <w:tr w:rsidR="00A1401C" w:rsidRPr="00286B43" w14:paraId="44FF7A04" w14:textId="77777777" w:rsidTr="00286B43">
        <w:trPr>
          <w:trHeight w:val="919"/>
        </w:trPr>
        <w:tc>
          <w:tcPr>
            <w:tcW w:w="479" w:type="dxa"/>
            <w:tcBorders>
              <w:top w:val="single" w:sz="8" w:space="0" w:color="000000"/>
              <w:left w:val="single" w:sz="12" w:space="0" w:color="000000"/>
              <w:bottom w:val="single" w:sz="8" w:space="0" w:color="000000"/>
              <w:right w:val="single" w:sz="12" w:space="0" w:color="000000"/>
            </w:tcBorders>
            <w:vAlign w:val="center"/>
          </w:tcPr>
          <w:p w14:paraId="517B3B23" w14:textId="77777777" w:rsidR="00A1401C" w:rsidRPr="00286B43" w:rsidRDefault="00A1401C" w:rsidP="00A1401C">
            <w:pPr>
              <w:spacing w:line="259" w:lineRule="auto"/>
              <w:ind w:left="73"/>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14</w:t>
            </w:r>
          </w:p>
        </w:tc>
        <w:tc>
          <w:tcPr>
            <w:tcW w:w="2767" w:type="dxa"/>
            <w:tcBorders>
              <w:top w:val="single" w:sz="8" w:space="0" w:color="000000"/>
              <w:left w:val="single" w:sz="12" w:space="0" w:color="000000"/>
              <w:bottom w:val="single" w:sz="8" w:space="0" w:color="000000"/>
              <w:right w:val="single" w:sz="12" w:space="0" w:color="000000"/>
            </w:tcBorders>
          </w:tcPr>
          <w:p w14:paraId="7F987DA9"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Hàm lượng Hydrocacbon thơm đa vòng (PAH), % khối lượng, max</w:t>
            </w:r>
          </w:p>
        </w:tc>
        <w:tc>
          <w:tcPr>
            <w:tcW w:w="848" w:type="dxa"/>
            <w:tcBorders>
              <w:top w:val="single" w:sz="8" w:space="0" w:color="000000"/>
              <w:left w:val="single" w:sz="12" w:space="0" w:color="000000"/>
              <w:bottom w:val="single" w:sz="8" w:space="0" w:color="000000"/>
              <w:right w:val="single" w:sz="8" w:space="0" w:color="000000"/>
            </w:tcBorders>
            <w:vAlign w:val="center"/>
          </w:tcPr>
          <w:p w14:paraId="1819B555"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w:t>
            </w:r>
          </w:p>
        </w:tc>
        <w:tc>
          <w:tcPr>
            <w:tcW w:w="852" w:type="dxa"/>
            <w:tcBorders>
              <w:top w:val="single" w:sz="8" w:space="0" w:color="000000"/>
              <w:left w:val="single" w:sz="8" w:space="0" w:color="000000"/>
              <w:bottom w:val="single" w:sz="8" w:space="0" w:color="000000"/>
              <w:right w:val="single" w:sz="8" w:space="0" w:color="000000"/>
            </w:tcBorders>
            <w:vAlign w:val="center"/>
          </w:tcPr>
          <w:p w14:paraId="2D4E37F3"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11</w:t>
            </w:r>
          </w:p>
        </w:tc>
        <w:tc>
          <w:tcPr>
            <w:tcW w:w="850" w:type="dxa"/>
            <w:tcBorders>
              <w:top w:val="single" w:sz="8" w:space="0" w:color="000000"/>
              <w:left w:val="single" w:sz="8" w:space="0" w:color="000000"/>
              <w:bottom w:val="single" w:sz="8" w:space="0" w:color="000000"/>
              <w:right w:val="single" w:sz="8" w:space="0" w:color="000000"/>
            </w:tcBorders>
            <w:vAlign w:val="center"/>
          </w:tcPr>
          <w:p w14:paraId="2CC5365A"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11</w:t>
            </w:r>
          </w:p>
        </w:tc>
        <w:tc>
          <w:tcPr>
            <w:tcW w:w="758" w:type="dxa"/>
            <w:tcBorders>
              <w:top w:val="single" w:sz="8" w:space="0" w:color="000000"/>
              <w:left w:val="single" w:sz="8" w:space="0" w:color="000000"/>
              <w:bottom w:val="single" w:sz="8" w:space="0" w:color="000000"/>
              <w:right w:val="single" w:sz="12" w:space="0" w:color="000000"/>
            </w:tcBorders>
            <w:vAlign w:val="center"/>
          </w:tcPr>
          <w:p w14:paraId="24C2E2B4" w14:textId="77777777" w:rsidR="00A1401C" w:rsidRPr="00286B43" w:rsidRDefault="00A1401C" w:rsidP="00A1401C">
            <w:pPr>
              <w:spacing w:line="259" w:lineRule="auto"/>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11</w:t>
            </w:r>
          </w:p>
        </w:tc>
        <w:tc>
          <w:tcPr>
            <w:tcW w:w="2786" w:type="dxa"/>
            <w:tcBorders>
              <w:top w:val="single" w:sz="8" w:space="0" w:color="000000"/>
              <w:left w:val="single" w:sz="12" w:space="0" w:color="000000"/>
              <w:bottom w:val="single" w:sz="8" w:space="0" w:color="000000"/>
              <w:right w:val="single" w:sz="12" w:space="0" w:color="000000"/>
            </w:tcBorders>
            <w:vAlign w:val="center"/>
          </w:tcPr>
          <w:p w14:paraId="637FDC38" w14:textId="77777777" w:rsidR="00A1401C" w:rsidRPr="00286B43" w:rsidRDefault="00A1401C" w:rsidP="00A1401C">
            <w:pPr>
              <w:spacing w:line="259" w:lineRule="auto"/>
              <w:rPr>
                <w:rFonts w:asciiTheme="majorHAnsi" w:hAnsiTheme="majorHAnsi" w:cstheme="majorHAnsi"/>
                <w:color w:val="000000"/>
                <w:sz w:val="26"/>
                <w:szCs w:val="22"/>
              </w:rPr>
            </w:pPr>
            <w:r w:rsidRPr="00286B43">
              <w:rPr>
                <w:rFonts w:asciiTheme="majorHAnsi" w:hAnsiTheme="majorHAnsi" w:cstheme="majorHAnsi"/>
                <w:color w:val="000000"/>
                <w:sz w:val="22"/>
                <w:szCs w:val="22"/>
              </w:rPr>
              <w:t>TCVN 11587 (ASTM D5186)</w:t>
            </w:r>
          </w:p>
          <w:p w14:paraId="3B303F77" w14:textId="77777777" w:rsidR="00A1401C" w:rsidRPr="00286B43" w:rsidRDefault="00A1401C" w:rsidP="00A1401C">
            <w:pPr>
              <w:spacing w:line="259" w:lineRule="auto"/>
              <w:rPr>
                <w:rFonts w:asciiTheme="majorHAnsi" w:hAnsiTheme="majorHAnsi" w:cstheme="majorHAnsi"/>
                <w:color w:val="000000"/>
                <w:sz w:val="26"/>
                <w:szCs w:val="22"/>
              </w:rPr>
            </w:pPr>
            <w:r w:rsidRPr="00286B43">
              <w:rPr>
                <w:rFonts w:asciiTheme="majorHAnsi" w:hAnsiTheme="majorHAnsi" w:cstheme="majorHAnsi"/>
                <w:color w:val="000000"/>
                <w:sz w:val="22"/>
                <w:szCs w:val="22"/>
              </w:rPr>
              <w:t>TCVN 11589 (ASTM D6591)</w:t>
            </w:r>
          </w:p>
        </w:tc>
      </w:tr>
      <w:tr w:rsidR="00A1401C" w:rsidRPr="00286B43" w14:paraId="3B6AC686" w14:textId="77777777" w:rsidTr="00286B43">
        <w:tblPrEx>
          <w:tblCellMar>
            <w:top w:w="90" w:type="dxa"/>
            <w:bottom w:w="0" w:type="dxa"/>
            <w:right w:w="0" w:type="dxa"/>
          </w:tblCellMar>
        </w:tblPrEx>
        <w:trPr>
          <w:trHeight w:val="425"/>
        </w:trPr>
        <w:tc>
          <w:tcPr>
            <w:tcW w:w="479" w:type="dxa"/>
            <w:tcBorders>
              <w:top w:val="single" w:sz="8" w:space="0" w:color="000000"/>
              <w:left w:val="single" w:sz="12" w:space="0" w:color="000000"/>
              <w:bottom w:val="single" w:sz="8" w:space="0" w:color="000000"/>
              <w:right w:val="single" w:sz="12" w:space="0" w:color="000000"/>
            </w:tcBorders>
          </w:tcPr>
          <w:p w14:paraId="736E94DC" w14:textId="77777777" w:rsidR="00A1401C" w:rsidRPr="00286B43" w:rsidRDefault="00A1401C" w:rsidP="00A1401C">
            <w:pPr>
              <w:spacing w:line="259" w:lineRule="auto"/>
              <w:ind w:left="73"/>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15</w:t>
            </w:r>
          </w:p>
        </w:tc>
        <w:tc>
          <w:tcPr>
            <w:tcW w:w="2767" w:type="dxa"/>
            <w:tcBorders>
              <w:top w:val="single" w:sz="8" w:space="0" w:color="000000"/>
              <w:left w:val="single" w:sz="12" w:space="0" w:color="000000"/>
              <w:bottom w:val="single" w:sz="8" w:space="0" w:color="000000"/>
              <w:right w:val="single" w:sz="12" w:space="0" w:color="000000"/>
            </w:tcBorders>
          </w:tcPr>
          <w:p w14:paraId="7451BFF1"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Màu ASTM, max</w:t>
            </w:r>
          </w:p>
        </w:tc>
        <w:tc>
          <w:tcPr>
            <w:tcW w:w="848" w:type="dxa"/>
            <w:tcBorders>
              <w:top w:val="single" w:sz="8" w:space="0" w:color="000000"/>
              <w:left w:val="single" w:sz="12" w:space="0" w:color="000000"/>
              <w:bottom w:val="single" w:sz="8" w:space="0" w:color="000000"/>
              <w:right w:val="single" w:sz="8" w:space="0" w:color="000000"/>
            </w:tcBorders>
          </w:tcPr>
          <w:p w14:paraId="7F3D82D9" w14:textId="77777777" w:rsidR="00A1401C" w:rsidRPr="00286B43" w:rsidRDefault="00A1401C" w:rsidP="00A1401C">
            <w:pPr>
              <w:spacing w:line="259" w:lineRule="auto"/>
              <w:ind w:right="57"/>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w:t>
            </w:r>
          </w:p>
        </w:tc>
        <w:tc>
          <w:tcPr>
            <w:tcW w:w="852" w:type="dxa"/>
            <w:tcBorders>
              <w:top w:val="single" w:sz="8" w:space="0" w:color="000000"/>
              <w:left w:val="single" w:sz="8" w:space="0" w:color="000000"/>
              <w:bottom w:val="single" w:sz="8" w:space="0" w:color="000000"/>
              <w:right w:val="single" w:sz="8" w:space="0" w:color="000000"/>
            </w:tcBorders>
          </w:tcPr>
          <w:p w14:paraId="75D1BA3C" w14:textId="77777777" w:rsidR="00A1401C" w:rsidRPr="00286B43" w:rsidRDefault="00A1401C" w:rsidP="00A1401C">
            <w:pPr>
              <w:spacing w:line="259" w:lineRule="auto"/>
              <w:ind w:right="57"/>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w:t>
            </w:r>
          </w:p>
        </w:tc>
        <w:tc>
          <w:tcPr>
            <w:tcW w:w="850" w:type="dxa"/>
            <w:tcBorders>
              <w:top w:val="single" w:sz="8" w:space="0" w:color="000000"/>
              <w:left w:val="single" w:sz="8" w:space="0" w:color="000000"/>
              <w:bottom w:val="single" w:sz="8" w:space="0" w:color="000000"/>
              <w:right w:val="single" w:sz="8" w:space="0" w:color="000000"/>
            </w:tcBorders>
          </w:tcPr>
          <w:p w14:paraId="09E2964C" w14:textId="77777777" w:rsidR="00A1401C" w:rsidRPr="00286B43" w:rsidRDefault="00A1401C" w:rsidP="00A1401C">
            <w:pPr>
              <w:spacing w:line="259" w:lineRule="auto"/>
              <w:ind w:right="57"/>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w:t>
            </w:r>
          </w:p>
        </w:tc>
        <w:tc>
          <w:tcPr>
            <w:tcW w:w="758" w:type="dxa"/>
            <w:tcBorders>
              <w:top w:val="single" w:sz="8" w:space="0" w:color="000000"/>
              <w:left w:val="single" w:sz="8" w:space="0" w:color="000000"/>
              <w:bottom w:val="single" w:sz="8" w:space="0" w:color="000000"/>
              <w:right w:val="single" w:sz="12" w:space="0" w:color="000000"/>
            </w:tcBorders>
          </w:tcPr>
          <w:p w14:paraId="54AC96E2" w14:textId="77777777" w:rsidR="00A1401C" w:rsidRPr="00286B43" w:rsidRDefault="00A1401C" w:rsidP="00A1401C">
            <w:pPr>
              <w:spacing w:line="259" w:lineRule="auto"/>
              <w:ind w:right="57"/>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2</w:t>
            </w:r>
          </w:p>
        </w:tc>
        <w:tc>
          <w:tcPr>
            <w:tcW w:w="2786" w:type="dxa"/>
            <w:tcBorders>
              <w:top w:val="single" w:sz="8" w:space="0" w:color="000000"/>
              <w:left w:val="single" w:sz="12" w:space="0" w:color="000000"/>
              <w:bottom w:val="single" w:sz="8" w:space="0" w:color="000000"/>
              <w:right w:val="single" w:sz="12" w:space="0" w:color="000000"/>
            </w:tcBorders>
          </w:tcPr>
          <w:p w14:paraId="7C253B8F"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ASTM D1500</w:t>
            </w:r>
          </w:p>
        </w:tc>
      </w:tr>
      <w:tr w:rsidR="00A1401C" w:rsidRPr="00286B43" w14:paraId="2F333FBC" w14:textId="77777777" w:rsidTr="00286B43">
        <w:tblPrEx>
          <w:tblCellMar>
            <w:top w:w="90" w:type="dxa"/>
            <w:bottom w:w="0" w:type="dxa"/>
            <w:right w:w="0" w:type="dxa"/>
          </w:tblCellMar>
        </w:tblPrEx>
        <w:trPr>
          <w:trHeight w:val="625"/>
        </w:trPr>
        <w:tc>
          <w:tcPr>
            <w:tcW w:w="479" w:type="dxa"/>
            <w:tcBorders>
              <w:top w:val="single" w:sz="8" w:space="0" w:color="000000"/>
              <w:left w:val="single" w:sz="12" w:space="0" w:color="000000"/>
              <w:bottom w:val="single" w:sz="12" w:space="0" w:color="000000"/>
              <w:right w:val="single" w:sz="12" w:space="0" w:color="000000"/>
            </w:tcBorders>
            <w:vAlign w:val="center"/>
          </w:tcPr>
          <w:p w14:paraId="0A4ED9FA" w14:textId="77777777" w:rsidR="00A1401C" w:rsidRPr="00286B43" w:rsidRDefault="00A1401C" w:rsidP="00A1401C">
            <w:pPr>
              <w:spacing w:line="259" w:lineRule="auto"/>
              <w:ind w:left="73"/>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16</w:t>
            </w:r>
          </w:p>
        </w:tc>
        <w:tc>
          <w:tcPr>
            <w:tcW w:w="2767" w:type="dxa"/>
            <w:tcBorders>
              <w:top w:val="single" w:sz="8" w:space="0" w:color="000000"/>
              <w:left w:val="single" w:sz="12" w:space="0" w:color="000000"/>
              <w:bottom w:val="single" w:sz="12" w:space="0" w:color="000000"/>
              <w:right w:val="single" w:sz="12" w:space="0" w:color="000000"/>
            </w:tcBorders>
            <w:vAlign w:val="center"/>
          </w:tcPr>
          <w:p w14:paraId="0E0CF064" w14:textId="77777777" w:rsidR="00A1401C" w:rsidRPr="00286B43" w:rsidRDefault="00A1401C" w:rsidP="00A1401C">
            <w:pPr>
              <w:spacing w:line="259" w:lineRule="auto"/>
              <w:jc w:val="left"/>
              <w:rPr>
                <w:rFonts w:asciiTheme="majorHAnsi" w:hAnsiTheme="majorHAnsi" w:cstheme="majorHAnsi"/>
                <w:color w:val="000000"/>
                <w:sz w:val="26"/>
                <w:szCs w:val="22"/>
              </w:rPr>
            </w:pPr>
            <w:r w:rsidRPr="00286B43">
              <w:rPr>
                <w:rFonts w:asciiTheme="majorHAnsi" w:hAnsiTheme="majorHAnsi" w:cstheme="majorHAnsi"/>
                <w:color w:val="000000"/>
                <w:sz w:val="22"/>
                <w:szCs w:val="22"/>
              </w:rPr>
              <w:t>Ngoại quan</w:t>
            </w:r>
          </w:p>
        </w:tc>
        <w:tc>
          <w:tcPr>
            <w:tcW w:w="3308" w:type="dxa"/>
            <w:gridSpan w:val="4"/>
            <w:tcBorders>
              <w:top w:val="single" w:sz="8" w:space="0" w:color="000000"/>
              <w:left w:val="single" w:sz="12" w:space="0" w:color="000000"/>
              <w:bottom w:val="single" w:sz="12" w:space="0" w:color="000000"/>
              <w:right w:val="single" w:sz="12" w:space="0" w:color="000000"/>
            </w:tcBorders>
          </w:tcPr>
          <w:p w14:paraId="216ED205" w14:textId="77777777" w:rsidR="00A1401C" w:rsidRPr="00286B43" w:rsidRDefault="00A1401C" w:rsidP="00A1401C">
            <w:pPr>
              <w:spacing w:line="259" w:lineRule="auto"/>
              <w:ind w:left="17" w:right="20"/>
              <w:jc w:val="center"/>
              <w:rPr>
                <w:rFonts w:asciiTheme="majorHAnsi" w:hAnsiTheme="majorHAnsi" w:cstheme="majorHAnsi"/>
                <w:color w:val="000000"/>
                <w:sz w:val="26"/>
                <w:szCs w:val="22"/>
              </w:rPr>
            </w:pPr>
            <w:r w:rsidRPr="00286B43">
              <w:rPr>
                <w:rFonts w:asciiTheme="majorHAnsi" w:hAnsiTheme="majorHAnsi" w:cstheme="majorHAnsi"/>
                <w:color w:val="000000"/>
                <w:sz w:val="22"/>
                <w:szCs w:val="22"/>
              </w:rPr>
              <w:t>Sạch, trong, không quan sát thấy có nước tự do và tạp chất</w:t>
            </w:r>
          </w:p>
        </w:tc>
        <w:tc>
          <w:tcPr>
            <w:tcW w:w="2786" w:type="dxa"/>
            <w:tcBorders>
              <w:top w:val="single" w:sz="8" w:space="0" w:color="000000"/>
              <w:left w:val="single" w:sz="12" w:space="0" w:color="000000"/>
              <w:bottom w:val="single" w:sz="12" w:space="0" w:color="000000"/>
              <w:right w:val="single" w:sz="12" w:space="0" w:color="000000"/>
            </w:tcBorders>
            <w:vAlign w:val="center"/>
          </w:tcPr>
          <w:p w14:paraId="337BCB4E" w14:textId="77777777" w:rsidR="00A1401C" w:rsidRPr="00286B43" w:rsidRDefault="00A1401C" w:rsidP="00A1401C">
            <w:pPr>
              <w:spacing w:line="259" w:lineRule="auto"/>
              <w:rPr>
                <w:rFonts w:asciiTheme="majorHAnsi" w:hAnsiTheme="majorHAnsi" w:cstheme="majorHAnsi"/>
                <w:color w:val="000000"/>
                <w:sz w:val="26"/>
                <w:szCs w:val="22"/>
              </w:rPr>
            </w:pPr>
            <w:r w:rsidRPr="00286B43">
              <w:rPr>
                <w:rFonts w:asciiTheme="majorHAnsi" w:hAnsiTheme="majorHAnsi" w:cstheme="majorHAnsi"/>
                <w:color w:val="000000"/>
                <w:sz w:val="22"/>
                <w:szCs w:val="22"/>
              </w:rPr>
              <w:t>TCVN 7759 (ASTM D4176)</w:t>
            </w:r>
          </w:p>
        </w:tc>
      </w:tr>
    </w:tbl>
    <w:p w14:paraId="4AAF66B1" w14:textId="77777777" w:rsidR="00A44BEE" w:rsidRPr="00286B43" w:rsidRDefault="00A44BEE" w:rsidP="00A44BEE">
      <w:pPr>
        <w:tabs>
          <w:tab w:val="left" w:pos="1020"/>
        </w:tabs>
        <w:ind w:right="-778"/>
        <w:rPr>
          <w:rFonts w:asciiTheme="majorHAnsi" w:hAnsiTheme="majorHAnsi" w:cstheme="majorHAnsi"/>
          <w:b/>
          <w:color w:val="000000"/>
          <w:sz w:val="28"/>
          <w:szCs w:val="28"/>
          <w:lang w:val="en"/>
        </w:rPr>
      </w:pPr>
    </w:p>
    <w:p w14:paraId="744E6AEC" w14:textId="7CAB0BA8" w:rsidR="00286B43" w:rsidRPr="00286B43" w:rsidRDefault="00A44BEE" w:rsidP="00286B43">
      <w:pPr>
        <w:tabs>
          <w:tab w:val="left" w:pos="1020"/>
        </w:tabs>
        <w:ind w:right="-778"/>
        <w:rPr>
          <w:rFonts w:asciiTheme="majorHAnsi" w:hAnsiTheme="majorHAnsi" w:cstheme="majorHAnsi"/>
          <w:b/>
          <w:color w:val="000000"/>
          <w:sz w:val="28"/>
          <w:szCs w:val="28"/>
          <w:lang w:val="en"/>
        </w:rPr>
      </w:pPr>
      <w:r w:rsidRPr="00286B43">
        <w:rPr>
          <w:rFonts w:asciiTheme="majorHAnsi" w:hAnsiTheme="majorHAnsi" w:cstheme="majorHAnsi"/>
          <w:b/>
          <w:color w:val="000000"/>
          <w:sz w:val="28"/>
          <w:szCs w:val="28"/>
          <w:lang w:val="en"/>
        </w:rPr>
        <w:t>B. Chỉ tiê</w:t>
      </w:r>
      <w:r w:rsidR="00A1401C" w:rsidRPr="00286B43">
        <w:rPr>
          <w:rFonts w:asciiTheme="majorHAnsi" w:hAnsiTheme="majorHAnsi" w:cstheme="majorHAnsi"/>
          <w:b/>
          <w:color w:val="000000"/>
          <w:sz w:val="28"/>
          <w:szCs w:val="28"/>
          <w:lang w:val="en"/>
        </w:rPr>
        <w:t>u chất l</w:t>
      </w:r>
      <w:r w:rsidR="00A1401C" w:rsidRPr="00286B43">
        <w:rPr>
          <w:rFonts w:asciiTheme="majorHAnsi" w:hAnsiTheme="majorHAnsi" w:cstheme="majorHAnsi"/>
          <w:b/>
          <w:color w:val="000000"/>
          <w:sz w:val="28"/>
          <w:szCs w:val="28"/>
          <w:lang w:val="en"/>
        </w:rPr>
        <w:softHyphen/>
        <w:t>ượng cơ bản của Xăng</w:t>
      </w:r>
      <w:r w:rsidRPr="00286B43">
        <w:rPr>
          <w:rFonts w:asciiTheme="majorHAnsi" w:hAnsiTheme="majorHAnsi" w:cstheme="majorHAnsi"/>
          <w:b/>
          <w:color w:val="000000"/>
          <w:sz w:val="28"/>
          <w:szCs w:val="28"/>
          <w:lang w:val="en"/>
        </w:rPr>
        <w:t xml:space="preserve"> </w:t>
      </w:r>
      <w:r w:rsidR="00286B43" w:rsidRPr="00286B43">
        <w:rPr>
          <w:rFonts w:asciiTheme="majorHAnsi" w:hAnsiTheme="majorHAnsi" w:cstheme="majorHAnsi"/>
          <w:b/>
          <w:color w:val="000000"/>
          <w:sz w:val="28"/>
          <w:szCs w:val="28"/>
          <w:lang w:val="en"/>
        </w:rPr>
        <w:t xml:space="preserve">E 10 </w:t>
      </w:r>
      <w:r w:rsidRPr="00286B43">
        <w:rPr>
          <w:rFonts w:asciiTheme="majorHAnsi" w:hAnsiTheme="majorHAnsi" w:cstheme="majorHAnsi"/>
          <w:b/>
          <w:color w:val="000000"/>
          <w:sz w:val="28"/>
          <w:szCs w:val="28"/>
          <w:lang w:val="en"/>
        </w:rPr>
        <w:t>Ron 9</w:t>
      </w:r>
      <w:r w:rsidR="00362046" w:rsidRPr="00286B43">
        <w:rPr>
          <w:rFonts w:asciiTheme="majorHAnsi" w:hAnsiTheme="majorHAnsi" w:cstheme="majorHAnsi"/>
          <w:b/>
          <w:color w:val="000000"/>
          <w:sz w:val="28"/>
          <w:szCs w:val="28"/>
          <w:lang w:val="en"/>
        </w:rPr>
        <w:t>5</w:t>
      </w:r>
      <w:r w:rsidR="00286B43" w:rsidRPr="00286B43">
        <w:rPr>
          <w:rFonts w:asciiTheme="majorHAnsi" w:hAnsiTheme="majorHAnsi" w:cstheme="majorHAnsi"/>
          <w:b/>
          <w:color w:val="000000"/>
          <w:sz w:val="28"/>
          <w:szCs w:val="28"/>
          <w:lang w:val="en"/>
        </w:rPr>
        <w:t>-III</w:t>
      </w:r>
    </w:p>
    <w:tbl>
      <w:tblPr>
        <w:tblW w:w="9771" w:type="dxa"/>
        <w:tblCellMar>
          <w:top w:w="15" w:type="dxa"/>
          <w:left w:w="15" w:type="dxa"/>
          <w:bottom w:w="15" w:type="dxa"/>
          <w:right w:w="15" w:type="dxa"/>
        </w:tblCellMar>
        <w:tblLook w:val="04A0" w:firstRow="1" w:lastRow="0" w:firstColumn="1" w:lastColumn="0" w:noHBand="0" w:noVBand="1"/>
      </w:tblPr>
      <w:tblGrid>
        <w:gridCol w:w="2671"/>
        <w:gridCol w:w="1265"/>
        <w:gridCol w:w="1261"/>
        <w:gridCol w:w="1364"/>
        <w:gridCol w:w="1158"/>
        <w:gridCol w:w="68"/>
        <w:gridCol w:w="1984"/>
      </w:tblGrid>
      <w:tr w:rsidR="00286B43" w:rsidRPr="00286B43" w14:paraId="4FF17514" w14:textId="77777777" w:rsidTr="00744900">
        <w:trPr>
          <w:trHeight w:val="382"/>
        </w:trPr>
        <w:tc>
          <w:tcPr>
            <w:tcW w:w="267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8DC43"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b/>
                <w:bCs/>
                <w:color w:val="000000"/>
                <w:sz w:val="22"/>
                <w:szCs w:val="22"/>
              </w:rPr>
              <w:t>Tên chỉ tiêu </w:t>
            </w:r>
          </w:p>
        </w:tc>
        <w:tc>
          <w:tcPr>
            <w:tcW w:w="511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6F258"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b/>
                <w:bCs/>
                <w:color w:val="000000"/>
                <w:sz w:val="22"/>
                <w:szCs w:val="22"/>
              </w:rPr>
              <w:t>Mức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C0B7B"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b/>
                <w:bCs/>
                <w:color w:val="000000"/>
                <w:sz w:val="22"/>
                <w:szCs w:val="22"/>
              </w:rPr>
              <w:t>Phương pháp thử</w:t>
            </w:r>
          </w:p>
        </w:tc>
      </w:tr>
      <w:tr w:rsidR="00286B43" w:rsidRPr="00286B43" w14:paraId="64616568" w14:textId="77777777" w:rsidTr="00744900">
        <w:trPr>
          <w:trHeight w:val="384"/>
        </w:trPr>
        <w:tc>
          <w:tcPr>
            <w:tcW w:w="2671" w:type="dxa"/>
            <w:vMerge/>
            <w:tcBorders>
              <w:top w:val="single" w:sz="8" w:space="0" w:color="000000"/>
              <w:left w:val="single" w:sz="8" w:space="0" w:color="000000"/>
              <w:bottom w:val="single" w:sz="8" w:space="0" w:color="000000"/>
              <w:right w:val="single" w:sz="8" w:space="0" w:color="000000"/>
            </w:tcBorders>
            <w:vAlign w:val="center"/>
            <w:hideMark/>
          </w:tcPr>
          <w:p w14:paraId="7D2562CB" w14:textId="77777777" w:rsidR="00286B43" w:rsidRPr="00286B43" w:rsidRDefault="00286B43" w:rsidP="00286B43">
            <w:pPr>
              <w:jc w:val="left"/>
              <w:rPr>
                <w:rFonts w:asciiTheme="majorHAnsi" w:hAnsiTheme="majorHAnsi" w:cstheme="majorHAnsi"/>
                <w:szCs w:val="24"/>
              </w:rPr>
            </w:pP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C007B"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b/>
                <w:bCs/>
                <w:color w:val="000000"/>
                <w:sz w:val="22"/>
                <w:szCs w:val="22"/>
              </w:rPr>
              <w:t>2 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B368A"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b/>
                <w:bCs/>
                <w:color w:val="000000"/>
                <w:sz w:val="22"/>
                <w:szCs w:val="22"/>
              </w:rPr>
              <w:t>3 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82D63"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b/>
                <w:bCs/>
                <w:color w:val="000000"/>
                <w:sz w:val="22"/>
                <w:szCs w:val="22"/>
              </w:rPr>
              <w:t>4 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22654"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b/>
                <w:bCs/>
                <w:color w:val="000000"/>
                <w:sz w:val="22"/>
                <w:szCs w:val="22"/>
              </w:rPr>
              <w:t>5</w:t>
            </w:r>
          </w:p>
        </w:tc>
        <w:tc>
          <w:tcPr>
            <w:tcW w:w="2052" w:type="dxa"/>
            <w:gridSpan w:val="2"/>
            <w:tcBorders>
              <w:top w:val="single" w:sz="8" w:space="0" w:color="000000"/>
              <w:left w:val="single" w:sz="8" w:space="0" w:color="000000"/>
              <w:bottom w:val="single" w:sz="8" w:space="0" w:color="000000"/>
              <w:right w:val="single" w:sz="8" w:space="0" w:color="000000"/>
            </w:tcBorders>
            <w:vAlign w:val="center"/>
            <w:hideMark/>
          </w:tcPr>
          <w:p w14:paraId="156525A2" w14:textId="77777777" w:rsidR="00286B43" w:rsidRPr="00286B43" w:rsidRDefault="00286B43" w:rsidP="00286B43">
            <w:pPr>
              <w:jc w:val="left"/>
              <w:rPr>
                <w:rFonts w:asciiTheme="majorHAnsi" w:hAnsiTheme="majorHAnsi" w:cstheme="majorHAnsi"/>
                <w:szCs w:val="24"/>
              </w:rPr>
            </w:pPr>
          </w:p>
        </w:tc>
      </w:tr>
      <w:tr w:rsidR="00286B43" w:rsidRPr="00286B43" w14:paraId="48318322" w14:textId="77777777" w:rsidTr="00744900">
        <w:trPr>
          <w:trHeight w:val="888"/>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D3439" w14:textId="289F8C8D" w:rsidR="00286B43" w:rsidRPr="00286B43" w:rsidRDefault="00286B43" w:rsidP="00286B43">
            <w:pPr>
              <w:ind w:left="138"/>
              <w:jc w:val="left"/>
              <w:rPr>
                <w:rFonts w:asciiTheme="majorHAnsi" w:hAnsiTheme="majorHAnsi" w:cstheme="majorHAnsi"/>
                <w:szCs w:val="24"/>
              </w:rPr>
            </w:pPr>
            <w:r w:rsidRPr="00286B43">
              <w:rPr>
                <w:rFonts w:asciiTheme="majorHAnsi" w:hAnsiTheme="majorHAnsi" w:cstheme="majorHAnsi"/>
                <w:color w:val="000000"/>
                <w:sz w:val="22"/>
                <w:szCs w:val="22"/>
              </w:rPr>
              <w:t>1. Trị số octan theo  phương pháp  nghiên cứu (RON), min. </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94420"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92/95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75C29"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92/95/97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7773F"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92/95/97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68A60"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92/95/97 </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73A3A"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TCVN 2703 (ASTM D 2699)</w:t>
            </w:r>
          </w:p>
        </w:tc>
      </w:tr>
      <w:tr w:rsidR="00286B43" w:rsidRPr="00286B43" w14:paraId="7DDD95F8" w14:textId="77777777" w:rsidTr="00744900">
        <w:trPr>
          <w:trHeight w:val="890"/>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094CE" w14:textId="77777777" w:rsidR="00286B43" w:rsidRPr="00286B43" w:rsidRDefault="00286B43" w:rsidP="00286B43">
            <w:pPr>
              <w:ind w:left="122" w:right="39" w:hanging="8"/>
              <w:jc w:val="left"/>
              <w:rPr>
                <w:rFonts w:asciiTheme="majorHAnsi" w:hAnsiTheme="majorHAnsi" w:cstheme="majorHAnsi"/>
                <w:szCs w:val="24"/>
              </w:rPr>
            </w:pPr>
            <w:r w:rsidRPr="00286B43">
              <w:rPr>
                <w:rFonts w:asciiTheme="majorHAnsi" w:hAnsiTheme="majorHAnsi" w:cstheme="majorHAnsi"/>
                <w:color w:val="000000"/>
                <w:sz w:val="22"/>
                <w:szCs w:val="22"/>
              </w:rPr>
              <w:t>2. Hàm lượng chì, g/L,  max.</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97A6E"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0,005 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A8E66"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0,005 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5C0FD"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0,005 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96CE6"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0,005 </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375DE" w14:textId="77777777" w:rsidR="00286B43" w:rsidRPr="00286B43" w:rsidRDefault="00286B43" w:rsidP="00286B43">
            <w:pPr>
              <w:ind w:left="128" w:right="115"/>
              <w:jc w:val="left"/>
              <w:rPr>
                <w:rFonts w:asciiTheme="majorHAnsi" w:hAnsiTheme="majorHAnsi" w:cstheme="majorHAnsi"/>
                <w:szCs w:val="24"/>
              </w:rPr>
            </w:pPr>
            <w:r w:rsidRPr="00286B43">
              <w:rPr>
                <w:rFonts w:asciiTheme="majorHAnsi" w:hAnsiTheme="majorHAnsi" w:cstheme="majorHAnsi"/>
                <w:color w:val="000000"/>
                <w:sz w:val="22"/>
                <w:szCs w:val="22"/>
              </w:rPr>
              <w:t>TCVN 7143 (ASTM D 3237) TCVN 6704 (ASTM D 5059)</w:t>
            </w:r>
          </w:p>
        </w:tc>
      </w:tr>
      <w:tr w:rsidR="00286B43" w:rsidRPr="00286B43" w14:paraId="44470D6B" w14:textId="77777777" w:rsidTr="00744900">
        <w:trPr>
          <w:trHeight w:val="4393"/>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F4082" w14:textId="77777777" w:rsidR="00286B43" w:rsidRPr="00286B43" w:rsidRDefault="00286B43" w:rsidP="00286B43">
            <w:pPr>
              <w:ind w:left="124" w:right="41" w:hanging="5"/>
              <w:jc w:val="left"/>
              <w:rPr>
                <w:rFonts w:asciiTheme="majorHAnsi" w:hAnsiTheme="majorHAnsi" w:cstheme="majorHAnsi"/>
                <w:szCs w:val="24"/>
              </w:rPr>
            </w:pPr>
            <w:r w:rsidRPr="00286B43">
              <w:rPr>
                <w:rFonts w:asciiTheme="majorHAnsi" w:hAnsiTheme="majorHAnsi" w:cstheme="majorHAnsi"/>
                <w:color w:val="000000"/>
                <w:sz w:val="22"/>
                <w:szCs w:val="22"/>
              </w:rPr>
              <w:t>3. Thành phần cất  phân đoạn: </w:t>
            </w:r>
          </w:p>
          <w:p w14:paraId="01EA86FC" w14:textId="77777777" w:rsidR="00286B43" w:rsidRPr="00286B43" w:rsidRDefault="00286B43" w:rsidP="00286B43">
            <w:pPr>
              <w:spacing w:before="188"/>
              <w:jc w:val="left"/>
              <w:rPr>
                <w:rFonts w:asciiTheme="majorHAnsi" w:hAnsiTheme="majorHAnsi" w:cstheme="majorHAnsi"/>
                <w:szCs w:val="24"/>
              </w:rPr>
            </w:pPr>
            <w:r w:rsidRPr="00286B43">
              <w:rPr>
                <w:rFonts w:asciiTheme="majorHAnsi" w:hAnsiTheme="majorHAnsi" w:cstheme="majorHAnsi"/>
                <w:color w:val="000000"/>
                <w:sz w:val="22"/>
                <w:szCs w:val="22"/>
              </w:rPr>
              <w:t xml:space="preserve">− Điểm sôi đầu, </w:t>
            </w:r>
            <w:r w:rsidRPr="00286B43">
              <w:rPr>
                <w:rFonts w:asciiTheme="majorHAnsi" w:hAnsiTheme="majorHAnsi" w:cstheme="majorHAnsi"/>
                <w:color w:val="000000"/>
                <w:sz w:val="14"/>
                <w:szCs w:val="14"/>
                <w:vertAlign w:val="superscript"/>
              </w:rPr>
              <w:t>o</w:t>
            </w:r>
            <w:r w:rsidRPr="00286B43">
              <w:rPr>
                <w:rFonts w:asciiTheme="majorHAnsi" w:hAnsiTheme="majorHAnsi" w:cstheme="majorHAnsi"/>
                <w:color w:val="000000"/>
                <w:sz w:val="22"/>
                <w:szCs w:val="22"/>
              </w:rPr>
              <w:t>C </w:t>
            </w:r>
          </w:p>
          <w:p w14:paraId="1D49172A" w14:textId="77777777" w:rsidR="00286B43" w:rsidRPr="00286B43" w:rsidRDefault="00286B43" w:rsidP="00286B43">
            <w:pPr>
              <w:spacing w:before="131"/>
              <w:ind w:left="266" w:right="39" w:hanging="238"/>
              <w:jc w:val="left"/>
              <w:rPr>
                <w:rFonts w:asciiTheme="majorHAnsi" w:hAnsiTheme="majorHAnsi" w:cstheme="majorHAnsi"/>
                <w:szCs w:val="24"/>
              </w:rPr>
            </w:pPr>
            <w:r w:rsidRPr="00286B43">
              <w:rPr>
                <w:rFonts w:asciiTheme="majorHAnsi" w:hAnsiTheme="majorHAnsi" w:cstheme="majorHAnsi"/>
                <w:color w:val="000000"/>
                <w:sz w:val="22"/>
                <w:szCs w:val="22"/>
              </w:rPr>
              <w:t xml:space="preserve">− 10 % thể tích, </w:t>
            </w:r>
            <w:r w:rsidRPr="00286B43">
              <w:rPr>
                <w:rFonts w:asciiTheme="majorHAnsi" w:hAnsiTheme="majorHAnsi" w:cstheme="majorHAnsi"/>
                <w:color w:val="000000"/>
                <w:sz w:val="14"/>
                <w:szCs w:val="14"/>
                <w:vertAlign w:val="superscript"/>
              </w:rPr>
              <w:t>o</w:t>
            </w:r>
            <w:r w:rsidRPr="00286B43">
              <w:rPr>
                <w:rFonts w:asciiTheme="majorHAnsi" w:hAnsiTheme="majorHAnsi" w:cstheme="majorHAnsi"/>
                <w:color w:val="000000"/>
                <w:sz w:val="22"/>
                <w:szCs w:val="22"/>
              </w:rPr>
              <w:t>C,  max. </w:t>
            </w:r>
          </w:p>
          <w:p w14:paraId="180A60C8" w14:textId="77777777" w:rsidR="00286B43" w:rsidRPr="00286B43" w:rsidRDefault="00286B43" w:rsidP="00286B43">
            <w:pPr>
              <w:spacing w:before="142"/>
              <w:ind w:left="266" w:right="39" w:hanging="238"/>
              <w:jc w:val="left"/>
              <w:rPr>
                <w:rFonts w:asciiTheme="majorHAnsi" w:hAnsiTheme="majorHAnsi" w:cstheme="majorHAnsi"/>
                <w:szCs w:val="24"/>
              </w:rPr>
            </w:pPr>
            <w:r w:rsidRPr="00286B43">
              <w:rPr>
                <w:rFonts w:asciiTheme="majorHAnsi" w:hAnsiTheme="majorHAnsi" w:cstheme="majorHAnsi"/>
                <w:color w:val="000000"/>
                <w:sz w:val="22"/>
                <w:szCs w:val="22"/>
              </w:rPr>
              <w:t xml:space="preserve">− 50 % thể tích, </w:t>
            </w:r>
            <w:r w:rsidRPr="00286B43">
              <w:rPr>
                <w:rFonts w:asciiTheme="majorHAnsi" w:hAnsiTheme="majorHAnsi" w:cstheme="majorHAnsi"/>
                <w:color w:val="000000"/>
                <w:sz w:val="14"/>
                <w:szCs w:val="14"/>
                <w:vertAlign w:val="superscript"/>
              </w:rPr>
              <w:t>o</w:t>
            </w:r>
            <w:r w:rsidRPr="00286B43">
              <w:rPr>
                <w:rFonts w:asciiTheme="majorHAnsi" w:hAnsiTheme="majorHAnsi" w:cstheme="majorHAnsi"/>
                <w:color w:val="000000"/>
                <w:sz w:val="22"/>
                <w:szCs w:val="22"/>
              </w:rPr>
              <w:t>C,  max. </w:t>
            </w:r>
          </w:p>
          <w:p w14:paraId="612F9DD0" w14:textId="77777777" w:rsidR="00286B43" w:rsidRPr="00286B43" w:rsidRDefault="00286B43" w:rsidP="00286B43">
            <w:pPr>
              <w:spacing w:before="142"/>
              <w:ind w:left="266" w:right="39" w:hanging="238"/>
              <w:jc w:val="left"/>
              <w:rPr>
                <w:rFonts w:asciiTheme="majorHAnsi" w:hAnsiTheme="majorHAnsi" w:cstheme="majorHAnsi"/>
                <w:szCs w:val="24"/>
              </w:rPr>
            </w:pPr>
            <w:r w:rsidRPr="00286B43">
              <w:rPr>
                <w:rFonts w:asciiTheme="majorHAnsi" w:hAnsiTheme="majorHAnsi" w:cstheme="majorHAnsi"/>
                <w:color w:val="000000"/>
                <w:sz w:val="22"/>
                <w:szCs w:val="22"/>
              </w:rPr>
              <w:t xml:space="preserve">− 90 % thể tích, </w:t>
            </w:r>
            <w:r w:rsidRPr="00286B43">
              <w:rPr>
                <w:rFonts w:asciiTheme="majorHAnsi" w:hAnsiTheme="majorHAnsi" w:cstheme="majorHAnsi"/>
                <w:color w:val="000000"/>
                <w:sz w:val="14"/>
                <w:szCs w:val="14"/>
                <w:vertAlign w:val="superscript"/>
              </w:rPr>
              <w:t>o</w:t>
            </w:r>
            <w:r w:rsidRPr="00286B43">
              <w:rPr>
                <w:rFonts w:asciiTheme="majorHAnsi" w:hAnsiTheme="majorHAnsi" w:cstheme="majorHAnsi"/>
                <w:color w:val="000000"/>
                <w:sz w:val="22"/>
                <w:szCs w:val="22"/>
              </w:rPr>
              <w:t>C,  max. </w:t>
            </w:r>
          </w:p>
          <w:p w14:paraId="7AC62780" w14:textId="77777777" w:rsidR="00286B43" w:rsidRPr="00286B43" w:rsidRDefault="00286B43" w:rsidP="00286B43">
            <w:pPr>
              <w:spacing w:before="142"/>
              <w:ind w:left="266" w:right="39" w:hanging="238"/>
              <w:jc w:val="left"/>
              <w:rPr>
                <w:rFonts w:asciiTheme="majorHAnsi" w:hAnsiTheme="majorHAnsi" w:cstheme="majorHAnsi"/>
                <w:szCs w:val="24"/>
              </w:rPr>
            </w:pPr>
            <w:r w:rsidRPr="00286B43">
              <w:rPr>
                <w:rFonts w:asciiTheme="majorHAnsi" w:hAnsiTheme="majorHAnsi" w:cstheme="majorHAnsi"/>
                <w:color w:val="000000"/>
                <w:sz w:val="22"/>
                <w:szCs w:val="22"/>
              </w:rPr>
              <w:t xml:space="preserve">− Điểm sôi cuối, </w:t>
            </w:r>
            <w:r w:rsidRPr="00286B43">
              <w:rPr>
                <w:rFonts w:asciiTheme="majorHAnsi" w:hAnsiTheme="majorHAnsi" w:cstheme="majorHAnsi"/>
                <w:color w:val="000000"/>
                <w:sz w:val="14"/>
                <w:szCs w:val="14"/>
                <w:vertAlign w:val="superscript"/>
              </w:rPr>
              <w:t>o</w:t>
            </w:r>
            <w:r w:rsidRPr="00286B43">
              <w:rPr>
                <w:rFonts w:asciiTheme="majorHAnsi" w:hAnsiTheme="majorHAnsi" w:cstheme="majorHAnsi"/>
                <w:color w:val="000000"/>
                <w:sz w:val="22"/>
                <w:szCs w:val="22"/>
              </w:rPr>
              <w:t>C,  max. </w:t>
            </w:r>
          </w:p>
          <w:p w14:paraId="1EE64BC5" w14:textId="77777777" w:rsidR="00286B43" w:rsidRPr="00286B43" w:rsidRDefault="00286B43" w:rsidP="00286B43">
            <w:pPr>
              <w:spacing w:before="143"/>
              <w:ind w:left="266" w:right="39" w:hanging="238"/>
              <w:jc w:val="left"/>
              <w:rPr>
                <w:rFonts w:asciiTheme="majorHAnsi" w:hAnsiTheme="majorHAnsi" w:cstheme="majorHAnsi"/>
                <w:szCs w:val="24"/>
              </w:rPr>
            </w:pPr>
            <w:r w:rsidRPr="00286B43">
              <w:rPr>
                <w:rFonts w:asciiTheme="majorHAnsi" w:hAnsiTheme="majorHAnsi" w:cstheme="majorHAnsi"/>
                <w:color w:val="000000"/>
                <w:sz w:val="22"/>
                <w:szCs w:val="22"/>
              </w:rPr>
              <w:t>− Cặn cuối, % thể tích,  max. </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57832"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Báo cáo </w:t>
            </w:r>
          </w:p>
          <w:p w14:paraId="7B10CF68"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70 </w:t>
            </w:r>
          </w:p>
          <w:p w14:paraId="4EF1C04B"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120 </w:t>
            </w:r>
          </w:p>
          <w:p w14:paraId="2B6ACC4C"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190 </w:t>
            </w:r>
          </w:p>
          <w:p w14:paraId="3B2C4B4A"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215 </w:t>
            </w:r>
          </w:p>
          <w:p w14:paraId="2D511AE5" w14:textId="77777777" w:rsidR="00286B43" w:rsidRPr="00286B43" w:rsidRDefault="00286B43" w:rsidP="00286B43">
            <w:pPr>
              <w:spacing w:before="381"/>
              <w:jc w:val="center"/>
              <w:rPr>
                <w:rFonts w:asciiTheme="majorHAnsi" w:hAnsiTheme="majorHAnsi" w:cstheme="majorHAnsi"/>
                <w:szCs w:val="24"/>
              </w:rPr>
            </w:pPr>
            <w:r w:rsidRPr="00286B43">
              <w:rPr>
                <w:rFonts w:asciiTheme="majorHAnsi" w:hAnsiTheme="majorHAnsi" w:cstheme="majorHAnsi"/>
                <w:color w:val="000000"/>
                <w:sz w:val="22"/>
                <w:szCs w:val="22"/>
              </w:rPr>
              <w:t>2,0 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181D6"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Báo cáo </w:t>
            </w:r>
          </w:p>
          <w:p w14:paraId="525E9C86"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70 </w:t>
            </w:r>
          </w:p>
          <w:p w14:paraId="12A799D9"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120 </w:t>
            </w:r>
          </w:p>
          <w:p w14:paraId="42C5D327"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190 </w:t>
            </w:r>
          </w:p>
          <w:p w14:paraId="3A425749"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210 </w:t>
            </w:r>
          </w:p>
          <w:p w14:paraId="1E1B5660" w14:textId="77777777" w:rsidR="00286B43" w:rsidRPr="00286B43" w:rsidRDefault="00286B43" w:rsidP="00286B43">
            <w:pPr>
              <w:spacing w:before="381"/>
              <w:jc w:val="center"/>
              <w:rPr>
                <w:rFonts w:asciiTheme="majorHAnsi" w:hAnsiTheme="majorHAnsi" w:cstheme="majorHAnsi"/>
                <w:szCs w:val="24"/>
              </w:rPr>
            </w:pPr>
            <w:r w:rsidRPr="00286B43">
              <w:rPr>
                <w:rFonts w:asciiTheme="majorHAnsi" w:hAnsiTheme="majorHAnsi" w:cstheme="majorHAnsi"/>
                <w:color w:val="000000"/>
                <w:sz w:val="22"/>
                <w:szCs w:val="22"/>
              </w:rPr>
              <w:t>2,0 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D65F6"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Báo cáo </w:t>
            </w:r>
          </w:p>
          <w:p w14:paraId="77CD53F9"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70 </w:t>
            </w:r>
          </w:p>
          <w:p w14:paraId="1B1B6DD9"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120 </w:t>
            </w:r>
          </w:p>
          <w:p w14:paraId="0651D103"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190 </w:t>
            </w:r>
          </w:p>
          <w:p w14:paraId="0BCC15E4"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210 </w:t>
            </w:r>
          </w:p>
          <w:p w14:paraId="2F708F57" w14:textId="77777777" w:rsidR="00286B43" w:rsidRPr="00286B43" w:rsidRDefault="00286B43" w:rsidP="00286B43">
            <w:pPr>
              <w:spacing w:before="381"/>
              <w:jc w:val="center"/>
              <w:rPr>
                <w:rFonts w:asciiTheme="majorHAnsi" w:hAnsiTheme="majorHAnsi" w:cstheme="majorHAnsi"/>
                <w:szCs w:val="24"/>
              </w:rPr>
            </w:pPr>
            <w:r w:rsidRPr="00286B43">
              <w:rPr>
                <w:rFonts w:asciiTheme="majorHAnsi" w:hAnsiTheme="majorHAnsi" w:cstheme="majorHAnsi"/>
                <w:color w:val="000000"/>
                <w:sz w:val="22"/>
                <w:szCs w:val="22"/>
              </w:rPr>
              <w:t>2,0 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7C956"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Báo cáo </w:t>
            </w:r>
          </w:p>
          <w:p w14:paraId="53339BB8"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70 </w:t>
            </w:r>
          </w:p>
          <w:p w14:paraId="7DE9B383" w14:textId="77777777" w:rsidR="00286B43" w:rsidRPr="00286B43" w:rsidRDefault="00286B43" w:rsidP="00286B43">
            <w:pPr>
              <w:spacing w:before="383"/>
              <w:ind w:right="318"/>
              <w:jc w:val="right"/>
              <w:rPr>
                <w:rFonts w:asciiTheme="majorHAnsi" w:hAnsiTheme="majorHAnsi" w:cstheme="majorHAnsi"/>
                <w:szCs w:val="24"/>
              </w:rPr>
            </w:pPr>
            <w:r w:rsidRPr="00286B43">
              <w:rPr>
                <w:rFonts w:asciiTheme="majorHAnsi" w:hAnsiTheme="majorHAnsi" w:cstheme="majorHAnsi"/>
                <w:color w:val="000000"/>
                <w:sz w:val="22"/>
                <w:szCs w:val="22"/>
              </w:rPr>
              <w:t>120  </w:t>
            </w:r>
          </w:p>
          <w:p w14:paraId="0998A859"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190 </w:t>
            </w:r>
          </w:p>
          <w:p w14:paraId="407F0645" w14:textId="77777777" w:rsidR="00286B43" w:rsidRPr="00286B43" w:rsidRDefault="00286B43" w:rsidP="00286B43">
            <w:pPr>
              <w:spacing w:before="383"/>
              <w:jc w:val="center"/>
              <w:rPr>
                <w:rFonts w:asciiTheme="majorHAnsi" w:hAnsiTheme="majorHAnsi" w:cstheme="majorHAnsi"/>
                <w:szCs w:val="24"/>
              </w:rPr>
            </w:pPr>
            <w:r w:rsidRPr="00286B43">
              <w:rPr>
                <w:rFonts w:asciiTheme="majorHAnsi" w:hAnsiTheme="majorHAnsi" w:cstheme="majorHAnsi"/>
                <w:color w:val="000000"/>
                <w:sz w:val="22"/>
                <w:szCs w:val="22"/>
              </w:rPr>
              <w:t>210 </w:t>
            </w:r>
          </w:p>
          <w:p w14:paraId="642057C9" w14:textId="77777777" w:rsidR="00286B43" w:rsidRPr="00286B43" w:rsidRDefault="00286B43" w:rsidP="00286B43">
            <w:pPr>
              <w:spacing w:before="381"/>
              <w:jc w:val="center"/>
              <w:rPr>
                <w:rFonts w:asciiTheme="majorHAnsi" w:hAnsiTheme="majorHAnsi" w:cstheme="majorHAnsi"/>
                <w:szCs w:val="24"/>
              </w:rPr>
            </w:pPr>
            <w:r w:rsidRPr="00286B43">
              <w:rPr>
                <w:rFonts w:asciiTheme="majorHAnsi" w:hAnsiTheme="majorHAnsi" w:cstheme="majorHAnsi"/>
                <w:color w:val="000000"/>
                <w:sz w:val="22"/>
                <w:szCs w:val="22"/>
              </w:rPr>
              <w:t>2,0</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4A83D"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TCVN 2698 (ASTM D 86)</w:t>
            </w:r>
          </w:p>
        </w:tc>
      </w:tr>
      <w:tr w:rsidR="00286B43" w:rsidRPr="00286B43" w14:paraId="1A7CF5CE" w14:textId="77777777" w:rsidTr="00744900">
        <w:trPr>
          <w:trHeight w:val="756"/>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A92DE" w14:textId="77777777" w:rsidR="00286B43" w:rsidRPr="00286B43" w:rsidRDefault="00286B43" w:rsidP="00286B43">
            <w:pPr>
              <w:ind w:left="121" w:right="112" w:hanging="2"/>
              <w:jc w:val="left"/>
              <w:rPr>
                <w:rFonts w:asciiTheme="majorHAnsi" w:hAnsiTheme="majorHAnsi" w:cstheme="majorHAnsi"/>
                <w:szCs w:val="24"/>
              </w:rPr>
            </w:pPr>
            <w:r w:rsidRPr="00286B43">
              <w:rPr>
                <w:rFonts w:asciiTheme="majorHAnsi" w:hAnsiTheme="majorHAnsi" w:cstheme="majorHAnsi"/>
                <w:color w:val="000000"/>
                <w:sz w:val="22"/>
                <w:szCs w:val="22"/>
              </w:rPr>
              <w:t xml:space="preserve">4. Ăn mòn mảnh đồng ở  50 </w:t>
            </w:r>
            <w:r w:rsidRPr="00286B43">
              <w:rPr>
                <w:rFonts w:asciiTheme="majorHAnsi" w:hAnsiTheme="majorHAnsi" w:cstheme="majorHAnsi"/>
                <w:color w:val="000000"/>
                <w:sz w:val="14"/>
                <w:szCs w:val="14"/>
                <w:vertAlign w:val="superscript"/>
              </w:rPr>
              <w:t>o</w:t>
            </w:r>
            <w:r w:rsidRPr="00286B43">
              <w:rPr>
                <w:rFonts w:asciiTheme="majorHAnsi" w:hAnsiTheme="majorHAnsi" w:cstheme="majorHAnsi"/>
                <w:color w:val="000000"/>
                <w:sz w:val="22"/>
                <w:szCs w:val="22"/>
              </w:rPr>
              <w:t>C/3 h, max.</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1360E"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Loại 1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35DAC"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Loại 1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D7E3B"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Loại 1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07121"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Loại 1 </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0D4B5"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TCVN 2694 (ASTM D 130)</w:t>
            </w:r>
          </w:p>
        </w:tc>
      </w:tr>
      <w:tr w:rsidR="00286B43" w:rsidRPr="00286B43" w14:paraId="3E14A2DF" w14:textId="77777777" w:rsidTr="00744900">
        <w:trPr>
          <w:trHeight w:val="979"/>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E8F57" w14:textId="77777777" w:rsidR="00286B43" w:rsidRPr="00286B43" w:rsidRDefault="00286B43" w:rsidP="00286B43">
            <w:pPr>
              <w:ind w:left="119" w:right="51" w:firstLine="3"/>
              <w:jc w:val="left"/>
              <w:rPr>
                <w:rFonts w:asciiTheme="majorHAnsi" w:hAnsiTheme="majorHAnsi" w:cstheme="majorHAnsi"/>
                <w:szCs w:val="24"/>
              </w:rPr>
            </w:pPr>
            <w:r w:rsidRPr="00286B43">
              <w:rPr>
                <w:rFonts w:asciiTheme="majorHAnsi" w:hAnsiTheme="majorHAnsi" w:cstheme="majorHAnsi"/>
                <w:color w:val="000000"/>
                <w:sz w:val="22"/>
                <w:szCs w:val="22"/>
              </w:rPr>
              <w:lastRenderedPageBreak/>
              <w:t>5. Hàm lượng nhựa thực  tế (đã rửa dung môi),  mg/100 mL, max.</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DDC97"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5 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45A7B"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5 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0016B"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5 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32C74"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5 </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D3C07"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TCVN 6593 (ASTM D 381)</w:t>
            </w:r>
          </w:p>
        </w:tc>
      </w:tr>
      <w:tr w:rsidR="00286B43" w:rsidRPr="00286B43" w14:paraId="06051A3D" w14:textId="77777777" w:rsidTr="00744900">
        <w:trPr>
          <w:trHeight w:val="727"/>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9260B" w14:textId="77777777" w:rsidR="00286B43" w:rsidRPr="00286B43" w:rsidRDefault="00286B43" w:rsidP="00286B43">
            <w:pPr>
              <w:ind w:left="124" w:right="279" w:hanging="6"/>
              <w:jc w:val="left"/>
              <w:rPr>
                <w:rFonts w:asciiTheme="majorHAnsi" w:hAnsiTheme="majorHAnsi" w:cstheme="majorHAnsi"/>
                <w:szCs w:val="24"/>
              </w:rPr>
            </w:pPr>
            <w:r w:rsidRPr="00286B43">
              <w:rPr>
                <w:rFonts w:asciiTheme="majorHAnsi" w:hAnsiTheme="majorHAnsi" w:cstheme="majorHAnsi"/>
                <w:color w:val="000000"/>
                <w:sz w:val="22"/>
                <w:szCs w:val="22"/>
              </w:rPr>
              <w:t>6. Độ ổn định oxy hóa,  min, min. </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55674"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480 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26D8B"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480 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13952"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480 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0F81A"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480 </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AB3EB"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TCVN 6778 (ASTM D 525)</w:t>
            </w:r>
          </w:p>
        </w:tc>
      </w:tr>
      <w:tr w:rsidR="00286B43" w:rsidRPr="00286B43" w14:paraId="1B8B64F7" w14:textId="77777777" w:rsidTr="00744900">
        <w:trPr>
          <w:trHeight w:val="1490"/>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4D7BB" w14:textId="77777777" w:rsidR="00286B43" w:rsidRPr="00286B43" w:rsidRDefault="00286B43" w:rsidP="00286B43">
            <w:pPr>
              <w:ind w:left="123"/>
              <w:jc w:val="left"/>
              <w:rPr>
                <w:rFonts w:asciiTheme="majorHAnsi" w:hAnsiTheme="majorHAnsi" w:cstheme="majorHAnsi"/>
                <w:szCs w:val="24"/>
              </w:rPr>
            </w:pPr>
            <w:r w:rsidRPr="00286B43">
              <w:rPr>
                <w:rFonts w:asciiTheme="majorHAnsi" w:hAnsiTheme="majorHAnsi" w:cstheme="majorHAnsi"/>
                <w:color w:val="000000"/>
                <w:sz w:val="22"/>
                <w:szCs w:val="22"/>
              </w:rPr>
              <w:t>7. Hàm lượng lưu  </w:t>
            </w:r>
          </w:p>
          <w:p w14:paraId="5474FA79" w14:textId="77777777" w:rsidR="00286B43" w:rsidRPr="00286B43" w:rsidRDefault="00286B43" w:rsidP="00286B43">
            <w:pPr>
              <w:ind w:left="127"/>
              <w:jc w:val="left"/>
              <w:rPr>
                <w:rFonts w:asciiTheme="majorHAnsi" w:hAnsiTheme="majorHAnsi" w:cstheme="majorHAnsi"/>
                <w:szCs w:val="24"/>
              </w:rPr>
            </w:pPr>
            <w:r w:rsidRPr="00286B43">
              <w:rPr>
                <w:rFonts w:asciiTheme="majorHAnsi" w:hAnsiTheme="majorHAnsi" w:cstheme="majorHAnsi"/>
                <w:color w:val="000000"/>
                <w:sz w:val="22"/>
                <w:szCs w:val="22"/>
              </w:rPr>
              <w:t>huỳnh, mg/kg, max. </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9D01F"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500 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1F8C6"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150 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190A8"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50 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756DF"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10</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C7AB0" w14:textId="77777777" w:rsidR="00286B43" w:rsidRPr="00286B43" w:rsidRDefault="00286B43" w:rsidP="00286B43">
            <w:pPr>
              <w:spacing w:line="480" w:lineRule="auto"/>
              <w:ind w:left="185" w:right="169"/>
              <w:rPr>
                <w:rFonts w:asciiTheme="majorHAnsi" w:hAnsiTheme="majorHAnsi" w:cstheme="majorHAnsi"/>
                <w:szCs w:val="24"/>
              </w:rPr>
            </w:pPr>
            <w:r w:rsidRPr="00286B43">
              <w:rPr>
                <w:rFonts w:asciiTheme="majorHAnsi" w:hAnsiTheme="majorHAnsi" w:cstheme="majorHAnsi"/>
                <w:color w:val="000000"/>
                <w:sz w:val="22"/>
                <w:szCs w:val="22"/>
              </w:rPr>
              <w:t>TCVN 6701 (ASTM D 2622) TCVN 7760 (ASTM D 5453) TCVN 3172 (ASTM D 4294)</w:t>
            </w:r>
          </w:p>
        </w:tc>
      </w:tr>
      <w:tr w:rsidR="00286B43" w:rsidRPr="00286B43" w14:paraId="0D4D2791" w14:textId="77777777" w:rsidTr="00744900">
        <w:trPr>
          <w:trHeight w:val="888"/>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D25F5" w14:textId="77777777" w:rsidR="00286B43" w:rsidRPr="00286B43" w:rsidRDefault="00286B43" w:rsidP="00286B43">
            <w:pPr>
              <w:ind w:left="120" w:right="138" w:firstLine="1"/>
              <w:jc w:val="left"/>
              <w:rPr>
                <w:rFonts w:asciiTheme="majorHAnsi" w:hAnsiTheme="majorHAnsi" w:cstheme="majorHAnsi"/>
                <w:szCs w:val="24"/>
              </w:rPr>
            </w:pPr>
            <w:r w:rsidRPr="00286B43">
              <w:rPr>
                <w:rFonts w:asciiTheme="majorHAnsi" w:hAnsiTheme="majorHAnsi" w:cstheme="majorHAnsi"/>
                <w:color w:val="000000"/>
                <w:sz w:val="22"/>
                <w:szCs w:val="22"/>
              </w:rPr>
              <w:t>8. Áp suất hơi (Reid) ở  37,8</w:t>
            </w:r>
            <w:r w:rsidRPr="00286B43">
              <w:rPr>
                <w:rFonts w:asciiTheme="majorHAnsi" w:hAnsiTheme="majorHAnsi" w:cstheme="majorHAnsi"/>
                <w:color w:val="000000"/>
                <w:sz w:val="14"/>
                <w:szCs w:val="14"/>
                <w:vertAlign w:val="superscript"/>
              </w:rPr>
              <w:t>o</w:t>
            </w:r>
            <w:r w:rsidRPr="00286B43">
              <w:rPr>
                <w:rFonts w:asciiTheme="majorHAnsi" w:hAnsiTheme="majorHAnsi" w:cstheme="majorHAnsi"/>
                <w:color w:val="000000"/>
                <w:sz w:val="22"/>
                <w:szCs w:val="22"/>
              </w:rPr>
              <w:t>C, kPa</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5F3C3"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43 – 80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52574"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43 – 80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AB405"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43 – 80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91EB2"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43 – 80 </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B8EAB" w14:textId="77777777" w:rsidR="00286B43" w:rsidRPr="00286B43" w:rsidRDefault="00286B43" w:rsidP="00286B43">
            <w:pPr>
              <w:ind w:left="185" w:right="169"/>
              <w:jc w:val="center"/>
              <w:rPr>
                <w:rFonts w:asciiTheme="majorHAnsi" w:hAnsiTheme="majorHAnsi" w:cstheme="majorHAnsi"/>
                <w:szCs w:val="24"/>
              </w:rPr>
            </w:pPr>
            <w:r w:rsidRPr="00286B43">
              <w:rPr>
                <w:rFonts w:asciiTheme="majorHAnsi" w:hAnsiTheme="majorHAnsi" w:cstheme="majorHAnsi"/>
                <w:color w:val="000000"/>
                <w:sz w:val="22"/>
                <w:szCs w:val="22"/>
              </w:rPr>
              <w:t>TCVN 7023 (ASTM D 4953) TCVN 11588 (ASTM D 5191)</w:t>
            </w:r>
          </w:p>
        </w:tc>
      </w:tr>
      <w:tr w:rsidR="00286B43" w:rsidRPr="00286B43" w14:paraId="76792D5C" w14:textId="77777777" w:rsidTr="00744900">
        <w:trPr>
          <w:trHeight w:val="889"/>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3994D" w14:textId="77777777" w:rsidR="00286B43" w:rsidRPr="00286B43" w:rsidRDefault="00286B43" w:rsidP="00286B43">
            <w:pPr>
              <w:ind w:left="122" w:right="213" w:hanging="4"/>
              <w:jc w:val="left"/>
              <w:rPr>
                <w:rFonts w:asciiTheme="majorHAnsi" w:hAnsiTheme="majorHAnsi" w:cstheme="majorHAnsi"/>
                <w:szCs w:val="24"/>
              </w:rPr>
            </w:pPr>
            <w:r w:rsidRPr="00286B43">
              <w:rPr>
                <w:rFonts w:asciiTheme="majorHAnsi" w:hAnsiTheme="majorHAnsi" w:cstheme="majorHAnsi"/>
                <w:color w:val="000000"/>
                <w:sz w:val="22"/>
                <w:szCs w:val="22"/>
              </w:rPr>
              <w:t>9. Hàm lượng benzen,  % thể tích, max.</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CFE96"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2,5 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F6B48"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2,5 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351C5"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1,0 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4B747"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1,0 </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7E7EC"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TCVN 3166 (ASTM D 5580)</w:t>
            </w:r>
          </w:p>
        </w:tc>
      </w:tr>
      <w:tr w:rsidR="00286B43" w:rsidRPr="00286B43" w14:paraId="1841CB9D" w14:textId="77777777" w:rsidTr="00744900">
        <w:trPr>
          <w:trHeight w:val="1250"/>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E2074" w14:textId="77777777" w:rsidR="00286B43" w:rsidRPr="00286B43" w:rsidRDefault="00286B43" w:rsidP="00286B43">
            <w:pPr>
              <w:ind w:left="126" w:right="77" w:firstLine="9"/>
              <w:jc w:val="left"/>
              <w:rPr>
                <w:rFonts w:asciiTheme="majorHAnsi" w:hAnsiTheme="majorHAnsi" w:cstheme="majorHAnsi"/>
                <w:szCs w:val="24"/>
              </w:rPr>
            </w:pPr>
            <w:r w:rsidRPr="00286B43">
              <w:rPr>
                <w:rFonts w:asciiTheme="majorHAnsi" w:hAnsiTheme="majorHAnsi" w:cstheme="majorHAnsi"/>
                <w:color w:val="000000"/>
                <w:sz w:val="22"/>
                <w:szCs w:val="22"/>
              </w:rPr>
              <w:t>10. Hydrocacbon thơm,  % thể tích, max.</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FC9B2"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40 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99D6A"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40 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8A6C7"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40 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2EDC6"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35 </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8715C" w14:textId="77777777" w:rsidR="00286B43" w:rsidRPr="00286B43" w:rsidRDefault="00286B43" w:rsidP="00286B43">
            <w:pPr>
              <w:ind w:left="185" w:right="169"/>
              <w:rPr>
                <w:rFonts w:asciiTheme="majorHAnsi" w:hAnsiTheme="majorHAnsi" w:cstheme="majorHAnsi"/>
                <w:szCs w:val="24"/>
              </w:rPr>
            </w:pPr>
            <w:r w:rsidRPr="00286B43">
              <w:rPr>
                <w:rFonts w:asciiTheme="majorHAnsi" w:hAnsiTheme="majorHAnsi" w:cstheme="majorHAnsi"/>
                <w:color w:val="000000"/>
                <w:sz w:val="22"/>
                <w:szCs w:val="22"/>
              </w:rPr>
              <w:t>TCVN 7330 (ASTM D 1319) TCVN 3166 (ASTM D 5580) TCVN 12015 (ASTM D 6839)</w:t>
            </w:r>
          </w:p>
        </w:tc>
      </w:tr>
      <w:tr w:rsidR="00286B43" w:rsidRPr="00286B43" w14:paraId="01DE2D0B" w14:textId="77777777" w:rsidTr="00744900">
        <w:trPr>
          <w:trHeight w:val="888"/>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CFCCF" w14:textId="77777777" w:rsidR="00286B43" w:rsidRPr="00286B43" w:rsidRDefault="00286B43" w:rsidP="00286B43">
            <w:pPr>
              <w:ind w:left="126" w:right="247" w:firstLine="9"/>
              <w:jc w:val="left"/>
              <w:rPr>
                <w:rFonts w:asciiTheme="majorHAnsi" w:hAnsiTheme="majorHAnsi" w:cstheme="majorHAnsi"/>
                <w:szCs w:val="24"/>
              </w:rPr>
            </w:pPr>
            <w:r w:rsidRPr="00286B43">
              <w:rPr>
                <w:rFonts w:asciiTheme="majorHAnsi" w:hAnsiTheme="majorHAnsi" w:cstheme="majorHAnsi"/>
                <w:color w:val="000000"/>
                <w:sz w:val="22"/>
                <w:szCs w:val="22"/>
              </w:rPr>
              <w:t>11. Hàm lượng olefin,  % thể tích, max.</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B6292"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38 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15EEB"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30 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33C28"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30 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79BC2"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18 </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F110E" w14:textId="77777777" w:rsidR="00286B43" w:rsidRPr="00286B43" w:rsidRDefault="00286B43" w:rsidP="00286B43">
            <w:pPr>
              <w:ind w:left="185" w:right="170"/>
              <w:jc w:val="center"/>
              <w:rPr>
                <w:rFonts w:asciiTheme="majorHAnsi" w:hAnsiTheme="majorHAnsi" w:cstheme="majorHAnsi"/>
                <w:szCs w:val="24"/>
              </w:rPr>
            </w:pPr>
            <w:r w:rsidRPr="00286B43">
              <w:rPr>
                <w:rFonts w:asciiTheme="majorHAnsi" w:hAnsiTheme="majorHAnsi" w:cstheme="majorHAnsi"/>
                <w:color w:val="000000"/>
                <w:sz w:val="22"/>
                <w:szCs w:val="22"/>
              </w:rPr>
              <w:t>TCVN 7330 (ASTM D 1319) TCVN 12014 (ASTM D 6296)</w:t>
            </w:r>
          </w:p>
        </w:tc>
      </w:tr>
      <w:tr w:rsidR="00286B43" w:rsidRPr="00286B43" w14:paraId="3B1C6AAC" w14:textId="77777777" w:rsidTr="00744900">
        <w:trPr>
          <w:trHeight w:val="756"/>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2A223" w14:textId="77777777" w:rsidR="00286B43" w:rsidRPr="00286B43" w:rsidRDefault="00286B43" w:rsidP="00286B43">
            <w:pPr>
              <w:ind w:left="121" w:right="428" w:firstLine="14"/>
              <w:jc w:val="left"/>
              <w:rPr>
                <w:rFonts w:asciiTheme="majorHAnsi" w:hAnsiTheme="majorHAnsi" w:cstheme="majorHAnsi"/>
                <w:szCs w:val="24"/>
              </w:rPr>
            </w:pPr>
            <w:r w:rsidRPr="00286B43">
              <w:rPr>
                <w:rFonts w:asciiTheme="majorHAnsi" w:hAnsiTheme="majorHAnsi" w:cstheme="majorHAnsi"/>
                <w:color w:val="000000"/>
                <w:sz w:val="22"/>
                <w:szCs w:val="22"/>
              </w:rPr>
              <w:t>12. Hàm lượng oxy,  % khối lượng, max.</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2F9D4"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3,7 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6EDB8"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3,7 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A6C0F"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3,7 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0487A"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3,7 </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93FAB"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TCVN 7332 (ASTM D 4815)</w:t>
            </w:r>
          </w:p>
        </w:tc>
      </w:tr>
      <w:tr w:rsidR="00286B43" w:rsidRPr="00286B43" w14:paraId="7D285483" w14:textId="77777777" w:rsidTr="00744900">
        <w:trPr>
          <w:trHeight w:val="756"/>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5235F" w14:textId="77777777" w:rsidR="00286B43" w:rsidRPr="00286B43" w:rsidRDefault="00286B43" w:rsidP="00286B43">
            <w:pPr>
              <w:ind w:left="126" w:right="173" w:firstLine="9"/>
              <w:jc w:val="left"/>
              <w:rPr>
                <w:rFonts w:asciiTheme="majorHAnsi" w:hAnsiTheme="majorHAnsi" w:cstheme="majorHAnsi"/>
                <w:szCs w:val="24"/>
              </w:rPr>
            </w:pPr>
            <w:r w:rsidRPr="00286B43">
              <w:rPr>
                <w:rFonts w:asciiTheme="majorHAnsi" w:hAnsiTheme="majorHAnsi" w:cstheme="majorHAnsi"/>
                <w:color w:val="000000"/>
                <w:sz w:val="22"/>
                <w:szCs w:val="22"/>
              </w:rPr>
              <w:t>13. Hàm lượng etanol,  % thể tích, min. – max.</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ADA04"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9 – 10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A9183"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9 – 10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D2210"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9 – 10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080A0"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9 – 10 </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35889"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TCVN 7332 (ASTM D 4815)</w:t>
            </w:r>
          </w:p>
        </w:tc>
      </w:tr>
      <w:tr w:rsidR="00286B43" w:rsidRPr="00286B43" w14:paraId="1BC05087" w14:textId="77777777" w:rsidTr="00744900">
        <w:trPr>
          <w:trHeight w:val="852"/>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F1024" w14:textId="77777777" w:rsidR="00286B43" w:rsidRPr="00286B43" w:rsidRDefault="00286B43" w:rsidP="00286B43">
            <w:pPr>
              <w:ind w:left="135" w:right="43"/>
              <w:jc w:val="left"/>
              <w:rPr>
                <w:rFonts w:asciiTheme="majorHAnsi" w:hAnsiTheme="majorHAnsi" w:cstheme="majorHAnsi"/>
                <w:szCs w:val="24"/>
              </w:rPr>
            </w:pPr>
            <w:r w:rsidRPr="00286B43">
              <w:rPr>
                <w:rFonts w:asciiTheme="majorHAnsi" w:hAnsiTheme="majorHAnsi" w:cstheme="majorHAnsi"/>
                <w:color w:val="000000"/>
                <w:sz w:val="22"/>
                <w:szCs w:val="22"/>
              </w:rPr>
              <w:t xml:space="preserve">14. Khối lượng riêng ở  15 </w:t>
            </w:r>
            <w:r w:rsidRPr="00286B43">
              <w:rPr>
                <w:rFonts w:asciiTheme="majorHAnsi" w:hAnsiTheme="majorHAnsi" w:cstheme="majorHAnsi"/>
                <w:color w:val="000000"/>
                <w:sz w:val="14"/>
                <w:szCs w:val="14"/>
                <w:vertAlign w:val="superscript"/>
              </w:rPr>
              <w:t>o</w:t>
            </w:r>
            <w:r w:rsidRPr="00286B43">
              <w:rPr>
                <w:rFonts w:asciiTheme="majorHAnsi" w:hAnsiTheme="majorHAnsi" w:cstheme="majorHAnsi"/>
                <w:color w:val="000000"/>
                <w:sz w:val="22"/>
                <w:szCs w:val="22"/>
              </w:rPr>
              <w:t>C, kg/m</w:t>
            </w:r>
            <w:r w:rsidRPr="00286B43">
              <w:rPr>
                <w:rFonts w:asciiTheme="majorHAnsi" w:hAnsiTheme="majorHAnsi" w:cstheme="majorHAnsi"/>
                <w:color w:val="000000"/>
                <w:sz w:val="14"/>
                <w:szCs w:val="14"/>
                <w:vertAlign w:val="superscript"/>
              </w:rPr>
              <w:t>3</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AF3F2"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Báo cáo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D4D9A"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Báo cáo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6D9BF"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Báo cáo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C60B2"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Báo cáo </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668D3" w14:textId="77777777" w:rsidR="00286B43" w:rsidRPr="00286B43" w:rsidRDefault="00286B43" w:rsidP="00286B43">
            <w:pPr>
              <w:ind w:left="185" w:right="169"/>
              <w:jc w:val="left"/>
              <w:rPr>
                <w:rFonts w:asciiTheme="majorHAnsi" w:hAnsiTheme="majorHAnsi" w:cstheme="majorHAnsi"/>
                <w:szCs w:val="24"/>
              </w:rPr>
            </w:pPr>
            <w:r w:rsidRPr="00286B43">
              <w:rPr>
                <w:rFonts w:asciiTheme="majorHAnsi" w:hAnsiTheme="majorHAnsi" w:cstheme="majorHAnsi"/>
                <w:color w:val="000000"/>
                <w:sz w:val="22"/>
                <w:szCs w:val="22"/>
              </w:rPr>
              <w:t>TCVN 6594 (ASTM D 1298) TCVN 8314 (ASTM D 4052)</w:t>
            </w:r>
          </w:p>
        </w:tc>
      </w:tr>
      <w:tr w:rsidR="00286B43" w:rsidRPr="00286B43" w14:paraId="20B6E74A" w14:textId="77777777" w:rsidTr="00744900">
        <w:trPr>
          <w:trHeight w:val="1510"/>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E17C5" w14:textId="77777777" w:rsidR="00286B43" w:rsidRPr="00286B43" w:rsidRDefault="00286B43" w:rsidP="00286B43">
            <w:pPr>
              <w:ind w:left="127" w:right="61" w:firstLine="8"/>
              <w:jc w:val="left"/>
              <w:rPr>
                <w:rFonts w:asciiTheme="majorHAnsi" w:hAnsiTheme="majorHAnsi" w:cstheme="majorHAnsi"/>
                <w:szCs w:val="24"/>
              </w:rPr>
            </w:pPr>
            <w:r w:rsidRPr="00286B43">
              <w:rPr>
                <w:rFonts w:asciiTheme="majorHAnsi" w:hAnsiTheme="majorHAnsi" w:cstheme="majorHAnsi"/>
                <w:color w:val="000000"/>
                <w:sz w:val="22"/>
                <w:szCs w:val="22"/>
              </w:rPr>
              <w:lastRenderedPageBreak/>
              <w:t>15. Tổng hàm lượng  kim loại (Fe, Mn), mg/L,  max.</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2BA68"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5 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5F973"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5 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FB088"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5 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41FA2"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5 </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E559A" w14:textId="77777777" w:rsidR="00286B43" w:rsidRPr="00286B43" w:rsidRDefault="00286B43" w:rsidP="00286B43">
            <w:pPr>
              <w:spacing w:line="480" w:lineRule="auto"/>
              <w:ind w:left="185" w:right="169"/>
              <w:jc w:val="center"/>
              <w:rPr>
                <w:rFonts w:asciiTheme="majorHAnsi" w:hAnsiTheme="majorHAnsi" w:cstheme="majorHAnsi"/>
                <w:szCs w:val="24"/>
              </w:rPr>
            </w:pPr>
            <w:r w:rsidRPr="00286B43">
              <w:rPr>
                <w:rFonts w:asciiTheme="majorHAnsi" w:hAnsiTheme="majorHAnsi" w:cstheme="majorHAnsi"/>
                <w:color w:val="000000"/>
                <w:sz w:val="22"/>
                <w:szCs w:val="22"/>
              </w:rPr>
              <w:t>TCVN 7331 (ASTM D 3831) TCVN 13128 (ASTM D 5863) BS EN 16136</w:t>
            </w:r>
          </w:p>
        </w:tc>
      </w:tr>
      <w:tr w:rsidR="00286B43" w:rsidRPr="00286B43" w14:paraId="6947ECB1" w14:textId="77777777" w:rsidTr="00744900">
        <w:trPr>
          <w:trHeight w:val="757"/>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3BC67" w14:textId="77777777" w:rsidR="00286B43" w:rsidRPr="00286B43" w:rsidRDefault="00286B43" w:rsidP="00286B43">
            <w:pPr>
              <w:ind w:left="126" w:right="250" w:firstLine="9"/>
              <w:jc w:val="left"/>
              <w:rPr>
                <w:rFonts w:asciiTheme="majorHAnsi" w:hAnsiTheme="majorHAnsi" w:cstheme="majorHAnsi"/>
                <w:szCs w:val="24"/>
              </w:rPr>
            </w:pPr>
            <w:r w:rsidRPr="00286B43">
              <w:rPr>
                <w:rFonts w:asciiTheme="majorHAnsi" w:hAnsiTheme="majorHAnsi" w:cstheme="majorHAnsi"/>
                <w:color w:val="000000"/>
                <w:sz w:val="22"/>
                <w:szCs w:val="22"/>
              </w:rPr>
              <w:t>16. Hàm lượng nước,  % thể tích, max.</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F8FF1"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0,15 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1BFD4"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0,15 </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91974"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0,15 </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2777D"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0,15 </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9EFC75"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TCVN 11048 (ASTM E 203)</w:t>
            </w:r>
          </w:p>
        </w:tc>
      </w:tr>
      <w:tr w:rsidR="00286B43" w:rsidRPr="00286B43" w14:paraId="1B264C44" w14:textId="77777777" w:rsidTr="00744900">
        <w:trPr>
          <w:trHeight w:val="1766"/>
        </w:trPr>
        <w:tc>
          <w:tcPr>
            <w:tcW w:w="2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03A7D" w14:textId="77777777" w:rsidR="00286B43" w:rsidRPr="00286B43" w:rsidRDefault="00286B43" w:rsidP="00286B43">
            <w:pPr>
              <w:ind w:left="135"/>
              <w:jc w:val="left"/>
              <w:rPr>
                <w:rFonts w:asciiTheme="majorHAnsi" w:hAnsiTheme="majorHAnsi" w:cstheme="majorHAnsi"/>
                <w:szCs w:val="24"/>
              </w:rPr>
            </w:pPr>
            <w:r w:rsidRPr="00286B43">
              <w:rPr>
                <w:rFonts w:asciiTheme="majorHAnsi" w:hAnsiTheme="majorHAnsi" w:cstheme="majorHAnsi"/>
                <w:color w:val="000000"/>
                <w:sz w:val="22"/>
                <w:szCs w:val="22"/>
              </w:rPr>
              <w:t>17. Ngoại quan </w:t>
            </w:r>
          </w:p>
        </w:tc>
        <w:tc>
          <w:tcPr>
            <w:tcW w:w="1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08E60" w14:textId="77777777" w:rsidR="00286B43" w:rsidRPr="00286B43" w:rsidRDefault="00286B43" w:rsidP="00286B43">
            <w:pPr>
              <w:ind w:right="220"/>
              <w:jc w:val="right"/>
              <w:rPr>
                <w:rFonts w:asciiTheme="majorHAnsi" w:hAnsiTheme="majorHAnsi" w:cstheme="majorHAnsi"/>
                <w:szCs w:val="24"/>
              </w:rPr>
            </w:pPr>
            <w:r w:rsidRPr="00286B43">
              <w:rPr>
                <w:rFonts w:asciiTheme="majorHAnsi" w:hAnsiTheme="majorHAnsi" w:cstheme="majorHAnsi"/>
                <w:color w:val="000000"/>
                <w:sz w:val="22"/>
                <w:szCs w:val="22"/>
              </w:rPr>
              <w:t>Sạch,  </w:t>
            </w:r>
          </w:p>
          <w:p w14:paraId="60C2BEDB"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trong,  </w:t>
            </w:r>
          </w:p>
          <w:p w14:paraId="2A20CA6D" w14:textId="77777777" w:rsidR="00286B43" w:rsidRPr="00286B43" w:rsidRDefault="00286B43" w:rsidP="00286B43">
            <w:pPr>
              <w:ind w:left="140" w:right="54"/>
              <w:jc w:val="center"/>
              <w:rPr>
                <w:rFonts w:asciiTheme="majorHAnsi" w:hAnsiTheme="majorHAnsi" w:cstheme="majorHAnsi"/>
                <w:szCs w:val="24"/>
              </w:rPr>
            </w:pPr>
            <w:r w:rsidRPr="00286B43">
              <w:rPr>
                <w:rFonts w:asciiTheme="majorHAnsi" w:hAnsiTheme="majorHAnsi" w:cstheme="majorHAnsi"/>
                <w:color w:val="000000"/>
                <w:sz w:val="22"/>
                <w:szCs w:val="22"/>
              </w:rPr>
              <w:t>không có  nước  </w:t>
            </w:r>
          </w:p>
          <w:p w14:paraId="47027C88" w14:textId="77777777" w:rsidR="00286B43" w:rsidRPr="00286B43" w:rsidRDefault="00286B43" w:rsidP="00286B43">
            <w:pPr>
              <w:spacing w:before="8"/>
              <w:ind w:left="172" w:right="98" w:hanging="14"/>
              <w:jc w:val="left"/>
              <w:rPr>
                <w:rFonts w:asciiTheme="majorHAnsi" w:hAnsiTheme="majorHAnsi" w:cstheme="majorHAnsi"/>
                <w:szCs w:val="24"/>
              </w:rPr>
            </w:pPr>
            <w:r w:rsidRPr="00286B43">
              <w:rPr>
                <w:rFonts w:asciiTheme="majorHAnsi" w:hAnsiTheme="majorHAnsi" w:cstheme="majorHAnsi"/>
                <w:color w:val="000000"/>
                <w:sz w:val="22"/>
                <w:szCs w:val="22"/>
              </w:rPr>
              <w:t>tự do và  tạp chất</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04B71"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Sạch,  </w:t>
            </w:r>
          </w:p>
          <w:p w14:paraId="000B0652"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trong,  </w:t>
            </w:r>
          </w:p>
          <w:p w14:paraId="41FE2A37" w14:textId="77777777" w:rsidR="00286B43" w:rsidRPr="00286B43" w:rsidRDefault="00286B43" w:rsidP="00286B43">
            <w:pPr>
              <w:ind w:left="137" w:right="53"/>
              <w:jc w:val="center"/>
              <w:rPr>
                <w:rFonts w:asciiTheme="majorHAnsi" w:hAnsiTheme="majorHAnsi" w:cstheme="majorHAnsi"/>
                <w:szCs w:val="24"/>
              </w:rPr>
            </w:pPr>
            <w:r w:rsidRPr="00286B43">
              <w:rPr>
                <w:rFonts w:asciiTheme="majorHAnsi" w:hAnsiTheme="majorHAnsi" w:cstheme="majorHAnsi"/>
                <w:color w:val="000000"/>
                <w:sz w:val="22"/>
                <w:szCs w:val="22"/>
              </w:rPr>
              <w:t>không có  nước  </w:t>
            </w:r>
          </w:p>
          <w:p w14:paraId="4EA66330" w14:textId="77777777" w:rsidR="00286B43" w:rsidRPr="00286B43" w:rsidRDefault="00286B43" w:rsidP="00286B43">
            <w:pPr>
              <w:spacing w:before="8"/>
              <w:ind w:left="170" w:right="97" w:hanging="14"/>
              <w:jc w:val="left"/>
              <w:rPr>
                <w:rFonts w:asciiTheme="majorHAnsi" w:hAnsiTheme="majorHAnsi" w:cstheme="majorHAnsi"/>
                <w:szCs w:val="24"/>
              </w:rPr>
            </w:pPr>
            <w:r w:rsidRPr="00286B43">
              <w:rPr>
                <w:rFonts w:asciiTheme="majorHAnsi" w:hAnsiTheme="majorHAnsi" w:cstheme="majorHAnsi"/>
                <w:color w:val="000000"/>
                <w:sz w:val="22"/>
                <w:szCs w:val="22"/>
              </w:rPr>
              <w:t>tự do và  tạp chất</w:t>
            </w:r>
          </w:p>
        </w:tc>
        <w:tc>
          <w:tcPr>
            <w:tcW w:w="13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7FC6E" w14:textId="77777777" w:rsidR="00286B43" w:rsidRPr="00286B43" w:rsidRDefault="00286B43" w:rsidP="00286B43">
            <w:pPr>
              <w:ind w:right="220"/>
              <w:jc w:val="right"/>
              <w:rPr>
                <w:rFonts w:asciiTheme="majorHAnsi" w:hAnsiTheme="majorHAnsi" w:cstheme="majorHAnsi"/>
                <w:szCs w:val="24"/>
              </w:rPr>
            </w:pPr>
            <w:r w:rsidRPr="00286B43">
              <w:rPr>
                <w:rFonts w:asciiTheme="majorHAnsi" w:hAnsiTheme="majorHAnsi" w:cstheme="majorHAnsi"/>
                <w:color w:val="000000"/>
                <w:sz w:val="22"/>
                <w:szCs w:val="22"/>
              </w:rPr>
              <w:t>Sạch,  </w:t>
            </w:r>
          </w:p>
          <w:p w14:paraId="5EDBF98D"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trong,  </w:t>
            </w:r>
          </w:p>
          <w:p w14:paraId="38017E26" w14:textId="77777777" w:rsidR="00286B43" w:rsidRPr="00286B43" w:rsidRDefault="00286B43" w:rsidP="00286B43">
            <w:pPr>
              <w:ind w:left="140" w:right="54"/>
              <w:jc w:val="center"/>
              <w:rPr>
                <w:rFonts w:asciiTheme="majorHAnsi" w:hAnsiTheme="majorHAnsi" w:cstheme="majorHAnsi"/>
                <w:szCs w:val="24"/>
              </w:rPr>
            </w:pPr>
            <w:r w:rsidRPr="00286B43">
              <w:rPr>
                <w:rFonts w:asciiTheme="majorHAnsi" w:hAnsiTheme="majorHAnsi" w:cstheme="majorHAnsi"/>
                <w:color w:val="000000"/>
                <w:sz w:val="22"/>
                <w:szCs w:val="22"/>
              </w:rPr>
              <w:t>không có  nước  </w:t>
            </w:r>
          </w:p>
          <w:p w14:paraId="2C514F2C" w14:textId="77777777" w:rsidR="00286B43" w:rsidRPr="00286B43" w:rsidRDefault="00286B43" w:rsidP="00286B43">
            <w:pPr>
              <w:spacing w:before="8"/>
              <w:ind w:left="172" w:right="98" w:hanging="14"/>
              <w:jc w:val="left"/>
              <w:rPr>
                <w:rFonts w:asciiTheme="majorHAnsi" w:hAnsiTheme="majorHAnsi" w:cstheme="majorHAnsi"/>
                <w:szCs w:val="24"/>
              </w:rPr>
            </w:pPr>
            <w:r w:rsidRPr="00286B43">
              <w:rPr>
                <w:rFonts w:asciiTheme="majorHAnsi" w:hAnsiTheme="majorHAnsi" w:cstheme="majorHAnsi"/>
                <w:color w:val="000000"/>
                <w:sz w:val="22"/>
                <w:szCs w:val="22"/>
              </w:rPr>
              <w:t>tự do và  tạp chất</w:t>
            </w:r>
          </w:p>
        </w:tc>
        <w:tc>
          <w:tcPr>
            <w:tcW w:w="11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71CE2"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Sạch,  </w:t>
            </w:r>
          </w:p>
          <w:p w14:paraId="16FBD209"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trong,  </w:t>
            </w:r>
          </w:p>
          <w:p w14:paraId="55B56521" w14:textId="77777777" w:rsidR="00286B43" w:rsidRPr="00286B43" w:rsidRDefault="00286B43" w:rsidP="00286B43">
            <w:pPr>
              <w:ind w:right="189"/>
              <w:jc w:val="right"/>
              <w:rPr>
                <w:rFonts w:asciiTheme="majorHAnsi" w:hAnsiTheme="majorHAnsi" w:cstheme="majorHAnsi"/>
                <w:szCs w:val="24"/>
              </w:rPr>
            </w:pPr>
            <w:r w:rsidRPr="00286B43">
              <w:rPr>
                <w:rFonts w:asciiTheme="majorHAnsi" w:hAnsiTheme="majorHAnsi" w:cstheme="majorHAnsi"/>
                <w:color w:val="000000"/>
                <w:sz w:val="22"/>
                <w:szCs w:val="22"/>
              </w:rPr>
              <w:t>không  </w:t>
            </w:r>
          </w:p>
          <w:p w14:paraId="2AF5963B" w14:textId="77777777" w:rsidR="00286B43" w:rsidRPr="00286B43" w:rsidRDefault="00286B43" w:rsidP="00286B43">
            <w:pPr>
              <w:ind w:left="150" w:right="74" w:firstLine="2"/>
              <w:rPr>
                <w:rFonts w:asciiTheme="majorHAnsi" w:hAnsiTheme="majorHAnsi" w:cstheme="majorHAnsi"/>
                <w:szCs w:val="24"/>
              </w:rPr>
            </w:pPr>
            <w:r w:rsidRPr="00286B43">
              <w:rPr>
                <w:rFonts w:asciiTheme="majorHAnsi" w:hAnsiTheme="majorHAnsi" w:cstheme="majorHAnsi"/>
                <w:color w:val="000000"/>
                <w:sz w:val="22"/>
                <w:szCs w:val="22"/>
              </w:rPr>
              <w:t>có nước  tự do và  tạp chất</w:t>
            </w:r>
          </w:p>
        </w:tc>
        <w:tc>
          <w:tcPr>
            <w:tcW w:w="20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116D9" w14:textId="77777777" w:rsidR="00286B43" w:rsidRPr="00286B43" w:rsidRDefault="00286B43" w:rsidP="00286B43">
            <w:pPr>
              <w:jc w:val="center"/>
              <w:rPr>
                <w:rFonts w:asciiTheme="majorHAnsi" w:hAnsiTheme="majorHAnsi" w:cstheme="majorHAnsi"/>
                <w:szCs w:val="24"/>
              </w:rPr>
            </w:pPr>
            <w:r w:rsidRPr="00286B43">
              <w:rPr>
                <w:rFonts w:asciiTheme="majorHAnsi" w:hAnsiTheme="majorHAnsi" w:cstheme="majorHAnsi"/>
                <w:color w:val="000000"/>
                <w:sz w:val="22"/>
                <w:szCs w:val="22"/>
              </w:rPr>
              <w:t>TCVN 7759 (ASTM D 4176)</w:t>
            </w:r>
          </w:p>
        </w:tc>
      </w:tr>
    </w:tbl>
    <w:p w14:paraId="21B7D72B" w14:textId="349EC21E" w:rsidR="00744900" w:rsidRDefault="00744900" w:rsidP="000D617A">
      <w:pPr>
        <w:widowControl w:val="0"/>
        <w:spacing w:line="360" w:lineRule="atLeast"/>
        <w:rPr>
          <w:rFonts w:asciiTheme="majorHAnsi" w:hAnsiTheme="majorHAnsi" w:cstheme="majorHAnsi"/>
          <w:b/>
          <w:color w:val="000000"/>
          <w:sz w:val="28"/>
          <w:szCs w:val="28"/>
        </w:rPr>
      </w:pPr>
    </w:p>
    <w:p w14:paraId="3DAAA54D" w14:textId="423FB963" w:rsidR="000D617A" w:rsidRPr="00286B43" w:rsidRDefault="000D617A" w:rsidP="00744900">
      <w:pPr>
        <w:widowControl w:val="0"/>
        <w:spacing w:line="360" w:lineRule="atLeast"/>
        <w:ind w:firstLine="720"/>
        <w:rPr>
          <w:rFonts w:asciiTheme="majorHAnsi" w:hAnsiTheme="majorHAnsi" w:cstheme="majorHAnsi"/>
          <w:b/>
          <w:color w:val="000000"/>
          <w:sz w:val="28"/>
          <w:szCs w:val="28"/>
          <w:lang w:val="nl-NL"/>
        </w:rPr>
      </w:pPr>
      <w:r w:rsidRPr="00286B43">
        <w:rPr>
          <w:rFonts w:asciiTheme="majorHAnsi" w:hAnsiTheme="majorHAnsi" w:cstheme="majorHAnsi"/>
          <w:b/>
          <w:color w:val="000000"/>
          <w:sz w:val="28"/>
          <w:szCs w:val="28"/>
          <w:lang w:val="vi-VN"/>
        </w:rPr>
        <w:t>1.</w:t>
      </w:r>
      <w:r w:rsidRPr="00286B43">
        <w:rPr>
          <w:rFonts w:asciiTheme="majorHAnsi" w:hAnsiTheme="majorHAnsi" w:cstheme="majorHAnsi"/>
          <w:b/>
          <w:color w:val="000000"/>
          <w:sz w:val="28"/>
          <w:szCs w:val="28"/>
          <w:lang w:val="nl-NL"/>
        </w:rPr>
        <w:t>3. Các yêu cầu khác</w:t>
      </w:r>
    </w:p>
    <w:p w14:paraId="56943DCF" w14:textId="0A1AAE69" w:rsidR="000D617A" w:rsidRPr="00286B43" w:rsidRDefault="00965EFA" w:rsidP="000D617A">
      <w:pPr>
        <w:spacing w:line="360" w:lineRule="atLeast"/>
        <w:rPr>
          <w:rFonts w:asciiTheme="majorHAnsi" w:hAnsiTheme="majorHAnsi" w:cstheme="majorHAnsi"/>
          <w:sz w:val="28"/>
          <w:szCs w:val="28"/>
        </w:rPr>
      </w:pPr>
      <w:r w:rsidRPr="00286B43">
        <w:rPr>
          <w:rFonts w:asciiTheme="majorHAnsi" w:hAnsiTheme="majorHAnsi" w:cstheme="majorHAnsi"/>
          <w:sz w:val="28"/>
          <w:szCs w:val="28"/>
        </w:rPr>
        <w:tab/>
        <w:t>a)</w:t>
      </w:r>
      <w:r w:rsidR="000D617A" w:rsidRPr="00286B43">
        <w:rPr>
          <w:rFonts w:asciiTheme="majorHAnsi" w:hAnsiTheme="majorHAnsi" w:cstheme="majorHAnsi"/>
          <w:sz w:val="28"/>
          <w:szCs w:val="28"/>
        </w:rPr>
        <w:t xml:space="preserve"> Về đảm bảo tiến độ cung cấp hàng hóa: Vì gói thầu có thể phải tiến hành giao hàng ở nhiều nơi, lực lượng nhân sự bên mời thầu mỏng, không thể phân tán trong thời gian dài; bên cạnh đó, do yêu cầu nhiệm vụ cần bảo đảm nhanh gọn, kịp thời. Nên yêu cầu các nhà thầu phải cam kết có tiến độ cung cấp hàng hóa hợp lý, khả thi theo yêu cầu của HSMT, đảm bảo giao hàng 1 lần đủ số lượng trên từng khu vự</w:t>
      </w:r>
      <w:r w:rsidR="00A1401C" w:rsidRPr="00286B43">
        <w:rPr>
          <w:rFonts w:asciiTheme="majorHAnsi" w:hAnsiTheme="majorHAnsi" w:cstheme="majorHAnsi"/>
          <w:sz w:val="28"/>
          <w:szCs w:val="28"/>
        </w:rPr>
        <w:t>c theo yêu cầu nhiệm vụ bên mua, có khả năng cu</w:t>
      </w:r>
      <w:r w:rsidR="00CD0B98">
        <w:rPr>
          <w:rFonts w:asciiTheme="majorHAnsi" w:hAnsiTheme="majorHAnsi" w:cstheme="majorHAnsi"/>
          <w:sz w:val="28"/>
          <w:szCs w:val="28"/>
        </w:rPr>
        <w:t xml:space="preserve">ng cấp dầu tới đảo Bạch Long Vỹ, Cô Tô </w:t>
      </w:r>
      <w:r w:rsidR="00A1401C" w:rsidRPr="00286B43">
        <w:rPr>
          <w:rFonts w:asciiTheme="majorHAnsi" w:hAnsiTheme="majorHAnsi" w:cstheme="majorHAnsi"/>
          <w:sz w:val="28"/>
          <w:szCs w:val="28"/>
        </w:rPr>
        <w:t>và Cát Bà.</w:t>
      </w:r>
      <w:r w:rsidR="00867D2E" w:rsidRPr="00286B43">
        <w:rPr>
          <w:rFonts w:asciiTheme="majorHAnsi" w:hAnsiTheme="majorHAnsi" w:cstheme="majorHAnsi"/>
          <w:sz w:val="28"/>
          <w:szCs w:val="28"/>
        </w:rPr>
        <w:t xml:space="preserve"> Cho bên mua gửi hàng (không tính phí, không tính hao hụt) khi bên mua chưa sẵn sàng sức chứa. Ch</w:t>
      </w:r>
      <w:r w:rsidR="00CD0B98">
        <w:rPr>
          <w:rFonts w:asciiTheme="majorHAnsi" w:hAnsiTheme="majorHAnsi" w:cstheme="majorHAnsi"/>
          <w:sz w:val="28"/>
          <w:szCs w:val="28"/>
        </w:rPr>
        <w:t>o bên mua gửi hàng đến ngày</w:t>
      </w:r>
      <w:r w:rsidR="00362046" w:rsidRPr="00286B43">
        <w:rPr>
          <w:rFonts w:asciiTheme="majorHAnsi" w:hAnsiTheme="majorHAnsi" w:cstheme="majorHAnsi"/>
          <w:sz w:val="28"/>
          <w:szCs w:val="28"/>
        </w:rPr>
        <w:t xml:space="preserve"> 31/12</w:t>
      </w:r>
      <w:r w:rsidR="00867D2E" w:rsidRPr="00286B43">
        <w:rPr>
          <w:rFonts w:asciiTheme="majorHAnsi" w:hAnsiTheme="majorHAnsi" w:cstheme="majorHAnsi"/>
          <w:sz w:val="28"/>
          <w:szCs w:val="28"/>
        </w:rPr>
        <w:t>/20</w:t>
      </w:r>
      <w:r w:rsidR="00744900">
        <w:rPr>
          <w:rFonts w:asciiTheme="majorHAnsi" w:hAnsiTheme="majorHAnsi" w:cstheme="majorHAnsi"/>
          <w:sz w:val="28"/>
          <w:szCs w:val="28"/>
        </w:rPr>
        <w:t>26</w:t>
      </w:r>
      <w:r w:rsidR="00867D2E" w:rsidRPr="00286B43">
        <w:rPr>
          <w:rFonts w:asciiTheme="majorHAnsi" w:hAnsiTheme="majorHAnsi" w:cstheme="majorHAnsi"/>
          <w:sz w:val="28"/>
          <w:szCs w:val="28"/>
        </w:rPr>
        <w:t>, không hạn chế về số lượng</w:t>
      </w:r>
    </w:p>
    <w:p w14:paraId="101408F1" w14:textId="614698F9" w:rsidR="000D617A" w:rsidRPr="00286B43" w:rsidRDefault="000D617A" w:rsidP="000D617A">
      <w:pPr>
        <w:spacing w:line="360" w:lineRule="atLeast"/>
        <w:ind w:firstLine="720"/>
        <w:rPr>
          <w:rFonts w:asciiTheme="majorHAnsi" w:hAnsiTheme="majorHAnsi" w:cstheme="majorHAnsi"/>
          <w:sz w:val="28"/>
          <w:szCs w:val="28"/>
        </w:rPr>
      </w:pPr>
      <w:r w:rsidRPr="00286B43">
        <w:rPr>
          <w:rFonts w:asciiTheme="majorHAnsi" w:hAnsiTheme="majorHAnsi" w:cstheme="majorHAnsi"/>
          <w:sz w:val="28"/>
          <w:szCs w:val="28"/>
        </w:rPr>
        <w:t xml:space="preserve">- Khi nhà thầu tiến hành các nội dung với bên mời thầu, nhà thầu phải cam kết chấp hành và có phương án thực hiện nghiêm quy định của Bộ Quốc phòng về quản lý, bảo vệ công trình Quốc phòng và khu vực quân sự. </w:t>
      </w:r>
    </w:p>
    <w:p w14:paraId="4F880E00" w14:textId="69457AC9" w:rsidR="00965EFA" w:rsidRPr="00286B43" w:rsidRDefault="00965EFA" w:rsidP="000D617A">
      <w:pPr>
        <w:spacing w:line="360" w:lineRule="atLeast"/>
        <w:ind w:firstLine="720"/>
        <w:rPr>
          <w:rFonts w:asciiTheme="majorHAnsi" w:hAnsiTheme="majorHAnsi" w:cstheme="majorHAnsi"/>
          <w:sz w:val="28"/>
          <w:szCs w:val="28"/>
        </w:rPr>
      </w:pPr>
      <w:r w:rsidRPr="00286B43">
        <w:rPr>
          <w:rFonts w:asciiTheme="majorHAnsi" w:hAnsiTheme="majorHAnsi" w:cstheme="majorHAnsi"/>
          <w:sz w:val="28"/>
          <w:szCs w:val="28"/>
        </w:rPr>
        <w:t xml:space="preserve">b) Về hồ sơ phục vụ nghiệm thu, bàn giao hàng hóa: </w:t>
      </w:r>
    </w:p>
    <w:p w14:paraId="2C7085B4" w14:textId="77777777" w:rsidR="00965EFA" w:rsidRPr="00286B43" w:rsidRDefault="00965EFA" w:rsidP="000D617A">
      <w:pPr>
        <w:spacing w:line="360" w:lineRule="atLeast"/>
        <w:ind w:firstLine="720"/>
        <w:rPr>
          <w:rFonts w:asciiTheme="majorHAnsi" w:hAnsiTheme="majorHAnsi" w:cstheme="majorHAnsi"/>
          <w:sz w:val="28"/>
          <w:szCs w:val="28"/>
        </w:rPr>
      </w:pPr>
      <w:r w:rsidRPr="00286B43">
        <w:rPr>
          <w:rFonts w:asciiTheme="majorHAnsi" w:hAnsiTheme="majorHAnsi" w:cstheme="majorHAnsi"/>
          <w:sz w:val="28"/>
          <w:szCs w:val="28"/>
        </w:rPr>
        <w:t>- Tài liệu chứng minh nguồn gốc xuất xứ (CO), chất lượng (CQ) sản phẩm, hàng hóa của gói thầu;</w:t>
      </w:r>
    </w:p>
    <w:p w14:paraId="0FF644D0" w14:textId="77777777" w:rsidR="00965EFA" w:rsidRPr="00286B43" w:rsidRDefault="00965EFA" w:rsidP="000D617A">
      <w:pPr>
        <w:spacing w:line="360" w:lineRule="atLeast"/>
        <w:ind w:firstLine="720"/>
        <w:rPr>
          <w:rFonts w:asciiTheme="majorHAnsi" w:hAnsiTheme="majorHAnsi" w:cstheme="majorHAnsi"/>
          <w:sz w:val="28"/>
          <w:szCs w:val="28"/>
        </w:rPr>
      </w:pPr>
      <w:r w:rsidRPr="00286B43">
        <w:rPr>
          <w:rFonts w:asciiTheme="majorHAnsi" w:hAnsiTheme="majorHAnsi" w:cstheme="majorHAnsi"/>
          <w:sz w:val="28"/>
          <w:szCs w:val="28"/>
        </w:rPr>
        <w:t xml:space="preserve"> - Tài liệu kỹ thuật của hàng hóa thuộc gói thầu; </w:t>
      </w:r>
    </w:p>
    <w:p w14:paraId="1179BA61" w14:textId="77777777" w:rsidR="00965EFA" w:rsidRPr="00286B43" w:rsidRDefault="00965EFA" w:rsidP="000D617A">
      <w:pPr>
        <w:spacing w:line="360" w:lineRule="atLeast"/>
        <w:ind w:firstLine="720"/>
        <w:rPr>
          <w:rFonts w:asciiTheme="majorHAnsi" w:hAnsiTheme="majorHAnsi" w:cstheme="majorHAnsi"/>
          <w:sz w:val="28"/>
          <w:szCs w:val="28"/>
        </w:rPr>
      </w:pPr>
      <w:r w:rsidRPr="00286B43">
        <w:rPr>
          <w:rFonts w:asciiTheme="majorHAnsi" w:hAnsiTheme="majorHAnsi" w:cstheme="majorHAnsi"/>
          <w:sz w:val="28"/>
          <w:szCs w:val="28"/>
        </w:rPr>
        <w:t xml:space="preserve">- Kết quả kiểm định, giám định (theo yêu cầu của Chủ đầu tư); </w:t>
      </w:r>
    </w:p>
    <w:p w14:paraId="5A30A74B" w14:textId="6C965613" w:rsidR="00965EFA" w:rsidRPr="00286B43" w:rsidRDefault="00965EFA" w:rsidP="000D617A">
      <w:pPr>
        <w:spacing w:line="360" w:lineRule="atLeast"/>
        <w:ind w:firstLine="720"/>
        <w:rPr>
          <w:rFonts w:asciiTheme="majorHAnsi" w:hAnsiTheme="majorHAnsi" w:cstheme="majorHAnsi"/>
          <w:sz w:val="28"/>
          <w:szCs w:val="28"/>
        </w:rPr>
      </w:pPr>
      <w:r w:rsidRPr="00286B43">
        <w:rPr>
          <w:rFonts w:asciiTheme="majorHAnsi" w:hAnsiTheme="majorHAnsi" w:cstheme="majorHAnsi"/>
          <w:sz w:val="28"/>
          <w:szCs w:val="28"/>
        </w:rPr>
        <w:t>- Phiếu xuất kho, xuất xưởng;</w:t>
      </w:r>
    </w:p>
    <w:p w14:paraId="30825BBC" w14:textId="77777777" w:rsidR="00965EFA" w:rsidRPr="00286B43" w:rsidRDefault="00965EFA" w:rsidP="000D617A">
      <w:pPr>
        <w:spacing w:line="360" w:lineRule="atLeast"/>
        <w:ind w:firstLine="720"/>
        <w:rPr>
          <w:rFonts w:asciiTheme="majorHAnsi" w:hAnsiTheme="majorHAnsi" w:cstheme="majorHAnsi"/>
          <w:sz w:val="28"/>
          <w:szCs w:val="28"/>
        </w:rPr>
      </w:pPr>
      <w:r w:rsidRPr="00286B43">
        <w:rPr>
          <w:rFonts w:asciiTheme="majorHAnsi" w:hAnsiTheme="majorHAnsi" w:cstheme="majorHAnsi"/>
          <w:sz w:val="28"/>
          <w:szCs w:val="28"/>
        </w:rPr>
        <w:t xml:space="preserve"> - Hóa đơn Vat; </w:t>
      </w:r>
    </w:p>
    <w:p w14:paraId="44E1F9DE" w14:textId="77777777" w:rsidR="00965EFA" w:rsidRPr="00286B43" w:rsidRDefault="00965EFA" w:rsidP="000D617A">
      <w:pPr>
        <w:spacing w:line="360" w:lineRule="atLeast"/>
        <w:ind w:firstLine="720"/>
        <w:rPr>
          <w:rFonts w:asciiTheme="majorHAnsi" w:hAnsiTheme="majorHAnsi" w:cstheme="majorHAnsi"/>
          <w:sz w:val="28"/>
          <w:szCs w:val="28"/>
        </w:rPr>
      </w:pPr>
      <w:r w:rsidRPr="00286B43">
        <w:rPr>
          <w:rFonts w:asciiTheme="majorHAnsi" w:hAnsiTheme="majorHAnsi" w:cstheme="majorHAnsi"/>
          <w:sz w:val="28"/>
          <w:szCs w:val="28"/>
        </w:rPr>
        <w:t xml:space="preserve">- Tài liệu khác theo yêu cầu và quy định của Chủ đầu tư khi triển khai thực hiện, Nhà thầu phải chấp hành và không có quyền từ chối. </w:t>
      </w:r>
    </w:p>
    <w:p w14:paraId="6C6781D7" w14:textId="1D86AD0E" w:rsidR="00965EFA" w:rsidRPr="00286B43" w:rsidRDefault="00965EFA" w:rsidP="000D617A">
      <w:pPr>
        <w:spacing w:line="360" w:lineRule="atLeast"/>
        <w:ind w:firstLine="720"/>
        <w:rPr>
          <w:rFonts w:asciiTheme="majorHAnsi" w:hAnsiTheme="majorHAnsi" w:cstheme="majorHAnsi"/>
          <w:sz w:val="28"/>
          <w:szCs w:val="28"/>
        </w:rPr>
      </w:pPr>
      <w:r w:rsidRPr="00286B43">
        <w:rPr>
          <w:rFonts w:asciiTheme="majorHAnsi" w:hAnsiTheme="majorHAnsi" w:cstheme="majorHAnsi"/>
          <w:sz w:val="28"/>
          <w:szCs w:val="28"/>
        </w:rPr>
        <w:lastRenderedPageBreak/>
        <w:t>c) Về an toàn lao động, vệ sinh môi trường, phòng cháy chữa cháy: Trong EHSDT Nhà thầu phải có phương án kỹ thuật, giải pháp, biện pháp đảm bảo an toàn lao động, vệ sinh môi trường, phòng cháy chữa cháy trong quá trình cung cấp hàng hoá. Nhà thầu sẽ phải đền bù cho Chủ đầu tư các thiệt hại và chịu mọi phí tổn nếu để xảy ra cháy nổ, chập cháy, mất an toàn trong quá trình triển khai</w:t>
      </w:r>
      <w:r w:rsidR="00953244">
        <w:rPr>
          <w:rFonts w:asciiTheme="majorHAnsi" w:hAnsiTheme="majorHAnsi" w:cstheme="majorHAnsi"/>
          <w:sz w:val="28"/>
          <w:szCs w:val="28"/>
        </w:rPr>
        <w:t>.</w:t>
      </w:r>
    </w:p>
    <w:p w14:paraId="6BA7B7C0" w14:textId="77777777" w:rsidR="000D617A" w:rsidRPr="00286B43" w:rsidRDefault="000D617A" w:rsidP="000D617A">
      <w:pPr>
        <w:spacing w:line="360" w:lineRule="atLeast"/>
        <w:jc w:val="left"/>
        <w:rPr>
          <w:rFonts w:asciiTheme="majorHAnsi" w:eastAsia="Arial" w:hAnsiTheme="majorHAnsi" w:cstheme="majorHAnsi"/>
          <w:sz w:val="28"/>
          <w:szCs w:val="28"/>
        </w:rPr>
      </w:pPr>
      <w:r w:rsidRPr="00286B43">
        <w:rPr>
          <w:rFonts w:asciiTheme="majorHAnsi" w:eastAsia="Arial" w:hAnsiTheme="majorHAnsi" w:cstheme="majorHAnsi"/>
          <w:b/>
          <w:sz w:val="28"/>
          <w:szCs w:val="28"/>
        </w:rPr>
        <w:tab/>
      </w:r>
      <w:r w:rsidRPr="00286B43">
        <w:rPr>
          <w:rFonts w:asciiTheme="majorHAnsi" w:eastAsia="Arial" w:hAnsiTheme="majorHAnsi" w:cstheme="majorHAnsi"/>
          <w:b/>
          <w:sz w:val="28"/>
          <w:szCs w:val="28"/>
          <w:lang w:val="vi-VN"/>
        </w:rPr>
        <w:t>Mục 2. Bản vẽ</w:t>
      </w:r>
      <w:r w:rsidRPr="00286B43">
        <w:rPr>
          <w:rFonts w:asciiTheme="majorHAnsi" w:eastAsia="Arial" w:hAnsiTheme="majorHAnsi" w:cstheme="majorHAnsi"/>
          <w:sz w:val="28"/>
          <w:szCs w:val="28"/>
          <w:lang w:val="vi-VN"/>
        </w:rPr>
        <w:t xml:space="preserve"> (không có bản vẽ)</w:t>
      </w:r>
    </w:p>
    <w:p w14:paraId="1C41356A" w14:textId="77777777" w:rsidR="000D617A" w:rsidRPr="00286B43" w:rsidRDefault="000D617A" w:rsidP="000D617A">
      <w:pPr>
        <w:spacing w:line="360" w:lineRule="atLeast"/>
        <w:jc w:val="left"/>
        <w:rPr>
          <w:rFonts w:asciiTheme="majorHAnsi" w:eastAsia="Arial" w:hAnsiTheme="majorHAnsi" w:cstheme="majorHAnsi"/>
          <w:b/>
          <w:sz w:val="28"/>
          <w:szCs w:val="28"/>
          <w:lang w:val="vi-VN"/>
        </w:rPr>
      </w:pPr>
      <w:r w:rsidRPr="00286B43">
        <w:rPr>
          <w:rFonts w:asciiTheme="majorHAnsi" w:eastAsia="Arial" w:hAnsiTheme="majorHAnsi" w:cstheme="majorHAnsi"/>
          <w:b/>
          <w:sz w:val="28"/>
          <w:szCs w:val="28"/>
        </w:rPr>
        <w:tab/>
      </w:r>
      <w:r w:rsidRPr="00286B43">
        <w:rPr>
          <w:rFonts w:asciiTheme="majorHAnsi" w:eastAsia="Arial" w:hAnsiTheme="majorHAnsi" w:cstheme="majorHAnsi"/>
          <w:b/>
          <w:sz w:val="28"/>
          <w:szCs w:val="28"/>
          <w:lang w:val="vi-VN"/>
        </w:rPr>
        <w:t>Mục 3. Kiểm tra và thử nghiệm</w:t>
      </w:r>
    </w:p>
    <w:p w14:paraId="0CAAF64F" w14:textId="4009D425" w:rsidR="000D617A" w:rsidRPr="00286B43" w:rsidRDefault="000D617A" w:rsidP="000D617A">
      <w:pPr>
        <w:widowControl w:val="0"/>
        <w:spacing w:line="360" w:lineRule="atLeast"/>
        <w:ind w:firstLine="454"/>
        <w:rPr>
          <w:rFonts w:asciiTheme="majorHAnsi" w:hAnsiTheme="majorHAnsi" w:cstheme="majorHAnsi"/>
          <w:color w:val="000000"/>
          <w:sz w:val="28"/>
          <w:szCs w:val="28"/>
          <w:lang w:val="nl-NL"/>
        </w:rPr>
      </w:pPr>
      <w:r w:rsidRPr="00286B43">
        <w:rPr>
          <w:rFonts w:asciiTheme="majorHAnsi" w:hAnsiTheme="majorHAnsi" w:cstheme="majorHAnsi"/>
          <w:color w:val="000000"/>
          <w:sz w:val="28"/>
          <w:szCs w:val="28"/>
          <w:lang w:val="nl-NL"/>
        </w:rPr>
        <w:t xml:space="preserve">- Đây là chủng loại hàng hóa có yêu cầu rất chặt chẽ về chỉ tiêu chất lượng, được bên mời thầu mua để sử dụng cho các phương tiện hoạt động trong môi trường đặc thù; do đó bên mời thầu yêu cầu nhà thầu trong quá trình xây dựng E-HSDT phải tiến hành kiểm tra, đánh giá chất lượng sản phẩm thật chi tiết, chính xác. Thông tin chất lượng sản phẩm trong E-HSDT phải chuẩn xác hoàn toàn với chất lượng thực tế của hàng hóa. </w:t>
      </w:r>
    </w:p>
    <w:p w14:paraId="15B7DD2A" w14:textId="77777777" w:rsidR="000D617A" w:rsidRPr="00286B43" w:rsidRDefault="000D617A" w:rsidP="000D617A">
      <w:pPr>
        <w:widowControl w:val="0"/>
        <w:spacing w:line="360" w:lineRule="atLeast"/>
        <w:ind w:firstLine="454"/>
        <w:rPr>
          <w:rFonts w:asciiTheme="majorHAnsi" w:hAnsiTheme="majorHAnsi" w:cstheme="majorHAnsi"/>
          <w:color w:val="000000"/>
          <w:sz w:val="28"/>
          <w:szCs w:val="28"/>
          <w:lang w:val="nl-NL"/>
        </w:rPr>
      </w:pPr>
      <w:r w:rsidRPr="00286B43">
        <w:rPr>
          <w:rFonts w:asciiTheme="majorHAnsi" w:hAnsiTheme="majorHAnsi" w:cstheme="majorHAnsi"/>
          <w:color w:val="000000"/>
          <w:sz w:val="28"/>
          <w:szCs w:val="28"/>
          <w:lang w:val="nl-NL"/>
        </w:rPr>
        <w:t xml:space="preserve">- Trước khi giao nhận hàng vào kho, bên mời thầu có quyền tiến hành kiểm tra, lấy mẫu sản phẩm trên 100% các phương tiện giao hàng của nhà thầu, niêm phong kẹp chì của bên mời thầu và yêu cầu nhà thầu thực hiện đánh giá, phân tích chất lượng tại các cơ sở hóa nghiệm xăng dầu được pháp luật công nhận theo chỉ định </w:t>
      </w:r>
      <w:bookmarkStart w:id="0" w:name="_GoBack"/>
      <w:bookmarkEnd w:id="0"/>
      <w:r w:rsidRPr="00286B43">
        <w:rPr>
          <w:rFonts w:asciiTheme="majorHAnsi" w:hAnsiTheme="majorHAnsi" w:cstheme="majorHAnsi"/>
          <w:color w:val="000000"/>
          <w:sz w:val="28"/>
          <w:szCs w:val="28"/>
          <w:lang w:val="nl-NL"/>
        </w:rPr>
        <w:t>của bên mời thầu để đối chiếu chất lượng sản phẩm với tiêu chuẩn Kỹ thuật được nhà thầu cung cấp để kiểm tra tính chính xác của chất lượng sản phẩm. Nếu kết quả phân tích, đánh giá không đúng theo tiêu chuẩn trong HSDT mà nhà thầu cung cấp thì nhà thầu phải chịu mọi chi phí về kiểm tra, đánh giá chất lượng cũng như mọi chi phí phát sinh, chịu trách nhiệm thay thế toàn bộ lượng hàng không đủ tiêu chuẩn; nhà thầu phải chịu phạt chấp nhận đền bù 100% giá trị của hợp đồng; nếu nhà thầu không đáp ứng các điều kiện trên, bên mời thầu có quyền hủy hợp đồng mà không chịu bất cứ trách nhiệm nào.</w:t>
      </w:r>
    </w:p>
    <w:p w14:paraId="49AC4B08" w14:textId="77777777" w:rsidR="000D617A" w:rsidRPr="00286B43" w:rsidRDefault="000D617A" w:rsidP="000D617A">
      <w:pPr>
        <w:spacing w:line="360" w:lineRule="atLeast"/>
        <w:jc w:val="left"/>
        <w:rPr>
          <w:rFonts w:asciiTheme="majorHAnsi" w:hAnsiTheme="majorHAnsi" w:cstheme="majorHAnsi"/>
          <w:sz w:val="28"/>
          <w:szCs w:val="28"/>
        </w:rPr>
      </w:pPr>
    </w:p>
    <w:p w14:paraId="71C74347" w14:textId="77777777" w:rsidR="000D617A" w:rsidRPr="00286B43" w:rsidRDefault="000D617A" w:rsidP="000D617A">
      <w:pPr>
        <w:pStyle w:val="Subtitle"/>
        <w:widowControl w:val="0"/>
        <w:jc w:val="both"/>
        <w:outlineLvl w:val="0"/>
        <w:rPr>
          <w:rFonts w:asciiTheme="majorHAnsi" w:hAnsiTheme="majorHAnsi" w:cstheme="majorHAnsi"/>
          <w:sz w:val="26"/>
          <w:szCs w:val="26"/>
          <w:lang w:val="es-ES"/>
        </w:rPr>
      </w:pPr>
    </w:p>
    <w:p w14:paraId="221090C9" w14:textId="77777777" w:rsidR="00B314F2" w:rsidRPr="00286B43" w:rsidRDefault="00B314F2" w:rsidP="00B44BDC">
      <w:pPr>
        <w:ind w:firstLine="709"/>
        <w:jc w:val="left"/>
        <w:rPr>
          <w:rFonts w:asciiTheme="majorHAnsi" w:hAnsiTheme="majorHAnsi" w:cstheme="majorHAnsi"/>
          <w:i/>
          <w:iCs/>
          <w:sz w:val="28"/>
        </w:rPr>
      </w:pPr>
    </w:p>
    <w:p w14:paraId="621521BD" w14:textId="77777777" w:rsidR="00B314F2" w:rsidRPr="00286B43" w:rsidRDefault="00B314F2" w:rsidP="00B44BDC">
      <w:pPr>
        <w:ind w:firstLine="709"/>
        <w:jc w:val="left"/>
        <w:rPr>
          <w:rFonts w:asciiTheme="majorHAnsi" w:hAnsiTheme="majorHAnsi" w:cstheme="majorHAnsi"/>
          <w:i/>
          <w:iCs/>
          <w:sz w:val="28"/>
        </w:rPr>
      </w:pPr>
    </w:p>
    <w:p w14:paraId="03FD5410" w14:textId="77777777" w:rsidR="00B314F2" w:rsidRPr="00286B43" w:rsidRDefault="00B314F2" w:rsidP="00B44BDC">
      <w:pPr>
        <w:ind w:firstLine="709"/>
        <w:jc w:val="left"/>
        <w:rPr>
          <w:rFonts w:asciiTheme="majorHAnsi" w:hAnsiTheme="majorHAnsi" w:cstheme="majorHAnsi"/>
          <w:i/>
          <w:iCs/>
          <w:sz w:val="28"/>
        </w:rPr>
      </w:pPr>
    </w:p>
    <w:p w14:paraId="3F8C8760" w14:textId="77777777" w:rsidR="00B314F2" w:rsidRPr="00286B43" w:rsidRDefault="00B314F2" w:rsidP="00B44BDC">
      <w:pPr>
        <w:ind w:firstLine="709"/>
        <w:jc w:val="left"/>
        <w:rPr>
          <w:rFonts w:asciiTheme="majorHAnsi" w:hAnsiTheme="majorHAnsi" w:cstheme="majorHAnsi"/>
          <w:i/>
          <w:iCs/>
          <w:sz w:val="28"/>
        </w:rPr>
      </w:pPr>
    </w:p>
    <w:p w14:paraId="20822B31" w14:textId="77777777" w:rsidR="00B314F2" w:rsidRPr="00286B43" w:rsidRDefault="00B314F2" w:rsidP="00B44BDC">
      <w:pPr>
        <w:ind w:firstLine="709"/>
        <w:jc w:val="left"/>
        <w:rPr>
          <w:rFonts w:asciiTheme="majorHAnsi" w:hAnsiTheme="majorHAnsi" w:cstheme="majorHAnsi"/>
          <w:i/>
          <w:iCs/>
          <w:sz w:val="28"/>
        </w:rPr>
      </w:pPr>
    </w:p>
    <w:p w14:paraId="14FFE909" w14:textId="77777777" w:rsidR="00B314F2" w:rsidRPr="00286B43" w:rsidRDefault="00B314F2" w:rsidP="00B44BDC">
      <w:pPr>
        <w:ind w:firstLine="709"/>
        <w:jc w:val="left"/>
        <w:rPr>
          <w:rFonts w:asciiTheme="majorHAnsi" w:hAnsiTheme="majorHAnsi" w:cstheme="majorHAnsi"/>
          <w:i/>
          <w:iCs/>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CB6900" w:rsidRPr="00286B43" w14:paraId="7743FF5C" w14:textId="77777777" w:rsidTr="009F1AB3">
        <w:trPr>
          <w:hidden/>
        </w:trPr>
        <w:tc>
          <w:tcPr>
            <w:tcW w:w="2268" w:type="dxa"/>
          </w:tcPr>
          <w:p w14:paraId="03A277B5" w14:textId="77777777" w:rsidR="00D724A9" w:rsidRPr="00286B43" w:rsidRDefault="00D724A9" w:rsidP="00B44BDC">
            <w:pPr>
              <w:pStyle w:val="HAStyle1"/>
              <w:numPr>
                <w:ilvl w:val="0"/>
                <w:numId w:val="0"/>
              </w:numPr>
              <w:spacing w:before="0" w:after="0" w:line="240" w:lineRule="auto"/>
              <w:rPr>
                <w:rFonts w:asciiTheme="majorHAnsi" w:hAnsiTheme="majorHAnsi" w:cstheme="majorHAnsi"/>
                <w:vanish/>
                <w:lang w:val="nl-NL"/>
              </w:rPr>
            </w:pPr>
            <w:bookmarkStart w:id="1" w:name="_Toc54248523"/>
            <w:bookmarkStart w:id="2" w:name="_Toc54098540"/>
          </w:p>
        </w:tc>
        <w:tc>
          <w:tcPr>
            <w:tcW w:w="6946" w:type="dxa"/>
          </w:tcPr>
          <w:p w14:paraId="0AD70E15" w14:textId="77777777" w:rsidR="00D724A9" w:rsidRPr="00286B43" w:rsidRDefault="00D724A9" w:rsidP="00B44BDC">
            <w:pPr>
              <w:ind w:left="176"/>
              <w:rPr>
                <w:rFonts w:asciiTheme="majorHAnsi" w:hAnsiTheme="majorHAnsi" w:cstheme="majorHAnsi"/>
                <w:strike/>
                <w:vanish/>
                <w:sz w:val="28"/>
                <w:szCs w:val="28"/>
                <w:lang w:val="nl-NL"/>
              </w:rPr>
            </w:pPr>
          </w:p>
        </w:tc>
      </w:tr>
      <w:bookmarkEnd w:id="1"/>
      <w:bookmarkEnd w:id="2"/>
    </w:tbl>
    <w:p w14:paraId="50E6E86E" w14:textId="4492D43E" w:rsidR="00847464" w:rsidRPr="00286B43" w:rsidRDefault="00847464" w:rsidP="009F1AB3">
      <w:pPr>
        <w:rPr>
          <w:rFonts w:asciiTheme="majorHAnsi" w:hAnsiTheme="majorHAnsi" w:cstheme="majorHAnsi"/>
          <w:sz w:val="28"/>
          <w:szCs w:val="28"/>
        </w:rPr>
      </w:pPr>
    </w:p>
    <w:sectPr w:rsidR="00847464" w:rsidRPr="00286B43" w:rsidSect="00A55A9C">
      <w:head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3063B" w14:textId="77777777" w:rsidR="00FC5ADC" w:rsidRDefault="00FC5ADC" w:rsidP="0005772F">
      <w:r>
        <w:separator/>
      </w:r>
    </w:p>
  </w:endnote>
  <w:endnote w:type="continuationSeparator" w:id="0">
    <w:p w14:paraId="0C5D2BA8" w14:textId="77777777" w:rsidR="00FC5ADC" w:rsidRDefault="00FC5AD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779CC" w14:textId="77777777" w:rsidR="00FC5ADC" w:rsidRDefault="00FC5ADC" w:rsidP="0005772F">
      <w:r>
        <w:separator/>
      </w:r>
    </w:p>
  </w:footnote>
  <w:footnote w:type="continuationSeparator" w:id="0">
    <w:p w14:paraId="159F0013" w14:textId="77777777" w:rsidR="00FC5ADC" w:rsidRDefault="00FC5ADC" w:rsidP="000577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9B7FD" w14:textId="797876BB" w:rsidR="0022437B" w:rsidRDefault="0022437B">
    <w:pPr>
      <w:pStyle w:val="Header"/>
      <w:jc w:val="center"/>
    </w:pPr>
  </w:p>
  <w:p w14:paraId="13F1EAFB" w14:textId="77777777" w:rsidR="0022437B" w:rsidRDefault="002243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15:restartNumberingAfterBreak="0">
    <w:nsid w:val="031E44DD"/>
    <w:multiLevelType w:val="hybridMultilevel"/>
    <w:tmpl w:val="0C600D36"/>
    <w:lvl w:ilvl="0" w:tplc="7BC470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9234B53"/>
    <w:multiLevelType w:val="hybridMultilevel"/>
    <w:tmpl w:val="481261A2"/>
    <w:lvl w:ilvl="0" w:tplc="D07A9100">
      <w:start w:val="1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D69473D"/>
    <w:multiLevelType w:val="hybridMultilevel"/>
    <w:tmpl w:val="F5F4221A"/>
    <w:lvl w:ilvl="0" w:tplc="958CABF2">
      <w:start w:val="2"/>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62797E"/>
    <w:multiLevelType w:val="hybridMultilevel"/>
    <w:tmpl w:val="0F404DCE"/>
    <w:lvl w:ilvl="0" w:tplc="F29CD6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9" w15:restartNumberingAfterBreak="0">
    <w:nsid w:val="7F372989"/>
    <w:multiLevelType w:val="hybridMultilevel"/>
    <w:tmpl w:val="7E087B06"/>
    <w:lvl w:ilvl="0" w:tplc="049C550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36"/>
  </w:num>
  <w:num w:numId="4">
    <w:abstractNumId w:val="8"/>
  </w:num>
  <w:num w:numId="5">
    <w:abstractNumId w:val="21"/>
  </w:num>
  <w:num w:numId="6">
    <w:abstractNumId w:val="28"/>
  </w:num>
  <w:num w:numId="7">
    <w:abstractNumId w:val="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9"/>
  </w:num>
  <w:num w:numId="11">
    <w:abstractNumId w:val="30"/>
  </w:num>
  <w:num w:numId="12">
    <w:abstractNumId w:val="34"/>
  </w:num>
  <w:num w:numId="13">
    <w:abstractNumId w:val="14"/>
  </w:num>
  <w:num w:numId="14">
    <w:abstractNumId w:val="25"/>
  </w:num>
  <w:num w:numId="15">
    <w:abstractNumId w:val="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5"/>
  </w:num>
  <w:num w:numId="19">
    <w:abstractNumId w:val="5"/>
  </w:num>
  <w:num w:numId="20">
    <w:abstractNumId w:val="33"/>
  </w:num>
  <w:num w:numId="21">
    <w:abstractNumId w:val="23"/>
  </w:num>
  <w:num w:numId="22">
    <w:abstractNumId w:val="31"/>
  </w:num>
  <w:num w:numId="23">
    <w:abstractNumId w:val="19"/>
  </w:num>
  <w:num w:numId="24">
    <w:abstractNumId w:val="32"/>
  </w:num>
  <w:num w:numId="25">
    <w:abstractNumId w:val="17"/>
  </w:num>
  <w:num w:numId="26">
    <w:abstractNumId w:val="38"/>
  </w:num>
  <w:num w:numId="27">
    <w:abstractNumId w:val="7"/>
  </w:num>
  <w:num w:numId="28">
    <w:abstractNumId w:val="26"/>
  </w:num>
  <w:num w:numId="29">
    <w:abstractNumId w:val="22"/>
  </w:num>
  <w:num w:numId="30">
    <w:abstractNumId w:val="18"/>
  </w:num>
  <w:num w:numId="31">
    <w:abstractNumId w:val="24"/>
  </w:num>
  <w:num w:numId="32">
    <w:abstractNumId w:val="4"/>
  </w:num>
  <w:num w:numId="33">
    <w:abstractNumId w:val="11"/>
  </w:num>
  <w:num w:numId="34">
    <w:abstractNumId w:val="37"/>
  </w:num>
  <w:num w:numId="35">
    <w:abstractNumId w:val="13"/>
  </w:num>
  <w:num w:numId="36">
    <w:abstractNumId w:val="1"/>
  </w:num>
  <w:num w:numId="37">
    <w:abstractNumId w:val="39"/>
  </w:num>
  <w:num w:numId="38">
    <w:abstractNumId w:val="12"/>
  </w:num>
  <w:num w:numId="39">
    <w:abstractNumId w:val="0"/>
    <w:lvlOverride w:ilvl="0"/>
    <w:lvlOverride w:ilvl="1"/>
    <w:lvlOverride w:ilvl="2"/>
    <w:lvlOverride w:ilvl="3"/>
    <w:lvlOverride w:ilvl="4"/>
    <w:lvlOverride w:ilvl="5"/>
    <w:lvlOverride w:ilvl="6"/>
    <w:lvlOverride w:ilvl="7"/>
    <w:lvlOverride w:ilvl="8">
      <w:startOverride w:val="23"/>
    </w:lvlOverride>
  </w:num>
  <w:num w:numId="40">
    <w:abstractNumId w:val="29"/>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2192"/>
    <w:rsid w:val="0000239B"/>
    <w:rsid w:val="00003D2D"/>
    <w:rsid w:val="00005364"/>
    <w:rsid w:val="000058AB"/>
    <w:rsid w:val="0001066D"/>
    <w:rsid w:val="00011106"/>
    <w:rsid w:val="00014A21"/>
    <w:rsid w:val="00014F30"/>
    <w:rsid w:val="00015255"/>
    <w:rsid w:val="0002274C"/>
    <w:rsid w:val="0002293A"/>
    <w:rsid w:val="00025845"/>
    <w:rsid w:val="0002753A"/>
    <w:rsid w:val="00027775"/>
    <w:rsid w:val="000310A6"/>
    <w:rsid w:val="0003230A"/>
    <w:rsid w:val="0003561F"/>
    <w:rsid w:val="000357CE"/>
    <w:rsid w:val="00036070"/>
    <w:rsid w:val="0004149E"/>
    <w:rsid w:val="0004698B"/>
    <w:rsid w:val="00046C60"/>
    <w:rsid w:val="0004724D"/>
    <w:rsid w:val="00051BA7"/>
    <w:rsid w:val="0005321A"/>
    <w:rsid w:val="000535C7"/>
    <w:rsid w:val="000541D6"/>
    <w:rsid w:val="0005514B"/>
    <w:rsid w:val="0005772F"/>
    <w:rsid w:val="000577E3"/>
    <w:rsid w:val="00060D8C"/>
    <w:rsid w:val="0006101F"/>
    <w:rsid w:val="00062780"/>
    <w:rsid w:val="0006303A"/>
    <w:rsid w:val="00064DBB"/>
    <w:rsid w:val="0006511D"/>
    <w:rsid w:val="00065D65"/>
    <w:rsid w:val="000675F3"/>
    <w:rsid w:val="0007274E"/>
    <w:rsid w:val="00073A64"/>
    <w:rsid w:val="00074070"/>
    <w:rsid w:val="000748B4"/>
    <w:rsid w:val="000748D0"/>
    <w:rsid w:val="000758B5"/>
    <w:rsid w:val="000768B6"/>
    <w:rsid w:val="00077AA3"/>
    <w:rsid w:val="000803BF"/>
    <w:rsid w:val="000805A8"/>
    <w:rsid w:val="000806D4"/>
    <w:rsid w:val="00084562"/>
    <w:rsid w:val="00084B51"/>
    <w:rsid w:val="00085421"/>
    <w:rsid w:val="0008550D"/>
    <w:rsid w:val="000858E0"/>
    <w:rsid w:val="00086033"/>
    <w:rsid w:val="00087195"/>
    <w:rsid w:val="0008799B"/>
    <w:rsid w:val="00090597"/>
    <w:rsid w:val="000906AD"/>
    <w:rsid w:val="00093254"/>
    <w:rsid w:val="00093359"/>
    <w:rsid w:val="00093367"/>
    <w:rsid w:val="0009404F"/>
    <w:rsid w:val="000960F7"/>
    <w:rsid w:val="00096272"/>
    <w:rsid w:val="000A014C"/>
    <w:rsid w:val="000A0B22"/>
    <w:rsid w:val="000A1756"/>
    <w:rsid w:val="000A17A2"/>
    <w:rsid w:val="000A1F2B"/>
    <w:rsid w:val="000A22CB"/>
    <w:rsid w:val="000A3427"/>
    <w:rsid w:val="000A35A8"/>
    <w:rsid w:val="000A4D8D"/>
    <w:rsid w:val="000A5FE1"/>
    <w:rsid w:val="000A640A"/>
    <w:rsid w:val="000A6821"/>
    <w:rsid w:val="000A72C5"/>
    <w:rsid w:val="000B08A3"/>
    <w:rsid w:val="000B0D6E"/>
    <w:rsid w:val="000B1095"/>
    <w:rsid w:val="000B53DB"/>
    <w:rsid w:val="000B5DDC"/>
    <w:rsid w:val="000B7B0F"/>
    <w:rsid w:val="000B7E31"/>
    <w:rsid w:val="000C1F31"/>
    <w:rsid w:val="000C24F6"/>
    <w:rsid w:val="000C7EAB"/>
    <w:rsid w:val="000D0D51"/>
    <w:rsid w:val="000D2F39"/>
    <w:rsid w:val="000D313E"/>
    <w:rsid w:val="000D32D0"/>
    <w:rsid w:val="000D48B9"/>
    <w:rsid w:val="000D617A"/>
    <w:rsid w:val="000D74EA"/>
    <w:rsid w:val="000D76A0"/>
    <w:rsid w:val="000D7881"/>
    <w:rsid w:val="000E107D"/>
    <w:rsid w:val="000E1593"/>
    <w:rsid w:val="000E5658"/>
    <w:rsid w:val="000E7343"/>
    <w:rsid w:val="000E74E2"/>
    <w:rsid w:val="000F3266"/>
    <w:rsid w:val="000F32A7"/>
    <w:rsid w:val="000F444F"/>
    <w:rsid w:val="000F4D10"/>
    <w:rsid w:val="000F529D"/>
    <w:rsid w:val="000F735B"/>
    <w:rsid w:val="000F7BC7"/>
    <w:rsid w:val="001034AC"/>
    <w:rsid w:val="00103676"/>
    <w:rsid w:val="00111726"/>
    <w:rsid w:val="00112AFA"/>
    <w:rsid w:val="0011331B"/>
    <w:rsid w:val="001138E8"/>
    <w:rsid w:val="00116979"/>
    <w:rsid w:val="00117669"/>
    <w:rsid w:val="001206C2"/>
    <w:rsid w:val="0012345B"/>
    <w:rsid w:val="00124B63"/>
    <w:rsid w:val="00124EA7"/>
    <w:rsid w:val="001250FE"/>
    <w:rsid w:val="00125D34"/>
    <w:rsid w:val="001265B0"/>
    <w:rsid w:val="00126935"/>
    <w:rsid w:val="001273B5"/>
    <w:rsid w:val="00131869"/>
    <w:rsid w:val="00131EAF"/>
    <w:rsid w:val="00132B80"/>
    <w:rsid w:val="00132DCD"/>
    <w:rsid w:val="00136841"/>
    <w:rsid w:val="00136F69"/>
    <w:rsid w:val="00142BB3"/>
    <w:rsid w:val="00142C56"/>
    <w:rsid w:val="00142E35"/>
    <w:rsid w:val="00144343"/>
    <w:rsid w:val="00144CA0"/>
    <w:rsid w:val="00145A9C"/>
    <w:rsid w:val="00146042"/>
    <w:rsid w:val="00146217"/>
    <w:rsid w:val="00146472"/>
    <w:rsid w:val="00147C82"/>
    <w:rsid w:val="00147EA3"/>
    <w:rsid w:val="001510D4"/>
    <w:rsid w:val="0015118E"/>
    <w:rsid w:val="00151FA5"/>
    <w:rsid w:val="00152077"/>
    <w:rsid w:val="0015700F"/>
    <w:rsid w:val="001602C3"/>
    <w:rsid w:val="00161846"/>
    <w:rsid w:val="00161A4E"/>
    <w:rsid w:val="00161A54"/>
    <w:rsid w:val="00161CFA"/>
    <w:rsid w:val="00161F59"/>
    <w:rsid w:val="00163A5E"/>
    <w:rsid w:val="0016536F"/>
    <w:rsid w:val="00165BAA"/>
    <w:rsid w:val="00166BF4"/>
    <w:rsid w:val="00167C28"/>
    <w:rsid w:val="00167C6C"/>
    <w:rsid w:val="00170B3B"/>
    <w:rsid w:val="00171025"/>
    <w:rsid w:val="001714AE"/>
    <w:rsid w:val="00173AA8"/>
    <w:rsid w:val="00175DB7"/>
    <w:rsid w:val="00175E06"/>
    <w:rsid w:val="0017717C"/>
    <w:rsid w:val="00180A62"/>
    <w:rsid w:val="00181F4F"/>
    <w:rsid w:val="00183555"/>
    <w:rsid w:val="00185174"/>
    <w:rsid w:val="0018668A"/>
    <w:rsid w:val="001914E4"/>
    <w:rsid w:val="00191DEB"/>
    <w:rsid w:val="001920BA"/>
    <w:rsid w:val="00192833"/>
    <w:rsid w:val="00193009"/>
    <w:rsid w:val="0019390B"/>
    <w:rsid w:val="00193C35"/>
    <w:rsid w:val="001A077B"/>
    <w:rsid w:val="001A07FC"/>
    <w:rsid w:val="001A1CCF"/>
    <w:rsid w:val="001A1DF3"/>
    <w:rsid w:val="001A424B"/>
    <w:rsid w:val="001A4927"/>
    <w:rsid w:val="001A50DB"/>
    <w:rsid w:val="001B33B7"/>
    <w:rsid w:val="001B4578"/>
    <w:rsid w:val="001B6249"/>
    <w:rsid w:val="001B74D3"/>
    <w:rsid w:val="001C061E"/>
    <w:rsid w:val="001C13AE"/>
    <w:rsid w:val="001C32A5"/>
    <w:rsid w:val="001C3B5C"/>
    <w:rsid w:val="001C3EC6"/>
    <w:rsid w:val="001C3F74"/>
    <w:rsid w:val="001C6B34"/>
    <w:rsid w:val="001C7CDA"/>
    <w:rsid w:val="001D0530"/>
    <w:rsid w:val="001D0EF3"/>
    <w:rsid w:val="001D13C4"/>
    <w:rsid w:val="001D373B"/>
    <w:rsid w:val="001D4AF9"/>
    <w:rsid w:val="001D4F84"/>
    <w:rsid w:val="001E1F45"/>
    <w:rsid w:val="001E28A6"/>
    <w:rsid w:val="001E3A32"/>
    <w:rsid w:val="001E481C"/>
    <w:rsid w:val="001E4D46"/>
    <w:rsid w:val="001E6781"/>
    <w:rsid w:val="001F15C1"/>
    <w:rsid w:val="001F1D4C"/>
    <w:rsid w:val="001F3489"/>
    <w:rsid w:val="001F40FA"/>
    <w:rsid w:val="001F5CB8"/>
    <w:rsid w:val="001F69EB"/>
    <w:rsid w:val="001F6D66"/>
    <w:rsid w:val="002006A4"/>
    <w:rsid w:val="00201197"/>
    <w:rsid w:val="002035DD"/>
    <w:rsid w:val="002042F9"/>
    <w:rsid w:val="002045D5"/>
    <w:rsid w:val="0020594A"/>
    <w:rsid w:val="00206376"/>
    <w:rsid w:val="00207646"/>
    <w:rsid w:val="00210783"/>
    <w:rsid w:val="00211E4D"/>
    <w:rsid w:val="00213036"/>
    <w:rsid w:val="00216205"/>
    <w:rsid w:val="00217CCD"/>
    <w:rsid w:val="0022006C"/>
    <w:rsid w:val="00220B3A"/>
    <w:rsid w:val="0022437B"/>
    <w:rsid w:val="00226E78"/>
    <w:rsid w:val="00227AAA"/>
    <w:rsid w:val="00230DFB"/>
    <w:rsid w:val="00231955"/>
    <w:rsid w:val="00235E61"/>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7C0"/>
    <w:rsid w:val="0025522E"/>
    <w:rsid w:val="0025676C"/>
    <w:rsid w:val="00256E83"/>
    <w:rsid w:val="00260D33"/>
    <w:rsid w:val="002610A1"/>
    <w:rsid w:val="002633B2"/>
    <w:rsid w:val="00266D90"/>
    <w:rsid w:val="00266EB9"/>
    <w:rsid w:val="00267229"/>
    <w:rsid w:val="00272E25"/>
    <w:rsid w:val="00274EE6"/>
    <w:rsid w:val="00275F8D"/>
    <w:rsid w:val="00276F71"/>
    <w:rsid w:val="00277077"/>
    <w:rsid w:val="00281714"/>
    <w:rsid w:val="00281896"/>
    <w:rsid w:val="00281D28"/>
    <w:rsid w:val="00282C79"/>
    <w:rsid w:val="00282E54"/>
    <w:rsid w:val="00283947"/>
    <w:rsid w:val="00283D68"/>
    <w:rsid w:val="0028651C"/>
    <w:rsid w:val="002868EF"/>
    <w:rsid w:val="00286B43"/>
    <w:rsid w:val="00287834"/>
    <w:rsid w:val="00291294"/>
    <w:rsid w:val="00291C2E"/>
    <w:rsid w:val="00291CA9"/>
    <w:rsid w:val="002941C1"/>
    <w:rsid w:val="002943BC"/>
    <w:rsid w:val="00294967"/>
    <w:rsid w:val="00294ADD"/>
    <w:rsid w:val="00295883"/>
    <w:rsid w:val="00296DD2"/>
    <w:rsid w:val="00296EBD"/>
    <w:rsid w:val="002A47A6"/>
    <w:rsid w:val="002A5D24"/>
    <w:rsid w:val="002A67A3"/>
    <w:rsid w:val="002A7AC1"/>
    <w:rsid w:val="002A7B93"/>
    <w:rsid w:val="002B196A"/>
    <w:rsid w:val="002B336C"/>
    <w:rsid w:val="002B482A"/>
    <w:rsid w:val="002B739F"/>
    <w:rsid w:val="002C0989"/>
    <w:rsid w:val="002C132A"/>
    <w:rsid w:val="002C1A99"/>
    <w:rsid w:val="002C297E"/>
    <w:rsid w:val="002C29F1"/>
    <w:rsid w:val="002C559E"/>
    <w:rsid w:val="002D512C"/>
    <w:rsid w:val="002D5208"/>
    <w:rsid w:val="002D7996"/>
    <w:rsid w:val="002E131B"/>
    <w:rsid w:val="002E22AA"/>
    <w:rsid w:val="002E567A"/>
    <w:rsid w:val="002E691A"/>
    <w:rsid w:val="002E6FA3"/>
    <w:rsid w:val="002E7D7C"/>
    <w:rsid w:val="002F0432"/>
    <w:rsid w:val="002F28E0"/>
    <w:rsid w:val="002F297D"/>
    <w:rsid w:val="002F2ACA"/>
    <w:rsid w:val="002F4325"/>
    <w:rsid w:val="002F466F"/>
    <w:rsid w:val="002F4F7E"/>
    <w:rsid w:val="002F5F37"/>
    <w:rsid w:val="002F6692"/>
    <w:rsid w:val="002F6768"/>
    <w:rsid w:val="002F71BF"/>
    <w:rsid w:val="002F7B90"/>
    <w:rsid w:val="00301AE2"/>
    <w:rsid w:val="00301C45"/>
    <w:rsid w:val="00303503"/>
    <w:rsid w:val="00303544"/>
    <w:rsid w:val="00303E46"/>
    <w:rsid w:val="003046A5"/>
    <w:rsid w:val="003047AB"/>
    <w:rsid w:val="00304EA4"/>
    <w:rsid w:val="00305108"/>
    <w:rsid w:val="00306043"/>
    <w:rsid w:val="00307C01"/>
    <w:rsid w:val="00310227"/>
    <w:rsid w:val="00311542"/>
    <w:rsid w:val="00311926"/>
    <w:rsid w:val="00312291"/>
    <w:rsid w:val="003138D9"/>
    <w:rsid w:val="003146C6"/>
    <w:rsid w:val="003148F6"/>
    <w:rsid w:val="00315511"/>
    <w:rsid w:val="00317968"/>
    <w:rsid w:val="00320DFB"/>
    <w:rsid w:val="00322AA2"/>
    <w:rsid w:val="003232AA"/>
    <w:rsid w:val="0032357B"/>
    <w:rsid w:val="00323855"/>
    <w:rsid w:val="003247A3"/>
    <w:rsid w:val="00324ED1"/>
    <w:rsid w:val="003268D7"/>
    <w:rsid w:val="00330597"/>
    <w:rsid w:val="0033091E"/>
    <w:rsid w:val="00330B68"/>
    <w:rsid w:val="00331C2A"/>
    <w:rsid w:val="00334A51"/>
    <w:rsid w:val="00336265"/>
    <w:rsid w:val="003378B0"/>
    <w:rsid w:val="00342552"/>
    <w:rsid w:val="00342C96"/>
    <w:rsid w:val="00342FB8"/>
    <w:rsid w:val="0034385E"/>
    <w:rsid w:val="0034479B"/>
    <w:rsid w:val="00344894"/>
    <w:rsid w:val="003479CE"/>
    <w:rsid w:val="003508F0"/>
    <w:rsid w:val="003525A1"/>
    <w:rsid w:val="00352918"/>
    <w:rsid w:val="00352FCE"/>
    <w:rsid w:val="00353461"/>
    <w:rsid w:val="00355249"/>
    <w:rsid w:val="00355402"/>
    <w:rsid w:val="00355A3D"/>
    <w:rsid w:val="00355C0F"/>
    <w:rsid w:val="00356633"/>
    <w:rsid w:val="00356804"/>
    <w:rsid w:val="00357D71"/>
    <w:rsid w:val="00357DD7"/>
    <w:rsid w:val="00362046"/>
    <w:rsid w:val="00362591"/>
    <w:rsid w:val="0036628B"/>
    <w:rsid w:val="00366424"/>
    <w:rsid w:val="00367D47"/>
    <w:rsid w:val="00372233"/>
    <w:rsid w:val="00372410"/>
    <w:rsid w:val="0037303F"/>
    <w:rsid w:val="003754CB"/>
    <w:rsid w:val="00375D8C"/>
    <w:rsid w:val="00375DC5"/>
    <w:rsid w:val="00375F0E"/>
    <w:rsid w:val="00382A98"/>
    <w:rsid w:val="00382BE0"/>
    <w:rsid w:val="0038318D"/>
    <w:rsid w:val="00383BEA"/>
    <w:rsid w:val="0038411A"/>
    <w:rsid w:val="003848BC"/>
    <w:rsid w:val="003851F9"/>
    <w:rsid w:val="00386E11"/>
    <w:rsid w:val="003873EE"/>
    <w:rsid w:val="00390A03"/>
    <w:rsid w:val="00391417"/>
    <w:rsid w:val="0039154D"/>
    <w:rsid w:val="00394BD0"/>
    <w:rsid w:val="003951A7"/>
    <w:rsid w:val="003A10E3"/>
    <w:rsid w:val="003A133E"/>
    <w:rsid w:val="003A3642"/>
    <w:rsid w:val="003A47A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DBE"/>
    <w:rsid w:val="003C3366"/>
    <w:rsid w:val="003C5627"/>
    <w:rsid w:val="003C59BB"/>
    <w:rsid w:val="003C6865"/>
    <w:rsid w:val="003C7621"/>
    <w:rsid w:val="003D0090"/>
    <w:rsid w:val="003D0E8B"/>
    <w:rsid w:val="003D2385"/>
    <w:rsid w:val="003D2CD2"/>
    <w:rsid w:val="003D4415"/>
    <w:rsid w:val="003D5105"/>
    <w:rsid w:val="003D67AA"/>
    <w:rsid w:val="003D6F7D"/>
    <w:rsid w:val="003E139F"/>
    <w:rsid w:val="003E4315"/>
    <w:rsid w:val="003E53E3"/>
    <w:rsid w:val="003E5607"/>
    <w:rsid w:val="003E60ED"/>
    <w:rsid w:val="003E7618"/>
    <w:rsid w:val="003F31AE"/>
    <w:rsid w:val="003F442A"/>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5432"/>
    <w:rsid w:val="00415F81"/>
    <w:rsid w:val="0041667C"/>
    <w:rsid w:val="00420D94"/>
    <w:rsid w:val="00421A52"/>
    <w:rsid w:val="00421F0D"/>
    <w:rsid w:val="004226D1"/>
    <w:rsid w:val="0042380E"/>
    <w:rsid w:val="00423FAC"/>
    <w:rsid w:val="00424112"/>
    <w:rsid w:val="00424325"/>
    <w:rsid w:val="00424734"/>
    <w:rsid w:val="00424CC7"/>
    <w:rsid w:val="00425B6A"/>
    <w:rsid w:val="00425FF2"/>
    <w:rsid w:val="00426AC2"/>
    <w:rsid w:val="0043055E"/>
    <w:rsid w:val="00430695"/>
    <w:rsid w:val="00431EBF"/>
    <w:rsid w:val="004320C8"/>
    <w:rsid w:val="00432406"/>
    <w:rsid w:val="004332FD"/>
    <w:rsid w:val="00433F92"/>
    <w:rsid w:val="00434555"/>
    <w:rsid w:val="00434953"/>
    <w:rsid w:val="00434DE2"/>
    <w:rsid w:val="00436D93"/>
    <w:rsid w:val="00437613"/>
    <w:rsid w:val="004402EA"/>
    <w:rsid w:val="00441F3B"/>
    <w:rsid w:val="00443729"/>
    <w:rsid w:val="00444CD2"/>
    <w:rsid w:val="00445FCA"/>
    <w:rsid w:val="00446D77"/>
    <w:rsid w:val="00446DB0"/>
    <w:rsid w:val="00450702"/>
    <w:rsid w:val="00450B2B"/>
    <w:rsid w:val="00452202"/>
    <w:rsid w:val="004528CD"/>
    <w:rsid w:val="00452A31"/>
    <w:rsid w:val="0045429E"/>
    <w:rsid w:val="004543DA"/>
    <w:rsid w:val="00464202"/>
    <w:rsid w:val="00464B75"/>
    <w:rsid w:val="00464EB8"/>
    <w:rsid w:val="00466233"/>
    <w:rsid w:val="00466827"/>
    <w:rsid w:val="00466CE4"/>
    <w:rsid w:val="004676E3"/>
    <w:rsid w:val="0047020A"/>
    <w:rsid w:val="00473710"/>
    <w:rsid w:val="00473A28"/>
    <w:rsid w:val="00475F3C"/>
    <w:rsid w:val="00477B0D"/>
    <w:rsid w:val="0048047A"/>
    <w:rsid w:val="004819E5"/>
    <w:rsid w:val="00481C92"/>
    <w:rsid w:val="0048201C"/>
    <w:rsid w:val="0048228D"/>
    <w:rsid w:val="00483BB8"/>
    <w:rsid w:val="004854CF"/>
    <w:rsid w:val="00485543"/>
    <w:rsid w:val="00485DAD"/>
    <w:rsid w:val="004907ED"/>
    <w:rsid w:val="00492402"/>
    <w:rsid w:val="00492965"/>
    <w:rsid w:val="00492FF4"/>
    <w:rsid w:val="004957D1"/>
    <w:rsid w:val="00497CED"/>
    <w:rsid w:val="004A295E"/>
    <w:rsid w:val="004A3910"/>
    <w:rsid w:val="004A69EA"/>
    <w:rsid w:val="004A7444"/>
    <w:rsid w:val="004A7ED9"/>
    <w:rsid w:val="004B01B9"/>
    <w:rsid w:val="004B0AB0"/>
    <w:rsid w:val="004B18A7"/>
    <w:rsid w:val="004B209F"/>
    <w:rsid w:val="004B352B"/>
    <w:rsid w:val="004B5118"/>
    <w:rsid w:val="004B6EFE"/>
    <w:rsid w:val="004B7F08"/>
    <w:rsid w:val="004C2C76"/>
    <w:rsid w:val="004C2F56"/>
    <w:rsid w:val="004C2FD3"/>
    <w:rsid w:val="004C3FA5"/>
    <w:rsid w:val="004C58E8"/>
    <w:rsid w:val="004C76BB"/>
    <w:rsid w:val="004C7EEA"/>
    <w:rsid w:val="004D4A5C"/>
    <w:rsid w:val="004D4ABA"/>
    <w:rsid w:val="004D53B1"/>
    <w:rsid w:val="004E11D9"/>
    <w:rsid w:val="004E2616"/>
    <w:rsid w:val="004E2747"/>
    <w:rsid w:val="004E2ABA"/>
    <w:rsid w:val="004E3656"/>
    <w:rsid w:val="004E5A71"/>
    <w:rsid w:val="004E63E9"/>
    <w:rsid w:val="004F1F87"/>
    <w:rsid w:val="004F2264"/>
    <w:rsid w:val="004F4EFC"/>
    <w:rsid w:val="004F532C"/>
    <w:rsid w:val="004F6E9B"/>
    <w:rsid w:val="004F7D17"/>
    <w:rsid w:val="0050083F"/>
    <w:rsid w:val="00501F20"/>
    <w:rsid w:val="00504686"/>
    <w:rsid w:val="00505B05"/>
    <w:rsid w:val="00506EB8"/>
    <w:rsid w:val="00512801"/>
    <w:rsid w:val="00514CC4"/>
    <w:rsid w:val="00515E0F"/>
    <w:rsid w:val="00520A8D"/>
    <w:rsid w:val="00524982"/>
    <w:rsid w:val="00527BB0"/>
    <w:rsid w:val="005312E5"/>
    <w:rsid w:val="00531A91"/>
    <w:rsid w:val="0053350E"/>
    <w:rsid w:val="00533EBC"/>
    <w:rsid w:val="005342F3"/>
    <w:rsid w:val="005352A7"/>
    <w:rsid w:val="00536222"/>
    <w:rsid w:val="0053683B"/>
    <w:rsid w:val="00537285"/>
    <w:rsid w:val="0054126B"/>
    <w:rsid w:val="0054170B"/>
    <w:rsid w:val="00542438"/>
    <w:rsid w:val="00542FCB"/>
    <w:rsid w:val="0054322D"/>
    <w:rsid w:val="005444CA"/>
    <w:rsid w:val="00545090"/>
    <w:rsid w:val="00553F21"/>
    <w:rsid w:val="005557AD"/>
    <w:rsid w:val="00556303"/>
    <w:rsid w:val="0055673B"/>
    <w:rsid w:val="005572C4"/>
    <w:rsid w:val="0055754D"/>
    <w:rsid w:val="0056030F"/>
    <w:rsid w:val="0056266C"/>
    <w:rsid w:val="00563D89"/>
    <w:rsid w:val="00564069"/>
    <w:rsid w:val="005643A5"/>
    <w:rsid w:val="00565E5B"/>
    <w:rsid w:val="00566780"/>
    <w:rsid w:val="00566FD9"/>
    <w:rsid w:val="00571D36"/>
    <w:rsid w:val="00571F9E"/>
    <w:rsid w:val="00573382"/>
    <w:rsid w:val="00574C2E"/>
    <w:rsid w:val="00575CA8"/>
    <w:rsid w:val="00576248"/>
    <w:rsid w:val="00577999"/>
    <w:rsid w:val="005806AD"/>
    <w:rsid w:val="00580912"/>
    <w:rsid w:val="0058337D"/>
    <w:rsid w:val="00583C91"/>
    <w:rsid w:val="005846A1"/>
    <w:rsid w:val="0058559E"/>
    <w:rsid w:val="00585859"/>
    <w:rsid w:val="00586599"/>
    <w:rsid w:val="005910A5"/>
    <w:rsid w:val="00591820"/>
    <w:rsid w:val="00591AB0"/>
    <w:rsid w:val="0059275A"/>
    <w:rsid w:val="00592D3C"/>
    <w:rsid w:val="00593F5D"/>
    <w:rsid w:val="0059544A"/>
    <w:rsid w:val="00595808"/>
    <w:rsid w:val="00595FC1"/>
    <w:rsid w:val="005960D2"/>
    <w:rsid w:val="005968CE"/>
    <w:rsid w:val="005969C7"/>
    <w:rsid w:val="0059791B"/>
    <w:rsid w:val="005A0B73"/>
    <w:rsid w:val="005A29E6"/>
    <w:rsid w:val="005A3A5B"/>
    <w:rsid w:val="005A4B7B"/>
    <w:rsid w:val="005A71B8"/>
    <w:rsid w:val="005B26B8"/>
    <w:rsid w:val="005B31BC"/>
    <w:rsid w:val="005B3E8B"/>
    <w:rsid w:val="005B44F7"/>
    <w:rsid w:val="005B502E"/>
    <w:rsid w:val="005B6E47"/>
    <w:rsid w:val="005C051E"/>
    <w:rsid w:val="005C1A76"/>
    <w:rsid w:val="005C22ED"/>
    <w:rsid w:val="005C27BF"/>
    <w:rsid w:val="005C3A33"/>
    <w:rsid w:val="005C6834"/>
    <w:rsid w:val="005C746A"/>
    <w:rsid w:val="005C775F"/>
    <w:rsid w:val="005D0577"/>
    <w:rsid w:val="005D0A51"/>
    <w:rsid w:val="005D0C24"/>
    <w:rsid w:val="005D0E77"/>
    <w:rsid w:val="005D150E"/>
    <w:rsid w:val="005D4C19"/>
    <w:rsid w:val="005D4FDC"/>
    <w:rsid w:val="005E056D"/>
    <w:rsid w:val="005E1A2D"/>
    <w:rsid w:val="005E32F4"/>
    <w:rsid w:val="005E4A22"/>
    <w:rsid w:val="005F23CD"/>
    <w:rsid w:val="005F2D49"/>
    <w:rsid w:val="005F41C2"/>
    <w:rsid w:val="005F4509"/>
    <w:rsid w:val="005F64EE"/>
    <w:rsid w:val="005F7FD3"/>
    <w:rsid w:val="00600180"/>
    <w:rsid w:val="00600299"/>
    <w:rsid w:val="00602F5D"/>
    <w:rsid w:val="00603865"/>
    <w:rsid w:val="006060D0"/>
    <w:rsid w:val="00606850"/>
    <w:rsid w:val="00606C83"/>
    <w:rsid w:val="006109B2"/>
    <w:rsid w:val="00610E8D"/>
    <w:rsid w:val="006157DE"/>
    <w:rsid w:val="00616496"/>
    <w:rsid w:val="0061651B"/>
    <w:rsid w:val="00616E48"/>
    <w:rsid w:val="006175E4"/>
    <w:rsid w:val="0062190B"/>
    <w:rsid w:val="006233BF"/>
    <w:rsid w:val="00623635"/>
    <w:rsid w:val="00624812"/>
    <w:rsid w:val="00626412"/>
    <w:rsid w:val="00627CEB"/>
    <w:rsid w:val="00630A57"/>
    <w:rsid w:val="00632FA4"/>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45CF"/>
    <w:rsid w:val="00654A27"/>
    <w:rsid w:val="00660885"/>
    <w:rsid w:val="00661E25"/>
    <w:rsid w:val="006631E1"/>
    <w:rsid w:val="00664773"/>
    <w:rsid w:val="00665699"/>
    <w:rsid w:val="006669EA"/>
    <w:rsid w:val="00666A74"/>
    <w:rsid w:val="00666FC8"/>
    <w:rsid w:val="00667CBA"/>
    <w:rsid w:val="0067047B"/>
    <w:rsid w:val="006709F2"/>
    <w:rsid w:val="006716F9"/>
    <w:rsid w:val="006749CF"/>
    <w:rsid w:val="00674CD3"/>
    <w:rsid w:val="00674EB0"/>
    <w:rsid w:val="006759EA"/>
    <w:rsid w:val="006777CA"/>
    <w:rsid w:val="00680C18"/>
    <w:rsid w:val="00681157"/>
    <w:rsid w:val="006813C6"/>
    <w:rsid w:val="0068182C"/>
    <w:rsid w:val="006844E4"/>
    <w:rsid w:val="00684E0E"/>
    <w:rsid w:val="00685538"/>
    <w:rsid w:val="00686E49"/>
    <w:rsid w:val="00690F0B"/>
    <w:rsid w:val="00690F73"/>
    <w:rsid w:val="0069347F"/>
    <w:rsid w:val="006943D1"/>
    <w:rsid w:val="00694B8E"/>
    <w:rsid w:val="0069534A"/>
    <w:rsid w:val="00695E1E"/>
    <w:rsid w:val="0069620B"/>
    <w:rsid w:val="00697A5F"/>
    <w:rsid w:val="006A10BC"/>
    <w:rsid w:val="006A1A62"/>
    <w:rsid w:val="006A29BF"/>
    <w:rsid w:val="006A4587"/>
    <w:rsid w:val="006A5BE6"/>
    <w:rsid w:val="006B420C"/>
    <w:rsid w:val="006B4433"/>
    <w:rsid w:val="006B6300"/>
    <w:rsid w:val="006B6C7C"/>
    <w:rsid w:val="006B72C9"/>
    <w:rsid w:val="006C0A66"/>
    <w:rsid w:val="006C1505"/>
    <w:rsid w:val="006C383B"/>
    <w:rsid w:val="006C3B1D"/>
    <w:rsid w:val="006C3E79"/>
    <w:rsid w:val="006C4974"/>
    <w:rsid w:val="006C4BE9"/>
    <w:rsid w:val="006C4DF4"/>
    <w:rsid w:val="006C52AE"/>
    <w:rsid w:val="006C593E"/>
    <w:rsid w:val="006C705B"/>
    <w:rsid w:val="006D008E"/>
    <w:rsid w:val="006D0149"/>
    <w:rsid w:val="006D023B"/>
    <w:rsid w:val="006D0AEB"/>
    <w:rsid w:val="006D1585"/>
    <w:rsid w:val="006D202C"/>
    <w:rsid w:val="006D2279"/>
    <w:rsid w:val="006D2AC0"/>
    <w:rsid w:val="006D2B8A"/>
    <w:rsid w:val="006D3B37"/>
    <w:rsid w:val="006D4904"/>
    <w:rsid w:val="006D5A15"/>
    <w:rsid w:val="006D6DC6"/>
    <w:rsid w:val="006D7F62"/>
    <w:rsid w:val="006E2C43"/>
    <w:rsid w:val="006E596D"/>
    <w:rsid w:val="006E681B"/>
    <w:rsid w:val="006E76A6"/>
    <w:rsid w:val="006F1137"/>
    <w:rsid w:val="007000FE"/>
    <w:rsid w:val="007019A5"/>
    <w:rsid w:val="00702068"/>
    <w:rsid w:val="0070326A"/>
    <w:rsid w:val="00706E25"/>
    <w:rsid w:val="00707851"/>
    <w:rsid w:val="007104B2"/>
    <w:rsid w:val="0071193D"/>
    <w:rsid w:val="00712AB5"/>
    <w:rsid w:val="00713004"/>
    <w:rsid w:val="00716FBB"/>
    <w:rsid w:val="00722E3F"/>
    <w:rsid w:val="0072596B"/>
    <w:rsid w:val="00727A65"/>
    <w:rsid w:val="00727A6D"/>
    <w:rsid w:val="007316C1"/>
    <w:rsid w:val="00731D07"/>
    <w:rsid w:val="0073260A"/>
    <w:rsid w:val="00732A52"/>
    <w:rsid w:val="00732B01"/>
    <w:rsid w:val="0073354E"/>
    <w:rsid w:val="007338C7"/>
    <w:rsid w:val="00740397"/>
    <w:rsid w:val="00741649"/>
    <w:rsid w:val="00742D9A"/>
    <w:rsid w:val="00744900"/>
    <w:rsid w:val="007471FA"/>
    <w:rsid w:val="00750ACA"/>
    <w:rsid w:val="00752003"/>
    <w:rsid w:val="007526C7"/>
    <w:rsid w:val="0075288C"/>
    <w:rsid w:val="007545DB"/>
    <w:rsid w:val="0075621E"/>
    <w:rsid w:val="00757732"/>
    <w:rsid w:val="007615B8"/>
    <w:rsid w:val="00765B6F"/>
    <w:rsid w:val="00766410"/>
    <w:rsid w:val="00767F7A"/>
    <w:rsid w:val="00770A85"/>
    <w:rsid w:val="00771DA7"/>
    <w:rsid w:val="0077245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4CDC"/>
    <w:rsid w:val="00785AD4"/>
    <w:rsid w:val="00787034"/>
    <w:rsid w:val="00787A5C"/>
    <w:rsid w:val="0079003D"/>
    <w:rsid w:val="007903B4"/>
    <w:rsid w:val="0079049B"/>
    <w:rsid w:val="00791C39"/>
    <w:rsid w:val="007927D9"/>
    <w:rsid w:val="00794780"/>
    <w:rsid w:val="007947A9"/>
    <w:rsid w:val="007970A5"/>
    <w:rsid w:val="007972C4"/>
    <w:rsid w:val="007A23AA"/>
    <w:rsid w:val="007A34D6"/>
    <w:rsid w:val="007A40AA"/>
    <w:rsid w:val="007A4779"/>
    <w:rsid w:val="007A5F94"/>
    <w:rsid w:val="007A6E27"/>
    <w:rsid w:val="007A744C"/>
    <w:rsid w:val="007A7BEC"/>
    <w:rsid w:val="007B0413"/>
    <w:rsid w:val="007B1E4E"/>
    <w:rsid w:val="007B5272"/>
    <w:rsid w:val="007B68DC"/>
    <w:rsid w:val="007B69DB"/>
    <w:rsid w:val="007B7BFD"/>
    <w:rsid w:val="007C048E"/>
    <w:rsid w:val="007C082D"/>
    <w:rsid w:val="007C1A27"/>
    <w:rsid w:val="007C266E"/>
    <w:rsid w:val="007C35E0"/>
    <w:rsid w:val="007C3C16"/>
    <w:rsid w:val="007C4E05"/>
    <w:rsid w:val="007C60F6"/>
    <w:rsid w:val="007C66D2"/>
    <w:rsid w:val="007C6D1A"/>
    <w:rsid w:val="007C733F"/>
    <w:rsid w:val="007C782D"/>
    <w:rsid w:val="007D059D"/>
    <w:rsid w:val="007D19EE"/>
    <w:rsid w:val="007D3EDC"/>
    <w:rsid w:val="007D4509"/>
    <w:rsid w:val="007D4BDC"/>
    <w:rsid w:val="007D5A63"/>
    <w:rsid w:val="007D6C52"/>
    <w:rsid w:val="007D7557"/>
    <w:rsid w:val="007D7BD7"/>
    <w:rsid w:val="007E0668"/>
    <w:rsid w:val="007E0729"/>
    <w:rsid w:val="007E1F88"/>
    <w:rsid w:val="007E3A28"/>
    <w:rsid w:val="007E431B"/>
    <w:rsid w:val="007E72F3"/>
    <w:rsid w:val="007E7431"/>
    <w:rsid w:val="007F16F8"/>
    <w:rsid w:val="007F18A2"/>
    <w:rsid w:val="007F655C"/>
    <w:rsid w:val="007F6BA2"/>
    <w:rsid w:val="007F6D27"/>
    <w:rsid w:val="00801A3D"/>
    <w:rsid w:val="008044B5"/>
    <w:rsid w:val="00805032"/>
    <w:rsid w:val="008059EF"/>
    <w:rsid w:val="00805E47"/>
    <w:rsid w:val="008117F1"/>
    <w:rsid w:val="00812140"/>
    <w:rsid w:val="008124BB"/>
    <w:rsid w:val="00813200"/>
    <w:rsid w:val="00813234"/>
    <w:rsid w:val="008143E6"/>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4BB9"/>
    <w:rsid w:val="00834D31"/>
    <w:rsid w:val="00835F21"/>
    <w:rsid w:val="00837478"/>
    <w:rsid w:val="00841200"/>
    <w:rsid w:val="00847464"/>
    <w:rsid w:val="00850843"/>
    <w:rsid w:val="00852E2D"/>
    <w:rsid w:val="008541C2"/>
    <w:rsid w:val="00855B9B"/>
    <w:rsid w:val="0085700B"/>
    <w:rsid w:val="0085712C"/>
    <w:rsid w:val="00857C12"/>
    <w:rsid w:val="00861860"/>
    <w:rsid w:val="00863E1E"/>
    <w:rsid w:val="00865FDD"/>
    <w:rsid w:val="0086629B"/>
    <w:rsid w:val="00867556"/>
    <w:rsid w:val="00867A0B"/>
    <w:rsid w:val="00867D2E"/>
    <w:rsid w:val="00867FB2"/>
    <w:rsid w:val="00870855"/>
    <w:rsid w:val="00871D5A"/>
    <w:rsid w:val="00872B34"/>
    <w:rsid w:val="0087445A"/>
    <w:rsid w:val="00875034"/>
    <w:rsid w:val="00877937"/>
    <w:rsid w:val="00877B82"/>
    <w:rsid w:val="008805E5"/>
    <w:rsid w:val="008805ED"/>
    <w:rsid w:val="00880A51"/>
    <w:rsid w:val="00881CA0"/>
    <w:rsid w:val="00882BD9"/>
    <w:rsid w:val="00883E05"/>
    <w:rsid w:val="00884D38"/>
    <w:rsid w:val="008854AE"/>
    <w:rsid w:val="0088675F"/>
    <w:rsid w:val="008868B4"/>
    <w:rsid w:val="00887375"/>
    <w:rsid w:val="00891F0D"/>
    <w:rsid w:val="00895022"/>
    <w:rsid w:val="0089502F"/>
    <w:rsid w:val="00895BC2"/>
    <w:rsid w:val="00896364"/>
    <w:rsid w:val="008963BF"/>
    <w:rsid w:val="00896565"/>
    <w:rsid w:val="008A1BFE"/>
    <w:rsid w:val="008A233A"/>
    <w:rsid w:val="008A29BF"/>
    <w:rsid w:val="008A539E"/>
    <w:rsid w:val="008A614C"/>
    <w:rsid w:val="008A77B6"/>
    <w:rsid w:val="008A7BE7"/>
    <w:rsid w:val="008B268B"/>
    <w:rsid w:val="008B4CFF"/>
    <w:rsid w:val="008B74BE"/>
    <w:rsid w:val="008C026A"/>
    <w:rsid w:val="008C179D"/>
    <w:rsid w:val="008C3101"/>
    <w:rsid w:val="008C66FB"/>
    <w:rsid w:val="008D05C0"/>
    <w:rsid w:val="008D1765"/>
    <w:rsid w:val="008D3472"/>
    <w:rsid w:val="008D555B"/>
    <w:rsid w:val="008D5792"/>
    <w:rsid w:val="008D59F9"/>
    <w:rsid w:val="008D5B2A"/>
    <w:rsid w:val="008D5B83"/>
    <w:rsid w:val="008D6A53"/>
    <w:rsid w:val="008D7E9C"/>
    <w:rsid w:val="008E4749"/>
    <w:rsid w:val="008E5B75"/>
    <w:rsid w:val="008E72B5"/>
    <w:rsid w:val="008F1168"/>
    <w:rsid w:val="008F1DED"/>
    <w:rsid w:val="008F400F"/>
    <w:rsid w:val="008F4428"/>
    <w:rsid w:val="008F4453"/>
    <w:rsid w:val="008F558E"/>
    <w:rsid w:val="0090551D"/>
    <w:rsid w:val="00906008"/>
    <w:rsid w:val="009066AA"/>
    <w:rsid w:val="00907074"/>
    <w:rsid w:val="00907F6C"/>
    <w:rsid w:val="0091007A"/>
    <w:rsid w:val="00910EFC"/>
    <w:rsid w:val="00912977"/>
    <w:rsid w:val="00914643"/>
    <w:rsid w:val="00916C89"/>
    <w:rsid w:val="00916CF0"/>
    <w:rsid w:val="00916EE1"/>
    <w:rsid w:val="0092003C"/>
    <w:rsid w:val="00920B34"/>
    <w:rsid w:val="00921D60"/>
    <w:rsid w:val="00923277"/>
    <w:rsid w:val="00924A93"/>
    <w:rsid w:val="00931C1D"/>
    <w:rsid w:val="00932B68"/>
    <w:rsid w:val="00933D32"/>
    <w:rsid w:val="009344DF"/>
    <w:rsid w:val="00934F58"/>
    <w:rsid w:val="0093555E"/>
    <w:rsid w:val="00936779"/>
    <w:rsid w:val="00937A12"/>
    <w:rsid w:val="00940654"/>
    <w:rsid w:val="00940B98"/>
    <w:rsid w:val="009417F5"/>
    <w:rsid w:val="0094312C"/>
    <w:rsid w:val="00943518"/>
    <w:rsid w:val="00943977"/>
    <w:rsid w:val="00943D70"/>
    <w:rsid w:val="00946762"/>
    <w:rsid w:val="00952CC0"/>
    <w:rsid w:val="00953156"/>
    <w:rsid w:val="00953244"/>
    <w:rsid w:val="009535AD"/>
    <w:rsid w:val="009578F0"/>
    <w:rsid w:val="00957D39"/>
    <w:rsid w:val="00957E86"/>
    <w:rsid w:val="009602B0"/>
    <w:rsid w:val="0096258F"/>
    <w:rsid w:val="00962EA5"/>
    <w:rsid w:val="00965318"/>
    <w:rsid w:val="00965B22"/>
    <w:rsid w:val="00965EFA"/>
    <w:rsid w:val="00973CFA"/>
    <w:rsid w:val="009757CF"/>
    <w:rsid w:val="00975F71"/>
    <w:rsid w:val="009766F1"/>
    <w:rsid w:val="00977820"/>
    <w:rsid w:val="00977A3D"/>
    <w:rsid w:val="00977F6F"/>
    <w:rsid w:val="009803BA"/>
    <w:rsid w:val="0098206D"/>
    <w:rsid w:val="009851E6"/>
    <w:rsid w:val="00987243"/>
    <w:rsid w:val="00992199"/>
    <w:rsid w:val="00993061"/>
    <w:rsid w:val="0099367C"/>
    <w:rsid w:val="0099377A"/>
    <w:rsid w:val="00994C27"/>
    <w:rsid w:val="00997021"/>
    <w:rsid w:val="009A0A76"/>
    <w:rsid w:val="009A3E70"/>
    <w:rsid w:val="009A4B11"/>
    <w:rsid w:val="009A59D9"/>
    <w:rsid w:val="009A624C"/>
    <w:rsid w:val="009B00F9"/>
    <w:rsid w:val="009B0B9B"/>
    <w:rsid w:val="009B11DE"/>
    <w:rsid w:val="009B29FD"/>
    <w:rsid w:val="009B2CFE"/>
    <w:rsid w:val="009B69A0"/>
    <w:rsid w:val="009C1534"/>
    <w:rsid w:val="009C1E1E"/>
    <w:rsid w:val="009C4B97"/>
    <w:rsid w:val="009C573C"/>
    <w:rsid w:val="009C656F"/>
    <w:rsid w:val="009D113D"/>
    <w:rsid w:val="009D4995"/>
    <w:rsid w:val="009D4D0B"/>
    <w:rsid w:val="009D6ED1"/>
    <w:rsid w:val="009E4368"/>
    <w:rsid w:val="009E5297"/>
    <w:rsid w:val="009E53FC"/>
    <w:rsid w:val="009E5664"/>
    <w:rsid w:val="009E6C33"/>
    <w:rsid w:val="009E7782"/>
    <w:rsid w:val="009F03CD"/>
    <w:rsid w:val="009F1AB3"/>
    <w:rsid w:val="009F1F38"/>
    <w:rsid w:val="009F24E1"/>
    <w:rsid w:val="009F437A"/>
    <w:rsid w:val="009F472C"/>
    <w:rsid w:val="009F64DD"/>
    <w:rsid w:val="009F7C6B"/>
    <w:rsid w:val="00A0222C"/>
    <w:rsid w:val="00A031BD"/>
    <w:rsid w:val="00A031D7"/>
    <w:rsid w:val="00A1110E"/>
    <w:rsid w:val="00A12F0B"/>
    <w:rsid w:val="00A1386D"/>
    <w:rsid w:val="00A13B5F"/>
    <w:rsid w:val="00A1401C"/>
    <w:rsid w:val="00A142FC"/>
    <w:rsid w:val="00A148CE"/>
    <w:rsid w:val="00A14F13"/>
    <w:rsid w:val="00A15226"/>
    <w:rsid w:val="00A15254"/>
    <w:rsid w:val="00A1535E"/>
    <w:rsid w:val="00A20259"/>
    <w:rsid w:val="00A206DE"/>
    <w:rsid w:val="00A2089A"/>
    <w:rsid w:val="00A20C53"/>
    <w:rsid w:val="00A22FA0"/>
    <w:rsid w:val="00A236F7"/>
    <w:rsid w:val="00A2641C"/>
    <w:rsid w:val="00A30406"/>
    <w:rsid w:val="00A309A0"/>
    <w:rsid w:val="00A32C64"/>
    <w:rsid w:val="00A335FB"/>
    <w:rsid w:val="00A33A23"/>
    <w:rsid w:val="00A40869"/>
    <w:rsid w:val="00A40F69"/>
    <w:rsid w:val="00A4150E"/>
    <w:rsid w:val="00A41939"/>
    <w:rsid w:val="00A41D78"/>
    <w:rsid w:val="00A42761"/>
    <w:rsid w:val="00A42E41"/>
    <w:rsid w:val="00A42E72"/>
    <w:rsid w:val="00A44397"/>
    <w:rsid w:val="00A44BEE"/>
    <w:rsid w:val="00A46E2C"/>
    <w:rsid w:val="00A479E6"/>
    <w:rsid w:val="00A51212"/>
    <w:rsid w:val="00A513F7"/>
    <w:rsid w:val="00A51770"/>
    <w:rsid w:val="00A52B9E"/>
    <w:rsid w:val="00A5383A"/>
    <w:rsid w:val="00A54C03"/>
    <w:rsid w:val="00A5507C"/>
    <w:rsid w:val="00A55A9C"/>
    <w:rsid w:val="00A57344"/>
    <w:rsid w:val="00A601F2"/>
    <w:rsid w:val="00A60633"/>
    <w:rsid w:val="00A61BBE"/>
    <w:rsid w:val="00A620E4"/>
    <w:rsid w:val="00A664BB"/>
    <w:rsid w:val="00A66CCB"/>
    <w:rsid w:val="00A6714F"/>
    <w:rsid w:val="00A7499B"/>
    <w:rsid w:val="00A75585"/>
    <w:rsid w:val="00A758B9"/>
    <w:rsid w:val="00A76E24"/>
    <w:rsid w:val="00A77751"/>
    <w:rsid w:val="00A815CA"/>
    <w:rsid w:val="00A83E0E"/>
    <w:rsid w:val="00A847FF"/>
    <w:rsid w:val="00A854AF"/>
    <w:rsid w:val="00A876FD"/>
    <w:rsid w:val="00A90A83"/>
    <w:rsid w:val="00A917AE"/>
    <w:rsid w:val="00A94208"/>
    <w:rsid w:val="00A94822"/>
    <w:rsid w:val="00A95BB7"/>
    <w:rsid w:val="00AA035B"/>
    <w:rsid w:val="00AA0778"/>
    <w:rsid w:val="00AA377E"/>
    <w:rsid w:val="00AA43F4"/>
    <w:rsid w:val="00AA6212"/>
    <w:rsid w:val="00AA6E63"/>
    <w:rsid w:val="00AA718F"/>
    <w:rsid w:val="00AA7D5D"/>
    <w:rsid w:val="00AB1012"/>
    <w:rsid w:val="00AB1B72"/>
    <w:rsid w:val="00AB2E4A"/>
    <w:rsid w:val="00AB32FC"/>
    <w:rsid w:val="00AB4994"/>
    <w:rsid w:val="00AC14E9"/>
    <w:rsid w:val="00AC2283"/>
    <w:rsid w:val="00AC2A25"/>
    <w:rsid w:val="00AC2B06"/>
    <w:rsid w:val="00AC3A04"/>
    <w:rsid w:val="00AC6CF5"/>
    <w:rsid w:val="00AC7344"/>
    <w:rsid w:val="00AD0B0D"/>
    <w:rsid w:val="00AD2834"/>
    <w:rsid w:val="00AD3E7D"/>
    <w:rsid w:val="00AD3EA3"/>
    <w:rsid w:val="00AD58EE"/>
    <w:rsid w:val="00AD6D83"/>
    <w:rsid w:val="00AD7384"/>
    <w:rsid w:val="00AE4500"/>
    <w:rsid w:val="00AE6B81"/>
    <w:rsid w:val="00AF182B"/>
    <w:rsid w:val="00AF1DF7"/>
    <w:rsid w:val="00AF2995"/>
    <w:rsid w:val="00AF59E1"/>
    <w:rsid w:val="00AF6F91"/>
    <w:rsid w:val="00AF7088"/>
    <w:rsid w:val="00B0439C"/>
    <w:rsid w:val="00B0492E"/>
    <w:rsid w:val="00B04A9F"/>
    <w:rsid w:val="00B050F0"/>
    <w:rsid w:val="00B067DE"/>
    <w:rsid w:val="00B0741B"/>
    <w:rsid w:val="00B10F13"/>
    <w:rsid w:val="00B12514"/>
    <w:rsid w:val="00B127B6"/>
    <w:rsid w:val="00B12863"/>
    <w:rsid w:val="00B14DD4"/>
    <w:rsid w:val="00B153E7"/>
    <w:rsid w:val="00B15A5E"/>
    <w:rsid w:val="00B1675A"/>
    <w:rsid w:val="00B235B9"/>
    <w:rsid w:val="00B25A5A"/>
    <w:rsid w:val="00B25AA3"/>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4BCE"/>
    <w:rsid w:val="00B44BDC"/>
    <w:rsid w:val="00B4528F"/>
    <w:rsid w:val="00B5233F"/>
    <w:rsid w:val="00B543A5"/>
    <w:rsid w:val="00B57D29"/>
    <w:rsid w:val="00B57D41"/>
    <w:rsid w:val="00B602FD"/>
    <w:rsid w:val="00B603E9"/>
    <w:rsid w:val="00B60B6D"/>
    <w:rsid w:val="00B62494"/>
    <w:rsid w:val="00B64980"/>
    <w:rsid w:val="00B662B8"/>
    <w:rsid w:val="00B75860"/>
    <w:rsid w:val="00B77709"/>
    <w:rsid w:val="00B807C2"/>
    <w:rsid w:val="00B809CC"/>
    <w:rsid w:val="00B815E3"/>
    <w:rsid w:val="00B82207"/>
    <w:rsid w:val="00B85FF4"/>
    <w:rsid w:val="00B86418"/>
    <w:rsid w:val="00B865B6"/>
    <w:rsid w:val="00B87F6B"/>
    <w:rsid w:val="00B905F8"/>
    <w:rsid w:val="00B90802"/>
    <w:rsid w:val="00B909A2"/>
    <w:rsid w:val="00B90C5E"/>
    <w:rsid w:val="00B91160"/>
    <w:rsid w:val="00B91551"/>
    <w:rsid w:val="00B93355"/>
    <w:rsid w:val="00B933DB"/>
    <w:rsid w:val="00BA0AC6"/>
    <w:rsid w:val="00BA158C"/>
    <w:rsid w:val="00BA2EE0"/>
    <w:rsid w:val="00BA5DFA"/>
    <w:rsid w:val="00BB0A1A"/>
    <w:rsid w:val="00BB2415"/>
    <w:rsid w:val="00BB42BC"/>
    <w:rsid w:val="00BB6111"/>
    <w:rsid w:val="00BB66D6"/>
    <w:rsid w:val="00BB7F3B"/>
    <w:rsid w:val="00BC3107"/>
    <w:rsid w:val="00BC327B"/>
    <w:rsid w:val="00BC5D61"/>
    <w:rsid w:val="00BC5F06"/>
    <w:rsid w:val="00BC6AA5"/>
    <w:rsid w:val="00BC7A77"/>
    <w:rsid w:val="00BD1B35"/>
    <w:rsid w:val="00BD25AA"/>
    <w:rsid w:val="00BD4361"/>
    <w:rsid w:val="00BD7CF7"/>
    <w:rsid w:val="00BE01E8"/>
    <w:rsid w:val="00BE143B"/>
    <w:rsid w:val="00BE2553"/>
    <w:rsid w:val="00BE3E5D"/>
    <w:rsid w:val="00BE59A8"/>
    <w:rsid w:val="00BE6429"/>
    <w:rsid w:val="00BE7BFB"/>
    <w:rsid w:val="00BF15EE"/>
    <w:rsid w:val="00BF2A8F"/>
    <w:rsid w:val="00BF2DA0"/>
    <w:rsid w:val="00BF2E8F"/>
    <w:rsid w:val="00BF37B3"/>
    <w:rsid w:val="00BF50CF"/>
    <w:rsid w:val="00BF5BC1"/>
    <w:rsid w:val="00BF5DB5"/>
    <w:rsid w:val="00BF6325"/>
    <w:rsid w:val="00BF6C4A"/>
    <w:rsid w:val="00C00535"/>
    <w:rsid w:val="00C00E91"/>
    <w:rsid w:val="00C0260B"/>
    <w:rsid w:val="00C02F0B"/>
    <w:rsid w:val="00C02F2C"/>
    <w:rsid w:val="00C03AF3"/>
    <w:rsid w:val="00C04339"/>
    <w:rsid w:val="00C10C01"/>
    <w:rsid w:val="00C10DB7"/>
    <w:rsid w:val="00C10FB8"/>
    <w:rsid w:val="00C11C50"/>
    <w:rsid w:val="00C13922"/>
    <w:rsid w:val="00C1528D"/>
    <w:rsid w:val="00C1780C"/>
    <w:rsid w:val="00C17A91"/>
    <w:rsid w:val="00C22E45"/>
    <w:rsid w:val="00C234FE"/>
    <w:rsid w:val="00C23571"/>
    <w:rsid w:val="00C23BFF"/>
    <w:rsid w:val="00C24053"/>
    <w:rsid w:val="00C246D8"/>
    <w:rsid w:val="00C24CA7"/>
    <w:rsid w:val="00C253D5"/>
    <w:rsid w:val="00C2563E"/>
    <w:rsid w:val="00C3159C"/>
    <w:rsid w:val="00C31917"/>
    <w:rsid w:val="00C320C4"/>
    <w:rsid w:val="00C32503"/>
    <w:rsid w:val="00C32712"/>
    <w:rsid w:val="00C32CB8"/>
    <w:rsid w:val="00C33EFC"/>
    <w:rsid w:val="00C343BB"/>
    <w:rsid w:val="00C34B15"/>
    <w:rsid w:val="00C34E78"/>
    <w:rsid w:val="00C3524B"/>
    <w:rsid w:val="00C3547A"/>
    <w:rsid w:val="00C37195"/>
    <w:rsid w:val="00C419CE"/>
    <w:rsid w:val="00C41D40"/>
    <w:rsid w:val="00C42194"/>
    <w:rsid w:val="00C42246"/>
    <w:rsid w:val="00C430D4"/>
    <w:rsid w:val="00C4334E"/>
    <w:rsid w:val="00C44535"/>
    <w:rsid w:val="00C44A09"/>
    <w:rsid w:val="00C45BF9"/>
    <w:rsid w:val="00C5007A"/>
    <w:rsid w:val="00C5240E"/>
    <w:rsid w:val="00C52EF4"/>
    <w:rsid w:val="00C535EF"/>
    <w:rsid w:val="00C54465"/>
    <w:rsid w:val="00C564A1"/>
    <w:rsid w:val="00C56578"/>
    <w:rsid w:val="00C60C6E"/>
    <w:rsid w:val="00C62A4B"/>
    <w:rsid w:val="00C70DCE"/>
    <w:rsid w:val="00C734CB"/>
    <w:rsid w:val="00C76B31"/>
    <w:rsid w:val="00C801ED"/>
    <w:rsid w:val="00C803A5"/>
    <w:rsid w:val="00C847AA"/>
    <w:rsid w:val="00C84D86"/>
    <w:rsid w:val="00C91B4F"/>
    <w:rsid w:val="00C94C18"/>
    <w:rsid w:val="00C95303"/>
    <w:rsid w:val="00C97568"/>
    <w:rsid w:val="00CA0ED9"/>
    <w:rsid w:val="00CA26FE"/>
    <w:rsid w:val="00CA2A00"/>
    <w:rsid w:val="00CA3878"/>
    <w:rsid w:val="00CA48B7"/>
    <w:rsid w:val="00CA75BF"/>
    <w:rsid w:val="00CA7DEA"/>
    <w:rsid w:val="00CB0FE4"/>
    <w:rsid w:val="00CB19E8"/>
    <w:rsid w:val="00CB21CA"/>
    <w:rsid w:val="00CB2316"/>
    <w:rsid w:val="00CB29FB"/>
    <w:rsid w:val="00CB3708"/>
    <w:rsid w:val="00CB4894"/>
    <w:rsid w:val="00CB4FE2"/>
    <w:rsid w:val="00CB5AB5"/>
    <w:rsid w:val="00CB5CBB"/>
    <w:rsid w:val="00CB6580"/>
    <w:rsid w:val="00CB68E1"/>
    <w:rsid w:val="00CB6900"/>
    <w:rsid w:val="00CB78EE"/>
    <w:rsid w:val="00CC01C5"/>
    <w:rsid w:val="00CC0814"/>
    <w:rsid w:val="00CC2806"/>
    <w:rsid w:val="00CC2977"/>
    <w:rsid w:val="00CC5CC9"/>
    <w:rsid w:val="00CC67A7"/>
    <w:rsid w:val="00CC7F3C"/>
    <w:rsid w:val="00CD0366"/>
    <w:rsid w:val="00CD0B98"/>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43C7"/>
    <w:rsid w:val="00D05ADC"/>
    <w:rsid w:val="00D05F85"/>
    <w:rsid w:val="00D07311"/>
    <w:rsid w:val="00D07994"/>
    <w:rsid w:val="00D10119"/>
    <w:rsid w:val="00D11292"/>
    <w:rsid w:val="00D12A88"/>
    <w:rsid w:val="00D13047"/>
    <w:rsid w:val="00D138C8"/>
    <w:rsid w:val="00D15E21"/>
    <w:rsid w:val="00D16BE9"/>
    <w:rsid w:val="00D20B10"/>
    <w:rsid w:val="00D2326D"/>
    <w:rsid w:val="00D251D5"/>
    <w:rsid w:val="00D26CAA"/>
    <w:rsid w:val="00D3063B"/>
    <w:rsid w:val="00D3172F"/>
    <w:rsid w:val="00D3326C"/>
    <w:rsid w:val="00D33B9A"/>
    <w:rsid w:val="00D33CBD"/>
    <w:rsid w:val="00D37B0A"/>
    <w:rsid w:val="00D401CE"/>
    <w:rsid w:val="00D40D28"/>
    <w:rsid w:val="00D4135E"/>
    <w:rsid w:val="00D42787"/>
    <w:rsid w:val="00D442AF"/>
    <w:rsid w:val="00D4467C"/>
    <w:rsid w:val="00D46B82"/>
    <w:rsid w:val="00D50241"/>
    <w:rsid w:val="00D502BA"/>
    <w:rsid w:val="00D51587"/>
    <w:rsid w:val="00D53B67"/>
    <w:rsid w:val="00D55142"/>
    <w:rsid w:val="00D5529B"/>
    <w:rsid w:val="00D552D6"/>
    <w:rsid w:val="00D56330"/>
    <w:rsid w:val="00D5728F"/>
    <w:rsid w:val="00D60D01"/>
    <w:rsid w:val="00D60EB4"/>
    <w:rsid w:val="00D60F81"/>
    <w:rsid w:val="00D62F72"/>
    <w:rsid w:val="00D63BB7"/>
    <w:rsid w:val="00D64599"/>
    <w:rsid w:val="00D65163"/>
    <w:rsid w:val="00D67AE3"/>
    <w:rsid w:val="00D70A43"/>
    <w:rsid w:val="00D70C7F"/>
    <w:rsid w:val="00D71C9D"/>
    <w:rsid w:val="00D71D29"/>
    <w:rsid w:val="00D724A9"/>
    <w:rsid w:val="00D7362A"/>
    <w:rsid w:val="00D75E37"/>
    <w:rsid w:val="00D769B7"/>
    <w:rsid w:val="00D77FDC"/>
    <w:rsid w:val="00D843B3"/>
    <w:rsid w:val="00D84D07"/>
    <w:rsid w:val="00D857A0"/>
    <w:rsid w:val="00D85829"/>
    <w:rsid w:val="00D85945"/>
    <w:rsid w:val="00D86EA9"/>
    <w:rsid w:val="00D90B18"/>
    <w:rsid w:val="00D90BEA"/>
    <w:rsid w:val="00D923BB"/>
    <w:rsid w:val="00D92F60"/>
    <w:rsid w:val="00D936A6"/>
    <w:rsid w:val="00D941E6"/>
    <w:rsid w:val="00D97F3E"/>
    <w:rsid w:val="00D97F83"/>
    <w:rsid w:val="00DA1EAB"/>
    <w:rsid w:val="00DA2C1A"/>
    <w:rsid w:val="00DA3387"/>
    <w:rsid w:val="00DA3B25"/>
    <w:rsid w:val="00DA4A1B"/>
    <w:rsid w:val="00DA4D44"/>
    <w:rsid w:val="00DA5B4A"/>
    <w:rsid w:val="00DA71A8"/>
    <w:rsid w:val="00DA749D"/>
    <w:rsid w:val="00DA7671"/>
    <w:rsid w:val="00DA7B59"/>
    <w:rsid w:val="00DB022F"/>
    <w:rsid w:val="00DB10F7"/>
    <w:rsid w:val="00DB267E"/>
    <w:rsid w:val="00DB4BF5"/>
    <w:rsid w:val="00DB72E7"/>
    <w:rsid w:val="00DC0901"/>
    <w:rsid w:val="00DC194C"/>
    <w:rsid w:val="00DC1EE3"/>
    <w:rsid w:val="00DC79EB"/>
    <w:rsid w:val="00DC7A39"/>
    <w:rsid w:val="00DD09D6"/>
    <w:rsid w:val="00DD2109"/>
    <w:rsid w:val="00DD3937"/>
    <w:rsid w:val="00DD4413"/>
    <w:rsid w:val="00DD59B3"/>
    <w:rsid w:val="00DE14BE"/>
    <w:rsid w:val="00DE2BE1"/>
    <w:rsid w:val="00DE4D91"/>
    <w:rsid w:val="00DE4FCD"/>
    <w:rsid w:val="00DE5B99"/>
    <w:rsid w:val="00DE6B74"/>
    <w:rsid w:val="00DE72B1"/>
    <w:rsid w:val="00DF27D2"/>
    <w:rsid w:val="00DF31A1"/>
    <w:rsid w:val="00DF76C2"/>
    <w:rsid w:val="00E000EE"/>
    <w:rsid w:val="00E006AA"/>
    <w:rsid w:val="00E00EA7"/>
    <w:rsid w:val="00E024EA"/>
    <w:rsid w:val="00E02535"/>
    <w:rsid w:val="00E031FF"/>
    <w:rsid w:val="00E03492"/>
    <w:rsid w:val="00E04358"/>
    <w:rsid w:val="00E076DC"/>
    <w:rsid w:val="00E1068C"/>
    <w:rsid w:val="00E112A6"/>
    <w:rsid w:val="00E12434"/>
    <w:rsid w:val="00E12752"/>
    <w:rsid w:val="00E13537"/>
    <w:rsid w:val="00E13BC0"/>
    <w:rsid w:val="00E14801"/>
    <w:rsid w:val="00E149BC"/>
    <w:rsid w:val="00E16569"/>
    <w:rsid w:val="00E1792C"/>
    <w:rsid w:val="00E20B1D"/>
    <w:rsid w:val="00E22843"/>
    <w:rsid w:val="00E2291F"/>
    <w:rsid w:val="00E22FC1"/>
    <w:rsid w:val="00E2328E"/>
    <w:rsid w:val="00E25C06"/>
    <w:rsid w:val="00E26262"/>
    <w:rsid w:val="00E30733"/>
    <w:rsid w:val="00E30B92"/>
    <w:rsid w:val="00E31915"/>
    <w:rsid w:val="00E36043"/>
    <w:rsid w:val="00E36CB1"/>
    <w:rsid w:val="00E3796C"/>
    <w:rsid w:val="00E4057B"/>
    <w:rsid w:val="00E40C0D"/>
    <w:rsid w:val="00E42DAA"/>
    <w:rsid w:val="00E43330"/>
    <w:rsid w:val="00E436AA"/>
    <w:rsid w:val="00E46AC2"/>
    <w:rsid w:val="00E47A82"/>
    <w:rsid w:val="00E51B25"/>
    <w:rsid w:val="00E56510"/>
    <w:rsid w:val="00E56951"/>
    <w:rsid w:val="00E570C1"/>
    <w:rsid w:val="00E656C5"/>
    <w:rsid w:val="00E7190E"/>
    <w:rsid w:val="00E737D6"/>
    <w:rsid w:val="00E74B2E"/>
    <w:rsid w:val="00E754A4"/>
    <w:rsid w:val="00E7666E"/>
    <w:rsid w:val="00E8095F"/>
    <w:rsid w:val="00E83288"/>
    <w:rsid w:val="00E837CB"/>
    <w:rsid w:val="00E84170"/>
    <w:rsid w:val="00E9149A"/>
    <w:rsid w:val="00E94BCD"/>
    <w:rsid w:val="00E96158"/>
    <w:rsid w:val="00E96CE4"/>
    <w:rsid w:val="00E96EBC"/>
    <w:rsid w:val="00E979DC"/>
    <w:rsid w:val="00EA19F2"/>
    <w:rsid w:val="00EA5225"/>
    <w:rsid w:val="00EA5891"/>
    <w:rsid w:val="00EA6C63"/>
    <w:rsid w:val="00EB0534"/>
    <w:rsid w:val="00EB1114"/>
    <w:rsid w:val="00EB149A"/>
    <w:rsid w:val="00EB349F"/>
    <w:rsid w:val="00EB3BEA"/>
    <w:rsid w:val="00EB3E8B"/>
    <w:rsid w:val="00EB458D"/>
    <w:rsid w:val="00EB54F8"/>
    <w:rsid w:val="00EB711B"/>
    <w:rsid w:val="00EC040A"/>
    <w:rsid w:val="00EC1618"/>
    <w:rsid w:val="00EC25D3"/>
    <w:rsid w:val="00EC30F9"/>
    <w:rsid w:val="00EC3782"/>
    <w:rsid w:val="00EC52E1"/>
    <w:rsid w:val="00EC56A5"/>
    <w:rsid w:val="00EC6FA0"/>
    <w:rsid w:val="00EC7989"/>
    <w:rsid w:val="00EC79D2"/>
    <w:rsid w:val="00EC7BD1"/>
    <w:rsid w:val="00ED1F03"/>
    <w:rsid w:val="00ED401D"/>
    <w:rsid w:val="00ED42B1"/>
    <w:rsid w:val="00EE1280"/>
    <w:rsid w:val="00EE15A0"/>
    <w:rsid w:val="00EE193E"/>
    <w:rsid w:val="00EE2CD0"/>
    <w:rsid w:val="00EE3E47"/>
    <w:rsid w:val="00EE4512"/>
    <w:rsid w:val="00EE46EB"/>
    <w:rsid w:val="00EE4E4E"/>
    <w:rsid w:val="00EE53DD"/>
    <w:rsid w:val="00EE6521"/>
    <w:rsid w:val="00EE7A42"/>
    <w:rsid w:val="00EF0956"/>
    <w:rsid w:val="00EF2CAA"/>
    <w:rsid w:val="00EF35E2"/>
    <w:rsid w:val="00EF5B9E"/>
    <w:rsid w:val="00EF5E4C"/>
    <w:rsid w:val="00EF7E0E"/>
    <w:rsid w:val="00F00215"/>
    <w:rsid w:val="00F003CA"/>
    <w:rsid w:val="00F026F4"/>
    <w:rsid w:val="00F0439F"/>
    <w:rsid w:val="00F05069"/>
    <w:rsid w:val="00F05EB7"/>
    <w:rsid w:val="00F067FC"/>
    <w:rsid w:val="00F071EC"/>
    <w:rsid w:val="00F07890"/>
    <w:rsid w:val="00F10099"/>
    <w:rsid w:val="00F1116D"/>
    <w:rsid w:val="00F12230"/>
    <w:rsid w:val="00F16EE2"/>
    <w:rsid w:val="00F210D6"/>
    <w:rsid w:val="00F211FC"/>
    <w:rsid w:val="00F249C1"/>
    <w:rsid w:val="00F25DFF"/>
    <w:rsid w:val="00F26704"/>
    <w:rsid w:val="00F30896"/>
    <w:rsid w:val="00F308A0"/>
    <w:rsid w:val="00F32C93"/>
    <w:rsid w:val="00F33CB2"/>
    <w:rsid w:val="00F33CE1"/>
    <w:rsid w:val="00F33D7D"/>
    <w:rsid w:val="00F34AD7"/>
    <w:rsid w:val="00F35409"/>
    <w:rsid w:val="00F37786"/>
    <w:rsid w:val="00F378A9"/>
    <w:rsid w:val="00F37915"/>
    <w:rsid w:val="00F37C57"/>
    <w:rsid w:val="00F408BB"/>
    <w:rsid w:val="00F43EF6"/>
    <w:rsid w:val="00F441A5"/>
    <w:rsid w:val="00F44676"/>
    <w:rsid w:val="00F44E60"/>
    <w:rsid w:val="00F45BC1"/>
    <w:rsid w:val="00F4784E"/>
    <w:rsid w:val="00F479BF"/>
    <w:rsid w:val="00F50FBE"/>
    <w:rsid w:val="00F51AAB"/>
    <w:rsid w:val="00F52799"/>
    <w:rsid w:val="00F54019"/>
    <w:rsid w:val="00F54192"/>
    <w:rsid w:val="00F541F7"/>
    <w:rsid w:val="00F55E20"/>
    <w:rsid w:val="00F573D5"/>
    <w:rsid w:val="00F60ADC"/>
    <w:rsid w:val="00F60B33"/>
    <w:rsid w:val="00F61151"/>
    <w:rsid w:val="00F635FD"/>
    <w:rsid w:val="00F64B8E"/>
    <w:rsid w:val="00F67238"/>
    <w:rsid w:val="00F6775C"/>
    <w:rsid w:val="00F71511"/>
    <w:rsid w:val="00F726D9"/>
    <w:rsid w:val="00F7287A"/>
    <w:rsid w:val="00F7731F"/>
    <w:rsid w:val="00F82AEB"/>
    <w:rsid w:val="00F83CE5"/>
    <w:rsid w:val="00F841B4"/>
    <w:rsid w:val="00F91969"/>
    <w:rsid w:val="00F9222D"/>
    <w:rsid w:val="00F939E0"/>
    <w:rsid w:val="00F972D0"/>
    <w:rsid w:val="00F97C4F"/>
    <w:rsid w:val="00FA0B8A"/>
    <w:rsid w:val="00FA2181"/>
    <w:rsid w:val="00FA3665"/>
    <w:rsid w:val="00FA3898"/>
    <w:rsid w:val="00FA3A5F"/>
    <w:rsid w:val="00FA3EE4"/>
    <w:rsid w:val="00FA622A"/>
    <w:rsid w:val="00FA6332"/>
    <w:rsid w:val="00FB2BF2"/>
    <w:rsid w:val="00FB307F"/>
    <w:rsid w:val="00FB3127"/>
    <w:rsid w:val="00FB3157"/>
    <w:rsid w:val="00FB4471"/>
    <w:rsid w:val="00FB46F3"/>
    <w:rsid w:val="00FB4890"/>
    <w:rsid w:val="00FB6174"/>
    <w:rsid w:val="00FC2C94"/>
    <w:rsid w:val="00FC2DF2"/>
    <w:rsid w:val="00FC36C1"/>
    <w:rsid w:val="00FC404A"/>
    <w:rsid w:val="00FC4518"/>
    <w:rsid w:val="00FC4C3C"/>
    <w:rsid w:val="00FC5ADC"/>
    <w:rsid w:val="00FC5EEE"/>
    <w:rsid w:val="00FC6654"/>
    <w:rsid w:val="00FD089A"/>
    <w:rsid w:val="00FD099B"/>
    <w:rsid w:val="00FD0D0F"/>
    <w:rsid w:val="00FD2221"/>
    <w:rsid w:val="00FD2BDB"/>
    <w:rsid w:val="00FD657C"/>
    <w:rsid w:val="00FD6C12"/>
    <w:rsid w:val="00FE02B5"/>
    <w:rsid w:val="00FE4723"/>
    <w:rsid w:val="00FE4763"/>
    <w:rsid w:val="00FE7676"/>
    <w:rsid w:val="00FE7CDC"/>
    <w:rsid w:val="00FF159E"/>
    <w:rsid w:val="00FF18B9"/>
    <w:rsid w:val="00FF1BC5"/>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17AD96-7ADD-44BC-ADEA-1AEE503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D4AF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1401C"/>
    <w:pPr>
      <w:spacing w:after="0" w:line="240" w:lineRule="auto"/>
    </w:pPr>
    <w:rPr>
      <w:rFonts w:asciiTheme="minorHAnsi" w:eastAsiaTheme="minorEastAsia" w:hAnsiTheme="minorHAnsi"/>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773464">
      <w:bodyDiv w:val="1"/>
      <w:marLeft w:val="0"/>
      <w:marRight w:val="0"/>
      <w:marTop w:val="0"/>
      <w:marBottom w:val="0"/>
      <w:divBdr>
        <w:top w:val="none" w:sz="0" w:space="0" w:color="auto"/>
        <w:left w:val="none" w:sz="0" w:space="0" w:color="auto"/>
        <w:bottom w:val="none" w:sz="0" w:space="0" w:color="auto"/>
        <w:right w:val="none" w:sz="0" w:space="0" w:color="auto"/>
      </w:divBdr>
      <w:divsChild>
        <w:div w:id="1122190246">
          <w:marLeft w:val="456"/>
          <w:marRight w:val="0"/>
          <w:marTop w:val="0"/>
          <w:marBottom w:val="0"/>
          <w:divBdr>
            <w:top w:val="none" w:sz="0" w:space="0" w:color="auto"/>
            <w:left w:val="none" w:sz="0" w:space="0" w:color="auto"/>
            <w:bottom w:val="none" w:sz="0" w:space="0" w:color="auto"/>
            <w:right w:val="none" w:sz="0" w:space="0" w:color="auto"/>
          </w:divBdr>
        </w:div>
        <w:div w:id="1441878966">
          <w:marLeft w:val="2"/>
          <w:marRight w:val="0"/>
          <w:marTop w:val="0"/>
          <w:marBottom w:val="0"/>
          <w:divBdr>
            <w:top w:val="none" w:sz="0" w:space="0" w:color="auto"/>
            <w:left w:val="none" w:sz="0" w:space="0" w:color="auto"/>
            <w:bottom w:val="none" w:sz="0" w:space="0" w:color="auto"/>
            <w:right w:val="none" w:sz="0" w:space="0" w:color="auto"/>
          </w:divBdr>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75350217">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0682F-78F8-407E-8378-BAC5C775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dothoai292@gmail.com</cp:lastModifiedBy>
  <cp:revision>3</cp:revision>
  <cp:lastPrinted>2024-06-20T02:09:00Z</cp:lastPrinted>
  <dcterms:created xsi:type="dcterms:W3CDTF">2026-06-02T01:16:00Z</dcterms:created>
  <dcterms:modified xsi:type="dcterms:W3CDTF">2026-06-02T02:00:00Z</dcterms:modified>
</cp:coreProperties>
</file>