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8071C3" w:rsidRDefault="00515AE1"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r w:rsidRPr="008071C3">
        <w:rPr>
          <w:rFonts w:ascii="Times New Roman" w:eastAsia="Batang" w:hAnsi="Times New Roman" w:cs="Times New Roman"/>
          <w:b/>
          <w:bCs/>
          <w:iCs/>
          <w:noProof/>
          <w:kern w:val="36"/>
          <w:sz w:val="26"/>
          <w:szCs w:val="26"/>
          <w:lang w:val="nl-NL"/>
        </w:rPr>
        <w:t>Mục 4. Tiêu chuẩn đánh giá về tài chính</w:t>
      </w:r>
    </w:p>
    <w:p w:rsidR="008071C3" w:rsidRPr="008071C3" w:rsidRDefault="008071C3" w:rsidP="008071C3">
      <w:pPr>
        <w:spacing w:after="0" w:line="240" w:lineRule="auto"/>
        <w:ind w:firstLine="709"/>
        <w:jc w:val="both"/>
        <w:rPr>
          <w:rFonts w:ascii="Times New Roman" w:eastAsia="Times New Roman" w:hAnsi="Times New Roman" w:cs="Times New Roman"/>
          <w:b/>
          <w:sz w:val="26"/>
          <w:szCs w:val="26"/>
          <w:lang w:val="es-ES"/>
        </w:rPr>
      </w:pPr>
      <w:r w:rsidRPr="008071C3">
        <w:rPr>
          <w:rFonts w:ascii="Times New Roman" w:eastAsia="Times New Roman" w:hAnsi="Times New Roman" w:cs="Times New Roman"/>
          <w:b/>
          <w:sz w:val="26"/>
          <w:szCs w:val="26"/>
          <w:lang w:val="es-ES"/>
        </w:rPr>
        <w:t>Phương pháp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1.</w:t>
      </w:r>
    </w:p>
    <w:p w:rsidR="008071C3" w:rsidRPr="008071C3" w:rsidRDefault="008071C3" w:rsidP="008071C3">
      <w:pPr>
        <w:spacing w:after="0" w:line="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Trường hợp Mục 13.5 E-BDL quy định nhà thầu chào theo Mẫu số 12.1 Chương IV thì xác định giá dự thầu sau giảm giá (nếu có)</w:t>
      </w:r>
    </w:p>
    <w:p w:rsidR="008071C3" w:rsidRPr="008071C3" w:rsidRDefault="008071C3" w:rsidP="008071C3">
      <w:pPr>
        <w:spacing w:after="0" w:line="1" w:lineRule="exact"/>
        <w:jc w:val="both"/>
        <w:rPr>
          <w:rFonts w:ascii="Times New Roman" w:eastAsia="Arial" w:hAnsi="Times New Roman" w:cs="Times New Roman"/>
          <w:sz w:val="26"/>
          <w:szCs w:val="26"/>
        </w:rPr>
      </w:pP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2. Xác định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Việc xác định giá đánh giá được thực hiện theo công thức sau đây:</w:t>
      </w:r>
    </w:p>
    <w:p w:rsidR="008071C3" w:rsidRPr="008071C3" w:rsidRDefault="008071C3" w:rsidP="008071C3">
      <w:pPr>
        <w:spacing w:after="0" w:line="84" w:lineRule="exact"/>
        <w:jc w:val="both"/>
        <w:rPr>
          <w:rFonts w:ascii="Times New Roman" w:eastAsia="Times New Roman" w:hAnsi="Times New Roman" w:cs="Times New Roman"/>
          <w:sz w:val="26"/>
          <w:szCs w:val="26"/>
        </w:rPr>
      </w:pPr>
    </w:p>
    <w:p w:rsidR="008071C3" w:rsidRPr="008071C3" w:rsidRDefault="008071C3" w:rsidP="008071C3">
      <w:pPr>
        <w:spacing w:after="0" w:line="0" w:lineRule="atLeast"/>
        <w:jc w:val="center"/>
        <w:rPr>
          <w:rFonts w:ascii="Times New Roman" w:eastAsia="Arial" w:hAnsi="Times New Roman" w:cs="Times New Roman"/>
          <w:sz w:val="26"/>
          <w:szCs w:val="26"/>
          <w:vertAlign w:val="subscript"/>
        </w:rPr>
      </w:pPr>
      <w:r w:rsidRPr="008071C3">
        <w:rPr>
          <w:rFonts w:ascii="Times New Roman" w:eastAsia="Arial" w:hAnsi="Times New Roman" w:cs="Times New Roman"/>
          <w:sz w:val="26"/>
          <w:szCs w:val="26"/>
        </w:rPr>
        <w:t>G</w:t>
      </w:r>
      <w:r w:rsidRPr="008071C3">
        <w:rPr>
          <w:rFonts w:ascii="Times New Roman" w:eastAsia="Arial" w:hAnsi="Times New Roman" w:cs="Times New Roman"/>
          <w:sz w:val="26"/>
          <w:szCs w:val="26"/>
          <w:vertAlign w:val="subscript"/>
        </w:rPr>
        <w:t>ĐG</w:t>
      </w:r>
      <w:r w:rsidRPr="008071C3">
        <w:rPr>
          <w:rFonts w:ascii="Times New Roman" w:eastAsia="Arial" w:hAnsi="Times New Roman" w:cs="Times New Roman"/>
          <w:sz w:val="26"/>
          <w:szCs w:val="26"/>
        </w:rPr>
        <w:t xml:space="preserve"> = G ± Δ</w:t>
      </w:r>
      <w:r w:rsidRPr="008071C3">
        <w:rPr>
          <w:rFonts w:ascii="Times New Roman" w:eastAsia="Arial" w:hAnsi="Times New Roman" w:cs="Times New Roman"/>
          <w:sz w:val="26"/>
          <w:szCs w:val="26"/>
          <w:vertAlign w:val="subscript"/>
        </w:rPr>
        <w:t>G</w:t>
      </w: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p>
    <w:p w:rsidR="008071C3" w:rsidRPr="008071C3" w:rsidRDefault="008071C3" w:rsidP="008071C3">
      <w:pPr>
        <w:spacing w:after="0" w:line="257" w:lineRule="exact"/>
        <w:jc w:val="both"/>
        <w:rPr>
          <w:rFonts w:ascii="Times New Roman" w:eastAsia="Times New Roman" w:hAnsi="Times New Roman" w:cs="Times New Roman"/>
          <w:sz w:val="26"/>
          <w:szCs w:val="26"/>
        </w:rPr>
      </w:pPr>
    </w:p>
    <w:p w:rsidR="008071C3" w:rsidRPr="008071C3" w:rsidRDefault="008071C3" w:rsidP="008071C3">
      <w:pPr>
        <w:spacing w:after="0" w:line="36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Trong đó:</w:t>
      </w:r>
    </w:p>
    <w:p w:rsidR="008071C3" w:rsidRPr="008071C3" w:rsidRDefault="008071C3" w:rsidP="008071C3">
      <w:pPr>
        <w:numPr>
          <w:ilvl w:val="0"/>
          <w:numId w:val="5"/>
        </w:numPr>
        <w:tabs>
          <w:tab w:val="num" w:pos="0"/>
        </w:tabs>
        <w:spacing w:after="0" w:line="36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 G là giá dự thầu xác định tại Bước 1 Mục này;</w:t>
      </w:r>
    </w:p>
    <w:p w:rsidR="008071C3" w:rsidRPr="008071C3" w:rsidRDefault="008071C3" w:rsidP="008071C3">
      <w:pPr>
        <w:tabs>
          <w:tab w:val="left" w:pos="907"/>
        </w:tabs>
        <w:spacing w:after="0" w:line="360" w:lineRule="atLeast"/>
        <w:ind w:left="727" w:right="30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r w:rsidRPr="008071C3">
        <w:rPr>
          <w:rFonts w:ascii="Times New Roman" w:eastAsia="Arial" w:hAnsi="Times New Roman" w:cs="Times New Roman"/>
          <w:sz w:val="26"/>
          <w:szCs w:val="26"/>
        </w:rPr>
        <w:t xml:space="preserve"> là giá trị phải cộng thêm đối với đối tượng không được hưởng ưu đãi theo quy định tại Mục 31 E-CDNT.</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Arial" w:hAnsi="Times New Roman" w:cs="Times New Roman"/>
          <w:sz w:val="26"/>
          <w:szCs w:val="26"/>
        </w:rPr>
        <w:tab/>
        <w:t xml:space="preserve">+ </w:t>
      </w:r>
      <w:r w:rsidRPr="008071C3">
        <w:rPr>
          <w:rFonts w:ascii="Times New Roman" w:eastAsia="Times New Roman" w:hAnsi="Times New Roman" w:cs="Times New Roman"/>
          <w:color w:val="000000"/>
          <w:sz w:val="26"/>
          <w:szCs w:val="26"/>
          <w:lang w:val="es-ES"/>
        </w:rPr>
        <w:t xml:space="preserve">∆G là giá trị các yếu tố được quy về một mặt bằng, giá trị này được quy đổi từ yếu tố: Chi phí cho thay thế chủng loại dầu nhờn.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Hiện nay, C</w:t>
      </w:r>
      <w:r w:rsidR="006B58D8">
        <w:rPr>
          <w:rFonts w:ascii="Times New Roman" w:eastAsia="Times New Roman" w:hAnsi="Times New Roman" w:cs="Times New Roman"/>
          <w:color w:val="000000"/>
          <w:sz w:val="26"/>
          <w:szCs w:val="26"/>
          <w:lang w:val="es-ES"/>
        </w:rPr>
        <w:t>hủ Đầu tư đang sử dụng khoảng 1</w:t>
      </w:r>
      <w:r w:rsidR="00154940">
        <w:rPr>
          <w:rFonts w:ascii="Times New Roman" w:eastAsia="Times New Roman" w:hAnsi="Times New Roman" w:cs="Times New Roman"/>
          <w:color w:val="000000"/>
          <w:sz w:val="26"/>
          <w:szCs w:val="26"/>
          <w:lang w:val="es-ES"/>
        </w:rPr>
        <w:t>2</w:t>
      </w:r>
      <w:r w:rsidRPr="008071C3">
        <w:rPr>
          <w:rFonts w:ascii="Times New Roman" w:eastAsia="Times New Roman" w:hAnsi="Times New Roman" w:cs="Times New Roman"/>
          <w:color w:val="000000"/>
          <w:sz w:val="26"/>
          <w:szCs w:val="26"/>
          <w:lang w:val="es-ES"/>
        </w:rPr>
        <w:t>.</w:t>
      </w:r>
      <w:r w:rsidR="00154940">
        <w:rPr>
          <w:rFonts w:ascii="Times New Roman" w:eastAsia="Times New Roman" w:hAnsi="Times New Roman" w:cs="Times New Roman"/>
          <w:color w:val="000000"/>
          <w:sz w:val="26"/>
          <w:szCs w:val="26"/>
          <w:lang w:val="es-ES"/>
        </w:rPr>
        <w:t>2</w:t>
      </w:r>
      <w:r w:rsidRPr="008071C3">
        <w:rPr>
          <w:rFonts w:ascii="Times New Roman" w:eastAsia="Times New Roman" w:hAnsi="Times New Roman" w:cs="Times New Roman"/>
          <w:color w:val="000000"/>
          <w:sz w:val="26"/>
          <w:szCs w:val="26"/>
          <w:lang w:val="es-ES"/>
        </w:rPr>
        <w:t xml:space="preserve">00 lít dầu nhờn động cơ dầu nhờn </w:t>
      </w:r>
      <w:r w:rsidR="00154940">
        <w:rPr>
          <w:rFonts w:ascii="Times New Roman" w:eastAsia="Times New Roman" w:hAnsi="Times New Roman" w:cs="Times New Roman"/>
          <w:color w:val="000000"/>
          <w:sz w:val="26"/>
          <w:szCs w:val="26"/>
          <w:lang w:val="es-ES"/>
        </w:rPr>
        <w:t>PV Engine RMI 15W40</w:t>
      </w:r>
      <w:r w:rsidRPr="008071C3">
        <w:rPr>
          <w:rFonts w:ascii="Times New Roman" w:eastAsia="Times New Roman" w:hAnsi="Times New Roman" w:cs="Times New Roman"/>
          <w:color w:val="000000"/>
          <w:sz w:val="26"/>
          <w:szCs w:val="26"/>
          <w:lang w:val="es-ES"/>
        </w:rPr>
        <w:t xml:space="preserve"> cho các phương tiện của Chủ đầu tư. Nếu nhà thầu chào đúng sản phẩm mà Chủ Đầu tư đang sử dụng thì giá trị ∆G bằng 0.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Nếu nhà thầu chào sản phẩm tương đương thì nhà thầu phải cam kết thực hiện nội dung thay thế từ sản phẩm Chủ Đầu tư đang sử dụng sang sản phẩm tương đương mà nhà thầu trúng thầu cho các phương tiện của Chủ Đầu tư trong vòng 15 ngày, với nội dung cam kết cụ thể như sau:</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p>
    <w:tbl>
      <w:tblPr>
        <w:tblStyle w:val="TableGrid"/>
        <w:tblW w:w="0" w:type="auto"/>
        <w:jc w:val="center"/>
        <w:tblLook w:val="04A0"/>
      </w:tblPr>
      <w:tblGrid>
        <w:gridCol w:w="3651"/>
        <w:gridCol w:w="2334"/>
        <w:gridCol w:w="1527"/>
        <w:gridCol w:w="2064"/>
      </w:tblGrid>
      <w:tr w:rsidR="008071C3" w:rsidRPr="008071C3" w:rsidTr="000D4DDF">
        <w:trPr>
          <w:jc w:val="center"/>
        </w:trPr>
        <w:tc>
          <w:tcPr>
            <w:tcW w:w="3793"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Hạng mục vật tư, hàng hóa cần thay thế</w:t>
            </w:r>
          </w:p>
        </w:tc>
        <w:tc>
          <w:tcPr>
            <w:tcW w:w="2409"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Khối lượng cần thay thế</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(lít)</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Đơn giá</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c>
          <w:tcPr>
            <w:tcW w:w="2126" w:type="dxa"/>
            <w:vAlign w:val="center"/>
          </w:tcPr>
          <w:p w:rsidR="008071C3" w:rsidRPr="008071C3" w:rsidRDefault="008071C3" w:rsidP="008071C3">
            <w:pPr>
              <w:tabs>
                <w:tab w:val="left" w:pos="0"/>
              </w:tabs>
              <w:spacing w:line="360" w:lineRule="atLeast"/>
              <w:ind w:right="4"/>
              <w:jc w:val="center"/>
              <w:rPr>
                <w:color w:val="000000"/>
                <w:sz w:val="26"/>
                <w:szCs w:val="26"/>
                <w:lang w:val="es-ES"/>
              </w:rPr>
            </w:pPr>
            <w:r w:rsidRPr="008071C3">
              <w:rPr>
                <w:color w:val="000000"/>
                <w:sz w:val="26"/>
                <w:szCs w:val="26"/>
                <w:lang w:val="es-ES"/>
              </w:rPr>
              <w:t>∆G</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r>
      <w:tr w:rsidR="008071C3" w:rsidRPr="008071C3" w:rsidTr="000D4DDF">
        <w:trPr>
          <w:jc w:val="center"/>
        </w:trPr>
        <w:tc>
          <w:tcPr>
            <w:tcW w:w="3793" w:type="dxa"/>
            <w:vAlign w:val="center"/>
          </w:tcPr>
          <w:p w:rsidR="008071C3" w:rsidRPr="008071C3" w:rsidRDefault="008071C3" w:rsidP="008071C3">
            <w:pPr>
              <w:tabs>
                <w:tab w:val="left" w:pos="0"/>
              </w:tabs>
              <w:spacing w:line="360" w:lineRule="atLeast"/>
              <w:ind w:right="4"/>
              <w:rPr>
                <w:rFonts w:eastAsia="Arial"/>
                <w:sz w:val="26"/>
                <w:szCs w:val="26"/>
              </w:rPr>
            </w:pPr>
            <w:r w:rsidRPr="008071C3">
              <w:rPr>
                <w:rFonts w:eastAsia="Arial"/>
                <w:sz w:val="26"/>
                <w:szCs w:val="26"/>
              </w:rPr>
              <w:t xml:space="preserve">Dầu nhờn động cơ </w:t>
            </w:r>
            <w:r w:rsidR="00154940">
              <w:rPr>
                <w:color w:val="000000"/>
                <w:sz w:val="26"/>
                <w:szCs w:val="26"/>
                <w:lang w:val="es-ES"/>
              </w:rPr>
              <w:t>PV Engine RMI 15W40</w:t>
            </w:r>
          </w:p>
        </w:tc>
        <w:tc>
          <w:tcPr>
            <w:tcW w:w="2409" w:type="dxa"/>
            <w:vAlign w:val="center"/>
          </w:tcPr>
          <w:p w:rsidR="008071C3" w:rsidRPr="008071C3" w:rsidRDefault="006B58D8" w:rsidP="00154940">
            <w:pPr>
              <w:tabs>
                <w:tab w:val="left" w:pos="0"/>
              </w:tabs>
              <w:spacing w:line="360" w:lineRule="atLeast"/>
              <w:ind w:right="4"/>
              <w:jc w:val="right"/>
              <w:rPr>
                <w:rFonts w:eastAsia="Arial"/>
                <w:sz w:val="26"/>
                <w:szCs w:val="26"/>
              </w:rPr>
            </w:pPr>
            <w:r>
              <w:rPr>
                <w:rFonts w:eastAsia="Arial"/>
                <w:sz w:val="26"/>
                <w:szCs w:val="26"/>
              </w:rPr>
              <w:t>1</w:t>
            </w:r>
            <w:r w:rsidR="00154940">
              <w:rPr>
                <w:rFonts w:eastAsia="Arial"/>
                <w:sz w:val="26"/>
                <w:szCs w:val="26"/>
              </w:rPr>
              <w:t>2</w:t>
            </w:r>
            <w:r w:rsidR="008071C3" w:rsidRPr="008071C3">
              <w:rPr>
                <w:rFonts w:eastAsia="Arial"/>
                <w:sz w:val="26"/>
                <w:szCs w:val="26"/>
              </w:rPr>
              <w:t>.</w:t>
            </w:r>
            <w:r w:rsidR="00154940">
              <w:rPr>
                <w:rFonts w:eastAsia="Arial"/>
                <w:sz w:val="26"/>
                <w:szCs w:val="26"/>
              </w:rPr>
              <w:t>2</w:t>
            </w:r>
            <w:bookmarkStart w:id="0" w:name="_GoBack"/>
            <w:bookmarkEnd w:id="0"/>
            <w:r w:rsidR="008071C3" w:rsidRPr="008071C3">
              <w:rPr>
                <w:rFonts w:eastAsia="Arial"/>
                <w:sz w:val="26"/>
                <w:szCs w:val="26"/>
              </w:rPr>
              <w:t>00</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(1)</w:t>
            </w:r>
          </w:p>
          <w:p w:rsidR="008071C3" w:rsidRPr="008071C3" w:rsidRDefault="008071C3" w:rsidP="008071C3">
            <w:pPr>
              <w:tabs>
                <w:tab w:val="left" w:pos="0"/>
              </w:tabs>
              <w:spacing w:line="360" w:lineRule="atLeast"/>
              <w:ind w:right="4"/>
              <w:jc w:val="center"/>
              <w:rPr>
                <w:rFonts w:eastAsia="Arial"/>
                <w:sz w:val="26"/>
                <w:szCs w:val="26"/>
              </w:rPr>
            </w:pPr>
          </w:p>
        </w:tc>
        <w:tc>
          <w:tcPr>
            <w:tcW w:w="2126"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(2)</w:t>
            </w:r>
          </w:p>
        </w:tc>
      </w:tr>
    </w:tbl>
    <w:p w:rsidR="008071C3" w:rsidRPr="008071C3" w:rsidRDefault="008071C3" w:rsidP="008071C3">
      <w:pPr>
        <w:tabs>
          <w:tab w:val="left" w:pos="907"/>
        </w:tabs>
        <w:spacing w:after="0" w:line="360" w:lineRule="atLeast"/>
        <w:ind w:left="727" w:right="300"/>
        <w:jc w:val="both"/>
        <w:rPr>
          <w:rFonts w:ascii="Times New Roman" w:eastAsia="Times New Roman" w:hAnsi="Times New Roman" w:cs="Times New Roman"/>
          <w:color w:val="000000"/>
          <w:sz w:val="26"/>
          <w:szCs w:val="26"/>
          <w:lang w:val="es-ES"/>
        </w:rPr>
      </w:pPr>
    </w:p>
    <w:p w:rsidR="008071C3" w:rsidRPr="008071C3" w:rsidRDefault="008071C3" w:rsidP="008071C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8"/>
          <w:szCs w:val="28"/>
          <w:lang w:val="es-ES"/>
        </w:rPr>
        <w:tab/>
      </w:r>
      <w:r w:rsidRPr="008071C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8071C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E-HSDT và có trách nhiệm thực hiện đúng cam kết về nội dung, thời gian và giá trị cho hạng mục vật tư, hàng hóa cần thay thế trong E-HSDT theo yêu cầu của Chủ Đầu tư. Chủng loại dầu nhờn thay thế phải là hàng chính hãng, đáp ứng yêu cầu về chỉ tiêu kỹ thuật, tiêu chuẩn chất lượng theo Chương </w:t>
      </w:r>
      <w:r w:rsidRPr="008071C3">
        <w:rPr>
          <w:rFonts w:ascii="Times New Roman" w:eastAsia="Times New Roman" w:hAnsi="Times New Roman" w:cs="Times New Roman"/>
          <w:color w:val="000000"/>
          <w:spacing w:val="-4"/>
          <w:sz w:val="26"/>
          <w:szCs w:val="26"/>
          <w:lang w:val="es-ES"/>
        </w:rPr>
        <w:lastRenderedPageBreak/>
        <w:t xml:space="preserve">V Phần 2 của E-HSMT. Đồng thời, nhà thầu phải xây dựng phương án để thực hiện việc thay thế số lượng dầu nhờn đang được sử dụng cho phương tiện của Chủ Đầu tư, để Chủ Đầu tư có cơ sở đánh giá phương án và giá trị thay thế mà nhà thầu đưa ra có phù hợp với thực tế và khả thi không. </w:t>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8071C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8071C3">
        <w:rPr>
          <w:rFonts w:ascii="Times New Roman" w:eastAsia="Times New Roman" w:hAnsi="Times New Roman" w:cs="Times New Roman"/>
          <w:color w:val="000000"/>
          <w:spacing w:val="-4"/>
          <w:sz w:val="26"/>
          <w:szCs w:val="26"/>
          <w:lang w:val="es-ES"/>
        </w:rPr>
        <w:tab/>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8"/>
          <w:szCs w:val="28"/>
          <w:lang w:val="es-ES"/>
        </w:rPr>
      </w:pPr>
      <w:r w:rsidRPr="008071C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8071C3">
        <w:rPr>
          <w:rFonts w:ascii="Times New Roman" w:eastAsia="Times New Roman" w:hAnsi="Times New Roman" w:cs="Times New Roman"/>
          <w:color w:val="000000"/>
          <w:spacing w:val="-4"/>
          <w:sz w:val="28"/>
          <w:szCs w:val="28"/>
          <w:lang w:val="es-ES"/>
        </w:rPr>
        <w:t>.</w:t>
      </w:r>
    </w:p>
    <w:p w:rsidR="008071C3" w:rsidRPr="008071C3" w:rsidRDefault="008071C3" w:rsidP="008071C3">
      <w:pPr>
        <w:tabs>
          <w:tab w:val="center" w:pos="4961"/>
        </w:tabs>
        <w:spacing w:after="0" w:line="380" w:lineRule="atLeast"/>
        <w:ind w:firstLine="709"/>
        <w:jc w:val="both"/>
        <w:rPr>
          <w:rFonts w:ascii="Times New Roman" w:eastAsia="Times New Roman" w:hAnsi="Times New Roman" w:cs="Times New Roman"/>
          <w:spacing w:val="-6"/>
          <w:sz w:val="28"/>
          <w:szCs w:val="28"/>
          <w:lang w:val="es-ES"/>
        </w:rPr>
      </w:pP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Mục 5. Phương án kỹ thuật thay thế trong E-HSDT (nếu có)</w:t>
      </w:r>
    </w:p>
    <w:p w:rsidR="00515AE1" w:rsidRPr="002B5A1C" w:rsidRDefault="00335510" w:rsidP="00335510">
      <w:pPr>
        <w:widowControl w:val="0"/>
        <w:spacing w:after="0" w:line="380" w:lineRule="atLeast"/>
        <w:ind w:firstLine="709"/>
        <w:jc w:val="both"/>
        <w:rPr>
          <w:rFonts w:ascii="Times New Roman" w:eastAsia="Times New Roman" w:hAnsi="Times New Roman" w:cs="Times New Roman"/>
          <w:i/>
          <w:sz w:val="26"/>
          <w:szCs w:val="26"/>
        </w:rPr>
      </w:pPr>
      <w:r w:rsidRPr="002B5A1C">
        <w:rPr>
          <w:rFonts w:ascii="Times New Roman" w:eastAsia="Times New Roman" w:hAnsi="Times New Roman" w:cs="Times New Roman"/>
          <w:sz w:val="26"/>
          <w:szCs w:val="26"/>
        </w:rPr>
        <w:t>Không áp dụng.</w:t>
      </w: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 xml:space="preserve">Mục 6. Trường hợp gói thầu chia thành nhiều phần độc lập (nếu có) </w:t>
      </w:r>
    </w:p>
    <w:p w:rsidR="00515AE1" w:rsidRPr="002B5A1C" w:rsidRDefault="00335510" w:rsidP="00BD0F3C">
      <w:pPr>
        <w:widowControl w:val="0"/>
        <w:spacing w:after="0" w:line="380" w:lineRule="atLeast"/>
        <w:ind w:firstLine="709"/>
        <w:jc w:val="both"/>
        <w:rPr>
          <w:rFonts w:ascii="Times New Roman" w:eastAsia="Times New Roman" w:hAnsi="Times New Roman" w:cs="Times New Roman"/>
          <w:b/>
          <w:bCs/>
          <w:sz w:val="26"/>
          <w:szCs w:val="26"/>
        </w:rPr>
      </w:pPr>
      <w:r w:rsidRPr="002B5A1C">
        <w:rPr>
          <w:rFonts w:ascii="Times New Roman" w:eastAsia="Times New Roman" w:hAnsi="Times New Roman" w:cs="Times New Roman"/>
          <w:sz w:val="26"/>
          <w:szCs w:val="26"/>
        </w:rPr>
        <w:t>Không áp dụn</w:t>
      </w:r>
      <w:bookmarkStart w:id="1" w:name="RANGE!A1:I8"/>
      <w:bookmarkEnd w:id="1"/>
      <w:r w:rsidR="00BD0F3C" w:rsidRPr="002B5A1C">
        <w:rPr>
          <w:rFonts w:ascii="Times New Roman" w:eastAsia="Times New Roman" w:hAnsi="Times New Roman" w:cs="Times New Roman"/>
          <w:sz w:val="26"/>
          <w:szCs w:val="26"/>
        </w:rPr>
        <w:t>g.</w:t>
      </w:r>
    </w:p>
    <w:sectPr w:rsidR="00515AE1" w:rsidRPr="002B5A1C" w:rsidSect="00DD183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26D" w:rsidRDefault="0059226D" w:rsidP="00515AE1">
      <w:pPr>
        <w:spacing w:after="0" w:line="240" w:lineRule="auto"/>
      </w:pPr>
      <w:r>
        <w:separator/>
      </w:r>
    </w:p>
  </w:endnote>
  <w:endnote w:type="continuationSeparator" w:id="1">
    <w:p w:rsidR="0059226D" w:rsidRDefault="0059226D"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059160"/>
      <w:docPartObj>
        <w:docPartGallery w:val="Page Numbers (Bottom of Page)"/>
        <w:docPartUnique/>
      </w:docPartObj>
    </w:sdtPr>
    <w:sdtEndPr>
      <w:rPr>
        <w:noProof/>
      </w:rPr>
    </w:sdtEndPr>
    <w:sdtContent>
      <w:p w:rsidR="0059226D" w:rsidRDefault="004B3049">
        <w:pPr>
          <w:pStyle w:val="Footer"/>
          <w:jc w:val="center"/>
        </w:pPr>
        <w:fldSimple w:instr=" PAGE   \* MERGEFORMAT ">
          <w:r w:rsidR="00B81D94">
            <w:rPr>
              <w:noProof/>
            </w:rPr>
            <w:t>2</w:t>
          </w:r>
        </w:fldSimple>
      </w:p>
    </w:sdtContent>
  </w:sdt>
  <w:p w:rsidR="0059226D" w:rsidRDefault="00592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26D" w:rsidRDefault="0059226D" w:rsidP="00515AE1">
      <w:pPr>
        <w:spacing w:after="0" w:line="240" w:lineRule="auto"/>
      </w:pPr>
      <w:r>
        <w:separator/>
      </w:r>
    </w:p>
  </w:footnote>
  <w:footnote w:type="continuationSeparator" w:id="1">
    <w:p w:rsidR="0059226D" w:rsidRDefault="0059226D"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0743"/>
    <w:rsid w:val="00021F6E"/>
    <w:rsid w:val="00025111"/>
    <w:rsid w:val="000257D1"/>
    <w:rsid w:val="000267D6"/>
    <w:rsid w:val="000D4DDF"/>
    <w:rsid w:val="000E1808"/>
    <w:rsid w:val="00154940"/>
    <w:rsid w:val="0017730B"/>
    <w:rsid w:val="001C2289"/>
    <w:rsid w:val="001C70AE"/>
    <w:rsid w:val="002076CB"/>
    <w:rsid w:val="002141DA"/>
    <w:rsid w:val="00217953"/>
    <w:rsid w:val="00224355"/>
    <w:rsid w:val="0024543C"/>
    <w:rsid w:val="002B5A1C"/>
    <w:rsid w:val="00304225"/>
    <w:rsid w:val="0032206A"/>
    <w:rsid w:val="00335510"/>
    <w:rsid w:val="00346AC7"/>
    <w:rsid w:val="003539DC"/>
    <w:rsid w:val="00374019"/>
    <w:rsid w:val="003B0743"/>
    <w:rsid w:val="003B57F0"/>
    <w:rsid w:val="00410FFB"/>
    <w:rsid w:val="00435808"/>
    <w:rsid w:val="00444EFF"/>
    <w:rsid w:val="00465DD2"/>
    <w:rsid w:val="00480043"/>
    <w:rsid w:val="004B3049"/>
    <w:rsid w:val="004F69E2"/>
    <w:rsid w:val="00515AE1"/>
    <w:rsid w:val="00527789"/>
    <w:rsid w:val="005343A3"/>
    <w:rsid w:val="00557E59"/>
    <w:rsid w:val="00563F5E"/>
    <w:rsid w:val="0059226D"/>
    <w:rsid w:val="0059691D"/>
    <w:rsid w:val="005B709B"/>
    <w:rsid w:val="005B7C10"/>
    <w:rsid w:val="00602D7E"/>
    <w:rsid w:val="0060487F"/>
    <w:rsid w:val="0062689B"/>
    <w:rsid w:val="00630779"/>
    <w:rsid w:val="0063244F"/>
    <w:rsid w:val="00632828"/>
    <w:rsid w:val="0063627B"/>
    <w:rsid w:val="00637CA8"/>
    <w:rsid w:val="00641273"/>
    <w:rsid w:val="0064789F"/>
    <w:rsid w:val="00650B80"/>
    <w:rsid w:val="00696CFD"/>
    <w:rsid w:val="006A7089"/>
    <w:rsid w:val="006B58D8"/>
    <w:rsid w:val="006D6670"/>
    <w:rsid w:val="00713C52"/>
    <w:rsid w:val="00716645"/>
    <w:rsid w:val="00741F8E"/>
    <w:rsid w:val="00753343"/>
    <w:rsid w:val="00766DF0"/>
    <w:rsid w:val="007902E5"/>
    <w:rsid w:val="007C2286"/>
    <w:rsid w:val="007F6F3C"/>
    <w:rsid w:val="008071C3"/>
    <w:rsid w:val="00810858"/>
    <w:rsid w:val="00825046"/>
    <w:rsid w:val="00835F00"/>
    <w:rsid w:val="008411D8"/>
    <w:rsid w:val="0085479E"/>
    <w:rsid w:val="00875D8F"/>
    <w:rsid w:val="00894B97"/>
    <w:rsid w:val="008A0C5E"/>
    <w:rsid w:val="008D4C6D"/>
    <w:rsid w:val="00990928"/>
    <w:rsid w:val="009B4EAF"/>
    <w:rsid w:val="009C4F3F"/>
    <w:rsid w:val="00A114E6"/>
    <w:rsid w:val="00A22392"/>
    <w:rsid w:val="00A7066F"/>
    <w:rsid w:val="00A73545"/>
    <w:rsid w:val="00AD264A"/>
    <w:rsid w:val="00AD43B4"/>
    <w:rsid w:val="00B047CE"/>
    <w:rsid w:val="00B55A8E"/>
    <w:rsid w:val="00B64359"/>
    <w:rsid w:val="00B80A61"/>
    <w:rsid w:val="00B8105D"/>
    <w:rsid w:val="00B81D94"/>
    <w:rsid w:val="00B939C7"/>
    <w:rsid w:val="00BC18FF"/>
    <w:rsid w:val="00BD0F3C"/>
    <w:rsid w:val="00BE6244"/>
    <w:rsid w:val="00BF1F08"/>
    <w:rsid w:val="00C06A45"/>
    <w:rsid w:val="00C565E2"/>
    <w:rsid w:val="00C913E9"/>
    <w:rsid w:val="00C92EA3"/>
    <w:rsid w:val="00CD0A9C"/>
    <w:rsid w:val="00CD62FB"/>
    <w:rsid w:val="00CD7D49"/>
    <w:rsid w:val="00CF7FD6"/>
    <w:rsid w:val="00D14BEF"/>
    <w:rsid w:val="00D16425"/>
    <w:rsid w:val="00D17635"/>
    <w:rsid w:val="00D50897"/>
    <w:rsid w:val="00DA3E36"/>
    <w:rsid w:val="00DA6F76"/>
    <w:rsid w:val="00DC1353"/>
    <w:rsid w:val="00DC7A36"/>
    <w:rsid w:val="00DD1834"/>
    <w:rsid w:val="00DE7C21"/>
    <w:rsid w:val="00DF0B46"/>
    <w:rsid w:val="00DF794C"/>
    <w:rsid w:val="00E30898"/>
    <w:rsid w:val="00E364EA"/>
    <w:rsid w:val="00E6359E"/>
    <w:rsid w:val="00E726AA"/>
    <w:rsid w:val="00EA1AC0"/>
    <w:rsid w:val="00ED259A"/>
    <w:rsid w:val="00F01710"/>
    <w:rsid w:val="00F05592"/>
    <w:rsid w:val="00F11565"/>
    <w:rsid w:val="00F21596"/>
    <w:rsid w:val="00F3396C"/>
    <w:rsid w:val="00F755B7"/>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834"/>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071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1B0EC-A9AF-4F91-A92E-CF59CDB8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93</cp:revision>
  <cp:lastPrinted>2026-05-19T09:38:00Z</cp:lastPrinted>
  <dcterms:created xsi:type="dcterms:W3CDTF">2025-08-08T07:16:00Z</dcterms:created>
  <dcterms:modified xsi:type="dcterms:W3CDTF">2026-05-21T02:34:00Z</dcterms:modified>
</cp:coreProperties>
</file>