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77777777" w:rsidR="00920BF7" w:rsidRPr="006B1BB6" w:rsidRDefault="00920BF7" w:rsidP="00B21935">
      <w:pPr>
        <w:pStyle w:val="Heading1"/>
        <w:spacing w:before="0" w:after="0"/>
        <w:rPr>
          <w:rFonts w:ascii="Times New Roman" w:hAnsi="Times New Roman"/>
          <w:sz w:val="26"/>
          <w:szCs w:val="26"/>
          <w:lang w:val="es-ES"/>
        </w:rPr>
      </w:pPr>
      <w:bookmarkStart w:id="0" w:name="_Toc154510932"/>
      <w:r w:rsidRPr="006B1BB6">
        <w:rPr>
          <w:rFonts w:ascii="Times New Roman" w:hAnsi="Times New Roman"/>
          <w:sz w:val="26"/>
          <w:szCs w:val="26"/>
          <w:lang w:val="it-IT"/>
        </w:rPr>
        <w:t xml:space="preserve">PHẦN 2. ĐIỀU </w:t>
      </w:r>
      <w:r w:rsidRPr="006B1BB6">
        <w:rPr>
          <w:rFonts w:ascii="Times New Roman" w:hAnsi="Times New Roman"/>
          <w:sz w:val="26"/>
          <w:szCs w:val="26"/>
          <w:lang w:val="es-ES"/>
        </w:rPr>
        <w:t>KHOẢN THAM CHIẾU</w:t>
      </w:r>
      <w:bookmarkEnd w:id="0"/>
    </w:p>
    <w:p w14:paraId="05D30B77" w14:textId="2F6E86D3" w:rsidR="00920BF7" w:rsidRPr="006B1BB6" w:rsidRDefault="00920BF7" w:rsidP="00256703">
      <w:pPr>
        <w:pStyle w:val="Heading1"/>
        <w:spacing w:before="0" w:after="0"/>
        <w:rPr>
          <w:bCs/>
          <w:sz w:val="26"/>
          <w:szCs w:val="26"/>
          <w:lang w:val="it-IT"/>
        </w:rPr>
      </w:pPr>
      <w:bookmarkStart w:id="1" w:name="_Toc154510933"/>
      <w:r w:rsidRPr="006B1BB6">
        <w:rPr>
          <w:rFonts w:ascii="Times New Roman" w:hAnsi="Times New Roman"/>
          <w:sz w:val="26"/>
          <w:szCs w:val="26"/>
          <w:lang w:val="es-ES"/>
        </w:rPr>
        <w:t>CHƯƠNG V. ĐIỀU KHOẢN THAM CHIẾU</w:t>
      </w:r>
      <w:bookmarkEnd w:id="1"/>
    </w:p>
    <w:p w14:paraId="6EC2FE87" w14:textId="77777777" w:rsidR="00256703" w:rsidRPr="006B1BB6" w:rsidRDefault="00256703" w:rsidP="00256703">
      <w:pPr>
        <w:pStyle w:val="Vnbnnidung0"/>
        <w:numPr>
          <w:ilvl w:val="0"/>
          <w:numId w:val="33"/>
        </w:numPr>
        <w:tabs>
          <w:tab w:val="left" w:pos="938"/>
        </w:tabs>
        <w:spacing w:after="0" w:line="240" w:lineRule="atLeast"/>
        <w:ind w:firstLine="580"/>
        <w:jc w:val="both"/>
        <w:rPr>
          <w:sz w:val="26"/>
          <w:szCs w:val="26"/>
        </w:rPr>
      </w:pPr>
      <w:r w:rsidRPr="006B1BB6">
        <w:rPr>
          <w:b/>
          <w:bCs/>
          <w:color w:val="000000"/>
          <w:sz w:val="26"/>
          <w:szCs w:val="26"/>
        </w:rPr>
        <w:t>Giới thiệu:</w:t>
      </w:r>
    </w:p>
    <w:p w14:paraId="49AB61DA" w14:textId="55E3D3BF" w:rsidR="00256703" w:rsidRPr="006B1BB6" w:rsidRDefault="00912CF3" w:rsidP="00256703">
      <w:pPr>
        <w:pStyle w:val="Vnbnnidung0"/>
        <w:numPr>
          <w:ilvl w:val="0"/>
          <w:numId w:val="34"/>
        </w:numPr>
        <w:tabs>
          <w:tab w:val="left" w:pos="929"/>
        </w:tabs>
        <w:spacing w:after="0" w:line="240" w:lineRule="atLeast"/>
        <w:ind w:firstLine="580"/>
        <w:jc w:val="both"/>
        <w:rPr>
          <w:sz w:val="26"/>
          <w:szCs w:val="26"/>
        </w:rPr>
      </w:pPr>
      <w:bookmarkStart w:id="2" w:name="bookmark4"/>
      <w:bookmarkEnd w:id="2"/>
      <w:r>
        <w:rPr>
          <w:color w:val="000000"/>
          <w:sz w:val="26"/>
          <w:szCs w:val="26"/>
        </w:rPr>
        <w:t>Tên đề án</w:t>
      </w:r>
      <w:r w:rsidR="00256703" w:rsidRPr="006B1BB6">
        <w:rPr>
          <w:color w:val="000000"/>
          <w:sz w:val="26"/>
          <w:szCs w:val="26"/>
        </w:rPr>
        <w:t>:</w:t>
      </w:r>
    </w:p>
    <w:p w14:paraId="3F297DD2" w14:textId="4564E639" w:rsidR="005851CC" w:rsidRPr="00912CF3" w:rsidRDefault="005851CC" w:rsidP="005851CC">
      <w:pPr>
        <w:ind w:firstLine="851"/>
        <w:rPr>
          <w:sz w:val="26"/>
          <w:szCs w:val="26"/>
        </w:rPr>
      </w:pPr>
      <w:bookmarkStart w:id="3" w:name="bookmark5"/>
      <w:bookmarkEnd w:id="3"/>
      <w:r w:rsidRPr="00912CF3">
        <w:rPr>
          <w:color w:val="000000"/>
          <w:sz w:val="26"/>
          <w:szCs w:val="26"/>
        </w:rPr>
        <w:t xml:space="preserve"> </w:t>
      </w:r>
      <w:r w:rsidR="00912CF3" w:rsidRPr="00912CF3">
        <w:rPr>
          <w:position w:val="-1"/>
          <w:sz w:val="26"/>
          <w:szCs w:val="26"/>
        </w:rPr>
        <w:t>Phát triển khu du lịch Ninh Chử thành khu du lịch quốc gia và bảo vệ, sử dụng hiệu quả, bền vững tài nguyên Khu dự trữ sinh quyển thế giới Núi Chúa và khu vực Đầm Nại</w:t>
      </w:r>
      <w:r w:rsidRPr="00912CF3">
        <w:rPr>
          <w:sz w:val="26"/>
          <w:szCs w:val="26"/>
        </w:rPr>
        <w:t>.</w:t>
      </w:r>
    </w:p>
    <w:p w14:paraId="77AA3A26" w14:textId="74F1107E" w:rsidR="00256703" w:rsidRPr="006B1BB6" w:rsidRDefault="00256703" w:rsidP="00256703">
      <w:pPr>
        <w:pStyle w:val="Vnbnnidung0"/>
        <w:numPr>
          <w:ilvl w:val="0"/>
          <w:numId w:val="35"/>
        </w:numPr>
        <w:tabs>
          <w:tab w:val="left" w:pos="1012"/>
        </w:tabs>
        <w:spacing w:after="0" w:line="240" w:lineRule="atLeast"/>
        <w:ind w:firstLine="740"/>
        <w:jc w:val="both"/>
        <w:rPr>
          <w:sz w:val="26"/>
          <w:szCs w:val="26"/>
        </w:rPr>
      </w:pPr>
      <w:bookmarkStart w:id="4" w:name="bookmark6"/>
      <w:bookmarkEnd w:id="4"/>
      <w:r w:rsidRPr="006B1BB6">
        <w:rPr>
          <w:color w:val="000000"/>
          <w:sz w:val="26"/>
          <w:szCs w:val="26"/>
        </w:rPr>
        <w:t xml:space="preserve">Tên chủ đầu tư: Sở Văn hoá, Thể thao và Du lịch </w:t>
      </w:r>
      <w:r w:rsidR="00A81BBC" w:rsidRPr="006B1BB6">
        <w:rPr>
          <w:color w:val="000000"/>
          <w:sz w:val="26"/>
          <w:szCs w:val="26"/>
        </w:rPr>
        <w:t>tỉnh Khánh Hòa</w:t>
      </w:r>
      <w:r w:rsidRPr="006B1BB6">
        <w:rPr>
          <w:color w:val="000000"/>
          <w:sz w:val="26"/>
          <w:szCs w:val="26"/>
        </w:rPr>
        <w:t>.</w:t>
      </w:r>
    </w:p>
    <w:p w14:paraId="1C78AC9A" w14:textId="15C51EB4" w:rsidR="00256703" w:rsidRPr="006B1BB6" w:rsidRDefault="00256703" w:rsidP="00714713">
      <w:pPr>
        <w:pStyle w:val="Vnbnnidung0"/>
        <w:numPr>
          <w:ilvl w:val="0"/>
          <w:numId w:val="35"/>
        </w:numPr>
        <w:tabs>
          <w:tab w:val="left" w:pos="997"/>
        </w:tabs>
        <w:spacing w:after="0" w:line="240" w:lineRule="atLeast"/>
        <w:ind w:firstLine="740"/>
        <w:jc w:val="both"/>
        <w:rPr>
          <w:sz w:val="26"/>
          <w:szCs w:val="26"/>
        </w:rPr>
      </w:pPr>
      <w:bookmarkStart w:id="5" w:name="bookmark7"/>
      <w:bookmarkEnd w:id="5"/>
      <w:r w:rsidRPr="006B1BB6">
        <w:rPr>
          <w:color w:val="000000"/>
          <w:sz w:val="26"/>
          <w:szCs w:val="26"/>
        </w:rPr>
        <w:t xml:space="preserve">Nguồn vốn: </w:t>
      </w:r>
      <w:r w:rsidR="005851CC" w:rsidRPr="006B1BB6">
        <w:rPr>
          <w:color w:val="000000"/>
          <w:sz w:val="26"/>
          <w:szCs w:val="26"/>
        </w:rPr>
        <w:t>Ngân sách Nhà nước</w:t>
      </w:r>
      <w:r w:rsidRPr="006B1BB6">
        <w:rPr>
          <w:color w:val="000000"/>
          <w:sz w:val="26"/>
          <w:szCs w:val="26"/>
        </w:rPr>
        <w:t>.</w:t>
      </w:r>
    </w:p>
    <w:p w14:paraId="5C823E66" w14:textId="2A81C2CA" w:rsidR="00256703" w:rsidRPr="006B1BB6" w:rsidRDefault="00256703" w:rsidP="00256703">
      <w:pPr>
        <w:pStyle w:val="Vnbnnidung0"/>
        <w:numPr>
          <w:ilvl w:val="0"/>
          <w:numId w:val="35"/>
        </w:numPr>
        <w:tabs>
          <w:tab w:val="left" w:pos="1012"/>
        </w:tabs>
        <w:spacing w:after="0" w:line="240" w:lineRule="atLeast"/>
        <w:ind w:firstLine="740"/>
        <w:jc w:val="both"/>
        <w:rPr>
          <w:sz w:val="26"/>
          <w:szCs w:val="26"/>
        </w:rPr>
      </w:pPr>
      <w:bookmarkStart w:id="6" w:name="bookmark8"/>
      <w:bookmarkEnd w:id="6"/>
      <w:r w:rsidRPr="006B1BB6">
        <w:rPr>
          <w:color w:val="000000"/>
          <w:sz w:val="26"/>
          <w:szCs w:val="26"/>
        </w:rPr>
        <w:t xml:space="preserve">Địa điểm: </w:t>
      </w:r>
      <w:r w:rsidR="00255485">
        <w:rPr>
          <w:color w:val="000000"/>
          <w:sz w:val="26"/>
          <w:szCs w:val="26"/>
        </w:rPr>
        <w:t>Thu</w:t>
      </w:r>
      <w:r w:rsidR="00255485" w:rsidRPr="00255485">
        <w:rPr>
          <w:color w:val="000000"/>
          <w:sz w:val="26"/>
          <w:szCs w:val="26"/>
        </w:rPr>
        <w:t>ộc</w:t>
      </w:r>
      <w:r w:rsidR="00255485">
        <w:rPr>
          <w:color w:val="000000"/>
          <w:sz w:val="26"/>
          <w:szCs w:val="26"/>
        </w:rPr>
        <w:t xml:space="preserve"> </w:t>
      </w:r>
      <w:r w:rsidR="00255485" w:rsidRPr="00255485">
        <w:rPr>
          <w:color w:val="000000"/>
          <w:sz w:val="26"/>
          <w:szCs w:val="26"/>
        </w:rPr>
        <w:t>địa</w:t>
      </w:r>
      <w:r w:rsidR="00255485">
        <w:rPr>
          <w:color w:val="000000"/>
          <w:sz w:val="26"/>
          <w:szCs w:val="26"/>
        </w:rPr>
        <w:t xml:space="preserve"> ph</w:t>
      </w:r>
      <w:r w:rsidR="00255485" w:rsidRPr="00255485">
        <w:rPr>
          <w:color w:val="000000"/>
          <w:sz w:val="26"/>
          <w:szCs w:val="26"/>
        </w:rPr>
        <w:t>ận</w:t>
      </w:r>
      <w:r w:rsidR="00255485">
        <w:rPr>
          <w:color w:val="000000"/>
          <w:sz w:val="26"/>
          <w:szCs w:val="26"/>
        </w:rPr>
        <w:t xml:space="preserve"> </w:t>
      </w:r>
      <w:r w:rsidR="008F5E62">
        <w:t xml:space="preserve">xã Ninh Hải, phường Ninh Chử, xã Xuân Hải, tỉnh Khánh Hòa </w:t>
      </w:r>
      <w:r w:rsidRPr="006B1BB6">
        <w:rPr>
          <w:color w:val="000000"/>
          <w:sz w:val="26"/>
          <w:szCs w:val="26"/>
        </w:rPr>
        <w:t>.</w:t>
      </w:r>
    </w:p>
    <w:p w14:paraId="0BA0C093" w14:textId="30EB419D" w:rsidR="00256703" w:rsidRPr="006B1BB6" w:rsidRDefault="00256703" w:rsidP="00256703">
      <w:pPr>
        <w:pStyle w:val="Vnbnnidung0"/>
        <w:numPr>
          <w:ilvl w:val="0"/>
          <w:numId w:val="34"/>
        </w:numPr>
        <w:tabs>
          <w:tab w:val="left" w:pos="1102"/>
        </w:tabs>
        <w:spacing w:after="0" w:line="240" w:lineRule="atLeast"/>
        <w:ind w:firstLine="740"/>
        <w:jc w:val="both"/>
        <w:rPr>
          <w:sz w:val="26"/>
          <w:szCs w:val="26"/>
        </w:rPr>
      </w:pPr>
      <w:bookmarkStart w:id="7" w:name="bookmark9"/>
      <w:bookmarkEnd w:id="7"/>
      <w:r w:rsidRPr="006B1BB6">
        <w:rPr>
          <w:color w:val="000000"/>
          <w:sz w:val="26"/>
          <w:szCs w:val="26"/>
        </w:rPr>
        <w:t xml:space="preserve">Gói thầu: </w:t>
      </w:r>
      <w:r w:rsidR="001934D0" w:rsidRPr="006B1BB6">
        <w:rPr>
          <w:color w:val="000000"/>
          <w:sz w:val="26"/>
          <w:szCs w:val="26"/>
        </w:rPr>
        <w:t>Tư vấn l</w:t>
      </w:r>
      <w:r w:rsidRPr="006B1BB6">
        <w:rPr>
          <w:color w:val="000000"/>
          <w:sz w:val="26"/>
          <w:szCs w:val="26"/>
        </w:rPr>
        <w:t xml:space="preserve">ập </w:t>
      </w:r>
      <w:r w:rsidR="008F5E62">
        <w:rPr>
          <w:color w:val="000000"/>
          <w:sz w:val="26"/>
          <w:szCs w:val="26"/>
        </w:rPr>
        <w:t xml:space="preserve">đề án </w:t>
      </w:r>
      <w:r w:rsidR="008F5E62" w:rsidRPr="00912CF3">
        <w:rPr>
          <w:position w:val="-1"/>
          <w:sz w:val="26"/>
          <w:szCs w:val="26"/>
        </w:rPr>
        <w:t>Phát triển khu du lịch Ninh Chử thành khu du lịch quốc gia và bảo vệ, sử dụng hiệu quả, bền vững tài nguyên Khu dự trữ sinh quyển thế giới Núi Chúa và khu vực Đầm Nại</w:t>
      </w:r>
    </w:p>
    <w:p w14:paraId="310881FF" w14:textId="77777777" w:rsidR="00256703" w:rsidRPr="006B1BB6" w:rsidRDefault="00256703" w:rsidP="00256703">
      <w:pPr>
        <w:pStyle w:val="Vnbnnidung0"/>
        <w:numPr>
          <w:ilvl w:val="0"/>
          <w:numId w:val="34"/>
        </w:numPr>
        <w:tabs>
          <w:tab w:val="left" w:pos="1102"/>
        </w:tabs>
        <w:spacing w:after="0" w:line="240" w:lineRule="atLeast"/>
        <w:ind w:firstLine="740"/>
        <w:jc w:val="both"/>
        <w:rPr>
          <w:sz w:val="26"/>
          <w:szCs w:val="26"/>
        </w:rPr>
      </w:pPr>
      <w:r w:rsidRPr="006B1BB6">
        <w:rPr>
          <w:color w:val="000000"/>
          <w:sz w:val="26"/>
          <w:szCs w:val="26"/>
        </w:rPr>
        <w:t>Mục đích tuyển chọn nhà thầu: Lựa chọn nhà thầu có trình độ, năng lực kinh nghiệm để thực hiện công tác lập hồ sơ công nhận khu du lịch quốc gia.</w:t>
      </w:r>
    </w:p>
    <w:p w14:paraId="2E6FEF20" w14:textId="7058FA16" w:rsidR="00256703" w:rsidRPr="006B1BB6" w:rsidRDefault="00256703" w:rsidP="00256703">
      <w:pPr>
        <w:pStyle w:val="Vnbnnidung0"/>
        <w:numPr>
          <w:ilvl w:val="0"/>
          <w:numId w:val="34"/>
        </w:numPr>
        <w:tabs>
          <w:tab w:val="left" w:pos="1118"/>
        </w:tabs>
        <w:spacing w:after="0" w:line="240" w:lineRule="atLeast"/>
        <w:ind w:firstLine="740"/>
        <w:jc w:val="both"/>
        <w:rPr>
          <w:sz w:val="26"/>
          <w:szCs w:val="26"/>
        </w:rPr>
      </w:pPr>
      <w:bookmarkStart w:id="8" w:name="bookmark11"/>
      <w:bookmarkEnd w:id="8"/>
      <w:r w:rsidRPr="006B1BB6">
        <w:rPr>
          <w:color w:val="000000"/>
          <w:sz w:val="26"/>
          <w:szCs w:val="26"/>
        </w:rPr>
        <w:t xml:space="preserve">Thời gian thực hiện gói thầu: </w:t>
      </w:r>
      <w:r w:rsidR="001934D0" w:rsidRPr="006B1BB6">
        <w:rPr>
          <w:color w:val="000000"/>
          <w:sz w:val="26"/>
          <w:szCs w:val="26"/>
        </w:rPr>
        <w:t>2</w:t>
      </w:r>
      <w:r w:rsidR="008F5E62">
        <w:rPr>
          <w:color w:val="000000"/>
          <w:sz w:val="26"/>
          <w:szCs w:val="26"/>
        </w:rPr>
        <w:t>0</w:t>
      </w:r>
      <w:r w:rsidR="001934D0" w:rsidRPr="006B1BB6">
        <w:rPr>
          <w:color w:val="000000"/>
          <w:sz w:val="26"/>
          <w:szCs w:val="26"/>
        </w:rPr>
        <w:t>0</w:t>
      </w:r>
      <w:r w:rsidRPr="006B1BB6">
        <w:rPr>
          <w:color w:val="000000"/>
          <w:sz w:val="26"/>
          <w:szCs w:val="26"/>
        </w:rPr>
        <w:t xml:space="preserve"> ngày.</w:t>
      </w:r>
    </w:p>
    <w:p w14:paraId="5224276E" w14:textId="77777777" w:rsidR="008210DC" w:rsidRDefault="008210DC" w:rsidP="008210DC">
      <w:pPr>
        <w:pStyle w:val="Vnbnnidung0"/>
        <w:tabs>
          <w:tab w:val="left" w:pos="987"/>
        </w:tabs>
        <w:spacing w:after="100" w:line="288" w:lineRule="auto"/>
        <w:jc w:val="both"/>
        <w:rPr>
          <w:b/>
          <w:bCs/>
        </w:rPr>
      </w:pPr>
      <w:bookmarkStart w:id="9" w:name="bookmark12"/>
      <w:bookmarkStart w:id="10" w:name="bookmark13"/>
      <w:bookmarkStart w:id="11" w:name="bookmark15"/>
      <w:bookmarkEnd w:id="9"/>
      <w:bookmarkEnd w:id="10"/>
      <w:bookmarkEnd w:id="11"/>
    </w:p>
    <w:p w14:paraId="255598BB" w14:textId="2FD58999" w:rsidR="008210DC" w:rsidRDefault="008210DC" w:rsidP="008210DC">
      <w:pPr>
        <w:pStyle w:val="Vnbnnidung0"/>
        <w:tabs>
          <w:tab w:val="left" w:pos="987"/>
        </w:tabs>
        <w:spacing w:after="100" w:line="288" w:lineRule="auto"/>
        <w:ind w:firstLine="567"/>
        <w:jc w:val="both"/>
      </w:pPr>
      <w:r>
        <w:rPr>
          <w:b/>
          <w:bCs/>
        </w:rPr>
        <w:t xml:space="preserve">II. </w:t>
      </w:r>
      <w:r>
        <w:rPr>
          <w:b/>
          <w:bCs/>
        </w:rPr>
        <w:t>Phạm vi nghiên cứu</w:t>
      </w:r>
    </w:p>
    <w:p w14:paraId="5FD114B3" w14:textId="77777777" w:rsidR="008210DC" w:rsidRDefault="008210DC" w:rsidP="008210DC">
      <w:pPr>
        <w:pStyle w:val="Vnbnnidung0"/>
        <w:numPr>
          <w:ilvl w:val="0"/>
          <w:numId w:val="41"/>
        </w:numPr>
        <w:tabs>
          <w:tab w:val="left" w:pos="1006"/>
        </w:tabs>
        <w:spacing w:after="100" w:line="288" w:lineRule="auto"/>
        <w:ind w:firstLine="600"/>
        <w:jc w:val="both"/>
      </w:pPr>
      <w:r>
        <w:rPr>
          <w:b/>
          <w:bCs/>
          <w:i/>
          <w:iCs/>
        </w:rPr>
        <w:t>về không gian</w:t>
      </w:r>
    </w:p>
    <w:p w14:paraId="7313FDE7" w14:textId="77777777" w:rsidR="008210DC" w:rsidRDefault="008210DC" w:rsidP="008210DC">
      <w:pPr>
        <w:pStyle w:val="Vnbnnidung0"/>
        <w:spacing w:line="290" w:lineRule="auto"/>
        <w:ind w:firstLine="600"/>
        <w:jc w:val="both"/>
      </w:pPr>
      <w:r>
        <w:t>Phạm vi nghiên cứu lập đề án bao gồm khu du lịch Ninh Chử, khu dự trữ sinh quyển thế giới Núi Chúa và khu vực Đầm Nại, cụ thể như sau:</w:t>
      </w:r>
    </w:p>
    <w:p w14:paraId="61006FD1" w14:textId="77777777" w:rsidR="008210DC" w:rsidRDefault="008210DC" w:rsidP="008210DC">
      <w:pPr>
        <w:pStyle w:val="Vnbnnidung0"/>
        <w:spacing w:line="288" w:lineRule="auto"/>
        <w:ind w:firstLine="600"/>
        <w:jc w:val="both"/>
      </w:pPr>
      <w:r>
        <w:t>Khu du lịch Ninh Chử - dải không gian ven biển Ninh Thuận (nay thuộc tỉnh Khánh Hòa), với diện tích trên đất liền khoảng 10.200 ha và diện tích phát triển các khu vực khai thác hoạt động du lịch, dịch vụ trên biển khoảng 2.000 ha; bao gồm một phần ranh giới xã Công Hải, xã Vĩnh Hải, xã Ninh Hải, xã Xuân Hải, xã Phước Dinh và xã Cà Ná và một phần phường Đông Hải, phường Ninh Chử; được giới hạn như sau: Phía Bắc tiếp giáp xã Nam Cam Ranh; phía Nam tiếp giáp cảng tổng hợp Cà Ná; phía Đông và Đông Nam tiếp giáp biển Đông; phía Tây và Tây Bắc tiếp giáp Vườn quốc gia Núi Chúa, tuyến đường ven biển, khu vực xung quanh không gian phát triển ven Đầm Nại, núi Mũi Dinh lớn.</w:t>
      </w:r>
    </w:p>
    <w:p w14:paraId="68CE8A27" w14:textId="77777777" w:rsidR="008210DC" w:rsidRDefault="008210DC" w:rsidP="008210DC">
      <w:pPr>
        <w:pStyle w:val="Vnbnnidung0"/>
        <w:ind w:firstLine="600"/>
        <w:jc w:val="both"/>
      </w:pPr>
      <w:r>
        <w:t>Khu dự trữ sinh quyển thế giới Núi Chúa thuộc Vườn quốc gia Núi Chúa, có tổng diện tích hơn 106.646 ha (vùng lõi khoảng hơn 16.400 ha), thuộc địa phận thôn Thái An, xã Vĩnh Hải, tỉnh Khánh Hòa (huyện Ninh Hải, tỉnh Ninh Thuận cũ), được giới hạn như sau: Phía Bắc giáp vịnh Cam Ranh thuộc Nam Cam Ranh; phía Đông và Nam là biển Đông với xã Vĩnh Hải; phía Nam là Đầm Nại; phía Tây giới hạn bằng đường Quốc lộ 1.</w:t>
      </w:r>
    </w:p>
    <w:p w14:paraId="5696E337" w14:textId="77777777" w:rsidR="008210DC" w:rsidRDefault="008210DC" w:rsidP="008210DC">
      <w:pPr>
        <w:pStyle w:val="Vnbnnidung0"/>
        <w:spacing w:line="288" w:lineRule="auto"/>
        <w:ind w:firstLine="580"/>
        <w:jc w:val="both"/>
      </w:pPr>
      <w:r>
        <w:t xml:space="preserve">Khu vực Đầm Nại thuộc địa phận xã Ninh Hải, phường Ninh Chử, xã Xuân Hải, tỉnh Khánh Hòa có diện tích khoảng 1.200ha, được giới hạn như sau: phía Đông Bắc </w:t>
      </w:r>
      <w:r>
        <w:lastRenderedPageBreak/>
        <w:t>giáp xã Tân Hải (nay thuộc xã Xuân Hải); phía Tây Bắc giáp đường Quốc lộ 1A; phía Tây Nam giáp núi Cà Đú; phía Nam giáp tỉnh lộ 704 và thị trấn Khánh Hải (nay thuộc phường Ninh Chử); phía Đông Nam giáp núi Đá Chồng; phía Đông giáp khu ruộng muối của xí nghiệp muối Phương Hải.</w:t>
      </w:r>
    </w:p>
    <w:p w14:paraId="7597A824" w14:textId="77777777" w:rsidR="008210DC" w:rsidRDefault="008210DC" w:rsidP="008210DC">
      <w:pPr>
        <w:pStyle w:val="Vnbnnidung0"/>
        <w:numPr>
          <w:ilvl w:val="0"/>
          <w:numId w:val="41"/>
        </w:numPr>
        <w:tabs>
          <w:tab w:val="left" w:pos="986"/>
        </w:tabs>
        <w:spacing w:after="100" w:line="288" w:lineRule="auto"/>
        <w:ind w:firstLine="580"/>
      </w:pPr>
      <w:r>
        <w:rPr>
          <w:b/>
          <w:bCs/>
          <w:i/>
          <w:iCs/>
        </w:rPr>
        <w:t>về thời gian</w:t>
      </w:r>
    </w:p>
    <w:p w14:paraId="561A743F" w14:textId="77777777" w:rsidR="008210DC" w:rsidRDefault="008210DC" w:rsidP="008210DC">
      <w:pPr>
        <w:pStyle w:val="Vnbnnidung0"/>
        <w:numPr>
          <w:ilvl w:val="0"/>
          <w:numId w:val="42"/>
        </w:numPr>
        <w:tabs>
          <w:tab w:val="left" w:pos="866"/>
        </w:tabs>
        <w:spacing w:after="100" w:line="288" w:lineRule="auto"/>
        <w:ind w:firstLine="580"/>
      </w:pPr>
      <w:bookmarkStart w:id="12" w:name="bookmark10"/>
      <w:bookmarkEnd w:id="12"/>
      <w:r>
        <w:t>Đánh giá hiện trạng theo giai đoạn: 2015 - 2025.</w:t>
      </w:r>
    </w:p>
    <w:p w14:paraId="4FEA88CD" w14:textId="77777777" w:rsidR="008210DC" w:rsidRDefault="008210DC" w:rsidP="008210DC">
      <w:pPr>
        <w:pStyle w:val="Vnbnnidung0"/>
        <w:numPr>
          <w:ilvl w:val="0"/>
          <w:numId w:val="42"/>
        </w:numPr>
        <w:tabs>
          <w:tab w:val="left" w:pos="866"/>
        </w:tabs>
        <w:spacing w:after="100" w:line="288" w:lineRule="auto"/>
        <w:ind w:firstLine="580"/>
      </w:pPr>
      <w:r>
        <w:t>Đề án được lập đến năm 2035, tầm nhìn đến năm 2050.</w:t>
      </w:r>
    </w:p>
    <w:p w14:paraId="738EFA3C" w14:textId="77777777" w:rsidR="008210DC" w:rsidRDefault="008210DC" w:rsidP="008210DC">
      <w:pPr>
        <w:pStyle w:val="Vnbnnidung0"/>
        <w:numPr>
          <w:ilvl w:val="0"/>
          <w:numId w:val="41"/>
        </w:numPr>
        <w:tabs>
          <w:tab w:val="left" w:pos="986"/>
        </w:tabs>
        <w:spacing w:after="100" w:line="288" w:lineRule="auto"/>
        <w:ind w:firstLine="580"/>
      </w:pPr>
      <w:r>
        <w:rPr>
          <w:b/>
          <w:bCs/>
          <w:i/>
          <w:iCs/>
        </w:rPr>
        <w:t>về đối tượng nghiên cứu</w:t>
      </w:r>
    </w:p>
    <w:p w14:paraId="4F22C0DD" w14:textId="77777777" w:rsidR="008210DC" w:rsidRDefault="008210DC" w:rsidP="008210DC">
      <w:pPr>
        <w:pStyle w:val="Vnbnnidung0"/>
        <w:numPr>
          <w:ilvl w:val="0"/>
          <w:numId w:val="42"/>
        </w:numPr>
        <w:tabs>
          <w:tab w:val="left" w:pos="866"/>
        </w:tabs>
        <w:spacing w:after="100" w:line="288" w:lineRule="auto"/>
        <w:ind w:firstLine="580"/>
        <w:jc w:val="both"/>
      </w:pPr>
      <w:r>
        <w:t>Toàn bộ tài nguyên du lịch (tự nhiên và văn hóa); sản phẩm du lịch; thị trường, khách du lịch; các khu, điểm du lịch; cơ sở vật chất kỹ thuật; cơ sở hạ tầng kỹ thuật phục vụ du lịch; nguồn lực du lịch thuộc khu du lịch Ninh Chử.</w:t>
      </w:r>
    </w:p>
    <w:p w14:paraId="034DBBE0" w14:textId="77777777" w:rsidR="008210DC" w:rsidRDefault="008210DC" w:rsidP="008210DC">
      <w:pPr>
        <w:pStyle w:val="Vnbnnidung0"/>
        <w:numPr>
          <w:ilvl w:val="0"/>
          <w:numId w:val="42"/>
        </w:numPr>
        <w:tabs>
          <w:tab w:val="left" w:pos="866"/>
        </w:tabs>
        <w:spacing w:after="100" w:line="288" w:lineRule="auto"/>
        <w:ind w:firstLine="580"/>
        <w:jc w:val="both"/>
      </w:pPr>
      <w:bookmarkStart w:id="13" w:name="bookmark14"/>
      <w:bookmarkEnd w:id="13"/>
      <w:r>
        <w:t>Các giá trị tài nguyên tự nhiên, đa dạng sinh học; hiện trạng bảo tồn và sử dụng tài nguyên theo các vùng lõi, vùng đệm, vùng chuyển tiếp; khả năng lồng ghép phát triển du lịch sinh thái gắn với bảo vệ, phục hồi và phát triển bền vững hệ sinh thái của khu dự trữ sinh quyển thế giới Núi Chúa.</w:t>
      </w:r>
    </w:p>
    <w:p w14:paraId="582D2ED4" w14:textId="77777777" w:rsidR="008210DC" w:rsidRDefault="008210DC" w:rsidP="008210DC">
      <w:pPr>
        <w:pStyle w:val="Vnbnnidung0"/>
        <w:numPr>
          <w:ilvl w:val="0"/>
          <w:numId w:val="42"/>
        </w:numPr>
        <w:tabs>
          <w:tab w:val="left" w:pos="866"/>
        </w:tabs>
        <w:spacing w:after="100" w:line="288" w:lineRule="auto"/>
        <w:ind w:firstLine="580"/>
        <w:jc w:val="both"/>
      </w:pPr>
      <w:r>
        <w:t>Hệ sinh thái đầm phá ven biển, cảnh quan và sinh kế cộng đồng; hiện trạng khai thác, sử dụng tài nguyên; định hướng phát triển các hoạt động du lịch sinh thái, du lịch cộng đồng và giải pháp bảo vệ môi trường, sử dụng tài nguyên bền vững của khu vực Đầm Nại.</w:t>
      </w:r>
    </w:p>
    <w:p w14:paraId="586A6C88" w14:textId="77777777" w:rsidR="008210DC" w:rsidRDefault="008210DC" w:rsidP="008210DC">
      <w:pPr>
        <w:pStyle w:val="Vnbnnidung0"/>
        <w:numPr>
          <w:ilvl w:val="0"/>
          <w:numId w:val="40"/>
        </w:numPr>
        <w:tabs>
          <w:tab w:val="left" w:pos="967"/>
        </w:tabs>
        <w:spacing w:after="100" w:line="288" w:lineRule="auto"/>
        <w:ind w:firstLine="580"/>
        <w:jc w:val="both"/>
      </w:pPr>
      <w:r>
        <w:rPr>
          <w:b/>
          <w:bCs/>
        </w:rPr>
        <w:t>Mục tiêu và nhiệm vụ của đề án</w:t>
      </w:r>
    </w:p>
    <w:p w14:paraId="05D2955F" w14:textId="77777777" w:rsidR="008210DC" w:rsidRDefault="008210DC" w:rsidP="008210DC">
      <w:pPr>
        <w:pStyle w:val="Vnbnnidung0"/>
        <w:numPr>
          <w:ilvl w:val="0"/>
          <w:numId w:val="43"/>
        </w:numPr>
        <w:tabs>
          <w:tab w:val="left" w:pos="986"/>
        </w:tabs>
        <w:spacing w:after="100" w:line="288" w:lineRule="auto"/>
        <w:ind w:firstLine="580"/>
      </w:pPr>
      <w:bookmarkStart w:id="14" w:name="bookmark17"/>
      <w:bookmarkEnd w:id="14"/>
      <w:r>
        <w:rPr>
          <w:b/>
          <w:bCs/>
          <w:i/>
          <w:iCs/>
        </w:rPr>
        <w:t>Mục tiêu</w:t>
      </w:r>
    </w:p>
    <w:p w14:paraId="7AB90991" w14:textId="77777777" w:rsidR="008210DC" w:rsidRDefault="008210DC" w:rsidP="008210DC">
      <w:pPr>
        <w:pStyle w:val="Vnbnnidung0"/>
        <w:numPr>
          <w:ilvl w:val="0"/>
          <w:numId w:val="42"/>
        </w:numPr>
        <w:tabs>
          <w:tab w:val="left" w:pos="866"/>
        </w:tabs>
        <w:spacing w:after="100" w:line="288" w:lineRule="auto"/>
        <w:ind w:firstLine="580"/>
        <w:jc w:val="both"/>
      </w:pPr>
      <w:bookmarkStart w:id="15" w:name="bookmark18"/>
      <w:bookmarkEnd w:id="15"/>
      <w:r>
        <w:t>Cụ thể hóa các quy hoạch cấp quốc gia, vùng và tỉnh về phát triển du lịch và tổ chức không gian ven biển Ninh Chử, Núi Chúa, Đầm Nại, làm rõ vai trò Khu du lịch Ninh Chử trong hệ thống du lịch quốc gia và vùng.</w:t>
      </w:r>
    </w:p>
    <w:p w14:paraId="27B0F863" w14:textId="77777777" w:rsidR="008210DC" w:rsidRDefault="008210DC" w:rsidP="008210DC">
      <w:pPr>
        <w:pStyle w:val="Vnbnnidung0"/>
        <w:numPr>
          <w:ilvl w:val="0"/>
          <w:numId w:val="42"/>
        </w:numPr>
        <w:tabs>
          <w:tab w:val="left" w:pos="866"/>
        </w:tabs>
        <w:spacing w:after="100" w:line="288" w:lineRule="auto"/>
        <w:ind w:firstLine="580"/>
        <w:jc w:val="both"/>
      </w:pPr>
      <w:r>
        <w:t>Phát triển Khu du lịch Ninh Chử trở thành khu du lịch quốc gia trọng điểm, có hạ tầng đồng bộ, sản phẩm du lịch chất lượng cao, thương hiệu rõ nét và năng lực cạnh tranh cao.</w:t>
      </w:r>
    </w:p>
    <w:p w14:paraId="4B35B96B" w14:textId="77777777" w:rsidR="008210DC" w:rsidRDefault="008210DC" w:rsidP="008210DC">
      <w:pPr>
        <w:pStyle w:val="Vnbnnidung0"/>
        <w:numPr>
          <w:ilvl w:val="0"/>
          <w:numId w:val="42"/>
        </w:numPr>
        <w:tabs>
          <w:tab w:val="left" w:pos="851"/>
        </w:tabs>
        <w:spacing w:after="120" w:line="288" w:lineRule="auto"/>
        <w:ind w:firstLine="580"/>
        <w:jc w:val="both"/>
      </w:pPr>
      <w:r>
        <w:t>Bảo tồn và sử dụng hợp lý tài nguyên thiên nhiên, đặc biệt là Khu dự trữ sinh quyển thế giới Núi Chúa và hệ sinh thái Đầm Nại, gắn bảo tồn với khai thác du lịch sinh thái có kiểm soát.</w:t>
      </w:r>
    </w:p>
    <w:p w14:paraId="67171456" w14:textId="77777777" w:rsidR="008210DC" w:rsidRDefault="008210DC" w:rsidP="008210DC">
      <w:pPr>
        <w:pStyle w:val="Vnbnnidung0"/>
        <w:numPr>
          <w:ilvl w:val="0"/>
          <w:numId w:val="42"/>
        </w:numPr>
        <w:tabs>
          <w:tab w:val="left" w:pos="851"/>
        </w:tabs>
        <w:spacing w:after="120" w:line="286" w:lineRule="auto"/>
        <w:ind w:firstLine="580"/>
        <w:jc w:val="both"/>
      </w:pPr>
      <w:r>
        <w:t>Tăng cường liên kết không gian và kết nối du lịch, hình thành các hành lang, tuyến du lịch ven biển, sinh thái, văn hóa, thúc đẩy liên kết nội tỉnh và liên vùng.</w:t>
      </w:r>
    </w:p>
    <w:p w14:paraId="7B74189B" w14:textId="77777777" w:rsidR="008210DC" w:rsidRDefault="008210DC" w:rsidP="008210DC">
      <w:pPr>
        <w:pStyle w:val="Vnbnnidung0"/>
        <w:numPr>
          <w:ilvl w:val="0"/>
          <w:numId w:val="42"/>
        </w:numPr>
        <w:tabs>
          <w:tab w:val="left" w:pos="851"/>
        </w:tabs>
        <w:spacing w:after="120" w:line="286" w:lineRule="auto"/>
        <w:ind w:firstLine="580"/>
        <w:jc w:val="both"/>
      </w:pPr>
      <w:r>
        <w:t>Bảo đảm phát triển du lịch bền vững, gắn với bảo vệ môi trường, bảo tồn đa dạng sinh học, thích ứng biến đổi khí hậu và nâng cao sinh kế cộng đồng.</w:t>
      </w:r>
    </w:p>
    <w:p w14:paraId="2FE0EBB2" w14:textId="77777777" w:rsidR="008210DC" w:rsidRDefault="008210DC" w:rsidP="008210DC">
      <w:pPr>
        <w:pStyle w:val="Vnbnnidung0"/>
        <w:numPr>
          <w:ilvl w:val="0"/>
          <w:numId w:val="42"/>
        </w:numPr>
        <w:tabs>
          <w:tab w:val="left" w:pos="851"/>
        </w:tabs>
        <w:spacing w:after="120" w:line="288" w:lineRule="auto"/>
        <w:ind w:firstLine="580"/>
        <w:jc w:val="both"/>
      </w:pPr>
      <w:bookmarkStart w:id="16" w:name="bookmark23"/>
      <w:bookmarkEnd w:id="16"/>
      <w:r>
        <w:lastRenderedPageBreak/>
        <w:t>Làm cơ sở cho công tác quản lý, thu hút đầu tư và phát triển kinh tế - xã hội, góp phần phát triển bền vững tỉnh Khánh Hòa trong bối cảnh sau hợp nhất địa giới hành chính.</w:t>
      </w:r>
    </w:p>
    <w:p w14:paraId="62BEC907" w14:textId="77777777" w:rsidR="008210DC" w:rsidRDefault="008210DC" w:rsidP="008210DC">
      <w:pPr>
        <w:pStyle w:val="Vnbnnidung0"/>
        <w:numPr>
          <w:ilvl w:val="0"/>
          <w:numId w:val="43"/>
        </w:numPr>
        <w:tabs>
          <w:tab w:val="left" w:pos="972"/>
        </w:tabs>
        <w:spacing w:after="120" w:line="288" w:lineRule="auto"/>
        <w:ind w:firstLine="580"/>
        <w:jc w:val="both"/>
      </w:pPr>
      <w:bookmarkStart w:id="17" w:name="bookmark24"/>
      <w:bookmarkEnd w:id="17"/>
      <w:r>
        <w:rPr>
          <w:b/>
          <w:bCs/>
          <w:i/>
          <w:iCs/>
        </w:rPr>
        <w:t>Nhiệm vụ</w:t>
      </w:r>
    </w:p>
    <w:p w14:paraId="4C3308AE" w14:textId="77777777" w:rsidR="008210DC" w:rsidRDefault="008210DC" w:rsidP="008210DC">
      <w:pPr>
        <w:pStyle w:val="Vnbnnidung0"/>
        <w:numPr>
          <w:ilvl w:val="0"/>
          <w:numId w:val="42"/>
        </w:numPr>
        <w:tabs>
          <w:tab w:val="left" w:pos="851"/>
        </w:tabs>
        <w:spacing w:after="120" w:line="288" w:lineRule="auto"/>
        <w:ind w:firstLine="580"/>
        <w:jc w:val="both"/>
      </w:pPr>
      <w:bookmarkStart w:id="18" w:name="bookmark25"/>
      <w:bookmarkEnd w:id="18"/>
      <w:r>
        <w:t>Nghiên cứu, xác định và đề xuất ranh giới Khu du lịch Ninh Chử phù hợp với tiêu chí khu du lịch quốc gia, các quy hoạch cấp trên và điều kiện thực tiễn; bảo đảm yêu cầu quản lý, bảo tồn tài nguyên, bảo vệ môi trường, bảo tồn thiên nhiên và đa dạng sinh học, làm cơ sở pháp lý cho phát triển, thu hút đầu tư và lộ trình công nhận trong tương lai.</w:t>
      </w:r>
    </w:p>
    <w:p w14:paraId="5CE0CDB5" w14:textId="77777777" w:rsidR="008210DC" w:rsidRDefault="008210DC" w:rsidP="008210DC">
      <w:pPr>
        <w:pStyle w:val="Vnbnnidung0"/>
        <w:numPr>
          <w:ilvl w:val="0"/>
          <w:numId w:val="42"/>
        </w:numPr>
        <w:tabs>
          <w:tab w:val="left" w:pos="851"/>
        </w:tabs>
        <w:spacing w:after="120" w:line="288" w:lineRule="auto"/>
        <w:ind w:firstLine="580"/>
        <w:jc w:val="both"/>
      </w:pPr>
      <w:bookmarkStart w:id="19" w:name="bookmark26"/>
      <w:bookmarkEnd w:id="19"/>
      <w:r>
        <w:t>Xác lập ranh giới, cấu trúc không gian và các phân khu chức năng của Khu du lịch Ninh Chử và khu vực phụ cận, làm cơ sở phát triển thành khu du lịch quốc gia.</w:t>
      </w:r>
    </w:p>
    <w:p w14:paraId="37407212" w14:textId="77777777" w:rsidR="008210DC" w:rsidRDefault="008210DC" w:rsidP="008210DC">
      <w:pPr>
        <w:pStyle w:val="Vnbnnidung0"/>
        <w:numPr>
          <w:ilvl w:val="0"/>
          <w:numId w:val="42"/>
        </w:numPr>
        <w:tabs>
          <w:tab w:val="left" w:pos="851"/>
        </w:tabs>
        <w:spacing w:after="120" w:line="288" w:lineRule="auto"/>
        <w:ind w:firstLine="580"/>
        <w:jc w:val="both"/>
      </w:pPr>
      <w:bookmarkStart w:id="20" w:name="bookmark27"/>
      <w:bookmarkEnd w:id="20"/>
      <w:r>
        <w:t>Đề xuất mô hình phát triển và định hướng đầu tư hạ tầng, dịch vụ du lịch cho Khu du lịch Ninh Chử, đáp ứng các tiêu chí khu du lịch quốc gia, khu du lịch trọng điểm, chất lượng cao theo 5 tiêu chí đánh giá công nhận khu du lịch quốc gia quy định trong Điều 13, Nghị định số 168/2017/NĐ-CP ngày 31/12/2017 của Chính phủ.</w:t>
      </w:r>
    </w:p>
    <w:p w14:paraId="3E64E3CC" w14:textId="77777777" w:rsidR="008210DC" w:rsidRDefault="008210DC" w:rsidP="008210DC">
      <w:pPr>
        <w:pStyle w:val="Vnbnnidung0"/>
        <w:numPr>
          <w:ilvl w:val="0"/>
          <w:numId w:val="42"/>
        </w:numPr>
        <w:tabs>
          <w:tab w:val="left" w:pos="851"/>
        </w:tabs>
        <w:spacing w:after="120" w:line="288" w:lineRule="auto"/>
        <w:ind w:firstLine="580"/>
        <w:jc w:val="both"/>
      </w:pPr>
      <w:bookmarkStart w:id="21" w:name="bookmark28"/>
      <w:bookmarkEnd w:id="21"/>
      <w:r>
        <w:t>Xác định các khu vực bảo tồn, khu vực khai thác có kiểm soát và các nguyên tắc sử dụng tài nguyên đối với Khu dự trữ sinh quyển thế giới Núi Chúa và khu vực Đầm Nại.</w:t>
      </w:r>
    </w:p>
    <w:p w14:paraId="3F83D8FC" w14:textId="77777777" w:rsidR="008210DC" w:rsidRDefault="008210DC" w:rsidP="008210DC">
      <w:pPr>
        <w:pStyle w:val="Vnbnnidung0"/>
        <w:numPr>
          <w:ilvl w:val="0"/>
          <w:numId w:val="42"/>
        </w:numPr>
        <w:tabs>
          <w:tab w:val="left" w:pos="851"/>
        </w:tabs>
        <w:spacing w:after="120" w:line="288" w:lineRule="auto"/>
        <w:ind w:firstLine="580"/>
        <w:jc w:val="both"/>
      </w:pPr>
      <w:bookmarkStart w:id="22" w:name="bookmark29"/>
      <w:bookmarkEnd w:id="22"/>
      <w:r>
        <w:t>Định hướng phát triển các nhóm sản phẩm du lịch chủ đạo và chuỗi sản phẩm liên kết, bảo đảm tính khác biệt, bổ trợ lẫn nhau và nâng cao thời gian lưu trú của du khách.</w:t>
      </w:r>
    </w:p>
    <w:p w14:paraId="40280726" w14:textId="77777777" w:rsidR="008210DC" w:rsidRDefault="008210DC" w:rsidP="008210DC">
      <w:pPr>
        <w:pStyle w:val="Vnbnnidung0"/>
        <w:numPr>
          <w:ilvl w:val="0"/>
          <w:numId w:val="42"/>
        </w:numPr>
        <w:tabs>
          <w:tab w:val="left" w:pos="851"/>
        </w:tabs>
        <w:spacing w:after="120" w:line="288" w:lineRule="auto"/>
        <w:ind w:firstLine="580"/>
        <w:jc w:val="both"/>
      </w:pPr>
      <w:bookmarkStart w:id="23" w:name="bookmark30"/>
      <w:bookmarkEnd w:id="23"/>
      <w:r>
        <w:t>Thiết lập các hành lang liên kết không gian và tuyến du lịch giữa Ninh Chử - Núi Chúa - Đầm Nại và các khu vực lân cận, tăng cường kết nối nội tỉnh và liên vùng.</w:t>
      </w:r>
    </w:p>
    <w:p w14:paraId="5AA72135" w14:textId="77777777" w:rsidR="008210DC" w:rsidRDefault="008210DC" w:rsidP="008210DC">
      <w:pPr>
        <w:pStyle w:val="Vnbnnidung0"/>
        <w:numPr>
          <w:ilvl w:val="0"/>
          <w:numId w:val="42"/>
        </w:numPr>
        <w:tabs>
          <w:tab w:val="left" w:pos="851"/>
        </w:tabs>
        <w:spacing w:after="120" w:line="290" w:lineRule="auto"/>
        <w:ind w:firstLine="580"/>
        <w:jc w:val="both"/>
      </w:pPr>
      <w:bookmarkStart w:id="24" w:name="bookmark31"/>
      <w:bookmarkEnd w:id="24"/>
      <w:r>
        <w:t>Đề xuất khung quản lý, cơ chế phối hợp và danh mục dự án ưu tiên, phục vụ công tác quản lý nhà nước, thu hút đầu tư và tổ chức triển khai trong giai đoạn sau hợp nhất địa giới hành chính.</w:t>
      </w:r>
    </w:p>
    <w:p w14:paraId="58B1D761" w14:textId="77777777" w:rsidR="008210DC" w:rsidRDefault="008210DC" w:rsidP="008210DC">
      <w:pPr>
        <w:pStyle w:val="Vnbnnidung0"/>
        <w:numPr>
          <w:ilvl w:val="0"/>
          <w:numId w:val="40"/>
        </w:numPr>
        <w:tabs>
          <w:tab w:val="left" w:pos="982"/>
        </w:tabs>
        <w:spacing w:after="120" w:line="286" w:lineRule="auto"/>
        <w:ind w:firstLine="600"/>
        <w:jc w:val="both"/>
      </w:pPr>
      <w:bookmarkStart w:id="25" w:name="bookmark32"/>
      <w:bookmarkEnd w:id="25"/>
      <w:r>
        <w:rPr>
          <w:b/>
          <w:bCs/>
        </w:rPr>
        <w:t>Nội dung nghiên cứu lập đề án</w:t>
      </w:r>
    </w:p>
    <w:p w14:paraId="39A07802" w14:textId="77777777" w:rsidR="008210DC" w:rsidRDefault="008210DC" w:rsidP="008210DC">
      <w:pPr>
        <w:pStyle w:val="Vnbnnidung0"/>
        <w:numPr>
          <w:ilvl w:val="0"/>
          <w:numId w:val="44"/>
        </w:numPr>
        <w:tabs>
          <w:tab w:val="left" w:pos="973"/>
        </w:tabs>
        <w:spacing w:after="120" w:line="286" w:lineRule="auto"/>
        <w:ind w:firstLine="600"/>
        <w:jc w:val="both"/>
      </w:pPr>
      <w:bookmarkStart w:id="26" w:name="bookmark33"/>
      <w:bookmarkEnd w:id="26"/>
      <w:r>
        <w:rPr>
          <w:b/>
          <w:bCs/>
          <w:i/>
          <w:iCs/>
        </w:rPr>
        <w:t>Đánh giá tiềm năng và hiện trạng phát triển khu du lịch Ninh Chử, khu dự trữ sinh quyển thế giới Núi Chúa và khu vực Đầm Nại</w:t>
      </w:r>
    </w:p>
    <w:p w14:paraId="5C28C169" w14:textId="77777777" w:rsidR="008210DC" w:rsidRDefault="008210DC" w:rsidP="008210DC">
      <w:pPr>
        <w:pStyle w:val="Vnbnnidung0"/>
        <w:numPr>
          <w:ilvl w:val="0"/>
          <w:numId w:val="42"/>
        </w:numPr>
        <w:tabs>
          <w:tab w:val="left" w:pos="872"/>
        </w:tabs>
        <w:spacing w:after="120" w:line="286" w:lineRule="auto"/>
        <w:ind w:firstLine="600"/>
        <w:jc w:val="both"/>
      </w:pPr>
      <w:bookmarkStart w:id="27" w:name="bookmark34"/>
      <w:bookmarkEnd w:id="27"/>
      <w:r>
        <w:t>Đánh giá hiện trạng phát triển khu du lịch Ninh Chử.</w:t>
      </w:r>
    </w:p>
    <w:p w14:paraId="2290CD6F" w14:textId="77777777" w:rsidR="008210DC" w:rsidRDefault="008210DC" w:rsidP="008210DC">
      <w:pPr>
        <w:pStyle w:val="Vnbnnidung0"/>
        <w:numPr>
          <w:ilvl w:val="0"/>
          <w:numId w:val="42"/>
        </w:numPr>
        <w:tabs>
          <w:tab w:val="left" w:pos="848"/>
        </w:tabs>
        <w:spacing w:after="120" w:line="286" w:lineRule="auto"/>
        <w:ind w:firstLine="600"/>
        <w:jc w:val="both"/>
      </w:pPr>
      <w:bookmarkStart w:id="28" w:name="bookmark35"/>
      <w:bookmarkEnd w:id="28"/>
      <w:r>
        <w:t>Đánh giá mức độ đáp ứng các điều kiện phát triển khu du lịch Ninh Chử thành khu du lịch quốc gia.</w:t>
      </w:r>
    </w:p>
    <w:p w14:paraId="2825F192" w14:textId="77777777" w:rsidR="008210DC" w:rsidRDefault="008210DC" w:rsidP="008210DC">
      <w:pPr>
        <w:pStyle w:val="Vnbnnidung0"/>
        <w:numPr>
          <w:ilvl w:val="0"/>
          <w:numId w:val="42"/>
        </w:numPr>
        <w:tabs>
          <w:tab w:val="left" w:pos="838"/>
        </w:tabs>
        <w:spacing w:after="120" w:line="286" w:lineRule="auto"/>
        <w:ind w:firstLine="600"/>
        <w:jc w:val="both"/>
      </w:pPr>
      <w:bookmarkStart w:id="29" w:name="bookmark36"/>
      <w:bookmarkEnd w:id="29"/>
      <w:r>
        <w:t xml:space="preserve">Phân tích hiện trạng bảo tồn và sử dụng tài nguyên khu dự trữ sinh quyển thế </w:t>
      </w:r>
      <w:r>
        <w:lastRenderedPageBreak/>
        <w:t>giới Núi Chúa và khu vực Đầm Nại.</w:t>
      </w:r>
    </w:p>
    <w:p w14:paraId="52B12423" w14:textId="77777777" w:rsidR="008210DC" w:rsidRDefault="008210DC" w:rsidP="008210DC">
      <w:pPr>
        <w:pStyle w:val="Vnbnnidung0"/>
        <w:numPr>
          <w:ilvl w:val="0"/>
          <w:numId w:val="42"/>
        </w:numPr>
        <w:tabs>
          <w:tab w:val="left" w:pos="838"/>
        </w:tabs>
        <w:spacing w:after="120" w:line="286" w:lineRule="auto"/>
        <w:ind w:firstLine="600"/>
        <w:jc w:val="both"/>
      </w:pPr>
      <w:bookmarkStart w:id="30" w:name="bookmark37"/>
      <w:bookmarkEnd w:id="30"/>
      <w:r>
        <w:t>Đánh giá hiệu quả bảo tồn và sử dụng tài nguyên khu dự trữ sinh quyển thế giới Núi Chúa và khu vực Đầm Nại.</w:t>
      </w:r>
    </w:p>
    <w:p w14:paraId="70C43219" w14:textId="77777777" w:rsidR="008210DC" w:rsidRDefault="008210DC" w:rsidP="008210DC">
      <w:pPr>
        <w:pStyle w:val="Vnbnnidung0"/>
        <w:numPr>
          <w:ilvl w:val="0"/>
          <w:numId w:val="42"/>
        </w:numPr>
        <w:tabs>
          <w:tab w:val="left" w:pos="848"/>
        </w:tabs>
        <w:spacing w:after="120" w:line="286" w:lineRule="auto"/>
        <w:ind w:firstLine="600"/>
        <w:jc w:val="both"/>
      </w:pPr>
      <w:bookmarkStart w:id="31" w:name="bookmark38"/>
      <w:bookmarkEnd w:id="31"/>
      <w:r>
        <w:t>Phân tích lợi thế, so sánh và đánh giá vị thế phát triển khu du lịch Ninh Chử, khu dự trữ sinh quyển thế giới Núi Chúa và khu vực Đầm Nại.</w:t>
      </w:r>
    </w:p>
    <w:p w14:paraId="31C2CBB0" w14:textId="77777777" w:rsidR="008210DC" w:rsidRDefault="008210DC" w:rsidP="008210DC">
      <w:pPr>
        <w:pStyle w:val="Vnbnnidung0"/>
        <w:numPr>
          <w:ilvl w:val="0"/>
          <w:numId w:val="44"/>
        </w:numPr>
        <w:tabs>
          <w:tab w:val="left" w:pos="973"/>
        </w:tabs>
        <w:spacing w:after="120" w:line="283" w:lineRule="auto"/>
        <w:ind w:firstLine="600"/>
        <w:jc w:val="both"/>
      </w:pPr>
      <w:bookmarkStart w:id="32" w:name="bookmark39"/>
      <w:bookmarkEnd w:id="32"/>
      <w:r>
        <w:rPr>
          <w:b/>
          <w:bCs/>
          <w:i/>
          <w:iCs/>
        </w:rPr>
        <w:t>Định hướng phát triển khu du lịch Ninh Chử, bảo tồn và sử dụng tài nguyên khu dự trữ sinh quyển thế giới Núi Chúa và khu vực Đầm Nại</w:t>
      </w:r>
    </w:p>
    <w:p w14:paraId="190CFA47" w14:textId="77777777" w:rsidR="008210DC" w:rsidRDefault="008210DC" w:rsidP="008210DC">
      <w:pPr>
        <w:pStyle w:val="Vnbnnidung0"/>
        <w:numPr>
          <w:ilvl w:val="0"/>
          <w:numId w:val="42"/>
        </w:numPr>
        <w:tabs>
          <w:tab w:val="left" w:pos="848"/>
        </w:tabs>
        <w:spacing w:after="120" w:line="286" w:lineRule="auto"/>
        <w:ind w:firstLine="600"/>
        <w:jc w:val="both"/>
      </w:pPr>
      <w:bookmarkStart w:id="33" w:name="bookmark40"/>
      <w:bookmarkEnd w:id="33"/>
      <w:r>
        <w:t>Định hướng phát triển khu du lịch Ninh Chử thành khu du lịch quốc gia đến năm 2035, tầm nhìn đến năm 2050.</w:t>
      </w:r>
    </w:p>
    <w:p w14:paraId="21EA3961" w14:textId="77777777" w:rsidR="008210DC" w:rsidRDefault="008210DC" w:rsidP="008210DC">
      <w:pPr>
        <w:pStyle w:val="Vnbnnidung0"/>
        <w:numPr>
          <w:ilvl w:val="0"/>
          <w:numId w:val="42"/>
        </w:numPr>
        <w:tabs>
          <w:tab w:val="left" w:pos="848"/>
        </w:tabs>
        <w:spacing w:after="120" w:line="286" w:lineRule="auto"/>
        <w:ind w:firstLine="600"/>
        <w:jc w:val="both"/>
      </w:pPr>
      <w:bookmarkStart w:id="34" w:name="bookmark41"/>
      <w:bookmarkEnd w:id="34"/>
      <w:r>
        <w:t>Định hướng bảo vệ và sử dụng bền vững tài nguyên khu dự trữ sinh quyển thế giới Núi Chúa.</w:t>
      </w:r>
    </w:p>
    <w:p w14:paraId="31A811EF" w14:textId="77777777" w:rsidR="008210DC" w:rsidRDefault="008210DC" w:rsidP="008210DC">
      <w:pPr>
        <w:pStyle w:val="Vnbnnidung0"/>
        <w:numPr>
          <w:ilvl w:val="0"/>
          <w:numId w:val="42"/>
        </w:numPr>
        <w:tabs>
          <w:tab w:val="left" w:pos="872"/>
        </w:tabs>
        <w:spacing w:after="120" w:line="286" w:lineRule="auto"/>
        <w:ind w:firstLine="600"/>
      </w:pPr>
      <w:bookmarkStart w:id="35" w:name="bookmark42"/>
      <w:bookmarkEnd w:id="35"/>
      <w:r>
        <w:t>Định hướng bảo vệ, phục hồi và khai thác khu vực Đầm Nại.</w:t>
      </w:r>
    </w:p>
    <w:p w14:paraId="17C4D38C" w14:textId="77777777" w:rsidR="008210DC" w:rsidRDefault="008210DC" w:rsidP="008210DC">
      <w:pPr>
        <w:pStyle w:val="Vnbnnidung0"/>
        <w:numPr>
          <w:ilvl w:val="0"/>
          <w:numId w:val="42"/>
        </w:numPr>
        <w:tabs>
          <w:tab w:val="left" w:pos="848"/>
        </w:tabs>
        <w:spacing w:after="120" w:line="290" w:lineRule="auto"/>
        <w:ind w:firstLine="600"/>
      </w:pPr>
      <w:bookmarkStart w:id="36" w:name="bookmark43"/>
      <w:bookmarkEnd w:id="36"/>
      <w:r>
        <w:t>Định hướng liên kết không gian, chức năng và chuỗi giá trị giữa ba khu vực khu du lịch Ninh Chử - khu dự trữ sinh quyển thế giới Núi Chúa - khu vực Đầm Nại.</w:t>
      </w:r>
    </w:p>
    <w:p w14:paraId="74F44D8A" w14:textId="77777777" w:rsidR="008210DC" w:rsidRDefault="008210DC" w:rsidP="008210DC">
      <w:pPr>
        <w:pStyle w:val="Vnbnnidung0"/>
        <w:numPr>
          <w:ilvl w:val="0"/>
          <w:numId w:val="44"/>
        </w:numPr>
        <w:tabs>
          <w:tab w:val="left" w:pos="973"/>
        </w:tabs>
        <w:spacing w:after="120" w:line="286" w:lineRule="auto"/>
        <w:ind w:firstLine="600"/>
      </w:pPr>
      <w:bookmarkStart w:id="37" w:name="bookmark44"/>
      <w:bookmarkEnd w:id="37"/>
      <w:r>
        <w:rPr>
          <w:b/>
          <w:bCs/>
          <w:i/>
          <w:iCs/>
        </w:rPr>
        <w:t>Giải pháp phát triển khu du lịch Ninh Chử thành khu du lịch quốc gia, bảo tồn và sử dụng tài nguyên khu dự trữ sinh quyển thế giới Núi Chúa và khu vực Đầm Nại</w:t>
      </w:r>
    </w:p>
    <w:p w14:paraId="5B4FA35D" w14:textId="77777777" w:rsidR="008210DC" w:rsidRDefault="008210DC" w:rsidP="008210DC">
      <w:pPr>
        <w:pStyle w:val="Vnbnnidung0"/>
        <w:numPr>
          <w:ilvl w:val="0"/>
          <w:numId w:val="42"/>
        </w:numPr>
        <w:tabs>
          <w:tab w:val="left" w:pos="872"/>
        </w:tabs>
        <w:spacing w:after="120" w:line="286" w:lineRule="auto"/>
        <w:ind w:firstLine="600"/>
        <w:jc w:val="both"/>
      </w:pPr>
      <w:bookmarkStart w:id="38" w:name="bookmark45"/>
      <w:bookmarkEnd w:id="38"/>
      <w:r>
        <w:t>Nhóm giải pháp chung.</w:t>
      </w:r>
    </w:p>
    <w:p w14:paraId="193B06EC" w14:textId="77777777" w:rsidR="008210DC" w:rsidRDefault="008210DC" w:rsidP="008210DC">
      <w:pPr>
        <w:pStyle w:val="Vnbnnidung0"/>
        <w:numPr>
          <w:ilvl w:val="0"/>
          <w:numId w:val="42"/>
        </w:numPr>
        <w:tabs>
          <w:tab w:val="left" w:pos="853"/>
        </w:tabs>
        <w:spacing w:after="120" w:line="288" w:lineRule="auto"/>
        <w:ind w:firstLine="600"/>
        <w:jc w:val="both"/>
      </w:pPr>
      <w:bookmarkStart w:id="39" w:name="bookmark46"/>
      <w:bookmarkEnd w:id="39"/>
      <w:r>
        <w:t>Nhóm giải pháp theo từng khu vực: Giải pháp phát triển khu du lịch Ninh Chử thành khu du lịch quốc gia; giải pháp bảo tồn và sử dụng tài nguyên khu dự trữ sinh quyển thế giới Núi Chúa; giải pháp bảo vệ và sử dụng tài nguyên khu vực Đầm Nại; giải pháp kiểm soát sức chịu tải du lịch theo phân vùng và hạn mức khách.</w:t>
      </w:r>
    </w:p>
    <w:p w14:paraId="088540F0" w14:textId="77777777" w:rsidR="008210DC" w:rsidRDefault="008210DC" w:rsidP="008210DC">
      <w:pPr>
        <w:pStyle w:val="Vnbnnidung0"/>
        <w:numPr>
          <w:ilvl w:val="0"/>
          <w:numId w:val="44"/>
        </w:numPr>
        <w:tabs>
          <w:tab w:val="left" w:pos="1006"/>
        </w:tabs>
        <w:spacing w:after="120" w:line="286" w:lineRule="auto"/>
        <w:ind w:firstLine="600"/>
        <w:jc w:val="both"/>
      </w:pPr>
      <w:bookmarkStart w:id="40" w:name="bookmark47"/>
      <w:bookmarkEnd w:id="40"/>
      <w:r>
        <w:rPr>
          <w:b/>
          <w:bCs/>
          <w:i/>
          <w:iCs/>
        </w:rPr>
        <w:t>Đánh giá hiệu quả của đề án</w:t>
      </w:r>
    </w:p>
    <w:p w14:paraId="7B18E950" w14:textId="77777777" w:rsidR="008210DC" w:rsidRDefault="008210DC" w:rsidP="008210DC">
      <w:pPr>
        <w:pStyle w:val="Vnbnnidung0"/>
        <w:numPr>
          <w:ilvl w:val="0"/>
          <w:numId w:val="42"/>
        </w:numPr>
        <w:tabs>
          <w:tab w:val="left" w:pos="872"/>
        </w:tabs>
        <w:spacing w:after="120" w:line="286" w:lineRule="auto"/>
        <w:ind w:firstLine="600"/>
        <w:jc w:val="both"/>
      </w:pPr>
      <w:bookmarkStart w:id="41" w:name="bookmark48"/>
      <w:bookmarkEnd w:id="41"/>
      <w:r>
        <w:t>Hiệu quả về kinh tế.</w:t>
      </w:r>
    </w:p>
    <w:p w14:paraId="05BB8FC3" w14:textId="77777777" w:rsidR="008210DC" w:rsidRDefault="008210DC" w:rsidP="008210DC">
      <w:pPr>
        <w:pStyle w:val="Vnbnnidung0"/>
        <w:numPr>
          <w:ilvl w:val="0"/>
          <w:numId w:val="42"/>
        </w:numPr>
        <w:tabs>
          <w:tab w:val="left" w:pos="834"/>
        </w:tabs>
        <w:spacing w:after="120" w:line="286" w:lineRule="auto"/>
        <w:ind w:firstLine="560"/>
      </w:pPr>
      <w:bookmarkStart w:id="42" w:name="bookmark49"/>
      <w:bookmarkEnd w:id="42"/>
      <w:r>
        <w:t>Hiệu quả về văn hóa - xã hội.</w:t>
      </w:r>
    </w:p>
    <w:p w14:paraId="0786DC52" w14:textId="77777777" w:rsidR="008210DC" w:rsidRDefault="008210DC" w:rsidP="008210DC">
      <w:pPr>
        <w:pStyle w:val="Vnbnnidung0"/>
        <w:numPr>
          <w:ilvl w:val="0"/>
          <w:numId w:val="42"/>
        </w:numPr>
        <w:tabs>
          <w:tab w:val="left" w:pos="834"/>
        </w:tabs>
        <w:spacing w:after="120" w:line="286" w:lineRule="auto"/>
        <w:ind w:firstLine="560"/>
      </w:pPr>
      <w:bookmarkStart w:id="43" w:name="bookmark50"/>
      <w:bookmarkEnd w:id="43"/>
      <w:r>
        <w:t>Hiệu quả về du lịch.</w:t>
      </w:r>
    </w:p>
    <w:p w14:paraId="5BBEFD45" w14:textId="77777777" w:rsidR="008210DC" w:rsidRDefault="008210DC" w:rsidP="008210DC">
      <w:pPr>
        <w:pStyle w:val="Vnbnnidung0"/>
        <w:numPr>
          <w:ilvl w:val="0"/>
          <w:numId w:val="42"/>
        </w:numPr>
        <w:tabs>
          <w:tab w:val="left" w:pos="834"/>
        </w:tabs>
        <w:spacing w:after="120" w:line="286" w:lineRule="auto"/>
        <w:ind w:firstLine="560"/>
      </w:pPr>
      <w:bookmarkStart w:id="44" w:name="bookmark51"/>
      <w:bookmarkEnd w:id="44"/>
      <w:r>
        <w:t>Hiệu quả về công tác quản lý.</w:t>
      </w:r>
    </w:p>
    <w:p w14:paraId="490724D8" w14:textId="77777777" w:rsidR="008210DC" w:rsidRDefault="008210DC" w:rsidP="008210DC">
      <w:pPr>
        <w:pStyle w:val="Vnbnnidung0"/>
        <w:numPr>
          <w:ilvl w:val="0"/>
          <w:numId w:val="44"/>
        </w:numPr>
        <w:tabs>
          <w:tab w:val="left" w:pos="962"/>
        </w:tabs>
        <w:spacing w:after="120" w:line="286" w:lineRule="auto"/>
        <w:ind w:firstLine="560"/>
      </w:pPr>
      <w:bookmarkStart w:id="45" w:name="bookmark52"/>
      <w:bookmarkEnd w:id="45"/>
      <w:r>
        <w:rPr>
          <w:b/>
          <w:bCs/>
          <w:i/>
          <w:iCs/>
        </w:rPr>
        <w:t>Tổ chức thực hiện</w:t>
      </w:r>
    </w:p>
    <w:p w14:paraId="321D5813" w14:textId="77777777" w:rsidR="008210DC" w:rsidRDefault="008210DC" w:rsidP="008210DC">
      <w:pPr>
        <w:pStyle w:val="Vnbnnidung0"/>
        <w:spacing w:after="120"/>
        <w:ind w:firstLine="560"/>
      </w:pPr>
      <w:r>
        <w:t>Trách nhiệm của các cơ quan, đơn vị liên quan thực hiện Đề án.</w:t>
      </w:r>
    </w:p>
    <w:p w14:paraId="2AC89012" w14:textId="77777777" w:rsidR="008210DC" w:rsidRDefault="008210DC" w:rsidP="008210DC">
      <w:pPr>
        <w:pStyle w:val="Tiu10"/>
        <w:keepNext/>
        <w:keepLines/>
        <w:numPr>
          <w:ilvl w:val="0"/>
          <w:numId w:val="40"/>
        </w:numPr>
        <w:tabs>
          <w:tab w:val="left" w:pos="942"/>
        </w:tabs>
        <w:spacing w:after="120"/>
        <w:ind w:firstLine="560"/>
      </w:pPr>
      <w:bookmarkStart w:id="46" w:name="bookmark55"/>
      <w:bookmarkStart w:id="47" w:name="bookmark53"/>
      <w:bookmarkStart w:id="48" w:name="bookmark54"/>
      <w:bookmarkStart w:id="49" w:name="bookmark56"/>
      <w:bookmarkEnd w:id="46"/>
      <w:r>
        <w:t>Hồ sơ sản phẩm</w:t>
      </w:r>
      <w:bookmarkEnd w:id="47"/>
      <w:bookmarkEnd w:id="48"/>
      <w:bookmarkEnd w:id="49"/>
    </w:p>
    <w:p w14:paraId="6B4BBABC" w14:textId="77777777" w:rsidR="008210DC" w:rsidRDefault="008210DC" w:rsidP="008210DC">
      <w:pPr>
        <w:pStyle w:val="Vnbnnidung0"/>
        <w:spacing w:after="120"/>
        <w:ind w:firstLine="560"/>
      </w:pPr>
      <w:r>
        <w:t>Hồ sơ sản phẩm hoàn chỉnh của Đề án gồm:</w:t>
      </w:r>
    </w:p>
    <w:p w14:paraId="5347A0FA" w14:textId="77777777" w:rsidR="008210DC" w:rsidRDefault="008210DC" w:rsidP="008210DC">
      <w:pPr>
        <w:pStyle w:val="Vnbnnidung0"/>
        <w:numPr>
          <w:ilvl w:val="0"/>
          <w:numId w:val="42"/>
        </w:numPr>
        <w:tabs>
          <w:tab w:val="left" w:pos="834"/>
        </w:tabs>
        <w:spacing w:after="120" w:line="286" w:lineRule="auto"/>
        <w:ind w:firstLine="560"/>
      </w:pPr>
      <w:bookmarkStart w:id="50" w:name="bookmark57"/>
      <w:bookmarkEnd w:id="50"/>
      <w:r>
        <w:lastRenderedPageBreak/>
        <w:t>Báo cáo tổng hợp đề án kèm theo sơ đồ (bản đồ) màu khổ A3 (nếu có).</w:t>
      </w:r>
    </w:p>
    <w:p w14:paraId="7DF77933" w14:textId="77777777" w:rsidR="008210DC" w:rsidRDefault="008210DC" w:rsidP="008210DC">
      <w:pPr>
        <w:pStyle w:val="Vnbnnidung0"/>
        <w:numPr>
          <w:ilvl w:val="0"/>
          <w:numId w:val="42"/>
        </w:numPr>
        <w:tabs>
          <w:tab w:val="left" w:pos="834"/>
        </w:tabs>
        <w:spacing w:after="120" w:line="286" w:lineRule="auto"/>
        <w:ind w:firstLine="560"/>
      </w:pPr>
      <w:bookmarkStart w:id="51" w:name="bookmark58"/>
      <w:bookmarkEnd w:id="51"/>
      <w:r>
        <w:t>Báo cáo tóm tắt đề án.</w:t>
      </w:r>
    </w:p>
    <w:p w14:paraId="19F18653" w14:textId="77777777" w:rsidR="008210DC" w:rsidRDefault="008210DC" w:rsidP="008210DC">
      <w:pPr>
        <w:pStyle w:val="Vnbnnidung0"/>
        <w:numPr>
          <w:ilvl w:val="0"/>
          <w:numId w:val="42"/>
        </w:numPr>
        <w:tabs>
          <w:tab w:val="left" w:pos="834"/>
        </w:tabs>
        <w:spacing w:after="120" w:line="286" w:lineRule="auto"/>
        <w:ind w:firstLine="560"/>
      </w:pPr>
      <w:bookmarkStart w:id="52" w:name="bookmark59"/>
      <w:bookmarkEnd w:id="52"/>
      <w:r>
        <w:t>Sơ đồ, bản đồ.</w:t>
      </w:r>
    </w:p>
    <w:p w14:paraId="61BAEE19" w14:textId="77777777" w:rsidR="008210DC" w:rsidRDefault="008210DC" w:rsidP="008210DC">
      <w:pPr>
        <w:pStyle w:val="Vnbnnidung0"/>
        <w:numPr>
          <w:ilvl w:val="0"/>
          <w:numId w:val="42"/>
        </w:numPr>
        <w:tabs>
          <w:tab w:val="left" w:pos="834"/>
        </w:tabs>
        <w:spacing w:after="120" w:line="286" w:lineRule="auto"/>
        <w:ind w:firstLine="560"/>
      </w:pPr>
      <w:bookmarkStart w:id="53" w:name="bookmark60"/>
      <w:bookmarkEnd w:id="53"/>
      <w:r>
        <w:t>Tờ trình, dự thảo quyết định phê duyệt đề án.</w:t>
      </w:r>
    </w:p>
    <w:p w14:paraId="5B4D2E04" w14:textId="77777777" w:rsidR="008210DC" w:rsidRDefault="008210DC" w:rsidP="008210DC">
      <w:pPr>
        <w:pStyle w:val="Vnbnnidung0"/>
        <w:numPr>
          <w:ilvl w:val="0"/>
          <w:numId w:val="42"/>
        </w:numPr>
        <w:tabs>
          <w:tab w:val="left" w:pos="843"/>
        </w:tabs>
        <w:spacing w:after="120" w:line="286" w:lineRule="auto"/>
        <w:ind w:firstLine="580"/>
        <w:jc w:val="both"/>
      </w:pPr>
      <w:bookmarkStart w:id="54" w:name="bookmark61"/>
      <w:bookmarkEnd w:id="54"/>
      <w:r>
        <w:t>Các văn bản pháp lý: Báo cáo tiếp thu, giải trình; biên bản hội thảo, hội nghị lấy ý kiến; văn bản góp ý đề án.</w:t>
      </w:r>
    </w:p>
    <w:p w14:paraId="3AEB2FBD" w14:textId="77777777" w:rsidR="008210DC" w:rsidRDefault="008210DC" w:rsidP="008210DC">
      <w:pPr>
        <w:pStyle w:val="Vnbnnidung0"/>
        <w:numPr>
          <w:ilvl w:val="0"/>
          <w:numId w:val="42"/>
        </w:numPr>
        <w:tabs>
          <w:tab w:val="left" w:pos="852"/>
        </w:tabs>
        <w:spacing w:after="120" w:line="286" w:lineRule="auto"/>
        <w:ind w:firstLine="580"/>
        <w:jc w:val="both"/>
      </w:pPr>
      <w:bookmarkStart w:id="55" w:name="bookmark62"/>
      <w:bookmarkEnd w:id="55"/>
      <w:r>
        <w:t>USB chứa toàn bộ dữ liệu của đề án.</w:t>
      </w:r>
    </w:p>
    <w:p w14:paraId="6B9328CB" w14:textId="77777777" w:rsidR="008210DC" w:rsidRDefault="008210DC" w:rsidP="008210DC">
      <w:pPr>
        <w:pStyle w:val="Tiu10"/>
        <w:keepNext/>
        <w:keepLines/>
        <w:numPr>
          <w:ilvl w:val="0"/>
          <w:numId w:val="40"/>
        </w:numPr>
        <w:tabs>
          <w:tab w:val="left" w:pos="962"/>
        </w:tabs>
        <w:spacing w:after="120"/>
        <w:ind w:firstLine="580"/>
        <w:jc w:val="both"/>
      </w:pPr>
      <w:bookmarkStart w:id="56" w:name="bookmark65"/>
      <w:bookmarkStart w:id="57" w:name="bookmark63"/>
      <w:bookmarkStart w:id="58" w:name="bookmark64"/>
      <w:bookmarkStart w:id="59" w:name="bookmark66"/>
      <w:bookmarkEnd w:id="56"/>
      <w:r>
        <w:t>Kinh phí lập đề án</w:t>
      </w:r>
      <w:bookmarkEnd w:id="57"/>
      <w:bookmarkEnd w:id="58"/>
      <w:bookmarkEnd w:id="59"/>
    </w:p>
    <w:p w14:paraId="0790EA5D" w14:textId="77777777" w:rsidR="008210DC" w:rsidRDefault="008210DC" w:rsidP="008210DC">
      <w:pPr>
        <w:pStyle w:val="Vnbnnidung0"/>
        <w:numPr>
          <w:ilvl w:val="0"/>
          <w:numId w:val="42"/>
        </w:numPr>
        <w:tabs>
          <w:tab w:val="left" w:pos="838"/>
        </w:tabs>
        <w:spacing w:after="120" w:line="286" w:lineRule="auto"/>
        <w:ind w:firstLine="580"/>
        <w:jc w:val="both"/>
      </w:pPr>
      <w:bookmarkStart w:id="60" w:name="bookmark67"/>
      <w:bookmarkEnd w:id="60"/>
      <w:r>
        <w:t xml:space="preserve">Tổng chi phí (đã bao gồm VAT): 1.201.615.000 đồng. </w:t>
      </w:r>
      <w:r>
        <w:rPr>
          <w:i/>
          <w:iCs/>
        </w:rPr>
        <w:t>(Bằng chữ: Một tỷ, hai trăm linh một triệu, sáu trăm mười lăm nghìn đồng).</w:t>
      </w:r>
      <w:r>
        <w:t xml:space="preserve"> Trong đó:</w:t>
      </w:r>
    </w:p>
    <w:p w14:paraId="5D7B9394" w14:textId="77777777" w:rsidR="008210DC" w:rsidRDefault="008210DC" w:rsidP="008210DC">
      <w:pPr>
        <w:pStyle w:val="Vnbnnidung0"/>
        <w:tabs>
          <w:tab w:val="left" w:pos="6872"/>
        </w:tabs>
        <w:spacing w:after="120"/>
        <w:ind w:firstLine="560"/>
      </w:pPr>
      <w:r>
        <w:t>+ Chi phí tư vấn xây dựng đề án:</w:t>
      </w:r>
      <w:r>
        <w:tab/>
        <w:t>1.189.515.000 đồng</w:t>
      </w:r>
    </w:p>
    <w:p w14:paraId="68D96B88" w14:textId="77777777" w:rsidR="008210DC" w:rsidRDefault="008210DC" w:rsidP="008210DC">
      <w:pPr>
        <w:pStyle w:val="Vnbnnidung0"/>
        <w:tabs>
          <w:tab w:val="left" w:pos="7222"/>
        </w:tabs>
        <w:spacing w:after="120"/>
        <w:ind w:firstLine="560"/>
      </w:pPr>
      <w:r>
        <w:t>+ Chi phí đấu thầu:</w:t>
      </w:r>
      <w:r>
        <w:tab/>
        <w:t>12.100.000 đồng</w:t>
      </w:r>
    </w:p>
    <w:p w14:paraId="77FF2748" w14:textId="77777777" w:rsidR="008210DC" w:rsidRDefault="008210DC" w:rsidP="008210DC">
      <w:pPr>
        <w:pStyle w:val="Vnbnnidung0"/>
        <w:numPr>
          <w:ilvl w:val="0"/>
          <w:numId w:val="42"/>
        </w:numPr>
        <w:tabs>
          <w:tab w:val="left" w:pos="834"/>
        </w:tabs>
        <w:spacing w:after="120" w:line="286" w:lineRule="auto"/>
        <w:ind w:firstLine="560"/>
      </w:pPr>
      <w:bookmarkStart w:id="61" w:name="bookmark68"/>
      <w:bookmarkEnd w:id="61"/>
      <w:r>
        <w:t>Kinh phí lập Đề án từ nguồn vốn: Kinh phí ngân sách nhà nước</w:t>
      </w:r>
    </w:p>
    <w:p w14:paraId="1292DE0F" w14:textId="77777777" w:rsidR="008210DC" w:rsidRDefault="008210DC" w:rsidP="008210DC">
      <w:pPr>
        <w:pStyle w:val="Vnbnnidung0"/>
        <w:numPr>
          <w:ilvl w:val="0"/>
          <w:numId w:val="40"/>
        </w:numPr>
        <w:tabs>
          <w:tab w:val="left" w:pos="942"/>
        </w:tabs>
        <w:spacing w:after="120" w:line="286" w:lineRule="auto"/>
        <w:ind w:firstLine="560"/>
      </w:pPr>
      <w:bookmarkStart w:id="62" w:name="bookmark69"/>
      <w:bookmarkEnd w:id="62"/>
      <w:r>
        <w:rPr>
          <w:b/>
          <w:bCs/>
        </w:rPr>
        <w:t>Tổ chức thực hiện</w:t>
      </w:r>
    </w:p>
    <w:p w14:paraId="275DA451" w14:textId="77777777" w:rsidR="008210DC" w:rsidRDefault="008210DC" w:rsidP="008210DC">
      <w:pPr>
        <w:pStyle w:val="Vnbnnidung0"/>
        <w:numPr>
          <w:ilvl w:val="0"/>
          <w:numId w:val="45"/>
        </w:numPr>
        <w:tabs>
          <w:tab w:val="left" w:pos="966"/>
        </w:tabs>
        <w:spacing w:after="120" w:line="286" w:lineRule="auto"/>
        <w:ind w:firstLine="560"/>
      </w:pPr>
      <w:bookmarkStart w:id="63" w:name="bookmark70"/>
      <w:bookmarkEnd w:id="63"/>
      <w:r>
        <w:rPr>
          <w:b/>
          <w:bCs/>
          <w:i/>
          <w:iCs/>
        </w:rPr>
        <w:t>Trách nhiệm</w:t>
      </w:r>
    </w:p>
    <w:p w14:paraId="4E757A1D" w14:textId="77777777" w:rsidR="008210DC" w:rsidRDefault="008210DC" w:rsidP="008210DC">
      <w:pPr>
        <w:pStyle w:val="Vnbnnidung0"/>
        <w:numPr>
          <w:ilvl w:val="0"/>
          <w:numId w:val="42"/>
        </w:numPr>
        <w:tabs>
          <w:tab w:val="left" w:pos="834"/>
        </w:tabs>
        <w:spacing w:after="120" w:line="286" w:lineRule="auto"/>
        <w:ind w:firstLine="560"/>
      </w:pPr>
      <w:bookmarkStart w:id="64" w:name="bookmark71"/>
      <w:bookmarkEnd w:id="64"/>
      <w:r>
        <w:t>Cơ quan phê duyệt: Ủy ban nhân dân tỉnh Khánh Hòa.</w:t>
      </w:r>
    </w:p>
    <w:p w14:paraId="0BDA7757" w14:textId="77777777" w:rsidR="008210DC" w:rsidRDefault="008210DC" w:rsidP="008210DC">
      <w:pPr>
        <w:pStyle w:val="Vnbnnidung0"/>
        <w:numPr>
          <w:ilvl w:val="0"/>
          <w:numId w:val="42"/>
        </w:numPr>
        <w:tabs>
          <w:tab w:val="left" w:pos="848"/>
        </w:tabs>
        <w:spacing w:after="120" w:line="286" w:lineRule="auto"/>
        <w:ind w:firstLine="580"/>
        <w:jc w:val="both"/>
      </w:pPr>
      <w:bookmarkStart w:id="65" w:name="bookmark72"/>
      <w:bookmarkEnd w:id="65"/>
      <w:r>
        <w:t>Cơ quan chủ đầu tư, trình phê duyệt: Sở Văn hóa, Thể thao và Du lịch tỉnh Khánh Hòa.</w:t>
      </w:r>
    </w:p>
    <w:p w14:paraId="5720FF0C" w14:textId="77777777" w:rsidR="008210DC" w:rsidRDefault="008210DC" w:rsidP="008210DC">
      <w:pPr>
        <w:pStyle w:val="Vnbnnidung0"/>
        <w:numPr>
          <w:ilvl w:val="0"/>
          <w:numId w:val="42"/>
        </w:numPr>
        <w:tabs>
          <w:tab w:val="left" w:pos="834"/>
        </w:tabs>
        <w:spacing w:after="120" w:line="286" w:lineRule="auto"/>
        <w:ind w:firstLine="560"/>
      </w:pPr>
      <w:bookmarkStart w:id="66" w:name="bookmark73"/>
      <w:bookmarkEnd w:id="66"/>
      <w:r>
        <w:t>Đơn vị tư vấn: Lựa chọn theo quy định của pháp luật</w:t>
      </w:r>
    </w:p>
    <w:p w14:paraId="7F8FC9D0" w14:textId="6A75C949" w:rsidR="008F5E62" w:rsidRDefault="00207269" w:rsidP="008F5E62">
      <w:pPr>
        <w:pStyle w:val="Vnbnnidung0"/>
        <w:spacing w:after="1000" w:line="240" w:lineRule="auto"/>
        <w:jc w:val="center"/>
      </w:pPr>
      <w:bookmarkStart w:id="67" w:name="bookmark74"/>
      <w:bookmarkEnd w:id="67"/>
      <w:r w:rsidRPr="00207269">
        <w:rPr>
          <w:b/>
          <w:bCs/>
          <w:sz w:val="26"/>
          <w:szCs w:val="26"/>
        </w:rPr>
        <w:t xml:space="preserve">file đính kèm: </w:t>
      </w:r>
      <w:r w:rsidR="008F5E62">
        <w:rPr>
          <w:b/>
          <w:bCs/>
          <w:sz w:val="26"/>
          <w:szCs w:val="26"/>
        </w:rPr>
        <w:t xml:space="preserve">Quyết định </w:t>
      </w:r>
      <w:r w:rsidR="008F5E62">
        <w:rPr>
          <w:b/>
          <w:bCs/>
        </w:rPr>
        <w:t>p</w:t>
      </w:r>
      <w:r w:rsidR="008F5E62">
        <w:rPr>
          <w:b/>
          <w:bCs/>
        </w:rPr>
        <w:t>hê duyệt Đề cương và dự toán Đề án phát triển khu du lịch Ninh Chử thành</w:t>
      </w:r>
      <w:r w:rsidR="008F5E62">
        <w:rPr>
          <w:b/>
          <w:bCs/>
        </w:rPr>
        <w:t xml:space="preserve"> </w:t>
      </w:r>
      <w:r w:rsidR="008F5E62">
        <w:rPr>
          <w:b/>
          <w:bCs/>
        </w:rPr>
        <w:t>khu du lịch quốc gia và bảo vệ, sử dụng hiệu quả, bền vững tài nguyên khu dự</w:t>
      </w:r>
      <w:r w:rsidR="008F5E62">
        <w:rPr>
          <w:b/>
          <w:bCs/>
        </w:rPr>
        <w:t xml:space="preserve"> </w:t>
      </w:r>
      <w:r w:rsidR="008F5E62">
        <w:rPr>
          <w:b/>
          <w:bCs/>
        </w:rPr>
        <w:t>trữ sinh quyển thế giới Núi Chúa và khu vực Đầm Nại</w:t>
      </w:r>
      <w:r w:rsidR="008F5E62">
        <w:rPr>
          <w:b/>
          <w:bCs/>
        </w:rPr>
        <w:t>.</w:t>
      </w:r>
    </w:p>
    <w:p w14:paraId="2840E900" w14:textId="4A3E387B" w:rsidR="00207269" w:rsidRDefault="00207269" w:rsidP="00255485">
      <w:pPr>
        <w:pStyle w:val="Vnbnnidung0"/>
        <w:tabs>
          <w:tab w:val="left" w:pos="1012"/>
        </w:tabs>
        <w:spacing w:after="0" w:line="240" w:lineRule="atLeast"/>
        <w:jc w:val="center"/>
        <w:rPr>
          <w:b/>
          <w:bCs/>
          <w:sz w:val="26"/>
          <w:szCs w:val="26"/>
        </w:rPr>
      </w:pPr>
    </w:p>
    <w:p w14:paraId="2D4A19BC" w14:textId="77777777" w:rsidR="002B0E15" w:rsidRPr="00207269" w:rsidRDefault="002B0E15" w:rsidP="00207269">
      <w:pPr>
        <w:pStyle w:val="Vnbnnidung0"/>
        <w:tabs>
          <w:tab w:val="left" w:pos="1012"/>
        </w:tabs>
        <w:spacing w:after="0" w:line="240" w:lineRule="atLeast"/>
        <w:jc w:val="both"/>
        <w:rPr>
          <w:b/>
          <w:bCs/>
          <w:sz w:val="26"/>
          <w:szCs w:val="26"/>
        </w:rPr>
      </w:pPr>
    </w:p>
    <w:sectPr w:rsidR="002B0E15" w:rsidRPr="00207269" w:rsidSect="00314B7D">
      <w:footerReference w:type="default" r:id="rId8"/>
      <w:footnotePr>
        <w:numRestart w:val="eachPage"/>
      </w:footnotePr>
      <w:pgSz w:w="11907" w:h="16839" w:code="9"/>
      <w:pgMar w:top="1134" w:right="851" w:bottom="1134" w:left="1474"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75A9" w14:textId="77777777" w:rsidR="00C66EE0" w:rsidRDefault="00C66EE0" w:rsidP="00E05AF1">
      <w:r>
        <w:separator/>
      </w:r>
    </w:p>
  </w:endnote>
  <w:endnote w:type="continuationSeparator" w:id="0">
    <w:p w14:paraId="00C63A3D" w14:textId="77777777" w:rsidR="00C66EE0" w:rsidRDefault="00C66EE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5938" w14:textId="77777777" w:rsidR="00C66EE0" w:rsidRDefault="00C66EE0" w:rsidP="00E05AF1">
      <w:r>
        <w:separator/>
      </w:r>
    </w:p>
  </w:footnote>
  <w:footnote w:type="continuationSeparator" w:id="0">
    <w:p w14:paraId="5E9D8527" w14:textId="77777777" w:rsidR="00C66EE0" w:rsidRDefault="00C66EE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4FF"/>
    <w:multiLevelType w:val="multilevel"/>
    <w:tmpl w:val="3A3C7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E3EBA"/>
    <w:multiLevelType w:val="multilevel"/>
    <w:tmpl w:val="530EA0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455AB"/>
    <w:multiLevelType w:val="multilevel"/>
    <w:tmpl w:val="B7143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02C4D"/>
    <w:multiLevelType w:val="multilevel"/>
    <w:tmpl w:val="5DF042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357434"/>
    <w:multiLevelType w:val="multilevel"/>
    <w:tmpl w:val="88267D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C25D68"/>
    <w:multiLevelType w:val="multilevel"/>
    <w:tmpl w:val="5DB2C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9962E0"/>
    <w:multiLevelType w:val="multilevel"/>
    <w:tmpl w:val="0958E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D627A0"/>
    <w:multiLevelType w:val="multilevel"/>
    <w:tmpl w:val="CF021E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D63F87"/>
    <w:multiLevelType w:val="multilevel"/>
    <w:tmpl w:val="A81CC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8B228F"/>
    <w:multiLevelType w:val="multilevel"/>
    <w:tmpl w:val="FADED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79241A"/>
    <w:multiLevelType w:val="multilevel"/>
    <w:tmpl w:val="471444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202792"/>
    <w:multiLevelType w:val="multilevel"/>
    <w:tmpl w:val="A55665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BF510B"/>
    <w:multiLevelType w:val="multilevel"/>
    <w:tmpl w:val="721E897A"/>
    <w:lvl w:ilvl="0">
      <w:start w:val="1"/>
      <w:numFmt w:val="bullet"/>
      <w:lvlText w:val="-"/>
      <w:lvlJc w:val="left"/>
      <w:rPr>
        <w:rFonts w:ascii="Times New Roman" w:eastAsia="Times New Roman" w:hAnsi="Times New Roman" w:cs="Times New Roman" w:hint="default"/>
        <w:b w:val="0"/>
        <w:bCs w:val="0"/>
        <w:i w:val="0"/>
        <w:iCs w:val="0"/>
        <w:smallCaps w:val="0"/>
        <w:strike w:val="0"/>
        <w:color w:val="2F5496"/>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55061D"/>
    <w:multiLevelType w:val="multilevel"/>
    <w:tmpl w:val="483CB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0E3393"/>
    <w:multiLevelType w:val="multilevel"/>
    <w:tmpl w:val="B4D27C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1144D2"/>
    <w:multiLevelType w:val="multilevel"/>
    <w:tmpl w:val="D8E2F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1E2355"/>
    <w:multiLevelType w:val="multilevel"/>
    <w:tmpl w:val="48DC78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2F137F"/>
    <w:multiLevelType w:val="multilevel"/>
    <w:tmpl w:val="37DE9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D17881"/>
    <w:multiLevelType w:val="hybridMultilevel"/>
    <w:tmpl w:val="E0F6BE5E"/>
    <w:lvl w:ilvl="0" w:tplc="F9D63FEE">
      <w:start w:val="2"/>
      <w:numFmt w:val="decimal"/>
      <w:lvlText w:val="%1."/>
      <w:lvlJc w:val="left"/>
      <w:pPr>
        <w:ind w:left="940" w:hanging="360"/>
      </w:pPr>
      <w:rPr>
        <w:rFonts w:hint="default"/>
        <w:color w:val="2F5496"/>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3" w15:restartNumberingAfterBreak="0">
    <w:nsid w:val="49EE7553"/>
    <w:multiLevelType w:val="multilevel"/>
    <w:tmpl w:val="6556F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D1208A"/>
    <w:multiLevelType w:val="multilevel"/>
    <w:tmpl w:val="FDC63FD4"/>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A022FC"/>
    <w:multiLevelType w:val="multilevel"/>
    <w:tmpl w:val="8940E11A"/>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AB1961"/>
    <w:multiLevelType w:val="multilevel"/>
    <w:tmpl w:val="C8B2E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C208D5"/>
    <w:multiLevelType w:val="multilevel"/>
    <w:tmpl w:val="0E481F5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C71AAF"/>
    <w:multiLevelType w:val="multilevel"/>
    <w:tmpl w:val="E228D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5708A0"/>
    <w:multiLevelType w:val="multilevel"/>
    <w:tmpl w:val="195407E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995E96"/>
    <w:multiLevelType w:val="multilevel"/>
    <w:tmpl w:val="E8CEEA2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60761C"/>
    <w:multiLevelType w:val="multilevel"/>
    <w:tmpl w:val="B0286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94929"/>
    <w:multiLevelType w:val="multilevel"/>
    <w:tmpl w:val="642678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8C2D95"/>
    <w:multiLevelType w:val="multilevel"/>
    <w:tmpl w:val="EF60DC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366C08"/>
    <w:multiLevelType w:val="multilevel"/>
    <w:tmpl w:val="79A056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DC6A4F"/>
    <w:multiLevelType w:val="hybridMultilevel"/>
    <w:tmpl w:val="F3FCAC34"/>
    <w:lvl w:ilvl="0" w:tplc="964449D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8863349"/>
    <w:multiLevelType w:val="multilevel"/>
    <w:tmpl w:val="83946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D70CD2"/>
    <w:multiLevelType w:val="multilevel"/>
    <w:tmpl w:val="382E92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B00843"/>
    <w:multiLevelType w:val="multilevel"/>
    <w:tmpl w:val="33C47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B6719F"/>
    <w:multiLevelType w:val="multilevel"/>
    <w:tmpl w:val="76866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694CF7"/>
    <w:multiLevelType w:val="multilevel"/>
    <w:tmpl w:val="BCBE35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2D1DB0"/>
    <w:multiLevelType w:val="multilevel"/>
    <w:tmpl w:val="25BC09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411820"/>
    <w:multiLevelType w:val="multilevel"/>
    <w:tmpl w:val="833C04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01218C"/>
    <w:multiLevelType w:val="multilevel"/>
    <w:tmpl w:val="750824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8979715">
    <w:abstractNumId w:val="20"/>
  </w:num>
  <w:num w:numId="2" w16cid:durableId="329602176">
    <w:abstractNumId w:val="3"/>
  </w:num>
  <w:num w:numId="3" w16cid:durableId="23604183">
    <w:abstractNumId w:val="31"/>
  </w:num>
  <w:num w:numId="4" w16cid:durableId="407195809">
    <w:abstractNumId w:val="16"/>
  </w:num>
  <w:num w:numId="5" w16cid:durableId="105732724">
    <w:abstractNumId w:val="4"/>
  </w:num>
  <w:num w:numId="6" w16cid:durableId="1827433334">
    <w:abstractNumId w:val="36"/>
  </w:num>
  <w:num w:numId="7" w16cid:durableId="1972126638">
    <w:abstractNumId w:val="26"/>
  </w:num>
  <w:num w:numId="8" w16cid:durableId="130679175">
    <w:abstractNumId w:val="28"/>
  </w:num>
  <w:num w:numId="9" w16cid:durableId="868183247">
    <w:abstractNumId w:val="2"/>
  </w:num>
  <w:num w:numId="10" w16cid:durableId="227304153">
    <w:abstractNumId w:val="23"/>
  </w:num>
  <w:num w:numId="11" w16cid:durableId="1238905034">
    <w:abstractNumId w:val="12"/>
  </w:num>
  <w:num w:numId="12" w16cid:durableId="1341815434">
    <w:abstractNumId w:val="43"/>
  </w:num>
  <w:num w:numId="13" w16cid:durableId="1169903201">
    <w:abstractNumId w:val="32"/>
  </w:num>
  <w:num w:numId="14" w16cid:durableId="434443527">
    <w:abstractNumId w:val="44"/>
  </w:num>
  <w:num w:numId="15" w16cid:durableId="512768439">
    <w:abstractNumId w:val="18"/>
  </w:num>
  <w:num w:numId="16" w16cid:durableId="2021085214">
    <w:abstractNumId w:val="39"/>
  </w:num>
  <w:num w:numId="17" w16cid:durableId="1378314497">
    <w:abstractNumId w:val="1"/>
  </w:num>
  <w:num w:numId="18" w16cid:durableId="142241710">
    <w:abstractNumId w:val="19"/>
  </w:num>
  <w:num w:numId="19" w16cid:durableId="212041726">
    <w:abstractNumId w:val="7"/>
  </w:num>
  <w:num w:numId="20" w16cid:durableId="1416390996">
    <w:abstractNumId w:val="13"/>
  </w:num>
  <w:num w:numId="21" w16cid:durableId="888801048">
    <w:abstractNumId w:val="17"/>
  </w:num>
  <w:num w:numId="22" w16cid:durableId="2114207597">
    <w:abstractNumId w:val="15"/>
  </w:num>
  <w:num w:numId="23" w16cid:durableId="69933462">
    <w:abstractNumId w:val="21"/>
  </w:num>
  <w:num w:numId="24" w16cid:durableId="1233663134">
    <w:abstractNumId w:val="40"/>
  </w:num>
  <w:num w:numId="25" w16cid:durableId="721103334">
    <w:abstractNumId w:val="37"/>
  </w:num>
  <w:num w:numId="26" w16cid:durableId="50429086">
    <w:abstractNumId w:val="41"/>
  </w:num>
  <w:num w:numId="27" w16cid:durableId="1899585867">
    <w:abstractNumId w:val="8"/>
  </w:num>
  <w:num w:numId="28" w16cid:durableId="685405200">
    <w:abstractNumId w:val="6"/>
  </w:num>
  <w:num w:numId="29" w16cid:durableId="69665958">
    <w:abstractNumId w:val="34"/>
  </w:num>
  <w:num w:numId="30" w16cid:durableId="1933199458">
    <w:abstractNumId w:val="10"/>
  </w:num>
  <w:num w:numId="31" w16cid:durableId="1385182260">
    <w:abstractNumId w:val="24"/>
  </w:num>
  <w:num w:numId="32" w16cid:durableId="510221060">
    <w:abstractNumId w:val="35"/>
  </w:num>
  <w:num w:numId="33" w16cid:durableId="298808858">
    <w:abstractNumId w:val="33"/>
  </w:num>
  <w:num w:numId="34" w16cid:durableId="1902523617">
    <w:abstractNumId w:val="0"/>
  </w:num>
  <w:num w:numId="35" w16cid:durableId="242185657">
    <w:abstractNumId w:val="9"/>
  </w:num>
  <w:num w:numId="36" w16cid:durableId="1092356414">
    <w:abstractNumId w:val="14"/>
  </w:num>
  <w:num w:numId="37" w16cid:durableId="1492483197">
    <w:abstractNumId w:val="11"/>
  </w:num>
  <w:num w:numId="38" w16cid:durableId="1243566735">
    <w:abstractNumId w:val="22"/>
  </w:num>
  <w:num w:numId="39" w16cid:durableId="114718551">
    <w:abstractNumId w:val="5"/>
  </w:num>
  <w:num w:numId="40" w16cid:durableId="1859848395">
    <w:abstractNumId w:val="38"/>
  </w:num>
  <w:num w:numId="41" w16cid:durableId="701980667">
    <w:abstractNumId w:val="27"/>
  </w:num>
  <w:num w:numId="42" w16cid:durableId="93399333">
    <w:abstractNumId w:val="42"/>
  </w:num>
  <w:num w:numId="43" w16cid:durableId="354036813">
    <w:abstractNumId w:val="29"/>
  </w:num>
  <w:num w:numId="44" w16cid:durableId="596062811">
    <w:abstractNumId w:val="25"/>
  </w:num>
  <w:num w:numId="45" w16cid:durableId="1184049991">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1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D91"/>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472C3"/>
    <w:rsid w:val="00050194"/>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6D6"/>
    <w:rsid w:val="000708BE"/>
    <w:rsid w:val="00070DFA"/>
    <w:rsid w:val="000734D0"/>
    <w:rsid w:val="000745A5"/>
    <w:rsid w:val="00075696"/>
    <w:rsid w:val="00075D5A"/>
    <w:rsid w:val="00075DE3"/>
    <w:rsid w:val="0007656E"/>
    <w:rsid w:val="00077DD9"/>
    <w:rsid w:val="00082876"/>
    <w:rsid w:val="00083503"/>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6425"/>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D7E41"/>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4B81"/>
    <w:rsid w:val="00105A1C"/>
    <w:rsid w:val="0010623E"/>
    <w:rsid w:val="00106D7C"/>
    <w:rsid w:val="0010718C"/>
    <w:rsid w:val="00110404"/>
    <w:rsid w:val="00110C87"/>
    <w:rsid w:val="00112BFB"/>
    <w:rsid w:val="00112F76"/>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8AC"/>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401"/>
    <w:rsid w:val="00140644"/>
    <w:rsid w:val="00141F76"/>
    <w:rsid w:val="0014215E"/>
    <w:rsid w:val="00142A99"/>
    <w:rsid w:val="00143921"/>
    <w:rsid w:val="00145A1D"/>
    <w:rsid w:val="00146166"/>
    <w:rsid w:val="0014621B"/>
    <w:rsid w:val="0014629A"/>
    <w:rsid w:val="001474D2"/>
    <w:rsid w:val="00147950"/>
    <w:rsid w:val="00150088"/>
    <w:rsid w:val="001509F2"/>
    <w:rsid w:val="00151EA7"/>
    <w:rsid w:val="001529FA"/>
    <w:rsid w:val="00152FBA"/>
    <w:rsid w:val="001530F8"/>
    <w:rsid w:val="00153362"/>
    <w:rsid w:val="0015388D"/>
    <w:rsid w:val="001540A9"/>
    <w:rsid w:val="00154882"/>
    <w:rsid w:val="00155799"/>
    <w:rsid w:val="0015738F"/>
    <w:rsid w:val="0016114D"/>
    <w:rsid w:val="00161ADE"/>
    <w:rsid w:val="00161CE2"/>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4879"/>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34D0"/>
    <w:rsid w:val="001971E4"/>
    <w:rsid w:val="00197C27"/>
    <w:rsid w:val="00197E1C"/>
    <w:rsid w:val="00197E52"/>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026"/>
    <w:rsid w:val="001B0670"/>
    <w:rsid w:val="001B0A22"/>
    <w:rsid w:val="001B215E"/>
    <w:rsid w:val="001B2A68"/>
    <w:rsid w:val="001B2C70"/>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4DC0"/>
    <w:rsid w:val="001C5ACE"/>
    <w:rsid w:val="001C6091"/>
    <w:rsid w:val="001C60CA"/>
    <w:rsid w:val="001D045A"/>
    <w:rsid w:val="001D0652"/>
    <w:rsid w:val="001D0BAB"/>
    <w:rsid w:val="001D11BF"/>
    <w:rsid w:val="001D1207"/>
    <w:rsid w:val="001D1325"/>
    <w:rsid w:val="001D19A2"/>
    <w:rsid w:val="001D2486"/>
    <w:rsid w:val="001D375A"/>
    <w:rsid w:val="001D4382"/>
    <w:rsid w:val="001D4924"/>
    <w:rsid w:val="001D5E02"/>
    <w:rsid w:val="001D6A69"/>
    <w:rsid w:val="001D723E"/>
    <w:rsid w:val="001D7742"/>
    <w:rsid w:val="001E0568"/>
    <w:rsid w:val="001E1890"/>
    <w:rsid w:val="001E19C7"/>
    <w:rsid w:val="001E1B89"/>
    <w:rsid w:val="001E2060"/>
    <w:rsid w:val="001E28A5"/>
    <w:rsid w:val="001E48D1"/>
    <w:rsid w:val="001E4DC8"/>
    <w:rsid w:val="001E56A4"/>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4A7"/>
    <w:rsid w:val="00206DBC"/>
    <w:rsid w:val="00207269"/>
    <w:rsid w:val="002072E3"/>
    <w:rsid w:val="00207A10"/>
    <w:rsid w:val="002114D7"/>
    <w:rsid w:val="00211FC7"/>
    <w:rsid w:val="002120E3"/>
    <w:rsid w:val="002122AF"/>
    <w:rsid w:val="00212AB0"/>
    <w:rsid w:val="00212C20"/>
    <w:rsid w:val="0021319F"/>
    <w:rsid w:val="002136A2"/>
    <w:rsid w:val="002142F2"/>
    <w:rsid w:val="0021435B"/>
    <w:rsid w:val="0021464F"/>
    <w:rsid w:val="00215157"/>
    <w:rsid w:val="0021710C"/>
    <w:rsid w:val="00220C78"/>
    <w:rsid w:val="00220DF9"/>
    <w:rsid w:val="00220E81"/>
    <w:rsid w:val="0022109E"/>
    <w:rsid w:val="002210AD"/>
    <w:rsid w:val="0022140D"/>
    <w:rsid w:val="00221F61"/>
    <w:rsid w:val="00222649"/>
    <w:rsid w:val="00223DB8"/>
    <w:rsid w:val="0022404A"/>
    <w:rsid w:val="002242D6"/>
    <w:rsid w:val="00224889"/>
    <w:rsid w:val="002250C0"/>
    <w:rsid w:val="00225530"/>
    <w:rsid w:val="00225EA4"/>
    <w:rsid w:val="00226925"/>
    <w:rsid w:val="00226F7F"/>
    <w:rsid w:val="002271BC"/>
    <w:rsid w:val="00227D2C"/>
    <w:rsid w:val="00227ED9"/>
    <w:rsid w:val="002306F9"/>
    <w:rsid w:val="0023073F"/>
    <w:rsid w:val="00230C5C"/>
    <w:rsid w:val="00231CF7"/>
    <w:rsid w:val="00231D5B"/>
    <w:rsid w:val="00233292"/>
    <w:rsid w:val="00233449"/>
    <w:rsid w:val="00233458"/>
    <w:rsid w:val="00233522"/>
    <w:rsid w:val="00233C69"/>
    <w:rsid w:val="002356FB"/>
    <w:rsid w:val="00236E0D"/>
    <w:rsid w:val="00236F68"/>
    <w:rsid w:val="002375B6"/>
    <w:rsid w:val="002407F3"/>
    <w:rsid w:val="002421B5"/>
    <w:rsid w:val="002436FF"/>
    <w:rsid w:val="00243BDB"/>
    <w:rsid w:val="00243D6D"/>
    <w:rsid w:val="0024457A"/>
    <w:rsid w:val="00245574"/>
    <w:rsid w:val="00245820"/>
    <w:rsid w:val="002459D1"/>
    <w:rsid w:val="00245DBE"/>
    <w:rsid w:val="00245F90"/>
    <w:rsid w:val="00246D66"/>
    <w:rsid w:val="00246DCC"/>
    <w:rsid w:val="00247870"/>
    <w:rsid w:val="0025063B"/>
    <w:rsid w:val="00250E9A"/>
    <w:rsid w:val="00251511"/>
    <w:rsid w:val="00251A59"/>
    <w:rsid w:val="0025281A"/>
    <w:rsid w:val="00252F6A"/>
    <w:rsid w:val="00252FE0"/>
    <w:rsid w:val="002539CE"/>
    <w:rsid w:val="00253F5C"/>
    <w:rsid w:val="002540ED"/>
    <w:rsid w:val="00254C5A"/>
    <w:rsid w:val="00255065"/>
    <w:rsid w:val="00255485"/>
    <w:rsid w:val="00255D16"/>
    <w:rsid w:val="00255FE3"/>
    <w:rsid w:val="00256214"/>
    <w:rsid w:val="0025662C"/>
    <w:rsid w:val="00256703"/>
    <w:rsid w:val="00256D06"/>
    <w:rsid w:val="00257229"/>
    <w:rsid w:val="00257C8D"/>
    <w:rsid w:val="00257CEB"/>
    <w:rsid w:val="002601A1"/>
    <w:rsid w:val="002605AA"/>
    <w:rsid w:val="00261A82"/>
    <w:rsid w:val="0026207B"/>
    <w:rsid w:val="0026294B"/>
    <w:rsid w:val="002636F5"/>
    <w:rsid w:val="00264882"/>
    <w:rsid w:val="00264D5A"/>
    <w:rsid w:val="002651A4"/>
    <w:rsid w:val="00266538"/>
    <w:rsid w:val="002673D5"/>
    <w:rsid w:val="00270A4E"/>
    <w:rsid w:val="00270B4B"/>
    <w:rsid w:val="00271267"/>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87F2C"/>
    <w:rsid w:val="00290089"/>
    <w:rsid w:val="002904BB"/>
    <w:rsid w:val="002918D9"/>
    <w:rsid w:val="00291AD2"/>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4C47"/>
    <w:rsid w:val="002A50CB"/>
    <w:rsid w:val="002A553A"/>
    <w:rsid w:val="002A6E53"/>
    <w:rsid w:val="002A6E9B"/>
    <w:rsid w:val="002A752B"/>
    <w:rsid w:val="002A79E6"/>
    <w:rsid w:val="002A7E44"/>
    <w:rsid w:val="002B01C5"/>
    <w:rsid w:val="002B0C06"/>
    <w:rsid w:val="002B0E15"/>
    <w:rsid w:val="002B1D94"/>
    <w:rsid w:val="002B28C1"/>
    <w:rsid w:val="002B2BB9"/>
    <w:rsid w:val="002B2CDA"/>
    <w:rsid w:val="002B2F9E"/>
    <w:rsid w:val="002B3961"/>
    <w:rsid w:val="002B3A4F"/>
    <w:rsid w:val="002B4703"/>
    <w:rsid w:val="002B5A34"/>
    <w:rsid w:val="002B68D6"/>
    <w:rsid w:val="002B6CA7"/>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55A"/>
    <w:rsid w:val="002D3DF9"/>
    <w:rsid w:val="002D5DC6"/>
    <w:rsid w:val="002D6D9B"/>
    <w:rsid w:val="002D759E"/>
    <w:rsid w:val="002D76BB"/>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4E5"/>
    <w:rsid w:val="002F4D7B"/>
    <w:rsid w:val="002F74F4"/>
    <w:rsid w:val="00300484"/>
    <w:rsid w:val="0030259B"/>
    <w:rsid w:val="00302C0D"/>
    <w:rsid w:val="00303966"/>
    <w:rsid w:val="00303F3E"/>
    <w:rsid w:val="003100CF"/>
    <w:rsid w:val="0031022F"/>
    <w:rsid w:val="00310E7A"/>
    <w:rsid w:val="00313CDB"/>
    <w:rsid w:val="0031424F"/>
    <w:rsid w:val="00314A8D"/>
    <w:rsid w:val="00314B7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34CF"/>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2DF"/>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2450"/>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ACD"/>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28BA"/>
    <w:rsid w:val="003B3B3A"/>
    <w:rsid w:val="003B4378"/>
    <w:rsid w:val="003B4D8C"/>
    <w:rsid w:val="003B5272"/>
    <w:rsid w:val="003B58BB"/>
    <w:rsid w:val="003B5B49"/>
    <w:rsid w:val="003B5BED"/>
    <w:rsid w:val="003B61E9"/>
    <w:rsid w:val="003B7424"/>
    <w:rsid w:val="003B759D"/>
    <w:rsid w:val="003C078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4A18"/>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6E98"/>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0B10"/>
    <w:rsid w:val="00411673"/>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2D4"/>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55E5"/>
    <w:rsid w:val="00466F9E"/>
    <w:rsid w:val="00467264"/>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6D0"/>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166"/>
    <w:rsid w:val="00485852"/>
    <w:rsid w:val="00486477"/>
    <w:rsid w:val="00486AE5"/>
    <w:rsid w:val="00487128"/>
    <w:rsid w:val="00490089"/>
    <w:rsid w:val="004900EF"/>
    <w:rsid w:val="004905D7"/>
    <w:rsid w:val="00490632"/>
    <w:rsid w:val="00490EE6"/>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A7E04"/>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3F"/>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1D9F"/>
    <w:rsid w:val="004F4086"/>
    <w:rsid w:val="004F4ECA"/>
    <w:rsid w:val="004F5D4D"/>
    <w:rsid w:val="004F5DE5"/>
    <w:rsid w:val="004F72DE"/>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07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10"/>
    <w:rsid w:val="00536D71"/>
    <w:rsid w:val="00540919"/>
    <w:rsid w:val="00540D93"/>
    <w:rsid w:val="005427DF"/>
    <w:rsid w:val="0054295C"/>
    <w:rsid w:val="00544116"/>
    <w:rsid w:val="00544271"/>
    <w:rsid w:val="00545174"/>
    <w:rsid w:val="0054608F"/>
    <w:rsid w:val="00547D49"/>
    <w:rsid w:val="00550006"/>
    <w:rsid w:val="0055044E"/>
    <w:rsid w:val="00551301"/>
    <w:rsid w:val="005518A7"/>
    <w:rsid w:val="005524F8"/>
    <w:rsid w:val="00552C33"/>
    <w:rsid w:val="00552F5B"/>
    <w:rsid w:val="005530B6"/>
    <w:rsid w:val="0055310A"/>
    <w:rsid w:val="005536E9"/>
    <w:rsid w:val="00553700"/>
    <w:rsid w:val="00553D70"/>
    <w:rsid w:val="00554325"/>
    <w:rsid w:val="005544BB"/>
    <w:rsid w:val="00554627"/>
    <w:rsid w:val="00554C75"/>
    <w:rsid w:val="00554DEF"/>
    <w:rsid w:val="005552BD"/>
    <w:rsid w:val="00555F35"/>
    <w:rsid w:val="00555F50"/>
    <w:rsid w:val="005568F5"/>
    <w:rsid w:val="005572D7"/>
    <w:rsid w:val="005601A7"/>
    <w:rsid w:val="005617F5"/>
    <w:rsid w:val="00562090"/>
    <w:rsid w:val="005624A1"/>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789"/>
    <w:rsid w:val="00573830"/>
    <w:rsid w:val="0057448C"/>
    <w:rsid w:val="00574BBF"/>
    <w:rsid w:val="005751D2"/>
    <w:rsid w:val="005767AC"/>
    <w:rsid w:val="00576BE0"/>
    <w:rsid w:val="005807C7"/>
    <w:rsid w:val="005809D9"/>
    <w:rsid w:val="00580A98"/>
    <w:rsid w:val="00581A3A"/>
    <w:rsid w:val="00581A4A"/>
    <w:rsid w:val="00581E66"/>
    <w:rsid w:val="0058214C"/>
    <w:rsid w:val="00582672"/>
    <w:rsid w:val="00582B5B"/>
    <w:rsid w:val="00583152"/>
    <w:rsid w:val="00583669"/>
    <w:rsid w:val="005842B7"/>
    <w:rsid w:val="005851CC"/>
    <w:rsid w:val="00585BFB"/>
    <w:rsid w:val="00586791"/>
    <w:rsid w:val="00586AB4"/>
    <w:rsid w:val="00586E15"/>
    <w:rsid w:val="00587DC2"/>
    <w:rsid w:val="00590772"/>
    <w:rsid w:val="00590B38"/>
    <w:rsid w:val="005911A3"/>
    <w:rsid w:val="00591ABA"/>
    <w:rsid w:val="00591C16"/>
    <w:rsid w:val="00591D0E"/>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0674"/>
    <w:rsid w:val="005B11CA"/>
    <w:rsid w:val="005B138A"/>
    <w:rsid w:val="005B3883"/>
    <w:rsid w:val="005B3CFE"/>
    <w:rsid w:val="005B4281"/>
    <w:rsid w:val="005B5304"/>
    <w:rsid w:val="005B56F9"/>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77C"/>
    <w:rsid w:val="005D2BAF"/>
    <w:rsid w:val="005D4E3F"/>
    <w:rsid w:val="005D5FCA"/>
    <w:rsid w:val="005D60F3"/>
    <w:rsid w:val="005D653A"/>
    <w:rsid w:val="005D7052"/>
    <w:rsid w:val="005D7A30"/>
    <w:rsid w:val="005E024C"/>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1F41"/>
    <w:rsid w:val="00602182"/>
    <w:rsid w:val="00602229"/>
    <w:rsid w:val="0060281E"/>
    <w:rsid w:val="00603B78"/>
    <w:rsid w:val="00603C89"/>
    <w:rsid w:val="00604111"/>
    <w:rsid w:val="00605982"/>
    <w:rsid w:val="006059B3"/>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9CB"/>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808"/>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33A"/>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1B73"/>
    <w:rsid w:val="00662A62"/>
    <w:rsid w:val="00662F83"/>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207"/>
    <w:rsid w:val="00674434"/>
    <w:rsid w:val="006748E8"/>
    <w:rsid w:val="00675032"/>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BB6"/>
    <w:rsid w:val="006B1C8A"/>
    <w:rsid w:val="006B1CB7"/>
    <w:rsid w:val="006B3A99"/>
    <w:rsid w:val="006B4564"/>
    <w:rsid w:val="006B4D09"/>
    <w:rsid w:val="006B565D"/>
    <w:rsid w:val="006B6B44"/>
    <w:rsid w:val="006B7978"/>
    <w:rsid w:val="006C0191"/>
    <w:rsid w:val="006C0744"/>
    <w:rsid w:val="006C07C0"/>
    <w:rsid w:val="006C16D6"/>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3D6"/>
    <w:rsid w:val="006D745B"/>
    <w:rsid w:val="006E0FF9"/>
    <w:rsid w:val="006E18B8"/>
    <w:rsid w:val="006E1D3E"/>
    <w:rsid w:val="006E24D9"/>
    <w:rsid w:val="006E27A8"/>
    <w:rsid w:val="006E2FC9"/>
    <w:rsid w:val="006E3ADD"/>
    <w:rsid w:val="006E47BE"/>
    <w:rsid w:val="006E661F"/>
    <w:rsid w:val="006E6BDB"/>
    <w:rsid w:val="006E740A"/>
    <w:rsid w:val="006F1182"/>
    <w:rsid w:val="006F199E"/>
    <w:rsid w:val="006F1E80"/>
    <w:rsid w:val="006F2593"/>
    <w:rsid w:val="006F2C6D"/>
    <w:rsid w:val="006F2E9E"/>
    <w:rsid w:val="006F4778"/>
    <w:rsid w:val="006F5BAB"/>
    <w:rsid w:val="006F6EC5"/>
    <w:rsid w:val="006F79EA"/>
    <w:rsid w:val="00700208"/>
    <w:rsid w:val="00700BDD"/>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521"/>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570"/>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41A"/>
    <w:rsid w:val="007B4E9A"/>
    <w:rsid w:val="007B5021"/>
    <w:rsid w:val="007B5F21"/>
    <w:rsid w:val="007B5F74"/>
    <w:rsid w:val="007B679B"/>
    <w:rsid w:val="007B67EA"/>
    <w:rsid w:val="007B693F"/>
    <w:rsid w:val="007B6C6C"/>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1417"/>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4FF8"/>
    <w:rsid w:val="007E54ED"/>
    <w:rsid w:val="007E6E77"/>
    <w:rsid w:val="007E7173"/>
    <w:rsid w:val="007E7521"/>
    <w:rsid w:val="007F04B2"/>
    <w:rsid w:val="007F04D0"/>
    <w:rsid w:val="007F1508"/>
    <w:rsid w:val="007F3210"/>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4C10"/>
    <w:rsid w:val="008152A2"/>
    <w:rsid w:val="00815852"/>
    <w:rsid w:val="00815AA5"/>
    <w:rsid w:val="008163A6"/>
    <w:rsid w:val="0081796A"/>
    <w:rsid w:val="00817CDE"/>
    <w:rsid w:val="0082091A"/>
    <w:rsid w:val="008210DC"/>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4A"/>
    <w:rsid w:val="00837E5C"/>
    <w:rsid w:val="00840C3E"/>
    <w:rsid w:val="008410AA"/>
    <w:rsid w:val="0084133F"/>
    <w:rsid w:val="00841E00"/>
    <w:rsid w:val="00841F1C"/>
    <w:rsid w:val="00842EEC"/>
    <w:rsid w:val="00843961"/>
    <w:rsid w:val="00845442"/>
    <w:rsid w:val="00845CFD"/>
    <w:rsid w:val="008461D8"/>
    <w:rsid w:val="0084622F"/>
    <w:rsid w:val="008466E3"/>
    <w:rsid w:val="008467CD"/>
    <w:rsid w:val="008506DA"/>
    <w:rsid w:val="0085130C"/>
    <w:rsid w:val="00851862"/>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4C59"/>
    <w:rsid w:val="008D6295"/>
    <w:rsid w:val="008D6D1E"/>
    <w:rsid w:val="008D7486"/>
    <w:rsid w:val="008D7643"/>
    <w:rsid w:val="008D7B9B"/>
    <w:rsid w:val="008D7D55"/>
    <w:rsid w:val="008E0AE3"/>
    <w:rsid w:val="008E112A"/>
    <w:rsid w:val="008E1E18"/>
    <w:rsid w:val="008E1EDD"/>
    <w:rsid w:val="008E2380"/>
    <w:rsid w:val="008E24EA"/>
    <w:rsid w:val="008E26BB"/>
    <w:rsid w:val="008E291C"/>
    <w:rsid w:val="008E2DCE"/>
    <w:rsid w:val="008E37E2"/>
    <w:rsid w:val="008E4A7E"/>
    <w:rsid w:val="008E4E13"/>
    <w:rsid w:val="008E5F4D"/>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5E62"/>
    <w:rsid w:val="008F6003"/>
    <w:rsid w:val="008F6105"/>
    <w:rsid w:val="008F62E8"/>
    <w:rsid w:val="008F728A"/>
    <w:rsid w:val="0090077F"/>
    <w:rsid w:val="00900EB7"/>
    <w:rsid w:val="00900FB1"/>
    <w:rsid w:val="0090114A"/>
    <w:rsid w:val="00901176"/>
    <w:rsid w:val="00901943"/>
    <w:rsid w:val="00901AFF"/>
    <w:rsid w:val="00902829"/>
    <w:rsid w:val="00904055"/>
    <w:rsid w:val="009040CB"/>
    <w:rsid w:val="0090425F"/>
    <w:rsid w:val="0090708B"/>
    <w:rsid w:val="009070B5"/>
    <w:rsid w:val="00907E5B"/>
    <w:rsid w:val="00910970"/>
    <w:rsid w:val="009120BC"/>
    <w:rsid w:val="0091262B"/>
    <w:rsid w:val="00912CF3"/>
    <w:rsid w:val="00914BDF"/>
    <w:rsid w:val="0091577E"/>
    <w:rsid w:val="009167DB"/>
    <w:rsid w:val="009174CD"/>
    <w:rsid w:val="00917B41"/>
    <w:rsid w:val="00920BF7"/>
    <w:rsid w:val="0092116A"/>
    <w:rsid w:val="00922901"/>
    <w:rsid w:val="00922975"/>
    <w:rsid w:val="00922A9D"/>
    <w:rsid w:val="009231D7"/>
    <w:rsid w:val="0092338A"/>
    <w:rsid w:val="00923A56"/>
    <w:rsid w:val="00924C3F"/>
    <w:rsid w:val="0092616A"/>
    <w:rsid w:val="009306B4"/>
    <w:rsid w:val="009315F0"/>
    <w:rsid w:val="0093187A"/>
    <w:rsid w:val="009320D4"/>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77CAF"/>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389"/>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0FB"/>
    <w:rsid w:val="009B16B8"/>
    <w:rsid w:val="009B1726"/>
    <w:rsid w:val="009B1D83"/>
    <w:rsid w:val="009B32AD"/>
    <w:rsid w:val="009B3311"/>
    <w:rsid w:val="009B336F"/>
    <w:rsid w:val="009B3437"/>
    <w:rsid w:val="009B3A9F"/>
    <w:rsid w:val="009B3AAE"/>
    <w:rsid w:val="009B425D"/>
    <w:rsid w:val="009B4281"/>
    <w:rsid w:val="009B4D90"/>
    <w:rsid w:val="009B5F98"/>
    <w:rsid w:val="009B76BA"/>
    <w:rsid w:val="009B7EBB"/>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75F"/>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713"/>
    <w:rsid w:val="00A11CD0"/>
    <w:rsid w:val="00A11F3F"/>
    <w:rsid w:val="00A126EC"/>
    <w:rsid w:val="00A12B88"/>
    <w:rsid w:val="00A14214"/>
    <w:rsid w:val="00A143E9"/>
    <w:rsid w:val="00A15470"/>
    <w:rsid w:val="00A15601"/>
    <w:rsid w:val="00A15651"/>
    <w:rsid w:val="00A15F2C"/>
    <w:rsid w:val="00A1649A"/>
    <w:rsid w:val="00A166D2"/>
    <w:rsid w:val="00A16F0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5476"/>
    <w:rsid w:val="00A36E84"/>
    <w:rsid w:val="00A37540"/>
    <w:rsid w:val="00A37972"/>
    <w:rsid w:val="00A403F3"/>
    <w:rsid w:val="00A40A14"/>
    <w:rsid w:val="00A4137C"/>
    <w:rsid w:val="00A415EF"/>
    <w:rsid w:val="00A41B53"/>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59D"/>
    <w:rsid w:val="00A75E6C"/>
    <w:rsid w:val="00A76314"/>
    <w:rsid w:val="00A80B86"/>
    <w:rsid w:val="00A813E7"/>
    <w:rsid w:val="00A81894"/>
    <w:rsid w:val="00A81BBC"/>
    <w:rsid w:val="00A82C85"/>
    <w:rsid w:val="00A83870"/>
    <w:rsid w:val="00A83DDB"/>
    <w:rsid w:val="00A855D3"/>
    <w:rsid w:val="00A85A44"/>
    <w:rsid w:val="00A86554"/>
    <w:rsid w:val="00A871B5"/>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5D36"/>
    <w:rsid w:val="00AC7BD8"/>
    <w:rsid w:val="00AD16CE"/>
    <w:rsid w:val="00AD1994"/>
    <w:rsid w:val="00AD25B2"/>
    <w:rsid w:val="00AD27D9"/>
    <w:rsid w:val="00AD2C83"/>
    <w:rsid w:val="00AD2C94"/>
    <w:rsid w:val="00AD3FDA"/>
    <w:rsid w:val="00AD4DFE"/>
    <w:rsid w:val="00AD6268"/>
    <w:rsid w:val="00AD67C4"/>
    <w:rsid w:val="00AE023F"/>
    <w:rsid w:val="00AE03C6"/>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35"/>
    <w:rsid w:val="00B21995"/>
    <w:rsid w:val="00B22309"/>
    <w:rsid w:val="00B22C66"/>
    <w:rsid w:val="00B22D30"/>
    <w:rsid w:val="00B22F39"/>
    <w:rsid w:val="00B230BB"/>
    <w:rsid w:val="00B235C4"/>
    <w:rsid w:val="00B25190"/>
    <w:rsid w:val="00B26353"/>
    <w:rsid w:val="00B26394"/>
    <w:rsid w:val="00B264E0"/>
    <w:rsid w:val="00B26888"/>
    <w:rsid w:val="00B27A3E"/>
    <w:rsid w:val="00B27FE8"/>
    <w:rsid w:val="00B31547"/>
    <w:rsid w:val="00B32F36"/>
    <w:rsid w:val="00B3317D"/>
    <w:rsid w:val="00B34498"/>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939"/>
    <w:rsid w:val="00B46FB5"/>
    <w:rsid w:val="00B47713"/>
    <w:rsid w:val="00B47745"/>
    <w:rsid w:val="00B50CC5"/>
    <w:rsid w:val="00B5110A"/>
    <w:rsid w:val="00B516BA"/>
    <w:rsid w:val="00B51CD0"/>
    <w:rsid w:val="00B51E56"/>
    <w:rsid w:val="00B528B2"/>
    <w:rsid w:val="00B52D2D"/>
    <w:rsid w:val="00B535A3"/>
    <w:rsid w:val="00B550F2"/>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65BF"/>
    <w:rsid w:val="00B66B43"/>
    <w:rsid w:val="00B67333"/>
    <w:rsid w:val="00B6755A"/>
    <w:rsid w:val="00B709BE"/>
    <w:rsid w:val="00B70D0D"/>
    <w:rsid w:val="00B71DD6"/>
    <w:rsid w:val="00B727CF"/>
    <w:rsid w:val="00B73909"/>
    <w:rsid w:val="00B74267"/>
    <w:rsid w:val="00B75320"/>
    <w:rsid w:val="00B7590B"/>
    <w:rsid w:val="00B75A31"/>
    <w:rsid w:val="00B75A9E"/>
    <w:rsid w:val="00B75BD4"/>
    <w:rsid w:val="00B75EDE"/>
    <w:rsid w:val="00B76A39"/>
    <w:rsid w:val="00B76CAC"/>
    <w:rsid w:val="00B80804"/>
    <w:rsid w:val="00B80D14"/>
    <w:rsid w:val="00B80F5F"/>
    <w:rsid w:val="00B8135B"/>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1C48"/>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5A55"/>
    <w:rsid w:val="00BC6BA9"/>
    <w:rsid w:val="00BC6D6D"/>
    <w:rsid w:val="00BC6F57"/>
    <w:rsid w:val="00BD005F"/>
    <w:rsid w:val="00BD1508"/>
    <w:rsid w:val="00BD1983"/>
    <w:rsid w:val="00BD2699"/>
    <w:rsid w:val="00BD2859"/>
    <w:rsid w:val="00BD3663"/>
    <w:rsid w:val="00BD3856"/>
    <w:rsid w:val="00BD493F"/>
    <w:rsid w:val="00BD5093"/>
    <w:rsid w:val="00BD5309"/>
    <w:rsid w:val="00BD7336"/>
    <w:rsid w:val="00BD7437"/>
    <w:rsid w:val="00BD7943"/>
    <w:rsid w:val="00BD79F8"/>
    <w:rsid w:val="00BD7D51"/>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2E52"/>
    <w:rsid w:val="00C03B03"/>
    <w:rsid w:val="00C03B40"/>
    <w:rsid w:val="00C03E74"/>
    <w:rsid w:val="00C0449E"/>
    <w:rsid w:val="00C04D6A"/>
    <w:rsid w:val="00C0545C"/>
    <w:rsid w:val="00C05557"/>
    <w:rsid w:val="00C05A45"/>
    <w:rsid w:val="00C07513"/>
    <w:rsid w:val="00C07CDB"/>
    <w:rsid w:val="00C109BC"/>
    <w:rsid w:val="00C10D13"/>
    <w:rsid w:val="00C110F6"/>
    <w:rsid w:val="00C117BE"/>
    <w:rsid w:val="00C129F1"/>
    <w:rsid w:val="00C12C0F"/>
    <w:rsid w:val="00C1305D"/>
    <w:rsid w:val="00C13639"/>
    <w:rsid w:val="00C14068"/>
    <w:rsid w:val="00C15048"/>
    <w:rsid w:val="00C16428"/>
    <w:rsid w:val="00C16BB2"/>
    <w:rsid w:val="00C16BEB"/>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6A6A"/>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0849"/>
    <w:rsid w:val="00C61167"/>
    <w:rsid w:val="00C6198C"/>
    <w:rsid w:val="00C61B37"/>
    <w:rsid w:val="00C62673"/>
    <w:rsid w:val="00C62721"/>
    <w:rsid w:val="00C63CAB"/>
    <w:rsid w:val="00C643CA"/>
    <w:rsid w:val="00C64AAB"/>
    <w:rsid w:val="00C64FAB"/>
    <w:rsid w:val="00C655FF"/>
    <w:rsid w:val="00C65773"/>
    <w:rsid w:val="00C664DF"/>
    <w:rsid w:val="00C66EE0"/>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81E"/>
    <w:rsid w:val="00C96BC4"/>
    <w:rsid w:val="00C97EE4"/>
    <w:rsid w:val="00CA039F"/>
    <w:rsid w:val="00CA0FC4"/>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184"/>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2B45"/>
    <w:rsid w:val="00D12D9A"/>
    <w:rsid w:val="00D13B7D"/>
    <w:rsid w:val="00D13E11"/>
    <w:rsid w:val="00D14148"/>
    <w:rsid w:val="00D1468B"/>
    <w:rsid w:val="00D148CD"/>
    <w:rsid w:val="00D15477"/>
    <w:rsid w:val="00D1561B"/>
    <w:rsid w:val="00D2017E"/>
    <w:rsid w:val="00D20863"/>
    <w:rsid w:val="00D20CAB"/>
    <w:rsid w:val="00D2212D"/>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1BC5"/>
    <w:rsid w:val="00D32242"/>
    <w:rsid w:val="00D32F96"/>
    <w:rsid w:val="00D36146"/>
    <w:rsid w:val="00D36299"/>
    <w:rsid w:val="00D370B1"/>
    <w:rsid w:val="00D3734E"/>
    <w:rsid w:val="00D37BA3"/>
    <w:rsid w:val="00D40923"/>
    <w:rsid w:val="00D4099F"/>
    <w:rsid w:val="00D41618"/>
    <w:rsid w:val="00D417DC"/>
    <w:rsid w:val="00D41F61"/>
    <w:rsid w:val="00D420E8"/>
    <w:rsid w:val="00D4280B"/>
    <w:rsid w:val="00D433C9"/>
    <w:rsid w:val="00D43D66"/>
    <w:rsid w:val="00D4432C"/>
    <w:rsid w:val="00D460DD"/>
    <w:rsid w:val="00D47631"/>
    <w:rsid w:val="00D505C5"/>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3EF8"/>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8D3"/>
    <w:rsid w:val="00D96F19"/>
    <w:rsid w:val="00D97FE9"/>
    <w:rsid w:val="00DA1293"/>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AFC"/>
    <w:rsid w:val="00DC5E6C"/>
    <w:rsid w:val="00DC6658"/>
    <w:rsid w:val="00DC6AC8"/>
    <w:rsid w:val="00DC7562"/>
    <w:rsid w:val="00DC75FA"/>
    <w:rsid w:val="00DD00A3"/>
    <w:rsid w:val="00DD0FDA"/>
    <w:rsid w:val="00DD1F76"/>
    <w:rsid w:val="00DD202E"/>
    <w:rsid w:val="00DD255D"/>
    <w:rsid w:val="00DD2F2A"/>
    <w:rsid w:val="00DD4CD0"/>
    <w:rsid w:val="00DD4EC1"/>
    <w:rsid w:val="00DD5AF6"/>
    <w:rsid w:val="00DD621B"/>
    <w:rsid w:val="00DD7312"/>
    <w:rsid w:val="00DE02FB"/>
    <w:rsid w:val="00DE03EF"/>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666"/>
    <w:rsid w:val="00E15CE0"/>
    <w:rsid w:val="00E17D85"/>
    <w:rsid w:val="00E17F41"/>
    <w:rsid w:val="00E20237"/>
    <w:rsid w:val="00E20A10"/>
    <w:rsid w:val="00E20B17"/>
    <w:rsid w:val="00E20BC5"/>
    <w:rsid w:val="00E20E8A"/>
    <w:rsid w:val="00E2138C"/>
    <w:rsid w:val="00E22742"/>
    <w:rsid w:val="00E22746"/>
    <w:rsid w:val="00E22945"/>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2B2"/>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18EE"/>
    <w:rsid w:val="00EA1B13"/>
    <w:rsid w:val="00EA2476"/>
    <w:rsid w:val="00EA278C"/>
    <w:rsid w:val="00EA379C"/>
    <w:rsid w:val="00EA413E"/>
    <w:rsid w:val="00EA42B8"/>
    <w:rsid w:val="00EA43FC"/>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238"/>
    <w:rsid w:val="00EC4779"/>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3F9"/>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BA7"/>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868"/>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6AD"/>
    <w:rsid w:val="00F71A9D"/>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6FD"/>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56AC"/>
    <w:rsid w:val="00FC603C"/>
    <w:rsid w:val="00FC62C6"/>
    <w:rsid w:val="00FC6434"/>
    <w:rsid w:val="00FC6734"/>
    <w:rsid w:val="00FC71C0"/>
    <w:rsid w:val="00FD0165"/>
    <w:rsid w:val="00FD0ECB"/>
    <w:rsid w:val="00FD311F"/>
    <w:rsid w:val="00FD3F0F"/>
    <w:rsid w:val="00FD408F"/>
    <w:rsid w:val="00FD42D8"/>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46"/>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Khc">
    <w:name w:val="Khác_"/>
    <w:basedOn w:val="DefaultParagraphFont"/>
    <w:link w:val="Khc0"/>
    <w:rsid w:val="00BD7336"/>
    <w:rPr>
      <w:rFonts w:ascii="Times New Roman" w:eastAsia="Times New Roman" w:hAnsi="Times New Roman"/>
      <w:sz w:val="28"/>
      <w:szCs w:val="28"/>
    </w:rPr>
  </w:style>
  <w:style w:type="paragraph" w:customStyle="1" w:styleId="Khc0">
    <w:name w:val="Khác"/>
    <w:basedOn w:val="Normal"/>
    <w:link w:val="Khc"/>
    <w:rsid w:val="00BD7336"/>
    <w:pPr>
      <w:widowControl w:val="0"/>
      <w:spacing w:line="276" w:lineRule="auto"/>
      <w:jc w:val="left"/>
    </w:pPr>
    <w:rPr>
      <w:sz w:val="28"/>
      <w:szCs w:val="28"/>
    </w:rPr>
  </w:style>
  <w:style w:type="character" w:customStyle="1" w:styleId="Vnbnnidung">
    <w:name w:val="Văn bản nội dung_"/>
    <w:basedOn w:val="DefaultParagraphFont"/>
    <w:link w:val="Vnbnnidung0"/>
    <w:rsid w:val="00151EA7"/>
    <w:rPr>
      <w:rFonts w:ascii="Times New Roman" w:eastAsia="Times New Roman" w:hAnsi="Times New Roman"/>
      <w:sz w:val="28"/>
      <w:szCs w:val="28"/>
    </w:rPr>
  </w:style>
  <w:style w:type="character" w:customStyle="1" w:styleId="Tiu2">
    <w:name w:val="Tiêu đề #2_"/>
    <w:basedOn w:val="DefaultParagraphFont"/>
    <w:link w:val="Tiu20"/>
    <w:rsid w:val="00151EA7"/>
    <w:rPr>
      <w:rFonts w:ascii="Times New Roman" w:eastAsia="Times New Roman" w:hAnsi="Times New Roman"/>
      <w:b/>
      <w:bCs/>
      <w:sz w:val="28"/>
      <w:szCs w:val="28"/>
    </w:rPr>
  </w:style>
  <w:style w:type="paragraph" w:customStyle="1" w:styleId="Vnbnnidung0">
    <w:name w:val="Văn bản nội dung"/>
    <w:basedOn w:val="Normal"/>
    <w:link w:val="Vnbnnidung"/>
    <w:rsid w:val="00151EA7"/>
    <w:pPr>
      <w:widowControl w:val="0"/>
      <w:spacing w:after="160" w:line="276" w:lineRule="auto"/>
      <w:jc w:val="left"/>
    </w:pPr>
    <w:rPr>
      <w:sz w:val="28"/>
      <w:szCs w:val="28"/>
    </w:rPr>
  </w:style>
  <w:style w:type="paragraph" w:customStyle="1" w:styleId="Tiu20">
    <w:name w:val="Tiêu đề #2"/>
    <w:basedOn w:val="Normal"/>
    <w:link w:val="Tiu2"/>
    <w:rsid w:val="00151EA7"/>
    <w:pPr>
      <w:widowControl w:val="0"/>
      <w:spacing w:after="440"/>
      <w:jc w:val="left"/>
      <w:outlineLvl w:val="1"/>
    </w:pPr>
    <w:rPr>
      <w:b/>
      <w:bCs/>
      <w:sz w:val="28"/>
      <w:szCs w:val="28"/>
    </w:rPr>
  </w:style>
  <w:style w:type="character" w:customStyle="1" w:styleId="Tiu1">
    <w:name w:val="Tiêu đề #1_"/>
    <w:basedOn w:val="DefaultParagraphFont"/>
    <w:link w:val="Tiu10"/>
    <w:rsid w:val="008210DC"/>
    <w:rPr>
      <w:rFonts w:ascii="Times New Roman" w:eastAsia="Times New Roman" w:hAnsi="Times New Roman"/>
      <w:b/>
      <w:bCs/>
      <w:sz w:val="28"/>
      <w:szCs w:val="28"/>
    </w:rPr>
  </w:style>
  <w:style w:type="paragraph" w:customStyle="1" w:styleId="Tiu10">
    <w:name w:val="Tiêu đề #1"/>
    <w:basedOn w:val="Normal"/>
    <w:link w:val="Tiu1"/>
    <w:rsid w:val="008210DC"/>
    <w:pPr>
      <w:widowControl w:val="0"/>
      <w:spacing w:after="330" w:line="286" w:lineRule="auto"/>
      <w:ind w:firstLine="280"/>
      <w:jc w:val="left"/>
      <w:outlineLvl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13</cp:revision>
  <cp:lastPrinted>2024-11-13T09:12:00Z</cp:lastPrinted>
  <dcterms:created xsi:type="dcterms:W3CDTF">2026-02-13T02:35:00Z</dcterms:created>
  <dcterms:modified xsi:type="dcterms:W3CDTF">2026-05-13T14:10:00Z</dcterms:modified>
</cp:coreProperties>
</file>