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59F3" w14:textId="77777777" w:rsidR="00A40BB7" w:rsidRPr="00F11601" w:rsidRDefault="00A40BB7" w:rsidP="00A40BB7">
      <w:pPr>
        <w:widowControl w:val="0"/>
        <w:spacing w:before="120" w:after="120" w:line="264" w:lineRule="auto"/>
        <w:jc w:val="center"/>
        <w:outlineLvl w:val="1"/>
        <w:rPr>
          <w:sz w:val="28"/>
          <w:szCs w:val="28"/>
          <w:lang w:val="nl-NL"/>
        </w:rPr>
      </w:pPr>
      <w:r w:rsidRPr="00F11601">
        <w:rPr>
          <w:b/>
          <w:sz w:val="28"/>
          <w:szCs w:val="28"/>
          <w:lang w:val="nl-NL"/>
        </w:rPr>
        <w:t>Chương V. YÊU CẦU VỀ KỸ THUẬT</w:t>
      </w:r>
    </w:p>
    <w:p w14:paraId="0A3EC926" w14:textId="77777777" w:rsidR="00A40BB7" w:rsidRPr="00F11601" w:rsidRDefault="00A40BB7" w:rsidP="00A40BB7">
      <w:pPr>
        <w:pStyle w:val="Subtitle"/>
        <w:rPr>
          <w:sz w:val="20"/>
          <w:szCs w:val="32"/>
          <w:lang w:val="nl-NL"/>
        </w:rPr>
      </w:pPr>
    </w:p>
    <w:p w14:paraId="4532EBD8" w14:textId="77777777" w:rsidR="00CC310F" w:rsidRPr="00F11601" w:rsidRDefault="00CC310F" w:rsidP="00CC310F">
      <w:pPr>
        <w:spacing w:before="120" w:after="120" w:line="264" w:lineRule="auto"/>
        <w:ind w:firstLine="567"/>
        <w:rPr>
          <w:b/>
          <w:sz w:val="28"/>
          <w:szCs w:val="28"/>
          <w:lang w:val="nl-NL"/>
        </w:rPr>
      </w:pPr>
      <w:r w:rsidRPr="00F11601">
        <w:rPr>
          <w:b/>
          <w:sz w:val="28"/>
          <w:szCs w:val="28"/>
          <w:lang w:val="nl-NL"/>
        </w:rPr>
        <w:t>1. Yêu cầu về kỹ thuật</w:t>
      </w:r>
    </w:p>
    <w:p w14:paraId="4D8E9DE7" w14:textId="77777777" w:rsidR="00CC310F" w:rsidRPr="00F11601" w:rsidRDefault="00CC310F" w:rsidP="00CC310F">
      <w:pPr>
        <w:spacing w:before="120" w:after="120" w:line="264" w:lineRule="auto"/>
        <w:ind w:firstLine="567"/>
        <w:rPr>
          <w:b/>
          <w:sz w:val="28"/>
          <w:szCs w:val="28"/>
          <w:lang w:val="nl-NL"/>
        </w:rPr>
      </w:pPr>
      <w:r w:rsidRPr="00F11601">
        <w:rPr>
          <w:b/>
          <w:sz w:val="28"/>
          <w:szCs w:val="28"/>
          <w:lang w:val="nl-NL"/>
        </w:rPr>
        <w:t>1.1. Giới thiệu chung về gói thầu</w:t>
      </w:r>
    </w:p>
    <w:p w14:paraId="734C77FD" w14:textId="0228596B" w:rsidR="00CC310F" w:rsidRPr="00F11601" w:rsidRDefault="00CC310F" w:rsidP="00CC310F">
      <w:pPr>
        <w:spacing w:after="80" w:line="320" w:lineRule="exact"/>
        <w:ind w:firstLine="567"/>
        <w:rPr>
          <w:sz w:val="28"/>
          <w:szCs w:val="28"/>
          <w:lang w:val="nl-NL"/>
        </w:rPr>
      </w:pPr>
      <w:r w:rsidRPr="00F11601">
        <w:rPr>
          <w:sz w:val="28"/>
          <w:szCs w:val="28"/>
          <w:lang w:val="nl-NL"/>
        </w:rPr>
        <w:t xml:space="preserve">Gói thầu </w:t>
      </w:r>
      <w:bookmarkStart w:id="0" w:name="OLE_LINK2"/>
      <w:bookmarkStart w:id="1" w:name="OLE_LINK17"/>
      <w:r w:rsidR="005C1BE2" w:rsidRPr="00F11601">
        <w:rPr>
          <w:sz w:val="28"/>
          <w:szCs w:val="28"/>
          <w:lang w:val="nl-NL"/>
        </w:rPr>
        <w:t>01MSHH-ĐTPT-2026</w:t>
      </w:r>
      <w:r w:rsidRPr="00F11601">
        <w:rPr>
          <w:sz w:val="28"/>
          <w:szCs w:val="28"/>
          <w:lang w:val="nl-NL"/>
        </w:rPr>
        <w:t xml:space="preserve">: Cung cấp </w:t>
      </w:r>
      <w:bookmarkEnd w:id="0"/>
      <w:r w:rsidRPr="00F11601">
        <w:rPr>
          <w:sz w:val="28"/>
          <w:szCs w:val="28"/>
          <w:lang w:val="nl-NL"/>
        </w:rPr>
        <w:t xml:space="preserve">xe ô tô </w:t>
      </w:r>
      <w:r w:rsidR="005C1BE2" w:rsidRPr="00F11601">
        <w:rPr>
          <w:sz w:val="28"/>
          <w:szCs w:val="28"/>
          <w:lang w:val="nl-NL"/>
        </w:rPr>
        <w:t>16</w:t>
      </w:r>
      <w:r w:rsidRPr="00F11601">
        <w:rPr>
          <w:sz w:val="28"/>
          <w:szCs w:val="28"/>
          <w:lang w:val="nl-NL"/>
        </w:rPr>
        <w:t xml:space="preserve"> chỗ ngồi</w:t>
      </w:r>
      <w:bookmarkEnd w:id="1"/>
      <w:r w:rsidRPr="00F11601">
        <w:rPr>
          <w:sz w:val="28"/>
          <w:szCs w:val="28"/>
          <w:lang w:val="nl-NL"/>
        </w:rPr>
        <w:t xml:space="preserve"> được </w:t>
      </w:r>
      <w:r w:rsidR="00E3110F" w:rsidRPr="00F11601">
        <w:rPr>
          <w:sz w:val="28"/>
          <w:szCs w:val="28"/>
          <w:lang w:val="nl-NL"/>
        </w:rPr>
        <w:t>Công ty Nhiệt điện Nghi Sơn – Chi nhánh Tổng công ty Phát điện 1</w:t>
      </w:r>
      <w:r w:rsidRPr="00F11601">
        <w:rPr>
          <w:sz w:val="28"/>
          <w:szCs w:val="28"/>
          <w:lang w:val="nl-NL"/>
        </w:rPr>
        <w:t xml:space="preserve"> phê duyệt kế hoạch lựa chọn nhà thầu tại Quyết định số </w:t>
      </w:r>
      <w:r w:rsidR="00E3110F" w:rsidRPr="00F11601">
        <w:rPr>
          <w:sz w:val="28"/>
          <w:szCs w:val="28"/>
          <w:lang w:val="nl-NL"/>
        </w:rPr>
        <w:t>295</w:t>
      </w:r>
      <w:r w:rsidRPr="00F11601">
        <w:rPr>
          <w:sz w:val="28"/>
          <w:szCs w:val="28"/>
          <w:lang w:val="nl-NL"/>
        </w:rPr>
        <w:t>/QĐ-</w:t>
      </w:r>
      <w:r w:rsidR="00E3110F" w:rsidRPr="00F11601">
        <w:rPr>
          <w:sz w:val="28"/>
          <w:szCs w:val="28"/>
          <w:lang w:val="nl-NL"/>
        </w:rPr>
        <w:t>NĐNS</w:t>
      </w:r>
      <w:r w:rsidRPr="00F11601">
        <w:rPr>
          <w:sz w:val="28"/>
          <w:szCs w:val="28"/>
          <w:lang w:val="nl-NL"/>
        </w:rPr>
        <w:t xml:space="preserve"> ngày </w:t>
      </w:r>
      <w:r w:rsidR="00E3110F" w:rsidRPr="00F11601">
        <w:rPr>
          <w:sz w:val="28"/>
          <w:szCs w:val="28"/>
          <w:lang w:val="nl-NL"/>
        </w:rPr>
        <w:t>29</w:t>
      </w:r>
      <w:r w:rsidRPr="00F11601">
        <w:rPr>
          <w:sz w:val="28"/>
          <w:szCs w:val="28"/>
          <w:lang w:val="nl-NL"/>
        </w:rPr>
        <w:t>/</w:t>
      </w:r>
      <w:r w:rsidR="00E3110F" w:rsidRPr="00F11601">
        <w:rPr>
          <w:sz w:val="28"/>
          <w:szCs w:val="28"/>
          <w:lang w:val="nl-NL"/>
        </w:rPr>
        <w:t>4</w:t>
      </w:r>
      <w:r w:rsidRPr="00F11601">
        <w:rPr>
          <w:sz w:val="28"/>
          <w:szCs w:val="28"/>
          <w:lang w:val="nl-NL"/>
        </w:rPr>
        <w:t>/202</w:t>
      </w:r>
      <w:r w:rsidR="00E3110F" w:rsidRPr="00F11601">
        <w:rPr>
          <w:sz w:val="28"/>
          <w:szCs w:val="28"/>
          <w:lang w:val="nl-NL"/>
        </w:rPr>
        <w:t>6</w:t>
      </w:r>
      <w:r w:rsidRPr="00F11601">
        <w:rPr>
          <w:sz w:val="28"/>
          <w:szCs w:val="28"/>
          <w:lang w:val="nl-NL"/>
        </w:rPr>
        <w:t>, nội dung cụ thể:</w:t>
      </w:r>
      <w:bookmarkStart w:id="2" w:name="OLE_LINK4"/>
    </w:p>
    <w:bookmarkEnd w:id="2"/>
    <w:p w14:paraId="57A41347" w14:textId="7038CC83" w:rsidR="00CC310F" w:rsidRPr="00F11601" w:rsidRDefault="00CC310F" w:rsidP="00CC310F">
      <w:pPr>
        <w:spacing w:after="80" w:line="320" w:lineRule="exact"/>
        <w:ind w:firstLine="567"/>
        <w:rPr>
          <w:sz w:val="28"/>
          <w:szCs w:val="28"/>
          <w:lang w:val="nl-NL"/>
        </w:rPr>
      </w:pPr>
      <w:r w:rsidRPr="00F11601">
        <w:rPr>
          <w:sz w:val="28"/>
          <w:szCs w:val="28"/>
          <w:lang w:val="nl-NL"/>
        </w:rPr>
        <w:t xml:space="preserve">- Tên dự án: Dự án mua sắm xe ô tô </w:t>
      </w:r>
      <w:r w:rsidR="00E3110F" w:rsidRPr="00F11601">
        <w:rPr>
          <w:sz w:val="28"/>
          <w:szCs w:val="28"/>
          <w:lang w:val="nl-NL"/>
        </w:rPr>
        <w:t xml:space="preserve">16 chỗ ngồi </w:t>
      </w:r>
      <w:r w:rsidRPr="00F11601">
        <w:rPr>
          <w:sz w:val="28"/>
          <w:szCs w:val="28"/>
          <w:lang w:val="nl-NL"/>
        </w:rPr>
        <w:t>phục vụ sản xuất kinh doanh – Công ty Nhiệt điện Nghi Sơn;</w:t>
      </w:r>
    </w:p>
    <w:p w14:paraId="4C847A10" w14:textId="68073AC2" w:rsidR="00CC310F" w:rsidRPr="00F11601" w:rsidRDefault="00CC310F" w:rsidP="00CC310F">
      <w:pPr>
        <w:spacing w:after="80" w:line="320" w:lineRule="exact"/>
        <w:ind w:firstLine="567"/>
        <w:rPr>
          <w:sz w:val="28"/>
          <w:szCs w:val="28"/>
          <w:lang w:val="nl-NL"/>
        </w:rPr>
      </w:pPr>
      <w:r w:rsidRPr="00F11601">
        <w:rPr>
          <w:sz w:val="28"/>
          <w:szCs w:val="28"/>
          <w:lang w:val="nl-NL"/>
        </w:rPr>
        <w:t xml:space="preserve">- Tên gói thầu: gói thầu </w:t>
      </w:r>
      <w:r w:rsidR="005C1BE2" w:rsidRPr="00F11601">
        <w:rPr>
          <w:sz w:val="28"/>
          <w:szCs w:val="28"/>
          <w:lang w:val="nl-NL"/>
        </w:rPr>
        <w:t>01MSHH-ĐTPT-2026</w:t>
      </w:r>
      <w:r w:rsidRPr="00F11601">
        <w:rPr>
          <w:sz w:val="28"/>
          <w:szCs w:val="28"/>
          <w:lang w:val="nl-NL"/>
        </w:rPr>
        <w:t xml:space="preserve">: Cung cấp xe ô tô </w:t>
      </w:r>
      <w:r w:rsidR="005C1BE2" w:rsidRPr="00F11601">
        <w:rPr>
          <w:sz w:val="28"/>
          <w:szCs w:val="28"/>
          <w:lang w:val="nl-NL"/>
        </w:rPr>
        <w:t>16</w:t>
      </w:r>
      <w:r w:rsidRPr="00F11601">
        <w:rPr>
          <w:sz w:val="28"/>
          <w:szCs w:val="28"/>
          <w:lang w:val="nl-NL"/>
        </w:rPr>
        <w:t xml:space="preserve"> chỗ ngồi;</w:t>
      </w:r>
    </w:p>
    <w:p w14:paraId="114B878A" w14:textId="760202EF" w:rsidR="00CC310F" w:rsidRPr="00F11601" w:rsidRDefault="00CC310F" w:rsidP="00CC310F">
      <w:pPr>
        <w:spacing w:after="80" w:line="320" w:lineRule="exact"/>
        <w:ind w:firstLine="567"/>
        <w:rPr>
          <w:sz w:val="28"/>
          <w:szCs w:val="28"/>
          <w:lang w:val="nl-NL"/>
        </w:rPr>
      </w:pPr>
      <w:r w:rsidRPr="00F11601">
        <w:rPr>
          <w:sz w:val="28"/>
          <w:szCs w:val="28"/>
          <w:lang w:val="nl-NL"/>
        </w:rPr>
        <w:t xml:space="preserve">- Quy mô gói thầu: Cung cấp 1 xe ô tô </w:t>
      </w:r>
      <w:r w:rsidR="005C1BE2" w:rsidRPr="00F11601">
        <w:rPr>
          <w:sz w:val="28"/>
          <w:szCs w:val="28"/>
          <w:lang w:val="nl-NL"/>
        </w:rPr>
        <w:t>16</w:t>
      </w:r>
      <w:r w:rsidRPr="00F11601">
        <w:rPr>
          <w:sz w:val="28"/>
          <w:szCs w:val="28"/>
          <w:lang w:val="nl-NL"/>
        </w:rPr>
        <w:t xml:space="preserve"> chỗ ngồi;</w:t>
      </w:r>
    </w:p>
    <w:p w14:paraId="199B76CD" w14:textId="77777777" w:rsidR="00CC310F" w:rsidRPr="00F11601" w:rsidRDefault="00CC310F" w:rsidP="00CC310F">
      <w:pPr>
        <w:spacing w:after="80" w:line="320" w:lineRule="exact"/>
        <w:ind w:firstLine="567"/>
        <w:rPr>
          <w:sz w:val="28"/>
          <w:szCs w:val="28"/>
          <w:lang w:val="nl-NL"/>
        </w:rPr>
      </w:pPr>
      <w:r w:rsidRPr="00F11601">
        <w:rPr>
          <w:sz w:val="28"/>
          <w:szCs w:val="28"/>
          <w:lang w:val="nl-NL"/>
        </w:rPr>
        <w:t>- Loại hợp đồng: Hợp đồng trọn gói;</w:t>
      </w:r>
    </w:p>
    <w:p w14:paraId="7C295CC1" w14:textId="4F34B99A" w:rsidR="00CC310F" w:rsidRPr="00F11601" w:rsidRDefault="00CC310F" w:rsidP="00CC310F">
      <w:pPr>
        <w:spacing w:after="80" w:line="320" w:lineRule="exact"/>
        <w:ind w:firstLine="567"/>
        <w:rPr>
          <w:sz w:val="28"/>
          <w:szCs w:val="28"/>
          <w:lang w:val="nl-NL"/>
        </w:rPr>
      </w:pPr>
      <w:r w:rsidRPr="00F11601">
        <w:rPr>
          <w:sz w:val="28"/>
          <w:szCs w:val="28"/>
          <w:lang w:val="nl-NL"/>
        </w:rPr>
        <w:t xml:space="preserve">- Địa điểm cung cấp: Văn phòng Công ty Nhiệt điện Nghi Sơn Km 11, đường 513, </w:t>
      </w:r>
      <w:r w:rsidR="005C1BE2" w:rsidRPr="00F11601">
        <w:rPr>
          <w:sz w:val="28"/>
          <w:szCs w:val="28"/>
          <w:lang w:val="nl-NL"/>
        </w:rPr>
        <w:t>phường</w:t>
      </w:r>
      <w:r w:rsidRPr="00F11601">
        <w:rPr>
          <w:sz w:val="28"/>
          <w:szCs w:val="28"/>
          <w:lang w:val="nl-NL"/>
        </w:rPr>
        <w:t xml:space="preserve"> Nghi Sơn, tỉnh Thanh Hóa;</w:t>
      </w:r>
    </w:p>
    <w:p w14:paraId="59D8407D" w14:textId="0AD580E1" w:rsidR="00CC310F" w:rsidRPr="00F11601" w:rsidRDefault="00CC310F" w:rsidP="00CC310F">
      <w:pPr>
        <w:spacing w:after="80" w:line="320" w:lineRule="exact"/>
        <w:ind w:firstLine="567"/>
        <w:rPr>
          <w:sz w:val="28"/>
          <w:szCs w:val="28"/>
          <w:lang w:val="nl-NL"/>
        </w:rPr>
      </w:pPr>
      <w:r w:rsidRPr="00F11601">
        <w:rPr>
          <w:sz w:val="28"/>
          <w:szCs w:val="28"/>
          <w:lang w:val="nl-NL"/>
        </w:rPr>
        <w:t xml:space="preserve">- Thời gian thực hiện gói thầu: </w:t>
      </w:r>
      <w:r w:rsidR="00E3110F" w:rsidRPr="00F11601">
        <w:rPr>
          <w:sz w:val="28"/>
          <w:szCs w:val="28"/>
          <w:lang w:val="nl-NL"/>
        </w:rPr>
        <w:t>3</w:t>
      </w:r>
      <w:r w:rsidRPr="00F11601">
        <w:rPr>
          <w:sz w:val="28"/>
          <w:szCs w:val="28"/>
          <w:lang w:val="nl-NL"/>
        </w:rPr>
        <w:t>0 ngày;</w:t>
      </w:r>
    </w:p>
    <w:p w14:paraId="582ED64C" w14:textId="655B5FCA" w:rsidR="00CC310F" w:rsidRPr="00F11601" w:rsidRDefault="00CC310F" w:rsidP="00CC310F">
      <w:pPr>
        <w:spacing w:after="80" w:line="320" w:lineRule="exact"/>
        <w:ind w:firstLine="567"/>
        <w:rPr>
          <w:sz w:val="28"/>
          <w:szCs w:val="28"/>
          <w:lang w:val="nl-NL"/>
        </w:rPr>
      </w:pPr>
      <w:r w:rsidRPr="00F11601">
        <w:rPr>
          <w:sz w:val="28"/>
          <w:szCs w:val="28"/>
          <w:lang w:val="nl-NL"/>
        </w:rPr>
        <w:t xml:space="preserve">- Mô tả thông tin liên quan đến hàng hóa thuộc gói thầu: Cung cấp 1 xe ô tô </w:t>
      </w:r>
      <w:r w:rsidR="005C1BE2" w:rsidRPr="00F11601">
        <w:rPr>
          <w:sz w:val="28"/>
          <w:szCs w:val="28"/>
          <w:lang w:val="nl-NL"/>
        </w:rPr>
        <w:t>16</w:t>
      </w:r>
      <w:r w:rsidRPr="00F11601">
        <w:rPr>
          <w:sz w:val="28"/>
          <w:szCs w:val="28"/>
          <w:lang w:val="nl-NL"/>
        </w:rPr>
        <w:t xml:space="preserve"> chỗ ngồi, nhiên liệu </w:t>
      </w:r>
      <w:r w:rsidR="005C1BE2" w:rsidRPr="00F11601">
        <w:rPr>
          <w:sz w:val="28"/>
          <w:szCs w:val="28"/>
          <w:lang w:val="nl-NL"/>
        </w:rPr>
        <w:t>dầu diesel</w:t>
      </w:r>
      <w:r w:rsidRPr="00F11601">
        <w:rPr>
          <w:sz w:val="28"/>
          <w:szCs w:val="28"/>
          <w:lang w:val="nl-NL"/>
        </w:rPr>
        <w:t xml:space="preserve">, </w:t>
      </w:r>
      <w:r w:rsidR="007A2AE1" w:rsidRPr="00F11601">
        <w:rPr>
          <w:sz w:val="28"/>
          <w:szCs w:val="28"/>
          <w:lang w:val="nl-NL"/>
        </w:rPr>
        <w:t xml:space="preserve">số sàn từ 6 cấp </w:t>
      </w:r>
      <w:r w:rsidR="00E3110F" w:rsidRPr="00F11601">
        <w:rPr>
          <w:sz w:val="28"/>
          <w:szCs w:val="28"/>
          <w:lang w:val="nl-NL"/>
        </w:rPr>
        <w:t>trở</w:t>
      </w:r>
      <w:r w:rsidR="007A2AE1" w:rsidRPr="00F11601">
        <w:rPr>
          <w:sz w:val="28"/>
          <w:szCs w:val="28"/>
          <w:lang w:val="nl-NL"/>
        </w:rPr>
        <w:t xml:space="preserve"> lên</w:t>
      </w:r>
      <w:r w:rsidRPr="00F11601">
        <w:rPr>
          <w:sz w:val="28"/>
          <w:szCs w:val="28"/>
          <w:lang w:val="nl-NL"/>
        </w:rPr>
        <w:t>.</w:t>
      </w:r>
    </w:p>
    <w:p w14:paraId="17E0081D" w14:textId="427BA90C" w:rsidR="00CC310F" w:rsidRPr="00F11601" w:rsidRDefault="00CC310F" w:rsidP="00CC310F">
      <w:pPr>
        <w:spacing w:after="80" w:line="320" w:lineRule="exact"/>
        <w:ind w:firstLine="567"/>
        <w:rPr>
          <w:sz w:val="28"/>
          <w:szCs w:val="28"/>
          <w:lang w:val="nl-NL"/>
        </w:rPr>
      </w:pPr>
      <w:r w:rsidRPr="00F11601">
        <w:rPr>
          <w:sz w:val="28"/>
          <w:szCs w:val="28"/>
          <w:lang w:val="nl-NL"/>
        </w:rPr>
        <w:t>- Nguồn vốn: Vốn tự có của Tổng công ty Phát điện 1.</w:t>
      </w:r>
    </w:p>
    <w:p w14:paraId="08A40699" w14:textId="77777777" w:rsidR="00CC310F" w:rsidRPr="00F11601" w:rsidRDefault="00CC310F" w:rsidP="00CC310F">
      <w:pPr>
        <w:spacing w:before="120" w:after="120" w:line="264" w:lineRule="auto"/>
        <w:ind w:firstLine="567"/>
        <w:rPr>
          <w:b/>
          <w:sz w:val="28"/>
          <w:szCs w:val="28"/>
          <w:lang w:val="nl-NL"/>
        </w:rPr>
      </w:pPr>
      <w:r w:rsidRPr="00F11601">
        <w:rPr>
          <w:b/>
          <w:sz w:val="28"/>
          <w:szCs w:val="28"/>
          <w:lang w:val="nl-NL"/>
        </w:rPr>
        <w:t>1.2. Yêu cầu về kỹ thuật</w:t>
      </w:r>
    </w:p>
    <w:p w14:paraId="179DC8B1" w14:textId="77777777" w:rsidR="00CC310F" w:rsidRPr="00F11601" w:rsidRDefault="00CC310F" w:rsidP="00CC310F">
      <w:pPr>
        <w:spacing w:before="120" w:after="120" w:line="264" w:lineRule="auto"/>
        <w:ind w:firstLine="567"/>
        <w:rPr>
          <w:bCs/>
          <w:i/>
          <w:iCs/>
          <w:spacing w:val="-2"/>
          <w:sz w:val="28"/>
          <w:szCs w:val="28"/>
          <w:lang w:val="nl-NL"/>
        </w:rPr>
      </w:pPr>
      <w:r w:rsidRPr="00F11601">
        <w:rPr>
          <w:bCs/>
          <w:i/>
          <w:iCs/>
          <w:spacing w:val="-2"/>
          <w:sz w:val="28"/>
          <w:szCs w:val="28"/>
          <w:lang w:val="nl-NL"/>
        </w:rPr>
        <w:t>1.2.1. Yêu cầu kỹ thuật chung</w:t>
      </w:r>
    </w:p>
    <w:p w14:paraId="1B28EF1E" w14:textId="50B61ECF" w:rsidR="00CC310F" w:rsidRPr="00F11601" w:rsidRDefault="00E3110F" w:rsidP="00CC310F">
      <w:pPr>
        <w:spacing w:before="120" w:after="120" w:line="264" w:lineRule="auto"/>
        <w:ind w:firstLine="567"/>
        <w:rPr>
          <w:spacing w:val="-2"/>
          <w:sz w:val="28"/>
          <w:szCs w:val="28"/>
          <w:lang w:val="nl-NL"/>
        </w:rPr>
      </w:pPr>
      <w:r w:rsidRPr="00F11601">
        <w:rPr>
          <w:spacing w:val="-2"/>
          <w:sz w:val="28"/>
          <w:szCs w:val="28"/>
          <w:lang w:val="nl-NL"/>
        </w:rPr>
        <w:t>a.</w:t>
      </w:r>
      <w:r w:rsidR="00CC310F" w:rsidRPr="00F11601">
        <w:rPr>
          <w:spacing w:val="-2"/>
          <w:sz w:val="28"/>
          <w:szCs w:val="28"/>
          <w:lang w:val="nl-NL"/>
        </w:rPr>
        <w:t xml:space="preserve"> Nhà thầu chỉ được sử dụng các loại hàng hóa được phép sản xuất, nhập khẩu và lưu thông hợp pháp trên thị trường Viêt Nam để cung cấp cho gói thầu này.</w:t>
      </w:r>
    </w:p>
    <w:p w14:paraId="0C8FCD76" w14:textId="33587581" w:rsidR="00E3110F" w:rsidRPr="00F11601" w:rsidRDefault="00E3110F" w:rsidP="00E3110F">
      <w:pPr>
        <w:spacing w:before="120" w:after="120" w:line="264" w:lineRule="auto"/>
        <w:ind w:firstLine="567"/>
        <w:rPr>
          <w:spacing w:val="-2"/>
          <w:sz w:val="28"/>
          <w:szCs w:val="28"/>
          <w:lang w:val="nl-NL"/>
        </w:rPr>
      </w:pPr>
      <w:r w:rsidRPr="00F11601">
        <w:rPr>
          <w:spacing w:val="-2"/>
          <w:sz w:val="28"/>
          <w:szCs w:val="28"/>
          <w:lang w:val="nl-NL"/>
        </w:rPr>
        <w:t xml:space="preserve">b. Nhà thầu điền thông tin mô tả ở Cột (3), (4), (5), (6), (7), (8) vào Mẫu số 10B (webform trên Hệ thống) </w:t>
      </w:r>
    </w:p>
    <w:p w14:paraId="03C9E550" w14:textId="77777777" w:rsidR="00E3110F" w:rsidRPr="00F11601" w:rsidRDefault="00E3110F" w:rsidP="00E3110F">
      <w:pPr>
        <w:spacing w:before="120" w:after="120" w:line="264" w:lineRule="auto"/>
        <w:ind w:firstLine="567"/>
        <w:rPr>
          <w:spacing w:val="-2"/>
          <w:sz w:val="28"/>
          <w:szCs w:val="28"/>
          <w:lang w:val="nl-NL"/>
        </w:rPr>
      </w:pPr>
      <w:r w:rsidRPr="00F11601">
        <w:rPr>
          <w:spacing w:val="-2"/>
          <w:sz w:val="28"/>
          <w:szCs w:val="28"/>
          <w:lang w:val="nl-NL"/>
        </w:rPr>
        <w:t>Trường hợp nhà thầu không đề xuất cụ thể một trong các nội dung sau: ký mã hiệu (Cột 3), nhãn hiệu (Cột 4), xuất xứ (Cột 6), hãng sản xuất (Cột 7) thì E-HSDT của nhà thầu không được xem xét, đánh giá.</w:t>
      </w:r>
    </w:p>
    <w:p w14:paraId="736EDF70" w14:textId="77777777" w:rsidR="00E3110F" w:rsidRPr="00F11601" w:rsidRDefault="00E3110F" w:rsidP="00E3110F">
      <w:pPr>
        <w:spacing w:before="120" w:after="120" w:line="264" w:lineRule="auto"/>
        <w:ind w:firstLine="567"/>
        <w:rPr>
          <w:spacing w:val="-2"/>
          <w:sz w:val="28"/>
          <w:szCs w:val="28"/>
          <w:lang w:val="nl-NL"/>
        </w:rPr>
      </w:pPr>
      <w:r w:rsidRPr="00F11601">
        <w:rPr>
          <w:spacing w:val="-2"/>
          <w:sz w:val="28"/>
          <w:szCs w:val="28"/>
          <w:lang w:val="nl-NL"/>
        </w:rPr>
        <w:t>Ví dụ: nhà thầu kê khai trong Mẫu này Ký mã hiệu: “theo đề xuất kỹ thuật”; nhãn hiệu: “theo E-HSDT”, xuất xứ: “theo đề xuất kỹ thuật”… thì E-HSDT của nhà thầu không được xem xét, đánh giá.</w:t>
      </w:r>
    </w:p>
    <w:p w14:paraId="5BD402EA" w14:textId="7F7EC06C" w:rsidR="00E3110F" w:rsidRPr="00F11601" w:rsidRDefault="00E3110F" w:rsidP="00E3110F">
      <w:pPr>
        <w:spacing w:before="120" w:after="120" w:line="264" w:lineRule="auto"/>
        <w:ind w:firstLine="567"/>
        <w:rPr>
          <w:spacing w:val="-2"/>
          <w:sz w:val="28"/>
          <w:szCs w:val="28"/>
          <w:lang w:val="nl-NL"/>
        </w:rPr>
      </w:pPr>
      <w:r w:rsidRPr="00F11601">
        <w:rPr>
          <w:spacing w:val="-2"/>
          <w:sz w:val="28"/>
          <w:szCs w:val="28"/>
          <w:lang w:val="nl-NL"/>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0C6A09F3" w14:textId="7B53372E" w:rsidR="00CC310F" w:rsidRPr="00F11601" w:rsidRDefault="00E3110F" w:rsidP="00CC310F">
      <w:pPr>
        <w:spacing w:before="120" w:after="120" w:line="264" w:lineRule="auto"/>
        <w:ind w:firstLine="567"/>
        <w:rPr>
          <w:spacing w:val="-2"/>
          <w:sz w:val="28"/>
          <w:szCs w:val="28"/>
          <w:lang w:val="nl-NL"/>
        </w:rPr>
      </w:pPr>
      <w:r w:rsidRPr="00F11601">
        <w:rPr>
          <w:spacing w:val="-2"/>
          <w:sz w:val="28"/>
          <w:szCs w:val="28"/>
          <w:lang w:val="nl-NL"/>
        </w:rPr>
        <w:lastRenderedPageBreak/>
        <w:t>c.</w:t>
      </w:r>
      <w:r w:rsidR="00CC310F" w:rsidRPr="00F11601">
        <w:rPr>
          <w:spacing w:val="-2"/>
          <w:sz w:val="28"/>
          <w:szCs w:val="28"/>
          <w:lang w:val="nl-NL"/>
        </w:rPr>
        <w:t xml:space="preserve"> </w:t>
      </w:r>
      <w:bookmarkStart w:id="3" w:name="OLE_LINK31"/>
      <w:r w:rsidR="00CC310F" w:rsidRPr="00F11601">
        <w:rPr>
          <w:spacing w:val="-2"/>
          <w:sz w:val="28"/>
          <w:szCs w:val="28"/>
          <w:lang w:val="nl-NL"/>
        </w:rPr>
        <w:t>Hàng hóa cung cấp cho gói thầu này phải mới 100%</w:t>
      </w:r>
      <w:bookmarkEnd w:id="3"/>
      <w:r w:rsidR="00CC310F" w:rsidRPr="00F11601">
        <w:rPr>
          <w:spacing w:val="-2"/>
          <w:sz w:val="28"/>
          <w:szCs w:val="28"/>
          <w:lang w:val="nl-NL"/>
        </w:rPr>
        <w:t>, chưa đăng ký, chưa qua sử dụng,</w:t>
      </w:r>
      <w:r w:rsidR="007A2AE1" w:rsidRPr="00F11601">
        <w:rPr>
          <w:spacing w:val="-2"/>
          <w:sz w:val="28"/>
          <w:szCs w:val="28"/>
          <w:lang w:val="nl-NL"/>
        </w:rPr>
        <w:t xml:space="preserve"> </w:t>
      </w:r>
      <w:r w:rsidR="00CC310F" w:rsidRPr="00F11601">
        <w:rPr>
          <w:spacing w:val="-2"/>
          <w:sz w:val="28"/>
          <w:szCs w:val="28"/>
          <w:lang w:val="nl-NL"/>
        </w:rPr>
        <w:t>hàng hóa phải được sản xuất sau ngày 31/12/202</w:t>
      </w:r>
      <w:r w:rsidRPr="00F11601">
        <w:rPr>
          <w:spacing w:val="-2"/>
          <w:sz w:val="28"/>
          <w:szCs w:val="28"/>
          <w:lang w:val="nl-NL"/>
        </w:rPr>
        <w:t>4</w:t>
      </w:r>
      <w:r w:rsidR="00CC310F" w:rsidRPr="00F11601">
        <w:rPr>
          <w:spacing w:val="-2"/>
          <w:sz w:val="28"/>
          <w:szCs w:val="28"/>
          <w:lang w:val="nl-NL"/>
        </w:rPr>
        <w:t>.</w:t>
      </w:r>
    </w:p>
    <w:p w14:paraId="5B0C5DA8" w14:textId="2A70AB86" w:rsidR="00CC310F" w:rsidRPr="00F11601" w:rsidRDefault="00CC7521" w:rsidP="00CC310F">
      <w:pPr>
        <w:spacing w:before="120" w:after="120" w:line="264" w:lineRule="auto"/>
        <w:ind w:firstLine="567"/>
        <w:rPr>
          <w:spacing w:val="-2"/>
          <w:sz w:val="28"/>
          <w:szCs w:val="28"/>
          <w:lang w:val="nl-NL"/>
        </w:rPr>
      </w:pPr>
      <w:r w:rsidRPr="00F11601">
        <w:rPr>
          <w:spacing w:val="-2"/>
          <w:sz w:val="28"/>
          <w:szCs w:val="28"/>
          <w:lang w:val="nl-NL"/>
        </w:rPr>
        <w:t>d.</w:t>
      </w:r>
      <w:r w:rsidR="00CC310F" w:rsidRPr="00F11601">
        <w:rPr>
          <w:spacing w:val="-2"/>
          <w:sz w:val="28"/>
          <w:szCs w:val="28"/>
          <w:lang w:val="nl-NL"/>
        </w:rPr>
        <w:t xml:space="preserve"> Hàng hóa phải được vận chuyển theo tiêu chuẩn và hướng dẫn của nhà sản xuất.</w:t>
      </w:r>
    </w:p>
    <w:p w14:paraId="0471E095" w14:textId="609C3FB9" w:rsidR="00CC310F" w:rsidRPr="00F11601" w:rsidRDefault="00CC7521" w:rsidP="00CC310F">
      <w:pPr>
        <w:spacing w:before="120" w:after="120" w:line="264" w:lineRule="auto"/>
        <w:ind w:firstLine="567"/>
        <w:rPr>
          <w:spacing w:val="-2"/>
          <w:sz w:val="28"/>
          <w:szCs w:val="28"/>
          <w:lang w:val="nl-NL"/>
        </w:rPr>
      </w:pPr>
      <w:bookmarkStart w:id="4" w:name="OLE_LINK33"/>
      <w:r w:rsidRPr="00F11601">
        <w:rPr>
          <w:spacing w:val="-2"/>
          <w:sz w:val="28"/>
          <w:szCs w:val="28"/>
          <w:lang w:val="nl-NL"/>
        </w:rPr>
        <w:t xml:space="preserve">e. </w:t>
      </w:r>
      <w:r w:rsidR="00CC310F" w:rsidRPr="00F11601">
        <w:rPr>
          <w:spacing w:val="-2"/>
          <w:sz w:val="28"/>
          <w:szCs w:val="28"/>
          <w:lang w:val="nl-NL"/>
        </w:rPr>
        <w:t xml:space="preserve">Nhà thầu chịu trách nhiệm vận chuyển hàng hóa đến Văn phòng Công ty Nhiệt điện Nghi Sơn tại Km 11 – đường 513 – </w:t>
      </w:r>
      <w:r w:rsidR="007A2AE1" w:rsidRPr="00F11601">
        <w:rPr>
          <w:spacing w:val="-2"/>
          <w:sz w:val="28"/>
          <w:szCs w:val="28"/>
          <w:lang w:val="nl-NL"/>
        </w:rPr>
        <w:t>phường</w:t>
      </w:r>
      <w:r w:rsidR="00CC310F" w:rsidRPr="00F11601">
        <w:rPr>
          <w:spacing w:val="-2"/>
          <w:sz w:val="28"/>
          <w:szCs w:val="28"/>
          <w:lang w:val="nl-NL"/>
        </w:rPr>
        <w:t xml:space="preserve"> Nghi Sơn – tỉnh Thanh Hóa, bố trí đầy đủ nhân lực thiết bị để thực hiện dỡ và bàn giao hàng. Nhà thầu phải bố trí cán bộ kỹ thuật đến hiện trường để thực hiện các thủ tục kiểm tra, giao nhận hàng hóa, hướng dẫn sử dụng cho nhân sự của </w:t>
      </w:r>
      <w:r w:rsidR="00E3110F" w:rsidRPr="00F11601">
        <w:rPr>
          <w:spacing w:val="-2"/>
          <w:sz w:val="28"/>
          <w:szCs w:val="28"/>
          <w:lang w:val="nl-NL"/>
        </w:rPr>
        <w:t>Chủ đầu tư</w:t>
      </w:r>
      <w:r w:rsidR="00CC310F" w:rsidRPr="00F11601">
        <w:rPr>
          <w:spacing w:val="-2"/>
          <w:sz w:val="28"/>
          <w:szCs w:val="28"/>
          <w:lang w:val="nl-NL"/>
        </w:rPr>
        <w:t>.</w:t>
      </w:r>
    </w:p>
    <w:p w14:paraId="1FC172D9" w14:textId="7EE98B91" w:rsidR="00CC310F" w:rsidRPr="00F11601" w:rsidRDefault="00CC7521" w:rsidP="00CC310F">
      <w:pPr>
        <w:spacing w:before="120" w:after="120" w:line="264" w:lineRule="auto"/>
        <w:ind w:firstLine="567"/>
        <w:rPr>
          <w:spacing w:val="-2"/>
          <w:sz w:val="28"/>
          <w:szCs w:val="28"/>
          <w:lang w:val="nl-NL"/>
        </w:rPr>
      </w:pPr>
      <w:r w:rsidRPr="00F11601">
        <w:rPr>
          <w:spacing w:val="-2"/>
          <w:sz w:val="28"/>
          <w:szCs w:val="28"/>
          <w:lang w:val="nl-NL"/>
        </w:rPr>
        <w:t>f.</w:t>
      </w:r>
      <w:r w:rsidR="00CC310F" w:rsidRPr="00F11601">
        <w:rPr>
          <w:spacing w:val="-2"/>
          <w:sz w:val="28"/>
          <w:szCs w:val="28"/>
          <w:lang w:val="nl-NL"/>
        </w:rPr>
        <w:t xml:space="preserve"> Hàng hóa phải được bàn giao kèm theo đầy đủ: Phụ tùng, phụ kiện, linh kiện, công cụ sửa chữa đi kèm theo tiêu chuẩn của nhà sản xuất; Tài liệu hướng dẫn sử dụng, bảo trì, sửa chữa theo tiêu chuẩn của nhà sản xuất; Sổ bảo hành theo tiêu chuẩn của nhà sản xuất.</w:t>
      </w:r>
    </w:p>
    <w:p w14:paraId="5B5FA395" w14:textId="4D9369E3" w:rsidR="00CC310F" w:rsidRPr="00F11601" w:rsidRDefault="00FD4BDB" w:rsidP="00CC310F">
      <w:pPr>
        <w:spacing w:before="120" w:after="120" w:line="264" w:lineRule="auto"/>
        <w:ind w:firstLine="567"/>
        <w:rPr>
          <w:spacing w:val="-2"/>
          <w:sz w:val="28"/>
          <w:szCs w:val="28"/>
          <w:lang w:val="nl-NL"/>
        </w:rPr>
      </w:pPr>
      <w:bookmarkStart w:id="5" w:name="OLE_LINK15"/>
      <w:bookmarkStart w:id="6" w:name="OLE_LINK14"/>
      <w:bookmarkEnd w:id="4"/>
      <w:r w:rsidRPr="00F11601">
        <w:rPr>
          <w:spacing w:val="-2"/>
          <w:sz w:val="28"/>
          <w:szCs w:val="28"/>
          <w:lang w:val="nl-NL"/>
        </w:rPr>
        <w:t>g.</w:t>
      </w:r>
      <w:r w:rsidR="00CC310F" w:rsidRPr="00F11601">
        <w:rPr>
          <w:spacing w:val="-2"/>
          <w:sz w:val="28"/>
          <w:szCs w:val="28"/>
          <w:lang w:val="nl-NL"/>
        </w:rPr>
        <w:t xml:space="preserve"> Nhà thầu phải cung cấp đầy đủ các loại chứng từ, giấy tờ kèm theo để </w:t>
      </w:r>
      <w:r w:rsidR="00E3110F" w:rsidRPr="00F11601">
        <w:rPr>
          <w:spacing w:val="-2"/>
          <w:sz w:val="28"/>
          <w:szCs w:val="28"/>
          <w:lang w:val="nl-NL"/>
        </w:rPr>
        <w:t>Chủ đầ</w:t>
      </w:r>
      <w:r w:rsidR="00CC310F" w:rsidRPr="00F11601">
        <w:rPr>
          <w:spacing w:val="-2"/>
          <w:sz w:val="28"/>
          <w:szCs w:val="28"/>
          <w:lang w:val="nl-NL"/>
        </w:rPr>
        <w:t xml:space="preserve">u </w:t>
      </w:r>
      <w:r w:rsidR="00E3110F" w:rsidRPr="00F11601">
        <w:rPr>
          <w:spacing w:val="-2"/>
          <w:sz w:val="28"/>
          <w:szCs w:val="28"/>
          <w:lang w:val="nl-NL"/>
        </w:rPr>
        <w:t xml:space="preserve">tư </w:t>
      </w:r>
      <w:r w:rsidR="00CC310F" w:rsidRPr="00F11601">
        <w:rPr>
          <w:spacing w:val="-2"/>
          <w:sz w:val="28"/>
          <w:szCs w:val="28"/>
          <w:lang w:val="nl-NL"/>
        </w:rPr>
        <w:t>thực hiện các thủ tục đăng ký, đăng kiểm, lưu hành theo quy định hiện hành.</w:t>
      </w:r>
    </w:p>
    <w:p w14:paraId="7F13602B" w14:textId="0A5AE9AE" w:rsidR="00CC310F" w:rsidRPr="00F11601" w:rsidRDefault="00FD4BDB" w:rsidP="00CC310F">
      <w:pPr>
        <w:spacing w:before="120" w:after="120" w:line="264" w:lineRule="auto"/>
        <w:ind w:firstLine="567"/>
        <w:rPr>
          <w:spacing w:val="-2"/>
          <w:sz w:val="28"/>
          <w:szCs w:val="28"/>
          <w:lang w:val="nl-NL"/>
        </w:rPr>
      </w:pPr>
      <w:bookmarkStart w:id="7" w:name="OLE_LINK18"/>
      <w:bookmarkEnd w:id="5"/>
      <w:r w:rsidRPr="00F11601">
        <w:rPr>
          <w:spacing w:val="-2"/>
          <w:sz w:val="28"/>
          <w:szCs w:val="28"/>
          <w:lang w:val="nl-NL"/>
        </w:rPr>
        <w:t>h.</w:t>
      </w:r>
      <w:r w:rsidR="00CC310F" w:rsidRPr="00F11601">
        <w:rPr>
          <w:spacing w:val="-2"/>
          <w:sz w:val="28"/>
          <w:szCs w:val="28"/>
          <w:lang w:val="nl-NL"/>
        </w:rPr>
        <w:t xml:space="preserve"> Yêu cầu tối thiểu đối với chứng từ hàng hóa đối với hàng hóa nhập khẩu:</w:t>
      </w:r>
    </w:p>
    <w:p w14:paraId="255D580B" w14:textId="77777777" w:rsidR="00CC310F" w:rsidRPr="00F11601" w:rsidRDefault="00CC310F" w:rsidP="00CC310F">
      <w:pPr>
        <w:widowControl w:val="0"/>
        <w:spacing w:after="120" w:line="276" w:lineRule="auto"/>
        <w:ind w:firstLine="720"/>
        <w:rPr>
          <w:sz w:val="28"/>
          <w:szCs w:val="28"/>
          <w:lang w:val="nl-NL"/>
        </w:rPr>
      </w:pPr>
      <w:r w:rsidRPr="00F11601">
        <w:rPr>
          <w:sz w:val="28"/>
          <w:szCs w:val="28"/>
          <w:lang w:val="nl-NL"/>
        </w:rPr>
        <w:t xml:space="preserve">+ Giấy chứng nhận xuất xứ hàng hóa (C/O) hợp lệ (bản gốc hoặc bản chụp công chứng); </w:t>
      </w:r>
    </w:p>
    <w:p w14:paraId="090772BE" w14:textId="77777777" w:rsidR="00CC310F" w:rsidRPr="00F11601" w:rsidRDefault="00CC310F" w:rsidP="00CC310F">
      <w:pPr>
        <w:widowControl w:val="0"/>
        <w:spacing w:after="120" w:line="276" w:lineRule="auto"/>
        <w:ind w:firstLine="720"/>
        <w:rPr>
          <w:sz w:val="28"/>
          <w:szCs w:val="28"/>
          <w:lang w:val="nl-NL"/>
        </w:rPr>
      </w:pPr>
      <w:r w:rsidRPr="00F11601">
        <w:rPr>
          <w:sz w:val="28"/>
          <w:szCs w:val="28"/>
          <w:lang w:val="nl-NL"/>
        </w:rPr>
        <w:t>+ Chứng nhận chất lượng hàng hóa (C/Q) hoặc các giấy tờ khác tương đương (giấy chứng nhận xuất xưởng) của nhà sản xuất/đại diện nhà sản xuất cấp (bản gốc hoặc bản chụp công chứng);</w:t>
      </w:r>
    </w:p>
    <w:p w14:paraId="7DC9A734" w14:textId="77777777" w:rsidR="00CC310F" w:rsidRPr="00F11601" w:rsidRDefault="00CC310F" w:rsidP="00CC310F">
      <w:pPr>
        <w:widowControl w:val="0"/>
        <w:spacing w:after="120" w:line="276" w:lineRule="auto"/>
        <w:ind w:firstLine="720"/>
        <w:rPr>
          <w:sz w:val="28"/>
          <w:szCs w:val="28"/>
          <w:lang w:val="nl-NL"/>
        </w:rPr>
      </w:pPr>
      <w:r w:rsidRPr="00F11601">
        <w:rPr>
          <w:sz w:val="28"/>
          <w:szCs w:val="28"/>
          <w:lang w:val="nl-NL"/>
        </w:rPr>
        <w:t>+ Giấy chứng nhận chất lượng an toàn kỹ thuật và bảo vệ môi trường xe cơ giới nhập khẩu do Cục đăng kiểm Việt Nam cấp (bản gốc).</w:t>
      </w:r>
    </w:p>
    <w:p w14:paraId="3C208155" w14:textId="77777777" w:rsidR="00CC310F" w:rsidRPr="00F11601" w:rsidRDefault="00CC310F" w:rsidP="00CC310F">
      <w:pPr>
        <w:widowControl w:val="0"/>
        <w:spacing w:after="120" w:line="276" w:lineRule="auto"/>
        <w:ind w:firstLine="454"/>
        <w:rPr>
          <w:sz w:val="28"/>
          <w:szCs w:val="28"/>
          <w:lang w:val="nl-NL"/>
        </w:rPr>
      </w:pPr>
      <w:r w:rsidRPr="00F11601">
        <w:rPr>
          <w:bCs/>
          <w:iCs/>
          <w:sz w:val="28"/>
          <w:szCs w:val="28"/>
          <w:lang w:val="nl-NL"/>
        </w:rPr>
        <w:t xml:space="preserve"> </w:t>
      </w:r>
      <w:r w:rsidRPr="00F11601">
        <w:rPr>
          <w:bCs/>
          <w:iCs/>
          <w:sz w:val="28"/>
          <w:szCs w:val="28"/>
          <w:lang w:val="nl-NL"/>
        </w:rPr>
        <w:tab/>
        <w:t xml:space="preserve">+ </w:t>
      </w:r>
      <w:r w:rsidRPr="00F11601">
        <w:rPr>
          <w:sz w:val="28"/>
          <w:szCs w:val="28"/>
          <w:lang w:val="nl-NL"/>
        </w:rPr>
        <w:t>Tờ khai hải quan hàng hóa nhập khẩu (bản chụp);</w:t>
      </w:r>
    </w:p>
    <w:p w14:paraId="460E7511" w14:textId="47C29DD4" w:rsidR="00CC310F" w:rsidRPr="00F11601" w:rsidRDefault="00FD4BDB" w:rsidP="00CC310F">
      <w:pPr>
        <w:widowControl w:val="0"/>
        <w:spacing w:after="120" w:line="276" w:lineRule="auto"/>
        <w:ind w:firstLine="720"/>
        <w:rPr>
          <w:bCs/>
          <w:iCs/>
          <w:sz w:val="28"/>
          <w:szCs w:val="28"/>
          <w:lang w:val="nl-NL"/>
        </w:rPr>
      </w:pPr>
      <w:r w:rsidRPr="00F11601">
        <w:rPr>
          <w:bCs/>
          <w:iCs/>
          <w:sz w:val="28"/>
          <w:szCs w:val="28"/>
          <w:lang w:val="nl-NL"/>
        </w:rPr>
        <w:t>i.</w:t>
      </w:r>
      <w:r w:rsidR="00CC310F" w:rsidRPr="00F11601">
        <w:rPr>
          <w:bCs/>
          <w:iCs/>
          <w:sz w:val="28"/>
          <w:szCs w:val="28"/>
          <w:lang w:val="nl-NL"/>
        </w:rPr>
        <w:t xml:space="preserve"> Yêu cầu tối thiểu về chứng từ đối với hàng hoá sản xuất, lắp ráp trong nước: Phiếu kiểm tra chất lượng xuất xưởng do Nhà sản xuất cấp (bản gốc).</w:t>
      </w:r>
    </w:p>
    <w:bookmarkEnd w:id="6"/>
    <w:bookmarkEnd w:id="7"/>
    <w:p w14:paraId="33ADE930" w14:textId="77777777" w:rsidR="00CC310F" w:rsidRPr="00F11601" w:rsidRDefault="00CC310F" w:rsidP="00CC310F">
      <w:pPr>
        <w:spacing w:before="120" w:after="120" w:line="264" w:lineRule="auto"/>
        <w:ind w:firstLine="709"/>
        <w:rPr>
          <w:bCs/>
          <w:i/>
          <w:iCs/>
          <w:spacing w:val="-2"/>
          <w:sz w:val="28"/>
          <w:szCs w:val="28"/>
          <w:lang w:val="nl-NL"/>
        </w:rPr>
      </w:pPr>
      <w:r w:rsidRPr="00F11601">
        <w:rPr>
          <w:bCs/>
          <w:i/>
          <w:iCs/>
          <w:spacing w:val="-2"/>
          <w:sz w:val="28"/>
          <w:szCs w:val="28"/>
          <w:lang w:val="nl-NL"/>
        </w:rPr>
        <w:t>1.2.2. Yêu cầu về kỹ thuật chi tiết</w:t>
      </w:r>
    </w:p>
    <w:p w14:paraId="31D7B260" w14:textId="77777777" w:rsidR="00CC310F" w:rsidRPr="00F11601" w:rsidRDefault="00CC310F" w:rsidP="00CC310F">
      <w:pPr>
        <w:widowControl w:val="0"/>
        <w:spacing w:before="120" w:after="120" w:line="264" w:lineRule="auto"/>
        <w:ind w:firstLine="709"/>
        <w:rPr>
          <w:bCs/>
          <w:sz w:val="28"/>
          <w:szCs w:val="28"/>
          <w:lang w:val="nl-NL"/>
        </w:rPr>
      </w:pPr>
      <w:r w:rsidRPr="00F11601">
        <w:rPr>
          <w:bCs/>
          <w:sz w:val="28"/>
          <w:szCs w:val="28"/>
          <w:lang w:val="nl-NL"/>
        </w:rPr>
        <w:t xml:space="preserve">a. </w:t>
      </w:r>
      <w:bookmarkStart w:id="8" w:name="OLE_LINK25"/>
      <w:r w:rsidRPr="00F11601">
        <w:rPr>
          <w:bCs/>
          <w:sz w:val="28"/>
          <w:szCs w:val="28"/>
          <w:lang w:val="nl-NL"/>
        </w:rPr>
        <w:t>Tiến độ giao hàng theo yêu cầu tại Mẫu số 01A Chương IV</w:t>
      </w:r>
      <w:bookmarkEnd w:id="8"/>
      <w:r w:rsidRPr="00F11601">
        <w:rPr>
          <w:bCs/>
          <w:sz w:val="28"/>
          <w:szCs w:val="28"/>
          <w:lang w:val="nl-NL"/>
        </w:rPr>
        <w:t>.</w:t>
      </w:r>
    </w:p>
    <w:p w14:paraId="3AE2E1D8" w14:textId="15980FCF" w:rsidR="00CC310F" w:rsidRPr="00F11601" w:rsidRDefault="00CC310F" w:rsidP="00CC310F">
      <w:pPr>
        <w:spacing w:before="40" w:line="276" w:lineRule="auto"/>
        <w:ind w:right="-284" w:firstLine="709"/>
        <w:rPr>
          <w:iCs/>
          <w:spacing w:val="-2"/>
          <w:sz w:val="28"/>
          <w:szCs w:val="28"/>
          <w:lang w:val="nl-NL"/>
        </w:rPr>
      </w:pPr>
      <w:r w:rsidRPr="00F11601">
        <w:rPr>
          <w:bCs/>
          <w:sz w:val="28"/>
          <w:szCs w:val="28"/>
          <w:lang w:val="nl-NL"/>
        </w:rPr>
        <w:t xml:space="preserve">b. </w:t>
      </w:r>
      <w:r w:rsidRPr="00F11601">
        <w:rPr>
          <w:iCs/>
          <w:spacing w:val="-2"/>
          <w:sz w:val="28"/>
          <w:szCs w:val="28"/>
          <w:lang w:val="nl-NL"/>
        </w:rPr>
        <w:t xml:space="preserve">Bảng yêu cầu chi tiết về kỹ thuật xe ô tô </w:t>
      </w:r>
      <w:r w:rsidR="007A2AE1" w:rsidRPr="00F11601">
        <w:rPr>
          <w:iCs/>
          <w:spacing w:val="-2"/>
          <w:sz w:val="28"/>
          <w:szCs w:val="28"/>
          <w:lang w:val="nl-NL"/>
        </w:rPr>
        <w:t>16</w:t>
      </w:r>
      <w:r w:rsidRPr="00F11601">
        <w:rPr>
          <w:iCs/>
          <w:spacing w:val="-2"/>
          <w:sz w:val="28"/>
          <w:szCs w:val="28"/>
          <w:lang w:val="nl-NL"/>
        </w:rPr>
        <w:t xml:space="preserve"> chỗ ngồi: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830"/>
        <w:gridCol w:w="7056"/>
      </w:tblGrid>
      <w:tr w:rsidR="005D608C" w:rsidRPr="00F11601" w14:paraId="6844F380" w14:textId="77777777" w:rsidTr="00CC310F">
        <w:trPr>
          <w:trHeight w:val="864"/>
          <w:tblHeader/>
        </w:trPr>
        <w:tc>
          <w:tcPr>
            <w:tcW w:w="589" w:type="pct"/>
            <w:tcBorders>
              <w:top w:val="single" w:sz="4" w:space="0" w:color="auto"/>
              <w:left w:val="single" w:sz="4" w:space="0" w:color="auto"/>
              <w:bottom w:val="single" w:sz="4" w:space="0" w:color="auto"/>
              <w:right w:val="single" w:sz="4" w:space="0" w:color="auto"/>
            </w:tcBorders>
            <w:vAlign w:val="center"/>
            <w:hideMark/>
          </w:tcPr>
          <w:p w14:paraId="2CFEF48F" w14:textId="77777777" w:rsidR="00CC310F" w:rsidRPr="00F11601" w:rsidRDefault="00CC310F" w:rsidP="00CC310F">
            <w:pPr>
              <w:spacing w:line="256" w:lineRule="auto"/>
              <w:jc w:val="center"/>
              <w:rPr>
                <w:b/>
                <w:bCs/>
                <w:szCs w:val="24"/>
                <w:lang w:val="vi-VN"/>
              </w:rPr>
            </w:pPr>
            <w:r w:rsidRPr="00F11601">
              <w:rPr>
                <w:b/>
                <w:bCs/>
                <w:szCs w:val="24"/>
                <w:lang w:val="vi-VN"/>
              </w:rPr>
              <w:lastRenderedPageBreak/>
              <w:t>Hạng mục số</w:t>
            </w:r>
          </w:p>
        </w:tc>
        <w:tc>
          <w:tcPr>
            <w:tcW w:w="613" w:type="pct"/>
            <w:tcBorders>
              <w:top w:val="single" w:sz="4" w:space="0" w:color="auto"/>
              <w:left w:val="single" w:sz="4" w:space="0" w:color="auto"/>
              <w:bottom w:val="single" w:sz="4" w:space="0" w:color="auto"/>
              <w:right w:val="single" w:sz="4" w:space="0" w:color="auto"/>
            </w:tcBorders>
            <w:noWrap/>
            <w:vAlign w:val="center"/>
            <w:hideMark/>
          </w:tcPr>
          <w:p w14:paraId="4BF8EAAA" w14:textId="77777777" w:rsidR="00CC310F" w:rsidRPr="00F11601" w:rsidRDefault="00CC310F" w:rsidP="00CC310F">
            <w:pPr>
              <w:spacing w:line="256" w:lineRule="auto"/>
              <w:jc w:val="center"/>
              <w:rPr>
                <w:b/>
                <w:bCs/>
                <w:szCs w:val="24"/>
                <w:lang w:val="vi-VN"/>
              </w:rPr>
            </w:pPr>
            <w:r w:rsidRPr="00F11601">
              <w:rPr>
                <w:b/>
                <w:bCs/>
                <w:szCs w:val="24"/>
                <w:lang w:val="vi-VN"/>
              </w:rPr>
              <w:t>Tên hàng</w:t>
            </w:r>
          </w:p>
          <w:p w14:paraId="274F57FF" w14:textId="77777777" w:rsidR="00CC310F" w:rsidRPr="00F11601" w:rsidRDefault="00CC310F" w:rsidP="00CC310F">
            <w:pPr>
              <w:spacing w:line="256" w:lineRule="auto"/>
              <w:jc w:val="center"/>
              <w:rPr>
                <w:b/>
                <w:bCs/>
                <w:szCs w:val="24"/>
                <w:lang w:val="vi-VN"/>
              </w:rPr>
            </w:pPr>
            <w:r w:rsidRPr="00F11601">
              <w:rPr>
                <w:b/>
                <w:bCs/>
                <w:szCs w:val="24"/>
                <w:lang w:val="vi-VN"/>
              </w:rPr>
              <w:t>hóa</w:t>
            </w:r>
          </w:p>
        </w:tc>
        <w:tc>
          <w:tcPr>
            <w:tcW w:w="3798" w:type="pct"/>
            <w:tcBorders>
              <w:top w:val="single" w:sz="4" w:space="0" w:color="auto"/>
              <w:left w:val="single" w:sz="4" w:space="0" w:color="auto"/>
              <w:bottom w:val="single" w:sz="4" w:space="0" w:color="auto"/>
              <w:right w:val="single" w:sz="4" w:space="0" w:color="auto"/>
            </w:tcBorders>
            <w:noWrap/>
            <w:vAlign w:val="center"/>
            <w:hideMark/>
          </w:tcPr>
          <w:p w14:paraId="29EF9C1E" w14:textId="6324472B" w:rsidR="00CC310F" w:rsidRPr="00F11601" w:rsidRDefault="00FD4BDB" w:rsidP="00CC310F">
            <w:pPr>
              <w:spacing w:line="256" w:lineRule="auto"/>
              <w:jc w:val="center"/>
              <w:rPr>
                <w:b/>
                <w:bCs/>
                <w:szCs w:val="24"/>
                <w:lang w:val="vi-VN"/>
              </w:rPr>
            </w:pPr>
            <w:r w:rsidRPr="00F11601">
              <w:rPr>
                <w:b/>
                <w:bCs/>
                <w:iCs/>
                <w:szCs w:val="24"/>
              </w:rPr>
              <w:t>Thông số kỹ thuật và các tiêu chuẩn</w:t>
            </w:r>
          </w:p>
        </w:tc>
      </w:tr>
      <w:tr w:rsidR="005D608C" w:rsidRPr="00F11601" w14:paraId="3F95C82E" w14:textId="77777777" w:rsidTr="00CC310F">
        <w:trPr>
          <w:trHeight w:val="2717"/>
        </w:trPr>
        <w:tc>
          <w:tcPr>
            <w:tcW w:w="589" w:type="pct"/>
            <w:tcBorders>
              <w:top w:val="single" w:sz="4" w:space="0" w:color="auto"/>
              <w:left w:val="single" w:sz="4" w:space="0" w:color="auto"/>
              <w:bottom w:val="single" w:sz="4" w:space="0" w:color="auto"/>
              <w:right w:val="single" w:sz="4" w:space="0" w:color="auto"/>
            </w:tcBorders>
            <w:vAlign w:val="center"/>
            <w:hideMark/>
          </w:tcPr>
          <w:p w14:paraId="383E7614" w14:textId="77777777" w:rsidR="00CC310F" w:rsidRPr="00F11601" w:rsidRDefault="00CC310F" w:rsidP="00CC310F">
            <w:pPr>
              <w:spacing w:line="256" w:lineRule="auto"/>
              <w:jc w:val="center"/>
              <w:rPr>
                <w:szCs w:val="24"/>
                <w:lang w:val="vi-VN"/>
              </w:rPr>
            </w:pPr>
            <w:r w:rsidRPr="00F11601">
              <w:rPr>
                <w:szCs w:val="24"/>
                <w:lang w:val="vi-VN"/>
              </w:rPr>
              <w:t>1</w:t>
            </w:r>
          </w:p>
        </w:tc>
        <w:tc>
          <w:tcPr>
            <w:tcW w:w="613" w:type="pct"/>
            <w:tcBorders>
              <w:top w:val="single" w:sz="4" w:space="0" w:color="auto"/>
              <w:left w:val="single" w:sz="4" w:space="0" w:color="auto"/>
              <w:bottom w:val="single" w:sz="4" w:space="0" w:color="auto"/>
              <w:right w:val="single" w:sz="4" w:space="0" w:color="auto"/>
            </w:tcBorders>
            <w:noWrap/>
            <w:vAlign w:val="center"/>
            <w:hideMark/>
          </w:tcPr>
          <w:p w14:paraId="4F44AB6A" w14:textId="17911306" w:rsidR="00CC310F" w:rsidRPr="00F11601" w:rsidRDefault="00CC310F" w:rsidP="00CC310F">
            <w:pPr>
              <w:spacing w:line="256" w:lineRule="auto"/>
              <w:jc w:val="center"/>
              <w:rPr>
                <w:szCs w:val="24"/>
                <w:lang w:val="vi-VN"/>
              </w:rPr>
            </w:pPr>
            <w:r w:rsidRPr="00F11601">
              <w:rPr>
                <w:szCs w:val="24"/>
                <w:lang w:val="vi-VN"/>
              </w:rPr>
              <w:t xml:space="preserve">Ô tô </w:t>
            </w:r>
            <w:r w:rsidR="007A2AE1" w:rsidRPr="00F11601">
              <w:rPr>
                <w:szCs w:val="24"/>
              </w:rPr>
              <w:t>16</w:t>
            </w:r>
            <w:r w:rsidRPr="00F11601">
              <w:rPr>
                <w:szCs w:val="24"/>
                <w:lang w:val="vi-VN"/>
              </w:rPr>
              <w:t xml:space="preserve"> chỗ ngồi</w:t>
            </w:r>
          </w:p>
        </w:tc>
        <w:tc>
          <w:tcPr>
            <w:tcW w:w="3798" w:type="pct"/>
            <w:tcBorders>
              <w:top w:val="single" w:sz="4" w:space="0" w:color="auto"/>
              <w:left w:val="single" w:sz="4" w:space="0" w:color="auto"/>
              <w:bottom w:val="single" w:sz="4" w:space="0" w:color="auto"/>
              <w:right w:val="single" w:sz="4" w:space="0" w:color="auto"/>
            </w:tcBorders>
            <w:vAlign w:val="center"/>
            <w:hideMark/>
          </w:tcPr>
          <w:p w14:paraId="527896DA" w14:textId="77777777" w:rsidR="00FD4BDB" w:rsidRPr="00F11601" w:rsidRDefault="00FD4BDB" w:rsidP="00FD4BDB">
            <w:pPr>
              <w:spacing w:line="256" w:lineRule="auto"/>
              <w:rPr>
                <w:szCs w:val="24"/>
              </w:rPr>
            </w:pPr>
            <w:r w:rsidRPr="00F11601">
              <w:rPr>
                <w:szCs w:val="24"/>
              </w:rPr>
              <w:t xml:space="preserve">1. </w:t>
            </w:r>
            <w:r w:rsidRPr="00F11601">
              <w:rPr>
                <w:szCs w:val="24"/>
                <w:lang w:val="vi-VN"/>
              </w:rPr>
              <w:t>Các thông số kỹ thuật phải đáp ứng</w:t>
            </w:r>
            <w:r w:rsidRPr="00F11601">
              <w:rPr>
                <w:szCs w:val="24"/>
                <w:lang w:val="vi-VN"/>
              </w:rPr>
              <w:tab/>
            </w:r>
          </w:p>
          <w:p w14:paraId="4B768874" w14:textId="2FC277BF" w:rsidR="00FD4BDB" w:rsidRPr="00F11601" w:rsidRDefault="00FD4BDB" w:rsidP="00FD4BDB">
            <w:pPr>
              <w:spacing w:line="256" w:lineRule="auto"/>
              <w:rPr>
                <w:szCs w:val="24"/>
                <w:lang w:val="vi-VN"/>
              </w:rPr>
            </w:pPr>
            <w:r w:rsidRPr="00F11601">
              <w:rPr>
                <w:szCs w:val="24"/>
                <w:lang w:val="vi-VN"/>
              </w:rPr>
              <w:t>- Kích thước DàixRộngxCao tối thiểu: 5 998 × 2 038 × 2 650 mm;</w:t>
            </w:r>
          </w:p>
          <w:p w14:paraId="1D5DAE9F" w14:textId="77777777" w:rsidR="00FD4BDB" w:rsidRPr="00F11601" w:rsidRDefault="00FD4BDB" w:rsidP="00FD4BDB">
            <w:pPr>
              <w:spacing w:line="256" w:lineRule="auto"/>
              <w:rPr>
                <w:szCs w:val="24"/>
                <w:lang w:val="vi-VN"/>
              </w:rPr>
            </w:pPr>
            <w:r w:rsidRPr="00F11601">
              <w:rPr>
                <w:szCs w:val="24"/>
                <w:lang w:val="vi-VN"/>
              </w:rPr>
              <w:t>- Chiều dài cơ sở (mm): ≥ 3670</w:t>
            </w:r>
          </w:p>
          <w:p w14:paraId="2E00D37E" w14:textId="77777777" w:rsidR="00FD4BDB" w:rsidRPr="00F11601" w:rsidRDefault="00FD4BDB" w:rsidP="00FD4BDB">
            <w:pPr>
              <w:spacing w:line="256" w:lineRule="auto"/>
              <w:rPr>
                <w:szCs w:val="24"/>
                <w:lang w:val="vi-VN"/>
              </w:rPr>
            </w:pPr>
            <w:r w:rsidRPr="00F11601">
              <w:rPr>
                <w:szCs w:val="24"/>
                <w:lang w:val="vi-VN"/>
              </w:rPr>
              <w:t>-  Khoảng sáng gầm xe ≥ 150 mm;</w:t>
            </w:r>
          </w:p>
          <w:p w14:paraId="70BE586B" w14:textId="77777777" w:rsidR="00FD4BDB" w:rsidRPr="00F11601" w:rsidRDefault="00FD4BDB" w:rsidP="00FD4BDB">
            <w:pPr>
              <w:spacing w:line="256" w:lineRule="auto"/>
              <w:rPr>
                <w:szCs w:val="24"/>
                <w:lang w:val="vi-VN"/>
              </w:rPr>
            </w:pPr>
            <w:r w:rsidRPr="00F11601">
              <w:rPr>
                <w:szCs w:val="24"/>
                <w:lang w:val="vi-VN"/>
              </w:rPr>
              <w:t>- Số chỗ ngồi: 16 chỗ;</w:t>
            </w:r>
          </w:p>
          <w:p w14:paraId="5153044B" w14:textId="77777777" w:rsidR="00FD4BDB" w:rsidRPr="00F11601" w:rsidRDefault="00FD4BDB" w:rsidP="00FD4BDB">
            <w:pPr>
              <w:spacing w:line="256" w:lineRule="auto"/>
              <w:rPr>
                <w:szCs w:val="24"/>
                <w:lang w:val="vi-VN"/>
              </w:rPr>
            </w:pPr>
            <w:r w:rsidRPr="00F11601">
              <w:rPr>
                <w:szCs w:val="24"/>
                <w:lang w:val="vi-VN"/>
              </w:rPr>
              <w:t>- Động cơ Diesel, dung tính xy lanh: ≥ 2296 cc;</w:t>
            </w:r>
          </w:p>
          <w:p w14:paraId="78D8A229" w14:textId="77777777" w:rsidR="00FD4BDB" w:rsidRPr="00F11601" w:rsidRDefault="00FD4BDB" w:rsidP="00FD4BDB">
            <w:pPr>
              <w:spacing w:line="256" w:lineRule="auto"/>
              <w:rPr>
                <w:szCs w:val="24"/>
                <w:lang w:val="vi-VN"/>
              </w:rPr>
            </w:pPr>
            <w:r w:rsidRPr="00F11601">
              <w:rPr>
                <w:szCs w:val="24"/>
                <w:lang w:val="vi-VN"/>
              </w:rPr>
              <w:t>- Giá trị công suất cực đại: ≥ 146 Ps đạt được ở dải vòng tua từ 3200 đến 3600 rpm;</w:t>
            </w:r>
          </w:p>
          <w:p w14:paraId="29D1F4D5" w14:textId="77777777" w:rsidR="00FD4BDB" w:rsidRPr="00F11601" w:rsidRDefault="00FD4BDB" w:rsidP="00FD4BDB">
            <w:pPr>
              <w:spacing w:line="256" w:lineRule="auto"/>
              <w:rPr>
                <w:szCs w:val="24"/>
                <w:lang w:val="vi-VN"/>
              </w:rPr>
            </w:pPr>
            <w:r w:rsidRPr="00F11601">
              <w:rPr>
                <w:szCs w:val="24"/>
                <w:lang w:val="vi-VN"/>
              </w:rPr>
              <w:t>- Giá trị Mô men xoắn cực đại: ≥ 370 Nm đạt được ở dải vòng tua 1400 đến 2900 rpm;</w:t>
            </w:r>
          </w:p>
          <w:p w14:paraId="76AA659E" w14:textId="77777777" w:rsidR="00FD4BDB" w:rsidRPr="00F11601" w:rsidRDefault="00FD4BDB" w:rsidP="00FD4BDB">
            <w:pPr>
              <w:spacing w:line="256" w:lineRule="auto"/>
              <w:rPr>
                <w:szCs w:val="24"/>
                <w:lang w:val="vi-VN"/>
              </w:rPr>
            </w:pPr>
            <w:r w:rsidRPr="00F11601">
              <w:rPr>
                <w:szCs w:val="24"/>
                <w:lang w:val="vi-VN"/>
              </w:rPr>
              <w:t>- Bán kính vòng quay tối thiểu: ≤ 7,4 m;</w:t>
            </w:r>
          </w:p>
          <w:p w14:paraId="0209613A" w14:textId="77777777" w:rsidR="00FD4BDB" w:rsidRPr="00F11601" w:rsidRDefault="00FD4BDB" w:rsidP="00FD4BDB">
            <w:pPr>
              <w:spacing w:line="256" w:lineRule="auto"/>
              <w:rPr>
                <w:szCs w:val="24"/>
                <w:lang w:val="vi-VN"/>
              </w:rPr>
            </w:pPr>
            <w:r w:rsidRPr="00F11601">
              <w:rPr>
                <w:szCs w:val="24"/>
                <w:lang w:val="vi-VN"/>
              </w:rPr>
              <w:t>- Tiêu chuẩn khí thải: Euro 5.</w:t>
            </w:r>
          </w:p>
          <w:p w14:paraId="26943D37" w14:textId="77777777" w:rsidR="00FD4BDB" w:rsidRPr="00F11601" w:rsidRDefault="00FD4BDB" w:rsidP="00FD4BDB">
            <w:pPr>
              <w:spacing w:line="256" w:lineRule="auto"/>
              <w:rPr>
                <w:szCs w:val="24"/>
              </w:rPr>
            </w:pPr>
            <w:r w:rsidRPr="00F11601">
              <w:rPr>
                <w:szCs w:val="24"/>
              </w:rPr>
              <w:t xml:space="preserve">2. </w:t>
            </w:r>
            <w:r w:rsidRPr="00F11601">
              <w:rPr>
                <w:szCs w:val="24"/>
                <w:lang w:val="vi-VN"/>
              </w:rPr>
              <w:t>Các thông số tính năng đảm bảo tính tương đương cơ bản hoặc tốt hơn hoặc tiện nghi hơn</w:t>
            </w:r>
            <w:r w:rsidRPr="00F11601">
              <w:rPr>
                <w:szCs w:val="24"/>
                <w:lang w:val="vi-VN"/>
              </w:rPr>
              <w:tab/>
            </w:r>
          </w:p>
          <w:p w14:paraId="0493BFB5" w14:textId="735BDF59" w:rsidR="00FD4BDB" w:rsidRPr="00F11601" w:rsidRDefault="00FD4BDB" w:rsidP="00FD4BDB">
            <w:pPr>
              <w:spacing w:line="256" w:lineRule="auto"/>
              <w:rPr>
                <w:szCs w:val="24"/>
                <w:lang w:val="vi-VN"/>
              </w:rPr>
            </w:pPr>
            <w:r w:rsidRPr="00F11601">
              <w:rPr>
                <w:szCs w:val="24"/>
                <w:lang w:val="vi-VN"/>
              </w:rPr>
              <w:t>- Hộp số: Số sàn, tối thiểu 6 cấp.</w:t>
            </w:r>
          </w:p>
          <w:p w14:paraId="332E467D" w14:textId="77777777" w:rsidR="00FD4BDB" w:rsidRPr="00F11601" w:rsidRDefault="00FD4BDB" w:rsidP="00FD4BDB">
            <w:pPr>
              <w:spacing w:line="256" w:lineRule="auto"/>
              <w:rPr>
                <w:szCs w:val="24"/>
                <w:lang w:val="vi-VN"/>
              </w:rPr>
            </w:pPr>
            <w:r w:rsidRPr="00F11601">
              <w:rPr>
                <w:szCs w:val="24"/>
                <w:lang w:val="vi-VN"/>
              </w:rPr>
              <w:t>- Trợ lực lái: Thủy lực/Điện.</w:t>
            </w:r>
          </w:p>
          <w:p w14:paraId="11530B0B" w14:textId="77777777" w:rsidR="00FD4BDB" w:rsidRPr="00F11601" w:rsidRDefault="00FD4BDB" w:rsidP="00FD4BDB">
            <w:pPr>
              <w:spacing w:line="256" w:lineRule="auto"/>
              <w:rPr>
                <w:szCs w:val="24"/>
                <w:lang w:val="vi-VN"/>
              </w:rPr>
            </w:pPr>
            <w:r w:rsidRPr="00F11601">
              <w:rPr>
                <w:szCs w:val="24"/>
                <w:lang w:val="vi-VN"/>
              </w:rPr>
              <w:t>- Hệ thống phanh trước sau: Phanh đĩa/Phanh đĩa thủy lực mạch kép có hỗ trợ chân không.</w:t>
            </w:r>
          </w:p>
          <w:p w14:paraId="39DB7279" w14:textId="77777777" w:rsidR="00FD4BDB" w:rsidRPr="00F11601" w:rsidRDefault="00FD4BDB" w:rsidP="00FD4BDB">
            <w:pPr>
              <w:spacing w:line="256" w:lineRule="auto"/>
              <w:rPr>
                <w:szCs w:val="24"/>
                <w:lang w:val="vi-VN"/>
              </w:rPr>
            </w:pPr>
            <w:r w:rsidRPr="00F11601">
              <w:rPr>
                <w:szCs w:val="24"/>
                <w:lang w:val="vi-VN"/>
              </w:rPr>
              <w:t>- Hệ thống treo trước, các công nghệ treo sau: MacPherson; Hệ thống treo độc lập dùng lò xo trụ, thanh cân bằng và ống giảm chấn thủy lực; Độc lập, thanh xoắn, giảm chấn thủy lực.</w:t>
            </w:r>
          </w:p>
          <w:p w14:paraId="32C35EC1" w14:textId="77777777" w:rsidR="00FD4BDB" w:rsidRPr="00F11601" w:rsidRDefault="00FD4BDB" w:rsidP="00FD4BDB">
            <w:pPr>
              <w:spacing w:line="256" w:lineRule="auto"/>
              <w:rPr>
                <w:szCs w:val="24"/>
                <w:lang w:val="vi-VN"/>
              </w:rPr>
            </w:pPr>
            <w:r w:rsidRPr="00F11601">
              <w:rPr>
                <w:szCs w:val="24"/>
                <w:lang w:val="vi-VN"/>
              </w:rPr>
              <w:t>- Hệ thống treo sau: Lá nhíp; Hệ thống treo phụ thuộc dùng nhíp lá với ống giảm chấn thủy lực; Phụ thuộc, bầu hơi, giảm chấn thủy lực.</w:t>
            </w:r>
          </w:p>
          <w:p w14:paraId="0C16E0F1" w14:textId="77777777" w:rsidR="00FD4BDB" w:rsidRPr="00F11601" w:rsidRDefault="00FD4BDB" w:rsidP="00FD4BDB">
            <w:pPr>
              <w:spacing w:line="256" w:lineRule="auto"/>
              <w:rPr>
                <w:szCs w:val="24"/>
                <w:lang w:val="vi-VN"/>
              </w:rPr>
            </w:pPr>
            <w:r w:rsidRPr="00F11601">
              <w:rPr>
                <w:szCs w:val="24"/>
                <w:lang w:val="vi-VN"/>
              </w:rPr>
              <w:t xml:space="preserve">- Ngoại thất: </w:t>
            </w:r>
          </w:p>
          <w:p w14:paraId="64C03452" w14:textId="77777777" w:rsidR="00FD4BDB" w:rsidRPr="00F11601" w:rsidRDefault="00FD4BDB" w:rsidP="00FD4BDB">
            <w:pPr>
              <w:spacing w:line="256" w:lineRule="auto"/>
              <w:rPr>
                <w:szCs w:val="24"/>
                <w:lang w:val="vi-VN"/>
              </w:rPr>
            </w:pPr>
            <w:r w:rsidRPr="00F11601">
              <w:rPr>
                <w:szCs w:val="24"/>
                <w:lang w:val="vi-VN"/>
              </w:rPr>
              <w:t>+ Đèn chiếu sáng phía trước Halogen hoặc LED; Đèn chiếu sáng ban ngày, Đèn sương mù trước, Gương chiếu hậu ngoài có thể điều chỉnh.</w:t>
            </w:r>
          </w:p>
          <w:p w14:paraId="3CA42586" w14:textId="77777777" w:rsidR="00FD4BDB" w:rsidRPr="00F11601" w:rsidRDefault="00FD4BDB" w:rsidP="00FD4BDB">
            <w:pPr>
              <w:spacing w:line="256" w:lineRule="auto"/>
              <w:rPr>
                <w:szCs w:val="24"/>
                <w:lang w:val="vi-VN"/>
              </w:rPr>
            </w:pPr>
            <w:r w:rsidRPr="00F11601">
              <w:rPr>
                <w:szCs w:val="24"/>
                <w:lang w:val="vi-VN"/>
              </w:rPr>
              <w:t>+ Cửa hành khách cửa trượt hoặc cửa bung (Swing Door), Cửa sau hai cánh mở.</w:t>
            </w:r>
          </w:p>
          <w:p w14:paraId="00406990" w14:textId="77777777" w:rsidR="00FD4BDB" w:rsidRPr="00F11601" w:rsidRDefault="00FD4BDB" w:rsidP="00FD4BDB">
            <w:pPr>
              <w:spacing w:line="256" w:lineRule="auto"/>
              <w:rPr>
                <w:szCs w:val="24"/>
                <w:lang w:val="vi-VN"/>
              </w:rPr>
            </w:pPr>
            <w:r w:rsidRPr="00F11601">
              <w:rPr>
                <w:szCs w:val="24"/>
                <w:lang w:val="vi-VN"/>
              </w:rPr>
              <w:t>- An toàn: Túi khí người lái, Phanh ABS, dây an toàn tất cả vị trí ghế</w:t>
            </w:r>
          </w:p>
          <w:p w14:paraId="421E71A9" w14:textId="77777777" w:rsidR="00FD4BDB" w:rsidRPr="00F11601" w:rsidRDefault="00FD4BDB" w:rsidP="00FD4BDB">
            <w:pPr>
              <w:spacing w:line="256" w:lineRule="auto"/>
              <w:rPr>
                <w:szCs w:val="24"/>
                <w:lang w:val="vi-VN"/>
              </w:rPr>
            </w:pPr>
            <w:r w:rsidRPr="00F11601">
              <w:rPr>
                <w:szCs w:val="24"/>
                <w:lang w:val="vi-VN"/>
              </w:rPr>
              <w:t>- Nội thất và tiện ích:</w:t>
            </w:r>
          </w:p>
          <w:p w14:paraId="24FB2AA7" w14:textId="77777777" w:rsidR="00FD4BDB" w:rsidRPr="00F11601" w:rsidRDefault="00FD4BDB" w:rsidP="00FD4BDB">
            <w:pPr>
              <w:spacing w:line="256" w:lineRule="auto"/>
              <w:rPr>
                <w:szCs w:val="24"/>
                <w:lang w:val="vi-VN"/>
              </w:rPr>
            </w:pPr>
            <w:r w:rsidRPr="00F11601">
              <w:rPr>
                <w:szCs w:val="24"/>
                <w:lang w:val="vi-VN"/>
              </w:rPr>
              <w:t>+ Hệ thống điều hòa cho khoang lái và khoang hành khách; Có cửa gió hoặc hệ thống phân phối gió cho hành khách.</w:t>
            </w:r>
          </w:p>
          <w:p w14:paraId="52A00AC1" w14:textId="77777777" w:rsidR="00FD4BDB" w:rsidRPr="00F11601" w:rsidRDefault="00FD4BDB" w:rsidP="00FD4BDB">
            <w:pPr>
              <w:spacing w:line="256" w:lineRule="auto"/>
              <w:rPr>
                <w:szCs w:val="24"/>
                <w:lang w:val="vi-VN"/>
              </w:rPr>
            </w:pPr>
            <w:r w:rsidRPr="00F11601">
              <w:rPr>
                <w:szCs w:val="24"/>
                <w:lang w:val="vi-VN"/>
              </w:rPr>
              <w:t>+ Ghế lái điều chỉnh được vị trí ngồi.</w:t>
            </w:r>
          </w:p>
          <w:p w14:paraId="60C96FE5" w14:textId="77777777" w:rsidR="00FD4BDB" w:rsidRPr="00F11601" w:rsidRDefault="00FD4BDB" w:rsidP="00FD4BDB">
            <w:pPr>
              <w:spacing w:line="256" w:lineRule="auto"/>
              <w:rPr>
                <w:szCs w:val="24"/>
                <w:lang w:val="vi-VN"/>
              </w:rPr>
            </w:pPr>
            <w:r w:rsidRPr="00F11601">
              <w:rPr>
                <w:szCs w:val="24"/>
                <w:lang w:val="vi-VN"/>
              </w:rPr>
              <w:t>+  Kính cửa lái điều chỉnh điện.</w:t>
            </w:r>
          </w:p>
          <w:p w14:paraId="2AD67F9B" w14:textId="77777777" w:rsidR="00FD4BDB" w:rsidRPr="00F11601" w:rsidRDefault="00FD4BDB" w:rsidP="00FD4BDB">
            <w:pPr>
              <w:spacing w:line="256" w:lineRule="auto"/>
              <w:rPr>
                <w:szCs w:val="24"/>
                <w:lang w:val="vi-VN"/>
              </w:rPr>
            </w:pPr>
            <w:r w:rsidRPr="00F11601">
              <w:rPr>
                <w:szCs w:val="24"/>
                <w:lang w:val="vi-VN"/>
              </w:rPr>
              <w:t>+ Hệ thống âm thanh: AM/FM, 4 loa.</w:t>
            </w:r>
          </w:p>
          <w:p w14:paraId="75AB16C7" w14:textId="01EA27DE" w:rsidR="00CC310F" w:rsidRPr="00F11601" w:rsidRDefault="00FD4BDB" w:rsidP="00FD4BDB">
            <w:pPr>
              <w:spacing w:line="256" w:lineRule="auto"/>
              <w:rPr>
                <w:szCs w:val="24"/>
                <w:lang w:val="vi-VN"/>
              </w:rPr>
            </w:pPr>
            <w:r w:rsidRPr="00F11601">
              <w:rPr>
                <w:szCs w:val="24"/>
                <w:lang w:val="vi-VN"/>
              </w:rPr>
              <w:t>+ Màn hình/Đồng hồ hiển thị trung tâm.</w:t>
            </w:r>
          </w:p>
        </w:tc>
      </w:tr>
    </w:tbl>
    <w:p w14:paraId="702D5829" w14:textId="06B2E016" w:rsidR="00CC310F" w:rsidRPr="00F11601" w:rsidRDefault="00CC310F" w:rsidP="00CC310F">
      <w:pPr>
        <w:widowControl w:val="0"/>
        <w:spacing w:after="120" w:line="276" w:lineRule="auto"/>
        <w:ind w:firstLine="567"/>
        <w:rPr>
          <w:bCs/>
          <w:i/>
          <w:iCs/>
          <w:sz w:val="28"/>
          <w:szCs w:val="28"/>
          <w:lang w:val="vi-VN"/>
        </w:rPr>
      </w:pPr>
      <w:r w:rsidRPr="00F11601">
        <w:rPr>
          <w:bCs/>
          <w:i/>
          <w:iCs/>
          <w:sz w:val="28"/>
          <w:szCs w:val="28"/>
          <w:lang w:val="vi-VN"/>
        </w:rPr>
        <w:t xml:space="preserve">1.2.3. Yêu cầu về cung cấp tài liệu kỹ thuật </w:t>
      </w:r>
    </w:p>
    <w:p w14:paraId="169C19BA" w14:textId="77777777" w:rsidR="00CC310F" w:rsidRPr="00F11601" w:rsidRDefault="00CC310F" w:rsidP="00CC310F">
      <w:pPr>
        <w:widowControl w:val="0"/>
        <w:spacing w:after="120" w:line="276" w:lineRule="auto"/>
        <w:ind w:firstLine="567"/>
        <w:rPr>
          <w:sz w:val="28"/>
          <w:szCs w:val="28"/>
          <w:lang w:val="vi-VN"/>
        </w:rPr>
      </w:pPr>
      <w:bookmarkStart w:id="9" w:name="_Hlk18567263"/>
      <w:r w:rsidRPr="00F11601">
        <w:rPr>
          <w:sz w:val="28"/>
          <w:szCs w:val="28"/>
          <w:lang w:val="vi-VN"/>
        </w:rPr>
        <w:t xml:space="preserve">Để chứng minh E-HSDT đáp ứng các yêu cầu về mặt kỹ thuật theo quy định của E-HSMT, Nhà thầu cần chuẩn bị và cung cấp các tài liệu như một phần trong đề xuất kỹ thuật thuộc E-HSDT bao gồm các nội dung đề xuất về các thông tin kỹ thuật chung, </w:t>
      </w:r>
      <w:r w:rsidRPr="00F11601">
        <w:rPr>
          <w:sz w:val="28"/>
          <w:szCs w:val="28"/>
          <w:lang w:val="vi-VN"/>
        </w:rPr>
        <w:lastRenderedPageBreak/>
        <w:t>kỹ thuật chi tiết, các thông tin về tiến độ giao hàng, bảo hành và các thông tin liên quan khác, nội dung tối thiểu như sau:</w:t>
      </w:r>
    </w:p>
    <w:p w14:paraId="7D93BFB8" w14:textId="77777777" w:rsidR="00CC310F" w:rsidRPr="00F11601" w:rsidRDefault="00CC310F" w:rsidP="00CC310F">
      <w:pPr>
        <w:widowControl w:val="0"/>
        <w:numPr>
          <w:ilvl w:val="0"/>
          <w:numId w:val="5"/>
        </w:numPr>
        <w:spacing w:line="276" w:lineRule="auto"/>
        <w:contextualSpacing/>
        <w:rPr>
          <w:sz w:val="28"/>
          <w:szCs w:val="28"/>
          <w:lang w:val="vi-VN"/>
        </w:rPr>
      </w:pPr>
      <w:r w:rsidRPr="00F11601">
        <w:rPr>
          <w:sz w:val="28"/>
          <w:szCs w:val="28"/>
          <w:lang w:val="vi-VN"/>
        </w:rPr>
        <w:t xml:space="preserve">Các đề xuất về kỹ thuật chung </w:t>
      </w:r>
    </w:p>
    <w:p w14:paraId="282EFD2B" w14:textId="7D1BE05F" w:rsidR="00CC310F" w:rsidRPr="00F11601" w:rsidRDefault="00CC310F" w:rsidP="00CC310F">
      <w:pPr>
        <w:widowControl w:val="0"/>
        <w:spacing w:after="120" w:line="276" w:lineRule="auto"/>
        <w:ind w:firstLine="567"/>
        <w:rPr>
          <w:sz w:val="28"/>
          <w:szCs w:val="28"/>
          <w:lang w:val="vi-VN"/>
        </w:rPr>
      </w:pPr>
      <w:r w:rsidRPr="00F11601">
        <w:rPr>
          <w:sz w:val="28"/>
          <w:szCs w:val="28"/>
          <w:lang w:val="vi-VN"/>
        </w:rPr>
        <w:t xml:space="preserve">Phần này Nhà thầu đề xuất các thông tin về tình trạng hàng hóa, phương án vận chuyển và giao hàng, các dịch vụ liên quan, </w:t>
      </w:r>
      <w:r w:rsidR="005D608C" w:rsidRPr="00F11601">
        <w:rPr>
          <w:sz w:val="28"/>
          <w:szCs w:val="28"/>
          <w:lang w:val="vi-VN"/>
        </w:rPr>
        <w:t xml:space="preserve">cam kết </w:t>
      </w:r>
      <w:r w:rsidRPr="00F11601">
        <w:rPr>
          <w:sz w:val="28"/>
          <w:szCs w:val="28"/>
          <w:lang w:val="vi-VN"/>
        </w:rPr>
        <w:t>cung cấp chứng từ và các thông tin cần tiết khác để chứng minh hàng hóa Nhà thầu đề xuất đáp ứng các yêu cầu kỹ thuật chung quy định tại Mục 1.2.1 Chương V</w:t>
      </w:r>
      <w:r w:rsidR="005D608C" w:rsidRPr="00F11601">
        <w:rPr>
          <w:sz w:val="28"/>
          <w:szCs w:val="28"/>
          <w:lang w:val="vi-VN"/>
        </w:rPr>
        <w:t xml:space="preserve"> E-HSMT</w:t>
      </w:r>
      <w:r w:rsidRPr="00F11601">
        <w:rPr>
          <w:sz w:val="28"/>
          <w:szCs w:val="28"/>
          <w:lang w:val="vi-VN"/>
        </w:rPr>
        <w:t>.</w:t>
      </w:r>
    </w:p>
    <w:p w14:paraId="2DB30FE6" w14:textId="77777777" w:rsidR="00CC310F" w:rsidRPr="00F11601" w:rsidRDefault="00CC310F" w:rsidP="00CC310F">
      <w:pPr>
        <w:widowControl w:val="0"/>
        <w:numPr>
          <w:ilvl w:val="0"/>
          <w:numId w:val="5"/>
        </w:numPr>
        <w:spacing w:line="276" w:lineRule="auto"/>
        <w:contextualSpacing/>
        <w:rPr>
          <w:sz w:val="28"/>
          <w:szCs w:val="28"/>
          <w:lang w:val="vi-VN"/>
        </w:rPr>
      </w:pPr>
      <w:r w:rsidRPr="00F11601">
        <w:rPr>
          <w:sz w:val="28"/>
          <w:szCs w:val="28"/>
          <w:lang w:val="vi-VN"/>
        </w:rPr>
        <w:t xml:space="preserve">Các đề xuất về kỹ thuật chi tiết </w:t>
      </w:r>
    </w:p>
    <w:p w14:paraId="4975A3A6" w14:textId="55701685" w:rsidR="00CC310F" w:rsidRPr="00F11601" w:rsidRDefault="00CC310F" w:rsidP="00CC310F">
      <w:pPr>
        <w:widowControl w:val="0"/>
        <w:spacing w:after="120" w:line="276" w:lineRule="auto"/>
        <w:ind w:firstLine="567"/>
        <w:rPr>
          <w:sz w:val="28"/>
          <w:szCs w:val="28"/>
          <w:lang w:val="vi-VN"/>
        </w:rPr>
      </w:pPr>
      <w:r w:rsidRPr="00F11601">
        <w:rPr>
          <w:sz w:val="28"/>
          <w:szCs w:val="28"/>
          <w:lang w:val="vi-VN"/>
        </w:rPr>
        <w:t>Để chứng minh hàng hóa đáp ứng các yêu cầu về kỹ thuật chi tiết quy định tại Khoản 1.2.2.b</w:t>
      </w:r>
      <w:r w:rsidR="005D608C" w:rsidRPr="00F11601">
        <w:rPr>
          <w:sz w:val="28"/>
          <w:szCs w:val="28"/>
          <w:lang w:val="vi-VN"/>
        </w:rPr>
        <w:t xml:space="preserve"> Chương V E-HSMT</w:t>
      </w:r>
      <w:r w:rsidRPr="00F11601">
        <w:rPr>
          <w:sz w:val="28"/>
          <w:szCs w:val="28"/>
          <w:lang w:val="vi-VN"/>
        </w:rPr>
        <w:t>:</w:t>
      </w:r>
    </w:p>
    <w:p w14:paraId="411400E1" w14:textId="77777777" w:rsidR="00CC310F" w:rsidRPr="00F11601" w:rsidRDefault="00CC310F" w:rsidP="00CC310F">
      <w:pPr>
        <w:widowControl w:val="0"/>
        <w:spacing w:after="120" w:line="276" w:lineRule="auto"/>
        <w:ind w:firstLine="567"/>
        <w:rPr>
          <w:sz w:val="28"/>
          <w:szCs w:val="28"/>
          <w:lang w:val="vi-VN"/>
        </w:rPr>
      </w:pPr>
      <w:r w:rsidRPr="00F11601">
        <w:rPr>
          <w:sz w:val="28"/>
          <w:szCs w:val="28"/>
          <w:lang w:val="vi-VN"/>
        </w:rPr>
        <w:t xml:space="preserve">b.1. Nhà thầu đề xuất đầy đủ các thông tin cụ thể về </w:t>
      </w:r>
      <w:bookmarkStart w:id="10" w:name="OLE_LINK16"/>
      <w:r w:rsidRPr="00F11601">
        <w:rPr>
          <w:sz w:val="28"/>
          <w:szCs w:val="28"/>
          <w:lang w:val="vi-VN"/>
        </w:rPr>
        <w:t>ký mã hiệu, nhãn hiệu, năm sản xuất, xuất xứ, hãng sản xuất, các thông số về kỹ thuật, tiêu chuẩn, tính năng, quy cách</w:t>
      </w:r>
      <w:bookmarkEnd w:id="10"/>
      <w:r w:rsidRPr="00F11601">
        <w:rPr>
          <w:sz w:val="28"/>
          <w:szCs w:val="28"/>
          <w:lang w:val="vi-VN"/>
        </w:rPr>
        <w:t xml:space="preserve"> và các thông tin cần thiết khác của hàng hóa theo mẫu 10B E-HSDT trên webform. Nhà thầu có thể cung cấp bảng kê chi tiết các thông tin về thông số kỹ thuật và tiêu chuẩn hàng hóa ở phần tài liệu đính kèm nếu thấy cần thiết. Các thông tin nhà thầu đề xuất cần phải đầy đủ theo các thông số kỹ thuật và tiêu chuẩn hàng hóa được liệt kê tại Mục 1.2.2.b và phải là thông số, tiêu chuẩn cụ thể của hàng hóa Nhà thầu chào. Đối với các thông số kỹ thuật mà E-HSMT yêu cầu các mức tối đa hoặc tối thiểu là các mức áp dụng để đánh giá, khi đề xuất Nhà thầu cần đề xuất thông số cụ thể của hàng hóa Nhà thầu chào mà không phải là các mức tối đa hay tối thiểu theo yêu cầu của E-HSMT.</w:t>
      </w:r>
    </w:p>
    <w:p w14:paraId="37728EF5" w14:textId="77777777" w:rsidR="00CC310F" w:rsidRPr="00F11601" w:rsidRDefault="00CC310F" w:rsidP="00CC310F">
      <w:pPr>
        <w:spacing w:before="120" w:after="120" w:line="264" w:lineRule="auto"/>
        <w:ind w:firstLine="567"/>
        <w:rPr>
          <w:spacing w:val="-2"/>
          <w:sz w:val="28"/>
          <w:szCs w:val="28"/>
          <w:lang w:val="vi-VN"/>
        </w:rPr>
      </w:pPr>
      <w:r w:rsidRPr="00F11601">
        <w:rPr>
          <w:spacing w:val="-2"/>
          <w:sz w:val="28"/>
          <w:szCs w:val="28"/>
          <w:lang w:val="vi-VN"/>
        </w:rPr>
        <w:t>b.2. Để chứng minh các thông tin Nhà thầu đề xuất tại Khoản b1 nêu trên, Nhà thầu cần cung cấp trong E-HSDT các tài liệu sau đây:</w:t>
      </w:r>
    </w:p>
    <w:p w14:paraId="40E310F7" w14:textId="77777777"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t>Catalog;</w:t>
      </w:r>
    </w:p>
    <w:p w14:paraId="620EA3E7" w14:textId="77777777"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t xml:space="preserve"> Datasheet;</w:t>
      </w:r>
    </w:p>
    <w:p w14:paraId="66B2BC64" w14:textId="77777777"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t xml:space="preserve"> Công bố chất lượng;</w:t>
      </w:r>
    </w:p>
    <w:p w14:paraId="71F2429C" w14:textId="77777777"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t xml:space="preserve"> Công bố hợp quy;</w:t>
      </w:r>
    </w:p>
    <w:p w14:paraId="75F2454B" w14:textId="77777777"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t xml:space="preserve"> Bản vẽ;</w:t>
      </w:r>
    </w:p>
    <w:p w14:paraId="6A593A5E" w14:textId="77777777"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t>Hướng dẫn sử dụng;</w:t>
      </w:r>
    </w:p>
    <w:p w14:paraId="7C21062E" w14:textId="77777777"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t xml:space="preserve">Tài liệu kỹ thuật khác (hồ sơ, giấy tờ, bản vẽ, số liệu được mô tả chi tiết theo từng khoản mục về đặc tính kỹ thuật, tính năng sử dụng cơ bản của hàng hóa...) từ nhà sản xuất, </w:t>
      </w:r>
    </w:p>
    <w:p w14:paraId="19F71158" w14:textId="77777777"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t>Các loại chứng nhận, tem nhãn kỹ thuật, chứng chỉ khác.</w:t>
      </w:r>
    </w:p>
    <w:p w14:paraId="36610F8C" w14:textId="6D1FBD46" w:rsidR="00CC310F" w:rsidRPr="00F11601" w:rsidRDefault="00CC310F" w:rsidP="00CC310F">
      <w:pPr>
        <w:numPr>
          <w:ilvl w:val="0"/>
          <w:numId w:val="4"/>
        </w:numPr>
        <w:spacing w:before="120" w:after="120" w:line="264" w:lineRule="auto"/>
        <w:rPr>
          <w:spacing w:val="-2"/>
          <w:sz w:val="28"/>
          <w:szCs w:val="28"/>
          <w:lang w:val="nl-NL"/>
        </w:rPr>
      </w:pPr>
      <w:r w:rsidRPr="00F11601">
        <w:rPr>
          <w:spacing w:val="-2"/>
          <w:sz w:val="28"/>
          <w:szCs w:val="28"/>
          <w:lang w:val="nl-NL"/>
        </w:rPr>
        <w:lastRenderedPageBreak/>
        <w:t xml:space="preserve">Trường hợp nhà thầu chào các thông số, tính năng, công nghệ, đơn vị, vật liệu, tiêu chuẩn, quy chuẩn và các yếu tố khác mà tên gọi hoặc quy định giữa E-HSMT và sản phẩm nhà thầu chào khác nhau thì Nhà thầu cần cung cấp các tài liệu chứng minh có liên quan để </w:t>
      </w:r>
      <w:r w:rsidR="0074536A" w:rsidRPr="00F11601">
        <w:rPr>
          <w:spacing w:val="-2"/>
          <w:sz w:val="28"/>
          <w:szCs w:val="28"/>
          <w:lang w:val="nl-NL"/>
        </w:rPr>
        <w:t>Chủ đầu tư</w:t>
      </w:r>
      <w:r w:rsidRPr="00F11601">
        <w:rPr>
          <w:spacing w:val="-2"/>
          <w:sz w:val="28"/>
          <w:szCs w:val="28"/>
          <w:lang w:val="nl-NL"/>
        </w:rPr>
        <w:t xml:space="preserve"> có thể đưa về cùng một mặt bằng để so sánh. Hàng hóa sẽ được đánh giá đáp ứng yêu cầu về kỹ thuật nếu đảm bảo được các yêu cầu </w:t>
      </w:r>
      <w:r w:rsidR="0074536A" w:rsidRPr="00F11601">
        <w:rPr>
          <w:spacing w:val="-2"/>
          <w:sz w:val="28"/>
          <w:szCs w:val="28"/>
          <w:lang w:val="nl-NL"/>
        </w:rPr>
        <w:t>quy định</w:t>
      </w:r>
      <w:r w:rsidRPr="00F11601">
        <w:rPr>
          <w:spacing w:val="-2"/>
          <w:sz w:val="28"/>
          <w:szCs w:val="28"/>
          <w:lang w:val="nl-NL"/>
        </w:rPr>
        <w:t xml:space="preserve"> tại Khoản b Mục 1.2.2 Chương V</w:t>
      </w:r>
      <w:r w:rsidR="005D608C" w:rsidRPr="00F11601">
        <w:rPr>
          <w:spacing w:val="-2"/>
          <w:sz w:val="28"/>
          <w:szCs w:val="28"/>
          <w:lang w:val="nl-NL"/>
        </w:rPr>
        <w:t xml:space="preserve"> E-HSMT</w:t>
      </w:r>
      <w:r w:rsidRPr="00F11601">
        <w:rPr>
          <w:spacing w:val="-2"/>
          <w:sz w:val="28"/>
          <w:szCs w:val="28"/>
          <w:lang w:val="nl-NL"/>
        </w:rPr>
        <w:t>.</w:t>
      </w:r>
    </w:p>
    <w:p w14:paraId="449E38A3" w14:textId="235C5A20" w:rsidR="00CC310F" w:rsidRPr="00F11601" w:rsidRDefault="00CC310F" w:rsidP="00CC310F">
      <w:pPr>
        <w:spacing w:before="120" w:after="120" w:line="264" w:lineRule="auto"/>
        <w:ind w:firstLine="567"/>
        <w:rPr>
          <w:spacing w:val="-2"/>
          <w:sz w:val="28"/>
          <w:szCs w:val="28"/>
          <w:lang w:val="nl-NL"/>
        </w:rPr>
      </w:pPr>
      <w:r w:rsidRPr="00F11601">
        <w:rPr>
          <w:spacing w:val="-2"/>
          <w:sz w:val="28"/>
          <w:szCs w:val="28"/>
          <w:lang w:val="nl-NL"/>
        </w:rPr>
        <w:t>Các tài liệu nêu trên phải do nhà sản xuất</w:t>
      </w:r>
      <w:r w:rsidR="00F94F3A" w:rsidRPr="00F11601">
        <w:rPr>
          <w:spacing w:val="-2"/>
          <w:sz w:val="28"/>
          <w:szCs w:val="28"/>
          <w:lang w:val="nl-NL"/>
        </w:rPr>
        <w:t>/đại lý ủy quyền chính hãng</w:t>
      </w:r>
      <w:r w:rsidRPr="00F11601">
        <w:rPr>
          <w:spacing w:val="-2"/>
          <w:sz w:val="28"/>
          <w:szCs w:val="28"/>
          <w:lang w:val="nl-NL"/>
        </w:rPr>
        <w:t xml:space="preserve"> công bố, ban hành hoặc do các cơ quan quản lý có thẩm quyền công bố hoặc do các đơn vị có chức năng chứng nhận độc lập có đủ tư cách pháp lý cấp hoặc chứng nhận. Nhà thầu có thể cung cấp một trong các tài liệu nêu trên để chứng minh, trường hợp các thông tin cần thiết có ở các tài liệu khác nhau thì Nhà thầu cung cấp các tài liệu đó.</w:t>
      </w:r>
    </w:p>
    <w:p w14:paraId="04EFA9B3" w14:textId="7D023D8F" w:rsidR="00CC310F" w:rsidRPr="00F11601" w:rsidRDefault="00CC310F" w:rsidP="00CC310F">
      <w:pPr>
        <w:spacing w:before="120" w:after="120" w:line="264" w:lineRule="auto"/>
        <w:ind w:firstLine="567"/>
        <w:rPr>
          <w:b/>
          <w:bCs/>
          <w:spacing w:val="-2"/>
          <w:sz w:val="28"/>
          <w:szCs w:val="28"/>
          <w:lang w:val="nl-NL"/>
        </w:rPr>
      </w:pPr>
      <w:r w:rsidRPr="00F11601">
        <w:rPr>
          <w:spacing w:val="-2"/>
          <w:sz w:val="28"/>
          <w:szCs w:val="28"/>
          <w:lang w:val="nl-NL"/>
        </w:rPr>
        <w:t xml:space="preserve">Ghi chú: Trường hợp E-HSDT thiếu các tài liệu quy định ở Điểm b.2 Mục 1.2.3  thì được bổ sung trong quá trình đánh giá E-HSDT theo yêu cầu làm rõ của </w:t>
      </w:r>
      <w:r w:rsidR="0074536A" w:rsidRPr="00F11601">
        <w:rPr>
          <w:spacing w:val="-2"/>
          <w:sz w:val="28"/>
          <w:szCs w:val="28"/>
          <w:lang w:val="nl-NL"/>
        </w:rPr>
        <w:t>Chủ đầu tư</w:t>
      </w:r>
      <w:r w:rsidRPr="00F11601">
        <w:rPr>
          <w:spacing w:val="-2"/>
          <w:sz w:val="28"/>
          <w:szCs w:val="28"/>
          <w:lang w:val="nl-NL"/>
        </w:rPr>
        <w:t xml:space="preserve">. Trường hợp nhà thầu không bổ sung trong khoảng thời gian hợp lý theo yêu cầu </w:t>
      </w:r>
      <w:r w:rsidR="0074536A" w:rsidRPr="00F11601">
        <w:rPr>
          <w:spacing w:val="-2"/>
          <w:sz w:val="28"/>
          <w:szCs w:val="28"/>
          <w:lang w:val="nl-NL"/>
        </w:rPr>
        <w:t>của Chủ đầu tư</w:t>
      </w:r>
      <w:r w:rsidRPr="00F11601">
        <w:rPr>
          <w:spacing w:val="-2"/>
          <w:sz w:val="28"/>
          <w:szCs w:val="28"/>
          <w:lang w:val="nl-NL"/>
        </w:rPr>
        <w:t xml:space="preserve"> thì đánh giá theo E-HSDT đã nộp. </w:t>
      </w:r>
    </w:p>
    <w:p w14:paraId="794DDB64" w14:textId="77777777" w:rsidR="00CC310F" w:rsidRPr="00F11601" w:rsidRDefault="00CC310F" w:rsidP="00CC310F">
      <w:pPr>
        <w:numPr>
          <w:ilvl w:val="0"/>
          <w:numId w:val="5"/>
        </w:numPr>
        <w:spacing w:line="264" w:lineRule="auto"/>
        <w:contextualSpacing/>
        <w:rPr>
          <w:sz w:val="28"/>
          <w:szCs w:val="28"/>
          <w:lang w:val="nl-NL"/>
        </w:rPr>
      </w:pPr>
      <w:r w:rsidRPr="00F11601">
        <w:rPr>
          <w:sz w:val="28"/>
          <w:szCs w:val="28"/>
          <w:lang w:val="nl-NL"/>
        </w:rPr>
        <w:t>Đề xuất về thời gian giao hàng</w:t>
      </w:r>
    </w:p>
    <w:bookmarkEnd w:id="9"/>
    <w:p w14:paraId="3AE68157" w14:textId="77777777" w:rsidR="00CC310F" w:rsidRPr="00F11601" w:rsidRDefault="00CC310F" w:rsidP="00CC310F">
      <w:pPr>
        <w:keepNext/>
        <w:spacing w:before="240" w:after="240" w:line="252" w:lineRule="auto"/>
        <w:ind w:firstLine="720"/>
        <w:outlineLvl w:val="3"/>
        <w:rPr>
          <w:bCs/>
          <w:sz w:val="28"/>
          <w:szCs w:val="28"/>
          <w:lang w:val="nl-NL"/>
        </w:rPr>
      </w:pPr>
      <w:r w:rsidRPr="00F11601">
        <w:rPr>
          <w:bCs/>
          <w:sz w:val="28"/>
          <w:szCs w:val="28"/>
          <w:lang w:val="nl-NL"/>
        </w:rPr>
        <w:t>Nhà thầu đề xuất thời gian giao hàng theo Mẫu 10A đáp ứng yêu cầu quy định tại  Mẫu số 01A Chương IV của E-HSMT.</w:t>
      </w:r>
    </w:p>
    <w:p w14:paraId="37FCC3BE" w14:textId="1697062B" w:rsidR="00CC310F" w:rsidRPr="00F11601" w:rsidRDefault="00CC310F" w:rsidP="00CC310F">
      <w:pPr>
        <w:spacing w:before="120" w:after="120" w:line="264" w:lineRule="auto"/>
        <w:ind w:firstLine="720"/>
        <w:rPr>
          <w:rFonts w:ascii="Times New Roman Bold" w:hAnsi="Times New Roman Bold"/>
          <w:b/>
          <w:bCs/>
          <w:sz w:val="28"/>
          <w:lang w:val="nl-NL"/>
        </w:rPr>
      </w:pPr>
      <w:r w:rsidRPr="00F11601">
        <w:rPr>
          <w:sz w:val="28"/>
          <w:szCs w:val="28"/>
          <w:lang w:val="nl-NL"/>
        </w:rPr>
        <w:t>d) Đề xuất về chế độ bảo hành và các dịch vụ sau bán hàng cụ thể để chứng minh chế độ bảo hành và dịch vụ sau bán hàng đáp ứng yêu cầu quy định tại Mục 1.3.2 Chương V</w:t>
      </w:r>
      <w:r w:rsidR="005D608C" w:rsidRPr="00F11601">
        <w:rPr>
          <w:sz w:val="28"/>
          <w:szCs w:val="28"/>
          <w:lang w:val="nl-NL"/>
        </w:rPr>
        <w:t xml:space="preserve"> E-HSMT</w:t>
      </w:r>
      <w:r w:rsidRPr="00F11601">
        <w:rPr>
          <w:sz w:val="28"/>
          <w:szCs w:val="28"/>
          <w:lang w:val="nl-NL"/>
        </w:rPr>
        <w:t>.</w:t>
      </w:r>
    </w:p>
    <w:p w14:paraId="76EE2164" w14:textId="77777777" w:rsidR="00CC310F" w:rsidRPr="00F11601" w:rsidRDefault="00CC310F" w:rsidP="00CC310F">
      <w:pPr>
        <w:keepNext/>
        <w:spacing w:before="240" w:after="240" w:line="252" w:lineRule="auto"/>
        <w:ind w:firstLine="720"/>
        <w:outlineLvl w:val="3"/>
        <w:rPr>
          <w:rFonts w:ascii="Times New Roman Bold" w:hAnsi="Times New Roman Bold"/>
          <w:b/>
          <w:bCs/>
          <w:sz w:val="28"/>
          <w:lang w:val="nl-NL"/>
        </w:rPr>
      </w:pPr>
      <w:r w:rsidRPr="00F11601">
        <w:rPr>
          <w:rFonts w:ascii="Times New Roman Bold" w:hAnsi="Times New Roman Bold"/>
          <w:b/>
          <w:bCs/>
          <w:sz w:val="28"/>
          <w:lang w:val="nl-NL"/>
        </w:rPr>
        <w:t>1.3. Các yêu cầu khác</w:t>
      </w:r>
    </w:p>
    <w:p w14:paraId="28840393" w14:textId="77777777" w:rsidR="00CC310F" w:rsidRPr="00F11601" w:rsidRDefault="00CC310F" w:rsidP="00CC310F">
      <w:pPr>
        <w:widowControl w:val="0"/>
        <w:spacing w:before="120" w:after="120" w:line="264" w:lineRule="auto"/>
        <w:ind w:firstLine="720"/>
        <w:rPr>
          <w:i/>
          <w:sz w:val="28"/>
          <w:szCs w:val="28"/>
          <w:lang w:val="nl-NL"/>
        </w:rPr>
      </w:pPr>
      <w:r w:rsidRPr="00F11601">
        <w:rPr>
          <w:i/>
          <w:sz w:val="28"/>
          <w:szCs w:val="28"/>
          <w:lang w:val="nl-NL"/>
        </w:rPr>
        <w:t>1.3.1. Yêu cầu về thanh toán</w:t>
      </w:r>
    </w:p>
    <w:p w14:paraId="6B89D6D2" w14:textId="77777777" w:rsidR="00CC310F" w:rsidRPr="00F11601" w:rsidRDefault="00CC310F" w:rsidP="00CC310F">
      <w:pPr>
        <w:widowControl w:val="0"/>
        <w:spacing w:before="60" w:after="60"/>
        <w:ind w:firstLine="720"/>
        <w:rPr>
          <w:sz w:val="28"/>
          <w:szCs w:val="28"/>
          <w:lang w:val="nl-NL"/>
        </w:rPr>
      </w:pPr>
      <w:bookmarkStart w:id="11" w:name="OLE_LINK32"/>
      <w:r w:rsidRPr="00F11601">
        <w:rPr>
          <w:sz w:val="28"/>
          <w:szCs w:val="28"/>
          <w:lang w:val="nl-NL"/>
        </w:rPr>
        <w:t>a. Hình thức thanh toán: chuyển khoản;</w:t>
      </w:r>
    </w:p>
    <w:p w14:paraId="22032DE0" w14:textId="77777777" w:rsidR="00CC310F" w:rsidRPr="00F11601" w:rsidRDefault="00CC310F" w:rsidP="00CC310F">
      <w:pPr>
        <w:widowControl w:val="0"/>
        <w:spacing w:before="60" w:after="60"/>
        <w:ind w:firstLine="720"/>
        <w:rPr>
          <w:sz w:val="28"/>
          <w:szCs w:val="28"/>
          <w:lang w:val="nl-NL"/>
        </w:rPr>
      </w:pPr>
      <w:r w:rsidRPr="00F11601">
        <w:rPr>
          <w:sz w:val="28"/>
          <w:szCs w:val="28"/>
          <w:lang w:val="nl-NL"/>
        </w:rPr>
        <w:t>b. Đồng tiền thanh toán: Đồng Việt Nam;</w:t>
      </w:r>
    </w:p>
    <w:p w14:paraId="6F03C051" w14:textId="3A7B3B81" w:rsidR="00CC310F" w:rsidRPr="00F11601" w:rsidRDefault="00CC310F" w:rsidP="00CC310F">
      <w:pPr>
        <w:widowControl w:val="0"/>
        <w:spacing w:before="60" w:after="60"/>
        <w:ind w:firstLine="720"/>
        <w:rPr>
          <w:sz w:val="28"/>
          <w:szCs w:val="28"/>
          <w:lang w:val="nl-NL"/>
        </w:rPr>
      </w:pPr>
      <w:r w:rsidRPr="00F11601">
        <w:rPr>
          <w:sz w:val="28"/>
          <w:szCs w:val="28"/>
          <w:lang w:val="nl-NL"/>
        </w:rPr>
        <w:t>c. Số lần thanh</w:t>
      </w:r>
      <w:r w:rsidR="00545E57" w:rsidRPr="00F11601">
        <w:rPr>
          <w:sz w:val="28"/>
          <w:szCs w:val="28"/>
          <w:lang w:val="nl-NL"/>
        </w:rPr>
        <w:t xml:space="preserve"> toán</w:t>
      </w:r>
      <w:r w:rsidRPr="00F11601">
        <w:rPr>
          <w:sz w:val="28"/>
          <w:szCs w:val="28"/>
          <w:lang w:val="nl-NL"/>
        </w:rPr>
        <w:t>: Một lần sau khi Nhà thầu hoàn thành cung cấp, bàn giao xe;</w:t>
      </w:r>
    </w:p>
    <w:p w14:paraId="7DF5CA60" w14:textId="5B2C0C2C" w:rsidR="00CC310F" w:rsidRPr="00F11601" w:rsidRDefault="00CC310F" w:rsidP="00CC310F">
      <w:pPr>
        <w:widowControl w:val="0"/>
        <w:spacing w:before="60" w:after="60"/>
        <w:ind w:firstLine="720"/>
        <w:rPr>
          <w:sz w:val="28"/>
          <w:szCs w:val="28"/>
          <w:lang w:val="nl-NL"/>
        </w:rPr>
      </w:pPr>
      <w:r w:rsidRPr="00F11601">
        <w:rPr>
          <w:sz w:val="28"/>
          <w:szCs w:val="28"/>
          <w:lang w:val="nl-NL"/>
        </w:rPr>
        <w:t xml:space="preserve">d. Thời hạn thanh toán: trong vòng </w:t>
      </w:r>
      <w:r w:rsidR="00143C22">
        <w:rPr>
          <w:sz w:val="28"/>
          <w:szCs w:val="28"/>
          <w:lang w:val="nl-NL"/>
        </w:rPr>
        <w:t>45</w:t>
      </w:r>
      <w:r w:rsidRPr="00F11601">
        <w:rPr>
          <w:sz w:val="28"/>
          <w:szCs w:val="28"/>
          <w:lang w:val="nl-NL"/>
        </w:rPr>
        <w:t xml:space="preserve"> ngày kể từ ngày </w:t>
      </w:r>
      <w:r w:rsidR="0074536A" w:rsidRPr="00F11601">
        <w:rPr>
          <w:sz w:val="28"/>
          <w:szCs w:val="28"/>
          <w:lang w:val="nl-NL"/>
        </w:rPr>
        <w:t>Chủ đầu tư</w:t>
      </w:r>
      <w:r w:rsidRPr="00F11601">
        <w:rPr>
          <w:sz w:val="28"/>
          <w:szCs w:val="28"/>
          <w:lang w:val="nl-NL"/>
        </w:rPr>
        <w:t xml:space="preserve"> nhận được bộ chứng từ thanh toán hợp lệ quy định tại Khoản e dưới đây.</w:t>
      </w:r>
    </w:p>
    <w:p w14:paraId="5961B4E4" w14:textId="77777777" w:rsidR="00CC310F" w:rsidRPr="00F11601" w:rsidRDefault="00CC310F" w:rsidP="00CC310F">
      <w:pPr>
        <w:widowControl w:val="0"/>
        <w:spacing w:before="60" w:after="60"/>
        <w:ind w:firstLine="720"/>
        <w:rPr>
          <w:sz w:val="28"/>
          <w:szCs w:val="28"/>
          <w:lang w:val="nl-NL"/>
        </w:rPr>
      </w:pPr>
      <w:r w:rsidRPr="00F11601">
        <w:rPr>
          <w:sz w:val="28"/>
          <w:szCs w:val="28"/>
          <w:lang w:val="nl-NL"/>
        </w:rPr>
        <w:t xml:space="preserve">- Trong trường hợp ngày phải trả tiền rơi vào ngày nghỉ hay ngày lễ thì Chủ đầu tư có quyền thanh toán chậm thêm, ngày thanh toán là ngày thứ 2 kể từ ngày nghỉ hoặc ngày lễ cuối cùng. </w:t>
      </w:r>
    </w:p>
    <w:p w14:paraId="14657DF3" w14:textId="34E4592B" w:rsidR="00CC310F" w:rsidRPr="00F11601" w:rsidRDefault="00CC310F" w:rsidP="00CC310F">
      <w:pPr>
        <w:widowControl w:val="0"/>
        <w:spacing w:before="60" w:after="60"/>
        <w:ind w:firstLine="720"/>
        <w:rPr>
          <w:sz w:val="28"/>
          <w:szCs w:val="28"/>
          <w:lang w:val="nl-NL"/>
        </w:rPr>
      </w:pPr>
      <w:r w:rsidRPr="00F11601">
        <w:rPr>
          <w:sz w:val="28"/>
          <w:szCs w:val="28"/>
          <w:lang w:val="nl-NL"/>
        </w:rPr>
        <w:t xml:space="preserve">- Trong trường hợp </w:t>
      </w:r>
      <w:r w:rsidR="0074536A" w:rsidRPr="00F11601">
        <w:rPr>
          <w:sz w:val="28"/>
          <w:szCs w:val="28"/>
          <w:lang w:val="nl-NL"/>
        </w:rPr>
        <w:t>Chủ đầu tư</w:t>
      </w:r>
      <w:r w:rsidRPr="00F11601">
        <w:rPr>
          <w:sz w:val="28"/>
          <w:szCs w:val="28"/>
          <w:lang w:val="nl-NL"/>
        </w:rPr>
        <w:t xml:space="preserve"> chậm thanh toán sau thời hạn theo quy định nêu trên thì phải bồi thường cho Nhà thầu theo lãi suất quá hạn áp dụng cho ngày đầu tiên chậm thanh toán do ngân hàng thương mại mà nhà thầu mở tài Khoản công bố kể từ </w:t>
      </w:r>
      <w:r w:rsidRPr="00F11601">
        <w:rPr>
          <w:sz w:val="28"/>
          <w:szCs w:val="28"/>
          <w:lang w:val="nl-NL"/>
        </w:rPr>
        <w:lastRenderedPageBreak/>
        <w:t xml:space="preserve">ngày đầu tiên chậm thanh toán cho đến khi </w:t>
      </w:r>
      <w:r w:rsidR="0074536A" w:rsidRPr="00F11601">
        <w:rPr>
          <w:sz w:val="28"/>
          <w:szCs w:val="28"/>
          <w:lang w:val="nl-NL"/>
        </w:rPr>
        <w:t>Chủ đầu tư</w:t>
      </w:r>
      <w:r w:rsidRPr="00F11601">
        <w:rPr>
          <w:sz w:val="28"/>
          <w:szCs w:val="28"/>
          <w:lang w:val="nl-NL"/>
        </w:rPr>
        <w:t xml:space="preserve"> đó thanh toán đầy đủ cho Nhà thầu.</w:t>
      </w:r>
    </w:p>
    <w:p w14:paraId="149D9511" w14:textId="04602D65" w:rsidR="00CC310F" w:rsidRPr="00F11601" w:rsidRDefault="00CC310F" w:rsidP="00CC310F">
      <w:pPr>
        <w:widowControl w:val="0"/>
        <w:spacing w:before="60" w:after="60"/>
        <w:ind w:firstLine="720"/>
        <w:rPr>
          <w:sz w:val="28"/>
          <w:szCs w:val="28"/>
          <w:lang w:val="nl-NL"/>
        </w:rPr>
      </w:pPr>
      <w:r w:rsidRPr="00F11601">
        <w:rPr>
          <w:sz w:val="28"/>
          <w:szCs w:val="28"/>
          <w:lang w:val="nl-NL"/>
        </w:rPr>
        <w:t xml:space="preserve">e. Bộ chứng từ thanh toán: Trong vòng 05 (năm) ngày kể từ ngày ký biên bản nghiệm thu khối lượng, Nhà thầu phải giao cho </w:t>
      </w:r>
      <w:r w:rsidR="0074536A" w:rsidRPr="00F11601">
        <w:rPr>
          <w:sz w:val="28"/>
          <w:szCs w:val="28"/>
          <w:lang w:val="nl-NL"/>
        </w:rPr>
        <w:t>Chủ đầu tư</w:t>
      </w:r>
      <w:r w:rsidRPr="00F11601">
        <w:rPr>
          <w:sz w:val="28"/>
          <w:szCs w:val="28"/>
          <w:lang w:val="nl-NL"/>
        </w:rPr>
        <w:t xml:space="preserve"> toàn bộ hồ sơ đề nghị thanh toán bao gồm:</w:t>
      </w:r>
    </w:p>
    <w:p w14:paraId="7C6C7315" w14:textId="77777777" w:rsidR="00CC310F" w:rsidRPr="00F11601" w:rsidRDefault="00CC310F" w:rsidP="00CC310F">
      <w:pPr>
        <w:widowControl w:val="0"/>
        <w:spacing w:before="60" w:after="60"/>
        <w:ind w:firstLine="720"/>
        <w:rPr>
          <w:sz w:val="28"/>
          <w:szCs w:val="28"/>
          <w:lang w:val="nl-NL"/>
        </w:rPr>
      </w:pPr>
      <w:r w:rsidRPr="00F11601">
        <w:rPr>
          <w:sz w:val="28"/>
          <w:szCs w:val="28"/>
          <w:lang w:val="nl-NL"/>
        </w:rPr>
        <w:t>+ Giấy đề nghị thanh toán;</w:t>
      </w:r>
    </w:p>
    <w:p w14:paraId="6787D886" w14:textId="77777777" w:rsidR="00CC310F" w:rsidRPr="00F11601" w:rsidRDefault="00CC310F" w:rsidP="00CC310F">
      <w:pPr>
        <w:widowControl w:val="0"/>
        <w:spacing w:before="60" w:after="60"/>
        <w:ind w:firstLine="720"/>
        <w:rPr>
          <w:sz w:val="28"/>
          <w:szCs w:val="28"/>
          <w:lang w:val="nl-NL"/>
        </w:rPr>
      </w:pPr>
      <w:r w:rsidRPr="00F11601">
        <w:rPr>
          <w:sz w:val="28"/>
          <w:szCs w:val="28"/>
          <w:lang w:val="nl-NL"/>
        </w:rPr>
        <w:t>+ Bảng tính giá trị thanh toán thể hiện khối lượng thực nhận, đơn giá, thành tiền được hai bên xác nhận;</w:t>
      </w:r>
    </w:p>
    <w:p w14:paraId="618A7C19" w14:textId="77777777" w:rsidR="00CC310F" w:rsidRPr="00F11601" w:rsidRDefault="00CC310F" w:rsidP="00CC310F">
      <w:pPr>
        <w:widowControl w:val="0"/>
        <w:spacing w:before="60" w:after="60"/>
        <w:ind w:firstLine="720"/>
        <w:rPr>
          <w:sz w:val="28"/>
          <w:szCs w:val="28"/>
          <w:lang w:val="nl-NL"/>
        </w:rPr>
      </w:pPr>
      <w:r w:rsidRPr="00F11601">
        <w:rPr>
          <w:sz w:val="28"/>
          <w:szCs w:val="28"/>
          <w:lang w:val="nl-NL"/>
        </w:rPr>
        <w:t>+ Hóa đơn GTGT hợp lệ;</w:t>
      </w:r>
    </w:p>
    <w:p w14:paraId="18C7A8BF" w14:textId="3AD4696D" w:rsidR="00CC310F" w:rsidRPr="00F11601" w:rsidRDefault="00CC310F" w:rsidP="00CC310F">
      <w:pPr>
        <w:widowControl w:val="0"/>
        <w:spacing w:before="60" w:after="60"/>
        <w:ind w:firstLine="720"/>
        <w:rPr>
          <w:sz w:val="28"/>
          <w:szCs w:val="28"/>
          <w:lang w:val="nl-NL"/>
        </w:rPr>
      </w:pPr>
      <w:r w:rsidRPr="00F11601">
        <w:rPr>
          <w:sz w:val="28"/>
          <w:szCs w:val="28"/>
          <w:lang w:val="nl-NL"/>
        </w:rPr>
        <w:t>+ Bộ chứng từ trường hợp hàng hóa nhập khẩu gồm: Giấy chứng nhận xuất xứ hàng hóa (C/O) hợp lệ (bản gốc hoặc bản chụp công chứng); Chứng nhận chất lượng hàng hóa (C/Q) hoặc các giấy tờ khác tương đương (giấy chứng nhận xuất xưởng) của nhà sản xuất/đại diện nhà sản xuất cấp (bản gốc hoặc bản chụp công chứng); Giấy chứng nhận chất lượng an toàn kỹ thuật và bảo vệ môi trường xe cơ giới nhập khẩu do Cục đăng kiểm Việt Nam cấp (bản gốc); Tờ khai hải quan hàng hóa nhập khẩu (bản chụp);</w:t>
      </w:r>
    </w:p>
    <w:p w14:paraId="3EA15CD0" w14:textId="77777777" w:rsidR="00CC310F" w:rsidRPr="00F11601" w:rsidRDefault="00CC310F" w:rsidP="00CC310F">
      <w:pPr>
        <w:widowControl w:val="0"/>
        <w:spacing w:before="60" w:after="60"/>
        <w:ind w:firstLine="720"/>
        <w:rPr>
          <w:bCs/>
          <w:iCs/>
          <w:sz w:val="28"/>
          <w:szCs w:val="28"/>
          <w:lang w:val="nl-NL"/>
        </w:rPr>
      </w:pPr>
      <w:r w:rsidRPr="00F11601">
        <w:rPr>
          <w:bCs/>
          <w:iCs/>
          <w:sz w:val="28"/>
          <w:szCs w:val="28"/>
          <w:lang w:val="nl-NL"/>
        </w:rPr>
        <w:t>+ Bộ chứng từ đối với hàng hoá sản xuất, lắp ráp trong nước: Phiếu kiểm tra chất lượng xuất xưởng do Nhà sản xuất cấp (bản gốc).</w:t>
      </w:r>
    </w:p>
    <w:p w14:paraId="71A3CE8C" w14:textId="629376D3" w:rsidR="00CC310F" w:rsidRPr="00F11601" w:rsidRDefault="00CC310F" w:rsidP="005D608C">
      <w:pPr>
        <w:widowControl w:val="0"/>
        <w:spacing w:before="60" w:after="60"/>
        <w:ind w:firstLine="720"/>
        <w:rPr>
          <w:bCs/>
          <w:iCs/>
          <w:sz w:val="28"/>
          <w:szCs w:val="28"/>
          <w:lang w:val="nl-NL"/>
        </w:rPr>
      </w:pPr>
      <w:r w:rsidRPr="00F11601">
        <w:rPr>
          <w:bCs/>
          <w:iCs/>
          <w:sz w:val="28"/>
          <w:szCs w:val="28"/>
          <w:lang w:val="nl-NL"/>
        </w:rPr>
        <w:t xml:space="preserve">+ Các chứng từ, giấy tờ kèm theo khác để </w:t>
      </w:r>
      <w:r w:rsidR="0074536A" w:rsidRPr="00F11601">
        <w:rPr>
          <w:bCs/>
          <w:iCs/>
          <w:sz w:val="28"/>
          <w:szCs w:val="28"/>
          <w:lang w:val="nl-NL"/>
        </w:rPr>
        <w:t>Chủ đầu tư</w:t>
      </w:r>
      <w:r w:rsidRPr="00F11601">
        <w:rPr>
          <w:bCs/>
          <w:iCs/>
          <w:sz w:val="28"/>
          <w:szCs w:val="28"/>
          <w:lang w:val="nl-NL"/>
        </w:rPr>
        <w:t xml:space="preserve"> thực hiện các thủ tục đăng ký, đăng kiểm, lưu hành theo quy định hiện hành (nếu có).</w:t>
      </w:r>
    </w:p>
    <w:p w14:paraId="3437CF31" w14:textId="5BF3FA79" w:rsidR="00CC310F" w:rsidRPr="00F11601" w:rsidRDefault="00CC310F" w:rsidP="00CC310F">
      <w:pPr>
        <w:widowControl w:val="0"/>
        <w:spacing w:before="60" w:after="60"/>
        <w:ind w:firstLine="720"/>
        <w:rPr>
          <w:sz w:val="28"/>
          <w:szCs w:val="28"/>
          <w:lang w:val="nl-NL"/>
        </w:rPr>
      </w:pPr>
      <w:r w:rsidRPr="00F11601">
        <w:rPr>
          <w:sz w:val="28"/>
          <w:szCs w:val="28"/>
          <w:lang w:val="nl-NL"/>
        </w:rPr>
        <w:t xml:space="preserve">- Trong trường hợp Nhà thầu giao bộ chứng từ thanh toán cho </w:t>
      </w:r>
      <w:r w:rsidR="0074536A" w:rsidRPr="00F11601">
        <w:rPr>
          <w:sz w:val="28"/>
          <w:szCs w:val="28"/>
          <w:lang w:val="nl-NL"/>
        </w:rPr>
        <w:t>Chủ đầu tư</w:t>
      </w:r>
      <w:r w:rsidRPr="00F11601">
        <w:rPr>
          <w:sz w:val="28"/>
          <w:szCs w:val="28"/>
          <w:lang w:val="nl-NL"/>
        </w:rPr>
        <w:t xml:space="preserve"> chậm theo quy định thì số ngày giao bộ chứng từ thanh toán chậm này sẽ được cộng vào số ngày trả tiền của </w:t>
      </w:r>
      <w:r w:rsidR="0074536A" w:rsidRPr="00F11601">
        <w:rPr>
          <w:sz w:val="28"/>
          <w:szCs w:val="28"/>
          <w:lang w:val="nl-NL"/>
        </w:rPr>
        <w:t>Chủ đầu tư</w:t>
      </w:r>
      <w:r w:rsidRPr="00F11601">
        <w:rPr>
          <w:sz w:val="28"/>
          <w:szCs w:val="28"/>
          <w:lang w:val="nl-NL"/>
        </w:rPr>
        <w:t>.</w:t>
      </w:r>
    </w:p>
    <w:p w14:paraId="5C1447DE" w14:textId="51F2D30A" w:rsidR="00CC310F" w:rsidRPr="00F11601" w:rsidRDefault="00CC310F" w:rsidP="00CC310F">
      <w:pPr>
        <w:widowControl w:val="0"/>
        <w:spacing w:before="120" w:after="120" w:line="264" w:lineRule="auto"/>
        <w:ind w:firstLine="720"/>
        <w:rPr>
          <w:sz w:val="28"/>
          <w:szCs w:val="28"/>
          <w:lang w:val="nl-NL"/>
        </w:rPr>
      </w:pPr>
      <w:r w:rsidRPr="00F11601">
        <w:rPr>
          <w:sz w:val="28"/>
          <w:szCs w:val="28"/>
          <w:lang w:val="nl-NL"/>
        </w:rPr>
        <w:t xml:space="preserve">- Nếu Nhà thầu gửi bộ chứng từ thanh toán (bản chính) theo đường bưu điện cho </w:t>
      </w:r>
      <w:r w:rsidR="0074536A" w:rsidRPr="00F11601">
        <w:rPr>
          <w:sz w:val="28"/>
          <w:szCs w:val="28"/>
          <w:lang w:val="nl-NL"/>
        </w:rPr>
        <w:t>Chủ đầu tư</w:t>
      </w:r>
      <w:r w:rsidRPr="00F11601">
        <w:rPr>
          <w:sz w:val="28"/>
          <w:szCs w:val="28"/>
          <w:lang w:val="nl-NL"/>
        </w:rPr>
        <w:t xml:space="preserve"> thì </w:t>
      </w:r>
      <w:r w:rsidR="0074536A" w:rsidRPr="00F11601">
        <w:rPr>
          <w:sz w:val="28"/>
          <w:szCs w:val="28"/>
          <w:lang w:val="nl-NL"/>
        </w:rPr>
        <w:t>Chủ đầu tư</w:t>
      </w:r>
      <w:r w:rsidRPr="00F11601">
        <w:rPr>
          <w:sz w:val="28"/>
          <w:szCs w:val="28"/>
          <w:lang w:val="nl-NL"/>
        </w:rPr>
        <w:t xml:space="preserve"> hoàn toàn không chịu trách nhiệm về những tài liệu bị thất lạc trên đường gửi. </w:t>
      </w:r>
      <w:r w:rsidR="0074536A" w:rsidRPr="00F11601">
        <w:rPr>
          <w:sz w:val="28"/>
          <w:szCs w:val="28"/>
          <w:lang w:val="nl-NL"/>
        </w:rPr>
        <w:t>Chủ đầu tư</w:t>
      </w:r>
      <w:r w:rsidRPr="00F11601">
        <w:rPr>
          <w:sz w:val="28"/>
          <w:szCs w:val="28"/>
          <w:lang w:val="nl-NL"/>
        </w:rPr>
        <w:t xml:space="preserve"> chỉ thanh toán cho Nhà thầu khi nhận được bản chính bộ chứng từ thanh toán theo đúng quy định như trên.</w:t>
      </w:r>
    </w:p>
    <w:p w14:paraId="1115EAEA" w14:textId="0F3E5C7D" w:rsidR="00CC310F" w:rsidRPr="00F11601" w:rsidRDefault="00CC310F" w:rsidP="00CC310F">
      <w:pPr>
        <w:widowControl w:val="0"/>
        <w:spacing w:before="120" w:after="120" w:line="264" w:lineRule="auto"/>
        <w:ind w:firstLine="720"/>
        <w:rPr>
          <w:iCs/>
          <w:sz w:val="28"/>
          <w:szCs w:val="28"/>
          <w:lang w:val="nl-NL"/>
        </w:rPr>
      </w:pPr>
      <w:r w:rsidRPr="00F11601">
        <w:rPr>
          <w:sz w:val="28"/>
          <w:szCs w:val="28"/>
          <w:lang w:val="nl-NL"/>
        </w:rPr>
        <w:t xml:space="preserve">g. Giá trị thanh toán: </w:t>
      </w:r>
      <w:r w:rsidR="0074536A" w:rsidRPr="00F11601">
        <w:rPr>
          <w:sz w:val="28"/>
          <w:szCs w:val="28"/>
          <w:lang w:val="nl-NL"/>
        </w:rPr>
        <w:t>Chủ đầu tư</w:t>
      </w:r>
      <w:r w:rsidRPr="00F11601">
        <w:rPr>
          <w:sz w:val="28"/>
          <w:szCs w:val="28"/>
          <w:lang w:val="nl-NL"/>
        </w:rPr>
        <w:t xml:space="preserve"> sẽ trả cho Nhà thầu </w:t>
      </w:r>
      <w:r w:rsidR="005D608C" w:rsidRPr="00F11601">
        <w:rPr>
          <w:sz w:val="28"/>
          <w:szCs w:val="28"/>
          <w:lang w:val="nl-NL"/>
        </w:rPr>
        <w:t>100</w:t>
      </w:r>
      <w:r w:rsidRPr="00F11601">
        <w:rPr>
          <w:sz w:val="28"/>
          <w:szCs w:val="28"/>
          <w:lang w:val="nl-NL"/>
        </w:rPr>
        <w:t>% giá trị</w:t>
      </w:r>
      <w:r w:rsidR="005D608C" w:rsidRPr="00F11601">
        <w:rPr>
          <w:sz w:val="28"/>
          <w:szCs w:val="28"/>
          <w:lang w:val="nl-NL"/>
        </w:rPr>
        <w:t xml:space="preserve"> nghiệm thu thanh toán</w:t>
      </w:r>
      <w:r w:rsidRPr="00F11601">
        <w:rPr>
          <w:sz w:val="28"/>
          <w:szCs w:val="28"/>
          <w:lang w:val="nl-NL"/>
        </w:rPr>
        <w:t>.</w:t>
      </w:r>
    </w:p>
    <w:bookmarkEnd w:id="11"/>
    <w:p w14:paraId="10E1CFA1" w14:textId="77777777" w:rsidR="00CC310F" w:rsidRPr="00F11601" w:rsidRDefault="00CC310F" w:rsidP="00CC310F">
      <w:pPr>
        <w:widowControl w:val="0"/>
        <w:spacing w:before="120" w:after="120" w:line="264" w:lineRule="auto"/>
        <w:ind w:firstLine="720"/>
        <w:rPr>
          <w:iCs/>
          <w:sz w:val="28"/>
          <w:szCs w:val="28"/>
          <w:lang w:val="nl-NL"/>
        </w:rPr>
      </w:pPr>
      <w:r w:rsidRPr="00F11601">
        <w:rPr>
          <w:iCs/>
          <w:sz w:val="28"/>
          <w:szCs w:val="28"/>
          <w:lang w:val="nl-NL"/>
        </w:rPr>
        <w:t>1.3.2. Yêu cầu về bảo hành và dịch vụ sau bảo hành</w:t>
      </w:r>
    </w:p>
    <w:p w14:paraId="41E704F1" w14:textId="77777777" w:rsidR="00CC310F" w:rsidRPr="00F11601" w:rsidRDefault="00CC310F" w:rsidP="00CC310F">
      <w:pPr>
        <w:spacing w:before="120" w:after="120" w:line="264" w:lineRule="auto"/>
        <w:ind w:firstLine="567"/>
        <w:rPr>
          <w:bCs/>
          <w:sz w:val="28"/>
          <w:szCs w:val="28"/>
          <w:lang w:val="nl-NL"/>
        </w:rPr>
      </w:pPr>
      <w:r w:rsidRPr="00F11601">
        <w:rPr>
          <w:bCs/>
          <w:sz w:val="28"/>
          <w:szCs w:val="28"/>
          <w:lang w:val="nl-NL"/>
        </w:rPr>
        <w:tab/>
        <w:t>a. Chính sách/chế độ bảo hành</w:t>
      </w:r>
    </w:p>
    <w:p w14:paraId="56B566E5" w14:textId="77777777" w:rsidR="00CC310F" w:rsidRPr="00F11601" w:rsidRDefault="00CC310F" w:rsidP="00CC310F">
      <w:pPr>
        <w:spacing w:before="120" w:after="120" w:line="264" w:lineRule="auto"/>
        <w:ind w:firstLine="567"/>
        <w:rPr>
          <w:bCs/>
          <w:sz w:val="28"/>
          <w:szCs w:val="28"/>
          <w:lang w:val="nl-NL"/>
        </w:rPr>
      </w:pPr>
      <w:r w:rsidRPr="00F11601">
        <w:rPr>
          <w:bCs/>
          <w:sz w:val="28"/>
          <w:szCs w:val="28"/>
          <w:lang w:val="nl-NL"/>
        </w:rPr>
        <w:tab/>
      </w:r>
      <w:bookmarkStart w:id="12" w:name="OLE_LINK36"/>
      <w:r w:rsidRPr="00F11601">
        <w:rPr>
          <w:bCs/>
          <w:sz w:val="28"/>
          <w:szCs w:val="28"/>
          <w:lang w:val="nl-NL"/>
        </w:rPr>
        <w:t>Chính sách/chế độ bảo hành theo tiêu chuẩn của hãng sản xuất và phải đáp ứng các yêu cầu sau:</w:t>
      </w:r>
    </w:p>
    <w:p w14:paraId="3127A863" w14:textId="73F1ED6C" w:rsidR="00CC310F" w:rsidRPr="00F11601" w:rsidRDefault="00CC310F" w:rsidP="0074536A">
      <w:pPr>
        <w:spacing w:before="120" w:after="120" w:line="264" w:lineRule="auto"/>
        <w:ind w:firstLine="567"/>
        <w:rPr>
          <w:bCs/>
          <w:sz w:val="28"/>
          <w:szCs w:val="28"/>
          <w:lang w:val="nl-NL"/>
        </w:rPr>
      </w:pPr>
      <w:r w:rsidRPr="00F11601">
        <w:rPr>
          <w:bCs/>
          <w:sz w:val="28"/>
          <w:szCs w:val="28"/>
          <w:lang w:val="nl-NL"/>
        </w:rPr>
        <w:t>- Chế độ bảo hành bắt đầu được tính kể từ thời điểm xe được nghiệm thu, bàn giao đ</w:t>
      </w:r>
      <w:r w:rsidR="00C60BE0" w:rsidRPr="00F11601">
        <w:rPr>
          <w:bCs/>
          <w:sz w:val="28"/>
          <w:szCs w:val="28"/>
          <w:lang w:val="nl-NL"/>
        </w:rPr>
        <w:t>ư</w:t>
      </w:r>
      <w:r w:rsidRPr="00F11601">
        <w:rPr>
          <w:bCs/>
          <w:sz w:val="28"/>
          <w:szCs w:val="28"/>
          <w:lang w:val="nl-NL"/>
        </w:rPr>
        <w:t xml:space="preserve">a vào sử dụng. Thời gian bảo hành  ≥ 36 tháng hoặc ≥ </w:t>
      </w:r>
      <w:r w:rsidR="0074536A" w:rsidRPr="00F11601">
        <w:rPr>
          <w:bCs/>
          <w:sz w:val="28"/>
          <w:szCs w:val="28"/>
          <w:lang w:val="nl-NL"/>
        </w:rPr>
        <w:t>1</w:t>
      </w:r>
      <w:r w:rsidRPr="00F11601">
        <w:rPr>
          <w:bCs/>
          <w:sz w:val="28"/>
          <w:szCs w:val="28"/>
          <w:lang w:val="nl-NL"/>
        </w:rPr>
        <w:t xml:space="preserve">00.000 km đầu tiên, tùy thuộc điều kiện nào đến trước. </w:t>
      </w:r>
    </w:p>
    <w:p w14:paraId="5973BD33" w14:textId="77777777" w:rsidR="00CC310F" w:rsidRPr="00F11601" w:rsidRDefault="00CC310F" w:rsidP="00CC310F">
      <w:pPr>
        <w:spacing w:before="120" w:after="120" w:line="264" w:lineRule="auto"/>
        <w:ind w:firstLine="567"/>
        <w:rPr>
          <w:bCs/>
          <w:sz w:val="28"/>
          <w:szCs w:val="28"/>
          <w:lang w:val="nl-NL"/>
        </w:rPr>
      </w:pPr>
      <w:r w:rsidRPr="00F11601">
        <w:rPr>
          <w:bCs/>
          <w:sz w:val="28"/>
          <w:szCs w:val="28"/>
          <w:lang w:val="nl-NL"/>
        </w:rPr>
        <w:lastRenderedPageBreak/>
        <w:t>- Mọi sửa chữa thuộc chế độ bảo hành (vật tư, phụ tùng, công lao động) là miễn phí.</w:t>
      </w:r>
    </w:p>
    <w:bookmarkEnd w:id="12"/>
    <w:p w14:paraId="482E2232" w14:textId="45852353" w:rsidR="00CC310F" w:rsidRPr="00F11601" w:rsidRDefault="00CC310F" w:rsidP="00CC310F">
      <w:pPr>
        <w:widowControl w:val="0"/>
        <w:spacing w:before="120" w:after="120" w:line="264" w:lineRule="auto"/>
        <w:ind w:firstLine="567"/>
        <w:rPr>
          <w:bCs/>
          <w:sz w:val="28"/>
          <w:szCs w:val="28"/>
          <w:lang w:val="nl-NL"/>
        </w:rPr>
      </w:pPr>
      <w:r w:rsidRPr="00F11601">
        <w:rPr>
          <w:bCs/>
          <w:sz w:val="28"/>
          <w:szCs w:val="28"/>
          <w:lang w:val="nl-NL"/>
        </w:rPr>
        <w:t>b.</w:t>
      </w:r>
      <w:r w:rsidR="00035E5E" w:rsidRPr="00F11601">
        <w:rPr>
          <w:bCs/>
          <w:sz w:val="28"/>
          <w:szCs w:val="28"/>
          <w:lang w:val="nl-NL"/>
        </w:rPr>
        <w:t xml:space="preserve"> Cơ sở thực hiện dịch vụ sau bán hàng</w:t>
      </w:r>
    </w:p>
    <w:p w14:paraId="2CE2BBBF" w14:textId="684D5826" w:rsidR="00CC310F" w:rsidRPr="00F11601" w:rsidRDefault="00CC310F" w:rsidP="00CC310F">
      <w:pPr>
        <w:widowControl w:val="0"/>
        <w:spacing w:before="120" w:after="120" w:line="264" w:lineRule="auto"/>
        <w:ind w:firstLine="567"/>
        <w:rPr>
          <w:bCs/>
          <w:sz w:val="28"/>
          <w:szCs w:val="28"/>
          <w:lang w:val="nl-NL"/>
        </w:rPr>
      </w:pPr>
      <w:r w:rsidRPr="00F11601">
        <w:rPr>
          <w:bCs/>
          <w:sz w:val="28"/>
          <w:szCs w:val="28"/>
          <w:lang w:val="nl-NL"/>
        </w:rPr>
        <w:t xml:space="preserve">Hãng sản xuất xe nhà thầu chào phải có các cơ sở được cấp chứng nhận/ủy quyền chính hãng để thực hiện thực hiện các dịch vụ theo tiêu chuẩn vận hành và dịch vụ sau bán hàng (bảo dưỡng, sửa chữa, cung cấp linh kiện, phụ tùng, dịch vụ bảo hành...) tại các tỉnh Nghệ An và Thanh Hóa. Nhà thầu kê khai thông tin </w:t>
      </w:r>
      <w:r w:rsidR="00035E5E" w:rsidRPr="00F11601">
        <w:rPr>
          <w:bCs/>
          <w:sz w:val="28"/>
          <w:szCs w:val="28"/>
          <w:lang w:val="nl-NL"/>
        </w:rPr>
        <w:t>như:</w:t>
      </w:r>
      <w:r w:rsidRPr="00F11601">
        <w:rPr>
          <w:bCs/>
          <w:sz w:val="28"/>
          <w:szCs w:val="28"/>
          <w:lang w:val="nl-NL"/>
        </w:rPr>
        <w:t xml:space="preserve"> tên, địa chỉ, số điện thoại liên hệ </w:t>
      </w:r>
      <w:r w:rsidR="00035E5E" w:rsidRPr="00F11601">
        <w:rPr>
          <w:bCs/>
          <w:sz w:val="28"/>
          <w:szCs w:val="28"/>
          <w:lang w:val="nl-NL"/>
        </w:rPr>
        <w:t xml:space="preserve">của các cơ sở này, Nhà thầu cần </w:t>
      </w:r>
      <w:r w:rsidRPr="00F11601">
        <w:rPr>
          <w:bCs/>
          <w:sz w:val="28"/>
          <w:szCs w:val="28"/>
          <w:lang w:val="nl-NL"/>
        </w:rPr>
        <w:t>cung cấp giấy chứng nhận/ủy quyền chính hãng của các cơ sở này để chứng minh</w:t>
      </w:r>
      <w:r w:rsidR="00035E5E" w:rsidRPr="00F11601">
        <w:rPr>
          <w:bCs/>
          <w:sz w:val="28"/>
          <w:szCs w:val="28"/>
          <w:lang w:val="nl-NL"/>
        </w:rPr>
        <w:t xml:space="preserve"> (trường hợp E-HSDT thiếu các tài liệu này, trong quá trình đánh giá E-HSDT, nếu cần thiết </w:t>
      </w:r>
      <w:r w:rsidR="00995498" w:rsidRPr="00F11601">
        <w:rPr>
          <w:bCs/>
          <w:sz w:val="28"/>
          <w:szCs w:val="28"/>
          <w:lang w:val="nl-NL"/>
        </w:rPr>
        <w:t>Chủ đầu tư</w:t>
      </w:r>
      <w:r w:rsidR="00035E5E" w:rsidRPr="00F11601">
        <w:rPr>
          <w:bCs/>
          <w:sz w:val="28"/>
          <w:szCs w:val="28"/>
          <w:lang w:val="nl-NL"/>
        </w:rPr>
        <w:t xml:space="preserve"> sẽ yêu cầu nhà thầu bổ sung theo thủ tục làm rõ E-HSDT để chứng minh).</w:t>
      </w:r>
    </w:p>
    <w:p w14:paraId="330399A0" w14:textId="0AE03C01"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Trường hợp Nhà thầu chào xe của các hãng sau đây thì được đánh giá đáp ứng yêu cầu đối với phần này mà không cần kê khai và cung cấp tài liệu liên quan:</w:t>
      </w:r>
    </w:p>
    <w:p w14:paraId="2C294C0B" w14:textId="66CB91AE"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 Hãng xe Toyota</w:t>
      </w:r>
    </w:p>
    <w:p w14:paraId="71F3A802" w14:textId="353B799F"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 Hãng xe Ford</w:t>
      </w:r>
    </w:p>
    <w:p w14:paraId="1B39A512" w14:textId="24D8282E"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 Hãng xe Hyundai</w:t>
      </w:r>
    </w:p>
    <w:p w14:paraId="0D7E6388" w14:textId="10291EF9"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 Hãng xe Isuzu</w:t>
      </w:r>
    </w:p>
    <w:p w14:paraId="44BD1087" w14:textId="60EFBC6B"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 Hãng xe Suzuki</w:t>
      </w:r>
    </w:p>
    <w:p w14:paraId="242FE6C2" w14:textId="4C94DA18"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 Hãng xe Kia</w:t>
      </w:r>
    </w:p>
    <w:p w14:paraId="5CB4608A" w14:textId="487BD631"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 Hãng xe Mitsubishi</w:t>
      </w:r>
    </w:p>
    <w:p w14:paraId="0EE87397" w14:textId="1CFFFEF3" w:rsidR="00035E5E" w:rsidRPr="00F11601" w:rsidRDefault="00035E5E" w:rsidP="00035E5E">
      <w:pPr>
        <w:widowControl w:val="0"/>
        <w:spacing w:before="120" w:after="120" w:line="264" w:lineRule="auto"/>
        <w:ind w:firstLine="567"/>
        <w:rPr>
          <w:bCs/>
          <w:sz w:val="28"/>
          <w:szCs w:val="28"/>
          <w:lang w:val="nl-NL"/>
        </w:rPr>
      </w:pPr>
      <w:r w:rsidRPr="00F11601">
        <w:rPr>
          <w:bCs/>
          <w:sz w:val="28"/>
          <w:szCs w:val="28"/>
          <w:lang w:val="nl-NL"/>
        </w:rPr>
        <w:t>- Hãng xe Mazda</w:t>
      </w:r>
    </w:p>
    <w:p w14:paraId="06A71916" w14:textId="26E46BEC" w:rsidR="00035E5E" w:rsidRPr="00F11601" w:rsidRDefault="00035E5E" w:rsidP="00035E5E">
      <w:pPr>
        <w:widowControl w:val="0"/>
        <w:spacing w:before="120" w:after="120" w:line="264" w:lineRule="auto"/>
        <w:ind w:firstLine="567"/>
        <w:rPr>
          <w:bCs/>
          <w:sz w:val="28"/>
          <w:szCs w:val="28"/>
          <w:lang w:val="pt-PT"/>
        </w:rPr>
      </w:pPr>
      <w:r w:rsidRPr="00F11601">
        <w:rPr>
          <w:bCs/>
          <w:sz w:val="28"/>
          <w:szCs w:val="28"/>
          <w:lang w:val="pt-PT"/>
        </w:rPr>
        <w:t>- Hãng xe Nissan</w:t>
      </w:r>
    </w:p>
    <w:p w14:paraId="4C0F3299" w14:textId="6B761ED0" w:rsidR="00035E5E" w:rsidRPr="00F11601" w:rsidRDefault="00035E5E" w:rsidP="00035E5E">
      <w:pPr>
        <w:widowControl w:val="0"/>
        <w:spacing w:before="120" w:after="120" w:line="264" w:lineRule="auto"/>
        <w:ind w:firstLine="567"/>
        <w:rPr>
          <w:bCs/>
          <w:sz w:val="28"/>
          <w:szCs w:val="28"/>
          <w:lang w:val="pt-PT"/>
        </w:rPr>
      </w:pPr>
      <w:r w:rsidRPr="00F11601">
        <w:rPr>
          <w:bCs/>
          <w:sz w:val="28"/>
          <w:szCs w:val="28"/>
          <w:lang w:val="pt-PT"/>
        </w:rPr>
        <w:t xml:space="preserve">- Hãng xe </w:t>
      </w:r>
      <w:r w:rsidR="008A79E1" w:rsidRPr="00F11601">
        <w:rPr>
          <w:bCs/>
          <w:sz w:val="28"/>
          <w:szCs w:val="28"/>
          <w:lang w:val="pt-PT"/>
        </w:rPr>
        <w:t>Iveco</w:t>
      </w:r>
      <w:r w:rsidR="00F11601">
        <w:rPr>
          <w:bCs/>
          <w:sz w:val="28"/>
          <w:szCs w:val="28"/>
          <w:lang w:val="pt-PT"/>
        </w:rPr>
        <w:t>/Thaco</w:t>
      </w:r>
    </w:p>
    <w:p w14:paraId="1149513A" w14:textId="0EAF6F2E" w:rsidR="00CC310F" w:rsidRPr="00F11601" w:rsidRDefault="00CC310F" w:rsidP="00CC310F">
      <w:pPr>
        <w:widowControl w:val="0"/>
        <w:spacing w:before="120" w:after="120" w:line="264" w:lineRule="auto"/>
        <w:ind w:firstLine="567"/>
        <w:rPr>
          <w:iCs/>
          <w:sz w:val="28"/>
          <w:szCs w:val="28"/>
          <w:lang w:val="pt-PT"/>
        </w:rPr>
      </w:pPr>
      <w:r w:rsidRPr="00F11601">
        <w:rPr>
          <w:iCs/>
          <w:sz w:val="28"/>
          <w:szCs w:val="28"/>
          <w:lang w:val="pt-PT"/>
        </w:rPr>
        <w:t>c. 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phương tiện.</w:t>
      </w:r>
    </w:p>
    <w:p w14:paraId="44BDD272" w14:textId="77777777" w:rsidR="00CC310F" w:rsidRPr="00F11601" w:rsidRDefault="00CC310F" w:rsidP="00CC310F">
      <w:pPr>
        <w:widowControl w:val="0"/>
        <w:spacing w:before="120" w:after="120" w:line="264" w:lineRule="auto"/>
        <w:ind w:firstLine="720"/>
        <w:rPr>
          <w:b/>
          <w:bCs/>
          <w:sz w:val="28"/>
          <w:lang w:val="pt-PT"/>
        </w:rPr>
      </w:pPr>
      <w:r w:rsidRPr="00F11601">
        <w:rPr>
          <w:b/>
          <w:bCs/>
          <w:sz w:val="28"/>
          <w:lang w:val="pt-PT"/>
        </w:rPr>
        <w:t>2. Kiểm tra và thử nghiệm</w:t>
      </w:r>
    </w:p>
    <w:p w14:paraId="413F37FB" w14:textId="77777777" w:rsidR="00CC310F" w:rsidRPr="00F11601" w:rsidRDefault="00CC310F" w:rsidP="00CC310F">
      <w:pPr>
        <w:widowControl w:val="0"/>
        <w:spacing w:after="120" w:line="276" w:lineRule="auto"/>
        <w:ind w:firstLine="720"/>
        <w:rPr>
          <w:b/>
          <w:sz w:val="28"/>
          <w:szCs w:val="28"/>
          <w:lang w:val="pt-PT"/>
        </w:rPr>
      </w:pPr>
      <w:r w:rsidRPr="00F11601">
        <w:rPr>
          <w:b/>
          <w:sz w:val="28"/>
          <w:szCs w:val="28"/>
          <w:lang w:val="pt-PT"/>
        </w:rPr>
        <w:t>2.1. Kiểm tra</w:t>
      </w:r>
    </w:p>
    <w:p w14:paraId="3153667C" w14:textId="77777777" w:rsidR="00CC310F" w:rsidRPr="00F11601" w:rsidRDefault="00CC310F" w:rsidP="00CC310F">
      <w:pPr>
        <w:widowControl w:val="0"/>
        <w:spacing w:after="120" w:line="276" w:lineRule="auto"/>
        <w:ind w:firstLine="720"/>
        <w:rPr>
          <w:bCs/>
          <w:iCs/>
          <w:sz w:val="28"/>
          <w:szCs w:val="28"/>
          <w:lang w:val="pt-PT"/>
        </w:rPr>
      </w:pPr>
      <w:bookmarkStart w:id="13" w:name="OLE_LINK34"/>
      <w:r w:rsidRPr="00F11601">
        <w:rPr>
          <w:bCs/>
          <w:iCs/>
          <w:sz w:val="28"/>
          <w:szCs w:val="28"/>
          <w:lang w:val="pt-PT"/>
        </w:rPr>
        <w:lastRenderedPageBreak/>
        <w:t>Việc kiểm tra về chất lượng được thực hiện theo các bước cụ thể như sau:</w:t>
      </w:r>
    </w:p>
    <w:p w14:paraId="678F75C4" w14:textId="77777777" w:rsidR="00CC310F" w:rsidRPr="00F11601" w:rsidRDefault="00CC310F" w:rsidP="00CC310F">
      <w:pPr>
        <w:widowControl w:val="0"/>
        <w:spacing w:after="120" w:line="276" w:lineRule="auto"/>
        <w:ind w:firstLine="720"/>
        <w:rPr>
          <w:bCs/>
          <w:i/>
          <w:sz w:val="28"/>
          <w:szCs w:val="28"/>
          <w:lang w:val="pt-PT"/>
        </w:rPr>
      </w:pPr>
      <w:r w:rsidRPr="00F11601">
        <w:rPr>
          <w:bCs/>
          <w:i/>
          <w:sz w:val="28"/>
          <w:szCs w:val="28"/>
          <w:lang w:val="pt-PT"/>
        </w:rPr>
        <w:t>2.1.1 Kiểm tra chứng từ hàng hóa</w:t>
      </w:r>
    </w:p>
    <w:p w14:paraId="05A5CE6D" w14:textId="4914EA72" w:rsidR="00CC310F" w:rsidRPr="00F11601" w:rsidRDefault="00CC310F" w:rsidP="00CC310F">
      <w:pPr>
        <w:widowControl w:val="0"/>
        <w:spacing w:after="120" w:line="276" w:lineRule="auto"/>
        <w:ind w:firstLine="720"/>
        <w:rPr>
          <w:bCs/>
          <w:iCs/>
          <w:sz w:val="28"/>
          <w:szCs w:val="28"/>
          <w:lang w:val="pt-PT"/>
        </w:rPr>
      </w:pPr>
      <w:r w:rsidRPr="00F11601">
        <w:rPr>
          <w:bCs/>
          <w:iCs/>
          <w:sz w:val="28"/>
          <w:szCs w:val="28"/>
          <w:lang w:val="pt-PT"/>
        </w:rPr>
        <w:t xml:space="preserve">Nhà thầu phải cung cấp các chứng từ sau đây trước hoặc cùng với thời điểm giao hàng để </w:t>
      </w:r>
      <w:r w:rsidR="00995498" w:rsidRPr="00F11601">
        <w:rPr>
          <w:bCs/>
          <w:iCs/>
          <w:sz w:val="28"/>
          <w:szCs w:val="28"/>
          <w:lang w:val="pt-PT"/>
        </w:rPr>
        <w:t>Chủ đầu tư</w:t>
      </w:r>
      <w:r w:rsidRPr="00F11601">
        <w:rPr>
          <w:bCs/>
          <w:iCs/>
          <w:sz w:val="28"/>
          <w:szCs w:val="28"/>
          <w:lang w:val="pt-PT"/>
        </w:rPr>
        <w:t xml:space="preserve"> kiểm tra và lưu hồ sơ nghiệm thu thanh toán của gói thầu:</w:t>
      </w:r>
    </w:p>
    <w:p w14:paraId="44ECE67E" w14:textId="77777777" w:rsidR="00CC310F" w:rsidRPr="00F11601" w:rsidRDefault="00CC310F" w:rsidP="00CC310F">
      <w:pPr>
        <w:spacing w:before="120" w:after="120" w:line="264" w:lineRule="auto"/>
        <w:ind w:firstLine="567"/>
        <w:rPr>
          <w:spacing w:val="-2"/>
          <w:sz w:val="28"/>
          <w:szCs w:val="28"/>
          <w:lang w:val="pt-PT"/>
        </w:rPr>
      </w:pPr>
      <w:r w:rsidRPr="00F11601">
        <w:rPr>
          <w:bCs/>
          <w:iCs/>
          <w:sz w:val="28"/>
          <w:szCs w:val="28"/>
          <w:lang w:val="pt-PT"/>
        </w:rPr>
        <w:t xml:space="preserve"> </w:t>
      </w:r>
      <w:r w:rsidRPr="00F11601">
        <w:rPr>
          <w:bCs/>
          <w:iCs/>
          <w:sz w:val="28"/>
          <w:szCs w:val="28"/>
          <w:lang w:val="pt-PT"/>
        </w:rPr>
        <w:tab/>
      </w:r>
      <w:r w:rsidRPr="00F11601">
        <w:rPr>
          <w:spacing w:val="-2"/>
          <w:sz w:val="28"/>
          <w:szCs w:val="28"/>
          <w:lang w:val="pt-PT"/>
        </w:rPr>
        <w:t>- Yêu cầu tối thiểu đối với chứng từ hàng hóa đối với hàng hóa nhập khẩu:</w:t>
      </w:r>
    </w:p>
    <w:p w14:paraId="4F5340C5" w14:textId="77777777" w:rsidR="00CC310F" w:rsidRPr="00F11601" w:rsidRDefault="00CC310F" w:rsidP="00CC310F">
      <w:pPr>
        <w:widowControl w:val="0"/>
        <w:spacing w:after="120" w:line="276" w:lineRule="auto"/>
        <w:ind w:firstLine="720"/>
        <w:rPr>
          <w:sz w:val="28"/>
          <w:szCs w:val="28"/>
          <w:lang w:val="pt-PT"/>
        </w:rPr>
      </w:pPr>
      <w:r w:rsidRPr="00F11601">
        <w:rPr>
          <w:sz w:val="28"/>
          <w:szCs w:val="28"/>
          <w:lang w:val="pt-PT"/>
        </w:rPr>
        <w:t xml:space="preserve">+ Giấy chứng nhận xuất xứ hàng hóa (C/O) hợp lệ (bản gốc hoặc bản chụp công chứng); </w:t>
      </w:r>
    </w:p>
    <w:p w14:paraId="47E8ACF8" w14:textId="77777777" w:rsidR="00CC310F" w:rsidRPr="00F11601" w:rsidRDefault="00CC310F" w:rsidP="00CC310F">
      <w:pPr>
        <w:widowControl w:val="0"/>
        <w:spacing w:after="120" w:line="276" w:lineRule="auto"/>
        <w:ind w:firstLine="720"/>
        <w:rPr>
          <w:sz w:val="28"/>
          <w:szCs w:val="28"/>
          <w:lang w:val="pt-PT"/>
        </w:rPr>
      </w:pPr>
      <w:r w:rsidRPr="00F11601">
        <w:rPr>
          <w:sz w:val="28"/>
          <w:szCs w:val="28"/>
          <w:lang w:val="pt-PT"/>
        </w:rPr>
        <w:t>+ Chứng nhận chất lượng hàng hóa (C/Q) hoặc các giấy tờ khác tương đương (giấy chứng nhận xuất xưởng) của nhà sản xuất/đại diện nhà sản xuất cấp (bản gốc hoặc bản chụp công chứng);</w:t>
      </w:r>
    </w:p>
    <w:p w14:paraId="4440730C" w14:textId="77777777" w:rsidR="00CC310F" w:rsidRPr="00F11601" w:rsidRDefault="00CC310F" w:rsidP="00CC310F">
      <w:pPr>
        <w:widowControl w:val="0"/>
        <w:spacing w:after="120" w:line="276" w:lineRule="auto"/>
        <w:ind w:firstLine="720"/>
        <w:rPr>
          <w:sz w:val="28"/>
          <w:szCs w:val="28"/>
          <w:lang w:val="pt-PT"/>
        </w:rPr>
      </w:pPr>
      <w:r w:rsidRPr="00F11601">
        <w:rPr>
          <w:sz w:val="28"/>
          <w:szCs w:val="28"/>
          <w:lang w:val="pt-PT"/>
        </w:rPr>
        <w:t>+ Giấy chứng nhận chất lượng an toàn kỹ thuật và bảo vệ môi trường xe cơ giới nhập khẩu do Cục đăng kiểm Việt Nam cấp (bản gốc).</w:t>
      </w:r>
    </w:p>
    <w:p w14:paraId="778A5BBD" w14:textId="77777777" w:rsidR="00CC310F" w:rsidRPr="00F11601" w:rsidRDefault="00CC310F" w:rsidP="00CC310F">
      <w:pPr>
        <w:widowControl w:val="0"/>
        <w:spacing w:after="120" w:line="276" w:lineRule="auto"/>
        <w:ind w:firstLine="454"/>
        <w:rPr>
          <w:sz w:val="28"/>
          <w:szCs w:val="28"/>
          <w:lang w:val="pt-PT"/>
        </w:rPr>
      </w:pPr>
      <w:r w:rsidRPr="00F11601">
        <w:rPr>
          <w:bCs/>
          <w:iCs/>
          <w:sz w:val="28"/>
          <w:szCs w:val="28"/>
          <w:lang w:val="pt-PT"/>
        </w:rPr>
        <w:t xml:space="preserve"> </w:t>
      </w:r>
      <w:r w:rsidRPr="00F11601">
        <w:rPr>
          <w:bCs/>
          <w:iCs/>
          <w:sz w:val="28"/>
          <w:szCs w:val="28"/>
          <w:lang w:val="pt-PT"/>
        </w:rPr>
        <w:tab/>
        <w:t xml:space="preserve">+ </w:t>
      </w:r>
      <w:r w:rsidRPr="00F11601">
        <w:rPr>
          <w:sz w:val="28"/>
          <w:szCs w:val="28"/>
          <w:lang w:val="pt-PT"/>
        </w:rPr>
        <w:t>Tờ khai hải quan hàng hóa nhập khẩu (bản chụp);</w:t>
      </w:r>
    </w:p>
    <w:p w14:paraId="11EE4D56" w14:textId="77777777" w:rsidR="00CC310F" w:rsidRPr="00F11601" w:rsidRDefault="00CC310F" w:rsidP="00CC310F">
      <w:pPr>
        <w:widowControl w:val="0"/>
        <w:spacing w:after="120" w:line="276" w:lineRule="auto"/>
        <w:ind w:firstLine="720"/>
        <w:rPr>
          <w:bCs/>
          <w:iCs/>
          <w:sz w:val="28"/>
          <w:szCs w:val="28"/>
          <w:lang w:val="pt-PT"/>
        </w:rPr>
      </w:pPr>
      <w:r w:rsidRPr="00F11601">
        <w:rPr>
          <w:bCs/>
          <w:iCs/>
          <w:sz w:val="28"/>
          <w:szCs w:val="28"/>
          <w:lang w:val="pt-PT"/>
        </w:rPr>
        <w:t>- Yêu cầu tối thiểu về chứng từ đối với hàng hoá sản xuất, lắp ráp trong nước: Phiếu kiểm tra chất lượng xuất xưởng do Nhà sản xuất cấp (bản gốc).</w:t>
      </w:r>
    </w:p>
    <w:p w14:paraId="7E199077" w14:textId="77777777" w:rsidR="00CC310F" w:rsidRPr="00F11601" w:rsidRDefault="00CC310F" w:rsidP="00CC310F">
      <w:pPr>
        <w:widowControl w:val="0"/>
        <w:spacing w:after="120" w:line="276" w:lineRule="auto"/>
        <w:ind w:firstLine="720"/>
        <w:rPr>
          <w:bCs/>
          <w:i/>
          <w:sz w:val="28"/>
          <w:szCs w:val="28"/>
          <w:lang w:val="pt-PT"/>
        </w:rPr>
      </w:pPr>
      <w:r w:rsidRPr="00F11601">
        <w:rPr>
          <w:bCs/>
          <w:i/>
          <w:sz w:val="28"/>
          <w:szCs w:val="28"/>
          <w:lang w:val="pt-PT"/>
        </w:rPr>
        <w:t>2.1.2. Kiểm tra hàng hóa</w:t>
      </w:r>
    </w:p>
    <w:p w14:paraId="35C81639" w14:textId="77777777" w:rsidR="00CC310F" w:rsidRPr="00F11601" w:rsidRDefault="00CC310F" w:rsidP="00CC310F">
      <w:pPr>
        <w:widowControl w:val="0"/>
        <w:spacing w:after="120" w:line="276" w:lineRule="auto"/>
        <w:ind w:firstLine="720"/>
        <w:rPr>
          <w:bCs/>
          <w:iCs/>
          <w:sz w:val="28"/>
          <w:szCs w:val="28"/>
          <w:lang w:val="pt-PT"/>
        </w:rPr>
      </w:pPr>
      <w:r w:rsidRPr="00F11601">
        <w:rPr>
          <w:bCs/>
          <w:iCs/>
          <w:sz w:val="28"/>
          <w:szCs w:val="28"/>
          <w:lang w:val="pt-PT"/>
        </w:rPr>
        <w:t>- Địa điểm kiểm tra: Tại Văn phòng Công ty Nhiệt điện Nghi Sơn;</w:t>
      </w:r>
    </w:p>
    <w:p w14:paraId="58095F40" w14:textId="77777777" w:rsidR="00CC310F" w:rsidRPr="00F11601" w:rsidRDefault="00CC310F" w:rsidP="00CC310F">
      <w:pPr>
        <w:widowControl w:val="0"/>
        <w:spacing w:after="120" w:line="276" w:lineRule="auto"/>
        <w:ind w:firstLine="720"/>
        <w:rPr>
          <w:bCs/>
          <w:iCs/>
          <w:sz w:val="28"/>
          <w:szCs w:val="28"/>
          <w:lang w:val="pt-PT"/>
        </w:rPr>
      </w:pPr>
      <w:r w:rsidRPr="00F11601">
        <w:rPr>
          <w:bCs/>
          <w:iCs/>
          <w:sz w:val="28"/>
          <w:szCs w:val="28"/>
          <w:lang w:val="pt-PT"/>
        </w:rPr>
        <w:t>- Thời gian kiểm tra: Tiến hành kiểm tra khi Nhà thầu giao hàng;</w:t>
      </w:r>
    </w:p>
    <w:p w14:paraId="7A97EC38" w14:textId="77777777" w:rsidR="00CC310F" w:rsidRPr="00F11601" w:rsidRDefault="00CC310F" w:rsidP="00CC310F">
      <w:pPr>
        <w:widowControl w:val="0"/>
        <w:spacing w:after="120" w:line="276" w:lineRule="auto"/>
        <w:ind w:firstLine="720"/>
        <w:rPr>
          <w:bCs/>
          <w:iCs/>
          <w:sz w:val="28"/>
          <w:szCs w:val="28"/>
          <w:lang w:val="pt-PT"/>
        </w:rPr>
      </w:pPr>
      <w:r w:rsidRPr="00F11601">
        <w:rPr>
          <w:bCs/>
          <w:iCs/>
          <w:sz w:val="28"/>
          <w:szCs w:val="28"/>
          <w:lang w:val="pt-PT"/>
        </w:rPr>
        <w:t xml:space="preserve">- Nội dung kiểm tra: </w:t>
      </w:r>
    </w:p>
    <w:p w14:paraId="314E159C" w14:textId="4E19E23C" w:rsidR="00CC310F" w:rsidRPr="00F11601" w:rsidRDefault="00CC310F" w:rsidP="00CC310F">
      <w:pPr>
        <w:widowControl w:val="0"/>
        <w:spacing w:after="120" w:line="276" w:lineRule="auto"/>
        <w:ind w:firstLine="720"/>
        <w:rPr>
          <w:bCs/>
          <w:iCs/>
          <w:sz w:val="28"/>
          <w:szCs w:val="28"/>
          <w:lang w:val="pt-PT"/>
        </w:rPr>
      </w:pPr>
      <w:r w:rsidRPr="00F11601">
        <w:rPr>
          <w:bCs/>
          <w:iCs/>
          <w:sz w:val="28"/>
          <w:szCs w:val="28"/>
          <w:lang w:val="pt-PT"/>
        </w:rPr>
        <w:t xml:space="preserve">+ Kiểm tra tình trạng của xe: xe giao phải mới 100% chưa qua sử dụng, nguyên vẹn được đóng gói, vận chuyển theo đúng quy cách và tiêu chuẩn của nhà sản xuất.   </w:t>
      </w:r>
      <w:r w:rsidR="00995498" w:rsidRPr="00F11601">
        <w:rPr>
          <w:bCs/>
          <w:iCs/>
          <w:sz w:val="28"/>
          <w:szCs w:val="28"/>
          <w:lang w:val="pt-PT"/>
        </w:rPr>
        <w:t>Chủ đầu tư</w:t>
      </w:r>
      <w:r w:rsidRPr="00F11601">
        <w:rPr>
          <w:bCs/>
          <w:iCs/>
          <w:sz w:val="28"/>
          <w:szCs w:val="28"/>
          <w:lang w:val="pt-PT"/>
        </w:rPr>
        <w:t xml:space="preserve"> sẽ tiến hành kiểm tra bằng mắt thường nội, ngoại quan, tình trạng của xe.</w:t>
      </w:r>
    </w:p>
    <w:p w14:paraId="1B9FBF7E" w14:textId="77777777" w:rsidR="00CC310F" w:rsidRPr="00F11601" w:rsidRDefault="00CC310F" w:rsidP="00CC310F">
      <w:pPr>
        <w:widowControl w:val="0"/>
        <w:spacing w:after="120" w:line="276" w:lineRule="auto"/>
        <w:ind w:firstLine="720"/>
        <w:rPr>
          <w:bCs/>
          <w:iCs/>
          <w:sz w:val="28"/>
          <w:szCs w:val="28"/>
          <w:lang w:val="pt-PT"/>
        </w:rPr>
      </w:pPr>
      <w:r w:rsidRPr="00F11601">
        <w:rPr>
          <w:bCs/>
          <w:iCs/>
          <w:sz w:val="28"/>
          <w:szCs w:val="28"/>
          <w:lang w:val="pt-PT"/>
        </w:rPr>
        <w:t>+ Kiểm tra các thông số, tính năng, tiện ích thể hiện trên xe;</w:t>
      </w:r>
    </w:p>
    <w:p w14:paraId="5A81F2A1" w14:textId="77777777" w:rsidR="00CC310F" w:rsidRPr="00F11601" w:rsidRDefault="00CC310F" w:rsidP="00CC310F">
      <w:pPr>
        <w:widowControl w:val="0"/>
        <w:spacing w:after="120" w:line="276" w:lineRule="auto"/>
        <w:ind w:firstLine="720"/>
        <w:rPr>
          <w:bCs/>
          <w:iCs/>
          <w:sz w:val="28"/>
          <w:szCs w:val="28"/>
          <w:lang w:val="pt-PT"/>
        </w:rPr>
      </w:pPr>
      <w:r w:rsidRPr="00F11601">
        <w:rPr>
          <w:bCs/>
          <w:iCs/>
          <w:sz w:val="28"/>
          <w:szCs w:val="28"/>
          <w:lang w:val="pt-PT"/>
        </w:rPr>
        <w:t>+ Chạy thử và kiểm tra các thông số tính năng kỹ thuật cơ bản.</w:t>
      </w:r>
    </w:p>
    <w:p w14:paraId="4645EA9F" w14:textId="3BC3508B" w:rsidR="00CC310F" w:rsidRPr="00F11601" w:rsidRDefault="00CC310F" w:rsidP="00CC310F">
      <w:pPr>
        <w:widowControl w:val="0"/>
        <w:spacing w:after="120" w:line="276" w:lineRule="auto"/>
        <w:ind w:firstLine="720"/>
        <w:rPr>
          <w:bCs/>
          <w:iCs/>
          <w:sz w:val="28"/>
          <w:szCs w:val="28"/>
          <w:lang w:val="pt-PT"/>
        </w:rPr>
      </w:pPr>
      <w:r w:rsidRPr="00F11601">
        <w:rPr>
          <w:b/>
          <w:iCs/>
          <w:sz w:val="28"/>
          <w:szCs w:val="28"/>
          <w:lang w:val="pt-PT"/>
        </w:rPr>
        <w:t xml:space="preserve">2.2. Kiểm tra chuyên sâu: </w:t>
      </w:r>
      <w:r w:rsidRPr="00F11601">
        <w:rPr>
          <w:bCs/>
          <w:iCs/>
          <w:sz w:val="28"/>
          <w:szCs w:val="28"/>
          <w:lang w:val="pt-PT"/>
        </w:rPr>
        <w:t xml:space="preserve">Trong trường hợp cần thiết hoặc khi có các nghi ngờ về chất lượng hoặc các yếu tố khác liên quan đến hàng hóa, </w:t>
      </w:r>
      <w:r w:rsidR="00995498" w:rsidRPr="00F11601">
        <w:rPr>
          <w:bCs/>
          <w:iCs/>
          <w:sz w:val="28"/>
          <w:szCs w:val="28"/>
          <w:lang w:val="pt-PT"/>
        </w:rPr>
        <w:t>Chủ đầu tư</w:t>
      </w:r>
      <w:r w:rsidRPr="00F11601">
        <w:rPr>
          <w:bCs/>
          <w:iCs/>
          <w:sz w:val="28"/>
          <w:szCs w:val="28"/>
          <w:lang w:val="pt-PT"/>
        </w:rPr>
        <w:t xml:space="preserve"> sẽ tiến hành các thí nghiệm, kiểm tra chuyên sâu hơn bởi Bên thứ 3 (đơn vị có đủ năng lực và tư cách pháp lý) để làm  cơ sở đánh giá, nghiệm thu hàng hóa.</w:t>
      </w:r>
    </w:p>
    <w:p w14:paraId="0346B154" w14:textId="77777777" w:rsidR="00CC310F" w:rsidRPr="00F11601" w:rsidRDefault="00CC310F" w:rsidP="00CC310F">
      <w:pPr>
        <w:widowControl w:val="0"/>
        <w:spacing w:after="120" w:line="276" w:lineRule="auto"/>
        <w:ind w:firstLine="720"/>
        <w:rPr>
          <w:bCs/>
          <w:iCs/>
          <w:sz w:val="28"/>
          <w:szCs w:val="28"/>
          <w:lang w:val="pt-PT"/>
        </w:rPr>
      </w:pPr>
      <w:r w:rsidRPr="00F11601">
        <w:rPr>
          <w:b/>
          <w:iCs/>
          <w:sz w:val="28"/>
          <w:szCs w:val="28"/>
          <w:lang w:val="pt-PT"/>
        </w:rPr>
        <w:t>2.3. Chi phí kiểm tra, thử nghiệm:</w:t>
      </w:r>
      <w:r w:rsidRPr="00F11601">
        <w:rPr>
          <w:bCs/>
          <w:iCs/>
          <w:sz w:val="28"/>
          <w:szCs w:val="28"/>
          <w:lang w:val="pt-PT"/>
        </w:rPr>
        <w:t xml:space="preserve"> Toàn bộ chi phí liên quan đến việc kiểm tra, thử nghiệm, do nhà thầu chịu. Riêng đối với chi phí kiểm tra chuyên sâu quy định tại </w:t>
      </w:r>
      <w:r w:rsidRPr="00F11601">
        <w:rPr>
          <w:bCs/>
          <w:iCs/>
          <w:sz w:val="28"/>
          <w:szCs w:val="28"/>
          <w:lang w:val="pt-PT"/>
        </w:rPr>
        <w:lastRenderedPageBreak/>
        <w:t>Mục 2.2, trường hợp hàng hóa được kết luận không đáp ứng quy định kỹ thuật và các yêu cầu khác trong hợp đồng thì Nhà thầu phải chịu.</w:t>
      </w:r>
    </w:p>
    <w:p w14:paraId="254B0341" w14:textId="52D2E7D3" w:rsidR="00762F02" w:rsidRPr="005C1BE2" w:rsidRDefault="00CC310F" w:rsidP="00CC310F">
      <w:pPr>
        <w:spacing w:before="120" w:after="120" w:line="264" w:lineRule="auto"/>
        <w:ind w:firstLine="567"/>
        <w:rPr>
          <w:bCs/>
          <w:iCs/>
          <w:sz w:val="28"/>
          <w:szCs w:val="28"/>
          <w:lang w:val="pt-PT"/>
        </w:rPr>
      </w:pPr>
      <w:r w:rsidRPr="00F11601">
        <w:rPr>
          <w:b/>
          <w:iCs/>
          <w:sz w:val="28"/>
          <w:szCs w:val="28"/>
          <w:lang w:val="pt-PT"/>
        </w:rPr>
        <w:t>2.4. Nguyên tắc nghiện thu</w:t>
      </w:r>
      <w:r w:rsidRPr="00F11601">
        <w:rPr>
          <w:bCs/>
          <w:iCs/>
          <w:sz w:val="28"/>
          <w:szCs w:val="28"/>
          <w:lang w:val="pt-PT"/>
        </w:rPr>
        <w:t xml:space="preserve">: Phương tiện được </w:t>
      </w:r>
      <w:r w:rsidR="008A79E1" w:rsidRPr="00F11601">
        <w:rPr>
          <w:bCs/>
          <w:iCs/>
          <w:sz w:val="28"/>
          <w:szCs w:val="28"/>
          <w:lang w:val="pt-PT"/>
        </w:rPr>
        <w:t>Chủ đầu tư</w:t>
      </w:r>
      <w:r w:rsidRPr="00F11601">
        <w:rPr>
          <w:bCs/>
          <w:iCs/>
          <w:sz w:val="28"/>
          <w:szCs w:val="28"/>
          <w:lang w:val="pt-PT"/>
        </w:rPr>
        <w:t xml:space="preserve"> kiểm tra xác nhận có đầy đủ chứng từ hợp lệ, có thông số, đặc tính kỹ thuật, quy cách theo đúng quy định hợp đồng sẽ được </w:t>
      </w:r>
      <w:r w:rsidR="008A79E1" w:rsidRPr="00F11601">
        <w:rPr>
          <w:bCs/>
          <w:iCs/>
          <w:sz w:val="28"/>
          <w:szCs w:val="28"/>
          <w:lang w:val="pt-PT"/>
        </w:rPr>
        <w:t>Chủ đầu tư</w:t>
      </w:r>
      <w:r w:rsidRPr="00F11601">
        <w:rPr>
          <w:bCs/>
          <w:iCs/>
          <w:sz w:val="28"/>
          <w:szCs w:val="28"/>
          <w:lang w:val="pt-PT"/>
        </w:rPr>
        <w:t xml:space="preserve"> nhận bàn giao, hai bên ký Biên bản giao nhận,  hàng hóa và sẽ được </w:t>
      </w:r>
      <w:r w:rsidR="008A79E1" w:rsidRPr="00F11601">
        <w:rPr>
          <w:bCs/>
          <w:iCs/>
          <w:sz w:val="28"/>
          <w:szCs w:val="28"/>
          <w:lang w:val="pt-PT"/>
        </w:rPr>
        <w:t>Chủ đ</w:t>
      </w:r>
      <w:r w:rsidRPr="00F11601">
        <w:rPr>
          <w:bCs/>
          <w:iCs/>
          <w:sz w:val="28"/>
          <w:szCs w:val="28"/>
          <w:lang w:val="pt-PT"/>
        </w:rPr>
        <w:t>ầu</w:t>
      </w:r>
      <w:r w:rsidR="008A79E1" w:rsidRPr="00F11601">
        <w:rPr>
          <w:bCs/>
          <w:iCs/>
          <w:sz w:val="28"/>
          <w:szCs w:val="28"/>
          <w:lang w:val="pt-PT"/>
        </w:rPr>
        <w:t xml:space="preserve"> tư</w:t>
      </w:r>
      <w:r w:rsidRPr="00F11601">
        <w:rPr>
          <w:bCs/>
          <w:iCs/>
          <w:sz w:val="28"/>
          <w:szCs w:val="28"/>
          <w:lang w:val="pt-PT"/>
        </w:rPr>
        <w:t xml:space="preserve"> nghiệm thu, đưa vào sử dụng và thanh toán. Trường hợp hàng hóa không đầy đủ chứng từ, có chứng từ không hợp lệ hoặc không đảm ứng yêu cầu kỹ thuật theo hợp đồng thì </w:t>
      </w:r>
      <w:r w:rsidR="008A79E1" w:rsidRPr="00F11601">
        <w:rPr>
          <w:bCs/>
          <w:iCs/>
          <w:sz w:val="28"/>
          <w:szCs w:val="28"/>
          <w:lang w:val="pt-PT"/>
        </w:rPr>
        <w:t>Chủ đầu tư</w:t>
      </w:r>
      <w:r w:rsidRPr="00F11601">
        <w:rPr>
          <w:bCs/>
          <w:iCs/>
          <w:sz w:val="28"/>
          <w:szCs w:val="28"/>
          <w:lang w:val="pt-PT"/>
        </w:rPr>
        <w:t xml:space="preserve"> sẽ từ chối nghiệm thu và Nhà thầu phải có trách nhiệm thay thế hoặc tiến hành những điều chỉnh cần thiết để đáp ứng đúng các yêu cầu. Trường hợp Nhà thầu không có khả năng thay thế hay điều chỉnh các hàng hóa không phù hợp, </w:t>
      </w:r>
      <w:r w:rsidR="008A79E1" w:rsidRPr="00F11601">
        <w:rPr>
          <w:bCs/>
          <w:iCs/>
          <w:sz w:val="28"/>
          <w:szCs w:val="28"/>
          <w:lang w:val="pt-PT"/>
        </w:rPr>
        <w:t>Chủ đầu tư</w:t>
      </w:r>
      <w:r w:rsidRPr="00F11601">
        <w:rPr>
          <w:bCs/>
          <w:iCs/>
          <w:sz w:val="28"/>
          <w:szCs w:val="28"/>
          <w:lang w:val="pt-PT"/>
        </w:rPr>
        <w:t xml:space="preserve"> có quyền tổ chức việc thay thế hay điều chỉnh nếu thấy cần thiết, mọi rủi ro và chi phí liên quan do Nhà thầu chịu. Việc thực hiện kiểm tra, thử nghiệm hàng hóa của </w:t>
      </w:r>
      <w:r w:rsidR="008A79E1" w:rsidRPr="00F11601">
        <w:rPr>
          <w:bCs/>
          <w:iCs/>
          <w:sz w:val="28"/>
          <w:szCs w:val="28"/>
          <w:lang w:val="pt-PT"/>
        </w:rPr>
        <w:t>Chủ đầu tư</w:t>
      </w:r>
      <w:r w:rsidRPr="00F11601">
        <w:rPr>
          <w:bCs/>
          <w:iCs/>
          <w:sz w:val="28"/>
          <w:szCs w:val="28"/>
          <w:lang w:val="pt-PT"/>
        </w:rPr>
        <w:t xml:space="preserve"> không dẫn đến miễn trừ nghĩa vụ bảo hành hay </w:t>
      </w:r>
      <w:bookmarkEnd w:id="13"/>
      <w:r w:rsidR="000321EF" w:rsidRPr="00F11601">
        <w:rPr>
          <w:bCs/>
          <w:iCs/>
          <w:sz w:val="28"/>
          <w:szCs w:val="28"/>
          <w:lang w:val="pt-PT"/>
        </w:rPr>
        <w:t>các nghĩa vụ khác theo hợp đồng của Nhà thầu.</w:t>
      </w:r>
    </w:p>
    <w:sectPr w:rsidR="00762F02" w:rsidRPr="005C1BE2" w:rsidSect="001D1938">
      <w:pgSz w:w="12240" w:h="15840"/>
      <w:pgMar w:top="99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2359"/>
    <w:multiLevelType w:val="hybridMultilevel"/>
    <w:tmpl w:val="6852AC64"/>
    <w:lvl w:ilvl="0" w:tplc="307A0E6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E81491A"/>
    <w:multiLevelType w:val="hybridMultilevel"/>
    <w:tmpl w:val="C7C68C6A"/>
    <w:lvl w:ilvl="0" w:tplc="A2B80E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7B5B5A"/>
    <w:multiLevelType w:val="hybridMultilevel"/>
    <w:tmpl w:val="9E28E590"/>
    <w:lvl w:ilvl="0" w:tplc="F6E69C8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1215924"/>
    <w:multiLevelType w:val="hybridMultilevel"/>
    <w:tmpl w:val="FAC600C6"/>
    <w:lvl w:ilvl="0" w:tplc="14B815E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27340573">
    <w:abstractNumId w:val="0"/>
  </w:num>
  <w:num w:numId="2" w16cid:durableId="348337433">
    <w:abstractNumId w:val="1"/>
  </w:num>
  <w:num w:numId="3" w16cid:durableId="663824764">
    <w:abstractNumId w:val="2"/>
  </w:num>
  <w:num w:numId="4" w16cid:durableId="1994794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02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B7"/>
    <w:rsid w:val="000022C6"/>
    <w:rsid w:val="000205EB"/>
    <w:rsid w:val="000321EF"/>
    <w:rsid w:val="00032DC8"/>
    <w:rsid w:val="00035E5E"/>
    <w:rsid w:val="000F07F7"/>
    <w:rsid w:val="00123399"/>
    <w:rsid w:val="0012489F"/>
    <w:rsid w:val="00143C22"/>
    <w:rsid w:val="00143FA4"/>
    <w:rsid w:val="00160514"/>
    <w:rsid w:val="001641DE"/>
    <w:rsid w:val="00170892"/>
    <w:rsid w:val="00186EE7"/>
    <w:rsid w:val="001D1938"/>
    <w:rsid w:val="001D6FA2"/>
    <w:rsid w:val="001E3529"/>
    <w:rsid w:val="001F3EA6"/>
    <w:rsid w:val="00212DC5"/>
    <w:rsid w:val="002240EF"/>
    <w:rsid w:val="00226DC0"/>
    <w:rsid w:val="00254094"/>
    <w:rsid w:val="002D4927"/>
    <w:rsid w:val="002D72C8"/>
    <w:rsid w:val="002E03D6"/>
    <w:rsid w:val="002E3446"/>
    <w:rsid w:val="002F2657"/>
    <w:rsid w:val="00322B3C"/>
    <w:rsid w:val="00327E23"/>
    <w:rsid w:val="00337B00"/>
    <w:rsid w:val="00342B9A"/>
    <w:rsid w:val="003445D3"/>
    <w:rsid w:val="00344FDE"/>
    <w:rsid w:val="00375F9E"/>
    <w:rsid w:val="0038795C"/>
    <w:rsid w:val="003940BD"/>
    <w:rsid w:val="00436FA2"/>
    <w:rsid w:val="00491A49"/>
    <w:rsid w:val="00495AFC"/>
    <w:rsid w:val="004B2200"/>
    <w:rsid w:val="005413E2"/>
    <w:rsid w:val="00545E57"/>
    <w:rsid w:val="005C1BE2"/>
    <w:rsid w:val="005D608C"/>
    <w:rsid w:val="005D647A"/>
    <w:rsid w:val="005E39A7"/>
    <w:rsid w:val="00645764"/>
    <w:rsid w:val="00651DEF"/>
    <w:rsid w:val="006529D4"/>
    <w:rsid w:val="00694575"/>
    <w:rsid w:val="006C7487"/>
    <w:rsid w:val="006E2106"/>
    <w:rsid w:val="00704414"/>
    <w:rsid w:val="007323C3"/>
    <w:rsid w:val="00742379"/>
    <w:rsid w:val="0074536A"/>
    <w:rsid w:val="00762F02"/>
    <w:rsid w:val="0076788D"/>
    <w:rsid w:val="007709D4"/>
    <w:rsid w:val="007A2AE1"/>
    <w:rsid w:val="007B6846"/>
    <w:rsid w:val="007C2B0E"/>
    <w:rsid w:val="007C7D51"/>
    <w:rsid w:val="007F7C5C"/>
    <w:rsid w:val="008062E9"/>
    <w:rsid w:val="008201BC"/>
    <w:rsid w:val="00820BFD"/>
    <w:rsid w:val="00835C0E"/>
    <w:rsid w:val="008366AF"/>
    <w:rsid w:val="008402A5"/>
    <w:rsid w:val="00881296"/>
    <w:rsid w:val="00886654"/>
    <w:rsid w:val="008952A7"/>
    <w:rsid w:val="008A79E1"/>
    <w:rsid w:val="008B77E4"/>
    <w:rsid w:val="008D29D9"/>
    <w:rsid w:val="008D32DA"/>
    <w:rsid w:val="008E226F"/>
    <w:rsid w:val="009213B3"/>
    <w:rsid w:val="009872DC"/>
    <w:rsid w:val="009876B1"/>
    <w:rsid w:val="00993578"/>
    <w:rsid w:val="00995498"/>
    <w:rsid w:val="00A1129D"/>
    <w:rsid w:val="00A1263E"/>
    <w:rsid w:val="00A21824"/>
    <w:rsid w:val="00A23D3C"/>
    <w:rsid w:val="00A3297C"/>
    <w:rsid w:val="00A40BB7"/>
    <w:rsid w:val="00A53786"/>
    <w:rsid w:val="00A60F8B"/>
    <w:rsid w:val="00A6326F"/>
    <w:rsid w:val="00A6509A"/>
    <w:rsid w:val="00AA1246"/>
    <w:rsid w:val="00AA3F95"/>
    <w:rsid w:val="00AB4318"/>
    <w:rsid w:val="00AC2C1F"/>
    <w:rsid w:val="00AF2010"/>
    <w:rsid w:val="00AF30B2"/>
    <w:rsid w:val="00AF50D0"/>
    <w:rsid w:val="00B1643E"/>
    <w:rsid w:val="00B3009C"/>
    <w:rsid w:val="00B93C0F"/>
    <w:rsid w:val="00B972C3"/>
    <w:rsid w:val="00BD089E"/>
    <w:rsid w:val="00BF0839"/>
    <w:rsid w:val="00C535EA"/>
    <w:rsid w:val="00C60BE0"/>
    <w:rsid w:val="00C61264"/>
    <w:rsid w:val="00C623CF"/>
    <w:rsid w:val="00C74114"/>
    <w:rsid w:val="00C773E9"/>
    <w:rsid w:val="00C955DF"/>
    <w:rsid w:val="00CC310F"/>
    <w:rsid w:val="00CC7521"/>
    <w:rsid w:val="00D45E27"/>
    <w:rsid w:val="00D5026A"/>
    <w:rsid w:val="00D60368"/>
    <w:rsid w:val="00D824ED"/>
    <w:rsid w:val="00D87FB4"/>
    <w:rsid w:val="00DB56BE"/>
    <w:rsid w:val="00DE69A1"/>
    <w:rsid w:val="00E14DB9"/>
    <w:rsid w:val="00E3110F"/>
    <w:rsid w:val="00E601A2"/>
    <w:rsid w:val="00E6268D"/>
    <w:rsid w:val="00E65223"/>
    <w:rsid w:val="00E82D82"/>
    <w:rsid w:val="00EB7BE2"/>
    <w:rsid w:val="00ED6AAA"/>
    <w:rsid w:val="00EE662F"/>
    <w:rsid w:val="00EF4764"/>
    <w:rsid w:val="00F046F5"/>
    <w:rsid w:val="00F05D00"/>
    <w:rsid w:val="00F10969"/>
    <w:rsid w:val="00F11601"/>
    <w:rsid w:val="00F127E6"/>
    <w:rsid w:val="00F5332E"/>
    <w:rsid w:val="00F77862"/>
    <w:rsid w:val="00F94F3A"/>
    <w:rsid w:val="00F96D0A"/>
    <w:rsid w:val="00FD4BDB"/>
    <w:rsid w:val="00FE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9B46"/>
  <w15:chartTrackingRefBased/>
  <w15:docId w15:val="{6F9D4CB2-78D8-4B61-9053-C0F43173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B7"/>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40BB7"/>
    <w:pPr>
      <w:jc w:val="center"/>
    </w:pPr>
    <w:rPr>
      <w:b/>
      <w:sz w:val="44"/>
    </w:rPr>
  </w:style>
  <w:style w:type="character" w:customStyle="1" w:styleId="SubtitleChar">
    <w:name w:val="Subtitle Char"/>
    <w:basedOn w:val="DefaultParagraphFont"/>
    <w:link w:val="Subtitle"/>
    <w:rsid w:val="00A40BB7"/>
    <w:rPr>
      <w:rFonts w:ascii="Times New Roman" w:eastAsia="Times New Roman" w:hAnsi="Times New Roman" w:cs="Times New Roman"/>
      <w:b/>
      <w:kern w:val="0"/>
      <w:sz w:val="44"/>
      <w:szCs w:val="20"/>
      <w14:ligatures w14:val="none"/>
    </w:rPr>
  </w:style>
  <w:style w:type="paragraph" w:styleId="ListParagraph">
    <w:name w:val="List Paragraph"/>
    <w:basedOn w:val="Normal"/>
    <w:uiPriority w:val="34"/>
    <w:qFormat/>
    <w:rsid w:val="00C61264"/>
    <w:pPr>
      <w:ind w:left="720"/>
      <w:contextualSpacing/>
    </w:pPr>
  </w:style>
  <w:style w:type="table" w:styleId="TableGrid">
    <w:name w:val="Table Grid"/>
    <w:basedOn w:val="TableNormal"/>
    <w:uiPriority w:val="39"/>
    <w:rsid w:val="00732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878">
      <w:bodyDiv w:val="1"/>
      <w:marLeft w:val="0"/>
      <w:marRight w:val="0"/>
      <w:marTop w:val="0"/>
      <w:marBottom w:val="0"/>
      <w:divBdr>
        <w:top w:val="none" w:sz="0" w:space="0" w:color="auto"/>
        <w:left w:val="none" w:sz="0" w:space="0" w:color="auto"/>
        <w:bottom w:val="none" w:sz="0" w:space="0" w:color="auto"/>
        <w:right w:val="none" w:sz="0" w:space="0" w:color="auto"/>
      </w:divBdr>
    </w:div>
    <w:div w:id="230849858">
      <w:bodyDiv w:val="1"/>
      <w:marLeft w:val="0"/>
      <w:marRight w:val="0"/>
      <w:marTop w:val="0"/>
      <w:marBottom w:val="0"/>
      <w:divBdr>
        <w:top w:val="none" w:sz="0" w:space="0" w:color="auto"/>
        <w:left w:val="none" w:sz="0" w:space="0" w:color="auto"/>
        <w:bottom w:val="none" w:sz="0" w:space="0" w:color="auto"/>
        <w:right w:val="none" w:sz="0" w:space="0" w:color="auto"/>
      </w:divBdr>
    </w:div>
    <w:div w:id="240216620">
      <w:bodyDiv w:val="1"/>
      <w:marLeft w:val="0"/>
      <w:marRight w:val="0"/>
      <w:marTop w:val="0"/>
      <w:marBottom w:val="0"/>
      <w:divBdr>
        <w:top w:val="none" w:sz="0" w:space="0" w:color="auto"/>
        <w:left w:val="none" w:sz="0" w:space="0" w:color="auto"/>
        <w:bottom w:val="none" w:sz="0" w:space="0" w:color="auto"/>
        <w:right w:val="none" w:sz="0" w:space="0" w:color="auto"/>
      </w:divBdr>
    </w:div>
    <w:div w:id="394358446">
      <w:bodyDiv w:val="1"/>
      <w:marLeft w:val="0"/>
      <w:marRight w:val="0"/>
      <w:marTop w:val="0"/>
      <w:marBottom w:val="0"/>
      <w:divBdr>
        <w:top w:val="none" w:sz="0" w:space="0" w:color="auto"/>
        <w:left w:val="none" w:sz="0" w:space="0" w:color="auto"/>
        <w:bottom w:val="none" w:sz="0" w:space="0" w:color="auto"/>
        <w:right w:val="none" w:sz="0" w:space="0" w:color="auto"/>
      </w:divBdr>
    </w:div>
    <w:div w:id="637104035">
      <w:bodyDiv w:val="1"/>
      <w:marLeft w:val="0"/>
      <w:marRight w:val="0"/>
      <w:marTop w:val="0"/>
      <w:marBottom w:val="0"/>
      <w:divBdr>
        <w:top w:val="none" w:sz="0" w:space="0" w:color="auto"/>
        <w:left w:val="none" w:sz="0" w:space="0" w:color="auto"/>
        <w:bottom w:val="none" w:sz="0" w:space="0" w:color="auto"/>
        <w:right w:val="none" w:sz="0" w:space="0" w:color="auto"/>
      </w:divBdr>
    </w:div>
    <w:div w:id="764768089">
      <w:bodyDiv w:val="1"/>
      <w:marLeft w:val="0"/>
      <w:marRight w:val="0"/>
      <w:marTop w:val="0"/>
      <w:marBottom w:val="0"/>
      <w:divBdr>
        <w:top w:val="none" w:sz="0" w:space="0" w:color="auto"/>
        <w:left w:val="none" w:sz="0" w:space="0" w:color="auto"/>
        <w:bottom w:val="none" w:sz="0" w:space="0" w:color="auto"/>
        <w:right w:val="none" w:sz="0" w:space="0" w:color="auto"/>
      </w:divBdr>
    </w:div>
    <w:div w:id="1017536517">
      <w:bodyDiv w:val="1"/>
      <w:marLeft w:val="0"/>
      <w:marRight w:val="0"/>
      <w:marTop w:val="0"/>
      <w:marBottom w:val="0"/>
      <w:divBdr>
        <w:top w:val="none" w:sz="0" w:space="0" w:color="auto"/>
        <w:left w:val="none" w:sz="0" w:space="0" w:color="auto"/>
        <w:bottom w:val="none" w:sz="0" w:space="0" w:color="auto"/>
        <w:right w:val="none" w:sz="0" w:space="0" w:color="auto"/>
      </w:divBdr>
    </w:div>
    <w:div w:id="1104302411">
      <w:bodyDiv w:val="1"/>
      <w:marLeft w:val="0"/>
      <w:marRight w:val="0"/>
      <w:marTop w:val="0"/>
      <w:marBottom w:val="0"/>
      <w:divBdr>
        <w:top w:val="none" w:sz="0" w:space="0" w:color="auto"/>
        <w:left w:val="none" w:sz="0" w:space="0" w:color="auto"/>
        <w:bottom w:val="none" w:sz="0" w:space="0" w:color="auto"/>
        <w:right w:val="none" w:sz="0" w:space="0" w:color="auto"/>
      </w:divBdr>
    </w:div>
    <w:div w:id="1107504354">
      <w:bodyDiv w:val="1"/>
      <w:marLeft w:val="0"/>
      <w:marRight w:val="0"/>
      <w:marTop w:val="0"/>
      <w:marBottom w:val="0"/>
      <w:divBdr>
        <w:top w:val="none" w:sz="0" w:space="0" w:color="auto"/>
        <w:left w:val="none" w:sz="0" w:space="0" w:color="auto"/>
        <w:bottom w:val="none" w:sz="0" w:space="0" w:color="auto"/>
        <w:right w:val="none" w:sz="0" w:space="0" w:color="auto"/>
      </w:divBdr>
    </w:div>
    <w:div w:id="1213611339">
      <w:bodyDiv w:val="1"/>
      <w:marLeft w:val="0"/>
      <w:marRight w:val="0"/>
      <w:marTop w:val="0"/>
      <w:marBottom w:val="0"/>
      <w:divBdr>
        <w:top w:val="none" w:sz="0" w:space="0" w:color="auto"/>
        <w:left w:val="none" w:sz="0" w:space="0" w:color="auto"/>
        <w:bottom w:val="none" w:sz="0" w:space="0" w:color="auto"/>
        <w:right w:val="none" w:sz="0" w:space="0" w:color="auto"/>
      </w:divBdr>
    </w:div>
    <w:div w:id="1524394688">
      <w:bodyDiv w:val="1"/>
      <w:marLeft w:val="0"/>
      <w:marRight w:val="0"/>
      <w:marTop w:val="0"/>
      <w:marBottom w:val="0"/>
      <w:divBdr>
        <w:top w:val="none" w:sz="0" w:space="0" w:color="auto"/>
        <w:left w:val="none" w:sz="0" w:space="0" w:color="auto"/>
        <w:bottom w:val="none" w:sz="0" w:space="0" w:color="auto"/>
        <w:right w:val="none" w:sz="0" w:space="0" w:color="auto"/>
      </w:divBdr>
    </w:div>
    <w:div w:id="1561862604">
      <w:bodyDiv w:val="1"/>
      <w:marLeft w:val="0"/>
      <w:marRight w:val="0"/>
      <w:marTop w:val="0"/>
      <w:marBottom w:val="0"/>
      <w:divBdr>
        <w:top w:val="none" w:sz="0" w:space="0" w:color="auto"/>
        <w:left w:val="none" w:sz="0" w:space="0" w:color="auto"/>
        <w:bottom w:val="none" w:sz="0" w:space="0" w:color="auto"/>
        <w:right w:val="none" w:sz="0" w:space="0" w:color="auto"/>
      </w:divBdr>
    </w:div>
    <w:div w:id="1792045276">
      <w:bodyDiv w:val="1"/>
      <w:marLeft w:val="0"/>
      <w:marRight w:val="0"/>
      <w:marTop w:val="0"/>
      <w:marBottom w:val="0"/>
      <w:divBdr>
        <w:top w:val="none" w:sz="0" w:space="0" w:color="auto"/>
        <w:left w:val="none" w:sz="0" w:space="0" w:color="auto"/>
        <w:bottom w:val="none" w:sz="0" w:space="0" w:color="auto"/>
        <w:right w:val="none" w:sz="0" w:space="0" w:color="auto"/>
      </w:divBdr>
    </w:div>
    <w:div w:id="1813209013">
      <w:bodyDiv w:val="1"/>
      <w:marLeft w:val="0"/>
      <w:marRight w:val="0"/>
      <w:marTop w:val="0"/>
      <w:marBottom w:val="0"/>
      <w:divBdr>
        <w:top w:val="none" w:sz="0" w:space="0" w:color="auto"/>
        <w:left w:val="none" w:sz="0" w:space="0" w:color="auto"/>
        <w:bottom w:val="none" w:sz="0" w:space="0" w:color="auto"/>
        <w:right w:val="none" w:sz="0" w:space="0" w:color="auto"/>
      </w:divBdr>
    </w:div>
    <w:div w:id="1849326759">
      <w:bodyDiv w:val="1"/>
      <w:marLeft w:val="0"/>
      <w:marRight w:val="0"/>
      <w:marTop w:val="0"/>
      <w:marBottom w:val="0"/>
      <w:divBdr>
        <w:top w:val="none" w:sz="0" w:space="0" w:color="auto"/>
        <w:left w:val="none" w:sz="0" w:space="0" w:color="auto"/>
        <w:bottom w:val="none" w:sz="0" w:space="0" w:color="auto"/>
        <w:right w:val="none" w:sz="0" w:space="0" w:color="auto"/>
      </w:divBdr>
    </w:div>
    <w:div w:id="1887983616">
      <w:bodyDiv w:val="1"/>
      <w:marLeft w:val="0"/>
      <w:marRight w:val="0"/>
      <w:marTop w:val="0"/>
      <w:marBottom w:val="0"/>
      <w:divBdr>
        <w:top w:val="none" w:sz="0" w:space="0" w:color="auto"/>
        <w:left w:val="none" w:sz="0" w:space="0" w:color="auto"/>
        <w:bottom w:val="none" w:sz="0" w:space="0" w:color="auto"/>
        <w:right w:val="none" w:sz="0" w:space="0" w:color="auto"/>
      </w:divBdr>
    </w:div>
    <w:div w:id="1968467628">
      <w:bodyDiv w:val="1"/>
      <w:marLeft w:val="0"/>
      <w:marRight w:val="0"/>
      <w:marTop w:val="0"/>
      <w:marBottom w:val="0"/>
      <w:divBdr>
        <w:top w:val="none" w:sz="0" w:space="0" w:color="auto"/>
        <w:left w:val="none" w:sz="0" w:space="0" w:color="auto"/>
        <w:bottom w:val="none" w:sz="0" w:space="0" w:color="auto"/>
        <w:right w:val="none" w:sz="0" w:space="0" w:color="auto"/>
      </w:divBdr>
    </w:div>
    <w:div w:id="21126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812F6-9EAE-4B8C-A609-DD320507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Công ty Nhiệt điện Nghi Sơn</dc:creator>
  <cp:keywords/>
  <dc:description/>
  <cp:lastModifiedBy>Administrator</cp:lastModifiedBy>
  <cp:revision>6</cp:revision>
  <cp:lastPrinted>2024-10-23T04:18:00Z</cp:lastPrinted>
  <dcterms:created xsi:type="dcterms:W3CDTF">2026-05-14T02:04:00Z</dcterms:created>
  <dcterms:modified xsi:type="dcterms:W3CDTF">2026-05-18T01:51:00Z</dcterms:modified>
</cp:coreProperties>
</file>