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61CF" w14:textId="77777777" w:rsidR="00107E21" w:rsidRPr="003A6E23" w:rsidRDefault="00107E21" w:rsidP="00107E21">
      <w:pPr>
        <w:pStyle w:val="Style11"/>
        <w:tabs>
          <w:tab w:val="left" w:pos="0"/>
          <w:tab w:val="left" w:pos="851"/>
          <w:tab w:val="left" w:pos="1418"/>
        </w:tabs>
        <w:spacing w:before="120" w:after="120" w:line="264" w:lineRule="auto"/>
        <w:ind w:firstLine="567"/>
        <w:jc w:val="center"/>
        <w:rPr>
          <w:b/>
          <w:sz w:val="28"/>
          <w:szCs w:val="28"/>
          <w:lang w:val="vi-VN"/>
        </w:rPr>
      </w:pPr>
      <w:r w:rsidRPr="003A6E23">
        <w:rPr>
          <w:b/>
          <w:sz w:val="28"/>
          <w:szCs w:val="28"/>
          <w:lang w:val="vi-VN"/>
        </w:rPr>
        <w:t>Chương V. YÊU CẦU VỀ KỸ THUẬT</w:t>
      </w:r>
    </w:p>
    <w:p w14:paraId="16BB04D0" w14:textId="77777777" w:rsidR="00107E21" w:rsidRPr="003A6E23" w:rsidRDefault="00107E21" w:rsidP="00107E21">
      <w:pPr>
        <w:pStyle w:val="Style11"/>
        <w:tabs>
          <w:tab w:val="left" w:pos="0"/>
          <w:tab w:val="left" w:pos="851"/>
          <w:tab w:val="left" w:pos="1418"/>
        </w:tabs>
        <w:spacing w:before="120" w:after="120" w:line="264" w:lineRule="auto"/>
        <w:ind w:firstLine="567"/>
        <w:jc w:val="center"/>
        <w:rPr>
          <w:b/>
          <w:sz w:val="28"/>
          <w:szCs w:val="28"/>
          <w:lang w:val="vi-VN"/>
        </w:rPr>
      </w:pPr>
    </w:p>
    <w:p w14:paraId="47D5ED4D" w14:textId="77777777" w:rsidR="003A6E23" w:rsidRPr="003A6E23" w:rsidRDefault="003A6E23" w:rsidP="003A6E23">
      <w:pPr>
        <w:tabs>
          <w:tab w:val="left" w:pos="1418"/>
        </w:tabs>
        <w:spacing w:after="120"/>
        <w:ind w:firstLine="709"/>
        <w:rPr>
          <w:b/>
          <w:sz w:val="28"/>
          <w:szCs w:val="28"/>
          <w:lang w:val="vi-VN"/>
        </w:rPr>
      </w:pPr>
      <w:r w:rsidRPr="003A6E23">
        <w:rPr>
          <w:b/>
          <w:sz w:val="28"/>
          <w:szCs w:val="28"/>
          <w:lang w:val="vi-VN"/>
        </w:rPr>
        <w:t>I. Giới thiệu về gói thầu</w:t>
      </w:r>
    </w:p>
    <w:p w14:paraId="74FD8AE5" w14:textId="77777777" w:rsidR="003A6E23" w:rsidRPr="003A6E23" w:rsidRDefault="003A6E23" w:rsidP="003A6E23">
      <w:pPr>
        <w:spacing w:after="120"/>
        <w:ind w:firstLine="709"/>
        <w:rPr>
          <w:b/>
          <w:spacing w:val="-6"/>
          <w:sz w:val="28"/>
          <w:szCs w:val="28"/>
          <w:lang w:val="it-IT"/>
        </w:rPr>
      </w:pPr>
      <w:r w:rsidRPr="003A6E23">
        <w:rPr>
          <w:b/>
          <w:spacing w:val="-6"/>
          <w:sz w:val="28"/>
          <w:szCs w:val="28"/>
          <w:lang w:val="it-IT"/>
        </w:rPr>
        <w:t>1. Khái quát dự án và phạm vi công việc của gói thầu.</w:t>
      </w:r>
    </w:p>
    <w:p w14:paraId="3DC670EC" w14:textId="77777777" w:rsidR="003A6E23" w:rsidRPr="003A6E23" w:rsidRDefault="003A6E23" w:rsidP="003A6E23">
      <w:pPr>
        <w:widowControl w:val="0"/>
        <w:spacing w:after="120"/>
        <w:ind w:firstLine="709"/>
        <w:rPr>
          <w:sz w:val="28"/>
          <w:szCs w:val="28"/>
          <w:lang w:val="es-ES"/>
        </w:rPr>
      </w:pPr>
      <w:bookmarkStart w:id="0" w:name="_Hlk192249939"/>
      <w:r w:rsidRPr="003A6E23">
        <w:rPr>
          <w:sz w:val="28"/>
          <w:szCs w:val="28"/>
          <w:lang w:val="es-ES"/>
        </w:rPr>
        <w:t>1.1. Công trình: Dự án Cải tạo, nâng cấp tuyến ngõ từ số nhà 65 đường phố Trung Thành đến mương chống mặn, TDP Hải Thành 3, phường Dương Kinh</w:t>
      </w:r>
    </w:p>
    <w:p w14:paraId="00E6DFC9" w14:textId="77777777" w:rsidR="003A6E23" w:rsidRPr="003A6E23" w:rsidRDefault="003A6E23" w:rsidP="003A6E23">
      <w:pPr>
        <w:widowControl w:val="0"/>
        <w:spacing w:after="120"/>
        <w:ind w:firstLine="709"/>
        <w:rPr>
          <w:spacing w:val="-4"/>
          <w:sz w:val="28"/>
          <w:szCs w:val="28"/>
          <w:lang w:val="es-ES"/>
        </w:rPr>
      </w:pPr>
      <w:r w:rsidRPr="003A6E23">
        <w:rPr>
          <w:spacing w:val="-4"/>
          <w:sz w:val="28"/>
          <w:szCs w:val="28"/>
          <w:lang w:val="es-ES"/>
        </w:rPr>
        <w:t>1.2. Loại và cấp công trình: Công trình giao thông, Cấp IV</w:t>
      </w:r>
    </w:p>
    <w:p w14:paraId="3423D186" w14:textId="77777777" w:rsidR="003A6E23" w:rsidRPr="003A6E23" w:rsidRDefault="003A6E23" w:rsidP="003A6E23">
      <w:pPr>
        <w:widowControl w:val="0"/>
        <w:spacing w:after="120"/>
        <w:ind w:firstLine="709"/>
        <w:rPr>
          <w:spacing w:val="-6"/>
          <w:sz w:val="28"/>
          <w:szCs w:val="28"/>
          <w:lang w:val="es-ES"/>
        </w:rPr>
      </w:pPr>
      <w:r w:rsidRPr="003A6E23">
        <w:rPr>
          <w:spacing w:val="-6"/>
          <w:sz w:val="28"/>
          <w:szCs w:val="28"/>
          <w:lang w:val="es-ES"/>
        </w:rPr>
        <w:t>1.3. Chủ đầu tư: Ban Quản lý dự án đầu tư xây dựng phường Dương Kinh</w:t>
      </w:r>
    </w:p>
    <w:p w14:paraId="5D29E1AA" w14:textId="77777777" w:rsidR="003A6E23" w:rsidRPr="003A6E23" w:rsidRDefault="003A6E23" w:rsidP="003A6E23">
      <w:pPr>
        <w:widowControl w:val="0"/>
        <w:spacing w:after="120"/>
        <w:ind w:firstLine="709"/>
        <w:rPr>
          <w:spacing w:val="10"/>
          <w:sz w:val="28"/>
          <w:szCs w:val="28"/>
          <w:lang w:val="es-ES"/>
        </w:rPr>
      </w:pPr>
      <w:r w:rsidRPr="003A6E23">
        <w:rPr>
          <w:sz w:val="28"/>
          <w:szCs w:val="28"/>
          <w:lang w:val="es-ES"/>
        </w:rPr>
        <w:t>1.4.</w:t>
      </w:r>
      <w:r w:rsidRPr="003A6E23">
        <w:rPr>
          <w:spacing w:val="4"/>
          <w:sz w:val="28"/>
          <w:szCs w:val="28"/>
          <w:lang w:val="es-ES"/>
        </w:rPr>
        <w:t xml:space="preserve"> Địa điểm xây dựng: Phường Dương Kinh, thành phố Hải Phòng.</w:t>
      </w:r>
    </w:p>
    <w:p w14:paraId="2AC30FE3" w14:textId="77777777" w:rsidR="003A6E23" w:rsidRPr="003A6E23" w:rsidRDefault="003A6E23" w:rsidP="003A6E23">
      <w:pPr>
        <w:widowControl w:val="0"/>
        <w:spacing w:after="120"/>
        <w:ind w:firstLine="709"/>
        <w:rPr>
          <w:sz w:val="28"/>
          <w:szCs w:val="28"/>
          <w:lang w:val="es-ES"/>
        </w:rPr>
      </w:pPr>
      <w:r w:rsidRPr="003A6E23">
        <w:rPr>
          <w:sz w:val="28"/>
          <w:szCs w:val="28"/>
          <w:lang w:val="es-ES"/>
        </w:rPr>
        <w:t>1.5.  Nguồn vốn: Nguồn vốn đầu tư công</w:t>
      </w:r>
    </w:p>
    <w:p w14:paraId="18454073" w14:textId="77777777" w:rsidR="003A6E23" w:rsidRPr="003A6E23" w:rsidRDefault="003A6E23" w:rsidP="003A6E23">
      <w:pPr>
        <w:widowControl w:val="0"/>
        <w:spacing w:after="120"/>
        <w:ind w:firstLine="709"/>
        <w:rPr>
          <w:sz w:val="28"/>
          <w:szCs w:val="28"/>
        </w:rPr>
      </w:pPr>
      <w:r w:rsidRPr="003A6E23">
        <w:rPr>
          <w:sz w:val="28"/>
          <w:szCs w:val="28"/>
        </w:rPr>
        <w:t>1.6. Dự toán gói thầu: 2.383.834.000 đồng (đã bao gồm 8% thuế VAT).</w:t>
      </w:r>
    </w:p>
    <w:p w14:paraId="33C62C1B" w14:textId="77777777" w:rsidR="003A6E23" w:rsidRPr="003A6E23" w:rsidRDefault="003A6E23" w:rsidP="003A6E23">
      <w:pPr>
        <w:widowControl w:val="0"/>
        <w:spacing w:after="120"/>
        <w:ind w:firstLine="709"/>
        <w:rPr>
          <w:sz w:val="28"/>
          <w:szCs w:val="28"/>
        </w:rPr>
      </w:pPr>
      <w:r w:rsidRPr="003A6E23">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5496E7B7" w14:textId="77777777" w:rsidR="003A6E23" w:rsidRPr="003A6E23" w:rsidRDefault="003A6E23" w:rsidP="003A6E23">
      <w:pPr>
        <w:widowControl w:val="0"/>
        <w:spacing w:after="120"/>
        <w:ind w:firstLine="709"/>
        <w:rPr>
          <w:sz w:val="28"/>
          <w:szCs w:val="28"/>
        </w:rPr>
      </w:pPr>
      <w:r w:rsidRPr="003A6E23">
        <w:rPr>
          <w:sz w:val="28"/>
          <w:szCs w:val="28"/>
        </w:rPr>
        <w:t>- Trong quá trình thực hiện hợp đồng các bên căn cứ chính sách thuế hiện hành của nhà nước để điều chỉnh giá trị nghiệm thu thanh toán cho phù hợp.</w:t>
      </w:r>
    </w:p>
    <w:p w14:paraId="3C444480" w14:textId="77777777" w:rsidR="003A6E23" w:rsidRPr="003A6E23" w:rsidRDefault="003A6E23" w:rsidP="003A6E23">
      <w:pPr>
        <w:widowControl w:val="0"/>
        <w:spacing w:after="120"/>
        <w:ind w:firstLine="709"/>
        <w:rPr>
          <w:spacing w:val="4"/>
          <w:sz w:val="28"/>
          <w:szCs w:val="28"/>
          <w:lang w:val="es-ES"/>
        </w:rPr>
      </w:pPr>
      <w:r w:rsidRPr="003A6E23">
        <w:rPr>
          <w:spacing w:val="4"/>
          <w:sz w:val="28"/>
          <w:szCs w:val="28"/>
          <w:lang w:val="es-ES"/>
        </w:rPr>
        <w:t xml:space="preserve">1.7. Quy mô và giải pháp thiết kế: </w:t>
      </w:r>
      <w:bookmarkEnd w:id="0"/>
    </w:p>
    <w:p w14:paraId="2204C75B" w14:textId="77777777" w:rsidR="003A6E23" w:rsidRPr="003A6E23" w:rsidRDefault="003A6E23" w:rsidP="003A6E23">
      <w:pPr>
        <w:widowControl w:val="0"/>
        <w:spacing w:after="120"/>
        <w:ind w:firstLine="709"/>
        <w:rPr>
          <w:sz w:val="28"/>
          <w:szCs w:val="28"/>
        </w:rPr>
      </w:pPr>
      <w:r w:rsidRPr="003A6E23">
        <w:rPr>
          <w:sz w:val="28"/>
          <w:szCs w:val="28"/>
        </w:rPr>
        <w:t>a. Quy mô dự án: Cải tạo, nâng cấp tuyến ngõ từ số nhà 65 đường phố</w:t>
      </w:r>
      <w:r w:rsidRPr="003A6E23">
        <w:rPr>
          <w:sz w:val="28"/>
          <w:szCs w:val="28"/>
        </w:rPr>
        <w:br/>
        <w:t>Trung Thành đến mương chống mặn, TDP Hải Thành 3, phường Dương Kinh</w:t>
      </w:r>
      <w:r w:rsidRPr="003A6E23">
        <w:rPr>
          <w:sz w:val="28"/>
          <w:szCs w:val="28"/>
        </w:rPr>
        <w:br/>
        <w:t>bao gồm các nội dung sau:</w:t>
      </w:r>
    </w:p>
    <w:p w14:paraId="2C60B445" w14:textId="77777777" w:rsidR="003A6E23" w:rsidRPr="003A6E23" w:rsidRDefault="003A6E23" w:rsidP="003A6E23">
      <w:pPr>
        <w:widowControl w:val="0"/>
        <w:spacing w:after="120"/>
        <w:ind w:firstLine="709"/>
        <w:rPr>
          <w:sz w:val="28"/>
          <w:szCs w:val="28"/>
        </w:rPr>
      </w:pPr>
      <w:r w:rsidRPr="003A6E23">
        <w:rPr>
          <w:sz w:val="28"/>
          <w:szCs w:val="28"/>
        </w:rPr>
        <w:t>- Chiều dài tuyến đường: L=206,48m</w:t>
      </w:r>
    </w:p>
    <w:p w14:paraId="14F0761D" w14:textId="77777777" w:rsidR="003A6E23" w:rsidRPr="003A6E23" w:rsidRDefault="003A6E23" w:rsidP="003A6E23">
      <w:pPr>
        <w:widowControl w:val="0"/>
        <w:spacing w:after="120"/>
        <w:ind w:firstLine="709"/>
        <w:rPr>
          <w:sz w:val="28"/>
          <w:szCs w:val="28"/>
        </w:rPr>
      </w:pPr>
      <w:r w:rsidRPr="003A6E23">
        <w:rPr>
          <w:sz w:val="28"/>
          <w:szCs w:val="28"/>
        </w:rPr>
        <w:t>- Bề rộng nền đường: Bn=6,2m-7,5m</w:t>
      </w:r>
    </w:p>
    <w:p w14:paraId="67EFEF1B" w14:textId="77777777" w:rsidR="003A6E23" w:rsidRPr="003A6E23" w:rsidRDefault="003A6E23" w:rsidP="003A6E23">
      <w:pPr>
        <w:widowControl w:val="0"/>
        <w:spacing w:after="120"/>
        <w:ind w:firstLine="709"/>
        <w:rPr>
          <w:sz w:val="28"/>
          <w:szCs w:val="28"/>
        </w:rPr>
      </w:pPr>
      <w:r w:rsidRPr="003A6E23">
        <w:rPr>
          <w:sz w:val="28"/>
          <w:szCs w:val="28"/>
        </w:rPr>
        <w:t>- Bề rộng mặt đường: Bm=5,5m</w:t>
      </w:r>
    </w:p>
    <w:p w14:paraId="7AB4BDF7" w14:textId="77777777" w:rsidR="003A6E23" w:rsidRPr="003A6E23" w:rsidRDefault="003A6E23" w:rsidP="003A6E23">
      <w:pPr>
        <w:widowControl w:val="0"/>
        <w:spacing w:after="120"/>
        <w:ind w:firstLine="709"/>
        <w:rPr>
          <w:sz w:val="28"/>
          <w:szCs w:val="28"/>
        </w:rPr>
      </w:pPr>
      <w:r w:rsidRPr="003A6E23">
        <w:rPr>
          <w:sz w:val="28"/>
          <w:szCs w:val="28"/>
        </w:rPr>
        <w:t>- Vỉa hè 2 bên: Bh=0,35m-1m</w:t>
      </w:r>
    </w:p>
    <w:p w14:paraId="02E8A0CC" w14:textId="77777777" w:rsidR="003A6E23" w:rsidRPr="003A6E23" w:rsidRDefault="003A6E23" w:rsidP="003A6E23">
      <w:pPr>
        <w:widowControl w:val="0"/>
        <w:spacing w:after="120"/>
        <w:ind w:firstLine="709"/>
        <w:rPr>
          <w:sz w:val="28"/>
          <w:szCs w:val="28"/>
        </w:rPr>
      </w:pPr>
      <w:r w:rsidRPr="003A6E23">
        <w:rPr>
          <w:sz w:val="28"/>
          <w:szCs w:val="28"/>
        </w:rPr>
        <w:t>- Xây dựng hệ thống an toàn giao thông.</w:t>
      </w:r>
    </w:p>
    <w:p w14:paraId="316D7386" w14:textId="77777777" w:rsidR="003A6E23" w:rsidRPr="003A6E23" w:rsidRDefault="003A6E23" w:rsidP="003A6E23">
      <w:pPr>
        <w:widowControl w:val="0"/>
        <w:spacing w:after="120"/>
        <w:ind w:firstLine="709"/>
        <w:rPr>
          <w:sz w:val="28"/>
          <w:szCs w:val="28"/>
        </w:rPr>
      </w:pPr>
      <w:r w:rsidRPr="003A6E23">
        <w:rPr>
          <w:sz w:val="28"/>
          <w:szCs w:val="28"/>
        </w:rPr>
        <w:t>- Cải tạo hệ thống thoát nước.</w:t>
      </w:r>
    </w:p>
    <w:p w14:paraId="4EF5A51C" w14:textId="77777777" w:rsidR="003A6E23" w:rsidRPr="003A6E23" w:rsidRDefault="003A6E23" w:rsidP="003A6E23">
      <w:pPr>
        <w:widowControl w:val="0"/>
        <w:spacing w:after="120"/>
        <w:ind w:firstLine="709"/>
        <w:rPr>
          <w:sz w:val="28"/>
          <w:szCs w:val="28"/>
        </w:rPr>
      </w:pPr>
      <w:r w:rsidRPr="003A6E23">
        <w:rPr>
          <w:sz w:val="28"/>
          <w:szCs w:val="28"/>
        </w:rPr>
        <w:t>b. Giải pháp thiết kế:</w:t>
      </w:r>
    </w:p>
    <w:p w14:paraId="40CC1450" w14:textId="77777777" w:rsidR="003A6E23" w:rsidRPr="003A6E23" w:rsidRDefault="003A6E23" w:rsidP="003A6E23">
      <w:pPr>
        <w:widowControl w:val="0"/>
        <w:spacing w:after="120"/>
        <w:ind w:firstLine="709"/>
        <w:rPr>
          <w:sz w:val="28"/>
          <w:szCs w:val="28"/>
        </w:rPr>
      </w:pPr>
      <w:r w:rsidRPr="003A6E23">
        <w:rPr>
          <w:sz w:val="28"/>
          <w:szCs w:val="28"/>
        </w:rPr>
        <w:t>* Bình đồ</w:t>
      </w:r>
    </w:p>
    <w:p w14:paraId="7034258A" w14:textId="77777777" w:rsidR="003A6E23" w:rsidRPr="003A6E23" w:rsidRDefault="003A6E23" w:rsidP="003A6E23">
      <w:pPr>
        <w:widowControl w:val="0"/>
        <w:spacing w:after="120"/>
        <w:ind w:firstLine="709"/>
        <w:rPr>
          <w:sz w:val="28"/>
          <w:szCs w:val="28"/>
        </w:rPr>
      </w:pPr>
      <w:r w:rsidRPr="003A6E23">
        <w:rPr>
          <w:sz w:val="28"/>
          <w:szCs w:val="28"/>
        </w:rPr>
        <w:t>- Hướng tuyến thiết kế cơ bản bám theo hướng tuyến hiện có, chỉ xây dựng</w:t>
      </w:r>
      <w:r w:rsidRPr="003A6E23">
        <w:rPr>
          <w:sz w:val="28"/>
          <w:szCs w:val="28"/>
        </w:rPr>
        <w:br/>
        <w:t>các hạng mục thiết kế dựa trên mặt bằng hiện trạng.</w:t>
      </w:r>
    </w:p>
    <w:p w14:paraId="1B910F3A" w14:textId="77777777" w:rsidR="003A6E23" w:rsidRPr="003A6E23" w:rsidRDefault="003A6E23" w:rsidP="003A6E23">
      <w:pPr>
        <w:widowControl w:val="0"/>
        <w:spacing w:after="120"/>
        <w:ind w:firstLine="709"/>
        <w:rPr>
          <w:sz w:val="28"/>
          <w:szCs w:val="28"/>
        </w:rPr>
      </w:pPr>
      <w:r w:rsidRPr="003A6E23">
        <w:rPr>
          <w:sz w:val="28"/>
          <w:szCs w:val="28"/>
        </w:rPr>
        <w:t>* Trắc dọc</w:t>
      </w:r>
    </w:p>
    <w:p w14:paraId="2701F3B9" w14:textId="77777777" w:rsidR="003A6E23" w:rsidRPr="003A6E23" w:rsidRDefault="003A6E23" w:rsidP="003A6E23">
      <w:pPr>
        <w:widowControl w:val="0"/>
        <w:spacing w:after="120"/>
        <w:ind w:firstLine="709"/>
        <w:rPr>
          <w:sz w:val="28"/>
          <w:szCs w:val="28"/>
        </w:rPr>
      </w:pPr>
      <w:r w:rsidRPr="003A6E23">
        <w:rPr>
          <w:sz w:val="28"/>
          <w:szCs w:val="28"/>
        </w:rPr>
        <w:t>Cao độ mặt đường thiết kế và độ dốc dọc thiết kế tại tim dựa trên cơ sở chiều</w:t>
      </w:r>
      <w:r w:rsidRPr="003A6E23">
        <w:rPr>
          <w:sz w:val="28"/>
          <w:szCs w:val="28"/>
        </w:rPr>
        <w:br/>
        <w:t>dày kết cấu mặt đường tôn tạo, cơ bản bám theo cao độ và độ dốc mặt đường hiện</w:t>
      </w:r>
      <w:r w:rsidRPr="003A6E23">
        <w:rPr>
          <w:sz w:val="28"/>
          <w:szCs w:val="28"/>
        </w:rPr>
        <w:br/>
        <w:t>trạng: Cao độ đường đỏ tôn cao trung bình 22cm so với mặt đường cũ.</w:t>
      </w:r>
    </w:p>
    <w:p w14:paraId="10EFB6E8" w14:textId="77777777" w:rsidR="003A6E23" w:rsidRPr="003A6E23" w:rsidRDefault="003A6E23" w:rsidP="003A6E23">
      <w:pPr>
        <w:widowControl w:val="0"/>
        <w:spacing w:after="120"/>
        <w:ind w:firstLine="709"/>
        <w:rPr>
          <w:sz w:val="28"/>
          <w:szCs w:val="28"/>
        </w:rPr>
      </w:pPr>
      <w:r w:rsidRPr="003A6E23">
        <w:rPr>
          <w:sz w:val="28"/>
          <w:szCs w:val="28"/>
        </w:rPr>
        <w:t>* Cắt ngang</w:t>
      </w:r>
    </w:p>
    <w:p w14:paraId="5748ACAF" w14:textId="77777777" w:rsidR="003A6E23" w:rsidRPr="003A6E23" w:rsidRDefault="003A6E23" w:rsidP="003A6E23">
      <w:pPr>
        <w:widowControl w:val="0"/>
        <w:spacing w:after="120"/>
        <w:ind w:firstLine="709"/>
        <w:rPr>
          <w:sz w:val="28"/>
          <w:szCs w:val="28"/>
        </w:rPr>
      </w:pPr>
      <w:r w:rsidRPr="003A6E23">
        <w:rPr>
          <w:sz w:val="28"/>
          <w:szCs w:val="28"/>
        </w:rPr>
        <w:lastRenderedPageBreak/>
        <w:t>Quy mô cắt ngang:</w:t>
      </w:r>
    </w:p>
    <w:p w14:paraId="1A159D94" w14:textId="77777777" w:rsidR="003A6E23" w:rsidRPr="003A6E23" w:rsidRDefault="003A6E23" w:rsidP="003A6E23">
      <w:pPr>
        <w:widowControl w:val="0"/>
        <w:spacing w:after="120"/>
        <w:ind w:firstLine="709"/>
        <w:rPr>
          <w:sz w:val="28"/>
          <w:szCs w:val="28"/>
        </w:rPr>
      </w:pPr>
      <w:r w:rsidRPr="003A6E23">
        <w:rPr>
          <w:sz w:val="28"/>
          <w:szCs w:val="28"/>
        </w:rPr>
        <w:t>- Cải tạo, nâng cấp mở rộng nền mặt đường đảm bảo quy mô mặt cắt</w:t>
      </w:r>
      <w:r w:rsidRPr="003A6E23">
        <w:rPr>
          <w:sz w:val="28"/>
          <w:szCs w:val="28"/>
        </w:rPr>
        <w:br/>
        <w:t>ngang: Bn=6,20-7,5m, trong đó: Bm=5,5m (bao gồm viên đan rãnh 02 bên mép</w:t>
      </w:r>
      <w:r w:rsidRPr="003A6E23">
        <w:rPr>
          <w:sz w:val="28"/>
          <w:szCs w:val="28"/>
        </w:rPr>
        <w:br/>
        <w:t>đường); Vỉa hè 02 bên rộng từ 0,35-1,0m;</w:t>
      </w:r>
    </w:p>
    <w:p w14:paraId="4A4AEEBD" w14:textId="77777777" w:rsidR="003A6E23" w:rsidRPr="003A6E23" w:rsidRDefault="003A6E23" w:rsidP="003A6E23">
      <w:pPr>
        <w:widowControl w:val="0"/>
        <w:spacing w:after="120"/>
        <w:ind w:firstLine="709"/>
        <w:rPr>
          <w:sz w:val="28"/>
          <w:szCs w:val="28"/>
        </w:rPr>
      </w:pPr>
      <w:r w:rsidRPr="003A6E23">
        <w:rPr>
          <w:sz w:val="28"/>
          <w:szCs w:val="28"/>
        </w:rPr>
        <w:t>+ Độ dốc ngang mặt đường 2 mái i=2%.</w:t>
      </w:r>
    </w:p>
    <w:p w14:paraId="37B59670" w14:textId="77777777" w:rsidR="003A6E23" w:rsidRPr="003A6E23" w:rsidRDefault="003A6E23" w:rsidP="003A6E23">
      <w:pPr>
        <w:widowControl w:val="0"/>
        <w:spacing w:after="120"/>
        <w:ind w:firstLine="709"/>
        <w:rPr>
          <w:sz w:val="28"/>
          <w:szCs w:val="28"/>
        </w:rPr>
      </w:pPr>
      <w:r w:rsidRPr="003A6E23">
        <w:rPr>
          <w:sz w:val="28"/>
          <w:szCs w:val="28"/>
        </w:rPr>
        <w:t>+ Độ dốc ngang vỉa hè i=1.5%;</w:t>
      </w:r>
    </w:p>
    <w:p w14:paraId="4C590EFE" w14:textId="77777777" w:rsidR="003A6E23" w:rsidRPr="003A6E23" w:rsidRDefault="003A6E23" w:rsidP="003A6E23">
      <w:pPr>
        <w:widowControl w:val="0"/>
        <w:spacing w:after="120"/>
        <w:ind w:firstLine="709"/>
        <w:rPr>
          <w:sz w:val="28"/>
          <w:szCs w:val="28"/>
        </w:rPr>
      </w:pPr>
      <w:r w:rsidRPr="003A6E23">
        <w:rPr>
          <w:sz w:val="28"/>
          <w:szCs w:val="28"/>
        </w:rPr>
        <w:t>+ Độ dốc đan rãnh thu nước tại vị trí phân thuỷ i=5%, tại vị trí tụ thuỷ i=10%</w:t>
      </w:r>
    </w:p>
    <w:p w14:paraId="0FA10AFB" w14:textId="77777777" w:rsidR="003A6E23" w:rsidRPr="003A6E23" w:rsidRDefault="003A6E23" w:rsidP="003A6E23">
      <w:pPr>
        <w:widowControl w:val="0"/>
        <w:spacing w:after="120"/>
        <w:ind w:firstLine="709"/>
        <w:rPr>
          <w:sz w:val="28"/>
          <w:szCs w:val="28"/>
        </w:rPr>
      </w:pPr>
      <w:r w:rsidRPr="003A6E23">
        <w:rPr>
          <w:sz w:val="28"/>
          <w:szCs w:val="28"/>
        </w:rPr>
        <w:t>* Kết cấu nền, mặt đường: Kết cấu nền, mặt đường mở rộng áp dụng cho</w:t>
      </w:r>
      <w:r w:rsidRPr="003A6E23">
        <w:rPr>
          <w:sz w:val="28"/>
          <w:szCs w:val="28"/>
        </w:rPr>
        <w:br/>
        <w:t>tuyến từ trên xuống như sau:</w:t>
      </w:r>
    </w:p>
    <w:p w14:paraId="302EF775" w14:textId="77777777" w:rsidR="003A6E23" w:rsidRPr="003A6E23" w:rsidRDefault="003A6E23" w:rsidP="003A6E23">
      <w:pPr>
        <w:widowControl w:val="0"/>
        <w:spacing w:after="120"/>
        <w:ind w:firstLine="709"/>
        <w:rPr>
          <w:sz w:val="28"/>
          <w:szCs w:val="28"/>
        </w:rPr>
      </w:pPr>
      <w:r w:rsidRPr="003A6E23">
        <w:rPr>
          <w:sz w:val="28"/>
          <w:szCs w:val="28"/>
        </w:rPr>
        <w:t>- Lớp mặt đường BTN C12.5 dày 7cm</w:t>
      </w:r>
    </w:p>
    <w:p w14:paraId="14D806CB" w14:textId="77777777" w:rsidR="003A6E23" w:rsidRPr="003A6E23" w:rsidRDefault="003A6E23" w:rsidP="003A6E23">
      <w:pPr>
        <w:widowControl w:val="0"/>
        <w:spacing w:after="120"/>
        <w:ind w:firstLine="709"/>
        <w:rPr>
          <w:sz w:val="28"/>
          <w:szCs w:val="28"/>
        </w:rPr>
      </w:pPr>
      <w:r w:rsidRPr="003A6E23">
        <w:rPr>
          <w:sz w:val="28"/>
          <w:szCs w:val="28"/>
        </w:rPr>
        <w:t>- Tưới nhựa thấm bám tiêu chuẩn 1.0kg/m2</w:t>
      </w:r>
    </w:p>
    <w:p w14:paraId="3E895191" w14:textId="77777777" w:rsidR="003A6E23" w:rsidRPr="003A6E23" w:rsidRDefault="003A6E23" w:rsidP="003A6E23">
      <w:pPr>
        <w:widowControl w:val="0"/>
        <w:spacing w:after="120"/>
        <w:ind w:firstLine="709"/>
        <w:rPr>
          <w:sz w:val="28"/>
          <w:szCs w:val="28"/>
        </w:rPr>
      </w:pPr>
      <w:r w:rsidRPr="003A6E23">
        <w:rPr>
          <w:sz w:val="28"/>
          <w:szCs w:val="28"/>
        </w:rPr>
        <w:t>- Móng CPĐD loại 1 dày 15cm</w:t>
      </w:r>
    </w:p>
    <w:p w14:paraId="350B0DE1" w14:textId="77777777" w:rsidR="003A6E23" w:rsidRPr="003A6E23" w:rsidRDefault="003A6E23" w:rsidP="003A6E23">
      <w:pPr>
        <w:widowControl w:val="0"/>
        <w:spacing w:after="120"/>
        <w:ind w:firstLine="709"/>
        <w:rPr>
          <w:sz w:val="28"/>
          <w:szCs w:val="28"/>
        </w:rPr>
      </w:pPr>
      <w:r w:rsidRPr="003A6E23">
        <w:rPr>
          <w:sz w:val="28"/>
          <w:szCs w:val="28"/>
        </w:rPr>
        <w:t>- Móng CPĐD loại 2 dày 25cm</w:t>
      </w:r>
    </w:p>
    <w:p w14:paraId="0420414A" w14:textId="77777777" w:rsidR="003A6E23" w:rsidRPr="003A6E23" w:rsidRDefault="003A6E23" w:rsidP="003A6E23">
      <w:pPr>
        <w:widowControl w:val="0"/>
        <w:spacing w:after="120"/>
        <w:ind w:firstLine="709"/>
        <w:rPr>
          <w:sz w:val="28"/>
          <w:szCs w:val="28"/>
        </w:rPr>
      </w:pPr>
      <w:r w:rsidRPr="003A6E23">
        <w:rPr>
          <w:sz w:val="28"/>
          <w:szCs w:val="28"/>
        </w:rPr>
        <w:t>- Móng đất núi K=0.98 dày 30cm</w:t>
      </w:r>
    </w:p>
    <w:p w14:paraId="64757179" w14:textId="77777777" w:rsidR="003A6E23" w:rsidRPr="003A6E23" w:rsidRDefault="003A6E23" w:rsidP="003A6E23">
      <w:pPr>
        <w:widowControl w:val="0"/>
        <w:spacing w:after="120"/>
        <w:ind w:firstLine="709"/>
        <w:rPr>
          <w:sz w:val="28"/>
          <w:szCs w:val="28"/>
        </w:rPr>
      </w:pPr>
      <w:r w:rsidRPr="003A6E23">
        <w:rPr>
          <w:sz w:val="28"/>
          <w:szCs w:val="28"/>
        </w:rPr>
        <w:t>- Móng cát hạt mịn K=0.95 dày 50cm</w:t>
      </w:r>
    </w:p>
    <w:p w14:paraId="088F14A3" w14:textId="77777777" w:rsidR="003A6E23" w:rsidRPr="003A6E23" w:rsidRDefault="003A6E23" w:rsidP="003A6E23">
      <w:pPr>
        <w:widowControl w:val="0"/>
        <w:spacing w:after="120"/>
        <w:ind w:firstLine="709"/>
        <w:rPr>
          <w:sz w:val="28"/>
          <w:szCs w:val="28"/>
        </w:rPr>
      </w:pPr>
      <w:r w:rsidRPr="003A6E23">
        <w:rPr>
          <w:sz w:val="28"/>
          <w:szCs w:val="28"/>
        </w:rPr>
        <w:t>* Kết cấu mặt đường tăng cường trên mặt đường cũ áp dụng cho tuyến từ</w:t>
      </w:r>
      <w:r w:rsidRPr="003A6E23">
        <w:rPr>
          <w:sz w:val="28"/>
          <w:szCs w:val="28"/>
        </w:rPr>
        <w:br/>
        <w:t>trên xuống như sau:</w:t>
      </w:r>
    </w:p>
    <w:p w14:paraId="74177758" w14:textId="77777777" w:rsidR="003A6E23" w:rsidRPr="003A6E23" w:rsidRDefault="003A6E23" w:rsidP="003A6E23">
      <w:pPr>
        <w:widowControl w:val="0"/>
        <w:spacing w:after="120"/>
        <w:ind w:firstLine="709"/>
        <w:rPr>
          <w:sz w:val="28"/>
          <w:szCs w:val="28"/>
        </w:rPr>
      </w:pPr>
      <w:r w:rsidRPr="003A6E23">
        <w:rPr>
          <w:sz w:val="28"/>
          <w:szCs w:val="28"/>
        </w:rPr>
        <w:t>- Lớp mặt đường BTN C12.5 dày 7cm</w:t>
      </w:r>
    </w:p>
    <w:p w14:paraId="434A6BC5" w14:textId="77777777" w:rsidR="003A6E23" w:rsidRPr="003A6E23" w:rsidRDefault="003A6E23" w:rsidP="003A6E23">
      <w:pPr>
        <w:widowControl w:val="0"/>
        <w:spacing w:after="120"/>
        <w:ind w:firstLine="709"/>
        <w:rPr>
          <w:sz w:val="28"/>
          <w:szCs w:val="28"/>
        </w:rPr>
      </w:pPr>
      <w:r w:rsidRPr="003A6E23">
        <w:rPr>
          <w:sz w:val="28"/>
          <w:szCs w:val="28"/>
        </w:rPr>
        <w:t>- Tưới nhựa thấm bám tiêu chuẩn 1.0kg/m2</w:t>
      </w:r>
    </w:p>
    <w:p w14:paraId="191547B3" w14:textId="77777777" w:rsidR="003A6E23" w:rsidRPr="003A6E23" w:rsidRDefault="003A6E23" w:rsidP="003A6E23">
      <w:pPr>
        <w:widowControl w:val="0"/>
        <w:spacing w:after="120"/>
        <w:ind w:firstLine="709"/>
        <w:rPr>
          <w:sz w:val="28"/>
          <w:szCs w:val="28"/>
        </w:rPr>
      </w:pPr>
      <w:r w:rsidRPr="003A6E23">
        <w:rPr>
          <w:sz w:val="28"/>
          <w:szCs w:val="28"/>
        </w:rPr>
        <w:t>- Móng CPĐD loại 1 dày 15cm</w:t>
      </w:r>
    </w:p>
    <w:p w14:paraId="606C5D6A" w14:textId="77777777" w:rsidR="003A6E23" w:rsidRPr="003A6E23" w:rsidRDefault="003A6E23" w:rsidP="003A6E23">
      <w:pPr>
        <w:widowControl w:val="0"/>
        <w:spacing w:after="120"/>
        <w:ind w:firstLine="709"/>
        <w:rPr>
          <w:sz w:val="28"/>
          <w:szCs w:val="28"/>
        </w:rPr>
      </w:pPr>
      <w:r w:rsidRPr="003A6E23">
        <w:rPr>
          <w:sz w:val="28"/>
          <w:szCs w:val="28"/>
        </w:rPr>
        <w:t>- Bù vênh mặt đường cũ bằng CPĐD loại1</w:t>
      </w:r>
    </w:p>
    <w:p w14:paraId="38489EF9" w14:textId="77777777" w:rsidR="003A6E23" w:rsidRPr="003A6E23" w:rsidRDefault="003A6E23" w:rsidP="003A6E23">
      <w:pPr>
        <w:widowControl w:val="0"/>
        <w:spacing w:after="120"/>
        <w:ind w:firstLine="709"/>
        <w:rPr>
          <w:sz w:val="28"/>
          <w:szCs w:val="28"/>
        </w:rPr>
      </w:pPr>
      <w:r w:rsidRPr="003A6E23">
        <w:rPr>
          <w:sz w:val="28"/>
          <w:szCs w:val="28"/>
        </w:rPr>
        <w:t>* Kết cấu vỉa hè và lề</w:t>
      </w:r>
    </w:p>
    <w:p w14:paraId="55078CC6" w14:textId="77777777" w:rsidR="003A6E23" w:rsidRPr="003A6E23" w:rsidRDefault="003A6E23" w:rsidP="003A6E23">
      <w:pPr>
        <w:widowControl w:val="0"/>
        <w:spacing w:after="120"/>
        <w:ind w:firstLine="709"/>
        <w:rPr>
          <w:sz w:val="28"/>
          <w:szCs w:val="28"/>
        </w:rPr>
      </w:pPr>
      <w:r w:rsidRPr="003A6E23">
        <w:rPr>
          <w:sz w:val="28"/>
          <w:szCs w:val="28"/>
        </w:rPr>
        <w:t>- Kết cấu lát hè:</w:t>
      </w:r>
    </w:p>
    <w:p w14:paraId="1DB06B5D" w14:textId="77777777" w:rsidR="003A6E23" w:rsidRPr="003A6E23" w:rsidRDefault="003A6E23" w:rsidP="003A6E23">
      <w:pPr>
        <w:widowControl w:val="0"/>
        <w:spacing w:after="120"/>
        <w:ind w:firstLine="709"/>
        <w:rPr>
          <w:sz w:val="28"/>
          <w:szCs w:val="28"/>
        </w:rPr>
      </w:pPr>
      <w:r w:rsidRPr="003A6E23">
        <w:rPr>
          <w:sz w:val="28"/>
          <w:szCs w:val="28"/>
        </w:rPr>
        <w:t>+ Lát gạch Terazzo kích thước 400x400mm dày 3cm;</w:t>
      </w:r>
    </w:p>
    <w:p w14:paraId="141383B0" w14:textId="77777777" w:rsidR="003A6E23" w:rsidRPr="003A6E23" w:rsidRDefault="003A6E23" w:rsidP="003A6E23">
      <w:pPr>
        <w:widowControl w:val="0"/>
        <w:spacing w:after="120"/>
        <w:ind w:firstLine="709"/>
        <w:rPr>
          <w:sz w:val="28"/>
          <w:szCs w:val="28"/>
        </w:rPr>
      </w:pPr>
      <w:r w:rsidRPr="003A6E23">
        <w:rPr>
          <w:sz w:val="28"/>
          <w:szCs w:val="28"/>
        </w:rPr>
        <w:t>+ Lớp vữa lót VXM M75 dày 2cm;</w:t>
      </w:r>
    </w:p>
    <w:p w14:paraId="4BAFB38E" w14:textId="77777777" w:rsidR="003A6E23" w:rsidRPr="003A6E23" w:rsidRDefault="003A6E23" w:rsidP="003A6E23">
      <w:pPr>
        <w:widowControl w:val="0"/>
        <w:spacing w:after="120"/>
        <w:ind w:firstLine="709"/>
        <w:rPr>
          <w:sz w:val="28"/>
          <w:szCs w:val="28"/>
        </w:rPr>
      </w:pPr>
      <w:r w:rsidRPr="003A6E23">
        <w:rPr>
          <w:sz w:val="28"/>
          <w:szCs w:val="28"/>
        </w:rPr>
        <w:t>+ Lớp bê tông đá 2x4, M200, dày 5cm;</w:t>
      </w:r>
    </w:p>
    <w:p w14:paraId="2E882667" w14:textId="77777777" w:rsidR="003A6E23" w:rsidRPr="003A6E23" w:rsidRDefault="003A6E23" w:rsidP="003A6E23">
      <w:pPr>
        <w:widowControl w:val="0"/>
        <w:spacing w:after="120"/>
        <w:ind w:firstLine="709"/>
        <w:rPr>
          <w:sz w:val="28"/>
          <w:szCs w:val="28"/>
        </w:rPr>
      </w:pPr>
      <w:r w:rsidRPr="003A6E23">
        <w:rPr>
          <w:sz w:val="28"/>
          <w:szCs w:val="28"/>
        </w:rPr>
        <w:t>+ Lớp nilon chống mất nước bê tông;</w:t>
      </w:r>
    </w:p>
    <w:p w14:paraId="383612C3" w14:textId="77777777" w:rsidR="003A6E23" w:rsidRPr="003A6E23" w:rsidRDefault="003A6E23" w:rsidP="003A6E23">
      <w:pPr>
        <w:widowControl w:val="0"/>
        <w:spacing w:after="120"/>
        <w:ind w:firstLine="709"/>
        <w:rPr>
          <w:sz w:val="28"/>
          <w:szCs w:val="28"/>
        </w:rPr>
      </w:pPr>
      <w:r w:rsidRPr="003A6E23">
        <w:rPr>
          <w:sz w:val="28"/>
          <w:szCs w:val="28"/>
        </w:rPr>
        <w:t>+ Móng CPDD loại 2 dày 10cm;</w:t>
      </w:r>
    </w:p>
    <w:p w14:paraId="0D7A9869" w14:textId="77777777" w:rsidR="003A6E23" w:rsidRPr="003A6E23" w:rsidRDefault="003A6E23" w:rsidP="003A6E23">
      <w:pPr>
        <w:widowControl w:val="0"/>
        <w:spacing w:after="120"/>
        <w:ind w:firstLine="709"/>
        <w:rPr>
          <w:sz w:val="28"/>
          <w:szCs w:val="28"/>
        </w:rPr>
      </w:pPr>
      <w:r w:rsidRPr="003A6E23">
        <w:rPr>
          <w:sz w:val="28"/>
          <w:szCs w:val="28"/>
        </w:rPr>
        <w:t>- Bó vỉa, đan rãnh, khoá hè:</w:t>
      </w:r>
    </w:p>
    <w:p w14:paraId="3335B841" w14:textId="77777777" w:rsidR="003A6E23" w:rsidRPr="003A6E23" w:rsidRDefault="003A6E23" w:rsidP="003A6E23">
      <w:pPr>
        <w:widowControl w:val="0"/>
        <w:spacing w:after="120"/>
        <w:ind w:firstLine="709"/>
        <w:rPr>
          <w:sz w:val="28"/>
          <w:szCs w:val="28"/>
        </w:rPr>
      </w:pPr>
      <w:r w:rsidRPr="003A6E23">
        <w:rPr>
          <w:sz w:val="28"/>
          <w:szCs w:val="28"/>
        </w:rPr>
        <w:t>+ Bó vỉa dùng loại bó vỉa vát kích thước 23x35x100cm cho đoạn thẳng và</w:t>
      </w:r>
      <w:r w:rsidRPr="003A6E23">
        <w:rPr>
          <w:sz w:val="28"/>
          <w:szCs w:val="28"/>
        </w:rPr>
        <w:br/>
        <w:t>kích thước 23x35x50cm cho đoạn cong.</w:t>
      </w:r>
    </w:p>
    <w:p w14:paraId="2EEA73B9" w14:textId="77777777" w:rsidR="003A6E23" w:rsidRPr="003A6E23" w:rsidRDefault="003A6E23" w:rsidP="003A6E23">
      <w:pPr>
        <w:widowControl w:val="0"/>
        <w:spacing w:after="120"/>
        <w:ind w:firstLine="709"/>
        <w:rPr>
          <w:sz w:val="28"/>
          <w:szCs w:val="28"/>
        </w:rPr>
      </w:pPr>
      <w:r w:rsidRPr="003A6E23">
        <w:rPr>
          <w:sz w:val="28"/>
          <w:szCs w:val="28"/>
        </w:rPr>
        <w:t>+ Đan rãnh kích thước 30x50x5cm.</w:t>
      </w:r>
    </w:p>
    <w:p w14:paraId="73665F70" w14:textId="77777777" w:rsidR="003A6E23" w:rsidRPr="003A6E23" w:rsidRDefault="003A6E23" w:rsidP="003A6E23">
      <w:pPr>
        <w:widowControl w:val="0"/>
        <w:spacing w:after="120"/>
        <w:ind w:firstLine="709"/>
        <w:rPr>
          <w:sz w:val="28"/>
          <w:szCs w:val="28"/>
        </w:rPr>
      </w:pPr>
      <w:r w:rsidRPr="003A6E23">
        <w:rPr>
          <w:sz w:val="28"/>
          <w:szCs w:val="28"/>
        </w:rPr>
        <w:t>+ Bó vỉa, đan rãnh đúc sẵn bằng bê tông M250 đá 1x2.</w:t>
      </w:r>
    </w:p>
    <w:p w14:paraId="396846B8" w14:textId="77777777" w:rsidR="003A6E23" w:rsidRPr="003A6E23" w:rsidRDefault="003A6E23" w:rsidP="003A6E23">
      <w:pPr>
        <w:widowControl w:val="0"/>
        <w:spacing w:after="120"/>
        <w:ind w:firstLine="709"/>
        <w:rPr>
          <w:sz w:val="28"/>
          <w:szCs w:val="28"/>
        </w:rPr>
      </w:pPr>
      <w:r w:rsidRPr="003A6E23">
        <w:rPr>
          <w:sz w:val="28"/>
          <w:szCs w:val="28"/>
        </w:rPr>
        <w:t>+ Móng bó vỉa đan rãnh dùng bê tông M150 đá 1x2 dày 10cm.</w:t>
      </w:r>
    </w:p>
    <w:p w14:paraId="706DE492" w14:textId="77777777" w:rsidR="003A6E23" w:rsidRPr="003A6E23" w:rsidRDefault="003A6E23" w:rsidP="003A6E23">
      <w:pPr>
        <w:widowControl w:val="0"/>
        <w:spacing w:after="120"/>
        <w:ind w:firstLine="709"/>
        <w:rPr>
          <w:sz w:val="28"/>
          <w:szCs w:val="28"/>
        </w:rPr>
      </w:pPr>
      <w:r w:rsidRPr="003A6E23">
        <w:rPr>
          <w:sz w:val="28"/>
          <w:szCs w:val="28"/>
        </w:rPr>
        <w:t>* Sơn vạch, biển báo an toàn giao thông:</w:t>
      </w:r>
    </w:p>
    <w:p w14:paraId="42E6AC2D" w14:textId="77777777" w:rsidR="003A6E23" w:rsidRPr="003A6E23" w:rsidRDefault="003A6E23" w:rsidP="003A6E23">
      <w:pPr>
        <w:widowControl w:val="0"/>
        <w:spacing w:after="120"/>
        <w:ind w:firstLine="709"/>
        <w:rPr>
          <w:sz w:val="28"/>
          <w:szCs w:val="28"/>
        </w:rPr>
      </w:pPr>
      <w:r w:rsidRPr="003A6E23">
        <w:rPr>
          <w:sz w:val="28"/>
          <w:szCs w:val="28"/>
        </w:rPr>
        <w:lastRenderedPageBreak/>
        <w:t>Hệ thống an toàn giao thông thiết kế tuân thủ theo Quy chuẩn quốc gia về</w:t>
      </w:r>
      <w:r w:rsidRPr="003A6E23">
        <w:rPr>
          <w:sz w:val="28"/>
          <w:szCs w:val="28"/>
        </w:rPr>
        <w:br/>
        <w:t>báo hiệu đường bộ QCVN 41:2024/BGTVT. Chủ yếu bao gồm hệ thống sơn</w:t>
      </w:r>
      <w:r w:rsidRPr="003A6E23">
        <w:rPr>
          <w:sz w:val="28"/>
          <w:szCs w:val="28"/>
        </w:rPr>
        <w:br/>
        <w:t>vạch, biển báo, cụ thể:</w:t>
      </w:r>
    </w:p>
    <w:p w14:paraId="26680CFF" w14:textId="77777777" w:rsidR="003A6E23" w:rsidRPr="003A6E23" w:rsidRDefault="003A6E23" w:rsidP="003A6E23">
      <w:pPr>
        <w:widowControl w:val="0"/>
        <w:spacing w:after="120"/>
        <w:ind w:firstLine="709"/>
        <w:rPr>
          <w:sz w:val="28"/>
          <w:szCs w:val="28"/>
        </w:rPr>
      </w:pPr>
      <w:r w:rsidRPr="003A6E23">
        <w:rPr>
          <w:sz w:val="28"/>
          <w:szCs w:val="28"/>
        </w:rPr>
        <w:t>- Thiết kế sơn vạch giảm tốc tại các vị trí có nguy cơ tiểm ẩn về ATGT.</w:t>
      </w:r>
    </w:p>
    <w:p w14:paraId="00C75387" w14:textId="77777777" w:rsidR="003A6E23" w:rsidRPr="003A6E23" w:rsidRDefault="003A6E23" w:rsidP="003A6E23">
      <w:pPr>
        <w:widowControl w:val="0"/>
        <w:spacing w:after="120"/>
        <w:ind w:firstLine="709"/>
        <w:rPr>
          <w:sz w:val="28"/>
          <w:szCs w:val="28"/>
        </w:rPr>
      </w:pPr>
      <w:r w:rsidRPr="003A6E23">
        <w:rPr>
          <w:sz w:val="28"/>
          <w:szCs w:val="28"/>
        </w:rPr>
        <w:t>- Thiết kế mới hệ thống biển báo tại các vị trí trên tuyến theo quy định</w:t>
      </w:r>
    </w:p>
    <w:p w14:paraId="79DC210E" w14:textId="77777777" w:rsidR="003A6E23" w:rsidRPr="003A6E23" w:rsidRDefault="003A6E23" w:rsidP="003A6E23">
      <w:pPr>
        <w:widowControl w:val="0"/>
        <w:spacing w:after="120"/>
        <w:ind w:firstLine="709"/>
        <w:rPr>
          <w:sz w:val="28"/>
          <w:szCs w:val="28"/>
        </w:rPr>
      </w:pPr>
      <w:r w:rsidRPr="003A6E23">
        <w:rPr>
          <w:sz w:val="28"/>
          <w:szCs w:val="28"/>
        </w:rPr>
        <w:t>- Hệ thống sơn vạch bằng sơn dẻo nhiệt, biển báo bằng thép tấm dán màng</w:t>
      </w:r>
      <w:r w:rsidRPr="003A6E23">
        <w:rPr>
          <w:sz w:val="28"/>
          <w:szCs w:val="28"/>
        </w:rPr>
        <w:br/>
        <w:t>phản quang, cột biển báo bằng thép tròn sơn phản quang trắng đỏ.</w:t>
      </w:r>
    </w:p>
    <w:p w14:paraId="0CED0D14" w14:textId="77777777" w:rsidR="003A6E23" w:rsidRPr="003A6E23" w:rsidRDefault="003A6E23" w:rsidP="003A6E23">
      <w:pPr>
        <w:widowControl w:val="0"/>
        <w:spacing w:after="120"/>
        <w:ind w:firstLine="709"/>
        <w:rPr>
          <w:sz w:val="28"/>
          <w:szCs w:val="28"/>
        </w:rPr>
      </w:pPr>
      <w:r w:rsidRPr="003A6E23">
        <w:rPr>
          <w:sz w:val="28"/>
          <w:szCs w:val="28"/>
        </w:rPr>
        <w:t>* Thoát nước</w:t>
      </w:r>
    </w:p>
    <w:p w14:paraId="7D1B61FF" w14:textId="77777777" w:rsidR="003A6E23" w:rsidRPr="003A6E23" w:rsidRDefault="003A6E23" w:rsidP="003A6E23">
      <w:pPr>
        <w:widowControl w:val="0"/>
        <w:spacing w:after="120"/>
        <w:ind w:firstLine="709"/>
        <w:rPr>
          <w:sz w:val="28"/>
          <w:szCs w:val="28"/>
        </w:rPr>
      </w:pPr>
      <w:r w:rsidRPr="003A6E23">
        <w:rPr>
          <w:sz w:val="28"/>
          <w:szCs w:val="28"/>
        </w:rPr>
        <w:t>Thiết kế mới hệ thống thoát nước dọc bao gồm hệ thống cống tròn BTCT D600 kết hợp ga thu:</w:t>
      </w:r>
    </w:p>
    <w:p w14:paraId="1E8B7A83" w14:textId="77777777" w:rsidR="003A6E23" w:rsidRPr="003A6E23" w:rsidRDefault="003A6E23" w:rsidP="003A6E23">
      <w:pPr>
        <w:widowControl w:val="0"/>
        <w:spacing w:after="120"/>
        <w:ind w:firstLine="709"/>
        <w:rPr>
          <w:sz w:val="28"/>
          <w:szCs w:val="28"/>
        </w:rPr>
      </w:pPr>
      <w:r w:rsidRPr="003A6E23">
        <w:rPr>
          <w:sz w:val="28"/>
          <w:szCs w:val="28"/>
        </w:rPr>
        <w:t>- Thiết kế hệ thống cống tròn BTCT D600 đặt ở trong lòng đường (vị trí</w:t>
      </w:r>
      <w:r w:rsidRPr="003A6E23">
        <w:rPr>
          <w:sz w:val="28"/>
          <w:szCs w:val="28"/>
        </w:rPr>
        <w:br/>
        <w:t>tim cống đặt cách mép ngoài bó vỉa 1,2m) một bên phải tuyến kết hợp với hệ</w:t>
      </w:r>
      <w:r w:rsidRPr="003A6E23">
        <w:rPr>
          <w:sz w:val="28"/>
          <w:szCs w:val="28"/>
        </w:rPr>
        <w:br/>
        <w:t>thống ga thu, cống thu D400 để thu nước cho mặt đường thiết kế:</w:t>
      </w:r>
    </w:p>
    <w:p w14:paraId="67E7A544" w14:textId="77777777" w:rsidR="003A6E23" w:rsidRPr="003A6E23" w:rsidRDefault="003A6E23" w:rsidP="003A6E23">
      <w:pPr>
        <w:widowControl w:val="0"/>
        <w:spacing w:after="120"/>
        <w:ind w:firstLine="709"/>
        <w:rPr>
          <w:sz w:val="28"/>
          <w:szCs w:val="28"/>
        </w:rPr>
      </w:pPr>
      <w:r w:rsidRPr="003A6E23">
        <w:rPr>
          <w:sz w:val="28"/>
          <w:szCs w:val="28"/>
        </w:rPr>
        <w:t>- Tại các vị trí cống thoát nước ngang đường hiện có thiết kế thay thế mới</w:t>
      </w:r>
      <w:r w:rsidRPr="003A6E23">
        <w:rPr>
          <w:sz w:val="28"/>
          <w:szCs w:val="28"/>
        </w:rPr>
        <w:br/>
        <w:t>bằng cống tròn D600 đấu nối từ các ga thu thiết kế bên trái thoát ra mương bên</w:t>
      </w:r>
      <w:r w:rsidRPr="003A6E23">
        <w:rPr>
          <w:sz w:val="28"/>
          <w:szCs w:val="28"/>
        </w:rPr>
        <w:br/>
        <w:t>phải tyến hiện trạng.</w:t>
      </w:r>
    </w:p>
    <w:p w14:paraId="3CBC0BF4" w14:textId="77777777" w:rsidR="003A6E23" w:rsidRPr="003A6E23" w:rsidRDefault="003A6E23" w:rsidP="003A6E23">
      <w:pPr>
        <w:widowControl w:val="0"/>
        <w:spacing w:after="120"/>
        <w:ind w:firstLine="709"/>
        <w:rPr>
          <w:sz w:val="28"/>
          <w:szCs w:val="28"/>
        </w:rPr>
      </w:pPr>
      <w:r w:rsidRPr="003A6E23">
        <w:rPr>
          <w:sz w:val="28"/>
          <w:szCs w:val="28"/>
        </w:rPr>
        <w:t>- Kết cấu cống trục D600.</w:t>
      </w:r>
    </w:p>
    <w:p w14:paraId="152358D9" w14:textId="77777777" w:rsidR="003A6E23" w:rsidRPr="003A6E23" w:rsidRDefault="003A6E23" w:rsidP="003A6E23">
      <w:pPr>
        <w:widowControl w:val="0"/>
        <w:spacing w:after="120"/>
        <w:ind w:firstLine="709"/>
        <w:rPr>
          <w:sz w:val="28"/>
          <w:szCs w:val="28"/>
        </w:rPr>
      </w:pPr>
      <w:r w:rsidRPr="003A6E23">
        <w:rPr>
          <w:sz w:val="28"/>
          <w:szCs w:val="28"/>
        </w:rPr>
        <w:t>+ Ống cống sử dụng ống cống BTCT D600 đúc ly tâm mác 300, tải trọng</w:t>
      </w:r>
      <w:r w:rsidRPr="003A6E23">
        <w:rPr>
          <w:sz w:val="28"/>
          <w:szCs w:val="28"/>
        </w:rPr>
        <w:br/>
        <w:t>cấp C, chiều dài 2.0m/ đốt cống.</w:t>
      </w:r>
    </w:p>
    <w:p w14:paraId="08144212" w14:textId="77777777" w:rsidR="003A6E23" w:rsidRPr="003A6E23" w:rsidRDefault="003A6E23" w:rsidP="003A6E23">
      <w:pPr>
        <w:widowControl w:val="0"/>
        <w:spacing w:after="120"/>
        <w:ind w:firstLine="709"/>
        <w:rPr>
          <w:sz w:val="28"/>
          <w:szCs w:val="28"/>
        </w:rPr>
      </w:pPr>
      <w:r w:rsidRPr="003A6E23">
        <w:rPr>
          <w:sz w:val="28"/>
          <w:szCs w:val="28"/>
        </w:rPr>
        <w:t>+ Mối nối cống dùng mối nối miệng bát chèn joăng cao su, chít vữa mối nối.</w:t>
      </w:r>
    </w:p>
    <w:p w14:paraId="0C3759B9" w14:textId="77777777" w:rsidR="003A6E23" w:rsidRPr="003A6E23" w:rsidRDefault="003A6E23" w:rsidP="003A6E23">
      <w:pPr>
        <w:widowControl w:val="0"/>
        <w:spacing w:after="120"/>
        <w:ind w:firstLine="709"/>
        <w:rPr>
          <w:sz w:val="28"/>
          <w:szCs w:val="28"/>
        </w:rPr>
      </w:pPr>
      <w:r w:rsidRPr="003A6E23">
        <w:rPr>
          <w:sz w:val="28"/>
          <w:szCs w:val="28"/>
        </w:rPr>
        <w:t>+ Đế cống bằng các khối BTCT M200 đá 1x2 đúc sẵn.</w:t>
      </w:r>
    </w:p>
    <w:p w14:paraId="4279D5FD" w14:textId="77777777" w:rsidR="003A6E23" w:rsidRPr="003A6E23" w:rsidRDefault="003A6E23" w:rsidP="003A6E23">
      <w:pPr>
        <w:widowControl w:val="0"/>
        <w:spacing w:after="120"/>
        <w:ind w:firstLine="709"/>
        <w:rPr>
          <w:sz w:val="28"/>
          <w:szCs w:val="28"/>
        </w:rPr>
      </w:pPr>
      <w:r w:rsidRPr="003A6E23">
        <w:rPr>
          <w:sz w:val="28"/>
          <w:szCs w:val="28"/>
        </w:rPr>
        <w:t>+ Mỗi đoạn cống 2.0m được kê trên 3 đế cống.</w:t>
      </w:r>
    </w:p>
    <w:p w14:paraId="57132533" w14:textId="77777777" w:rsidR="003A6E23" w:rsidRPr="003A6E23" w:rsidRDefault="003A6E23" w:rsidP="003A6E23">
      <w:pPr>
        <w:widowControl w:val="0"/>
        <w:spacing w:after="120"/>
        <w:ind w:firstLine="709"/>
        <w:rPr>
          <w:sz w:val="28"/>
          <w:szCs w:val="28"/>
        </w:rPr>
      </w:pPr>
      <w:r w:rsidRPr="003A6E23">
        <w:rPr>
          <w:sz w:val="28"/>
          <w:szCs w:val="28"/>
        </w:rPr>
        <w:t>+ Lót móng bằng CPĐD loại 2 dày 10cm.</w:t>
      </w:r>
    </w:p>
    <w:p w14:paraId="1486EAA6" w14:textId="77777777" w:rsidR="003A6E23" w:rsidRPr="003A6E23" w:rsidRDefault="003A6E23" w:rsidP="003A6E23">
      <w:pPr>
        <w:widowControl w:val="0"/>
        <w:spacing w:after="120"/>
        <w:ind w:firstLine="709"/>
        <w:rPr>
          <w:sz w:val="28"/>
          <w:szCs w:val="28"/>
        </w:rPr>
      </w:pPr>
      <w:r w:rsidRPr="003A6E23">
        <w:rPr>
          <w:sz w:val="28"/>
          <w:szCs w:val="28"/>
        </w:rPr>
        <w:t>- Kết cấu ga thu nước.</w:t>
      </w:r>
    </w:p>
    <w:p w14:paraId="16E4A2F8" w14:textId="77777777" w:rsidR="003A6E23" w:rsidRPr="003A6E23" w:rsidRDefault="003A6E23" w:rsidP="003A6E23">
      <w:pPr>
        <w:widowControl w:val="0"/>
        <w:spacing w:after="120"/>
        <w:ind w:firstLine="709"/>
        <w:rPr>
          <w:sz w:val="28"/>
          <w:szCs w:val="28"/>
        </w:rPr>
      </w:pPr>
      <w:r w:rsidRPr="003A6E23">
        <w:rPr>
          <w:sz w:val="28"/>
          <w:szCs w:val="28"/>
        </w:rPr>
        <w:t>+ Lót móng ga bằng đá 4x6 dày 10cm.</w:t>
      </w:r>
    </w:p>
    <w:p w14:paraId="5C4CD491" w14:textId="77777777" w:rsidR="003A6E23" w:rsidRPr="003A6E23" w:rsidRDefault="003A6E23" w:rsidP="003A6E23">
      <w:pPr>
        <w:widowControl w:val="0"/>
        <w:spacing w:after="120"/>
        <w:ind w:firstLine="709"/>
        <w:rPr>
          <w:sz w:val="28"/>
          <w:szCs w:val="28"/>
        </w:rPr>
      </w:pPr>
      <w:r w:rsidRPr="003A6E23">
        <w:rPr>
          <w:sz w:val="28"/>
          <w:szCs w:val="28"/>
        </w:rPr>
        <w:t>+ Đáy ga bằng bê tông M200 đá 2x4, dày 15cm, láng vữa XM M75 dày 2cm.</w:t>
      </w:r>
    </w:p>
    <w:p w14:paraId="0A839BAA" w14:textId="77777777" w:rsidR="003A6E23" w:rsidRPr="003A6E23" w:rsidRDefault="003A6E23" w:rsidP="003A6E23">
      <w:pPr>
        <w:widowControl w:val="0"/>
        <w:spacing w:after="120"/>
        <w:ind w:firstLine="709"/>
        <w:rPr>
          <w:sz w:val="28"/>
          <w:szCs w:val="28"/>
        </w:rPr>
      </w:pPr>
      <w:r w:rsidRPr="003A6E23">
        <w:rPr>
          <w:sz w:val="28"/>
          <w:szCs w:val="28"/>
        </w:rPr>
        <w:t>+ Tường ga xây gạch đặc VXM mác 75 dày 22cm, trát lòng ga bằng VXm</w:t>
      </w:r>
      <w:r w:rsidRPr="003A6E23">
        <w:rPr>
          <w:sz w:val="28"/>
          <w:szCs w:val="28"/>
        </w:rPr>
        <w:br/>
        <w:t>mác 75 dày 2cm.</w:t>
      </w:r>
    </w:p>
    <w:p w14:paraId="75F78C31" w14:textId="77777777" w:rsidR="003A6E23" w:rsidRPr="003A6E23" w:rsidRDefault="003A6E23" w:rsidP="003A6E23">
      <w:pPr>
        <w:widowControl w:val="0"/>
        <w:spacing w:after="120"/>
        <w:ind w:firstLine="709"/>
        <w:rPr>
          <w:sz w:val="28"/>
          <w:szCs w:val="28"/>
        </w:rPr>
      </w:pPr>
      <w:r w:rsidRPr="003A6E23">
        <w:rPr>
          <w:sz w:val="28"/>
          <w:szCs w:val="28"/>
        </w:rPr>
        <w:t>+ Tấm đan ga (phần dưới và nắp đậy) đúc sẵn bằng bê tông cốt thép M250</w:t>
      </w:r>
      <w:r w:rsidRPr="003A6E23">
        <w:rPr>
          <w:sz w:val="28"/>
          <w:szCs w:val="28"/>
        </w:rPr>
        <w:br/>
        <w:t>đá 1x2.</w:t>
      </w:r>
    </w:p>
    <w:p w14:paraId="34CA1FEC" w14:textId="77777777" w:rsidR="003A6E23" w:rsidRPr="003A6E23" w:rsidRDefault="003A6E23" w:rsidP="003A6E23">
      <w:pPr>
        <w:widowControl w:val="0"/>
        <w:spacing w:after="120"/>
        <w:ind w:firstLine="709"/>
        <w:rPr>
          <w:sz w:val="28"/>
          <w:szCs w:val="28"/>
        </w:rPr>
      </w:pPr>
      <w:r w:rsidRPr="003A6E23">
        <w:rPr>
          <w:sz w:val="28"/>
          <w:szCs w:val="28"/>
        </w:rPr>
        <w:t>+ Cổ ga bằng bê tông M200 đá 1x2</w:t>
      </w:r>
    </w:p>
    <w:p w14:paraId="49377EC5" w14:textId="77777777" w:rsidR="003A6E23" w:rsidRPr="003A6E23" w:rsidRDefault="003A6E23" w:rsidP="003A6E23">
      <w:pPr>
        <w:widowControl w:val="0"/>
        <w:spacing w:after="120"/>
        <w:ind w:firstLine="709"/>
        <w:rPr>
          <w:sz w:val="28"/>
          <w:szCs w:val="28"/>
        </w:rPr>
      </w:pPr>
      <w:r w:rsidRPr="003A6E23">
        <w:rPr>
          <w:sz w:val="28"/>
          <w:szCs w:val="28"/>
        </w:rPr>
        <w:t>- Cửa thu nước.</w:t>
      </w:r>
    </w:p>
    <w:p w14:paraId="710723D4" w14:textId="77777777" w:rsidR="003A6E23" w:rsidRPr="003A6E23" w:rsidRDefault="003A6E23" w:rsidP="003A6E23">
      <w:pPr>
        <w:widowControl w:val="0"/>
        <w:spacing w:after="120"/>
        <w:ind w:firstLine="709"/>
        <w:rPr>
          <w:sz w:val="28"/>
          <w:szCs w:val="28"/>
        </w:rPr>
      </w:pPr>
      <w:r w:rsidRPr="003A6E23">
        <w:rPr>
          <w:sz w:val="28"/>
          <w:szCs w:val="28"/>
        </w:rPr>
        <w:t>+ Lót móng bằng CPĐD loại 2 dày 10cm.</w:t>
      </w:r>
    </w:p>
    <w:p w14:paraId="39F67B2B" w14:textId="77777777" w:rsidR="003A6E23" w:rsidRPr="003A6E23" w:rsidRDefault="003A6E23" w:rsidP="003A6E23">
      <w:pPr>
        <w:widowControl w:val="0"/>
        <w:spacing w:after="120"/>
        <w:ind w:firstLine="709"/>
        <w:rPr>
          <w:sz w:val="28"/>
          <w:szCs w:val="28"/>
        </w:rPr>
      </w:pPr>
      <w:r w:rsidRPr="003A6E23">
        <w:rPr>
          <w:sz w:val="28"/>
          <w:szCs w:val="28"/>
        </w:rPr>
        <w:t>+ Cửa thu bằng BTCT M200 đá 1x2.</w:t>
      </w:r>
    </w:p>
    <w:p w14:paraId="3FE003E7" w14:textId="77777777" w:rsidR="003A6E23" w:rsidRPr="003A6E23" w:rsidRDefault="003A6E23" w:rsidP="003A6E23">
      <w:pPr>
        <w:widowControl w:val="0"/>
        <w:spacing w:after="120"/>
        <w:ind w:firstLine="709"/>
        <w:rPr>
          <w:sz w:val="28"/>
          <w:szCs w:val="28"/>
        </w:rPr>
      </w:pPr>
      <w:r w:rsidRPr="003A6E23">
        <w:rPr>
          <w:sz w:val="28"/>
          <w:szCs w:val="28"/>
        </w:rPr>
        <w:t>+ Song chắn rác bằng composite KT 300x600mm (loại không khung) tải</w:t>
      </w:r>
      <w:r w:rsidRPr="003A6E23">
        <w:rPr>
          <w:sz w:val="28"/>
          <w:szCs w:val="28"/>
        </w:rPr>
        <w:br/>
        <w:t>trọng 25 tấn.</w:t>
      </w:r>
    </w:p>
    <w:p w14:paraId="1002823F" w14:textId="77777777" w:rsidR="003A6E23" w:rsidRPr="003A6E23" w:rsidRDefault="003A6E23" w:rsidP="003A6E23">
      <w:pPr>
        <w:widowControl w:val="0"/>
        <w:spacing w:after="120"/>
        <w:ind w:firstLine="709"/>
        <w:rPr>
          <w:sz w:val="28"/>
          <w:szCs w:val="28"/>
        </w:rPr>
      </w:pPr>
      <w:r w:rsidRPr="003A6E23">
        <w:rPr>
          <w:sz w:val="28"/>
          <w:szCs w:val="28"/>
        </w:rPr>
        <w:t>- Kết cấu cống thu D400 ngang đường.</w:t>
      </w:r>
    </w:p>
    <w:p w14:paraId="4B4B6FBF" w14:textId="77777777" w:rsidR="003A6E23" w:rsidRPr="003A6E23" w:rsidRDefault="003A6E23" w:rsidP="003A6E23">
      <w:pPr>
        <w:widowControl w:val="0"/>
        <w:spacing w:after="120"/>
        <w:ind w:firstLine="709"/>
        <w:rPr>
          <w:sz w:val="28"/>
          <w:szCs w:val="28"/>
        </w:rPr>
      </w:pPr>
      <w:r w:rsidRPr="003A6E23">
        <w:rPr>
          <w:sz w:val="28"/>
          <w:szCs w:val="28"/>
        </w:rPr>
        <w:lastRenderedPageBreak/>
        <w:t>+ Ống cống sử dụng ống cống BTCT D400 đúc ly tâm mác 300, tải trọng</w:t>
      </w:r>
      <w:r w:rsidRPr="003A6E23">
        <w:rPr>
          <w:sz w:val="28"/>
          <w:szCs w:val="28"/>
        </w:rPr>
        <w:br/>
        <w:t>cấp C, chiều dài 2.5m/ đốt cống.</w:t>
      </w:r>
    </w:p>
    <w:p w14:paraId="280AC975" w14:textId="77777777" w:rsidR="003A6E23" w:rsidRPr="003A6E23" w:rsidRDefault="003A6E23" w:rsidP="003A6E23">
      <w:pPr>
        <w:widowControl w:val="0"/>
        <w:spacing w:after="120"/>
        <w:ind w:firstLine="709"/>
        <w:rPr>
          <w:sz w:val="28"/>
          <w:szCs w:val="28"/>
        </w:rPr>
      </w:pPr>
      <w:r w:rsidRPr="003A6E23">
        <w:rPr>
          <w:sz w:val="28"/>
          <w:szCs w:val="28"/>
        </w:rPr>
        <w:t>+ Mối nối cống dùng mối nối miệng bát chèn joăng cao su, chít vữa mối nối.</w:t>
      </w:r>
    </w:p>
    <w:p w14:paraId="40DF4387" w14:textId="77777777" w:rsidR="003A6E23" w:rsidRPr="003A6E23" w:rsidRDefault="003A6E23" w:rsidP="003A6E23">
      <w:pPr>
        <w:widowControl w:val="0"/>
        <w:spacing w:after="120"/>
        <w:ind w:firstLine="709"/>
        <w:rPr>
          <w:sz w:val="28"/>
          <w:szCs w:val="28"/>
        </w:rPr>
      </w:pPr>
      <w:r w:rsidRPr="003A6E23">
        <w:rPr>
          <w:sz w:val="28"/>
          <w:szCs w:val="28"/>
        </w:rPr>
        <w:t>+ Đế cống bằng các khối BTCT M200 đá 1x2 đúc sẵn.</w:t>
      </w:r>
    </w:p>
    <w:p w14:paraId="502E6A75" w14:textId="77777777" w:rsidR="003A6E23" w:rsidRPr="003A6E23" w:rsidRDefault="003A6E23" w:rsidP="003A6E23">
      <w:pPr>
        <w:widowControl w:val="0"/>
        <w:spacing w:after="120"/>
        <w:ind w:firstLine="709"/>
        <w:rPr>
          <w:sz w:val="28"/>
          <w:szCs w:val="28"/>
        </w:rPr>
      </w:pPr>
      <w:r w:rsidRPr="003A6E23">
        <w:rPr>
          <w:sz w:val="28"/>
          <w:szCs w:val="28"/>
        </w:rPr>
        <w:t>+ Mỗi đoạn cống 2.5m được kê trên 2 đế cống.</w:t>
      </w:r>
    </w:p>
    <w:p w14:paraId="1FB6F13C" w14:textId="77777777" w:rsidR="003A6E23" w:rsidRPr="003A6E23" w:rsidRDefault="003A6E23" w:rsidP="003A6E23">
      <w:pPr>
        <w:widowControl w:val="0"/>
        <w:spacing w:after="120"/>
        <w:ind w:firstLine="709"/>
        <w:rPr>
          <w:sz w:val="28"/>
          <w:szCs w:val="28"/>
        </w:rPr>
      </w:pPr>
      <w:r w:rsidRPr="003A6E23">
        <w:rPr>
          <w:sz w:val="28"/>
          <w:szCs w:val="28"/>
        </w:rPr>
        <w:t>+ Lót móng bằng CPĐD loại 2 dày 10cm.</w:t>
      </w:r>
    </w:p>
    <w:p w14:paraId="48513F65" w14:textId="77777777" w:rsidR="003A6E23" w:rsidRPr="003A6E23" w:rsidRDefault="003A6E23" w:rsidP="003A6E23">
      <w:pPr>
        <w:widowControl w:val="0"/>
        <w:spacing w:after="120"/>
        <w:ind w:firstLine="709"/>
        <w:rPr>
          <w:sz w:val="28"/>
          <w:szCs w:val="28"/>
        </w:rPr>
      </w:pPr>
      <w:r w:rsidRPr="003A6E23">
        <w:rPr>
          <w:sz w:val="28"/>
          <w:szCs w:val="28"/>
        </w:rPr>
        <w:t>* Thiết kế hệ thống điện chiếu sáng:</w:t>
      </w:r>
    </w:p>
    <w:p w14:paraId="6FF9F329" w14:textId="77777777" w:rsidR="003A6E23" w:rsidRPr="003A6E23" w:rsidRDefault="003A6E23" w:rsidP="003A6E23">
      <w:pPr>
        <w:widowControl w:val="0"/>
        <w:spacing w:after="120"/>
        <w:ind w:firstLine="709"/>
        <w:rPr>
          <w:sz w:val="28"/>
          <w:szCs w:val="28"/>
        </w:rPr>
      </w:pPr>
      <w:r w:rsidRPr="003A6E23">
        <w:rPr>
          <w:sz w:val="28"/>
          <w:szCs w:val="28"/>
        </w:rPr>
        <w:t>Chiếu sáng đường áp dụng QCVN 07-7:2016/BXD với đường cấp nội bộ:</w:t>
      </w:r>
      <w:r w:rsidRPr="003A6E23">
        <w:rPr>
          <w:sz w:val="28"/>
          <w:szCs w:val="28"/>
        </w:rPr>
        <w:br/>
        <w:t>Độ chói trung bình trên mặt đường Ltb= 0,5(cd/m2), độ đồng đều chói dọc</w:t>
      </w:r>
      <w:r w:rsidRPr="003A6E23">
        <w:rPr>
          <w:sz w:val="28"/>
          <w:szCs w:val="28"/>
        </w:rPr>
        <w:br/>
        <w:t>Uo=0,4; độ đồng đều chói dọc U1=0,5</w:t>
      </w:r>
    </w:p>
    <w:p w14:paraId="62F25431" w14:textId="77777777" w:rsidR="003A6E23" w:rsidRPr="003A6E23" w:rsidRDefault="003A6E23" w:rsidP="003A6E23">
      <w:pPr>
        <w:widowControl w:val="0"/>
        <w:spacing w:after="120"/>
        <w:ind w:firstLine="709"/>
        <w:rPr>
          <w:sz w:val="28"/>
          <w:szCs w:val="28"/>
        </w:rPr>
      </w:pPr>
      <w:r w:rsidRPr="003A6E23">
        <w:rPr>
          <w:sz w:val="28"/>
          <w:szCs w:val="28"/>
        </w:rPr>
        <w:t>- Kết cấu hệ thống điện chiếu sáng:</w:t>
      </w:r>
    </w:p>
    <w:p w14:paraId="0594D603" w14:textId="77777777" w:rsidR="003A6E23" w:rsidRPr="003A6E23" w:rsidRDefault="003A6E23" w:rsidP="003A6E23">
      <w:pPr>
        <w:widowControl w:val="0"/>
        <w:spacing w:after="120"/>
        <w:ind w:firstLine="709"/>
        <w:rPr>
          <w:sz w:val="28"/>
          <w:szCs w:val="28"/>
        </w:rPr>
      </w:pPr>
      <w:r w:rsidRPr="003A6E23">
        <w:rPr>
          <w:sz w:val="28"/>
          <w:szCs w:val="28"/>
        </w:rPr>
        <w:t>+ Tuyến đường mặt đường rộng 5.0-7.0m: Sử dụng cột cao 8m, bố trí 1 bên</w:t>
      </w:r>
      <w:r w:rsidRPr="003A6E23">
        <w:rPr>
          <w:sz w:val="28"/>
          <w:szCs w:val="28"/>
        </w:rPr>
        <w:br/>
        <w:t>đường, khoảng cách giữa các cột trung bình 30m. Cột đèn dùng loại cột thép bát</w:t>
      </w:r>
      <w:r w:rsidRPr="003A6E23">
        <w:rPr>
          <w:sz w:val="28"/>
          <w:szCs w:val="28"/>
        </w:rPr>
        <w:br/>
        <w:t>giác côn liền cần đơn cao 8m, độ vươn cần đèn 1,5m, góc nghiêng 10độ, bóng</w:t>
      </w:r>
      <w:r w:rsidRPr="003A6E23">
        <w:rPr>
          <w:sz w:val="28"/>
          <w:szCs w:val="28"/>
        </w:rPr>
        <w:br/>
        <w:t>đèn dùng bóng LED công suất 80W.</w:t>
      </w:r>
    </w:p>
    <w:p w14:paraId="39E2EE62" w14:textId="77777777" w:rsidR="003A6E23" w:rsidRPr="003A6E23" w:rsidRDefault="003A6E23" w:rsidP="003A6E23">
      <w:pPr>
        <w:widowControl w:val="0"/>
        <w:spacing w:after="120"/>
        <w:ind w:firstLine="709"/>
        <w:rPr>
          <w:sz w:val="28"/>
          <w:szCs w:val="28"/>
        </w:rPr>
      </w:pPr>
      <w:r w:rsidRPr="003A6E23">
        <w:rPr>
          <w:sz w:val="28"/>
          <w:szCs w:val="28"/>
        </w:rPr>
        <w:t>- Điều khiển hệ thống điện chiếu sáng cho khu vực bằng tủ điều khiển tự</w:t>
      </w:r>
      <w:r w:rsidRPr="003A6E23">
        <w:rPr>
          <w:sz w:val="28"/>
          <w:szCs w:val="28"/>
        </w:rPr>
        <w:br/>
        <w:t>động đóng cắt bằng rơ le thời gian, có điều chỉnh chế độ đóng cắt theo mùa.</w:t>
      </w:r>
      <w:r w:rsidRPr="003A6E23">
        <w:rPr>
          <w:sz w:val="28"/>
          <w:szCs w:val="28"/>
        </w:rPr>
        <w:br/>
        <w:t>Ngoài ra còn có chế độ ngắt lộ và vận hành được bằng tay giúp quá trình sửa</w:t>
      </w:r>
      <w:r w:rsidRPr="003A6E23">
        <w:rPr>
          <w:sz w:val="28"/>
          <w:szCs w:val="28"/>
        </w:rPr>
        <w:br/>
        <w:t>chữa được thuận tiện, tiết kiệm điện năng tiêu thụ.</w:t>
      </w:r>
    </w:p>
    <w:p w14:paraId="51DFEF68" w14:textId="77777777" w:rsidR="003A6E23" w:rsidRPr="003A6E23" w:rsidRDefault="003A6E23" w:rsidP="003A6E23">
      <w:pPr>
        <w:widowControl w:val="0"/>
        <w:spacing w:after="120"/>
        <w:ind w:firstLine="709"/>
        <w:rPr>
          <w:sz w:val="28"/>
          <w:szCs w:val="28"/>
        </w:rPr>
      </w:pPr>
      <w:r w:rsidRPr="003A6E23">
        <w:rPr>
          <w:sz w:val="28"/>
          <w:szCs w:val="28"/>
        </w:rPr>
        <w:t>- Nguồn cấp cho tủ điều khiển chiếu sáng được lấy từ đường dây hạ thế</w:t>
      </w:r>
      <w:r w:rsidRPr="003A6E23">
        <w:rPr>
          <w:sz w:val="28"/>
          <w:szCs w:val="28"/>
        </w:rPr>
        <w:br/>
        <w:t>hiện có.</w:t>
      </w:r>
    </w:p>
    <w:p w14:paraId="16F03F67" w14:textId="77777777" w:rsidR="003A6E23" w:rsidRPr="003A6E23" w:rsidRDefault="003A6E23" w:rsidP="003A6E23">
      <w:pPr>
        <w:widowControl w:val="0"/>
        <w:spacing w:after="120"/>
        <w:ind w:firstLine="709"/>
        <w:rPr>
          <w:sz w:val="28"/>
          <w:szCs w:val="28"/>
        </w:rPr>
      </w:pPr>
      <w:r w:rsidRPr="003A6E23">
        <w:rPr>
          <w:sz w:val="28"/>
          <w:szCs w:val="28"/>
        </w:rPr>
        <w:t>- Dây dẫn: Cáp nối liên thông giữa các đèn dùng cáp ngầm 0,6/1kV –</w:t>
      </w:r>
      <w:r w:rsidRPr="003A6E23">
        <w:rPr>
          <w:sz w:val="28"/>
          <w:szCs w:val="28"/>
        </w:rPr>
        <w:br/>
        <w:t>Cu/PVC/PVC/DSTA/PVC 4x10mm2. Toàn bộ cáp ngầm được rải trong hào</w:t>
      </w:r>
      <w:r w:rsidRPr="003A6E23">
        <w:rPr>
          <w:sz w:val="28"/>
          <w:szCs w:val="28"/>
        </w:rPr>
        <w:br/>
        <w:t>cáp. Cáp lên đèn dùng cáp Cu/PVC/PVC 3x1,5mm2.</w:t>
      </w:r>
    </w:p>
    <w:p w14:paraId="19BD04FF" w14:textId="77777777" w:rsidR="003A6E23" w:rsidRPr="003A6E23" w:rsidRDefault="003A6E23" w:rsidP="003A6E23">
      <w:pPr>
        <w:widowControl w:val="0"/>
        <w:spacing w:after="120"/>
        <w:ind w:firstLine="709"/>
        <w:rPr>
          <w:sz w:val="28"/>
          <w:szCs w:val="28"/>
        </w:rPr>
      </w:pPr>
      <w:r w:rsidRPr="003A6E23">
        <w:rPr>
          <w:sz w:val="28"/>
          <w:szCs w:val="28"/>
        </w:rPr>
        <w:t>- Móng cột: Móng cột đèn được đúc tại chỗ, bê tông móng đá 2x4#200, đặt</w:t>
      </w:r>
      <w:r w:rsidRPr="003A6E23">
        <w:rPr>
          <w:sz w:val="28"/>
          <w:szCs w:val="28"/>
        </w:rPr>
        <w:br/>
        <w:t>sẵn ống nhựa luồn cáp trong móng. Cột đèn được cố định vào móng thông qua</w:t>
      </w:r>
      <w:r w:rsidRPr="003A6E23">
        <w:rPr>
          <w:sz w:val="28"/>
          <w:szCs w:val="28"/>
        </w:rPr>
        <w:br/>
        <w:t>khung móng bằng thép chế tạo sẵn đặt trong móng.</w:t>
      </w:r>
    </w:p>
    <w:p w14:paraId="0375756B" w14:textId="77777777" w:rsidR="003A6E23" w:rsidRPr="003A6E23" w:rsidRDefault="003A6E23" w:rsidP="003A6E23">
      <w:pPr>
        <w:widowControl w:val="0"/>
        <w:spacing w:after="120"/>
        <w:ind w:firstLine="709"/>
        <w:rPr>
          <w:sz w:val="28"/>
          <w:szCs w:val="28"/>
        </w:rPr>
      </w:pPr>
      <w:r w:rsidRPr="003A6E23">
        <w:rPr>
          <w:sz w:val="28"/>
          <w:szCs w:val="28"/>
        </w:rPr>
        <w:t>- Tiếp địa:</w:t>
      </w:r>
    </w:p>
    <w:p w14:paraId="4C2647FC" w14:textId="77777777" w:rsidR="003A6E23" w:rsidRPr="003A6E23" w:rsidRDefault="003A6E23" w:rsidP="003A6E23">
      <w:pPr>
        <w:widowControl w:val="0"/>
        <w:spacing w:after="120"/>
        <w:ind w:firstLine="709"/>
        <w:rPr>
          <w:sz w:val="28"/>
          <w:szCs w:val="28"/>
        </w:rPr>
      </w:pPr>
      <w:r w:rsidRPr="003A6E23">
        <w:rPr>
          <w:sz w:val="28"/>
          <w:szCs w:val="28"/>
        </w:rPr>
        <w:t>+ Hệ thống tiếp địa bảo vệ: Để bảo vệ hiện tượng rò điện ra cột thép toàn</w:t>
      </w:r>
      <w:r w:rsidRPr="003A6E23">
        <w:rPr>
          <w:sz w:val="28"/>
          <w:szCs w:val="28"/>
        </w:rPr>
        <w:br/>
        <w:t>bộ các thiết bị từ pha đèn đến cột đèn đều được nối đất, mỗi vị trí cột đèn chiếu</w:t>
      </w:r>
      <w:r w:rsidRPr="003A6E23">
        <w:rPr>
          <w:sz w:val="28"/>
          <w:szCs w:val="28"/>
        </w:rPr>
        <w:br/>
        <w:t>sáng đóng 1 cọc tiếp địa bảo vệ. Hệ thống nối đất được nối liên hoàn với nhau</w:t>
      </w:r>
      <w:r w:rsidRPr="003A6E23">
        <w:rPr>
          <w:sz w:val="28"/>
          <w:szCs w:val="28"/>
        </w:rPr>
        <w:br/>
        <w:t>bằng dây đồng mềm M10.</w:t>
      </w:r>
    </w:p>
    <w:p w14:paraId="73A47EA3" w14:textId="77777777" w:rsidR="003A6E23" w:rsidRPr="003A6E23" w:rsidRDefault="003A6E23" w:rsidP="003A6E23">
      <w:pPr>
        <w:widowControl w:val="0"/>
        <w:spacing w:after="120"/>
        <w:ind w:firstLine="709"/>
        <w:rPr>
          <w:sz w:val="28"/>
          <w:szCs w:val="28"/>
        </w:rPr>
      </w:pPr>
      <w:r w:rsidRPr="003A6E23">
        <w:rPr>
          <w:sz w:val="28"/>
          <w:szCs w:val="28"/>
        </w:rPr>
        <w:t>+ Hệ thống tiếp địa lặp lại: Để bảo vệ hiện tượng mất trung tính, trung bình</w:t>
      </w:r>
      <w:r w:rsidRPr="003A6E23">
        <w:rPr>
          <w:sz w:val="28"/>
          <w:szCs w:val="28"/>
        </w:rPr>
        <w:br/>
        <w:t>200m -:- 250m đóng mới 1 cọc tiếp địa lặp lại.</w:t>
      </w:r>
    </w:p>
    <w:p w14:paraId="089B293B" w14:textId="77777777" w:rsidR="003A6E23" w:rsidRPr="003A6E23" w:rsidRDefault="003A6E23" w:rsidP="003A6E23">
      <w:pPr>
        <w:widowControl w:val="0"/>
        <w:spacing w:after="120"/>
        <w:ind w:firstLine="709"/>
        <w:rPr>
          <w:sz w:val="28"/>
          <w:szCs w:val="28"/>
        </w:rPr>
      </w:pPr>
      <w:r w:rsidRPr="003A6E23">
        <w:rPr>
          <w:sz w:val="28"/>
          <w:szCs w:val="28"/>
        </w:rPr>
        <w:t>+ Cọc tiếp địa bảo vệ và lặp lại sử dụng sắt L60x60x6 dài 2,5m đóng ngập</w:t>
      </w:r>
      <w:r w:rsidRPr="003A6E23">
        <w:rPr>
          <w:sz w:val="28"/>
          <w:szCs w:val="28"/>
        </w:rPr>
        <w:br/>
        <w:t>sâu cách mặt đất 0,7m. Điện trở tiếp đất khi đo phải đạt trị số Rnđ ≤ 10Ω. Nếu</w:t>
      </w:r>
      <w:r w:rsidRPr="003A6E23">
        <w:rPr>
          <w:sz w:val="28"/>
          <w:szCs w:val="28"/>
        </w:rPr>
        <w:br/>
        <w:t xml:space="preserve">không đạt thì phải bổ sung thêm cọc </w:t>
      </w:r>
    </w:p>
    <w:p w14:paraId="43897335" w14:textId="77777777" w:rsidR="003A6E23" w:rsidRPr="003A6E23" w:rsidRDefault="003A6E23" w:rsidP="003A6E23">
      <w:pPr>
        <w:widowControl w:val="0"/>
        <w:spacing w:after="120"/>
        <w:ind w:firstLine="709"/>
        <w:rPr>
          <w:b/>
          <w:bCs/>
          <w:sz w:val="28"/>
          <w:szCs w:val="28"/>
          <w:lang w:val="vi-VN"/>
        </w:rPr>
      </w:pPr>
      <w:r w:rsidRPr="003A6E23">
        <w:rPr>
          <w:b/>
          <w:bCs/>
          <w:sz w:val="28"/>
          <w:szCs w:val="28"/>
          <w:lang w:val="vi-VN"/>
        </w:rPr>
        <w:t>2. Thời hạn hoàn thành.</w:t>
      </w:r>
    </w:p>
    <w:p w14:paraId="0B1589A1" w14:textId="77777777" w:rsidR="003A6E23" w:rsidRPr="003A6E23" w:rsidRDefault="003A6E23" w:rsidP="003A6E23">
      <w:pPr>
        <w:widowControl w:val="0"/>
        <w:tabs>
          <w:tab w:val="left" w:pos="1418"/>
        </w:tabs>
        <w:spacing w:after="120"/>
        <w:ind w:firstLine="709"/>
        <w:rPr>
          <w:sz w:val="28"/>
          <w:szCs w:val="28"/>
        </w:rPr>
      </w:pPr>
      <w:r w:rsidRPr="003A6E23">
        <w:rPr>
          <w:sz w:val="28"/>
          <w:szCs w:val="28"/>
        </w:rPr>
        <w:t>- Tiến độ thực hiện: Năm 2026 - 2027</w:t>
      </w:r>
    </w:p>
    <w:p w14:paraId="544DA301" w14:textId="77777777" w:rsidR="003A6E23" w:rsidRPr="003A6E23" w:rsidRDefault="003A6E23" w:rsidP="003A6E23">
      <w:pPr>
        <w:widowControl w:val="0"/>
        <w:spacing w:after="120"/>
        <w:ind w:firstLine="709"/>
        <w:rPr>
          <w:b/>
          <w:sz w:val="28"/>
          <w:szCs w:val="28"/>
          <w:lang w:val="vi-VN"/>
        </w:rPr>
      </w:pPr>
      <w:r w:rsidRPr="003A6E23">
        <w:rPr>
          <w:b/>
          <w:sz w:val="28"/>
          <w:szCs w:val="28"/>
          <w:lang w:val="vi-VN"/>
        </w:rPr>
        <w:lastRenderedPageBreak/>
        <w:t>II. Yêu cầu về tiến độ thực hiện</w:t>
      </w:r>
    </w:p>
    <w:p w14:paraId="41733C13" w14:textId="77777777" w:rsidR="003A6E23" w:rsidRPr="003A6E23" w:rsidRDefault="003A6E23" w:rsidP="003A6E23">
      <w:pPr>
        <w:widowControl w:val="0"/>
        <w:spacing w:after="120"/>
        <w:ind w:firstLine="709"/>
        <w:rPr>
          <w:sz w:val="28"/>
          <w:szCs w:val="28"/>
        </w:rPr>
      </w:pPr>
      <w:r w:rsidRPr="003A6E23">
        <w:rPr>
          <w:sz w:val="28"/>
          <w:szCs w:val="28"/>
        </w:rPr>
        <w:t>- Tiến độ thực hiện gói thầu: 360 ngày</w:t>
      </w:r>
    </w:p>
    <w:p w14:paraId="7CD46F27" w14:textId="77777777" w:rsidR="003A6E23" w:rsidRPr="003A6E23" w:rsidRDefault="003A6E23" w:rsidP="003A6E23">
      <w:pPr>
        <w:widowControl w:val="0"/>
        <w:tabs>
          <w:tab w:val="left" w:pos="700"/>
          <w:tab w:val="left" w:pos="1418"/>
        </w:tabs>
        <w:spacing w:after="120"/>
        <w:ind w:firstLine="709"/>
        <w:rPr>
          <w:b/>
          <w:bCs/>
          <w:sz w:val="28"/>
          <w:szCs w:val="28"/>
        </w:rPr>
      </w:pPr>
      <w:r w:rsidRPr="003A6E23">
        <w:rPr>
          <w:b/>
          <w:bCs/>
          <w:sz w:val="28"/>
          <w:szCs w:val="28"/>
        </w:rPr>
        <w:t>III. Yêu cầu về kỹ thuật/chỉ dẫn kỹ thuật</w:t>
      </w:r>
    </w:p>
    <w:p w14:paraId="7CB92B97" w14:textId="77777777" w:rsidR="003A6E23" w:rsidRPr="003A6E23" w:rsidRDefault="003A6E23" w:rsidP="003A6E23">
      <w:pPr>
        <w:widowControl w:val="0"/>
        <w:tabs>
          <w:tab w:val="left" w:pos="851"/>
        </w:tabs>
        <w:spacing w:after="120"/>
        <w:ind w:firstLine="709"/>
        <w:rPr>
          <w:b/>
          <w:bCs/>
          <w:spacing w:val="-8"/>
          <w:sz w:val="28"/>
          <w:szCs w:val="28"/>
          <w:lang w:val="nl-NL"/>
        </w:rPr>
      </w:pPr>
      <w:r w:rsidRPr="003A6E23">
        <w:rPr>
          <w:b/>
          <w:bCs/>
          <w:spacing w:val="-8"/>
          <w:sz w:val="28"/>
          <w:szCs w:val="28"/>
          <w:lang w:val="nl-NL"/>
        </w:rPr>
        <w:t>1. Quy trình, quy phạm áp dụng:</w:t>
      </w:r>
    </w:p>
    <w:p w14:paraId="66CA4CF2" w14:textId="77777777" w:rsidR="003A6E23" w:rsidRPr="003A6E23" w:rsidRDefault="003A6E23" w:rsidP="003A6E23">
      <w:pPr>
        <w:widowControl w:val="0"/>
        <w:tabs>
          <w:tab w:val="left" w:pos="851"/>
        </w:tabs>
        <w:spacing w:after="120"/>
        <w:ind w:left="709"/>
        <w:rPr>
          <w:b/>
          <w:bCs/>
          <w:i/>
          <w:iCs/>
          <w:spacing w:val="-8"/>
          <w:sz w:val="28"/>
          <w:szCs w:val="28"/>
          <w:lang w:val="nl-NL"/>
        </w:rPr>
      </w:pPr>
      <w:r w:rsidRPr="003A6E23">
        <w:rPr>
          <w:b/>
          <w:bCs/>
          <w:i/>
          <w:iCs/>
          <w:spacing w:val="-8"/>
          <w:sz w:val="28"/>
          <w:szCs w:val="28"/>
          <w:lang w:val="nl-NL"/>
        </w:rPr>
        <w:t>Quy trình, tiêu chuẩn kỹ thuật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646"/>
        <w:gridCol w:w="3114"/>
      </w:tblGrid>
      <w:tr w:rsidR="003A6E23" w:rsidRPr="003A6E23" w14:paraId="53FB675B" w14:textId="77777777" w:rsidTr="00A746EE">
        <w:trPr>
          <w:trHeight w:val="567"/>
          <w:tblHeader/>
        </w:trPr>
        <w:tc>
          <w:tcPr>
            <w:tcW w:w="369" w:type="pct"/>
            <w:vAlign w:val="center"/>
            <w:hideMark/>
          </w:tcPr>
          <w:p w14:paraId="79F6BAF3" w14:textId="77777777" w:rsidR="003A6E23" w:rsidRPr="003A6E23" w:rsidRDefault="003A6E23" w:rsidP="00A746EE">
            <w:pPr>
              <w:pStyle w:val="table"/>
              <w:rPr>
                <w:b/>
                <w:sz w:val="26"/>
                <w:szCs w:val="26"/>
              </w:rPr>
            </w:pPr>
            <w:r w:rsidRPr="003A6E23">
              <w:rPr>
                <w:b/>
                <w:sz w:val="26"/>
                <w:szCs w:val="26"/>
              </w:rPr>
              <w:t>TT</w:t>
            </w:r>
          </w:p>
        </w:tc>
        <w:tc>
          <w:tcPr>
            <w:tcW w:w="2985" w:type="pct"/>
            <w:vAlign w:val="center"/>
            <w:hideMark/>
          </w:tcPr>
          <w:p w14:paraId="096EF0B8" w14:textId="77777777" w:rsidR="003A6E23" w:rsidRPr="003A6E23" w:rsidRDefault="003A6E23" w:rsidP="00A746EE">
            <w:pPr>
              <w:pStyle w:val="table"/>
              <w:rPr>
                <w:b/>
                <w:sz w:val="26"/>
                <w:szCs w:val="26"/>
              </w:rPr>
            </w:pPr>
            <w:r w:rsidRPr="003A6E23">
              <w:rPr>
                <w:b/>
                <w:sz w:val="26"/>
                <w:szCs w:val="26"/>
              </w:rPr>
              <w:t>Tên tiêu chuẩn</w:t>
            </w:r>
          </w:p>
        </w:tc>
        <w:tc>
          <w:tcPr>
            <w:tcW w:w="1646" w:type="pct"/>
            <w:vAlign w:val="center"/>
            <w:hideMark/>
          </w:tcPr>
          <w:p w14:paraId="001580D0" w14:textId="77777777" w:rsidR="003A6E23" w:rsidRPr="003A6E23" w:rsidRDefault="003A6E23" w:rsidP="00A746EE">
            <w:pPr>
              <w:pStyle w:val="table"/>
              <w:rPr>
                <w:b/>
                <w:sz w:val="26"/>
                <w:szCs w:val="26"/>
              </w:rPr>
            </w:pPr>
            <w:r w:rsidRPr="003A6E23">
              <w:rPr>
                <w:b/>
                <w:sz w:val="26"/>
                <w:szCs w:val="26"/>
              </w:rPr>
              <w:t>Mã hiệu</w:t>
            </w:r>
          </w:p>
        </w:tc>
      </w:tr>
      <w:tr w:rsidR="003A6E23" w:rsidRPr="003A6E23" w14:paraId="6FDC55A9" w14:textId="77777777" w:rsidTr="00A746EE">
        <w:trPr>
          <w:trHeight w:val="567"/>
        </w:trPr>
        <w:tc>
          <w:tcPr>
            <w:tcW w:w="369" w:type="pct"/>
            <w:vAlign w:val="center"/>
          </w:tcPr>
          <w:p w14:paraId="6EB8E5F3" w14:textId="77777777" w:rsidR="003A6E23" w:rsidRPr="003A6E23"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vAlign w:val="center"/>
            <w:hideMark/>
          </w:tcPr>
          <w:p w14:paraId="465A853A" w14:textId="77777777" w:rsidR="003A6E23" w:rsidRPr="003A6E23" w:rsidRDefault="003A6E23" w:rsidP="00A746EE">
            <w:pPr>
              <w:pStyle w:val="table"/>
              <w:jc w:val="left"/>
              <w:rPr>
                <w:spacing w:val="-16"/>
                <w:sz w:val="26"/>
                <w:szCs w:val="26"/>
                <w:lang w:val="en-US"/>
              </w:rPr>
            </w:pPr>
            <w:r w:rsidRPr="003A6E23">
              <w:rPr>
                <w:spacing w:val="-16"/>
                <w:sz w:val="26"/>
                <w:szCs w:val="26"/>
                <w:lang w:val="en-US"/>
              </w:rPr>
              <w:t>Quy chuẩn kỹ thuật quốc gia an toàn trong xây dựng</w:t>
            </w:r>
          </w:p>
        </w:tc>
        <w:tc>
          <w:tcPr>
            <w:tcW w:w="1646" w:type="pct"/>
            <w:vAlign w:val="center"/>
            <w:hideMark/>
          </w:tcPr>
          <w:p w14:paraId="19B5D5EB" w14:textId="77777777" w:rsidR="003A6E23" w:rsidRPr="003A6E23" w:rsidRDefault="003A6E23" w:rsidP="00A746EE">
            <w:pPr>
              <w:pStyle w:val="table"/>
              <w:jc w:val="left"/>
              <w:rPr>
                <w:sz w:val="26"/>
                <w:szCs w:val="26"/>
                <w:lang w:val="en-US"/>
              </w:rPr>
            </w:pPr>
            <w:r w:rsidRPr="003A6E23">
              <w:rPr>
                <w:sz w:val="26"/>
                <w:szCs w:val="26"/>
                <w:lang w:val="en-US"/>
              </w:rPr>
              <w:t>QCVN 18: 2014/BXD</w:t>
            </w:r>
          </w:p>
        </w:tc>
      </w:tr>
      <w:tr w:rsidR="003A6E23" w:rsidRPr="003A6E23" w14:paraId="27EA08F6" w14:textId="77777777" w:rsidTr="00A746EE">
        <w:trPr>
          <w:trHeight w:val="567"/>
        </w:trPr>
        <w:tc>
          <w:tcPr>
            <w:tcW w:w="369" w:type="pct"/>
            <w:vAlign w:val="center"/>
          </w:tcPr>
          <w:p w14:paraId="72CF248F" w14:textId="77777777" w:rsidR="003A6E23" w:rsidRPr="003A6E23"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hideMark/>
          </w:tcPr>
          <w:p w14:paraId="0FBA7F02" w14:textId="77777777" w:rsidR="003A6E23" w:rsidRPr="003A6E23" w:rsidRDefault="003A6E23" w:rsidP="00A746EE">
            <w:pPr>
              <w:autoSpaceDE w:val="0"/>
              <w:autoSpaceDN w:val="0"/>
              <w:adjustRightInd w:val="0"/>
              <w:rPr>
                <w:bCs/>
                <w:spacing w:val="2"/>
                <w:sz w:val="26"/>
                <w:szCs w:val="26"/>
                <w:lang w:eastAsia="zh-CN"/>
              </w:rPr>
            </w:pPr>
            <w:r w:rsidRPr="003A6E23">
              <w:rPr>
                <w:spacing w:val="2"/>
                <w:sz w:val="26"/>
                <w:szCs w:val="26"/>
              </w:rPr>
              <w:t>Quy chuẩn kỹ thuật quốc gia về xây dựng lưới độ cao</w:t>
            </w:r>
          </w:p>
        </w:tc>
        <w:tc>
          <w:tcPr>
            <w:tcW w:w="1646" w:type="pct"/>
            <w:hideMark/>
          </w:tcPr>
          <w:p w14:paraId="00A7295A" w14:textId="77777777" w:rsidR="003A6E23" w:rsidRPr="003A6E23" w:rsidRDefault="003A6E23" w:rsidP="00A746EE">
            <w:pPr>
              <w:widowControl w:val="0"/>
              <w:autoSpaceDE w:val="0"/>
              <w:autoSpaceDN w:val="0"/>
              <w:adjustRightInd w:val="0"/>
              <w:ind w:left="-57" w:right="-57"/>
              <w:rPr>
                <w:bCs/>
                <w:sz w:val="26"/>
                <w:szCs w:val="26"/>
                <w:lang w:eastAsia="zh-CN"/>
              </w:rPr>
            </w:pPr>
            <w:r w:rsidRPr="003A6E23">
              <w:rPr>
                <w:sz w:val="26"/>
                <w:szCs w:val="26"/>
              </w:rPr>
              <w:t>QCVN11:2008/BTNMT</w:t>
            </w:r>
          </w:p>
        </w:tc>
      </w:tr>
      <w:tr w:rsidR="003A6E23" w:rsidRPr="003A6E23" w14:paraId="274238C2" w14:textId="77777777" w:rsidTr="00A746EE">
        <w:trPr>
          <w:trHeight w:val="567"/>
        </w:trPr>
        <w:tc>
          <w:tcPr>
            <w:tcW w:w="369" w:type="pct"/>
            <w:vAlign w:val="center"/>
          </w:tcPr>
          <w:p w14:paraId="58667FBD" w14:textId="77777777" w:rsidR="003A6E23" w:rsidRPr="003A6E23"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hideMark/>
          </w:tcPr>
          <w:p w14:paraId="6F3F47BE" w14:textId="77777777" w:rsidR="003A6E23" w:rsidRPr="003A6E23" w:rsidRDefault="003A6E23" w:rsidP="00A746EE">
            <w:pPr>
              <w:autoSpaceDE w:val="0"/>
              <w:autoSpaceDN w:val="0"/>
              <w:adjustRightInd w:val="0"/>
              <w:rPr>
                <w:bCs/>
                <w:spacing w:val="2"/>
                <w:sz w:val="26"/>
                <w:szCs w:val="26"/>
                <w:lang w:eastAsia="zh-CN"/>
              </w:rPr>
            </w:pPr>
            <w:r w:rsidRPr="003A6E23">
              <w:rPr>
                <w:spacing w:val="2"/>
                <w:sz w:val="26"/>
                <w:szCs w:val="26"/>
              </w:rPr>
              <w:t>Quy chuẩn kỹ thuật quốc gia về xây dựng lưới tọa độ</w:t>
            </w:r>
          </w:p>
        </w:tc>
        <w:tc>
          <w:tcPr>
            <w:tcW w:w="1646" w:type="pct"/>
            <w:hideMark/>
          </w:tcPr>
          <w:p w14:paraId="69B03084" w14:textId="77777777" w:rsidR="003A6E23" w:rsidRPr="003A6E23" w:rsidRDefault="003A6E23" w:rsidP="00A746EE">
            <w:pPr>
              <w:widowControl w:val="0"/>
              <w:autoSpaceDE w:val="0"/>
              <w:autoSpaceDN w:val="0"/>
              <w:adjustRightInd w:val="0"/>
              <w:ind w:left="-57" w:right="-57"/>
              <w:rPr>
                <w:bCs/>
                <w:sz w:val="26"/>
                <w:szCs w:val="26"/>
                <w:lang w:eastAsia="zh-CN"/>
              </w:rPr>
            </w:pPr>
            <w:r w:rsidRPr="003A6E23">
              <w:rPr>
                <w:sz w:val="26"/>
                <w:szCs w:val="26"/>
              </w:rPr>
              <w:t>QCVN 04:2009/BTNMT</w:t>
            </w:r>
          </w:p>
        </w:tc>
      </w:tr>
      <w:tr w:rsidR="003A6E23" w:rsidRPr="003A6E23" w14:paraId="6002FA4E" w14:textId="77777777" w:rsidTr="00A746EE">
        <w:trPr>
          <w:trHeight w:val="567"/>
        </w:trPr>
        <w:tc>
          <w:tcPr>
            <w:tcW w:w="369" w:type="pct"/>
            <w:vAlign w:val="center"/>
          </w:tcPr>
          <w:p w14:paraId="3288272B" w14:textId="77777777" w:rsidR="003A6E23" w:rsidRPr="003A6E23" w:rsidRDefault="003A6E23" w:rsidP="003A6E23">
            <w:pPr>
              <w:pStyle w:val="ListParagraph"/>
              <w:widowControl w:val="0"/>
              <w:numPr>
                <w:ilvl w:val="0"/>
                <w:numId w:val="5"/>
              </w:numPr>
              <w:autoSpaceDN w:val="0"/>
              <w:spacing w:after="0" w:line="240" w:lineRule="auto"/>
              <w:rPr>
                <w:rFonts w:cs="Times New Roman"/>
                <w:b/>
                <w:bCs/>
                <w:sz w:val="26"/>
                <w:szCs w:val="26"/>
                <w:lang w:eastAsia="zh-CN"/>
              </w:rPr>
            </w:pPr>
          </w:p>
        </w:tc>
        <w:tc>
          <w:tcPr>
            <w:tcW w:w="2985" w:type="pct"/>
            <w:hideMark/>
          </w:tcPr>
          <w:p w14:paraId="2C537B68" w14:textId="77777777" w:rsidR="003A6E23" w:rsidRPr="003A6E23" w:rsidRDefault="003A6E23" w:rsidP="00A746EE">
            <w:pPr>
              <w:autoSpaceDE w:val="0"/>
              <w:autoSpaceDN w:val="0"/>
              <w:adjustRightInd w:val="0"/>
              <w:rPr>
                <w:bCs/>
                <w:spacing w:val="2"/>
                <w:sz w:val="26"/>
                <w:szCs w:val="26"/>
                <w:lang w:eastAsia="zh-CN"/>
              </w:rPr>
            </w:pPr>
            <w:r w:rsidRPr="003A6E23">
              <w:rPr>
                <w:spacing w:val="2"/>
                <w:sz w:val="26"/>
                <w:szCs w:val="26"/>
              </w:rPr>
              <w:t>Bộ Quy chuẩn kỹ thuật quốc gia về công trình hạ tầng kỹ thuật đô thị</w:t>
            </w:r>
          </w:p>
        </w:tc>
        <w:tc>
          <w:tcPr>
            <w:tcW w:w="1646" w:type="pct"/>
            <w:hideMark/>
          </w:tcPr>
          <w:p w14:paraId="19B21602" w14:textId="77777777" w:rsidR="003A6E23" w:rsidRPr="003A6E23" w:rsidRDefault="003A6E23" w:rsidP="00A746EE">
            <w:pPr>
              <w:autoSpaceDE w:val="0"/>
              <w:autoSpaceDN w:val="0"/>
              <w:adjustRightInd w:val="0"/>
              <w:ind w:right="-60"/>
              <w:rPr>
                <w:bCs/>
                <w:sz w:val="26"/>
                <w:szCs w:val="26"/>
                <w:lang w:eastAsia="zh-CN"/>
              </w:rPr>
            </w:pPr>
            <w:r w:rsidRPr="003A6E23">
              <w:rPr>
                <w:sz w:val="26"/>
                <w:szCs w:val="26"/>
              </w:rPr>
              <w:t>QCVN 07:2023/BXD</w:t>
            </w:r>
          </w:p>
        </w:tc>
      </w:tr>
    </w:tbl>
    <w:p w14:paraId="6D496949" w14:textId="77777777" w:rsidR="003A6E23" w:rsidRPr="003A6E23" w:rsidRDefault="003A6E23" w:rsidP="003A6E23">
      <w:pPr>
        <w:pStyle w:val="thuong"/>
        <w:spacing w:before="60" w:after="60" w:line="240" w:lineRule="auto"/>
        <w:ind w:firstLine="709"/>
        <w:outlineLvl w:val="1"/>
        <w:rPr>
          <w:rFonts w:ascii="Times New Roman" w:hAnsi="Times New Roman"/>
          <w:b/>
          <w:i/>
          <w:iCs/>
          <w:szCs w:val="28"/>
          <w:lang w:val="pt-BR"/>
        </w:rPr>
      </w:pPr>
      <w:bookmarkStart w:id="1" w:name="_Toc222910474"/>
      <w:r w:rsidRPr="003A6E23">
        <w:rPr>
          <w:rFonts w:ascii="Times New Roman" w:hAnsi="Times New Roman"/>
          <w:b/>
          <w:i/>
          <w:iCs/>
          <w:szCs w:val="28"/>
          <w:lang w:val="pt-BR"/>
        </w:rPr>
        <w:t>Quy trình, tiêu chuẩn áp dụng cho công tác khảo sát: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646"/>
        <w:gridCol w:w="3114"/>
      </w:tblGrid>
      <w:tr w:rsidR="003A6E23" w:rsidRPr="003A6E23" w14:paraId="27A84DE7" w14:textId="77777777" w:rsidTr="00A746EE">
        <w:trPr>
          <w:trHeight w:val="567"/>
          <w:tblHeader/>
        </w:trPr>
        <w:tc>
          <w:tcPr>
            <w:tcW w:w="369" w:type="pct"/>
            <w:vAlign w:val="center"/>
            <w:hideMark/>
          </w:tcPr>
          <w:p w14:paraId="34590563" w14:textId="77777777" w:rsidR="003A6E23" w:rsidRPr="003A6E23" w:rsidRDefault="003A6E23" w:rsidP="00A746EE">
            <w:pPr>
              <w:pStyle w:val="table"/>
              <w:rPr>
                <w:b/>
                <w:sz w:val="26"/>
                <w:szCs w:val="26"/>
              </w:rPr>
            </w:pPr>
            <w:r w:rsidRPr="003A6E23">
              <w:rPr>
                <w:b/>
                <w:sz w:val="26"/>
                <w:szCs w:val="26"/>
              </w:rPr>
              <w:t>TT</w:t>
            </w:r>
          </w:p>
        </w:tc>
        <w:tc>
          <w:tcPr>
            <w:tcW w:w="2985" w:type="pct"/>
            <w:vAlign w:val="center"/>
            <w:hideMark/>
          </w:tcPr>
          <w:p w14:paraId="56308825" w14:textId="77777777" w:rsidR="003A6E23" w:rsidRPr="003A6E23" w:rsidRDefault="003A6E23" w:rsidP="00A746EE">
            <w:pPr>
              <w:pStyle w:val="table"/>
              <w:rPr>
                <w:b/>
                <w:sz w:val="26"/>
                <w:szCs w:val="26"/>
              </w:rPr>
            </w:pPr>
            <w:r w:rsidRPr="003A6E23">
              <w:rPr>
                <w:b/>
                <w:sz w:val="26"/>
                <w:szCs w:val="26"/>
              </w:rPr>
              <w:t>Tên tiêu chuẩn</w:t>
            </w:r>
          </w:p>
        </w:tc>
        <w:tc>
          <w:tcPr>
            <w:tcW w:w="1646" w:type="pct"/>
            <w:vAlign w:val="center"/>
            <w:hideMark/>
          </w:tcPr>
          <w:p w14:paraId="1EE3E3D6" w14:textId="77777777" w:rsidR="003A6E23" w:rsidRPr="003A6E23" w:rsidRDefault="003A6E23" w:rsidP="00A746EE">
            <w:pPr>
              <w:pStyle w:val="table"/>
              <w:rPr>
                <w:b/>
                <w:sz w:val="26"/>
                <w:szCs w:val="26"/>
              </w:rPr>
            </w:pPr>
            <w:r w:rsidRPr="003A6E23">
              <w:rPr>
                <w:b/>
                <w:sz w:val="26"/>
                <w:szCs w:val="26"/>
              </w:rPr>
              <w:t>Mã hiệu</w:t>
            </w:r>
          </w:p>
        </w:tc>
      </w:tr>
      <w:tr w:rsidR="003A6E23" w:rsidRPr="003A6E23" w14:paraId="30316B5F" w14:textId="77777777" w:rsidTr="00A746EE">
        <w:trPr>
          <w:trHeight w:val="567"/>
        </w:trPr>
        <w:tc>
          <w:tcPr>
            <w:tcW w:w="369" w:type="pct"/>
            <w:vAlign w:val="center"/>
          </w:tcPr>
          <w:p w14:paraId="7EC1637E" w14:textId="77777777" w:rsidR="003A6E23" w:rsidRPr="003A6E23" w:rsidRDefault="003A6E23" w:rsidP="003A6E23">
            <w:pPr>
              <w:pStyle w:val="ListParagraph"/>
              <w:widowControl w:val="0"/>
              <w:numPr>
                <w:ilvl w:val="0"/>
                <w:numId w:val="4"/>
              </w:numPr>
              <w:autoSpaceDN w:val="0"/>
              <w:spacing w:after="0" w:line="240" w:lineRule="auto"/>
              <w:jc w:val="center"/>
              <w:rPr>
                <w:rFonts w:cs="Times New Roman"/>
                <w:sz w:val="26"/>
                <w:szCs w:val="26"/>
                <w:lang w:eastAsia="zh-CN"/>
              </w:rPr>
            </w:pPr>
          </w:p>
        </w:tc>
        <w:tc>
          <w:tcPr>
            <w:tcW w:w="2985" w:type="pct"/>
            <w:vAlign w:val="center"/>
            <w:hideMark/>
          </w:tcPr>
          <w:p w14:paraId="5C12CB0A" w14:textId="77777777" w:rsidR="003A6E23" w:rsidRPr="003A6E23" w:rsidRDefault="003A6E23" w:rsidP="00A746EE">
            <w:pPr>
              <w:pStyle w:val="table"/>
              <w:jc w:val="left"/>
              <w:rPr>
                <w:spacing w:val="-16"/>
                <w:sz w:val="26"/>
                <w:szCs w:val="26"/>
                <w:lang w:val="en-US"/>
              </w:rPr>
            </w:pPr>
            <w:r w:rsidRPr="003A6E23">
              <w:rPr>
                <w:sz w:val="26"/>
                <w:szCs w:val="26"/>
                <w:lang w:val="nl-NL"/>
              </w:rPr>
              <w:t>Tiêu chuẩn kỹ thuật đo và xử lý số liệu GPS trong trắc địa công trình</w:t>
            </w:r>
          </w:p>
        </w:tc>
        <w:tc>
          <w:tcPr>
            <w:tcW w:w="1646" w:type="pct"/>
            <w:vAlign w:val="center"/>
            <w:hideMark/>
          </w:tcPr>
          <w:p w14:paraId="5804189F" w14:textId="77777777" w:rsidR="003A6E23" w:rsidRPr="003A6E23" w:rsidRDefault="003A6E23" w:rsidP="00A746EE">
            <w:pPr>
              <w:pStyle w:val="table"/>
              <w:jc w:val="left"/>
              <w:rPr>
                <w:sz w:val="26"/>
                <w:szCs w:val="26"/>
                <w:lang w:val="en-US"/>
              </w:rPr>
            </w:pPr>
            <w:r w:rsidRPr="003A6E23">
              <w:rPr>
                <w:sz w:val="26"/>
                <w:szCs w:val="26"/>
                <w:lang w:val="nl-NL"/>
              </w:rPr>
              <w:t>TCVN 9401:2012</w:t>
            </w:r>
          </w:p>
        </w:tc>
      </w:tr>
      <w:tr w:rsidR="003A6E23" w:rsidRPr="003A6E23" w14:paraId="472FBE94" w14:textId="77777777" w:rsidTr="00A746EE">
        <w:trPr>
          <w:trHeight w:val="567"/>
        </w:trPr>
        <w:tc>
          <w:tcPr>
            <w:tcW w:w="369" w:type="pct"/>
            <w:vAlign w:val="center"/>
          </w:tcPr>
          <w:p w14:paraId="72F0ECA8" w14:textId="77777777" w:rsidR="003A6E23" w:rsidRPr="003A6E23"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hideMark/>
          </w:tcPr>
          <w:p w14:paraId="1FB3DE5F" w14:textId="77777777" w:rsidR="003A6E23" w:rsidRPr="003A6E23" w:rsidRDefault="003A6E23" w:rsidP="00A746EE">
            <w:pPr>
              <w:autoSpaceDE w:val="0"/>
              <w:autoSpaceDN w:val="0"/>
              <w:adjustRightInd w:val="0"/>
              <w:rPr>
                <w:bCs/>
                <w:spacing w:val="2"/>
                <w:sz w:val="26"/>
                <w:szCs w:val="26"/>
                <w:lang w:eastAsia="zh-CN"/>
              </w:rPr>
            </w:pPr>
            <w:r w:rsidRPr="003A6E23">
              <w:rPr>
                <w:sz w:val="26"/>
                <w:szCs w:val="26"/>
                <w:lang w:val="nl-NL"/>
              </w:rPr>
              <w:t>Đường ô tô - tiêu chuẩn khảo sát</w:t>
            </w:r>
          </w:p>
        </w:tc>
        <w:tc>
          <w:tcPr>
            <w:tcW w:w="1646" w:type="pct"/>
            <w:vAlign w:val="center"/>
            <w:hideMark/>
          </w:tcPr>
          <w:p w14:paraId="5266A75F" w14:textId="77777777" w:rsidR="003A6E23" w:rsidRPr="003A6E23" w:rsidRDefault="003A6E23" w:rsidP="00A746EE">
            <w:pPr>
              <w:widowControl w:val="0"/>
              <w:autoSpaceDE w:val="0"/>
              <w:autoSpaceDN w:val="0"/>
              <w:adjustRightInd w:val="0"/>
              <w:ind w:left="-57" w:right="-57"/>
              <w:rPr>
                <w:bCs/>
                <w:sz w:val="26"/>
                <w:szCs w:val="26"/>
                <w:lang w:eastAsia="zh-CN"/>
              </w:rPr>
            </w:pPr>
            <w:r w:rsidRPr="003A6E23">
              <w:rPr>
                <w:sz w:val="26"/>
                <w:szCs w:val="26"/>
                <w:lang w:val="nl-NL"/>
              </w:rPr>
              <w:t>TCCS31-2020/TCĐBVN</w:t>
            </w:r>
          </w:p>
        </w:tc>
      </w:tr>
      <w:tr w:rsidR="003A6E23" w:rsidRPr="003A6E23" w14:paraId="481D3E85" w14:textId="77777777" w:rsidTr="00A746EE">
        <w:trPr>
          <w:trHeight w:val="567"/>
        </w:trPr>
        <w:tc>
          <w:tcPr>
            <w:tcW w:w="369" w:type="pct"/>
            <w:vAlign w:val="center"/>
          </w:tcPr>
          <w:p w14:paraId="0DAF1028" w14:textId="77777777" w:rsidR="003A6E23" w:rsidRPr="003A6E23"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hideMark/>
          </w:tcPr>
          <w:p w14:paraId="100B8096" w14:textId="77777777" w:rsidR="003A6E23" w:rsidRPr="003A6E23" w:rsidRDefault="003A6E23" w:rsidP="00A746EE">
            <w:pPr>
              <w:autoSpaceDE w:val="0"/>
              <w:autoSpaceDN w:val="0"/>
              <w:adjustRightInd w:val="0"/>
              <w:rPr>
                <w:bCs/>
                <w:spacing w:val="2"/>
                <w:sz w:val="26"/>
                <w:szCs w:val="26"/>
                <w:lang w:eastAsia="zh-CN"/>
              </w:rPr>
            </w:pPr>
            <w:r w:rsidRPr="003A6E23">
              <w:rPr>
                <w:sz w:val="26"/>
                <w:szCs w:val="26"/>
              </w:rPr>
              <w:t>Quy phạm đo vẽ bản đồ</w:t>
            </w:r>
          </w:p>
        </w:tc>
        <w:tc>
          <w:tcPr>
            <w:tcW w:w="1646" w:type="pct"/>
            <w:vAlign w:val="center"/>
            <w:hideMark/>
          </w:tcPr>
          <w:p w14:paraId="2450BADC" w14:textId="77777777" w:rsidR="003A6E23" w:rsidRPr="003A6E23" w:rsidRDefault="003A6E23" w:rsidP="00A746EE">
            <w:pPr>
              <w:widowControl w:val="0"/>
              <w:autoSpaceDE w:val="0"/>
              <w:autoSpaceDN w:val="0"/>
              <w:adjustRightInd w:val="0"/>
              <w:ind w:left="-57" w:right="-57"/>
              <w:rPr>
                <w:bCs/>
                <w:sz w:val="26"/>
                <w:szCs w:val="26"/>
                <w:lang w:eastAsia="zh-CN"/>
              </w:rPr>
            </w:pPr>
            <w:r w:rsidRPr="003A6E23">
              <w:rPr>
                <w:sz w:val="26"/>
                <w:szCs w:val="26"/>
              </w:rPr>
              <w:t>96TCN 43-90</w:t>
            </w:r>
          </w:p>
        </w:tc>
      </w:tr>
      <w:tr w:rsidR="003A6E23" w:rsidRPr="003A6E23" w14:paraId="17141782" w14:textId="77777777" w:rsidTr="00A746EE">
        <w:trPr>
          <w:trHeight w:val="567"/>
        </w:trPr>
        <w:tc>
          <w:tcPr>
            <w:tcW w:w="369" w:type="pct"/>
            <w:vAlign w:val="center"/>
          </w:tcPr>
          <w:p w14:paraId="24F461CA" w14:textId="77777777" w:rsidR="003A6E23" w:rsidRPr="003A6E23"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hideMark/>
          </w:tcPr>
          <w:p w14:paraId="4E584452" w14:textId="77777777" w:rsidR="003A6E23" w:rsidRPr="003A6E23" w:rsidRDefault="003A6E23" w:rsidP="00A746EE">
            <w:pPr>
              <w:autoSpaceDE w:val="0"/>
              <w:autoSpaceDN w:val="0"/>
              <w:adjustRightInd w:val="0"/>
              <w:rPr>
                <w:bCs/>
                <w:spacing w:val="2"/>
                <w:sz w:val="26"/>
                <w:szCs w:val="26"/>
                <w:lang w:eastAsia="zh-CN"/>
              </w:rPr>
            </w:pPr>
            <w:r w:rsidRPr="003A6E23">
              <w:rPr>
                <w:sz w:val="26"/>
                <w:szCs w:val="26"/>
              </w:rPr>
              <w:t>Khảo sát cho xây dựng - Nguyên tắc cơ bản</w:t>
            </w:r>
          </w:p>
        </w:tc>
        <w:tc>
          <w:tcPr>
            <w:tcW w:w="1646" w:type="pct"/>
            <w:vAlign w:val="center"/>
            <w:hideMark/>
          </w:tcPr>
          <w:p w14:paraId="2B41D1A3" w14:textId="77777777" w:rsidR="003A6E23" w:rsidRPr="003A6E23" w:rsidRDefault="003A6E23" w:rsidP="00A746EE">
            <w:pPr>
              <w:autoSpaceDE w:val="0"/>
              <w:autoSpaceDN w:val="0"/>
              <w:adjustRightInd w:val="0"/>
              <w:ind w:right="-60"/>
              <w:rPr>
                <w:bCs/>
                <w:sz w:val="26"/>
                <w:szCs w:val="26"/>
                <w:lang w:eastAsia="zh-CN"/>
              </w:rPr>
            </w:pPr>
            <w:r w:rsidRPr="003A6E23">
              <w:rPr>
                <w:sz w:val="26"/>
                <w:szCs w:val="26"/>
              </w:rPr>
              <w:t>TCVN 4419: 1987</w:t>
            </w:r>
          </w:p>
        </w:tc>
      </w:tr>
      <w:tr w:rsidR="003A6E23" w:rsidRPr="003A6E23" w14:paraId="1423E88B" w14:textId="77777777" w:rsidTr="00A746EE">
        <w:trPr>
          <w:trHeight w:val="567"/>
        </w:trPr>
        <w:tc>
          <w:tcPr>
            <w:tcW w:w="369" w:type="pct"/>
            <w:vAlign w:val="center"/>
          </w:tcPr>
          <w:p w14:paraId="78D6A007" w14:textId="77777777" w:rsidR="003A6E23" w:rsidRPr="003A6E23"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tcPr>
          <w:p w14:paraId="5CC62986" w14:textId="77777777" w:rsidR="003A6E23" w:rsidRPr="003A6E23" w:rsidRDefault="003A6E23" w:rsidP="00A746EE">
            <w:pPr>
              <w:autoSpaceDE w:val="0"/>
              <w:autoSpaceDN w:val="0"/>
              <w:adjustRightInd w:val="0"/>
              <w:rPr>
                <w:spacing w:val="2"/>
                <w:sz w:val="26"/>
                <w:szCs w:val="26"/>
              </w:rPr>
            </w:pPr>
            <w:r w:rsidRPr="003A6E23">
              <w:rPr>
                <w:sz w:val="26"/>
                <w:szCs w:val="26"/>
              </w:rPr>
              <w:t>Quy chuẩn kỹ thuật quốc gia - Số liệu điều kiện tự nhiên dùng trong xây dựng</w:t>
            </w:r>
          </w:p>
        </w:tc>
        <w:tc>
          <w:tcPr>
            <w:tcW w:w="1646" w:type="pct"/>
            <w:vAlign w:val="center"/>
          </w:tcPr>
          <w:p w14:paraId="3933D29F" w14:textId="77777777" w:rsidR="003A6E23" w:rsidRPr="003A6E23" w:rsidRDefault="003A6E23" w:rsidP="00A746EE">
            <w:pPr>
              <w:autoSpaceDE w:val="0"/>
              <w:autoSpaceDN w:val="0"/>
              <w:adjustRightInd w:val="0"/>
              <w:ind w:right="-60"/>
              <w:rPr>
                <w:sz w:val="26"/>
                <w:szCs w:val="26"/>
              </w:rPr>
            </w:pPr>
            <w:r w:rsidRPr="003A6E23">
              <w:rPr>
                <w:sz w:val="26"/>
                <w:szCs w:val="26"/>
              </w:rPr>
              <w:t>QCVN 02:2022/BXD</w:t>
            </w:r>
          </w:p>
        </w:tc>
      </w:tr>
      <w:tr w:rsidR="003A6E23" w:rsidRPr="003A6E23" w14:paraId="06475043" w14:textId="77777777" w:rsidTr="00A746EE">
        <w:trPr>
          <w:trHeight w:val="567"/>
        </w:trPr>
        <w:tc>
          <w:tcPr>
            <w:tcW w:w="369" w:type="pct"/>
            <w:vAlign w:val="center"/>
          </w:tcPr>
          <w:p w14:paraId="409CDA9D" w14:textId="77777777" w:rsidR="003A6E23" w:rsidRPr="003A6E23" w:rsidRDefault="003A6E23" w:rsidP="003A6E23">
            <w:pPr>
              <w:pStyle w:val="ListParagraph"/>
              <w:widowControl w:val="0"/>
              <w:numPr>
                <w:ilvl w:val="0"/>
                <w:numId w:val="4"/>
              </w:numPr>
              <w:autoSpaceDN w:val="0"/>
              <w:spacing w:after="0" w:line="240" w:lineRule="auto"/>
              <w:jc w:val="center"/>
              <w:rPr>
                <w:rFonts w:cs="Times New Roman"/>
                <w:b/>
                <w:bCs/>
                <w:sz w:val="26"/>
                <w:szCs w:val="26"/>
                <w:lang w:eastAsia="zh-CN"/>
              </w:rPr>
            </w:pPr>
          </w:p>
        </w:tc>
        <w:tc>
          <w:tcPr>
            <w:tcW w:w="2985" w:type="pct"/>
            <w:vAlign w:val="center"/>
          </w:tcPr>
          <w:p w14:paraId="5C7B82C3" w14:textId="77777777" w:rsidR="003A6E23" w:rsidRPr="003A6E23" w:rsidRDefault="003A6E23" w:rsidP="00A746EE">
            <w:pPr>
              <w:autoSpaceDE w:val="0"/>
              <w:autoSpaceDN w:val="0"/>
              <w:adjustRightInd w:val="0"/>
              <w:rPr>
                <w:spacing w:val="2"/>
                <w:sz w:val="26"/>
                <w:szCs w:val="26"/>
              </w:rPr>
            </w:pPr>
            <w:r w:rsidRPr="003A6E23">
              <w:rPr>
                <w:sz w:val="26"/>
                <w:szCs w:val="26"/>
              </w:rPr>
              <w:t>Công tác trắc địa trong xây dựng công trình</w:t>
            </w:r>
          </w:p>
        </w:tc>
        <w:tc>
          <w:tcPr>
            <w:tcW w:w="1646" w:type="pct"/>
            <w:vAlign w:val="center"/>
          </w:tcPr>
          <w:p w14:paraId="095468DB" w14:textId="77777777" w:rsidR="003A6E23" w:rsidRPr="003A6E23" w:rsidRDefault="003A6E23" w:rsidP="00A746EE">
            <w:pPr>
              <w:autoSpaceDE w:val="0"/>
              <w:autoSpaceDN w:val="0"/>
              <w:adjustRightInd w:val="0"/>
              <w:ind w:right="-60"/>
              <w:rPr>
                <w:sz w:val="26"/>
                <w:szCs w:val="26"/>
              </w:rPr>
            </w:pPr>
            <w:r w:rsidRPr="003A6E23">
              <w:rPr>
                <w:sz w:val="26"/>
                <w:szCs w:val="26"/>
              </w:rPr>
              <w:t>TCVN 309:2004</w:t>
            </w:r>
          </w:p>
        </w:tc>
      </w:tr>
    </w:tbl>
    <w:p w14:paraId="78DEBE61" w14:textId="77777777" w:rsidR="003A6E23" w:rsidRPr="003A6E23" w:rsidRDefault="003A6E23" w:rsidP="003A6E23">
      <w:pPr>
        <w:pStyle w:val="thuong"/>
        <w:spacing w:before="60" w:after="60" w:line="360" w:lineRule="auto"/>
        <w:ind w:firstLine="709"/>
        <w:outlineLvl w:val="1"/>
        <w:rPr>
          <w:rFonts w:ascii="Times New Roman" w:hAnsi="Times New Roman"/>
          <w:b/>
          <w:i/>
          <w:iCs/>
          <w:szCs w:val="28"/>
          <w:lang w:val="pt-BR"/>
        </w:rPr>
      </w:pPr>
      <w:bookmarkStart w:id="2" w:name="_Toc222910475"/>
      <w:r w:rsidRPr="003A6E23">
        <w:rPr>
          <w:rFonts w:ascii="Times New Roman" w:hAnsi="Times New Roman"/>
          <w:b/>
          <w:i/>
          <w:iCs/>
          <w:szCs w:val="28"/>
          <w:lang w:val="pt-BR"/>
        </w:rPr>
        <w:t>Quy trình, tiêu chuẩn áp dụng cho công tác thiết kế:</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556"/>
        <w:gridCol w:w="3178"/>
      </w:tblGrid>
      <w:tr w:rsidR="003A6E23" w:rsidRPr="003A6E23" w14:paraId="583C1F50" w14:textId="77777777" w:rsidTr="00A746EE">
        <w:trPr>
          <w:trHeight w:val="567"/>
          <w:jc w:val="center"/>
        </w:trPr>
        <w:tc>
          <w:tcPr>
            <w:tcW w:w="383" w:type="pct"/>
            <w:vAlign w:val="center"/>
          </w:tcPr>
          <w:p w14:paraId="143A773E" w14:textId="77777777" w:rsidR="003A6E23" w:rsidRPr="003A6E23" w:rsidRDefault="003A6E23" w:rsidP="00A746EE">
            <w:pPr>
              <w:widowControl w:val="0"/>
              <w:jc w:val="center"/>
              <w:rPr>
                <w:b/>
                <w:sz w:val="26"/>
                <w:szCs w:val="26"/>
                <w:lang w:val="nl-NL"/>
              </w:rPr>
            </w:pPr>
            <w:r w:rsidRPr="003A6E23">
              <w:rPr>
                <w:b/>
                <w:sz w:val="26"/>
                <w:szCs w:val="26"/>
                <w:lang w:val="nl-NL"/>
              </w:rPr>
              <w:t>TT</w:t>
            </w:r>
          </w:p>
        </w:tc>
        <w:tc>
          <w:tcPr>
            <w:tcW w:w="2937" w:type="pct"/>
            <w:vAlign w:val="center"/>
          </w:tcPr>
          <w:p w14:paraId="21FD3D7F" w14:textId="77777777" w:rsidR="003A6E23" w:rsidRPr="003A6E23" w:rsidRDefault="003A6E23" w:rsidP="00A746EE">
            <w:pPr>
              <w:widowControl w:val="0"/>
              <w:ind w:firstLine="567"/>
              <w:jc w:val="center"/>
              <w:rPr>
                <w:b/>
                <w:sz w:val="26"/>
                <w:szCs w:val="26"/>
                <w:lang w:val="nl-NL"/>
              </w:rPr>
            </w:pPr>
            <w:r w:rsidRPr="003A6E23">
              <w:rPr>
                <w:b/>
                <w:sz w:val="26"/>
                <w:szCs w:val="26"/>
                <w:lang w:val="nl-NL"/>
              </w:rPr>
              <w:t>Tên tiêu chuẩn</w:t>
            </w:r>
          </w:p>
        </w:tc>
        <w:tc>
          <w:tcPr>
            <w:tcW w:w="1680" w:type="pct"/>
            <w:vAlign w:val="center"/>
          </w:tcPr>
          <w:p w14:paraId="0B2CFEEA" w14:textId="77777777" w:rsidR="003A6E23" w:rsidRPr="003A6E23" w:rsidRDefault="003A6E23" w:rsidP="00A746EE">
            <w:pPr>
              <w:widowControl w:val="0"/>
              <w:ind w:firstLine="567"/>
              <w:jc w:val="center"/>
              <w:rPr>
                <w:b/>
                <w:sz w:val="26"/>
                <w:szCs w:val="26"/>
                <w:lang w:val="nl-NL"/>
              </w:rPr>
            </w:pPr>
            <w:r w:rsidRPr="003A6E23">
              <w:rPr>
                <w:b/>
                <w:sz w:val="26"/>
                <w:szCs w:val="26"/>
                <w:lang w:val="nl-NL"/>
              </w:rPr>
              <w:t>Mã hiệu</w:t>
            </w:r>
          </w:p>
        </w:tc>
      </w:tr>
      <w:tr w:rsidR="003A6E23" w:rsidRPr="003A6E23" w14:paraId="31BAA2AA" w14:textId="77777777" w:rsidTr="00A746EE">
        <w:trPr>
          <w:trHeight w:val="567"/>
          <w:jc w:val="center"/>
        </w:trPr>
        <w:tc>
          <w:tcPr>
            <w:tcW w:w="383" w:type="pct"/>
            <w:vAlign w:val="center"/>
          </w:tcPr>
          <w:p w14:paraId="158A24C5" w14:textId="77777777" w:rsidR="003A6E23" w:rsidRPr="003A6E23" w:rsidRDefault="003A6E23" w:rsidP="003A6E23">
            <w:pPr>
              <w:widowControl w:val="0"/>
              <w:numPr>
                <w:ilvl w:val="0"/>
                <w:numId w:val="1"/>
              </w:numPr>
              <w:spacing w:line="21" w:lineRule="atLeast"/>
              <w:jc w:val="left"/>
              <w:rPr>
                <w:b/>
                <w:sz w:val="26"/>
                <w:szCs w:val="26"/>
                <w:lang w:val="nl-NL"/>
              </w:rPr>
            </w:pPr>
          </w:p>
        </w:tc>
        <w:tc>
          <w:tcPr>
            <w:tcW w:w="2937" w:type="pct"/>
            <w:vAlign w:val="center"/>
          </w:tcPr>
          <w:p w14:paraId="6FB151D6" w14:textId="77777777" w:rsidR="003A6E23" w:rsidRPr="003A6E23" w:rsidRDefault="003A6E23" w:rsidP="00A746EE">
            <w:pPr>
              <w:widowControl w:val="0"/>
              <w:spacing w:line="21" w:lineRule="atLeast"/>
              <w:rPr>
                <w:b/>
                <w:sz w:val="26"/>
                <w:szCs w:val="26"/>
                <w:lang w:val="nl-NL"/>
              </w:rPr>
            </w:pPr>
            <w:r w:rsidRPr="003A6E23">
              <w:rPr>
                <w:sz w:val="26"/>
                <w:szCs w:val="26"/>
                <w:lang w:val="nl-NL"/>
              </w:rPr>
              <w:t xml:space="preserve">Đường giao thông nông thôn - yêu cầu thiết kế </w:t>
            </w:r>
          </w:p>
        </w:tc>
        <w:tc>
          <w:tcPr>
            <w:tcW w:w="1680" w:type="pct"/>
            <w:vAlign w:val="center"/>
          </w:tcPr>
          <w:p w14:paraId="009D6865" w14:textId="77777777" w:rsidR="003A6E23" w:rsidRPr="003A6E23" w:rsidRDefault="003A6E23" w:rsidP="00A746EE">
            <w:pPr>
              <w:widowControl w:val="0"/>
              <w:spacing w:line="21" w:lineRule="atLeast"/>
              <w:rPr>
                <w:sz w:val="26"/>
                <w:szCs w:val="26"/>
                <w:lang w:val="nl-NL"/>
              </w:rPr>
            </w:pPr>
            <w:r w:rsidRPr="003A6E23">
              <w:rPr>
                <w:sz w:val="26"/>
                <w:szCs w:val="26"/>
                <w:lang w:val="nl-NL"/>
              </w:rPr>
              <w:t>TCVN 10380:2014</w:t>
            </w:r>
          </w:p>
        </w:tc>
      </w:tr>
      <w:tr w:rsidR="003A6E23" w:rsidRPr="003A6E23" w14:paraId="5F1F2518" w14:textId="77777777" w:rsidTr="00A746EE">
        <w:trPr>
          <w:trHeight w:val="567"/>
          <w:jc w:val="center"/>
        </w:trPr>
        <w:tc>
          <w:tcPr>
            <w:tcW w:w="383" w:type="pct"/>
            <w:vAlign w:val="center"/>
          </w:tcPr>
          <w:p w14:paraId="5FFF2188" w14:textId="77777777" w:rsidR="003A6E23" w:rsidRPr="003A6E23" w:rsidRDefault="003A6E23" w:rsidP="003A6E23">
            <w:pPr>
              <w:widowControl w:val="0"/>
              <w:numPr>
                <w:ilvl w:val="0"/>
                <w:numId w:val="1"/>
              </w:numPr>
              <w:spacing w:line="21" w:lineRule="atLeast"/>
              <w:jc w:val="left"/>
              <w:rPr>
                <w:sz w:val="26"/>
                <w:szCs w:val="26"/>
                <w:lang w:val="nl-NL"/>
              </w:rPr>
            </w:pPr>
          </w:p>
        </w:tc>
        <w:tc>
          <w:tcPr>
            <w:tcW w:w="2937" w:type="pct"/>
            <w:vAlign w:val="center"/>
          </w:tcPr>
          <w:p w14:paraId="59B65893" w14:textId="77777777" w:rsidR="003A6E23" w:rsidRPr="003A6E23" w:rsidRDefault="003A6E23" w:rsidP="00A746EE">
            <w:pPr>
              <w:widowControl w:val="0"/>
              <w:spacing w:line="21" w:lineRule="atLeast"/>
              <w:rPr>
                <w:sz w:val="26"/>
                <w:szCs w:val="26"/>
                <w:lang w:val="nl-NL"/>
              </w:rPr>
            </w:pPr>
            <w:r w:rsidRPr="003A6E23">
              <w:rPr>
                <w:sz w:val="26"/>
                <w:szCs w:val="26"/>
                <w:lang w:val="nl-NL"/>
              </w:rPr>
              <w:t>Đường ô tô - Yêu cầu thiết kế</w:t>
            </w:r>
          </w:p>
        </w:tc>
        <w:tc>
          <w:tcPr>
            <w:tcW w:w="1680" w:type="pct"/>
            <w:vAlign w:val="center"/>
          </w:tcPr>
          <w:p w14:paraId="4370F2CB" w14:textId="77777777" w:rsidR="003A6E23" w:rsidRPr="003A6E23" w:rsidRDefault="003A6E23" w:rsidP="00A746EE">
            <w:pPr>
              <w:widowControl w:val="0"/>
              <w:spacing w:line="21" w:lineRule="atLeast"/>
              <w:rPr>
                <w:sz w:val="26"/>
                <w:szCs w:val="26"/>
                <w:lang w:val="nl-NL"/>
              </w:rPr>
            </w:pPr>
            <w:r w:rsidRPr="003A6E23">
              <w:rPr>
                <w:sz w:val="26"/>
                <w:szCs w:val="26"/>
                <w:lang w:val="nl-NL"/>
              </w:rPr>
              <w:t>TCVN 4054:2005</w:t>
            </w:r>
          </w:p>
        </w:tc>
      </w:tr>
      <w:tr w:rsidR="003A6E23" w:rsidRPr="003A6E23" w14:paraId="02B9BA81" w14:textId="77777777" w:rsidTr="00A746EE">
        <w:trPr>
          <w:trHeight w:val="567"/>
          <w:jc w:val="center"/>
        </w:trPr>
        <w:tc>
          <w:tcPr>
            <w:tcW w:w="383" w:type="pct"/>
            <w:vAlign w:val="center"/>
          </w:tcPr>
          <w:p w14:paraId="48DEF145" w14:textId="77777777" w:rsidR="003A6E23" w:rsidRPr="003A6E23" w:rsidRDefault="003A6E23" w:rsidP="003A6E23">
            <w:pPr>
              <w:widowControl w:val="0"/>
              <w:numPr>
                <w:ilvl w:val="0"/>
                <w:numId w:val="1"/>
              </w:numPr>
              <w:spacing w:line="21" w:lineRule="atLeast"/>
              <w:jc w:val="left"/>
              <w:rPr>
                <w:sz w:val="26"/>
                <w:szCs w:val="26"/>
                <w:lang w:val="nl-NL"/>
              </w:rPr>
            </w:pPr>
          </w:p>
        </w:tc>
        <w:tc>
          <w:tcPr>
            <w:tcW w:w="2937" w:type="pct"/>
            <w:vAlign w:val="center"/>
          </w:tcPr>
          <w:p w14:paraId="2BDABEF5" w14:textId="77777777" w:rsidR="003A6E23" w:rsidRPr="003A6E23" w:rsidRDefault="003A6E23" w:rsidP="00A746EE">
            <w:pPr>
              <w:widowControl w:val="0"/>
              <w:spacing w:line="21" w:lineRule="atLeast"/>
              <w:rPr>
                <w:sz w:val="26"/>
                <w:szCs w:val="26"/>
                <w:lang w:val="nl-NL"/>
              </w:rPr>
            </w:pPr>
            <w:r w:rsidRPr="003A6E23">
              <w:rPr>
                <w:sz w:val="26"/>
                <w:szCs w:val="26"/>
                <w:lang w:val="nl-NL"/>
              </w:rPr>
              <w:t>Đường đô thị - yêu cầu thiết kế</w:t>
            </w:r>
          </w:p>
        </w:tc>
        <w:tc>
          <w:tcPr>
            <w:tcW w:w="1680" w:type="pct"/>
            <w:vAlign w:val="center"/>
          </w:tcPr>
          <w:p w14:paraId="01DC7D26" w14:textId="77777777" w:rsidR="003A6E23" w:rsidRPr="003A6E23" w:rsidRDefault="003A6E23" w:rsidP="00A746EE">
            <w:pPr>
              <w:widowControl w:val="0"/>
              <w:spacing w:line="21" w:lineRule="atLeast"/>
              <w:rPr>
                <w:sz w:val="26"/>
                <w:szCs w:val="26"/>
                <w:lang w:val="nl-NL"/>
              </w:rPr>
            </w:pPr>
            <w:r w:rsidRPr="003A6E23">
              <w:rPr>
                <w:sz w:val="26"/>
                <w:szCs w:val="26"/>
                <w:lang w:val="nl-NL"/>
              </w:rPr>
              <w:t>TCVN 13592:2022</w:t>
            </w:r>
          </w:p>
        </w:tc>
      </w:tr>
      <w:tr w:rsidR="003A6E23" w:rsidRPr="003A6E23" w14:paraId="2AB2A1E8" w14:textId="77777777" w:rsidTr="00A746EE">
        <w:trPr>
          <w:trHeight w:val="567"/>
          <w:jc w:val="center"/>
        </w:trPr>
        <w:tc>
          <w:tcPr>
            <w:tcW w:w="383" w:type="pct"/>
            <w:vAlign w:val="center"/>
          </w:tcPr>
          <w:p w14:paraId="2A3493F9" w14:textId="77777777" w:rsidR="003A6E23" w:rsidRPr="003A6E23" w:rsidRDefault="003A6E23" w:rsidP="003A6E23">
            <w:pPr>
              <w:widowControl w:val="0"/>
              <w:numPr>
                <w:ilvl w:val="0"/>
                <w:numId w:val="1"/>
              </w:numPr>
              <w:spacing w:line="21" w:lineRule="atLeast"/>
              <w:jc w:val="left"/>
              <w:rPr>
                <w:sz w:val="26"/>
                <w:szCs w:val="26"/>
                <w:lang w:val="nl-NL"/>
              </w:rPr>
            </w:pPr>
          </w:p>
        </w:tc>
        <w:tc>
          <w:tcPr>
            <w:tcW w:w="2937" w:type="pct"/>
          </w:tcPr>
          <w:p w14:paraId="3E1D8F45" w14:textId="77777777" w:rsidR="003A6E23" w:rsidRPr="003A6E23" w:rsidRDefault="003A6E23" w:rsidP="00A746EE">
            <w:pPr>
              <w:widowControl w:val="0"/>
              <w:spacing w:line="21" w:lineRule="atLeast"/>
              <w:rPr>
                <w:sz w:val="26"/>
                <w:szCs w:val="26"/>
                <w:lang w:val="nl-NL"/>
              </w:rPr>
            </w:pPr>
            <w:r w:rsidRPr="003A6E23">
              <w:rPr>
                <w:sz w:val="26"/>
                <w:szCs w:val="26"/>
                <w:lang w:val="nl-NL"/>
              </w:rPr>
              <w:t>Áo đường mềm – Các yêu cầu và chỉ dẫn thiết kế</w:t>
            </w:r>
          </w:p>
        </w:tc>
        <w:tc>
          <w:tcPr>
            <w:tcW w:w="1680" w:type="pct"/>
          </w:tcPr>
          <w:p w14:paraId="0F0E17C5" w14:textId="77777777" w:rsidR="003A6E23" w:rsidRPr="003A6E23" w:rsidRDefault="003A6E23" w:rsidP="00A746EE">
            <w:pPr>
              <w:widowControl w:val="0"/>
              <w:spacing w:line="21" w:lineRule="atLeast"/>
              <w:rPr>
                <w:sz w:val="26"/>
                <w:szCs w:val="26"/>
                <w:lang w:val="nl-NL"/>
              </w:rPr>
            </w:pPr>
            <w:r w:rsidRPr="003A6E23">
              <w:rPr>
                <w:sz w:val="26"/>
                <w:szCs w:val="26"/>
                <w:lang w:val="nl-NL"/>
              </w:rPr>
              <w:t>TCCS 38:2022/TCĐBVN</w:t>
            </w:r>
          </w:p>
        </w:tc>
      </w:tr>
      <w:tr w:rsidR="003A6E23" w:rsidRPr="003A6E23" w14:paraId="2ECB3BF2" w14:textId="77777777" w:rsidTr="00A746EE">
        <w:trPr>
          <w:trHeight w:val="567"/>
          <w:jc w:val="center"/>
        </w:trPr>
        <w:tc>
          <w:tcPr>
            <w:tcW w:w="383" w:type="pct"/>
            <w:vAlign w:val="center"/>
          </w:tcPr>
          <w:p w14:paraId="21FA03BF" w14:textId="77777777" w:rsidR="003A6E23" w:rsidRPr="003A6E23" w:rsidRDefault="003A6E23" w:rsidP="003A6E23">
            <w:pPr>
              <w:widowControl w:val="0"/>
              <w:numPr>
                <w:ilvl w:val="0"/>
                <w:numId w:val="1"/>
              </w:numPr>
              <w:spacing w:line="21" w:lineRule="atLeast"/>
              <w:jc w:val="left"/>
              <w:rPr>
                <w:sz w:val="26"/>
                <w:szCs w:val="26"/>
                <w:lang w:val="nl-NL"/>
              </w:rPr>
            </w:pPr>
          </w:p>
        </w:tc>
        <w:tc>
          <w:tcPr>
            <w:tcW w:w="2937" w:type="pct"/>
            <w:vAlign w:val="center"/>
          </w:tcPr>
          <w:p w14:paraId="0F6E6E49" w14:textId="77777777" w:rsidR="003A6E23" w:rsidRPr="003A6E23" w:rsidRDefault="003A6E23" w:rsidP="00A746EE">
            <w:pPr>
              <w:pStyle w:val="table"/>
              <w:spacing w:line="21" w:lineRule="atLeast"/>
              <w:jc w:val="left"/>
              <w:rPr>
                <w:sz w:val="26"/>
                <w:szCs w:val="26"/>
                <w:lang w:val="en-US"/>
              </w:rPr>
            </w:pPr>
            <w:r w:rsidRPr="003A6E23">
              <w:rPr>
                <w:sz w:val="26"/>
                <w:szCs w:val="26"/>
                <w:lang w:val="en-US"/>
              </w:rPr>
              <w:t xml:space="preserve">Quy chuẩn kỹ thuật quốc gia </w:t>
            </w:r>
            <w:r w:rsidRPr="003A6E23">
              <w:rPr>
                <w:sz w:val="26"/>
                <w:szCs w:val="26"/>
              </w:rPr>
              <w:t xml:space="preserve">về </w:t>
            </w:r>
            <w:r w:rsidRPr="003A6E23">
              <w:rPr>
                <w:sz w:val="26"/>
                <w:szCs w:val="26"/>
                <w:lang w:val="en-US"/>
              </w:rPr>
              <w:t>báo hiệu đường bộ</w:t>
            </w:r>
          </w:p>
        </w:tc>
        <w:tc>
          <w:tcPr>
            <w:tcW w:w="1680" w:type="pct"/>
            <w:vAlign w:val="center"/>
          </w:tcPr>
          <w:p w14:paraId="1A89AD54" w14:textId="77777777" w:rsidR="003A6E23" w:rsidRPr="003A6E23" w:rsidRDefault="003A6E23" w:rsidP="00A746EE">
            <w:pPr>
              <w:autoSpaceDE w:val="0"/>
              <w:autoSpaceDN w:val="0"/>
              <w:adjustRightInd w:val="0"/>
              <w:spacing w:line="21" w:lineRule="atLeast"/>
              <w:rPr>
                <w:bCs/>
                <w:sz w:val="26"/>
                <w:szCs w:val="26"/>
                <w:lang w:eastAsia="zh-CN"/>
              </w:rPr>
            </w:pPr>
            <w:r w:rsidRPr="003A6E23">
              <w:rPr>
                <w:sz w:val="26"/>
                <w:szCs w:val="26"/>
              </w:rPr>
              <w:t>QCVN 41:2024/BGTVT</w:t>
            </w:r>
          </w:p>
        </w:tc>
      </w:tr>
      <w:tr w:rsidR="003A6E23" w:rsidRPr="003A6E23" w14:paraId="5D3837F0" w14:textId="77777777" w:rsidTr="00A746EE">
        <w:trPr>
          <w:trHeight w:val="567"/>
          <w:jc w:val="center"/>
        </w:trPr>
        <w:tc>
          <w:tcPr>
            <w:tcW w:w="383" w:type="pct"/>
            <w:vAlign w:val="center"/>
          </w:tcPr>
          <w:p w14:paraId="45C770E1" w14:textId="77777777" w:rsidR="003A6E23" w:rsidRPr="003A6E23" w:rsidRDefault="003A6E23" w:rsidP="003A6E23">
            <w:pPr>
              <w:widowControl w:val="0"/>
              <w:numPr>
                <w:ilvl w:val="0"/>
                <w:numId w:val="1"/>
              </w:numPr>
              <w:spacing w:line="21" w:lineRule="atLeast"/>
              <w:jc w:val="left"/>
              <w:rPr>
                <w:sz w:val="26"/>
                <w:szCs w:val="26"/>
                <w:lang w:val="nl-NL"/>
              </w:rPr>
            </w:pPr>
          </w:p>
        </w:tc>
        <w:tc>
          <w:tcPr>
            <w:tcW w:w="2937" w:type="pct"/>
            <w:vAlign w:val="center"/>
          </w:tcPr>
          <w:p w14:paraId="0F4249E6" w14:textId="77777777" w:rsidR="003A6E23" w:rsidRPr="003A6E23" w:rsidRDefault="003A6E23" w:rsidP="00A746EE">
            <w:pPr>
              <w:widowControl w:val="0"/>
              <w:spacing w:line="21" w:lineRule="atLeast"/>
              <w:rPr>
                <w:sz w:val="26"/>
                <w:szCs w:val="26"/>
                <w:lang w:val="nl-NL"/>
              </w:rPr>
            </w:pPr>
            <w:r w:rsidRPr="003A6E23">
              <w:rPr>
                <w:sz w:val="26"/>
                <w:szCs w:val="26"/>
                <w:lang w:val="nl-NL"/>
              </w:rPr>
              <w:t>Thoát nước, mạng lưới và công trình bên ngoài - Tiêu chuẩn thiết kế</w:t>
            </w:r>
          </w:p>
        </w:tc>
        <w:tc>
          <w:tcPr>
            <w:tcW w:w="1680" w:type="pct"/>
            <w:vAlign w:val="center"/>
          </w:tcPr>
          <w:p w14:paraId="7D19AE14" w14:textId="77777777" w:rsidR="003A6E23" w:rsidRPr="003A6E23" w:rsidRDefault="003A6E23" w:rsidP="00A746EE">
            <w:pPr>
              <w:widowControl w:val="0"/>
              <w:spacing w:line="21" w:lineRule="atLeast"/>
              <w:rPr>
                <w:sz w:val="26"/>
                <w:szCs w:val="26"/>
                <w:lang w:val="nl-NL"/>
              </w:rPr>
            </w:pPr>
            <w:r w:rsidRPr="003A6E23">
              <w:rPr>
                <w:sz w:val="26"/>
                <w:szCs w:val="26"/>
                <w:lang w:val="nl-NL"/>
              </w:rPr>
              <w:t>TCVN 7957:2023</w:t>
            </w:r>
          </w:p>
        </w:tc>
      </w:tr>
      <w:tr w:rsidR="003A6E23" w:rsidRPr="003A6E23" w14:paraId="5E7700EB" w14:textId="77777777" w:rsidTr="00A746EE">
        <w:trPr>
          <w:trHeight w:val="567"/>
          <w:jc w:val="center"/>
        </w:trPr>
        <w:tc>
          <w:tcPr>
            <w:tcW w:w="383" w:type="pct"/>
            <w:vAlign w:val="center"/>
          </w:tcPr>
          <w:p w14:paraId="50C6E9FF" w14:textId="77777777" w:rsidR="003A6E23" w:rsidRPr="003A6E23" w:rsidRDefault="003A6E23" w:rsidP="003A6E23">
            <w:pPr>
              <w:widowControl w:val="0"/>
              <w:numPr>
                <w:ilvl w:val="0"/>
                <w:numId w:val="1"/>
              </w:numPr>
              <w:spacing w:line="21" w:lineRule="atLeast"/>
              <w:jc w:val="left"/>
              <w:rPr>
                <w:sz w:val="26"/>
                <w:szCs w:val="26"/>
                <w:lang w:val="nl-NL"/>
              </w:rPr>
            </w:pPr>
          </w:p>
        </w:tc>
        <w:tc>
          <w:tcPr>
            <w:tcW w:w="2937" w:type="pct"/>
            <w:vAlign w:val="center"/>
          </w:tcPr>
          <w:p w14:paraId="7A0BC67B" w14:textId="77777777" w:rsidR="003A6E23" w:rsidRPr="003A6E23" w:rsidRDefault="003A6E23" w:rsidP="00A746EE">
            <w:pPr>
              <w:widowControl w:val="0"/>
              <w:spacing w:line="21" w:lineRule="atLeast"/>
              <w:rPr>
                <w:sz w:val="26"/>
                <w:szCs w:val="26"/>
                <w:lang w:val="nl-NL"/>
              </w:rPr>
            </w:pPr>
            <w:r w:rsidRPr="003A6E23">
              <w:rPr>
                <w:sz w:val="26"/>
                <w:szCs w:val="26"/>
                <w:lang w:val="nl-NL"/>
              </w:rPr>
              <w:t>Kết cấu bê tông và bê tông cốt thép - Tiêu chuẩn thiết kế</w:t>
            </w:r>
          </w:p>
        </w:tc>
        <w:tc>
          <w:tcPr>
            <w:tcW w:w="1680" w:type="pct"/>
            <w:vAlign w:val="center"/>
          </w:tcPr>
          <w:p w14:paraId="30CA5DA3" w14:textId="77777777" w:rsidR="003A6E23" w:rsidRPr="003A6E23" w:rsidRDefault="003A6E23" w:rsidP="00A746EE">
            <w:pPr>
              <w:widowControl w:val="0"/>
              <w:spacing w:line="21" w:lineRule="atLeast"/>
              <w:rPr>
                <w:sz w:val="26"/>
                <w:szCs w:val="26"/>
                <w:lang w:val="nl-NL"/>
              </w:rPr>
            </w:pPr>
            <w:r w:rsidRPr="003A6E23">
              <w:rPr>
                <w:sz w:val="26"/>
                <w:szCs w:val="26"/>
                <w:lang w:val="nl-NL"/>
              </w:rPr>
              <w:t>TCVN 5574:2018</w:t>
            </w:r>
          </w:p>
        </w:tc>
      </w:tr>
      <w:tr w:rsidR="003A6E23" w:rsidRPr="003A6E23" w14:paraId="44D41B97" w14:textId="77777777" w:rsidTr="00A746EE">
        <w:trPr>
          <w:trHeight w:val="567"/>
          <w:jc w:val="center"/>
        </w:trPr>
        <w:tc>
          <w:tcPr>
            <w:tcW w:w="383" w:type="pct"/>
            <w:vAlign w:val="center"/>
          </w:tcPr>
          <w:p w14:paraId="166B14E2" w14:textId="77777777" w:rsidR="003A6E23" w:rsidRPr="003A6E23" w:rsidRDefault="003A6E23" w:rsidP="003A6E23">
            <w:pPr>
              <w:widowControl w:val="0"/>
              <w:numPr>
                <w:ilvl w:val="0"/>
                <w:numId w:val="1"/>
              </w:numPr>
              <w:spacing w:line="21" w:lineRule="atLeast"/>
              <w:jc w:val="left"/>
              <w:rPr>
                <w:sz w:val="26"/>
                <w:szCs w:val="26"/>
                <w:lang w:val="nl-NL"/>
              </w:rPr>
            </w:pPr>
          </w:p>
        </w:tc>
        <w:tc>
          <w:tcPr>
            <w:tcW w:w="2937" w:type="pct"/>
          </w:tcPr>
          <w:p w14:paraId="250CEFF4" w14:textId="77777777" w:rsidR="003A6E23" w:rsidRPr="003A6E23" w:rsidRDefault="003A6E23" w:rsidP="00A746EE">
            <w:pPr>
              <w:widowControl w:val="0"/>
              <w:spacing w:line="21" w:lineRule="atLeast"/>
              <w:rPr>
                <w:sz w:val="26"/>
                <w:szCs w:val="26"/>
                <w:lang w:val="nl-NL"/>
              </w:rPr>
            </w:pPr>
            <w:r w:rsidRPr="003A6E23">
              <w:rPr>
                <w:sz w:val="26"/>
                <w:szCs w:val="26"/>
                <w:lang w:val="nl-NL"/>
              </w:rPr>
              <w:t>Kết cấu thép - Tiêu chuẩn thiết kế</w:t>
            </w:r>
          </w:p>
        </w:tc>
        <w:tc>
          <w:tcPr>
            <w:tcW w:w="1680" w:type="pct"/>
          </w:tcPr>
          <w:p w14:paraId="7C5E32E9" w14:textId="77777777" w:rsidR="003A6E23" w:rsidRPr="003A6E23" w:rsidRDefault="003A6E23" w:rsidP="00A746EE">
            <w:pPr>
              <w:widowControl w:val="0"/>
              <w:spacing w:line="21" w:lineRule="atLeast"/>
              <w:rPr>
                <w:sz w:val="26"/>
                <w:szCs w:val="26"/>
                <w:lang w:val="nl-NL"/>
              </w:rPr>
            </w:pPr>
            <w:r w:rsidRPr="003A6E23">
              <w:rPr>
                <w:sz w:val="26"/>
                <w:szCs w:val="26"/>
                <w:lang w:val="nl-NL"/>
              </w:rPr>
              <w:t>TCXDVN 5575:2012</w:t>
            </w:r>
          </w:p>
        </w:tc>
      </w:tr>
      <w:tr w:rsidR="003A6E23" w:rsidRPr="003A6E23" w14:paraId="5D54AA45" w14:textId="77777777" w:rsidTr="00A746EE">
        <w:tblPrEx>
          <w:jc w:val="left"/>
        </w:tblPrEx>
        <w:trPr>
          <w:trHeight w:val="567"/>
        </w:trPr>
        <w:tc>
          <w:tcPr>
            <w:tcW w:w="383" w:type="pct"/>
          </w:tcPr>
          <w:p w14:paraId="18334EF1"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03683A4A" w14:textId="77777777" w:rsidR="003A6E23" w:rsidRPr="003A6E23" w:rsidRDefault="003A6E23" w:rsidP="00A746EE">
            <w:pPr>
              <w:widowControl w:val="0"/>
              <w:spacing w:line="21" w:lineRule="atLeast"/>
              <w:rPr>
                <w:sz w:val="26"/>
                <w:szCs w:val="26"/>
                <w:lang w:val="nl-NL"/>
              </w:rPr>
            </w:pPr>
            <w:r w:rsidRPr="003A6E23">
              <w:rPr>
                <w:sz w:val="26"/>
                <w:szCs w:val="26"/>
                <w:lang w:val="nl-NL"/>
              </w:rPr>
              <w:t>Quy chuẩn kỹ thuật Quốc gia về các công trình sử dụng năng lượng hiệu quả</w:t>
            </w:r>
          </w:p>
        </w:tc>
        <w:tc>
          <w:tcPr>
            <w:tcW w:w="1680" w:type="pct"/>
          </w:tcPr>
          <w:p w14:paraId="5090C7FA" w14:textId="77777777" w:rsidR="003A6E23" w:rsidRPr="003A6E23" w:rsidRDefault="003A6E23" w:rsidP="00A746EE">
            <w:pPr>
              <w:widowControl w:val="0"/>
              <w:spacing w:line="21" w:lineRule="atLeast"/>
              <w:rPr>
                <w:sz w:val="26"/>
                <w:szCs w:val="26"/>
                <w:lang w:val="nl-NL"/>
              </w:rPr>
            </w:pPr>
            <w:r w:rsidRPr="003A6E23">
              <w:rPr>
                <w:sz w:val="26"/>
                <w:szCs w:val="26"/>
                <w:lang w:val="nl-NL"/>
              </w:rPr>
              <w:t>QCVN 09:2013/BXD</w:t>
            </w:r>
          </w:p>
        </w:tc>
      </w:tr>
      <w:tr w:rsidR="003A6E23" w:rsidRPr="003A6E23" w14:paraId="0B2C6FA1" w14:textId="77777777" w:rsidTr="00A746EE">
        <w:tblPrEx>
          <w:jc w:val="left"/>
        </w:tblPrEx>
        <w:trPr>
          <w:trHeight w:val="567"/>
        </w:trPr>
        <w:tc>
          <w:tcPr>
            <w:tcW w:w="383" w:type="pct"/>
          </w:tcPr>
          <w:p w14:paraId="1414FADA"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03E83240" w14:textId="77777777" w:rsidR="003A6E23" w:rsidRPr="003A6E23" w:rsidRDefault="003A6E23" w:rsidP="00A746EE">
            <w:pPr>
              <w:widowControl w:val="0"/>
              <w:spacing w:line="21" w:lineRule="atLeast"/>
              <w:rPr>
                <w:sz w:val="26"/>
                <w:szCs w:val="26"/>
                <w:lang w:val="nl-NL"/>
              </w:rPr>
            </w:pPr>
            <w:r w:rsidRPr="003A6E23">
              <w:rPr>
                <w:sz w:val="26"/>
                <w:szCs w:val="26"/>
                <w:lang w:val="nl-NL"/>
              </w:rPr>
              <w:t>Quy chuẩn xây dựng Việt Nam về Công trình ngầm đô thị</w:t>
            </w:r>
          </w:p>
        </w:tc>
        <w:tc>
          <w:tcPr>
            <w:tcW w:w="1680" w:type="pct"/>
          </w:tcPr>
          <w:p w14:paraId="7DDC6570" w14:textId="77777777" w:rsidR="003A6E23" w:rsidRPr="003A6E23" w:rsidRDefault="003A6E23" w:rsidP="00A746EE">
            <w:pPr>
              <w:widowControl w:val="0"/>
              <w:spacing w:line="21" w:lineRule="atLeast"/>
              <w:rPr>
                <w:sz w:val="26"/>
                <w:szCs w:val="26"/>
                <w:lang w:val="nl-NL"/>
              </w:rPr>
            </w:pPr>
            <w:r w:rsidRPr="003A6E23">
              <w:rPr>
                <w:sz w:val="26"/>
                <w:szCs w:val="26"/>
                <w:lang w:val="nl-NL"/>
              </w:rPr>
              <w:t>QCVN 08:2009/BXD</w:t>
            </w:r>
          </w:p>
        </w:tc>
      </w:tr>
      <w:tr w:rsidR="003A6E23" w:rsidRPr="003A6E23" w14:paraId="2DB3ECB1" w14:textId="77777777" w:rsidTr="00A746EE">
        <w:tblPrEx>
          <w:jc w:val="left"/>
        </w:tblPrEx>
        <w:trPr>
          <w:trHeight w:val="567"/>
        </w:trPr>
        <w:tc>
          <w:tcPr>
            <w:tcW w:w="383" w:type="pct"/>
          </w:tcPr>
          <w:p w14:paraId="42C3235E"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5330A99C" w14:textId="77777777" w:rsidR="003A6E23" w:rsidRPr="003A6E23" w:rsidRDefault="003A6E23" w:rsidP="00A746EE">
            <w:pPr>
              <w:widowControl w:val="0"/>
              <w:spacing w:line="21" w:lineRule="atLeast"/>
              <w:rPr>
                <w:sz w:val="26"/>
                <w:szCs w:val="26"/>
                <w:lang w:val="nl-NL"/>
              </w:rPr>
            </w:pPr>
            <w:r w:rsidRPr="003A6E23">
              <w:rPr>
                <w:sz w:val="26"/>
                <w:szCs w:val="26"/>
                <w:lang w:val="nl-NL"/>
              </w:rPr>
              <w:t>Nghị định số 14/2014/NĐ-CP ngày 26 tháng 02 năm 2014 về việc Quy định chi tiết thi hành luật điện lực về an toàn điện</w:t>
            </w:r>
          </w:p>
        </w:tc>
        <w:tc>
          <w:tcPr>
            <w:tcW w:w="1680" w:type="pct"/>
          </w:tcPr>
          <w:p w14:paraId="0CE7A50F" w14:textId="77777777" w:rsidR="003A6E23" w:rsidRPr="003A6E23" w:rsidRDefault="003A6E23" w:rsidP="00A746EE">
            <w:pPr>
              <w:widowControl w:val="0"/>
              <w:spacing w:line="21" w:lineRule="atLeast"/>
              <w:rPr>
                <w:sz w:val="26"/>
                <w:szCs w:val="26"/>
                <w:lang w:val="nl-NL"/>
              </w:rPr>
            </w:pPr>
          </w:p>
        </w:tc>
      </w:tr>
      <w:tr w:rsidR="003A6E23" w:rsidRPr="003A6E23" w14:paraId="04882C5D" w14:textId="77777777" w:rsidTr="00A746EE">
        <w:tblPrEx>
          <w:jc w:val="left"/>
        </w:tblPrEx>
        <w:trPr>
          <w:trHeight w:val="567"/>
        </w:trPr>
        <w:tc>
          <w:tcPr>
            <w:tcW w:w="383" w:type="pct"/>
          </w:tcPr>
          <w:p w14:paraId="6A8C1DA3"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1C59E02A" w14:textId="77777777" w:rsidR="003A6E23" w:rsidRPr="003A6E23" w:rsidRDefault="003A6E23" w:rsidP="00A746EE">
            <w:pPr>
              <w:widowControl w:val="0"/>
              <w:spacing w:line="21" w:lineRule="atLeast"/>
              <w:rPr>
                <w:sz w:val="26"/>
                <w:szCs w:val="26"/>
                <w:lang w:val="nl-NL"/>
              </w:rPr>
            </w:pPr>
            <w:r w:rsidRPr="003A6E23">
              <w:rPr>
                <w:sz w:val="26"/>
                <w:szCs w:val="26"/>
                <w:lang w:val="nl-NL"/>
              </w:rPr>
              <w:t>Quy phạm trang bị điện ban hành kèm theo quyết định số 19/2006/QĐ-BCN ngày 11/7/2006 của Bộ trưởng Bộ Công nghiệp</w:t>
            </w:r>
          </w:p>
        </w:tc>
        <w:tc>
          <w:tcPr>
            <w:tcW w:w="1680" w:type="pct"/>
          </w:tcPr>
          <w:p w14:paraId="3EF97EF4" w14:textId="77777777" w:rsidR="003A6E23" w:rsidRPr="003A6E23" w:rsidRDefault="003A6E23" w:rsidP="00A746EE">
            <w:pPr>
              <w:widowControl w:val="0"/>
              <w:spacing w:line="21" w:lineRule="atLeast"/>
              <w:rPr>
                <w:sz w:val="26"/>
                <w:szCs w:val="26"/>
                <w:lang w:val="nl-NL"/>
              </w:rPr>
            </w:pPr>
          </w:p>
        </w:tc>
      </w:tr>
      <w:tr w:rsidR="003A6E23" w:rsidRPr="003A6E23" w14:paraId="075CDA91" w14:textId="77777777" w:rsidTr="00A746EE">
        <w:tblPrEx>
          <w:jc w:val="left"/>
        </w:tblPrEx>
        <w:trPr>
          <w:trHeight w:val="567"/>
        </w:trPr>
        <w:tc>
          <w:tcPr>
            <w:tcW w:w="383" w:type="pct"/>
          </w:tcPr>
          <w:p w14:paraId="771A9777"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5231AC76" w14:textId="77777777" w:rsidR="003A6E23" w:rsidRPr="003A6E23" w:rsidRDefault="003A6E23" w:rsidP="00A746EE">
            <w:pPr>
              <w:widowControl w:val="0"/>
              <w:spacing w:line="21" w:lineRule="atLeast"/>
              <w:rPr>
                <w:sz w:val="26"/>
                <w:szCs w:val="26"/>
                <w:lang w:val="nl-NL"/>
              </w:rPr>
            </w:pPr>
            <w:r w:rsidRPr="003A6E23">
              <w:rPr>
                <w:sz w:val="26"/>
                <w:szCs w:val="26"/>
                <w:lang w:val="nl-NL"/>
              </w:rPr>
              <w:t>Quy định kỹ thuật lưới điện nông thôn: QĐKT.ĐNT-2006 do Bộ Công nghiệp ban hành theo quyết định số: 44/2006/QĐ-BCN ngày 08/12/2006</w:t>
            </w:r>
          </w:p>
        </w:tc>
        <w:tc>
          <w:tcPr>
            <w:tcW w:w="1680" w:type="pct"/>
          </w:tcPr>
          <w:p w14:paraId="56B20B00" w14:textId="77777777" w:rsidR="003A6E23" w:rsidRPr="003A6E23" w:rsidRDefault="003A6E23" w:rsidP="00A746EE">
            <w:pPr>
              <w:widowControl w:val="0"/>
              <w:spacing w:line="21" w:lineRule="atLeast"/>
              <w:rPr>
                <w:sz w:val="26"/>
                <w:szCs w:val="26"/>
                <w:lang w:val="nl-NL"/>
              </w:rPr>
            </w:pPr>
          </w:p>
        </w:tc>
      </w:tr>
      <w:tr w:rsidR="003A6E23" w:rsidRPr="003A6E23" w14:paraId="453330B6" w14:textId="77777777" w:rsidTr="00A746EE">
        <w:tblPrEx>
          <w:jc w:val="left"/>
        </w:tblPrEx>
        <w:trPr>
          <w:trHeight w:val="567"/>
        </w:trPr>
        <w:tc>
          <w:tcPr>
            <w:tcW w:w="383" w:type="pct"/>
          </w:tcPr>
          <w:p w14:paraId="10399ECE"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0D8E0C2C" w14:textId="77777777" w:rsidR="003A6E23" w:rsidRPr="003A6E23" w:rsidRDefault="003A6E23" w:rsidP="00A746EE">
            <w:pPr>
              <w:widowControl w:val="0"/>
              <w:spacing w:line="21" w:lineRule="atLeast"/>
              <w:rPr>
                <w:sz w:val="26"/>
                <w:szCs w:val="26"/>
                <w:lang w:val="nl-NL"/>
              </w:rPr>
            </w:pPr>
            <w:r w:rsidRPr="003A6E23">
              <w:rPr>
                <w:sz w:val="26"/>
                <w:szCs w:val="26"/>
                <w:lang w:val="nl-NL"/>
              </w:rPr>
              <w:t>Tiêu chuẩn thiết kế chiếu sáng nhân tạo đường, đường phố, quảng trường đô thị</w:t>
            </w:r>
          </w:p>
        </w:tc>
        <w:tc>
          <w:tcPr>
            <w:tcW w:w="1680" w:type="pct"/>
          </w:tcPr>
          <w:p w14:paraId="1D75A477" w14:textId="77777777" w:rsidR="003A6E23" w:rsidRPr="003A6E23" w:rsidRDefault="003A6E23" w:rsidP="00A746EE">
            <w:pPr>
              <w:widowControl w:val="0"/>
              <w:spacing w:line="21" w:lineRule="atLeast"/>
              <w:rPr>
                <w:sz w:val="26"/>
                <w:szCs w:val="26"/>
                <w:lang w:val="nl-NL"/>
              </w:rPr>
            </w:pPr>
            <w:r w:rsidRPr="003A6E23">
              <w:rPr>
                <w:sz w:val="26"/>
                <w:szCs w:val="26"/>
                <w:lang w:val="nl-NL"/>
              </w:rPr>
              <w:t>TCVN259:2001</w:t>
            </w:r>
          </w:p>
        </w:tc>
      </w:tr>
      <w:tr w:rsidR="003A6E23" w:rsidRPr="003A6E23" w14:paraId="027C30FE" w14:textId="77777777" w:rsidTr="00A746EE">
        <w:tblPrEx>
          <w:jc w:val="left"/>
        </w:tblPrEx>
        <w:trPr>
          <w:trHeight w:val="567"/>
        </w:trPr>
        <w:tc>
          <w:tcPr>
            <w:tcW w:w="383" w:type="pct"/>
          </w:tcPr>
          <w:p w14:paraId="57E09AE5"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5EA328CB" w14:textId="77777777" w:rsidR="003A6E23" w:rsidRPr="003A6E23" w:rsidRDefault="003A6E23" w:rsidP="00A746EE">
            <w:pPr>
              <w:widowControl w:val="0"/>
              <w:spacing w:line="21" w:lineRule="atLeast"/>
              <w:rPr>
                <w:sz w:val="26"/>
                <w:szCs w:val="26"/>
                <w:lang w:val="nl-NL"/>
              </w:rPr>
            </w:pPr>
            <w:r w:rsidRPr="003A6E23">
              <w:rPr>
                <w:sz w:val="26"/>
                <w:szCs w:val="26"/>
                <w:lang w:val="nl-NL"/>
              </w:rPr>
              <w:t>Chiếu sáng nhân tạo bên ngoài các công trình công cộng và kỹ thuật hạ tầng đô thị</w:t>
            </w:r>
          </w:p>
        </w:tc>
        <w:tc>
          <w:tcPr>
            <w:tcW w:w="1680" w:type="pct"/>
          </w:tcPr>
          <w:p w14:paraId="3460D946" w14:textId="77777777" w:rsidR="003A6E23" w:rsidRPr="003A6E23" w:rsidRDefault="003A6E23" w:rsidP="00A746EE">
            <w:pPr>
              <w:widowControl w:val="0"/>
              <w:spacing w:line="21" w:lineRule="atLeast"/>
              <w:rPr>
                <w:sz w:val="26"/>
                <w:szCs w:val="26"/>
                <w:lang w:val="nl-NL"/>
              </w:rPr>
            </w:pPr>
            <w:r w:rsidRPr="003A6E23">
              <w:rPr>
                <w:sz w:val="26"/>
                <w:szCs w:val="26"/>
                <w:lang w:val="nl-NL"/>
              </w:rPr>
              <w:t>TCXDVN: 333 - 2005</w:t>
            </w:r>
          </w:p>
        </w:tc>
      </w:tr>
      <w:tr w:rsidR="003A6E23" w:rsidRPr="003A6E23" w14:paraId="65AE8E84" w14:textId="77777777" w:rsidTr="00A746EE">
        <w:tblPrEx>
          <w:jc w:val="left"/>
        </w:tblPrEx>
        <w:trPr>
          <w:trHeight w:val="567"/>
        </w:trPr>
        <w:tc>
          <w:tcPr>
            <w:tcW w:w="383" w:type="pct"/>
          </w:tcPr>
          <w:p w14:paraId="71703C97"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79D14F29" w14:textId="77777777" w:rsidR="003A6E23" w:rsidRPr="003A6E23" w:rsidRDefault="003A6E23" w:rsidP="00A746EE">
            <w:pPr>
              <w:widowControl w:val="0"/>
              <w:spacing w:line="21" w:lineRule="atLeast"/>
              <w:rPr>
                <w:sz w:val="26"/>
                <w:szCs w:val="26"/>
                <w:lang w:val="nl-NL"/>
              </w:rPr>
            </w:pPr>
            <w:r w:rsidRPr="003A6E23">
              <w:rPr>
                <w:sz w:val="26"/>
                <w:szCs w:val="26"/>
                <w:lang w:val="nl-NL"/>
              </w:rPr>
              <w:t>Quy  chuẩn kỹ thuật quốc gia về các công trình hạ tầng kỹ thuật - Công trình chiếu sáng</w:t>
            </w:r>
          </w:p>
        </w:tc>
        <w:tc>
          <w:tcPr>
            <w:tcW w:w="1680" w:type="pct"/>
          </w:tcPr>
          <w:p w14:paraId="6DD6D4CC" w14:textId="77777777" w:rsidR="003A6E23" w:rsidRPr="003A6E23" w:rsidRDefault="003A6E23" w:rsidP="00A746EE">
            <w:pPr>
              <w:widowControl w:val="0"/>
              <w:spacing w:line="21" w:lineRule="atLeast"/>
              <w:rPr>
                <w:sz w:val="26"/>
                <w:szCs w:val="26"/>
                <w:lang w:val="nl-NL"/>
              </w:rPr>
            </w:pPr>
            <w:r w:rsidRPr="003A6E23">
              <w:rPr>
                <w:sz w:val="26"/>
                <w:szCs w:val="26"/>
                <w:lang w:val="nl-NL"/>
              </w:rPr>
              <w:t>QCVN 07-7:2016</w:t>
            </w:r>
          </w:p>
        </w:tc>
      </w:tr>
      <w:tr w:rsidR="003A6E23" w:rsidRPr="003A6E23" w14:paraId="2651C7A8" w14:textId="77777777" w:rsidTr="00A746EE">
        <w:tblPrEx>
          <w:jc w:val="left"/>
        </w:tblPrEx>
        <w:trPr>
          <w:trHeight w:val="567"/>
        </w:trPr>
        <w:tc>
          <w:tcPr>
            <w:tcW w:w="383" w:type="pct"/>
          </w:tcPr>
          <w:p w14:paraId="749E5A42"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79F97CED" w14:textId="77777777" w:rsidR="003A6E23" w:rsidRPr="003A6E23" w:rsidRDefault="003A6E23" w:rsidP="00A746EE">
            <w:pPr>
              <w:widowControl w:val="0"/>
              <w:spacing w:line="21" w:lineRule="atLeast"/>
              <w:rPr>
                <w:sz w:val="26"/>
                <w:szCs w:val="26"/>
                <w:lang w:val="nl-NL"/>
              </w:rPr>
            </w:pPr>
            <w:r w:rsidRPr="003A6E23">
              <w:rPr>
                <w:sz w:val="26"/>
                <w:szCs w:val="26"/>
                <w:lang w:val="nl-NL"/>
              </w:rPr>
              <w:t>Quy phạm nối đất và nối không các thiết bị điện</w:t>
            </w:r>
          </w:p>
        </w:tc>
        <w:tc>
          <w:tcPr>
            <w:tcW w:w="1680" w:type="pct"/>
          </w:tcPr>
          <w:p w14:paraId="733A801D" w14:textId="77777777" w:rsidR="003A6E23" w:rsidRPr="003A6E23" w:rsidRDefault="003A6E23" w:rsidP="00A746EE">
            <w:pPr>
              <w:widowControl w:val="0"/>
              <w:spacing w:line="21" w:lineRule="atLeast"/>
              <w:rPr>
                <w:sz w:val="26"/>
                <w:szCs w:val="26"/>
                <w:lang w:val="nl-NL"/>
              </w:rPr>
            </w:pPr>
            <w:r w:rsidRPr="003A6E23">
              <w:rPr>
                <w:sz w:val="26"/>
                <w:szCs w:val="26"/>
                <w:lang w:val="nl-NL"/>
              </w:rPr>
              <w:t>TCVN 4756:1989</w:t>
            </w:r>
          </w:p>
        </w:tc>
      </w:tr>
      <w:tr w:rsidR="003A6E23" w:rsidRPr="003A6E23" w14:paraId="2186CC13" w14:textId="77777777" w:rsidTr="00A746EE">
        <w:tblPrEx>
          <w:jc w:val="left"/>
        </w:tblPrEx>
        <w:trPr>
          <w:trHeight w:val="567"/>
        </w:trPr>
        <w:tc>
          <w:tcPr>
            <w:tcW w:w="383" w:type="pct"/>
          </w:tcPr>
          <w:p w14:paraId="2A6539E5"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086AD312" w14:textId="77777777" w:rsidR="003A6E23" w:rsidRPr="003A6E23" w:rsidRDefault="003A6E23" w:rsidP="00A746EE">
            <w:pPr>
              <w:widowControl w:val="0"/>
              <w:spacing w:line="21" w:lineRule="atLeast"/>
              <w:rPr>
                <w:sz w:val="26"/>
                <w:szCs w:val="26"/>
                <w:lang w:val="nl-NL"/>
              </w:rPr>
            </w:pPr>
            <w:r w:rsidRPr="003A6E23">
              <w:rPr>
                <w:sz w:val="26"/>
                <w:szCs w:val="26"/>
                <w:lang w:val="nl-NL"/>
              </w:rPr>
              <w:t>Quy phạm an toàn lưới điện trong xây dựng</w:t>
            </w:r>
          </w:p>
        </w:tc>
        <w:tc>
          <w:tcPr>
            <w:tcW w:w="1680" w:type="pct"/>
          </w:tcPr>
          <w:p w14:paraId="05301AF5" w14:textId="77777777" w:rsidR="003A6E23" w:rsidRPr="003A6E23" w:rsidRDefault="003A6E23" w:rsidP="00A746EE">
            <w:pPr>
              <w:widowControl w:val="0"/>
              <w:spacing w:line="21" w:lineRule="atLeast"/>
              <w:rPr>
                <w:sz w:val="26"/>
                <w:szCs w:val="26"/>
                <w:lang w:val="nl-NL"/>
              </w:rPr>
            </w:pPr>
            <w:r w:rsidRPr="003A6E23">
              <w:rPr>
                <w:sz w:val="26"/>
                <w:szCs w:val="26"/>
                <w:lang w:val="nl-NL"/>
              </w:rPr>
              <w:t>TCVN 4086: 1985</w:t>
            </w:r>
          </w:p>
        </w:tc>
      </w:tr>
      <w:tr w:rsidR="003A6E23" w:rsidRPr="003A6E23" w14:paraId="6B6B8E4E" w14:textId="77777777" w:rsidTr="00A746EE">
        <w:tblPrEx>
          <w:jc w:val="left"/>
        </w:tblPrEx>
        <w:trPr>
          <w:trHeight w:val="567"/>
        </w:trPr>
        <w:tc>
          <w:tcPr>
            <w:tcW w:w="383" w:type="pct"/>
          </w:tcPr>
          <w:p w14:paraId="4B4FA8AD"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4A06E264" w14:textId="77777777" w:rsidR="003A6E23" w:rsidRPr="003A6E23" w:rsidRDefault="003A6E23" w:rsidP="00A746EE">
            <w:pPr>
              <w:widowControl w:val="0"/>
              <w:spacing w:line="21" w:lineRule="atLeast"/>
              <w:rPr>
                <w:sz w:val="26"/>
                <w:szCs w:val="26"/>
                <w:lang w:val="nl-NL"/>
              </w:rPr>
            </w:pPr>
            <w:r w:rsidRPr="003A6E23">
              <w:rPr>
                <w:sz w:val="26"/>
                <w:szCs w:val="26"/>
                <w:lang w:val="nl-NL"/>
              </w:rPr>
              <w:t>Quy phạm trang bị điện – Quy định chung</w:t>
            </w:r>
          </w:p>
        </w:tc>
        <w:tc>
          <w:tcPr>
            <w:tcW w:w="1680" w:type="pct"/>
          </w:tcPr>
          <w:p w14:paraId="0528059A" w14:textId="77777777" w:rsidR="003A6E23" w:rsidRPr="003A6E23" w:rsidRDefault="003A6E23" w:rsidP="00A746EE">
            <w:pPr>
              <w:widowControl w:val="0"/>
              <w:spacing w:line="21" w:lineRule="atLeast"/>
              <w:rPr>
                <w:sz w:val="26"/>
                <w:szCs w:val="26"/>
                <w:lang w:val="nl-NL"/>
              </w:rPr>
            </w:pPr>
            <w:r w:rsidRPr="003A6E23">
              <w:rPr>
                <w:sz w:val="26"/>
                <w:szCs w:val="26"/>
                <w:lang w:val="nl-NL"/>
              </w:rPr>
              <w:t>11 TCN – 18 – 2006</w:t>
            </w:r>
          </w:p>
        </w:tc>
      </w:tr>
      <w:tr w:rsidR="003A6E23" w:rsidRPr="003A6E23" w14:paraId="707409F1" w14:textId="77777777" w:rsidTr="00A746EE">
        <w:tblPrEx>
          <w:jc w:val="left"/>
        </w:tblPrEx>
        <w:trPr>
          <w:trHeight w:val="567"/>
        </w:trPr>
        <w:tc>
          <w:tcPr>
            <w:tcW w:w="383" w:type="pct"/>
          </w:tcPr>
          <w:p w14:paraId="183F2A5E" w14:textId="77777777" w:rsidR="003A6E23" w:rsidRPr="003A6E23" w:rsidRDefault="003A6E23" w:rsidP="003A6E23">
            <w:pPr>
              <w:widowControl w:val="0"/>
              <w:numPr>
                <w:ilvl w:val="0"/>
                <w:numId w:val="1"/>
              </w:numPr>
              <w:spacing w:line="21" w:lineRule="atLeast"/>
              <w:jc w:val="center"/>
              <w:rPr>
                <w:sz w:val="26"/>
                <w:szCs w:val="26"/>
                <w:lang w:val="nl-NL"/>
              </w:rPr>
            </w:pPr>
          </w:p>
        </w:tc>
        <w:tc>
          <w:tcPr>
            <w:tcW w:w="2937" w:type="pct"/>
          </w:tcPr>
          <w:p w14:paraId="4A491E81" w14:textId="77777777" w:rsidR="003A6E23" w:rsidRPr="003A6E23" w:rsidRDefault="003A6E23" w:rsidP="00A746EE">
            <w:pPr>
              <w:widowControl w:val="0"/>
              <w:spacing w:line="21" w:lineRule="atLeast"/>
              <w:rPr>
                <w:sz w:val="26"/>
                <w:szCs w:val="26"/>
                <w:lang w:val="nl-NL"/>
              </w:rPr>
            </w:pPr>
            <w:r w:rsidRPr="003A6E23">
              <w:rPr>
                <w:sz w:val="26"/>
                <w:szCs w:val="26"/>
                <w:lang w:val="nl-NL"/>
              </w:rPr>
              <w:t>Hệ thống đường dẫn điện</w:t>
            </w:r>
          </w:p>
        </w:tc>
        <w:tc>
          <w:tcPr>
            <w:tcW w:w="1680" w:type="pct"/>
          </w:tcPr>
          <w:p w14:paraId="72242A34" w14:textId="77777777" w:rsidR="003A6E23" w:rsidRPr="003A6E23" w:rsidRDefault="003A6E23" w:rsidP="00A746EE">
            <w:pPr>
              <w:widowControl w:val="0"/>
              <w:spacing w:line="21" w:lineRule="atLeast"/>
              <w:rPr>
                <w:sz w:val="26"/>
                <w:szCs w:val="26"/>
                <w:lang w:val="nl-NL"/>
              </w:rPr>
            </w:pPr>
            <w:r w:rsidRPr="003A6E23">
              <w:rPr>
                <w:sz w:val="26"/>
                <w:szCs w:val="26"/>
                <w:lang w:val="nl-NL"/>
              </w:rPr>
              <w:t>11 TCN – 19 -  2006</w:t>
            </w:r>
          </w:p>
        </w:tc>
      </w:tr>
    </w:tbl>
    <w:p w14:paraId="2EAE68E6" w14:textId="77777777" w:rsidR="003A6E23" w:rsidRPr="003A6E23" w:rsidRDefault="003A6E23" w:rsidP="003A6E23">
      <w:pPr>
        <w:pStyle w:val="thuong"/>
        <w:spacing w:before="60" w:after="60" w:line="360" w:lineRule="auto"/>
        <w:ind w:firstLine="709"/>
        <w:outlineLvl w:val="1"/>
        <w:rPr>
          <w:rFonts w:ascii="Times New Roman" w:hAnsi="Times New Roman"/>
          <w:b/>
          <w:i/>
          <w:iCs/>
          <w:szCs w:val="28"/>
          <w:lang w:val="pt-BR"/>
        </w:rPr>
      </w:pPr>
      <w:bookmarkStart w:id="3" w:name="_Toc222910476"/>
      <w:r w:rsidRPr="003A6E23">
        <w:rPr>
          <w:rFonts w:ascii="Times New Roman" w:hAnsi="Times New Roman"/>
          <w:b/>
          <w:i/>
          <w:iCs/>
          <w:szCs w:val="28"/>
          <w:lang w:val="pt-BR"/>
        </w:rPr>
        <w:t>Tiêu chuẩn thi công và nghiệm thu:</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552"/>
        <w:gridCol w:w="3180"/>
      </w:tblGrid>
      <w:tr w:rsidR="003A6E23" w:rsidRPr="003A6E23" w14:paraId="59DFE1B9" w14:textId="77777777" w:rsidTr="00A746EE">
        <w:trPr>
          <w:trHeight w:val="454"/>
          <w:tblHeader/>
          <w:jc w:val="center"/>
        </w:trPr>
        <w:tc>
          <w:tcPr>
            <w:tcW w:w="384" w:type="pct"/>
            <w:vAlign w:val="center"/>
          </w:tcPr>
          <w:p w14:paraId="73FB0D41" w14:textId="77777777" w:rsidR="003A6E23" w:rsidRPr="003A6E23" w:rsidRDefault="003A6E23" w:rsidP="00A746EE">
            <w:pPr>
              <w:pStyle w:val="table"/>
              <w:rPr>
                <w:b/>
                <w:sz w:val="26"/>
                <w:szCs w:val="26"/>
              </w:rPr>
            </w:pPr>
            <w:r w:rsidRPr="003A6E23">
              <w:rPr>
                <w:b/>
                <w:sz w:val="26"/>
                <w:szCs w:val="26"/>
              </w:rPr>
              <w:t>TT</w:t>
            </w:r>
          </w:p>
        </w:tc>
        <w:tc>
          <w:tcPr>
            <w:tcW w:w="2935" w:type="pct"/>
            <w:vAlign w:val="center"/>
          </w:tcPr>
          <w:p w14:paraId="01385E51" w14:textId="77777777" w:rsidR="003A6E23" w:rsidRPr="003A6E23" w:rsidRDefault="003A6E23" w:rsidP="00A746EE">
            <w:pPr>
              <w:pStyle w:val="table"/>
              <w:rPr>
                <w:b/>
                <w:sz w:val="26"/>
                <w:szCs w:val="26"/>
              </w:rPr>
            </w:pPr>
            <w:r w:rsidRPr="003A6E23">
              <w:rPr>
                <w:b/>
                <w:sz w:val="26"/>
                <w:szCs w:val="26"/>
              </w:rPr>
              <w:t>Tên Quy trình, Quy phạm</w:t>
            </w:r>
          </w:p>
        </w:tc>
        <w:tc>
          <w:tcPr>
            <w:tcW w:w="1681" w:type="pct"/>
            <w:vAlign w:val="center"/>
          </w:tcPr>
          <w:p w14:paraId="6A870BE3" w14:textId="77777777" w:rsidR="003A6E23" w:rsidRPr="003A6E23" w:rsidRDefault="003A6E23" w:rsidP="00A746EE">
            <w:pPr>
              <w:pStyle w:val="table"/>
              <w:rPr>
                <w:b/>
                <w:sz w:val="26"/>
                <w:szCs w:val="26"/>
              </w:rPr>
            </w:pPr>
            <w:r w:rsidRPr="003A6E23">
              <w:rPr>
                <w:b/>
                <w:sz w:val="26"/>
                <w:szCs w:val="26"/>
              </w:rPr>
              <w:t>Mã hiệu</w:t>
            </w:r>
          </w:p>
        </w:tc>
      </w:tr>
      <w:tr w:rsidR="003A6E23" w:rsidRPr="003A6E23" w14:paraId="3292CF0B" w14:textId="77777777" w:rsidTr="00A746EE">
        <w:trPr>
          <w:trHeight w:val="454"/>
          <w:jc w:val="center"/>
        </w:trPr>
        <w:tc>
          <w:tcPr>
            <w:tcW w:w="384" w:type="pct"/>
            <w:vAlign w:val="center"/>
          </w:tcPr>
          <w:p w14:paraId="7CE36ED7"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3C2018E1" w14:textId="77777777" w:rsidR="003A6E23" w:rsidRPr="003A6E23" w:rsidRDefault="003A6E23" w:rsidP="00A746EE">
            <w:pPr>
              <w:pStyle w:val="table"/>
              <w:jc w:val="left"/>
              <w:rPr>
                <w:sz w:val="26"/>
                <w:szCs w:val="26"/>
              </w:rPr>
            </w:pPr>
            <w:r w:rsidRPr="003A6E23">
              <w:rPr>
                <w:sz w:val="26"/>
                <w:szCs w:val="26"/>
              </w:rPr>
              <w:t>Công tác đất - Thi công và nghiệm thu</w:t>
            </w:r>
          </w:p>
        </w:tc>
        <w:tc>
          <w:tcPr>
            <w:tcW w:w="1681" w:type="pct"/>
            <w:vAlign w:val="center"/>
          </w:tcPr>
          <w:p w14:paraId="3667436F" w14:textId="77777777" w:rsidR="003A6E23" w:rsidRPr="003A6E23" w:rsidRDefault="003A6E23" w:rsidP="00A746EE">
            <w:pPr>
              <w:pStyle w:val="table"/>
              <w:rPr>
                <w:sz w:val="26"/>
                <w:szCs w:val="26"/>
              </w:rPr>
            </w:pPr>
            <w:r w:rsidRPr="003A6E23">
              <w:rPr>
                <w:sz w:val="26"/>
                <w:szCs w:val="26"/>
              </w:rPr>
              <w:t>TCVN 4447:2012</w:t>
            </w:r>
          </w:p>
        </w:tc>
      </w:tr>
      <w:tr w:rsidR="003A6E23" w:rsidRPr="003A6E23" w14:paraId="7ADA54B0" w14:textId="77777777" w:rsidTr="00A746EE">
        <w:trPr>
          <w:trHeight w:val="454"/>
          <w:jc w:val="center"/>
        </w:trPr>
        <w:tc>
          <w:tcPr>
            <w:tcW w:w="384" w:type="pct"/>
            <w:vAlign w:val="center"/>
          </w:tcPr>
          <w:p w14:paraId="451DAB0B"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1E379ADE" w14:textId="77777777" w:rsidR="003A6E23" w:rsidRPr="003A6E23" w:rsidRDefault="003A6E23" w:rsidP="00A746EE">
            <w:pPr>
              <w:pStyle w:val="table"/>
              <w:jc w:val="left"/>
              <w:rPr>
                <w:sz w:val="26"/>
                <w:szCs w:val="26"/>
              </w:rPr>
            </w:pPr>
            <w:r w:rsidRPr="003A6E23">
              <w:rPr>
                <w:sz w:val="26"/>
                <w:szCs w:val="26"/>
              </w:rPr>
              <w:t>Nền đường thi công - Thi công và nghiệm thu</w:t>
            </w:r>
          </w:p>
        </w:tc>
        <w:tc>
          <w:tcPr>
            <w:tcW w:w="1681" w:type="pct"/>
            <w:vAlign w:val="center"/>
          </w:tcPr>
          <w:p w14:paraId="563CF044" w14:textId="77777777" w:rsidR="003A6E23" w:rsidRPr="003A6E23" w:rsidRDefault="003A6E23" w:rsidP="00A746EE">
            <w:pPr>
              <w:pStyle w:val="table"/>
              <w:rPr>
                <w:sz w:val="26"/>
                <w:szCs w:val="26"/>
              </w:rPr>
            </w:pPr>
            <w:r w:rsidRPr="003A6E23">
              <w:rPr>
                <w:sz w:val="26"/>
                <w:szCs w:val="26"/>
              </w:rPr>
              <w:t>TCVN 9436:2012</w:t>
            </w:r>
          </w:p>
        </w:tc>
      </w:tr>
      <w:tr w:rsidR="003A6E23" w:rsidRPr="003A6E23" w14:paraId="50780CD9" w14:textId="77777777" w:rsidTr="00A746EE">
        <w:trPr>
          <w:trHeight w:val="454"/>
          <w:jc w:val="center"/>
        </w:trPr>
        <w:tc>
          <w:tcPr>
            <w:tcW w:w="384" w:type="pct"/>
            <w:vAlign w:val="center"/>
          </w:tcPr>
          <w:p w14:paraId="24EFEB09"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23187EEE" w14:textId="77777777" w:rsidR="003A6E23" w:rsidRPr="003A6E23" w:rsidRDefault="003A6E23" w:rsidP="00A746EE">
            <w:pPr>
              <w:pStyle w:val="table"/>
              <w:jc w:val="left"/>
              <w:rPr>
                <w:sz w:val="26"/>
                <w:szCs w:val="26"/>
              </w:rPr>
            </w:pPr>
            <w:r w:rsidRPr="003A6E23">
              <w:rPr>
                <w:sz w:val="26"/>
                <w:szCs w:val="26"/>
              </w:rPr>
              <w:t>Công tác nền móng - Thi công và nghiệm thu</w:t>
            </w:r>
          </w:p>
        </w:tc>
        <w:tc>
          <w:tcPr>
            <w:tcW w:w="1681" w:type="pct"/>
            <w:vAlign w:val="center"/>
          </w:tcPr>
          <w:p w14:paraId="7DCA2EF3" w14:textId="77777777" w:rsidR="003A6E23" w:rsidRPr="003A6E23" w:rsidRDefault="003A6E23" w:rsidP="00A746EE">
            <w:pPr>
              <w:pStyle w:val="table"/>
              <w:rPr>
                <w:sz w:val="26"/>
                <w:szCs w:val="26"/>
              </w:rPr>
            </w:pPr>
            <w:r w:rsidRPr="003A6E23">
              <w:rPr>
                <w:sz w:val="26"/>
                <w:szCs w:val="26"/>
              </w:rPr>
              <w:t>TCVN 9361:2012</w:t>
            </w:r>
          </w:p>
        </w:tc>
      </w:tr>
      <w:tr w:rsidR="003A6E23" w:rsidRPr="003A6E23" w14:paraId="370835B8" w14:textId="77777777" w:rsidTr="00A746EE">
        <w:trPr>
          <w:trHeight w:val="454"/>
          <w:jc w:val="center"/>
        </w:trPr>
        <w:tc>
          <w:tcPr>
            <w:tcW w:w="384" w:type="pct"/>
            <w:vAlign w:val="center"/>
          </w:tcPr>
          <w:p w14:paraId="2891C251"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7AD85CF6" w14:textId="77777777" w:rsidR="003A6E23" w:rsidRPr="003A6E23" w:rsidRDefault="003A6E23" w:rsidP="00A746EE">
            <w:pPr>
              <w:pStyle w:val="table"/>
              <w:jc w:val="left"/>
              <w:rPr>
                <w:sz w:val="26"/>
                <w:szCs w:val="26"/>
                <w:lang w:val="en-US"/>
              </w:rPr>
            </w:pPr>
            <w:r w:rsidRPr="003A6E23">
              <w:rPr>
                <w:sz w:val="26"/>
                <w:szCs w:val="26"/>
                <w:lang w:val="en-US"/>
              </w:rPr>
              <w:t>Lớp móng CPĐD trong kết cấu áo đường – thi công và nghiệm thu</w:t>
            </w:r>
          </w:p>
        </w:tc>
        <w:tc>
          <w:tcPr>
            <w:tcW w:w="1681" w:type="pct"/>
            <w:vAlign w:val="center"/>
          </w:tcPr>
          <w:p w14:paraId="59734AC4" w14:textId="77777777" w:rsidR="003A6E23" w:rsidRPr="003A6E23" w:rsidRDefault="003A6E23" w:rsidP="00A746EE">
            <w:pPr>
              <w:pStyle w:val="table"/>
              <w:rPr>
                <w:sz w:val="26"/>
                <w:szCs w:val="26"/>
                <w:lang w:val="en-US"/>
              </w:rPr>
            </w:pPr>
            <w:r w:rsidRPr="003A6E23">
              <w:rPr>
                <w:sz w:val="26"/>
                <w:szCs w:val="26"/>
                <w:lang w:val="en-US"/>
              </w:rPr>
              <w:t>TCVN 8859:2022</w:t>
            </w:r>
          </w:p>
        </w:tc>
      </w:tr>
      <w:tr w:rsidR="003A6E23" w:rsidRPr="003A6E23" w14:paraId="775F4F0A" w14:textId="77777777" w:rsidTr="00A746EE">
        <w:trPr>
          <w:trHeight w:val="454"/>
          <w:jc w:val="center"/>
        </w:trPr>
        <w:tc>
          <w:tcPr>
            <w:tcW w:w="384" w:type="pct"/>
            <w:vAlign w:val="center"/>
          </w:tcPr>
          <w:p w14:paraId="510198A1" w14:textId="77777777" w:rsidR="003A6E23" w:rsidRPr="003A6E23" w:rsidRDefault="003A6E23" w:rsidP="003A6E23">
            <w:pPr>
              <w:widowControl w:val="0"/>
              <w:numPr>
                <w:ilvl w:val="0"/>
                <w:numId w:val="2"/>
              </w:numPr>
              <w:jc w:val="center"/>
              <w:rPr>
                <w:b/>
                <w:sz w:val="26"/>
                <w:szCs w:val="26"/>
              </w:rPr>
            </w:pPr>
          </w:p>
        </w:tc>
        <w:tc>
          <w:tcPr>
            <w:tcW w:w="2935" w:type="pct"/>
          </w:tcPr>
          <w:p w14:paraId="45492896" w14:textId="77777777" w:rsidR="003A6E23" w:rsidRPr="003A6E23" w:rsidRDefault="003A6E23" w:rsidP="00A746EE">
            <w:pPr>
              <w:pStyle w:val="table"/>
              <w:jc w:val="left"/>
              <w:rPr>
                <w:sz w:val="26"/>
                <w:szCs w:val="26"/>
                <w:lang w:val="en-US"/>
              </w:rPr>
            </w:pPr>
            <w:r w:rsidRPr="003A6E23">
              <w:rPr>
                <w:sz w:val="26"/>
                <w:szCs w:val="26"/>
                <w:lang w:val="nl-NL"/>
              </w:rPr>
              <w:t>Lớp mặt đường bằng hỗn hợp nhựa nóng - thi công và nghiệm thu</w:t>
            </w:r>
          </w:p>
        </w:tc>
        <w:tc>
          <w:tcPr>
            <w:tcW w:w="1681" w:type="pct"/>
          </w:tcPr>
          <w:p w14:paraId="22A6E300" w14:textId="77777777" w:rsidR="003A6E23" w:rsidRPr="003A6E23" w:rsidRDefault="003A6E23" w:rsidP="00A746EE">
            <w:pPr>
              <w:pStyle w:val="table"/>
              <w:rPr>
                <w:sz w:val="26"/>
                <w:szCs w:val="26"/>
                <w:lang w:val="en-US"/>
              </w:rPr>
            </w:pPr>
            <w:r w:rsidRPr="003A6E23">
              <w:rPr>
                <w:sz w:val="26"/>
                <w:szCs w:val="26"/>
                <w:lang w:val="nl-NL"/>
              </w:rPr>
              <w:t>TCVN 13567-1:2022</w:t>
            </w:r>
          </w:p>
        </w:tc>
      </w:tr>
      <w:tr w:rsidR="003A6E23" w:rsidRPr="003A6E23" w14:paraId="5A847226" w14:textId="77777777" w:rsidTr="00A746EE">
        <w:trPr>
          <w:trHeight w:val="454"/>
          <w:jc w:val="center"/>
        </w:trPr>
        <w:tc>
          <w:tcPr>
            <w:tcW w:w="384" w:type="pct"/>
            <w:vAlign w:val="center"/>
          </w:tcPr>
          <w:p w14:paraId="1E681CE2"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1B28D375" w14:textId="77777777" w:rsidR="003A6E23" w:rsidRPr="003A6E23" w:rsidRDefault="003A6E23" w:rsidP="00A746EE">
            <w:pPr>
              <w:pStyle w:val="table"/>
              <w:jc w:val="left"/>
              <w:rPr>
                <w:sz w:val="26"/>
                <w:szCs w:val="26"/>
              </w:rPr>
            </w:pPr>
            <w:r w:rsidRPr="003A6E23">
              <w:rPr>
                <w:sz w:val="26"/>
                <w:szCs w:val="26"/>
              </w:rPr>
              <w:t>Kết cấu bê tông và bê tông lắp ghép - Thi công và nghiệm thu</w:t>
            </w:r>
          </w:p>
        </w:tc>
        <w:tc>
          <w:tcPr>
            <w:tcW w:w="1681" w:type="pct"/>
            <w:vAlign w:val="center"/>
          </w:tcPr>
          <w:p w14:paraId="084502AE" w14:textId="77777777" w:rsidR="003A6E23" w:rsidRPr="003A6E23" w:rsidRDefault="003A6E23" w:rsidP="00A746EE">
            <w:pPr>
              <w:pStyle w:val="table"/>
              <w:rPr>
                <w:sz w:val="26"/>
                <w:szCs w:val="26"/>
              </w:rPr>
            </w:pPr>
            <w:r w:rsidRPr="003A6E23">
              <w:rPr>
                <w:sz w:val="26"/>
                <w:szCs w:val="26"/>
              </w:rPr>
              <w:t>TCVN 9115: 2019</w:t>
            </w:r>
          </w:p>
        </w:tc>
      </w:tr>
      <w:tr w:rsidR="003A6E23" w:rsidRPr="003A6E23" w14:paraId="3E64F8CD" w14:textId="77777777" w:rsidTr="00A746EE">
        <w:trPr>
          <w:trHeight w:val="454"/>
          <w:jc w:val="center"/>
        </w:trPr>
        <w:tc>
          <w:tcPr>
            <w:tcW w:w="384" w:type="pct"/>
            <w:vAlign w:val="center"/>
          </w:tcPr>
          <w:p w14:paraId="261C0AB3"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1CD34846" w14:textId="77777777" w:rsidR="003A6E23" w:rsidRPr="003A6E23" w:rsidRDefault="003A6E23" w:rsidP="00A746EE">
            <w:pPr>
              <w:pStyle w:val="table"/>
              <w:jc w:val="left"/>
              <w:rPr>
                <w:sz w:val="26"/>
                <w:szCs w:val="26"/>
              </w:rPr>
            </w:pPr>
            <w:r w:rsidRPr="003A6E23">
              <w:rPr>
                <w:sz w:val="26"/>
                <w:szCs w:val="26"/>
              </w:rPr>
              <w:t>Kết cấu BT&amp;BTCT</w:t>
            </w:r>
            <w:r w:rsidRPr="003A6E23">
              <w:rPr>
                <w:sz w:val="26"/>
                <w:szCs w:val="26"/>
                <w:lang w:val="en-US"/>
              </w:rPr>
              <w:t xml:space="preserve"> </w:t>
            </w:r>
            <w:r w:rsidRPr="003A6E23">
              <w:rPr>
                <w:sz w:val="26"/>
                <w:szCs w:val="26"/>
              </w:rPr>
              <w:t>-</w:t>
            </w:r>
            <w:r w:rsidRPr="003A6E23">
              <w:rPr>
                <w:sz w:val="26"/>
                <w:szCs w:val="26"/>
                <w:lang w:val="en-US"/>
              </w:rPr>
              <w:t xml:space="preserve"> </w:t>
            </w:r>
            <w:r w:rsidRPr="003A6E23">
              <w:rPr>
                <w:sz w:val="26"/>
                <w:szCs w:val="26"/>
              </w:rPr>
              <w:t xml:space="preserve">Hướng dẫn kỹ thuật phòng </w:t>
            </w:r>
            <w:r w:rsidRPr="003A6E23">
              <w:rPr>
                <w:sz w:val="26"/>
                <w:szCs w:val="26"/>
              </w:rPr>
              <w:lastRenderedPageBreak/>
              <w:t>chống nứt dưới tác động của khí hậu nóng ẩm</w:t>
            </w:r>
          </w:p>
        </w:tc>
        <w:tc>
          <w:tcPr>
            <w:tcW w:w="1681" w:type="pct"/>
            <w:vAlign w:val="center"/>
          </w:tcPr>
          <w:p w14:paraId="708877B3" w14:textId="77777777" w:rsidR="003A6E23" w:rsidRPr="003A6E23" w:rsidRDefault="003A6E23" w:rsidP="00A746EE">
            <w:pPr>
              <w:pStyle w:val="table"/>
              <w:rPr>
                <w:sz w:val="26"/>
                <w:szCs w:val="26"/>
              </w:rPr>
            </w:pPr>
            <w:r w:rsidRPr="003A6E23">
              <w:rPr>
                <w:sz w:val="26"/>
                <w:szCs w:val="26"/>
              </w:rPr>
              <w:lastRenderedPageBreak/>
              <w:t>TCVN 9345:2012</w:t>
            </w:r>
          </w:p>
        </w:tc>
      </w:tr>
      <w:tr w:rsidR="003A6E23" w:rsidRPr="003A6E23" w14:paraId="420A5E8A" w14:textId="77777777" w:rsidTr="00A746EE">
        <w:trPr>
          <w:trHeight w:val="454"/>
          <w:jc w:val="center"/>
        </w:trPr>
        <w:tc>
          <w:tcPr>
            <w:tcW w:w="384" w:type="pct"/>
            <w:vAlign w:val="center"/>
          </w:tcPr>
          <w:p w14:paraId="42A9A42B"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010BDB58" w14:textId="77777777" w:rsidR="003A6E23" w:rsidRPr="003A6E23" w:rsidRDefault="003A6E23" w:rsidP="00A746EE">
            <w:pPr>
              <w:pStyle w:val="table"/>
              <w:jc w:val="left"/>
              <w:rPr>
                <w:sz w:val="26"/>
                <w:szCs w:val="26"/>
              </w:rPr>
            </w:pPr>
            <w:r w:rsidRPr="003A6E23">
              <w:rPr>
                <w:sz w:val="26"/>
                <w:szCs w:val="26"/>
              </w:rPr>
              <w:t>Kết cấu BT&amp;BTCT</w:t>
            </w:r>
            <w:r w:rsidRPr="003A6E23">
              <w:rPr>
                <w:sz w:val="26"/>
                <w:szCs w:val="26"/>
                <w:lang w:val="en-US"/>
              </w:rPr>
              <w:t xml:space="preserve"> </w:t>
            </w:r>
            <w:r w:rsidRPr="003A6E23">
              <w:rPr>
                <w:sz w:val="26"/>
                <w:szCs w:val="26"/>
              </w:rPr>
              <w:t>- Hướng dẫn công tác bảo trì</w:t>
            </w:r>
          </w:p>
        </w:tc>
        <w:tc>
          <w:tcPr>
            <w:tcW w:w="1681" w:type="pct"/>
            <w:vAlign w:val="center"/>
          </w:tcPr>
          <w:p w14:paraId="3EEA6AA7" w14:textId="77777777" w:rsidR="003A6E23" w:rsidRPr="003A6E23" w:rsidRDefault="003A6E23" w:rsidP="00A746EE">
            <w:pPr>
              <w:pStyle w:val="table"/>
              <w:rPr>
                <w:sz w:val="26"/>
                <w:szCs w:val="26"/>
              </w:rPr>
            </w:pPr>
            <w:r w:rsidRPr="003A6E23">
              <w:rPr>
                <w:sz w:val="26"/>
                <w:szCs w:val="26"/>
              </w:rPr>
              <w:t>TCVN 9343:2012</w:t>
            </w:r>
          </w:p>
        </w:tc>
      </w:tr>
      <w:tr w:rsidR="003A6E23" w:rsidRPr="003A6E23" w14:paraId="1300614D" w14:textId="77777777" w:rsidTr="00A746EE">
        <w:trPr>
          <w:trHeight w:val="454"/>
          <w:jc w:val="center"/>
        </w:trPr>
        <w:tc>
          <w:tcPr>
            <w:tcW w:w="384" w:type="pct"/>
            <w:vAlign w:val="center"/>
          </w:tcPr>
          <w:p w14:paraId="22D99938"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10D7BEF5" w14:textId="77777777" w:rsidR="003A6E23" w:rsidRPr="003A6E23" w:rsidRDefault="003A6E23" w:rsidP="00A746EE">
            <w:pPr>
              <w:pStyle w:val="table"/>
              <w:jc w:val="left"/>
              <w:rPr>
                <w:sz w:val="26"/>
                <w:szCs w:val="26"/>
              </w:rPr>
            </w:pPr>
            <w:r w:rsidRPr="003A6E23">
              <w:rPr>
                <w:sz w:val="26"/>
                <w:szCs w:val="26"/>
              </w:rPr>
              <w:t>Hỗn hợp bê tông trộn sẵn - Yêu cầu cơ bản đánh giá chất lượng và nghiệm thu</w:t>
            </w:r>
          </w:p>
        </w:tc>
        <w:tc>
          <w:tcPr>
            <w:tcW w:w="1681" w:type="pct"/>
            <w:vAlign w:val="center"/>
          </w:tcPr>
          <w:p w14:paraId="3FC566AA" w14:textId="77777777" w:rsidR="003A6E23" w:rsidRPr="003A6E23" w:rsidRDefault="003A6E23" w:rsidP="00A746EE">
            <w:pPr>
              <w:pStyle w:val="table"/>
              <w:rPr>
                <w:sz w:val="26"/>
                <w:szCs w:val="26"/>
              </w:rPr>
            </w:pPr>
            <w:r w:rsidRPr="003A6E23">
              <w:rPr>
                <w:sz w:val="26"/>
                <w:szCs w:val="26"/>
              </w:rPr>
              <w:t>TCVN 9340:2012</w:t>
            </w:r>
          </w:p>
        </w:tc>
      </w:tr>
      <w:tr w:rsidR="003A6E23" w:rsidRPr="003A6E23" w14:paraId="08052E23" w14:textId="77777777" w:rsidTr="00A746EE">
        <w:trPr>
          <w:trHeight w:val="454"/>
          <w:jc w:val="center"/>
        </w:trPr>
        <w:tc>
          <w:tcPr>
            <w:tcW w:w="384" w:type="pct"/>
            <w:vAlign w:val="center"/>
          </w:tcPr>
          <w:p w14:paraId="10A17CC6"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1E3C7B71" w14:textId="77777777" w:rsidR="003A6E23" w:rsidRPr="003A6E23" w:rsidRDefault="003A6E23" w:rsidP="00A746EE">
            <w:pPr>
              <w:pStyle w:val="table"/>
              <w:jc w:val="left"/>
              <w:rPr>
                <w:sz w:val="26"/>
                <w:szCs w:val="26"/>
              </w:rPr>
            </w:pPr>
            <w:r w:rsidRPr="003A6E23">
              <w:rPr>
                <w:sz w:val="26"/>
                <w:szCs w:val="26"/>
              </w:rPr>
              <w:t>Bê tông - Yêu cầu bảo dưỡng ẩm tự nhiên</w:t>
            </w:r>
          </w:p>
        </w:tc>
        <w:tc>
          <w:tcPr>
            <w:tcW w:w="1681" w:type="pct"/>
            <w:vAlign w:val="center"/>
          </w:tcPr>
          <w:p w14:paraId="11586AC8" w14:textId="77777777" w:rsidR="003A6E23" w:rsidRPr="003A6E23" w:rsidRDefault="003A6E23" w:rsidP="00A746EE">
            <w:pPr>
              <w:pStyle w:val="table"/>
              <w:rPr>
                <w:sz w:val="26"/>
                <w:szCs w:val="26"/>
              </w:rPr>
            </w:pPr>
            <w:r w:rsidRPr="003A6E23">
              <w:rPr>
                <w:sz w:val="26"/>
                <w:szCs w:val="26"/>
              </w:rPr>
              <w:t>TCVN 8828:2012</w:t>
            </w:r>
          </w:p>
        </w:tc>
      </w:tr>
      <w:tr w:rsidR="003A6E23" w:rsidRPr="003A6E23" w14:paraId="475EA675" w14:textId="77777777" w:rsidTr="00A746EE">
        <w:trPr>
          <w:trHeight w:val="454"/>
          <w:jc w:val="center"/>
        </w:trPr>
        <w:tc>
          <w:tcPr>
            <w:tcW w:w="384" w:type="pct"/>
            <w:vAlign w:val="center"/>
          </w:tcPr>
          <w:p w14:paraId="49C7A006" w14:textId="77777777" w:rsidR="003A6E23" w:rsidRPr="003A6E23" w:rsidRDefault="003A6E23" w:rsidP="003A6E23">
            <w:pPr>
              <w:widowControl w:val="0"/>
              <w:numPr>
                <w:ilvl w:val="0"/>
                <w:numId w:val="2"/>
              </w:numPr>
              <w:jc w:val="center"/>
              <w:rPr>
                <w:b/>
                <w:sz w:val="26"/>
                <w:szCs w:val="26"/>
              </w:rPr>
            </w:pPr>
          </w:p>
        </w:tc>
        <w:tc>
          <w:tcPr>
            <w:tcW w:w="2935" w:type="pct"/>
            <w:vAlign w:val="center"/>
          </w:tcPr>
          <w:p w14:paraId="0A52DF93" w14:textId="77777777" w:rsidR="003A6E23" w:rsidRPr="003A6E23" w:rsidRDefault="003A6E23" w:rsidP="00A746EE">
            <w:pPr>
              <w:pStyle w:val="table"/>
              <w:jc w:val="left"/>
              <w:rPr>
                <w:sz w:val="26"/>
                <w:szCs w:val="26"/>
              </w:rPr>
            </w:pPr>
            <w:r w:rsidRPr="003A6E23">
              <w:rPr>
                <w:sz w:val="26"/>
                <w:szCs w:val="26"/>
              </w:rPr>
              <w:t>Sơn tín hiệu giao thông - Vật liệu kẻ đường phản quang nhiệt dẻo - Yêu cầu kỹ thuật, phương pháp thử, thi công và nghiệm thu</w:t>
            </w:r>
          </w:p>
        </w:tc>
        <w:tc>
          <w:tcPr>
            <w:tcW w:w="1681" w:type="pct"/>
            <w:vAlign w:val="center"/>
          </w:tcPr>
          <w:p w14:paraId="2857B244" w14:textId="77777777" w:rsidR="003A6E23" w:rsidRPr="003A6E23" w:rsidRDefault="003A6E23" w:rsidP="00A746EE">
            <w:pPr>
              <w:pStyle w:val="table"/>
              <w:rPr>
                <w:sz w:val="26"/>
                <w:szCs w:val="26"/>
              </w:rPr>
            </w:pPr>
            <w:r w:rsidRPr="003A6E23">
              <w:rPr>
                <w:sz w:val="26"/>
                <w:szCs w:val="26"/>
              </w:rPr>
              <w:t>TCVN 8791:2011</w:t>
            </w:r>
          </w:p>
        </w:tc>
      </w:tr>
      <w:tr w:rsidR="003A6E23" w:rsidRPr="003A6E23" w14:paraId="000B77D0" w14:textId="77777777" w:rsidTr="00A746EE">
        <w:trPr>
          <w:trHeight w:val="454"/>
          <w:jc w:val="center"/>
        </w:trPr>
        <w:tc>
          <w:tcPr>
            <w:tcW w:w="384" w:type="pct"/>
            <w:vAlign w:val="center"/>
          </w:tcPr>
          <w:p w14:paraId="1524A27C"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397A2991" w14:textId="77777777" w:rsidR="003A6E23" w:rsidRPr="003A6E23" w:rsidRDefault="003A6E23" w:rsidP="00A746EE">
            <w:pPr>
              <w:pStyle w:val="table"/>
              <w:jc w:val="left"/>
              <w:rPr>
                <w:sz w:val="26"/>
                <w:szCs w:val="26"/>
              </w:rPr>
            </w:pPr>
            <w:r w:rsidRPr="003A6E23">
              <w:rPr>
                <w:sz w:val="26"/>
                <w:szCs w:val="26"/>
              </w:rPr>
              <w:t>Quy trình thí nghiệm xác định độ chặt nền móng đường bằng phễu rót cát</w:t>
            </w:r>
          </w:p>
        </w:tc>
        <w:tc>
          <w:tcPr>
            <w:tcW w:w="1681" w:type="pct"/>
            <w:vAlign w:val="center"/>
          </w:tcPr>
          <w:p w14:paraId="1E997432" w14:textId="77777777" w:rsidR="003A6E23" w:rsidRPr="003A6E23" w:rsidRDefault="003A6E23" w:rsidP="00A746EE">
            <w:pPr>
              <w:pStyle w:val="table"/>
              <w:rPr>
                <w:sz w:val="26"/>
                <w:szCs w:val="26"/>
              </w:rPr>
            </w:pPr>
            <w:r w:rsidRPr="003A6E23">
              <w:rPr>
                <w:sz w:val="26"/>
                <w:szCs w:val="26"/>
              </w:rPr>
              <w:t>22TCN 346:06</w:t>
            </w:r>
          </w:p>
        </w:tc>
      </w:tr>
      <w:tr w:rsidR="003A6E23" w:rsidRPr="003A6E23" w14:paraId="7014FE50" w14:textId="77777777" w:rsidTr="00A746EE">
        <w:trPr>
          <w:trHeight w:val="454"/>
          <w:jc w:val="center"/>
        </w:trPr>
        <w:tc>
          <w:tcPr>
            <w:tcW w:w="384" w:type="pct"/>
            <w:vAlign w:val="center"/>
          </w:tcPr>
          <w:p w14:paraId="53000B47"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43BD7CC9" w14:textId="77777777" w:rsidR="003A6E23" w:rsidRPr="003A6E23" w:rsidRDefault="003A6E23" w:rsidP="00A746EE">
            <w:pPr>
              <w:pStyle w:val="table"/>
              <w:jc w:val="left"/>
              <w:rPr>
                <w:sz w:val="26"/>
                <w:szCs w:val="26"/>
              </w:rPr>
            </w:pPr>
            <w:r w:rsidRPr="003A6E23">
              <w:rPr>
                <w:sz w:val="26"/>
                <w:szCs w:val="26"/>
              </w:rPr>
              <w:t>Phương pháp xác định chỉ số CBR của nền đất và các lớp móng đường bằng vật liệu rời tại hiện trường</w:t>
            </w:r>
          </w:p>
        </w:tc>
        <w:tc>
          <w:tcPr>
            <w:tcW w:w="1681" w:type="pct"/>
            <w:vAlign w:val="center"/>
          </w:tcPr>
          <w:p w14:paraId="5768F1E7" w14:textId="77777777" w:rsidR="003A6E23" w:rsidRPr="003A6E23" w:rsidRDefault="003A6E23" w:rsidP="00A746EE">
            <w:pPr>
              <w:pStyle w:val="table"/>
              <w:rPr>
                <w:sz w:val="26"/>
                <w:szCs w:val="26"/>
              </w:rPr>
            </w:pPr>
            <w:r w:rsidRPr="003A6E23">
              <w:rPr>
                <w:sz w:val="26"/>
                <w:szCs w:val="26"/>
              </w:rPr>
              <w:t>TCVN 8821:2011</w:t>
            </w:r>
          </w:p>
        </w:tc>
      </w:tr>
      <w:tr w:rsidR="003A6E23" w:rsidRPr="003A6E23" w14:paraId="05A1C539" w14:textId="77777777" w:rsidTr="00A746EE">
        <w:trPr>
          <w:trHeight w:val="454"/>
          <w:jc w:val="center"/>
        </w:trPr>
        <w:tc>
          <w:tcPr>
            <w:tcW w:w="384" w:type="pct"/>
            <w:vAlign w:val="center"/>
          </w:tcPr>
          <w:p w14:paraId="706D2345"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25EEF099" w14:textId="77777777" w:rsidR="003A6E23" w:rsidRPr="003A6E23" w:rsidRDefault="003A6E23" w:rsidP="00A746EE">
            <w:pPr>
              <w:pStyle w:val="table"/>
              <w:jc w:val="left"/>
              <w:rPr>
                <w:sz w:val="26"/>
                <w:szCs w:val="26"/>
              </w:rPr>
            </w:pPr>
            <w:r w:rsidRPr="003A6E23">
              <w:rPr>
                <w:sz w:val="26"/>
                <w:szCs w:val="26"/>
              </w:rPr>
              <w:t>Quy trình đầm nén đất đá dăm trong thí nghiệm</w:t>
            </w:r>
          </w:p>
        </w:tc>
        <w:tc>
          <w:tcPr>
            <w:tcW w:w="1681" w:type="pct"/>
            <w:vAlign w:val="center"/>
          </w:tcPr>
          <w:p w14:paraId="5A90F206" w14:textId="77777777" w:rsidR="003A6E23" w:rsidRPr="003A6E23" w:rsidRDefault="003A6E23" w:rsidP="00A746EE">
            <w:pPr>
              <w:pStyle w:val="table"/>
              <w:rPr>
                <w:sz w:val="26"/>
                <w:szCs w:val="26"/>
              </w:rPr>
            </w:pPr>
            <w:r w:rsidRPr="003A6E23">
              <w:rPr>
                <w:sz w:val="26"/>
                <w:szCs w:val="26"/>
              </w:rPr>
              <w:t>22TCN 333:06</w:t>
            </w:r>
          </w:p>
        </w:tc>
      </w:tr>
      <w:tr w:rsidR="003A6E23" w:rsidRPr="003A6E23" w14:paraId="65E982CC" w14:textId="77777777" w:rsidTr="00A746EE">
        <w:trPr>
          <w:trHeight w:val="454"/>
          <w:jc w:val="center"/>
        </w:trPr>
        <w:tc>
          <w:tcPr>
            <w:tcW w:w="384" w:type="pct"/>
            <w:vAlign w:val="center"/>
          </w:tcPr>
          <w:p w14:paraId="2A17C48B"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6CDBE21C" w14:textId="77777777" w:rsidR="003A6E23" w:rsidRPr="003A6E23" w:rsidRDefault="003A6E23" w:rsidP="00A746EE">
            <w:pPr>
              <w:pStyle w:val="table"/>
              <w:jc w:val="left"/>
              <w:rPr>
                <w:sz w:val="26"/>
                <w:szCs w:val="26"/>
              </w:rPr>
            </w:pPr>
            <w:r w:rsidRPr="003A6E23">
              <w:rPr>
                <w:sz w:val="26"/>
                <w:szCs w:val="26"/>
              </w:rPr>
              <w:t>Xi măng Pooc lăng - Yêu cầu kỹ thuật</w:t>
            </w:r>
          </w:p>
        </w:tc>
        <w:tc>
          <w:tcPr>
            <w:tcW w:w="1681" w:type="pct"/>
            <w:vAlign w:val="center"/>
          </w:tcPr>
          <w:p w14:paraId="4A7E2F4D" w14:textId="77777777" w:rsidR="003A6E23" w:rsidRPr="003A6E23" w:rsidRDefault="003A6E23" w:rsidP="00A746EE">
            <w:pPr>
              <w:pStyle w:val="table"/>
              <w:rPr>
                <w:sz w:val="26"/>
                <w:szCs w:val="26"/>
              </w:rPr>
            </w:pPr>
            <w:r w:rsidRPr="003A6E23">
              <w:rPr>
                <w:sz w:val="26"/>
                <w:szCs w:val="26"/>
              </w:rPr>
              <w:t>TCVN 2682: 2020</w:t>
            </w:r>
          </w:p>
        </w:tc>
      </w:tr>
      <w:tr w:rsidR="003A6E23" w:rsidRPr="003A6E23" w14:paraId="2942998D" w14:textId="77777777" w:rsidTr="00A746EE">
        <w:trPr>
          <w:trHeight w:val="454"/>
          <w:jc w:val="center"/>
        </w:trPr>
        <w:tc>
          <w:tcPr>
            <w:tcW w:w="384" w:type="pct"/>
            <w:vAlign w:val="center"/>
          </w:tcPr>
          <w:p w14:paraId="4A4BC68B"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580C94B1" w14:textId="77777777" w:rsidR="003A6E23" w:rsidRPr="003A6E23" w:rsidRDefault="003A6E23" w:rsidP="00A746EE">
            <w:pPr>
              <w:pStyle w:val="table"/>
              <w:jc w:val="left"/>
              <w:rPr>
                <w:sz w:val="26"/>
                <w:szCs w:val="26"/>
              </w:rPr>
            </w:pPr>
            <w:r w:rsidRPr="003A6E23">
              <w:rPr>
                <w:sz w:val="26"/>
                <w:szCs w:val="26"/>
              </w:rPr>
              <w:t>Xi măng Pooclăng hỗn hợp - Yêu cầu kỹ thuật</w:t>
            </w:r>
          </w:p>
        </w:tc>
        <w:tc>
          <w:tcPr>
            <w:tcW w:w="1681" w:type="pct"/>
            <w:vAlign w:val="center"/>
          </w:tcPr>
          <w:p w14:paraId="75B12E1A" w14:textId="77777777" w:rsidR="003A6E23" w:rsidRPr="003A6E23" w:rsidRDefault="003A6E23" w:rsidP="00A746EE">
            <w:pPr>
              <w:pStyle w:val="table"/>
              <w:rPr>
                <w:sz w:val="26"/>
                <w:szCs w:val="26"/>
              </w:rPr>
            </w:pPr>
            <w:r w:rsidRPr="003A6E23">
              <w:rPr>
                <w:sz w:val="26"/>
                <w:szCs w:val="26"/>
              </w:rPr>
              <w:t>TCVN 6260: 2020</w:t>
            </w:r>
          </w:p>
        </w:tc>
      </w:tr>
      <w:tr w:rsidR="003A6E23" w:rsidRPr="003A6E23" w14:paraId="3DCFACD5" w14:textId="77777777" w:rsidTr="00A746EE">
        <w:trPr>
          <w:trHeight w:val="454"/>
          <w:jc w:val="center"/>
        </w:trPr>
        <w:tc>
          <w:tcPr>
            <w:tcW w:w="384" w:type="pct"/>
            <w:vAlign w:val="center"/>
          </w:tcPr>
          <w:p w14:paraId="7B0984AB"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37339B25" w14:textId="77777777" w:rsidR="003A6E23" w:rsidRPr="003A6E23" w:rsidRDefault="003A6E23" w:rsidP="00A746EE">
            <w:pPr>
              <w:pStyle w:val="table"/>
              <w:jc w:val="left"/>
              <w:rPr>
                <w:sz w:val="26"/>
                <w:szCs w:val="26"/>
              </w:rPr>
            </w:pPr>
            <w:r w:rsidRPr="003A6E23">
              <w:rPr>
                <w:sz w:val="26"/>
                <w:szCs w:val="26"/>
              </w:rPr>
              <w:t>Xi măng -  Phương pháp lấy mẫu và chuẩn bị mẫu thử</w:t>
            </w:r>
          </w:p>
        </w:tc>
        <w:tc>
          <w:tcPr>
            <w:tcW w:w="1681" w:type="pct"/>
            <w:vAlign w:val="center"/>
          </w:tcPr>
          <w:p w14:paraId="51D39A34" w14:textId="77777777" w:rsidR="003A6E23" w:rsidRPr="003A6E23" w:rsidRDefault="003A6E23" w:rsidP="00A746EE">
            <w:pPr>
              <w:pStyle w:val="table"/>
              <w:rPr>
                <w:sz w:val="26"/>
                <w:szCs w:val="26"/>
              </w:rPr>
            </w:pPr>
            <w:r w:rsidRPr="003A6E23">
              <w:rPr>
                <w:sz w:val="26"/>
                <w:szCs w:val="26"/>
              </w:rPr>
              <w:t>TCVN 4787:2009</w:t>
            </w:r>
          </w:p>
        </w:tc>
      </w:tr>
      <w:tr w:rsidR="003A6E23" w:rsidRPr="003A6E23" w14:paraId="7CABC837" w14:textId="77777777" w:rsidTr="00A746EE">
        <w:trPr>
          <w:trHeight w:val="454"/>
          <w:jc w:val="center"/>
        </w:trPr>
        <w:tc>
          <w:tcPr>
            <w:tcW w:w="384" w:type="pct"/>
            <w:vAlign w:val="center"/>
          </w:tcPr>
          <w:p w14:paraId="63264F74"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4FC2FA71" w14:textId="77777777" w:rsidR="003A6E23" w:rsidRPr="003A6E23" w:rsidRDefault="003A6E23" w:rsidP="00A746EE">
            <w:pPr>
              <w:pStyle w:val="table"/>
              <w:jc w:val="left"/>
              <w:rPr>
                <w:sz w:val="26"/>
                <w:szCs w:val="26"/>
              </w:rPr>
            </w:pPr>
            <w:r w:rsidRPr="003A6E23">
              <w:rPr>
                <w:sz w:val="26"/>
                <w:szCs w:val="26"/>
              </w:rPr>
              <w:t>Cốt liệu cho bê tông và vữa - Yêu cầu kỹ thuật</w:t>
            </w:r>
          </w:p>
        </w:tc>
        <w:tc>
          <w:tcPr>
            <w:tcW w:w="1681" w:type="pct"/>
            <w:vAlign w:val="center"/>
          </w:tcPr>
          <w:p w14:paraId="060EB113" w14:textId="77777777" w:rsidR="003A6E23" w:rsidRPr="003A6E23" w:rsidRDefault="003A6E23" w:rsidP="00A746EE">
            <w:pPr>
              <w:pStyle w:val="table"/>
              <w:rPr>
                <w:sz w:val="26"/>
                <w:szCs w:val="26"/>
              </w:rPr>
            </w:pPr>
            <w:r w:rsidRPr="003A6E23">
              <w:rPr>
                <w:sz w:val="26"/>
                <w:szCs w:val="26"/>
              </w:rPr>
              <w:t>TCVN 7570:2006</w:t>
            </w:r>
          </w:p>
        </w:tc>
      </w:tr>
      <w:tr w:rsidR="003A6E23" w:rsidRPr="003A6E23" w14:paraId="021C9049" w14:textId="77777777" w:rsidTr="00A746EE">
        <w:trPr>
          <w:trHeight w:val="454"/>
          <w:jc w:val="center"/>
        </w:trPr>
        <w:tc>
          <w:tcPr>
            <w:tcW w:w="384" w:type="pct"/>
            <w:vAlign w:val="center"/>
          </w:tcPr>
          <w:p w14:paraId="652CED86"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07A11E27" w14:textId="77777777" w:rsidR="003A6E23" w:rsidRPr="003A6E23" w:rsidRDefault="003A6E23" w:rsidP="00A746EE">
            <w:pPr>
              <w:pStyle w:val="table"/>
              <w:jc w:val="left"/>
              <w:rPr>
                <w:sz w:val="26"/>
                <w:szCs w:val="26"/>
              </w:rPr>
            </w:pPr>
            <w:r w:rsidRPr="003A6E23">
              <w:rPr>
                <w:sz w:val="26"/>
                <w:szCs w:val="26"/>
              </w:rPr>
              <w:t>Cốt liệu cho bê tông và vữa - Phương pháp thử</w:t>
            </w:r>
          </w:p>
        </w:tc>
        <w:tc>
          <w:tcPr>
            <w:tcW w:w="1681" w:type="pct"/>
            <w:vAlign w:val="center"/>
          </w:tcPr>
          <w:p w14:paraId="4B0E63EE" w14:textId="77777777" w:rsidR="003A6E23" w:rsidRPr="003A6E23" w:rsidRDefault="003A6E23" w:rsidP="00A746EE">
            <w:pPr>
              <w:pStyle w:val="table"/>
              <w:rPr>
                <w:sz w:val="26"/>
                <w:szCs w:val="26"/>
              </w:rPr>
            </w:pPr>
            <w:r w:rsidRPr="003A6E23">
              <w:rPr>
                <w:sz w:val="26"/>
                <w:szCs w:val="26"/>
              </w:rPr>
              <w:t>TCVN 7572:2006</w:t>
            </w:r>
          </w:p>
        </w:tc>
      </w:tr>
      <w:tr w:rsidR="003A6E23" w:rsidRPr="003A6E23" w14:paraId="5AAEFB2D" w14:textId="77777777" w:rsidTr="00A746EE">
        <w:trPr>
          <w:trHeight w:val="454"/>
          <w:jc w:val="center"/>
        </w:trPr>
        <w:tc>
          <w:tcPr>
            <w:tcW w:w="384" w:type="pct"/>
            <w:vAlign w:val="center"/>
          </w:tcPr>
          <w:p w14:paraId="1CD7E670"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21B006B9" w14:textId="77777777" w:rsidR="003A6E23" w:rsidRPr="003A6E23" w:rsidRDefault="003A6E23" w:rsidP="00A746EE">
            <w:pPr>
              <w:pStyle w:val="table"/>
              <w:jc w:val="left"/>
              <w:rPr>
                <w:sz w:val="26"/>
                <w:szCs w:val="26"/>
              </w:rPr>
            </w:pPr>
            <w:r w:rsidRPr="003A6E23">
              <w:rPr>
                <w:sz w:val="26"/>
                <w:szCs w:val="26"/>
              </w:rPr>
              <w:t>Cát nghiền cho bê tông và vữa</w:t>
            </w:r>
          </w:p>
        </w:tc>
        <w:tc>
          <w:tcPr>
            <w:tcW w:w="1681" w:type="pct"/>
            <w:vAlign w:val="center"/>
          </w:tcPr>
          <w:p w14:paraId="78FE9BE1" w14:textId="77777777" w:rsidR="003A6E23" w:rsidRPr="003A6E23" w:rsidRDefault="003A6E23" w:rsidP="00A746EE">
            <w:pPr>
              <w:pStyle w:val="table"/>
              <w:rPr>
                <w:sz w:val="26"/>
                <w:szCs w:val="26"/>
              </w:rPr>
            </w:pPr>
            <w:r w:rsidRPr="003A6E23">
              <w:rPr>
                <w:sz w:val="26"/>
                <w:szCs w:val="26"/>
              </w:rPr>
              <w:t>TCVN 9205:2012</w:t>
            </w:r>
          </w:p>
        </w:tc>
      </w:tr>
      <w:tr w:rsidR="003A6E23" w:rsidRPr="003A6E23" w14:paraId="79987BED" w14:textId="77777777" w:rsidTr="00A746EE">
        <w:trPr>
          <w:trHeight w:val="454"/>
          <w:jc w:val="center"/>
        </w:trPr>
        <w:tc>
          <w:tcPr>
            <w:tcW w:w="384" w:type="pct"/>
            <w:vAlign w:val="center"/>
          </w:tcPr>
          <w:p w14:paraId="05E6D1AE"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0306BC02" w14:textId="77777777" w:rsidR="003A6E23" w:rsidRPr="003A6E23" w:rsidRDefault="003A6E23" w:rsidP="00A746EE">
            <w:pPr>
              <w:pStyle w:val="table"/>
              <w:jc w:val="left"/>
              <w:rPr>
                <w:sz w:val="26"/>
                <w:szCs w:val="26"/>
              </w:rPr>
            </w:pPr>
            <w:r w:rsidRPr="003A6E23">
              <w:rPr>
                <w:sz w:val="26"/>
                <w:szCs w:val="26"/>
              </w:rPr>
              <w:t>Nước trộn bê tông và vữa - Yêu cầu kỹ thuật</w:t>
            </w:r>
          </w:p>
        </w:tc>
        <w:tc>
          <w:tcPr>
            <w:tcW w:w="1681" w:type="pct"/>
            <w:vAlign w:val="center"/>
          </w:tcPr>
          <w:p w14:paraId="34674A41" w14:textId="77777777" w:rsidR="003A6E23" w:rsidRPr="003A6E23" w:rsidRDefault="003A6E23" w:rsidP="00A746EE">
            <w:pPr>
              <w:pStyle w:val="table"/>
              <w:rPr>
                <w:sz w:val="26"/>
                <w:szCs w:val="26"/>
              </w:rPr>
            </w:pPr>
            <w:r w:rsidRPr="003A6E23">
              <w:rPr>
                <w:sz w:val="26"/>
                <w:szCs w:val="26"/>
              </w:rPr>
              <w:t>TCVN 4506:2012</w:t>
            </w:r>
          </w:p>
        </w:tc>
      </w:tr>
      <w:tr w:rsidR="003A6E23" w:rsidRPr="003A6E23" w14:paraId="32F9E7C2" w14:textId="77777777" w:rsidTr="00A746EE">
        <w:trPr>
          <w:trHeight w:val="454"/>
          <w:jc w:val="center"/>
        </w:trPr>
        <w:tc>
          <w:tcPr>
            <w:tcW w:w="384" w:type="pct"/>
            <w:vAlign w:val="center"/>
          </w:tcPr>
          <w:p w14:paraId="69D71B8C"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7C48ABCA" w14:textId="77777777" w:rsidR="003A6E23" w:rsidRPr="003A6E23" w:rsidRDefault="003A6E23" w:rsidP="00A746EE">
            <w:pPr>
              <w:pStyle w:val="table"/>
              <w:jc w:val="left"/>
              <w:rPr>
                <w:sz w:val="26"/>
                <w:szCs w:val="26"/>
              </w:rPr>
            </w:pPr>
            <w:r w:rsidRPr="003A6E23">
              <w:rPr>
                <w:sz w:val="26"/>
                <w:szCs w:val="26"/>
              </w:rPr>
              <w:t>Xi măng xây trát</w:t>
            </w:r>
          </w:p>
        </w:tc>
        <w:tc>
          <w:tcPr>
            <w:tcW w:w="1681" w:type="pct"/>
            <w:vAlign w:val="center"/>
          </w:tcPr>
          <w:p w14:paraId="0AF34DBC" w14:textId="77777777" w:rsidR="003A6E23" w:rsidRPr="003A6E23" w:rsidRDefault="003A6E23" w:rsidP="00A746EE">
            <w:pPr>
              <w:pStyle w:val="table"/>
              <w:rPr>
                <w:sz w:val="26"/>
                <w:szCs w:val="26"/>
              </w:rPr>
            </w:pPr>
            <w:r w:rsidRPr="003A6E23">
              <w:rPr>
                <w:sz w:val="26"/>
                <w:szCs w:val="26"/>
              </w:rPr>
              <w:t>TCVN 9202:2012</w:t>
            </w:r>
          </w:p>
        </w:tc>
      </w:tr>
      <w:tr w:rsidR="003A6E23" w:rsidRPr="003A6E23" w14:paraId="7DEE3424" w14:textId="77777777" w:rsidTr="00A746EE">
        <w:trPr>
          <w:trHeight w:val="454"/>
          <w:jc w:val="center"/>
        </w:trPr>
        <w:tc>
          <w:tcPr>
            <w:tcW w:w="384" w:type="pct"/>
            <w:vAlign w:val="center"/>
          </w:tcPr>
          <w:p w14:paraId="383CDBBD"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11C6A878" w14:textId="77777777" w:rsidR="003A6E23" w:rsidRPr="003A6E23" w:rsidRDefault="003A6E23" w:rsidP="00A746EE">
            <w:pPr>
              <w:pStyle w:val="table"/>
              <w:jc w:val="left"/>
              <w:rPr>
                <w:sz w:val="26"/>
                <w:szCs w:val="26"/>
              </w:rPr>
            </w:pPr>
            <w:r w:rsidRPr="003A6E23">
              <w:rPr>
                <w:sz w:val="26"/>
                <w:szCs w:val="26"/>
              </w:rPr>
              <w:t>Vữa xây dựng - Yêu cầu kỹ thuật</w:t>
            </w:r>
          </w:p>
        </w:tc>
        <w:tc>
          <w:tcPr>
            <w:tcW w:w="1681" w:type="pct"/>
            <w:vAlign w:val="center"/>
          </w:tcPr>
          <w:p w14:paraId="0D39D006" w14:textId="77777777" w:rsidR="003A6E23" w:rsidRPr="003A6E23" w:rsidRDefault="003A6E23" w:rsidP="00A746EE">
            <w:pPr>
              <w:pStyle w:val="table"/>
              <w:rPr>
                <w:sz w:val="26"/>
                <w:szCs w:val="26"/>
              </w:rPr>
            </w:pPr>
            <w:r w:rsidRPr="003A6E23">
              <w:rPr>
                <w:sz w:val="26"/>
                <w:szCs w:val="26"/>
              </w:rPr>
              <w:t>TCVN 4314: 2022</w:t>
            </w:r>
          </w:p>
        </w:tc>
      </w:tr>
      <w:tr w:rsidR="003A6E23" w:rsidRPr="003A6E23" w14:paraId="0809844C" w14:textId="77777777" w:rsidTr="00A746EE">
        <w:trPr>
          <w:trHeight w:val="454"/>
          <w:jc w:val="center"/>
        </w:trPr>
        <w:tc>
          <w:tcPr>
            <w:tcW w:w="384" w:type="pct"/>
            <w:vAlign w:val="center"/>
          </w:tcPr>
          <w:p w14:paraId="36535199"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356E32A0" w14:textId="77777777" w:rsidR="003A6E23" w:rsidRPr="003A6E23" w:rsidRDefault="003A6E23" w:rsidP="00A746EE">
            <w:pPr>
              <w:pStyle w:val="table"/>
              <w:jc w:val="left"/>
              <w:rPr>
                <w:sz w:val="26"/>
                <w:szCs w:val="26"/>
              </w:rPr>
            </w:pPr>
            <w:r w:rsidRPr="003A6E23">
              <w:rPr>
                <w:sz w:val="26"/>
                <w:szCs w:val="26"/>
              </w:rPr>
              <w:t>Vữa xây dựng,</w:t>
            </w:r>
            <w:r w:rsidRPr="003A6E23">
              <w:rPr>
                <w:sz w:val="26"/>
                <w:szCs w:val="26"/>
                <w:lang w:val="en-US"/>
              </w:rPr>
              <w:t xml:space="preserve"> </w:t>
            </w:r>
            <w:r w:rsidRPr="003A6E23">
              <w:rPr>
                <w:sz w:val="26"/>
                <w:szCs w:val="26"/>
              </w:rPr>
              <w:t>các chỉ tiêu cơ lý</w:t>
            </w:r>
          </w:p>
        </w:tc>
        <w:tc>
          <w:tcPr>
            <w:tcW w:w="1681" w:type="pct"/>
            <w:vAlign w:val="center"/>
          </w:tcPr>
          <w:p w14:paraId="5F98E802" w14:textId="77777777" w:rsidR="003A6E23" w:rsidRPr="003A6E23" w:rsidRDefault="003A6E23" w:rsidP="00A746EE">
            <w:pPr>
              <w:pStyle w:val="table"/>
              <w:rPr>
                <w:sz w:val="26"/>
                <w:szCs w:val="26"/>
                <w:lang w:val="en-US"/>
              </w:rPr>
            </w:pPr>
            <w:r w:rsidRPr="003A6E23">
              <w:rPr>
                <w:sz w:val="26"/>
                <w:szCs w:val="26"/>
              </w:rPr>
              <w:t>TCVN 3121:20</w:t>
            </w:r>
            <w:r w:rsidRPr="003A6E23">
              <w:rPr>
                <w:sz w:val="26"/>
                <w:szCs w:val="26"/>
                <w:lang w:val="en-US"/>
              </w:rPr>
              <w:t>22</w:t>
            </w:r>
          </w:p>
        </w:tc>
      </w:tr>
      <w:tr w:rsidR="003A6E23" w:rsidRPr="003A6E23" w14:paraId="305AC2F5" w14:textId="77777777" w:rsidTr="00A746EE">
        <w:trPr>
          <w:trHeight w:val="454"/>
          <w:jc w:val="center"/>
        </w:trPr>
        <w:tc>
          <w:tcPr>
            <w:tcW w:w="384" w:type="pct"/>
            <w:vAlign w:val="center"/>
          </w:tcPr>
          <w:p w14:paraId="70251CD7"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5AD05E03" w14:textId="77777777" w:rsidR="003A6E23" w:rsidRPr="003A6E23" w:rsidRDefault="003A6E23" w:rsidP="00A746EE">
            <w:pPr>
              <w:pStyle w:val="table"/>
              <w:jc w:val="left"/>
              <w:rPr>
                <w:sz w:val="26"/>
                <w:szCs w:val="26"/>
              </w:rPr>
            </w:pPr>
            <w:r w:rsidRPr="003A6E23">
              <w:rPr>
                <w:sz w:val="26"/>
                <w:szCs w:val="26"/>
              </w:rPr>
              <w:t>Thép cốt bê tông</w:t>
            </w:r>
          </w:p>
        </w:tc>
        <w:tc>
          <w:tcPr>
            <w:tcW w:w="1681" w:type="pct"/>
            <w:vAlign w:val="center"/>
          </w:tcPr>
          <w:p w14:paraId="06B38750" w14:textId="77777777" w:rsidR="003A6E23" w:rsidRPr="003A6E23" w:rsidRDefault="003A6E23" w:rsidP="00A746EE">
            <w:pPr>
              <w:pStyle w:val="table"/>
              <w:rPr>
                <w:sz w:val="26"/>
                <w:szCs w:val="26"/>
              </w:rPr>
            </w:pPr>
            <w:r w:rsidRPr="003A6E23">
              <w:rPr>
                <w:sz w:val="26"/>
                <w:szCs w:val="26"/>
              </w:rPr>
              <w:t>TCVN1651(1,2):2018</w:t>
            </w:r>
          </w:p>
        </w:tc>
      </w:tr>
      <w:tr w:rsidR="003A6E23" w:rsidRPr="003A6E23" w14:paraId="524F39E4" w14:textId="77777777" w:rsidTr="00A746EE">
        <w:trPr>
          <w:trHeight w:val="454"/>
          <w:jc w:val="center"/>
        </w:trPr>
        <w:tc>
          <w:tcPr>
            <w:tcW w:w="384" w:type="pct"/>
            <w:vAlign w:val="center"/>
          </w:tcPr>
          <w:p w14:paraId="24F60201" w14:textId="77777777" w:rsidR="003A6E23" w:rsidRPr="003A6E23" w:rsidRDefault="003A6E23" w:rsidP="003A6E23">
            <w:pPr>
              <w:widowControl w:val="0"/>
              <w:numPr>
                <w:ilvl w:val="0"/>
                <w:numId w:val="2"/>
              </w:numPr>
              <w:jc w:val="center"/>
              <w:rPr>
                <w:sz w:val="26"/>
                <w:szCs w:val="26"/>
              </w:rPr>
            </w:pPr>
          </w:p>
        </w:tc>
        <w:tc>
          <w:tcPr>
            <w:tcW w:w="2935" w:type="pct"/>
            <w:vAlign w:val="center"/>
          </w:tcPr>
          <w:p w14:paraId="0CB7A168" w14:textId="77777777" w:rsidR="003A6E23" w:rsidRPr="003A6E23" w:rsidRDefault="003A6E23" w:rsidP="00A746EE">
            <w:pPr>
              <w:pStyle w:val="table"/>
              <w:jc w:val="left"/>
              <w:rPr>
                <w:sz w:val="26"/>
                <w:szCs w:val="26"/>
              </w:rPr>
            </w:pPr>
            <w:r w:rsidRPr="003A6E23">
              <w:rPr>
                <w:sz w:val="26"/>
                <w:szCs w:val="26"/>
              </w:rPr>
              <w:t>Tổ chức thi công</w:t>
            </w:r>
          </w:p>
        </w:tc>
        <w:tc>
          <w:tcPr>
            <w:tcW w:w="1681" w:type="pct"/>
            <w:vAlign w:val="center"/>
          </w:tcPr>
          <w:p w14:paraId="7BB7B95E" w14:textId="77777777" w:rsidR="003A6E23" w:rsidRPr="003A6E23" w:rsidRDefault="003A6E23" w:rsidP="00A746EE">
            <w:pPr>
              <w:pStyle w:val="table"/>
              <w:rPr>
                <w:sz w:val="26"/>
                <w:szCs w:val="26"/>
              </w:rPr>
            </w:pPr>
            <w:r w:rsidRPr="003A6E23">
              <w:rPr>
                <w:sz w:val="26"/>
                <w:szCs w:val="26"/>
              </w:rPr>
              <w:t>TCVN 4055:2012</w:t>
            </w:r>
          </w:p>
        </w:tc>
      </w:tr>
    </w:tbl>
    <w:p w14:paraId="446CCBA6" w14:textId="77777777" w:rsidR="003A6E23" w:rsidRPr="003A6E23" w:rsidRDefault="003A6E23" w:rsidP="003A6E23">
      <w:pPr>
        <w:pStyle w:val="thuong"/>
        <w:spacing w:before="60" w:after="60" w:line="360" w:lineRule="auto"/>
        <w:ind w:firstLine="709"/>
        <w:outlineLvl w:val="1"/>
        <w:rPr>
          <w:rFonts w:ascii="Times New Roman" w:hAnsi="Times New Roman"/>
          <w:b/>
          <w:i/>
          <w:iCs/>
          <w:szCs w:val="28"/>
          <w:lang w:val="pt-BR"/>
        </w:rPr>
      </w:pPr>
      <w:bookmarkStart w:id="4" w:name="_Toc222910477"/>
      <w:r w:rsidRPr="003A6E23">
        <w:rPr>
          <w:rFonts w:ascii="Times New Roman" w:hAnsi="Times New Roman"/>
          <w:b/>
          <w:i/>
          <w:iCs/>
          <w:szCs w:val="28"/>
          <w:lang w:val="pt-BR"/>
        </w:rPr>
        <w:t>Quy trình, tiêu chuẩn an toàn, phòng chống cháy nổ và môi trường:</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582"/>
        <w:gridCol w:w="3150"/>
      </w:tblGrid>
      <w:tr w:rsidR="003A6E23" w:rsidRPr="003A6E23" w14:paraId="057598DE" w14:textId="77777777" w:rsidTr="00A746EE">
        <w:trPr>
          <w:trHeight w:val="454"/>
          <w:tblHeader/>
          <w:jc w:val="center"/>
        </w:trPr>
        <w:tc>
          <w:tcPr>
            <w:tcW w:w="384" w:type="pct"/>
            <w:vAlign w:val="center"/>
          </w:tcPr>
          <w:p w14:paraId="1CCD87C2" w14:textId="77777777" w:rsidR="003A6E23" w:rsidRPr="003A6E23" w:rsidRDefault="003A6E23" w:rsidP="00A746EE">
            <w:pPr>
              <w:pStyle w:val="table"/>
              <w:rPr>
                <w:b/>
                <w:sz w:val="26"/>
                <w:szCs w:val="26"/>
              </w:rPr>
            </w:pPr>
            <w:r w:rsidRPr="003A6E23">
              <w:rPr>
                <w:b/>
                <w:sz w:val="26"/>
                <w:szCs w:val="26"/>
              </w:rPr>
              <w:t>TT</w:t>
            </w:r>
          </w:p>
        </w:tc>
        <w:tc>
          <w:tcPr>
            <w:tcW w:w="2951" w:type="pct"/>
            <w:vAlign w:val="center"/>
          </w:tcPr>
          <w:p w14:paraId="13DDD8E6" w14:textId="77777777" w:rsidR="003A6E23" w:rsidRPr="003A6E23" w:rsidRDefault="003A6E23" w:rsidP="00A746EE">
            <w:pPr>
              <w:pStyle w:val="table"/>
              <w:rPr>
                <w:b/>
                <w:sz w:val="26"/>
                <w:szCs w:val="26"/>
              </w:rPr>
            </w:pPr>
            <w:r w:rsidRPr="003A6E23">
              <w:rPr>
                <w:b/>
                <w:sz w:val="26"/>
                <w:szCs w:val="26"/>
              </w:rPr>
              <w:t>Tên Quy trình, Quy phạm</w:t>
            </w:r>
          </w:p>
        </w:tc>
        <w:tc>
          <w:tcPr>
            <w:tcW w:w="1665" w:type="pct"/>
            <w:vAlign w:val="center"/>
          </w:tcPr>
          <w:p w14:paraId="40D6A49B" w14:textId="77777777" w:rsidR="003A6E23" w:rsidRPr="003A6E23" w:rsidRDefault="003A6E23" w:rsidP="00A746EE">
            <w:pPr>
              <w:pStyle w:val="table"/>
              <w:rPr>
                <w:b/>
                <w:sz w:val="26"/>
                <w:szCs w:val="26"/>
              </w:rPr>
            </w:pPr>
            <w:r w:rsidRPr="003A6E23">
              <w:rPr>
                <w:b/>
                <w:sz w:val="26"/>
                <w:szCs w:val="26"/>
              </w:rPr>
              <w:t>Mã hiệu</w:t>
            </w:r>
          </w:p>
        </w:tc>
      </w:tr>
      <w:tr w:rsidR="003A6E23" w:rsidRPr="003A6E23" w14:paraId="4B9E4072" w14:textId="77777777" w:rsidTr="00A746EE">
        <w:trPr>
          <w:trHeight w:val="454"/>
          <w:jc w:val="center"/>
        </w:trPr>
        <w:tc>
          <w:tcPr>
            <w:tcW w:w="384" w:type="pct"/>
            <w:vAlign w:val="center"/>
          </w:tcPr>
          <w:p w14:paraId="0B7625DD" w14:textId="77777777" w:rsidR="003A6E23" w:rsidRPr="003A6E23" w:rsidRDefault="003A6E23" w:rsidP="003A6E23">
            <w:pPr>
              <w:widowControl w:val="0"/>
              <w:numPr>
                <w:ilvl w:val="0"/>
                <w:numId w:val="3"/>
              </w:numPr>
              <w:rPr>
                <w:sz w:val="26"/>
                <w:szCs w:val="26"/>
              </w:rPr>
            </w:pPr>
          </w:p>
        </w:tc>
        <w:tc>
          <w:tcPr>
            <w:tcW w:w="2951" w:type="pct"/>
            <w:vAlign w:val="center"/>
          </w:tcPr>
          <w:p w14:paraId="4E973F04" w14:textId="77777777" w:rsidR="003A6E23" w:rsidRPr="003A6E23" w:rsidRDefault="003A6E23" w:rsidP="00A746EE">
            <w:pPr>
              <w:pStyle w:val="table"/>
              <w:jc w:val="left"/>
              <w:rPr>
                <w:sz w:val="26"/>
                <w:szCs w:val="26"/>
              </w:rPr>
            </w:pPr>
            <w:r w:rsidRPr="003A6E23">
              <w:rPr>
                <w:sz w:val="26"/>
                <w:szCs w:val="26"/>
              </w:rPr>
              <w:t>Quy chuẩn kỹ thuật Quốc gia về An toàn cháy cho nhà và công trình</w:t>
            </w:r>
          </w:p>
        </w:tc>
        <w:tc>
          <w:tcPr>
            <w:tcW w:w="1665" w:type="pct"/>
            <w:vAlign w:val="center"/>
          </w:tcPr>
          <w:p w14:paraId="1B594AFB" w14:textId="77777777" w:rsidR="003A6E23" w:rsidRPr="003A6E23" w:rsidRDefault="003A6E23" w:rsidP="00A746EE">
            <w:pPr>
              <w:pStyle w:val="table"/>
              <w:jc w:val="left"/>
              <w:rPr>
                <w:sz w:val="26"/>
                <w:szCs w:val="26"/>
              </w:rPr>
            </w:pPr>
            <w:r w:rsidRPr="003A6E23">
              <w:rPr>
                <w:sz w:val="26"/>
                <w:szCs w:val="26"/>
              </w:rPr>
              <w:t>QCVN 06:2010/BXD</w:t>
            </w:r>
          </w:p>
        </w:tc>
      </w:tr>
      <w:tr w:rsidR="003A6E23" w:rsidRPr="003A6E23" w14:paraId="48187591" w14:textId="77777777" w:rsidTr="00A746EE">
        <w:trPr>
          <w:trHeight w:val="454"/>
          <w:jc w:val="center"/>
        </w:trPr>
        <w:tc>
          <w:tcPr>
            <w:tcW w:w="384" w:type="pct"/>
            <w:vAlign w:val="center"/>
          </w:tcPr>
          <w:p w14:paraId="111B3746" w14:textId="77777777" w:rsidR="003A6E23" w:rsidRPr="003A6E23" w:rsidRDefault="003A6E23" w:rsidP="003A6E23">
            <w:pPr>
              <w:widowControl w:val="0"/>
              <w:numPr>
                <w:ilvl w:val="0"/>
                <w:numId w:val="3"/>
              </w:numPr>
              <w:rPr>
                <w:sz w:val="26"/>
                <w:szCs w:val="26"/>
              </w:rPr>
            </w:pPr>
          </w:p>
        </w:tc>
        <w:tc>
          <w:tcPr>
            <w:tcW w:w="2951" w:type="pct"/>
            <w:vAlign w:val="center"/>
          </w:tcPr>
          <w:p w14:paraId="5C243472" w14:textId="77777777" w:rsidR="003A6E23" w:rsidRPr="003A6E23" w:rsidRDefault="003A6E23" w:rsidP="00A746EE">
            <w:pPr>
              <w:pStyle w:val="table"/>
              <w:jc w:val="left"/>
              <w:rPr>
                <w:sz w:val="26"/>
                <w:szCs w:val="26"/>
              </w:rPr>
            </w:pPr>
            <w:r w:rsidRPr="003A6E23">
              <w:rPr>
                <w:sz w:val="26"/>
                <w:szCs w:val="26"/>
              </w:rPr>
              <w:t>Quy chuẩn kỹ thuật quốc gia về an toàn điện</w:t>
            </w:r>
          </w:p>
        </w:tc>
        <w:tc>
          <w:tcPr>
            <w:tcW w:w="1665" w:type="pct"/>
            <w:vAlign w:val="center"/>
          </w:tcPr>
          <w:p w14:paraId="73FCE635" w14:textId="77777777" w:rsidR="003A6E23" w:rsidRPr="003A6E23" w:rsidRDefault="003A6E23" w:rsidP="00A746EE">
            <w:pPr>
              <w:pStyle w:val="table"/>
              <w:jc w:val="left"/>
              <w:rPr>
                <w:sz w:val="26"/>
                <w:szCs w:val="26"/>
              </w:rPr>
            </w:pPr>
            <w:r w:rsidRPr="003A6E23">
              <w:rPr>
                <w:sz w:val="26"/>
                <w:szCs w:val="26"/>
              </w:rPr>
              <w:t>QCVN 01:2008/BCT</w:t>
            </w:r>
          </w:p>
        </w:tc>
      </w:tr>
      <w:tr w:rsidR="003A6E23" w:rsidRPr="003A6E23" w14:paraId="111F7375" w14:textId="77777777" w:rsidTr="00A746EE">
        <w:trPr>
          <w:trHeight w:val="454"/>
          <w:jc w:val="center"/>
        </w:trPr>
        <w:tc>
          <w:tcPr>
            <w:tcW w:w="384" w:type="pct"/>
            <w:vAlign w:val="center"/>
          </w:tcPr>
          <w:p w14:paraId="6D630E52" w14:textId="77777777" w:rsidR="003A6E23" w:rsidRPr="003A6E23" w:rsidRDefault="003A6E23" w:rsidP="003A6E23">
            <w:pPr>
              <w:widowControl w:val="0"/>
              <w:numPr>
                <w:ilvl w:val="0"/>
                <w:numId w:val="3"/>
              </w:numPr>
              <w:rPr>
                <w:sz w:val="26"/>
                <w:szCs w:val="26"/>
              </w:rPr>
            </w:pPr>
          </w:p>
        </w:tc>
        <w:tc>
          <w:tcPr>
            <w:tcW w:w="2951" w:type="pct"/>
            <w:vAlign w:val="center"/>
          </w:tcPr>
          <w:p w14:paraId="0C29470B" w14:textId="77777777" w:rsidR="003A6E23" w:rsidRPr="003A6E23" w:rsidRDefault="003A6E23" w:rsidP="00A746EE">
            <w:pPr>
              <w:pStyle w:val="table"/>
              <w:jc w:val="left"/>
              <w:rPr>
                <w:sz w:val="26"/>
                <w:szCs w:val="26"/>
              </w:rPr>
            </w:pPr>
            <w:r w:rsidRPr="003A6E23">
              <w:rPr>
                <w:sz w:val="26"/>
                <w:szCs w:val="26"/>
              </w:rPr>
              <w:t xml:space="preserve">Quy chuẩn kỹ thuật quốc gia về An toàn trong xây </w:t>
            </w:r>
            <w:r w:rsidRPr="003A6E23">
              <w:rPr>
                <w:sz w:val="26"/>
                <w:szCs w:val="26"/>
              </w:rPr>
              <w:lastRenderedPageBreak/>
              <w:t>dựng</w:t>
            </w:r>
          </w:p>
        </w:tc>
        <w:tc>
          <w:tcPr>
            <w:tcW w:w="1665" w:type="pct"/>
            <w:vAlign w:val="center"/>
          </w:tcPr>
          <w:p w14:paraId="2697302A" w14:textId="77777777" w:rsidR="003A6E23" w:rsidRPr="003A6E23" w:rsidRDefault="003A6E23" w:rsidP="00A746EE">
            <w:pPr>
              <w:pStyle w:val="table"/>
              <w:jc w:val="left"/>
              <w:rPr>
                <w:sz w:val="26"/>
                <w:szCs w:val="26"/>
              </w:rPr>
            </w:pPr>
            <w:r w:rsidRPr="003A6E23">
              <w:rPr>
                <w:sz w:val="26"/>
                <w:szCs w:val="26"/>
              </w:rPr>
              <w:lastRenderedPageBreak/>
              <w:t>QCVN 18:2014/BXD</w:t>
            </w:r>
          </w:p>
        </w:tc>
      </w:tr>
      <w:tr w:rsidR="003A6E23" w:rsidRPr="003A6E23" w14:paraId="37A05A6E" w14:textId="77777777" w:rsidTr="00A746EE">
        <w:trPr>
          <w:trHeight w:val="454"/>
          <w:jc w:val="center"/>
        </w:trPr>
        <w:tc>
          <w:tcPr>
            <w:tcW w:w="384" w:type="pct"/>
            <w:vAlign w:val="center"/>
          </w:tcPr>
          <w:p w14:paraId="7E9D0BD1" w14:textId="77777777" w:rsidR="003A6E23" w:rsidRPr="003A6E23" w:rsidRDefault="003A6E23" w:rsidP="003A6E23">
            <w:pPr>
              <w:widowControl w:val="0"/>
              <w:numPr>
                <w:ilvl w:val="0"/>
                <w:numId w:val="3"/>
              </w:numPr>
              <w:rPr>
                <w:sz w:val="26"/>
                <w:szCs w:val="26"/>
              </w:rPr>
            </w:pPr>
          </w:p>
        </w:tc>
        <w:tc>
          <w:tcPr>
            <w:tcW w:w="2951" w:type="pct"/>
            <w:vAlign w:val="center"/>
          </w:tcPr>
          <w:p w14:paraId="69DB5998" w14:textId="77777777" w:rsidR="003A6E23" w:rsidRPr="003A6E23" w:rsidRDefault="003A6E23" w:rsidP="00A746EE">
            <w:pPr>
              <w:pStyle w:val="table"/>
              <w:jc w:val="left"/>
              <w:rPr>
                <w:sz w:val="26"/>
                <w:szCs w:val="26"/>
              </w:rPr>
            </w:pPr>
            <w:r w:rsidRPr="003A6E23">
              <w:rPr>
                <w:sz w:val="26"/>
                <w:szCs w:val="26"/>
              </w:rPr>
              <w:t>Quy chuẩn kỹ thuật quốc gia về ngưỡng chất thải nguy hại</w:t>
            </w:r>
          </w:p>
        </w:tc>
        <w:tc>
          <w:tcPr>
            <w:tcW w:w="1665" w:type="pct"/>
            <w:vAlign w:val="center"/>
          </w:tcPr>
          <w:p w14:paraId="1F09020C" w14:textId="77777777" w:rsidR="003A6E23" w:rsidRPr="003A6E23" w:rsidRDefault="003A6E23" w:rsidP="00A746EE">
            <w:pPr>
              <w:pStyle w:val="table"/>
              <w:jc w:val="left"/>
              <w:rPr>
                <w:sz w:val="26"/>
                <w:szCs w:val="26"/>
              </w:rPr>
            </w:pPr>
            <w:r w:rsidRPr="003A6E23">
              <w:rPr>
                <w:sz w:val="26"/>
                <w:szCs w:val="26"/>
              </w:rPr>
              <w:t>QCVN 7:2009/BTNMT</w:t>
            </w:r>
          </w:p>
        </w:tc>
      </w:tr>
      <w:tr w:rsidR="003A6E23" w:rsidRPr="003A6E23" w14:paraId="7A7695EB" w14:textId="77777777" w:rsidTr="00A746EE">
        <w:trPr>
          <w:trHeight w:val="454"/>
          <w:jc w:val="center"/>
        </w:trPr>
        <w:tc>
          <w:tcPr>
            <w:tcW w:w="384" w:type="pct"/>
            <w:vAlign w:val="center"/>
          </w:tcPr>
          <w:p w14:paraId="1DBA0029" w14:textId="77777777" w:rsidR="003A6E23" w:rsidRPr="003A6E23" w:rsidRDefault="003A6E23" w:rsidP="003A6E23">
            <w:pPr>
              <w:widowControl w:val="0"/>
              <w:numPr>
                <w:ilvl w:val="0"/>
                <w:numId w:val="3"/>
              </w:numPr>
              <w:rPr>
                <w:sz w:val="26"/>
                <w:szCs w:val="26"/>
              </w:rPr>
            </w:pPr>
          </w:p>
        </w:tc>
        <w:tc>
          <w:tcPr>
            <w:tcW w:w="2951" w:type="pct"/>
            <w:vAlign w:val="center"/>
          </w:tcPr>
          <w:p w14:paraId="03A4E257" w14:textId="77777777" w:rsidR="003A6E23" w:rsidRPr="003A6E23" w:rsidRDefault="003A6E23" w:rsidP="00A746EE">
            <w:pPr>
              <w:pStyle w:val="table"/>
              <w:jc w:val="left"/>
              <w:rPr>
                <w:sz w:val="26"/>
                <w:szCs w:val="26"/>
              </w:rPr>
            </w:pPr>
            <w:r w:rsidRPr="003A6E23">
              <w:rPr>
                <w:sz w:val="26"/>
                <w:szCs w:val="26"/>
              </w:rPr>
              <w:t>Quy chuẩn kỹ thuật Quốc gia về khí thải đối với một số chất vô cơ</w:t>
            </w:r>
          </w:p>
        </w:tc>
        <w:tc>
          <w:tcPr>
            <w:tcW w:w="1665" w:type="pct"/>
            <w:vAlign w:val="center"/>
          </w:tcPr>
          <w:p w14:paraId="678BD4FB" w14:textId="77777777" w:rsidR="003A6E23" w:rsidRPr="003A6E23" w:rsidRDefault="003A6E23" w:rsidP="00A746EE">
            <w:pPr>
              <w:pStyle w:val="table"/>
              <w:jc w:val="left"/>
              <w:rPr>
                <w:sz w:val="26"/>
                <w:szCs w:val="26"/>
              </w:rPr>
            </w:pPr>
            <w:r w:rsidRPr="003A6E23">
              <w:rPr>
                <w:sz w:val="26"/>
                <w:szCs w:val="26"/>
              </w:rPr>
              <w:t>QCVN 19:2009/BTNMT</w:t>
            </w:r>
          </w:p>
        </w:tc>
      </w:tr>
      <w:tr w:rsidR="003A6E23" w:rsidRPr="003A6E23" w14:paraId="742297F5" w14:textId="77777777" w:rsidTr="00A746EE">
        <w:trPr>
          <w:trHeight w:val="454"/>
          <w:jc w:val="center"/>
        </w:trPr>
        <w:tc>
          <w:tcPr>
            <w:tcW w:w="384" w:type="pct"/>
            <w:vAlign w:val="center"/>
          </w:tcPr>
          <w:p w14:paraId="3262586D" w14:textId="77777777" w:rsidR="003A6E23" w:rsidRPr="003A6E23" w:rsidRDefault="003A6E23" w:rsidP="003A6E23">
            <w:pPr>
              <w:widowControl w:val="0"/>
              <w:numPr>
                <w:ilvl w:val="0"/>
                <w:numId w:val="3"/>
              </w:numPr>
              <w:rPr>
                <w:sz w:val="26"/>
                <w:szCs w:val="26"/>
              </w:rPr>
            </w:pPr>
          </w:p>
        </w:tc>
        <w:tc>
          <w:tcPr>
            <w:tcW w:w="2951" w:type="pct"/>
            <w:vAlign w:val="center"/>
          </w:tcPr>
          <w:p w14:paraId="01E71169" w14:textId="77777777" w:rsidR="003A6E23" w:rsidRPr="003A6E23" w:rsidRDefault="003A6E23" w:rsidP="00A746EE">
            <w:pPr>
              <w:pStyle w:val="table"/>
              <w:jc w:val="left"/>
              <w:rPr>
                <w:sz w:val="26"/>
                <w:szCs w:val="26"/>
              </w:rPr>
            </w:pPr>
            <w:r w:rsidRPr="003A6E23">
              <w:rPr>
                <w:sz w:val="26"/>
                <w:szCs w:val="26"/>
              </w:rPr>
              <w:t>Quy chuẩn kỹ thuật Quốc gia về nước thải</w:t>
            </w:r>
          </w:p>
        </w:tc>
        <w:tc>
          <w:tcPr>
            <w:tcW w:w="1665" w:type="pct"/>
            <w:vAlign w:val="center"/>
          </w:tcPr>
          <w:p w14:paraId="1893AB62" w14:textId="77777777" w:rsidR="003A6E23" w:rsidRPr="003A6E23" w:rsidRDefault="003A6E23" w:rsidP="00A746EE">
            <w:pPr>
              <w:pStyle w:val="table"/>
              <w:jc w:val="left"/>
              <w:rPr>
                <w:sz w:val="26"/>
                <w:szCs w:val="26"/>
              </w:rPr>
            </w:pPr>
            <w:r w:rsidRPr="003A6E23">
              <w:rPr>
                <w:sz w:val="26"/>
                <w:szCs w:val="26"/>
              </w:rPr>
              <w:t>QCVN 40:2011/BTNMT</w:t>
            </w:r>
          </w:p>
        </w:tc>
      </w:tr>
      <w:tr w:rsidR="003A6E23" w:rsidRPr="003A6E23" w14:paraId="7199ACC8" w14:textId="77777777" w:rsidTr="00A746EE">
        <w:trPr>
          <w:trHeight w:val="454"/>
          <w:jc w:val="center"/>
        </w:trPr>
        <w:tc>
          <w:tcPr>
            <w:tcW w:w="384" w:type="pct"/>
            <w:vAlign w:val="center"/>
          </w:tcPr>
          <w:p w14:paraId="6E2C7C2D" w14:textId="77777777" w:rsidR="003A6E23" w:rsidRPr="003A6E23" w:rsidRDefault="003A6E23" w:rsidP="003A6E23">
            <w:pPr>
              <w:widowControl w:val="0"/>
              <w:numPr>
                <w:ilvl w:val="0"/>
                <w:numId w:val="3"/>
              </w:numPr>
              <w:rPr>
                <w:sz w:val="26"/>
                <w:szCs w:val="26"/>
              </w:rPr>
            </w:pPr>
          </w:p>
        </w:tc>
        <w:tc>
          <w:tcPr>
            <w:tcW w:w="2951" w:type="pct"/>
            <w:vAlign w:val="center"/>
          </w:tcPr>
          <w:p w14:paraId="3BA4B306" w14:textId="77777777" w:rsidR="003A6E23" w:rsidRPr="003A6E23" w:rsidRDefault="003A6E23" w:rsidP="00A746EE">
            <w:pPr>
              <w:pStyle w:val="table"/>
              <w:jc w:val="left"/>
              <w:rPr>
                <w:sz w:val="26"/>
                <w:szCs w:val="26"/>
              </w:rPr>
            </w:pPr>
            <w:r w:rsidRPr="003A6E23">
              <w:rPr>
                <w:sz w:val="26"/>
                <w:szCs w:val="26"/>
              </w:rPr>
              <w:t>Quy chuẩn kỹ thuật Quốc gia về tiếng ồn</w:t>
            </w:r>
          </w:p>
        </w:tc>
        <w:tc>
          <w:tcPr>
            <w:tcW w:w="1665" w:type="pct"/>
            <w:vAlign w:val="center"/>
          </w:tcPr>
          <w:p w14:paraId="3874BD94" w14:textId="77777777" w:rsidR="003A6E23" w:rsidRPr="003A6E23" w:rsidRDefault="003A6E23" w:rsidP="00A746EE">
            <w:pPr>
              <w:pStyle w:val="table"/>
              <w:jc w:val="left"/>
              <w:rPr>
                <w:sz w:val="26"/>
                <w:szCs w:val="26"/>
              </w:rPr>
            </w:pPr>
            <w:r w:rsidRPr="003A6E23">
              <w:rPr>
                <w:sz w:val="26"/>
                <w:szCs w:val="26"/>
              </w:rPr>
              <w:t>QCVN 26:2010/BTNMT</w:t>
            </w:r>
          </w:p>
        </w:tc>
      </w:tr>
      <w:tr w:rsidR="003A6E23" w:rsidRPr="003A6E23" w14:paraId="39F75C50" w14:textId="77777777" w:rsidTr="00A746EE">
        <w:trPr>
          <w:trHeight w:val="454"/>
          <w:jc w:val="center"/>
        </w:trPr>
        <w:tc>
          <w:tcPr>
            <w:tcW w:w="384" w:type="pct"/>
            <w:vAlign w:val="center"/>
          </w:tcPr>
          <w:p w14:paraId="2F866294" w14:textId="77777777" w:rsidR="003A6E23" w:rsidRPr="003A6E23" w:rsidRDefault="003A6E23" w:rsidP="003A6E23">
            <w:pPr>
              <w:widowControl w:val="0"/>
              <w:numPr>
                <w:ilvl w:val="0"/>
                <w:numId w:val="3"/>
              </w:numPr>
              <w:rPr>
                <w:sz w:val="26"/>
                <w:szCs w:val="26"/>
              </w:rPr>
            </w:pPr>
          </w:p>
        </w:tc>
        <w:tc>
          <w:tcPr>
            <w:tcW w:w="2951" w:type="pct"/>
            <w:vAlign w:val="center"/>
          </w:tcPr>
          <w:p w14:paraId="51808D39" w14:textId="77777777" w:rsidR="003A6E23" w:rsidRPr="003A6E23" w:rsidRDefault="003A6E23" w:rsidP="00A746EE">
            <w:pPr>
              <w:pStyle w:val="table"/>
              <w:jc w:val="left"/>
              <w:rPr>
                <w:sz w:val="26"/>
                <w:szCs w:val="26"/>
              </w:rPr>
            </w:pPr>
            <w:r w:rsidRPr="003A6E23">
              <w:rPr>
                <w:sz w:val="26"/>
                <w:szCs w:val="26"/>
              </w:rPr>
              <w:t>Luật Bảo vệ môi trường số 52/2005/ QH 11 ngày 29/11/2005</w:t>
            </w:r>
          </w:p>
        </w:tc>
        <w:tc>
          <w:tcPr>
            <w:tcW w:w="1665" w:type="pct"/>
            <w:vAlign w:val="center"/>
          </w:tcPr>
          <w:p w14:paraId="4BB6AC28" w14:textId="77777777" w:rsidR="003A6E23" w:rsidRPr="003A6E23" w:rsidRDefault="003A6E23" w:rsidP="00A746EE">
            <w:pPr>
              <w:pStyle w:val="table"/>
              <w:rPr>
                <w:sz w:val="26"/>
                <w:szCs w:val="26"/>
              </w:rPr>
            </w:pPr>
          </w:p>
        </w:tc>
      </w:tr>
      <w:tr w:rsidR="003A6E23" w:rsidRPr="003A6E23" w14:paraId="582B965E" w14:textId="77777777" w:rsidTr="00A746EE">
        <w:trPr>
          <w:trHeight w:val="454"/>
          <w:jc w:val="center"/>
        </w:trPr>
        <w:tc>
          <w:tcPr>
            <w:tcW w:w="384" w:type="pct"/>
            <w:vAlign w:val="center"/>
          </w:tcPr>
          <w:p w14:paraId="619D4479" w14:textId="77777777" w:rsidR="003A6E23" w:rsidRPr="003A6E23" w:rsidRDefault="003A6E23" w:rsidP="003A6E23">
            <w:pPr>
              <w:widowControl w:val="0"/>
              <w:numPr>
                <w:ilvl w:val="0"/>
                <w:numId w:val="3"/>
              </w:numPr>
              <w:rPr>
                <w:sz w:val="26"/>
                <w:szCs w:val="26"/>
              </w:rPr>
            </w:pPr>
          </w:p>
        </w:tc>
        <w:tc>
          <w:tcPr>
            <w:tcW w:w="2951" w:type="pct"/>
            <w:vAlign w:val="center"/>
          </w:tcPr>
          <w:p w14:paraId="6958C6DF" w14:textId="77777777" w:rsidR="003A6E23" w:rsidRPr="003A6E23" w:rsidRDefault="003A6E23" w:rsidP="00A746EE">
            <w:pPr>
              <w:pStyle w:val="table"/>
              <w:jc w:val="left"/>
              <w:rPr>
                <w:sz w:val="26"/>
                <w:szCs w:val="26"/>
              </w:rPr>
            </w:pPr>
            <w:r w:rsidRPr="003A6E23">
              <w:rPr>
                <w:sz w:val="26"/>
                <w:szCs w:val="26"/>
              </w:rPr>
              <w:t>Nghị định số 80/2006/NĐ-CP ngày 14/11/2006 của Chính phủ về việc quy định chi tiết và hướng dẫn thi hành một số điều của Luật Bảo về môi trường</w:t>
            </w:r>
          </w:p>
        </w:tc>
        <w:tc>
          <w:tcPr>
            <w:tcW w:w="1665" w:type="pct"/>
            <w:vAlign w:val="center"/>
          </w:tcPr>
          <w:p w14:paraId="0DD24EF4" w14:textId="77777777" w:rsidR="003A6E23" w:rsidRPr="003A6E23" w:rsidRDefault="003A6E23" w:rsidP="00A746EE">
            <w:pPr>
              <w:pStyle w:val="table"/>
              <w:rPr>
                <w:sz w:val="26"/>
                <w:szCs w:val="26"/>
              </w:rPr>
            </w:pPr>
          </w:p>
        </w:tc>
      </w:tr>
      <w:tr w:rsidR="003A6E23" w:rsidRPr="003A6E23" w14:paraId="7E4522BD" w14:textId="77777777" w:rsidTr="00A746EE">
        <w:trPr>
          <w:trHeight w:val="454"/>
          <w:jc w:val="center"/>
        </w:trPr>
        <w:tc>
          <w:tcPr>
            <w:tcW w:w="384" w:type="pct"/>
            <w:vAlign w:val="center"/>
          </w:tcPr>
          <w:p w14:paraId="1B34890A" w14:textId="77777777" w:rsidR="003A6E23" w:rsidRPr="003A6E23" w:rsidRDefault="003A6E23" w:rsidP="003A6E23">
            <w:pPr>
              <w:widowControl w:val="0"/>
              <w:numPr>
                <w:ilvl w:val="0"/>
                <w:numId w:val="3"/>
              </w:numPr>
              <w:rPr>
                <w:sz w:val="26"/>
                <w:szCs w:val="26"/>
              </w:rPr>
            </w:pPr>
          </w:p>
        </w:tc>
        <w:tc>
          <w:tcPr>
            <w:tcW w:w="2951" w:type="pct"/>
            <w:vAlign w:val="center"/>
          </w:tcPr>
          <w:p w14:paraId="497A05E5" w14:textId="77777777" w:rsidR="003A6E23" w:rsidRPr="003A6E23" w:rsidRDefault="003A6E23" w:rsidP="00A746EE">
            <w:pPr>
              <w:pStyle w:val="table"/>
              <w:jc w:val="left"/>
              <w:rPr>
                <w:sz w:val="26"/>
                <w:szCs w:val="26"/>
              </w:rPr>
            </w:pPr>
            <w:r w:rsidRPr="003A6E23">
              <w:rPr>
                <w:sz w:val="26"/>
                <w:szCs w:val="26"/>
              </w:rPr>
              <w:t>Thông tư 05/2008/TT-BTNMT ngày 08/12/2008 của Bộ TNMT hướng dẫn về đánh giá môi trường chiến lược, đánh giá tác động môi trường và cam kết bảo vệ môi trường</w:t>
            </w:r>
          </w:p>
        </w:tc>
        <w:tc>
          <w:tcPr>
            <w:tcW w:w="1665" w:type="pct"/>
            <w:vAlign w:val="center"/>
          </w:tcPr>
          <w:p w14:paraId="6941040C" w14:textId="77777777" w:rsidR="003A6E23" w:rsidRPr="003A6E23" w:rsidRDefault="003A6E23" w:rsidP="00A746EE">
            <w:pPr>
              <w:pStyle w:val="table"/>
              <w:rPr>
                <w:sz w:val="26"/>
                <w:szCs w:val="26"/>
              </w:rPr>
            </w:pPr>
          </w:p>
        </w:tc>
      </w:tr>
    </w:tbl>
    <w:p w14:paraId="3D529975" w14:textId="77777777" w:rsidR="003A6E23" w:rsidRPr="003A6E23" w:rsidRDefault="003A6E23" w:rsidP="003A6E23">
      <w:pPr>
        <w:tabs>
          <w:tab w:val="left" w:pos="284"/>
          <w:tab w:val="left" w:pos="567"/>
          <w:tab w:val="left" w:pos="851"/>
          <w:tab w:val="left" w:pos="1418"/>
          <w:tab w:val="left" w:pos="1701"/>
        </w:tabs>
        <w:spacing w:after="120"/>
        <w:ind w:firstLine="709"/>
        <w:rPr>
          <w:sz w:val="28"/>
          <w:szCs w:val="28"/>
        </w:rPr>
      </w:pPr>
      <w:r w:rsidRPr="003A6E23">
        <w:rPr>
          <w:sz w:val="28"/>
          <w:szCs w:val="28"/>
        </w:rPr>
        <w:t>- Các quy trình, quy phạm hiện hành khác.</w:t>
      </w:r>
    </w:p>
    <w:p w14:paraId="3D8FF032" w14:textId="77777777" w:rsidR="00114B6E" w:rsidRPr="003A6E23" w:rsidRDefault="00114B6E" w:rsidP="00114B6E">
      <w:pPr>
        <w:tabs>
          <w:tab w:val="left" w:pos="284"/>
          <w:tab w:val="left" w:pos="567"/>
          <w:tab w:val="left" w:pos="851"/>
          <w:tab w:val="left" w:pos="1418"/>
          <w:tab w:val="left" w:pos="1701"/>
        </w:tabs>
        <w:spacing w:after="120"/>
        <w:ind w:firstLine="709"/>
        <w:rPr>
          <w:b/>
          <w:bCs/>
          <w:sz w:val="28"/>
          <w:szCs w:val="28"/>
        </w:rPr>
      </w:pPr>
      <w:r w:rsidRPr="003A6E23">
        <w:rPr>
          <w:b/>
          <w:bCs/>
          <w:sz w:val="28"/>
          <w:szCs w:val="28"/>
        </w:rPr>
        <w:t>2. Các yêu cầu về tổ chức kỹ thuật thi công, giám sát:</w:t>
      </w:r>
    </w:p>
    <w:p w14:paraId="55FE926B" w14:textId="77777777" w:rsidR="00114B6E" w:rsidRPr="003A6E23" w:rsidRDefault="00114B6E" w:rsidP="00114B6E">
      <w:pPr>
        <w:widowControl w:val="0"/>
        <w:spacing w:after="120"/>
        <w:ind w:firstLine="709"/>
        <w:rPr>
          <w:sz w:val="28"/>
          <w:szCs w:val="28"/>
        </w:rPr>
      </w:pPr>
      <w:r w:rsidRPr="003A6E23">
        <w:rPr>
          <w:sz w:val="28"/>
          <w:szCs w:val="28"/>
        </w:rPr>
        <w:t>2.1. Yêu cầu chung :</w:t>
      </w:r>
    </w:p>
    <w:p w14:paraId="2243EE10" w14:textId="77777777" w:rsidR="00114B6E" w:rsidRPr="003A6E23" w:rsidRDefault="00114B6E" w:rsidP="00114B6E">
      <w:pPr>
        <w:widowControl w:val="0"/>
        <w:spacing w:after="120"/>
        <w:ind w:firstLine="709"/>
        <w:rPr>
          <w:sz w:val="28"/>
          <w:szCs w:val="28"/>
        </w:rPr>
      </w:pPr>
      <w:r w:rsidRPr="003A6E23">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23109177" w14:textId="77777777" w:rsidR="00114B6E" w:rsidRPr="003A6E23" w:rsidRDefault="00114B6E" w:rsidP="00114B6E">
      <w:pPr>
        <w:widowControl w:val="0"/>
        <w:spacing w:after="120"/>
        <w:ind w:firstLine="709"/>
        <w:rPr>
          <w:sz w:val="28"/>
          <w:szCs w:val="28"/>
        </w:rPr>
      </w:pPr>
      <w:r w:rsidRPr="003A6E23">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4DA937CE" w14:textId="77777777" w:rsidR="00114B6E" w:rsidRPr="003A6E23" w:rsidRDefault="00114B6E" w:rsidP="00114B6E">
      <w:pPr>
        <w:widowControl w:val="0"/>
        <w:spacing w:after="120"/>
        <w:ind w:firstLine="709"/>
        <w:rPr>
          <w:sz w:val="28"/>
          <w:szCs w:val="28"/>
        </w:rPr>
      </w:pPr>
      <w:r w:rsidRPr="003A6E23">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6FCEAECD" w14:textId="77777777" w:rsidR="00114B6E" w:rsidRPr="003A6E23" w:rsidRDefault="00114B6E" w:rsidP="00114B6E">
      <w:pPr>
        <w:widowControl w:val="0"/>
        <w:spacing w:after="120"/>
        <w:ind w:firstLine="709"/>
        <w:rPr>
          <w:sz w:val="28"/>
          <w:szCs w:val="28"/>
        </w:rPr>
      </w:pPr>
      <w:r w:rsidRPr="003A6E23">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6714EDEC" w14:textId="77777777" w:rsidR="00114B6E" w:rsidRPr="003A6E23" w:rsidRDefault="00114B6E" w:rsidP="00114B6E">
      <w:pPr>
        <w:widowControl w:val="0"/>
        <w:spacing w:after="120"/>
        <w:ind w:firstLine="709"/>
        <w:rPr>
          <w:sz w:val="28"/>
          <w:szCs w:val="28"/>
        </w:rPr>
      </w:pPr>
      <w:r w:rsidRPr="003A6E23">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28F875E4" w14:textId="77777777" w:rsidR="00114B6E" w:rsidRPr="003A6E23" w:rsidRDefault="00114B6E" w:rsidP="00114B6E">
      <w:pPr>
        <w:widowControl w:val="0"/>
        <w:spacing w:after="120"/>
        <w:ind w:firstLine="709"/>
        <w:rPr>
          <w:sz w:val="28"/>
          <w:szCs w:val="28"/>
        </w:rPr>
      </w:pPr>
      <w:r w:rsidRPr="003A6E23">
        <w:rPr>
          <w:sz w:val="28"/>
          <w:szCs w:val="28"/>
        </w:rPr>
        <w:t>Giám sát theo dõi những khối lượng do mình thực hiện trong công trường trong thời gian thi công và ngay cả trong thời gian bảo hành công trình .</w:t>
      </w:r>
    </w:p>
    <w:p w14:paraId="5ECF68AB" w14:textId="77777777" w:rsidR="00114B6E" w:rsidRPr="003A6E23" w:rsidRDefault="00114B6E" w:rsidP="00114B6E">
      <w:pPr>
        <w:widowControl w:val="0"/>
        <w:spacing w:after="120"/>
        <w:ind w:firstLine="709"/>
        <w:rPr>
          <w:sz w:val="28"/>
          <w:szCs w:val="28"/>
        </w:rPr>
      </w:pPr>
      <w:r w:rsidRPr="003A6E23">
        <w:rPr>
          <w:sz w:val="28"/>
          <w:szCs w:val="28"/>
        </w:rPr>
        <w:lastRenderedPageBreak/>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55EF54D7" w14:textId="77777777" w:rsidR="00114B6E" w:rsidRPr="003A6E23" w:rsidRDefault="00114B6E" w:rsidP="00114B6E">
      <w:pPr>
        <w:widowControl w:val="0"/>
        <w:spacing w:after="120"/>
        <w:ind w:firstLine="709"/>
        <w:rPr>
          <w:sz w:val="28"/>
          <w:szCs w:val="28"/>
        </w:rPr>
      </w:pPr>
      <w:r w:rsidRPr="003A6E23">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5996AB73" w14:textId="77777777" w:rsidR="00114B6E" w:rsidRPr="003A6E23" w:rsidRDefault="00114B6E" w:rsidP="00114B6E">
      <w:pPr>
        <w:widowControl w:val="0"/>
        <w:spacing w:after="120"/>
        <w:ind w:firstLine="709"/>
        <w:rPr>
          <w:sz w:val="28"/>
          <w:szCs w:val="28"/>
        </w:rPr>
      </w:pPr>
      <w:r w:rsidRPr="003A6E23">
        <w:rPr>
          <w:sz w:val="28"/>
          <w:szCs w:val="28"/>
        </w:rPr>
        <w:t>Sau khi thi công hoàn thiện công trình và trước khi nghiệm thu công trình, nhà thầu phải thu dọn, san trả hiện trường và làm cho khu vực công trường sạch sẽ.</w:t>
      </w:r>
    </w:p>
    <w:p w14:paraId="043C3179" w14:textId="77777777" w:rsidR="00114B6E" w:rsidRPr="003A6E23" w:rsidRDefault="00114B6E" w:rsidP="00114B6E">
      <w:pPr>
        <w:widowControl w:val="0"/>
        <w:spacing w:after="120"/>
        <w:ind w:firstLine="709"/>
        <w:rPr>
          <w:sz w:val="28"/>
          <w:szCs w:val="28"/>
        </w:rPr>
      </w:pPr>
      <w:r w:rsidRPr="003A6E23">
        <w:rPr>
          <w:sz w:val="28"/>
          <w:szCs w:val="28"/>
        </w:rPr>
        <w:t>Nhà thầu phải chịu trách nhiệm lập đầy đủ hồ sơ hoàn công công trình theo đúng yêu cầu của chủ đầu tư và các tiêu chuẩn nghiệm thu công trình .</w:t>
      </w:r>
    </w:p>
    <w:p w14:paraId="1442A881" w14:textId="77777777" w:rsidR="00114B6E" w:rsidRPr="003A6E23" w:rsidRDefault="00114B6E" w:rsidP="00114B6E">
      <w:pPr>
        <w:widowControl w:val="0"/>
        <w:spacing w:after="120"/>
        <w:ind w:firstLine="709"/>
        <w:rPr>
          <w:sz w:val="28"/>
          <w:szCs w:val="28"/>
        </w:rPr>
      </w:pPr>
      <w:r w:rsidRPr="003A6E23">
        <w:rPr>
          <w:sz w:val="28"/>
          <w:szCs w:val="28"/>
        </w:rPr>
        <w:t>2.2. Giám sát thi công :</w:t>
      </w:r>
    </w:p>
    <w:p w14:paraId="5C472385" w14:textId="77777777" w:rsidR="00114B6E" w:rsidRPr="003A6E23" w:rsidRDefault="00114B6E" w:rsidP="00114B6E">
      <w:pPr>
        <w:widowControl w:val="0"/>
        <w:spacing w:after="120"/>
        <w:ind w:firstLine="709"/>
        <w:rPr>
          <w:sz w:val="28"/>
          <w:szCs w:val="28"/>
        </w:rPr>
      </w:pPr>
      <w:r w:rsidRPr="003A6E23">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302A8A2C" w14:textId="77777777" w:rsidR="00114B6E" w:rsidRPr="003A6E23" w:rsidRDefault="00114B6E" w:rsidP="00114B6E">
      <w:pPr>
        <w:widowControl w:val="0"/>
        <w:spacing w:after="120"/>
        <w:ind w:firstLine="709"/>
        <w:rPr>
          <w:sz w:val="28"/>
          <w:szCs w:val="28"/>
        </w:rPr>
      </w:pPr>
      <w:r w:rsidRPr="003A6E23">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6B038031" w14:textId="77777777" w:rsidR="00114B6E" w:rsidRPr="003A6E23" w:rsidRDefault="00114B6E" w:rsidP="00114B6E">
      <w:pPr>
        <w:widowControl w:val="0"/>
        <w:spacing w:after="120"/>
        <w:ind w:firstLine="709"/>
        <w:rPr>
          <w:sz w:val="28"/>
          <w:szCs w:val="28"/>
        </w:rPr>
      </w:pPr>
      <w:r w:rsidRPr="003A6E23">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059B936" w14:textId="77777777" w:rsidR="00114B6E" w:rsidRPr="003A6E23" w:rsidRDefault="00114B6E" w:rsidP="00114B6E">
      <w:pPr>
        <w:widowControl w:val="0"/>
        <w:spacing w:after="120"/>
        <w:ind w:firstLine="709"/>
        <w:rPr>
          <w:sz w:val="28"/>
          <w:szCs w:val="28"/>
        </w:rPr>
      </w:pPr>
      <w:r w:rsidRPr="003A6E23">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0D230531" w14:textId="77777777" w:rsidR="00114B6E" w:rsidRPr="003A6E23" w:rsidRDefault="00114B6E" w:rsidP="00114B6E">
      <w:pPr>
        <w:widowControl w:val="0"/>
        <w:spacing w:after="120"/>
        <w:ind w:firstLine="709"/>
        <w:rPr>
          <w:sz w:val="28"/>
          <w:szCs w:val="28"/>
        </w:rPr>
      </w:pPr>
      <w:r w:rsidRPr="003A6E23">
        <w:rPr>
          <w:sz w:val="28"/>
          <w:szCs w:val="28"/>
        </w:rPr>
        <w:t>Các phần khuất của công trình trước khi lấp phải có biên bản nghiệm thu. Nếu không tuân theo những quy định trên thì mọi tổn thất phục hồi công trình do nhà thầu chịu</w:t>
      </w:r>
    </w:p>
    <w:p w14:paraId="138AE19A" w14:textId="77777777" w:rsidR="00114B6E" w:rsidRPr="003A6E23" w:rsidRDefault="00114B6E" w:rsidP="00114B6E">
      <w:pPr>
        <w:widowControl w:val="0"/>
        <w:spacing w:after="120"/>
        <w:ind w:firstLine="709"/>
        <w:rPr>
          <w:sz w:val="28"/>
          <w:szCs w:val="28"/>
        </w:rPr>
      </w:pPr>
      <w:r w:rsidRPr="003A6E23">
        <w:rPr>
          <w:sz w:val="28"/>
          <w:szCs w:val="28"/>
        </w:rPr>
        <w:t xml:space="preserve"> Nhà thầu phải tổ chức lực lượng, bố trí máy thi công, cung ứng vật tư đảm bảo thi công theo đúng phương án và biện pháp thi công đề xuất trong HSDT.</w:t>
      </w:r>
    </w:p>
    <w:p w14:paraId="51FD86A9" w14:textId="77777777" w:rsidR="00114B6E" w:rsidRPr="003A6E23" w:rsidRDefault="00114B6E" w:rsidP="00114B6E">
      <w:pPr>
        <w:widowControl w:val="0"/>
        <w:spacing w:after="120"/>
        <w:ind w:firstLine="709"/>
        <w:rPr>
          <w:sz w:val="28"/>
          <w:szCs w:val="28"/>
        </w:rPr>
      </w:pPr>
      <w:r w:rsidRPr="003A6E23">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623D50E" w14:textId="77777777" w:rsidR="00114B6E" w:rsidRPr="003A6E23" w:rsidRDefault="00114B6E" w:rsidP="00114B6E">
      <w:pPr>
        <w:widowControl w:val="0"/>
        <w:spacing w:after="120"/>
        <w:ind w:firstLine="709"/>
        <w:rPr>
          <w:sz w:val="28"/>
          <w:szCs w:val="28"/>
        </w:rPr>
      </w:pPr>
      <w:r w:rsidRPr="003A6E23">
        <w:rPr>
          <w:sz w:val="28"/>
          <w:szCs w:val="28"/>
        </w:rPr>
        <w:t>Công tác quản lý chất lượng, nghiệm thu và bảo hành công trình thực hiện theo quy định tại Nghị định số 06/2021/NĐ-CP về quản lý chất lượng và bảo trì công trình xây dựng.</w:t>
      </w:r>
    </w:p>
    <w:p w14:paraId="27B1392D" w14:textId="77777777" w:rsidR="00114B6E" w:rsidRPr="003A6E23" w:rsidRDefault="00114B6E" w:rsidP="00114B6E">
      <w:pPr>
        <w:widowControl w:val="0"/>
        <w:spacing w:after="120"/>
        <w:ind w:firstLine="709"/>
        <w:rPr>
          <w:sz w:val="28"/>
          <w:szCs w:val="28"/>
        </w:rPr>
      </w:pPr>
      <w:r w:rsidRPr="003A6E23">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4EB4AF0" w14:textId="77777777" w:rsidR="00114B6E" w:rsidRPr="003A6E23" w:rsidRDefault="00114B6E" w:rsidP="00114B6E">
      <w:pPr>
        <w:widowControl w:val="0"/>
        <w:spacing w:after="120"/>
        <w:ind w:firstLine="709"/>
        <w:rPr>
          <w:sz w:val="28"/>
          <w:szCs w:val="28"/>
        </w:rPr>
      </w:pPr>
      <w:r w:rsidRPr="003A6E23">
        <w:rPr>
          <w:sz w:val="28"/>
          <w:szCs w:val="28"/>
        </w:rPr>
        <w:t xml:space="preserve">Việc kiểm tra chất lượng được tiến hành bất cứ lúc nào theo yêu cầu của chủ </w:t>
      </w:r>
      <w:r w:rsidRPr="003A6E23">
        <w:rPr>
          <w:sz w:val="28"/>
          <w:szCs w:val="28"/>
        </w:rPr>
        <w:lastRenderedPageBreak/>
        <w:t>đầu tư, hoặc theo thông báo đề nghị  kiểm tra chất lượng bộ phận công trình, giai đoạn thi công của nhà thầu để chuyển tiếp giai đoạn hoặc để thanh toán giai đoạn thi công.</w:t>
      </w:r>
    </w:p>
    <w:p w14:paraId="61A6BFFD" w14:textId="77777777" w:rsidR="00114B6E" w:rsidRPr="003A6E23" w:rsidRDefault="00114B6E" w:rsidP="00114B6E">
      <w:pPr>
        <w:widowControl w:val="0"/>
        <w:spacing w:after="120"/>
        <w:ind w:firstLine="709"/>
        <w:rPr>
          <w:sz w:val="28"/>
          <w:szCs w:val="28"/>
        </w:rPr>
      </w:pPr>
      <w:r w:rsidRPr="003A6E23">
        <w:rPr>
          <w:sz w:val="28"/>
          <w:szCs w:val="28"/>
        </w:rPr>
        <w:t>Việc kiểm tra thường xuyên do nhà thầu tư vấn giám sát thi công thực hiên.</w:t>
      </w:r>
    </w:p>
    <w:p w14:paraId="55202ED7" w14:textId="77777777" w:rsidR="00114B6E" w:rsidRPr="003A6E23" w:rsidRDefault="00114B6E" w:rsidP="00114B6E">
      <w:pPr>
        <w:widowControl w:val="0"/>
        <w:spacing w:after="120"/>
        <w:ind w:firstLine="709"/>
        <w:rPr>
          <w:sz w:val="28"/>
          <w:szCs w:val="28"/>
        </w:rPr>
      </w:pPr>
      <w:r w:rsidRPr="003A6E23">
        <w:rPr>
          <w:sz w:val="28"/>
          <w:szCs w:val="28"/>
        </w:rPr>
        <w:t>Việc kiểm tra chuyển giai đoạn xây lắp hoặc hoàn thành hạng mục công trình phải có sự tham gia của chủ đầu tư, của tư vấn giám sát, của tư vấn thiết kế (nếu cần thiết).</w:t>
      </w:r>
    </w:p>
    <w:p w14:paraId="4EB1D774" w14:textId="77777777" w:rsidR="00114B6E" w:rsidRPr="003A6E23" w:rsidRDefault="00114B6E" w:rsidP="00114B6E">
      <w:pPr>
        <w:widowControl w:val="0"/>
        <w:spacing w:after="120"/>
        <w:ind w:firstLine="709"/>
        <w:rPr>
          <w:sz w:val="28"/>
          <w:szCs w:val="28"/>
        </w:rPr>
      </w:pPr>
      <w:r w:rsidRPr="003A6E23">
        <w:rPr>
          <w:sz w:val="28"/>
          <w:szCs w:val="28"/>
        </w:rPr>
        <w:t>Khi kiểm tra chất lượng thi công không đạt yêu cầu thì nhà thầu phải khắc phục cho đúng và tự chịu mọi phí tổn khắc phục.</w:t>
      </w:r>
    </w:p>
    <w:p w14:paraId="17A365D1" w14:textId="77777777" w:rsidR="00114B6E" w:rsidRPr="003A6E23" w:rsidRDefault="00114B6E" w:rsidP="00114B6E">
      <w:pPr>
        <w:widowControl w:val="0"/>
        <w:spacing w:after="120"/>
        <w:ind w:firstLine="709"/>
        <w:rPr>
          <w:sz w:val="28"/>
          <w:szCs w:val="28"/>
        </w:rPr>
      </w:pPr>
      <w:r w:rsidRPr="003A6E23">
        <w:rPr>
          <w:sz w:val="28"/>
          <w:szCs w:val="28"/>
        </w:rPr>
        <w:t>Kết quả kiểm tra chất lượng phải được ghi vào biên bản theo mẫu quy định.</w:t>
      </w:r>
    </w:p>
    <w:p w14:paraId="7285D33F" w14:textId="77777777" w:rsidR="00114B6E" w:rsidRPr="003A6E23" w:rsidRDefault="00114B6E" w:rsidP="00114B6E">
      <w:pPr>
        <w:widowControl w:val="0"/>
        <w:spacing w:after="120"/>
        <w:ind w:firstLine="709"/>
        <w:rPr>
          <w:sz w:val="28"/>
          <w:szCs w:val="28"/>
        </w:rPr>
      </w:pPr>
      <w:r w:rsidRPr="003A6E23">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13060D4D" w14:textId="77777777" w:rsidR="00114B6E" w:rsidRPr="003A6E23" w:rsidRDefault="00114B6E" w:rsidP="00114B6E">
      <w:pPr>
        <w:widowControl w:val="0"/>
        <w:spacing w:after="120"/>
        <w:ind w:firstLine="709"/>
        <w:rPr>
          <w:sz w:val="28"/>
          <w:szCs w:val="28"/>
        </w:rPr>
      </w:pPr>
      <w:r w:rsidRPr="003A6E23">
        <w:rPr>
          <w:sz w:val="28"/>
          <w:szCs w:val="28"/>
        </w:rPr>
        <w:t>+ Do lý do an ninh và an toàn bảo vệ môi trường.</w:t>
      </w:r>
    </w:p>
    <w:p w14:paraId="6A390EB9" w14:textId="77777777" w:rsidR="00114B6E" w:rsidRPr="003A6E23" w:rsidRDefault="00114B6E" w:rsidP="00114B6E">
      <w:pPr>
        <w:widowControl w:val="0"/>
        <w:spacing w:after="120"/>
        <w:ind w:firstLine="709"/>
        <w:rPr>
          <w:sz w:val="28"/>
          <w:szCs w:val="28"/>
        </w:rPr>
      </w:pPr>
      <w:r w:rsidRPr="003A6E23">
        <w:rPr>
          <w:sz w:val="28"/>
          <w:szCs w:val="28"/>
        </w:rPr>
        <w:t>+ Do nguyên nhân thời tiết , khí hậu.</w:t>
      </w:r>
    </w:p>
    <w:p w14:paraId="29F6C18D" w14:textId="77777777" w:rsidR="00114B6E" w:rsidRPr="003A6E23" w:rsidRDefault="00114B6E" w:rsidP="00114B6E">
      <w:pPr>
        <w:widowControl w:val="0"/>
        <w:spacing w:after="120"/>
        <w:ind w:firstLine="709"/>
        <w:rPr>
          <w:sz w:val="28"/>
          <w:szCs w:val="28"/>
        </w:rPr>
      </w:pPr>
      <w:r w:rsidRPr="003A6E23">
        <w:rPr>
          <w:b/>
          <w:sz w:val="28"/>
          <w:szCs w:val="28"/>
        </w:rPr>
        <w:t xml:space="preserve">3. </w:t>
      </w:r>
      <w:r w:rsidRPr="003A6E23">
        <w:rPr>
          <w:b/>
          <w:bCs/>
          <w:sz w:val="28"/>
          <w:szCs w:val="28"/>
        </w:rPr>
        <w:t>Các yêu cầu về chủng loại, chất lượng vật tư</w:t>
      </w:r>
    </w:p>
    <w:p w14:paraId="7A6BF8BD" w14:textId="77777777" w:rsidR="00114B6E" w:rsidRPr="003A6E23" w:rsidRDefault="00114B6E" w:rsidP="00114B6E">
      <w:pPr>
        <w:widowControl w:val="0"/>
        <w:tabs>
          <w:tab w:val="left" w:pos="284"/>
          <w:tab w:val="left" w:pos="567"/>
          <w:tab w:val="left" w:pos="851"/>
          <w:tab w:val="left" w:pos="1418"/>
          <w:tab w:val="left" w:pos="1701"/>
        </w:tabs>
        <w:spacing w:after="120"/>
        <w:ind w:firstLine="709"/>
        <w:rPr>
          <w:b/>
          <w:bCs/>
          <w:sz w:val="28"/>
          <w:szCs w:val="28"/>
        </w:rPr>
      </w:pPr>
      <w:r w:rsidRPr="003A6E23">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B32658C" w14:textId="77777777" w:rsidR="00114B6E" w:rsidRPr="003A6E23" w:rsidRDefault="00114B6E" w:rsidP="00114B6E">
      <w:pPr>
        <w:widowControl w:val="0"/>
        <w:tabs>
          <w:tab w:val="left" w:pos="284"/>
          <w:tab w:val="left" w:pos="567"/>
          <w:tab w:val="left" w:pos="851"/>
          <w:tab w:val="left" w:pos="1418"/>
          <w:tab w:val="left" w:pos="1701"/>
        </w:tabs>
        <w:spacing w:after="120"/>
        <w:ind w:firstLine="709"/>
        <w:rPr>
          <w:sz w:val="28"/>
          <w:szCs w:val="28"/>
        </w:rPr>
      </w:pPr>
      <w:r w:rsidRPr="003A6E23">
        <w:rPr>
          <w:sz w:val="28"/>
          <w:szCs w:val="28"/>
          <w:lang w:val="de-DE"/>
        </w:rPr>
        <w:t xml:space="preserve">- </w:t>
      </w:r>
      <w:r w:rsidRPr="003A6E23">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76E5B23" w14:textId="77777777" w:rsidR="00114B6E" w:rsidRPr="003A6E23" w:rsidRDefault="00114B6E" w:rsidP="00114B6E">
      <w:pPr>
        <w:spacing w:after="120"/>
        <w:ind w:firstLine="709"/>
        <w:rPr>
          <w:sz w:val="28"/>
          <w:szCs w:val="28"/>
        </w:rPr>
      </w:pPr>
      <w:r w:rsidRPr="003A6E23">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5" w:name="_Toc273024986"/>
      <w:r w:rsidRPr="003A6E23">
        <w:rPr>
          <w:sz w:val="28"/>
          <w:szCs w:val="28"/>
        </w:rPr>
        <w:t>chất lượng công trình xây dựng.</w:t>
      </w:r>
    </w:p>
    <w:p w14:paraId="5FAB3F28" w14:textId="77777777" w:rsidR="00114B6E" w:rsidRPr="003A6E23" w:rsidRDefault="00114B6E" w:rsidP="00114B6E">
      <w:pPr>
        <w:spacing w:after="120"/>
        <w:ind w:firstLine="709"/>
        <w:rPr>
          <w:sz w:val="28"/>
          <w:szCs w:val="28"/>
        </w:rPr>
      </w:pPr>
      <w:r w:rsidRPr="003A6E23">
        <w:rPr>
          <w:b/>
          <w:sz w:val="28"/>
          <w:szCs w:val="28"/>
        </w:rPr>
        <w:t xml:space="preserve">4. </w:t>
      </w:r>
      <w:r w:rsidRPr="003A6E23">
        <w:rPr>
          <w:b/>
          <w:bCs/>
          <w:sz w:val="28"/>
          <w:szCs w:val="28"/>
        </w:rPr>
        <w:t>Yêu cầu về thi công, lắp đặt:</w:t>
      </w:r>
    </w:p>
    <w:p w14:paraId="47A2BBAB" w14:textId="77777777" w:rsidR="00114B6E" w:rsidRPr="003A6E23" w:rsidRDefault="00114B6E" w:rsidP="00114B6E">
      <w:pPr>
        <w:spacing w:after="120"/>
        <w:ind w:firstLine="709"/>
        <w:rPr>
          <w:sz w:val="28"/>
          <w:szCs w:val="28"/>
        </w:rPr>
      </w:pPr>
      <w:r w:rsidRPr="003A6E23">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5"/>
    <w:p w14:paraId="49067CAB" w14:textId="77777777" w:rsidR="00114B6E" w:rsidRPr="003A6E23" w:rsidRDefault="00114B6E" w:rsidP="00114B6E">
      <w:pPr>
        <w:spacing w:after="120"/>
        <w:ind w:firstLine="709"/>
        <w:rPr>
          <w:b/>
          <w:sz w:val="28"/>
          <w:szCs w:val="28"/>
        </w:rPr>
      </w:pPr>
      <w:r w:rsidRPr="003A6E23">
        <w:rPr>
          <w:b/>
          <w:sz w:val="28"/>
          <w:szCs w:val="28"/>
        </w:rPr>
        <w:t>5. Các yêu cầu về phòng, chống cháy, nổ; về an toàn lao động; về vệ sinh môi trường:</w:t>
      </w:r>
    </w:p>
    <w:p w14:paraId="18E97507" w14:textId="77777777" w:rsidR="00114B6E" w:rsidRPr="003A6E23" w:rsidRDefault="00114B6E" w:rsidP="00114B6E">
      <w:pPr>
        <w:spacing w:after="120"/>
        <w:ind w:firstLine="709"/>
        <w:rPr>
          <w:b/>
          <w:i/>
          <w:sz w:val="28"/>
          <w:szCs w:val="28"/>
        </w:rPr>
      </w:pPr>
      <w:r w:rsidRPr="003A6E23">
        <w:rPr>
          <w:b/>
          <w:i/>
          <w:sz w:val="28"/>
          <w:szCs w:val="28"/>
        </w:rPr>
        <w:t>* Giữ gìn vệ sinh và an toàn giao thông</w:t>
      </w:r>
    </w:p>
    <w:p w14:paraId="4F3B5D44" w14:textId="77777777" w:rsidR="00114B6E" w:rsidRPr="003A6E23" w:rsidRDefault="00114B6E" w:rsidP="00114B6E">
      <w:pPr>
        <w:spacing w:after="120"/>
        <w:ind w:firstLine="709"/>
        <w:rPr>
          <w:sz w:val="28"/>
          <w:szCs w:val="28"/>
        </w:rPr>
      </w:pPr>
      <w:r w:rsidRPr="003A6E23">
        <w:rPr>
          <w:sz w:val="28"/>
          <w:szCs w:val="28"/>
        </w:rPr>
        <w:lastRenderedPageBreak/>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3375DDBC" w14:textId="77777777" w:rsidR="00114B6E" w:rsidRPr="003A6E23" w:rsidRDefault="00114B6E" w:rsidP="00114B6E">
      <w:pPr>
        <w:spacing w:after="120"/>
        <w:ind w:firstLine="709"/>
        <w:rPr>
          <w:sz w:val="28"/>
          <w:szCs w:val="28"/>
        </w:rPr>
      </w:pPr>
      <w:r w:rsidRPr="003A6E23">
        <w:rPr>
          <w:sz w:val="28"/>
          <w:szCs w:val="28"/>
        </w:rPr>
        <w:t>- Phải lập biện pháp đảm bảo an toàn vệ sinh môi trường trong quá trình thi công.</w:t>
      </w:r>
    </w:p>
    <w:p w14:paraId="4BC83B94" w14:textId="77777777" w:rsidR="00114B6E" w:rsidRPr="003A6E23" w:rsidRDefault="00114B6E" w:rsidP="00114B6E">
      <w:pPr>
        <w:spacing w:after="120"/>
        <w:ind w:firstLine="709"/>
        <w:rPr>
          <w:sz w:val="28"/>
          <w:szCs w:val="28"/>
        </w:rPr>
      </w:pPr>
      <w:r w:rsidRPr="003A6E23">
        <w:rPr>
          <w:sz w:val="28"/>
          <w:szCs w:val="28"/>
        </w:rPr>
        <w:t>- Nhà thầu có trách nhiệm đảm bảo an ninh, an toàn lao động trong khu vực công trường. Có trách nhiệm bảo vệ công trình cho đến khi bàn giao đưa vào sử dụng.</w:t>
      </w:r>
    </w:p>
    <w:p w14:paraId="5BA28524" w14:textId="77777777" w:rsidR="00114B6E" w:rsidRPr="003A6E23" w:rsidRDefault="00114B6E" w:rsidP="00114B6E">
      <w:pPr>
        <w:spacing w:after="120"/>
        <w:ind w:firstLine="709"/>
        <w:rPr>
          <w:sz w:val="28"/>
          <w:szCs w:val="28"/>
        </w:rPr>
      </w:pPr>
      <w:r w:rsidRPr="003A6E23">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04DA90E5" w14:textId="77777777" w:rsidR="00114B6E" w:rsidRPr="003A6E23" w:rsidRDefault="00114B6E" w:rsidP="00114B6E">
      <w:pPr>
        <w:spacing w:after="120"/>
        <w:ind w:firstLine="709"/>
        <w:rPr>
          <w:sz w:val="28"/>
          <w:szCs w:val="28"/>
        </w:rPr>
      </w:pPr>
      <w:r w:rsidRPr="003A6E23">
        <w:rPr>
          <w:sz w:val="28"/>
          <w:szCs w:val="28"/>
        </w:rPr>
        <w:t xml:space="preserve"> phố liên quan đến khu vực thi công.</w:t>
      </w:r>
    </w:p>
    <w:p w14:paraId="4FF55A5C" w14:textId="77777777" w:rsidR="00114B6E" w:rsidRPr="003A6E23" w:rsidRDefault="00114B6E" w:rsidP="00114B6E">
      <w:pPr>
        <w:spacing w:after="120"/>
        <w:ind w:firstLine="709"/>
        <w:rPr>
          <w:sz w:val="28"/>
          <w:szCs w:val="28"/>
        </w:rPr>
      </w:pPr>
      <w:r w:rsidRPr="003A6E23">
        <w:rPr>
          <w:sz w:val="28"/>
          <w:szCs w:val="28"/>
        </w:rPr>
        <w:t xml:space="preserve">- Các phương tiện vận chuyển nguyên vật liệu, rác thải phải được che kín, không để vương vãi ra đường. </w:t>
      </w:r>
    </w:p>
    <w:p w14:paraId="12986BF8" w14:textId="77777777" w:rsidR="00114B6E" w:rsidRPr="003A6E23" w:rsidRDefault="00114B6E" w:rsidP="00114B6E">
      <w:pPr>
        <w:spacing w:after="120"/>
        <w:ind w:firstLine="709"/>
        <w:rPr>
          <w:b/>
          <w:i/>
          <w:sz w:val="28"/>
          <w:szCs w:val="28"/>
        </w:rPr>
      </w:pPr>
      <w:r w:rsidRPr="003A6E23">
        <w:rPr>
          <w:b/>
          <w:i/>
          <w:sz w:val="28"/>
          <w:szCs w:val="28"/>
        </w:rPr>
        <w:t>* Chống ồn rung động quá mức</w:t>
      </w:r>
    </w:p>
    <w:p w14:paraId="7C72B5D3" w14:textId="77777777" w:rsidR="00114B6E" w:rsidRPr="003A6E23" w:rsidRDefault="00114B6E" w:rsidP="00114B6E">
      <w:pPr>
        <w:spacing w:after="120"/>
        <w:ind w:firstLine="709"/>
        <w:rPr>
          <w:sz w:val="28"/>
          <w:szCs w:val="28"/>
        </w:rPr>
      </w:pPr>
      <w:r w:rsidRPr="003A6E23">
        <w:rPr>
          <w:sz w:val="28"/>
          <w:szCs w:val="28"/>
        </w:rPr>
        <w:t>- Khi thi công cơ giới phải lựa chọn biện pháp thi công thích hợp với tình hình, đặc điểm, vị trí công trình.</w:t>
      </w:r>
    </w:p>
    <w:p w14:paraId="57B64A59" w14:textId="77777777" w:rsidR="00114B6E" w:rsidRPr="003A6E23" w:rsidRDefault="00114B6E" w:rsidP="00114B6E">
      <w:pPr>
        <w:spacing w:after="120"/>
        <w:ind w:firstLine="709"/>
        <w:rPr>
          <w:spacing w:val="-6"/>
          <w:sz w:val="28"/>
          <w:szCs w:val="28"/>
        </w:rPr>
      </w:pPr>
      <w:r w:rsidRPr="003A6E23">
        <w:rPr>
          <w:spacing w:val="-6"/>
          <w:sz w:val="28"/>
          <w:szCs w:val="28"/>
        </w:rPr>
        <w:t xml:space="preserve">- Phải ưu tiên chọn giải pháp thi công nào gây tiếng ồn và rung động nhỏ nhất. </w:t>
      </w:r>
    </w:p>
    <w:p w14:paraId="074F2B5A" w14:textId="77777777" w:rsidR="00114B6E" w:rsidRPr="003A6E23" w:rsidRDefault="00114B6E" w:rsidP="00114B6E">
      <w:pPr>
        <w:spacing w:after="120"/>
        <w:ind w:firstLine="709"/>
        <w:rPr>
          <w:b/>
          <w:i/>
          <w:sz w:val="28"/>
          <w:szCs w:val="28"/>
        </w:rPr>
      </w:pPr>
      <w:r w:rsidRPr="003A6E23">
        <w:rPr>
          <w:b/>
          <w:i/>
          <w:sz w:val="28"/>
          <w:szCs w:val="28"/>
        </w:rPr>
        <w:t>* Phòng chống cháy nổ trong quá trình thi công</w:t>
      </w:r>
    </w:p>
    <w:p w14:paraId="033EC835" w14:textId="77777777" w:rsidR="00114B6E" w:rsidRPr="003A6E23" w:rsidRDefault="00114B6E" w:rsidP="00114B6E">
      <w:pPr>
        <w:spacing w:after="120"/>
        <w:ind w:firstLine="709"/>
        <w:rPr>
          <w:sz w:val="28"/>
          <w:szCs w:val="28"/>
        </w:rPr>
      </w:pPr>
      <w:r w:rsidRPr="003A6E23">
        <w:rPr>
          <w:sz w:val="28"/>
          <w:szCs w:val="28"/>
        </w:rPr>
        <w:t>- Đơn vị thi công phải lập biện pháp bảo đảm an toàn phòng chống cháy nổ và phải thực hiện đầy đủ các biện pháp đã nêu trên công trường.</w:t>
      </w:r>
    </w:p>
    <w:p w14:paraId="1A9348B0" w14:textId="77777777" w:rsidR="00114B6E" w:rsidRPr="003A6E23" w:rsidRDefault="00114B6E" w:rsidP="00114B6E">
      <w:pPr>
        <w:spacing w:after="120"/>
        <w:ind w:firstLine="709"/>
        <w:rPr>
          <w:sz w:val="28"/>
          <w:szCs w:val="28"/>
        </w:rPr>
      </w:pPr>
      <w:r w:rsidRPr="003A6E23">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1F583A98" w14:textId="77777777" w:rsidR="00114B6E" w:rsidRPr="003A6E23" w:rsidRDefault="00114B6E" w:rsidP="00114B6E">
      <w:pPr>
        <w:spacing w:after="120"/>
        <w:ind w:firstLine="709"/>
        <w:rPr>
          <w:b/>
          <w:i/>
          <w:sz w:val="28"/>
          <w:szCs w:val="28"/>
        </w:rPr>
      </w:pPr>
      <w:r w:rsidRPr="003A6E23">
        <w:rPr>
          <w:b/>
          <w:i/>
          <w:sz w:val="28"/>
          <w:szCs w:val="28"/>
        </w:rPr>
        <w:t>* Yêu cầu về kỹ thuật an toàn lao động trong thi công:</w:t>
      </w:r>
    </w:p>
    <w:p w14:paraId="16CC9B9C" w14:textId="77777777" w:rsidR="00114B6E" w:rsidRPr="003A6E23" w:rsidRDefault="00114B6E" w:rsidP="00114B6E">
      <w:pPr>
        <w:spacing w:after="120"/>
        <w:ind w:firstLine="709"/>
        <w:rPr>
          <w:sz w:val="28"/>
          <w:szCs w:val="28"/>
        </w:rPr>
      </w:pPr>
      <w:r w:rsidRPr="003A6E23">
        <w:rPr>
          <w:sz w:val="28"/>
          <w:szCs w:val="28"/>
        </w:rPr>
        <w:t>- An toàn về điện;</w:t>
      </w:r>
    </w:p>
    <w:p w14:paraId="427A609A" w14:textId="77777777" w:rsidR="00114B6E" w:rsidRPr="003A6E23" w:rsidRDefault="00114B6E" w:rsidP="00114B6E">
      <w:pPr>
        <w:spacing w:after="120"/>
        <w:ind w:firstLine="709"/>
        <w:rPr>
          <w:sz w:val="28"/>
          <w:szCs w:val="28"/>
        </w:rPr>
      </w:pPr>
      <w:r w:rsidRPr="003A6E23">
        <w:rPr>
          <w:sz w:val="28"/>
          <w:szCs w:val="28"/>
        </w:rPr>
        <w:t>- An toàn về cháy nổ và có đầy đủ phương tiện chữa cháy;</w:t>
      </w:r>
    </w:p>
    <w:p w14:paraId="6BD8BEDF" w14:textId="77777777" w:rsidR="00114B6E" w:rsidRPr="003A6E23" w:rsidRDefault="00114B6E" w:rsidP="00114B6E">
      <w:pPr>
        <w:spacing w:after="120"/>
        <w:ind w:firstLine="709"/>
        <w:rPr>
          <w:sz w:val="28"/>
          <w:szCs w:val="28"/>
        </w:rPr>
      </w:pPr>
      <w:r w:rsidRPr="003A6E23">
        <w:rPr>
          <w:sz w:val="28"/>
          <w:szCs w:val="28"/>
        </w:rPr>
        <w:t>- An toàn chống sét;</w:t>
      </w:r>
    </w:p>
    <w:p w14:paraId="751F636D" w14:textId="77777777" w:rsidR="00114B6E" w:rsidRPr="003A6E23" w:rsidRDefault="00114B6E" w:rsidP="00114B6E">
      <w:pPr>
        <w:spacing w:after="120"/>
        <w:ind w:firstLine="709"/>
        <w:rPr>
          <w:sz w:val="28"/>
          <w:szCs w:val="28"/>
        </w:rPr>
      </w:pPr>
      <w:r w:rsidRPr="003A6E23">
        <w:rPr>
          <w:sz w:val="28"/>
          <w:szCs w:val="28"/>
        </w:rPr>
        <w:t>- Vệ sinh mặt bằng, thoát nước;</w:t>
      </w:r>
    </w:p>
    <w:p w14:paraId="50363486" w14:textId="77777777" w:rsidR="00114B6E" w:rsidRPr="003A6E23" w:rsidRDefault="00114B6E" w:rsidP="00114B6E">
      <w:pPr>
        <w:spacing w:after="120"/>
        <w:ind w:firstLine="709"/>
        <w:rPr>
          <w:sz w:val="28"/>
          <w:szCs w:val="28"/>
        </w:rPr>
      </w:pPr>
      <w:r w:rsidRPr="003A6E23">
        <w:rPr>
          <w:sz w:val="28"/>
          <w:szCs w:val="28"/>
        </w:rPr>
        <w:t>- Thông hơi, chiếu sáng, chống ô nhiễm độc hại;</w:t>
      </w:r>
    </w:p>
    <w:p w14:paraId="4A89D01F" w14:textId="77777777" w:rsidR="00114B6E" w:rsidRPr="003A6E23" w:rsidRDefault="00114B6E" w:rsidP="00114B6E">
      <w:pPr>
        <w:spacing w:after="120"/>
        <w:ind w:firstLine="709"/>
        <w:rPr>
          <w:sz w:val="28"/>
          <w:szCs w:val="28"/>
        </w:rPr>
      </w:pPr>
      <w:r w:rsidRPr="003A6E23">
        <w:rPr>
          <w:sz w:val="28"/>
          <w:szCs w:val="28"/>
        </w:rPr>
        <w:t>- An toàn cho giao thông đi lại, rào chắn các khu vực nguy hiểm;</w:t>
      </w:r>
    </w:p>
    <w:p w14:paraId="24020E21" w14:textId="77777777" w:rsidR="00114B6E" w:rsidRPr="003A6E23" w:rsidRDefault="00114B6E" w:rsidP="00114B6E">
      <w:pPr>
        <w:spacing w:after="120"/>
        <w:ind w:firstLine="709"/>
        <w:rPr>
          <w:sz w:val="28"/>
          <w:szCs w:val="28"/>
        </w:rPr>
      </w:pPr>
      <w:r w:rsidRPr="003A6E23">
        <w:rPr>
          <w:sz w:val="28"/>
          <w:szCs w:val="28"/>
        </w:rPr>
        <w:t>- An toàn lao động trong công tác xây lắp;</w:t>
      </w:r>
    </w:p>
    <w:p w14:paraId="7DE4CBCC" w14:textId="77777777" w:rsidR="00114B6E" w:rsidRPr="003A6E23" w:rsidRDefault="00114B6E" w:rsidP="00114B6E">
      <w:pPr>
        <w:spacing w:after="120"/>
        <w:ind w:firstLine="709"/>
        <w:rPr>
          <w:sz w:val="28"/>
          <w:szCs w:val="28"/>
        </w:rPr>
      </w:pPr>
      <w:r w:rsidRPr="003A6E23">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4D6B39B5" w14:textId="77777777" w:rsidR="00114B6E" w:rsidRPr="003A6E23" w:rsidRDefault="00114B6E" w:rsidP="00114B6E">
      <w:pPr>
        <w:spacing w:after="120"/>
        <w:ind w:firstLine="709"/>
        <w:rPr>
          <w:b/>
          <w:bCs/>
          <w:sz w:val="28"/>
          <w:szCs w:val="28"/>
        </w:rPr>
      </w:pPr>
      <w:r w:rsidRPr="003A6E23">
        <w:rPr>
          <w:b/>
          <w:bCs/>
          <w:sz w:val="28"/>
          <w:szCs w:val="28"/>
        </w:rPr>
        <w:t>7. Biện pháp huy động nhân lực và thiết bị phục vụ thi công</w:t>
      </w:r>
    </w:p>
    <w:p w14:paraId="2591C479" w14:textId="77777777" w:rsidR="00114B6E" w:rsidRPr="003A6E23" w:rsidRDefault="00114B6E" w:rsidP="00114B6E">
      <w:pPr>
        <w:spacing w:after="120"/>
        <w:ind w:firstLine="709"/>
        <w:rPr>
          <w:sz w:val="28"/>
          <w:szCs w:val="28"/>
        </w:rPr>
      </w:pPr>
      <w:r w:rsidRPr="003A6E23">
        <w:rPr>
          <w:sz w:val="28"/>
          <w:szCs w:val="28"/>
        </w:rPr>
        <w:tab/>
        <w:t xml:space="preserve">Nhà thầu phải chủ động trong việc huy động, nhân lực, máy móc, thiết bị phục vụ thi công để công trình đảm bảo thi công đúng tiến độ. Máy móc, thiết bị thi công </w:t>
      </w:r>
      <w:r w:rsidRPr="003A6E23">
        <w:rPr>
          <w:sz w:val="28"/>
          <w:szCs w:val="28"/>
        </w:rPr>
        <w:lastRenderedPageBreak/>
        <w:t>phải trong tình trạng hoạt động tốt, phù hợp với điều kiện thi công và đáp ứng yêu cầu kỹ thuật, chất lượng công trình.</w:t>
      </w:r>
    </w:p>
    <w:p w14:paraId="642B2920" w14:textId="77777777" w:rsidR="00114B6E" w:rsidRPr="003A6E23" w:rsidRDefault="00114B6E" w:rsidP="00114B6E">
      <w:pPr>
        <w:spacing w:after="120"/>
        <w:ind w:firstLine="709"/>
        <w:rPr>
          <w:spacing w:val="-6"/>
          <w:sz w:val="28"/>
          <w:szCs w:val="28"/>
        </w:rPr>
      </w:pPr>
      <w:r w:rsidRPr="003A6E23">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6D5A24A" w14:textId="77777777" w:rsidR="00114B6E" w:rsidRPr="003A6E23" w:rsidRDefault="00114B6E" w:rsidP="00114B6E">
      <w:pPr>
        <w:spacing w:after="120"/>
        <w:ind w:firstLine="709"/>
        <w:rPr>
          <w:sz w:val="28"/>
          <w:szCs w:val="28"/>
        </w:rPr>
      </w:pPr>
      <w:r w:rsidRPr="003A6E23">
        <w:rPr>
          <w:sz w:val="28"/>
          <w:szCs w:val="28"/>
        </w:rPr>
        <w:t>Giám sát thi công có quyền quyết định bỏ hay thay thế những thiết bị hoặc bộ phận thợ nào mà GSTC cho là không phù hợp với công việc thi công.</w:t>
      </w:r>
    </w:p>
    <w:p w14:paraId="2CBFDFC7" w14:textId="77777777" w:rsidR="00114B6E" w:rsidRPr="003A6E23" w:rsidRDefault="00114B6E" w:rsidP="00114B6E">
      <w:pPr>
        <w:spacing w:after="120"/>
        <w:ind w:firstLine="709"/>
        <w:rPr>
          <w:sz w:val="28"/>
          <w:szCs w:val="28"/>
        </w:rPr>
      </w:pPr>
      <w:r w:rsidRPr="003A6E23">
        <w:rPr>
          <w:sz w:val="28"/>
          <w:szCs w:val="28"/>
        </w:rPr>
        <w:t>Nhà thầu phải đề xuất biện pháp huy động nhân lực phục vụ thi công có tính phù hợp giữa huy động nhân lực và tiến độ thi công.</w:t>
      </w:r>
    </w:p>
    <w:p w14:paraId="57F8A88A" w14:textId="77777777" w:rsidR="00114B6E" w:rsidRPr="003A6E23" w:rsidRDefault="00114B6E" w:rsidP="00114B6E">
      <w:pPr>
        <w:spacing w:after="120"/>
        <w:ind w:firstLine="709"/>
        <w:rPr>
          <w:b/>
          <w:sz w:val="28"/>
          <w:szCs w:val="28"/>
        </w:rPr>
      </w:pPr>
      <w:r w:rsidRPr="003A6E23">
        <w:rPr>
          <w:b/>
          <w:sz w:val="28"/>
          <w:szCs w:val="28"/>
        </w:rPr>
        <w:t>8. Yêu cầu về biện pháp tổ chức thi công tổng thể và các hạng mục:</w:t>
      </w:r>
    </w:p>
    <w:p w14:paraId="79668867" w14:textId="77777777" w:rsidR="00114B6E" w:rsidRPr="003A6E23" w:rsidRDefault="00114B6E" w:rsidP="00114B6E">
      <w:pPr>
        <w:spacing w:after="120"/>
        <w:ind w:firstLine="709"/>
        <w:rPr>
          <w:sz w:val="28"/>
          <w:szCs w:val="28"/>
        </w:rPr>
      </w:pPr>
      <w:r w:rsidRPr="003A6E23">
        <w:rPr>
          <w:sz w:val="28"/>
          <w:szCs w:val="28"/>
        </w:rPr>
        <w:t xml:space="preserve">- Nhà thầu phải lập biện pháp tổ chức thi công tổng thể của gói thầu và biện pháp tổ chức thi công chi tiết cho từng hạng mục, từng công việc xây lắp; </w:t>
      </w:r>
    </w:p>
    <w:p w14:paraId="6D8BC230" w14:textId="77777777" w:rsidR="00114B6E" w:rsidRPr="003A6E23" w:rsidRDefault="00114B6E" w:rsidP="00114B6E">
      <w:pPr>
        <w:spacing w:after="120"/>
        <w:ind w:firstLine="709"/>
        <w:rPr>
          <w:i/>
          <w:sz w:val="28"/>
          <w:szCs w:val="28"/>
        </w:rPr>
      </w:pPr>
      <w:r w:rsidRPr="003A6E23">
        <w:rPr>
          <w:i/>
          <w:sz w:val="28"/>
          <w:szCs w:val="28"/>
        </w:rPr>
        <w:t>* Yêu cầu chung phải đảm bảo:</w:t>
      </w:r>
    </w:p>
    <w:p w14:paraId="25A5A57F" w14:textId="77777777" w:rsidR="00114B6E" w:rsidRPr="003A6E23" w:rsidRDefault="00114B6E" w:rsidP="00114B6E">
      <w:pPr>
        <w:spacing w:after="120"/>
        <w:ind w:firstLine="709"/>
        <w:rPr>
          <w:sz w:val="28"/>
          <w:szCs w:val="28"/>
        </w:rPr>
      </w:pPr>
      <w:r w:rsidRPr="003A6E23">
        <w:rPr>
          <w:sz w:val="28"/>
          <w:szCs w:val="28"/>
        </w:rPr>
        <w:t>- Không gây ô nhiễm quá giới hạn cho phép tới môi trường xung quanh.</w:t>
      </w:r>
    </w:p>
    <w:p w14:paraId="5ECACEEE" w14:textId="77777777" w:rsidR="00114B6E" w:rsidRPr="003A6E23" w:rsidRDefault="00114B6E" w:rsidP="00114B6E">
      <w:pPr>
        <w:spacing w:after="120"/>
        <w:ind w:firstLine="709"/>
        <w:rPr>
          <w:sz w:val="28"/>
          <w:szCs w:val="28"/>
        </w:rPr>
      </w:pPr>
      <w:r w:rsidRPr="003A6E23">
        <w:rPr>
          <w:sz w:val="28"/>
          <w:szCs w:val="28"/>
        </w:rPr>
        <w:t>- Không gây nguy hiểm cho dân cư xung quanh.</w:t>
      </w:r>
    </w:p>
    <w:p w14:paraId="2571597A" w14:textId="77777777" w:rsidR="00114B6E" w:rsidRPr="003A6E23" w:rsidRDefault="00114B6E" w:rsidP="00114B6E">
      <w:pPr>
        <w:spacing w:after="120"/>
        <w:ind w:firstLine="709"/>
        <w:rPr>
          <w:spacing w:val="-10"/>
          <w:sz w:val="28"/>
          <w:szCs w:val="28"/>
        </w:rPr>
      </w:pPr>
      <w:r w:rsidRPr="003A6E23">
        <w:rPr>
          <w:spacing w:val="-10"/>
          <w:sz w:val="28"/>
          <w:szCs w:val="28"/>
        </w:rPr>
        <w:t>- Không gây lún, sụt, nứt, đổ nhà cửa, công trình và hệ thống hạ tầng kỹ thuật ở xung quanh.</w:t>
      </w:r>
    </w:p>
    <w:p w14:paraId="08826F12" w14:textId="77777777" w:rsidR="00114B6E" w:rsidRPr="003A6E23" w:rsidRDefault="00114B6E" w:rsidP="00114B6E">
      <w:pPr>
        <w:spacing w:after="120"/>
        <w:ind w:firstLine="709"/>
        <w:rPr>
          <w:sz w:val="28"/>
          <w:szCs w:val="28"/>
        </w:rPr>
      </w:pPr>
      <w:r w:rsidRPr="003A6E23">
        <w:rPr>
          <w:sz w:val="28"/>
          <w:szCs w:val="28"/>
        </w:rPr>
        <w:t>- Không cản trở giao thông do vi phạm lòng đường, vỉa hè.</w:t>
      </w:r>
    </w:p>
    <w:p w14:paraId="0EEBBF89" w14:textId="77777777" w:rsidR="00114B6E" w:rsidRPr="003A6E23" w:rsidRDefault="00114B6E" w:rsidP="00114B6E">
      <w:pPr>
        <w:spacing w:after="120"/>
        <w:ind w:firstLine="709"/>
        <w:rPr>
          <w:sz w:val="28"/>
          <w:szCs w:val="28"/>
        </w:rPr>
      </w:pPr>
      <w:r w:rsidRPr="003A6E23">
        <w:rPr>
          <w:sz w:val="28"/>
          <w:szCs w:val="28"/>
        </w:rPr>
        <w:t>- Không để xẩy ra sự cố cháy nổ.</w:t>
      </w:r>
    </w:p>
    <w:p w14:paraId="051FB4E1" w14:textId="77777777" w:rsidR="00114B6E" w:rsidRPr="003A6E23" w:rsidRDefault="00114B6E" w:rsidP="00114B6E">
      <w:pPr>
        <w:spacing w:after="120"/>
        <w:ind w:firstLine="709"/>
        <w:rPr>
          <w:i/>
          <w:sz w:val="28"/>
          <w:szCs w:val="28"/>
        </w:rPr>
      </w:pPr>
      <w:r w:rsidRPr="003A6E23">
        <w:rPr>
          <w:i/>
          <w:sz w:val="28"/>
          <w:szCs w:val="28"/>
        </w:rPr>
        <w:t>* Thiết kế tổng mặt bằng thi công phải thể hiện đầy đủ, rõ ràng:</w:t>
      </w:r>
    </w:p>
    <w:p w14:paraId="2C6AC181" w14:textId="77777777" w:rsidR="00114B6E" w:rsidRPr="003A6E23" w:rsidRDefault="00114B6E" w:rsidP="00114B6E">
      <w:pPr>
        <w:spacing w:after="120"/>
        <w:ind w:firstLine="709"/>
        <w:rPr>
          <w:sz w:val="28"/>
          <w:szCs w:val="28"/>
        </w:rPr>
      </w:pPr>
      <w:r w:rsidRPr="003A6E23">
        <w:rPr>
          <w:sz w:val="28"/>
          <w:szCs w:val="28"/>
        </w:rPr>
        <w:t>- Các biện pháp đảm bảo an toàn, vệ sinh môi trường và phòng chống cháy.</w:t>
      </w:r>
    </w:p>
    <w:p w14:paraId="168E3A52" w14:textId="77777777" w:rsidR="00114B6E" w:rsidRPr="003A6E23" w:rsidRDefault="00114B6E" w:rsidP="00114B6E">
      <w:pPr>
        <w:spacing w:after="120"/>
        <w:ind w:firstLine="709"/>
        <w:rPr>
          <w:sz w:val="28"/>
          <w:szCs w:val="28"/>
        </w:rPr>
      </w:pPr>
      <w:r w:rsidRPr="003A6E23">
        <w:rPr>
          <w:sz w:val="28"/>
          <w:szCs w:val="28"/>
        </w:rPr>
        <w:t>- Vị trí các công trình thi công, các công trình phục vụ thi công, kho bãi, đường xá, khu làm việc, khu nhà ở.....</w:t>
      </w:r>
    </w:p>
    <w:p w14:paraId="69602810" w14:textId="77777777" w:rsidR="00114B6E" w:rsidRPr="003A6E23" w:rsidRDefault="00114B6E" w:rsidP="00114B6E">
      <w:pPr>
        <w:spacing w:after="120"/>
        <w:ind w:firstLine="709"/>
        <w:rPr>
          <w:sz w:val="28"/>
          <w:szCs w:val="28"/>
        </w:rPr>
      </w:pPr>
      <w:r w:rsidRPr="003A6E23">
        <w:rPr>
          <w:sz w:val="28"/>
          <w:szCs w:val="28"/>
        </w:rPr>
        <w:t>- Khu vưc sắp xếp nguyên vật liệu, cấu kiện.</w:t>
      </w:r>
    </w:p>
    <w:p w14:paraId="28EDEA92" w14:textId="77777777" w:rsidR="00114B6E" w:rsidRPr="003A6E23" w:rsidRDefault="00114B6E" w:rsidP="00114B6E">
      <w:pPr>
        <w:spacing w:after="120"/>
        <w:ind w:firstLine="709"/>
        <w:rPr>
          <w:sz w:val="28"/>
          <w:szCs w:val="28"/>
        </w:rPr>
      </w:pPr>
      <w:r w:rsidRPr="003A6E23">
        <w:rPr>
          <w:sz w:val="28"/>
          <w:szCs w:val="28"/>
        </w:rPr>
        <w:t>- Khu vực gom vật liệu phế thải, đất đá dư thừa.</w:t>
      </w:r>
    </w:p>
    <w:p w14:paraId="4A4CA713" w14:textId="77777777" w:rsidR="00114B6E" w:rsidRPr="003A6E23" w:rsidRDefault="00114B6E" w:rsidP="00114B6E">
      <w:pPr>
        <w:spacing w:after="120"/>
        <w:ind w:firstLine="709"/>
        <w:rPr>
          <w:sz w:val="28"/>
          <w:szCs w:val="28"/>
        </w:rPr>
      </w:pPr>
      <w:r w:rsidRPr="003A6E23">
        <w:rPr>
          <w:sz w:val="28"/>
          <w:szCs w:val="28"/>
        </w:rPr>
        <w:t>- Tuyến đường đi lại, vận chuyển, hệ thống điện nước phục vụ thi công và sinh hoạt.</w:t>
      </w:r>
    </w:p>
    <w:p w14:paraId="79B25B0A" w14:textId="77777777" w:rsidR="00114B6E" w:rsidRPr="003A6E23" w:rsidRDefault="00114B6E" w:rsidP="00114B6E">
      <w:pPr>
        <w:spacing w:after="120"/>
        <w:ind w:firstLine="709"/>
        <w:rPr>
          <w:sz w:val="28"/>
          <w:szCs w:val="28"/>
        </w:rPr>
      </w:pPr>
      <w:r w:rsidRPr="003A6E23">
        <w:rPr>
          <w:sz w:val="28"/>
          <w:szCs w:val="28"/>
        </w:rPr>
        <w:t>- Hệ thống thoát nước mưa, nước thải trên công trường và biện pháp xử lý đưa vào hệ thống cống công cộng.</w:t>
      </w:r>
    </w:p>
    <w:p w14:paraId="4A5B985A" w14:textId="77777777" w:rsidR="00114B6E" w:rsidRPr="003A6E23" w:rsidRDefault="00114B6E" w:rsidP="00114B6E">
      <w:pPr>
        <w:spacing w:after="120"/>
        <w:ind w:firstLine="709"/>
        <w:rPr>
          <w:i/>
          <w:sz w:val="28"/>
          <w:szCs w:val="28"/>
        </w:rPr>
      </w:pPr>
      <w:r w:rsidRPr="003A6E23">
        <w:rPr>
          <w:i/>
          <w:sz w:val="28"/>
          <w:szCs w:val="28"/>
        </w:rPr>
        <w:t>* Thực hiện việc che chắn và biển báo:</w:t>
      </w:r>
    </w:p>
    <w:p w14:paraId="36F08924" w14:textId="77777777" w:rsidR="00114B6E" w:rsidRPr="003A6E23" w:rsidRDefault="00114B6E" w:rsidP="00114B6E">
      <w:pPr>
        <w:spacing w:after="120"/>
        <w:ind w:firstLine="709"/>
        <w:rPr>
          <w:sz w:val="28"/>
          <w:szCs w:val="28"/>
        </w:rPr>
      </w:pPr>
      <w:r w:rsidRPr="003A6E23">
        <w:rPr>
          <w:sz w:val="28"/>
          <w:szCs w:val="28"/>
        </w:rPr>
        <w:t>- Công trường chỉ được mở sau khi đã thực hiện các quy định an toàn về biển báo, rào chắn, bao che.</w:t>
      </w:r>
    </w:p>
    <w:p w14:paraId="44C9F8C1" w14:textId="77777777" w:rsidR="00114B6E" w:rsidRPr="003A6E23" w:rsidRDefault="00114B6E" w:rsidP="00114B6E">
      <w:pPr>
        <w:spacing w:after="120"/>
        <w:ind w:firstLine="709"/>
        <w:rPr>
          <w:sz w:val="28"/>
          <w:szCs w:val="28"/>
        </w:rPr>
      </w:pPr>
      <w:r w:rsidRPr="003A6E23">
        <w:rPr>
          <w:sz w:val="28"/>
          <w:szCs w:val="28"/>
        </w:rPr>
        <w:t>- Ở những nơi không an toàn và những nơi cần thiết phải có biển báo tín hiệu. Các biển này phải đặt ở những nơi dễ nhận biết để mọi người thực hiện.</w:t>
      </w:r>
    </w:p>
    <w:p w14:paraId="1358D351" w14:textId="77777777" w:rsidR="00114B6E" w:rsidRPr="003A6E23" w:rsidRDefault="00114B6E" w:rsidP="00114B6E">
      <w:pPr>
        <w:spacing w:after="120"/>
        <w:ind w:firstLine="709"/>
        <w:rPr>
          <w:sz w:val="28"/>
          <w:szCs w:val="28"/>
        </w:rPr>
      </w:pPr>
      <w:r w:rsidRPr="003A6E23">
        <w:rPr>
          <w:sz w:val="28"/>
          <w:szCs w:val="28"/>
        </w:rPr>
        <w:t>- Bao quanh những khu vực nguy hiểm phải có hàng rào bao quanh cao ≥ 2m.</w:t>
      </w:r>
    </w:p>
    <w:p w14:paraId="51AF7DAD" w14:textId="77777777" w:rsidR="00114B6E" w:rsidRPr="003A6E23" w:rsidRDefault="00114B6E" w:rsidP="00114B6E">
      <w:pPr>
        <w:spacing w:after="120"/>
        <w:ind w:firstLine="709"/>
        <w:rPr>
          <w:sz w:val="28"/>
          <w:szCs w:val="28"/>
        </w:rPr>
      </w:pPr>
      <w:r w:rsidRPr="003A6E23">
        <w:rPr>
          <w:sz w:val="28"/>
          <w:szCs w:val="28"/>
        </w:rPr>
        <w:t>- Bố trí đủ cổng ra vào, nếu thấy cần thiết có thể bố trí các trạm gác để cảnh giới đảm bảo cho người và phương tiện qua lại an toàn.</w:t>
      </w:r>
    </w:p>
    <w:p w14:paraId="547538FA" w14:textId="77777777" w:rsidR="00114B6E" w:rsidRPr="003A6E23" w:rsidRDefault="00114B6E" w:rsidP="00114B6E">
      <w:pPr>
        <w:spacing w:after="120"/>
        <w:ind w:firstLine="709"/>
        <w:rPr>
          <w:sz w:val="28"/>
          <w:szCs w:val="28"/>
        </w:rPr>
      </w:pPr>
      <w:r w:rsidRPr="003A6E23">
        <w:rPr>
          <w:sz w:val="28"/>
          <w:szCs w:val="28"/>
        </w:rPr>
        <w:lastRenderedPageBreak/>
        <w:t>- Biện pháp thi công lập phải phù hợp với quy mô công trình, áp dụng phương pháp thi công tiên tiến, nhằm đảm bảo chất lượng, tiết kiệm thời gian và hạ giá thành công trình.</w:t>
      </w:r>
    </w:p>
    <w:p w14:paraId="3017B493" w14:textId="77777777" w:rsidR="00114B6E" w:rsidRPr="003A6E23" w:rsidRDefault="00114B6E" w:rsidP="00114B6E">
      <w:pPr>
        <w:spacing w:after="120"/>
        <w:ind w:firstLine="709"/>
        <w:rPr>
          <w:b/>
          <w:sz w:val="28"/>
          <w:szCs w:val="28"/>
        </w:rPr>
      </w:pPr>
      <w:r w:rsidRPr="003A6E23">
        <w:rPr>
          <w:b/>
          <w:sz w:val="28"/>
          <w:szCs w:val="28"/>
        </w:rPr>
        <w:t>9. Yêu cầu về hệ thống kiểm tra, giám sát chất lượng của nhà thầu</w:t>
      </w:r>
    </w:p>
    <w:p w14:paraId="18773882" w14:textId="77777777" w:rsidR="00114B6E" w:rsidRPr="003A6E23" w:rsidRDefault="00114B6E" w:rsidP="00114B6E">
      <w:pPr>
        <w:spacing w:after="120"/>
        <w:ind w:firstLine="709"/>
        <w:rPr>
          <w:sz w:val="28"/>
          <w:szCs w:val="28"/>
        </w:rPr>
      </w:pPr>
      <w:r w:rsidRPr="003A6E23">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30BF832F" w14:textId="77777777" w:rsidR="00114B6E" w:rsidRPr="003A6E23" w:rsidRDefault="00114B6E" w:rsidP="00114B6E">
      <w:pPr>
        <w:spacing w:after="120"/>
        <w:ind w:firstLine="709"/>
        <w:rPr>
          <w:sz w:val="28"/>
          <w:szCs w:val="28"/>
        </w:rPr>
      </w:pPr>
      <w:r w:rsidRPr="003A6E23">
        <w:rPr>
          <w:sz w:val="28"/>
          <w:szCs w:val="28"/>
        </w:rPr>
        <w:t>- Công tác quản lý chất lượng, nghiệm thu và bảo hành công trình thực hiện theo quy định tại Nghị định số 06/2021/NĐ-CP về quản lý chất lượng và bảo trì công trình xây dựng.</w:t>
      </w:r>
    </w:p>
    <w:p w14:paraId="3E185F24" w14:textId="77777777" w:rsidR="00114B6E" w:rsidRPr="003A6E23" w:rsidRDefault="00114B6E" w:rsidP="00114B6E">
      <w:pPr>
        <w:spacing w:after="120"/>
        <w:ind w:firstLine="709"/>
        <w:rPr>
          <w:i/>
          <w:sz w:val="28"/>
          <w:szCs w:val="28"/>
        </w:rPr>
      </w:pPr>
      <w:r w:rsidRPr="003A6E23">
        <w:rPr>
          <w:i/>
          <w:sz w:val="28"/>
          <w:szCs w:val="28"/>
        </w:rPr>
        <w:t>* Yêu cầu về Hệ thống kiểm tra giám sát quản lý chất lượng thi công của Nhà thầu xây lắp:</w:t>
      </w:r>
    </w:p>
    <w:p w14:paraId="4806C357" w14:textId="77777777" w:rsidR="00114B6E" w:rsidRPr="003A6E23" w:rsidRDefault="00114B6E" w:rsidP="00114B6E">
      <w:pPr>
        <w:spacing w:after="120"/>
        <w:ind w:firstLine="709"/>
        <w:rPr>
          <w:sz w:val="28"/>
          <w:szCs w:val="28"/>
        </w:rPr>
      </w:pPr>
      <w:r w:rsidRPr="003A6E23">
        <w:rPr>
          <w:sz w:val="28"/>
          <w:szCs w:val="28"/>
        </w:rPr>
        <w:t>- Lập hệ thống QLCL phù hợp với yêu cầu, tính chất, quy mô công trình; trong đó quy định trách nhiệm từng cá nhân, bộ phận thi công trong việc quản lý chất lượng công trình.</w:t>
      </w:r>
    </w:p>
    <w:p w14:paraId="4680C396" w14:textId="77777777" w:rsidR="00114B6E" w:rsidRPr="003A6E23" w:rsidRDefault="00114B6E" w:rsidP="00114B6E">
      <w:pPr>
        <w:spacing w:after="120"/>
        <w:ind w:firstLine="709"/>
        <w:rPr>
          <w:sz w:val="28"/>
          <w:szCs w:val="28"/>
        </w:rPr>
      </w:pPr>
      <w:r w:rsidRPr="003A6E23">
        <w:rPr>
          <w:sz w:val="28"/>
          <w:szCs w:val="28"/>
        </w:rPr>
        <w:t xml:space="preserve">- Thực hiện các thí nghiệm kiểm tra vật liệu, cấu kiện, vật tư thiết bị công trình trước khi đưa vào xây dựng - lắp đặt theo yêu cầu của thiết kế. </w:t>
      </w:r>
    </w:p>
    <w:p w14:paraId="54DC294F" w14:textId="77777777" w:rsidR="00114B6E" w:rsidRPr="003A6E23" w:rsidRDefault="00114B6E" w:rsidP="00114B6E">
      <w:pPr>
        <w:spacing w:after="120"/>
        <w:ind w:firstLine="709"/>
        <w:rPr>
          <w:sz w:val="28"/>
          <w:szCs w:val="28"/>
        </w:rPr>
      </w:pPr>
      <w:r w:rsidRPr="003A6E23">
        <w:rPr>
          <w:sz w:val="28"/>
          <w:szCs w:val="28"/>
        </w:rPr>
        <w:t>- Lập và kiểm tra thực hiện biện pháp thi công, tiến độ thi công.</w:t>
      </w:r>
    </w:p>
    <w:p w14:paraId="1D29910C" w14:textId="77777777" w:rsidR="00114B6E" w:rsidRPr="003A6E23" w:rsidRDefault="00114B6E" w:rsidP="00114B6E">
      <w:pPr>
        <w:spacing w:after="120"/>
        <w:ind w:firstLine="709"/>
        <w:rPr>
          <w:sz w:val="28"/>
          <w:szCs w:val="28"/>
        </w:rPr>
      </w:pPr>
      <w:r w:rsidRPr="003A6E23">
        <w:rPr>
          <w:sz w:val="28"/>
          <w:szCs w:val="28"/>
        </w:rPr>
        <w:t>- Lập và ghi nhật ký thi công theo quy định.</w:t>
      </w:r>
    </w:p>
    <w:p w14:paraId="5EAE2890" w14:textId="77777777" w:rsidR="00114B6E" w:rsidRPr="003A6E23" w:rsidRDefault="00114B6E" w:rsidP="00114B6E">
      <w:pPr>
        <w:spacing w:after="120"/>
        <w:ind w:firstLine="709"/>
        <w:rPr>
          <w:spacing w:val="-10"/>
          <w:sz w:val="28"/>
          <w:szCs w:val="28"/>
        </w:rPr>
      </w:pPr>
      <w:r w:rsidRPr="003A6E23">
        <w:rPr>
          <w:spacing w:val="-10"/>
          <w:sz w:val="28"/>
          <w:szCs w:val="28"/>
        </w:rPr>
        <w:t>- Kiểm tra an toàn lao động, vệ sinh môi trường bên trong và bên ngoài công trình.</w:t>
      </w:r>
    </w:p>
    <w:p w14:paraId="5A5706C9" w14:textId="77777777" w:rsidR="00114B6E" w:rsidRPr="003A6E23" w:rsidRDefault="00114B6E" w:rsidP="00114B6E">
      <w:pPr>
        <w:spacing w:after="120"/>
        <w:ind w:firstLine="709"/>
        <w:rPr>
          <w:sz w:val="28"/>
          <w:szCs w:val="28"/>
        </w:rPr>
      </w:pPr>
      <w:r w:rsidRPr="003A6E23">
        <w:rPr>
          <w:sz w:val="28"/>
          <w:szCs w:val="28"/>
        </w:rPr>
        <w:t>- Nghiệm thu nội bộ và lập bản vẽ hoàn công cho bộ phận công trình, hạng mục công trình và công trình xây dựng hoàn thành.</w:t>
      </w:r>
    </w:p>
    <w:p w14:paraId="57AC2B21" w14:textId="77777777" w:rsidR="00114B6E" w:rsidRPr="003A6E23" w:rsidRDefault="00114B6E" w:rsidP="00114B6E">
      <w:pPr>
        <w:spacing w:after="120"/>
        <w:ind w:firstLine="709"/>
        <w:rPr>
          <w:spacing w:val="-12"/>
          <w:sz w:val="28"/>
          <w:szCs w:val="28"/>
        </w:rPr>
      </w:pPr>
      <w:r w:rsidRPr="003A6E23">
        <w:rPr>
          <w:spacing w:val="-12"/>
          <w:sz w:val="28"/>
          <w:szCs w:val="28"/>
        </w:rPr>
        <w:t>- Báo cáo chủ đầu tư về tiến độ, chất lượng, an toàn lao động và vệ sinh môi trường.</w:t>
      </w:r>
    </w:p>
    <w:p w14:paraId="02FF703A" w14:textId="77777777" w:rsidR="00114B6E" w:rsidRPr="003A6E23" w:rsidRDefault="00114B6E" w:rsidP="00114B6E">
      <w:pPr>
        <w:spacing w:after="120"/>
        <w:ind w:firstLine="709"/>
        <w:rPr>
          <w:sz w:val="28"/>
          <w:szCs w:val="28"/>
        </w:rPr>
      </w:pPr>
      <w:r w:rsidRPr="003A6E23">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1C810F61" w14:textId="77777777" w:rsidR="00114B6E" w:rsidRPr="003A6E23" w:rsidRDefault="00114B6E" w:rsidP="00114B6E">
      <w:pPr>
        <w:spacing w:after="120"/>
        <w:ind w:firstLine="709"/>
        <w:rPr>
          <w:sz w:val="28"/>
          <w:szCs w:val="28"/>
        </w:rPr>
      </w:pPr>
      <w:r w:rsidRPr="003A6E23">
        <w:rPr>
          <w:sz w:val="28"/>
          <w:szCs w:val="28"/>
        </w:rPr>
        <w:t>- Nhà thầu thi công xây dựng phải chịu trách nhiệm trước Chủ đầu tư và pháp luật về chất lượng công việc do mình đảm nhận.</w:t>
      </w:r>
    </w:p>
    <w:p w14:paraId="1E37B976" w14:textId="77777777" w:rsidR="00114B6E" w:rsidRPr="003A6E23" w:rsidRDefault="00114B6E" w:rsidP="00114B6E">
      <w:pPr>
        <w:spacing w:after="120"/>
        <w:ind w:firstLine="709"/>
        <w:rPr>
          <w:b/>
          <w:bCs/>
          <w:sz w:val="28"/>
          <w:szCs w:val="28"/>
          <w:lang w:val="it-IT"/>
        </w:rPr>
      </w:pPr>
      <w:r w:rsidRPr="003A6E23">
        <w:rPr>
          <w:b/>
          <w:bCs/>
          <w:sz w:val="28"/>
          <w:szCs w:val="28"/>
          <w:lang w:val="it-IT"/>
        </w:rPr>
        <w:t>10. Yêu cầu khác</w:t>
      </w:r>
    </w:p>
    <w:p w14:paraId="5AD29757" w14:textId="77777777" w:rsidR="00114B6E" w:rsidRPr="003A6E23" w:rsidRDefault="00114B6E" w:rsidP="00114B6E">
      <w:pPr>
        <w:spacing w:after="120"/>
        <w:ind w:firstLine="709"/>
        <w:rPr>
          <w:sz w:val="28"/>
          <w:szCs w:val="28"/>
        </w:rPr>
      </w:pPr>
      <w:r w:rsidRPr="003A6E23">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5C04DCA4" w14:textId="77777777" w:rsidR="00114B6E" w:rsidRPr="003A6E23" w:rsidRDefault="00114B6E" w:rsidP="00114B6E">
      <w:pPr>
        <w:spacing w:after="120"/>
        <w:ind w:firstLine="709"/>
        <w:rPr>
          <w:sz w:val="28"/>
          <w:szCs w:val="28"/>
        </w:rPr>
      </w:pPr>
      <w:r w:rsidRPr="003A6E23">
        <w:rPr>
          <w:sz w:val="28"/>
          <w:szCs w:val="28"/>
        </w:rPr>
        <w:t>- Mọi kiến nghị, yêu cầu của nhà thầu đối với chủ đầu tư, đều phải thể hiện bằng văn bản và được lưu chữ theo quy định.</w:t>
      </w:r>
    </w:p>
    <w:p w14:paraId="419158F8" w14:textId="77777777" w:rsidR="00114B6E" w:rsidRPr="003A6E23" w:rsidRDefault="00114B6E" w:rsidP="00114B6E">
      <w:pPr>
        <w:spacing w:after="120"/>
        <w:ind w:firstLine="709"/>
        <w:rPr>
          <w:sz w:val="28"/>
          <w:szCs w:val="28"/>
        </w:rPr>
      </w:pPr>
      <w:r w:rsidRPr="003A6E23">
        <w:rPr>
          <w:sz w:val="28"/>
          <w:szCs w:val="28"/>
        </w:rPr>
        <w:t>- Các quyết định chỉ dạo của chủ đầu tư hoặc người được uỷ quyền giải quyết các yêu cầu của nhà thầu cũng thể hiện bằng văn bản.</w:t>
      </w:r>
    </w:p>
    <w:p w14:paraId="000EF053" w14:textId="77777777" w:rsidR="00114B6E" w:rsidRPr="003A6E23" w:rsidRDefault="00114B6E" w:rsidP="00114B6E">
      <w:pPr>
        <w:widowControl w:val="0"/>
        <w:spacing w:after="120"/>
        <w:ind w:firstLine="709"/>
        <w:rPr>
          <w:sz w:val="28"/>
          <w:szCs w:val="28"/>
          <w:lang w:val="es-VE"/>
        </w:rPr>
      </w:pPr>
      <w:r w:rsidRPr="003A6E23">
        <w:rPr>
          <w:sz w:val="28"/>
          <w:szCs w:val="28"/>
        </w:rPr>
        <w:t>- Chỉ có chủ đầu tư hoặc người được uỷ quyền (bằng văn bản) mới có quyền đưa ra các chỉ thị, quyết định cho nhà thầu.</w:t>
      </w:r>
    </w:p>
    <w:p w14:paraId="5826458A" w14:textId="77777777" w:rsidR="00114B6E" w:rsidRPr="003A6E23" w:rsidRDefault="00114B6E" w:rsidP="00114B6E">
      <w:pPr>
        <w:widowControl w:val="0"/>
        <w:autoSpaceDE w:val="0"/>
        <w:autoSpaceDN w:val="0"/>
        <w:adjustRightInd w:val="0"/>
        <w:spacing w:after="120"/>
        <w:ind w:right="-14" w:firstLine="709"/>
        <w:rPr>
          <w:sz w:val="28"/>
          <w:szCs w:val="28"/>
          <w:lang w:val="es-VE"/>
        </w:rPr>
      </w:pPr>
      <w:r w:rsidRPr="003A6E23">
        <w:rPr>
          <w:b/>
          <w:bCs/>
          <w:sz w:val="28"/>
          <w:szCs w:val="28"/>
          <w:lang w:val="es-VE"/>
        </w:rPr>
        <w:lastRenderedPageBreak/>
        <w:t>IV. Các bản vẽ</w:t>
      </w:r>
    </w:p>
    <w:p w14:paraId="4F46B179" w14:textId="77777777" w:rsidR="00114B6E" w:rsidRPr="003A6E23" w:rsidRDefault="00114B6E" w:rsidP="00114B6E">
      <w:pPr>
        <w:widowControl w:val="0"/>
        <w:autoSpaceDE w:val="0"/>
        <w:autoSpaceDN w:val="0"/>
        <w:adjustRightInd w:val="0"/>
        <w:spacing w:after="120"/>
        <w:ind w:right="-14" w:firstLine="709"/>
        <w:rPr>
          <w:i/>
          <w:sz w:val="28"/>
          <w:szCs w:val="28"/>
        </w:rPr>
      </w:pPr>
      <w:r w:rsidRPr="003A6E23">
        <w:rPr>
          <w:sz w:val="28"/>
          <w:szCs w:val="28"/>
          <w:lang w:val="es-ES_tradnl"/>
        </w:rPr>
        <w:t>Chi tiết tại Hồ sơ thiết kế bản vẽ thi công kèm theo E-HSMT</w:t>
      </w:r>
      <w:r w:rsidRPr="003A6E23">
        <w:rPr>
          <w:b/>
          <w:sz w:val="28"/>
          <w:szCs w:val="28"/>
          <w:lang w:val="es-ES_tradnl"/>
        </w:rPr>
        <w:t>.</w:t>
      </w:r>
    </w:p>
    <w:p w14:paraId="7700F1FB" w14:textId="77777777" w:rsidR="009A5E09" w:rsidRPr="003A6E23" w:rsidRDefault="009A5E09" w:rsidP="00114B6E"/>
    <w:sectPr w:rsidR="009A5E09" w:rsidRPr="003A6E23"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90400"/>
    <w:multiLevelType w:val="multilevel"/>
    <w:tmpl w:val="504CD556"/>
    <w:lvl w:ilvl="0">
      <w:start w:val="1"/>
      <w:numFmt w:val="decimal"/>
      <w:lvlText w:val="%1."/>
      <w:lvlJc w:val="left"/>
      <w:pPr>
        <w:ind w:left="0" w:firstLine="0"/>
      </w:pPr>
      <w:rPr>
        <w:rFonts w:ascii="Times New Roman" w:hAnsi="Times New Roman" w:cs="Times New Roman"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1" w15:restartNumberingAfterBreak="0">
    <w:nsid w:val="425D27DC"/>
    <w:multiLevelType w:val="multilevel"/>
    <w:tmpl w:val="89B2EC2C"/>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rFonts w:hint="default"/>
        <w:b/>
        <w:i w:val="0"/>
        <w:caps w:val="0"/>
        <w:strike w:val="0"/>
        <w:dstrike w:val="0"/>
        <w:vanish w:val="0"/>
        <w:u w:val="none"/>
        <w:effect w:val="none"/>
        <w:vertAlign w:val="baseline"/>
      </w:rPr>
    </w:lvl>
    <w:lvl w:ilvl="2">
      <w:start w:val="1"/>
      <w:numFmt w:val="decimal"/>
      <w:lvlText w:val="%1.%2.%3."/>
      <w:lvlJc w:val="left"/>
      <w:pPr>
        <w:tabs>
          <w:tab w:val="num" w:pos="0"/>
        </w:tabs>
        <w:ind w:left="0" w:firstLine="0"/>
      </w:pPr>
      <w:rPr>
        <w:rFonts w:hint="default"/>
        <w:b/>
        <w:i w:val="0"/>
        <w:caps w:val="0"/>
        <w:strike w:val="0"/>
        <w:dstrike w:val="0"/>
        <w:vanish w:val="0"/>
        <w:u w:val="none"/>
        <w:effect w:val="none"/>
        <w:vertAlign w:val="baseline"/>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rPr>
        <w:rFonts w:hint="default"/>
      </w:rPr>
    </w:lvl>
    <w:lvl w:ilvl="5">
      <w:start w:val="1"/>
      <w:numFmt w:val="decimal"/>
      <w:lvlText w:val="%1.%2.%3.%4.%5.%6"/>
      <w:lvlJc w:val="left"/>
      <w:pPr>
        <w:tabs>
          <w:tab w:val="num" w:pos="-3668"/>
        </w:tabs>
        <w:ind w:left="0" w:firstLine="0"/>
      </w:pPr>
      <w:rPr>
        <w:rFonts w:hint="default"/>
      </w:rPr>
    </w:lvl>
    <w:lvl w:ilvl="6">
      <w:start w:val="1"/>
      <w:numFmt w:val="decimal"/>
      <w:lvlText w:val="%1.%2.%3.%4.%5.%6.%7"/>
      <w:lvlJc w:val="left"/>
      <w:pPr>
        <w:tabs>
          <w:tab w:val="num" w:pos="-3524"/>
        </w:tabs>
        <w:ind w:left="0" w:firstLine="0"/>
      </w:pPr>
      <w:rPr>
        <w:rFonts w:hint="default"/>
      </w:rPr>
    </w:lvl>
    <w:lvl w:ilvl="7">
      <w:start w:val="1"/>
      <w:numFmt w:val="decimal"/>
      <w:lvlText w:val="%1.%2.%3.%4.%5.%6.%7.%8"/>
      <w:lvlJc w:val="left"/>
      <w:pPr>
        <w:tabs>
          <w:tab w:val="num" w:pos="-3380"/>
        </w:tabs>
        <w:ind w:left="0" w:firstLine="0"/>
      </w:pPr>
      <w:rPr>
        <w:rFonts w:hint="default"/>
      </w:rPr>
    </w:lvl>
    <w:lvl w:ilvl="8">
      <w:start w:val="1"/>
      <w:numFmt w:val="decimal"/>
      <w:lvlText w:val="%1.%2.%3.%4.%5.%6.%7.%8.%9"/>
      <w:lvlJc w:val="left"/>
      <w:pPr>
        <w:tabs>
          <w:tab w:val="num" w:pos="-3236"/>
        </w:tabs>
        <w:ind w:left="0" w:firstLine="0"/>
      </w:pPr>
      <w:rPr>
        <w:rFonts w:hint="default"/>
      </w:rPr>
    </w:lvl>
  </w:abstractNum>
  <w:abstractNum w:abstractNumId="2" w15:restartNumberingAfterBreak="0">
    <w:nsid w:val="43234734"/>
    <w:multiLevelType w:val="multilevel"/>
    <w:tmpl w:val="CE646C86"/>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3" w15:restartNumberingAfterBreak="0">
    <w:nsid w:val="46353301"/>
    <w:multiLevelType w:val="hybridMultilevel"/>
    <w:tmpl w:val="FB745866"/>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6E323405"/>
    <w:multiLevelType w:val="hybridMultilevel"/>
    <w:tmpl w:val="AD8EA40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74257BAC"/>
    <w:multiLevelType w:val="hybridMultilevel"/>
    <w:tmpl w:val="540A73F8"/>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7F704DBC"/>
    <w:multiLevelType w:val="hybridMultilevel"/>
    <w:tmpl w:val="AD8EA40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1386223557">
    <w:abstractNumId w:val="1"/>
  </w:num>
  <w:num w:numId="2" w16cid:durableId="587619938">
    <w:abstractNumId w:val="0"/>
  </w:num>
  <w:num w:numId="3" w16cid:durableId="743533235">
    <w:abstractNumId w:val="2"/>
  </w:num>
  <w:num w:numId="4" w16cid:durableId="1005286543">
    <w:abstractNumId w:val="5"/>
  </w:num>
  <w:num w:numId="5" w16cid:durableId="981033121">
    <w:abstractNumId w:val="3"/>
  </w:num>
  <w:num w:numId="6" w16cid:durableId="896428870">
    <w:abstractNumId w:val="4"/>
  </w:num>
  <w:num w:numId="7" w16cid:durableId="644630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F6054"/>
    <w:rsid w:val="00107E21"/>
    <w:rsid w:val="00114B6E"/>
    <w:rsid w:val="00356D2E"/>
    <w:rsid w:val="0038264F"/>
    <w:rsid w:val="003A6E23"/>
    <w:rsid w:val="004F6E53"/>
    <w:rsid w:val="005E7D61"/>
    <w:rsid w:val="006C6E0A"/>
    <w:rsid w:val="00977ACF"/>
    <w:rsid w:val="009A5E09"/>
    <w:rsid w:val="00A71C20"/>
    <w:rsid w:val="00AD6A19"/>
    <w:rsid w:val="00BB2F68"/>
    <w:rsid w:val="00C6024B"/>
    <w:rsid w:val="00CF471A"/>
    <w:rsid w:val="00E92306"/>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485A"/>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CF471A"/>
  </w:style>
  <w:style w:type="paragraph" w:customStyle="1" w:styleId="table">
    <w:name w:val="table"/>
    <w:basedOn w:val="Normal"/>
    <w:link w:val="tableChar"/>
    <w:qFormat/>
    <w:rsid w:val="00CF471A"/>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
    <w:locked/>
    <w:rsid w:val="00CF471A"/>
    <w:rPr>
      <w:rFonts w:eastAsia="Times New Roman" w:cs="Times New Roman"/>
      <w:sz w:val="25"/>
      <w:lang w:val="en-GB" w:eastAsia="vi-VN"/>
    </w:rPr>
  </w:style>
  <w:style w:type="paragraph" w:customStyle="1" w:styleId="thuong">
    <w:name w:val="thuong"/>
    <w:basedOn w:val="Normal"/>
    <w:link w:val="thuongCharChar"/>
    <w:qFormat/>
    <w:rsid w:val="00CF471A"/>
    <w:pPr>
      <w:widowControl w:val="0"/>
      <w:spacing w:before="120" w:line="340" w:lineRule="exact"/>
      <w:ind w:firstLine="567"/>
    </w:pPr>
    <w:rPr>
      <w:rFonts w:ascii=".VnTime" w:hAnsi=".VnTime"/>
      <w:snapToGrid w:val="0"/>
      <w:sz w:val="28"/>
    </w:rPr>
  </w:style>
  <w:style w:type="character" w:customStyle="1" w:styleId="thuongCharChar">
    <w:name w:val="thuong Char Char"/>
    <w:link w:val="thuong"/>
    <w:rsid w:val="00CF471A"/>
    <w:rPr>
      <w:rFonts w:ascii=".VnTime" w:eastAsia="Times New Roman" w:hAnsi=".VnTime" w:cs="Times New Roman"/>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3856</Words>
  <Characters>21980</Characters>
  <Application>Microsoft Office Word</Application>
  <DocSecurity>0</DocSecurity>
  <Lines>183</Lines>
  <Paragraphs>51</Paragraphs>
  <ScaleCrop>false</ScaleCrop>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2025-08-18T08:52:00Z</dcterms:created>
  <dcterms:modified xsi:type="dcterms:W3CDTF">2026-05-11T19:05:00Z</dcterms:modified>
</cp:coreProperties>
</file>