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0E" w:rsidRPr="00180F17" w:rsidRDefault="002D0B0E" w:rsidP="002D0B0E">
      <w:pPr>
        <w:widowControl w:val="0"/>
        <w:spacing w:before="120" w:after="120" w:line="293" w:lineRule="auto"/>
        <w:jc w:val="center"/>
        <w:outlineLvl w:val="1"/>
        <w:rPr>
          <w:sz w:val="28"/>
          <w:szCs w:val="28"/>
          <w:lang w:val="nl-NL"/>
        </w:rPr>
      </w:pPr>
      <w:r w:rsidRPr="00180F17">
        <w:rPr>
          <w:b/>
          <w:sz w:val="28"/>
          <w:szCs w:val="28"/>
          <w:lang w:val="nl-NL"/>
        </w:rPr>
        <w:t>Chương V. YÊU CẦU VỀ KỸ THUẬT</w:t>
      </w:r>
    </w:p>
    <w:p w:rsidR="002D0B0E" w:rsidRPr="00180F17" w:rsidRDefault="002D0B0E" w:rsidP="002D0B0E">
      <w:pPr>
        <w:pStyle w:val="Subtitle"/>
        <w:spacing w:line="293" w:lineRule="auto"/>
        <w:rPr>
          <w:sz w:val="20"/>
          <w:szCs w:val="32"/>
          <w:lang w:val="nl-NL"/>
        </w:rPr>
      </w:pPr>
    </w:p>
    <w:p w:rsidR="002D0B0E" w:rsidRPr="00923AB9" w:rsidRDefault="002D0B0E" w:rsidP="002D0B0E">
      <w:pPr>
        <w:spacing w:line="293" w:lineRule="auto"/>
        <w:rPr>
          <w:b/>
          <w:sz w:val="26"/>
          <w:szCs w:val="26"/>
          <w:lang w:val="vi-VN"/>
        </w:rPr>
      </w:pPr>
      <w:r w:rsidRPr="00923AB9">
        <w:rPr>
          <w:b/>
          <w:sz w:val="26"/>
          <w:szCs w:val="26"/>
        </w:rPr>
        <w:t>1</w:t>
      </w:r>
      <w:r w:rsidRPr="00923AB9">
        <w:rPr>
          <w:b/>
          <w:sz w:val="26"/>
          <w:szCs w:val="26"/>
          <w:lang w:val="vi-VN"/>
        </w:rPr>
        <w:t xml:space="preserve">.1. Giới thiệu </w:t>
      </w:r>
      <w:proofErr w:type="gramStart"/>
      <w:r w:rsidRPr="00923AB9">
        <w:rPr>
          <w:b/>
          <w:sz w:val="26"/>
          <w:szCs w:val="26"/>
          <w:lang w:val="vi-VN"/>
        </w:rPr>
        <w:t>chung</w:t>
      </w:r>
      <w:proofErr w:type="gramEnd"/>
      <w:r w:rsidRPr="00923AB9">
        <w:rPr>
          <w:b/>
          <w:sz w:val="26"/>
          <w:szCs w:val="26"/>
          <w:lang w:val="vi-VN"/>
        </w:rPr>
        <w:t xml:space="preserve"> về dự </w:t>
      </w:r>
      <w:r w:rsidRPr="00923AB9">
        <w:rPr>
          <w:b/>
          <w:sz w:val="26"/>
          <w:szCs w:val="26"/>
        </w:rPr>
        <w:t>to</w:t>
      </w:r>
      <w:r w:rsidRPr="00923AB9">
        <w:rPr>
          <w:b/>
          <w:sz w:val="26"/>
          <w:szCs w:val="26"/>
          <w:lang w:val="vi-VN"/>
        </w:rPr>
        <w:t>án</w:t>
      </w:r>
      <w:r w:rsidRPr="00923AB9">
        <w:rPr>
          <w:b/>
          <w:sz w:val="26"/>
          <w:szCs w:val="26"/>
        </w:rPr>
        <w:t xml:space="preserve">, </w:t>
      </w:r>
      <w:r w:rsidRPr="00923AB9">
        <w:rPr>
          <w:b/>
          <w:sz w:val="26"/>
          <w:szCs w:val="26"/>
          <w:lang w:val="vi-VN"/>
        </w:rPr>
        <w:t>gói thầu</w:t>
      </w:r>
    </w:p>
    <w:p w:rsidR="002D0B0E" w:rsidRPr="00B55159" w:rsidRDefault="002D0B0E" w:rsidP="002D0B0E">
      <w:pPr>
        <w:widowControl w:val="0"/>
        <w:tabs>
          <w:tab w:val="left" w:pos="2235"/>
        </w:tabs>
        <w:spacing w:line="307" w:lineRule="auto"/>
        <w:rPr>
          <w:sz w:val="26"/>
          <w:szCs w:val="26"/>
        </w:rPr>
      </w:pPr>
      <w:r w:rsidRPr="00B55159">
        <w:rPr>
          <w:color w:val="000000" w:themeColor="text1"/>
          <w:sz w:val="26"/>
          <w:szCs w:val="26"/>
          <w:lang w:val="nl-NL"/>
        </w:rPr>
        <w:t xml:space="preserve">- Tên dự toán: </w:t>
      </w:r>
      <w:r w:rsidRPr="00B55159">
        <w:rPr>
          <w:sz w:val="26"/>
          <w:szCs w:val="26"/>
        </w:rPr>
        <w:t>Vật tư y tế phục vụ công tác khám, chữa bệnh trong năm 2026 tại Bệnh viện Pác Nặm</w:t>
      </w:r>
    </w:p>
    <w:p w:rsidR="002D0B0E" w:rsidRDefault="002D0B0E" w:rsidP="002D0B0E">
      <w:pPr>
        <w:spacing w:line="307" w:lineRule="auto"/>
        <w:ind w:right="-96"/>
        <w:rPr>
          <w:spacing w:val="-4"/>
          <w:sz w:val="26"/>
          <w:szCs w:val="26"/>
        </w:rPr>
      </w:pPr>
      <w:r w:rsidRPr="0061117A">
        <w:rPr>
          <w:color w:val="000000" w:themeColor="text1"/>
          <w:sz w:val="26"/>
          <w:szCs w:val="26"/>
          <w:lang w:val="nl-NL"/>
        </w:rPr>
        <w:t xml:space="preserve">- Gói thầu:  </w:t>
      </w:r>
      <w:r>
        <w:rPr>
          <w:sz w:val="28"/>
          <w:szCs w:val="28"/>
        </w:rPr>
        <w:t>Mua vật tư y tế phục vụ công tác khám, chữa bệnh trong năm 2026 tại Bệnh viện Pác Nặm</w:t>
      </w:r>
      <w:r w:rsidRPr="0061117A">
        <w:rPr>
          <w:spacing w:val="-4"/>
          <w:sz w:val="26"/>
          <w:szCs w:val="26"/>
        </w:rPr>
        <w:t>”</w:t>
      </w:r>
    </w:p>
    <w:p w:rsidR="002D0B0E" w:rsidRPr="00422418" w:rsidRDefault="002D0B0E" w:rsidP="002D0B0E">
      <w:pPr>
        <w:spacing w:line="307" w:lineRule="auto"/>
        <w:ind w:right="-96"/>
        <w:rPr>
          <w:color w:val="000000" w:themeColor="text1"/>
          <w:sz w:val="26"/>
          <w:szCs w:val="26"/>
          <w:lang w:val="nl-NL"/>
        </w:rPr>
      </w:pPr>
      <w:r>
        <w:rPr>
          <w:spacing w:val="-4"/>
          <w:sz w:val="26"/>
          <w:szCs w:val="26"/>
        </w:rPr>
        <w:t xml:space="preserve">- Giá gói thầu: </w:t>
      </w:r>
      <w:r w:rsidRPr="00422418">
        <w:rPr>
          <w:b/>
          <w:bCs/>
          <w:sz w:val="26"/>
          <w:szCs w:val="26"/>
        </w:rPr>
        <w:t xml:space="preserve">818.947.500 </w:t>
      </w:r>
      <w:r w:rsidRPr="00422418">
        <w:rPr>
          <w:b/>
          <w:sz w:val="26"/>
          <w:szCs w:val="26"/>
        </w:rPr>
        <w:t>đồng</w:t>
      </w:r>
      <w:r w:rsidRPr="00422418">
        <w:rPr>
          <w:b/>
          <w:bCs/>
          <w:sz w:val="26"/>
          <w:szCs w:val="26"/>
        </w:rPr>
        <w:t xml:space="preserve"> </w:t>
      </w:r>
      <w:r w:rsidRPr="00422418">
        <w:rPr>
          <w:sz w:val="26"/>
          <w:szCs w:val="26"/>
        </w:rPr>
        <w:t>(</w:t>
      </w:r>
      <w:r w:rsidRPr="00422418">
        <w:rPr>
          <w:i/>
          <w:sz w:val="26"/>
          <w:szCs w:val="26"/>
        </w:rPr>
        <w:t>Bằng chữ: Tám trăm mười tám triệu, chín trăm bốn mươi bảy nghìn, năm trăm đồng)</w:t>
      </w:r>
      <w:proofErr w:type="gramStart"/>
      <w:r w:rsidRPr="00422418">
        <w:rPr>
          <w:i/>
          <w:sz w:val="26"/>
          <w:szCs w:val="26"/>
        </w:rPr>
        <w:t>./</w:t>
      </w:r>
      <w:proofErr w:type="gramEnd"/>
      <w:r w:rsidRPr="00422418">
        <w:rPr>
          <w:i/>
          <w:sz w:val="26"/>
          <w:szCs w:val="26"/>
        </w:rPr>
        <w:t>.</w:t>
      </w:r>
    </w:p>
    <w:p w:rsidR="002D0B0E" w:rsidRPr="0061117A" w:rsidRDefault="002D0B0E" w:rsidP="002D0B0E">
      <w:pPr>
        <w:spacing w:line="307" w:lineRule="auto"/>
        <w:ind w:right="-186"/>
        <w:rPr>
          <w:sz w:val="26"/>
          <w:szCs w:val="26"/>
        </w:rPr>
      </w:pPr>
      <w:r w:rsidRPr="0061117A">
        <w:rPr>
          <w:color w:val="000000" w:themeColor="text1"/>
          <w:sz w:val="26"/>
          <w:szCs w:val="26"/>
          <w:lang w:val="nl-NL"/>
        </w:rPr>
        <w:t xml:space="preserve">- Tên Chủ đầu tư: </w:t>
      </w:r>
      <w:r>
        <w:rPr>
          <w:sz w:val="28"/>
          <w:szCs w:val="28"/>
        </w:rPr>
        <w:t>Bệnh viện Pác Nặm</w:t>
      </w:r>
      <w:r w:rsidRPr="0061117A">
        <w:rPr>
          <w:sz w:val="26"/>
          <w:szCs w:val="26"/>
        </w:rPr>
        <w:t>.</w:t>
      </w:r>
    </w:p>
    <w:p w:rsidR="002D0B0E" w:rsidRPr="0061117A" w:rsidRDefault="002D0B0E" w:rsidP="002D0B0E">
      <w:pPr>
        <w:spacing w:line="307" w:lineRule="auto"/>
        <w:rPr>
          <w:sz w:val="26"/>
          <w:szCs w:val="26"/>
        </w:rPr>
      </w:pPr>
      <w:r w:rsidRPr="0061117A">
        <w:rPr>
          <w:sz w:val="26"/>
          <w:szCs w:val="26"/>
          <w:lang w:val="nl-NL"/>
        </w:rPr>
        <w:t xml:space="preserve">- Nguồn vốn: </w:t>
      </w:r>
      <w:r w:rsidRPr="00480221">
        <w:rPr>
          <w:sz w:val="28"/>
          <w:szCs w:val="28"/>
        </w:rPr>
        <w:t>Nguồn thu</w:t>
      </w:r>
      <w:r>
        <w:rPr>
          <w:sz w:val="28"/>
          <w:szCs w:val="28"/>
        </w:rPr>
        <w:t xml:space="preserve"> từ dịch vụ khám, chữa bệnh và các nguồn kinh phí hợp pháp khác</w:t>
      </w:r>
    </w:p>
    <w:p w:rsidR="002D0B0E" w:rsidRPr="0061117A" w:rsidRDefault="002D0B0E" w:rsidP="002D0B0E">
      <w:pPr>
        <w:spacing w:line="307" w:lineRule="auto"/>
        <w:rPr>
          <w:sz w:val="26"/>
          <w:szCs w:val="26"/>
        </w:rPr>
      </w:pPr>
      <w:r w:rsidRPr="0061117A">
        <w:rPr>
          <w:sz w:val="26"/>
          <w:szCs w:val="26"/>
        </w:rPr>
        <w:t>- Thời gian thực hiện gói thầu: 12 tháng kể từ ngày ký hợp đồng.</w:t>
      </w:r>
    </w:p>
    <w:p w:rsidR="002D0B0E" w:rsidRPr="0061117A" w:rsidRDefault="002D0B0E" w:rsidP="002D0B0E">
      <w:pPr>
        <w:spacing w:line="307" w:lineRule="auto"/>
        <w:rPr>
          <w:sz w:val="26"/>
          <w:szCs w:val="26"/>
        </w:rPr>
      </w:pPr>
      <w:r w:rsidRPr="0061117A">
        <w:rPr>
          <w:sz w:val="26"/>
          <w:szCs w:val="26"/>
        </w:rPr>
        <w:t xml:space="preserve">- Loại hợp đồng: Hợp đồng </w:t>
      </w:r>
      <w:proofErr w:type="gramStart"/>
      <w:r w:rsidRPr="0061117A">
        <w:rPr>
          <w:bCs/>
          <w:sz w:val="26"/>
          <w:szCs w:val="26"/>
        </w:rPr>
        <w:t>theo</w:t>
      </w:r>
      <w:proofErr w:type="gramEnd"/>
      <w:r w:rsidRPr="0061117A">
        <w:rPr>
          <w:bCs/>
          <w:sz w:val="26"/>
          <w:szCs w:val="26"/>
        </w:rPr>
        <w:t xml:space="preserve"> đơn giá cố định</w:t>
      </w:r>
    </w:p>
    <w:p w:rsidR="002D0B0E" w:rsidRPr="0061117A" w:rsidRDefault="002D0B0E" w:rsidP="002D0B0E">
      <w:pPr>
        <w:spacing w:line="307" w:lineRule="auto"/>
        <w:rPr>
          <w:sz w:val="26"/>
          <w:szCs w:val="26"/>
          <w:lang w:val="nl-NL"/>
        </w:rPr>
      </w:pPr>
      <w:r w:rsidRPr="0061117A">
        <w:rPr>
          <w:sz w:val="26"/>
          <w:szCs w:val="26"/>
          <w:lang w:val="nl-NL"/>
        </w:rPr>
        <w:t xml:space="preserve">- Hình thức lựa chọn nhà thầu: </w:t>
      </w:r>
      <w:r>
        <w:rPr>
          <w:color w:val="000000"/>
          <w:sz w:val="28"/>
          <w:szCs w:val="28"/>
        </w:rPr>
        <w:t>Đấu thầu rộng rãi</w:t>
      </w:r>
      <w:r w:rsidRPr="0061117A">
        <w:rPr>
          <w:sz w:val="26"/>
          <w:szCs w:val="26"/>
          <w:lang w:val="nl-NL"/>
        </w:rPr>
        <w:t>.</w:t>
      </w:r>
    </w:p>
    <w:p w:rsidR="002D0B0E" w:rsidRPr="0061117A" w:rsidRDefault="002D0B0E" w:rsidP="002D0B0E">
      <w:pPr>
        <w:spacing w:line="307" w:lineRule="auto"/>
        <w:rPr>
          <w:sz w:val="26"/>
          <w:szCs w:val="26"/>
          <w:lang w:val="nl-NL"/>
        </w:rPr>
      </w:pPr>
      <w:r w:rsidRPr="0061117A">
        <w:rPr>
          <w:sz w:val="26"/>
          <w:szCs w:val="26"/>
          <w:lang w:val="nl-NL"/>
        </w:rPr>
        <w:t>- Phương thức lựa chọn nhà thầu: Một giai đoạn, một túi hồ sơ.</w:t>
      </w:r>
    </w:p>
    <w:p w:rsidR="002D0B0E" w:rsidRPr="00923AB9" w:rsidRDefault="002D0B0E" w:rsidP="002D0B0E">
      <w:pPr>
        <w:widowControl w:val="0"/>
        <w:spacing w:line="293" w:lineRule="auto"/>
        <w:rPr>
          <w:b/>
          <w:i/>
          <w:sz w:val="26"/>
          <w:szCs w:val="26"/>
          <w:lang w:val="nl-NL"/>
        </w:rPr>
      </w:pPr>
      <w:r w:rsidRPr="00923AB9">
        <w:rPr>
          <w:b/>
          <w:i/>
          <w:sz w:val="26"/>
          <w:szCs w:val="26"/>
          <w:lang w:val="nl-NL"/>
        </w:rPr>
        <w:t>1.2. Yêu cầu về kỹ thuật</w:t>
      </w:r>
    </w:p>
    <w:p w:rsidR="002D0B0E" w:rsidRDefault="002D0B0E" w:rsidP="002D0B0E">
      <w:pPr>
        <w:spacing w:line="293" w:lineRule="auto"/>
        <w:rPr>
          <w:b/>
          <w:bCs/>
          <w:i/>
          <w:iCs/>
          <w:spacing w:val="-2"/>
          <w:sz w:val="26"/>
          <w:szCs w:val="26"/>
          <w:lang w:val="nl-NL"/>
        </w:rPr>
      </w:pPr>
      <w:r w:rsidRPr="00923AB9">
        <w:rPr>
          <w:b/>
          <w:bCs/>
          <w:i/>
          <w:iCs/>
          <w:spacing w:val="-2"/>
          <w:sz w:val="26"/>
          <w:szCs w:val="26"/>
          <w:lang w:val="nl-NL"/>
        </w:rPr>
        <w:t>1.2.1. Yêu cầu về kỹ thuật chung</w:t>
      </w:r>
      <w:r>
        <w:rPr>
          <w:b/>
          <w:bCs/>
          <w:i/>
          <w:iCs/>
          <w:spacing w:val="-2"/>
          <w:sz w:val="26"/>
          <w:szCs w:val="26"/>
          <w:lang w:val="nl-NL"/>
        </w:rPr>
        <w:t>:</w:t>
      </w:r>
    </w:p>
    <w:p w:rsidR="002D0B0E" w:rsidRPr="00923AB9" w:rsidRDefault="002D0B0E" w:rsidP="002D0B0E">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mới 100%</w:t>
      </w:r>
      <w:r w:rsidRPr="00923AB9">
        <w:rPr>
          <w:color w:val="000000" w:themeColor="text1"/>
          <w:sz w:val="26"/>
          <w:szCs w:val="26"/>
        </w:rPr>
        <w:t xml:space="preserve"> </w:t>
      </w:r>
      <w:r w:rsidRPr="00923AB9">
        <w:rPr>
          <w:color w:val="000000" w:themeColor="text1"/>
          <w:sz w:val="26"/>
          <w:szCs w:val="26"/>
          <w:lang w:val="pl-PL"/>
        </w:rPr>
        <w:t>có nguồn gốc xuất xứ rõ ràng</w:t>
      </w:r>
    </w:p>
    <w:p w:rsidR="002D0B0E" w:rsidRPr="00923AB9" w:rsidRDefault="002D0B0E" w:rsidP="002D0B0E">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w:t>
      </w:r>
      <w:r w:rsidRPr="00923AB9">
        <w:rPr>
          <w:color w:val="000000" w:themeColor="text1"/>
          <w:sz w:val="26"/>
          <w:szCs w:val="26"/>
        </w:rPr>
        <w:t>đạt một trong các tiêu chuẩn ISO hoặc các tiêu chuẩn khác tương đương còn hiệu lực đến thời điểm đóng thầu theo yêu cầu từng mặt hàng</w:t>
      </w:r>
    </w:p>
    <w:p w:rsidR="002D0B0E" w:rsidRPr="00923AB9" w:rsidRDefault="002D0B0E" w:rsidP="002D0B0E">
      <w:pPr>
        <w:pStyle w:val="ListParagraph"/>
        <w:spacing w:line="293" w:lineRule="auto"/>
        <w:ind w:left="0" w:right="-546"/>
        <w:rPr>
          <w:color w:val="000000" w:themeColor="text1"/>
          <w:sz w:val="26"/>
          <w:szCs w:val="26"/>
          <w:lang w:val="nl-NL"/>
        </w:rPr>
      </w:pPr>
      <w:r>
        <w:rPr>
          <w:rFonts w:asciiTheme="majorHAnsi" w:hAnsiTheme="majorHAnsi" w:cstheme="majorHAnsi"/>
          <w:color w:val="000000" w:themeColor="text1"/>
          <w:sz w:val="26"/>
          <w:szCs w:val="26"/>
        </w:rPr>
        <w:t xml:space="preserve">    -  </w:t>
      </w:r>
      <w:r w:rsidRPr="00923AB9">
        <w:rPr>
          <w:rFonts w:asciiTheme="majorHAnsi" w:hAnsiTheme="majorHAnsi" w:cstheme="majorHAnsi"/>
          <w:color w:val="000000" w:themeColor="text1"/>
          <w:sz w:val="26"/>
          <w:szCs w:val="26"/>
        </w:rPr>
        <w:t xml:space="preserve">Tài liệu mô tả về đặc tính kỹ thuật, thông số kỹ thuật (quy cách,.…) hoặc có catalogue... thể hiện đầy đủ Ký mã hiệu, Nhãn mác sản phẩm (theo quy định của nhà sản xuất); Tên nhà sản xuất; Thông số kỹ thuật hàng hóa; Quy cách hàng hóa để </w:t>
      </w:r>
      <w:r>
        <w:rPr>
          <w:rFonts w:asciiTheme="majorHAnsi" w:hAnsiTheme="majorHAnsi" w:cstheme="majorHAnsi"/>
          <w:color w:val="000000" w:themeColor="text1"/>
          <w:sz w:val="26"/>
          <w:szCs w:val="26"/>
        </w:rPr>
        <w:t>Chủ đầu tư</w:t>
      </w:r>
      <w:r w:rsidRPr="00923AB9">
        <w:rPr>
          <w:rFonts w:asciiTheme="majorHAnsi" w:hAnsiTheme="majorHAnsi" w:cstheme="majorHAnsi"/>
          <w:color w:val="000000" w:themeColor="text1"/>
          <w:sz w:val="26"/>
          <w:szCs w:val="26"/>
        </w:rPr>
        <w:t xml:space="preserve"> đánh giá về mặt kỹ thuật theo yêu cầu; kiểm tra và giám sát việc cung ứng sau khi trúng thầu hình ảnh của hàng hóa dự thầu</w:t>
      </w:r>
      <w:r w:rsidRPr="00923AB9">
        <w:rPr>
          <w:color w:val="000000" w:themeColor="text1"/>
          <w:sz w:val="26"/>
          <w:szCs w:val="26"/>
          <w:lang w:val="nl-NL"/>
        </w:rPr>
        <w:t xml:space="preserve">. </w:t>
      </w:r>
    </w:p>
    <w:p w:rsidR="002D0B0E" w:rsidRPr="00923AB9" w:rsidRDefault="002D0B0E" w:rsidP="002D0B0E">
      <w:pPr>
        <w:spacing w:line="293" w:lineRule="auto"/>
        <w:ind w:right="-546" w:firstLine="567"/>
        <w:rPr>
          <w:color w:val="000000" w:themeColor="text1"/>
          <w:sz w:val="26"/>
          <w:szCs w:val="26"/>
          <w:lang w:val="nl-NL"/>
        </w:rPr>
      </w:pPr>
      <w:r w:rsidRPr="00923AB9">
        <w:rPr>
          <w:color w:val="000000" w:themeColor="text1"/>
          <w:sz w:val="26"/>
          <w:szCs w:val="26"/>
          <w:lang w:val="nl-NL"/>
        </w:rPr>
        <w:t xml:space="preserve">  Các tiêu chuẩn kỹ thuật của các nhà thầu nêu trong E-HSDT phải thể hiện trên catalogue và tài liệu kỹ thuật.</w:t>
      </w:r>
    </w:p>
    <w:p w:rsidR="002D0B0E" w:rsidRPr="00923AB9" w:rsidRDefault="002D0B0E" w:rsidP="002D0B0E">
      <w:pPr>
        <w:spacing w:line="293" w:lineRule="auto"/>
        <w:ind w:right="-546"/>
        <w:rPr>
          <w:color w:val="000000" w:themeColor="text1"/>
          <w:sz w:val="26"/>
          <w:szCs w:val="26"/>
        </w:rPr>
      </w:pPr>
      <w:r w:rsidRPr="00923AB9">
        <w:rPr>
          <w:color w:val="000000" w:themeColor="text1"/>
          <w:sz w:val="26"/>
          <w:szCs w:val="26"/>
          <w:lang w:val="nl-NL"/>
        </w:rPr>
        <w:t xml:space="preserve">     -    </w:t>
      </w:r>
      <w:r w:rsidRPr="00923AB9">
        <w:rPr>
          <w:color w:val="000000" w:themeColor="text1"/>
          <w:sz w:val="26"/>
          <w:szCs w:val="26"/>
          <w:shd w:val="clear" w:color="auto" w:fill="FFFFFF"/>
        </w:rPr>
        <w:t xml:space="preserve">Đối với các hàng hóa thuộc loại B. C. D: Nhà thầu tham dự thầu phải được công bố đủ điều kiện mua bán thiết bị y tế </w:t>
      </w:r>
      <w:proofErr w:type="gramStart"/>
      <w:r w:rsidRPr="00923AB9">
        <w:rPr>
          <w:color w:val="000000" w:themeColor="text1"/>
          <w:sz w:val="26"/>
          <w:szCs w:val="26"/>
          <w:shd w:val="clear" w:color="auto" w:fill="FFFFFF"/>
        </w:rPr>
        <w:t>theo</w:t>
      </w:r>
      <w:proofErr w:type="gramEnd"/>
      <w:r w:rsidRPr="00923AB9">
        <w:rPr>
          <w:color w:val="000000" w:themeColor="text1"/>
          <w:sz w:val="26"/>
          <w:szCs w:val="26"/>
          <w:shd w:val="clear" w:color="auto" w:fill="FFFFFF"/>
        </w:rPr>
        <w:t xml:space="preserve"> quy định tại Nghị định 98/2021/NĐ-CP ngày 08/11/2021 của Chính phủ </w:t>
      </w:r>
    </w:p>
    <w:p w:rsidR="002D0B0E" w:rsidRPr="00923AB9" w:rsidRDefault="002D0B0E" w:rsidP="002D0B0E">
      <w:pPr>
        <w:spacing w:line="293" w:lineRule="auto"/>
        <w:ind w:right="-546"/>
        <w:rPr>
          <w:color w:val="000000" w:themeColor="text1"/>
          <w:sz w:val="26"/>
          <w:szCs w:val="26"/>
        </w:rPr>
      </w:pPr>
      <w:r w:rsidRPr="00923AB9">
        <w:rPr>
          <w:color w:val="000000" w:themeColor="text1"/>
          <w:sz w:val="26"/>
          <w:szCs w:val="26"/>
        </w:rPr>
        <w:t xml:space="preserve">     -     Số công bố và Phiếu tiếp nhận (hoặc Phiếu thông tin) hồ sơ công bố đủ điều kiện sản xuất đối với TTBYT sản xuất trong nước </w:t>
      </w:r>
      <w:proofErr w:type="gramStart"/>
      <w:r w:rsidRPr="00923AB9">
        <w:rPr>
          <w:color w:val="000000" w:themeColor="text1"/>
          <w:sz w:val="26"/>
          <w:szCs w:val="26"/>
        </w:rPr>
        <w:t>theo</w:t>
      </w:r>
      <w:proofErr w:type="gramEnd"/>
      <w:r w:rsidRPr="00923AB9">
        <w:rPr>
          <w:color w:val="000000" w:themeColor="text1"/>
          <w:sz w:val="26"/>
          <w:szCs w:val="26"/>
        </w:rPr>
        <w:t xml:space="preserve"> quy định NĐ 98/2021/NĐ-CP.</w:t>
      </w:r>
    </w:p>
    <w:p w:rsidR="002D0B0E" w:rsidRPr="00923AB9" w:rsidRDefault="002D0B0E" w:rsidP="002D0B0E">
      <w:pPr>
        <w:spacing w:line="293" w:lineRule="auto"/>
        <w:ind w:right="-546"/>
        <w:rPr>
          <w:color w:val="000000" w:themeColor="text1"/>
          <w:sz w:val="26"/>
          <w:szCs w:val="26"/>
          <w:shd w:val="clear" w:color="auto" w:fill="FFFFFF"/>
        </w:rPr>
      </w:pPr>
      <w:r w:rsidRPr="00923AB9">
        <w:rPr>
          <w:color w:val="000000" w:themeColor="text1"/>
          <w:sz w:val="26"/>
          <w:szCs w:val="26"/>
        </w:rPr>
        <w:t xml:space="preserve">  </w:t>
      </w:r>
      <w:r>
        <w:rPr>
          <w:color w:val="000000" w:themeColor="text1"/>
          <w:sz w:val="26"/>
          <w:szCs w:val="26"/>
        </w:rPr>
        <w:t xml:space="preserve"> </w:t>
      </w:r>
      <w:r w:rsidRPr="00923AB9">
        <w:rPr>
          <w:color w:val="000000" w:themeColor="text1"/>
          <w:sz w:val="26"/>
          <w:szCs w:val="26"/>
        </w:rPr>
        <w:t xml:space="preserve">  -    </w:t>
      </w:r>
      <w:r w:rsidRPr="00923AB9">
        <w:rPr>
          <w:color w:val="000000" w:themeColor="text1"/>
          <w:sz w:val="26"/>
          <w:szCs w:val="26"/>
          <w:shd w:val="clear" w:color="auto" w:fill="FFFFFF"/>
        </w:rPr>
        <w:t>Thiết bị y tế dự thầu phải đáp ứng điều kiện lưu hành đối với thiết bị y tế như quy định tại khoản 2 Điều 1 Nghị định 07/2023/NĐ-CP ngày 03/03/2023.</w:t>
      </w:r>
    </w:p>
    <w:p w:rsidR="002D0B0E" w:rsidRPr="00923AB9" w:rsidRDefault="002D0B0E" w:rsidP="002D0B0E">
      <w:pPr>
        <w:widowControl w:val="0"/>
        <w:spacing w:line="293" w:lineRule="auto"/>
        <w:ind w:right="-366"/>
        <w:jc w:val="left"/>
        <w:rPr>
          <w:b/>
          <w:sz w:val="26"/>
          <w:szCs w:val="26"/>
          <w:lang w:val="nl-NL"/>
        </w:rPr>
      </w:pPr>
      <w:r w:rsidRPr="00923AB9">
        <w:rPr>
          <w:rFonts w:asciiTheme="majorHAnsi" w:hAnsiTheme="majorHAnsi" w:cstheme="majorHAnsi"/>
          <w:b/>
          <w:sz w:val="26"/>
          <w:szCs w:val="26"/>
          <w:lang w:val="nl-NL"/>
        </w:rPr>
        <w:t xml:space="preserve">      1.2.2. Yêu cầu về kỹ thuật</w:t>
      </w:r>
      <w:r w:rsidRPr="00923AB9">
        <w:rPr>
          <w:b/>
          <w:sz w:val="26"/>
          <w:szCs w:val="26"/>
          <w:lang w:val="nl-NL"/>
        </w:rPr>
        <w:t xml:space="preserve"> ( Yêu cầu tối thiểu)</w:t>
      </w:r>
    </w:p>
    <w:p w:rsidR="002D0B0E" w:rsidRPr="00923AB9" w:rsidRDefault="002D0B0E" w:rsidP="002D0B0E">
      <w:pPr>
        <w:pStyle w:val="ListParagraph"/>
        <w:numPr>
          <w:ilvl w:val="0"/>
          <w:numId w:val="38"/>
        </w:numPr>
        <w:spacing w:line="293" w:lineRule="auto"/>
        <w:ind w:left="0" w:right="-366" w:firstLine="567"/>
        <w:rPr>
          <w:rFonts w:asciiTheme="majorHAnsi" w:hAnsiTheme="majorHAnsi" w:cstheme="majorHAnsi"/>
          <w:sz w:val="26"/>
          <w:szCs w:val="26"/>
          <w:lang w:val="pt-BR"/>
        </w:rPr>
        <w:sectPr w:rsidR="002D0B0E" w:rsidRPr="00923AB9" w:rsidSect="00D541D4">
          <w:footnotePr>
            <w:numRestart w:val="eachPage"/>
          </w:footnotePr>
          <w:endnotePr>
            <w:numFmt w:val="decimal"/>
          </w:endnotePr>
          <w:pgSz w:w="11906" w:h="16838" w:code="9"/>
          <w:pgMar w:top="1134" w:right="1134" w:bottom="1134" w:left="1418" w:header="720" w:footer="255" w:gutter="0"/>
          <w:cols w:space="720"/>
          <w:noEndnote/>
          <w:docGrid w:linePitch="381"/>
        </w:sectPr>
      </w:pPr>
      <w:r w:rsidRPr="00923AB9">
        <w:rPr>
          <w:rFonts w:asciiTheme="majorHAnsi" w:hAnsiTheme="majorHAnsi" w:cstheme="majorHAnsi"/>
          <w:sz w:val="26"/>
          <w:szCs w:val="26"/>
          <w:lang w:val="pt-BR"/>
        </w:rPr>
        <w:t>Hàng hóa phải đáp ứng các yêu cầu về đặc tính, thông số kỹ thuật và các yêu cầu khác như quy định dưới đây và là mức yêu cầu tối thiểu phải đạt hoặc chấp nhận được</w:t>
      </w:r>
    </w:p>
    <w:tbl>
      <w:tblPr>
        <w:tblW w:w="14505" w:type="dxa"/>
        <w:tblInd w:w="93" w:type="dxa"/>
        <w:tblLayout w:type="fixed"/>
        <w:tblLook w:val="04A0" w:firstRow="1" w:lastRow="0" w:firstColumn="1" w:lastColumn="0" w:noHBand="0" w:noVBand="1"/>
      </w:tblPr>
      <w:tblGrid>
        <w:gridCol w:w="708"/>
        <w:gridCol w:w="1287"/>
        <w:gridCol w:w="5490"/>
        <w:gridCol w:w="1080"/>
        <w:gridCol w:w="1350"/>
        <w:gridCol w:w="1170"/>
        <w:gridCol w:w="1710"/>
        <w:gridCol w:w="1710"/>
      </w:tblGrid>
      <w:tr w:rsidR="002D0B0E" w:rsidRPr="00A3187A" w:rsidTr="00A42DB2">
        <w:trPr>
          <w:trHeight w:val="1125"/>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b/>
                <w:bCs/>
                <w:color w:val="000000"/>
                <w:sz w:val="26"/>
                <w:szCs w:val="26"/>
              </w:rPr>
            </w:pPr>
            <w:r w:rsidRPr="00A3187A">
              <w:rPr>
                <w:b/>
                <w:bCs/>
                <w:color w:val="000000"/>
                <w:sz w:val="26"/>
                <w:szCs w:val="26"/>
              </w:rPr>
              <w:lastRenderedPageBreak/>
              <w:t>STT</w:t>
            </w:r>
          </w:p>
        </w:tc>
        <w:tc>
          <w:tcPr>
            <w:tcW w:w="1287" w:type="dxa"/>
            <w:tcBorders>
              <w:top w:val="single" w:sz="4" w:space="0" w:color="auto"/>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b/>
                <w:bCs/>
                <w:color w:val="000000"/>
                <w:sz w:val="26"/>
                <w:szCs w:val="26"/>
              </w:rPr>
            </w:pPr>
            <w:r w:rsidRPr="00A3187A">
              <w:rPr>
                <w:b/>
                <w:bCs/>
                <w:color w:val="000000"/>
                <w:sz w:val="26"/>
                <w:szCs w:val="26"/>
              </w:rPr>
              <w:t>Danh mục thiết bị y tế</w:t>
            </w:r>
          </w:p>
        </w:tc>
        <w:tc>
          <w:tcPr>
            <w:tcW w:w="5490" w:type="dxa"/>
            <w:tcBorders>
              <w:top w:val="single" w:sz="4" w:space="0" w:color="auto"/>
              <w:left w:val="nil"/>
              <w:bottom w:val="single" w:sz="4" w:space="0" w:color="auto"/>
              <w:right w:val="single" w:sz="4" w:space="0" w:color="auto"/>
            </w:tcBorders>
            <w:shd w:val="clear" w:color="auto" w:fill="auto"/>
            <w:hideMark/>
          </w:tcPr>
          <w:p w:rsidR="002D0B0E" w:rsidRDefault="002D0B0E" w:rsidP="00A42DB2">
            <w:pPr>
              <w:spacing w:line="307" w:lineRule="auto"/>
              <w:jc w:val="center"/>
              <w:rPr>
                <w:b/>
                <w:bCs/>
                <w:color w:val="000000"/>
                <w:sz w:val="26"/>
                <w:szCs w:val="26"/>
              </w:rPr>
            </w:pPr>
            <w:r w:rsidRPr="00A3187A">
              <w:rPr>
                <w:b/>
                <w:bCs/>
                <w:color w:val="000000"/>
                <w:sz w:val="26"/>
                <w:szCs w:val="26"/>
              </w:rPr>
              <w:t>Thông số kỹ thuật</w:t>
            </w:r>
            <w:r>
              <w:rPr>
                <w:b/>
                <w:bCs/>
                <w:color w:val="000000"/>
                <w:sz w:val="26"/>
                <w:szCs w:val="26"/>
              </w:rPr>
              <w:t xml:space="preserve">   </w:t>
            </w:r>
          </w:p>
          <w:p w:rsidR="002D0B0E" w:rsidRPr="00A3187A" w:rsidRDefault="002D0B0E" w:rsidP="00A42DB2">
            <w:pPr>
              <w:spacing w:line="307" w:lineRule="auto"/>
              <w:jc w:val="center"/>
              <w:rPr>
                <w:b/>
                <w:bCs/>
                <w:color w:val="000000"/>
                <w:sz w:val="26"/>
                <w:szCs w:val="26"/>
              </w:rPr>
            </w:pPr>
            <w:r>
              <w:rPr>
                <w:b/>
                <w:bCs/>
                <w:color w:val="000000"/>
                <w:sz w:val="26"/>
                <w:szCs w:val="26"/>
              </w:rPr>
              <w:t>( Yêu cầu tối thiểu)</w:t>
            </w:r>
          </w:p>
        </w:tc>
        <w:tc>
          <w:tcPr>
            <w:tcW w:w="1080" w:type="dxa"/>
            <w:tcBorders>
              <w:top w:val="single" w:sz="4" w:space="0" w:color="auto"/>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b/>
                <w:bCs/>
                <w:color w:val="000000"/>
                <w:sz w:val="26"/>
                <w:szCs w:val="26"/>
              </w:rPr>
            </w:pPr>
            <w:r w:rsidRPr="00A3187A">
              <w:rPr>
                <w:b/>
                <w:bCs/>
                <w:color w:val="000000"/>
                <w:sz w:val="26"/>
                <w:szCs w:val="26"/>
              </w:rPr>
              <w:t>Đơn vị tính</w:t>
            </w:r>
          </w:p>
        </w:tc>
        <w:tc>
          <w:tcPr>
            <w:tcW w:w="1350" w:type="dxa"/>
            <w:tcBorders>
              <w:top w:val="single" w:sz="4" w:space="0" w:color="auto"/>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b/>
                <w:bCs/>
                <w:color w:val="000000"/>
                <w:sz w:val="26"/>
                <w:szCs w:val="26"/>
              </w:rPr>
            </w:pPr>
            <w:r w:rsidRPr="00A3187A">
              <w:rPr>
                <w:b/>
                <w:bCs/>
                <w:color w:val="000000"/>
                <w:sz w:val="26"/>
                <w:szCs w:val="26"/>
              </w:rPr>
              <w:t>Quy cách</w:t>
            </w:r>
          </w:p>
        </w:tc>
        <w:tc>
          <w:tcPr>
            <w:tcW w:w="1170" w:type="dxa"/>
            <w:tcBorders>
              <w:top w:val="single" w:sz="4" w:space="0" w:color="auto"/>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b/>
                <w:bCs/>
                <w:color w:val="000000"/>
                <w:sz w:val="26"/>
                <w:szCs w:val="26"/>
              </w:rPr>
            </w:pPr>
            <w:r w:rsidRPr="00A3187A">
              <w:rPr>
                <w:b/>
                <w:bCs/>
                <w:color w:val="000000"/>
                <w:sz w:val="26"/>
                <w:szCs w:val="26"/>
              </w:rPr>
              <w:t>Số lượng/ khối lượng</w:t>
            </w:r>
          </w:p>
        </w:tc>
        <w:tc>
          <w:tcPr>
            <w:tcW w:w="1710" w:type="dxa"/>
            <w:tcBorders>
              <w:top w:val="single" w:sz="4" w:space="0" w:color="auto"/>
              <w:left w:val="nil"/>
              <w:bottom w:val="single" w:sz="4" w:space="0" w:color="auto"/>
              <w:right w:val="single" w:sz="4" w:space="0" w:color="auto"/>
            </w:tcBorders>
          </w:tcPr>
          <w:p w:rsidR="002D0B0E" w:rsidRPr="00775C00" w:rsidRDefault="002D0B0E" w:rsidP="00A42DB2">
            <w:pPr>
              <w:spacing w:line="293" w:lineRule="auto"/>
              <w:jc w:val="center"/>
              <w:rPr>
                <w:b/>
                <w:bCs/>
                <w:sz w:val="26"/>
                <w:szCs w:val="26"/>
              </w:rPr>
            </w:pPr>
            <w:r w:rsidRPr="00775C00">
              <w:rPr>
                <w:b/>
                <w:bCs/>
                <w:sz w:val="26"/>
                <w:szCs w:val="26"/>
              </w:rPr>
              <w:t>Số GPNK/ GPLH/ TKHQ</w:t>
            </w:r>
          </w:p>
          <w:p w:rsidR="002D0B0E" w:rsidRPr="00775C00" w:rsidRDefault="002D0B0E" w:rsidP="00A42DB2">
            <w:pPr>
              <w:spacing w:line="293" w:lineRule="auto"/>
              <w:jc w:val="center"/>
              <w:rPr>
                <w:sz w:val="26"/>
                <w:szCs w:val="26"/>
              </w:rPr>
            </w:pPr>
            <w:r w:rsidRPr="00775C00">
              <w:rPr>
                <w:b/>
                <w:bCs/>
                <w:sz w:val="26"/>
                <w:szCs w:val="26"/>
              </w:rPr>
              <w:t>(nếu có)</w:t>
            </w:r>
          </w:p>
        </w:tc>
        <w:tc>
          <w:tcPr>
            <w:tcW w:w="1710" w:type="dxa"/>
            <w:tcBorders>
              <w:top w:val="single" w:sz="4" w:space="0" w:color="auto"/>
              <w:left w:val="nil"/>
              <w:bottom w:val="single" w:sz="4" w:space="0" w:color="auto"/>
              <w:right w:val="single" w:sz="4" w:space="0" w:color="auto"/>
            </w:tcBorders>
          </w:tcPr>
          <w:p w:rsidR="002D0B0E" w:rsidRPr="00775C00" w:rsidRDefault="002D0B0E" w:rsidP="00A42DB2">
            <w:pPr>
              <w:spacing w:line="293" w:lineRule="auto"/>
              <w:jc w:val="center"/>
              <w:rPr>
                <w:sz w:val="26"/>
                <w:szCs w:val="26"/>
              </w:rPr>
            </w:pPr>
            <w:r w:rsidRPr="00775C00">
              <w:rPr>
                <w:b/>
                <w:bCs/>
                <w:color w:val="000000" w:themeColor="text1"/>
                <w:sz w:val="26"/>
                <w:szCs w:val="26"/>
              </w:rPr>
              <w:t>Tiêu chuẩn chất lượng</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Povidon</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Thành phần: Povidone iodine 10% (kl/tt</w:t>
            </w:r>
            <w:proofErr w:type="gramStart"/>
            <w:r w:rsidRPr="00A3187A">
              <w:rPr>
                <w:color w:val="000000"/>
                <w:sz w:val="26"/>
                <w:szCs w:val="26"/>
              </w:rPr>
              <w:t>) .</w:t>
            </w:r>
            <w:proofErr w:type="gramEnd"/>
            <w:r w:rsidRPr="00A3187A">
              <w:rPr>
                <w:color w:val="000000"/>
                <w:sz w:val="26"/>
                <w:szCs w:val="26"/>
              </w:rPr>
              <w:t xml:space="preserve"> Hàm lượng phụ gia vừa đủ 100%. </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ML</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Chai 500 ml</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120.000</w:t>
            </w:r>
          </w:p>
        </w:tc>
        <w:tc>
          <w:tcPr>
            <w:tcW w:w="1710" w:type="dxa"/>
            <w:tcBorders>
              <w:top w:val="nil"/>
              <w:left w:val="nil"/>
              <w:bottom w:val="single" w:sz="4" w:space="0" w:color="auto"/>
              <w:right w:val="single" w:sz="4" w:space="0" w:color="auto"/>
            </w:tcBorders>
          </w:tcPr>
          <w:p w:rsidR="002D0B0E" w:rsidRDefault="002D0B0E" w:rsidP="00A42DB2">
            <w:pPr>
              <w:spacing w:line="307" w:lineRule="auto"/>
              <w:jc w:val="center"/>
              <w:rPr>
                <w:color w:val="000000"/>
                <w:sz w:val="26"/>
                <w:szCs w:val="26"/>
              </w:rPr>
            </w:pPr>
            <w:r>
              <w:rPr>
                <w:color w:val="000000"/>
                <w:sz w:val="26"/>
                <w:szCs w:val="26"/>
              </w:rPr>
              <w:t>Không</w:t>
            </w:r>
          </w:p>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Default="002D0B0E" w:rsidP="00A42DB2">
            <w:pPr>
              <w:spacing w:line="307" w:lineRule="auto"/>
              <w:jc w:val="center"/>
              <w:rPr>
                <w:color w:val="000000"/>
                <w:sz w:val="26"/>
                <w:szCs w:val="26"/>
              </w:rPr>
            </w:pPr>
            <w:r>
              <w:rPr>
                <w:color w:val="000000"/>
                <w:sz w:val="26"/>
                <w:szCs w:val="26"/>
              </w:rPr>
              <w:t>Không</w:t>
            </w:r>
          </w:p>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Cồn 70 độ</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Kết quả kiểm nghiệm Ethanol   ≥70 % (v/v),  Có mùi cồn đặc trưng, không có tạp chất lạ</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Lít</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Can 30 lít</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Viên nén khử khuẩn bề mặt, khử khuẩn dụng cụ và thiết bị y tế</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Viên nén gọn nhẹ, tết kiệm. Sodium dichloroisocyanurate 50%w/w (tương đương 2,5g Sodium dichloroisocyanurate/ viên 5gam). Phổ kháng khuẩn rộng.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Viên</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 viên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1.800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Băng cuộn y tế 10cm x 5m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Kích thước: 10cm x 5m. Sản phẩm được dệt từ sợi 100% cotton. Hai đầu cuộn băng bằng, không lệch, không xơ. Không chứa chất gây dị ứng, không có tinh bột hoặc Dextrin, không có xơ mùn hòa tan trong nước và dịch phủ tạng. Tốc độ hút nước =&lt; 5 giây. Độ ngậm nước: 12,3gr nước/1gr gạc. Chất tan trong nước: 0,105%. Độ ẩm: 4</w:t>
            </w:r>
            <w:proofErr w:type="gramStart"/>
            <w:r w:rsidRPr="00A3187A">
              <w:rPr>
                <w:color w:val="000000"/>
                <w:sz w:val="26"/>
                <w:szCs w:val="26"/>
              </w:rPr>
              <w:t>,62</w:t>
            </w:r>
            <w:proofErr w:type="gramEnd"/>
            <w:r w:rsidRPr="00A3187A">
              <w:rPr>
                <w:color w:val="000000"/>
                <w:sz w:val="26"/>
                <w:szCs w:val="26"/>
              </w:rPr>
              <w:t>%. Tro sulfate: 0</w:t>
            </w:r>
            <w:proofErr w:type="gramStart"/>
            <w:r w:rsidRPr="00A3187A">
              <w:rPr>
                <w:color w:val="000000"/>
                <w:sz w:val="26"/>
                <w:szCs w:val="26"/>
              </w:rPr>
              <w:t>,05</w:t>
            </w:r>
            <w:proofErr w:type="gramEnd"/>
            <w:r w:rsidRPr="00A3187A">
              <w:rPr>
                <w:color w:val="000000"/>
                <w:sz w:val="26"/>
                <w:szCs w:val="26"/>
              </w:rPr>
              <w:t>% Độ pH: trung tính. Muối kim loại: không phát hiện. Hàm lượng chất béo: 0,032%. Độ trắng: 84.3%. Có kiểm nghiệm của trung tâm kiểm nghiệm. Được đóng gói bằng 2 lớp, một lớp bằng PE, một lớp bằng giấy.- Đạt tiêu chuẩn ISO ; Chứng nhận đăng ký FDA ; CE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Cuộn</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cuộn/</w:t>
            </w:r>
            <w:r w:rsidRPr="00A3187A">
              <w:rPr>
                <w:color w:val="000000"/>
                <w:sz w:val="26"/>
                <w:szCs w:val="26"/>
              </w:rPr>
              <w:br/>
              <w:t>gói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Băng dính lụa 5cm x 5m</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 Vải lụa Taffeta trắng, làm bằng sợi cellulose acetate từ các nước G7.</w:t>
            </w:r>
            <w:r w:rsidRPr="00A3187A">
              <w:rPr>
                <w:color w:val="000000"/>
                <w:sz w:val="26"/>
                <w:szCs w:val="26"/>
              </w:rPr>
              <w:br/>
              <w:t>+ Keo hỗn hợp gồm: Zinc oxide, Zinc dibutyl dithiocarbamate, SIS copolymer, Lanolin stellux AIPF, Titanium dioxide, Styrenic Block Copolymers, dầu khoáng trắng. Độ nhớt 8.100–12.700 cP + Ester pentaerythritol nhựa thông.</w:t>
            </w:r>
            <w:r w:rsidRPr="00A3187A">
              <w:rPr>
                <w:color w:val="000000"/>
                <w:sz w:val="26"/>
                <w:szCs w:val="26"/>
              </w:rPr>
              <w:br/>
              <w:t>+ Tiêu chuẩn CE hoặc tương đương</w:t>
            </w:r>
          </w:p>
          <w:p w:rsidR="002D0B0E" w:rsidRPr="00A3187A" w:rsidRDefault="002D0B0E" w:rsidP="00A42DB2">
            <w:pPr>
              <w:spacing w:line="307" w:lineRule="auto"/>
              <w:jc w:val="center"/>
              <w:rPr>
                <w:color w:val="000000"/>
                <w:sz w:val="26"/>
                <w:szCs w:val="26"/>
              </w:rPr>
            </w:pPr>
            <w:r w:rsidRPr="00A3187A">
              <w:rPr>
                <w:color w:val="000000"/>
                <w:sz w:val="26"/>
                <w:szCs w:val="26"/>
              </w:rPr>
              <w:t>+ Kích thước: 5 cm x 5 m</w:t>
            </w:r>
            <w:proofErr w:type="gramStart"/>
            <w:r w:rsidRPr="00A3187A">
              <w:rPr>
                <w:color w:val="000000"/>
                <w:sz w:val="26"/>
                <w:szCs w:val="26"/>
              </w:rPr>
              <w:t>.</w:t>
            </w:r>
            <w:proofErr w:type="gramEnd"/>
            <w:r w:rsidRPr="00A3187A">
              <w:rPr>
                <w:color w:val="000000"/>
                <w:sz w:val="26"/>
                <w:szCs w:val="26"/>
              </w:rPr>
              <w:br/>
            </w:r>
            <w:r w:rsidRPr="00A3187A">
              <w:rPr>
                <w:color w:val="000000"/>
                <w:sz w:val="26"/>
                <w:szCs w:val="26"/>
                <w:highlight w:val="yellow"/>
              </w:rPr>
              <w:t>Xuất xứ Asean</w:t>
            </w:r>
            <w:r w:rsidRPr="00A3187A">
              <w:rPr>
                <w:color w:val="000000"/>
                <w:sz w:val="26"/>
                <w:szCs w:val="26"/>
              </w:rPr>
              <w:t>.</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cuộn</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 cuộn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meche phẫu thuật vô trùng 3,5cm x 7,5cm x 6 lớp</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 xml:space="preserve">• Sản xuất từ gạc hút nước 100% cotton có độ thấm hút cao, Sợi săn chắc, đồng đều, trắng, mịn, mềm mại. </w:t>
            </w:r>
            <w:r w:rsidRPr="00A3187A">
              <w:rPr>
                <w:color w:val="000000"/>
                <w:sz w:val="26"/>
                <w:szCs w:val="26"/>
              </w:rPr>
              <w:br/>
              <w:t xml:space="preserve">• Không có độc tố, không chứa chất gây dị ứng, không có tinh bột hoặc Dextrin, không có xơ mùn hòa tan trong nước và dịch phủ tạng. </w:t>
            </w:r>
            <w:r w:rsidRPr="00A3187A">
              <w:rPr>
                <w:color w:val="000000"/>
                <w:sz w:val="26"/>
                <w:szCs w:val="26"/>
              </w:rPr>
              <w:br/>
              <w:t>• Tốc độ hút nước ≤5 giây. Độ ngậm nước ≥5gr nước/1gr gạc.</w:t>
            </w:r>
            <w:r w:rsidRPr="00A3187A">
              <w:rPr>
                <w:color w:val="000000"/>
                <w:sz w:val="26"/>
                <w:szCs w:val="26"/>
              </w:rPr>
              <w:br/>
              <w:t xml:space="preserve">• Chất tan trong nước &lt;0.5%. </w:t>
            </w:r>
          </w:p>
          <w:p w:rsidR="002D0B0E" w:rsidRPr="00A3187A" w:rsidRDefault="002D0B0E" w:rsidP="00A42DB2">
            <w:pPr>
              <w:spacing w:line="307" w:lineRule="auto"/>
              <w:jc w:val="center"/>
              <w:rPr>
                <w:color w:val="000000"/>
                <w:sz w:val="26"/>
                <w:szCs w:val="26"/>
              </w:rPr>
            </w:pPr>
            <w:r w:rsidRPr="00A3187A">
              <w:rPr>
                <w:color w:val="000000"/>
                <w:sz w:val="26"/>
                <w:szCs w:val="26"/>
              </w:rPr>
              <w:t xml:space="preserve">Độ pH: trung tính. </w:t>
            </w:r>
            <w:r w:rsidRPr="00A3187A">
              <w:rPr>
                <w:color w:val="000000"/>
                <w:sz w:val="26"/>
                <w:szCs w:val="26"/>
              </w:rPr>
              <w:br/>
              <w:t xml:space="preserve">• Độ trắng: ≥80% ±10%. Muối kim loại: không quá hàm lượng cho phép. </w:t>
            </w:r>
            <w:r w:rsidRPr="00A3187A">
              <w:rPr>
                <w:color w:val="000000"/>
                <w:sz w:val="26"/>
                <w:szCs w:val="26"/>
              </w:rPr>
              <w:br/>
              <w:t>• Độ ẩm không quá 8%. Hàm lượng chất béo: không vượt quá 0</w:t>
            </w:r>
            <w:proofErr w:type="gramStart"/>
            <w:r w:rsidRPr="00A3187A">
              <w:rPr>
                <w:color w:val="000000"/>
                <w:sz w:val="26"/>
                <w:szCs w:val="26"/>
              </w:rPr>
              <w:t>,5</w:t>
            </w:r>
            <w:proofErr w:type="gramEnd"/>
            <w:r w:rsidRPr="00A3187A">
              <w:rPr>
                <w:color w:val="000000"/>
                <w:sz w:val="26"/>
                <w:szCs w:val="26"/>
              </w:rPr>
              <w:t>%.</w:t>
            </w:r>
            <w:r w:rsidRPr="00A3187A">
              <w:rPr>
                <w:color w:val="000000"/>
                <w:sz w:val="26"/>
                <w:szCs w:val="26"/>
              </w:rPr>
              <w:br/>
              <w:t xml:space="preserve">• Kích thước: 3,5cm x 75cm x </w:t>
            </w:r>
            <w:proofErr w:type="gramStart"/>
            <w:r w:rsidRPr="00A3187A">
              <w:rPr>
                <w:color w:val="000000"/>
                <w:sz w:val="26"/>
                <w:szCs w:val="26"/>
              </w:rPr>
              <w:t>6  lớp</w:t>
            </w:r>
            <w:proofErr w:type="gramEnd"/>
            <w:r w:rsidRPr="00A3187A">
              <w:rPr>
                <w:color w:val="000000"/>
                <w:sz w:val="26"/>
                <w:szCs w:val="26"/>
              </w:rPr>
              <w:t xml:space="preserve"> vô trùng</w:t>
            </w:r>
            <w:r w:rsidRPr="00A3187A">
              <w:rPr>
                <w:color w:val="000000"/>
                <w:sz w:val="26"/>
                <w:szCs w:val="26"/>
              </w:rPr>
              <w:br/>
              <w:t>• Quy cách: 3 miếng/ gói. Được đóng gói bằng 2 lớp, một lớp bằng PE, một lớp bằng bao bì giấy có màu chỉ thị tiệt trùng dùng trong y tế.</w:t>
            </w:r>
            <w:r w:rsidRPr="00A3187A">
              <w:rPr>
                <w:color w:val="000000"/>
                <w:sz w:val="26"/>
                <w:szCs w:val="26"/>
              </w:rPr>
              <w:br/>
              <w:t xml:space="preserve">• Tiệt trùng bằng khí EO.Gas. Đạt tiêu chuẩn ISO ,CE; Chứng nhận đăng ký FDA </w:t>
            </w:r>
            <w:r>
              <w:rPr>
                <w:color w:val="000000"/>
                <w:sz w:val="26"/>
                <w:szCs w:val="26"/>
              </w:rPr>
              <w:t xml:space="preserve"> hoăc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Miếng</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 miếng/gói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phẫu thuật ổ bụng 30cm x 40cm x 6 lớp cản quang vô trùng</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A3187A">
              <w:rPr>
                <w:color w:val="000000"/>
                <w:sz w:val="26"/>
                <w:szCs w:val="26"/>
              </w:rPr>
              <w:t>,5</w:t>
            </w:r>
            <w:proofErr w:type="gramEnd"/>
            <w:r w:rsidRPr="00A3187A">
              <w:rPr>
                <w:color w:val="000000"/>
                <w:sz w:val="26"/>
                <w:szCs w:val="26"/>
              </w:rPr>
              <w:t>%. Tiệt trùng bằng khí EO.Gas. Được đóng gói bằng bao bì giấy có màu chỉ thị tiệt trùng dùng trong y tế. Quy cách: 30cm x 40</w:t>
            </w:r>
            <w:r>
              <w:rPr>
                <w:color w:val="000000"/>
                <w:sz w:val="26"/>
                <w:szCs w:val="26"/>
              </w:rPr>
              <w:t xml:space="preserve">cm x 6 lớp vô trùng cản quang. </w:t>
            </w:r>
            <w:r w:rsidRPr="00A3187A">
              <w:rPr>
                <w:color w:val="000000"/>
                <w:sz w:val="26"/>
                <w:szCs w:val="26"/>
              </w:rPr>
              <w:t xml:space="preserve">Đạt tiêu chuẩn ISO 13485:2016; </w:t>
            </w:r>
            <w:r>
              <w:rPr>
                <w:color w:val="000000"/>
                <w:sz w:val="26"/>
                <w:szCs w:val="26"/>
              </w:rPr>
              <w:t>ISO 11135:2014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Miếng</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 miếng/gói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350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phẫu thuật  vô trùng 10 x 10cm x 12 lớp</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A3187A">
              <w:rPr>
                <w:color w:val="000000"/>
                <w:sz w:val="26"/>
                <w:szCs w:val="26"/>
              </w:rPr>
              <w:t>,5</w:t>
            </w:r>
            <w:proofErr w:type="gramEnd"/>
            <w:r w:rsidRPr="00A3187A">
              <w:rPr>
                <w:color w:val="000000"/>
                <w:sz w:val="26"/>
                <w:szCs w:val="26"/>
              </w:rPr>
              <w:t>%. Tiệt trùng bằng khí EO.Gas. Được đóng gói bằng bao bì giấy có màu chỉ thị tiệt trùng dùng trong y tế. Kích thước: 10cm x 10cm x 12 lớp vô trùng cản quang.</w:t>
            </w:r>
            <w:r w:rsidRPr="00A3187A">
              <w:rPr>
                <w:color w:val="000000"/>
                <w:sz w:val="26"/>
                <w:szCs w:val="26"/>
              </w:rPr>
              <w:br/>
              <w:t xml:space="preserve">Đạt tiêu chuẩn ISO 13485:2016; </w:t>
            </w:r>
            <w:r>
              <w:rPr>
                <w:color w:val="000000"/>
                <w:sz w:val="26"/>
                <w:szCs w:val="26"/>
              </w:rPr>
              <w:t>ISO 11135:2014 hoặc tương đương</w:t>
            </w:r>
            <w:r w:rsidRPr="00A3187A">
              <w:rPr>
                <w:color w:val="000000"/>
                <w:sz w:val="26"/>
                <w:szCs w:val="26"/>
              </w:rPr>
              <w:t>.</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Miếng</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miếng/ gói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Gạc phẫu thuật 10cm x 10cm x 8 lớp</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A3187A">
              <w:rPr>
                <w:color w:val="000000"/>
                <w:sz w:val="26"/>
                <w:szCs w:val="26"/>
              </w:rPr>
              <w:t>,5</w:t>
            </w:r>
            <w:proofErr w:type="gramEnd"/>
            <w:r w:rsidRPr="00A3187A">
              <w:rPr>
                <w:color w:val="000000"/>
                <w:sz w:val="26"/>
                <w:szCs w:val="26"/>
              </w:rPr>
              <w:t xml:space="preserve">%. Tiệt trùng bằng khí EO.Gas. Được đóng gói bằng 2 lớp, một lớp bằng PE, một lớp bằng bao bì giấy có màu chỉ thị tiệt trùng dùng trong y tế. </w:t>
            </w:r>
            <w:r>
              <w:rPr>
                <w:color w:val="000000"/>
                <w:sz w:val="26"/>
                <w:szCs w:val="26"/>
              </w:rPr>
              <w:t xml:space="preserve"> </w:t>
            </w:r>
          </w:p>
          <w:p w:rsidR="002D0B0E" w:rsidRPr="00A3187A" w:rsidRDefault="002D0B0E" w:rsidP="00A42DB2">
            <w:pPr>
              <w:spacing w:line="307" w:lineRule="auto"/>
              <w:jc w:val="center"/>
              <w:rPr>
                <w:color w:val="000000"/>
                <w:sz w:val="26"/>
                <w:szCs w:val="26"/>
              </w:rPr>
            </w:pPr>
            <w:r w:rsidRPr="00A3187A">
              <w:rPr>
                <w:color w:val="000000"/>
                <w:sz w:val="26"/>
                <w:szCs w:val="26"/>
              </w:rPr>
              <w:t>Kích thước</w:t>
            </w:r>
            <w:proofErr w:type="gramStart"/>
            <w:r w:rsidRPr="00A3187A">
              <w:rPr>
                <w:color w:val="000000"/>
                <w:sz w:val="26"/>
                <w:szCs w:val="26"/>
              </w:rPr>
              <w:t>:10x10x8</w:t>
            </w:r>
            <w:proofErr w:type="gramEnd"/>
            <w:r w:rsidRPr="00A3187A">
              <w:rPr>
                <w:color w:val="000000"/>
                <w:sz w:val="26"/>
                <w:szCs w:val="26"/>
              </w:rPr>
              <w:t xml:space="preserve"> lớp vô trùng </w:t>
            </w:r>
            <w:r w:rsidRPr="00A3187A">
              <w:rPr>
                <w:color w:val="000000"/>
                <w:sz w:val="26"/>
                <w:szCs w:val="26"/>
              </w:rPr>
              <w:br/>
              <w:t xml:space="preserve">Đạt tiêu chuẩn ISO 13485:2016; </w:t>
            </w:r>
            <w:r>
              <w:rPr>
                <w:color w:val="000000"/>
                <w:sz w:val="26"/>
                <w:szCs w:val="26"/>
              </w:rPr>
              <w:t>ISO 11135:2014 hoặc tương đương</w:t>
            </w:r>
            <w:r w:rsidRPr="00A3187A">
              <w:rPr>
                <w:color w:val="000000"/>
                <w:sz w:val="26"/>
                <w:szCs w:val="26"/>
              </w:rPr>
              <w:t>.</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Miếng</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Gói 10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tiêm 50ml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dung tích 50ml được sản xuất từ nhựa y tế nguyên sinh trong suốt, nhẵn bóng, không cong vênh, không có ba via. Vạch chia dung tích rõ nét.</w:t>
            </w:r>
            <w:r w:rsidRPr="00A3187A">
              <w:rPr>
                <w:color w:val="000000"/>
                <w:sz w:val="26"/>
                <w:szCs w:val="26"/>
              </w:rPr>
              <w:br/>
              <w:t>- Pít tông có khía bẻ gãy để hủy, không có ba via.</w:t>
            </w:r>
            <w:r w:rsidRPr="00A3187A">
              <w:rPr>
                <w:color w:val="000000"/>
                <w:sz w:val="26"/>
                <w:szCs w:val="26"/>
              </w:rPr>
              <w:br/>
              <w:t xml:space="preserve">- Đốc xy lanh nhỏ, gắn chắc chắn với tất cả các cỡ kim, </w:t>
            </w:r>
            <w:proofErr w:type="gramStart"/>
            <w:r w:rsidRPr="00A3187A">
              <w:rPr>
                <w:color w:val="000000"/>
                <w:sz w:val="26"/>
                <w:szCs w:val="26"/>
              </w:rPr>
              <w:t>an</w:t>
            </w:r>
            <w:proofErr w:type="gramEnd"/>
            <w:r w:rsidRPr="00A3187A">
              <w:rPr>
                <w:color w:val="000000"/>
                <w:sz w:val="26"/>
                <w:szCs w:val="26"/>
              </w:rPr>
              <w:t xml:space="preserve"> toàn khi sử dụng.</w:t>
            </w:r>
            <w:r w:rsidRPr="00A3187A">
              <w:rPr>
                <w:color w:val="000000"/>
                <w:sz w:val="26"/>
                <w:szCs w:val="26"/>
              </w:rPr>
              <w:br/>
              <w:t>- Đầu côn lệch tâm giúp cho việc đuổi khí dễ dàng, thuận tiện</w:t>
            </w:r>
            <w:r w:rsidRPr="00A3187A">
              <w:rPr>
                <w:color w:val="000000"/>
                <w:sz w:val="26"/>
                <w:szCs w:val="26"/>
              </w:rPr>
              <w:br/>
              <w:t>- Bơm có vạch chia thể tích tối đa 60ml, vạch chia nhỏ nhất ≤ 1ml để tiện sử dụng cho trẻ em</w:t>
            </w:r>
            <w:r w:rsidRPr="00A3187A">
              <w:rPr>
                <w:color w:val="000000"/>
                <w:sz w:val="26"/>
                <w:szCs w:val="26"/>
              </w:rPr>
              <w:br/>
              <w:t>- Có giấy chứng nhận đạt tiêu chuẩn CE, TCVN 5903:1995, tiêu chuẩn tiệt trùng EN ISO 11135: 2014, EN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25 cái x 16h/ kiện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cho ăn 50 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có dung tích 50ml được sản xuất từ nhựa y tế nguyên sinh trong suốt, nhẵn bóng, không cong vênh, không có ba via.</w:t>
            </w:r>
            <w:r w:rsidRPr="00A3187A">
              <w:rPr>
                <w:color w:val="000000"/>
                <w:sz w:val="26"/>
                <w:szCs w:val="26"/>
              </w:rPr>
              <w:br/>
              <w:t>- Pít tông có khía bẻ gãy để hủy sau khi sử dụng.</w:t>
            </w:r>
            <w:r w:rsidRPr="00A3187A">
              <w:rPr>
                <w:color w:val="000000"/>
                <w:sz w:val="26"/>
                <w:szCs w:val="26"/>
              </w:rPr>
              <w:br/>
              <w:t>- Đốc xy lanh to lắp vừa dây cho ăn.</w:t>
            </w:r>
            <w:r w:rsidRPr="00A3187A">
              <w:rPr>
                <w:color w:val="000000"/>
                <w:sz w:val="26"/>
                <w:szCs w:val="26"/>
              </w:rPr>
              <w:br/>
              <w:t xml:space="preserve">- Đạt tiêu chuẩn FDA </w:t>
            </w:r>
            <w:r>
              <w:rPr>
                <w:color w:val="000000"/>
                <w:sz w:val="26"/>
                <w:szCs w:val="26"/>
              </w:rPr>
              <w:t xml:space="preserve">, </w:t>
            </w:r>
            <w:r w:rsidRPr="00A3187A">
              <w:rPr>
                <w:color w:val="000000"/>
                <w:sz w:val="26"/>
                <w:szCs w:val="26"/>
              </w:rPr>
              <w:t xml:space="preserve">EN ISO 11135: 2014, EN ISO 13485 </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25 cái x 16h/ kiện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tiêm 10ml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dung tích 10ml được sản xuất từ nhựa y tế nguyên sinh trong suốt, nhẵn bóng, không cong vênh, không có ba via. Vạch chia dung tích rõ nét.</w:t>
            </w:r>
            <w:r w:rsidRPr="00A3187A">
              <w:rPr>
                <w:color w:val="000000"/>
                <w:sz w:val="26"/>
                <w:szCs w:val="26"/>
              </w:rPr>
              <w:br/>
              <w:t>- Có thang chia dung tích hút tối đa đến 12ml, vạch chia nhỏ nhất ≤0,2ml</w:t>
            </w:r>
            <w:r w:rsidRPr="00A3187A">
              <w:rPr>
                <w:color w:val="000000"/>
                <w:sz w:val="26"/>
                <w:szCs w:val="26"/>
              </w:rPr>
              <w:br/>
              <w:t>- Pít tông có khía bẻ gãy để hủy, không có ba via.</w:t>
            </w:r>
            <w:r w:rsidRPr="00A3187A">
              <w:rPr>
                <w:color w:val="000000"/>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A3187A">
              <w:rPr>
                <w:color w:val="000000"/>
                <w:sz w:val="26"/>
                <w:szCs w:val="26"/>
              </w:rPr>
              <w:t>an</w:t>
            </w:r>
            <w:proofErr w:type="gramEnd"/>
            <w:r w:rsidRPr="00A3187A">
              <w:rPr>
                <w:color w:val="000000"/>
                <w:sz w:val="26"/>
                <w:szCs w:val="26"/>
              </w:rPr>
              <w:t xml:space="preserve"> toàn khi sử dụng.</w:t>
            </w:r>
            <w:r w:rsidRPr="00A3187A">
              <w:rPr>
                <w:color w:val="000000"/>
                <w:sz w:val="26"/>
                <w:szCs w:val="26"/>
              </w:rPr>
              <w:br/>
              <w:t xml:space="preserve">- Có giấy chứng nhận đạt tiêu chuẩn CE, TCVN 5903:1995, tiêu chuẩn tiệt trùng EN ISO 11135: 2014, EN ISO 13485 </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 cáix 12h/ kiện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tiêm 1ml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dung tích 1ml được sản xuất từ nhựa y tế nguyên sinh trong suốt, nhẵn bóng, không cong vênh, không có ba via. Vạch chia dung tích rõ nét.</w:t>
            </w:r>
            <w:r w:rsidRPr="00A3187A">
              <w:rPr>
                <w:color w:val="000000"/>
                <w:sz w:val="26"/>
                <w:szCs w:val="26"/>
              </w:rPr>
              <w:br/>
              <w:t>- Gioăng có núm bơm hết hành trình giúp tiêm hết thuốc, đạt khoảng chết ≤ 0.03ml, khí và dung dịch tiêm không lọt qua được gioăng.</w:t>
            </w:r>
            <w:r w:rsidRPr="00A3187A">
              <w:rPr>
                <w:color w:val="000000"/>
                <w:sz w:val="26"/>
                <w:szCs w:val="26"/>
              </w:rPr>
              <w:br/>
              <w:t xml:space="preserve">- Kim làm bằng thép không gỉ, sắc nhọn, vát 3 cạnh. Kim 26Gx1/2". Đốc kim có màu giúp phân biệt cỡ kim theo tiêu chuẩn quốc tế và được gắn chặt với thân kim không gây rò rỉ, </w:t>
            </w:r>
            <w:proofErr w:type="gramStart"/>
            <w:r w:rsidRPr="00A3187A">
              <w:rPr>
                <w:color w:val="000000"/>
                <w:sz w:val="26"/>
                <w:szCs w:val="26"/>
              </w:rPr>
              <w:t>an</w:t>
            </w:r>
            <w:proofErr w:type="gramEnd"/>
            <w:r w:rsidRPr="00A3187A">
              <w:rPr>
                <w:color w:val="000000"/>
                <w:sz w:val="26"/>
                <w:szCs w:val="26"/>
              </w:rPr>
              <w:t xml:space="preserve"> toàn khi sử dụng.</w:t>
            </w:r>
            <w:r w:rsidRPr="00A3187A">
              <w:rPr>
                <w:color w:val="000000"/>
                <w:sz w:val="26"/>
                <w:szCs w:val="26"/>
              </w:rPr>
              <w:br/>
              <w:t xml:space="preserve">- Sản phẩm được tiệt trùng bằng khí Ethylene Oxide (E.O). Có giấy chứng nhận đạt tiêu chuẩn CE </w:t>
            </w:r>
            <w:r>
              <w:rPr>
                <w:color w:val="000000"/>
                <w:sz w:val="26"/>
                <w:szCs w:val="26"/>
              </w:rPr>
              <w:t>,</w:t>
            </w:r>
            <w:r w:rsidRPr="00A3187A">
              <w:rPr>
                <w:color w:val="000000"/>
                <w:sz w:val="26"/>
                <w:szCs w:val="26"/>
              </w:rPr>
              <w:t xml:space="preserve">TCVN 5903:1995, tiêu chuẩn tiệt trùng EN ISO 11135: 2014, EN ISO 13485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100Cáix 42h/ kiện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tiêm 3 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dung tích 3ml được sản xuất từ nhựa y tế nguyên sinh trong suốt, nhẵn bóng, không cong vênh, không có ba via. Vạch chia dung tích rõ nét.</w:t>
            </w:r>
            <w:r w:rsidRPr="00A3187A">
              <w:rPr>
                <w:color w:val="000000"/>
                <w:sz w:val="26"/>
                <w:szCs w:val="26"/>
              </w:rPr>
              <w:br/>
              <w:t>- Pít tông có khía bẻ gãy để hủy, không có ba via.</w:t>
            </w:r>
            <w:r w:rsidRPr="00A3187A">
              <w:rPr>
                <w:color w:val="000000"/>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A3187A">
              <w:rPr>
                <w:color w:val="000000"/>
                <w:sz w:val="26"/>
                <w:szCs w:val="26"/>
              </w:rPr>
              <w:t>an</w:t>
            </w:r>
            <w:proofErr w:type="gramEnd"/>
            <w:r w:rsidRPr="00A3187A">
              <w:rPr>
                <w:color w:val="000000"/>
                <w:sz w:val="26"/>
                <w:szCs w:val="26"/>
              </w:rPr>
              <w:t xml:space="preserve"> toàn khi sử dụng.</w:t>
            </w:r>
            <w:r w:rsidRPr="00A3187A">
              <w:rPr>
                <w:color w:val="000000"/>
                <w:sz w:val="26"/>
                <w:szCs w:val="26"/>
              </w:rPr>
              <w:br/>
              <w:t xml:space="preserve">- Sản phẩm được tiệt trùng bằng khí Ethylene Oxide (E.O). Có giấy chứng nhận đạt tiêu chuẩn CE, TCVN 5903:1995, tiêu chuẩn tiệt trùng EN ISO 11135: 2014, EN ISO 13485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 Cái (Kiện 3000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Bơm tiêm 5 ml</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Xy lanh dung tích 5ml, được sản xuất từ nhựa y tế nguyên sinh trong suốt, nhẵn bóng, không cong vênh, không có ba via. Vạch chia dung tích rõ nét.</w:t>
            </w:r>
            <w:r w:rsidRPr="00A3187A">
              <w:rPr>
                <w:color w:val="000000"/>
                <w:sz w:val="26"/>
                <w:szCs w:val="26"/>
              </w:rPr>
              <w:br/>
              <w:t>- Có thang chia dung tích hút tối đa đến 6ml</w:t>
            </w:r>
            <w:r w:rsidRPr="00A3187A">
              <w:rPr>
                <w:color w:val="000000"/>
                <w:sz w:val="26"/>
                <w:szCs w:val="26"/>
              </w:rPr>
              <w:br/>
              <w:t>- Pít tông có khía bẻ gãy để hủy, không có ba via.</w:t>
            </w:r>
            <w:r w:rsidRPr="00A3187A">
              <w:rPr>
                <w:color w:val="000000"/>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A3187A">
              <w:rPr>
                <w:color w:val="000000"/>
                <w:sz w:val="26"/>
                <w:szCs w:val="26"/>
              </w:rPr>
              <w:t>an</w:t>
            </w:r>
            <w:proofErr w:type="gramEnd"/>
            <w:r w:rsidRPr="00A3187A">
              <w:rPr>
                <w:color w:val="000000"/>
                <w:sz w:val="26"/>
                <w:szCs w:val="26"/>
              </w:rPr>
              <w:t xml:space="preserve"> toàn khi sử dụng.</w:t>
            </w:r>
            <w:r w:rsidRPr="00A3187A">
              <w:rPr>
                <w:color w:val="000000"/>
                <w:sz w:val="26"/>
                <w:szCs w:val="26"/>
              </w:rPr>
              <w:br/>
              <w:t xml:space="preserve">Có giấy chứng nhận đạt tiêu chuẩn CE, TCVN 5903:1995, tiêu chuẩn tiệt trùng EN ISO 11135: 2014, EN ISO 13485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 cái x 20h/ kiện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Kim luồn tĩnh mạch các cỡ</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 xml:space="preserve">Kim luồn tĩnh mạch chất liệu FEP, có 3 vạch cản quang ở trong lòng catheter. Có khả năng lưu kim được đến 96h. Tương thích với tiêm truyền áp lực cao tối đa lên đến 325psi. Được tiệt trùng bằng EO. Thân catheter không chứa kim loại, sử dụng được trong phòng MRI. Có tấm lọc xốp ở chuôi kim. </w:t>
            </w:r>
            <w:r w:rsidRPr="00A3187A">
              <w:rPr>
                <w:color w:val="000000"/>
                <w:sz w:val="26"/>
                <w:szCs w:val="26"/>
              </w:rPr>
              <w:br/>
              <w:t xml:space="preserve">Các cỡ với các màu khác nhau: </w:t>
            </w:r>
            <w:r w:rsidRPr="00A3187A">
              <w:rPr>
                <w:color w:val="000000"/>
                <w:sz w:val="26"/>
                <w:szCs w:val="26"/>
              </w:rPr>
              <w:br/>
              <w:t xml:space="preserve">14G x 1-¾” (O.D: 2.0 x 45 mm, </w:t>
            </w:r>
            <w:r>
              <w:rPr>
                <w:color w:val="000000"/>
                <w:sz w:val="26"/>
                <w:szCs w:val="26"/>
              </w:rPr>
              <w:t>≥</w:t>
            </w:r>
            <w:r w:rsidRPr="00A3187A">
              <w:rPr>
                <w:color w:val="000000"/>
                <w:sz w:val="26"/>
                <w:szCs w:val="26"/>
              </w:rPr>
              <w:t>290ml/min): Màu cam;</w:t>
            </w:r>
            <w:r w:rsidRPr="00A3187A">
              <w:rPr>
                <w:color w:val="000000"/>
                <w:sz w:val="26"/>
                <w:szCs w:val="26"/>
              </w:rPr>
              <w:br/>
              <w:t xml:space="preserve">16G x 1-¾” (O.D: 1.75 x 45 mm, </w:t>
            </w:r>
            <w:r>
              <w:rPr>
                <w:color w:val="000000"/>
                <w:sz w:val="26"/>
                <w:szCs w:val="26"/>
              </w:rPr>
              <w:t>≥</w:t>
            </w:r>
            <w:r w:rsidRPr="00A3187A">
              <w:rPr>
                <w:color w:val="000000"/>
                <w:sz w:val="26"/>
                <w:szCs w:val="26"/>
              </w:rPr>
              <w:t xml:space="preserve">225ml/min): màu xám; </w:t>
            </w:r>
            <w:r w:rsidRPr="00A3187A">
              <w:rPr>
                <w:color w:val="000000"/>
                <w:sz w:val="26"/>
                <w:szCs w:val="26"/>
              </w:rPr>
              <w:br/>
              <w:t xml:space="preserve">18G x 1-¾” (O.D: 1,3 x 45 mm, </w:t>
            </w:r>
            <w:r>
              <w:rPr>
                <w:color w:val="000000"/>
                <w:sz w:val="26"/>
                <w:szCs w:val="26"/>
              </w:rPr>
              <w:t>≥</w:t>
            </w:r>
            <w:r w:rsidRPr="00A3187A">
              <w:rPr>
                <w:color w:val="000000"/>
                <w:sz w:val="26"/>
                <w:szCs w:val="26"/>
              </w:rPr>
              <w:t xml:space="preserve">96ml/min): màu xanh lá cây; </w:t>
            </w:r>
            <w:r w:rsidRPr="00A3187A">
              <w:rPr>
                <w:color w:val="000000"/>
                <w:sz w:val="26"/>
                <w:szCs w:val="26"/>
              </w:rPr>
              <w:br/>
              <w:t xml:space="preserve">20G x 1- ¼” (O.D: 1,0 x 32 mm, </w:t>
            </w:r>
            <w:r>
              <w:rPr>
                <w:color w:val="000000"/>
                <w:sz w:val="26"/>
                <w:szCs w:val="26"/>
              </w:rPr>
              <w:t>≥</w:t>
            </w:r>
            <w:r w:rsidRPr="00A3187A">
              <w:rPr>
                <w:color w:val="000000"/>
                <w:sz w:val="26"/>
                <w:szCs w:val="26"/>
              </w:rPr>
              <w:t xml:space="preserve">59ml/min): màu hồng; </w:t>
            </w:r>
            <w:r w:rsidRPr="00A3187A">
              <w:rPr>
                <w:color w:val="000000"/>
                <w:sz w:val="26"/>
                <w:szCs w:val="26"/>
              </w:rPr>
              <w:br/>
              <w:t xml:space="preserve">22G x 1” (O.D: 0.9 x 25 mm, </w:t>
            </w:r>
            <w:r>
              <w:rPr>
                <w:color w:val="000000"/>
                <w:sz w:val="26"/>
                <w:szCs w:val="26"/>
              </w:rPr>
              <w:t>≥</w:t>
            </w:r>
            <w:r w:rsidRPr="00A3187A">
              <w:rPr>
                <w:color w:val="000000"/>
                <w:sz w:val="26"/>
                <w:szCs w:val="26"/>
              </w:rPr>
              <w:t xml:space="preserve">42ml/min): màu xanh nhạt; </w:t>
            </w:r>
            <w:r w:rsidRPr="00A3187A">
              <w:rPr>
                <w:color w:val="000000"/>
                <w:sz w:val="26"/>
                <w:szCs w:val="26"/>
              </w:rPr>
              <w:br/>
              <w:t xml:space="preserve">24G x 3/4” (O.D: 0.74 x 19 mm, </w:t>
            </w:r>
            <w:r>
              <w:rPr>
                <w:color w:val="000000"/>
                <w:sz w:val="26"/>
                <w:szCs w:val="26"/>
              </w:rPr>
              <w:t>≥</w:t>
            </w:r>
            <w:r w:rsidRPr="00A3187A">
              <w:rPr>
                <w:color w:val="000000"/>
                <w:sz w:val="26"/>
                <w:szCs w:val="26"/>
              </w:rPr>
              <w:t xml:space="preserve">29ml/min): màu vàng.  </w:t>
            </w:r>
          </w:p>
          <w:p w:rsidR="002D0B0E" w:rsidRDefault="002D0B0E" w:rsidP="00A42DB2">
            <w:pPr>
              <w:spacing w:line="307" w:lineRule="auto"/>
              <w:jc w:val="center"/>
              <w:rPr>
                <w:color w:val="000000"/>
                <w:sz w:val="26"/>
                <w:szCs w:val="26"/>
              </w:rPr>
            </w:pPr>
            <w:r>
              <w:rPr>
                <w:color w:val="000000"/>
                <w:sz w:val="26"/>
                <w:szCs w:val="26"/>
              </w:rPr>
              <w:t>( sai số cho phép ±0.01mm)</w:t>
            </w:r>
            <w:r w:rsidRPr="00A3187A">
              <w:rPr>
                <w:color w:val="000000"/>
                <w:sz w:val="26"/>
                <w:szCs w:val="26"/>
              </w:rPr>
              <w:br/>
              <w:t xml:space="preserve">Đạt tiêu chuẩn ISO 13485, EU </w:t>
            </w:r>
            <w:r>
              <w:rPr>
                <w:color w:val="000000"/>
                <w:sz w:val="26"/>
                <w:szCs w:val="26"/>
              </w:rPr>
              <w:t xml:space="preserve"> hoặc tương đương</w:t>
            </w:r>
          </w:p>
          <w:p w:rsidR="002D0B0E" w:rsidRPr="00A3187A" w:rsidRDefault="002D0B0E" w:rsidP="00A42DB2">
            <w:pPr>
              <w:spacing w:line="307" w:lineRule="auto"/>
              <w:jc w:val="center"/>
              <w:rPr>
                <w:color w:val="000000"/>
                <w:sz w:val="26"/>
                <w:szCs w:val="26"/>
              </w:rPr>
            </w:pPr>
            <w:r w:rsidRPr="00A65FB2">
              <w:rPr>
                <w:color w:val="000000"/>
                <w:sz w:val="26"/>
                <w:szCs w:val="26"/>
              </w:rPr>
              <w:t>Xuất xứ sản phẩm G7.</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 cái/ hộp</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Kim châm cứu các cỡ</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Thân kim sử dụng thép chuyên dụng, dẫn điện tốt. Vô trùng</w:t>
            </w:r>
            <w:r w:rsidRPr="00A3187A">
              <w:rPr>
                <w:color w:val="000000"/>
                <w:sz w:val="26"/>
                <w:szCs w:val="26"/>
              </w:rPr>
              <w:br/>
              <w:t>Kích thước của kim: Đường kính x Chiều dài: (0,12 - 0,80)mm x (8 – 150) mm</w:t>
            </w:r>
            <w:r w:rsidRPr="00A3187A">
              <w:rPr>
                <w:color w:val="000000"/>
                <w:sz w:val="26"/>
                <w:szCs w:val="26"/>
              </w:rPr>
              <w:br/>
              <w:t>- Độ cứng của kim: 420~680 HV (theo thang độ cứng Vicke), tương ứng với đường kính kim 0,3≤d&lt;0,45</w:t>
            </w:r>
            <w:r w:rsidRPr="00A3187A">
              <w:rPr>
                <w:color w:val="000000"/>
                <w:sz w:val="26"/>
                <w:szCs w:val="26"/>
              </w:rPr>
              <w:br/>
              <w:t>Thân kim được làm bằng chất liệu chống ăn mòn tốt</w:t>
            </w:r>
            <w:r w:rsidRPr="00A3187A">
              <w:rPr>
                <w:color w:val="000000"/>
                <w:sz w:val="26"/>
                <w:szCs w:val="26"/>
              </w:rPr>
              <w:br/>
              <w:t>Lực châm đầu kim: 0.12≤d</w:t>
            </w:r>
            <w:r w:rsidRPr="00A3187A">
              <w:rPr>
                <w:rFonts w:eastAsia="MS Gothic"/>
                <w:color w:val="000000"/>
                <w:sz w:val="26"/>
                <w:szCs w:val="26"/>
              </w:rPr>
              <w:t>＜</w:t>
            </w:r>
            <w:r w:rsidRPr="00A3187A">
              <w:rPr>
                <w:color w:val="000000"/>
                <w:sz w:val="26"/>
                <w:szCs w:val="26"/>
              </w:rPr>
              <w:t xml:space="preserve"> 0.25 độ cứng (480 - 680)</w:t>
            </w:r>
            <w:r w:rsidRPr="00A3187A">
              <w:rPr>
                <w:color w:val="000000"/>
                <w:sz w:val="26"/>
                <w:szCs w:val="26"/>
              </w:rPr>
              <w:br/>
              <w:t>0.25≤d ≤0.30 độ cứng (460 - 655)</w:t>
            </w:r>
            <w:r w:rsidRPr="00A3187A">
              <w:rPr>
                <w:color w:val="000000"/>
                <w:sz w:val="26"/>
                <w:szCs w:val="26"/>
              </w:rPr>
              <w:br/>
              <w:t>0.30</w:t>
            </w:r>
            <w:r w:rsidRPr="00A3187A">
              <w:rPr>
                <w:rFonts w:eastAsia="MS Gothic"/>
                <w:color w:val="000000"/>
                <w:sz w:val="26"/>
                <w:szCs w:val="26"/>
              </w:rPr>
              <w:t>＜</w:t>
            </w:r>
            <w:r w:rsidRPr="00A3187A">
              <w:rPr>
                <w:color w:val="000000"/>
                <w:sz w:val="26"/>
                <w:szCs w:val="26"/>
              </w:rPr>
              <w:t xml:space="preserve"> d ≤0.45 độ cứng (450 - 655)</w:t>
            </w:r>
            <w:r w:rsidRPr="00A3187A">
              <w:rPr>
                <w:color w:val="000000"/>
                <w:sz w:val="26"/>
                <w:szCs w:val="26"/>
              </w:rPr>
              <w:br/>
              <w:t>0.45</w:t>
            </w:r>
            <w:r w:rsidRPr="00A3187A">
              <w:rPr>
                <w:rFonts w:eastAsia="MS Gothic"/>
                <w:color w:val="000000"/>
                <w:sz w:val="26"/>
                <w:szCs w:val="26"/>
              </w:rPr>
              <w:t>＜</w:t>
            </w:r>
            <w:r w:rsidRPr="00A3187A">
              <w:rPr>
                <w:color w:val="000000"/>
                <w:sz w:val="26"/>
                <w:szCs w:val="26"/>
              </w:rPr>
              <w:t xml:space="preserve"> d ≤0.80 độ cứng (420 - 630)</w:t>
            </w:r>
            <w:r w:rsidRPr="00A3187A">
              <w:rPr>
                <w:color w:val="000000"/>
                <w:sz w:val="26"/>
                <w:szCs w:val="26"/>
              </w:rPr>
              <w:br/>
              <w:t>200 cái/ Hộp</w:t>
            </w:r>
            <w:r w:rsidRPr="00A3187A">
              <w:rPr>
                <w:color w:val="000000"/>
                <w:sz w:val="26"/>
                <w:szCs w:val="26"/>
              </w:rPr>
              <w:br/>
              <w:t>Kích thước : 0,18mmx25mm;0.18mmx40mm; 0,30mmx50mm; 0,30mmx25mm; 0,30mmx40mm; 0,25mmx25mm;; 0,25mmx40mm; 0,30mmx75mm.</w:t>
            </w:r>
            <w:r w:rsidRPr="00A3187A">
              <w:rPr>
                <w:color w:val="000000"/>
                <w:sz w:val="26"/>
                <w:szCs w:val="26"/>
              </w:rPr>
              <w:br/>
              <w:t>Tiệt trùng bằng khí EO</w:t>
            </w:r>
            <w:r w:rsidRPr="00A3187A">
              <w:rPr>
                <w:color w:val="000000"/>
                <w:sz w:val="26"/>
                <w:szCs w:val="26"/>
              </w:rPr>
              <w:br/>
              <w:t>Đạt tiêu chuẩn ISO 13485, CE, FDA</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200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Dây truyền dịch có bầu đếm giọt</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 xml:space="preserve">Kim chai bằng nhựa có nắp. Van thoát khí có thiết kế màng lọc khí </w:t>
            </w:r>
            <w:r w:rsidRPr="00A3187A">
              <w:rPr>
                <w:sz w:val="26"/>
                <w:szCs w:val="26"/>
              </w:rPr>
              <w:br/>
              <w:t xml:space="preserve">Chiều dài dây 155cm Đường kính ống bên </w:t>
            </w:r>
            <w:proofErr w:type="gramStart"/>
            <w:r w:rsidRPr="00A3187A">
              <w:rPr>
                <w:sz w:val="26"/>
                <w:szCs w:val="26"/>
              </w:rPr>
              <w:t>ngoài  3,8mm</w:t>
            </w:r>
            <w:proofErr w:type="gramEnd"/>
            <w:r w:rsidRPr="00A3187A">
              <w:rPr>
                <w:sz w:val="26"/>
                <w:szCs w:val="26"/>
              </w:rPr>
              <w:t xml:space="preserve"> và độ dày từ 0,45mm đến 0,55mm, làm bằng PVC.</w:t>
            </w:r>
            <w:r w:rsidRPr="00A3187A">
              <w:rPr>
                <w:sz w:val="26"/>
                <w:szCs w:val="26"/>
              </w:rPr>
              <w:br/>
              <w:t>Dung tích buồng nhỏ giọt có màng lọc dịch kích thước 15 micromet</w:t>
            </w:r>
            <w:proofErr w:type="gramStart"/>
            <w:r w:rsidRPr="00A3187A">
              <w:rPr>
                <w:sz w:val="26"/>
                <w:szCs w:val="26"/>
              </w:rPr>
              <w:t>,</w:t>
            </w:r>
            <w:proofErr w:type="gramEnd"/>
            <w:r w:rsidRPr="00A3187A">
              <w:rPr>
                <w:sz w:val="26"/>
                <w:szCs w:val="26"/>
              </w:rPr>
              <w:br/>
              <w:t>Dòng chảy đều đặn với kẹp con lăn.</w:t>
            </w:r>
            <w:r w:rsidRPr="00A3187A">
              <w:rPr>
                <w:sz w:val="26"/>
                <w:szCs w:val="26"/>
              </w:rPr>
              <w:br/>
              <w:t xml:space="preserve">Đầu </w:t>
            </w:r>
            <w:proofErr w:type="gramStart"/>
            <w:r w:rsidRPr="00A3187A">
              <w:rPr>
                <w:sz w:val="26"/>
                <w:szCs w:val="26"/>
              </w:rPr>
              <w:t>nối :</w:t>
            </w:r>
            <w:proofErr w:type="gramEnd"/>
            <w:r w:rsidRPr="00A3187A">
              <w:rPr>
                <w:sz w:val="26"/>
                <w:szCs w:val="26"/>
              </w:rPr>
              <w:t xml:space="preserve"> khóa ren vớ kim 18G đến 24 G x1 1/4</w:t>
            </w:r>
            <w:r w:rsidRPr="00A3187A">
              <w:rPr>
                <w:sz w:val="26"/>
                <w:szCs w:val="26"/>
              </w:rPr>
              <w:br/>
              <w:t>Khử trùng bằng khí EO.</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Bộ</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Túi 1 bộ</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3.500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Dây truyền dịch</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Van khoá điều chỉnh, kim chai sản xuất từ hạt nhựa ABS nguyên sinh.</w:t>
            </w:r>
            <w:r w:rsidRPr="00A3187A">
              <w:rPr>
                <w:color w:val="000000"/>
                <w:sz w:val="26"/>
                <w:szCs w:val="26"/>
              </w:rPr>
              <w:br/>
              <w:t>Van thoát khí có thiết kế màng lọc khí vô khuẩn.</w:t>
            </w:r>
            <w:r w:rsidRPr="00A3187A">
              <w:rPr>
                <w:color w:val="000000"/>
                <w:sz w:val="26"/>
                <w:szCs w:val="26"/>
              </w:rPr>
              <w:br/>
              <w:t xml:space="preserve">Buồng nhỏ giọt thể tích ≥ 8,5ml, có màng lọc dịch ≤ 15µm. </w:t>
            </w:r>
            <w:r w:rsidRPr="00A3187A">
              <w:rPr>
                <w:color w:val="000000"/>
                <w:sz w:val="26"/>
                <w:szCs w:val="26"/>
              </w:rPr>
              <w:br/>
              <w:t xml:space="preserve">Dây dẫn cấu tạo từ chất liệu nhựa PVC nguyên sinh, mềm dẻo, dai, độ đàn hồi cao, không gãy gập khi bảo quản và sử dụng; Độ dài dây truyền ≥ 1700mm. </w:t>
            </w:r>
            <w:r w:rsidRPr="00A3187A">
              <w:rPr>
                <w:color w:val="000000"/>
                <w:sz w:val="26"/>
                <w:szCs w:val="26"/>
              </w:rPr>
              <w:br/>
              <w:t>Dây truyền dịch kèm kim thường 23Gx1".</w:t>
            </w:r>
            <w:r w:rsidRPr="00A3187A">
              <w:rPr>
                <w:color w:val="000000"/>
                <w:sz w:val="26"/>
                <w:szCs w:val="26"/>
              </w:rPr>
              <w:br/>
              <w:t>Đầu nối Luer lock có cơ chế xoay giúp cho việc gắn kết với kim luồn chắc chắn và dễ thao tác khi sử dụng.</w:t>
            </w:r>
            <w:r w:rsidRPr="00A3187A">
              <w:rPr>
                <w:color w:val="000000"/>
                <w:sz w:val="26"/>
                <w:szCs w:val="26"/>
              </w:rPr>
              <w:br/>
              <w:t xml:space="preserve">Có giấy chứng nhận đạt tiêu chuẩn CE, TCVN 5903:1995, tiêu chuẩn tiệt trùng EN ISO 11135: 2014, EN ISO 13485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Bộ</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01 bộ/túi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7.500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Dây truyền máu</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Van khoá điều chỉnh, kim chai sản xuất từ hạt nhựa ABS nguyên sinh; Van thoát khí có thiết kế màng lọc khí vô khuẩn; Buồng nhỏ giọt có màng lọc dịch. Dây dẫn cấu tạo từ chất liệu nhựa PVC nguyên sinh, mềm dẻo, dai, độ đàn hồi cao, không gãy gập khi bảo quản và sử dụng</w:t>
            </w:r>
            <w:proofErr w:type="gramStart"/>
            <w:r w:rsidRPr="00A3187A">
              <w:rPr>
                <w:color w:val="000000"/>
                <w:sz w:val="26"/>
                <w:szCs w:val="26"/>
              </w:rPr>
              <w:t>;</w:t>
            </w:r>
            <w:proofErr w:type="gramEnd"/>
            <w:r w:rsidRPr="00A3187A">
              <w:rPr>
                <w:color w:val="000000"/>
                <w:sz w:val="26"/>
                <w:szCs w:val="26"/>
              </w:rPr>
              <w:br/>
              <w:t xml:space="preserve">Đầu nối Luer lock có cơ chế xoay giúp cho việc gắn kết với kim luồn chắc chắn và dễ thao tác khi sử dụng. </w:t>
            </w:r>
            <w:r w:rsidRPr="00A3187A">
              <w:rPr>
                <w:color w:val="000000"/>
                <w:sz w:val="26"/>
                <w:szCs w:val="26"/>
              </w:rPr>
              <w:br/>
              <w:t>Dây dài ≥1800mm làm từ chất liệu PVC y tế, không gây sốt, không độc hại, tiệt trùng bằng khí EO. Kim cỡ 18Gx1 1/2'. Màng lọc ở bầu có kích thước lỗ lọc 200µm, tốc độ dòng chảy 20 giọt/ml</w:t>
            </w:r>
            <w:r w:rsidRPr="00A3187A">
              <w:rPr>
                <w:color w:val="000000"/>
                <w:sz w:val="26"/>
                <w:szCs w:val="26"/>
              </w:rPr>
              <w:br/>
              <w:t>Có giấy chứng nhận đạt tiêu chuẩn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Bộ</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Túi 1 bộ x 25 bộ/bịch </w:t>
            </w:r>
            <w:r w:rsidRPr="00A3187A">
              <w:rPr>
                <w:color w:val="000000"/>
                <w:sz w:val="26"/>
                <w:szCs w:val="26"/>
              </w:rPr>
              <w:br/>
              <w:t>(Kiện 400 bộ)</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Găng tay khám các cỡ</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Găng Latex tự nhiên có phủ bột bắp, nhám đầu ngón tay. Chiều dài: Tất cả các kích thước trung bình 240mm; Chiều rộng: cỡ XS (70mm ± 10); S (80mm ± 10); M (95mm ± 10); L (111mm ± 10); XL (120mm ± 10) Độ dày ngón tay tối thiểu 0,08mm, độ dày lòng bàn tay tối thiểu 0,08mm, độ giãn dài trước già hoá (650%) và độ dãn dài sau già hoá tối thiểu (500%);  Hàm lượng bột tối đa 10mg/dm2. AQL: 2.5.</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Đôi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50 đôi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65.000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22</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Găng tay tiệt trùng</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Sản xuất từ cao su thiên nhiên. Dày trung bình 0,15÷0,20mm, Chiều dài trung bình 280mm, Chiều rộng lòng bàn tay: Size 61/2: 83±5mm, Size 7: 89±5mm, Size 71/2: 95±5mm. Cường lực khi đứt trước lão hóa: min 12,5N, sau lão hóa: min 9,5N. Độ giãn đứt trước lão hóa: min 700%, sau lão hóa: min 550%. Lượng bột:  8,6mg/dm2.  Lượng protein: max 200μg/dm2, mức độ nhiễm tĩnh điện dưới 100V. Tiệt trùng bằng khí EO. </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Đôi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đôi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4.500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mẫu đựng phân ( có thìa, có nắp)</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Lọ mẫu phân bằng nhựa PP, dung tích 60ml, có nắp. Có thìa bên trong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 lọ/ túi,     1000 lọ/ thùng</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đựng nước tiểu</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 Sản xuất từ nhựa y tế PVC, không độc hại. </w:t>
            </w:r>
            <w:r w:rsidRPr="00A3187A">
              <w:rPr>
                <w:color w:val="000000"/>
                <w:sz w:val="26"/>
                <w:szCs w:val="26"/>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A3187A">
              <w:rPr>
                <w:color w:val="000000"/>
                <w:sz w:val="26"/>
                <w:szCs w:val="26"/>
              </w:rPr>
              <w:br/>
              <w:t>- Van xả thoát đáy chữ T, chống trào ngược, ống đầu vào 90cm. Có quai treo bằng nhựa PVC.</w:t>
            </w:r>
            <w:r w:rsidRPr="00A3187A">
              <w:rPr>
                <w:color w:val="000000"/>
                <w:sz w:val="26"/>
                <w:szCs w:val="26"/>
              </w:rPr>
              <w:br/>
              <w:t>- Thân túi có bảng ghi thông tin cơ bản về bệnh nhân: Họ tên, số giường, số phòng.</w:t>
            </w:r>
            <w:r w:rsidRPr="00A3187A">
              <w:rPr>
                <w:color w:val="000000"/>
                <w:sz w:val="26"/>
                <w:szCs w:val="26"/>
              </w:rPr>
              <w:br/>
              <w:t>- Sản phẩm được tiệt trùng bằng khí Ethylene Oxide (E.O)</w:t>
            </w:r>
            <w:r w:rsidRPr="00A3187A">
              <w:rPr>
                <w:color w:val="000000"/>
                <w:sz w:val="26"/>
                <w:szCs w:val="26"/>
              </w:rPr>
              <w:br/>
              <w:t xml:space="preserve">- Có giấy chứng nhận đạt tiêu chuẩn EN ISO 13485,  tiêu chuẩn tiệt trùng EN ISO 11135: 2014 </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Bịch 10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110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đặt nội khí quản các số</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w:t>
            </w:r>
            <w:r w:rsidRPr="00A3187A">
              <w:rPr>
                <w:color w:val="000000"/>
                <w:sz w:val="26"/>
                <w:szCs w:val="26"/>
              </w:rPr>
              <w:br/>
              <w:t>- Vật liệu PVC chịu nhiệt và chống xoắn đảm bảo tính linh hoạt của ống, phù hợp với đường thở</w:t>
            </w:r>
            <w:r w:rsidRPr="00A3187A">
              <w:rPr>
                <w:color w:val="000000"/>
                <w:sz w:val="26"/>
                <w:szCs w:val="26"/>
              </w:rPr>
              <w:br/>
              <w:t>- Vòng đôi đánh dấu vị trí đặt nội khí quản chính xác</w:t>
            </w:r>
            <w:r w:rsidRPr="00A3187A">
              <w:rPr>
                <w:color w:val="000000"/>
                <w:sz w:val="26"/>
                <w:szCs w:val="26"/>
              </w:rPr>
              <w:br/>
              <w:t>- Có đường cản quang tia X trên ống</w:t>
            </w:r>
            <w:r w:rsidRPr="00A3187A">
              <w:rPr>
                <w:color w:val="000000"/>
                <w:sz w:val="26"/>
                <w:szCs w:val="26"/>
              </w:rPr>
              <w:br/>
              <w:t>- Đầu vát tròn mềm mại không gây chấn thương và mắt Murphy</w:t>
            </w:r>
            <w:r w:rsidRPr="00A3187A">
              <w:rPr>
                <w:color w:val="000000"/>
                <w:sz w:val="26"/>
                <w:szCs w:val="26"/>
              </w:rPr>
              <w:br/>
              <w:t>- Tiệt trùng 100% bằng khí EO</w:t>
            </w:r>
            <w:r w:rsidRPr="00A3187A">
              <w:rPr>
                <w:color w:val="000000"/>
                <w:sz w:val="26"/>
                <w:szCs w:val="26"/>
              </w:rPr>
              <w:br/>
              <w:t>- Đánh dấu chiều dài mỗi 1cm</w:t>
            </w:r>
            <w:r w:rsidRPr="00A3187A">
              <w:rPr>
                <w:color w:val="000000"/>
                <w:sz w:val="26"/>
                <w:szCs w:val="26"/>
              </w:rPr>
              <w:br/>
              <w:t>Bóng:</w:t>
            </w:r>
            <w:r w:rsidRPr="00A3187A">
              <w:rPr>
                <w:color w:val="000000"/>
                <w:sz w:val="26"/>
                <w:szCs w:val="26"/>
              </w:rPr>
              <w:br/>
              <w:t>- Bóng áp suất thấp thể tích lớn, giảm thiểu nguy cơ chấn thương</w:t>
            </w:r>
            <w:r w:rsidRPr="00A3187A">
              <w:rPr>
                <w:color w:val="000000"/>
                <w:sz w:val="26"/>
                <w:szCs w:val="26"/>
              </w:rPr>
              <w:br/>
              <w:t>- Thành mỏng giúp hạn chế việc không bịt kín</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Sonde Foley 2 nhánh các số</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Bề mặt</w:t>
            </w:r>
            <w:proofErr w:type="gramStart"/>
            <w:r w:rsidRPr="00A3187A">
              <w:rPr>
                <w:color w:val="000000"/>
                <w:sz w:val="26"/>
                <w:szCs w:val="26"/>
              </w:rPr>
              <w:t>:</w:t>
            </w:r>
            <w:proofErr w:type="gramEnd"/>
            <w:r w:rsidRPr="00A3187A">
              <w:rPr>
                <w:color w:val="000000"/>
                <w:sz w:val="26"/>
                <w:szCs w:val="26"/>
              </w:rPr>
              <w:br/>
              <w:t xml:space="preserve">- Bề mặt nhẵn mịn, đầu ống tròn, mềm không gây tổn thương, giảm kích ứng khi dùng cho bệnh nhân. </w:t>
            </w:r>
            <w:r w:rsidRPr="00A3187A">
              <w:rPr>
                <w:color w:val="000000"/>
                <w:sz w:val="26"/>
                <w:szCs w:val="26"/>
              </w:rPr>
              <w:br/>
              <w:t>- 100% chất liệu cao su y tế chất lượng cao  phủ silicon, tốt cho bệnh nhân</w:t>
            </w:r>
            <w:r w:rsidRPr="00A3187A">
              <w:rPr>
                <w:color w:val="000000"/>
                <w:sz w:val="26"/>
                <w:szCs w:val="26"/>
              </w:rPr>
              <w:br/>
              <w:t>- Lớp phủ Silicon ngăn cách giữa trục ống bằng cao su và niệu đạo của người bệnh gia tăng tính tương thích sinh học</w:t>
            </w:r>
            <w:r w:rsidRPr="00A3187A">
              <w:rPr>
                <w:color w:val="000000"/>
                <w:sz w:val="26"/>
                <w:szCs w:val="26"/>
              </w:rPr>
              <w:br/>
              <w:t>-  Có loại phủ Hydrophilic, đầu ngắn giúp giảm kích thích bàng quang</w:t>
            </w:r>
            <w:r w:rsidRPr="00A3187A">
              <w:rPr>
                <w:color w:val="000000"/>
                <w:sz w:val="26"/>
                <w:szCs w:val="26"/>
              </w:rPr>
              <w:br/>
              <w:t>- Tiệt trùng bằng khí EO đóng gói vô khuẩn từng cái</w:t>
            </w:r>
            <w:r w:rsidRPr="00A3187A">
              <w:rPr>
                <w:color w:val="000000"/>
                <w:sz w:val="26"/>
                <w:szCs w:val="26"/>
              </w:rPr>
              <w:br/>
              <w:t>- Đường kính trong phủ silicon, tránh tắc ống</w:t>
            </w:r>
            <w:r w:rsidRPr="00A3187A">
              <w:rPr>
                <w:color w:val="000000"/>
                <w:sz w:val="26"/>
                <w:szCs w:val="26"/>
              </w:rPr>
              <w:br/>
              <w:t>- Kích thước đầu tip: trong khoảng 15mm-25mm. Chiều dàu phễu 40mm</w:t>
            </w:r>
            <w:r w:rsidRPr="00A3187A">
              <w:rPr>
                <w:color w:val="000000"/>
                <w:sz w:val="26"/>
                <w:szCs w:val="26"/>
              </w:rPr>
              <w:br/>
              <w:t xml:space="preserve">Bóng: </w:t>
            </w:r>
            <w:r w:rsidRPr="00A3187A">
              <w:rPr>
                <w:color w:val="000000"/>
                <w:sz w:val="26"/>
                <w:szCs w:val="26"/>
              </w:rPr>
              <w:br/>
              <w:t>- Bóng đối xứng, đàn hồi tốt, hình trụ(đồng tâm) bóng căng đều được thiết kế chống vỡ,tránh bị dính khi đặt lâu và giảm kích thích bàng quang</w:t>
            </w:r>
            <w:r w:rsidRPr="00A3187A">
              <w:rPr>
                <w:color w:val="000000"/>
                <w:sz w:val="26"/>
                <w:szCs w:val="26"/>
              </w:rPr>
              <w:br/>
              <w:t>Dung tích bóng 3ml-50ml</w:t>
            </w:r>
            <w:r w:rsidRPr="00A3187A">
              <w:rPr>
                <w:color w:val="000000"/>
                <w:sz w:val="26"/>
                <w:szCs w:val="26"/>
              </w:rPr>
              <w:br/>
              <w:t>Van và loại van:</w:t>
            </w:r>
            <w:r w:rsidRPr="00A3187A">
              <w:rPr>
                <w:color w:val="000000"/>
                <w:sz w:val="26"/>
                <w:szCs w:val="26"/>
              </w:rPr>
              <w:br/>
              <w:t>- Có loại van cao su (van mềm) và van nhựa (van cứng)</w:t>
            </w:r>
            <w:r w:rsidRPr="00A3187A">
              <w:rPr>
                <w:color w:val="000000"/>
                <w:sz w:val="26"/>
                <w:szCs w:val="26"/>
              </w:rPr>
              <w:br/>
              <w:t>- 2 nhánh cỡ Fr 06-30</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thông hậu môn</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thông hậu môn các số 22,24,26,28. Dây dẫn dài 400mm được sản xuất từ chất liệu nhựa PVC nguyên sinh, mềm dẻo. Có giấy chứng nhận đạt tiêu chuẩn tiệt trùng EN</w:t>
            </w:r>
            <w:r>
              <w:rPr>
                <w:color w:val="000000"/>
                <w:sz w:val="26"/>
                <w:szCs w:val="26"/>
              </w:rPr>
              <w:t xml:space="preserve"> ISO 11135: 2014, EN ISO 13485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20 cái (Kiên 500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Dây thở Oxy hai nhánh người lớn, trẻ em, sơ sinh</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Chất liệu nhựa PVC y tế, bao gồm dây dẫn và gọng mũi</w:t>
            </w:r>
            <w:r w:rsidRPr="00A3187A">
              <w:rPr>
                <w:color w:val="000000"/>
                <w:sz w:val="26"/>
                <w:szCs w:val="26"/>
              </w:rPr>
              <w:br/>
              <w:t>- Ống dây mềm, chống vặn xoắn. Bề mặt trơn nhẵn.</w:t>
            </w:r>
            <w:r w:rsidRPr="00A3187A">
              <w:rPr>
                <w:color w:val="000000"/>
                <w:sz w:val="26"/>
                <w:szCs w:val="26"/>
              </w:rPr>
              <w:br/>
              <w:t>- Đầu thở mềm, có 2 ống thẳng đưa vào mũi màu trắng trong, không có chất tạo màu</w:t>
            </w:r>
            <w:r w:rsidRPr="00A3187A">
              <w:rPr>
                <w:color w:val="000000"/>
                <w:sz w:val="26"/>
                <w:szCs w:val="26"/>
              </w:rPr>
              <w:br/>
              <w:t>- Ống dây dẫn chính có chiều dài ≥2000mm, đường kính ngoài ≥5mm, lòng ống có khía chống gập.</w:t>
            </w:r>
            <w:r w:rsidRPr="00A3187A">
              <w:rPr>
                <w:color w:val="000000"/>
                <w:sz w:val="26"/>
                <w:szCs w:val="26"/>
              </w:rPr>
              <w:br/>
              <w:t>- Ống dây nhánh có chiều dài ≥500mm.</w:t>
            </w:r>
            <w:r w:rsidRPr="00A3187A">
              <w:rPr>
                <w:color w:val="000000"/>
                <w:sz w:val="26"/>
                <w:szCs w:val="26"/>
              </w:rPr>
              <w:br/>
              <w:t>- Các cỡ: trẻ sơ sinh, trẻ em và người lớn</w:t>
            </w:r>
            <w:r w:rsidRPr="00A3187A">
              <w:rPr>
                <w:color w:val="000000"/>
                <w:sz w:val="26"/>
                <w:szCs w:val="26"/>
              </w:rPr>
              <w:br/>
              <w:t>- Đóng gói 1 cái/ túi và tiệt trùng bằng khí EO</w:t>
            </w:r>
            <w:r w:rsidRPr="00A3187A">
              <w:rPr>
                <w:color w:val="000000"/>
                <w:sz w:val="26"/>
                <w:szCs w:val="26"/>
              </w:rPr>
              <w:br/>
              <w:t xml:space="preserve">- Có giấy chứng nhận đạt tiêu chuẩn EN ISO 13485, EN ISO 11135:2014 </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60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Chỉ lin liền kim các số</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 xml:space="preserve">Chỉ không tan đa sợi tự nhiên số 2/0 75cm kim tròn 1/2C 26mm. Kim bằng thép không rỉ 300, 302 bọc silicone.  </w:t>
            </w:r>
          </w:p>
          <w:p w:rsidR="002D0B0E" w:rsidRPr="00A3187A" w:rsidRDefault="002D0B0E" w:rsidP="00A42DB2">
            <w:pPr>
              <w:spacing w:line="307" w:lineRule="auto"/>
              <w:jc w:val="center"/>
              <w:rPr>
                <w:color w:val="000000"/>
                <w:sz w:val="26"/>
                <w:szCs w:val="26"/>
              </w:rPr>
            </w:pPr>
            <w:r w:rsidRPr="00A3187A">
              <w:rPr>
                <w:color w:val="000000"/>
                <w:sz w:val="26"/>
                <w:szCs w:val="26"/>
              </w:rPr>
              <w:t>Ti</w:t>
            </w:r>
            <w:r>
              <w:rPr>
                <w:color w:val="000000"/>
                <w:sz w:val="26"/>
                <w:szCs w:val="26"/>
              </w:rPr>
              <w:t>êu chuẩn ISO 13485, CE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Sợi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12 sợi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744</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30</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Chỉ Polypropylene số 2/0, 2 kim tròn 25mm</w:t>
            </w:r>
          </w:p>
        </w:tc>
        <w:tc>
          <w:tcPr>
            <w:tcW w:w="549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 xml:space="preserve">Số 2/0 2 kim tròn  1/2C, kim 25mm, kim phủ silicon, sợi chỉ dài 90cm. Là Chỉ phẫu thuật đơn sợi không tiêu làm từ polypropylene. Chỉ có màu xanh. </w:t>
            </w:r>
          </w:p>
          <w:p w:rsidR="002D0B0E" w:rsidRPr="00A3187A" w:rsidRDefault="002D0B0E" w:rsidP="00A42DB2">
            <w:pPr>
              <w:spacing w:line="307" w:lineRule="auto"/>
              <w:jc w:val="center"/>
              <w:rPr>
                <w:color w:val="000000"/>
                <w:sz w:val="26"/>
                <w:szCs w:val="26"/>
              </w:rPr>
            </w:pPr>
            <w:r w:rsidRPr="00A3187A">
              <w:rPr>
                <w:color w:val="000000"/>
                <w:sz w:val="26"/>
                <w:szCs w:val="26"/>
              </w:rPr>
              <w:t>Đạt tiêu chuẩn ISO, CE</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Sợi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12 sợi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24</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Chỉ Vicryl số 1 - 90cm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được bọc bởi 50% polyglactin 370 và 50% Calcium Stearate, có chất kháng khuẩn Triclosan số 1 dài 90cm</w:t>
            </w:r>
            <w:proofErr w:type="gramStart"/>
            <w:r w:rsidRPr="00A3187A">
              <w:rPr>
                <w:color w:val="000000"/>
                <w:sz w:val="26"/>
                <w:szCs w:val="26"/>
              </w:rPr>
              <w:t>.</w:t>
            </w:r>
            <w:proofErr w:type="gramEnd"/>
            <w:r w:rsidRPr="00A3187A">
              <w:rPr>
                <w:color w:val="000000"/>
                <w:sz w:val="26"/>
                <w:szCs w:val="26"/>
              </w:rPr>
              <w:br/>
              <w:t xml:space="preserve">- 01 kim tròn đầu tròn taper CT, có rãnh chạy dọc bên trong và ngoài thân kim giúp giữ chặt kim khi thao tác, bằng hợp kim thép Ethalloy có chứa (Niken, Titanium, Chromium, Molypden và Ferric), giới hạn độ bền kéo &gt; 2.750 MPa, có phủ silicone cải tiến, dài 40mm 1/2 vòng tròn. </w:t>
            </w:r>
            <w:r w:rsidRPr="00A3187A">
              <w:rPr>
                <w:color w:val="000000"/>
                <w:sz w:val="26"/>
                <w:szCs w:val="26"/>
              </w:rPr>
              <w:br/>
              <w:t>- Đường kính kim: ≤ 1</w:t>
            </w:r>
            <w:proofErr w:type="gramStart"/>
            <w:r w:rsidRPr="00A3187A">
              <w:rPr>
                <w:color w:val="000000"/>
                <w:sz w:val="26"/>
                <w:szCs w:val="26"/>
              </w:rPr>
              <w:t>,15</w:t>
            </w:r>
            <w:proofErr w:type="gramEnd"/>
            <w:r w:rsidRPr="00A3187A">
              <w:rPr>
                <w:color w:val="000000"/>
                <w:sz w:val="26"/>
                <w:szCs w:val="26"/>
              </w:rPr>
              <w:t xml:space="preserve"> mm.  </w:t>
            </w:r>
            <w:r w:rsidRPr="00A3187A">
              <w:rPr>
                <w:color w:val="000000"/>
                <w:sz w:val="26"/>
                <w:szCs w:val="26"/>
              </w:rPr>
              <w:br/>
              <w:t>- Lực căng giữ vết thương 75% sau 14 ngày, 50% sau 21 ngày,  25% sau 28 ngày, thời gian tiêu hoàn toàn: 56 - 70 ngày.</w:t>
            </w:r>
            <w:r w:rsidRPr="00A3187A">
              <w:rPr>
                <w:color w:val="000000"/>
                <w:sz w:val="26"/>
                <w:szCs w:val="26"/>
              </w:rPr>
              <w:br/>
              <w:t xml:space="preserve">- Chỉ được đóng trong khay nhựa để hạn chế rối chỉ. </w:t>
            </w:r>
            <w:r w:rsidRPr="00A3187A">
              <w:rPr>
                <w:color w:val="000000"/>
                <w:sz w:val="26"/>
                <w:szCs w:val="26"/>
              </w:rPr>
              <w:br/>
              <w:t xml:space="preserve">- Đạt tiêu chuẩn FDA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Sợi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Hộp/36 tép</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180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32</w:t>
            </w:r>
          </w:p>
        </w:tc>
        <w:tc>
          <w:tcPr>
            <w:tcW w:w="1287" w:type="dxa"/>
            <w:tcBorders>
              <w:top w:val="nil"/>
              <w:left w:val="nil"/>
              <w:bottom w:val="single" w:sz="4" w:space="0" w:color="auto"/>
              <w:right w:val="single" w:sz="4" w:space="0" w:color="auto"/>
            </w:tcBorders>
            <w:shd w:val="clear" w:color="000000" w:fill="FFFFFF"/>
            <w:hideMark/>
          </w:tcPr>
          <w:p w:rsidR="002D0B0E" w:rsidRPr="00A3187A" w:rsidRDefault="002D0B0E" w:rsidP="00A42DB2">
            <w:pPr>
              <w:spacing w:line="307" w:lineRule="auto"/>
              <w:jc w:val="center"/>
              <w:rPr>
                <w:sz w:val="26"/>
                <w:szCs w:val="26"/>
              </w:rPr>
            </w:pPr>
            <w:r w:rsidRPr="00A3187A">
              <w:rPr>
                <w:sz w:val="26"/>
                <w:szCs w:val="26"/>
              </w:rPr>
              <w:t>Chỉ phẫu thuật  910 số 2/0; 3/0; 4/0</w:t>
            </w:r>
          </w:p>
        </w:tc>
        <w:tc>
          <w:tcPr>
            <w:tcW w:w="5490" w:type="dxa"/>
            <w:tcBorders>
              <w:top w:val="nil"/>
              <w:left w:val="nil"/>
              <w:bottom w:val="single" w:sz="4" w:space="0" w:color="auto"/>
              <w:right w:val="single" w:sz="4" w:space="0" w:color="auto"/>
            </w:tcBorders>
            <w:shd w:val="clear" w:color="000000" w:fill="FFFFFF"/>
            <w:hideMark/>
          </w:tcPr>
          <w:p w:rsidR="002D0B0E" w:rsidRPr="00A3187A" w:rsidRDefault="002D0B0E" w:rsidP="00A42DB2">
            <w:pPr>
              <w:spacing w:line="307" w:lineRule="auto"/>
              <w:jc w:val="center"/>
              <w:rPr>
                <w:sz w:val="26"/>
                <w:szCs w:val="26"/>
              </w:rPr>
            </w:pPr>
            <w:proofErr w:type="gramStart"/>
            <w:r w:rsidRPr="00A3187A">
              <w:rPr>
                <w:sz w:val="26"/>
                <w:szCs w:val="26"/>
              </w:rPr>
              <w:t>số</w:t>
            </w:r>
            <w:proofErr w:type="gramEnd"/>
            <w:r w:rsidRPr="00A3187A">
              <w:rPr>
                <w:sz w:val="26"/>
                <w:szCs w:val="26"/>
              </w:rPr>
              <w:t xml:space="preserve"> 2/0; 3/0 dài 75cm, kim tròn 26 mm, 1/2C. Số 4/0 dài 75cm, kim tròn 17 mm, 1/2C.  Làm từ nguyên liệu: Polyglycolide (90%) - co-lactide (10%). Chỉ được bao phủ bởi lớp calcium stearate và polyglactin 370.  Kim làm bằng công nghệ OriPass độ bền kéo 2800mPA, độ cứng bề mặt hơn 600VPN. Kim được khắc bằng hóa chất để đảm bảo hiệu suất kim ổn định. Kim có rãnh bên trong và bên ngoài thân kim để giúp cố định kìm kẹp. Thời gian tiêu hoàn toàn trong khoảng 56-70 ngày. Đạt tiê</w:t>
            </w:r>
            <w:r>
              <w:rPr>
                <w:sz w:val="26"/>
                <w:szCs w:val="26"/>
              </w:rPr>
              <w:t>u chuẩn ISO13485; CE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Sợi</w:t>
            </w:r>
          </w:p>
        </w:tc>
        <w:tc>
          <w:tcPr>
            <w:tcW w:w="1350" w:type="dxa"/>
            <w:tcBorders>
              <w:top w:val="nil"/>
              <w:left w:val="nil"/>
              <w:bottom w:val="single" w:sz="4" w:space="0" w:color="auto"/>
              <w:right w:val="single" w:sz="4" w:space="0" w:color="auto"/>
            </w:tcBorders>
            <w:shd w:val="clear" w:color="000000" w:fill="FFFFFF"/>
            <w:hideMark/>
          </w:tcPr>
          <w:p w:rsidR="002D0B0E" w:rsidRPr="00A3187A" w:rsidRDefault="002D0B0E" w:rsidP="00A42DB2">
            <w:pPr>
              <w:spacing w:line="307" w:lineRule="auto"/>
              <w:jc w:val="center"/>
              <w:rPr>
                <w:sz w:val="26"/>
                <w:szCs w:val="26"/>
              </w:rPr>
            </w:pPr>
            <w:r w:rsidRPr="00A3187A">
              <w:rPr>
                <w:sz w:val="26"/>
                <w:szCs w:val="26"/>
              </w:rPr>
              <w:t>Hộp 12 sợi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sz w:val="26"/>
                <w:szCs w:val="26"/>
              </w:rPr>
            </w:pPr>
            <w:r w:rsidRPr="00A3187A">
              <w:rPr>
                <w:sz w:val="26"/>
                <w:szCs w:val="26"/>
              </w:rPr>
              <w:t>228</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3212"/>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Chỉ Vicryl số  2/0  rapid - 90cm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pPr>
            <w:r w:rsidRPr="00A3187A">
              <w:rPr>
                <w:color w:val="000000"/>
                <w:sz w:val="26"/>
                <w:szCs w:val="26"/>
              </w:rPr>
              <w:t xml:space="preserve">- </w:t>
            </w:r>
            <w:r>
              <w:rPr>
                <w:color w:val="000000"/>
                <w:sz w:val="26"/>
                <w:szCs w:val="26"/>
              </w:rPr>
              <w:t>Đ</w:t>
            </w:r>
            <w:r w:rsidRPr="00A3187A">
              <w:rPr>
                <w:color w:val="000000"/>
                <w:sz w:val="26"/>
                <w:szCs w:val="26"/>
              </w:rPr>
              <w:t>ược bọc bởi 50% là Polyglactin 370 và 50% là Cal</w:t>
            </w:r>
            <w:r>
              <w:rPr>
                <w:color w:val="000000"/>
                <w:sz w:val="26"/>
                <w:szCs w:val="26"/>
              </w:rPr>
              <w:t>cium Stearate số 2/0 dài 90cm.</w:t>
            </w:r>
            <w:r w:rsidRPr="00A3187A">
              <w:rPr>
                <w:color w:val="000000"/>
                <w:sz w:val="26"/>
                <w:szCs w:val="26"/>
              </w:rPr>
              <w:t>01 kim tròn đầu cắt có rãnh chạy dọc bên trong và ngoài thân kim giúp giữ chặt kim khi thao tác, bằng hợp kim thép Ethalloy có chứa (Niken, Titanium, Chromium, Molypden và Ferric), giới hạn độ bền kéo &gt; 2.750 MPa, có phủ silicone cải</w:t>
            </w:r>
            <w:r>
              <w:rPr>
                <w:color w:val="000000"/>
                <w:sz w:val="26"/>
                <w:szCs w:val="26"/>
              </w:rPr>
              <w:t xml:space="preserve"> tiến, dài 36mm 1/2 vòng tròn.  Đường kính kim: ≤ 1</w:t>
            </w:r>
            <w:proofErr w:type="gramStart"/>
            <w:r>
              <w:rPr>
                <w:color w:val="000000"/>
                <w:sz w:val="26"/>
                <w:szCs w:val="26"/>
              </w:rPr>
              <w:t>,02</w:t>
            </w:r>
            <w:proofErr w:type="gramEnd"/>
            <w:r>
              <w:rPr>
                <w:color w:val="000000"/>
                <w:sz w:val="26"/>
                <w:szCs w:val="26"/>
              </w:rPr>
              <w:t xml:space="preserve"> mm.  </w:t>
            </w:r>
            <w:r w:rsidRPr="00A3187A">
              <w:rPr>
                <w:color w:val="000000"/>
                <w:sz w:val="26"/>
                <w:szCs w:val="26"/>
              </w:rPr>
              <w:t>Lực căng giữ vết thương: 50% sau 5 ngày, 0% sau 10 - 14 ngày. Thời gian tiêu hoàn to</w:t>
            </w:r>
            <w:r>
              <w:rPr>
                <w:color w:val="000000"/>
                <w:sz w:val="26"/>
                <w:szCs w:val="26"/>
              </w:rPr>
              <w:t>àn 42 ngày.  Đạt tiêu chuẩn CE hoặc tương đương.</w:t>
            </w:r>
            <w:r w:rsidRPr="00A3187A">
              <w:rPr>
                <w:color w:val="000000"/>
                <w:sz w:val="26"/>
                <w:szCs w:val="26"/>
              </w:rPr>
              <w:t xml:space="preserve"> </w:t>
            </w:r>
            <w:r>
              <w:rPr>
                <w:color w:val="000000"/>
                <w:sz w:val="26"/>
                <w:szCs w:val="26"/>
              </w:rPr>
              <w:t xml:space="preserve"> Xuất xứ </w:t>
            </w:r>
            <w:r w:rsidRPr="00A3187A">
              <w:rPr>
                <w:color w:val="000000"/>
                <w:sz w:val="26"/>
                <w:szCs w:val="26"/>
              </w:rPr>
              <w:t>G7</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Sợi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12 tép</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168</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Tay dao mổ điện sử dụng một lần</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Gồm đầu đốt 2 nút bấm, dây điện kèm giắc cắm 3 chân</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Lưỡi dao mổ sử dụng 1 lần</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Lưỡi dao được làm từ thép không gỉ. Mỗi lưỡi dao được đóng bằng chất liệu giấy bạc, phương pháp tiệt trùng </w:t>
            </w:r>
            <w:proofErr w:type="gramStart"/>
            <w:r w:rsidRPr="00A3187A">
              <w:rPr>
                <w:color w:val="000000"/>
                <w:sz w:val="26"/>
                <w:szCs w:val="26"/>
              </w:rPr>
              <w:t>bằng  Bức</w:t>
            </w:r>
            <w:proofErr w:type="gramEnd"/>
            <w:r w:rsidRPr="00A3187A">
              <w:rPr>
                <w:color w:val="000000"/>
                <w:sz w:val="26"/>
                <w:szCs w:val="26"/>
              </w:rPr>
              <w:t xml:space="preserve"> xạ gamma.</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100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Dao lấy da mỏng</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Chất liệu thép không gỉ</w:t>
            </w:r>
            <w:r w:rsidRPr="00A3187A">
              <w:rPr>
                <w:color w:val="000000"/>
                <w:sz w:val="26"/>
                <w:szCs w:val="26"/>
              </w:rPr>
              <w:br/>
              <w:t>Chiều dài 30-31cm</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Bộ</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Bộ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Phim khô laser  8x10 inch</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Phim khô laser cỡ 8x10 inch tương thích máy in phim khô laser Konica. Phim khô được xử lý nhiệt.Thành phần chính gồm: Polyethylene terephthalate: 85-95%, polyme: 1-10%, bạc hữu cơ: 1-10%, gelatine: 1-10%, phụ gia: 0.1-15%, bạc halogenua: 0.05-1%.</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Tờ</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125 tờ/ hộp</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5.500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Phim khô laser 10x12 inch</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Phim khô laser cỡ 10x12 inch tương thích máy in phim khô laser Konica. Phim khô được xử lý nhiệt. Thành phần chính gồm: Polyethylene terephthalate: 85-95%, polyme: 1-10%, bạc hữu cơ: 1-10%, gelatine: 1-10%, phụ gia: 0.1-15%, bạc halogenua: 0.05-1%.</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Tờ</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125 tờ/ hộp</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4.500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Đầu côn vàng</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Đầu côn vàng dung tích 200 ul, làm từ nhựa PP, không kim loại, không DNAse, RNAse. Thiết kế phù hợp với các loại cây pipet trên thị trường, ôm khít đầu cây pipet, thành trong không dính nước.</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1000chiếc</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40</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Áo cột sống </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Làm từ vải cotton, vải không dệt, vải có lỗ thoáng khí. Có khóa Velcro và các nẹp hợp kim nhôm thiết kế định hình và phân bổ phù hợp theo tư thế điều trị. Dùng sơ cứu chấn thương cột sống, hỗ trợ sau phẫu thuật cột sống, bệnh lý cột sống như lao cột sống, xẹp các đốt sống. Phù hợp chiều cao cơ </w:t>
            </w:r>
            <w:proofErr w:type="gramStart"/>
            <w:r w:rsidRPr="00A3187A">
              <w:rPr>
                <w:color w:val="000000"/>
                <w:sz w:val="26"/>
                <w:szCs w:val="26"/>
              </w:rPr>
              <w:t>thể  135cm</w:t>
            </w:r>
            <w:proofErr w:type="gramEnd"/>
            <w:r w:rsidRPr="00A3187A">
              <w:rPr>
                <w:color w:val="000000"/>
                <w:sz w:val="26"/>
                <w:szCs w:val="26"/>
              </w:rPr>
              <w:t xml:space="preserve"> -  175cm; gồm tối thiểu các cỡ  S, M, L, XL.</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Đai khớp vai phải, trái các cỡ</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Làm từ vải cotton/polyester, vải có lỗ thoáng khí</w:t>
            </w:r>
            <w:proofErr w:type="gramStart"/>
            <w:r w:rsidRPr="00A3187A">
              <w:rPr>
                <w:color w:val="000000"/>
                <w:sz w:val="26"/>
                <w:szCs w:val="26"/>
              </w:rPr>
              <w:t>,khóa</w:t>
            </w:r>
            <w:proofErr w:type="gramEnd"/>
            <w:r w:rsidRPr="00A3187A">
              <w:rPr>
                <w:color w:val="000000"/>
                <w:sz w:val="26"/>
                <w:szCs w:val="26"/>
              </w:rPr>
              <w:t xml:space="preserve"> Velcro. Được thiết kế theo tư thế điều trị cố định cao, sử dụng trong trường hợp trật khớp vai, cố định sau mổ vùng khớp vai, gãy lồi cầu xương cánh tay, viêm khớp vai cấp và mãn tĩnh. Gồm tối thiểu các cỡ</w:t>
            </w:r>
            <w:r>
              <w:rPr>
                <w:color w:val="000000"/>
                <w:sz w:val="26"/>
                <w:szCs w:val="26"/>
              </w:rPr>
              <w:t xml:space="preserve"> XXS, XS, S, M, L, XL, XXL</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42</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Đinh Kirschner các số</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ĐK 0.8 đến 3.5mm, dài 300mm, một đầu nhọn. Chất liệu thép không gỉ.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160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Nẹp 8 lỗ bản dày</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8 lỗ  dài 142mm, dày 4mm, rộng 14mm, khoảng cách giữa các lỗ 16mm, sử dụng vít cứng đường kính 4.5mm. Chất liệu thép không gỉ.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Nẹp chống xoay dài</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Làm từ bản nẹp hợp kim </w:t>
            </w:r>
            <w:proofErr w:type="gramStart"/>
            <w:r w:rsidRPr="00A3187A">
              <w:rPr>
                <w:color w:val="000000"/>
                <w:sz w:val="26"/>
                <w:szCs w:val="26"/>
              </w:rPr>
              <w:t>nhôm ,</w:t>
            </w:r>
            <w:proofErr w:type="gramEnd"/>
            <w:r w:rsidRPr="00A3187A">
              <w:rPr>
                <w:color w:val="000000"/>
                <w:sz w:val="26"/>
                <w:szCs w:val="26"/>
              </w:rPr>
              <w:t xml:space="preserve"> uốn theo độ cong bàn chân, kết hợp với hai thanh nẹp hợp kim nhôm đặc biệt có gân chịu lực tốt. Có tác dụng chống xoay và giữ thẳng đầu gối, hệ thống băng nhám dính giúp cố định chân với nẹp. Gồm các cỡ S, M, L, XL. Tiêu chuẩn chất lượng: Đạt tiêu chuẩn chất lượng ISO 13485, </w:t>
            </w:r>
            <w:r>
              <w:rPr>
                <w:color w:val="000000"/>
                <w:sz w:val="26"/>
                <w:szCs w:val="26"/>
              </w:rPr>
              <w:t>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Nẹp xương chày 10 lỗ</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lỗ  dài 174mm, dày 4mm, rộng 14mm, khoảng cách giữa các lỗ 16mm, sử dụng vít cứng đường kính 4.5mm. Chất liệu thép không gỉ.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Nẹp xương đùi 12 lỗ</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 lỗ  dài 206mm, dày 4mm, rộng 14mm, khoảng cách giữa các lỗ 16mm, sử dụng vít cứng đường kính 4.5mm. Chất liệu thép không gỉ.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Nẹp xương đùi 10 lỗ</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lỗ  dài 174mm, dày 5mm, rộng 17.6mm, khoảng cách giữa các lỗ 16mm, sử dụng vít cứng đường kính 4.5mm. Chất liệu thép không gỉ.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Vít cứng 3,5*28mm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Đường kính thân vít 3.5mm dài 28mm.bước tăng 2mm,  đường kính mũ vít 6mm .Chất liệu thép không gỉ.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Vít cứng 4,5*30mm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Đường kính thân vít 4.5mm dài 30mm.bước tăng 2mm,  đường kính mũ vít 8mm. Chất liệu thép không gỉ.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Vít cứng 4,5*32mm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Đường kính thân vít 4.5mm dài 32mm.bước tăng 2mm,  đường kính mũ vít 8mm. Chất liệu thép không gỉ. Tiêu chuẩn ISO 13485</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51</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Huyết áp điện tử</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Phạm vi áp suất vòng bít: 0 - 299 mmHg</w:t>
            </w:r>
            <w:r w:rsidRPr="00A3187A">
              <w:rPr>
                <w:color w:val="000000"/>
                <w:sz w:val="26"/>
                <w:szCs w:val="26"/>
              </w:rPr>
              <w:br/>
              <w:t>Độ chính xác: Huyết áp ±3 mmHg / Nhịp tim: ± 5% kết quả đo trên màn hình</w:t>
            </w:r>
            <w:r w:rsidRPr="00A3187A">
              <w:rPr>
                <w:color w:val="000000"/>
                <w:sz w:val="26"/>
                <w:szCs w:val="26"/>
              </w:rPr>
              <w:br/>
              <w:t>Phạm vi đo huyết áp: SYS (Huyết áp tâm thu): 60 - 260 mmHg / DIA (Huyết áp tâm trương): 40 - 215 mmHg</w:t>
            </w:r>
            <w:r w:rsidRPr="00A3187A">
              <w:rPr>
                <w:color w:val="000000"/>
                <w:sz w:val="26"/>
                <w:szCs w:val="26"/>
              </w:rPr>
              <w:br/>
              <w:t>Bơm khí: Tự động bằng điện</w:t>
            </w:r>
            <w:r w:rsidRPr="00A3187A">
              <w:rPr>
                <w:color w:val="000000"/>
                <w:sz w:val="26"/>
                <w:szCs w:val="26"/>
              </w:rPr>
              <w:br/>
              <w:t>Phạm vi đo mạch: 40 - 180 nhịp / phút.</w:t>
            </w:r>
            <w:r w:rsidRPr="00A3187A">
              <w:rPr>
                <w:color w:val="000000"/>
                <w:sz w:val="26"/>
                <w:szCs w:val="26"/>
              </w:rPr>
              <w:br/>
              <w:t>Kích thước: Máy đo huyết áp: Khoảng 105 mm (R) × 87 mm (C) × 153 mm (D)</w:t>
            </w:r>
            <w:r w:rsidRPr="00A3187A">
              <w:rPr>
                <w:color w:val="000000"/>
                <w:sz w:val="26"/>
                <w:szCs w:val="26"/>
              </w:rPr>
              <w:br/>
              <w:t>Vòng bít: Khoảng 146 mm × 466 mm (ống khí: 610 mm). Có phiếu kiểm định khi giao hàng.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Bộ</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4</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52</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Mũ giấy</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Vải không dệt polypropylen cao cấpMàu xanh đồng đều, không loang bẩn, ko dính tạp chất.Không kích ứng da2.9g – 3.8g/ 1cái. Độ co giãn tốt. Tiệt trùng bằng khí EO.Gas. Đạt</w:t>
            </w:r>
            <w:r>
              <w:rPr>
                <w:color w:val="000000"/>
                <w:sz w:val="26"/>
                <w:szCs w:val="26"/>
              </w:rPr>
              <w:t xml:space="preserve"> tiêu chuẩn ISO 13485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Gói 1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53</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Giấy in mã vạch 2 tem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Decal Nhiệt,  Kích thước: ( 35mm x 22mm)</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Cuộn</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Túi 1 cuộn</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39</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54</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an toàn đựng bơm kim tiêm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Hộp an toàn ≥ 5lít; chất liệu giấy đảm bảo an toàn khi sử dụng;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Bịch 50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Không 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55</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EDTA nắp cao su</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Chất liệu: Ống được làm bằng nhựa y tế PP, nắp bằng nhựa LDPE mới 100%, Nắp cao su bọc nhựa LDPE đậy kín thành ống và được giữ chặt bởi khe tròn giữa 3 vòng răng ở thành trong của nắp và lõi lọt lòng trong của ống, Hóa chất bêntrong là Ethylenediaminetetra Acid (EDTA) được phun dưới dạng hạt sương, Kích thước ống12x75mm,  Có phiếu phân tích chất lượng của cơ quan chức năng kiểm định với nồng độ muối EDTA  phải ở trong khoảng từ 1,2 mg đến 2mg EDTA khan trên 1ml máu, và chịu được lực quay ly tâm gia tốc 6.000 vòng/phút trong thời gian từ</w:t>
            </w:r>
            <w:r>
              <w:rPr>
                <w:color w:val="000000"/>
                <w:sz w:val="26"/>
                <w:szCs w:val="26"/>
              </w:rPr>
              <w:t xml:space="preserve"> </w:t>
            </w:r>
            <w:r w:rsidRPr="00A3187A">
              <w:rPr>
                <w:color w:val="000000"/>
                <w:sz w:val="26"/>
                <w:szCs w:val="26"/>
              </w:rPr>
              <w:t>5 - 10 phút, Nhãn màu xanh dương.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Default="002D0B0E" w:rsidP="00A42DB2">
            <w:pPr>
              <w:spacing w:line="307" w:lineRule="auto"/>
              <w:jc w:val="center"/>
              <w:rPr>
                <w:color w:val="000000"/>
                <w:sz w:val="26"/>
                <w:szCs w:val="26"/>
              </w:rPr>
            </w:pPr>
            <w:r w:rsidRPr="00A3187A">
              <w:rPr>
                <w:color w:val="000000"/>
                <w:sz w:val="26"/>
                <w:szCs w:val="26"/>
              </w:rPr>
              <w:t>100cái/</w:t>
            </w:r>
          </w:p>
          <w:p w:rsidR="002D0B0E" w:rsidRPr="00A3187A" w:rsidRDefault="002D0B0E" w:rsidP="00A42DB2">
            <w:pPr>
              <w:spacing w:line="307" w:lineRule="auto"/>
              <w:jc w:val="center"/>
              <w:rPr>
                <w:color w:val="000000"/>
                <w:sz w:val="26"/>
                <w:szCs w:val="26"/>
              </w:rPr>
            </w:pPr>
            <w:r w:rsidRPr="00A3187A">
              <w:rPr>
                <w:color w:val="000000"/>
                <w:sz w:val="26"/>
                <w:szCs w:val="26"/>
              </w:rPr>
              <w:t>khay</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56</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Heparin</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Chất liệu: Ống được làm bằng nhựa y tế PP, nắp bằng nhựa LDPE mới 100%, Nắp nhựa LDPE đậy kín thành ống và được giữ chặt bởi khe tròn giữa 3 vòng răng ở thành trong của nắp và lõi lọt lòng trong của ống. Hóa chất: Được bơm hóa chất chống đông Lithium Heparin  dưới dạng hạt sương, Kích thước ống 12x75mm, có vạch định mức lấy mẫu, chịu được lực quay ly tâm 6000 vòng/phút trong vòng 5 - 10 phút, nhãn màu đen, có phiếu kiểm định chất lượng của cơ quan kiểm định . Có chứng nhận </w:t>
            </w:r>
            <w:proofErr w:type="gramStart"/>
            <w:r w:rsidRPr="00A3187A">
              <w:rPr>
                <w:color w:val="000000"/>
                <w:sz w:val="26"/>
                <w:szCs w:val="26"/>
              </w:rPr>
              <w:t xml:space="preserve">CE </w:t>
            </w:r>
            <w:r>
              <w:rPr>
                <w:color w:val="000000"/>
                <w:sz w:val="26"/>
                <w:szCs w:val="26"/>
              </w:rPr>
              <w:t xml:space="preserve"> hoặc</w:t>
            </w:r>
            <w:proofErr w:type="gramEnd"/>
            <w:r>
              <w:rPr>
                <w:color w:val="000000"/>
                <w:sz w:val="26"/>
                <w:szCs w:val="26"/>
              </w:rPr>
              <w:t xml:space="preserve"> tương đương</w:t>
            </w:r>
            <w:r w:rsidRPr="00A3187A">
              <w:rPr>
                <w:color w:val="000000"/>
                <w:sz w:val="26"/>
                <w:szCs w:val="26"/>
              </w:rPr>
              <w:t>.</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100 cái/ khay</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24.000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57</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nhựa có nút</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Chất liệu: Ống được làm bằng nhựa y tế PS, kích thước 12 -13x75mm, nắp trắng, mới 100%</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500 cái/túi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12.000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58</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Serum</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 xml:space="preserve">Chất liệu: Ống được làm bằng nhựa y tế PP, nắp bằng nhựa LDPE mới 100%, Nắp nhựa LDPE đậy kín thành ống và được giữ chặt bởi khe tròn giữa 3 vòng răng ở thành trong của nắp và lõi lọt lòng trong của ống, dùng các hạt bi nhựa để tách nhanh huyết thanh. Kích thước ống 12x75mm, có vạch định mức lấy mẫu, chịu được lực quay ly tâm 6000 vòng/phút trong vòng 5 - 10 phút, nhãn màu đỏ. Có phiếu kiểm định chất lượng của cơ quan kiểm định. Có chứng nhận CE </w:t>
            </w:r>
            <w:r>
              <w:rPr>
                <w:color w:val="000000"/>
                <w:sz w:val="26"/>
                <w:szCs w:val="26"/>
              </w:rPr>
              <w:t xml:space="preserve"> hoặc tương đương</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Khay 100 cái</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15.000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r w:rsidR="002D0B0E" w:rsidRPr="00A3187A" w:rsidTr="00A42DB2">
        <w:trPr>
          <w:trHeight w:val="705"/>
        </w:trPr>
        <w:tc>
          <w:tcPr>
            <w:tcW w:w="708" w:type="dxa"/>
            <w:tcBorders>
              <w:top w:val="nil"/>
              <w:left w:val="single" w:sz="4" w:space="0" w:color="auto"/>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59</w:t>
            </w:r>
          </w:p>
        </w:tc>
        <w:tc>
          <w:tcPr>
            <w:tcW w:w="1287"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nước tiểu nhựa không nắp</w:t>
            </w:r>
          </w:p>
        </w:tc>
        <w:tc>
          <w:tcPr>
            <w:tcW w:w="549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Ống nghiệm PP tinh khiết 100%, dung tích 10ml, kích thước 16x100mm.</w:t>
            </w:r>
          </w:p>
        </w:tc>
        <w:tc>
          <w:tcPr>
            <w:tcW w:w="108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Cái</w:t>
            </w:r>
          </w:p>
        </w:tc>
        <w:tc>
          <w:tcPr>
            <w:tcW w:w="135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200 ống/ túi, 1600 ống/ thùng</w:t>
            </w:r>
          </w:p>
        </w:tc>
        <w:tc>
          <w:tcPr>
            <w:tcW w:w="1170" w:type="dxa"/>
            <w:tcBorders>
              <w:top w:val="nil"/>
              <w:left w:val="nil"/>
              <w:bottom w:val="single" w:sz="4" w:space="0" w:color="auto"/>
              <w:right w:val="single" w:sz="4" w:space="0" w:color="auto"/>
            </w:tcBorders>
            <w:shd w:val="clear" w:color="auto" w:fill="auto"/>
            <w:hideMark/>
          </w:tcPr>
          <w:p w:rsidR="002D0B0E" w:rsidRPr="00A3187A" w:rsidRDefault="002D0B0E" w:rsidP="00A42DB2">
            <w:pPr>
              <w:spacing w:line="307" w:lineRule="auto"/>
              <w:jc w:val="center"/>
              <w:rPr>
                <w:color w:val="000000"/>
                <w:sz w:val="26"/>
                <w:szCs w:val="26"/>
              </w:rPr>
            </w:pPr>
            <w:r w:rsidRPr="00A3187A">
              <w:rPr>
                <w:color w:val="000000"/>
                <w:sz w:val="26"/>
                <w:szCs w:val="26"/>
              </w:rPr>
              <w:t>25.000</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c>
          <w:tcPr>
            <w:tcW w:w="1710" w:type="dxa"/>
            <w:tcBorders>
              <w:top w:val="nil"/>
              <w:left w:val="nil"/>
              <w:bottom w:val="single" w:sz="4" w:space="0" w:color="auto"/>
              <w:right w:val="single" w:sz="4" w:space="0" w:color="auto"/>
            </w:tcBorders>
          </w:tcPr>
          <w:p w:rsidR="002D0B0E" w:rsidRPr="00A3187A" w:rsidRDefault="002D0B0E" w:rsidP="00A42DB2">
            <w:pPr>
              <w:spacing w:line="307" w:lineRule="auto"/>
              <w:jc w:val="center"/>
              <w:rPr>
                <w:color w:val="000000"/>
                <w:sz w:val="26"/>
                <w:szCs w:val="26"/>
              </w:rPr>
            </w:pPr>
            <w:r>
              <w:rPr>
                <w:color w:val="000000"/>
                <w:sz w:val="26"/>
                <w:szCs w:val="26"/>
              </w:rPr>
              <w:t>Yêu cầu</w:t>
            </w:r>
          </w:p>
        </w:tc>
      </w:tr>
    </w:tbl>
    <w:p w:rsidR="002D0B0E" w:rsidRPr="00923AB9" w:rsidRDefault="002D0B0E" w:rsidP="002D0B0E">
      <w:pPr>
        <w:tabs>
          <w:tab w:val="left" w:pos="3278"/>
        </w:tabs>
        <w:spacing w:line="293" w:lineRule="auto"/>
        <w:rPr>
          <w:b/>
          <w:bCs/>
          <w:i/>
          <w:color w:val="000000" w:themeColor="text1"/>
          <w:sz w:val="26"/>
          <w:szCs w:val="26"/>
          <w:u w:val="single"/>
          <w:lang w:val="es-ES"/>
        </w:rPr>
      </w:pPr>
      <w:r w:rsidRPr="00906D55">
        <w:rPr>
          <w:b/>
          <w:bCs/>
          <w:i/>
          <w:color w:val="000000" w:themeColor="text1"/>
          <w:sz w:val="26"/>
          <w:szCs w:val="26"/>
          <w:lang w:val="es-ES"/>
        </w:rPr>
        <w:t xml:space="preserve">     </w:t>
      </w:r>
      <w:r w:rsidRPr="00923AB9">
        <w:rPr>
          <w:b/>
          <w:bCs/>
          <w:i/>
          <w:color w:val="000000" w:themeColor="text1"/>
          <w:sz w:val="26"/>
          <w:szCs w:val="26"/>
          <w:u w:val="single"/>
          <w:lang w:val="es-ES"/>
        </w:rPr>
        <w:t xml:space="preserve">Ghi chú: </w:t>
      </w:r>
    </w:p>
    <w:p w:rsidR="002D0B0E" w:rsidRPr="00A2269B" w:rsidRDefault="002D0B0E" w:rsidP="002D0B0E">
      <w:pPr>
        <w:pStyle w:val="Style17"/>
        <w:tabs>
          <w:tab w:val="left" w:pos="1170"/>
        </w:tabs>
        <w:autoSpaceDE/>
        <w:autoSpaceDN/>
        <w:spacing w:line="293" w:lineRule="auto"/>
        <w:ind w:left="58" w:right="-100" w:firstLine="0"/>
        <w:jc w:val="both"/>
        <w:rPr>
          <w:i/>
          <w:sz w:val="26"/>
          <w:szCs w:val="26"/>
          <w:lang w:val="es-ES_tradnl"/>
        </w:rPr>
      </w:pPr>
      <w:r>
        <w:rPr>
          <w:i/>
          <w:sz w:val="26"/>
          <w:szCs w:val="26"/>
          <w:lang w:val="es-ES_tradnl"/>
        </w:rPr>
        <w:tab/>
      </w:r>
      <w:r w:rsidRPr="00A2269B">
        <w:rPr>
          <w:i/>
          <w:sz w:val="26"/>
          <w:szCs w:val="26"/>
          <w:lang w:val="es-ES_tradnl"/>
        </w:rPr>
        <w:t>Nhà thầu phải kê khai hãng sản xuất của hàng hóa trong</w:t>
      </w:r>
      <w:r w:rsidRPr="00A2269B">
        <w:rPr>
          <w:i/>
          <w:sz w:val="26"/>
          <w:szCs w:val="26"/>
          <w:lang w:val="es-ES"/>
        </w:rPr>
        <w:t xml:space="preserve"> Mẫu số 10B </w:t>
      </w:r>
      <w:r w:rsidRPr="00A2269B">
        <w:rPr>
          <w:i/>
          <w:sz w:val="26"/>
          <w:szCs w:val="26"/>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2D0B0E" w:rsidRPr="00923AB9" w:rsidRDefault="002D0B0E" w:rsidP="002D0B0E">
      <w:pPr>
        <w:spacing w:line="293" w:lineRule="auto"/>
        <w:ind w:right="-100" w:firstLine="562"/>
        <w:rPr>
          <w:b/>
          <w:bCs/>
          <w:i/>
          <w:color w:val="000000" w:themeColor="text1"/>
          <w:sz w:val="26"/>
          <w:szCs w:val="26"/>
          <w:u w:val="single"/>
          <w:lang w:val="es-ES"/>
        </w:rPr>
      </w:pPr>
      <w:r>
        <w:rPr>
          <w:i/>
          <w:color w:val="000000" w:themeColor="text1"/>
          <w:sz w:val="26"/>
          <w:szCs w:val="26"/>
        </w:rPr>
        <w:t xml:space="preserve">    </w:t>
      </w:r>
      <w:proofErr w:type="gramStart"/>
      <w:r w:rsidRPr="00923AB9">
        <w:rPr>
          <w:i/>
          <w:color w:val="000000" w:themeColor="text1"/>
          <w:sz w:val="26"/>
          <w:szCs w:val="26"/>
        </w:rPr>
        <w:t>Khi có sự nghi ngờ về tính xác thực của tài liệu.</w:t>
      </w:r>
      <w:proofErr w:type="gramEnd"/>
      <w:r w:rsidRPr="00923AB9">
        <w:rPr>
          <w:i/>
          <w:color w:val="000000" w:themeColor="text1"/>
          <w:sz w:val="26"/>
          <w:szCs w:val="26"/>
        </w:rPr>
        <w:t xml:space="preserve"> </w:t>
      </w:r>
      <w:proofErr w:type="gramStart"/>
      <w:r>
        <w:rPr>
          <w:i/>
          <w:color w:val="000000" w:themeColor="text1"/>
          <w:sz w:val="26"/>
          <w:szCs w:val="26"/>
        </w:rPr>
        <w:t>Chủ đầu tư</w:t>
      </w:r>
      <w:r w:rsidRPr="00923AB9">
        <w:rPr>
          <w:i/>
          <w:color w:val="000000" w:themeColor="text1"/>
          <w:sz w:val="26"/>
          <w:szCs w:val="26"/>
        </w:rPr>
        <w:t xml:space="preserve"> có quyền yêu cầu nhà thầu cung cấp bản gốc của nhà sản xuất hoặc đại diện hợp pháp của nhà sản xuất tại Việt Nam để đối chiếu với tài liệu nhà thầu nộp tại E-HSDT.</w:t>
      </w:r>
      <w:proofErr w:type="gramEnd"/>
      <w:r w:rsidRPr="00923AB9">
        <w:rPr>
          <w:i/>
          <w:color w:val="000000" w:themeColor="text1"/>
          <w:sz w:val="26"/>
          <w:szCs w:val="26"/>
        </w:rPr>
        <w:t xml:space="preserve"> Nhà thầu không cung cấp được bản gốc trong thời gian yêu cầu thì </w:t>
      </w:r>
      <w:r>
        <w:rPr>
          <w:i/>
          <w:color w:val="000000" w:themeColor="text1"/>
          <w:sz w:val="26"/>
          <w:szCs w:val="26"/>
        </w:rPr>
        <w:t>Chủ đầu tư</w:t>
      </w:r>
      <w:r w:rsidRPr="00923AB9">
        <w:rPr>
          <w:i/>
          <w:color w:val="000000" w:themeColor="text1"/>
          <w:sz w:val="26"/>
          <w:szCs w:val="26"/>
        </w:rPr>
        <w:t xml:space="preserve"> sẽ đánh giá </w:t>
      </w:r>
      <w:proofErr w:type="gramStart"/>
      <w:r w:rsidRPr="00923AB9">
        <w:rPr>
          <w:i/>
          <w:color w:val="000000" w:themeColor="text1"/>
          <w:sz w:val="26"/>
          <w:szCs w:val="26"/>
        </w:rPr>
        <w:t>theo</w:t>
      </w:r>
      <w:proofErr w:type="gramEnd"/>
      <w:r w:rsidRPr="00923AB9">
        <w:rPr>
          <w:i/>
          <w:color w:val="000000" w:themeColor="text1"/>
          <w:sz w:val="26"/>
          <w:szCs w:val="26"/>
        </w:rPr>
        <w:t xml:space="preserve"> E-HSDT đã nộp. Trường hợp </w:t>
      </w:r>
      <w:r>
        <w:rPr>
          <w:i/>
          <w:color w:val="000000" w:themeColor="text1"/>
          <w:sz w:val="26"/>
          <w:szCs w:val="26"/>
        </w:rPr>
        <w:t>Chủ đầu tư</w:t>
      </w:r>
      <w:r w:rsidRPr="00923AB9">
        <w:rPr>
          <w:i/>
          <w:color w:val="000000" w:themeColor="text1"/>
          <w:sz w:val="26"/>
          <w:szCs w:val="26"/>
        </w:rPr>
        <w:t xml:space="preserve"> có tài liệu chứng minh nhà thầu gian lận </w:t>
      </w:r>
      <w:proofErr w:type="gramStart"/>
      <w:r w:rsidRPr="00923AB9">
        <w:rPr>
          <w:i/>
          <w:color w:val="000000" w:themeColor="text1"/>
          <w:sz w:val="26"/>
          <w:szCs w:val="26"/>
        </w:rPr>
        <w:t>theo</w:t>
      </w:r>
      <w:proofErr w:type="gramEnd"/>
      <w:r w:rsidRPr="00923AB9">
        <w:rPr>
          <w:i/>
          <w:color w:val="000000" w:themeColor="text1"/>
          <w:sz w:val="26"/>
          <w:szCs w:val="26"/>
        </w:rPr>
        <w:t xml:space="preserve"> quy định tại khoản 4 Điều 16 của Luật Đấu thầu sẽ bị xử lý theo quy định </w:t>
      </w:r>
    </w:p>
    <w:p w:rsidR="002D0B0E" w:rsidRPr="00923AB9" w:rsidRDefault="002D0B0E" w:rsidP="002D0B0E">
      <w:pPr>
        <w:tabs>
          <w:tab w:val="left" w:pos="9450"/>
        </w:tabs>
        <w:spacing w:line="293" w:lineRule="auto"/>
        <w:ind w:right="-100" w:firstLine="720"/>
        <w:rPr>
          <w:i/>
          <w:color w:val="000000" w:themeColor="text1"/>
          <w:sz w:val="26"/>
          <w:szCs w:val="26"/>
          <w:lang w:val="sv-SE"/>
        </w:rPr>
      </w:pPr>
      <w:r w:rsidRPr="00923AB9">
        <w:rPr>
          <w:i/>
          <w:color w:val="000000" w:themeColor="text1"/>
          <w:sz w:val="26"/>
          <w:szCs w:val="26"/>
          <w:lang w:val="sv-SE"/>
        </w:rPr>
        <w:t>Bất kỳ thương hiệu</w:t>
      </w:r>
      <w:r>
        <w:rPr>
          <w:i/>
          <w:color w:val="000000" w:themeColor="text1"/>
          <w:sz w:val="26"/>
          <w:szCs w:val="26"/>
          <w:lang w:val="sv-SE"/>
        </w:rPr>
        <w:t xml:space="preserve"> mã hiệu</w:t>
      </w:r>
      <w:r w:rsidRPr="00923AB9">
        <w:rPr>
          <w:i/>
          <w:color w:val="000000" w:themeColor="text1"/>
          <w:sz w:val="26"/>
          <w:szCs w:val="26"/>
          <w:lang w:val="sv-SE"/>
        </w:rPr>
        <w:t xml:space="preserve"> danh từ riêng (nếu có) trong bảng yêu cầu kỹ thuật chỉ mang tính chất minh họa ch</w:t>
      </w:r>
      <w:r>
        <w:rPr>
          <w:i/>
          <w:color w:val="000000" w:themeColor="text1"/>
          <w:sz w:val="26"/>
          <w:szCs w:val="26"/>
          <w:lang w:val="sv-SE"/>
        </w:rPr>
        <w:t>o các tiêu chuẩn chất lượng</w:t>
      </w:r>
      <w:r w:rsidRPr="00923AB9">
        <w:rPr>
          <w:i/>
          <w:color w:val="000000" w:themeColor="text1"/>
          <w:sz w:val="26"/>
          <w:szCs w:val="26"/>
          <w:lang w:val="sv-SE"/>
        </w:rPr>
        <w:t xml:space="preserve"> tính năng kỹ thuật khó mô tả. nhà thầu có thể lựa chọn dự t</w:t>
      </w:r>
      <w:r>
        <w:rPr>
          <w:i/>
          <w:color w:val="000000" w:themeColor="text1"/>
          <w:sz w:val="26"/>
          <w:szCs w:val="26"/>
          <w:lang w:val="sv-SE"/>
        </w:rPr>
        <w:t>hầu hàng hóa có nguồn gốc</w:t>
      </w:r>
      <w:r w:rsidRPr="00923AB9">
        <w:rPr>
          <w:i/>
          <w:color w:val="000000" w:themeColor="text1"/>
          <w:sz w:val="26"/>
          <w:szCs w:val="26"/>
          <w:lang w:val="sv-SE"/>
        </w:rPr>
        <w:t xml:space="preserve"> xuất xứ</w:t>
      </w:r>
      <w:r>
        <w:rPr>
          <w:i/>
          <w:color w:val="000000" w:themeColor="text1"/>
          <w:sz w:val="26"/>
          <w:szCs w:val="26"/>
          <w:lang w:val="sv-SE"/>
        </w:rPr>
        <w:t xml:space="preserve"> nhà sản xuất</w:t>
      </w:r>
      <w:r w:rsidRPr="00923AB9">
        <w:rPr>
          <w:i/>
          <w:color w:val="000000" w:themeColor="text1"/>
          <w:sz w:val="26"/>
          <w:szCs w:val="26"/>
          <w:lang w:val="sv-SE"/>
        </w:rPr>
        <w:t xml:space="preserve"> thương hiệu mã hiệu phù hợp với điều kiện cung cấp nhưng phải đảm bảo yê</w:t>
      </w:r>
      <w:r>
        <w:rPr>
          <w:i/>
          <w:color w:val="000000" w:themeColor="text1"/>
          <w:sz w:val="26"/>
          <w:szCs w:val="26"/>
          <w:lang w:val="sv-SE"/>
        </w:rPr>
        <w:t>u cầu tiêu chuẩn kỹ thuật đặc tính kỹ thuật</w:t>
      </w:r>
      <w:r w:rsidRPr="00923AB9">
        <w:rPr>
          <w:i/>
          <w:color w:val="000000" w:themeColor="text1"/>
          <w:sz w:val="26"/>
          <w:szCs w:val="26"/>
          <w:lang w:val="sv-SE"/>
        </w:rPr>
        <w:t xml:space="preserve"> tính năng sử dụng ”tương đương” hoặc ”ưu việt” hơn  so với yêu cầu nêu trong E-HSMT.</w:t>
      </w:r>
      <w:r w:rsidRPr="00923AB9">
        <w:rPr>
          <w:rStyle w:val="Heading1Char"/>
          <w:rFonts w:ascii="Times New Roman" w:hAnsi="Times New Roman"/>
          <w:color w:val="000000" w:themeColor="text1"/>
          <w:sz w:val="26"/>
          <w:szCs w:val="26"/>
        </w:rPr>
        <w:t xml:space="preserve"> </w:t>
      </w:r>
      <w:proofErr w:type="gramStart"/>
      <w:r w:rsidRPr="00923AB9">
        <w:rPr>
          <w:i/>
          <w:color w:val="000000" w:themeColor="text1"/>
          <w:sz w:val="26"/>
          <w:szCs w:val="26"/>
        </w:rPr>
        <w:t>Đối với các thông số kỹ thuật được nhà thầu cho là tương đương hoặc ưu việt hơn thì cần phải chứng minh bằng các tài l</w:t>
      </w:r>
      <w:r>
        <w:rPr>
          <w:i/>
          <w:color w:val="000000" w:themeColor="text1"/>
          <w:sz w:val="26"/>
          <w:szCs w:val="26"/>
        </w:rPr>
        <w:t xml:space="preserve">iệu thử nghiệm của cơ quan kiểm </w:t>
      </w:r>
      <w:r w:rsidRPr="00923AB9">
        <w:rPr>
          <w:i/>
          <w:color w:val="000000" w:themeColor="text1"/>
          <w:sz w:val="26"/>
          <w:szCs w:val="26"/>
        </w:rPr>
        <w:t>định độc lập hoặc các dẫn chứng khoa học cụ thể từ các cơ quan kiểm định có uy tín.</w:t>
      </w:r>
      <w:proofErr w:type="gramEnd"/>
    </w:p>
    <w:p w:rsidR="002D0B0E" w:rsidRPr="00252A72" w:rsidRDefault="002D0B0E" w:rsidP="002D0B0E">
      <w:pPr>
        <w:spacing w:line="293" w:lineRule="auto"/>
        <w:ind w:right="-100" w:firstLine="562"/>
        <w:rPr>
          <w:b/>
          <w:bCs/>
          <w:color w:val="000000" w:themeColor="text1"/>
          <w:sz w:val="26"/>
          <w:szCs w:val="26"/>
          <w:lang w:val="sv-SE"/>
        </w:rPr>
      </w:pPr>
      <w:r w:rsidRPr="00923AB9">
        <w:rPr>
          <w:b/>
          <w:bCs/>
          <w:i/>
          <w:color w:val="000000" w:themeColor="text1"/>
          <w:sz w:val="26"/>
          <w:szCs w:val="26"/>
          <w:lang w:val="sv-SE"/>
        </w:rPr>
        <w:t>***</w:t>
      </w:r>
      <w:r w:rsidRPr="00923AB9">
        <w:rPr>
          <w:b/>
          <w:bCs/>
          <w:color w:val="000000" w:themeColor="text1"/>
          <w:sz w:val="26"/>
          <w:szCs w:val="26"/>
          <w:lang w:val="sv-SE"/>
        </w:rPr>
        <w:t xml:space="preserve"> </w:t>
      </w:r>
      <w:r w:rsidRPr="00252A72">
        <w:rPr>
          <w:b/>
          <w:bCs/>
          <w:i/>
          <w:color w:val="000000" w:themeColor="text1"/>
          <w:sz w:val="26"/>
          <w:szCs w:val="26"/>
          <w:lang w:val="sv-SE"/>
        </w:rPr>
        <w:t>***</w:t>
      </w:r>
      <w:r w:rsidRPr="00252A72">
        <w:rPr>
          <w:b/>
          <w:bCs/>
          <w:color w:val="000000" w:themeColor="text1"/>
          <w:sz w:val="26"/>
          <w:szCs w:val="26"/>
          <w:lang w:val="sv-SE"/>
        </w:rPr>
        <w:t xml:space="preserve"> </w:t>
      </w:r>
      <w:r w:rsidRPr="00252A72">
        <w:rPr>
          <w:b/>
          <w:bCs/>
          <w:color w:val="000000" w:themeColor="text1"/>
          <w:sz w:val="26"/>
          <w:szCs w:val="26"/>
          <w:lang w:val="vi-VN"/>
        </w:rPr>
        <w:t>Yêu cầu về Giấy phép lưu hành/ Giấy phép nhập khẩu</w:t>
      </w:r>
      <w:r w:rsidRPr="00252A72">
        <w:rPr>
          <w:b/>
          <w:bCs/>
          <w:color w:val="000000" w:themeColor="text1"/>
          <w:sz w:val="26"/>
          <w:szCs w:val="26"/>
          <w:lang w:val="sv-SE"/>
        </w:rPr>
        <w:t>:</w:t>
      </w:r>
    </w:p>
    <w:p w:rsidR="002D0B0E" w:rsidRPr="00252A72" w:rsidRDefault="002D0B0E" w:rsidP="002D0B0E">
      <w:pPr>
        <w:spacing w:line="293" w:lineRule="auto"/>
        <w:ind w:right="-100" w:firstLine="720"/>
        <w:rPr>
          <w:bCs/>
          <w:sz w:val="26"/>
          <w:szCs w:val="26"/>
          <w:lang w:val="es-ES"/>
        </w:rPr>
      </w:pPr>
      <w:r w:rsidRPr="00252A72">
        <w:rPr>
          <w:bCs/>
          <w:sz w:val="26"/>
          <w:szCs w:val="26"/>
          <w:lang w:val="es-ES"/>
        </w:rPr>
        <w:t>- Đối với mặt hàng là trang thiết bị y tế nhà thầu cần cung cấp một trong các tài liệu sau: Giấy phép lưu hành/ Giấy phép nhập khẩu hoặc tương đương:</w:t>
      </w:r>
    </w:p>
    <w:p w:rsidR="002D0B0E" w:rsidRPr="00252A72" w:rsidRDefault="002D0B0E" w:rsidP="002D0B0E">
      <w:pPr>
        <w:spacing w:line="293" w:lineRule="auto"/>
        <w:ind w:right="-100" w:firstLine="720"/>
        <w:rPr>
          <w:bCs/>
          <w:sz w:val="26"/>
          <w:szCs w:val="26"/>
          <w:lang w:val="es-ES"/>
        </w:rPr>
      </w:pPr>
      <w:r w:rsidRPr="00252A72">
        <w:rPr>
          <w:bCs/>
          <w:sz w:val="26"/>
          <w:szCs w:val="26"/>
          <w:lang w:val="es-ES"/>
        </w:rPr>
        <w:t>+ Đối với trang thiết bị y tế loại A, B: Số công bố tiêu chuẩn áp dụng trang thiết bị y tế thuộc loại A, B hoặc giấy phép nhập khẩu.</w:t>
      </w:r>
    </w:p>
    <w:p w:rsidR="002D0B0E" w:rsidRPr="00252A72" w:rsidRDefault="002D0B0E" w:rsidP="002D0B0E">
      <w:pPr>
        <w:spacing w:line="293" w:lineRule="auto"/>
        <w:ind w:right="-100" w:firstLine="720"/>
        <w:rPr>
          <w:bCs/>
          <w:sz w:val="26"/>
          <w:szCs w:val="26"/>
          <w:lang w:val="es-ES"/>
        </w:rPr>
      </w:pPr>
      <w:r w:rsidRPr="00252A72">
        <w:rPr>
          <w:bCs/>
          <w:sz w:val="26"/>
          <w:szCs w:val="26"/>
          <w:lang w:val="es-ES"/>
        </w:rPr>
        <w:t>+ Đối với trang thiết bị y tế, vật tư loại C, D:</w:t>
      </w:r>
    </w:p>
    <w:p w:rsidR="002D0B0E" w:rsidRDefault="002D0B0E" w:rsidP="002D0B0E">
      <w:pPr>
        <w:pStyle w:val="ListParagraph"/>
        <w:numPr>
          <w:ilvl w:val="0"/>
          <w:numId w:val="42"/>
        </w:numPr>
        <w:spacing w:line="293" w:lineRule="auto"/>
        <w:ind w:left="0" w:right="-100" w:firstLine="567"/>
        <w:rPr>
          <w:bCs/>
          <w:i/>
          <w:sz w:val="26"/>
          <w:szCs w:val="26"/>
          <w:lang w:val="es-ES"/>
        </w:rPr>
      </w:pPr>
      <w:r w:rsidRPr="00252A72">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252A72">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2D0B0E" w:rsidRPr="00252A72" w:rsidRDefault="002D0B0E" w:rsidP="002D0B0E">
      <w:pPr>
        <w:pStyle w:val="ListParagraph"/>
        <w:numPr>
          <w:ilvl w:val="0"/>
          <w:numId w:val="42"/>
        </w:numPr>
        <w:spacing w:line="293" w:lineRule="auto"/>
        <w:ind w:left="0" w:right="-100" w:firstLine="567"/>
        <w:rPr>
          <w:bCs/>
          <w:i/>
          <w:sz w:val="26"/>
          <w:szCs w:val="26"/>
          <w:lang w:val="es-ES"/>
        </w:rPr>
      </w:pPr>
      <w:r w:rsidRPr="00252A72">
        <w:rPr>
          <w:bCs/>
          <w:sz w:val="26"/>
          <w:szCs w:val="26"/>
          <w:lang w:val="es-ES"/>
        </w:rPr>
        <w:t xml:space="preserve">Đối với trang thiết bị y tế sản xuất trong nước: Nhà thầu phải cung cấp giấy phép lưu hành của sản phẩm do Bộ Y tế cấp còn hiệu lực </w:t>
      </w:r>
      <w:r w:rsidRPr="00252A72">
        <w:rPr>
          <w:bCs/>
          <w:i/>
          <w:sz w:val="26"/>
          <w:szCs w:val="26"/>
          <w:lang w:val="es-ES"/>
        </w:rPr>
        <w:t>(trừ trường hợp nhà thầu có tài liệu chứng minh mặt hàng dự thầu nằm ngoài quy định phải có giấy chứng nhận lưu hành).</w:t>
      </w:r>
    </w:p>
    <w:p w:rsidR="002D0B0E" w:rsidRPr="00252A72" w:rsidRDefault="002D0B0E" w:rsidP="002D0B0E">
      <w:pPr>
        <w:spacing w:line="293" w:lineRule="auto"/>
        <w:ind w:right="-100" w:firstLine="720"/>
        <w:rPr>
          <w:bCs/>
          <w:sz w:val="26"/>
          <w:szCs w:val="26"/>
          <w:lang w:val="es-ES"/>
        </w:rPr>
      </w:pPr>
      <w:r w:rsidRPr="00252A72">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2D0B0E" w:rsidRPr="00923AB9" w:rsidRDefault="002D0B0E" w:rsidP="002D0B0E">
      <w:pPr>
        <w:spacing w:line="293" w:lineRule="auto"/>
        <w:ind w:right="-100"/>
        <w:rPr>
          <w:b/>
          <w:color w:val="000000" w:themeColor="text1"/>
          <w:sz w:val="26"/>
          <w:szCs w:val="26"/>
          <w:lang w:val="nl-NL"/>
        </w:rPr>
      </w:pPr>
      <w:r w:rsidRPr="00923AB9">
        <w:rPr>
          <w:b/>
          <w:color w:val="000000" w:themeColor="text1"/>
          <w:sz w:val="26"/>
          <w:szCs w:val="26"/>
          <w:lang w:val="nl-NL"/>
        </w:rPr>
        <w:t>1.3:  Yêu cầu khác:</w:t>
      </w:r>
    </w:p>
    <w:p w:rsidR="002D0B0E" w:rsidRPr="00923AB9" w:rsidRDefault="002D0B0E" w:rsidP="002D0B0E">
      <w:pPr>
        <w:pStyle w:val="ListParagraph"/>
        <w:numPr>
          <w:ilvl w:val="0"/>
          <w:numId w:val="40"/>
        </w:numPr>
        <w:spacing w:line="293" w:lineRule="auto"/>
        <w:ind w:right="-100"/>
        <w:rPr>
          <w:color w:val="000000" w:themeColor="text1"/>
          <w:sz w:val="26"/>
          <w:szCs w:val="26"/>
          <w:lang w:val="nl-NL"/>
        </w:rPr>
      </w:pPr>
      <w:bookmarkStart w:id="0" w:name="_Hlk72337414"/>
      <w:r w:rsidRPr="00923AB9">
        <w:rPr>
          <w:b/>
          <w:color w:val="000000" w:themeColor="text1"/>
          <w:sz w:val="26"/>
          <w:szCs w:val="26"/>
          <w:lang w:val="pt-BR"/>
        </w:rPr>
        <w:t>Nhà thầu phải có Bảng đáp ứng về kỹ thuật của hàng hóa chào thầu theo mẫu bên dưới và</w:t>
      </w:r>
      <w:r w:rsidRPr="00923AB9">
        <w:rPr>
          <w:b/>
          <w:color w:val="000000" w:themeColor="text1"/>
          <w:sz w:val="26"/>
          <w:szCs w:val="26"/>
        </w:rPr>
        <w:t xml:space="preserve"> </w:t>
      </w:r>
      <w:r w:rsidRPr="00923AB9">
        <w:rPr>
          <w:b/>
          <w:color w:val="000000" w:themeColor="text1"/>
          <w:sz w:val="26"/>
          <w:szCs w:val="26"/>
          <w:lang w:val="pt-BR"/>
        </w:rPr>
        <w:t>cung cấp file định dạng excel kèm E-HSDT</w:t>
      </w:r>
    </w:p>
    <w:p w:rsidR="002D0B0E" w:rsidRPr="00923AB9" w:rsidRDefault="002D0B0E" w:rsidP="002D0B0E">
      <w:pPr>
        <w:spacing w:line="293" w:lineRule="auto"/>
        <w:ind w:right="-100"/>
        <w:rPr>
          <w:rFonts w:asciiTheme="majorHAnsi" w:hAnsiTheme="majorHAnsi" w:cstheme="majorHAnsi"/>
          <w:b/>
          <w:color w:val="000000" w:themeColor="text1"/>
          <w:sz w:val="26"/>
          <w:szCs w:val="26"/>
          <w:lang w:val="pt-BR"/>
        </w:rPr>
      </w:pPr>
      <w:r>
        <w:rPr>
          <w:rFonts w:asciiTheme="majorHAnsi" w:hAnsiTheme="majorHAnsi" w:cstheme="majorHAnsi"/>
          <w:color w:val="000000" w:themeColor="text1"/>
          <w:sz w:val="26"/>
          <w:szCs w:val="26"/>
          <w:lang w:val="pt-BR"/>
        </w:rPr>
        <w:t xml:space="preserve">       - </w:t>
      </w:r>
      <w:r w:rsidRPr="00923AB9">
        <w:rPr>
          <w:rFonts w:asciiTheme="majorHAnsi" w:hAnsiTheme="majorHAnsi" w:cstheme="majorHAnsi"/>
          <w:color w:val="000000" w:themeColor="text1"/>
          <w:sz w:val="26"/>
          <w:szCs w:val="26"/>
          <w:lang w:val="pt-BR"/>
        </w:rPr>
        <w:t>Các file dữ liệu của hàng hóa đính kèm E-HSDT phải được phân chia riêng biệt theo folder</w:t>
      </w:r>
      <w:r>
        <w:rPr>
          <w:rFonts w:asciiTheme="majorHAnsi" w:hAnsiTheme="majorHAnsi" w:cstheme="majorHAnsi"/>
          <w:color w:val="000000" w:themeColor="text1"/>
          <w:sz w:val="26"/>
          <w:szCs w:val="26"/>
          <w:lang w:val="pt-BR"/>
        </w:rPr>
        <w:t xml:space="preserve"> </w:t>
      </w:r>
      <w:r w:rsidRPr="00923AB9">
        <w:rPr>
          <w:rFonts w:asciiTheme="majorHAnsi" w:hAnsiTheme="majorHAnsi" w:cstheme="majorHAnsi"/>
          <w:color w:val="000000" w:themeColor="text1"/>
          <w:sz w:val="26"/>
          <w:szCs w:val="26"/>
          <w:lang w:val="pt-BR"/>
        </w:rPr>
        <w:t>mỗi folder bao gồm 01 hoặc các mặt hàng dự thầu của 1 hãng sản xuất trong mỗi folder của 1 hãng sản xuất tách riêng các foler nhỏ theo thứ tự như: Ủy quyền</w:t>
      </w:r>
      <w:r>
        <w:rPr>
          <w:rFonts w:asciiTheme="majorHAnsi" w:hAnsiTheme="majorHAnsi" w:cstheme="majorHAnsi"/>
          <w:color w:val="000000" w:themeColor="text1"/>
          <w:sz w:val="26"/>
          <w:szCs w:val="26"/>
          <w:lang w:val="pt-BR"/>
        </w:rPr>
        <w:t>,</w:t>
      </w:r>
      <w:r w:rsidRPr="00923AB9">
        <w:rPr>
          <w:rFonts w:asciiTheme="majorHAnsi" w:hAnsiTheme="majorHAnsi" w:cstheme="majorHAnsi"/>
          <w:color w:val="000000" w:themeColor="text1"/>
          <w:sz w:val="26"/>
          <w:szCs w:val="26"/>
          <w:lang w:val="pt-BR"/>
        </w:rPr>
        <w:t xml:space="preserve"> giấy phép nhập khẩu</w:t>
      </w:r>
      <w:r>
        <w:rPr>
          <w:rFonts w:asciiTheme="majorHAnsi" w:hAnsiTheme="majorHAnsi" w:cstheme="majorHAnsi"/>
          <w:color w:val="000000" w:themeColor="text1"/>
          <w:sz w:val="26"/>
          <w:szCs w:val="26"/>
          <w:lang w:val="pt-BR"/>
        </w:rPr>
        <w:t>,</w:t>
      </w:r>
      <w:r w:rsidRPr="00923AB9">
        <w:rPr>
          <w:rFonts w:asciiTheme="majorHAnsi" w:hAnsiTheme="majorHAnsi" w:cstheme="majorHAnsi"/>
          <w:color w:val="000000" w:themeColor="text1"/>
          <w:sz w:val="26"/>
          <w:szCs w:val="26"/>
          <w:lang w:val="pt-BR"/>
        </w:rPr>
        <w:t xml:space="preserve"> CFS.......</w:t>
      </w:r>
    </w:p>
    <w:tbl>
      <w:tblPr>
        <w:tblW w:w="1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810"/>
        <w:gridCol w:w="990"/>
        <w:gridCol w:w="720"/>
        <w:gridCol w:w="981"/>
        <w:gridCol w:w="9"/>
        <w:gridCol w:w="1080"/>
        <w:gridCol w:w="697"/>
        <w:gridCol w:w="720"/>
        <w:gridCol w:w="720"/>
        <w:gridCol w:w="923"/>
        <w:gridCol w:w="720"/>
        <w:gridCol w:w="745"/>
        <w:gridCol w:w="14"/>
        <w:gridCol w:w="1311"/>
        <w:gridCol w:w="990"/>
        <w:gridCol w:w="1260"/>
        <w:gridCol w:w="1350"/>
      </w:tblGrid>
      <w:tr w:rsidR="002D0B0E" w:rsidRPr="00D379DE" w:rsidTr="00A42DB2">
        <w:trPr>
          <w:trHeight w:val="20"/>
          <w:tblHeader/>
        </w:trPr>
        <w:tc>
          <w:tcPr>
            <w:tcW w:w="653" w:type="dxa"/>
          </w:tcPr>
          <w:p w:rsidR="002D0B0E" w:rsidRPr="00D379DE" w:rsidRDefault="002D0B0E" w:rsidP="00A42DB2">
            <w:pPr>
              <w:spacing w:line="293" w:lineRule="auto"/>
              <w:ind w:left="-180" w:right="-144" w:firstLine="95"/>
              <w:jc w:val="center"/>
              <w:rPr>
                <w:b/>
                <w:bCs/>
                <w:sz w:val="20"/>
              </w:rPr>
            </w:pPr>
            <w:r w:rsidRPr="00D379DE">
              <w:rPr>
                <w:b/>
                <w:bCs/>
                <w:sz w:val="20"/>
              </w:rPr>
              <w:t>STT</w:t>
            </w:r>
          </w:p>
        </w:tc>
        <w:tc>
          <w:tcPr>
            <w:tcW w:w="810" w:type="dxa"/>
          </w:tcPr>
          <w:p w:rsidR="002D0B0E" w:rsidRPr="00D379DE" w:rsidRDefault="002D0B0E" w:rsidP="00A42DB2">
            <w:pPr>
              <w:spacing w:line="293" w:lineRule="auto"/>
              <w:ind w:left="-72" w:right="-72"/>
              <w:jc w:val="center"/>
              <w:rPr>
                <w:b/>
                <w:noProof/>
                <w:sz w:val="20"/>
              </w:rPr>
            </w:pPr>
            <w:r w:rsidRPr="00D379DE">
              <w:rPr>
                <w:b/>
                <w:bCs/>
                <w:sz w:val="20"/>
              </w:rPr>
              <w:t>Tên hàng hóa theo E-HSMT</w:t>
            </w:r>
          </w:p>
        </w:tc>
        <w:tc>
          <w:tcPr>
            <w:tcW w:w="990" w:type="dxa"/>
          </w:tcPr>
          <w:p w:rsidR="002D0B0E" w:rsidRPr="00D379DE" w:rsidRDefault="002D0B0E" w:rsidP="00A42DB2">
            <w:pPr>
              <w:spacing w:line="293" w:lineRule="auto"/>
              <w:jc w:val="center"/>
              <w:rPr>
                <w:noProof/>
                <w:sz w:val="20"/>
              </w:rPr>
            </w:pPr>
            <w:r>
              <w:rPr>
                <w:b/>
                <w:noProof/>
                <w:sz w:val="20"/>
              </w:rPr>
              <w:t>Tên thương mại</w:t>
            </w:r>
          </w:p>
        </w:tc>
        <w:tc>
          <w:tcPr>
            <w:tcW w:w="720" w:type="dxa"/>
          </w:tcPr>
          <w:p w:rsidR="002D0B0E" w:rsidRPr="00D379DE" w:rsidRDefault="002D0B0E" w:rsidP="00A42DB2">
            <w:pPr>
              <w:spacing w:line="293" w:lineRule="auto"/>
              <w:jc w:val="center"/>
              <w:rPr>
                <w:b/>
                <w:bCs/>
                <w:sz w:val="20"/>
              </w:rPr>
            </w:pPr>
            <w:r w:rsidRPr="00D379DE">
              <w:rPr>
                <w:b/>
                <w:noProof/>
                <w:sz w:val="20"/>
              </w:rPr>
              <w:t>Ký mã hiệu/ Nhãn mác sản phẩm</w:t>
            </w:r>
          </w:p>
        </w:tc>
        <w:tc>
          <w:tcPr>
            <w:tcW w:w="981" w:type="dxa"/>
          </w:tcPr>
          <w:p w:rsidR="002D0B0E" w:rsidRPr="00D379DE" w:rsidRDefault="002D0B0E" w:rsidP="00A42DB2">
            <w:pPr>
              <w:spacing w:line="293" w:lineRule="auto"/>
              <w:jc w:val="center"/>
              <w:rPr>
                <w:b/>
                <w:noProof/>
                <w:sz w:val="20"/>
              </w:rPr>
            </w:pPr>
            <w:r w:rsidRPr="00D379DE">
              <w:rPr>
                <w:b/>
                <w:noProof/>
                <w:sz w:val="20"/>
              </w:rPr>
              <w:t>Tên nhà sản xuất</w:t>
            </w:r>
          </w:p>
          <w:p w:rsidR="002D0B0E" w:rsidRPr="00D379DE" w:rsidRDefault="002D0B0E" w:rsidP="00A42DB2">
            <w:pPr>
              <w:spacing w:line="293" w:lineRule="auto"/>
              <w:jc w:val="center"/>
              <w:rPr>
                <w:noProof/>
                <w:sz w:val="20"/>
              </w:rPr>
            </w:pPr>
            <w:r w:rsidRPr="00D379DE">
              <w:rPr>
                <w:b/>
                <w:noProof/>
                <w:sz w:val="20"/>
              </w:rPr>
              <w:t>Nước sản xuất</w:t>
            </w:r>
          </w:p>
        </w:tc>
        <w:tc>
          <w:tcPr>
            <w:tcW w:w="1089" w:type="dxa"/>
            <w:gridSpan w:val="2"/>
          </w:tcPr>
          <w:p w:rsidR="002D0B0E" w:rsidRPr="00D379DE" w:rsidRDefault="002D0B0E" w:rsidP="00A42DB2">
            <w:pPr>
              <w:spacing w:line="293" w:lineRule="auto"/>
              <w:ind w:left="-72" w:right="-72"/>
              <w:jc w:val="center"/>
              <w:rPr>
                <w:b/>
                <w:bCs/>
                <w:sz w:val="20"/>
              </w:rPr>
            </w:pPr>
            <w:r w:rsidRPr="00D379DE">
              <w:rPr>
                <w:b/>
                <w:bCs/>
                <w:sz w:val="20"/>
              </w:rPr>
              <w:t>Thông số kĩ thuật tiêu chuẩn chất lượng đặc tính kĩ thuật</w:t>
            </w:r>
          </w:p>
        </w:tc>
        <w:tc>
          <w:tcPr>
            <w:tcW w:w="697" w:type="dxa"/>
          </w:tcPr>
          <w:p w:rsidR="002D0B0E" w:rsidRPr="00D379DE" w:rsidRDefault="002D0B0E" w:rsidP="00A42DB2">
            <w:pPr>
              <w:spacing w:line="293" w:lineRule="auto"/>
              <w:jc w:val="center"/>
              <w:rPr>
                <w:noProof/>
                <w:sz w:val="20"/>
              </w:rPr>
            </w:pPr>
            <w:r w:rsidRPr="00D379DE">
              <w:rPr>
                <w:b/>
                <w:bCs/>
                <w:sz w:val="20"/>
              </w:rPr>
              <w:t>Đơn vị tính</w:t>
            </w:r>
          </w:p>
        </w:tc>
        <w:tc>
          <w:tcPr>
            <w:tcW w:w="720" w:type="dxa"/>
          </w:tcPr>
          <w:p w:rsidR="002D0B0E" w:rsidRPr="00D379DE" w:rsidRDefault="002D0B0E" w:rsidP="00A42DB2">
            <w:pPr>
              <w:spacing w:line="293" w:lineRule="auto"/>
              <w:jc w:val="center"/>
              <w:rPr>
                <w:b/>
                <w:bCs/>
                <w:sz w:val="20"/>
              </w:rPr>
            </w:pPr>
            <w:r w:rsidRPr="00D379DE">
              <w:rPr>
                <w:b/>
                <w:bCs/>
                <w:sz w:val="20"/>
              </w:rPr>
              <w:t>Số lượng dự thầu</w:t>
            </w:r>
          </w:p>
        </w:tc>
        <w:tc>
          <w:tcPr>
            <w:tcW w:w="720" w:type="dxa"/>
          </w:tcPr>
          <w:p w:rsidR="002D0B0E" w:rsidRPr="00D379DE" w:rsidRDefault="002D0B0E" w:rsidP="00A42DB2">
            <w:pPr>
              <w:spacing w:line="293" w:lineRule="auto"/>
              <w:jc w:val="center"/>
              <w:rPr>
                <w:noProof/>
                <w:sz w:val="20"/>
              </w:rPr>
            </w:pPr>
            <w:r w:rsidRPr="00D379DE">
              <w:rPr>
                <w:b/>
                <w:bCs/>
                <w:sz w:val="20"/>
              </w:rPr>
              <w:t>Quy cách đóng gói</w:t>
            </w:r>
          </w:p>
        </w:tc>
        <w:tc>
          <w:tcPr>
            <w:tcW w:w="923" w:type="dxa"/>
          </w:tcPr>
          <w:p w:rsidR="002D0B0E" w:rsidRPr="00D379DE" w:rsidRDefault="002D0B0E" w:rsidP="00A42DB2">
            <w:pPr>
              <w:spacing w:line="293" w:lineRule="auto"/>
              <w:jc w:val="center"/>
              <w:rPr>
                <w:b/>
                <w:bCs/>
                <w:sz w:val="20"/>
              </w:rPr>
            </w:pPr>
            <w:r w:rsidRPr="00D379DE">
              <w:rPr>
                <w:b/>
                <w:bCs/>
                <w:sz w:val="20"/>
              </w:rPr>
              <w:t>Hạn sử dụng của hàng hóa</w:t>
            </w:r>
          </w:p>
        </w:tc>
        <w:tc>
          <w:tcPr>
            <w:tcW w:w="720" w:type="dxa"/>
          </w:tcPr>
          <w:p w:rsidR="002D0B0E" w:rsidRPr="00D379DE" w:rsidRDefault="002D0B0E" w:rsidP="00A42DB2">
            <w:pPr>
              <w:spacing w:line="293" w:lineRule="auto"/>
              <w:ind w:left="-108"/>
              <w:jc w:val="center"/>
              <w:rPr>
                <w:b/>
                <w:bCs/>
                <w:sz w:val="20"/>
              </w:rPr>
            </w:pPr>
            <w:r w:rsidRPr="00D379DE">
              <w:rPr>
                <w:b/>
                <w:bCs/>
                <w:sz w:val="20"/>
              </w:rPr>
              <w:t>Tiêu chuẩn sản xuất</w:t>
            </w:r>
          </w:p>
        </w:tc>
        <w:tc>
          <w:tcPr>
            <w:tcW w:w="745" w:type="dxa"/>
          </w:tcPr>
          <w:p w:rsidR="002D0B0E" w:rsidRPr="00D379DE" w:rsidRDefault="002D0B0E" w:rsidP="00A42DB2">
            <w:pPr>
              <w:spacing w:line="293" w:lineRule="auto"/>
              <w:jc w:val="center"/>
              <w:rPr>
                <w:b/>
                <w:bCs/>
                <w:sz w:val="20"/>
              </w:rPr>
            </w:pPr>
            <w:r w:rsidRPr="00D379DE">
              <w:rPr>
                <w:b/>
                <w:sz w:val="20"/>
              </w:rPr>
              <w:t>Phân loại thiết bị y tế</w:t>
            </w:r>
          </w:p>
        </w:tc>
        <w:tc>
          <w:tcPr>
            <w:tcW w:w="1325" w:type="dxa"/>
            <w:gridSpan w:val="2"/>
          </w:tcPr>
          <w:p w:rsidR="002D0B0E" w:rsidRPr="00D379DE" w:rsidRDefault="002D0B0E" w:rsidP="00A42DB2">
            <w:pPr>
              <w:spacing w:line="293" w:lineRule="auto"/>
              <w:jc w:val="center"/>
              <w:rPr>
                <w:b/>
                <w:bCs/>
                <w:sz w:val="20"/>
              </w:rPr>
            </w:pPr>
            <w:r w:rsidRPr="00D379DE">
              <w:rPr>
                <w:b/>
                <w:bCs/>
                <w:sz w:val="20"/>
              </w:rPr>
              <w:t>Giấy phép bán hàng</w:t>
            </w:r>
          </w:p>
          <w:p w:rsidR="002D0B0E" w:rsidRPr="00D379DE" w:rsidRDefault="002D0B0E" w:rsidP="00A42DB2">
            <w:pPr>
              <w:spacing w:line="293" w:lineRule="auto"/>
              <w:jc w:val="center"/>
              <w:rPr>
                <w:b/>
                <w:sz w:val="20"/>
              </w:rPr>
            </w:pPr>
            <w:r w:rsidRPr="00D379DE">
              <w:rPr>
                <w:b/>
                <w:bCs/>
                <w:sz w:val="20"/>
              </w:rPr>
              <w:t>(Nếu có)</w:t>
            </w:r>
          </w:p>
        </w:tc>
        <w:tc>
          <w:tcPr>
            <w:tcW w:w="990" w:type="dxa"/>
          </w:tcPr>
          <w:p w:rsidR="002D0B0E" w:rsidRPr="00D379DE" w:rsidRDefault="002D0B0E" w:rsidP="00A42DB2">
            <w:pPr>
              <w:spacing w:line="293" w:lineRule="auto"/>
              <w:jc w:val="center"/>
              <w:rPr>
                <w:b/>
                <w:bCs/>
                <w:sz w:val="20"/>
              </w:rPr>
            </w:pPr>
            <w:r w:rsidRPr="00D379DE">
              <w:rPr>
                <w:b/>
                <w:bCs/>
                <w:sz w:val="20"/>
              </w:rPr>
              <w:t xml:space="preserve">Số công bố tiêu chuẩn </w:t>
            </w:r>
            <w:r w:rsidRPr="00D379DE">
              <w:rPr>
                <w:bCs/>
                <w:i/>
                <w:sz w:val="20"/>
              </w:rPr>
              <w:t>(đối với TTBYT loại A. B)</w:t>
            </w:r>
          </w:p>
        </w:tc>
        <w:tc>
          <w:tcPr>
            <w:tcW w:w="1260" w:type="dxa"/>
          </w:tcPr>
          <w:p w:rsidR="002D0B0E" w:rsidRPr="00D379DE" w:rsidRDefault="002D0B0E" w:rsidP="00A42DB2">
            <w:pPr>
              <w:spacing w:line="293" w:lineRule="auto"/>
              <w:jc w:val="center"/>
              <w:rPr>
                <w:b/>
                <w:bCs/>
                <w:sz w:val="20"/>
              </w:rPr>
            </w:pPr>
            <w:r w:rsidRPr="00D379DE">
              <w:rPr>
                <w:b/>
                <w:bCs/>
                <w:sz w:val="20"/>
              </w:rPr>
              <w:t>Giấy phép lưu hành. Giấy phép nhập khẩu (nếu có)</w:t>
            </w:r>
            <w:r w:rsidRPr="00D379DE">
              <w:rPr>
                <w:bCs/>
                <w:i/>
                <w:sz w:val="20"/>
              </w:rPr>
              <w:t>(đối với TTBYT loại C. D)</w:t>
            </w:r>
          </w:p>
        </w:tc>
        <w:tc>
          <w:tcPr>
            <w:tcW w:w="1350" w:type="dxa"/>
          </w:tcPr>
          <w:p w:rsidR="002D0B0E" w:rsidRPr="00D379DE" w:rsidRDefault="002D0B0E" w:rsidP="00A42DB2">
            <w:pPr>
              <w:spacing w:line="293" w:lineRule="auto"/>
              <w:jc w:val="center"/>
              <w:rPr>
                <w:b/>
                <w:bCs/>
                <w:sz w:val="20"/>
              </w:rPr>
            </w:pPr>
            <w:r w:rsidRPr="00D379DE">
              <w:rPr>
                <w:b/>
                <w:bCs/>
                <w:sz w:val="20"/>
              </w:rPr>
              <w:t>Tài liệu tham chiếu trong E-HSDT</w:t>
            </w:r>
          </w:p>
        </w:tc>
      </w:tr>
      <w:tr w:rsidR="002D0B0E" w:rsidRPr="00D379DE" w:rsidTr="00A42DB2">
        <w:trPr>
          <w:trHeight w:val="20"/>
          <w:tblHeader/>
        </w:trPr>
        <w:tc>
          <w:tcPr>
            <w:tcW w:w="653" w:type="dxa"/>
            <w:vAlign w:val="center"/>
          </w:tcPr>
          <w:p w:rsidR="002D0B0E" w:rsidRPr="00D379DE" w:rsidRDefault="002D0B0E" w:rsidP="00A42DB2">
            <w:pPr>
              <w:spacing w:before="60" w:after="60" w:line="293" w:lineRule="auto"/>
              <w:jc w:val="center"/>
              <w:rPr>
                <w:b/>
                <w:noProof/>
                <w:sz w:val="20"/>
              </w:rPr>
            </w:pPr>
            <w:r w:rsidRPr="00D379DE">
              <w:rPr>
                <w:b/>
                <w:noProof/>
                <w:sz w:val="20"/>
              </w:rPr>
              <w:t>(1)</w:t>
            </w:r>
          </w:p>
        </w:tc>
        <w:tc>
          <w:tcPr>
            <w:tcW w:w="810" w:type="dxa"/>
            <w:vAlign w:val="center"/>
          </w:tcPr>
          <w:p w:rsidR="002D0B0E" w:rsidRPr="00D379DE" w:rsidRDefault="002D0B0E" w:rsidP="00A42DB2">
            <w:pPr>
              <w:spacing w:before="60" w:after="60" w:line="293" w:lineRule="auto"/>
              <w:jc w:val="center"/>
              <w:rPr>
                <w:b/>
                <w:bCs/>
                <w:sz w:val="20"/>
              </w:rPr>
            </w:pPr>
            <w:r w:rsidRPr="00D379DE">
              <w:rPr>
                <w:b/>
                <w:noProof/>
                <w:sz w:val="20"/>
              </w:rPr>
              <w:t>(</w:t>
            </w:r>
            <w:r>
              <w:rPr>
                <w:b/>
                <w:noProof/>
                <w:sz w:val="20"/>
              </w:rPr>
              <w:t>2</w:t>
            </w:r>
            <w:r w:rsidRPr="00D379DE">
              <w:rPr>
                <w:b/>
                <w:noProof/>
                <w:sz w:val="20"/>
              </w:rPr>
              <w:t>)</w:t>
            </w:r>
          </w:p>
        </w:tc>
        <w:tc>
          <w:tcPr>
            <w:tcW w:w="990" w:type="dxa"/>
            <w:vAlign w:val="center"/>
          </w:tcPr>
          <w:p w:rsidR="002D0B0E" w:rsidRPr="00D379DE" w:rsidRDefault="002D0B0E" w:rsidP="00A42DB2">
            <w:pPr>
              <w:spacing w:before="60" w:after="60" w:line="293" w:lineRule="auto"/>
              <w:jc w:val="center"/>
              <w:rPr>
                <w:b/>
                <w:noProof/>
                <w:sz w:val="20"/>
              </w:rPr>
            </w:pPr>
            <w:r w:rsidRPr="00D379DE">
              <w:rPr>
                <w:b/>
                <w:bCs/>
                <w:sz w:val="20"/>
              </w:rPr>
              <w:t>(</w:t>
            </w:r>
            <w:r>
              <w:rPr>
                <w:b/>
                <w:bCs/>
                <w:sz w:val="20"/>
              </w:rPr>
              <w:t>3</w:t>
            </w:r>
            <w:r w:rsidRPr="00D379DE">
              <w:rPr>
                <w:b/>
                <w:bCs/>
                <w:sz w:val="20"/>
              </w:rPr>
              <w:t>)</w:t>
            </w:r>
          </w:p>
        </w:tc>
        <w:tc>
          <w:tcPr>
            <w:tcW w:w="720" w:type="dxa"/>
            <w:vAlign w:val="center"/>
          </w:tcPr>
          <w:p w:rsidR="002D0B0E" w:rsidRPr="00D379DE" w:rsidRDefault="002D0B0E" w:rsidP="00A42DB2">
            <w:pPr>
              <w:spacing w:before="60" w:after="60" w:line="293" w:lineRule="auto"/>
              <w:jc w:val="center"/>
              <w:rPr>
                <w:b/>
                <w:noProof/>
                <w:sz w:val="20"/>
              </w:rPr>
            </w:pPr>
            <w:r w:rsidRPr="00D379DE">
              <w:rPr>
                <w:b/>
                <w:bCs/>
                <w:sz w:val="20"/>
              </w:rPr>
              <w:t>(</w:t>
            </w:r>
            <w:r>
              <w:rPr>
                <w:b/>
                <w:bCs/>
                <w:sz w:val="20"/>
              </w:rPr>
              <w:t>4</w:t>
            </w:r>
            <w:r w:rsidRPr="00D379DE">
              <w:rPr>
                <w:b/>
                <w:bCs/>
                <w:sz w:val="20"/>
              </w:rPr>
              <w:t>)</w:t>
            </w:r>
          </w:p>
        </w:tc>
        <w:tc>
          <w:tcPr>
            <w:tcW w:w="981" w:type="dxa"/>
            <w:vAlign w:val="center"/>
          </w:tcPr>
          <w:p w:rsidR="002D0B0E" w:rsidRPr="00D379DE" w:rsidRDefault="002D0B0E" w:rsidP="00A42DB2">
            <w:pPr>
              <w:spacing w:before="60" w:after="60" w:line="293" w:lineRule="auto"/>
              <w:jc w:val="center"/>
              <w:rPr>
                <w:b/>
                <w:bCs/>
                <w:sz w:val="20"/>
              </w:rPr>
            </w:pPr>
            <w:r w:rsidRPr="00D379DE">
              <w:rPr>
                <w:b/>
                <w:bCs/>
                <w:sz w:val="20"/>
              </w:rPr>
              <w:t>(</w:t>
            </w:r>
            <w:r>
              <w:rPr>
                <w:b/>
                <w:bCs/>
                <w:sz w:val="20"/>
              </w:rPr>
              <w:t>5</w:t>
            </w:r>
            <w:r w:rsidRPr="00D379DE">
              <w:rPr>
                <w:b/>
                <w:bCs/>
                <w:sz w:val="20"/>
              </w:rPr>
              <w:t>)</w:t>
            </w:r>
          </w:p>
        </w:tc>
        <w:tc>
          <w:tcPr>
            <w:tcW w:w="1089" w:type="dxa"/>
            <w:gridSpan w:val="2"/>
            <w:vAlign w:val="center"/>
          </w:tcPr>
          <w:p w:rsidR="002D0B0E" w:rsidRPr="00D379DE" w:rsidRDefault="002D0B0E" w:rsidP="00A42DB2">
            <w:pPr>
              <w:spacing w:before="60" w:after="60" w:line="293" w:lineRule="auto"/>
              <w:jc w:val="center"/>
              <w:rPr>
                <w:b/>
                <w:bCs/>
                <w:sz w:val="20"/>
              </w:rPr>
            </w:pPr>
            <w:r w:rsidRPr="00D379DE">
              <w:rPr>
                <w:b/>
                <w:bCs/>
                <w:sz w:val="20"/>
              </w:rPr>
              <w:t>(</w:t>
            </w:r>
            <w:r>
              <w:rPr>
                <w:b/>
                <w:bCs/>
                <w:sz w:val="20"/>
              </w:rPr>
              <w:t>6</w:t>
            </w:r>
            <w:r w:rsidRPr="00D379DE">
              <w:rPr>
                <w:b/>
                <w:bCs/>
                <w:sz w:val="20"/>
              </w:rPr>
              <w:t>)</w:t>
            </w:r>
          </w:p>
        </w:tc>
        <w:tc>
          <w:tcPr>
            <w:tcW w:w="697" w:type="dxa"/>
            <w:vAlign w:val="center"/>
          </w:tcPr>
          <w:p w:rsidR="002D0B0E" w:rsidRPr="00D379DE" w:rsidRDefault="002D0B0E" w:rsidP="00A42DB2">
            <w:pPr>
              <w:spacing w:before="60" w:after="60" w:line="293" w:lineRule="auto"/>
              <w:jc w:val="center"/>
              <w:rPr>
                <w:b/>
                <w:bCs/>
                <w:sz w:val="20"/>
              </w:rPr>
            </w:pPr>
            <w:r>
              <w:rPr>
                <w:b/>
                <w:bCs/>
                <w:sz w:val="20"/>
              </w:rPr>
              <w:t>(7</w:t>
            </w:r>
            <w:r w:rsidRPr="00D379DE">
              <w:rPr>
                <w:b/>
                <w:bCs/>
                <w:sz w:val="20"/>
              </w:rPr>
              <w:t>)</w:t>
            </w:r>
          </w:p>
        </w:tc>
        <w:tc>
          <w:tcPr>
            <w:tcW w:w="720" w:type="dxa"/>
            <w:vAlign w:val="center"/>
          </w:tcPr>
          <w:p w:rsidR="002D0B0E" w:rsidRPr="00D379DE" w:rsidRDefault="002D0B0E" w:rsidP="00A42DB2">
            <w:pPr>
              <w:spacing w:before="60" w:after="60" w:line="293" w:lineRule="auto"/>
              <w:jc w:val="center"/>
              <w:rPr>
                <w:b/>
                <w:bCs/>
                <w:sz w:val="20"/>
              </w:rPr>
            </w:pPr>
            <w:r w:rsidRPr="00D379DE">
              <w:rPr>
                <w:b/>
                <w:bCs/>
                <w:sz w:val="20"/>
              </w:rPr>
              <w:t>(</w:t>
            </w:r>
            <w:r>
              <w:rPr>
                <w:b/>
                <w:bCs/>
                <w:sz w:val="20"/>
              </w:rPr>
              <w:t>8</w:t>
            </w:r>
            <w:r w:rsidRPr="00D379DE">
              <w:rPr>
                <w:b/>
                <w:bCs/>
                <w:sz w:val="20"/>
              </w:rPr>
              <w:t>)</w:t>
            </w:r>
          </w:p>
        </w:tc>
        <w:tc>
          <w:tcPr>
            <w:tcW w:w="720" w:type="dxa"/>
            <w:vAlign w:val="center"/>
          </w:tcPr>
          <w:p w:rsidR="002D0B0E" w:rsidRPr="00D379DE" w:rsidRDefault="002D0B0E" w:rsidP="00A42DB2">
            <w:pPr>
              <w:spacing w:before="60" w:after="60" w:line="293" w:lineRule="auto"/>
              <w:jc w:val="center"/>
              <w:rPr>
                <w:b/>
                <w:bCs/>
                <w:sz w:val="20"/>
              </w:rPr>
            </w:pPr>
            <w:r w:rsidRPr="00D379DE">
              <w:rPr>
                <w:b/>
                <w:bCs/>
                <w:sz w:val="20"/>
              </w:rPr>
              <w:t>(</w:t>
            </w:r>
            <w:r>
              <w:rPr>
                <w:b/>
                <w:bCs/>
                <w:sz w:val="20"/>
              </w:rPr>
              <w:t>9</w:t>
            </w:r>
            <w:r w:rsidRPr="00D379DE">
              <w:rPr>
                <w:b/>
                <w:bCs/>
                <w:sz w:val="20"/>
              </w:rPr>
              <w:t>)</w:t>
            </w:r>
          </w:p>
        </w:tc>
        <w:tc>
          <w:tcPr>
            <w:tcW w:w="923"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0</w:t>
            </w:r>
            <w:r w:rsidRPr="00D379DE">
              <w:rPr>
                <w:b/>
                <w:bCs/>
                <w:sz w:val="20"/>
              </w:rPr>
              <w:t>)</w:t>
            </w:r>
          </w:p>
        </w:tc>
        <w:tc>
          <w:tcPr>
            <w:tcW w:w="720"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1</w:t>
            </w:r>
            <w:r w:rsidRPr="00D379DE">
              <w:rPr>
                <w:b/>
                <w:bCs/>
                <w:sz w:val="20"/>
              </w:rPr>
              <w:t>)</w:t>
            </w:r>
          </w:p>
        </w:tc>
        <w:tc>
          <w:tcPr>
            <w:tcW w:w="745"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2</w:t>
            </w:r>
            <w:r w:rsidRPr="00D379DE">
              <w:rPr>
                <w:b/>
                <w:bCs/>
                <w:sz w:val="20"/>
              </w:rPr>
              <w:t>)</w:t>
            </w:r>
          </w:p>
        </w:tc>
        <w:tc>
          <w:tcPr>
            <w:tcW w:w="1325" w:type="dxa"/>
            <w:gridSpan w:val="2"/>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3</w:t>
            </w:r>
            <w:r w:rsidRPr="00D379DE">
              <w:rPr>
                <w:b/>
                <w:bCs/>
                <w:sz w:val="20"/>
              </w:rPr>
              <w:t>)</w:t>
            </w:r>
          </w:p>
        </w:tc>
        <w:tc>
          <w:tcPr>
            <w:tcW w:w="990"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4</w:t>
            </w:r>
            <w:r w:rsidRPr="00D379DE">
              <w:rPr>
                <w:b/>
                <w:bCs/>
                <w:sz w:val="20"/>
              </w:rPr>
              <w:t>)</w:t>
            </w:r>
          </w:p>
        </w:tc>
        <w:tc>
          <w:tcPr>
            <w:tcW w:w="1260"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5</w:t>
            </w:r>
            <w:r w:rsidRPr="00D379DE">
              <w:rPr>
                <w:b/>
                <w:bCs/>
                <w:sz w:val="20"/>
              </w:rPr>
              <w:t>)</w:t>
            </w:r>
          </w:p>
        </w:tc>
        <w:tc>
          <w:tcPr>
            <w:tcW w:w="1350" w:type="dxa"/>
            <w:vAlign w:val="center"/>
          </w:tcPr>
          <w:p w:rsidR="002D0B0E" w:rsidRPr="00D379DE" w:rsidRDefault="002D0B0E" w:rsidP="00A42DB2">
            <w:pPr>
              <w:spacing w:before="60" w:after="60" w:line="293" w:lineRule="auto"/>
              <w:jc w:val="center"/>
              <w:rPr>
                <w:b/>
                <w:bCs/>
                <w:sz w:val="20"/>
              </w:rPr>
            </w:pPr>
            <w:r w:rsidRPr="00D379DE">
              <w:rPr>
                <w:b/>
                <w:bCs/>
                <w:sz w:val="20"/>
              </w:rPr>
              <w:t>(1</w:t>
            </w:r>
            <w:r>
              <w:rPr>
                <w:b/>
                <w:bCs/>
                <w:sz w:val="20"/>
              </w:rPr>
              <w:t>6</w:t>
            </w:r>
            <w:r w:rsidRPr="00D379DE">
              <w:rPr>
                <w:b/>
                <w:bCs/>
                <w:sz w:val="20"/>
              </w:rPr>
              <w:t>)</w:t>
            </w:r>
          </w:p>
        </w:tc>
      </w:tr>
      <w:tr w:rsidR="002D0B0E" w:rsidRPr="00D379DE" w:rsidTr="00A42DB2">
        <w:trPr>
          <w:trHeight w:val="20"/>
        </w:trPr>
        <w:tc>
          <w:tcPr>
            <w:tcW w:w="653" w:type="dxa"/>
          </w:tcPr>
          <w:p w:rsidR="002D0B0E" w:rsidRPr="00D379DE" w:rsidRDefault="002D0B0E" w:rsidP="00A42DB2">
            <w:pPr>
              <w:spacing w:before="60" w:after="60" w:line="293" w:lineRule="auto"/>
              <w:ind w:left="-72" w:right="-72"/>
              <w:jc w:val="center"/>
              <w:rPr>
                <w:i/>
                <w:noProof/>
                <w:sz w:val="20"/>
              </w:rPr>
            </w:pPr>
            <w:r w:rsidRPr="00D379DE">
              <w:rPr>
                <w:i/>
                <w:noProof/>
                <w:sz w:val="20"/>
              </w:rPr>
              <w:t>Điền số thứ tự liên tục</w:t>
            </w:r>
          </w:p>
        </w:tc>
        <w:tc>
          <w:tcPr>
            <w:tcW w:w="810" w:type="dxa"/>
          </w:tcPr>
          <w:p w:rsidR="002D0B0E" w:rsidRPr="00D379DE" w:rsidRDefault="002D0B0E" w:rsidP="00A42DB2">
            <w:pPr>
              <w:spacing w:before="60" w:after="60" w:line="293" w:lineRule="auto"/>
              <w:jc w:val="center"/>
              <w:rPr>
                <w:i/>
                <w:noProof/>
                <w:sz w:val="20"/>
              </w:rPr>
            </w:pPr>
            <w:r w:rsidRPr="00D379DE">
              <w:rPr>
                <w:i/>
                <w:noProof/>
                <w:sz w:val="20"/>
              </w:rPr>
              <w:t>Điền theo tên hàng hóa mời thầu</w:t>
            </w:r>
          </w:p>
        </w:tc>
        <w:tc>
          <w:tcPr>
            <w:tcW w:w="990" w:type="dxa"/>
          </w:tcPr>
          <w:p w:rsidR="002D0B0E" w:rsidRPr="00D379DE" w:rsidRDefault="002D0B0E" w:rsidP="00A42DB2">
            <w:pPr>
              <w:spacing w:before="60" w:after="60" w:line="293" w:lineRule="auto"/>
              <w:jc w:val="center"/>
              <w:rPr>
                <w:i/>
                <w:noProof/>
                <w:sz w:val="20"/>
              </w:rPr>
            </w:pPr>
            <w:r w:rsidRPr="00D379DE">
              <w:rPr>
                <w:i/>
                <w:noProof/>
                <w:sz w:val="20"/>
              </w:rPr>
              <w:t>Điền tên thương hàng hóa dự thầu</w:t>
            </w:r>
          </w:p>
        </w:tc>
        <w:tc>
          <w:tcPr>
            <w:tcW w:w="720" w:type="dxa"/>
          </w:tcPr>
          <w:p w:rsidR="002D0B0E" w:rsidRPr="00D379DE" w:rsidRDefault="002D0B0E" w:rsidP="00A42DB2">
            <w:pPr>
              <w:spacing w:before="60" w:after="60" w:line="293" w:lineRule="auto"/>
              <w:jc w:val="center"/>
              <w:rPr>
                <w:noProof/>
                <w:sz w:val="20"/>
              </w:rPr>
            </w:pPr>
            <w:r w:rsidRPr="00D379DE">
              <w:rPr>
                <w:i/>
                <w:noProof/>
                <w:sz w:val="20"/>
              </w:rPr>
              <w:t>Điền thông tin của hàng hóa dự thầu</w:t>
            </w:r>
          </w:p>
        </w:tc>
        <w:tc>
          <w:tcPr>
            <w:tcW w:w="981" w:type="dxa"/>
          </w:tcPr>
          <w:p w:rsidR="002D0B0E" w:rsidRPr="00D379DE" w:rsidRDefault="002D0B0E" w:rsidP="00A42DB2">
            <w:pPr>
              <w:spacing w:before="60" w:after="60" w:line="293" w:lineRule="auto"/>
              <w:jc w:val="center"/>
              <w:rPr>
                <w:noProof/>
                <w:sz w:val="20"/>
              </w:rPr>
            </w:pPr>
            <w:r w:rsidRPr="00D379DE">
              <w:rPr>
                <w:i/>
                <w:noProof/>
                <w:sz w:val="20"/>
              </w:rPr>
              <w:t>Điền thông tin của hàng hóa dự thầu</w:t>
            </w:r>
          </w:p>
        </w:tc>
        <w:tc>
          <w:tcPr>
            <w:tcW w:w="1089" w:type="dxa"/>
            <w:gridSpan w:val="2"/>
          </w:tcPr>
          <w:p w:rsidR="002D0B0E" w:rsidRPr="00D379DE" w:rsidRDefault="002D0B0E" w:rsidP="00A42DB2">
            <w:pPr>
              <w:spacing w:before="60" w:after="60" w:line="293" w:lineRule="auto"/>
              <w:ind w:left="-72" w:right="-72"/>
              <w:jc w:val="center"/>
              <w:rPr>
                <w:i/>
                <w:noProof/>
                <w:sz w:val="20"/>
              </w:rPr>
            </w:pPr>
            <w:r w:rsidRPr="00D379DE">
              <w:rPr>
                <w:i/>
                <w:noProof/>
                <w:sz w:val="20"/>
              </w:rPr>
              <w:t>Điền thông tin của hàng hóa dự thầu. kèm tài liệu (phù hợp với ký mã hiệu chào thầu) do hãng sản xuất phát hành</w:t>
            </w:r>
          </w:p>
        </w:tc>
        <w:tc>
          <w:tcPr>
            <w:tcW w:w="697" w:type="dxa"/>
          </w:tcPr>
          <w:p w:rsidR="002D0B0E" w:rsidRPr="00D379DE" w:rsidRDefault="002D0B0E" w:rsidP="00A42DB2">
            <w:pPr>
              <w:spacing w:before="60" w:after="60" w:line="293" w:lineRule="auto"/>
              <w:ind w:left="-72" w:right="-72"/>
              <w:jc w:val="center"/>
              <w:rPr>
                <w:noProof/>
                <w:sz w:val="20"/>
              </w:rPr>
            </w:pPr>
            <w:r w:rsidRPr="00D379DE">
              <w:rPr>
                <w:i/>
                <w:noProof/>
                <w:sz w:val="20"/>
              </w:rPr>
              <w:t>Điền thông tin của hàng hóa dự thầu</w:t>
            </w:r>
          </w:p>
        </w:tc>
        <w:tc>
          <w:tcPr>
            <w:tcW w:w="720" w:type="dxa"/>
          </w:tcPr>
          <w:p w:rsidR="002D0B0E" w:rsidRPr="00D379DE" w:rsidRDefault="002D0B0E" w:rsidP="00A42DB2">
            <w:pPr>
              <w:spacing w:before="60" w:after="60" w:line="293" w:lineRule="auto"/>
              <w:jc w:val="center"/>
              <w:rPr>
                <w:i/>
                <w:noProof/>
                <w:sz w:val="20"/>
              </w:rPr>
            </w:pPr>
            <w:r w:rsidRPr="00D379DE">
              <w:rPr>
                <w:i/>
                <w:noProof/>
                <w:sz w:val="20"/>
              </w:rPr>
              <w:t>Điền thông tin của hàng hóa dự thầu</w:t>
            </w:r>
          </w:p>
        </w:tc>
        <w:tc>
          <w:tcPr>
            <w:tcW w:w="720" w:type="dxa"/>
          </w:tcPr>
          <w:p w:rsidR="002D0B0E" w:rsidRPr="00D379DE" w:rsidRDefault="002D0B0E" w:rsidP="00A42DB2">
            <w:pPr>
              <w:spacing w:before="60" w:after="60" w:line="293" w:lineRule="auto"/>
              <w:jc w:val="center"/>
              <w:rPr>
                <w:noProof/>
                <w:sz w:val="20"/>
              </w:rPr>
            </w:pPr>
            <w:r w:rsidRPr="00D379DE">
              <w:rPr>
                <w:i/>
                <w:noProof/>
                <w:sz w:val="20"/>
              </w:rPr>
              <w:t>Điền thông tin của hàng hóa dự thầu</w:t>
            </w:r>
          </w:p>
        </w:tc>
        <w:tc>
          <w:tcPr>
            <w:tcW w:w="923" w:type="dxa"/>
          </w:tcPr>
          <w:p w:rsidR="002D0B0E" w:rsidRPr="00D379DE" w:rsidRDefault="002D0B0E" w:rsidP="00A42DB2">
            <w:pPr>
              <w:spacing w:before="60" w:after="60" w:line="293" w:lineRule="auto"/>
              <w:jc w:val="center"/>
              <w:rPr>
                <w:i/>
                <w:iCs/>
                <w:noProof/>
                <w:sz w:val="20"/>
              </w:rPr>
            </w:pPr>
            <w:r w:rsidRPr="00D379DE">
              <w:rPr>
                <w:i/>
                <w:noProof/>
                <w:sz w:val="20"/>
              </w:rPr>
              <w:t>Điền</w:t>
            </w:r>
            <w:r>
              <w:rPr>
                <w:i/>
                <w:noProof/>
                <w:sz w:val="20"/>
              </w:rPr>
              <w:t xml:space="preserve"> </w:t>
            </w:r>
            <w:r w:rsidRPr="00D379DE">
              <w:rPr>
                <w:i/>
                <w:noProof/>
                <w:sz w:val="20"/>
              </w:rPr>
              <w:t>tổng thời hạn sử dụng của hàng hóa: tính từ ngày sản xuất đến ngày hết hạn.</w:t>
            </w:r>
          </w:p>
        </w:tc>
        <w:tc>
          <w:tcPr>
            <w:tcW w:w="720" w:type="dxa"/>
          </w:tcPr>
          <w:p w:rsidR="002D0B0E" w:rsidRPr="00D379DE" w:rsidRDefault="002D0B0E" w:rsidP="00A42DB2">
            <w:pPr>
              <w:spacing w:before="60" w:after="60" w:line="293" w:lineRule="auto"/>
              <w:jc w:val="center"/>
              <w:rPr>
                <w:i/>
                <w:iCs/>
                <w:noProof/>
                <w:sz w:val="20"/>
              </w:rPr>
            </w:pPr>
            <w:r w:rsidRPr="00D379DE">
              <w:rPr>
                <w:i/>
                <w:iCs/>
                <w:noProof/>
                <w:sz w:val="20"/>
              </w:rPr>
              <w:t>ISO 13485  hoặc CE hoặc FDA hoặc tiêu chuẩn khác (Trang … thuộc E-HSDT)</w:t>
            </w:r>
          </w:p>
        </w:tc>
        <w:tc>
          <w:tcPr>
            <w:tcW w:w="745" w:type="dxa"/>
          </w:tcPr>
          <w:p w:rsidR="002D0B0E" w:rsidRPr="00D379DE" w:rsidRDefault="002D0B0E" w:rsidP="00A42DB2">
            <w:pPr>
              <w:spacing w:before="60" w:after="60" w:line="293" w:lineRule="auto"/>
              <w:jc w:val="center"/>
              <w:rPr>
                <w:i/>
                <w:iCs/>
                <w:noProof/>
                <w:sz w:val="20"/>
              </w:rPr>
            </w:pPr>
            <w:r w:rsidRPr="00D379DE">
              <w:rPr>
                <w:i/>
                <w:iCs/>
                <w:noProof/>
                <w:sz w:val="20"/>
              </w:rPr>
              <w:t>Loại … theo Bảng kết quả phân loại số … (Trang … thuộc E-HSDT)</w:t>
            </w:r>
          </w:p>
        </w:tc>
        <w:tc>
          <w:tcPr>
            <w:tcW w:w="1325" w:type="dxa"/>
            <w:gridSpan w:val="2"/>
          </w:tcPr>
          <w:p w:rsidR="002D0B0E" w:rsidRPr="00D379DE" w:rsidRDefault="002D0B0E" w:rsidP="00A42DB2">
            <w:pPr>
              <w:spacing w:before="60" w:after="60" w:line="293" w:lineRule="auto"/>
              <w:jc w:val="center"/>
              <w:rPr>
                <w:i/>
                <w:iCs/>
                <w:noProof/>
                <w:sz w:val="20"/>
              </w:rPr>
            </w:pPr>
            <w:r w:rsidRPr="00D379DE">
              <w:rPr>
                <w:i/>
                <w:iCs/>
                <w:noProof/>
                <w:sz w:val="20"/>
              </w:rPr>
              <w:t>- Giấy uỷ quyền của … cho Công ty .... đến ngày ..../..../....;</w:t>
            </w:r>
          </w:p>
          <w:p w:rsidR="002D0B0E" w:rsidRPr="00D379DE" w:rsidRDefault="002D0B0E" w:rsidP="00A42DB2">
            <w:pPr>
              <w:spacing w:before="60" w:after="60" w:line="293" w:lineRule="auto"/>
              <w:jc w:val="center"/>
              <w:rPr>
                <w:i/>
                <w:iCs/>
                <w:noProof/>
                <w:sz w:val="20"/>
              </w:rPr>
            </w:pPr>
            <w:r w:rsidRPr="00D379DE">
              <w:rPr>
                <w:i/>
                <w:iCs/>
                <w:noProof/>
                <w:sz w:val="20"/>
              </w:rPr>
              <w:t>- Giấy uỷ quyền của Công ty ...... cho Công ty…........  tham gia gói thầu</w:t>
            </w:r>
          </w:p>
          <w:p w:rsidR="002D0B0E" w:rsidRPr="00D379DE" w:rsidRDefault="002D0B0E" w:rsidP="00A42DB2">
            <w:pPr>
              <w:spacing w:before="60" w:after="60" w:line="293" w:lineRule="auto"/>
              <w:jc w:val="center"/>
              <w:rPr>
                <w:i/>
                <w:iCs/>
                <w:noProof/>
                <w:sz w:val="20"/>
              </w:rPr>
            </w:pPr>
            <w:r w:rsidRPr="00D379DE">
              <w:rPr>
                <w:i/>
                <w:iCs/>
                <w:noProof/>
                <w:sz w:val="20"/>
              </w:rPr>
              <w:t>(Trang … thuộc E-HSDT)</w:t>
            </w:r>
          </w:p>
        </w:tc>
        <w:tc>
          <w:tcPr>
            <w:tcW w:w="990" w:type="dxa"/>
          </w:tcPr>
          <w:p w:rsidR="002D0B0E" w:rsidRPr="00D379DE" w:rsidRDefault="002D0B0E" w:rsidP="00A42DB2">
            <w:pPr>
              <w:spacing w:before="60" w:after="60" w:line="293" w:lineRule="auto"/>
              <w:jc w:val="center"/>
              <w:rPr>
                <w:i/>
                <w:iCs/>
                <w:noProof/>
                <w:sz w:val="20"/>
              </w:rPr>
            </w:pPr>
            <w:r w:rsidRPr="00D379DE">
              <w:rPr>
                <w:i/>
                <w:iCs/>
                <w:noProof/>
                <w:sz w:val="20"/>
              </w:rPr>
              <w:t>Số … do SYT … cấp. có thời hạn đến …  (Trang … thuộc E-HSDT)</w:t>
            </w:r>
          </w:p>
        </w:tc>
        <w:tc>
          <w:tcPr>
            <w:tcW w:w="1260" w:type="dxa"/>
          </w:tcPr>
          <w:p w:rsidR="002D0B0E" w:rsidRPr="00D379DE" w:rsidRDefault="002D0B0E" w:rsidP="00A42DB2">
            <w:pPr>
              <w:spacing w:before="60" w:after="60" w:line="293" w:lineRule="auto"/>
              <w:jc w:val="center"/>
              <w:rPr>
                <w:i/>
                <w:iCs/>
                <w:noProof/>
                <w:sz w:val="20"/>
              </w:rPr>
            </w:pPr>
            <w:r w:rsidRPr="00D379DE">
              <w:rPr>
                <w:i/>
                <w:iCs/>
                <w:noProof/>
                <w:sz w:val="20"/>
              </w:rPr>
              <w:t>Số … do … cấp. có thời hạn đến …  (Trang … thuộc E-HSDT)</w:t>
            </w:r>
          </w:p>
        </w:tc>
        <w:tc>
          <w:tcPr>
            <w:tcW w:w="1350" w:type="dxa"/>
          </w:tcPr>
          <w:p w:rsidR="002D0B0E" w:rsidRPr="00D379DE" w:rsidRDefault="002D0B0E" w:rsidP="00A42DB2">
            <w:pPr>
              <w:spacing w:before="60" w:after="60" w:line="293" w:lineRule="auto"/>
              <w:jc w:val="center"/>
              <w:rPr>
                <w:i/>
                <w:iCs/>
                <w:noProof/>
                <w:sz w:val="20"/>
              </w:rPr>
            </w:pPr>
            <w:r w:rsidRPr="00D379DE">
              <w:rPr>
                <w:i/>
                <w:iCs/>
                <w:noProof/>
                <w:sz w:val="20"/>
              </w:rPr>
              <w:t>Trang ... của catalô hoặc tài liệu sử dụng hoặc các tài liệu khác thuộc E-HSDT</w:t>
            </w:r>
          </w:p>
        </w:tc>
      </w:tr>
      <w:tr w:rsidR="002D0B0E" w:rsidRPr="00D379DE" w:rsidTr="00A42DB2">
        <w:trPr>
          <w:trHeight w:val="20"/>
        </w:trPr>
        <w:tc>
          <w:tcPr>
            <w:tcW w:w="653" w:type="dxa"/>
          </w:tcPr>
          <w:p w:rsidR="002D0B0E" w:rsidRPr="00D379DE" w:rsidRDefault="002D0B0E" w:rsidP="00A42DB2">
            <w:pPr>
              <w:spacing w:before="60" w:after="60" w:line="293" w:lineRule="auto"/>
              <w:jc w:val="center"/>
              <w:rPr>
                <w:noProof/>
                <w:sz w:val="20"/>
              </w:rPr>
            </w:pPr>
            <w:r w:rsidRPr="00D379DE">
              <w:rPr>
                <w:noProof/>
                <w:sz w:val="20"/>
              </w:rPr>
              <w:t>…</w:t>
            </w:r>
          </w:p>
        </w:tc>
        <w:tc>
          <w:tcPr>
            <w:tcW w:w="810" w:type="dxa"/>
          </w:tcPr>
          <w:p w:rsidR="002D0B0E" w:rsidRPr="00D379DE" w:rsidRDefault="002D0B0E" w:rsidP="00A42DB2">
            <w:pPr>
              <w:spacing w:before="60" w:after="60" w:line="293" w:lineRule="auto"/>
              <w:rPr>
                <w:noProof/>
                <w:sz w:val="20"/>
              </w:rPr>
            </w:pPr>
          </w:p>
        </w:tc>
        <w:tc>
          <w:tcPr>
            <w:tcW w:w="990" w:type="dxa"/>
          </w:tcPr>
          <w:p w:rsidR="002D0B0E" w:rsidRPr="00D379DE" w:rsidRDefault="002D0B0E" w:rsidP="00A42DB2">
            <w:pPr>
              <w:spacing w:before="60" w:after="60" w:line="293" w:lineRule="auto"/>
              <w:rPr>
                <w:noProof/>
                <w:sz w:val="20"/>
              </w:rPr>
            </w:pPr>
            <w:r w:rsidRPr="00D379DE">
              <w:rPr>
                <w:noProof/>
                <w:sz w:val="20"/>
              </w:rPr>
              <w:t>…</w:t>
            </w:r>
          </w:p>
        </w:tc>
        <w:tc>
          <w:tcPr>
            <w:tcW w:w="720" w:type="dxa"/>
          </w:tcPr>
          <w:p w:rsidR="002D0B0E" w:rsidRPr="00D379DE" w:rsidRDefault="002D0B0E" w:rsidP="00A42DB2">
            <w:pPr>
              <w:spacing w:before="60" w:after="60" w:line="293" w:lineRule="auto"/>
              <w:rPr>
                <w:noProof/>
                <w:sz w:val="20"/>
              </w:rPr>
            </w:pPr>
            <w:r w:rsidRPr="00D379DE">
              <w:rPr>
                <w:noProof/>
                <w:sz w:val="20"/>
              </w:rPr>
              <w:t>…</w:t>
            </w:r>
          </w:p>
        </w:tc>
        <w:tc>
          <w:tcPr>
            <w:tcW w:w="990" w:type="dxa"/>
            <w:gridSpan w:val="2"/>
          </w:tcPr>
          <w:p w:rsidR="002D0B0E" w:rsidRPr="00D379DE" w:rsidRDefault="002D0B0E" w:rsidP="00A42DB2">
            <w:pPr>
              <w:spacing w:before="60" w:after="60" w:line="293" w:lineRule="auto"/>
              <w:rPr>
                <w:noProof/>
                <w:sz w:val="20"/>
              </w:rPr>
            </w:pPr>
            <w:r w:rsidRPr="00D379DE">
              <w:rPr>
                <w:noProof/>
                <w:sz w:val="20"/>
              </w:rPr>
              <w:t>…</w:t>
            </w:r>
          </w:p>
        </w:tc>
        <w:tc>
          <w:tcPr>
            <w:tcW w:w="1080" w:type="dxa"/>
          </w:tcPr>
          <w:p w:rsidR="002D0B0E" w:rsidRPr="00D379DE" w:rsidRDefault="002D0B0E" w:rsidP="00A42DB2">
            <w:pPr>
              <w:spacing w:before="60" w:after="60" w:line="293" w:lineRule="auto"/>
              <w:rPr>
                <w:noProof/>
                <w:sz w:val="20"/>
              </w:rPr>
            </w:pPr>
            <w:r w:rsidRPr="00D379DE">
              <w:rPr>
                <w:noProof/>
                <w:sz w:val="20"/>
              </w:rPr>
              <w:t>…</w:t>
            </w:r>
          </w:p>
        </w:tc>
        <w:tc>
          <w:tcPr>
            <w:tcW w:w="697" w:type="dxa"/>
          </w:tcPr>
          <w:p w:rsidR="002D0B0E" w:rsidRPr="00D379DE" w:rsidRDefault="002D0B0E" w:rsidP="00A42DB2">
            <w:pPr>
              <w:spacing w:before="60" w:after="60" w:line="293" w:lineRule="auto"/>
              <w:rPr>
                <w:noProof/>
                <w:sz w:val="20"/>
              </w:rPr>
            </w:pPr>
            <w:r w:rsidRPr="00D379DE">
              <w:rPr>
                <w:noProof/>
                <w:sz w:val="20"/>
              </w:rPr>
              <w:t>…</w:t>
            </w:r>
          </w:p>
        </w:tc>
        <w:tc>
          <w:tcPr>
            <w:tcW w:w="720" w:type="dxa"/>
          </w:tcPr>
          <w:p w:rsidR="002D0B0E" w:rsidRPr="00D379DE" w:rsidRDefault="002D0B0E" w:rsidP="00A42DB2">
            <w:pPr>
              <w:spacing w:before="60" w:after="60" w:line="293" w:lineRule="auto"/>
              <w:rPr>
                <w:noProof/>
                <w:sz w:val="20"/>
              </w:rPr>
            </w:pPr>
            <w:r w:rsidRPr="00D379DE">
              <w:rPr>
                <w:noProof/>
                <w:sz w:val="20"/>
              </w:rPr>
              <w:t>…</w:t>
            </w:r>
          </w:p>
        </w:tc>
        <w:tc>
          <w:tcPr>
            <w:tcW w:w="720" w:type="dxa"/>
          </w:tcPr>
          <w:p w:rsidR="002D0B0E" w:rsidRPr="00D379DE" w:rsidRDefault="002D0B0E" w:rsidP="00A42DB2">
            <w:pPr>
              <w:spacing w:before="60" w:after="60" w:line="293" w:lineRule="auto"/>
              <w:rPr>
                <w:noProof/>
                <w:sz w:val="20"/>
              </w:rPr>
            </w:pPr>
          </w:p>
        </w:tc>
        <w:tc>
          <w:tcPr>
            <w:tcW w:w="923" w:type="dxa"/>
          </w:tcPr>
          <w:p w:rsidR="002D0B0E" w:rsidRPr="00D379DE" w:rsidRDefault="002D0B0E" w:rsidP="00A42DB2">
            <w:pPr>
              <w:spacing w:before="60" w:after="60" w:line="293" w:lineRule="auto"/>
              <w:rPr>
                <w:noProof/>
                <w:sz w:val="20"/>
              </w:rPr>
            </w:pPr>
            <w:r w:rsidRPr="00D379DE">
              <w:rPr>
                <w:noProof/>
                <w:sz w:val="20"/>
              </w:rPr>
              <w:t>…</w:t>
            </w:r>
          </w:p>
        </w:tc>
        <w:tc>
          <w:tcPr>
            <w:tcW w:w="720" w:type="dxa"/>
          </w:tcPr>
          <w:p w:rsidR="002D0B0E" w:rsidRPr="00D379DE" w:rsidRDefault="002D0B0E" w:rsidP="00A42DB2">
            <w:pPr>
              <w:spacing w:before="60" w:after="60" w:line="293" w:lineRule="auto"/>
              <w:rPr>
                <w:i/>
                <w:iCs/>
                <w:noProof/>
                <w:sz w:val="20"/>
              </w:rPr>
            </w:pPr>
            <w:r w:rsidRPr="00D379DE">
              <w:rPr>
                <w:noProof/>
                <w:sz w:val="20"/>
              </w:rPr>
              <w:t>…</w:t>
            </w:r>
          </w:p>
        </w:tc>
        <w:tc>
          <w:tcPr>
            <w:tcW w:w="759" w:type="dxa"/>
            <w:gridSpan w:val="2"/>
          </w:tcPr>
          <w:p w:rsidR="002D0B0E" w:rsidRPr="00D379DE" w:rsidRDefault="002D0B0E" w:rsidP="00A42DB2">
            <w:pPr>
              <w:spacing w:before="60" w:after="60" w:line="293" w:lineRule="auto"/>
              <w:rPr>
                <w:i/>
                <w:iCs/>
                <w:noProof/>
                <w:sz w:val="20"/>
              </w:rPr>
            </w:pPr>
            <w:r w:rsidRPr="00D379DE">
              <w:rPr>
                <w:noProof/>
                <w:sz w:val="20"/>
              </w:rPr>
              <w:t>…</w:t>
            </w:r>
          </w:p>
        </w:tc>
        <w:tc>
          <w:tcPr>
            <w:tcW w:w="1311" w:type="dxa"/>
          </w:tcPr>
          <w:p w:rsidR="002D0B0E" w:rsidRPr="00D379DE" w:rsidRDefault="002D0B0E" w:rsidP="00A42DB2">
            <w:pPr>
              <w:spacing w:before="60" w:after="60" w:line="293" w:lineRule="auto"/>
              <w:rPr>
                <w:i/>
                <w:iCs/>
                <w:noProof/>
                <w:sz w:val="20"/>
              </w:rPr>
            </w:pPr>
            <w:r w:rsidRPr="00D379DE">
              <w:rPr>
                <w:noProof/>
                <w:sz w:val="20"/>
              </w:rPr>
              <w:t>…</w:t>
            </w:r>
          </w:p>
        </w:tc>
        <w:tc>
          <w:tcPr>
            <w:tcW w:w="990" w:type="dxa"/>
          </w:tcPr>
          <w:p w:rsidR="002D0B0E" w:rsidRPr="00D379DE" w:rsidRDefault="002D0B0E" w:rsidP="00A42DB2">
            <w:pPr>
              <w:spacing w:before="60" w:after="60" w:line="293" w:lineRule="auto"/>
              <w:rPr>
                <w:i/>
                <w:iCs/>
                <w:noProof/>
                <w:sz w:val="20"/>
              </w:rPr>
            </w:pPr>
            <w:r w:rsidRPr="00D379DE">
              <w:rPr>
                <w:noProof/>
                <w:sz w:val="20"/>
              </w:rPr>
              <w:t>…</w:t>
            </w:r>
          </w:p>
        </w:tc>
        <w:tc>
          <w:tcPr>
            <w:tcW w:w="1260" w:type="dxa"/>
          </w:tcPr>
          <w:p w:rsidR="002D0B0E" w:rsidRPr="00D379DE" w:rsidRDefault="002D0B0E" w:rsidP="00A42DB2">
            <w:pPr>
              <w:spacing w:before="60" w:after="60" w:line="293" w:lineRule="auto"/>
              <w:rPr>
                <w:i/>
                <w:iCs/>
                <w:noProof/>
                <w:sz w:val="20"/>
              </w:rPr>
            </w:pPr>
            <w:r w:rsidRPr="00D379DE">
              <w:rPr>
                <w:noProof/>
                <w:sz w:val="20"/>
              </w:rPr>
              <w:t>…</w:t>
            </w:r>
          </w:p>
        </w:tc>
        <w:tc>
          <w:tcPr>
            <w:tcW w:w="1350" w:type="dxa"/>
          </w:tcPr>
          <w:p w:rsidR="002D0B0E" w:rsidRPr="00D379DE" w:rsidRDefault="002D0B0E" w:rsidP="00A42DB2">
            <w:pPr>
              <w:spacing w:before="60" w:after="60" w:line="293" w:lineRule="auto"/>
              <w:rPr>
                <w:noProof/>
                <w:sz w:val="20"/>
              </w:rPr>
            </w:pPr>
          </w:p>
        </w:tc>
      </w:tr>
    </w:tbl>
    <w:p w:rsidR="002D0B0E" w:rsidRPr="00923AB9" w:rsidRDefault="002D0B0E" w:rsidP="002D0B0E">
      <w:pPr>
        <w:pStyle w:val="ListParagraph"/>
        <w:spacing w:line="293" w:lineRule="auto"/>
        <w:ind w:left="270"/>
        <w:rPr>
          <w:color w:val="000000" w:themeColor="text1"/>
          <w:sz w:val="26"/>
          <w:szCs w:val="26"/>
          <w:lang w:val="nl-NL"/>
        </w:rPr>
      </w:pPr>
      <w:r>
        <w:rPr>
          <w:color w:val="000000" w:themeColor="text1"/>
          <w:spacing w:val="-6"/>
          <w:sz w:val="26"/>
          <w:szCs w:val="26"/>
          <w:lang w:val="nl-NL"/>
        </w:rPr>
        <w:t xml:space="preserve">      </w:t>
      </w:r>
      <w:r w:rsidRPr="00923AB9">
        <w:rPr>
          <w:color w:val="000000" w:themeColor="text1"/>
          <w:spacing w:val="-6"/>
          <w:sz w:val="26"/>
          <w:szCs w:val="26"/>
          <w:lang w:val="nl-NL"/>
        </w:rPr>
        <w:t>Hàng hóa phải đáp ứng các thông số quy định theo yêu cầu; đáp ứng tính hợp lệ và đầy đủ các t</w:t>
      </w:r>
      <w:r w:rsidRPr="00923AB9">
        <w:rPr>
          <w:color w:val="000000" w:themeColor="text1"/>
          <w:sz w:val="26"/>
          <w:szCs w:val="26"/>
          <w:lang w:val="nl-NL"/>
        </w:rPr>
        <w:t xml:space="preserve">ài liệu chứng minh tính hợp lệ và sự phù hợp (đáp ứng) của hàng hóa </w:t>
      </w:r>
      <w:r w:rsidRPr="00923AB9">
        <w:rPr>
          <w:color w:val="000000" w:themeColor="text1"/>
          <w:spacing w:val="-6"/>
          <w:sz w:val="26"/>
          <w:szCs w:val="26"/>
          <w:lang w:val="nl-NL"/>
        </w:rPr>
        <w:t>theo quy định của E-HSMT</w:t>
      </w:r>
    </w:p>
    <w:bookmarkEnd w:id="0"/>
    <w:p w:rsidR="002D0B0E" w:rsidRPr="00923AB9" w:rsidRDefault="002D0B0E" w:rsidP="002D0B0E">
      <w:pPr>
        <w:pStyle w:val="SectionVIHeader0"/>
        <w:spacing w:before="0" w:after="0" w:line="293" w:lineRule="auto"/>
        <w:ind w:firstLine="709"/>
        <w:jc w:val="left"/>
        <w:rPr>
          <w:color w:val="000000" w:themeColor="text1"/>
          <w:sz w:val="26"/>
          <w:szCs w:val="26"/>
          <w:lang w:val="nl-NL"/>
        </w:rPr>
      </w:pPr>
      <w:r w:rsidRPr="00923AB9">
        <w:rPr>
          <w:color w:val="000000" w:themeColor="text1"/>
          <w:sz w:val="26"/>
          <w:szCs w:val="26"/>
          <w:lang w:val="nl-NL"/>
        </w:rPr>
        <w:t>Mục 2. Bản vẽ</w:t>
      </w:r>
    </w:p>
    <w:p w:rsidR="002D0B0E" w:rsidRPr="00923AB9" w:rsidRDefault="002D0B0E" w:rsidP="002D0B0E">
      <w:pPr>
        <w:spacing w:line="293" w:lineRule="auto"/>
        <w:ind w:firstLine="709"/>
        <w:rPr>
          <w:i/>
          <w:iCs/>
          <w:color w:val="000000" w:themeColor="text1"/>
          <w:spacing w:val="-4"/>
          <w:sz w:val="26"/>
          <w:szCs w:val="26"/>
          <w:lang w:val="nl-NL"/>
        </w:rPr>
      </w:pPr>
      <w:r w:rsidRPr="00923AB9">
        <w:rPr>
          <w:color w:val="000000" w:themeColor="text1"/>
          <w:sz w:val="26"/>
          <w:szCs w:val="26"/>
          <w:lang w:val="nl-NL"/>
        </w:rPr>
        <w:t>Không có bản vẽ</w:t>
      </w:r>
    </w:p>
    <w:p w:rsidR="002D0B0E" w:rsidRPr="00923AB9" w:rsidRDefault="002D0B0E" w:rsidP="002D0B0E">
      <w:pPr>
        <w:pStyle w:val="SectionVIHeader0"/>
        <w:widowControl w:val="0"/>
        <w:spacing w:before="0" w:after="0" w:line="293" w:lineRule="auto"/>
        <w:ind w:firstLine="709"/>
        <w:jc w:val="left"/>
        <w:rPr>
          <w:color w:val="000000" w:themeColor="text1"/>
          <w:sz w:val="26"/>
          <w:szCs w:val="26"/>
        </w:rPr>
      </w:pPr>
      <w:proofErr w:type="gramStart"/>
      <w:r w:rsidRPr="00923AB9">
        <w:rPr>
          <w:color w:val="000000" w:themeColor="text1"/>
          <w:sz w:val="26"/>
          <w:szCs w:val="26"/>
        </w:rPr>
        <w:t>Mục 3.</w:t>
      </w:r>
      <w:proofErr w:type="gramEnd"/>
      <w:r w:rsidRPr="00923AB9">
        <w:rPr>
          <w:color w:val="000000" w:themeColor="text1"/>
          <w:sz w:val="26"/>
          <w:szCs w:val="26"/>
        </w:rPr>
        <w:t xml:space="preserve"> Kiểm tra và thử nghiệm</w:t>
      </w:r>
    </w:p>
    <w:p w:rsidR="002D0B0E" w:rsidRPr="00923AB9" w:rsidRDefault="002D0B0E" w:rsidP="002D0B0E">
      <w:pPr>
        <w:widowControl w:val="0"/>
        <w:numPr>
          <w:ilvl w:val="0"/>
          <w:numId w:val="39"/>
        </w:numPr>
        <w:spacing w:line="293" w:lineRule="auto"/>
        <w:ind w:left="14" w:firstLine="346"/>
        <w:rPr>
          <w:color w:val="000000" w:themeColor="text1"/>
          <w:sz w:val="26"/>
          <w:szCs w:val="26"/>
          <w:lang w:val="nl-NL"/>
        </w:rPr>
      </w:pPr>
      <w:r w:rsidRPr="00923AB9">
        <w:rPr>
          <w:color w:val="000000" w:themeColor="text1"/>
          <w:sz w:val="26"/>
          <w:szCs w:val="26"/>
          <w:lang w:val="nl-NL"/>
        </w:rPr>
        <w:t>Kiểm tra đặc tính kỹ thuật của hàng hóa theo yêu cầu của E-HSMT trước khi nghiệm thu đưa vào sử dụng</w:t>
      </w:r>
    </w:p>
    <w:p w:rsidR="002D0B0E" w:rsidRDefault="002D0B0E" w:rsidP="002D0B0E">
      <w:pPr>
        <w:widowControl w:val="0"/>
        <w:numPr>
          <w:ilvl w:val="0"/>
          <w:numId w:val="39"/>
        </w:numPr>
        <w:spacing w:line="293" w:lineRule="auto"/>
        <w:ind w:left="14" w:firstLine="346"/>
        <w:rPr>
          <w:color w:val="000000" w:themeColor="text1"/>
          <w:sz w:val="26"/>
          <w:szCs w:val="26"/>
          <w:lang w:val="nl-NL"/>
        </w:rPr>
      </w:pPr>
      <w:r w:rsidRPr="00923AB9">
        <w:rPr>
          <w:color w:val="000000" w:themeColor="text1"/>
          <w:sz w:val="26"/>
          <w:szCs w:val="26"/>
          <w:lang w:val="nl-NL"/>
        </w:rPr>
        <w:t xml:space="preserve">Bất kì hàng hóa nào qua kiểm tra. thử nghiệm mà không phù hợp với đặc tính kỹ thuật theo hợp đồng thì </w:t>
      </w:r>
      <w:r>
        <w:rPr>
          <w:color w:val="000000" w:themeColor="text1"/>
          <w:sz w:val="26"/>
          <w:szCs w:val="26"/>
          <w:lang w:val="nl-NL"/>
        </w:rPr>
        <w:t xml:space="preserve">Bệnh viện </w:t>
      </w:r>
      <w:r w:rsidRPr="00923AB9">
        <w:rPr>
          <w:color w:val="000000" w:themeColor="text1"/>
          <w:sz w:val="26"/>
          <w:szCs w:val="26"/>
          <w:lang w:val="nl-NL"/>
        </w:rPr>
        <w:t xml:space="preserve">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themeColor="text1"/>
          <w:sz w:val="26"/>
          <w:szCs w:val="26"/>
          <w:lang w:val="nl-NL"/>
        </w:rPr>
        <w:t>Bệnh viện</w:t>
      </w:r>
      <w:bookmarkStart w:id="1" w:name="_GoBack"/>
      <w:bookmarkEnd w:id="1"/>
      <w:r w:rsidRPr="00923AB9">
        <w:rPr>
          <w:color w:val="000000" w:themeColor="text1"/>
          <w:sz w:val="26"/>
          <w:szCs w:val="26"/>
          <w:lang w:val="nl-NL"/>
        </w:rPr>
        <w:t xml:space="preserve"> có quyền tổ chức việc thay thế hay điều chỉnh đó nếu thấy cần thiết. mọi chi phí và rủi ro do nhà thầu</w:t>
      </w:r>
      <w:r w:rsidRPr="00B04ABD">
        <w:rPr>
          <w:color w:val="000000" w:themeColor="text1"/>
          <w:sz w:val="26"/>
          <w:szCs w:val="26"/>
          <w:lang w:val="nl-NL"/>
        </w:rPr>
        <w:t xml:space="preserve"> chịu</w:t>
      </w:r>
    </w:p>
    <w:p w:rsidR="002D0B0E" w:rsidRDefault="002D0B0E" w:rsidP="002D0B0E">
      <w:pPr>
        <w:widowControl w:val="0"/>
        <w:numPr>
          <w:ilvl w:val="0"/>
          <w:numId w:val="39"/>
        </w:numPr>
        <w:spacing w:line="307" w:lineRule="auto"/>
        <w:ind w:left="14" w:firstLine="346"/>
        <w:rPr>
          <w:color w:val="000000" w:themeColor="text1"/>
          <w:sz w:val="26"/>
          <w:szCs w:val="26"/>
          <w:lang w:val="nl-NL"/>
        </w:rPr>
        <w:sectPr w:rsidR="002D0B0E" w:rsidSect="00E902F4">
          <w:footnotePr>
            <w:numRestart w:val="eachPage"/>
          </w:footnotePr>
          <w:endnotePr>
            <w:numFmt w:val="decimal"/>
          </w:endnotePr>
          <w:pgSz w:w="16838" w:h="11906" w:orient="landscape" w:code="9"/>
          <w:pgMar w:top="1260" w:right="1134" w:bottom="1134" w:left="1134" w:header="720" w:footer="255" w:gutter="0"/>
          <w:cols w:space="720"/>
          <w:noEndnote/>
          <w:docGrid w:linePitch="381"/>
        </w:sectPr>
      </w:pPr>
    </w:p>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F56"/>
    <w:multiLevelType w:val="hybridMultilevel"/>
    <w:tmpl w:val="1A6E47C0"/>
    <w:lvl w:ilvl="0" w:tplc="BF9C5612">
      <w:start w:val="4"/>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727D6"/>
    <w:multiLevelType w:val="hybridMultilevel"/>
    <w:tmpl w:val="FF760E34"/>
    <w:lvl w:ilvl="0" w:tplc="F82095AA">
      <w:start w:val="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8"/>
  </w:num>
  <w:num w:numId="5">
    <w:abstractNumId w:val="20"/>
  </w:num>
  <w:num w:numId="6">
    <w:abstractNumId w:val="29"/>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30"/>
  </w:num>
  <w:num w:numId="12">
    <w:abstractNumId w:val="35"/>
  </w:num>
  <w:num w:numId="13">
    <w:abstractNumId w:val="12"/>
  </w:num>
  <w:num w:numId="14">
    <w:abstractNumId w:val="25"/>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7"/>
  </w:num>
  <w:num w:numId="19">
    <w:abstractNumId w:val="5"/>
  </w:num>
  <w:num w:numId="20">
    <w:abstractNumId w:val="34"/>
  </w:num>
  <w:num w:numId="21">
    <w:abstractNumId w:val="23"/>
  </w:num>
  <w:num w:numId="22">
    <w:abstractNumId w:val="31"/>
  </w:num>
  <w:num w:numId="23">
    <w:abstractNumId w:val="18"/>
  </w:num>
  <w:num w:numId="24">
    <w:abstractNumId w:val="33"/>
  </w:num>
  <w:num w:numId="25">
    <w:abstractNumId w:val="16"/>
  </w:num>
  <w:num w:numId="26">
    <w:abstractNumId w:val="41"/>
  </w:num>
  <w:num w:numId="27">
    <w:abstractNumId w:val="7"/>
  </w:num>
  <w:num w:numId="28">
    <w:abstractNumId w:val="26"/>
  </w:num>
  <w:num w:numId="29">
    <w:abstractNumId w:val="22"/>
  </w:num>
  <w:num w:numId="30">
    <w:abstractNumId w:val="17"/>
  </w:num>
  <w:num w:numId="31">
    <w:abstractNumId w:val="24"/>
  </w:num>
  <w:num w:numId="32">
    <w:abstractNumId w:val="4"/>
  </w:num>
  <w:num w:numId="33">
    <w:abstractNumId w:val="10"/>
  </w:num>
  <w:num w:numId="34">
    <w:abstractNumId w:val="40"/>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39"/>
  </w:num>
  <w:num w:numId="39">
    <w:abstractNumId w:val="2"/>
  </w:num>
  <w:num w:numId="40">
    <w:abstractNumId w:val="0"/>
  </w:num>
  <w:num w:numId="41">
    <w:abstractNumId w:val="13"/>
  </w:num>
  <w:num w:numId="42">
    <w:abstractNumId w:val="3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rawingGridHorizontalSpacing w:val="120"/>
  <w:drawingGridVerticalSpacing w:val="381"/>
  <w:displayHorizontalDrawingGridEvery w:val="0"/>
  <w:characterSpacingControl w:val="doNotCompress"/>
  <w:savePreviewPicture/>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0E"/>
    <w:rsid w:val="0023558E"/>
    <w:rsid w:val="002D0B0E"/>
    <w:rsid w:val="005C0AD2"/>
    <w:rsid w:val="008625BC"/>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0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2D0B0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2D0B0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D0B0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D0B0E"/>
    <w:pPr>
      <w:keepNext/>
      <w:spacing w:after="200"/>
      <w:ind w:left="1422" w:right="18" w:hanging="457"/>
      <w:outlineLvl w:val="3"/>
    </w:pPr>
    <w:rPr>
      <w:b/>
      <w:bCs/>
    </w:rPr>
  </w:style>
  <w:style w:type="paragraph" w:styleId="Heading5">
    <w:name w:val="heading 5"/>
    <w:basedOn w:val="Normal"/>
    <w:next w:val="Normal"/>
    <w:link w:val="Heading5Char"/>
    <w:qFormat/>
    <w:rsid w:val="002D0B0E"/>
    <w:pPr>
      <w:keepNext/>
      <w:jc w:val="center"/>
      <w:outlineLvl w:val="4"/>
    </w:pPr>
    <w:rPr>
      <w:rFonts w:ascii="Arial" w:hAnsi="Arial"/>
      <w:u w:val="single"/>
    </w:rPr>
  </w:style>
  <w:style w:type="paragraph" w:styleId="Heading6">
    <w:name w:val="heading 6"/>
    <w:basedOn w:val="Normal"/>
    <w:next w:val="Normal"/>
    <w:link w:val="Heading6Char"/>
    <w:qFormat/>
    <w:rsid w:val="002D0B0E"/>
    <w:pPr>
      <w:keepNext/>
      <w:keepLines/>
      <w:suppressAutoHyphens/>
      <w:ind w:right="-72"/>
      <w:jc w:val="center"/>
      <w:outlineLvl w:val="5"/>
    </w:pPr>
    <w:rPr>
      <w:b/>
      <w:sz w:val="28"/>
    </w:rPr>
  </w:style>
  <w:style w:type="paragraph" w:styleId="Heading7">
    <w:name w:val="heading 7"/>
    <w:basedOn w:val="Normal"/>
    <w:next w:val="Normal"/>
    <w:link w:val="Heading7Char"/>
    <w:qFormat/>
    <w:rsid w:val="002D0B0E"/>
    <w:pPr>
      <w:keepNext/>
      <w:jc w:val="center"/>
      <w:outlineLvl w:val="6"/>
    </w:pPr>
    <w:rPr>
      <w:b/>
      <w:sz w:val="72"/>
    </w:rPr>
  </w:style>
  <w:style w:type="paragraph" w:styleId="Heading8">
    <w:name w:val="heading 8"/>
    <w:basedOn w:val="Normal"/>
    <w:next w:val="Normal"/>
    <w:link w:val="Heading8Char"/>
    <w:qFormat/>
    <w:rsid w:val="002D0B0E"/>
    <w:pPr>
      <w:keepNext/>
      <w:jc w:val="center"/>
      <w:outlineLvl w:val="7"/>
    </w:pPr>
    <w:rPr>
      <w:b/>
      <w:sz w:val="56"/>
    </w:rPr>
  </w:style>
  <w:style w:type="paragraph" w:styleId="Heading9">
    <w:name w:val="heading 9"/>
    <w:basedOn w:val="Normal"/>
    <w:next w:val="Normal"/>
    <w:link w:val="Heading9Char"/>
    <w:qFormat/>
    <w:rsid w:val="002D0B0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D0B0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D0B0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D0B0E"/>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D0B0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D0B0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D0B0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D0B0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D0B0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D0B0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D0B0E"/>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D0B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D0B0E"/>
  </w:style>
  <w:style w:type="character" w:customStyle="1" w:styleId="DocInit">
    <w:name w:val="Doc Init"/>
    <w:basedOn w:val="DefaultParagraphFont"/>
    <w:rsid w:val="002D0B0E"/>
  </w:style>
  <w:style w:type="paragraph" w:customStyle="1" w:styleId="Document1">
    <w:name w:val="Document 1"/>
    <w:rsid w:val="002D0B0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D0B0E"/>
    <w:rPr>
      <w:rFonts w:ascii="Times" w:hAnsi="Times"/>
      <w:noProof w:val="0"/>
      <w:sz w:val="24"/>
      <w:lang w:val="en-US"/>
    </w:rPr>
  </w:style>
  <w:style w:type="character" w:customStyle="1" w:styleId="Document3">
    <w:name w:val="Document 3"/>
    <w:rsid w:val="002D0B0E"/>
    <w:rPr>
      <w:rFonts w:ascii="Times" w:hAnsi="Times"/>
      <w:noProof w:val="0"/>
      <w:sz w:val="24"/>
      <w:lang w:val="en-US"/>
    </w:rPr>
  </w:style>
  <w:style w:type="character" w:customStyle="1" w:styleId="Document4">
    <w:name w:val="Document 4"/>
    <w:rsid w:val="002D0B0E"/>
    <w:rPr>
      <w:b/>
      <w:i/>
      <w:sz w:val="24"/>
    </w:rPr>
  </w:style>
  <w:style w:type="character" w:customStyle="1" w:styleId="Document5">
    <w:name w:val="Document 5"/>
    <w:basedOn w:val="DefaultParagraphFont"/>
    <w:rsid w:val="002D0B0E"/>
  </w:style>
  <w:style w:type="character" w:customStyle="1" w:styleId="Document6">
    <w:name w:val="Document 6"/>
    <w:basedOn w:val="DefaultParagraphFont"/>
    <w:rsid w:val="002D0B0E"/>
  </w:style>
  <w:style w:type="character" w:customStyle="1" w:styleId="Document7">
    <w:name w:val="Document 7"/>
    <w:basedOn w:val="DefaultParagraphFont"/>
    <w:rsid w:val="002D0B0E"/>
  </w:style>
  <w:style w:type="character" w:customStyle="1" w:styleId="Document8">
    <w:name w:val="Document 8"/>
    <w:basedOn w:val="DefaultParagraphFont"/>
    <w:rsid w:val="002D0B0E"/>
  </w:style>
  <w:style w:type="character" w:customStyle="1" w:styleId="TechInit">
    <w:name w:val="Tech Init"/>
    <w:rsid w:val="002D0B0E"/>
    <w:rPr>
      <w:rFonts w:ascii="Times" w:hAnsi="Times"/>
      <w:noProof w:val="0"/>
      <w:sz w:val="24"/>
      <w:lang w:val="en-US"/>
    </w:rPr>
  </w:style>
  <w:style w:type="character" w:customStyle="1" w:styleId="Technical1">
    <w:name w:val="Technical 1"/>
    <w:rsid w:val="002D0B0E"/>
    <w:rPr>
      <w:rFonts w:ascii="Times" w:hAnsi="Times"/>
      <w:noProof w:val="0"/>
      <w:sz w:val="24"/>
      <w:lang w:val="en-US"/>
    </w:rPr>
  </w:style>
  <w:style w:type="character" w:customStyle="1" w:styleId="Technical2">
    <w:name w:val="Technical 2"/>
    <w:rsid w:val="002D0B0E"/>
    <w:rPr>
      <w:rFonts w:ascii="Times" w:hAnsi="Times"/>
      <w:noProof w:val="0"/>
      <w:sz w:val="24"/>
      <w:lang w:val="en-US"/>
    </w:rPr>
  </w:style>
  <w:style w:type="character" w:customStyle="1" w:styleId="Technical3">
    <w:name w:val="Technical 3"/>
    <w:rsid w:val="002D0B0E"/>
    <w:rPr>
      <w:rFonts w:ascii="Times" w:hAnsi="Times"/>
      <w:noProof w:val="0"/>
      <w:sz w:val="24"/>
      <w:lang w:val="en-US"/>
    </w:rPr>
  </w:style>
  <w:style w:type="paragraph" w:customStyle="1" w:styleId="Technical4">
    <w:name w:val="Technical 4"/>
    <w:rsid w:val="002D0B0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D0B0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D0B0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D0B0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D0B0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D0B0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D0B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D0B0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D0B0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D0B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D0B0E"/>
    <w:pPr>
      <w:tabs>
        <w:tab w:val="right" w:leader="dot" w:pos="9000"/>
      </w:tabs>
      <w:suppressAutoHyphens/>
      <w:ind w:left="1440" w:hanging="720"/>
    </w:pPr>
  </w:style>
  <w:style w:type="paragraph" w:styleId="TOC3">
    <w:name w:val="toc 3"/>
    <w:basedOn w:val="Normal"/>
    <w:next w:val="Normal"/>
    <w:rsid w:val="002D0B0E"/>
    <w:pPr>
      <w:tabs>
        <w:tab w:val="right" w:leader="dot" w:pos="9000"/>
      </w:tabs>
      <w:suppressAutoHyphens/>
      <w:ind w:left="1440" w:hanging="720"/>
    </w:pPr>
    <w:rPr>
      <w:i/>
    </w:rPr>
  </w:style>
  <w:style w:type="paragraph" w:styleId="TOC4">
    <w:name w:val="toc 4"/>
    <w:basedOn w:val="Normal"/>
    <w:next w:val="Normal"/>
    <w:rsid w:val="002D0B0E"/>
    <w:pPr>
      <w:tabs>
        <w:tab w:val="left" w:leader="dot" w:pos="8640"/>
        <w:tab w:val="right" w:pos="9000"/>
      </w:tabs>
      <w:suppressAutoHyphens/>
      <w:ind w:left="2880" w:right="720" w:hanging="720"/>
    </w:pPr>
  </w:style>
  <w:style w:type="paragraph" w:styleId="TOC5">
    <w:name w:val="toc 5"/>
    <w:basedOn w:val="Normal"/>
    <w:next w:val="Normal"/>
    <w:rsid w:val="002D0B0E"/>
    <w:pPr>
      <w:tabs>
        <w:tab w:val="left" w:leader="dot" w:pos="8640"/>
        <w:tab w:val="right" w:pos="9000"/>
      </w:tabs>
      <w:suppressAutoHyphens/>
      <w:ind w:left="3600" w:right="720" w:hanging="720"/>
    </w:pPr>
  </w:style>
  <w:style w:type="paragraph" w:styleId="TOC6">
    <w:name w:val="toc 6"/>
    <w:basedOn w:val="Normal"/>
    <w:next w:val="Normal"/>
    <w:rsid w:val="002D0B0E"/>
    <w:pPr>
      <w:tabs>
        <w:tab w:val="left" w:pos="8640"/>
        <w:tab w:val="right" w:pos="9000"/>
      </w:tabs>
      <w:suppressAutoHyphens/>
      <w:ind w:left="720" w:hanging="720"/>
    </w:pPr>
  </w:style>
  <w:style w:type="paragraph" w:styleId="TOC7">
    <w:name w:val="toc 7"/>
    <w:basedOn w:val="Normal"/>
    <w:next w:val="Normal"/>
    <w:rsid w:val="002D0B0E"/>
    <w:pPr>
      <w:suppressAutoHyphens/>
      <w:ind w:left="720" w:hanging="720"/>
    </w:pPr>
  </w:style>
  <w:style w:type="paragraph" w:styleId="TOC8">
    <w:name w:val="toc 8"/>
    <w:basedOn w:val="Normal"/>
    <w:next w:val="Normal"/>
    <w:rsid w:val="002D0B0E"/>
    <w:pPr>
      <w:tabs>
        <w:tab w:val="left" w:pos="8640"/>
        <w:tab w:val="right" w:pos="9000"/>
      </w:tabs>
      <w:suppressAutoHyphens/>
      <w:ind w:left="720" w:hanging="720"/>
    </w:pPr>
  </w:style>
  <w:style w:type="paragraph" w:styleId="TOC9">
    <w:name w:val="toc 9"/>
    <w:basedOn w:val="Normal"/>
    <w:next w:val="Normal"/>
    <w:rsid w:val="002D0B0E"/>
    <w:pPr>
      <w:tabs>
        <w:tab w:val="left" w:leader="dot" w:pos="8640"/>
        <w:tab w:val="right" w:pos="9000"/>
      </w:tabs>
      <w:suppressAutoHyphens/>
      <w:ind w:left="720" w:hanging="720"/>
    </w:pPr>
  </w:style>
  <w:style w:type="paragraph" w:styleId="TOAHeading">
    <w:name w:val="toa heading"/>
    <w:basedOn w:val="Normal"/>
    <w:next w:val="Normal"/>
    <w:rsid w:val="002D0B0E"/>
    <w:pPr>
      <w:tabs>
        <w:tab w:val="left" w:pos="9000"/>
        <w:tab w:val="right" w:pos="9360"/>
      </w:tabs>
      <w:suppressAutoHyphens/>
    </w:pPr>
  </w:style>
  <w:style w:type="paragraph" w:styleId="Caption">
    <w:name w:val="caption"/>
    <w:basedOn w:val="Normal"/>
    <w:next w:val="Normal"/>
    <w:qFormat/>
    <w:rsid w:val="002D0B0E"/>
    <w:rPr>
      <w:rFonts w:ascii="Courier New" w:hAnsi="Courier New"/>
    </w:rPr>
  </w:style>
  <w:style w:type="character" w:customStyle="1" w:styleId="EquationCaption">
    <w:name w:val="_Equation Caption"/>
    <w:rsid w:val="002D0B0E"/>
  </w:style>
  <w:style w:type="character" w:customStyle="1" w:styleId="vlpgno">
    <w:name w:val="vl.pg.no."/>
    <w:rsid w:val="002D0B0E"/>
    <w:rPr>
      <w:rFonts w:ascii="Times" w:hAnsi="Times"/>
      <w:b/>
      <w:noProof w:val="0"/>
      <w:sz w:val="20"/>
      <w:lang w:val="en-US"/>
    </w:rPr>
  </w:style>
  <w:style w:type="character" w:styleId="LineNumber">
    <w:name w:val="line number"/>
    <w:basedOn w:val="DefaultParagraphFont"/>
    <w:uiPriority w:val="99"/>
    <w:rsid w:val="002D0B0E"/>
  </w:style>
  <w:style w:type="paragraph" w:styleId="Title">
    <w:name w:val="Title"/>
    <w:aliases w:val="Title Char Char,TITLE,Title Char Char Char Char,Title Char Char Char Char Char Char Char Char,Report Title,Char Char1 Char,Char Char1 Char Char Char"/>
    <w:basedOn w:val="Normal"/>
    <w:link w:val="TitleChar"/>
    <w:qFormat/>
    <w:rsid w:val="002D0B0E"/>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2D0B0E"/>
    <w:rPr>
      <w:rFonts w:ascii="Arial" w:eastAsia="Times New Roman" w:hAnsi="Arial" w:cs="Times New Roman"/>
      <w:b/>
      <w:kern w:val="28"/>
      <w:sz w:val="32"/>
      <w:szCs w:val="20"/>
    </w:rPr>
  </w:style>
  <w:style w:type="character" w:customStyle="1" w:styleId="footnote">
    <w:name w:val="footnote"/>
    <w:rsid w:val="002D0B0E"/>
    <w:rPr>
      <w:rFonts w:ascii="Book Antiqua" w:hAnsi="Book Antiqua"/>
      <w:noProof w:val="0"/>
      <w:sz w:val="24"/>
      <w:lang w:val="en-US"/>
    </w:rPr>
  </w:style>
  <w:style w:type="paragraph" w:styleId="Header">
    <w:name w:val="header"/>
    <w:basedOn w:val="Normal"/>
    <w:link w:val="HeaderChar"/>
    <w:uiPriority w:val="99"/>
    <w:rsid w:val="002D0B0E"/>
    <w:rPr>
      <w:sz w:val="20"/>
    </w:rPr>
  </w:style>
  <w:style w:type="character" w:customStyle="1" w:styleId="HeaderChar">
    <w:name w:val="Header Char"/>
    <w:basedOn w:val="DefaultParagraphFont"/>
    <w:link w:val="Header"/>
    <w:uiPriority w:val="99"/>
    <w:rsid w:val="002D0B0E"/>
    <w:rPr>
      <w:rFonts w:ascii="Times New Roman" w:eastAsia="Times New Roman" w:hAnsi="Times New Roman" w:cs="Times New Roman"/>
      <w:sz w:val="20"/>
      <w:szCs w:val="20"/>
    </w:rPr>
  </w:style>
  <w:style w:type="paragraph" w:styleId="Footer">
    <w:name w:val="footer"/>
    <w:basedOn w:val="Normal"/>
    <w:link w:val="FooterChar"/>
    <w:uiPriority w:val="99"/>
    <w:rsid w:val="002D0B0E"/>
    <w:rPr>
      <w:sz w:val="20"/>
    </w:rPr>
  </w:style>
  <w:style w:type="character" w:customStyle="1" w:styleId="FooterChar">
    <w:name w:val="Footer Char"/>
    <w:basedOn w:val="DefaultParagraphFont"/>
    <w:link w:val="Footer"/>
    <w:uiPriority w:val="99"/>
    <w:rsid w:val="002D0B0E"/>
    <w:rPr>
      <w:rFonts w:ascii="Times New Roman" w:eastAsia="Times New Roman" w:hAnsi="Times New Roman" w:cs="Times New Roman"/>
      <w:sz w:val="20"/>
      <w:szCs w:val="20"/>
    </w:rPr>
  </w:style>
  <w:style w:type="character" w:styleId="PageNumber">
    <w:name w:val="page number"/>
    <w:basedOn w:val="DefaultParagraphFont"/>
    <w:rsid w:val="002D0B0E"/>
  </w:style>
  <w:style w:type="paragraph" w:styleId="FootnoteText">
    <w:name w:val="footnote text"/>
    <w:basedOn w:val="Normal"/>
    <w:link w:val="FootnoteTextChar"/>
    <w:rsid w:val="002D0B0E"/>
    <w:pPr>
      <w:tabs>
        <w:tab w:val="left" w:pos="360"/>
      </w:tabs>
      <w:ind w:left="360" w:hanging="360"/>
    </w:pPr>
    <w:rPr>
      <w:sz w:val="20"/>
    </w:rPr>
  </w:style>
  <w:style w:type="character" w:customStyle="1" w:styleId="FootnoteTextChar">
    <w:name w:val="Footnote Text Char"/>
    <w:basedOn w:val="DefaultParagraphFont"/>
    <w:link w:val="FootnoteText"/>
    <w:rsid w:val="002D0B0E"/>
    <w:rPr>
      <w:rFonts w:ascii="Times New Roman" w:eastAsia="Times New Roman" w:hAnsi="Times New Roman" w:cs="Times New Roman"/>
      <w:sz w:val="20"/>
      <w:szCs w:val="20"/>
    </w:rPr>
  </w:style>
  <w:style w:type="paragraph" w:customStyle="1" w:styleId="Head21">
    <w:name w:val="Head 2.1"/>
    <w:basedOn w:val="Normal"/>
    <w:rsid w:val="002D0B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D0B0E"/>
    <w:pPr>
      <w:tabs>
        <w:tab w:val="left" w:pos="360"/>
      </w:tabs>
      <w:suppressAutoHyphens/>
      <w:spacing w:after="240"/>
      <w:ind w:left="360" w:hanging="360"/>
      <w:jc w:val="left"/>
    </w:pPr>
    <w:rPr>
      <w:b/>
    </w:rPr>
  </w:style>
  <w:style w:type="character" w:styleId="FootnoteReference">
    <w:name w:val="footnote reference"/>
    <w:aliases w:val="callout"/>
    <w:uiPriority w:val="99"/>
    <w:rsid w:val="002D0B0E"/>
    <w:rPr>
      <w:vertAlign w:val="superscript"/>
    </w:rPr>
  </w:style>
  <w:style w:type="character" w:customStyle="1" w:styleId="insert2">
    <w:name w:val="insert2"/>
    <w:rsid w:val="002D0B0E"/>
    <w:rPr>
      <w:rFonts w:ascii="Arial" w:hAnsi="Arial"/>
      <w:i/>
      <w:noProof w:val="0"/>
      <w:sz w:val="24"/>
      <w:lang w:val="en-US"/>
    </w:rPr>
  </w:style>
  <w:style w:type="character" w:customStyle="1" w:styleId="reference">
    <w:name w:val="reference"/>
    <w:rsid w:val="002D0B0E"/>
    <w:rPr>
      <w:rFonts w:ascii="Book Antiqua" w:hAnsi="Book Antiqua"/>
      <w:i/>
      <w:noProof w:val="0"/>
      <w:sz w:val="24"/>
      <w:lang w:val="en-US"/>
    </w:rPr>
  </w:style>
  <w:style w:type="paragraph" w:styleId="Index9">
    <w:name w:val="index 9"/>
    <w:basedOn w:val="Normal"/>
    <w:next w:val="Normal"/>
    <w:rsid w:val="002D0B0E"/>
    <w:pPr>
      <w:tabs>
        <w:tab w:val="right" w:pos="4140"/>
      </w:tabs>
      <w:ind w:left="2160" w:hanging="240"/>
      <w:jc w:val="left"/>
    </w:pPr>
    <w:rPr>
      <w:sz w:val="20"/>
    </w:rPr>
  </w:style>
  <w:style w:type="paragraph" w:styleId="Index1">
    <w:name w:val="index 1"/>
    <w:basedOn w:val="Normal"/>
    <w:next w:val="Normal"/>
    <w:autoRedefine/>
    <w:semiHidden/>
    <w:unhideWhenUsed/>
    <w:rsid w:val="002D0B0E"/>
    <w:pPr>
      <w:ind w:left="240" w:hanging="240"/>
    </w:pPr>
  </w:style>
  <w:style w:type="paragraph" w:styleId="IndexHeading">
    <w:name w:val="index heading"/>
    <w:basedOn w:val="Normal"/>
    <w:next w:val="Index1"/>
    <w:rsid w:val="002D0B0E"/>
    <w:pPr>
      <w:jc w:val="left"/>
    </w:pPr>
    <w:rPr>
      <w:sz w:val="20"/>
    </w:rPr>
  </w:style>
  <w:style w:type="paragraph" w:customStyle="1" w:styleId="Headingrb2">
    <w:name w:val="Heading rb2"/>
    <w:basedOn w:val="Normal"/>
    <w:rsid w:val="002D0B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D0B0E"/>
  </w:style>
  <w:style w:type="paragraph" w:customStyle="1" w:styleId="Head2">
    <w:name w:val="Head 2"/>
    <w:basedOn w:val="Normal"/>
    <w:autoRedefine/>
    <w:rsid w:val="002D0B0E"/>
    <w:pPr>
      <w:spacing w:before="120" w:after="120"/>
    </w:pPr>
    <w:rPr>
      <w:b/>
      <w:lang w:val="en-GB"/>
    </w:rPr>
  </w:style>
  <w:style w:type="paragraph" w:customStyle="1" w:styleId="explanatoryclause">
    <w:name w:val="explanatory_clause"/>
    <w:basedOn w:val="Normal"/>
    <w:rsid w:val="002D0B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D0B0E"/>
    <w:pPr>
      <w:suppressAutoHyphens/>
      <w:spacing w:after="240" w:line="360" w:lineRule="exact"/>
    </w:pPr>
    <w:rPr>
      <w:rFonts w:ascii="Arial" w:hAnsi="Arial"/>
    </w:rPr>
  </w:style>
  <w:style w:type="paragraph" w:customStyle="1" w:styleId="Head22b">
    <w:name w:val="Head 2.2b"/>
    <w:basedOn w:val="Normal"/>
    <w:rsid w:val="002D0B0E"/>
    <w:pPr>
      <w:suppressAutoHyphens/>
      <w:spacing w:after="240"/>
      <w:ind w:left="360" w:hanging="360"/>
      <w:jc w:val="left"/>
    </w:pPr>
    <w:rPr>
      <w:rFonts w:ascii="Tms Rmn" w:hAnsi="Tms Rmn"/>
      <w:b/>
    </w:rPr>
  </w:style>
  <w:style w:type="paragraph" w:customStyle="1" w:styleId="Head31">
    <w:name w:val="Head 3.1"/>
    <w:basedOn w:val="Head21"/>
    <w:rsid w:val="002D0B0E"/>
  </w:style>
  <w:style w:type="paragraph" w:customStyle="1" w:styleId="Head41">
    <w:name w:val="Head 4.1"/>
    <w:basedOn w:val="Head21"/>
    <w:rsid w:val="002D0B0E"/>
  </w:style>
  <w:style w:type="paragraph" w:customStyle="1" w:styleId="Head42">
    <w:name w:val="Head 4.2"/>
    <w:basedOn w:val="Normal"/>
    <w:rsid w:val="002D0B0E"/>
    <w:pPr>
      <w:suppressAutoHyphens/>
      <w:spacing w:after="240"/>
      <w:ind w:left="360" w:hanging="360"/>
      <w:jc w:val="left"/>
    </w:pPr>
    <w:rPr>
      <w:b/>
    </w:rPr>
  </w:style>
  <w:style w:type="paragraph" w:customStyle="1" w:styleId="Head51">
    <w:name w:val="Head 5.1"/>
    <w:basedOn w:val="Head21"/>
    <w:rsid w:val="002D0B0E"/>
    <w:pPr>
      <w:spacing w:after="0"/>
    </w:pPr>
  </w:style>
  <w:style w:type="paragraph" w:customStyle="1" w:styleId="Head52">
    <w:name w:val="Head 5.2"/>
    <w:basedOn w:val="Normal"/>
    <w:rsid w:val="002D0B0E"/>
    <w:pPr>
      <w:keepNext/>
      <w:suppressAutoHyphens/>
      <w:spacing w:before="480" w:after="240"/>
      <w:ind w:left="547" w:hanging="547"/>
      <w:jc w:val="center"/>
    </w:pPr>
    <w:rPr>
      <w:b/>
    </w:rPr>
  </w:style>
  <w:style w:type="paragraph" w:customStyle="1" w:styleId="Head61">
    <w:name w:val="Head 6.1"/>
    <w:basedOn w:val="Head51"/>
    <w:rsid w:val="002D0B0E"/>
    <w:pPr>
      <w:pBdr>
        <w:bottom w:val="none" w:sz="0" w:space="0" w:color="auto"/>
      </w:pBdr>
      <w:spacing w:before="0" w:after="240"/>
    </w:pPr>
    <w:rPr>
      <w:caps/>
    </w:rPr>
  </w:style>
  <w:style w:type="paragraph" w:customStyle="1" w:styleId="Head71">
    <w:name w:val="Head 7.1"/>
    <w:basedOn w:val="Head21"/>
    <w:rsid w:val="002D0B0E"/>
  </w:style>
  <w:style w:type="paragraph" w:customStyle="1" w:styleId="Head72">
    <w:name w:val="Head 7.2"/>
    <w:basedOn w:val="Normal"/>
    <w:rsid w:val="002D0B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D0B0E"/>
    <w:pPr>
      <w:outlineLvl w:val="9"/>
    </w:pPr>
    <w:rPr>
      <w:smallCaps w:val="0"/>
      <w:sz w:val="32"/>
    </w:rPr>
  </w:style>
  <w:style w:type="paragraph" w:customStyle="1" w:styleId="Head82">
    <w:name w:val="Head 8.2"/>
    <w:basedOn w:val="Head81"/>
    <w:rsid w:val="002D0B0E"/>
    <w:rPr>
      <w:smallCaps/>
      <w:sz w:val="28"/>
    </w:rPr>
  </w:style>
  <w:style w:type="paragraph" w:styleId="BodyText">
    <w:name w:val="Body Text"/>
    <w:basedOn w:val="Normal"/>
    <w:link w:val="BodyTextChar"/>
    <w:rsid w:val="002D0B0E"/>
    <w:pPr>
      <w:suppressAutoHyphens/>
      <w:ind w:right="-72"/>
    </w:pPr>
    <w:rPr>
      <w:spacing w:val="-4"/>
    </w:rPr>
  </w:style>
  <w:style w:type="character" w:customStyle="1" w:styleId="BodyTextChar">
    <w:name w:val="Body Text Char"/>
    <w:basedOn w:val="DefaultParagraphFont"/>
    <w:link w:val="BodyText"/>
    <w:rsid w:val="002D0B0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D0B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D0B0E"/>
    <w:rPr>
      <w:rFonts w:ascii="Times New Roman" w:eastAsia="Times New Roman" w:hAnsi="Times New Roman" w:cs="Times New Roman"/>
      <w:sz w:val="24"/>
      <w:szCs w:val="20"/>
    </w:rPr>
  </w:style>
  <w:style w:type="paragraph" w:styleId="BlockText">
    <w:name w:val="Block Text"/>
    <w:basedOn w:val="Normal"/>
    <w:rsid w:val="002D0B0E"/>
    <w:pPr>
      <w:tabs>
        <w:tab w:val="left" w:pos="1080"/>
      </w:tabs>
      <w:suppressAutoHyphens/>
      <w:spacing w:after="200"/>
      <w:ind w:left="547" w:right="-72" w:hanging="547"/>
    </w:pPr>
  </w:style>
  <w:style w:type="character" w:customStyle="1" w:styleId="EndnoteTextChar">
    <w:name w:val="Endnote Text Char"/>
    <w:link w:val="EndnoteText"/>
    <w:semiHidden/>
    <w:rsid w:val="002D0B0E"/>
    <w:rPr>
      <w:rFonts w:eastAsia="Times New Roman" w:cs="Times New Roman"/>
      <w:sz w:val="20"/>
      <w:szCs w:val="20"/>
    </w:rPr>
  </w:style>
  <w:style w:type="paragraph" w:styleId="EndnoteText">
    <w:name w:val="endnote text"/>
    <w:basedOn w:val="Normal"/>
    <w:link w:val="EndnoteTextChar"/>
    <w:semiHidden/>
    <w:rsid w:val="002D0B0E"/>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D0B0E"/>
    <w:rPr>
      <w:rFonts w:ascii="Times New Roman" w:eastAsia="Times New Roman" w:hAnsi="Times New Roman" w:cs="Times New Roman"/>
      <w:sz w:val="20"/>
      <w:szCs w:val="20"/>
    </w:rPr>
  </w:style>
  <w:style w:type="character" w:styleId="EndnoteReference">
    <w:name w:val="endnote reference"/>
    <w:uiPriority w:val="99"/>
    <w:rsid w:val="002D0B0E"/>
    <w:rPr>
      <w:rFonts w:ascii="CG Times" w:hAnsi="CG Times"/>
      <w:noProof w:val="0"/>
      <w:sz w:val="22"/>
      <w:vertAlign w:val="superscript"/>
      <w:lang w:val="en-US"/>
    </w:rPr>
  </w:style>
  <w:style w:type="paragraph" w:styleId="NormalWeb">
    <w:name w:val="Normal (Web)"/>
    <w:basedOn w:val="Normal"/>
    <w:uiPriority w:val="99"/>
    <w:rsid w:val="002D0B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D0B0E"/>
    <w:pPr>
      <w:suppressAutoHyphens/>
      <w:spacing w:after="140"/>
      <w:jc w:val="left"/>
    </w:pPr>
    <w:rPr>
      <w:i/>
      <w:iCs/>
      <w:color w:val="000000"/>
      <w:szCs w:val="24"/>
    </w:rPr>
  </w:style>
  <w:style w:type="character" w:customStyle="1" w:styleId="BodyText3Char">
    <w:name w:val="Body Text 3 Char"/>
    <w:basedOn w:val="DefaultParagraphFont"/>
    <w:link w:val="BodyText3"/>
    <w:rsid w:val="002D0B0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D0B0E"/>
    <w:pPr>
      <w:suppressAutoHyphens/>
    </w:pPr>
    <w:rPr>
      <w:i/>
    </w:rPr>
  </w:style>
  <w:style w:type="character" w:customStyle="1" w:styleId="BodyText2Char">
    <w:name w:val="Body Text 2 Char"/>
    <w:basedOn w:val="DefaultParagraphFont"/>
    <w:link w:val="BodyText2"/>
    <w:rsid w:val="002D0B0E"/>
    <w:rPr>
      <w:rFonts w:ascii="Times New Roman" w:eastAsia="Times New Roman" w:hAnsi="Times New Roman" w:cs="Times New Roman"/>
      <w:i/>
      <w:sz w:val="24"/>
      <w:szCs w:val="20"/>
    </w:rPr>
  </w:style>
  <w:style w:type="paragraph" w:styleId="BodyTextIndent2">
    <w:name w:val="Body Text Indent 2"/>
    <w:basedOn w:val="Normal"/>
    <w:link w:val="BodyTextIndent2Char"/>
    <w:rsid w:val="002D0B0E"/>
    <w:pPr>
      <w:tabs>
        <w:tab w:val="num" w:pos="720"/>
      </w:tabs>
      <w:ind w:left="720" w:hanging="720"/>
      <w:jc w:val="left"/>
    </w:pPr>
  </w:style>
  <w:style w:type="character" w:customStyle="1" w:styleId="BodyTextIndent2Char">
    <w:name w:val="Body Text Indent 2 Char"/>
    <w:basedOn w:val="DefaultParagraphFont"/>
    <w:link w:val="BodyTextIndent2"/>
    <w:rsid w:val="002D0B0E"/>
    <w:rPr>
      <w:rFonts w:ascii="Times New Roman" w:eastAsia="Times New Roman" w:hAnsi="Times New Roman" w:cs="Times New Roman"/>
      <w:sz w:val="24"/>
      <w:szCs w:val="20"/>
    </w:rPr>
  </w:style>
  <w:style w:type="paragraph" w:styleId="Subtitle">
    <w:name w:val="Subtitle"/>
    <w:basedOn w:val="Normal"/>
    <w:link w:val="SubtitleChar"/>
    <w:qFormat/>
    <w:rsid w:val="002D0B0E"/>
    <w:pPr>
      <w:jc w:val="center"/>
    </w:pPr>
    <w:rPr>
      <w:b/>
      <w:sz w:val="44"/>
    </w:rPr>
  </w:style>
  <w:style w:type="character" w:customStyle="1" w:styleId="SubtitleChar">
    <w:name w:val="Subtitle Char"/>
    <w:basedOn w:val="DefaultParagraphFont"/>
    <w:link w:val="Subtitle"/>
    <w:rsid w:val="002D0B0E"/>
    <w:rPr>
      <w:rFonts w:ascii="Times New Roman" w:eastAsia="Times New Roman" w:hAnsi="Times New Roman" w:cs="Times New Roman"/>
      <w:b/>
      <w:sz w:val="44"/>
      <w:szCs w:val="20"/>
    </w:rPr>
  </w:style>
  <w:style w:type="paragraph" w:styleId="List">
    <w:name w:val="List"/>
    <w:aliases w:val="1. List"/>
    <w:basedOn w:val="Normal"/>
    <w:rsid w:val="002D0B0E"/>
    <w:pPr>
      <w:spacing w:before="120" w:after="120"/>
      <w:ind w:left="1440"/>
    </w:pPr>
  </w:style>
  <w:style w:type="paragraph" w:customStyle="1" w:styleId="TOCNumber1">
    <w:name w:val="TOC Number1"/>
    <w:basedOn w:val="Heading4"/>
    <w:autoRedefine/>
    <w:rsid w:val="002D0B0E"/>
    <w:pPr>
      <w:keepNext w:val="0"/>
      <w:suppressAutoHyphens/>
      <w:spacing w:after="120"/>
      <w:ind w:left="0" w:firstLine="0"/>
      <w:outlineLvl w:val="9"/>
    </w:pPr>
    <w:rPr>
      <w:sz w:val="28"/>
      <w:szCs w:val="28"/>
    </w:rPr>
  </w:style>
  <w:style w:type="paragraph" w:customStyle="1" w:styleId="Subtitle2">
    <w:name w:val="Subtitle 2"/>
    <w:basedOn w:val="Footer"/>
    <w:autoRedefine/>
    <w:rsid w:val="002D0B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D0B0E"/>
    <w:pPr>
      <w:suppressAutoHyphens/>
    </w:pPr>
    <w:rPr>
      <w:rFonts w:ascii="Tms Rmn" w:hAnsi="Tms Rmn"/>
    </w:rPr>
  </w:style>
  <w:style w:type="character" w:customStyle="1" w:styleId="iChar">
    <w:name w:val="(i) Char"/>
    <w:link w:val="i"/>
    <w:locked/>
    <w:rsid w:val="002D0B0E"/>
    <w:rPr>
      <w:rFonts w:ascii="Tms Rmn" w:eastAsia="Times New Roman" w:hAnsi="Tms Rmn" w:cs="Times New Roman"/>
      <w:sz w:val="24"/>
      <w:szCs w:val="20"/>
    </w:rPr>
  </w:style>
  <w:style w:type="character" w:styleId="Hyperlink">
    <w:name w:val="Hyperlink"/>
    <w:uiPriority w:val="99"/>
    <w:rsid w:val="002D0B0E"/>
    <w:rPr>
      <w:color w:val="0000FF"/>
      <w:u w:val="single"/>
    </w:rPr>
  </w:style>
  <w:style w:type="paragraph" w:customStyle="1" w:styleId="2AutoList1">
    <w:name w:val="2AutoList1"/>
    <w:basedOn w:val="Normal"/>
    <w:rsid w:val="002D0B0E"/>
    <w:pPr>
      <w:tabs>
        <w:tab w:val="num" w:pos="504"/>
      </w:tabs>
      <w:ind w:left="504" w:hanging="504"/>
    </w:pPr>
    <w:rPr>
      <w:lang w:val="es-ES_tradnl"/>
    </w:rPr>
  </w:style>
  <w:style w:type="paragraph" w:customStyle="1" w:styleId="Header1-Clauses">
    <w:name w:val="Header 1 - Clauses"/>
    <w:basedOn w:val="Normal"/>
    <w:rsid w:val="002D0B0E"/>
    <w:pPr>
      <w:spacing w:after="200"/>
      <w:jc w:val="left"/>
    </w:pPr>
    <w:rPr>
      <w:b/>
      <w:lang w:val="es-ES_tradnl"/>
    </w:rPr>
  </w:style>
  <w:style w:type="paragraph" w:customStyle="1" w:styleId="Header2-SubClauses">
    <w:name w:val="Header 2 - SubClauses"/>
    <w:basedOn w:val="Normal"/>
    <w:link w:val="Header2-SubClausesCharChar"/>
    <w:autoRedefine/>
    <w:rsid w:val="002D0B0E"/>
    <w:pPr>
      <w:spacing w:after="200"/>
      <w:ind w:left="567" w:hanging="567"/>
    </w:pPr>
    <w:rPr>
      <w:lang w:val="es-ES_tradnl"/>
    </w:rPr>
  </w:style>
  <w:style w:type="character" w:customStyle="1" w:styleId="Header2-SubClausesCharChar">
    <w:name w:val="Header 2 - SubClauses Char Char"/>
    <w:link w:val="Header2-SubClauses"/>
    <w:rsid w:val="002D0B0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D0B0E"/>
    <w:pPr>
      <w:tabs>
        <w:tab w:val="num" w:pos="864"/>
        <w:tab w:val="left" w:pos="972"/>
      </w:tabs>
      <w:ind w:left="432" w:firstLine="144"/>
      <w:jc w:val="both"/>
    </w:pPr>
    <w:rPr>
      <w:b w:val="0"/>
    </w:rPr>
  </w:style>
  <w:style w:type="paragraph" w:customStyle="1" w:styleId="Outline3">
    <w:name w:val="Outline3"/>
    <w:basedOn w:val="Normal"/>
    <w:rsid w:val="002D0B0E"/>
    <w:pPr>
      <w:tabs>
        <w:tab w:val="num" w:pos="1728"/>
      </w:tabs>
      <w:spacing w:before="240"/>
      <w:ind w:left="1728" w:hanging="432"/>
      <w:jc w:val="left"/>
    </w:pPr>
    <w:rPr>
      <w:kern w:val="28"/>
    </w:rPr>
  </w:style>
  <w:style w:type="paragraph" w:customStyle="1" w:styleId="Outline4">
    <w:name w:val="Outline4"/>
    <w:basedOn w:val="Normal"/>
    <w:autoRedefine/>
    <w:rsid w:val="002D0B0E"/>
    <w:pPr>
      <w:tabs>
        <w:tab w:val="left" w:pos="2160"/>
      </w:tabs>
      <w:ind w:firstLine="567"/>
    </w:pPr>
    <w:rPr>
      <w:kern w:val="28"/>
    </w:rPr>
  </w:style>
  <w:style w:type="paragraph" w:customStyle="1" w:styleId="Outlinei">
    <w:name w:val="Outline i)"/>
    <w:basedOn w:val="Normal"/>
    <w:rsid w:val="002D0B0E"/>
    <w:pPr>
      <w:tabs>
        <w:tab w:val="num" w:pos="1782"/>
      </w:tabs>
      <w:spacing w:before="120"/>
      <w:ind w:left="1782" w:hanging="792"/>
      <w:jc w:val="left"/>
    </w:pPr>
  </w:style>
  <w:style w:type="paragraph" w:customStyle="1" w:styleId="Outline">
    <w:name w:val="Outline"/>
    <w:basedOn w:val="Normal"/>
    <w:rsid w:val="002D0B0E"/>
    <w:pPr>
      <w:spacing w:before="240"/>
      <w:jc w:val="left"/>
    </w:pPr>
    <w:rPr>
      <w:kern w:val="28"/>
    </w:rPr>
  </w:style>
  <w:style w:type="paragraph" w:customStyle="1" w:styleId="BankNormal">
    <w:name w:val="BankNormal"/>
    <w:basedOn w:val="Normal"/>
    <w:rsid w:val="002D0B0E"/>
    <w:pPr>
      <w:spacing w:after="240"/>
      <w:jc w:val="left"/>
    </w:pPr>
  </w:style>
  <w:style w:type="paragraph" w:customStyle="1" w:styleId="SectionVHeader">
    <w:name w:val="Section V. Header"/>
    <w:basedOn w:val="Normal"/>
    <w:uiPriority w:val="99"/>
    <w:rsid w:val="002D0B0E"/>
    <w:pPr>
      <w:jc w:val="center"/>
    </w:pPr>
    <w:rPr>
      <w:b/>
      <w:sz w:val="36"/>
      <w:lang w:val="es-ES_tradnl"/>
    </w:rPr>
  </w:style>
  <w:style w:type="character" w:customStyle="1" w:styleId="Table">
    <w:name w:val="Table"/>
    <w:rsid w:val="002D0B0E"/>
    <w:rPr>
      <w:rFonts w:ascii="Arial" w:hAnsi="Arial"/>
      <w:sz w:val="20"/>
    </w:rPr>
  </w:style>
  <w:style w:type="paragraph" w:customStyle="1" w:styleId="SectionVIIHeader2">
    <w:name w:val="Section VII Header2"/>
    <w:basedOn w:val="Heading1"/>
    <w:autoRedefine/>
    <w:rsid w:val="002D0B0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D0B0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D0B0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D0B0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D0B0E"/>
    <w:pPr>
      <w:ind w:left="2835"/>
    </w:pPr>
  </w:style>
  <w:style w:type="paragraph" w:styleId="BalloonText">
    <w:name w:val="Balloon Text"/>
    <w:basedOn w:val="Normal"/>
    <w:link w:val="BalloonTextChar"/>
    <w:uiPriority w:val="99"/>
    <w:rsid w:val="002D0B0E"/>
    <w:rPr>
      <w:rFonts w:ascii="Tahoma" w:hAnsi="Tahoma"/>
      <w:sz w:val="16"/>
      <w:szCs w:val="16"/>
      <w:lang w:val="es-ES_tradnl"/>
    </w:rPr>
  </w:style>
  <w:style w:type="character" w:customStyle="1" w:styleId="BalloonTextChar">
    <w:name w:val="Balloon Text Char"/>
    <w:basedOn w:val="DefaultParagraphFont"/>
    <w:link w:val="BalloonText"/>
    <w:uiPriority w:val="99"/>
    <w:rsid w:val="002D0B0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D0B0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D0B0E"/>
    <w:rPr>
      <w:sz w:val="16"/>
    </w:rPr>
  </w:style>
  <w:style w:type="paragraph" w:customStyle="1" w:styleId="Part1">
    <w:name w:val="Part 1"/>
    <w:aliases w:val="2,3 Header 4"/>
    <w:basedOn w:val="Normal"/>
    <w:autoRedefine/>
    <w:rsid w:val="002D0B0E"/>
    <w:pPr>
      <w:spacing w:before="240" w:after="240"/>
      <w:jc w:val="center"/>
    </w:pPr>
    <w:rPr>
      <w:b/>
      <w:sz w:val="48"/>
    </w:rPr>
  </w:style>
  <w:style w:type="paragraph" w:styleId="CommentText">
    <w:name w:val="annotation text"/>
    <w:aliases w:val="Char1"/>
    <w:basedOn w:val="Normal"/>
    <w:link w:val="CommentTextChar"/>
    <w:uiPriority w:val="99"/>
    <w:rsid w:val="002D0B0E"/>
    <w:pPr>
      <w:jc w:val="left"/>
    </w:pPr>
    <w:rPr>
      <w:sz w:val="20"/>
    </w:rPr>
  </w:style>
  <w:style w:type="character" w:customStyle="1" w:styleId="CommentTextChar">
    <w:name w:val="Comment Text Char"/>
    <w:aliases w:val="Char1 Char"/>
    <w:basedOn w:val="DefaultParagraphFont"/>
    <w:link w:val="CommentText"/>
    <w:uiPriority w:val="99"/>
    <w:rsid w:val="002D0B0E"/>
    <w:rPr>
      <w:rFonts w:ascii="Times New Roman" w:eastAsia="Times New Roman" w:hAnsi="Times New Roman" w:cs="Times New Roman"/>
      <w:sz w:val="20"/>
      <w:szCs w:val="20"/>
    </w:rPr>
  </w:style>
  <w:style w:type="paragraph" w:styleId="BodyTextIndent3">
    <w:name w:val="Body Text Indent 3"/>
    <w:basedOn w:val="Normal"/>
    <w:link w:val="BodyTextIndent3Char"/>
    <w:rsid w:val="002D0B0E"/>
    <w:pPr>
      <w:spacing w:before="120"/>
      <w:ind w:left="1440" w:hanging="1440"/>
    </w:pPr>
    <w:rPr>
      <w:b/>
    </w:rPr>
  </w:style>
  <w:style w:type="character" w:customStyle="1" w:styleId="BodyTextIndent3Char">
    <w:name w:val="Body Text Indent 3 Char"/>
    <w:basedOn w:val="DefaultParagraphFont"/>
    <w:link w:val="BodyTextIndent3"/>
    <w:rsid w:val="002D0B0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D0B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D0B0E"/>
    <w:pPr>
      <w:spacing w:before="100" w:after="300"/>
    </w:pPr>
    <w:rPr>
      <w:sz w:val="30"/>
      <w:szCs w:val="30"/>
    </w:rPr>
  </w:style>
  <w:style w:type="paragraph" w:customStyle="1" w:styleId="FIDICClauseSubName">
    <w:name w:val="FIDIC_ClauseSubName"/>
    <w:basedOn w:val="FIDICCoverTitle"/>
    <w:rsid w:val="002D0B0E"/>
    <w:pPr>
      <w:spacing w:before="240" w:line="240" w:lineRule="exact"/>
    </w:pPr>
    <w:rPr>
      <w:sz w:val="24"/>
      <w:szCs w:val="24"/>
    </w:rPr>
  </w:style>
  <w:style w:type="paragraph" w:customStyle="1" w:styleId="FIDICCoverTitle">
    <w:name w:val="FIDIC__CoverTitle"/>
    <w:basedOn w:val="Normal"/>
    <w:rsid w:val="002D0B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D0B0E"/>
    <w:rPr>
      <w:sz w:val="28"/>
      <w:szCs w:val="28"/>
    </w:rPr>
  </w:style>
  <w:style w:type="paragraph" w:customStyle="1" w:styleId="FIDICClauseSubSubPara">
    <w:name w:val="FIDIC_ClauseSubSubPara"/>
    <w:basedOn w:val="FIDICClauseSubName"/>
    <w:rsid w:val="002D0B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D0B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D0B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D0B0E"/>
    <w:pPr>
      <w:tabs>
        <w:tab w:val="left" w:pos="573"/>
      </w:tabs>
      <w:spacing w:after="0"/>
      <w:ind w:left="576" w:hanging="576"/>
    </w:pPr>
    <w:rPr>
      <w:bCs/>
      <w:szCs w:val="24"/>
      <w:lang w:val="en-US"/>
    </w:rPr>
  </w:style>
  <w:style w:type="paragraph" w:customStyle="1" w:styleId="Sec7-Clauses">
    <w:name w:val="Sec7-Clauses"/>
    <w:basedOn w:val="Header1-Clauses"/>
    <w:rsid w:val="002D0B0E"/>
    <w:pPr>
      <w:spacing w:after="0"/>
    </w:pPr>
    <w:rPr>
      <w:bCs/>
      <w:szCs w:val="24"/>
    </w:rPr>
  </w:style>
  <w:style w:type="paragraph" w:customStyle="1" w:styleId="sec7-header1">
    <w:name w:val="sec7-header1"/>
    <w:basedOn w:val="FIDICClauseSubName"/>
    <w:rsid w:val="002D0B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D0B0E"/>
    <w:rPr>
      <w:lang w:val="en-US"/>
    </w:rPr>
  </w:style>
  <w:style w:type="paragraph" w:customStyle="1" w:styleId="SectionIXHeader">
    <w:name w:val="Section IX Header"/>
    <w:basedOn w:val="SectionVHeader"/>
    <w:rsid w:val="002D0B0E"/>
    <w:rPr>
      <w:lang w:val="en-US"/>
    </w:rPr>
  </w:style>
  <w:style w:type="paragraph" w:customStyle="1" w:styleId="Parts">
    <w:name w:val="Parts"/>
    <w:basedOn w:val="Heading1"/>
    <w:rsid w:val="002D0B0E"/>
    <w:rPr>
      <w:sz w:val="56"/>
    </w:rPr>
  </w:style>
  <w:style w:type="paragraph" w:customStyle="1" w:styleId="StyleHeader1-ClausesLeft0Hanging03After0pt">
    <w:name w:val="Style Header 1 - Clauses + Left:  0&quot; Hanging:  0.3&quot; After:  0 pt"/>
    <w:basedOn w:val="Header1-Clauses"/>
    <w:rsid w:val="002D0B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D0B0E"/>
    <w:rPr>
      <w:b/>
      <w:bCs/>
    </w:rPr>
  </w:style>
  <w:style w:type="character" w:customStyle="1" w:styleId="StyleHeader2-SubClausesBoldChar">
    <w:name w:val="Style Header 2 - SubClauses + Bold Char"/>
    <w:link w:val="StyleHeader2-SubClausesBold"/>
    <w:rsid w:val="002D0B0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D0B0E"/>
    <w:pPr>
      <w:jc w:val="both"/>
    </w:pPr>
    <w:rPr>
      <w:b w:val="0"/>
      <w:bCs/>
    </w:rPr>
  </w:style>
  <w:style w:type="paragraph" w:customStyle="1" w:styleId="StyleStyleHeader1-ClausesAfter0ptLeft0Hanging">
    <w:name w:val="Style Style Header 1 - Clauses + After:  0 pt + Left:  0&quot; Hanging:..."/>
    <w:basedOn w:val="StyleHeader1-ClausesAfter0pt"/>
    <w:rsid w:val="002D0B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D0B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D0B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D0B0E"/>
    <w:pPr>
      <w:tabs>
        <w:tab w:val="left" w:pos="1512"/>
      </w:tabs>
      <w:spacing w:after="180"/>
      <w:ind w:left="1512" w:hanging="540"/>
    </w:pPr>
  </w:style>
  <w:style w:type="paragraph" w:customStyle="1" w:styleId="Section7heading3">
    <w:name w:val="Section 7 heading 3"/>
    <w:basedOn w:val="Heading3"/>
    <w:rsid w:val="002D0B0E"/>
  </w:style>
  <w:style w:type="paragraph" w:customStyle="1" w:styleId="Section7heading4">
    <w:name w:val="Section 7 heading 4"/>
    <w:basedOn w:val="Heading3"/>
    <w:link w:val="Section7heading4Char"/>
    <w:rsid w:val="002D0B0E"/>
    <w:pPr>
      <w:tabs>
        <w:tab w:val="left" w:pos="576"/>
      </w:tabs>
      <w:ind w:left="576" w:hanging="576"/>
      <w:jc w:val="left"/>
    </w:pPr>
    <w:rPr>
      <w:sz w:val="24"/>
    </w:rPr>
  </w:style>
  <w:style w:type="character" w:customStyle="1" w:styleId="Section7heading4Char">
    <w:name w:val="Section 7 heading 4 Char"/>
    <w:link w:val="Section7heading4"/>
    <w:rsid w:val="002D0B0E"/>
    <w:rPr>
      <w:rFonts w:ascii="Times New Roman" w:eastAsia="Times New Roman" w:hAnsi="Times New Roman" w:cs="Times New Roman"/>
      <w:b/>
      <w:sz w:val="24"/>
      <w:szCs w:val="20"/>
    </w:rPr>
  </w:style>
  <w:style w:type="paragraph" w:customStyle="1" w:styleId="Section7heading5">
    <w:name w:val="Section 7 heading 5"/>
    <w:basedOn w:val="Heading3"/>
    <w:rsid w:val="002D0B0E"/>
    <w:pPr>
      <w:jc w:val="both"/>
    </w:pPr>
    <w:rPr>
      <w:sz w:val="24"/>
    </w:rPr>
  </w:style>
  <w:style w:type="paragraph" w:customStyle="1" w:styleId="StyleSection7heading3After10pt">
    <w:name w:val="Style Section 7 heading 3 + After:  10 pt"/>
    <w:basedOn w:val="Section7heading3"/>
    <w:rsid w:val="002D0B0E"/>
    <w:pPr>
      <w:spacing w:after="200"/>
    </w:pPr>
    <w:rPr>
      <w:rFonts w:ascii="Times New Roman Bold" w:hAnsi="Times New Roman Bold"/>
      <w:bCs/>
      <w:szCs w:val="28"/>
    </w:rPr>
  </w:style>
  <w:style w:type="paragraph" w:customStyle="1" w:styleId="StyleTOC1Before8pt">
    <w:name w:val="Style TOC 1 + Before:  8 pt"/>
    <w:basedOn w:val="TOC1"/>
    <w:rsid w:val="002D0B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D0B0E"/>
    <w:pPr>
      <w:spacing w:after="200"/>
      <w:jc w:val="both"/>
    </w:pPr>
    <w:rPr>
      <w:sz w:val="24"/>
      <w:szCs w:val="24"/>
    </w:rPr>
  </w:style>
  <w:style w:type="character" w:styleId="FollowedHyperlink">
    <w:name w:val="FollowedHyperlink"/>
    <w:uiPriority w:val="99"/>
    <w:rsid w:val="002D0B0E"/>
    <w:rPr>
      <w:color w:val="606420"/>
      <w:u w:val="single"/>
    </w:rPr>
  </w:style>
  <w:style w:type="paragraph" w:customStyle="1" w:styleId="UG-Sec3-Heading2">
    <w:name w:val="UG - Sec 3 - Heading 2"/>
    <w:basedOn w:val="UG-Heading2"/>
    <w:rsid w:val="002D0B0E"/>
  </w:style>
  <w:style w:type="paragraph" w:customStyle="1" w:styleId="UG-Heading2">
    <w:name w:val="UG - Heading 2"/>
    <w:basedOn w:val="Heading2"/>
    <w:next w:val="Normal"/>
    <w:rsid w:val="002D0B0E"/>
    <w:pPr>
      <w:pBdr>
        <w:bottom w:val="none" w:sz="0" w:space="0" w:color="auto"/>
      </w:pBdr>
    </w:pPr>
    <w:rPr>
      <w:sz w:val="32"/>
      <w:szCs w:val="28"/>
    </w:rPr>
  </w:style>
  <w:style w:type="paragraph" w:customStyle="1" w:styleId="titulo">
    <w:name w:val="titulo"/>
    <w:basedOn w:val="Heading5"/>
    <w:rsid w:val="002D0B0E"/>
    <w:pPr>
      <w:keepNext w:val="0"/>
      <w:spacing w:after="240"/>
    </w:pPr>
    <w:rPr>
      <w:rFonts w:ascii="Times New Roman Bold" w:hAnsi="Times New Roman Bold"/>
      <w:b/>
      <w:u w:val="none"/>
    </w:rPr>
  </w:style>
  <w:style w:type="paragraph" w:styleId="ListNumber">
    <w:name w:val="List Number"/>
    <w:basedOn w:val="Normal"/>
    <w:rsid w:val="002D0B0E"/>
    <w:pPr>
      <w:tabs>
        <w:tab w:val="num" w:pos="360"/>
      </w:tabs>
      <w:ind w:left="360" w:hanging="360"/>
    </w:pPr>
  </w:style>
  <w:style w:type="paragraph" w:customStyle="1" w:styleId="DefaultParagraphFont1">
    <w:name w:val="Default Paragraph Font1"/>
    <w:next w:val="Normal"/>
    <w:rsid w:val="002D0B0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D0B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D0B0E"/>
    <w:pPr>
      <w:jc w:val="both"/>
    </w:pPr>
    <w:rPr>
      <w:b/>
      <w:bCs/>
    </w:rPr>
  </w:style>
  <w:style w:type="character" w:customStyle="1" w:styleId="CommentSubjectChar">
    <w:name w:val="Comment Subject Char"/>
    <w:basedOn w:val="CommentTextChar"/>
    <w:link w:val="CommentSubject"/>
    <w:uiPriority w:val="99"/>
    <w:rsid w:val="002D0B0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D0B0E"/>
    <w:pPr>
      <w:ind w:left="706" w:hanging="706"/>
      <w:jc w:val="left"/>
    </w:pPr>
    <w:rPr>
      <w:bCs/>
    </w:rPr>
  </w:style>
  <w:style w:type="paragraph" w:customStyle="1" w:styleId="BlockQuotation">
    <w:name w:val="Block Quotation"/>
    <w:basedOn w:val="Normal"/>
    <w:rsid w:val="002D0B0E"/>
    <w:pPr>
      <w:ind w:left="855" w:right="-72" w:hanging="315"/>
    </w:pPr>
    <w:rPr>
      <w:lang w:val="en-GB" w:eastAsia="fr-FR"/>
    </w:rPr>
  </w:style>
  <w:style w:type="paragraph" w:customStyle="1" w:styleId="Header3-Paragraph">
    <w:name w:val="Header 3 - Paragraph"/>
    <w:basedOn w:val="Normal"/>
    <w:rsid w:val="002D0B0E"/>
    <w:pPr>
      <w:tabs>
        <w:tab w:val="num" w:pos="864"/>
        <w:tab w:val="num" w:pos="1152"/>
      </w:tabs>
      <w:spacing w:after="200"/>
      <w:ind w:left="1238" w:hanging="619"/>
    </w:pPr>
    <w:rPr>
      <w:lang w:eastAsia="fr-FR"/>
    </w:rPr>
  </w:style>
  <w:style w:type="paragraph" w:customStyle="1" w:styleId="outlinebullet">
    <w:name w:val="outlinebullet"/>
    <w:basedOn w:val="Normal"/>
    <w:rsid w:val="002D0B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D0B0E"/>
    <w:pPr>
      <w:keepNext/>
      <w:tabs>
        <w:tab w:val="num" w:pos="360"/>
        <w:tab w:val="num" w:pos="420"/>
      </w:tabs>
      <w:ind w:left="360" w:hanging="360"/>
    </w:pPr>
    <w:rPr>
      <w:lang w:eastAsia="fr-FR"/>
    </w:rPr>
  </w:style>
  <w:style w:type="paragraph" w:customStyle="1" w:styleId="Outline2">
    <w:name w:val="Outline2"/>
    <w:basedOn w:val="Normal"/>
    <w:rsid w:val="002D0B0E"/>
    <w:pPr>
      <w:tabs>
        <w:tab w:val="num" w:pos="360"/>
        <w:tab w:val="num" w:pos="420"/>
        <w:tab w:val="num" w:pos="864"/>
      </w:tabs>
      <w:spacing w:before="240"/>
      <w:ind w:left="864" w:hanging="504"/>
      <w:jc w:val="left"/>
    </w:pPr>
    <w:rPr>
      <w:kern w:val="28"/>
      <w:lang w:eastAsia="fr-FR"/>
    </w:rPr>
  </w:style>
  <w:style w:type="paragraph" w:customStyle="1" w:styleId="a11">
    <w:name w:val="a1 1"/>
    <w:rsid w:val="002D0B0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D0B0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D0B0E"/>
    <w:rPr>
      <w:sz w:val="24"/>
      <w:lang w:val="en-US" w:eastAsia="fr-FR" w:bidi="ar-SA"/>
    </w:rPr>
  </w:style>
  <w:style w:type="paragraph" w:customStyle="1" w:styleId="UGHeader1">
    <w:name w:val="UG Header 1"/>
    <w:basedOn w:val="Heading1"/>
    <w:next w:val="Normal"/>
    <w:rsid w:val="002D0B0E"/>
    <w:pPr>
      <w:spacing w:before="240"/>
    </w:pPr>
    <w:rPr>
      <w:smallCaps w:val="0"/>
    </w:rPr>
  </w:style>
  <w:style w:type="paragraph" w:customStyle="1" w:styleId="UG-Sec3-Heading3">
    <w:name w:val="UG - Sec 3 - Heading 3"/>
    <w:basedOn w:val="Normal"/>
    <w:rsid w:val="002D0B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D0B0E"/>
  </w:style>
  <w:style w:type="paragraph" w:customStyle="1" w:styleId="UG-Sec3b-Heading3">
    <w:name w:val="UG - Sec 3b - Heading 3"/>
    <w:basedOn w:val="UG-Sec3-Heading3"/>
    <w:rsid w:val="002D0B0E"/>
  </w:style>
  <w:style w:type="paragraph" w:customStyle="1" w:styleId="UG-Sec3b-Heading4">
    <w:name w:val="UG - Sec 3b - Heading 4"/>
    <w:basedOn w:val="Normal"/>
    <w:rsid w:val="002D0B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D0B0E"/>
    <w:pPr>
      <w:spacing w:before="120" w:after="240"/>
      <w:jc w:val="center"/>
    </w:pPr>
    <w:rPr>
      <w:b/>
      <w:sz w:val="36"/>
    </w:rPr>
  </w:style>
  <w:style w:type="paragraph" w:customStyle="1" w:styleId="SectionVHeading2">
    <w:name w:val="Section V. Heading 2"/>
    <w:basedOn w:val="SectionVHeader"/>
    <w:rsid w:val="002D0B0E"/>
    <w:pPr>
      <w:spacing w:before="120" w:after="200"/>
    </w:pPr>
    <w:rPr>
      <w:sz w:val="28"/>
    </w:rPr>
  </w:style>
  <w:style w:type="paragraph" w:customStyle="1" w:styleId="UG-Sec4-heading3">
    <w:name w:val="UG-Sec 4 - heading 3"/>
    <w:basedOn w:val="Normal"/>
    <w:rsid w:val="002D0B0E"/>
    <w:pPr>
      <w:spacing w:before="120" w:after="200"/>
      <w:jc w:val="center"/>
    </w:pPr>
    <w:rPr>
      <w:b/>
      <w:sz w:val="28"/>
      <w:szCs w:val="28"/>
    </w:rPr>
  </w:style>
  <w:style w:type="paragraph" w:customStyle="1" w:styleId="Section1Header2">
    <w:name w:val="Section 1 Header 2"/>
    <w:basedOn w:val="StyleHeader1-ClausesLeft0Hanging03After0pt"/>
    <w:rsid w:val="002D0B0E"/>
    <w:rPr>
      <w:lang w:val="en-US"/>
    </w:rPr>
  </w:style>
  <w:style w:type="paragraph" w:customStyle="1" w:styleId="Section1Header1">
    <w:name w:val="Section 1 Header 1"/>
    <w:basedOn w:val="BodyText2"/>
    <w:rsid w:val="002D0B0E"/>
    <w:pPr>
      <w:spacing w:before="120" w:after="200"/>
      <w:jc w:val="center"/>
    </w:pPr>
    <w:rPr>
      <w:b/>
      <w:bCs/>
      <w:i w:val="0"/>
      <w:iCs/>
      <w:sz w:val="28"/>
    </w:rPr>
  </w:style>
  <w:style w:type="paragraph" w:customStyle="1" w:styleId="Section4heading">
    <w:name w:val="Section 4 heading"/>
    <w:basedOn w:val="Normal"/>
    <w:next w:val="Normal"/>
    <w:rsid w:val="002D0B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D0B0E"/>
    <w:pPr>
      <w:widowControl w:val="0"/>
      <w:autoSpaceDE w:val="0"/>
      <w:autoSpaceDN w:val="0"/>
      <w:spacing w:line="384" w:lineRule="atLeast"/>
      <w:jc w:val="left"/>
    </w:pPr>
    <w:rPr>
      <w:szCs w:val="24"/>
    </w:rPr>
  </w:style>
  <w:style w:type="paragraph" w:customStyle="1" w:styleId="Sec3header">
    <w:name w:val="Sec3 header"/>
    <w:basedOn w:val="Style11"/>
    <w:rsid w:val="002D0B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D0B0E"/>
    <w:pPr>
      <w:widowControl w:val="0"/>
      <w:autoSpaceDE w:val="0"/>
      <w:autoSpaceDN w:val="0"/>
      <w:adjustRightInd w:val="0"/>
      <w:jc w:val="left"/>
    </w:pPr>
    <w:rPr>
      <w:szCs w:val="24"/>
    </w:rPr>
  </w:style>
  <w:style w:type="paragraph" w:customStyle="1" w:styleId="Style17">
    <w:name w:val="Style 17"/>
    <w:basedOn w:val="Normal"/>
    <w:rsid w:val="002D0B0E"/>
    <w:pPr>
      <w:widowControl w:val="0"/>
      <w:autoSpaceDE w:val="0"/>
      <w:autoSpaceDN w:val="0"/>
      <w:spacing w:line="264" w:lineRule="exact"/>
      <w:ind w:left="576" w:hanging="360"/>
      <w:jc w:val="left"/>
    </w:pPr>
    <w:rPr>
      <w:szCs w:val="24"/>
    </w:rPr>
  </w:style>
  <w:style w:type="paragraph" w:customStyle="1" w:styleId="Style20">
    <w:name w:val="Style 20"/>
    <w:basedOn w:val="Normal"/>
    <w:rsid w:val="002D0B0E"/>
    <w:pPr>
      <w:widowControl w:val="0"/>
      <w:autoSpaceDE w:val="0"/>
      <w:autoSpaceDN w:val="0"/>
      <w:spacing w:before="144" w:after="360" w:line="264" w:lineRule="exact"/>
      <w:jc w:val="left"/>
    </w:pPr>
    <w:rPr>
      <w:szCs w:val="24"/>
    </w:rPr>
  </w:style>
  <w:style w:type="paragraph" w:customStyle="1" w:styleId="Header1">
    <w:name w:val="Header1"/>
    <w:basedOn w:val="Normal"/>
    <w:rsid w:val="002D0B0E"/>
    <w:pPr>
      <w:widowControl w:val="0"/>
      <w:autoSpaceDE w:val="0"/>
      <w:autoSpaceDN w:val="0"/>
      <w:spacing w:before="240" w:after="480"/>
      <w:jc w:val="center"/>
    </w:pPr>
    <w:rPr>
      <w:b/>
      <w:bCs/>
      <w:spacing w:val="4"/>
      <w:sz w:val="44"/>
      <w:szCs w:val="46"/>
    </w:rPr>
  </w:style>
  <w:style w:type="paragraph" w:customStyle="1" w:styleId="Default">
    <w:name w:val="Default"/>
    <w:rsid w:val="002D0B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D0B0E"/>
    <w:pPr>
      <w:suppressAutoHyphens/>
      <w:spacing w:after="100"/>
      <w:jc w:val="center"/>
    </w:pPr>
    <w:rPr>
      <w:rFonts w:ascii="Times New Roman Bold" w:hAnsi="Times New Roman Bold"/>
      <w:b/>
    </w:rPr>
  </w:style>
  <w:style w:type="paragraph" w:customStyle="1" w:styleId="Style12">
    <w:name w:val="Style 12"/>
    <w:basedOn w:val="Normal"/>
    <w:rsid w:val="002D0B0E"/>
    <w:pPr>
      <w:widowControl w:val="0"/>
      <w:autoSpaceDE w:val="0"/>
      <w:autoSpaceDN w:val="0"/>
      <w:spacing w:line="264" w:lineRule="exact"/>
      <w:ind w:hanging="576"/>
    </w:pPr>
    <w:rPr>
      <w:szCs w:val="24"/>
    </w:rPr>
  </w:style>
  <w:style w:type="paragraph" w:customStyle="1" w:styleId="TextBox">
    <w:name w:val="Text Box"/>
    <w:rsid w:val="002D0B0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D0B0E"/>
    <w:pPr>
      <w:spacing w:before="120" w:after="120"/>
    </w:pPr>
    <w:rPr>
      <w:spacing w:val="-4"/>
    </w:rPr>
  </w:style>
  <w:style w:type="paragraph" w:customStyle="1" w:styleId="Heading1-Clausename">
    <w:name w:val="Heading 1- Clause name"/>
    <w:basedOn w:val="Normal"/>
    <w:rsid w:val="002D0B0E"/>
    <w:pPr>
      <w:tabs>
        <w:tab w:val="num" w:pos="360"/>
      </w:tabs>
      <w:spacing w:before="120" w:after="120"/>
      <w:ind w:left="360" w:hanging="360"/>
      <w:jc w:val="left"/>
    </w:pPr>
    <w:rPr>
      <w:b/>
    </w:rPr>
  </w:style>
  <w:style w:type="paragraph" w:customStyle="1" w:styleId="sec7-clauses0">
    <w:name w:val="sec7-clauses"/>
    <w:basedOn w:val="Heading1-Clausename"/>
    <w:rsid w:val="002D0B0E"/>
  </w:style>
  <w:style w:type="paragraph" w:customStyle="1" w:styleId="Sec1-Clauses">
    <w:name w:val="Sec1-Clauses"/>
    <w:basedOn w:val="Heading1-Clausename"/>
    <w:rsid w:val="002D0B0E"/>
  </w:style>
  <w:style w:type="paragraph" w:customStyle="1" w:styleId="SectionVIHeader0">
    <w:name w:val="Section VI. Header"/>
    <w:basedOn w:val="SectionVHeader"/>
    <w:rsid w:val="002D0B0E"/>
    <w:pPr>
      <w:spacing w:before="120" w:after="240"/>
    </w:pPr>
    <w:rPr>
      <w:lang w:val="en-US"/>
    </w:rPr>
  </w:style>
  <w:style w:type="paragraph" w:styleId="DocumentMap">
    <w:name w:val="Document Map"/>
    <w:basedOn w:val="Normal"/>
    <w:link w:val="DocumentMapChar"/>
    <w:rsid w:val="002D0B0E"/>
    <w:pPr>
      <w:shd w:val="clear" w:color="auto" w:fill="000080"/>
      <w:jc w:val="left"/>
    </w:pPr>
    <w:rPr>
      <w:rFonts w:ascii="Tahoma" w:hAnsi="Tahoma"/>
    </w:rPr>
  </w:style>
  <w:style w:type="character" w:customStyle="1" w:styleId="DocumentMapChar">
    <w:name w:val="Document Map Char"/>
    <w:basedOn w:val="DefaultParagraphFont"/>
    <w:link w:val="DocumentMap"/>
    <w:rsid w:val="002D0B0E"/>
    <w:rPr>
      <w:rFonts w:ascii="Tahoma" w:eastAsia="Times New Roman" w:hAnsi="Tahoma" w:cs="Times New Roman"/>
      <w:sz w:val="24"/>
      <w:szCs w:val="20"/>
      <w:shd w:val="clear" w:color="auto" w:fill="000080"/>
    </w:rPr>
  </w:style>
  <w:style w:type="paragraph" w:customStyle="1" w:styleId="Head12">
    <w:name w:val="Head 1.2"/>
    <w:basedOn w:val="Normal"/>
    <w:rsid w:val="002D0B0E"/>
    <w:pPr>
      <w:tabs>
        <w:tab w:val="num" w:pos="360"/>
      </w:tabs>
      <w:ind w:left="360" w:hanging="360"/>
    </w:pPr>
    <w:rPr>
      <w:rFonts w:ascii="Arial" w:hAnsi="Arial"/>
      <w:sz w:val="20"/>
    </w:rPr>
  </w:style>
  <w:style w:type="paragraph" w:customStyle="1" w:styleId="ChapterNumber">
    <w:name w:val="ChapterNumber"/>
    <w:rsid w:val="002D0B0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D0B0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D0B0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D0B0E"/>
    <w:rPr>
      <w:rFonts w:ascii="Cambria" w:eastAsia="Times New Roman" w:hAnsi="Cambria" w:cs="Times New Roman"/>
      <w:b/>
      <w:bCs/>
      <w:color w:val="365F91"/>
      <w:sz w:val="28"/>
      <w:szCs w:val="28"/>
    </w:rPr>
  </w:style>
  <w:style w:type="character" w:customStyle="1" w:styleId="st">
    <w:name w:val="st"/>
    <w:basedOn w:val="DefaultParagraphFont"/>
    <w:rsid w:val="002D0B0E"/>
  </w:style>
  <w:style w:type="paragraph" w:customStyle="1" w:styleId="plane">
    <w:name w:val="plane"/>
    <w:basedOn w:val="Normal"/>
    <w:rsid w:val="002D0B0E"/>
    <w:pPr>
      <w:suppressAutoHyphens/>
    </w:pPr>
    <w:rPr>
      <w:rFonts w:ascii="Tms Rmn" w:hAnsi="Tms Rmn"/>
    </w:rPr>
  </w:style>
  <w:style w:type="paragraph" w:customStyle="1" w:styleId="S1-Header2">
    <w:name w:val="S1-Header2"/>
    <w:basedOn w:val="Normal"/>
    <w:rsid w:val="002D0B0E"/>
    <w:pPr>
      <w:tabs>
        <w:tab w:val="num" w:pos="360"/>
      </w:tabs>
      <w:spacing w:after="200"/>
      <w:jc w:val="left"/>
    </w:pPr>
    <w:rPr>
      <w:b/>
      <w:szCs w:val="24"/>
    </w:rPr>
  </w:style>
  <w:style w:type="paragraph" w:customStyle="1" w:styleId="S4-Header2">
    <w:name w:val="S4-Header 2"/>
    <w:basedOn w:val="Normal"/>
    <w:rsid w:val="002D0B0E"/>
    <w:pPr>
      <w:spacing w:before="120" w:after="240"/>
      <w:jc w:val="center"/>
    </w:pPr>
    <w:rPr>
      <w:b/>
      <w:sz w:val="32"/>
      <w:szCs w:val="24"/>
    </w:rPr>
  </w:style>
  <w:style w:type="paragraph" w:styleId="NormalIndent">
    <w:name w:val="Normal Indent"/>
    <w:basedOn w:val="Normal"/>
    <w:unhideWhenUsed/>
    <w:rsid w:val="002D0B0E"/>
    <w:pPr>
      <w:ind w:left="720"/>
      <w:jc w:val="left"/>
    </w:pPr>
    <w:rPr>
      <w:szCs w:val="24"/>
    </w:rPr>
  </w:style>
  <w:style w:type="paragraph" w:styleId="ListBullet">
    <w:name w:val="List Bullet"/>
    <w:basedOn w:val="Normal"/>
    <w:autoRedefine/>
    <w:unhideWhenUsed/>
    <w:rsid w:val="002D0B0E"/>
    <w:pPr>
      <w:tabs>
        <w:tab w:val="num" w:pos="360"/>
      </w:tabs>
      <w:ind w:left="360" w:hanging="360"/>
      <w:jc w:val="left"/>
    </w:pPr>
    <w:rPr>
      <w:sz w:val="20"/>
    </w:rPr>
  </w:style>
  <w:style w:type="paragraph" w:styleId="List2">
    <w:name w:val="List 2"/>
    <w:basedOn w:val="Normal"/>
    <w:unhideWhenUsed/>
    <w:rsid w:val="002D0B0E"/>
    <w:pPr>
      <w:ind w:left="720" w:hanging="360"/>
      <w:jc w:val="left"/>
    </w:pPr>
    <w:rPr>
      <w:szCs w:val="24"/>
    </w:rPr>
  </w:style>
  <w:style w:type="paragraph" w:styleId="List3">
    <w:name w:val="List 3"/>
    <w:basedOn w:val="Normal"/>
    <w:unhideWhenUsed/>
    <w:rsid w:val="002D0B0E"/>
    <w:pPr>
      <w:ind w:left="1080" w:hanging="360"/>
      <w:jc w:val="left"/>
    </w:pPr>
    <w:rPr>
      <w:szCs w:val="24"/>
    </w:rPr>
  </w:style>
  <w:style w:type="paragraph" w:styleId="ListBullet2">
    <w:name w:val="List Bullet 2"/>
    <w:basedOn w:val="Normal"/>
    <w:autoRedefine/>
    <w:unhideWhenUsed/>
    <w:rsid w:val="002D0B0E"/>
    <w:pPr>
      <w:tabs>
        <w:tab w:val="num" w:pos="720"/>
      </w:tabs>
      <w:ind w:left="720" w:hanging="360"/>
      <w:jc w:val="left"/>
    </w:pPr>
    <w:rPr>
      <w:sz w:val="20"/>
    </w:rPr>
  </w:style>
  <w:style w:type="paragraph" w:styleId="ListBullet3">
    <w:name w:val="List Bullet 3"/>
    <w:basedOn w:val="Normal"/>
    <w:autoRedefine/>
    <w:unhideWhenUsed/>
    <w:rsid w:val="002D0B0E"/>
    <w:pPr>
      <w:tabs>
        <w:tab w:val="num" w:pos="1080"/>
      </w:tabs>
      <w:ind w:left="1080" w:hanging="360"/>
      <w:jc w:val="left"/>
    </w:pPr>
    <w:rPr>
      <w:sz w:val="20"/>
    </w:rPr>
  </w:style>
  <w:style w:type="paragraph" w:styleId="ListBullet4">
    <w:name w:val="List Bullet 4"/>
    <w:basedOn w:val="Normal"/>
    <w:autoRedefine/>
    <w:unhideWhenUsed/>
    <w:rsid w:val="002D0B0E"/>
    <w:pPr>
      <w:tabs>
        <w:tab w:val="num" w:pos="1440"/>
      </w:tabs>
      <w:ind w:left="1440" w:hanging="360"/>
      <w:jc w:val="left"/>
    </w:pPr>
    <w:rPr>
      <w:sz w:val="20"/>
    </w:rPr>
  </w:style>
  <w:style w:type="paragraph" w:styleId="ListBullet5">
    <w:name w:val="List Bullet 5"/>
    <w:basedOn w:val="Normal"/>
    <w:autoRedefine/>
    <w:unhideWhenUsed/>
    <w:rsid w:val="002D0B0E"/>
    <w:pPr>
      <w:tabs>
        <w:tab w:val="num" w:pos="1800"/>
      </w:tabs>
      <w:ind w:left="1800" w:hanging="360"/>
      <w:jc w:val="left"/>
    </w:pPr>
    <w:rPr>
      <w:sz w:val="20"/>
    </w:rPr>
  </w:style>
  <w:style w:type="paragraph" w:styleId="ListNumber2">
    <w:name w:val="List Number 2"/>
    <w:basedOn w:val="Normal"/>
    <w:unhideWhenUsed/>
    <w:rsid w:val="002D0B0E"/>
    <w:pPr>
      <w:tabs>
        <w:tab w:val="num" w:pos="720"/>
      </w:tabs>
      <w:ind w:left="720" w:hanging="360"/>
      <w:jc w:val="left"/>
    </w:pPr>
    <w:rPr>
      <w:sz w:val="20"/>
    </w:rPr>
  </w:style>
  <w:style w:type="paragraph" w:styleId="ListNumber3">
    <w:name w:val="List Number 3"/>
    <w:basedOn w:val="Normal"/>
    <w:unhideWhenUsed/>
    <w:rsid w:val="002D0B0E"/>
    <w:pPr>
      <w:tabs>
        <w:tab w:val="num" w:pos="1080"/>
      </w:tabs>
      <w:ind w:left="1080" w:hanging="360"/>
      <w:jc w:val="left"/>
    </w:pPr>
    <w:rPr>
      <w:sz w:val="20"/>
    </w:rPr>
  </w:style>
  <w:style w:type="paragraph" w:styleId="ListNumber4">
    <w:name w:val="List Number 4"/>
    <w:basedOn w:val="Normal"/>
    <w:unhideWhenUsed/>
    <w:rsid w:val="002D0B0E"/>
    <w:pPr>
      <w:tabs>
        <w:tab w:val="num" w:pos="1440"/>
      </w:tabs>
      <w:ind w:left="1440" w:hanging="360"/>
      <w:jc w:val="left"/>
    </w:pPr>
    <w:rPr>
      <w:sz w:val="20"/>
    </w:rPr>
  </w:style>
  <w:style w:type="paragraph" w:styleId="ListNumber5">
    <w:name w:val="List Number 5"/>
    <w:basedOn w:val="Normal"/>
    <w:unhideWhenUsed/>
    <w:rsid w:val="002D0B0E"/>
    <w:pPr>
      <w:tabs>
        <w:tab w:val="num" w:pos="1800"/>
      </w:tabs>
      <w:ind w:left="1800" w:hanging="360"/>
      <w:jc w:val="left"/>
    </w:pPr>
    <w:rPr>
      <w:sz w:val="20"/>
    </w:rPr>
  </w:style>
  <w:style w:type="paragraph" w:styleId="ListContinue2">
    <w:name w:val="List Continue 2"/>
    <w:basedOn w:val="Normal"/>
    <w:unhideWhenUsed/>
    <w:rsid w:val="002D0B0E"/>
    <w:pPr>
      <w:spacing w:after="120"/>
      <w:ind w:left="720"/>
      <w:jc w:val="left"/>
    </w:pPr>
    <w:rPr>
      <w:szCs w:val="24"/>
    </w:rPr>
  </w:style>
  <w:style w:type="paragraph" w:styleId="ListContinue3">
    <w:name w:val="List Continue 3"/>
    <w:basedOn w:val="Normal"/>
    <w:unhideWhenUsed/>
    <w:rsid w:val="002D0B0E"/>
    <w:pPr>
      <w:spacing w:after="120"/>
      <w:ind w:left="1080"/>
      <w:jc w:val="left"/>
    </w:pPr>
    <w:rPr>
      <w:szCs w:val="24"/>
    </w:rPr>
  </w:style>
  <w:style w:type="paragraph" w:styleId="MessageHeader">
    <w:name w:val="Message Header"/>
    <w:basedOn w:val="Normal"/>
    <w:link w:val="MessageHeaderChar"/>
    <w:unhideWhenUsed/>
    <w:rsid w:val="002D0B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D0B0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D0B0E"/>
    <w:pPr>
      <w:suppressAutoHyphens/>
      <w:overflowPunct w:val="0"/>
      <w:autoSpaceDE w:val="0"/>
      <w:autoSpaceDN w:val="0"/>
      <w:adjustRightInd w:val="0"/>
    </w:pPr>
  </w:style>
  <w:style w:type="character" w:customStyle="1" w:styleId="NoteHeadingChar">
    <w:name w:val="Note Heading Char"/>
    <w:basedOn w:val="DefaultParagraphFont"/>
    <w:link w:val="NoteHeading"/>
    <w:rsid w:val="002D0B0E"/>
    <w:rPr>
      <w:rFonts w:ascii="Times New Roman" w:eastAsia="Times New Roman" w:hAnsi="Times New Roman" w:cs="Times New Roman"/>
      <w:sz w:val="24"/>
      <w:szCs w:val="20"/>
    </w:rPr>
  </w:style>
  <w:style w:type="paragraph" w:customStyle="1" w:styleId="SectionTitle">
    <w:name w:val="Section Title"/>
    <w:next w:val="Normal"/>
    <w:rsid w:val="002D0B0E"/>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D0B0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D0B0E"/>
    <w:pPr>
      <w:jc w:val="left"/>
    </w:pPr>
    <w:rPr>
      <w:szCs w:val="24"/>
    </w:rPr>
  </w:style>
  <w:style w:type="paragraph" w:customStyle="1" w:styleId="ShortReturnAddress">
    <w:name w:val="Short Return Address"/>
    <w:basedOn w:val="Normal"/>
    <w:rsid w:val="002D0B0E"/>
    <w:pPr>
      <w:jc w:val="left"/>
    </w:pPr>
    <w:rPr>
      <w:szCs w:val="24"/>
    </w:rPr>
  </w:style>
  <w:style w:type="paragraph" w:customStyle="1" w:styleId="BHead">
    <w:name w:val="B Head"/>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D0B0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D0B0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D0B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D0B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D0B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D0B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D0B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D0B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D0B0E"/>
    <w:pPr>
      <w:spacing w:before="240" w:after="240"/>
      <w:ind w:left="1418"/>
      <w:jc w:val="left"/>
    </w:pPr>
    <w:rPr>
      <w:szCs w:val="24"/>
    </w:rPr>
  </w:style>
  <w:style w:type="paragraph" w:customStyle="1" w:styleId="e4">
    <w:name w:val="e4"/>
    <w:aliases w:val="exh line end"/>
    <w:basedOn w:val="Normal"/>
    <w:next w:val="Normal"/>
    <w:rsid w:val="002D0B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D0B0E"/>
    <w:pPr>
      <w:spacing w:before="120" w:after="200"/>
    </w:pPr>
    <w:rPr>
      <w:b/>
    </w:rPr>
  </w:style>
  <w:style w:type="paragraph" w:customStyle="1" w:styleId="S1-Header1">
    <w:name w:val="S1-Header1"/>
    <w:basedOn w:val="Normal"/>
    <w:rsid w:val="002D0B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D0B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D0B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D0B0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D0B0E"/>
    <w:pPr>
      <w:spacing w:before="120" w:after="240"/>
      <w:jc w:val="center"/>
    </w:pPr>
    <w:rPr>
      <w:b/>
      <w:bCs/>
      <w:sz w:val="36"/>
    </w:rPr>
  </w:style>
  <w:style w:type="paragraph" w:customStyle="1" w:styleId="S3-Header1">
    <w:name w:val="S3-Header 1"/>
    <w:basedOn w:val="Normal"/>
    <w:rsid w:val="002D0B0E"/>
    <w:pPr>
      <w:spacing w:before="120" w:after="200"/>
      <w:ind w:left="1080" w:hanging="720"/>
    </w:pPr>
    <w:rPr>
      <w:b/>
      <w:bCs/>
      <w:noProof/>
      <w:sz w:val="28"/>
    </w:rPr>
  </w:style>
  <w:style w:type="paragraph" w:customStyle="1" w:styleId="S3-Heading2">
    <w:name w:val="S3-Heading 2"/>
    <w:basedOn w:val="Normal"/>
    <w:rsid w:val="002D0B0E"/>
    <w:pPr>
      <w:spacing w:after="200"/>
      <w:ind w:left="1080" w:right="288" w:hanging="720"/>
    </w:pPr>
    <w:rPr>
      <w:b/>
      <w:bCs/>
      <w:szCs w:val="24"/>
    </w:rPr>
  </w:style>
  <w:style w:type="paragraph" w:customStyle="1" w:styleId="S4Header">
    <w:name w:val="S4 Header"/>
    <w:basedOn w:val="Normal"/>
    <w:next w:val="Normal"/>
    <w:rsid w:val="002D0B0E"/>
    <w:pPr>
      <w:spacing w:before="120" w:after="240"/>
      <w:jc w:val="center"/>
    </w:pPr>
    <w:rPr>
      <w:b/>
      <w:sz w:val="32"/>
    </w:rPr>
  </w:style>
  <w:style w:type="paragraph" w:customStyle="1" w:styleId="S4-Header10">
    <w:name w:val="S4-Header 1"/>
    <w:basedOn w:val="Normal"/>
    <w:next w:val="Normal"/>
    <w:rsid w:val="002D0B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D0B0E"/>
    <w:pPr>
      <w:spacing w:before="120" w:after="240"/>
      <w:ind w:left="360" w:right="288"/>
    </w:pPr>
    <w:rPr>
      <w:bCs/>
      <w:sz w:val="32"/>
    </w:rPr>
  </w:style>
  <w:style w:type="paragraph" w:customStyle="1" w:styleId="S6-Header1">
    <w:name w:val="S6-Header 1"/>
    <w:basedOn w:val="Normal"/>
    <w:next w:val="Normal"/>
    <w:rsid w:val="002D0B0E"/>
    <w:pPr>
      <w:spacing w:before="120" w:after="240"/>
      <w:jc w:val="center"/>
    </w:pPr>
    <w:rPr>
      <w:rFonts w:cs="Arial"/>
      <w:b/>
      <w:sz w:val="32"/>
      <w:szCs w:val="24"/>
    </w:rPr>
  </w:style>
  <w:style w:type="paragraph" w:customStyle="1" w:styleId="Part">
    <w:name w:val="Part"/>
    <w:basedOn w:val="Normal"/>
    <w:rsid w:val="002D0B0E"/>
    <w:pPr>
      <w:keepNext/>
      <w:spacing w:before="2280"/>
      <w:jc w:val="center"/>
    </w:pPr>
    <w:rPr>
      <w:b/>
      <w:sz w:val="52"/>
      <w:szCs w:val="24"/>
    </w:rPr>
  </w:style>
  <w:style w:type="paragraph" w:customStyle="1" w:styleId="StyleHead41Before6ptAfter6pt">
    <w:name w:val="Style Head 4.1 + Before:  6 pt After:  6 pt"/>
    <w:basedOn w:val="Head41"/>
    <w:rsid w:val="002D0B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D0B0E"/>
    <w:pPr>
      <w:spacing w:before="120" w:after="240"/>
      <w:jc w:val="center"/>
    </w:pPr>
    <w:rPr>
      <w:b/>
      <w:sz w:val="36"/>
      <w:szCs w:val="24"/>
    </w:rPr>
  </w:style>
  <w:style w:type="paragraph" w:customStyle="1" w:styleId="StyleS1-Header1TimesNewRoman14pt">
    <w:name w:val="Style S1-Header1 + Times New Roman 14 pt"/>
    <w:basedOn w:val="S1-Header1"/>
    <w:rsid w:val="002D0B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D0B0E"/>
    <w:pPr>
      <w:tabs>
        <w:tab w:val="num" w:pos="648"/>
      </w:tabs>
      <w:ind w:left="360" w:hanging="72"/>
    </w:pPr>
  </w:style>
  <w:style w:type="paragraph" w:customStyle="1" w:styleId="StyleStyleS1-Header1TimesNewRoman14pt1">
    <w:name w:val="Style Style S1-Header1 + Times New Roman 14 pt +1"/>
    <w:basedOn w:val="StyleS1-Header1TimesNewRoman14pt"/>
    <w:rsid w:val="002D0B0E"/>
    <w:pPr>
      <w:tabs>
        <w:tab w:val="num" w:pos="648"/>
      </w:tabs>
      <w:ind w:left="360" w:hanging="72"/>
    </w:pPr>
  </w:style>
  <w:style w:type="character" w:customStyle="1" w:styleId="AHead">
    <w:name w:val="A Head"/>
    <w:rsid w:val="002D0B0E"/>
    <w:rPr>
      <w:rFonts w:ascii="Times New Roman" w:hAnsi="Times New Roman" w:cs="Times New Roman" w:hint="default"/>
      <w:noProof w:val="0"/>
      <w:sz w:val="20"/>
      <w:lang w:val="en-US"/>
    </w:rPr>
  </w:style>
  <w:style w:type="character" w:customStyle="1" w:styleId="DefaultPara">
    <w:name w:val="Default Para"/>
    <w:rsid w:val="002D0B0E"/>
    <w:rPr>
      <w:rFonts w:ascii="CG Times" w:hAnsi="CG Times" w:hint="default"/>
      <w:b/>
      <w:bCs w:val="0"/>
      <w:i/>
      <w:iCs w:val="0"/>
      <w:noProof w:val="0"/>
      <w:sz w:val="24"/>
      <w:lang w:val="en-US"/>
    </w:rPr>
  </w:style>
  <w:style w:type="character" w:customStyle="1" w:styleId="BulletList">
    <w:name w:val="Bullet List"/>
    <w:basedOn w:val="DefaultParagraphFont"/>
    <w:rsid w:val="002D0B0E"/>
  </w:style>
  <w:style w:type="character" w:customStyle="1" w:styleId="StyleHeader2-SubClausesItalicChar">
    <w:name w:val="Style Header 2 - SubClauses + Italic Char"/>
    <w:rsid w:val="002D0B0E"/>
    <w:rPr>
      <w:rFonts w:ascii="Arial" w:hAnsi="Arial" w:cs="Arial" w:hint="default"/>
      <w:i/>
      <w:iCs/>
      <w:sz w:val="24"/>
      <w:szCs w:val="24"/>
      <w:lang w:val="en-US" w:eastAsia="en-US" w:bidi="ar-SA"/>
    </w:rPr>
  </w:style>
  <w:style w:type="character" w:customStyle="1" w:styleId="S1-Header1CharChar">
    <w:name w:val="S1-Header1 Char Char"/>
    <w:rsid w:val="002D0B0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D0B0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D0B0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D0B0E"/>
    <w:rPr>
      <w:rFonts w:ascii="Arial" w:hAnsi="Arial" w:cs="Arial" w:hint="default"/>
      <w:b w:val="0"/>
      <w:bCs w:val="0"/>
      <w:sz w:val="28"/>
      <w:szCs w:val="24"/>
      <w:lang w:val="en-US" w:eastAsia="en-US" w:bidi="ar-SA"/>
    </w:rPr>
  </w:style>
  <w:style w:type="character" w:customStyle="1" w:styleId="hps">
    <w:name w:val="hps"/>
    <w:rsid w:val="002D0B0E"/>
  </w:style>
  <w:style w:type="character" w:customStyle="1" w:styleId="shorttext">
    <w:name w:val="short_text"/>
    <w:rsid w:val="002D0B0E"/>
  </w:style>
  <w:style w:type="character" w:customStyle="1" w:styleId="atn">
    <w:name w:val="atn"/>
    <w:rsid w:val="002D0B0E"/>
  </w:style>
  <w:style w:type="character" w:customStyle="1" w:styleId="dieuChar">
    <w:name w:val="dieu Char"/>
    <w:rsid w:val="002D0B0E"/>
    <w:rPr>
      <w:rFonts w:ascii="Times New Roman" w:eastAsia="Times New Roman" w:hAnsi="Times New Roman" w:cs="Times New Roman"/>
      <w:b/>
      <w:color w:val="0000FF"/>
      <w:sz w:val="26"/>
      <w:szCs w:val="20"/>
      <w:lang w:val="en-US"/>
    </w:rPr>
  </w:style>
  <w:style w:type="paragraph" w:customStyle="1" w:styleId="3">
    <w:name w:val="3"/>
    <w:basedOn w:val="Heading3"/>
    <w:rsid w:val="002D0B0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D0B0E"/>
    <w:pPr>
      <w:spacing w:after="120"/>
      <w:ind w:left="0" w:right="0" w:firstLine="567"/>
      <w:jc w:val="right"/>
    </w:pPr>
    <w:rPr>
      <w:rFonts w:ascii=".VnTime" w:hAnsi=".VnTime"/>
      <w:sz w:val="28"/>
      <w:szCs w:val="28"/>
      <w:u w:val="single"/>
      <w:lang w:val="de-DE"/>
    </w:rPr>
  </w:style>
  <w:style w:type="paragraph" w:customStyle="1" w:styleId="4">
    <w:name w:val="4"/>
    <w:basedOn w:val="Normal"/>
    <w:rsid w:val="002D0B0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D0B0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D0B0E"/>
    <w:rPr>
      <w:rFonts w:ascii="Times New Roman" w:eastAsia="Times New Roman" w:hAnsi="Times New Roman" w:cs="Times New Roman"/>
      <w:sz w:val="24"/>
      <w:szCs w:val="20"/>
    </w:rPr>
  </w:style>
  <w:style w:type="paragraph" w:customStyle="1" w:styleId="Style1">
    <w:name w:val="Style1"/>
    <w:basedOn w:val="Normal"/>
    <w:rsid w:val="002D0B0E"/>
    <w:pPr>
      <w:widowControl w:val="0"/>
    </w:pPr>
    <w:rPr>
      <w:rFonts w:ascii=".VnTime" w:hAnsi=".VnTime"/>
      <w:sz w:val="26"/>
    </w:rPr>
  </w:style>
  <w:style w:type="character" w:styleId="Emphasis">
    <w:name w:val="Emphasis"/>
    <w:uiPriority w:val="20"/>
    <w:qFormat/>
    <w:rsid w:val="002D0B0E"/>
    <w:rPr>
      <w:i/>
      <w:iCs/>
    </w:rPr>
  </w:style>
  <w:style w:type="paragraph" w:customStyle="1" w:styleId="HAStyle1">
    <w:name w:val="HAStyle1"/>
    <w:basedOn w:val="Sec1-Clauses"/>
    <w:qFormat/>
    <w:rsid w:val="002D0B0E"/>
    <w:pPr>
      <w:widowControl w:val="0"/>
      <w:numPr>
        <w:numId w:val="7"/>
      </w:numPr>
      <w:spacing w:line="264" w:lineRule="auto"/>
    </w:pPr>
    <w:rPr>
      <w:rFonts w:eastAsiaTheme="minorHAnsi"/>
      <w:sz w:val="28"/>
      <w:szCs w:val="28"/>
    </w:rPr>
  </w:style>
  <w:style w:type="paragraph" w:styleId="Revision">
    <w:name w:val="Revision"/>
    <w:hidden/>
    <w:uiPriority w:val="99"/>
    <w:semiHidden/>
    <w:rsid w:val="002D0B0E"/>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D0B0E"/>
    <w:rPr>
      <w:rFonts w:cs="Times New Roman"/>
      <w:i/>
      <w:iCs/>
      <w:sz w:val="26"/>
      <w:szCs w:val="26"/>
      <w:shd w:val="clear" w:color="auto" w:fill="FFFFFF"/>
    </w:rPr>
  </w:style>
  <w:style w:type="paragraph" w:customStyle="1" w:styleId="Other0">
    <w:name w:val="Other"/>
    <w:basedOn w:val="Normal"/>
    <w:link w:val="Other"/>
    <w:uiPriority w:val="99"/>
    <w:rsid w:val="002D0B0E"/>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D0B0E"/>
    <w:rPr>
      <w:rFonts w:cs="Times New Roman"/>
      <w:szCs w:val="28"/>
    </w:rPr>
  </w:style>
  <w:style w:type="paragraph" w:customStyle="1" w:styleId="Khc0">
    <w:name w:val="Khác"/>
    <w:basedOn w:val="Normal"/>
    <w:link w:val="Khc"/>
    <w:uiPriority w:val="99"/>
    <w:rsid w:val="002D0B0E"/>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D0B0E"/>
    <w:pPr>
      <w:ind w:left="720" w:hanging="240"/>
    </w:pPr>
  </w:style>
  <w:style w:type="character" w:customStyle="1" w:styleId="fontstyle01">
    <w:name w:val="fontstyle01"/>
    <w:basedOn w:val="DefaultParagraphFont"/>
    <w:rsid w:val="002D0B0E"/>
    <w:rPr>
      <w:rFonts w:ascii="TimesNewRomanPSMT" w:eastAsia="TimesNewRomanPSMT" w:hAnsi="TimesNewRomanPSMT" w:hint="eastAsia"/>
      <w:b w:val="0"/>
      <w:bCs w:val="0"/>
      <w:i w:val="0"/>
      <w:iCs w:val="0"/>
      <w:color w:val="000000"/>
      <w:sz w:val="28"/>
      <w:szCs w:val="28"/>
    </w:rPr>
  </w:style>
  <w:style w:type="table" w:styleId="TableGrid">
    <w:name w:val="Table Grid"/>
    <w:basedOn w:val="TableNormal"/>
    <w:uiPriority w:val="59"/>
    <w:rsid w:val="002D0B0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0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2D0B0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2D0B0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D0B0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D0B0E"/>
    <w:pPr>
      <w:keepNext/>
      <w:spacing w:after="200"/>
      <w:ind w:left="1422" w:right="18" w:hanging="457"/>
      <w:outlineLvl w:val="3"/>
    </w:pPr>
    <w:rPr>
      <w:b/>
      <w:bCs/>
    </w:rPr>
  </w:style>
  <w:style w:type="paragraph" w:styleId="Heading5">
    <w:name w:val="heading 5"/>
    <w:basedOn w:val="Normal"/>
    <w:next w:val="Normal"/>
    <w:link w:val="Heading5Char"/>
    <w:qFormat/>
    <w:rsid w:val="002D0B0E"/>
    <w:pPr>
      <w:keepNext/>
      <w:jc w:val="center"/>
      <w:outlineLvl w:val="4"/>
    </w:pPr>
    <w:rPr>
      <w:rFonts w:ascii="Arial" w:hAnsi="Arial"/>
      <w:u w:val="single"/>
    </w:rPr>
  </w:style>
  <w:style w:type="paragraph" w:styleId="Heading6">
    <w:name w:val="heading 6"/>
    <w:basedOn w:val="Normal"/>
    <w:next w:val="Normal"/>
    <w:link w:val="Heading6Char"/>
    <w:qFormat/>
    <w:rsid w:val="002D0B0E"/>
    <w:pPr>
      <w:keepNext/>
      <w:keepLines/>
      <w:suppressAutoHyphens/>
      <w:ind w:right="-72"/>
      <w:jc w:val="center"/>
      <w:outlineLvl w:val="5"/>
    </w:pPr>
    <w:rPr>
      <w:b/>
      <w:sz w:val="28"/>
    </w:rPr>
  </w:style>
  <w:style w:type="paragraph" w:styleId="Heading7">
    <w:name w:val="heading 7"/>
    <w:basedOn w:val="Normal"/>
    <w:next w:val="Normal"/>
    <w:link w:val="Heading7Char"/>
    <w:qFormat/>
    <w:rsid w:val="002D0B0E"/>
    <w:pPr>
      <w:keepNext/>
      <w:jc w:val="center"/>
      <w:outlineLvl w:val="6"/>
    </w:pPr>
    <w:rPr>
      <w:b/>
      <w:sz w:val="72"/>
    </w:rPr>
  </w:style>
  <w:style w:type="paragraph" w:styleId="Heading8">
    <w:name w:val="heading 8"/>
    <w:basedOn w:val="Normal"/>
    <w:next w:val="Normal"/>
    <w:link w:val="Heading8Char"/>
    <w:qFormat/>
    <w:rsid w:val="002D0B0E"/>
    <w:pPr>
      <w:keepNext/>
      <w:jc w:val="center"/>
      <w:outlineLvl w:val="7"/>
    </w:pPr>
    <w:rPr>
      <w:b/>
      <w:sz w:val="56"/>
    </w:rPr>
  </w:style>
  <w:style w:type="paragraph" w:styleId="Heading9">
    <w:name w:val="heading 9"/>
    <w:basedOn w:val="Normal"/>
    <w:next w:val="Normal"/>
    <w:link w:val="Heading9Char"/>
    <w:qFormat/>
    <w:rsid w:val="002D0B0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D0B0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D0B0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D0B0E"/>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D0B0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D0B0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D0B0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D0B0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D0B0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D0B0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D0B0E"/>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D0B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D0B0E"/>
  </w:style>
  <w:style w:type="character" w:customStyle="1" w:styleId="DocInit">
    <w:name w:val="Doc Init"/>
    <w:basedOn w:val="DefaultParagraphFont"/>
    <w:rsid w:val="002D0B0E"/>
  </w:style>
  <w:style w:type="paragraph" w:customStyle="1" w:styleId="Document1">
    <w:name w:val="Document 1"/>
    <w:rsid w:val="002D0B0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D0B0E"/>
    <w:rPr>
      <w:rFonts w:ascii="Times" w:hAnsi="Times"/>
      <w:noProof w:val="0"/>
      <w:sz w:val="24"/>
      <w:lang w:val="en-US"/>
    </w:rPr>
  </w:style>
  <w:style w:type="character" w:customStyle="1" w:styleId="Document3">
    <w:name w:val="Document 3"/>
    <w:rsid w:val="002D0B0E"/>
    <w:rPr>
      <w:rFonts w:ascii="Times" w:hAnsi="Times"/>
      <w:noProof w:val="0"/>
      <w:sz w:val="24"/>
      <w:lang w:val="en-US"/>
    </w:rPr>
  </w:style>
  <w:style w:type="character" w:customStyle="1" w:styleId="Document4">
    <w:name w:val="Document 4"/>
    <w:rsid w:val="002D0B0E"/>
    <w:rPr>
      <w:b/>
      <w:i/>
      <w:sz w:val="24"/>
    </w:rPr>
  </w:style>
  <w:style w:type="character" w:customStyle="1" w:styleId="Document5">
    <w:name w:val="Document 5"/>
    <w:basedOn w:val="DefaultParagraphFont"/>
    <w:rsid w:val="002D0B0E"/>
  </w:style>
  <w:style w:type="character" w:customStyle="1" w:styleId="Document6">
    <w:name w:val="Document 6"/>
    <w:basedOn w:val="DefaultParagraphFont"/>
    <w:rsid w:val="002D0B0E"/>
  </w:style>
  <w:style w:type="character" w:customStyle="1" w:styleId="Document7">
    <w:name w:val="Document 7"/>
    <w:basedOn w:val="DefaultParagraphFont"/>
    <w:rsid w:val="002D0B0E"/>
  </w:style>
  <w:style w:type="character" w:customStyle="1" w:styleId="Document8">
    <w:name w:val="Document 8"/>
    <w:basedOn w:val="DefaultParagraphFont"/>
    <w:rsid w:val="002D0B0E"/>
  </w:style>
  <w:style w:type="character" w:customStyle="1" w:styleId="TechInit">
    <w:name w:val="Tech Init"/>
    <w:rsid w:val="002D0B0E"/>
    <w:rPr>
      <w:rFonts w:ascii="Times" w:hAnsi="Times"/>
      <w:noProof w:val="0"/>
      <w:sz w:val="24"/>
      <w:lang w:val="en-US"/>
    </w:rPr>
  </w:style>
  <w:style w:type="character" w:customStyle="1" w:styleId="Technical1">
    <w:name w:val="Technical 1"/>
    <w:rsid w:val="002D0B0E"/>
    <w:rPr>
      <w:rFonts w:ascii="Times" w:hAnsi="Times"/>
      <w:noProof w:val="0"/>
      <w:sz w:val="24"/>
      <w:lang w:val="en-US"/>
    </w:rPr>
  </w:style>
  <w:style w:type="character" w:customStyle="1" w:styleId="Technical2">
    <w:name w:val="Technical 2"/>
    <w:rsid w:val="002D0B0E"/>
    <w:rPr>
      <w:rFonts w:ascii="Times" w:hAnsi="Times"/>
      <w:noProof w:val="0"/>
      <w:sz w:val="24"/>
      <w:lang w:val="en-US"/>
    </w:rPr>
  </w:style>
  <w:style w:type="character" w:customStyle="1" w:styleId="Technical3">
    <w:name w:val="Technical 3"/>
    <w:rsid w:val="002D0B0E"/>
    <w:rPr>
      <w:rFonts w:ascii="Times" w:hAnsi="Times"/>
      <w:noProof w:val="0"/>
      <w:sz w:val="24"/>
      <w:lang w:val="en-US"/>
    </w:rPr>
  </w:style>
  <w:style w:type="paragraph" w:customStyle="1" w:styleId="Technical4">
    <w:name w:val="Technical 4"/>
    <w:rsid w:val="002D0B0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D0B0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D0B0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D0B0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D0B0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D0B0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D0B0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D0B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D0B0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D0B0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D0B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D0B0E"/>
    <w:pPr>
      <w:tabs>
        <w:tab w:val="right" w:leader="dot" w:pos="9000"/>
      </w:tabs>
      <w:suppressAutoHyphens/>
      <w:ind w:left="1440" w:hanging="720"/>
    </w:pPr>
  </w:style>
  <w:style w:type="paragraph" w:styleId="TOC3">
    <w:name w:val="toc 3"/>
    <w:basedOn w:val="Normal"/>
    <w:next w:val="Normal"/>
    <w:rsid w:val="002D0B0E"/>
    <w:pPr>
      <w:tabs>
        <w:tab w:val="right" w:leader="dot" w:pos="9000"/>
      </w:tabs>
      <w:suppressAutoHyphens/>
      <w:ind w:left="1440" w:hanging="720"/>
    </w:pPr>
    <w:rPr>
      <w:i/>
    </w:rPr>
  </w:style>
  <w:style w:type="paragraph" w:styleId="TOC4">
    <w:name w:val="toc 4"/>
    <w:basedOn w:val="Normal"/>
    <w:next w:val="Normal"/>
    <w:rsid w:val="002D0B0E"/>
    <w:pPr>
      <w:tabs>
        <w:tab w:val="left" w:leader="dot" w:pos="8640"/>
        <w:tab w:val="right" w:pos="9000"/>
      </w:tabs>
      <w:suppressAutoHyphens/>
      <w:ind w:left="2880" w:right="720" w:hanging="720"/>
    </w:pPr>
  </w:style>
  <w:style w:type="paragraph" w:styleId="TOC5">
    <w:name w:val="toc 5"/>
    <w:basedOn w:val="Normal"/>
    <w:next w:val="Normal"/>
    <w:rsid w:val="002D0B0E"/>
    <w:pPr>
      <w:tabs>
        <w:tab w:val="left" w:leader="dot" w:pos="8640"/>
        <w:tab w:val="right" w:pos="9000"/>
      </w:tabs>
      <w:suppressAutoHyphens/>
      <w:ind w:left="3600" w:right="720" w:hanging="720"/>
    </w:pPr>
  </w:style>
  <w:style w:type="paragraph" w:styleId="TOC6">
    <w:name w:val="toc 6"/>
    <w:basedOn w:val="Normal"/>
    <w:next w:val="Normal"/>
    <w:rsid w:val="002D0B0E"/>
    <w:pPr>
      <w:tabs>
        <w:tab w:val="left" w:pos="8640"/>
        <w:tab w:val="right" w:pos="9000"/>
      </w:tabs>
      <w:suppressAutoHyphens/>
      <w:ind w:left="720" w:hanging="720"/>
    </w:pPr>
  </w:style>
  <w:style w:type="paragraph" w:styleId="TOC7">
    <w:name w:val="toc 7"/>
    <w:basedOn w:val="Normal"/>
    <w:next w:val="Normal"/>
    <w:rsid w:val="002D0B0E"/>
    <w:pPr>
      <w:suppressAutoHyphens/>
      <w:ind w:left="720" w:hanging="720"/>
    </w:pPr>
  </w:style>
  <w:style w:type="paragraph" w:styleId="TOC8">
    <w:name w:val="toc 8"/>
    <w:basedOn w:val="Normal"/>
    <w:next w:val="Normal"/>
    <w:rsid w:val="002D0B0E"/>
    <w:pPr>
      <w:tabs>
        <w:tab w:val="left" w:pos="8640"/>
        <w:tab w:val="right" w:pos="9000"/>
      </w:tabs>
      <w:suppressAutoHyphens/>
      <w:ind w:left="720" w:hanging="720"/>
    </w:pPr>
  </w:style>
  <w:style w:type="paragraph" w:styleId="TOC9">
    <w:name w:val="toc 9"/>
    <w:basedOn w:val="Normal"/>
    <w:next w:val="Normal"/>
    <w:rsid w:val="002D0B0E"/>
    <w:pPr>
      <w:tabs>
        <w:tab w:val="left" w:leader="dot" w:pos="8640"/>
        <w:tab w:val="right" w:pos="9000"/>
      </w:tabs>
      <w:suppressAutoHyphens/>
      <w:ind w:left="720" w:hanging="720"/>
    </w:pPr>
  </w:style>
  <w:style w:type="paragraph" w:styleId="TOAHeading">
    <w:name w:val="toa heading"/>
    <w:basedOn w:val="Normal"/>
    <w:next w:val="Normal"/>
    <w:rsid w:val="002D0B0E"/>
    <w:pPr>
      <w:tabs>
        <w:tab w:val="left" w:pos="9000"/>
        <w:tab w:val="right" w:pos="9360"/>
      </w:tabs>
      <w:suppressAutoHyphens/>
    </w:pPr>
  </w:style>
  <w:style w:type="paragraph" w:styleId="Caption">
    <w:name w:val="caption"/>
    <w:basedOn w:val="Normal"/>
    <w:next w:val="Normal"/>
    <w:qFormat/>
    <w:rsid w:val="002D0B0E"/>
    <w:rPr>
      <w:rFonts w:ascii="Courier New" w:hAnsi="Courier New"/>
    </w:rPr>
  </w:style>
  <w:style w:type="character" w:customStyle="1" w:styleId="EquationCaption">
    <w:name w:val="_Equation Caption"/>
    <w:rsid w:val="002D0B0E"/>
  </w:style>
  <w:style w:type="character" w:customStyle="1" w:styleId="vlpgno">
    <w:name w:val="vl.pg.no."/>
    <w:rsid w:val="002D0B0E"/>
    <w:rPr>
      <w:rFonts w:ascii="Times" w:hAnsi="Times"/>
      <w:b/>
      <w:noProof w:val="0"/>
      <w:sz w:val="20"/>
      <w:lang w:val="en-US"/>
    </w:rPr>
  </w:style>
  <w:style w:type="character" w:styleId="LineNumber">
    <w:name w:val="line number"/>
    <w:basedOn w:val="DefaultParagraphFont"/>
    <w:uiPriority w:val="99"/>
    <w:rsid w:val="002D0B0E"/>
  </w:style>
  <w:style w:type="paragraph" w:styleId="Title">
    <w:name w:val="Title"/>
    <w:aliases w:val="Title Char Char,TITLE,Title Char Char Char Char,Title Char Char Char Char Char Char Char Char,Report Title,Char Char1 Char,Char Char1 Char Char Char"/>
    <w:basedOn w:val="Normal"/>
    <w:link w:val="TitleChar"/>
    <w:qFormat/>
    <w:rsid w:val="002D0B0E"/>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2D0B0E"/>
    <w:rPr>
      <w:rFonts w:ascii="Arial" w:eastAsia="Times New Roman" w:hAnsi="Arial" w:cs="Times New Roman"/>
      <w:b/>
      <w:kern w:val="28"/>
      <w:sz w:val="32"/>
      <w:szCs w:val="20"/>
    </w:rPr>
  </w:style>
  <w:style w:type="character" w:customStyle="1" w:styleId="footnote">
    <w:name w:val="footnote"/>
    <w:rsid w:val="002D0B0E"/>
    <w:rPr>
      <w:rFonts w:ascii="Book Antiqua" w:hAnsi="Book Antiqua"/>
      <w:noProof w:val="0"/>
      <w:sz w:val="24"/>
      <w:lang w:val="en-US"/>
    </w:rPr>
  </w:style>
  <w:style w:type="paragraph" w:styleId="Header">
    <w:name w:val="header"/>
    <w:basedOn w:val="Normal"/>
    <w:link w:val="HeaderChar"/>
    <w:uiPriority w:val="99"/>
    <w:rsid w:val="002D0B0E"/>
    <w:rPr>
      <w:sz w:val="20"/>
    </w:rPr>
  </w:style>
  <w:style w:type="character" w:customStyle="1" w:styleId="HeaderChar">
    <w:name w:val="Header Char"/>
    <w:basedOn w:val="DefaultParagraphFont"/>
    <w:link w:val="Header"/>
    <w:uiPriority w:val="99"/>
    <w:rsid w:val="002D0B0E"/>
    <w:rPr>
      <w:rFonts w:ascii="Times New Roman" w:eastAsia="Times New Roman" w:hAnsi="Times New Roman" w:cs="Times New Roman"/>
      <w:sz w:val="20"/>
      <w:szCs w:val="20"/>
    </w:rPr>
  </w:style>
  <w:style w:type="paragraph" w:styleId="Footer">
    <w:name w:val="footer"/>
    <w:basedOn w:val="Normal"/>
    <w:link w:val="FooterChar"/>
    <w:uiPriority w:val="99"/>
    <w:rsid w:val="002D0B0E"/>
    <w:rPr>
      <w:sz w:val="20"/>
    </w:rPr>
  </w:style>
  <w:style w:type="character" w:customStyle="1" w:styleId="FooterChar">
    <w:name w:val="Footer Char"/>
    <w:basedOn w:val="DefaultParagraphFont"/>
    <w:link w:val="Footer"/>
    <w:uiPriority w:val="99"/>
    <w:rsid w:val="002D0B0E"/>
    <w:rPr>
      <w:rFonts w:ascii="Times New Roman" w:eastAsia="Times New Roman" w:hAnsi="Times New Roman" w:cs="Times New Roman"/>
      <w:sz w:val="20"/>
      <w:szCs w:val="20"/>
    </w:rPr>
  </w:style>
  <w:style w:type="character" w:styleId="PageNumber">
    <w:name w:val="page number"/>
    <w:basedOn w:val="DefaultParagraphFont"/>
    <w:rsid w:val="002D0B0E"/>
  </w:style>
  <w:style w:type="paragraph" w:styleId="FootnoteText">
    <w:name w:val="footnote text"/>
    <w:basedOn w:val="Normal"/>
    <w:link w:val="FootnoteTextChar"/>
    <w:rsid w:val="002D0B0E"/>
    <w:pPr>
      <w:tabs>
        <w:tab w:val="left" w:pos="360"/>
      </w:tabs>
      <w:ind w:left="360" w:hanging="360"/>
    </w:pPr>
    <w:rPr>
      <w:sz w:val="20"/>
    </w:rPr>
  </w:style>
  <w:style w:type="character" w:customStyle="1" w:styleId="FootnoteTextChar">
    <w:name w:val="Footnote Text Char"/>
    <w:basedOn w:val="DefaultParagraphFont"/>
    <w:link w:val="FootnoteText"/>
    <w:rsid w:val="002D0B0E"/>
    <w:rPr>
      <w:rFonts w:ascii="Times New Roman" w:eastAsia="Times New Roman" w:hAnsi="Times New Roman" w:cs="Times New Roman"/>
      <w:sz w:val="20"/>
      <w:szCs w:val="20"/>
    </w:rPr>
  </w:style>
  <w:style w:type="paragraph" w:customStyle="1" w:styleId="Head21">
    <w:name w:val="Head 2.1"/>
    <w:basedOn w:val="Normal"/>
    <w:rsid w:val="002D0B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D0B0E"/>
    <w:pPr>
      <w:tabs>
        <w:tab w:val="left" w:pos="360"/>
      </w:tabs>
      <w:suppressAutoHyphens/>
      <w:spacing w:after="240"/>
      <w:ind w:left="360" w:hanging="360"/>
      <w:jc w:val="left"/>
    </w:pPr>
    <w:rPr>
      <w:b/>
    </w:rPr>
  </w:style>
  <w:style w:type="character" w:styleId="FootnoteReference">
    <w:name w:val="footnote reference"/>
    <w:aliases w:val="callout"/>
    <w:uiPriority w:val="99"/>
    <w:rsid w:val="002D0B0E"/>
    <w:rPr>
      <w:vertAlign w:val="superscript"/>
    </w:rPr>
  </w:style>
  <w:style w:type="character" w:customStyle="1" w:styleId="insert2">
    <w:name w:val="insert2"/>
    <w:rsid w:val="002D0B0E"/>
    <w:rPr>
      <w:rFonts w:ascii="Arial" w:hAnsi="Arial"/>
      <w:i/>
      <w:noProof w:val="0"/>
      <w:sz w:val="24"/>
      <w:lang w:val="en-US"/>
    </w:rPr>
  </w:style>
  <w:style w:type="character" w:customStyle="1" w:styleId="reference">
    <w:name w:val="reference"/>
    <w:rsid w:val="002D0B0E"/>
    <w:rPr>
      <w:rFonts w:ascii="Book Antiqua" w:hAnsi="Book Antiqua"/>
      <w:i/>
      <w:noProof w:val="0"/>
      <w:sz w:val="24"/>
      <w:lang w:val="en-US"/>
    </w:rPr>
  </w:style>
  <w:style w:type="paragraph" w:styleId="Index9">
    <w:name w:val="index 9"/>
    <w:basedOn w:val="Normal"/>
    <w:next w:val="Normal"/>
    <w:rsid w:val="002D0B0E"/>
    <w:pPr>
      <w:tabs>
        <w:tab w:val="right" w:pos="4140"/>
      </w:tabs>
      <w:ind w:left="2160" w:hanging="240"/>
      <w:jc w:val="left"/>
    </w:pPr>
    <w:rPr>
      <w:sz w:val="20"/>
    </w:rPr>
  </w:style>
  <w:style w:type="paragraph" w:styleId="Index1">
    <w:name w:val="index 1"/>
    <w:basedOn w:val="Normal"/>
    <w:next w:val="Normal"/>
    <w:autoRedefine/>
    <w:semiHidden/>
    <w:unhideWhenUsed/>
    <w:rsid w:val="002D0B0E"/>
    <w:pPr>
      <w:ind w:left="240" w:hanging="240"/>
    </w:pPr>
  </w:style>
  <w:style w:type="paragraph" w:styleId="IndexHeading">
    <w:name w:val="index heading"/>
    <w:basedOn w:val="Normal"/>
    <w:next w:val="Index1"/>
    <w:rsid w:val="002D0B0E"/>
    <w:pPr>
      <w:jc w:val="left"/>
    </w:pPr>
    <w:rPr>
      <w:sz w:val="20"/>
    </w:rPr>
  </w:style>
  <w:style w:type="paragraph" w:customStyle="1" w:styleId="Headingrb2">
    <w:name w:val="Heading rb2"/>
    <w:basedOn w:val="Normal"/>
    <w:rsid w:val="002D0B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D0B0E"/>
  </w:style>
  <w:style w:type="paragraph" w:customStyle="1" w:styleId="Head2">
    <w:name w:val="Head 2"/>
    <w:basedOn w:val="Normal"/>
    <w:autoRedefine/>
    <w:rsid w:val="002D0B0E"/>
    <w:pPr>
      <w:spacing w:before="120" w:after="120"/>
    </w:pPr>
    <w:rPr>
      <w:b/>
      <w:lang w:val="en-GB"/>
    </w:rPr>
  </w:style>
  <w:style w:type="paragraph" w:customStyle="1" w:styleId="explanatoryclause">
    <w:name w:val="explanatory_clause"/>
    <w:basedOn w:val="Normal"/>
    <w:rsid w:val="002D0B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D0B0E"/>
    <w:pPr>
      <w:suppressAutoHyphens/>
      <w:spacing w:after="240" w:line="360" w:lineRule="exact"/>
    </w:pPr>
    <w:rPr>
      <w:rFonts w:ascii="Arial" w:hAnsi="Arial"/>
    </w:rPr>
  </w:style>
  <w:style w:type="paragraph" w:customStyle="1" w:styleId="Head22b">
    <w:name w:val="Head 2.2b"/>
    <w:basedOn w:val="Normal"/>
    <w:rsid w:val="002D0B0E"/>
    <w:pPr>
      <w:suppressAutoHyphens/>
      <w:spacing w:after="240"/>
      <w:ind w:left="360" w:hanging="360"/>
      <w:jc w:val="left"/>
    </w:pPr>
    <w:rPr>
      <w:rFonts w:ascii="Tms Rmn" w:hAnsi="Tms Rmn"/>
      <w:b/>
    </w:rPr>
  </w:style>
  <w:style w:type="paragraph" w:customStyle="1" w:styleId="Head31">
    <w:name w:val="Head 3.1"/>
    <w:basedOn w:val="Head21"/>
    <w:rsid w:val="002D0B0E"/>
  </w:style>
  <w:style w:type="paragraph" w:customStyle="1" w:styleId="Head41">
    <w:name w:val="Head 4.1"/>
    <w:basedOn w:val="Head21"/>
    <w:rsid w:val="002D0B0E"/>
  </w:style>
  <w:style w:type="paragraph" w:customStyle="1" w:styleId="Head42">
    <w:name w:val="Head 4.2"/>
    <w:basedOn w:val="Normal"/>
    <w:rsid w:val="002D0B0E"/>
    <w:pPr>
      <w:suppressAutoHyphens/>
      <w:spacing w:after="240"/>
      <w:ind w:left="360" w:hanging="360"/>
      <w:jc w:val="left"/>
    </w:pPr>
    <w:rPr>
      <w:b/>
    </w:rPr>
  </w:style>
  <w:style w:type="paragraph" w:customStyle="1" w:styleId="Head51">
    <w:name w:val="Head 5.1"/>
    <w:basedOn w:val="Head21"/>
    <w:rsid w:val="002D0B0E"/>
    <w:pPr>
      <w:spacing w:after="0"/>
    </w:pPr>
  </w:style>
  <w:style w:type="paragraph" w:customStyle="1" w:styleId="Head52">
    <w:name w:val="Head 5.2"/>
    <w:basedOn w:val="Normal"/>
    <w:rsid w:val="002D0B0E"/>
    <w:pPr>
      <w:keepNext/>
      <w:suppressAutoHyphens/>
      <w:spacing w:before="480" w:after="240"/>
      <w:ind w:left="547" w:hanging="547"/>
      <w:jc w:val="center"/>
    </w:pPr>
    <w:rPr>
      <w:b/>
    </w:rPr>
  </w:style>
  <w:style w:type="paragraph" w:customStyle="1" w:styleId="Head61">
    <w:name w:val="Head 6.1"/>
    <w:basedOn w:val="Head51"/>
    <w:rsid w:val="002D0B0E"/>
    <w:pPr>
      <w:pBdr>
        <w:bottom w:val="none" w:sz="0" w:space="0" w:color="auto"/>
      </w:pBdr>
      <w:spacing w:before="0" w:after="240"/>
    </w:pPr>
    <w:rPr>
      <w:caps/>
    </w:rPr>
  </w:style>
  <w:style w:type="paragraph" w:customStyle="1" w:styleId="Head71">
    <w:name w:val="Head 7.1"/>
    <w:basedOn w:val="Head21"/>
    <w:rsid w:val="002D0B0E"/>
  </w:style>
  <w:style w:type="paragraph" w:customStyle="1" w:styleId="Head72">
    <w:name w:val="Head 7.2"/>
    <w:basedOn w:val="Normal"/>
    <w:rsid w:val="002D0B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D0B0E"/>
    <w:pPr>
      <w:outlineLvl w:val="9"/>
    </w:pPr>
    <w:rPr>
      <w:smallCaps w:val="0"/>
      <w:sz w:val="32"/>
    </w:rPr>
  </w:style>
  <w:style w:type="paragraph" w:customStyle="1" w:styleId="Head82">
    <w:name w:val="Head 8.2"/>
    <w:basedOn w:val="Head81"/>
    <w:rsid w:val="002D0B0E"/>
    <w:rPr>
      <w:smallCaps/>
      <w:sz w:val="28"/>
    </w:rPr>
  </w:style>
  <w:style w:type="paragraph" w:styleId="BodyText">
    <w:name w:val="Body Text"/>
    <w:basedOn w:val="Normal"/>
    <w:link w:val="BodyTextChar"/>
    <w:rsid w:val="002D0B0E"/>
    <w:pPr>
      <w:suppressAutoHyphens/>
      <w:ind w:right="-72"/>
    </w:pPr>
    <w:rPr>
      <w:spacing w:val="-4"/>
    </w:rPr>
  </w:style>
  <w:style w:type="character" w:customStyle="1" w:styleId="BodyTextChar">
    <w:name w:val="Body Text Char"/>
    <w:basedOn w:val="DefaultParagraphFont"/>
    <w:link w:val="BodyText"/>
    <w:rsid w:val="002D0B0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D0B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D0B0E"/>
    <w:rPr>
      <w:rFonts w:ascii="Times New Roman" w:eastAsia="Times New Roman" w:hAnsi="Times New Roman" w:cs="Times New Roman"/>
      <w:sz w:val="24"/>
      <w:szCs w:val="20"/>
    </w:rPr>
  </w:style>
  <w:style w:type="paragraph" w:styleId="BlockText">
    <w:name w:val="Block Text"/>
    <w:basedOn w:val="Normal"/>
    <w:rsid w:val="002D0B0E"/>
    <w:pPr>
      <w:tabs>
        <w:tab w:val="left" w:pos="1080"/>
      </w:tabs>
      <w:suppressAutoHyphens/>
      <w:spacing w:after="200"/>
      <w:ind w:left="547" w:right="-72" w:hanging="547"/>
    </w:pPr>
  </w:style>
  <w:style w:type="character" w:customStyle="1" w:styleId="EndnoteTextChar">
    <w:name w:val="Endnote Text Char"/>
    <w:link w:val="EndnoteText"/>
    <w:semiHidden/>
    <w:rsid w:val="002D0B0E"/>
    <w:rPr>
      <w:rFonts w:eastAsia="Times New Roman" w:cs="Times New Roman"/>
      <w:sz w:val="20"/>
      <w:szCs w:val="20"/>
    </w:rPr>
  </w:style>
  <w:style w:type="paragraph" w:styleId="EndnoteText">
    <w:name w:val="endnote text"/>
    <w:basedOn w:val="Normal"/>
    <w:link w:val="EndnoteTextChar"/>
    <w:semiHidden/>
    <w:rsid w:val="002D0B0E"/>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D0B0E"/>
    <w:rPr>
      <w:rFonts w:ascii="Times New Roman" w:eastAsia="Times New Roman" w:hAnsi="Times New Roman" w:cs="Times New Roman"/>
      <w:sz w:val="20"/>
      <w:szCs w:val="20"/>
    </w:rPr>
  </w:style>
  <w:style w:type="character" w:styleId="EndnoteReference">
    <w:name w:val="endnote reference"/>
    <w:uiPriority w:val="99"/>
    <w:rsid w:val="002D0B0E"/>
    <w:rPr>
      <w:rFonts w:ascii="CG Times" w:hAnsi="CG Times"/>
      <w:noProof w:val="0"/>
      <w:sz w:val="22"/>
      <w:vertAlign w:val="superscript"/>
      <w:lang w:val="en-US"/>
    </w:rPr>
  </w:style>
  <w:style w:type="paragraph" w:styleId="NormalWeb">
    <w:name w:val="Normal (Web)"/>
    <w:basedOn w:val="Normal"/>
    <w:uiPriority w:val="99"/>
    <w:rsid w:val="002D0B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D0B0E"/>
    <w:pPr>
      <w:suppressAutoHyphens/>
      <w:spacing w:after="140"/>
      <w:jc w:val="left"/>
    </w:pPr>
    <w:rPr>
      <w:i/>
      <w:iCs/>
      <w:color w:val="000000"/>
      <w:szCs w:val="24"/>
    </w:rPr>
  </w:style>
  <w:style w:type="character" w:customStyle="1" w:styleId="BodyText3Char">
    <w:name w:val="Body Text 3 Char"/>
    <w:basedOn w:val="DefaultParagraphFont"/>
    <w:link w:val="BodyText3"/>
    <w:rsid w:val="002D0B0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D0B0E"/>
    <w:pPr>
      <w:suppressAutoHyphens/>
    </w:pPr>
    <w:rPr>
      <w:i/>
    </w:rPr>
  </w:style>
  <w:style w:type="character" w:customStyle="1" w:styleId="BodyText2Char">
    <w:name w:val="Body Text 2 Char"/>
    <w:basedOn w:val="DefaultParagraphFont"/>
    <w:link w:val="BodyText2"/>
    <w:rsid w:val="002D0B0E"/>
    <w:rPr>
      <w:rFonts w:ascii="Times New Roman" w:eastAsia="Times New Roman" w:hAnsi="Times New Roman" w:cs="Times New Roman"/>
      <w:i/>
      <w:sz w:val="24"/>
      <w:szCs w:val="20"/>
    </w:rPr>
  </w:style>
  <w:style w:type="paragraph" w:styleId="BodyTextIndent2">
    <w:name w:val="Body Text Indent 2"/>
    <w:basedOn w:val="Normal"/>
    <w:link w:val="BodyTextIndent2Char"/>
    <w:rsid w:val="002D0B0E"/>
    <w:pPr>
      <w:tabs>
        <w:tab w:val="num" w:pos="720"/>
      </w:tabs>
      <w:ind w:left="720" w:hanging="720"/>
      <w:jc w:val="left"/>
    </w:pPr>
  </w:style>
  <w:style w:type="character" w:customStyle="1" w:styleId="BodyTextIndent2Char">
    <w:name w:val="Body Text Indent 2 Char"/>
    <w:basedOn w:val="DefaultParagraphFont"/>
    <w:link w:val="BodyTextIndent2"/>
    <w:rsid w:val="002D0B0E"/>
    <w:rPr>
      <w:rFonts w:ascii="Times New Roman" w:eastAsia="Times New Roman" w:hAnsi="Times New Roman" w:cs="Times New Roman"/>
      <w:sz w:val="24"/>
      <w:szCs w:val="20"/>
    </w:rPr>
  </w:style>
  <w:style w:type="paragraph" w:styleId="Subtitle">
    <w:name w:val="Subtitle"/>
    <w:basedOn w:val="Normal"/>
    <w:link w:val="SubtitleChar"/>
    <w:qFormat/>
    <w:rsid w:val="002D0B0E"/>
    <w:pPr>
      <w:jc w:val="center"/>
    </w:pPr>
    <w:rPr>
      <w:b/>
      <w:sz w:val="44"/>
    </w:rPr>
  </w:style>
  <w:style w:type="character" w:customStyle="1" w:styleId="SubtitleChar">
    <w:name w:val="Subtitle Char"/>
    <w:basedOn w:val="DefaultParagraphFont"/>
    <w:link w:val="Subtitle"/>
    <w:rsid w:val="002D0B0E"/>
    <w:rPr>
      <w:rFonts w:ascii="Times New Roman" w:eastAsia="Times New Roman" w:hAnsi="Times New Roman" w:cs="Times New Roman"/>
      <w:b/>
      <w:sz w:val="44"/>
      <w:szCs w:val="20"/>
    </w:rPr>
  </w:style>
  <w:style w:type="paragraph" w:styleId="List">
    <w:name w:val="List"/>
    <w:aliases w:val="1. List"/>
    <w:basedOn w:val="Normal"/>
    <w:rsid w:val="002D0B0E"/>
    <w:pPr>
      <w:spacing w:before="120" w:after="120"/>
      <w:ind w:left="1440"/>
    </w:pPr>
  </w:style>
  <w:style w:type="paragraph" w:customStyle="1" w:styleId="TOCNumber1">
    <w:name w:val="TOC Number1"/>
    <w:basedOn w:val="Heading4"/>
    <w:autoRedefine/>
    <w:rsid w:val="002D0B0E"/>
    <w:pPr>
      <w:keepNext w:val="0"/>
      <w:suppressAutoHyphens/>
      <w:spacing w:after="120"/>
      <w:ind w:left="0" w:firstLine="0"/>
      <w:outlineLvl w:val="9"/>
    </w:pPr>
    <w:rPr>
      <w:sz w:val="28"/>
      <w:szCs w:val="28"/>
    </w:rPr>
  </w:style>
  <w:style w:type="paragraph" w:customStyle="1" w:styleId="Subtitle2">
    <w:name w:val="Subtitle 2"/>
    <w:basedOn w:val="Footer"/>
    <w:autoRedefine/>
    <w:rsid w:val="002D0B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D0B0E"/>
    <w:pPr>
      <w:suppressAutoHyphens/>
    </w:pPr>
    <w:rPr>
      <w:rFonts w:ascii="Tms Rmn" w:hAnsi="Tms Rmn"/>
    </w:rPr>
  </w:style>
  <w:style w:type="character" w:customStyle="1" w:styleId="iChar">
    <w:name w:val="(i) Char"/>
    <w:link w:val="i"/>
    <w:locked/>
    <w:rsid w:val="002D0B0E"/>
    <w:rPr>
      <w:rFonts w:ascii="Tms Rmn" w:eastAsia="Times New Roman" w:hAnsi="Tms Rmn" w:cs="Times New Roman"/>
      <w:sz w:val="24"/>
      <w:szCs w:val="20"/>
    </w:rPr>
  </w:style>
  <w:style w:type="character" w:styleId="Hyperlink">
    <w:name w:val="Hyperlink"/>
    <w:uiPriority w:val="99"/>
    <w:rsid w:val="002D0B0E"/>
    <w:rPr>
      <w:color w:val="0000FF"/>
      <w:u w:val="single"/>
    </w:rPr>
  </w:style>
  <w:style w:type="paragraph" w:customStyle="1" w:styleId="2AutoList1">
    <w:name w:val="2AutoList1"/>
    <w:basedOn w:val="Normal"/>
    <w:rsid w:val="002D0B0E"/>
    <w:pPr>
      <w:tabs>
        <w:tab w:val="num" w:pos="504"/>
      </w:tabs>
      <w:ind w:left="504" w:hanging="504"/>
    </w:pPr>
    <w:rPr>
      <w:lang w:val="es-ES_tradnl"/>
    </w:rPr>
  </w:style>
  <w:style w:type="paragraph" w:customStyle="1" w:styleId="Header1-Clauses">
    <w:name w:val="Header 1 - Clauses"/>
    <w:basedOn w:val="Normal"/>
    <w:rsid w:val="002D0B0E"/>
    <w:pPr>
      <w:spacing w:after="200"/>
      <w:jc w:val="left"/>
    </w:pPr>
    <w:rPr>
      <w:b/>
      <w:lang w:val="es-ES_tradnl"/>
    </w:rPr>
  </w:style>
  <w:style w:type="paragraph" w:customStyle="1" w:styleId="Header2-SubClauses">
    <w:name w:val="Header 2 - SubClauses"/>
    <w:basedOn w:val="Normal"/>
    <w:link w:val="Header2-SubClausesCharChar"/>
    <w:autoRedefine/>
    <w:rsid w:val="002D0B0E"/>
    <w:pPr>
      <w:spacing w:after="200"/>
      <w:ind w:left="567" w:hanging="567"/>
    </w:pPr>
    <w:rPr>
      <w:lang w:val="es-ES_tradnl"/>
    </w:rPr>
  </w:style>
  <w:style w:type="character" w:customStyle="1" w:styleId="Header2-SubClausesCharChar">
    <w:name w:val="Header 2 - SubClauses Char Char"/>
    <w:link w:val="Header2-SubClauses"/>
    <w:rsid w:val="002D0B0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D0B0E"/>
    <w:pPr>
      <w:tabs>
        <w:tab w:val="num" w:pos="864"/>
        <w:tab w:val="left" w:pos="972"/>
      </w:tabs>
      <w:ind w:left="432" w:firstLine="144"/>
      <w:jc w:val="both"/>
    </w:pPr>
    <w:rPr>
      <w:b w:val="0"/>
    </w:rPr>
  </w:style>
  <w:style w:type="paragraph" w:customStyle="1" w:styleId="Outline3">
    <w:name w:val="Outline3"/>
    <w:basedOn w:val="Normal"/>
    <w:rsid w:val="002D0B0E"/>
    <w:pPr>
      <w:tabs>
        <w:tab w:val="num" w:pos="1728"/>
      </w:tabs>
      <w:spacing w:before="240"/>
      <w:ind w:left="1728" w:hanging="432"/>
      <w:jc w:val="left"/>
    </w:pPr>
    <w:rPr>
      <w:kern w:val="28"/>
    </w:rPr>
  </w:style>
  <w:style w:type="paragraph" w:customStyle="1" w:styleId="Outline4">
    <w:name w:val="Outline4"/>
    <w:basedOn w:val="Normal"/>
    <w:autoRedefine/>
    <w:rsid w:val="002D0B0E"/>
    <w:pPr>
      <w:tabs>
        <w:tab w:val="left" w:pos="2160"/>
      </w:tabs>
      <w:ind w:firstLine="567"/>
    </w:pPr>
    <w:rPr>
      <w:kern w:val="28"/>
    </w:rPr>
  </w:style>
  <w:style w:type="paragraph" w:customStyle="1" w:styleId="Outlinei">
    <w:name w:val="Outline i)"/>
    <w:basedOn w:val="Normal"/>
    <w:rsid w:val="002D0B0E"/>
    <w:pPr>
      <w:tabs>
        <w:tab w:val="num" w:pos="1782"/>
      </w:tabs>
      <w:spacing w:before="120"/>
      <w:ind w:left="1782" w:hanging="792"/>
      <w:jc w:val="left"/>
    </w:pPr>
  </w:style>
  <w:style w:type="paragraph" w:customStyle="1" w:styleId="Outline">
    <w:name w:val="Outline"/>
    <w:basedOn w:val="Normal"/>
    <w:rsid w:val="002D0B0E"/>
    <w:pPr>
      <w:spacing w:before="240"/>
      <w:jc w:val="left"/>
    </w:pPr>
    <w:rPr>
      <w:kern w:val="28"/>
    </w:rPr>
  </w:style>
  <w:style w:type="paragraph" w:customStyle="1" w:styleId="BankNormal">
    <w:name w:val="BankNormal"/>
    <w:basedOn w:val="Normal"/>
    <w:rsid w:val="002D0B0E"/>
    <w:pPr>
      <w:spacing w:after="240"/>
      <w:jc w:val="left"/>
    </w:pPr>
  </w:style>
  <w:style w:type="paragraph" w:customStyle="1" w:styleId="SectionVHeader">
    <w:name w:val="Section V. Header"/>
    <w:basedOn w:val="Normal"/>
    <w:uiPriority w:val="99"/>
    <w:rsid w:val="002D0B0E"/>
    <w:pPr>
      <w:jc w:val="center"/>
    </w:pPr>
    <w:rPr>
      <w:b/>
      <w:sz w:val="36"/>
      <w:lang w:val="es-ES_tradnl"/>
    </w:rPr>
  </w:style>
  <w:style w:type="character" w:customStyle="1" w:styleId="Table">
    <w:name w:val="Table"/>
    <w:rsid w:val="002D0B0E"/>
    <w:rPr>
      <w:rFonts w:ascii="Arial" w:hAnsi="Arial"/>
      <w:sz w:val="20"/>
    </w:rPr>
  </w:style>
  <w:style w:type="paragraph" w:customStyle="1" w:styleId="SectionVIIHeader2">
    <w:name w:val="Section VII Header2"/>
    <w:basedOn w:val="Heading1"/>
    <w:autoRedefine/>
    <w:rsid w:val="002D0B0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D0B0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D0B0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D0B0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D0B0E"/>
    <w:pPr>
      <w:ind w:left="2835"/>
    </w:pPr>
  </w:style>
  <w:style w:type="paragraph" w:styleId="BalloonText">
    <w:name w:val="Balloon Text"/>
    <w:basedOn w:val="Normal"/>
    <w:link w:val="BalloonTextChar"/>
    <w:uiPriority w:val="99"/>
    <w:rsid w:val="002D0B0E"/>
    <w:rPr>
      <w:rFonts w:ascii="Tahoma" w:hAnsi="Tahoma"/>
      <w:sz w:val="16"/>
      <w:szCs w:val="16"/>
      <w:lang w:val="es-ES_tradnl"/>
    </w:rPr>
  </w:style>
  <w:style w:type="character" w:customStyle="1" w:styleId="BalloonTextChar">
    <w:name w:val="Balloon Text Char"/>
    <w:basedOn w:val="DefaultParagraphFont"/>
    <w:link w:val="BalloonText"/>
    <w:uiPriority w:val="99"/>
    <w:rsid w:val="002D0B0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D0B0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D0B0E"/>
    <w:rPr>
      <w:sz w:val="16"/>
    </w:rPr>
  </w:style>
  <w:style w:type="paragraph" w:customStyle="1" w:styleId="Part1">
    <w:name w:val="Part 1"/>
    <w:aliases w:val="2,3 Header 4"/>
    <w:basedOn w:val="Normal"/>
    <w:autoRedefine/>
    <w:rsid w:val="002D0B0E"/>
    <w:pPr>
      <w:spacing w:before="240" w:after="240"/>
      <w:jc w:val="center"/>
    </w:pPr>
    <w:rPr>
      <w:b/>
      <w:sz w:val="48"/>
    </w:rPr>
  </w:style>
  <w:style w:type="paragraph" w:styleId="CommentText">
    <w:name w:val="annotation text"/>
    <w:aliases w:val="Char1"/>
    <w:basedOn w:val="Normal"/>
    <w:link w:val="CommentTextChar"/>
    <w:uiPriority w:val="99"/>
    <w:rsid w:val="002D0B0E"/>
    <w:pPr>
      <w:jc w:val="left"/>
    </w:pPr>
    <w:rPr>
      <w:sz w:val="20"/>
    </w:rPr>
  </w:style>
  <w:style w:type="character" w:customStyle="1" w:styleId="CommentTextChar">
    <w:name w:val="Comment Text Char"/>
    <w:aliases w:val="Char1 Char"/>
    <w:basedOn w:val="DefaultParagraphFont"/>
    <w:link w:val="CommentText"/>
    <w:uiPriority w:val="99"/>
    <w:rsid w:val="002D0B0E"/>
    <w:rPr>
      <w:rFonts w:ascii="Times New Roman" w:eastAsia="Times New Roman" w:hAnsi="Times New Roman" w:cs="Times New Roman"/>
      <w:sz w:val="20"/>
      <w:szCs w:val="20"/>
    </w:rPr>
  </w:style>
  <w:style w:type="paragraph" w:styleId="BodyTextIndent3">
    <w:name w:val="Body Text Indent 3"/>
    <w:basedOn w:val="Normal"/>
    <w:link w:val="BodyTextIndent3Char"/>
    <w:rsid w:val="002D0B0E"/>
    <w:pPr>
      <w:spacing w:before="120"/>
      <w:ind w:left="1440" w:hanging="1440"/>
    </w:pPr>
    <w:rPr>
      <w:b/>
    </w:rPr>
  </w:style>
  <w:style w:type="character" w:customStyle="1" w:styleId="BodyTextIndent3Char">
    <w:name w:val="Body Text Indent 3 Char"/>
    <w:basedOn w:val="DefaultParagraphFont"/>
    <w:link w:val="BodyTextIndent3"/>
    <w:rsid w:val="002D0B0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D0B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D0B0E"/>
    <w:pPr>
      <w:spacing w:before="100" w:after="300"/>
    </w:pPr>
    <w:rPr>
      <w:sz w:val="30"/>
      <w:szCs w:val="30"/>
    </w:rPr>
  </w:style>
  <w:style w:type="paragraph" w:customStyle="1" w:styleId="FIDICClauseSubName">
    <w:name w:val="FIDIC_ClauseSubName"/>
    <w:basedOn w:val="FIDICCoverTitle"/>
    <w:rsid w:val="002D0B0E"/>
    <w:pPr>
      <w:spacing w:before="240" w:line="240" w:lineRule="exact"/>
    </w:pPr>
    <w:rPr>
      <w:sz w:val="24"/>
      <w:szCs w:val="24"/>
    </w:rPr>
  </w:style>
  <w:style w:type="paragraph" w:customStyle="1" w:styleId="FIDICCoverTitle">
    <w:name w:val="FIDIC__CoverTitle"/>
    <w:basedOn w:val="Normal"/>
    <w:rsid w:val="002D0B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D0B0E"/>
    <w:rPr>
      <w:sz w:val="28"/>
      <w:szCs w:val="28"/>
    </w:rPr>
  </w:style>
  <w:style w:type="paragraph" w:customStyle="1" w:styleId="FIDICClauseSubSubPara">
    <w:name w:val="FIDIC_ClauseSubSubPara"/>
    <w:basedOn w:val="FIDICClauseSubName"/>
    <w:rsid w:val="002D0B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D0B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D0B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D0B0E"/>
    <w:pPr>
      <w:tabs>
        <w:tab w:val="left" w:pos="573"/>
      </w:tabs>
      <w:spacing w:after="0"/>
      <w:ind w:left="576" w:hanging="576"/>
    </w:pPr>
    <w:rPr>
      <w:bCs/>
      <w:szCs w:val="24"/>
      <w:lang w:val="en-US"/>
    </w:rPr>
  </w:style>
  <w:style w:type="paragraph" w:customStyle="1" w:styleId="Sec7-Clauses">
    <w:name w:val="Sec7-Clauses"/>
    <w:basedOn w:val="Header1-Clauses"/>
    <w:rsid w:val="002D0B0E"/>
    <w:pPr>
      <w:spacing w:after="0"/>
    </w:pPr>
    <w:rPr>
      <w:bCs/>
      <w:szCs w:val="24"/>
    </w:rPr>
  </w:style>
  <w:style w:type="paragraph" w:customStyle="1" w:styleId="sec7-header1">
    <w:name w:val="sec7-header1"/>
    <w:basedOn w:val="FIDICClauseSubName"/>
    <w:rsid w:val="002D0B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D0B0E"/>
    <w:rPr>
      <w:lang w:val="en-US"/>
    </w:rPr>
  </w:style>
  <w:style w:type="paragraph" w:customStyle="1" w:styleId="SectionIXHeader">
    <w:name w:val="Section IX Header"/>
    <w:basedOn w:val="SectionVHeader"/>
    <w:rsid w:val="002D0B0E"/>
    <w:rPr>
      <w:lang w:val="en-US"/>
    </w:rPr>
  </w:style>
  <w:style w:type="paragraph" w:customStyle="1" w:styleId="Parts">
    <w:name w:val="Parts"/>
    <w:basedOn w:val="Heading1"/>
    <w:rsid w:val="002D0B0E"/>
    <w:rPr>
      <w:sz w:val="56"/>
    </w:rPr>
  </w:style>
  <w:style w:type="paragraph" w:customStyle="1" w:styleId="StyleHeader1-ClausesLeft0Hanging03After0pt">
    <w:name w:val="Style Header 1 - Clauses + Left:  0&quot; Hanging:  0.3&quot; After:  0 pt"/>
    <w:basedOn w:val="Header1-Clauses"/>
    <w:rsid w:val="002D0B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D0B0E"/>
    <w:rPr>
      <w:b/>
      <w:bCs/>
    </w:rPr>
  </w:style>
  <w:style w:type="character" w:customStyle="1" w:styleId="StyleHeader2-SubClausesBoldChar">
    <w:name w:val="Style Header 2 - SubClauses + Bold Char"/>
    <w:link w:val="StyleHeader2-SubClausesBold"/>
    <w:rsid w:val="002D0B0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D0B0E"/>
    <w:pPr>
      <w:jc w:val="both"/>
    </w:pPr>
    <w:rPr>
      <w:b w:val="0"/>
      <w:bCs/>
    </w:rPr>
  </w:style>
  <w:style w:type="paragraph" w:customStyle="1" w:styleId="StyleStyleHeader1-ClausesAfter0ptLeft0Hanging">
    <w:name w:val="Style Style Header 1 - Clauses + After:  0 pt + Left:  0&quot; Hanging:..."/>
    <w:basedOn w:val="StyleHeader1-ClausesAfter0pt"/>
    <w:rsid w:val="002D0B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D0B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D0B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D0B0E"/>
    <w:pPr>
      <w:tabs>
        <w:tab w:val="left" w:pos="1512"/>
      </w:tabs>
      <w:spacing w:after="180"/>
      <w:ind w:left="1512" w:hanging="540"/>
    </w:pPr>
  </w:style>
  <w:style w:type="paragraph" w:customStyle="1" w:styleId="Section7heading3">
    <w:name w:val="Section 7 heading 3"/>
    <w:basedOn w:val="Heading3"/>
    <w:rsid w:val="002D0B0E"/>
  </w:style>
  <w:style w:type="paragraph" w:customStyle="1" w:styleId="Section7heading4">
    <w:name w:val="Section 7 heading 4"/>
    <w:basedOn w:val="Heading3"/>
    <w:link w:val="Section7heading4Char"/>
    <w:rsid w:val="002D0B0E"/>
    <w:pPr>
      <w:tabs>
        <w:tab w:val="left" w:pos="576"/>
      </w:tabs>
      <w:ind w:left="576" w:hanging="576"/>
      <w:jc w:val="left"/>
    </w:pPr>
    <w:rPr>
      <w:sz w:val="24"/>
    </w:rPr>
  </w:style>
  <w:style w:type="character" w:customStyle="1" w:styleId="Section7heading4Char">
    <w:name w:val="Section 7 heading 4 Char"/>
    <w:link w:val="Section7heading4"/>
    <w:rsid w:val="002D0B0E"/>
    <w:rPr>
      <w:rFonts w:ascii="Times New Roman" w:eastAsia="Times New Roman" w:hAnsi="Times New Roman" w:cs="Times New Roman"/>
      <w:b/>
      <w:sz w:val="24"/>
      <w:szCs w:val="20"/>
    </w:rPr>
  </w:style>
  <w:style w:type="paragraph" w:customStyle="1" w:styleId="Section7heading5">
    <w:name w:val="Section 7 heading 5"/>
    <w:basedOn w:val="Heading3"/>
    <w:rsid w:val="002D0B0E"/>
    <w:pPr>
      <w:jc w:val="both"/>
    </w:pPr>
    <w:rPr>
      <w:sz w:val="24"/>
    </w:rPr>
  </w:style>
  <w:style w:type="paragraph" w:customStyle="1" w:styleId="StyleSection7heading3After10pt">
    <w:name w:val="Style Section 7 heading 3 + After:  10 pt"/>
    <w:basedOn w:val="Section7heading3"/>
    <w:rsid w:val="002D0B0E"/>
    <w:pPr>
      <w:spacing w:after="200"/>
    </w:pPr>
    <w:rPr>
      <w:rFonts w:ascii="Times New Roman Bold" w:hAnsi="Times New Roman Bold"/>
      <w:bCs/>
      <w:szCs w:val="28"/>
    </w:rPr>
  </w:style>
  <w:style w:type="paragraph" w:customStyle="1" w:styleId="StyleTOC1Before8pt">
    <w:name w:val="Style TOC 1 + Before:  8 pt"/>
    <w:basedOn w:val="TOC1"/>
    <w:rsid w:val="002D0B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D0B0E"/>
    <w:pPr>
      <w:spacing w:after="200"/>
      <w:jc w:val="both"/>
    </w:pPr>
    <w:rPr>
      <w:sz w:val="24"/>
      <w:szCs w:val="24"/>
    </w:rPr>
  </w:style>
  <w:style w:type="character" w:styleId="FollowedHyperlink">
    <w:name w:val="FollowedHyperlink"/>
    <w:uiPriority w:val="99"/>
    <w:rsid w:val="002D0B0E"/>
    <w:rPr>
      <w:color w:val="606420"/>
      <w:u w:val="single"/>
    </w:rPr>
  </w:style>
  <w:style w:type="paragraph" w:customStyle="1" w:styleId="UG-Sec3-Heading2">
    <w:name w:val="UG - Sec 3 - Heading 2"/>
    <w:basedOn w:val="UG-Heading2"/>
    <w:rsid w:val="002D0B0E"/>
  </w:style>
  <w:style w:type="paragraph" w:customStyle="1" w:styleId="UG-Heading2">
    <w:name w:val="UG - Heading 2"/>
    <w:basedOn w:val="Heading2"/>
    <w:next w:val="Normal"/>
    <w:rsid w:val="002D0B0E"/>
    <w:pPr>
      <w:pBdr>
        <w:bottom w:val="none" w:sz="0" w:space="0" w:color="auto"/>
      </w:pBdr>
    </w:pPr>
    <w:rPr>
      <w:sz w:val="32"/>
      <w:szCs w:val="28"/>
    </w:rPr>
  </w:style>
  <w:style w:type="paragraph" w:customStyle="1" w:styleId="titulo">
    <w:name w:val="titulo"/>
    <w:basedOn w:val="Heading5"/>
    <w:rsid w:val="002D0B0E"/>
    <w:pPr>
      <w:keepNext w:val="0"/>
      <w:spacing w:after="240"/>
    </w:pPr>
    <w:rPr>
      <w:rFonts w:ascii="Times New Roman Bold" w:hAnsi="Times New Roman Bold"/>
      <w:b/>
      <w:u w:val="none"/>
    </w:rPr>
  </w:style>
  <w:style w:type="paragraph" w:styleId="ListNumber">
    <w:name w:val="List Number"/>
    <w:basedOn w:val="Normal"/>
    <w:rsid w:val="002D0B0E"/>
    <w:pPr>
      <w:tabs>
        <w:tab w:val="num" w:pos="360"/>
      </w:tabs>
      <w:ind w:left="360" w:hanging="360"/>
    </w:pPr>
  </w:style>
  <w:style w:type="paragraph" w:customStyle="1" w:styleId="DefaultParagraphFont1">
    <w:name w:val="Default Paragraph Font1"/>
    <w:next w:val="Normal"/>
    <w:rsid w:val="002D0B0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D0B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D0B0E"/>
    <w:pPr>
      <w:jc w:val="both"/>
    </w:pPr>
    <w:rPr>
      <w:b/>
      <w:bCs/>
    </w:rPr>
  </w:style>
  <w:style w:type="character" w:customStyle="1" w:styleId="CommentSubjectChar">
    <w:name w:val="Comment Subject Char"/>
    <w:basedOn w:val="CommentTextChar"/>
    <w:link w:val="CommentSubject"/>
    <w:uiPriority w:val="99"/>
    <w:rsid w:val="002D0B0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D0B0E"/>
    <w:pPr>
      <w:ind w:left="706" w:hanging="706"/>
      <w:jc w:val="left"/>
    </w:pPr>
    <w:rPr>
      <w:bCs/>
    </w:rPr>
  </w:style>
  <w:style w:type="paragraph" w:customStyle="1" w:styleId="BlockQuotation">
    <w:name w:val="Block Quotation"/>
    <w:basedOn w:val="Normal"/>
    <w:rsid w:val="002D0B0E"/>
    <w:pPr>
      <w:ind w:left="855" w:right="-72" w:hanging="315"/>
    </w:pPr>
    <w:rPr>
      <w:lang w:val="en-GB" w:eastAsia="fr-FR"/>
    </w:rPr>
  </w:style>
  <w:style w:type="paragraph" w:customStyle="1" w:styleId="Header3-Paragraph">
    <w:name w:val="Header 3 - Paragraph"/>
    <w:basedOn w:val="Normal"/>
    <w:rsid w:val="002D0B0E"/>
    <w:pPr>
      <w:tabs>
        <w:tab w:val="num" w:pos="864"/>
        <w:tab w:val="num" w:pos="1152"/>
      </w:tabs>
      <w:spacing w:after="200"/>
      <w:ind w:left="1238" w:hanging="619"/>
    </w:pPr>
    <w:rPr>
      <w:lang w:eastAsia="fr-FR"/>
    </w:rPr>
  </w:style>
  <w:style w:type="paragraph" w:customStyle="1" w:styleId="outlinebullet">
    <w:name w:val="outlinebullet"/>
    <w:basedOn w:val="Normal"/>
    <w:rsid w:val="002D0B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D0B0E"/>
    <w:pPr>
      <w:keepNext/>
      <w:tabs>
        <w:tab w:val="num" w:pos="360"/>
        <w:tab w:val="num" w:pos="420"/>
      </w:tabs>
      <w:ind w:left="360" w:hanging="360"/>
    </w:pPr>
    <w:rPr>
      <w:lang w:eastAsia="fr-FR"/>
    </w:rPr>
  </w:style>
  <w:style w:type="paragraph" w:customStyle="1" w:styleId="Outline2">
    <w:name w:val="Outline2"/>
    <w:basedOn w:val="Normal"/>
    <w:rsid w:val="002D0B0E"/>
    <w:pPr>
      <w:tabs>
        <w:tab w:val="num" w:pos="360"/>
        <w:tab w:val="num" w:pos="420"/>
        <w:tab w:val="num" w:pos="864"/>
      </w:tabs>
      <w:spacing w:before="240"/>
      <w:ind w:left="864" w:hanging="504"/>
      <w:jc w:val="left"/>
    </w:pPr>
    <w:rPr>
      <w:kern w:val="28"/>
      <w:lang w:eastAsia="fr-FR"/>
    </w:rPr>
  </w:style>
  <w:style w:type="paragraph" w:customStyle="1" w:styleId="a11">
    <w:name w:val="a1 1"/>
    <w:rsid w:val="002D0B0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D0B0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D0B0E"/>
    <w:rPr>
      <w:sz w:val="24"/>
      <w:lang w:val="en-US" w:eastAsia="fr-FR" w:bidi="ar-SA"/>
    </w:rPr>
  </w:style>
  <w:style w:type="paragraph" w:customStyle="1" w:styleId="UGHeader1">
    <w:name w:val="UG Header 1"/>
    <w:basedOn w:val="Heading1"/>
    <w:next w:val="Normal"/>
    <w:rsid w:val="002D0B0E"/>
    <w:pPr>
      <w:spacing w:before="240"/>
    </w:pPr>
    <w:rPr>
      <w:smallCaps w:val="0"/>
    </w:rPr>
  </w:style>
  <w:style w:type="paragraph" w:customStyle="1" w:styleId="UG-Sec3-Heading3">
    <w:name w:val="UG - Sec 3 - Heading 3"/>
    <w:basedOn w:val="Normal"/>
    <w:rsid w:val="002D0B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D0B0E"/>
  </w:style>
  <w:style w:type="paragraph" w:customStyle="1" w:styleId="UG-Sec3b-Heading3">
    <w:name w:val="UG - Sec 3b - Heading 3"/>
    <w:basedOn w:val="UG-Sec3-Heading3"/>
    <w:rsid w:val="002D0B0E"/>
  </w:style>
  <w:style w:type="paragraph" w:customStyle="1" w:styleId="UG-Sec3b-Heading4">
    <w:name w:val="UG - Sec 3b - Heading 4"/>
    <w:basedOn w:val="Normal"/>
    <w:rsid w:val="002D0B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D0B0E"/>
    <w:pPr>
      <w:spacing w:before="120" w:after="240"/>
      <w:jc w:val="center"/>
    </w:pPr>
    <w:rPr>
      <w:b/>
      <w:sz w:val="36"/>
    </w:rPr>
  </w:style>
  <w:style w:type="paragraph" w:customStyle="1" w:styleId="SectionVHeading2">
    <w:name w:val="Section V. Heading 2"/>
    <w:basedOn w:val="SectionVHeader"/>
    <w:rsid w:val="002D0B0E"/>
    <w:pPr>
      <w:spacing w:before="120" w:after="200"/>
    </w:pPr>
    <w:rPr>
      <w:sz w:val="28"/>
    </w:rPr>
  </w:style>
  <w:style w:type="paragraph" w:customStyle="1" w:styleId="UG-Sec4-heading3">
    <w:name w:val="UG-Sec 4 - heading 3"/>
    <w:basedOn w:val="Normal"/>
    <w:rsid w:val="002D0B0E"/>
    <w:pPr>
      <w:spacing w:before="120" w:after="200"/>
      <w:jc w:val="center"/>
    </w:pPr>
    <w:rPr>
      <w:b/>
      <w:sz w:val="28"/>
      <w:szCs w:val="28"/>
    </w:rPr>
  </w:style>
  <w:style w:type="paragraph" w:customStyle="1" w:styleId="Section1Header2">
    <w:name w:val="Section 1 Header 2"/>
    <w:basedOn w:val="StyleHeader1-ClausesLeft0Hanging03After0pt"/>
    <w:rsid w:val="002D0B0E"/>
    <w:rPr>
      <w:lang w:val="en-US"/>
    </w:rPr>
  </w:style>
  <w:style w:type="paragraph" w:customStyle="1" w:styleId="Section1Header1">
    <w:name w:val="Section 1 Header 1"/>
    <w:basedOn w:val="BodyText2"/>
    <w:rsid w:val="002D0B0E"/>
    <w:pPr>
      <w:spacing w:before="120" w:after="200"/>
      <w:jc w:val="center"/>
    </w:pPr>
    <w:rPr>
      <w:b/>
      <w:bCs/>
      <w:i w:val="0"/>
      <w:iCs/>
      <w:sz w:val="28"/>
    </w:rPr>
  </w:style>
  <w:style w:type="paragraph" w:customStyle="1" w:styleId="Section4heading">
    <w:name w:val="Section 4 heading"/>
    <w:basedOn w:val="Normal"/>
    <w:next w:val="Normal"/>
    <w:rsid w:val="002D0B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D0B0E"/>
    <w:pPr>
      <w:widowControl w:val="0"/>
      <w:autoSpaceDE w:val="0"/>
      <w:autoSpaceDN w:val="0"/>
      <w:spacing w:line="384" w:lineRule="atLeast"/>
      <w:jc w:val="left"/>
    </w:pPr>
    <w:rPr>
      <w:szCs w:val="24"/>
    </w:rPr>
  </w:style>
  <w:style w:type="paragraph" w:customStyle="1" w:styleId="Sec3header">
    <w:name w:val="Sec3 header"/>
    <w:basedOn w:val="Style11"/>
    <w:rsid w:val="002D0B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D0B0E"/>
    <w:pPr>
      <w:widowControl w:val="0"/>
      <w:autoSpaceDE w:val="0"/>
      <w:autoSpaceDN w:val="0"/>
      <w:adjustRightInd w:val="0"/>
      <w:jc w:val="left"/>
    </w:pPr>
    <w:rPr>
      <w:szCs w:val="24"/>
    </w:rPr>
  </w:style>
  <w:style w:type="paragraph" w:customStyle="1" w:styleId="Style17">
    <w:name w:val="Style 17"/>
    <w:basedOn w:val="Normal"/>
    <w:rsid w:val="002D0B0E"/>
    <w:pPr>
      <w:widowControl w:val="0"/>
      <w:autoSpaceDE w:val="0"/>
      <w:autoSpaceDN w:val="0"/>
      <w:spacing w:line="264" w:lineRule="exact"/>
      <w:ind w:left="576" w:hanging="360"/>
      <w:jc w:val="left"/>
    </w:pPr>
    <w:rPr>
      <w:szCs w:val="24"/>
    </w:rPr>
  </w:style>
  <w:style w:type="paragraph" w:customStyle="1" w:styleId="Style20">
    <w:name w:val="Style 20"/>
    <w:basedOn w:val="Normal"/>
    <w:rsid w:val="002D0B0E"/>
    <w:pPr>
      <w:widowControl w:val="0"/>
      <w:autoSpaceDE w:val="0"/>
      <w:autoSpaceDN w:val="0"/>
      <w:spacing w:before="144" w:after="360" w:line="264" w:lineRule="exact"/>
      <w:jc w:val="left"/>
    </w:pPr>
    <w:rPr>
      <w:szCs w:val="24"/>
    </w:rPr>
  </w:style>
  <w:style w:type="paragraph" w:customStyle="1" w:styleId="Header1">
    <w:name w:val="Header1"/>
    <w:basedOn w:val="Normal"/>
    <w:rsid w:val="002D0B0E"/>
    <w:pPr>
      <w:widowControl w:val="0"/>
      <w:autoSpaceDE w:val="0"/>
      <w:autoSpaceDN w:val="0"/>
      <w:spacing w:before="240" w:after="480"/>
      <w:jc w:val="center"/>
    </w:pPr>
    <w:rPr>
      <w:b/>
      <w:bCs/>
      <w:spacing w:val="4"/>
      <w:sz w:val="44"/>
      <w:szCs w:val="46"/>
    </w:rPr>
  </w:style>
  <w:style w:type="paragraph" w:customStyle="1" w:styleId="Default">
    <w:name w:val="Default"/>
    <w:rsid w:val="002D0B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D0B0E"/>
    <w:pPr>
      <w:suppressAutoHyphens/>
      <w:spacing w:after="100"/>
      <w:jc w:val="center"/>
    </w:pPr>
    <w:rPr>
      <w:rFonts w:ascii="Times New Roman Bold" w:hAnsi="Times New Roman Bold"/>
      <w:b/>
    </w:rPr>
  </w:style>
  <w:style w:type="paragraph" w:customStyle="1" w:styleId="Style12">
    <w:name w:val="Style 12"/>
    <w:basedOn w:val="Normal"/>
    <w:rsid w:val="002D0B0E"/>
    <w:pPr>
      <w:widowControl w:val="0"/>
      <w:autoSpaceDE w:val="0"/>
      <w:autoSpaceDN w:val="0"/>
      <w:spacing w:line="264" w:lineRule="exact"/>
      <w:ind w:hanging="576"/>
    </w:pPr>
    <w:rPr>
      <w:szCs w:val="24"/>
    </w:rPr>
  </w:style>
  <w:style w:type="paragraph" w:customStyle="1" w:styleId="TextBox">
    <w:name w:val="Text Box"/>
    <w:rsid w:val="002D0B0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D0B0E"/>
    <w:pPr>
      <w:spacing w:before="120" w:after="120"/>
    </w:pPr>
    <w:rPr>
      <w:spacing w:val="-4"/>
    </w:rPr>
  </w:style>
  <w:style w:type="paragraph" w:customStyle="1" w:styleId="Heading1-Clausename">
    <w:name w:val="Heading 1- Clause name"/>
    <w:basedOn w:val="Normal"/>
    <w:rsid w:val="002D0B0E"/>
    <w:pPr>
      <w:tabs>
        <w:tab w:val="num" w:pos="360"/>
      </w:tabs>
      <w:spacing w:before="120" w:after="120"/>
      <w:ind w:left="360" w:hanging="360"/>
      <w:jc w:val="left"/>
    </w:pPr>
    <w:rPr>
      <w:b/>
    </w:rPr>
  </w:style>
  <w:style w:type="paragraph" w:customStyle="1" w:styleId="sec7-clauses0">
    <w:name w:val="sec7-clauses"/>
    <w:basedOn w:val="Heading1-Clausename"/>
    <w:rsid w:val="002D0B0E"/>
  </w:style>
  <w:style w:type="paragraph" w:customStyle="1" w:styleId="Sec1-Clauses">
    <w:name w:val="Sec1-Clauses"/>
    <w:basedOn w:val="Heading1-Clausename"/>
    <w:rsid w:val="002D0B0E"/>
  </w:style>
  <w:style w:type="paragraph" w:customStyle="1" w:styleId="SectionVIHeader0">
    <w:name w:val="Section VI. Header"/>
    <w:basedOn w:val="SectionVHeader"/>
    <w:rsid w:val="002D0B0E"/>
    <w:pPr>
      <w:spacing w:before="120" w:after="240"/>
    </w:pPr>
    <w:rPr>
      <w:lang w:val="en-US"/>
    </w:rPr>
  </w:style>
  <w:style w:type="paragraph" w:styleId="DocumentMap">
    <w:name w:val="Document Map"/>
    <w:basedOn w:val="Normal"/>
    <w:link w:val="DocumentMapChar"/>
    <w:rsid w:val="002D0B0E"/>
    <w:pPr>
      <w:shd w:val="clear" w:color="auto" w:fill="000080"/>
      <w:jc w:val="left"/>
    </w:pPr>
    <w:rPr>
      <w:rFonts w:ascii="Tahoma" w:hAnsi="Tahoma"/>
    </w:rPr>
  </w:style>
  <w:style w:type="character" w:customStyle="1" w:styleId="DocumentMapChar">
    <w:name w:val="Document Map Char"/>
    <w:basedOn w:val="DefaultParagraphFont"/>
    <w:link w:val="DocumentMap"/>
    <w:rsid w:val="002D0B0E"/>
    <w:rPr>
      <w:rFonts w:ascii="Tahoma" w:eastAsia="Times New Roman" w:hAnsi="Tahoma" w:cs="Times New Roman"/>
      <w:sz w:val="24"/>
      <w:szCs w:val="20"/>
      <w:shd w:val="clear" w:color="auto" w:fill="000080"/>
    </w:rPr>
  </w:style>
  <w:style w:type="paragraph" w:customStyle="1" w:styleId="Head12">
    <w:name w:val="Head 1.2"/>
    <w:basedOn w:val="Normal"/>
    <w:rsid w:val="002D0B0E"/>
    <w:pPr>
      <w:tabs>
        <w:tab w:val="num" w:pos="360"/>
      </w:tabs>
      <w:ind w:left="360" w:hanging="360"/>
    </w:pPr>
    <w:rPr>
      <w:rFonts w:ascii="Arial" w:hAnsi="Arial"/>
      <w:sz w:val="20"/>
    </w:rPr>
  </w:style>
  <w:style w:type="paragraph" w:customStyle="1" w:styleId="ChapterNumber">
    <w:name w:val="ChapterNumber"/>
    <w:rsid w:val="002D0B0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D0B0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D0B0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D0B0E"/>
    <w:rPr>
      <w:rFonts w:ascii="Cambria" w:eastAsia="Times New Roman" w:hAnsi="Cambria" w:cs="Times New Roman"/>
      <w:b/>
      <w:bCs/>
      <w:color w:val="365F91"/>
      <w:sz w:val="28"/>
      <w:szCs w:val="28"/>
    </w:rPr>
  </w:style>
  <w:style w:type="character" w:customStyle="1" w:styleId="st">
    <w:name w:val="st"/>
    <w:basedOn w:val="DefaultParagraphFont"/>
    <w:rsid w:val="002D0B0E"/>
  </w:style>
  <w:style w:type="paragraph" w:customStyle="1" w:styleId="plane">
    <w:name w:val="plane"/>
    <w:basedOn w:val="Normal"/>
    <w:rsid w:val="002D0B0E"/>
    <w:pPr>
      <w:suppressAutoHyphens/>
    </w:pPr>
    <w:rPr>
      <w:rFonts w:ascii="Tms Rmn" w:hAnsi="Tms Rmn"/>
    </w:rPr>
  </w:style>
  <w:style w:type="paragraph" w:customStyle="1" w:styleId="S1-Header2">
    <w:name w:val="S1-Header2"/>
    <w:basedOn w:val="Normal"/>
    <w:rsid w:val="002D0B0E"/>
    <w:pPr>
      <w:tabs>
        <w:tab w:val="num" w:pos="360"/>
      </w:tabs>
      <w:spacing w:after="200"/>
      <w:jc w:val="left"/>
    </w:pPr>
    <w:rPr>
      <w:b/>
      <w:szCs w:val="24"/>
    </w:rPr>
  </w:style>
  <w:style w:type="paragraph" w:customStyle="1" w:styleId="S4-Header2">
    <w:name w:val="S4-Header 2"/>
    <w:basedOn w:val="Normal"/>
    <w:rsid w:val="002D0B0E"/>
    <w:pPr>
      <w:spacing w:before="120" w:after="240"/>
      <w:jc w:val="center"/>
    </w:pPr>
    <w:rPr>
      <w:b/>
      <w:sz w:val="32"/>
      <w:szCs w:val="24"/>
    </w:rPr>
  </w:style>
  <w:style w:type="paragraph" w:styleId="NormalIndent">
    <w:name w:val="Normal Indent"/>
    <w:basedOn w:val="Normal"/>
    <w:unhideWhenUsed/>
    <w:rsid w:val="002D0B0E"/>
    <w:pPr>
      <w:ind w:left="720"/>
      <w:jc w:val="left"/>
    </w:pPr>
    <w:rPr>
      <w:szCs w:val="24"/>
    </w:rPr>
  </w:style>
  <w:style w:type="paragraph" w:styleId="ListBullet">
    <w:name w:val="List Bullet"/>
    <w:basedOn w:val="Normal"/>
    <w:autoRedefine/>
    <w:unhideWhenUsed/>
    <w:rsid w:val="002D0B0E"/>
    <w:pPr>
      <w:tabs>
        <w:tab w:val="num" w:pos="360"/>
      </w:tabs>
      <w:ind w:left="360" w:hanging="360"/>
      <w:jc w:val="left"/>
    </w:pPr>
    <w:rPr>
      <w:sz w:val="20"/>
    </w:rPr>
  </w:style>
  <w:style w:type="paragraph" w:styleId="List2">
    <w:name w:val="List 2"/>
    <w:basedOn w:val="Normal"/>
    <w:unhideWhenUsed/>
    <w:rsid w:val="002D0B0E"/>
    <w:pPr>
      <w:ind w:left="720" w:hanging="360"/>
      <w:jc w:val="left"/>
    </w:pPr>
    <w:rPr>
      <w:szCs w:val="24"/>
    </w:rPr>
  </w:style>
  <w:style w:type="paragraph" w:styleId="List3">
    <w:name w:val="List 3"/>
    <w:basedOn w:val="Normal"/>
    <w:unhideWhenUsed/>
    <w:rsid w:val="002D0B0E"/>
    <w:pPr>
      <w:ind w:left="1080" w:hanging="360"/>
      <w:jc w:val="left"/>
    </w:pPr>
    <w:rPr>
      <w:szCs w:val="24"/>
    </w:rPr>
  </w:style>
  <w:style w:type="paragraph" w:styleId="ListBullet2">
    <w:name w:val="List Bullet 2"/>
    <w:basedOn w:val="Normal"/>
    <w:autoRedefine/>
    <w:unhideWhenUsed/>
    <w:rsid w:val="002D0B0E"/>
    <w:pPr>
      <w:tabs>
        <w:tab w:val="num" w:pos="720"/>
      </w:tabs>
      <w:ind w:left="720" w:hanging="360"/>
      <w:jc w:val="left"/>
    </w:pPr>
    <w:rPr>
      <w:sz w:val="20"/>
    </w:rPr>
  </w:style>
  <w:style w:type="paragraph" w:styleId="ListBullet3">
    <w:name w:val="List Bullet 3"/>
    <w:basedOn w:val="Normal"/>
    <w:autoRedefine/>
    <w:unhideWhenUsed/>
    <w:rsid w:val="002D0B0E"/>
    <w:pPr>
      <w:tabs>
        <w:tab w:val="num" w:pos="1080"/>
      </w:tabs>
      <w:ind w:left="1080" w:hanging="360"/>
      <w:jc w:val="left"/>
    </w:pPr>
    <w:rPr>
      <w:sz w:val="20"/>
    </w:rPr>
  </w:style>
  <w:style w:type="paragraph" w:styleId="ListBullet4">
    <w:name w:val="List Bullet 4"/>
    <w:basedOn w:val="Normal"/>
    <w:autoRedefine/>
    <w:unhideWhenUsed/>
    <w:rsid w:val="002D0B0E"/>
    <w:pPr>
      <w:tabs>
        <w:tab w:val="num" w:pos="1440"/>
      </w:tabs>
      <w:ind w:left="1440" w:hanging="360"/>
      <w:jc w:val="left"/>
    </w:pPr>
    <w:rPr>
      <w:sz w:val="20"/>
    </w:rPr>
  </w:style>
  <w:style w:type="paragraph" w:styleId="ListBullet5">
    <w:name w:val="List Bullet 5"/>
    <w:basedOn w:val="Normal"/>
    <w:autoRedefine/>
    <w:unhideWhenUsed/>
    <w:rsid w:val="002D0B0E"/>
    <w:pPr>
      <w:tabs>
        <w:tab w:val="num" w:pos="1800"/>
      </w:tabs>
      <w:ind w:left="1800" w:hanging="360"/>
      <w:jc w:val="left"/>
    </w:pPr>
    <w:rPr>
      <w:sz w:val="20"/>
    </w:rPr>
  </w:style>
  <w:style w:type="paragraph" w:styleId="ListNumber2">
    <w:name w:val="List Number 2"/>
    <w:basedOn w:val="Normal"/>
    <w:unhideWhenUsed/>
    <w:rsid w:val="002D0B0E"/>
    <w:pPr>
      <w:tabs>
        <w:tab w:val="num" w:pos="720"/>
      </w:tabs>
      <w:ind w:left="720" w:hanging="360"/>
      <w:jc w:val="left"/>
    </w:pPr>
    <w:rPr>
      <w:sz w:val="20"/>
    </w:rPr>
  </w:style>
  <w:style w:type="paragraph" w:styleId="ListNumber3">
    <w:name w:val="List Number 3"/>
    <w:basedOn w:val="Normal"/>
    <w:unhideWhenUsed/>
    <w:rsid w:val="002D0B0E"/>
    <w:pPr>
      <w:tabs>
        <w:tab w:val="num" w:pos="1080"/>
      </w:tabs>
      <w:ind w:left="1080" w:hanging="360"/>
      <w:jc w:val="left"/>
    </w:pPr>
    <w:rPr>
      <w:sz w:val="20"/>
    </w:rPr>
  </w:style>
  <w:style w:type="paragraph" w:styleId="ListNumber4">
    <w:name w:val="List Number 4"/>
    <w:basedOn w:val="Normal"/>
    <w:unhideWhenUsed/>
    <w:rsid w:val="002D0B0E"/>
    <w:pPr>
      <w:tabs>
        <w:tab w:val="num" w:pos="1440"/>
      </w:tabs>
      <w:ind w:left="1440" w:hanging="360"/>
      <w:jc w:val="left"/>
    </w:pPr>
    <w:rPr>
      <w:sz w:val="20"/>
    </w:rPr>
  </w:style>
  <w:style w:type="paragraph" w:styleId="ListNumber5">
    <w:name w:val="List Number 5"/>
    <w:basedOn w:val="Normal"/>
    <w:unhideWhenUsed/>
    <w:rsid w:val="002D0B0E"/>
    <w:pPr>
      <w:tabs>
        <w:tab w:val="num" w:pos="1800"/>
      </w:tabs>
      <w:ind w:left="1800" w:hanging="360"/>
      <w:jc w:val="left"/>
    </w:pPr>
    <w:rPr>
      <w:sz w:val="20"/>
    </w:rPr>
  </w:style>
  <w:style w:type="paragraph" w:styleId="ListContinue2">
    <w:name w:val="List Continue 2"/>
    <w:basedOn w:val="Normal"/>
    <w:unhideWhenUsed/>
    <w:rsid w:val="002D0B0E"/>
    <w:pPr>
      <w:spacing w:after="120"/>
      <w:ind w:left="720"/>
      <w:jc w:val="left"/>
    </w:pPr>
    <w:rPr>
      <w:szCs w:val="24"/>
    </w:rPr>
  </w:style>
  <w:style w:type="paragraph" w:styleId="ListContinue3">
    <w:name w:val="List Continue 3"/>
    <w:basedOn w:val="Normal"/>
    <w:unhideWhenUsed/>
    <w:rsid w:val="002D0B0E"/>
    <w:pPr>
      <w:spacing w:after="120"/>
      <w:ind w:left="1080"/>
      <w:jc w:val="left"/>
    </w:pPr>
    <w:rPr>
      <w:szCs w:val="24"/>
    </w:rPr>
  </w:style>
  <w:style w:type="paragraph" w:styleId="MessageHeader">
    <w:name w:val="Message Header"/>
    <w:basedOn w:val="Normal"/>
    <w:link w:val="MessageHeaderChar"/>
    <w:unhideWhenUsed/>
    <w:rsid w:val="002D0B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D0B0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D0B0E"/>
    <w:pPr>
      <w:suppressAutoHyphens/>
      <w:overflowPunct w:val="0"/>
      <w:autoSpaceDE w:val="0"/>
      <w:autoSpaceDN w:val="0"/>
      <w:adjustRightInd w:val="0"/>
    </w:pPr>
  </w:style>
  <w:style w:type="character" w:customStyle="1" w:styleId="NoteHeadingChar">
    <w:name w:val="Note Heading Char"/>
    <w:basedOn w:val="DefaultParagraphFont"/>
    <w:link w:val="NoteHeading"/>
    <w:rsid w:val="002D0B0E"/>
    <w:rPr>
      <w:rFonts w:ascii="Times New Roman" w:eastAsia="Times New Roman" w:hAnsi="Times New Roman" w:cs="Times New Roman"/>
      <w:sz w:val="24"/>
      <w:szCs w:val="20"/>
    </w:rPr>
  </w:style>
  <w:style w:type="paragraph" w:customStyle="1" w:styleId="SectionTitle">
    <w:name w:val="Section Title"/>
    <w:next w:val="Normal"/>
    <w:rsid w:val="002D0B0E"/>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D0B0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D0B0E"/>
    <w:pPr>
      <w:jc w:val="left"/>
    </w:pPr>
    <w:rPr>
      <w:szCs w:val="24"/>
    </w:rPr>
  </w:style>
  <w:style w:type="paragraph" w:customStyle="1" w:styleId="ShortReturnAddress">
    <w:name w:val="Short Return Address"/>
    <w:basedOn w:val="Normal"/>
    <w:rsid w:val="002D0B0E"/>
    <w:pPr>
      <w:jc w:val="left"/>
    </w:pPr>
    <w:rPr>
      <w:szCs w:val="24"/>
    </w:rPr>
  </w:style>
  <w:style w:type="paragraph" w:customStyle="1" w:styleId="BHead">
    <w:name w:val="B Head"/>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D0B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D0B0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D0B0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D0B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D0B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D0B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D0B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D0B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D0B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D0B0E"/>
    <w:pPr>
      <w:spacing w:before="240" w:after="240"/>
      <w:ind w:left="1418"/>
      <w:jc w:val="left"/>
    </w:pPr>
    <w:rPr>
      <w:szCs w:val="24"/>
    </w:rPr>
  </w:style>
  <w:style w:type="paragraph" w:customStyle="1" w:styleId="e4">
    <w:name w:val="e4"/>
    <w:aliases w:val="exh line end"/>
    <w:basedOn w:val="Normal"/>
    <w:next w:val="Normal"/>
    <w:rsid w:val="002D0B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D0B0E"/>
    <w:pPr>
      <w:spacing w:before="120" w:after="200"/>
    </w:pPr>
    <w:rPr>
      <w:b/>
    </w:rPr>
  </w:style>
  <w:style w:type="paragraph" w:customStyle="1" w:styleId="S1-Header1">
    <w:name w:val="S1-Header1"/>
    <w:basedOn w:val="Normal"/>
    <w:rsid w:val="002D0B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D0B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D0B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D0B0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D0B0E"/>
    <w:pPr>
      <w:spacing w:before="120" w:after="240"/>
      <w:jc w:val="center"/>
    </w:pPr>
    <w:rPr>
      <w:b/>
      <w:bCs/>
      <w:sz w:val="36"/>
    </w:rPr>
  </w:style>
  <w:style w:type="paragraph" w:customStyle="1" w:styleId="S3-Header1">
    <w:name w:val="S3-Header 1"/>
    <w:basedOn w:val="Normal"/>
    <w:rsid w:val="002D0B0E"/>
    <w:pPr>
      <w:spacing w:before="120" w:after="200"/>
      <w:ind w:left="1080" w:hanging="720"/>
    </w:pPr>
    <w:rPr>
      <w:b/>
      <w:bCs/>
      <w:noProof/>
      <w:sz w:val="28"/>
    </w:rPr>
  </w:style>
  <w:style w:type="paragraph" w:customStyle="1" w:styleId="S3-Heading2">
    <w:name w:val="S3-Heading 2"/>
    <w:basedOn w:val="Normal"/>
    <w:rsid w:val="002D0B0E"/>
    <w:pPr>
      <w:spacing w:after="200"/>
      <w:ind w:left="1080" w:right="288" w:hanging="720"/>
    </w:pPr>
    <w:rPr>
      <w:b/>
      <w:bCs/>
      <w:szCs w:val="24"/>
    </w:rPr>
  </w:style>
  <w:style w:type="paragraph" w:customStyle="1" w:styleId="S4Header">
    <w:name w:val="S4 Header"/>
    <w:basedOn w:val="Normal"/>
    <w:next w:val="Normal"/>
    <w:rsid w:val="002D0B0E"/>
    <w:pPr>
      <w:spacing w:before="120" w:after="240"/>
      <w:jc w:val="center"/>
    </w:pPr>
    <w:rPr>
      <w:b/>
      <w:sz w:val="32"/>
    </w:rPr>
  </w:style>
  <w:style w:type="paragraph" w:customStyle="1" w:styleId="S4-Header10">
    <w:name w:val="S4-Header 1"/>
    <w:basedOn w:val="Normal"/>
    <w:next w:val="Normal"/>
    <w:rsid w:val="002D0B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D0B0E"/>
    <w:pPr>
      <w:spacing w:before="120" w:after="240"/>
      <w:ind w:left="360" w:right="288"/>
    </w:pPr>
    <w:rPr>
      <w:bCs/>
      <w:sz w:val="32"/>
    </w:rPr>
  </w:style>
  <w:style w:type="paragraph" w:customStyle="1" w:styleId="S6-Header1">
    <w:name w:val="S6-Header 1"/>
    <w:basedOn w:val="Normal"/>
    <w:next w:val="Normal"/>
    <w:rsid w:val="002D0B0E"/>
    <w:pPr>
      <w:spacing w:before="120" w:after="240"/>
      <w:jc w:val="center"/>
    </w:pPr>
    <w:rPr>
      <w:rFonts w:cs="Arial"/>
      <w:b/>
      <w:sz w:val="32"/>
      <w:szCs w:val="24"/>
    </w:rPr>
  </w:style>
  <w:style w:type="paragraph" w:customStyle="1" w:styleId="Part">
    <w:name w:val="Part"/>
    <w:basedOn w:val="Normal"/>
    <w:rsid w:val="002D0B0E"/>
    <w:pPr>
      <w:keepNext/>
      <w:spacing w:before="2280"/>
      <w:jc w:val="center"/>
    </w:pPr>
    <w:rPr>
      <w:b/>
      <w:sz w:val="52"/>
      <w:szCs w:val="24"/>
    </w:rPr>
  </w:style>
  <w:style w:type="paragraph" w:customStyle="1" w:styleId="StyleHead41Before6ptAfter6pt">
    <w:name w:val="Style Head 4.1 + Before:  6 pt After:  6 pt"/>
    <w:basedOn w:val="Head41"/>
    <w:rsid w:val="002D0B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D0B0E"/>
    <w:pPr>
      <w:spacing w:before="120" w:after="240"/>
      <w:jc w:val="center"/>
    </w:pPr>
    <w:rPr>
      <w:b/>
      <w:sz w:val="36"/>
      <w:szCs w:val="24"/>
    </w:rPr>
  </w:style>
  <w:style w:type="paragraph" w:customStyle="1" w:styleId="StyleS1-Header1TimesNewRoman14pt">
    <w:name w:val="Style S1-Header1 + Times New Roman 14 pt"/>
    <w:basedOn w:val="S1-Header1"/>
    <w:rsid w:val="002D0B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D0B0E"/>
    <w:pPr>
      <w:tabs>
        <w:tab w:val="num" w:pos="648"/>
      </w:tabs>
      <w:ind w:left="360" w:hanging="72"/>
    </w:pPr>
  </w:style>
  <w:style w:type="paragraph" w:customStyle="1" w:styleId="StyleStyleS1-Header1TimesNewRoman14pt1">
    <w:name w:val="Style Style S1-Header1 + Times New Roman 14 pt +1"/>
    <w:basedOn w:val="StyleS1-Header1TimesNewRoman14pt"/>
    <w:rsid w:val="002D0B0E"/>
    <w:pPr>
      <w:tabs>
        <w:tab w:val="num" w:pos="648"/>
      </w:tabs>
      <w:ind w:left="360" w:hanging="72"/>
    </w:pPr>
  </w:style>
  <w:style w:type="character" w:customStyle="1" w:styleId="AHead">
    <w:name w:val="A Head"/>
    <w:rsid w:val="002D0B0E"/>
    <w:rPr>
      <w:rFonts w:ascii="Times New Roman" w:hAnsi="Times New Roman" w:cs="Times New Roman" w:hint="default"/>
      <w:noProof w:val="0"/>
      <w:sz w:val="20"/>
      <w:lang w:val="en-US"/>
    </w:rPr>
  </w:style>
  <w:style w:type="character" w:customStyle="1" w:styleId="DefaultPara">
    <w:name w:val="Default Para"/>
    <w:rsid w:val="002D0B0E"/>
    <w:rPr>
      <w:rFonts w:ascii="CG Times" w:hAnsi="CG Times" w:hint="default"/>
      <w:b/>
      <w:bCs w:val="0"/>
      <w:i/>
      <w:iCs w:val="0"/>
      <w:noProof w:val="0"/>
      <w:sz w:val="24"/>
      <w:lang w:val="en-US"/>
    </w:rPr>
  </w:style>
  <w:style w:type="character" w:customStyle="1" w:styleId="BulletList">
    <w:name w:val="Bullet List"/>
    <w:basedOn w:val="DefaultParagraphFont"/>
    <w:rsid w:val="002D0B0E"/>
  </w:style>
  <w:style w:type="character" w:customStyle="1" w:styleId="StyleHeader2-SubClausesItalicChar">
    <w:name w:val="Style Header 2 - SubClauses + Italic Char"/>
    <w:rsid w:val="002D0B0E"/>
    <w:rPr>
      <w:rFonts w:ascii="Arial" w:hAnsi="Arial" w:cs="Arial" w:hint="default"/>
      <w:i/>
      <w:iCs/>
      <w:sz w:val="24"/>
      <w:szCs w:val="24"/>
      <w:lang w:val="en-US" w:eastAsia="en-US" w:bidi="ar-SA"/>
    </w:rPr>
  </w:style>
  <w:style w:type="character" w:customStyle="1" w:styleId="S1-Header1CharChar">
    <w:name w:val="S1-Header1 Char Char"/>
    <w:rsid w:val="002D0B0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D0B0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D0B0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D0B0E"/>
    <w:rPr>
      <w:rFonts w:ascii="Arial" w:hAnsi="Arial" w:cs="Arial" w:hint="default"/>
      <w:b w:val="0"/>
      <w:bCs w:val="0"/>
      <w:sz w:val="28"/>
      <w:szCs w:val="24"/>
      <w:lang w:val="en-US" w:eastAsia="en-US" w:bidi="ar-SA"/>
    </w:rPr>
  </w:style>
  <w:style w:type="character" w:customStyle="1" w:styleId="hps">
    <w:name w:val="hps"/>
    <w:rsid w:val="002D0B0E"/>
  </w:style>
  <w:style w:type="character" w:customStyle="1" w:styleId="shorttext">
    <w:name w:val="short_text"/>
    <w:rsid w:val="002D0B0E"/>
  </w:style>
  <w:style w:type="character" w:customStyle="1" w:styleId="atn">
    <w:name w:val="atn"/>
    <w:rsid w:val="002D0B0E"/>
  </w:style>
  <w:style w:type="character" w:customStyle="1" w:styleId="dieuChar">
    <w:name w:val="dieu Char"/>
    <w:rsid w:val="002D0B0E"/>
    <w:rPr>
      <w:rFonts w:ascii="Times New Roman" w:eastAsia="Times New Roman" w:hAnsi="Times New Roman" w:cs="Times New Roman"/>
      <w:b/>
      <w:color w:val="0000FF"/>
      <w:sz w:val="26"/>
      <w:szCs w:val="20"/>
      <w:lang w:val="en-US"/>
    </w:rPr>
  </w:style>
  <w:style w:type="paragraph" w:customStyle="1" w:styleId="3">
    <w:name w:val="3"/>
    <w:basedOn w:val="Heading3"/>
    <w:rsid w:val="002D0B0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D0B0E"/>
    <w:pPr>
      <w:spacing w:after="120"/>
      <w:ind w:left="0" w:right="0" w:firstLine="567"/>
      <w:jc w:val="right"/>
    </w:pPr>
    <w:rPr>
      <w:rFonts w:ascii=".VnTime" w:hAnsi=".VnTime"/>
      <w:sz w:val="28"/>
      <w:szCs w:val="28"/>
      <w:u w:val="single"/>
      <w:lang w:val="de-DE"/>
    </w:rPr>
  </w:style>
  <w:style w:type="paragraph" w:customStyle="1" w:styleId="4">
    <w:name w:val="4"/>
    <w:basedOn w:val="Normal"/>
    <w:rsid w:val="002D0B0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D0B0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D0B0E"/>
    <w:rPr>
      <w:rFonts w:ascii="Times New Roman" w:eastAsia="Times New Roman" w:hAnsi="Times New Roman" w:cs="Times New Roman"/>
      <w:sz w:val="24"/>
      <w:szCs w:val="20"/>
    </w:rPr>
  </w:style>
  <w:style w:type="paragraph" w:customStyle="1" w:styleId="Style1">
    <w:name w:val="Style1"/>
    <w:basedOn w:val="Normal"/>
    <w:rsid w:val="002D0B0E"/>
    <w:pPr>
      <w:widowControl w:val="0"/>
    </w:pPr>
    <w:rPr>
      <w:rFonts w:ascii=".VnTime" w:hAnsi=".VnTime"/>
      <w:sz w:val="26"/>
    </w:rPr>
  </w:style>
  <w:style w:type="character" w:styleId="Emphasis">
    <w:name w:val="Emphasis"/>
    <w:uiPriority w:val="20"/>
    <w:qFormat/>
    <w:rsid w:val="002D0B0E"/>
    <w:rPr>
      <w:i/>
      <w:iCs/>
    </w:rPr>
  </w:style>
  <w:style w:type="paragraph" w:customStyle="1" w:styleId="HAStyle1">
    <w:name w:val="HAStyle1"/>
    <w:basedOn w:val="Sec1-Clauses"/>
    <w:qFormat/>
    <w:rsid w:val="002D0B0E"/>
    <w:pPr>
      <w:widowControl w:val="0"/>
      <w:numPr>
        <w:numId w:val="7"/>
      </w:numPr>
      <w:spacing w:line="264" w:lineRule="auto"/>
    </w:pPr>
    <w:rPr>
      <w:rFonts w:eastAsiaTheme="minorHAnsi"/>
      <w:sz w:val="28"/>
      <w:szCs w:val="28"/>
    </w:rPr>
  </w:style>
  <w:style w:type="paragraph" w:styleId="Revision">
    <w:name w:val="Revision"/>
    <w:hidden/>
    <w:uiPriority w:val="99"/>
    <w:semiHidden/>
    <w:rsid w:val="002D0B0E"/>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D0B0E"/>
    <w:rPr>
      <w:rFonts w:cs="Times New Roman"/>
      <w:i/>
      <w:iCs/>
      <w:sz w:val="26"/>
      <w:szCs w:val="26"/>
      <w:shd w:val="clear" w:color="auto" w:fill="FFFFFF"/>
    </w:rPr>
  </w:style>
  <w:style w:type="paragraph" w:customStyle="1" w:styleId="Other0">
    <w:name w:val="Other"/>
    <w:basedOn w:val="Normal"/>
    <w:link w:val="Other"/>
    <w:uiPriority w:val="99"/>
    <w:rsid w:val="002D0B0E"/>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D0B0E"/>
    <w:rPr>
      <w:rFonts w:cs="Times New Roman"/>
      <w:szCs w:val="28"/>
    </w:rPr>
  </w:style>
  <w:style w:type="paragraph" w:customStyle="1" w:styleId="Khc0">
    <w:name w:val="Khác"/>
    <w:basedOn w:val="Normal"/>
    <w:link w:val="Khc"/>
    <w:uiPriority w:val="99"/>
    <w:rsid w:val="002D0B0E"/>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D0B0E"/>
    <w:pPr>
      <w:ind w:left="720" w:hanging="240"/>
    </w:pPr>
  </w:style>
  <w:style w:type="character" w:customStyle="1" w:styleId="fontstyle01">
    <w:name w:val="fontstyle01"/>
    <w:basedOn w:val="DefaultParagraphFont"/>
    <w:rsid w:val="002D0B0E"/>
    <w:rPr>
      <w:rFonts w:ascii="TimesNewRomanPSMT" w:eastAsia="TimesNewRomanPSMT" w:hAnsi="TimesNewRomanPSMT" w:hint="eastAsia"/>
      <w:b w:val="0"/>
      <w:bCs w:val="0"/>
      <w:i w:val="0"/>
      <w:iCs w:val="0"/>
      <w:color w:val="000000"/>
      <w:sz w:val="28"/>
      <w:szCs w:val="28"/>
    </w:rPr>
  </w:style>
  <w:style w:type="table" w:styleId="TableGrid">
    <w:name w:val="Table Grid"/>
    <w:basedOn w:val="TableNormal"/>
    <w:uiPriority w:val="59"/>
    <w:rsid w:val="002D0B0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5032</Words>
  <Characters>28685</Characters>
  <Application>Microsoft Office Word</Application>
  <DocSecurity>0</DocSecurity>
  <Lines>239</Lines>
  <Paragraphs>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33650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2026-05-11T07:14:00Z</dcterms:created>
  <dcterms:modified xsi:type="dcterms:W3CDTF">2026-05-11T07:14:00Z</dcterms:modified>
</cp:coreProperties>
</file>