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131" w:rsidRPr="00593E78" w:rsidRDefault="00122131" w:rsidP="00122131">
      <w:pPr>
        <w:widowControl w:val="0"/>
        <w:spacing w:line="264" w:lineRule="auto"/>
        <w:jc w:val="center"/>
        <w:outlineLvl w:val="1"/>
        <w:rPr>
          <w:color w:val="000000" w:themeColor="text1"/>
          <w:sz w:val="28"/>
          <w:szCs w:val="28"/>
          <w:lang w:val="nl-NL"/>
        </w:rPr>
      </w:pPr>
      <w:r w:rsidRPr="00593E78">
        <w:rPr>
          <w:b/>
          <w:color w:val="000000" w:themeColor="text1"/>
          <w:sz w:val="28"/>
          <w:szCs w:val="28"/>
          <w:lang w:val="nl-NL"/>
        </w:rPr>
        <w:t>Chương V. YÊU CẦU VỀ KỸ THUẬT</w:t>
      </w:r>
    </w:p>
    <w:p w:rsidR="00122131" w:rsidRPr="00593E78" w:rsidRDefault="00122131" w:rsidP="00122131">
      <w:pPr>
        <w:pStyle w:val="Subtitle"/>
        <w:rPr>
          <w:color w:val="000000" w:themeColor="text1"/>
          <w:sz w:val="20"/>
          <w:szCs w:val="32"/>
          <w:lang w:val="nl-NL"/>
        </w:rPr>
      </w:pPr>
    </w:p>
    <w:p w:rsidR="00122131" w:rsidRPr="00593E78" w:rsidRDefault="00122131" w:rsidP="00122131">
      <w:pPr>
        <w:pStyle w:val="SectionVIHeader"/>
        <w:widowControl w:val="0"/>
        <w:spacing w:before="0" w:after="0" w:line="276" w:lineRule="auto"/>
        <w:ind w:firstLine="709"/>
        <w:jc w:val="both"/>
        <w:rPr>
          <w:color w:val="000000" w:themeColor="text1"/>
          <w:sz w:val="28"/>
          <w:szCs w:val="28"/>
          <w:lang w:val="nl-NL"/>
        </w:rPr>
      </w:pPr>
      <w:r w:rsidRPr="00593E78">
        <w:rPr>
          <w:color w:val="000000" w:themeColor="text1"/>
          <w:sz w:val="28"/>
          <w:szCs w:val="28"/>
          <w:lang w:val="nl-NL"/>
        </w:rPr>
        <w:t>Mục 1. Yêu cầu về kỹ thuật</w:t>
      </w:r>
    </w:p>
    <w:p w:rsidR="00122131" w:rsidRPr="00593E78" w:rsidRDefault="00122131" w:rsidP="00122131">
      <w:pPr>
        <w:widowControl w:val="0"/>
        <w:spacing w:line="276" w:lineRule="auto"/>
        <w:ind w:firstLine="709"/>
        <w:rPr>
          <w:i/>
          <w:color w:val="000000" w:themeColor="text1"/>
          <w:sz w:val="28"/>
          <w:szCs w:val="28"/>
          <w:lang w:val="nl-NL"/>
        </w:rPr>
      </w:pPr>
      <w:r w:rsidRPr="00593E78">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122131" w:rsidRPr="00593E78" w:rsidRDefault="00122131" w:rsidP="00122131">
      <w:pPr>
        <w:widowControl w:val="0"/>
        <w:spacing w:line="276" w:lineRule="auto"/>
        <w:ind w:firstLine="709"/>
        <w:rPr>
          <w:i/>
          <w:color w:val="000000" w:themeColor="text1"/>
          <w:sz w:val="28"/>
          <w:szCs w:val="28"/>
          <w:lang w:val="nl-NL"/>
        </w:rPr>
      </w:pPr>
      <w:r w:rsidRPr="00593E78">
        <w:rPr>
          <w:i/>
          <w:color w:val="000000" w:themeColor="text1"/>
          <w:sz w:val="28"/>
          <w:szCs w:val="28"/>
          <w:lang w:val="nl-NL"/>
        </w:rPr>
        <w:t>Trong yêu cầu về kỹ thuật không được đưa ra các điều kiện</w:t>
      </w:r>
      <w:r w:rsidRPr="00593E78">
        <w:rPr>
          <w:iCs/>
          <w:color w:val="000000" w:themeColor="text1"/>
          <w:sz w:val="28"/>
          <w:szCs w:val="28"/>
          <w:lang w:val="nl-NL"/>
        </w:rPr>
        <w:t xml:space="preserve"> </w:t>
      </w:r>
      <w:r w:rsidRPr="00593E78">
        <w:rPr>
          <w:i/>
          <w:iCs/>
          <w:color w:val="000000" w:themeColor="text1"/>
          <w:sz w:val="28"/>
          <w:szCs w:val="28"/>
          <w:lang w:val="nl-NL"/>
        </w:rPr>
        <w:t>nhằm hạn chế sự tham gia của nhà thầu hoặc nhằm tạo lợi thế cho một hoặc một số nhà thầu gây ra sự cạnh tranh không bình đẳng,</w:t>
      </w:r>
      <w:r w:rsidRPr="00593E78">
        <w:rPr>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593E78">
        <w:rPr>
          <w:i/>
          <w:color w:val="000000" w:themeColor="text1"/>
          <w:sz w:val="28"/>
          <w:szCs w:val="28"/>
          <w:lang w:val="nl-NL"/>
        </w:rPr>
        <w:t xml:space="preserve"> không được nêu yêu cầu về tên, ký mã hiệu, nhãn hiệu cụ thể của hàng hóa.</w:t>
      </w:r>
    </w:p>
    <w:p w:rsidR="00122131" w:rsidRPr="00593E78" w:rsidRDefault="00122131" w:rsidP="00122131">
      <w:pPr>
        <w:widowControl w:val="0"/>
        <w:spacing w:line="276" w:lineRule="auto"/>
        <w:ind w:firstLine="709"/>
        <w:rPr>
          <w:i/>
          <w:color w:val="000000" w:themeColor="text1"/>
          <w:sz w:val="28"/>
          <w:szCs w:val="28"/>
          <w:lang w:val="nl-NL"/>
        </w:rPr>
      </w:pPr>
      <w:r w:rsidRPr="00593E78">
        <w:rPr>
          <w:i/>
          <w:color w:val="000000" w:themeColor="text1"/>
          <w:sz w:val="28"/>
          <w:szCs w:val="28"/>
          <w:lang w:val="vi-VN"/>
        </w:rPr>
        <w:t xml:space="preserve">Hồ sơ mời thầu </w:t>
      </w:r>
      <w:r w:rsidRPr="00593E78">
        <w:rPr>
          <w:i/>
          <w:color w:val="000000" w:themeColor="text1"/>
          <w:sz w:val="28"/>
          <w:szCs w:val="28"/>
          <w:lang w:val="nl-NL"/>
        </w:rPr>
        <w:t>được</w:t>
      </w:r>
      <w:r w:rsidRPr="00593E78">
        <w:rPr>
          <w:i/>
          <w:color w:val="000000" w:themeColor="text1"/>
          <w:sz w:val="28"/>
          <w:szCs w:val="28"/>
          <w:lang w:val="vi-VN"/>
        </w:rPr>
        <w:t xml:space="preserve"> nêu nhãn hiệu, cat</w:t>
      </w:r>
      <w:r w:rsidRPr="00593E78">
        <w:rPr>
          <w:i/>
          <w:color w:val="000000" w:themeColor="text1"/>
          <w:sz w:val="28"/>
          <w:szCs w:val="28"/>
          <w:lang w:val="nl-NL"/>
        </w:rPr>
        <w:t>alô</w:t>
      </w:r>
      <w:r w:rsidRPr="00593E78">
        <w:rPr>
          <w:i/>
          <w:color w:val="000000" w:themeColor="text1"/>
          <w:sz w:val="28"/>
          <w:szCs w:val="28"/>
          <w:lang w:val="vi-VN"/>
        </w:rPr>
        <w:t xml:space="preserve"> của một </w:t>
      </w:r>
      <w:r w:rsidRPr="00593E78">
        <w:rPr>
          <w:i/>
          <w:color w:val="000000" w:themeColor="text1"/>
          <w:sz w:val="28"/>
          <w:szCs w:val="28"/>
          <w:lang w:val="nl-NL"/>
        </w:rPr>
        <w:t>sản phẩm cụ thể</w:t>
      </w:r>
      <w:r w:rsidRPr="00593E78">
        <w:rPr>
          <w:i/>
          <w:color w:val="000000" w:themeColor="text1"/>
          <w:sz w:val="28"/>
          <w:szCs w:val="28"/>
          <w:lang w:val="vi-VN"/>
        </w:rPr>
        <w:t xml:space="preserve"> để tham khảo, minh họa cho yêu cầu về kỹ thuật của hàng hóa </w:t>
      </w:r>
      <w:r w:rsidRPr="00593E78">
        <w:rPr>
          <w:i/>
          <w:color w:val="000000" w:themeColor="text1"/>
          <w:sz w:val="28"/>
          <w:szCs w:val="28"/>
          <w:lang w:val="nl-NL"/>
        </w:rPr>
        <w:t xml:space="preserve">nhưng </w:t>
      </w:r>
      <w:r w:rsidRPr="00593E78">
        <w:rPr>
          <w:i/>
          <w:color w:val="000000" w:themeColor="text1"/>
          <w:sz w:val="28"/>
          <w:szCs w:val="28"/>
          <w:lang w:val="vi-VN"/>
        </w:rPr>
        <w:t>phải ghi kèm theo cụm từ “hoặc tương đương” sau nhãn hiệu, cat</w:t>
      </w:r>
      <w:r w:rsidRPr="00593E78">
        <w:rPr>
          <w:i/>
          <w:color w:val="000000" w:themeColor="text1"/>
          <w:sz w:val="28"/>
          <w:szCs w:val="28"/>
          <w:lang w:val="nl-NL"/>
        </w:rPr>
        <w:t xml:space="preserve">alô </w:t>
      </w:r>
      <w:r w:rsidRPr="00593E78">
        <w:rPr>
          <w:i/>
          <w:color w:val="000000" w:themeColor="text1"/>
          <w:sz w:val="28"/>
          <w:szCs w:val="28"/>
          <w:lang w:val="vi-VN"/>
        </w:rPr>
        <w:t xml:space="preserve">đồng thời phải quy định rõ </w:t>
      </w:r>
      <w:r w:rsidRPr="00593E78">
        <w:rPr>
          <w:i/>
          <w:color w:val="000000" w:themeColor="text1"/>
          <w:sz w:val="28"/>
          <w:szCs w:val="28"/>
          <w:lang w:val="nl-NL"/>
        </w:rPr>
        <w:t xml:space="preserve">nội hàm </w:t>
      </w:r>
      <w:r w:rsidRPr="00593E78">
        <w:rPr>
          <w:i/>
          <w:color w:val="000000" w:themeColor="text1"/>
          <w:sz w:val="28"/>
          <w:szCs w:val="28"/>
          <w:lang w:val="vi-VN"/>
        </w:rPr>
        <w:t xml:space="preserve">tương đương </w:t>
      </w:r>
      <w:r w:rsidRPr="00593E78">
        <w:rPr>
          <w:i/>
          <w:color w:val="000000" w:themeColor="text1"/>
          <w:sz w:val="28"/>
          <w:szCs w:val="28"/>
          <w:lang w:val="nl-NL"/>
        </w:rPr>
        <w:t xml:space="preserve">với hàng hóa đó về </w:t>
      </w:r>
      <w:r w:rsidRPr="00593E78">
        <w:rPr>
          <w:i/>
          <w:color w:val="000000" w:themeColor="text1"/>
          <w:sz w:val="28"/>
          <w:szCs w:val="28"/>
          <w:lang w:val="vi-VN"/>
        </w:rPr>
        <w:t>đặc tính kỹ thuật, tính năng sử dụng</w:t>
      </w:r>
      <w:r w:rsidRPr="00593E78">
        <w:rPr>
          <w:i/>
          <w:color w:val="000000" w:themeColor="text1"/>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122131" w:rsidRPr="00593E78" w:rsidRDefault="00122131" w:rsidP="00122131">
      <w:pPr>
        <w:widowControl w:val="0"/>
        <w:spacing w:line="276" w:lineRule="auto"/>
        <w:ind w:firstLine="709"/>
        <w:rPr>
          <w:i/>
          <w:color w:val="000000" w:themeColor="text1"/>
          <w:sz w:val="28"/>
          <w:szCs w:val="28"/>
          <w:lang w:val="nl-NL"/>
        </w:rPr>
      </w:pPr>
      <w:r w:rsidRPr="00593E78">
        <w:rPr>
          <w:i/>
          <w:color w:val="000000" w:themeColor="text1"/>
          <w:sz w:val="28"/>
          <w:szCs w:val="28"/>
          <w:lang w:val="nl-NL"/>
        </w:rPr>
        <w:t xml:space="preserve">Yêu cầu về kỹ thuật bao gồm các nội dung cơ bản như sau: </w:t>
      </w:r>
    </w:p>
    <w:p w:rsidR="00122131" w:rsidRPr="00593E78" w:rsidRDefault="00122131" w:rsidP="00122131">
      <w:pPr>
        <w:widowControl w:val="0"/>
        <w:spacing w:line="276" w:lineRule="auto"/>
        <w:ind w:firstLine="709"/>
        <w:rPr>
          <w:b/>
          <w:i/>
          <w:color w:val="000000" w:themeColor="text1"/>
          <w:sz w:val="28"/>
          <w:szCs w:val="28"/>
          <w:lang w:val="nl-NL"/>
        </w:rPr>
      </w:pPr>
      <w:r w:rsidRPr="00593E78">
        <w:rPr>
          <w:b/>
          <w:i/>
          <w:color w:val="000000" w:themeColor="text1"/>
          <w:sz w:val="28"/>
          <w:szCs w:val="28"/>
          <w:lang w:val="nl-NL"/>
        </w:rPr>
        <w:t>1.1. Giới thiệu chung về dự án/</w:t>
      </w:r>
      <w:r w:rsidRPr="00593E78">
        <w:rPr>
          <w:b/>
          <w:i/>
          <w:color w:val="000000" w:themeColor="text1"/>
          <w:sz w:val="28"/>
          <w:szCs w:val="28"/>
        </w:rPr>
        <w:t>dự toán mua sắm</w:t>
      </w:r>
      <w:r w:rsidRPr="00593E78">
        <w:rPr>
          <w:b/>
          <w:i/>
          <w:color w:val="000000" w:themeColor="text1"/>
          <w:sz w:val="28"/>
          <w:szCs w:val="28"/>
          <w:lang w:val="nl-NL"/>
        </w:rPr>
        <w:t>, gói thầu</w:t>
      </w:r>
    </w:p>
    <w:p w:rsidR="00122131" w:rsidRPr="00593E78" w:rsidRDefault="00122131" w:rsidP="00122131">
      <w:pPr>
        <w:widowControl w:val="0"/>
        <w:spacing w:line="276" w:lineRule="auto"/>
        <w:ind w:firstLine="709"/>
        <w:rPr>
          <w:bCs/>
          <w:color w:val="000000" w:themeColor="text1"/>
          <w:spacing w:val="-8"/>
          <w:sz w:val="28"/>
          <w:szCs w:val="26"/>
          <w:lang w:val="nl-NL"/>
        </w:rPr>
      </w:pPr>
      <w:r w:rsidRPr="00593E78">
        <w:rPr>
          <w:bCs/>
          <w:color w:val="000000" w:themeColor="text1"/>
          <w:spacing w:val="-8"/>
          <w:sz w:val="28"/>
          <w:szCs w:val="26"/>
          <w:lang w:val="nl-NL"/>
        </w:rPr>
        <w:t xml:space="preserve">Chủ đầu tư: </w:t>
      </w:r>
      <w:r w:rsidR="00A075B9" w:rsidRPr="002F220A">
        <w:rPr>
          <w:color w:val="FF0000"/>
          <w:sz w:val="26"/>
          <w:szCs w:val="26"/>
        </w:rPr>
        <w:t>B</w:t>
      </w:r>
      <w:r w:rsidR="00A075B9">
        <w:rPr>
          <w:color w:val="FF0000"/>
          <w:sz w:val="26"/>
          <w:szCs w:val="26"/>
        </w:rPr>
        <w:t>ộ Tư lệnh</w:t>
      </w:r>
      <w:r w:rsidR="00A075B9" w:rsidRPr="002F220A">
        <w:rPr>
          <w:color w:val="FF0000"/>
          <w:sz w:val="26"/>
          <w:szCs w:val="26"/>
        </w:rPr>
        <w:t xml:space="preserve"> Vùng Cảnh sát biển 1</w:t>
      </w:r>
      <w:r w:rsidRPr="00593E78">
        <w:rPr>
          <w:bCs/>
          <w:color w:val="000000" w:themeColor="text1"/>
          <w:spacing w:val="-8"/>
          <w:sz w:val="28"/>
          <w:szCs w:val="26"/>
          <w:lang w:val="nl-NL"/>
        </w:rPr>
        <w:t>.</w:t>
      </w:r>
    </w:p>
    <w:p w:rsidR="00122131" w:rsidRPr="00593E78" w:rsidRDefault="00122131" w:rsidP="00122131">
      <w:pPr>
        <w:widowControl w:val="0"/>
        <w:spacing w:line="276" w:lineRule="auto"/>
        <w:ind w:firstLine="709"/>
        <w:rPr>
          <w:bCs/>
          <w:color w:val="000000" w:themeColor="text1"/>
          <w:spacing w:val="-8"/>
          <w:sz w:val="28"/>
          <w:szCs w:val="26"/>
          <w:lang w:val="es-ES"/>
        </w:rPr>
      </w:pPr>
      <w:r w:rsidRPr="00593E78">
        <w:rPr>
          <w:bCs/>
          <w:color w:val="000000" w:themeColor="text1"/>
          <w:spacing w:val="-8"/>
          <w:sz w:val="28"/>
          <w:szCs w:val="26"/>
          <w:lang w:val="nl-NL"/>
        </w:rPr>
        <w:t xml:space="preserve">Tên dự toán: </w:t>
      </w:r>
      <w:r>
        <w:rPr>
          <w:color w:val="000000" w:themeColor="text1"/>
          <w:spacing w:val="-10"/>
          <w:sz w:val="28"/>
          <w:szCs w:val="28"/>
          <w:lang w:val="nl-NL"/>
        </w:rPr>
        <w:t>Mua sắm vật tư</w:t>
      </w:r>
      <w:r w:rsidR="00A075B9">
        <w:rPr>
          <w:color w:val="000000" w:themeColor="text1"/>
          <w:spacing w:val="-10"/>
          <w:sz w:val="28"/>
          <w:szCs w:val="28"/>
          <w:lang w:val="nl-NL"/>
        </w:rPr>
        <w:t xml:space="preserve"> tàu</w:t>
      </w:r>
      <w:r w:rsidR="009E26B9">
        <w:rPr>
          <w:color w:val="000000" w:themeColor="text1"/>
          <w:spacing w:val="-10"/>
          <w:sz w:val="28"/>
          <w:szCs w:val="28"/>
          <w:lang w:val="nl-NL"/>
        </w:rPr>
        <w:t xml:space="preserve"> thuỷ</w:t>
      </w:r>
      <w:r w:rsidR="00A075B9">
        <w:rPr>
          <w:color w:val="000000" w:themeColor="text1"/>
          <w:spacing w:val="-10"/>
          <w:sz w:val="28"/>
          <w:szCs w:val="28"/>
          <w:lang w:val="nl-NL"/>
        </w:rPr>
        <w:t xml:space="preserve"> năm 202</w:t>
      </w:r>
      <w:r w:rsidR="00A27B7D">
        <w:rPr>
          <w:color w:val="000000" w:themeColor="text1"/>
          <w:spacing w:val="-10"/>
          <w:sz w:val="28"/>
          <w:szCs w:val="28"/>
          <w:lang w:val="nl-NL"/>
        </w:rPr>
        <w:t>6</w:t>
      </w:r>
      <w:r w:rsidRPr="00593E78">
        <w:rPr>
          <w:bCs/>
          <w:color w:val="000000" w:themeColor="text1"/>
          <w:spacing w:val="-8"/>
          <w:sz w:val="28"/>
          <w:szCs w:val="26"/>
          <w:lang w:val="es-ES"/>
        </w:rPr>
        <w:t>.</w:t>
      </w:r>
    </w:p>
    <w:p w:rsidR="00122131" w:rsidRPr="00593E78" w:rsidRDefault="00122131" w:rsidP="00122131">
      <w:pPr>
        <w:widowControl w:val="0"/>
        <w:spacing w:line="276" w:lineRule="auto"/>
        <w:ind w:firstLine="709"/>
        <w:rPr>
          <w:iCs/>
          <w:color w:val="000000" w:themeColor="text1"/>
          <w:sz w:val="28"/>
          <w:lang w:val="es-ES"/>
        </w:rPr>
      </w:pPr>
      <w:r w:rsidRPr="00593E78">
        <w:rPr>
          <w:iCs/>
          <w:color w:val="000000" w:themeColor="text1"/>
          <w:sz w:val="28"/>
          <w:lang w:val="es-ES"/>
        </w:rPr>
        <w:t>Tên gói thầu:</w:t>
      </w:r>
      <w:r w:rsidRPr="00593E78">
        <w:rPr>
          <w:color w:val="000000" w:themeColor="text1"/>
          <w:sz w:val="28"/>
          <w:szCs w:val="28"/>
          <w:lang w:val="nl-NL"/>
        </w:rPr>
        <w:t xml:space="preserve"> </w:t>
      </w:r>
      <w:r w:rsidR="009E26B9">
        <w:rPr>
          <w:color w:val="000000" w:themeColor="text1"/>
          <w:spacing w:val="-10"/>
          <w:sz w:val="28"/>
          <w:szCs w:val="28"/>
          <w:lang w:val="nl-NL"/>
        </w:rPr>
        <w:t>Mua sắm vật tư</w:t>
      </w:r>
      <w:r w:rsidR="00A27B7D">
        <w:rPr>
          <w:color w:val="000000" w:themeColor="text1"/>
          <w:spacing w:val="-10"/>
          <w:sz w:val="28"/>
          <w:szCs w:val="28"/>
          <w:lang w:val="nl-NL"/>
        </w:rPr>
        <w:t xml:space="preserve"> tàu</w:t>
      </w:r>
      <w:r w:rsidR="009E26B9">
        <w:rPr>
          <w:color w:val="000000" w:themeColor="text1"/>
          <w:spacing w:val="-10"/>
          <w:sz w:val="28"/>
          <w:szCs w:val="28"/>
          <w:lang w:val="nl-NL"/>
        </w:rPr>
        <w:t xml:space="preserve"> thuỷ</w:t>
      </w:r>
      <w:r w:rsidR="00A27B7D">
        <w:rPr>
          <w:color w:val="000000" w:themeColor="text1"/>
          <w:spacing w:val="-10"/>
          <w:sz w:val="28"/>
          <w:szCs w:val="28"/>
          <w:lang w:val="nl-NL"/>
        </w:rPr>
        <w:t xml:space="preserve"> năm 2026</w:t>
      </w:r>
      <w:r w:rsidRPr="00593E78">
        <w:rPr>
          <w:iCs/>
          <w:color w:val="000000" w:themeColor="text1"/>
          <w:sz w:val="28"/>
          <w:lang w:val="es-ES"/>
        </w:rPr>
        <w:t>.</w:t>
      </w:r>
    </w:p>
    <w:p w:rsidR="00122131" w:rsidRPr="00593E78" w:rsidRDefault="00122131" w:rsidP="00122131">
      <w:pPr>
        <w:spacing w:line="276" w:lineRule="auto"/>
        <w:ind w:firstLine="709"/>
        <w:rPr>
          <w:iCs/>
          <w:color w:val="000000" w:themeColor="text1"/>
          <w:sz w:val="28"/>
          <w:lang w:val="es-ES"/>
        </w:rPr>
      </w:pPr>
      <w:r w:rsidRPr="00593E78">
        <w:rPr>
          <w:iCs/>
          <w:color w:val="000000" w:themeColor="text1"/>
          <w:sz w:val="28"/>
          <w:lang w:val="es-ES"/>
        </w:rPr>
        <w:t xml:space="preserve">Nguồn vốn: </w:t>
      </w:r>
      <w:r w:rsidR="00A27B7D">
        <w:rPr>
          <w:iCs/>
          <w:color w:val="000000" w:themeColor="text1"/>
          <w:sz w:val="28"/>
          <w:lang w:val="es-ES"/>
        </w:rPr>
        <w:t xml:space="preserve">NSQP </w:t>
      </w:r>
      <w:r w:rsidR="009E26B9">
        <w:rPr>
          <w:iCs/>
          <w:color w:val="000000" w:themeColor="text1"/>
          <w:sz w:val="28"/>
          <w:lang w:val="es-ES"/>
        </w:rPr>
        <w:t>khác</w:t>
      </w:r>
      <w:r w:rsidR="00A27B7D">
        <w:rPr>
          <w:iCs/>
          <w:color w:val="000000" w:themeColor="text1"/>
          <w:sz w:val="28"/>
          <w:lang w:val="es-ES"/>
        </w:rPr>
        <w:t xml:space="preserve"> năm 2026</w:t>
      </w:r>
    </w:p>
    <w:p w:rsidR="00122131" w:rsidRPr="00593E78" w:rsidRDefault="00122131" w:rsidP="00122131">
      <w:pPr>
        <w:spacing w:line="276" w:lineRule="auto"/>
        <w:ind w:firstLine="709"/>
        <w:rPr>
          <w:iCs/>
          <w:color w:val="000000" w:themeColor="text1"/>
          <w:sz w:val="28"/>
          <w:lang w:val="es-ES"/>
        </w:rPr>
      </w:pPr>
      <w:r w:rsidRPr="00593E78">
        <w:rPr>
          <w:iCs/>
          <w:color w:val="000000" w:themeColor="text1"/>
          <w:sz w:val="28"/>
          <w:lang w:val="es-ES"/>
        </w:rPr>
        <w:t>Loại hợp đồng: Trọn gói.</w:t>
      </w:r>
    </w:p>
    <w:p w:rsidR="00122131" w:rsidRPr="00593E78" w:rsidRDefault="00122131" w:rsidP="00122131">
      <w:pPr>
        <w:widowControl w:val="0"/>
        <w:spacing w:line="276" w:lineRule="auto"/>
        <w:ind w:firstLine="709"/>
        <w:rPr>
          <w:iCs/>
          <w:color w:val="000000" w:themeColor="text1"/>
          <w:spacing w:val="-4"/>
          <w:sz w:val="28"/>
          <w:lang w:val="es-ES"/>
        </w:rPr>
      </w:pPr>
      <w:r w:rsidRPr="00593E78">
        <w:rPr>
          <w:iCs/>
          <w:color w:val="000000" w:themeColor="text1"/>
          <w:spacing w:val="-4"/>
          <w:sz w:val="28"/>
          <w:lang w:val="es-ES"/>
        </w:rPr>
        <w:t xml:space="preserve">Thời gian thực hiện gói thầu: </w:t>
      </w:r>
      <w:r w:rsidR="00C1420F">
        <w:rPr>
          <w:iCs/>
          <w:color w:val="000000" w:themeColor="text1"/>
          <w:spacing w:val="-4"/>
          <w:sz w:val="28"/>
          <w:lang w:val="es-ES"/>
        </w:rPr>
        <w:t xml:space="preserve">Trong vòng </w:t>
      </w:r>
      <w:r w:rsidR="00A27B7D">
        <w:rPr>
          <w:iCs/>
          <w:color w:val="000000" w:themeColor="text1"/>
          <w:spacing w:val="-4"/>
          <w:sz w:val="28"/>
          <w:lang w:val="es-ES"/>
        </w:rPr>
        <w:t>20</w:t>
      </w:r>
      <w:r w:rsidR="00C1420F">
        <w:rPr>
          <w:iCs/>
          <w:color w:val="000000" w:themeColor="text1"/>
          <w:spacing w:val="-4"/>
          <w:sz w:val="28"/>
          <w:lang w:val="es-ES"/>
        </w:rPr>
        <w:t xml:space="preserve"> </w:t>
      </w:r>
      <w:r w:rsidRPr="00593E78">
        <w:rPr>
          <w:iCs/>
          <w:color w:val="000000" w:themeColor="text1"/>
          <w:spacing w:val="-4"/>
          <w:sz w:val="28"/>
          <w:lang w:val="es-ES"/>
        </w:rPr>
        <w:t>ngày kể từ ngày hợp đồng có hiệu lực.</w:t>
      </w:r>
    </w:p>
    <w:p w:rsidR="00122131" w:rsidRPr="009329A0" w:rsidRDefault="00122131" w:rsidP="00122131">
      <w:pPr>
        <w:widowControl w:val="0"/>
        <w:spacing w:line="276" w:lineRule="auto"/>
        <w:ind w:firstLine="709"/>
        <w:rPr>
          <w:i/>
          <w:color w:val="000000" w:themeColor="text1"/>
          <w:sz w:val="32"/>
          <w:lang w:val="es-ES"/>
        </w:rPr>
      </w:pPr>
      <w:r w:rsidRPr="00593E78">
        <w:rPr>
          <w:iCs/>
          <w:color w:val="000000" w:themeColor="text1"/>
          <w:spacing w:val="-4"/>
          <w:sz w:val="28"/>
          <w:lang w:val="es-ES"/>
        </w:rPr>
        <w:t xml:space="preserve">Địa điểm thực hiện: </w:t>
      </w:r>
      <w:r w:rsidR="009329A0" w:rsidRPr="009329A0">
        <w:rPr>
          <w:color w:val="FF0000"/>
          <w:sz w:val="28"/>
          <w:szCs w:val="26"/>
        </w:rPr>
        <w:t>Bộ Tư lệnh Vùng Cảnh sát biển 1,</w:t>
      </w:r>
      <w:r w:rsidR="009329A0">
        <w:rPr>
          <w:color w:val="FF0000"/>
          <w:sz w:val="28"/>
          <w:szCs w:val="26"/>
        </w:rPr>
        <w:t xml:space="preserve">TDP </w:t>
      </w:r>
      <w:r w:rsidR="009329A0" w:rsidRPr="009329A0">
        <w:rPr>
          <w:color w:val="FF0000"/>
          <w:sz w:val="28"/>
          <w:szCs w:val="26"/>
        </w:rPr>
        <w:t>Hạ Đoạn 2, Đông Hải</w:t>
      </w:r>
      <w:r w:rsidR="00656413">
        <w:rPr>
          <w:color w:val="FF0000"/>
          <w:sz w:val="28"/>
          <w:szCs w:val="26"/>
        </w:rPr>
        <w:t>,</w:t>
      </w:r>
      <w:r w:rsidR="009329A0" w:rsidRPr="009329A0">
        <w:rPr>
          <w:color w:val="FF0000"/>
          <w:sz w:val="28"/>
          <w:szCs w:val="26"/>
        </w:rPr>
        <w:t xml:space="preserve"> Hải Phòng</w:t>
      </w:r>
      <w:r w:rsidRPr="009329A0">
        <w:rPr>
          <w:iCs/>
          <w:color w:val="000000" w:themeColor="text1"/>
          <w:spacing w:val="-4"/>
          <w:sz w:val="32"/>
          <w:lang w:val="es-ES"/>
        </w:rPr>
        <w:t>.</w:t>
      </w:r>
    </w:p>
    <w:p w:rsidR="00122131" w:rsidRPr="00593E78" w:rsidRDefault="00122131" w:rsidP="00122131">
      <w:pPr>
        <w:widowControl w:val="0"/>
        <w:spacing w:line="276" w:lineRule="auto"/>
        <w:ind w:firstLine="709"/>
        <w:rPr>
          <w:b/>
          <w:i/>
          <w:color w:val="000000" w:themeColor="text1"/>
          <w:sz w:val="28"/>
          <w:szCs w:val="28"/>
          <w:lang w:val="nl-NL"/>
        </w:rPr>
      </w:pPr>
      <w:r w:rsidRPr="00593E78">
        <w:rPr>
          <w:b/>
          <w:i/>
          <w:color w:val="000000" w:themeColor="text1"/>
          <w:sz w:val="28"/>
          <w:szCs w:val="28"/>
          <w:lang w:val="nl-NL"/>
        </w:rPr>
        <w:t>1.2. Yêu cầu về kỹ thuật</w:t>
      </w:r>
    </w:p>
    <w:p w:rsidR="00122131" w:rsidRPr="00593E78" w:rsidRDefault="00122131" w:rsidP="00122131">
      <w:pPr>
        <w:widowControl w:val="0"/>
        <w:spacing w:line="276" w:lineRule="auto"/>
        <w:ind w:firstLine="709"/>
        <w:rPr>
          <w:i/>
          <w:color w:val="000000" w:themeColor="text1"/>
          <w:spacing w:val="-2"/>
          <w:sz w:val="28"/>
          <w:szCs w:val="28"/>
          <w:lang w:val="nl-NL"/>
        </w:rPr>
      </w:pPr>
      <w:r w:rsidRPr="00593E78">
        <w:rPr>
          <w:i/>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122131" w:rsidRPr="00593E78" w:rsidRDefault="00122131" w:rsidP="00122131">
      <w:pPr>
        <w:widowControl w:val="0"/>
        <w:spacing w:line="276" w:lineRule="auto"/>
        <w:ind w:firstLine="709"/>
        <w:rPr>
          <w:i/>
          <w:color w:val="000000" w:themeColor="text1"/>
          <w:spacing w:val="-2"/>
          <w:sz w:val="28"/>
          <w:szCs w:val="28"/>
          <w:lang w:val="nl-NL"/>
        </w:rPr>
      </w:pPr>
      <w:r w:rsidRPr="00593E78">
        <w:rPr>
          <w:i/>
          <w:color w:val="000000" w:themeColor="text1"/>
          <w:spacing w:val="-2"/>
          <w:sz w:val="28"/>
          <w:szCs w:val="28"/>
          <w:lang w:val="nl-NL"/>
        </w:rPr>
        <w:t xml:space="preserve">a) Yêu cầu về kỹ thuật chung </w:t>
      </w:r>
    </w:p>
    <w:p w:rsidR="00122131" w:rsidRPr="00593E78" w:rsidRDefault="00122131" w:rsidP="00122131">
      <w:pPr>
        <w:spacing w:line="276" w:lineRule="auto"/>
        <w:ind w:firstLine="709"/>
        <w:rPr>
          <w:color w:val="000000" w:themeColor="text1"/>
          <w:sz w:val="28"/>
          <w:lang w:val="de-AT"/>
        </w:rPr>
      </w:pPr>
      <w:r w:rsidRPr="00593E78">
        <w:rPr>
          <w:color w:val="000000" w:themeColor="text1"/>
          <w:sz w:val="28"/>
          <w:lang w:val="de-AT"/>
        </w:rPr>
        <w:t>- Hàng hóa mới 100%, chưa qua sử dụng.</w:t>
      </w:r>
    </w:p>
    <w:p w:rsidR="00122131" w:rsidRPr="00593E78" w:rsidRDefault="00122131" w:rsidP="00122131">
      <w:pPr>
        <w:spacing w:line="276" w:lineRule="auto"/>
        <w:ind w:firstLine="709"/>
        <w:rPr>
          <w:color w:val="000000" w:themeColor="text1"/>
          <w:sz w:val="28"/>
          <w:lang w:val="de-AT"/>
        </w:rPr>
      </w:pPr>
      <w:r w:rsidRPr="00593E78">
        <w:rPr>
          <w:color w:val="000000" w:themeColor="text1"/>
          <w:sz w:val="28"/>
          <w:lang w:val="de-AT"/>
        </w:rPr>
        <w:lastRenderedPageBreak/>
        <w:t>- Sản xuất không trước năm 202</w:t>
      </w:r>
      <w:r w:rsidR="00A27B7D">
        <w:rPr>
          <w:color w:val="000000" w:themeColor="text1"/>
          <w:sz w:val="28"/>
          <w:lang w:val="de-AT"/>
        </w:rPr>
        <w:t>4</w:t>
      </w:r>
      <w:r w:rsidRPr="00593E78">
        <w:rPr>
          <w:color w:val="000000" w:themeColor="text1"/>
          <w:sz w:val="28"/>
          <w:lang w:val="de-AT"/>
        </w:rPr>
        <w:t>.</w:t>
      </w:r>
    </w:p>
    <w:p w:rsidR="00122131" w:rsidRPr="00593E78" w:rsidRDefault="00122131" w:rsidP="00122131">
      <w:pPr>
        <w:spacing w:line="276" w:lineRule="auto"/>
        <w:ind w:firstLine="709"/>
        <w:rPr>
          <w:color w:val="000000" w:themeColor="text1"/>
          <w:sz w:val="28"/>
          <w:lang w:val="de-AT"/>
        </w:rPr>
      </w:pPr>
      <w:r w:rsidRPr="00593E78">
        <w:rPr>
          <w:color w:val="000000" w:themeColor="text1"/>
          <w:sz w:val="28"/>
          <w:lang w:val="de-AT"/>
        </w:rPr>
        <w:t>-</w:t>
      </w:r>
      <w:r w:rsidR="00403A15">
        <w:rPr>
          <w:color w:val="000000" w:themeColor="text1"/>
          <w:sz w:val="28"/>
          <w:lang w:val="de-AT"/>
        </w:rPr>
        <w:t>T</w:t>
      </w:r>
      <w:r w:rsidR="006B01FE" w:rsidRPr="006B01FE">
        <w:rPr>
          <w:sz w:val="28"/>
        </w:rPr>
        <w:t xml:space="preserve">hời gian bảo hành đối với vật tư hàng hóa ≥ 24 tháng tính từ ngày nghiệm thu bàn giao hàng hóa, </w:t>
      </w:r>
      <w:r w:rsidR="00403A15">
        <w:rPr>
          <w:sz w:val="28"/>
        </w:rPr>
        <w:t xml:space="preserve">nhà thầu </w:t>
      </w:r>
      <w:bookmarkStart w:id="0" w:name="_GoBack"/>
      <w:bookmarkEnd w:id="0"/>
      <w:r w:rsidR="006B01FE" w:rsidRPr="006B01FE">
        <w:rPr>
          <w:sz w:val="28"/>
        </w:rPr>
        <w:t>cung cấp chính sách bảo hành và phương thức bảo hành</w:t>
      </w:r>
      <w:r w:rsidRPr="006B01FE">
        <w:rPr>
          <w:color w:val="000000" w:themeColor="text1"/>
          <w:sz w:val="32"/>
          <w:lang w:val="de-AT"/>
        </w:rPr>
        <w:t xml:space="preserve">. </w:t>
      </w:r>
      <w:r w:rsidRPr="00593E78">
        <w:rPr>
          <w:color w:val="000000" w:themeColor="text1"/>
          <w:sz w:val="28"/>
          <w:lang w:val="de-AT"/>
        </w:rPr>
        <w:t>Nhà thầu có thể chào bằng hàng hóa đã nêu hoặc hàng hóa có chất lượng tương đương. Khái niệm « tương đương » nghĩa là có đặc tính kỹ thuật, thông số tương tự, có tính năng sử dụng là tương đương với các hàng hoá đã nêu. Nhà thầu phải chào đích danh tên vật tư, hàng hóa, xuất xứ, mã hiệu, không được ghi tương đương (Phải có chứng nhận của hãng sản xuất về tính tương đương với vật tư</w:t>
      </w:r>
      <w:r w:rsidRPr="00593E78">
        <w:rPr>
          <w:color w:val="000000" w:themeColor="text1"/>
          <w:sz w:val="28"/>
          <w:lang w:val="sv-SE"/>
        </w:rPr>
        <w:t>, hàng hóa</w:t>
      </w:r>
      <w:r w:rsidRPr="00593E78">
        <w:rPr>
          <w:color w:val="000000" w:themeColor="text1"/>
          <w:sz w:val="28"/>
          <w:lang w:val="de-AT"/>
        </w:rPr>
        <w:t xml:space="preserve"> được yêu cầu trong gói thầu và có thể lắp lẫn nhau</w:t>
      </w:r>
      <w:r w:rsidRPr="00593E78">
        <w:rPr>
          <w:color w:val="000000" w:themeColor="text1"/>
          <w:sz w:val="28"/>
          <w:lang w:val="sv-SE"/>
        </w:rPr>
        <w:t xml:space="preserve"> mà không ảnh hưởng đến hoạt động của thiết bị chính.)</w:t>
      </w:r>
    </w:p>
    <w:p w:rsidR="00122131" w:rsidRPr="00593E78" w:rsidRDefault="00122131" w:rsidP="00122131">
      <w:pPr>
        <w:spacing w:line="276" w:lineRule="auto"/>
        <w:ind w:firstLine="709"/>
        <w:rPr>
          <w:color w:val="000000" w:themeColor="text1"/>
          <w:sz w:val="28"/>
          <w:lang w:val="sv-SE"/>
        </w:rPr>
      </w:pPr>
      <w:r w:rsidRPr="00593E78">
        <w:rPr>
          <w:color w:val="000000" w:themeColor="text1"/>
          <w:sz w:val="28"/>
          <w:lang w:val="sv-SE"/>
        </w:rPr>
        <w:t>Phần yêu cầu kỹ thuật này là một bộ phận của hợp đồng. Do đó, việc nhà thầu không tuân thủ các yêu cầu kỹ thuật cơ bản nêu ở đây, trong quá trình thực hiệp Hợp đồng sẽ được xem như nhà thầu đã vi phạm hợp đồng.</w:t>
      </w:r>
    </w:p>
    <w:p w:rsidR="00122131" w:rsidRPr="00593E78" w:rsidRDefault="00122131" w:rsidP="00122131">
      <w:pPr>
        <w:widowControl w:val="0"/>
        <w:spacing w:line="276" w:lineRule="auto"/>
        <w:ind w:firstLine="709"/>
        <w:rPr>
          <w:i/>
          <w:color w:val="000000" w:themeColor="text1"/>
          <w:spacing w:val="-2"/>
          <w:sz w:val="28"/>
          <w:szCs w:val="28"/>
          <w:lang w:val="nl-NL"/>
        </w:rPr>
      </w:pPr>
      <w:r w:rsidRPr="00593E78">
        <w:rPr>
          <w:i/>
          <w:color w:val="000000" w:themeColor="text1"/>
          <w:spacing w:val="-2"/>
          <w:sz w:val="28"/>
          <w:szCs w:val="28"/>
          <w:lang w:val="nl-NL"/>
        </w:rPr>
        <w:t xml:space="preserve">b) Yêu cầu về kỹ thuật cụ thể </w:t>
      </w:r>
    </w:p>
    <w:p w:rsidR="00122131" w:rsidRPr="00593E78" w:rsidRDefault="00122131" w:rsidP="00122131">
      <w:pPr>
        <w:widowControl w:val="0"/>
        <w:spacing w:line="276" w:lineRule="auto"/>
        <w:ind w:firstLine="709"/>
        <w:rPr>
          <w:color w:val="000000" w:themeColor="text1"/>
          <w:spacing w:val="-2"/>
          <w:sz w:val="28"/>
          <w:lang w:val="nl-NL"/>
        </w:rPr>
      </w:pPr>
      <w:r w:rsidRPr="00593E78">
        <w:rPr>
          <w:color w:val="000000" w:themeColor="text1"/>
          <w:spacing w:val="-2"/>
          <w:sz w:val="28"/>
          <w:lang w:val="nl-NL"/>
        </w:rPr>
        <w:t>Trong bảng yêu cầu kỹ thuật có thể có tên hàng hóa và hãng sản xuất, nhà thầu có thể chào hàng hóa đó hoặc khác nhưng phải tương đương hoặc cao hơn. Hàng hóa chào thầu phải tuân thủ các thông số kỹ thuật và các tiêu chuẩn sau đây:</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097"/>
        <w:gridCol w:w="6946"/>
      </w:tblGrid>
      <w:tr w:rsidR="00122131" w:rsidRPr="00593E78" w:rsidTr="005D69AF">
        <w:trPr>
          <w:trHeight w:val="899"/>
          <w:tblHeader/>
        </w:trPr>
        <w:tc>
          <w:tcPr>
            <w:tcW w:w="852" w:type="dxa"/>
            <w:shd w:val="clear" w:color="auto" w:fill="E2EFD9" w:themeFill="accent6" w:themeFillTint="33"/>
            <w:vAlign w:val="center"/>
          </w:tcPr>
          <w:p w:rsidR="00122131" w:rsidRPr="00593E78" w:rsidRDefault="00122131" w:rsidP="00161012">
            <w:pPr>
              <w:jc w:val="center"/>
              <w:rPr>
                <w:b/>
                <w:iCs/>
                <w:color w:val="000000" w:themeColor="text1"/>
              </w:rPr>
            </w:pPr>
            <w:r w:rsidRPr="00593E78">
              <w:rPr>
                <w:b/>
                <w:iCs/>
                <w:color w:val="000000" w:themeColor="text1"/>
              </w:rPr>
              <w:t>Hạng mục số</w:t>
            </w:r>
          </w:p>
        </w:tc>
        <w:tc>
          <w:tcPr>
            <w:tcW w:w="2097" w:type="dxa"/>
            <w:shd w:val="clear" w:color="auto" w:fill="E2EFD9" w:themeFill="accent6" w:themeFillTint="33"/>
            <w:vAlign w:val="center"/>
          </w:tcPr>
          <w:p w:rsidR="00122131" w:rsidRPr="00593E78" w:rsidRDefault="00122131" w:rsidP="00161012">
            <w:pPr>
              <w:jc w:val="center"/>
              <w:rPr>
                <w:b/>
                <w:iCs/>
                <w:color w:val="000000" w:themeColor="text1"/>
              </w:rPr>
            </w:pPr>
            <w:r w:rsidRPr="00593E78">
              <w:rPr>
                <w:b/>
                <w:iCs/>
                <w:color w:val="000000" w:themeColor="text1"/>
              </w:rPr>
              <w:t>Tên hàng hóa/</w:t>
            </w:r>
          </w:p>
          <w:p w:rsidR="00122131" w:rsidRPr="00593E78" w:rsidRDefault="00122131" w:rsidP="00161012">
            <w:pPr>
              <w:jc w:val="center"/>
              <w:rPr>
                <w:b/>
                <w:iCs/>
                <w:color w:val="000000" w:themeColor="text1"/>
              </w:rPr>
            </w:pPr>
            <w:r w:rsidRPr="00593E78">
              <w:rPr>
                <w:b/>
                <w:iCs/>
                <w:color w:val="000000" w:themeColor="text1"/>
              </w:rPr>
              <w:t>dịch vụ liên quan</w:t>
            </w:r>
          </w:p>
        </w:tc>
        <w:tc>
          <w:tcPr>
            <w:tcW w:w="6946" w:type="dxa"/>
            <w:shd w:val="clear" w:color="auto" w:fill="E2EFD9" w:themeFill="accent6" w:themeFillTint="33"/>
            <w:vAlign w:val="center"/>
          </w:tcPr>
          <w:p w:rsidR="00122131" w:rsidRPr="00593E78" w:rsidRDefault="00122131" w:rsidP="00161012">
            <w:pPr>
              <w:jc w:val="center"/>
              <w:rPr>
                <w:b/>
                <w:iCs/>
                <w:color w:val="000000" w:themeColor="text1"/>
              </w:rPr>
            </w:pPr>
            <w:r w:rsidRPr="00593E78">
              <w:rPr>
                <w:b/>
                <w:iCs/>
                <w:color w:val="000000" w:themeColor="text1"/>
              </w:rPr>
              <w:t>Thông số kỹ thuật và các tiêu chuẩn</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Cs w:val="24"/>
              </w:rPr>
            </w:pPr>
            <w:r w:rsidRPr="00593E78">
              <w:rPr>
                <w:color w:val="000000" w:themeColor="text1"/>
                <w:sz w:val="26"/>
                <w:szCs w:val="26"/>
              </w:rPr>
              <w:t>1</w:t>
            </w:r>
          </w:p>
        </w:tc>
        <w:tc>
          <w:tcPr>
            <w:tcW w:w="2097" w:type="dxa"/>
            <w:vAlign w:val="center"/>
          </w:tcPr>
          <w:p w:rsidR="006E2987" w:rsidRPr="00B43404" w:rsidRDefault="006E2987" w:rsidP="006E2987">
            <w:pPr>
              <w:jc w:val="left"/>
              <w:rPr>
                <w:rFonts w:eastAsia="Calibri"/>
                <w:b/>
                <w:sz w:val="28"/>
                <w:szCs w:val="22"/>
              </w:rPr>
            </w:pPr>
            <w:r w:rsidRPr="00B43404">
              <w:rPr>
                <w:b/>
                <w:sz w:val="28"/>
              </w:rPr>
              <w:t>Động cơ điện</w:t>
            </w:r>
          </w:p>
        </w:tc>
        <w:tc>
          <w:tcPr>
            <w:tcW w:w="6946" w:type="dxa"/>
            <w:vAlign w:val="center"/>
          </w:tcPr>
          <w:p w:rsidR="006E2987" w:rsidRDefault="006E2987" w:rsidP="006E2987">
            <w:pPr>
              <w:jc w:val="left"/>
              <w:rPr>
                <w:sz w:val="28"/>
              </w:rPr>
            </w:pPr>
            <w:r>
              <w:rPr>
                <w:sz w:val="28"/>
              </w:rPr>
              <w:t>Mã vật tư: YE2-180M-4</w:t>
            </w:r>
            <w:r w:rsidR="0075372E">
              <w:rPr>
                <w:sz w:val="28"/>
              </w:rPr>
              <w:t xml:space="preserve"> hoặc tương đương</w:t>
            </w:r>
          </w:p>
          <w:p w:rsidR="006E2987" w:rsidRDefault="006E2987" w:rsidP="006E2987">
            <w:pPr>
              <w:jc w:val="left"/>
              <w:rPr>
                <w:sz w:val="28"/>
              </w:rPr>
            </w:pPr>
            <w:r>
              <w:rPr>
                <w:sz w:val="28"/>
              </w:rPr>
              <w:t>Công suất : 18,5 kw. Tốc độ: 4 cực - 1470 v/ph</w:t>
            </w:r>
          </w:p>
          <w:p w:rsidR="006E2987" w:rsidRDefault="006E2987" w:rsidP="006E2987">
            <w:pPr>
              <w:jc w:val="left"/>
              <w:rPr>
                <w:sz w:val="28"/>
              </w:rPr>
            </w:pPr>
            <w:r>
              <w:rPr>
                <w:sz w:val="28"/>
              </w:rPr>
              <w:t xml:space="preserve">Điện áp 3 pha 380V/660V. Đường kính cốt ra: 48mm. </w:t>
            </w:r>
          </w:p>
          <w:p w:rsidR="006E2987" w:rsidRDefault="006E2987" w:rsidP="006E2987">
            <w:pPr>
              <w:jc w:val="left"/>
              <w:rPr>
                <w:sz w:val="28"/>
              </w:rPr>
            </w:pPr>
            <w:r>
              <w:rPr>
                <w:sz w:val="28"/>
              </w:rPr>
              <w:t>Chất liệu vỏ: Gang</w:t>
            </w:r>
          </w:p>
          <w:p w:rsidR="006E2987" w:rsidRDefault="006E2987" w:rsidP="006E2987">
            <w:pPr>
              <w:jc w:val="left"/>
              <w:rPr>
                <w:sz w:val="28"/>
              </w:rPr>
            </w:pPr>
            <w:r>
              <w:rPr>
                <w:sz w:val="28"/>
              </w:rPr>
              <w:t>Kiểu lắp mặt bích B5</w:t>
            </w:r>
          </w:p>
          <w:p w:rsidR="006E2987" w:rsidRDefault="006E2987" w:rsidP="006E2987">
            <w:pPr>
              <w:jc w:val="left"/>
              <w:rPr>
                <w:sz w:val="28"/>
              </w:rPr>
            </w:pPr>
            <w:r>
              <w:rPr>
                <w:sz w:val="28"/>
              </w:rPr>
              <w:t>Hiệu xuất IE2, IP55</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Cs w:val="24"/>
              </w:rPr>
            </w:pPr>
            <w:r w:rsidRPr="00593E78">
              <w:rPr>
                <w:color w:val="000000" w:themeColor="text1"/>
                <w:sz w:val="26"/>
                <w:szCs w:val="26"/>
              </w:rPr>
              <w:t>2</w:t>
            </w:r>
          </w:p>
        </w:tc>
        <w:tc>
          <w:tcPr>
            <w:tcW w:w="2097" w:type="dxa"/>
            <w:vAlign w:val="center"/>
          </w:tcPr>
          <w:p w:rsidR="006E2987" w:rsidRPr="00B43404" w:rsidRDefault="003B4D4D" w:rsidP="003B4D4D">
            <w:pPr>
              <w:jc w:val="left"/>
              <w:rPr>
                <w:rFonts w:eastAsia="Calibri"/>
                <w:b/>
                <w:sz w:val="28"/>
                <w:szCs w:val="22"/>
              </w:rPr>
            </w:pPr>
            <w:r w:rsidRPr="00B43404">
              <w:rPr>
                <w:b/>
                <w:sz w:val="28"/>
              </w:rPr>
              <w:t>Động cơ điện</w:t>
            </w:r>
          </w:p>
        </w:tc>
        <w:tc>
          <w:tcPr>
            <w:tcW w:w="6946" w:type="dxa"/>
            <w:vAlign w:val="center"/>
          </w:tcPr>
          <w:p w:rsidR="006E2987" w:rsidRDefault="006E2987" w:rsidP="006E2987">
            <w:pPr>
              <w:jc w:val="left"/>
              <w:rPr>
                <w:sz w:val="28"/>
              </w:rPr>
            </w:pPr>
            <w:r>
              <w:rPr>
                <w:sz w:val="28"/>
              </w:rPr>
              <w:t>Mã vật tư: YE2-160M-4</w:t>
            </w:r>
            <w:r w:rsidR="0075372E">
              <w:rPr>
                <w:sz w:val="28"/>
              </w:rPr>
              <w:t xml:space="preserve"> hoặc tương đương</w:t>
            </w:r>
          </w:p>
          <w:p w:rsidR="006E2987" w:rsidRDefault="006E2987" w:rsidP="006E2987">
            <w:pPr>
              <w:jc w:val="left"/>
              <w:rPr>
                <w:sz w:val="28"/>
              </w:rPr>
            </w:pPr>
            <w:r>
              <w:rPr>
                <w:sz w:val="28"/>
              </w:rPr>
              <w:t>Công suất : 18,5 kw. Tốc độ: 4 cực - 1470 v/ph</w:t>
            </w:r>
          </w:p>
          <w:p w:rsidR="006E2987" w:rsidRDefault="006E2987" w:rsidP="006E2987">
            <w:pPr>
              <w:jc w:val="left"/>
              <w:rPr>
                <w:sz w:val="28"/>
              </w:rPr>
            </w:pPr>
            <w:r>
              <w:rPr>
                <w:sz w:val="28"/>
              </w:rPr>
              <w:t>Điện áp 3 pha 380V/660V. Đường kính cốt ra: 48mm. Chất liệu vỏ: Gang</w:t>
            </w:r>
          </w:p>
          <w:p w:rsidR="006E2987" w:rsidRDefault="006E2987" w:rsidP="006E2987">
            <w:pPr>
              <w:jc w:val="left"/>
              <w:rPr>
                <w:sz w:val="28"/>
              </w:rPr>
            </w:pPr>
            <w:r>
              <w:rPr>
                <w:sz w:val="28"/>
              </w:rPr>
              <w:t>Kiểu lắp mặt bích B5</w:t>
            </w:r>
          </w:p>
          <w:p w:rsidR="006E2987" w:rsidRDefault="006E2987" w:rsidP="006E2987">
            <w:pPr>
              <w:jc w:val="left"/>
              <w:rPr>
                <w:sz w:val="28"/>
              </w:rPr>
            </w:pPr>
            <w:r>
              <w:rPr>
                <w:sz w:val="28"/>
              </w:rPr>
              <w:t>Hiệu xuất IE2, IP55</w:t>
            </w:r>
          </w:p>
          <w:p w:rsidR="006E2987" w:rsidRDefault="0075372E" w:rsidP="006E2987">
            <w:pPr>
              <w:spacing w:line="276" w:lineRule="auto"/>
              <w:jc w:val="left"/>
              <w:rPr>
                <w:rFonts w:eastAsia="Calibri"/>
                <w:sz w:val="28"/>
                <w:szCs w:val="22"/>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Cs w:val="24"/>
              </w:rPr>
            </w:pPr>
            <w:r w:rsidRPr="00593E78">
              <w:rPr>
                <w:color w:val="000000" w:themeColor="text1"/>
                <w:sz w:val="26"/>
                <w:szCs w:val="26"/>
              </w:rPr>
              <w:t>3</w:t>
            </w:r>
          </w:p>
        </w:tc>
        <w:tc>
          <w:tcPr>
            <w:tcW w:w="2097" w:type="dxa"/>
            <w:vAlign w:val="center"/>
          </w:tcPr>
          <w:p w:rsidR="006E2987" w:rsidRPr="00B43404" w:rsidRDefault="003B4D4D" w:rsidP="003B4D4D">
            <w:pPr>
              <w:jc w:val="left"/>
              <w:rPr>
                <w:rFonts w:eastAsia="Calibri"/>
                <w:b/>
                <w:sz w:val="28"/>
                <w:szCs w:val="22"/>
              </w:rPr>
            </w:pPr>
            <w:r w:rsidRPr="00B43404">
              <w:rPr>
                <w:b/>
                <w:sz w:val="28"/>
              </w:rPr>
              <w:t>Bộ đèn chiếu sáng</w:t>
            </w:r>
          </w:p>
        </w:tc>
        <w:tc>
          <w:tcPr>
            <w:tcW w:w="6946" w:type="dxa"/>
            <w:vAlign w:val="center"/>
          </w:tcPr>
          <w:p w:rsidR="006E2987" w:rsidRDefault="006E2987" w:rsidP="006E2987">
            <w:pPr>
              <w:jc w:val="left"/>
              <w:rPr>
                <w:sz w:val="28"/>
              </w:rPr>
            </w:pPr>
            <w:r>
              <w:rPr>
                <w:sz w:val="28"/>
              </w:rPr>
              <w:t>Mã vật tư: JTY08-01CL</w:t>
            </w:r>
            <w:r w:rsidR="0075372E">
              <w:rPr>
                <w:sz w:val="28"/>
              </w:rPr>
              <w:t xml:space="preserve"> hoặc tương đương</w:t>
            </w:r>
          </w:p>
          <w:p w:rsidR="006E2987" w:rsidRDefault="006E2987" w:rsidP="006E2987">
            <w:pPr>
              <w:jc w:val="left"/>
              <w:rPr>
                <w:sz w:val="28"/>
              </w:rPr>
            </w:pPr>
            <w:r>
              <w:rPr>
                <w:sz w:val="28"/>
              </w:rPr>
              <w:t>Kích thước: 127x704mm</w:t>
            </w:r>
            <w:r>
              <w:rPr>
                <w:sz w:val="28"/>
              </w:rPr>
              <w:br/>
              <w:t>Điện áp xoay chiều 85V - 265V</w:t>
            </w:r>
            <w:r>
              <w:rPr>
                <w:sz w:val="28"/>
              </w:rPr>
              <w:br/>
            </w:r>
            <w:r>
              <w:rPr>
                <w:sz w:val="28"/>
              </w:rPr>
              <w:lastRenderedPageBreak/>
              <w:t>Cấp độ bảo vệ: IP66</w:t>
            </w:r>
            <w:r>
              <w:rPr>
                <w:sz w:val="28"/>
              </w:rPr>
              <w:br/>
              <w:t xml:space="preserve">công suất: 3w tích hợp ổ cắm   </w:t>
            </w:r>
          </w:p>
          <w:p w:rsidR="006E2987" w:rsidRDefault="006E2987" w:rsidP="006E2987">
            <w:pPr>
              <w:jc w:val="left"/>
              <w:rPr>
                <w:sz w:val="28"/>
              </w:rPr>
            </w:pPr>
            <w:r>
              <w:rPr>
                <w:sz w:val="28"/>
              </w:rPr>
              <w:t>Lắp đặt cho đèn chiếu  sáng buồng phòng trên tàu thuỷ</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Cs w:val="24"/>
              </w:rPr>
            </w:pPr>
            <w:r w:rsidRPr="00593E78">
              <w:rPr>
                <w:color w:val="000000" w:themeColor="text1"/>
                <w:sz w:val="26"/>
                <w:szCs w:val="26"/>
              </w:rPr>
              <w:lastRenderedPageBreak/>
              <w:t>4</w:t>
            </w:r>
          </w:p>
        </w:tc>
        <w:tc>
          <w:tcPr>
            <w:tcW w:w="2097" w:type="dxa"/>
            <w:vAlign w:val="center"/>
          </w:tcPr>
          <w:p w:rsidR="006E2987" w:rsidRPr="00B43404" w:rsidRDefault="003B4D4D" w:rsidP="003B4D4D">
            <w:pPr>
              <w:jc w:val="left"/>
              <w:rPr>
                <w:rFonts w:eastAsia="Calibri"/>
                <w:b/>
                <w:sz w:val="28"/>
                <w:szCs w:val="22"/>
              </w:rPr>
            </w:pPr>
            <w:r w:rsidRPr="00B43404">
              <w:rPr>
                <w:b/>
                <w:sz w:val="28"/>
              </w:rPr>
              <w:t>Bộ nạp di động đa năng</w:t>
            </w:r>
          </w:p>
        </w:tc>
        <w:tc>
          <w:tcPr>
            <w:tcW w:w="6946" w:type="dxa"/>
            <w:vAlign w:val="center"/>
          </w:tcPr>
          <w:p w:rsidR="006E2987" w:rsidRDefault="006E2987" w:rsidP="006E2987">
            <w:pPr>
              <w:jc w:val="left"/>
              <w:rPr>
                <w:sz w:val="28"/>
              </w:rPr>
            </w:pPr>
            <w:r>
              <w:rPr>
                <w:sz w:val="28"/>
              </w:rPr>
              <w:t>Mã vật tư: CB-70</w:t>
            </w:r>
            <w:r w:rsidR="0075372E">
              <w:rPr>
                <w:sz w:val="28"/>
              </w:rPr>
              <w:t xml:space="preserve"> hoặc tương đương</w:t>
            </w:r>
          </w:p>
          <w:p w:rsidR="006E2987" w:rsidRDefault="006E2987" w:rsidP="006E2987">
            <w:pPr>
              <w:jc w:val="left"/>
              <w:rPr>
                <w:sz w:val="28"/>
              </w:rPr>
            </w:pPr>
            <w:r>
              <w:rPr>
                <w:sz w:val="28"/>
              </w:rPr>
              <w:t>Điện áp đầu vào 220-240VAC</w:t>
            </w:r>
            <w:r>
              <w:rPr>
                <w:sz w:val="28"/>
              </w:rPr>
              <w:br/>
              <w:t>Điện áp đầu ra 24VDC</w:t>
            </w:r>
            <w:r>
              <w:rPr>
                <w:sz w:val="28"/>
              </w:rPr>
              <w:br/>
              <w:t>Dung lượng pin lưu trữ sử dụng khởi động sự cố 30-500Ah</w:t>
            </w:r>
            <w:r>
              <w:rPr>
                <w:sz w:val="28"/>
              </w:rPr>
              <w:br/>
              <w:t>Kích thước 32x27x25cm</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Cs w:val="24"/>
              </w:rPr>
            </w:pPr>
            <w:r w:rsidRPr="00593E78">
              <w:rPr>
                <w:color w:val="000000" w:themeColor="text1"/>
                <w:sz w:val="26"/>
                <w:szCs w:val="26"/>
              </w:rPr>
              <w:t>5</w:t>
            </w:r>
          </w:p>
        </w:tc>
        <w:tc>
          <w:tcPr>
            <w:tcW w:w="2097" w:type="dxa"/>
            <w:vAlign w:val="center"/>
          </w:tcPr>
          <w:p w:rsidR="006E2987" w:rsidRPr="00B43404" w:rsidRDefault="003B4D4D" w:rsidP="003B4D4D">
            <w:pPr>
              <w:jc w:val="left"/>
              <w:rPr>
                <w:rFonts w:eastAsia="Calibri"/>
                <w:b/>
                <w:sz w:val="28"/>
                <w:szCs w:val="22"/>
              </w:rPr>
            </w:pPr>
            <w:r w:rsidRPr="00B43404">
              <w:rPr>
                <w:b/>
                <w:sz w:val="28"/>
              </w:rPr>
              <w:t>Bộ nguồn chuyên dùng</w:t>
            </w:r>
          </w:p>
        </w:tc>
        <w:tc>
          <w:tcPr>
            <w:tcW w:w="6946" w:type="dxa"/>
            <w:vAlign w:val="center"/>
          </w:tcPr>
          <w:p w:rsidR="006E2987" w:rsidRDefault="006E2987" w:rsidP="006E2987">
            <w:pPr>
              <w:jc w:val="left"/>
              <w:rPr>
                <w:sz w:val="28"/>
              </w:rPr>
            </w:pPr>
            <w:r>
              <w:rPr>
                <w:sz w:val="28"/>
              </w:rPr>
              <w:t>Mã vật tư: PR850A-45</w:t>
            </w:r>
            <w:r w:rsidR="0075372E">
              <w:rPr>
                <w:sz w:val="28"/>
              </w:rPr>
              <w:t xml:space="preserve"> hoặc tương đương</w:t>
            </w:r>
          </w:p>
          <w:p w:rsidR="006E2987" w:rsidRDefault="006E2987" w:rsidP="006E2987">
            <w:pPr>
              <w:jc w:val="left"/>
              <w:rPr>
                <w:sz w:val="28"/>
              </w:rPr>
            </w:pPr>
            <w:r>
              <w:rPr>
                <w:sz w:val="28"/>
              </w:rPr>
              <w:t>Điện áp vào: 220V AC, 24VDC</w:t>
            </w:r>
            <w:r>
              <w:rPr>
                <w:sz w:val="28"/>
              </w:rPr>
              <w:br/>
              <w:t>Điện áp ra: DC 24V ± 0.2V</w:t>
            </w:r>
            <w:r>
              <w:rPr>
                <w:sz w:val="28"/>
              </w:rPr>
              <w:br/>
              <w:t>Dòng điện ra: 45A/ 60A</w:t>
            </w:r>
            <w:r>
              <w:rPr>
                <w:sz w:val="28"/>
              </w:rPr>
              <w:br/>
              <w:t>Nhiệt độ làm việc: -10 - 55°C</w:t>
            </w:r>
            <w:r>
              <w:rPr>
                <w:sz w:val="28"/>
              </w:rPr>
              <w:br/>
              <w:t>Kích thước 250 x 350 x 350mm, Trọng lượng: 30KG</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Cs w:val="24"/>
              </w:rPr>
            </w:pPr>
            <w:r w:rsidRPr="00593E78">
              <w:rPr>
                <w:color w:val="000000" w:themeColor="text1"/>
                <w:sz w:val="26"/>
                <w:szCs w:val="26"/>
              </w:rPr>
              <w:t>6</w:t>
            </w:r>
          </w:p>
        </w:tc>
        <w:tc>
          <w:tcPr>
            <w:tcW w:w="2097" w:type="dxa"/>
            <w:vAlign w:val="center"/>
          </w:tcPr>
          <w:p w:rsidR="006E2987" w:rsidRPr="00B43404" w:rsidRDefault="003B4D4D" w:rsidP="003B4D4D">
            <w:pPr>
              <w:jc w:val="left"/>
              <w:rPr>
                <w:rFonts w:eastAsia="Calibri"/>
                <w:b/>
                <w:sz w:val="28"/>
                <w:szCs w:val="22"/>
              </w:rPr>
            </w:pPr>
            <w:r w:rsidRPr="00B43404">
              <w:rPr>
                <w:b/>
                <w:sz w:val="28"/>
              </w:rPr>
              <w:t xml:space="preserve">Modul tự động điều khiển điện áp máy phát </w:t>
            </w:r>
          </w:p>
        </w:tc>
        <w:tc>
          <w:tcPr>
            <w:tcW w:w="6946" w:type="dxa"/>
            <w:vAlign w:val="center"/>
          </w:tcPr>
          <w:p w:rsidR="006E2987" w:rsidRDefault="006E2987" w:rsidP="006E2987">
            <w:pPr>
              <w:jc w:val="left"/>
              <w:rPr>
                <w:sz w:val="28"/>
              </w:rPr>
            </w:pPr>
            <w:r>
              <w:rPr>
                <w:sz w:val="28"/>
              </w:rPr>
              <w:t>Mã vật tư:</w:t>
            </w:r>
            <w:r>
              <w:t xml:space="preserve"> </w:t>
            </w:r>
            <w:r>
              <w:rPr>
                <w:sz w:val="28"/>
              </w:rPr>
              <w:t>R450</w:t>
            </w:r>
            <w:r w:rsidR="0075372E">
              <w:rPr>
                <w:sz w:val="28"/>
              </w:rPr>
              <w:t xml:space="preserve"> hoặc tương đương</w:t>
            </w:r>
          </w:p>
          <w:p w:rsidR="006E2987" w:rsidRDefault="006E2987" w:rsidP="006E2987">
            <w:pPr>
              <w:jc w:val="left"/>
              <w:rPr>
                <w:sz w:val="28"/>
              </w:rPr>
            </w:pPr>
            <w:r>
              <w:rPr>
                <w:sz w:val="28"/>
              </w:rPr>
              <w:t>Dải điện áp đo: 95V÷ 140V, 170V÷260V hoặc 340V ÷520V.</w:t>
            </w:r>
            <w:r>
              <w:rPr>
                <w:sz w:val="28"/>
              </w:rPr>
              <w:br w:type="page"/>
            </w:r>
          </w:p>
          <w:p w:rsidR="006E2987" w:rsidRDefault="006E2987" w:rsidP="006E2987">
            <w:pPr>
              <w:jc w:val="left"/>
              <w:rPr>
                <w:sz w:val="28"/>
              </w:rPr>
            </w:pPr>
            <w:r>
              <w:rPr>
                <w:sz w:val="28"/>
              </w:rPr>
              <w:t>Tần số: 50÷60Hz.</w:t>
            </w:r>
          </w:p>
          <w:p w:rsidR="006E2987" w:rsidRDefault="006E2987" w:rsidP="006E2987">
            <w:pPr>
              <w:jc w:val="left"/>
              <w:rPr>
                <w:sz w:val="28"/>
              </w:rPr>
            </w:pPr>
            <w:r>
              <w:rPr>
                <w:sz w:val="28"/>
              </w:rPr>
              <w:br w:type="page"/>
              <w:t>Thông số kích từ đầu ra: 150V/10A (tối đa).</w:t>
            </w:r>
            <w:r>
              <w:rPr>
                <w:sz w:val="28"/>
              </w:rPr>
              <w:br w:type="page"/>
            </w:r>
          </w:p>
          <w:p w:rsidR="006E2987" w:rsidRDefault="006E2987" w:rsidP="006E2987">
            <w:pPr>
              <w:jc w:val="left"/>
              <w:rPr>
                <w:sz w:val="28"/>
              </w:rPr>
            </w:pPr>
            <w:r>
              <w:rPr>
                <w:sz w:val="28"/>
              </w:rPr>
              <w:t>Dùng cho máy phát điện 3 pha.</w:t>
            </w:r>
            <w:r>
              <w:rPr>
                <w:sz w:val="28"/>
              </w:rPr>
              <w:br w:type="page"/>
            </w:r>
          </w:p>
          <w:p w:rsidR="006E2987" w:rsidRDefault="006E2987" w:rsidP="006E2987">
            <w:pPr>
              <w:jc w:val="left"/>
              <w:rPr>
                <w:sz w:val="28"/>
              </w:rPr>
            </w:pPr>
            <w:r>
              <w:rPr>
                <w:sz w:val="28"/>
              </w:rPr>
              <w:t>Nhiệt độ hoạt động: - 40 ◦C ÷ 65 ◦C.</w:t>
            </w:r>
          </w:p>
          <w:p w:rsidR="006E2987" w:rsidRDefault="006E2987" w:rsidP="006E2987">
            <w:pPr>
              <w:jc w:val="left"/>
              <w:rPr>
                <w:sz w:val="28"/>
              </w:rPr>
            </w:pPr>
            <w:r>
              <w:rPr>
                <w:sz w:val="28"/>
              </w:rPr>
              <w:br w:type="page"/>
              <w:t>Nhiệt độ bảo quản: - 55 ◦C ÷ 85 ◦C.</w:t>
            </w:r>
            <w:r>
              <w:rPr>
                <w:sz w:val="28"/>
              </w:rPr>
              <w:br w:type="page"/>
            </w:r>
          </w:p>
          <w:p w:rsidR="006E2987" w:rsidRDefault="006E2987" w:rsidP="006E2987">
            <w:pPr>
              <w:jc w:val="left"/>
              <w:rPr>
                <w:sz w:val="28"/>
              </w:rPr>
            </w:pPr>
            <w:r>
              <w:rPr>
                <w:sz w:val="28"/>
              </w:rPr>
              <w:t>Sử dụng cho máy phát điện Caterpillar LSAM 43.2VS3C614 và LSAM 49.1SAC</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Cs w:val="24"/>
              </w:rPr>
            </w:pPr>
            <w:r w:rsidRPr="00593E78">
              <w:rPr>
                <w:color w:val="000000" w:themeColor="text1"/>
                <w:sz w:val="26"/>
                <w:szCs w:val="26"/>
              </w:rPr>
              <w:t>7</w:t>
            </w:r>
          </w:p>
        </w:tc>
        <w:tc>
          <w:tcPr>
            <w:tcW w:w="2097" w:type="dxa"/>
            <w:vAlign w:val="center"/>
          </w:tcPr>
          <w:p w:rsidR="006E2987" w:rsidRPr="00B43404" w:rsidRDefault="003B4D4D" w:rsidP="003B4D4D">
            <w:pPr>
              <w:jc w:val="left"/>
              <w:rPr>
                <w:rFonts w:eastAsia="Calibri"/>
                <w:b/>
                <w:sz w:val="28"/>
                <w:szCs w:val="22"/>
              </w:rPr>
            </w:pPr>
            <w:r w:rsidRPr="00B43404">
              <w:rPr>
                <w:b/>
                <w:sz w:val="28"/>
              </w:rPr>
              <w:t xml:space="preserve">Modul tự động điều khiển điện áp máy phát </w:t>
            </w:r>
          </w:p>
        </w:tc>
        <w:tc>
          <w:tcPr>
            <w:tcW w:w="6946" w:type="dxa"/>
            <w:vAlign w:val="center"/>
          </w:tcPr>
          <w:p w:rsidR="006E2987" w:rsidRDefault="006E2987" w:rsidP="006E2987">
            <w:pPr>
              <w:jc w:val="left"/>
              <w:rPr>
                <w:sz w:val="28"/>
              </w:rPr>
            </w:pPr>
            <w:r>
              <w:rPr>
                <w:sz w:val="28"/>
              </w:rPr>
              <w:t>Mã vật tư:</w:t>
            </w:r>
            <w:r>
              <w:t xml:space="preserve"> </w:t>
            </w:r>
            <w:r>
              <w:rPr>
                <w:sz w:val="28"/>
              </w:rPr>
              <w:t>MX341-2</w:t>
            </w:r>
            <w:r w:rsidR="0075372E">
              <w:rPr>
                <w:sz w:val="28"/>
              </w:rPr>
              <w:t xml:space="preserve"> hoặc tương đương</w:t>
            </w:r>
          </w:p>
          <w:p w:rsidR="006E2987" w:rsidRDefault="006E2987" w:rsidP="006E2987">
            <w:pPr>
              <w:jc w:val="left"/>
              <w:rPr>
                <w:sz w:val="28"/>
              </w:rPr>
            </w:pPr>
            <w:r>
              <w:rPr>
                <w:sz w:val="28"/>
              </w:rPr>
              <w:t>Sử dụng cho máy phát điện stamford HCM 434E1</w:t>
            </w:r>
          </w:p>
          <w:p w:rsidR="006E2987" w:rsidRDefault="006E2987" w:rsidP="006E2987">
            <w:pPr>
              <w:jc w:val="left"/>
              <w:rPr>
                <w:sz w:val="28"/>
              </w:rPr>
            </w:pPr>
            <w:r>
              <w:rPr>
                <w:sz w:val="28"/>
              </w:rPr>
              <w:t>Điện áp cực đại 190÷264VAC, 1 pha, 2 dây</w:t>
            </w:r>
          </w:p>
          <w:p w:rsidR="006E2987" w:rsidRDefault="006E2987" w:rsidP="006E2987">
            <w:pPr>
              <w:jc w:val="left"/>
              <w:rPr>
                <w:sz w:val="28"/>
              </w:rPr>
            </w:pPr>
            <w:r>
              <w:rPr>
                <w:sz w:val="28"/>
              </w:rPr>
              <w:t>Tần số 50÷60 Hz danh định</w:t>
            </w:r>
          </w:p>
          <w:p w:rsidR="006E2987" w:rsidRDefault="006E2987" w:rsidP="006E2987">
            <w:pPr>
              <w:jc w:val="left"/>
              <w:rPr>
                <w:sz w:val="28"/>
              </w:rPr>
            </w:pPr>
            <w:r>
              <w:rPr>
                <w:sz w:val="28"/>
              </w:rPr>
              <w:t>Nguồn cung cấp: Điện áp tối đa 140÷220VAC, 3 pha, 3 dây,  dòng điện 3A / pha, tần số 100÷120 Hz</w:t>
            </w:r>
          </w:p>
          <w:p w:rsidR="006E2987" w:rsidRDefault="006E2987" w:rsidP="006E2987">
            <w:pPr>
              <w:jc w:val="left"/>
              <w:rPr>
                <w:sz w:val="28"/>
              </w:rPr>
            </w:pPr>
            <w:r>
              <w:rPr>
                <w:sz w:val="28"/>
              </w:rPr>
              <w:t>Điện áp đầu ra: Điện áp tối đa 120V dc / 2,7 A, 6A (10 s) với tải lớn hơn 15 Ω, độ ổn định +/- 1%, độ đáp ứng 10</w:t>
            </w:r>
            <w:r w:rsidR="00CE2A88">
              <w:rPr>
                <w:sz w:val="28"/>
              </w:rPr>
              <w:t xml:space="preserve"> </w:t>
            </w:r>
            <w:r>
              <w:rPr>
                <w:sz w:val="28"/>
              </w:rPr>
              <w:t xml:space="preserve">ms. </w:t>
            </w:r>
          </w:p>
          <w:p w:rsidR="006E2987" w:rsidRDefault="006E2987" w:rsidP="006E2987">
            <w:pPr>
              <w:jc w:val="left"/>
              <w:rPr>
                <w:sz w:val="28"/>
              </w:rPr>
            </w:pPr>
            <w:r>
              <w:rPr>
                <w:sz w:val="28"/>
              </w:rPr>
              <w:lastRenderedPageBreak/>
              <w:t>Bảo vệ tần số: Giảm 170% khi tần số dưới 30 Hz</w:t>
            </w:r>
          </w:p>
          <w:p w:rsidR="006E2987" w:rsidRDefault="006E2987" w:rsidP="006E2987">
            <w:pPr>
              <w:jc w:val="left"/>
              <w:rPr>
                <w:sz w:val="28"/>
              </w:rPr>
            </w:pPr>
            <w:r>
              <w:rPr>
                <w:sz w:val="28"/>
              </w:rPr>
              <w:t>Môi trường hoạt động: Rung 20÷100 Hz 50mm /s</w:t>
            </w:r>
          </w:p>
          <w:p w:rsidR="006E2987" w:rsidRDefault="006E2987" w:rsidP="006E2987">
            <w:pPr>
              <w:jc w:val="left"/>
              <w:rPr>
                <w:sz w:val="28"/>
              </w:rPr>
            </w:pPr>
            <w:r>
              <w:rPr>
                <w:sz w:val="28"/>
              </w:rPr>
              <w:t>100Hz ÷ 2KHz</w:t>
            </w:r>
          </w:p>
          <w:p w:rsidR="006E2987" w:rsidRDefault="006E2987" w:rsidP="006E2987">
            <w:pPr>
              <w:jc w:val="left"/>
              <w:rPr>
                <w:sz w:val="28"/>
              </w:rPr>
            </w:pPr>
            <w:r>
              <w:rPr>
                <w:sz w:val="28"/>
              </w:rPr>
              <w:t>Nhiệt độ hoạt động:- 40°C ÷ + 70°C</w:t>
            </w:r>
          </w:p>
          <w:p w:rsidR="006E2987" w:rsidRDefault="006E2987" w:rsidP="006E2987">
            <w:pPr>
              <w:jc w:val="left"/>
              <w:rPr>
                <w:sz w:val="28"/>
              </w:rPr>
            </w:pPr>
            <w:r>
              <w:rPr>
                <w:sz w:val="28"/>
              </w:rPr>
              <w:t xml:space="preserve">Độ ẩm tương đối 0°C ÷ 70°C là 95% </w:t>
            </w:r>
          </w:p>
          <w:p w:rsidR="006E2987" w:rsidRDefault="006E2987" w:rsidP="006E2987">
            <w:pPr>
              <w:jc w:val="left"/>
              <w:rPr>
                <w:sz w:val="28"/>
              </w:rPr>
            </w:pPr>
            <w:r>
              <w:rPr>
                <w:sz w:val="28"/>
              </w:rPr>
              <w:t>Nhiệt độ bảo quản: -55°C÷ + 80°C</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Cs w:val="24"/>
              </w:rPr>
            </w:pPr>
            <w:r w:rsidRPr="00593E78">
              <w:rPr>
                <w:color w:val="000000" w:themeColor="text1"/>
                <w:sz w:val="26"/>
                <w:szCs w:val="26"/>
              </w:rPr>
              <w:lastRenderedPageBreak/>
              <w:t>8</w:t>
            </w:r>
          </w:p>
        </w:tc>
        <w:tc>
          <w:tcPr>
            <w:tcW w:w="2097" w:type="dxa"/>
            <w:vAlign w:val="center"/>
          </w:tcPr>
          <w:p w:rsidR="006E2987" w:rsidRPr="00B43404" w:rsidRDefault="003B4D4D" w:rsidP="003B4D4D">
            <w:pPr>
              <w:jc w:val="left"/>
              <w:rPr>
                <w:rFonts w:eastAsia="Calibri"/>
                <w:b/>
                <w:sz w:val="28"/>
                <w:szCs w:val="22"/>
              </w:rPr>
            </w:pPr>
            <w:r w:rsidRPr="00B43404">
              <w:rPr>
                <w:b/>
                <w:sz w:val="28"/>
              </w:rPr>
              <w:t xml:space="preserve">Modul tự động điều khiển điện áp máy phát </w:t>
            </w:r>
          </w:p>
        </w:tc>
        <w:tc>
          <w:tcPr>
            <w:tcW w:w="6946" w:type="dxa"/>
            <w:vAlign w:val="center"/>
          </w:tcPr>
          <w:p w:rsidR="006E2987" w:rsidRDefault="006E2987" w:rsidP="006E2987">
            <w:pPr>
              <w:jc w:val="left"/>
              <w:rPr>
                <w:sz w:val="28"/>
              </w:rPr>
            </w:pPr>
            <w:r>
              <w:rPr>
                <w:sz w:val="28"/>
              </w:rPr>
              <w:t>Mã vật tư:</w:t>
            </w:r>
            <w:r>
              <w:t xml:space="preserve"> </w:t>
            </w:r>
            <w:r>
              <w:rPr>
                <w:sz w:val="28"/>
              </w:rPr>
              <w:t>MX341</w:t>
            </w:r>
            <w:r w:rsidR="0075372E">
              <w:rPr>
                <w:sz w:val="28"/>
              </w:rPr>
              <w:t xml:space="preserve"> hoặc tương đương</w:t>
            </w:r>
          </w:p>
          <w:p w:rsidR="006E2987" w:rsidRDefault="006E2987" w:rsidP="006E2987">
            <w:pPr>
              <w:jc w:val="left"/>
              <w:rPr>
                <w:sz w:val="28"/>
              </w:rPr>
            </w:pPr>
            <w:r>
              <w:rPr>
                <w:sz w:val="28"/>
              </w:rPr>
              <w:t>Sử dụng cho máy phát điện stamford UCM 274</w:t>
            </w:r>
          </w:p>
          <w:p w:rsidR="006E2987" w:rsidRDefault="006E2987" w:rsidP="006E2987">
            <w:pPr>
              <w:jc w:val="left"/>
              <w:rPr>
                <w:sz w:val="28"/>
              </w:rPr>
            </w:pPr>
            <w:r>
              <w:rPr>
                <w:sz w:val="28"/>
              </w:rPr>
              <w:t>Điện áp đo: Điện áp cực đại 190÷264V AC, 1 pha, 2 dây. Tần số 50÷60 Hz danh định</w:t>
            </w:r>
          </w:p>
          <w:p w:rsidR="006E2987" w:rsidRDefault="006E2987" w:rsidP="006E2987">
            <w:pPr>
              <w:jc w:val="left"/>
              <w:rPr>
                <w:sz w:val="28"/>
              </w:rPr>
            </w:pPr>
            <w:r>
              <w:rPr>
                <w:sz w:val="28"/>
              </w:rPr>
              <w:t>Nguồn cung cấp: Điện áp tối đa 140-220VAC, 3 pha, 3 dây. Tần số 100-120 Hz</w:t>
            </w:r>
          </w:p>
          <w:p w:rsidR="006E2987" w:rsidRDefault="006E2987" w:rsidP="006E2987">
            <w:pPr>
              <w:jc w:val="left"/>
              <w:rPr>
                <w:sz w:val="28"/>
              </w:rPr>
            </w:pPr>
            <w:r>
              <w:rPr>
                <w:sz w:val="28"/>
              </w:rPr>
              <w:t>Điện áp đầu ra tối đa 120VDC /2,7 A, 6A (10 s) với tải lớn hơn 15Ω, độ ổn định +/- 1%, độ đáp ứng 10 ms.</w:t>
            </w:r>
          </w:p>
          <w:p w:rsidR="006E2987" w:rsidRDefault="006E2987" w:rsidP="006E2987">
            <w:pPr>
              <w:jc w:val="left"/>
              <w:rPr>
                <w:sz w:val="28"/>
              </w:rPr>
            </w:pPr>
            <w:r>
              <w:rPr>
                <w:sz w:val="28"/>
              </w:rPr>
              <w:t xml:space="preserve">Điều chỉnh điện áp bên ngoài:+/- 10% </w:t>
            </w:r>
          </w:p>
          <w:p w:rsidR="006E2987" w:rsidRDefault="006E2987" w:rsidP="006E2987">
            <w:pPr>
              <w:jc w:val="left"/>
              <w:rPr>
                <w:sz w:val="28"/>
              </w:rPr>
            </w:pPr>
            <w:r>
              <w:rPr>
                <w:sz w:val="28"/>
              </w:rPr>
              <w:t>Bảo vệ tần số: Giảm 170% khi tần số dưới 30 Hz</w:t>
            </w:r>
          </w:p>
          <w:p w:rsidR="006E2987" w:rsidRDefault="006E2987" w:rsidP="006E2987">
            <w:pPr>
              <w:jc w:val="left"/>
              <w:rPr>
                <w:sz w:val="28"/>
              </w:rPr>
            </w:pPr>
            <w:r>
              <w:rPr>
                <w:sz w:val="28"/>
              </w:rPr>
              <w:t xml:space="preserve">Môi trường hoạt động: Rung 20÷100 Hz: 50mm /s, 100Hz – 2KHz </w:t>
            </w:r>
          </w:p>
          <w:p w:rsidR="006E2987" w:rsidRDefault="006E2987" w:rsidP="006E2987">
            <w:pPr>
              <w:jc w:val="left"/>
              <w:rPr>
                <w:sz w:val="28"/>
              </w:rPr>
            </w:pPr>
            <w:r>
              <w:rPr>
                <w:sz w:val="28"/>
              </w:rPr>
              <w:t>Nhiệt độ hoạt động: - 40°C÷ +70°C</w:t>
            </w:r>
          </w:p>
          <w:p w:rsidR="006E2987" w:rsidRDefault="006E2987" w:rsidP="006E2987">
            <w:pPr>
              <w:jc w:val="left"/>
              <w:rPr>
                <w:sz w:val="28"/>
              </w:rPr>
            </w:pPr>
            <w:r>
              <w:rPr>
                <w:sz w:val="28"/>
              </w:rPr>
              <w:t xml:space="preserve">Độ ẩm tương đối : 0°C÷70°C  là 95% </w:t>
            </w:r>
          </w:p>
          <w:p w:rsidR="006E2987" w:rsidRDefault="006E2987" w:rsidP="006E2987">
            <w:pPr>
              <w:jc w:val="left"/>
              <w:rPr>
                <w:sz w:val="28"/>
              </w:rPr>
            </w:pPr>
            <w:r>
              <w:rPr>
                <w:sz w:val="28"/>
              </w:rPr>
              <w:t>Nhiệt độ bảo quản:-55°C ÷ + 80°C</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Cs w:val="24"/>
              </w:rPr>
            </w:pPr>
            <w:r w:rsidRPr="00593E78">
              <w:rPr>
                <w:color w:val="000000" w:themeColor="text1"/>
                <w:sz w:val="26"/>
                <w:szCs w:val="26"/>
              </w:rPr>
              <w:t>9</w:t>
            </w:r>
          </w:p>
        </w:tc>
        <w:tc>
          <w:tcPr>
            <w:tcW w:w="2097" w:type="dxa"/>
            <w:vAlign w:val="center"/>
          </w:tcPr>
          <w:p w:rsidR="003B4D4D" w:rsidRPr="00B43404" w:rsidRDefault="003B4D4D" w:rsidP="003B4D4D">
            <w:pPr>
              <w:jc w:val="left"/>
              <w:rPr>
                <w:rFonts w:eastAsia="Calibri"/>
                <w:b/>
                <w:sz w:val="28"/>
                <w:szCs w:val="22"/>
              </w:rPr>
            </w:pPr>
            <w:r w:rsidRPr="00B43404">
              <w:rPr>
                <w:b/>
                <w:sz w:val="28"/>
              </w:rPr>
              <w:t xml:space="preserve">Modul tự động điều khiển điện áp máy phát </w:t>
            </w:r>
          </w:p>
          <w:p w:rsidR="006E2987" w:rsidRPr="00B43404" w:rsidRDefault="006E2987" w:rsidP="009D5B28">
            <w:pPr>
              <w:spacing w:line="360" w:lineRule="exact"/>
              <w:rPr>
                <w:b/>
                <w:sz w:val="28"/>
                <w:szCs w:val="28"/>
              </w:rPr>
            </w:pPr>
          </w:p>
        </w:tc>
        <w:tc>
          <w:tcPr>
            <w:tcW w:w="6946" w:type="dxa"/>
            <w:vAlign w:val="center"/>
          </w:tcPr>
          <w:p w:rsidR="006E2987" w:rsidRDefault="006E2987" w:rsidP="006E2987">
            <w:pPr>
              <w:jc w:val="left"/>
              <w:rPr>
                <w:sz w:val="28"/>
              </w:rPr>
            </w:pPr>
            <w:r>
              <w:rPr>
                <w:sz w:val="28"/>
              </w:rPr>
              <w:t>Mã vật tư:</w:t>
            </w:r>
            <w:r>
              <w:t xml:space="preserve"> </w:t>
            </w:r>
            <w:r>
              <w:rPr>
                <w:sz w:val="28"/>
              </w:rPr>
              <w:t>R448</w:t>
            </w:r>
            <w:r w:rsidR="0075372E">
              <w:rPr>
                <w:sz w:val="28"/>
              </w:rPr>
              <w:t xml:space="preserve"> hoặc tương đương</w:t>
            </w:r>
          </w:p>
          <w:p w:rsidR="006E2987" w:rsidRDefault="006E2987" w:rsidP="006E2987">
            <w:pPr>
              <w:jc w:val="left"/>
              <w:rPr>
                <w:sz w:val="28"/>
              </w:rPr>
            </w:pPr>
            <w:r>
              <w:rPr>
                <w:sz w:val="28"/>
              </w:rPr>
              <w:t>Dải điện áp đo: 95V÷ 140V, 170V÷260V hoặc 340V ÷520V.</w:t>
            </w:r>
          </w:p>
          <w:p w:rsidR="006E2987" w:rsidRDefault="006E2987" w:rsidP="006E2987">
            <w:pPr>
              <w:jc w:val="left"/>
              <w:rPr>
                <w:sz w:val="28"/>
              </w:rPr>
            </w:pPr>
            <w:r>
              <w:rPr>
                <w:sz w:val="28"/>
              </w:rPr>
              <w:t>Tần số: 50÷60Hz.</w:t>
            </w:r>
          </w:p>
          <w:p w:rsidR="006E2987" w:rsidRDefault="006E2987" w:rsidP="006E2987">
            <w:pPr>
              <w:jc w:val="left"/>
              <w:rPr>
                <w:sz w:val="28"/>
              </w:rPr>
            </w:pPr>
            <w:r>
              <w:rPr>
                <w:sz w:val="28"/>
              </w:rPr>
              <w:t>Thông số kích từ đầu ra: 150V/8A (tối đa).</w:t>
            </w:r>
          </w:p>
          <w:p w:rsidR="006E2987" w:rsidRDefault="006E2987" w:rsidP="006E2987">
            <w:pPr>
              <w:jc w:val="left"/>
              <w:rPr>
                <w:sz w:val="28"/>
              </w:rPr>
            </w:pPr>
            <w:r>
              <w:rPr>
                <w:sz w:val="28"/>
              </w:rPr>
              <w:t>Dùng cho máy phát điện 3 pha.</w:t>
            </w:r>
          </w:p>
          <w:p w:rsidR="006E2987" w:rsidRDefault="006E2987" w:rsidP="006E2987">
            <w:pPr>
              <w:jc w:val="left"/>
              <w:rPr>
                <w:sz w:val="28"/>
              </w:rPr>
            </w:pPr>
            <w:r>
              <w:rPr>
                <w:sz w:val="28"/>
              </w:rPr>
              <w:t>Nhiệt độ hoạt động: - 40 ◦C ÷ 65 ◦C.</w:t>
            </w:r>
          </w:p>
          <w:p w:rsidR="006E2987" w:rsidRDefault="006E2987" w:rsidP="006E2987">
            <w:pPr>
              <w:jc w:val="left"/>
              <w:rPr>
                <w:sz w:val="28"/>
              </w:rPr>
            </w:pPr>
            <w:r>
              <w:rPr>
                <w:sz w:val="28"/>
              </w:rPr>
              <w:t>Nhiệt độ bảo quản: - 55 ◦C ÷ 85 ◦C.</w:t>
            </w:r>
          </w:p>
          <w:p w:rsidR="006E2987" w:rsidRDefault="006E2987" w:rsidP="006E2987">
            <w:pPr>
              <w:jc w:val="left"/>
              <w:rPr>
                <w:sz w:val="28"/>
              </w:rPr>
            </w:pPr>
            <w:r>
              <w:rPr>
                <w:sz w:val="28"/>
              </w:rPr>
              <w:t>Sử dụng cho máy phát điện LEROY SOMER</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 w:val="26"/>
                <w:szCs w:val="26"/>
              </w:rPr>
            </w:pPr>
            <w:r>
              <w:rPr>
                <w:color w:val="000000" w:themeColor="text1"/>
                <w:sz w:val="26"/>
                <w:szCs w:val="26"/>
              </w:rPr>
              <w:t>10</w:t>
            </w:r>
          </w:p>
        </w:tc>
        <w:tc>
          <w:tcPr>
            <w:tcW w:w="2097" w:type="dxa"/>
            <w:vAlign w:val="center"/>
          </w:tcPr>
          <w:p w:rsidR="006E2987" w:rsidRPr="00B43404" w:rsidRDefault="00CE2A88" w:rsidP="00CE2A88">
            <w:pPr>
              <w:jc w:val="left"/>
              <w:rPr>
                <w:rFonts w:eastAsia="Calibri"/>
                <w:b/>
                <w:sz w:val="28"/>
                <w:szCs w:val="22"/>
              </w:rPr>
            </w:pPr>
            <w:r w:rsidRPr="00B43404">
              <w:rPr>
                <w:b/>
                <w:sz w:val="28"/>
              </w:rPr>
              <w:t>Cảm biến nhiệt độ</w:t>
            </w:r>
          </w:p>
        </w:tc>
        <w:tc>
          <w:tcPr>
            <w:tcW w:w="6946" w:type="dxa"/>
            <w:vAlign w:val="center"/>
          </w:tcPr>
          <w:p w:rsidR="006E2987" w:rsidRDefault="006E2987" w:rsidP="006E2987">
            <w:pPr>
              <w:jc w:val="left"/>
              <w:rPr>
                <w:sz w:val="28"/>
              </w:rPr>
            </w:pPr>
            <w:r>
              <w:rPr>
                <w:sz w:val="28"/>
              </w:rPr>
              <w:t>Mã vật tư: 120130-91370</w:t>
            </w:r>
            <w:r w:rsidR="0075372E">
              <w:rPr>
                <w:sz w:val="28"/>
              </w:rPr>
              <w:t xml:space="preserve"> hoặc tương đương</w:t>
            </w:r>
          </w:p>
          <w:p w:rsidR="006E2987" w:rsidRDefault="006E2987" w:rsidP="006E2987">
            <w:pPr>
              <w:jc w:val="left"/>
              <w:rPr>
                <w:sz w:val="28"/>
              </w:rPr>
            </w:pPr>
            <w:r>
              <w:rPr>
                <w:sz w:val="28"/>
              </w:rPr>
              <w:t xml:space="preserve">Chức năng đo nhiệt độ nước làm mát động cơ, gửi tín hiệu về đồng hồ hoặc ECU, chức năng cảnh báo. Sử dụng đồng </w:t>
            </w:r>
            <w:r>
              <w:rPr>
                <w:sz w:val="28"/>
              </w:rPr>
              <w:lastRenderedPageBreak/>
              <w:t>bộ cho máy Yanmar 4JH3-HTZAY</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 w:val="26"/>
                <w:szCs w:val="26"/>
              </w:rPr>
            </w:pPr>
            <w:r>
              <w:rPr>
                <w:color w:val="000000" w:themeColor="text1"/>
                <w:sz w:val="26"/>
                <w:szCs w:val="26"/>
              </w:rPr>
              <w:lastRenderedPageBreak/>
              <w:t>11</w:t>
            </w:r>
          </w:p>
        </w:tc>
        <w:tc>
          <w:tcPr>
            <w:tcW w:w="2097" w:type="dxa"/>
            <w:vAlign w:val="center"/>
          </w:tcPr>
          <w:p w:rsidR="006E2987" w:rsidRPr="00B43404" w:rsidRDefault="00CE2A88" w:rsidP="00CE2A88">
            <w:pPr>
              <w:jc w:val="left"/>
              <w:rPr>
                <w:rFonts w:eastAsia="Calibri"/>
                <w:b/>
                <w:sz w:val="28"/>
                <w:szCs w:val="22"/>
              </w:rPr>
            </w:pPr>
            <w:r w:rsidRPr="00B43404">
              <w:rPr>
                <w:b/>
                <w:sz w:val="28"/>
              </w:rPr>
              <w:t xml:space="preserve">Cảm biến áp suất </w:t>
            </w:r>
          </w:p>
        </w:tc>
        <w:tc>
          <w:tcPr>
            <w:tcW w:w="6946" w:type="dxa"/>
            <w:vAlign w:val="center"/>
          </w:tcPr>
          <w:p w:rsidR="006E2987" w:rsidRDefault="006E2987" w:rsidP="006E2987">
            <w:pPr>
              <w:jc w:val="left"/>
              <w:rPr>
                <w:sz w:val="28"/>
              </w:rPr>
            </w:pPr>
            <w:r>
              <w:rPr>
                <w:sz w:val="28"/>
              </w:rPr>
              <w:t>Mã vật tư: 3967251</w:t>
            </w:r>
            <w:r w:rsidR="0075372E">
              <w:rPr>
                <w:sz w:val="28"/>
              </w:rPr>
              <w:t xml:space="preserve"> hoặc tương đương</w:t>
            </w:r>
          </w:p>
          <w:p w:rsidR="006E2987" w:rsidRDefault="006E2987" w:rsidP="006E2987">
            <w:pPr>
              <w:jc w:val="left"/>
              <w:rPr>
                <w:sz w:val="28"/>
              </w:rPr>
            </w:pPr>
            <w:r>
              <w:rPr>
                <w:sz w:val="28"/>
              </w:rPr>
              <w:t>Áp suất cảnh báo: 65-110 kPa. Vật liệu: Thân kim loại + đầu giắc điện</w:t>
            </w:r>
          </w:p>
          <w:p w:rsidR="006E2987" w:rsidRDefault="006E2987" w:rsidP="006E2987">
            <w:pPr>
              <w:jc w:val="left"/>
              <w:rPr>
                <w:sz w:val="28"/>
              </w:rPr>
            </w:pPr>
            <w:r>
              <w:rPr>
                <w:sz w:val="28"/>
              </w:rPr>
              <w:t>Sử dụng đồng bộ cho máy Cummins 6CTA8.3</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 w:val="26"/>
                <w:szCs w:val="26"/>
              </w:rPr>
            </w:pPr>
            <w:r>
              <w:rPr>
                <w:color w:val="000000" w:themeColor="text1"/>
                <w:sz w:val="26"/>
                <w:szCs w:val="26"/>
              </w:rPr>
              <w:t>12</w:t>
            </w:r>
          </w:p>
        </w:tc>
        <w:tc>
          <w:tcPr>
            <w:tcW w:w="2097" w:type="dxa"/>
            <w:vAlign w:val="center"/>
          </w:tcPr>
          <w:p w:rsidR="006E2987" w:rsidRPr="00B43404" w:rsidRDefault="00CE2A88" w:rsidP="00CE2A88">
            <w:pPr>
              <w:jc w:val="left"/>
              <w:rPr>
                <w:rFonts w:eastAsia="Calibri"/>
                <w:b/>
                <w:sz w:val="28"/>
                <w:szCs w:val="22"/>
              </w:rPr>
            </w:pPr>
            <w:r w:rsidRPr="00B43404">
              <w:rPr>
                <w:b/>
                <w:sz w:val="28"/>
              </w:rPr>
              <w:t xml:space="preserve">Bộ công tắc mát HT điện </w:t>
            </w:r>
          </w:p>
        </w:tc>
        <w:tc>
          <w:tcPr>
            <w:tcW w:w="6946" w:type="dxa"/>
            <w:vAlign w:val="center"/>
          </w:tcPr>
          <w:p w:rsidR="006E2987" w:rsidRDefault="006E2987" w:rsidP="006E2987">
            <w:pPr>
              <w:jc w:val="left"/>
              <w:rPr>
                <w:sz w:val="28"/>
              </w:rPr>
            </w:pPr>
            <w:r>
              <w:rPr>
                <w:sz w:val="28"/>
              </w:rPr>
              <w:t>Mã vật tư: JL-2500</w:t>
            </w:r>
            <w:r w:rsidR="0075372E">
              <w:rPr>
                <w:sz w:val="28"/>
              </w:rPr>
              <w:t xml:space="preserve"> hoặc tương đương</w:t>
            </w:r>
          </w:p>
          <w:p w:rsidR="006E2987" w:rsidRDefault="006E2987" w:rsidP="006E2987">
            <w:pPr>
              <w:jc w:val="left"/>
              <w:rPr>
                <w:sz w:val="28"/>
              </w:rPr>
            </w:pPr>
            <w:r>
              <w:rPr>
                <w:sz w:val="28"/>
              </w:rPr>
              <w:t>Dùng để ngắt nguồn điện ắc qui trên tàu, xuồng. Dòng điện định mức 2500A</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 w:val="26"/>
                <w:szCs w:val="26"/>
              </w:rPr>
            </w:pPr>
            <w:r>
              <w:rPr>
                <w:color w:val="000000" w:themeColor="text1"/>
                <w:sz w:val="26"/>
                <w:szCs w:val="26"/>
              </w:rPr>
              <w:t>13</w:t>
            </w:r>
          </w:p>
        </w:tc>
        <w:tc>
          <w:tcPr>
            <w:tcW w:w="2097" w:type="dxa"/>
            <w:vAlign w:val="center"/>
          </w:tcPr>
          <w:p w:rsidR="006E2987" w:rsidRPr="00B43404" w:rsidRDefault="00CE2A88" w:rsidP="00CE2A88">
            <w:pPr>
              <w:jc w:val="left"/>
              <w:rPr>
                <w:rFonts w:eastAsia="Calibri"/>
                <w:b/>
                <w:sz w:val="28"/>
                <w:szCs w:val="22"/>
              </w:rPr>
            </w:pPr>
            <w:r w:rsidRPr="00B43404">
              <w:rPr>
                <w:b/>
                <w:sz w:val="28"/>
              </w:rPr>
              <w:t xml:space="preserve">Van điện từ </w:t>
            </w:r>
          </w:p>
        </w:tc>
        <w:tc>
          <w:tcPr>
            <w:tcW w:w="6946" w:type="dxa"/>
            <w:vAlign w:val="center"/>
          </w:tcPr>
          <w:p w:rsidR="006E2987" w:rsidRDefault="006E2987" w:rsidP="006E2987">
            <w:pPr>
              <w:jc w:val="left"/>
              <w:rPr>
                <w:sz w:val="28"/>
              </w:rPr>
            </w:pPr>
            <w:r>
              <w:rPr>
                <w:sz w:val="28"/>
              </w:rPr>
              <w:t>Mã vật tư: 1751-24E7U1B1S5A</w:t>
            </w:r>
            <w:r w:rsidR="0075372E">
              <w:rPr>
                <w:sz w:val="28"/>
              </w:rPr>
              <w:t xml:space="preserve"> hoặc tương đương</w:t>
            </w:r>
          </w:p>
          <w:p w:rsidR="006E2987" w:rsidRDefault="006E2987" w:rsidP="006E2987">
            <w:pPr>
              <w:jc w:val="left"/>
              <w:rPr>
                <w:sz w:val="28"/>
              </w:rPr>
            </w:pPr>
            <w:r>
              <w:rPr>
                <w:sz w:val="28"/>
              </w:rPr>
              <w:t>Van điện từ dùng điên áp 24VDC, sử dụng dùng ngắt động cơ Diesel</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 w:val="26"/>
                <w:szCs w:val="26"/>
              </w:rPr>
            </w:pPr>
            <w:r>
              <w:rPr>
                <w:color w:val="000000" w:themeColor="text1"/>
                <w:sz w:val="26"/>
                <w:szCs w:val="26"/>
              </w:rPr>
              <w:t>14</w:t>
            </w:r>
          </w:p>
        </w:tc>
        <w:tc>
          <w:tcPr>
            <w:tcW w:w="2097" w:type="dxa"/>
            <w:vAlign w:val="center"/>
          </w:tcPr>
          <w:p w:rsidR="006E2987" w:rsidRPr="00B43404" w:rsidRDefault="00CE2A88" w:rsidP="00CE2A88">
            <w:pPr>
              <w:jc w:val="left"/>
              <w:rPr>
                <w:rFonts w:eastAsia="Calibri"/>
                <w:b/>
                <w:sz w:val="28"/>
                <w:szCs w:val="24"/>
              </w:rPr>
            </w:pPr>
            <w:r w:rsidRPr="00B43404">
              <w:rPr>
                <w:b/>
                <w:sz w:val="28"/>
                <w:szCs w:val="24"/>
              </w:rPr>
              <w:t>Lọc tinh dầu cháy</w:t>
            </w:r>
          </w:p>
        </w:tc>
        <w:tc>
          <w:tcPr>
            <w:tcW w:w="6946" w:type="dxa"/>
            <w:vAlign w:val="center"/>
          </w:tcPr>
          <w:p w:rsidR="006E2987" w:rsidRDefault="006E2987" w:rsidP="006E2987">
            <w:pPr>
              <w:jc w:val="left"/>
              <w:rPr>
                <w:sz w:val="28"/>
                <w:szCs w:val="22"/>
              </w:rPr>
            </w:pPr>
            <w:r>
              <w:rPr>
                <w:sz w:val="28"/>
              </w:rPr>
              <w:t>Mã vật tư: P551317</w:t>
            </w:r>
            <w:r w:rsidR="0075372E">
              <w:rPr>
                <w:sz w:val="28"/>
              </w:rPr>
              <w:t xml:space="preserve"> hoặc tương đương</w:t>
            </w:r>
          </w:p>
          <w:p w:rsidR="006E2987" w:rsidRDefault="006E2987" w:rsidP="006E2987">
            <w:pPr>
              <w:jc w:val="left"/>
              <w:rPr>
                <w:sz w:val="28"/>
              </w:rPr>
            </w:pPr>
            <w:r>
              <w:rPr>
                <w:sz w:val="28"/>
              </w:rPr>
              <w:t xml:space="preserve">Đường kính ngoài: 101,6mm, Chiều dài: 234,9mm, đường kính trong: 41,7, Hiệu suất lọc: 99% </w:t>
            </w:r>
          </w:p>
          <w:p w:rsidR="006E2987" w:rsidRDefault="006E2987" w:rsidP="006E2987">
            <w:pPr>
              <w:jc w:val="left"/>
              <w:rPr>
                <w:sz w:val="28"/>
              </w:rPr>
            </w:pPr>
            <w:r>
              <w:rPr>
                <w:sz w:val="28"/>
              </w:rPr>
              <w:t xml:space="preserve">Sử dụng đồng bộ cho máy CAT 3516C, 3512B </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 w:val="26"/>
                <w:szCs w:val="26"/>
              </w:rPr>
            </w:pPr>
            <w:r>
              <w:rPr>
                <w:color w:val="000000" w:themeColor="text1"/>
                <w:sz w:val="26"/>
                <w:szCs w:val="26"/>
              </w:rPr>
              <w:t>15</w:t>
            </w:r>
          </w:p>
        </w:tc>
        <w:tc>
          <w:tcPr>
            <w:tcW w:w="2097" w:type="dxa"/>
            <w:vAlign w:val="center"/>
          </w:tcPr>
          <w:p w:rsidR="006E2987" w:rsidRPr="00B43404" w:rsidRDefault="00CE2A88" w:rsidP="009D5B28">
            <w:pPr>
              <w:rPr>
                <w:b/>
                <w:sz w:val="28"/>
                <w:szCs w:val="28"/>
              </w:rPr>
            </w:pPr>
            <w:r w:rsidRPr="00B43404">
              <w:rPr>
                <w:b/>
                <w:sz w:val="28"/>
              </w:rPr>
              <w:t xml:space="preserve">Lọc dầu nhờn </w:t>
            </w:r>
          </w:p>
        </w:tc>
        <w:tc>
          <w:tcPr>
            <w:tcW w:w="6946" w:type="dxa"/>
            <w:vAlign w:val="center"/>
          </w:tcPr>
          <w:p w:rsidR="006E2987" w:rsidRDefault="006E2987" w:rsidP="006E2987">
            <w:pPr>
              <w:jc w:val="left"/>
              <w:rPr>
                <w:sz w:val="28"/>
              </w:rPr>
            </w:pPr>
            <w:r>
              <w:rPr>
                <w:sz w:val="28"/>
              </w:rPr>
              <w:t>Mã vật tư: 22030848</w:t>
            </w:r>
            <w:r w:rsidR="0075372E">
              <w:rPr>
                <w:sz w:val="28"/>
              </w:rPr>
              <w:t xml:space="preserve"> hoặc tương đương</w:t>
            </w:r>
          </w:p>
          <w:p w:rsidR="006E2987" w:rsidRDefault="006E2987" w:rsidP="006E2987">
            <w:pPr>
              <w:jc w:val="left"/>
              <w:rPr>
                <w:sz w:val="28"/>
              </w:rPr>
            </w:pPr>
            <w:r>
              <w:rPr>
                <w:sz w:val="28"/>
              </w:rPr>
              <w:t>Chiều cao: 210 mm, đường kính ngoài: 94 mm, đường kính ren: 23,1mm</w:t>
            </w:r>
          </w:p>
          <w:p w:rsidR="006E2987" w:rsidRDefault="006E2987" w:rsidP="006E2987">
            <w:pPr>
              <w:jc w:val="left"/>
              <w:rPr>
                <w:sz w:val="28"/>
              </w:rPr>
            </w:pPr>
            <w:r>
              <w:rPr>
                <w:sz w:val="28"/>
              </w:rPr>
              <w:t xml:space="preserve">Sử dụng đồng bộ cho máy Volvo penta D6-370 </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 w:val="26"/>
                <w:szCs w:val="26"/>
              </w:rPr>
            </w:pPr>
            <w:r>
              <w:rPr>
                <w:color w:val="000000" w:themeColor="text1"/>
                <w:sz w:val="26"/>
                <w:szCs w:val="26"/>
              </w:rPr>
              <w:t>16</w:t>
            </w:r>
          </w:p>
        </w:tc>
        <w:tc>
          <w:tcPr>
            <w:tcW w:w="2097" w:type="dxa"/>
            <w:vAlign w:val="center"/>
          </w:tcPr>
          <w:p w:rsidR="006E2987" w:rsidRPr="00B43404" w:rsidRDefault="00CE2A88" w:rsidP="00CE2A88">
            <w:pPr>
              <w:jc w:val="left"/>
              <w:rPr>
                <w:rFonts w:eastAsia="Calibri"/>
                <w:b/>
                <w:sz w:val="28"/>
                <w:szCs w:val="22"/>
              </w:rPr>
            </w:pPr>
            <w:r w:rsidRPr="00B43404">
              <w:rPr>
                <w:b/>
                <w:sz w:val="28"/>
              </w:rPr>
              <w:t xml:space="preserve">Lọc dầu nhờn </w:t>
            </w:r>
          </w:p>
        </w:tc>
        <w:tc>
          <w:tcPr>
            <w:tcW w:w="6946" w:type="dxa"/>
            <w:vAlign w:val="center"/>
          </w:tcPr>
          <w:p w:rsidR="006E2987" w:rsidRPr="0075372E" w:rsidRDefault="006E2987" w:rsidP="006E2987">
            <w:pPr>
              <w:jc w:val="left"/>
              <w:rPr>
                <w:sz w:val="28"/>
              </w:rPr>
            </w:pPr>
            <w:r>
              <w:rPr>
                <w:sz w:val="28"/>
              </w:rPr>
              <w:t>Mã vật tư: 22030852</w:t>
            </w:r>
            <w:r w:rsidR="0075372E">
              <w:rPr>
                <w:sz w:val="28"/>
              </w:rPr>
              <w:t xml:space="preserve">  </w:t>
            </w:r>
            <w:r w:rsidR="00B43404">
              <w:rPr>
                <w:sz w:val="28"/>
              </w:rPr>
              <w:t>hoặc tương đương</w:t>
            </w:r>
          </w:p>
          <w:p w:rsidR="006E2987" w:rsidRDefault="006E2987" w:rsidP="006E2987">
            <w:pPr>
              <w:jc w:val="left"/>
              <w:rPr>
                <w:sz w:val="28"/>
              </w:rPr>
            </w:pPr>
            <w:r>
              <w:rPr>
                <w:sz w:val="28"/>
              </w:rPr>
              <w:t xml:space="preserve">Chiều cao:140 mm, đường kính ngoài: 85 mm </w:t>
            </w:r>
          </w:p>
          <w:p w:rsidR="006E2987" w:rsidRDefault="006E2987" w:rsidP="006E2987">
            <w:pPr>
              <w:jc w:val="left"/>
              <w:rPr>
                <w:sz w:val="28"/>
              </w:rPr>
            </w:pPr>
            <w:r>
              <w:rPr>
                <w:sz w:val="28"/>
              </w:rPr>
              <w:t xml:space="preserve">Sử dụng đồng bộ cho máy Volvo penta D6-370 </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 w:val="26"/>
                <w:szCs w:val="26"/>
              </w:rPr>
            </w:pPr>
            <w:r>
              <w:rPr>
                <w:color w:val="000000" w:themeColor="text1"/>
                <w:sz w:val="26"/>
                <w:szCs w:val="26"/>
              </w:rPr>
              <w:t>17</w:t>
            </w:r>
          </w:p>
        </w:tc>
        <w:tc>
          <w:tcPr>
            <w:tcW w:w="2097" w:type="dxa"/>
            <w:vAlign w:val="center"/>
          </w:tcPr>
          <w:p w:rsidR="006E2987" w:rsidRPr="00B43404" w:rsidRDefault="005D69AF" w:rsidP="005D69AF">
            <w:pPr>
              <w:jc w:val="left"/>
              <w:rPr>
                <w:rFonts w:eastAsia="Calibri"/>
                <w:b/>
                <w:sz w:val="28"/>
                <w:szCs w:val="22"/>
              </w:rPr>
            </w:pPr>
            <w:r w:rsidRPr="00B43404">
              <w:rPr>
                <w:b/>
                <w:sz w:val="28"/>
              </w:rPr>
              <w:t>Cảm biến nhiệt độ khí xả</w:t>
            </w:r>
          </w:p>
        </w:tc>
        <w:tc>
          <w:tcPr>
            <w:tcW w:w="6946" w:type="dxa"/>
            <w:vAlign w:val="center"/>
          </w:tcPr>
          <w:p w:rsidR="006E2987" w:rsidRDefault="006E2987" w:rsidP="006E2987">
            <w:pPr>
              <w:jc w:val="left"/>
              <w:rPr>
                <w:sz w:val="28"/>
              </w:rPr>
            </w:pPr>
            <w:r>
              <w:rPr>
                <w:sz w:val="28"/>
              </w:rPr>
              <w:t>Mã vật tư: X00E50210379</w:t>
            </w:r>
            <w:r w:rsidR="0075372E">
              <w:rPr>
                <w:sz w:val="28"/>
              </w:rPr>
              <w:t xml:space="preserve"> hoặc tương đương</w:t>
            </w:r>
          </w:p>
          <w:p w:rsidR="006E2987" w:rsidRDefault="006E2987" w:rsidP="006E2987">
            <w:pPr>
              <w:jc w:val="left"/>
              <w:rPr>
                <w:sz w:val="28"/>
              </w:rPr>
            </w:pPr>
            <w:r>
              <w:rPr>
                <w:sz w:val="28"/>
              </w:rPr>
              <w:t xml:space="preserve">Kích thước: 287*287*49mm.Dải đo: 0-800˚C </w:t>
            </w:r>
          </w:p>
          <w:p w:rsidR="006E2987" w:rsidRDefault="006E2987" w:rsidP="006E2987">
            <w:pPr>
              <w:jc w:val="left"/>
              <w:rPr>
                <w:sz w:val="28"/>
              </w:rPr>
            </w:pPr>
            <w:r>
              <w:rPr>
                <w:sz w:val="28"/>
              </w:rPr>
              <w:t>Sử dụng đồng bộ cho máy MTU12/16V4000M90</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 w:val="26"/>
                <w:szCs w:val="26"/>
              </w:rPr>
            </w:pPr>
            <w:r>
              <w:rPr>
                <w:color w:val="000000" w:themeColor="text1"/>
                <w:sz w:val="26"/>
                <w:szCs w:val="26"/>
              </w:rPr>
              <w:t>18</w:t>
            </w:r>
          </w:p>
        </w:tc>
        <w:tc>
          <w:tcPr>
            <w:tcW w:w="2097" w:type="dxa"/>
            <w:vAlign w:val="center"/>
          </w:tcPr>
          <w:p w:rsidR="006E2987" w:rsidRPr="00B43404" w:rsidRDefault="005D69AF" w:rsidP="005D69AF">
            <w:pPr>
              <w:jc w:val="left"/>
              <w:rPr>
                <w:rFonts w:eastAsia="Calibri"/>
                <w:b/>
                <w:sz w:val="28"/>
                <w:szCs w:val="22"/>
              </w:rPr>
            </w:pPr>
            <w:r w:rsidRPr="00B43404">
              <w:rPr>
                <w:b/>
                <w:sz w:val="28"/>
              </w:rPr>
              <w:t xml:space="preserve">Lọc thông hơi các te </w:t>
            </w:r>
          </w:p>
        </w:tc>
        <w:tc>
          <w:tcPr>
            <w:tcW w:w="6946" w:type="dxa"/>
            <w:vAlign w:val="center"/>
          </w:tcPr>
          <w:p w:rsidR="006E2987" w:rsidRDefault="006E2987" w:rsidP="006E2987">
            <w:pPr>
              <w:jc w:val="left"/>
              <w:rPr>
                <w:sz w:val="28"/>
              </w:rPr>
            </w:pPr>
            <w:r>
              <w:rPr>
                <w:sz w:val="28"/>
              </w:rPr>
              <w:t>Mã vật tư: A5410100080</w:t>
            </w:r>
            <w:r w:rsidR="0075372E">
              <w:rPr>
                <w:sz w:val="28"/>
              </w:rPr>
              <w:t xml:space="preserve"> hoặc tương đương</w:t>
            </w:r>
          </w:p>
          <w:p w:rsidR="006E2987" w:rsidRDefault="006E2987" w:rsidP="006E2987">
            <w:pPr>
              <w:jc w:val="left"/>
              <w:rPr>
                <w:sz w:val="28"/>
              </w:rPr>
            </w:pPr>
            <w:r>
              <w:rPr>
                <w:sz w:val="28"/>
              </w:rPr>
              <w:t xml:space="preserve">Chiều cao: 120mm, Phi ngoài: 65mm, phi trong: </w:t>
            </w:r>
            <w:r>
              <w:rPr>
                <w:sz w:val="28"/>
              </w:rPr>
              <w:lastRenderedPageBreak/>
              <w:t>31/46,5mm</w:t>
            </w:r>
          </w:p>
          <w:p w:rsidR="006E2987" w:rsidRDefault="006E2987" w:rsidP="006E2987">
            <w:pPr>
              <w:jc w:val="left"/>
              <w:rPr>
                <w:sz w:val="28"/>
              </w:rPr>
            </w:pPr>
            <w:r>
              <w:rPr>
                <w:sz w:val="28"/>
              </w:rPr>
              <w:t xml:space="preserve">Sử dụng đồng bộ cho máy MTU12/16V4000M90 </w:t>
            </w:r>
          </w:p>
          <w:p w:rsidR="006E2987" w:rsidRDefault="0075372E" w:rsidP="006E2987">
            <w:pPr>
              <w:spacing w:line="276" w:lineRule="auto"/>
              <w:jc w:val="left"/>
              <w:rPr>
                <w:rFonts w:eastAsia="Calibri"/>
                <w:sz w:val="28"/>
                <w:szCs w:val="22"/>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 w:val="26"/>
                <w:szCs w:val="26"/>
              </w:rPr>
            </w:pPr>
            <w:r>
              <w:rPr>
                <w:color w:val="000000" w:themeColor="text1"/>
                <w:sz w:val="26"/>
                <w:szCs w:val="26"/>
              </w:rPr>
              <w:lastRenderedPageBreak/>
              <w:t>19</w:t>
            </w:r>
          </w:p>
        </w:tc>
        <w:tc>
          <w:tcPr>
            <w:tcW w:w="2097" w:type="dxa"/>
            <w:vAlign w:val="center"/>
          </w:tcPr>
          <w:p w:rsidR="006E2987" w:rsidRPr="00B43404" w:rsidRDefault="005D69AF" w:rsidP="005D69AF">
            <w:pPr>
              <w:jc w:val="left"/>
              <w:rPr>
                <w:rFonts w:eastAsia="Calibri"/>
                <w:b/>
                <w:sz w:val="28"/>
                <w:szCs w:val="22"/>
              </w:rPr>
            </w:pPr>
            <w:r w:rsidRPr="00B43404">
              <w:rPr>
                <w:b/>
                <w:sz w:val="28"/>
              </w:rPr>
              <w:t xml:space="preserve">Lọc gió </w:t>
            </w:r>
          </w:p>
        </w:tc>
        <w:tc>
          <w:tcPr>
            <w:tcW w:w="6946" w:type="dxa"/>
            <w:vAlign w:val="center"/>
          </w:tcPr>
          <w:p w:rsidR="006E2987" w:rsidRDefault="006E2987" w:rsidP="006E2987">
            <w:pPr>
              <w:jc w:val="left"/>
              <w:rPr>
                <w:sz w:val="28"/>
              </w:rPr>
            </w:pPr>
            <w:r>
              <w:rPr>
                <w:sz w:val="28"/>
              </w:rPr>
              <w:t>Mã vật tư: 21702999</w:t>
            </w:r>
            <w:r w:rsidR="0075372E">
              <w:rPr>
                <w:sz w:val="28"/>
              </w:rPr>
              <w:t xml:space="preserve"> hoặc tương đương</w:t>
            </w:r>
          </w:p>
          <w:p w:rsidR="006E2987" w:rsidRDefault="006E2987" w:rsidP="006E2987">
            <w:pPr>
              <w:jc w:val="left"/>
              <w:rPr>
                <w:sz w:val="28"/>
              </w:rPr>
            </w:pPr>
            <w:r>
              <w:rPr>
                <w:sz w:val="28"/>
              </w:rPr>
              <w:t xml:space="preserve">Dạng vuông: 300*300mm, chiều cao: 40-50mm, </w:t>
            </w:r>
          </w:p>
          <w:p w:rsidR="006E2987" w:rsidRDefault="006E2987" w:rsidP="006E2987">
            <w:pPr>
              <w:jc w:val="left"/>
              <w:rPr>
                <w:sz w:val="28"/>
              </w:rPr>
            </w:pPr>
            <w:r>
              <w:rPr>
                <w:sz w:val="28"/>
              </w:rPr>
              <w:t>Vật liệu lọc: Giấy lọc chuyên dụng</w:t>
            </w:r>
          </w:p>
          <w:p w:rsidR="006E2987" w:rsidRDefault="006E2987" w:rsidP="006E2987">
            <w:pPr>
              <w:jc w:val="left"/>
              <w:rPr>
                <w:sz w:val="28"/>
              </w:rPr>
            </w:pPr>
            <w:r>
              <w:rPr>
                <w:sz w:val="28"/>
              </w:rPr>
              <w:t>Sử dụng đồng bộ cho máy Volvo penta D6-370</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 w:val="26"/>
                <w:szCs w:val="26"/>
              </w:rPr>
            </w:pPr>
            <w:r>
              <w:rPr>
                <w:color w:val="000000" w:themeColor="text1"/>
                <w:sz w:val="26"/>
                <w:szCs w:val="26"/>
              </w:rPr>
              <w:t>20</w:t>
            </w:r>
          </w:p>
        </w:tc>
        <w:tc>
          <w:tcPr>
            <w:tcW w:w="2097" w:type="dxa"/>
            <w:vAlign w:val="center"/>
          </w:tcPr>
          <w:p w:rsidR="006E2987" w:rsidRPr="00B43404" w:rsidRDefault="005D69AF" w:rsidP="005D69AF">
            <w:pPr>
              <w:jc w:val="left"/>
              <w:rPr>
                <w:rFonts w:eastAsia="Calibri"/>
                <w:b/>
                <w:sz w:val="28"/>
                <w:szCs w:val="22"/>
              </w:rPr>
            </w:pPr>
            <w:r w:rsidRPr="00B43404">
              <w:rPr>
                <w:b/>
                <w:sz w:val="28"/>
              </w:rPr>
              <w:t xml:space="preserve">Bơm nước biển </w:t>
            </w:r>
          </w:p>
        </w:tc>
        <w:tc>
          <w:tcPr>
            <w:tcW w:w="6946" w:type="dxa"/>
            <w:vAlign w:val="center"/>
          </w:tcPr>
          <w:p w:rsidR="006E2987" w:rsidRDefault="006E2987" w:rsidP="006E2987">
            <w:pPr>
              <w:jc w:val="left"/>
              <w:rPr>
                <w:sz w:val="28"/>
              </w:rPr>
            </w:pPr>
            <w:r>
              <w:rPr>
                <w:sz w:val="28"/>
              </w:rPr>
              <w:t xml:space="preserve">Mã vật tư: UNX402-37 </w:t>
            </w:r>
            <w:r w:rsidR="0075372E">
              <w:rPr>
                <w:sz w:val="28"/>
              </w:rPr>
              <w:t>hoặc tương đương</w:t>
            </w:r>
          </w:p>
          <w:p w:rsidR="006E2987" w:rsidRDefault="006E2987" w:rsidP="006E2987">
            <w:pPr>
              <w:jc w:val="left"/>
              <w:rPr>
                <w:sz w:val="28"/>
              </w:rPr>
            </w:pPr>
            <w:r>
              <w:rPr>
                <w:sz w:val="28"/>
              </w:rPr>
              <w:t xml:space="preserve">Điện áp: 220V 3pha, 58HZ; Công suất 3.7KW; cột áp 40m, Qmax = 300 lít/phút </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 w:val="26"/>
                <w:szCs w:val="26"/>
              </w:rPr>
            </w:pPr>
            <w:r>
              <w:rPr>
                <w:color w:val="000000" w:themeColor="text1"/>
                <w:sz w:val="26"/>
                <w:szCs w:val="26"/>
              </w:rPr>
              <w:t>21</w:t>
            </w:r>
          </w:p>
        </w:tc>
        <w:tc>
          <w:tcPr>
            <w:tcW w:w="2097" w:type="dxa"/>
            <w:vAlign w:val="center"/>
          </w:tcPr>
          <w:p w:rsidR="006E2987" w:rsidRPr="00B43404" w:rsidRDefault="005D69AF" w:rsidP="005D69AF">
            <w:pPr>
              <w:jc w:val="left"/>
              <w:rPr>
                <w:rFonts w:eastAsia="Calibri"/>
                <w:b/>
                <w:sz w:val="28"/>
                <w:szCs w:val="22"/>
              </w:rPr>
            </w:pPr>
            <w:r w:rsidRPr="00B43404">
              <w:rPr>
                <w:b/>
                <w:sz w:val="28"/>
              </w:rPr>
              <w:t>Cụm lọc tách nước</w:t>
            </w:r>
          </w:p>
        </w:tc>
        <w:tc>
          <w:tcPr>
            <w:tcW w:w="6946" w:type="dxa"/>
            <w:vAlign w:val="center"/>
          </w:tcPr>
          <w:p w:rsidR="006E2987" w:rsidRDefault="006E2987" w:rsidP="006E2987">
            <w:pPr>
              <w:jc w:val="left"/>
              <w:rPr>
                <w:sz w:val="28"/>
              </w:rPr>
            </w:pPr>
            <w:r>
              <w:rPr>
                <w:sz w:val="28"/>
              </w:rPr>
              <w:t>Mã vật tư: 1000 FG.FH</w:t>
            </w:r>
            <w:r w:rsidR="0075372E">
              <w:rPr>
                <w:sz w:val="28"/>
              </w:rPr>
              <w:t xml:space="preserve"> hoặc tương đương</w:t>
            </w:r>
          </w:p>
          <w:p w:rsidR="006E2987" w:rsidRDefault="006E2987" w:rsidP="006E2987">
            <w:pPr>
              <w:jc w:val="left"/>
              <w:rPr>
                <w:sz w:val="28"/>
              </w:rPr>
            </w:pPr>
            <w:r>
              <w:rPr>
                <w:sz w:val="28"/>
              </w:rPr>
              <w:t xml:space="preserve">Kích thước 610*530*360 mm </w:t>
            </w:r>
          </w:p>
          <w:p w:rsidR="006E2987" w:rsidRDefault="006E2987" w:rsidP="006E2987">
            <w:pPr>
              <w:jc w:val="left"/>
              <w:rPr>
                <w:sz w:val="28"/>
              </w:rPr>
            </w:pPr>
            <w:r>
              <w:rPr>
                <w:sz w:val="28"/>
              </w:rPr>
              <w:t xml:space="preserve"> Trọng lượng 6.5 kg</w:t>
            </w:r>
            <w:r>
              <w:rPr>
                <w:sz w:val="28"/>
              </w:rPr>
              <w:br w:type="page"/>
            </w:r>
          </w:p>
          <w:p w:rsidR="006E2987" w:rsidRDefault="006E2987" w:rsidP="006E2987">
            <w:pPr>
              <w:jc w:val="left"/>
              <w:rPr>
                <w:sz w:val="28"/>
              </w:rPr>
            </w:pPr>
            <w:r>
              <w:rPr>
                <w:sz w:val="28"/>
              </w:rPr>
              <w:t>Sử dụng tách nước khỏi nhiên liệu sử dụng cho máy chính chuyên dụng</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 w:val="26"/>
                <w:szCs w:val="26"/>
              </w:rPr>
            </w:pPr>
            <w:r>
              <w:rPr>
                <w:color w:val="000000" w:themeColor="text1"/>
                <w:sz w:val="26"/>
                <w:szCs w:val="26"/>
              </w:rPr>
              <w:t>22</w:t>
            </w:r>
          </w:p>
        </w:tc>
        <w:tc>
          <w:tcPr>
            <w:tcW w:w="2097" w:type="dxa"/>
            <w:vAlign w:val="center"/>
          </w:tcPr>
          <w:p w:rsidR="006E2987" w:rsidRPr="00B43404" w:rsidRDefault="005D69AF" w:rsidP="005D69AF">
            <w:pPr>
              <w:jc w:val="left"/>
              <w:rPr>
                <w:rFonts w:eastAsia="Calibri"/>
                <w:b/>
                <w:sz w:val="28"/>
                <w:szCs w:val="22"/>
              </w:rPr>
            </w:pPr>
            <w:r w:rsidRPr="00B43404">
              <w:rPr>
                <w:b/>
                <w:sz w:val="28"/>
              </w:rPr>
              <w:t xml:space="preserve">Bộ kit vá phao </w:t>
            </w:r>
          </w:p>
        </w:tc>
        <w:tc>
          <w:tcPr>
            <w:tcW w:w="6946" w:type="dxa"/>
            <w:vAlign w:val="center"/>
          </w:tcPr>
          <w:p w:rsidR="0075372E" w:rsidRDefault="006E2987" w:rsidP="0075372E">
            <w:pPr>
              <w:jc w:val="left"/>
              <w:rPr>
                <w:sz w:val="28"/>
              </w:rPr>
            </w:pPr>
            <w:r>
              <w:rPr>
                <w:sz w:val="28"/>
              </w:rPr>
              <w:t>Mã vật tư: 354406</w:t>
            </w:r>
            <w:r w:rsidR="0075372E">
              <w:rPr>
                <w:sz w:val="28"/>
              </w:rPr>
              <w:t xml:space="preserve"> hoặc tương đương</w:t>
            </w:r>
          </w:p>
          <w:p w:rsidR="006E2987" w:rsidRDefault="006E2987" w:rsidP="006E2987">
            <w:pPr>
              <w:jc w:val="left"/>
              <w:rPr>
                <w:sz w:val="28"/>
              </w:rPr>
            </w:pPr>
            <w:r>
              <w:rPr>
                <w:sz w:val="28"/>
              </w:rPr>
              <w:t>Bộ kit sửa chữa gồm bộ làm sạch, keo 2 thành phần chuyên dụng cho cao su tổng hợp, và miếng vá chuyên dụng</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Pr="00593E78" w:rsidRDefault="006E2987" w:rsidP="00161012">
            <w:pPr>
              <w:spacing w:before="120" w:after="120"/>
              <w:jc w:val="center"/>
              <w:rPr>
                <w:color w:val="000000" w:themeColor="text1"/>
                <w:sz w:val="26"/>
                <w:szCs w:val="26"/>
              </w:rPr>
            </w:pPr>
            <w:r>
              <w:rPr>
                <w:color w:val="000000" w:themeColor="text1"/>
                <w:sz w:val="26"/>
                <w:szCs w:val="26"/>
              </w:rPr>
              <w:t>23</w:t>
            </w:r>
          </w:p>
        </w:tc>
        <w:tc>
          <w:tcPr>
            <w:tcW w:w="2097" w:type="dxa"/>
            <w:vAlign w:val="center"/>
          </w:tcPr>
          <w:p w:rsidR="006E2987" w:rsidRPr="00B43404" w:rsidRDefault="005D69AF" w:rsidP="005D69AF">
            <w:pPr>
              <w:jc w:val="left"/>
              <w:rPr>
                <w:rFonts w:eastAsia="Calibri"/>
                <w:b/>
                <w:sz w:val="28"/>
                <w:szCs w:val="22"/>
              </w:rPr>
            </w:pPr>
            <w:r w:rsidRPr="00B43404">
              <w:rPr>
                <w:b/>
                <w:sz w:val="28"/>
              </w:rPr>
              <w:t xml:space="preserve">Miếng vá chuyên dụng </w:t>
            </w:r>
          </w:p>
        </w:tc>
        <w:tc>
          <w:tcPr>
            <w:tcW w:w="6946" w:type="dxa"/>
            <w:vAlign w:val="center"/>
          </w:tcPr>
          <w:p w:rsidR="0075372E" w:rsidRDefault="006E2987" w:rsidP="0075372E">
            <w:pPr>
              <w:jc w:val="left"/>
              <w:rPr>
                <w:sz w:val="28"/>
              </w:rPr>
            </w:pPr>
            <w:r>
              <w:rPr>
                <w:sz w:val="28"/>
              </w:rPr>
              <w:t>Mã vật tư: 354410</w:t>
            </w:r>
            <w:r w:rsidR="0075372E">
              <w:rPr>
                <w:sz w:val="28"/>
              </w:rPr>
              <w:t xml:space="preserve"> hoặc tương đương</w:t>
            </w:r>
          </w:p>
          <w:p w:rsidR="006E2987" w:rsidRDefault="006E2987" w:rsidP="006E2987">
            <w:pPr>
              <w:jc w:val="left"/>
              <w:rPr>
                <w:sz w:val="28"/>
              </w:rPr>
            </w:pPr>
            <w:r>
              <w:rPr>
                <w:sz w:val="28"/>
              </w:rPr>
              <w:t xml:space="preserve">Miếng vá màu cam cao su tổng hợp chuyên dụng </w:t>
            </w:r>
            <w:r>
              <w:rPr>
                <w:sz w:val="28"/>
              </w:rPr>
              <w:br/>
              <w:t>Kích thước: 21x30cm</w:t>
            </w:r>
          </w:p>
          <w:p w:rsidR="006E2987" w:rsidRDefault="0075372E" w:rsidP="006E2987">
            <w:pPr>
              <w:spacing w:line="276" w:lineRule="auto"/>
              <w:jc w:val="left"/>
              <w:rPr>
                <w:rFonts w:eastAsia="Calibri"/>
                <w:sz w:val="28"/>
                <w:szCs w:val="24"/>
              </w:rPr>
            </w:pPr>
            <w:r>
              <w:rPr>
                <w:sz w:val="28"/>
              </w:rPr>
              <w:t>Sản xuất từ năm 2024 trở lại đây</w:t>
            </w:r>
          </w:p>
        </w:tc>
      </w:tr>
      <w:tr w:rsidR="006E2987" w:rsidRPr="00593E78" w:rsidTr="005D69AF">
        <w:trPr>
          <w:trHeight w:val="501"/>
        </w:trPr>
        <w:tc>
          <w:tcPr>
            <w:tcW w:w="852" w:type="dxa"/>
            <w:vAlign w:val="center"/>
          </w:tcPr>
          <w:p w:rsidR="006E2987" w:rsidRDefault="006E2987" w:rsidP="00161012">
            <w:pPr>
              <w:spacing w:before="120" w:after="120"/>
              <w:jc w:val="center"/>
              <w:rPr>
                <w:color w:val="000000" w:themeColor="text1"/>
                <w:sz w:val="26"/>
                <w:szCs w:val="26"/>
              </w:rPr>
            </w:pPr>
            <w:r>
              <w:rPr>
                <w:color w:val="000000" w:themeColor="text1"/>
                <w:sz w:val="26"/>
                <w:szCs w:val="26"/>
              </w:rPr>
              <w:t>24</w:t>
            </w:r>
          </w:p>
        </w:tc>
        <w:tc>
          <w:tcPr>
            <w:tcW w:w="2097" w:type="dxa"/>
            <w:vAlign w:val="center"/>
          </w:tcPr>
          <w:p w:rsidR="006E2987" w:rsidRPr="00B43404" w:rsidRDefault="005D69AF" w:rsidP="005D69AF">
            <w:pPr>
              <w:jc w:val="left"/>
              <w:rPr>
                <w:rFonts w:eastAsia="Calibri"/>
                <w:b/>
                <w:sz w:val="28"/>
                <w:szCs w:val="22"/>
              </w:rPr>
            </w:pPr>
            <w:r w:rsidRPr="00B43404">
              <w:rPr>
                <w:b/>
                <w:sz w:val="28"/>
              </w:rPr>
              <w:t xml:space="preserve">Sơn phao cao su chuyên dụng </w:t>
            </w:r>
          </w:p>
        </w:tc>
        <w:tc>
          <w:tcPr>
            <w:tcW w:w="6946" w:type="dxa"/>
            <w:vAlign w:val="center"/>
          </w:tcPr>
          <w:p w:rsidR="006E2987" w:rsidRDefault="006E2987" w:rsidP="006E2987">
            <w:pPr>
              <w:jc w:val="left"/>
              <w:rPr>
                <w:sz w:val="28"/>
              </w:rPr>
            </w:pPr>
            <w:r>
              <w:rPr>
                <w:sz w:val="28"/>
              </w:rPr>
              <w:t>Mã vật tư: 534283</w:t>
            </w:r>
            <w:r w:rsidR="0075372E">
              <w:rPr>
                <w:sz w:val="28"/>
              </w:rPr>
              <w:t xml:space="preserve"> hoặc tương đương</w:t>
            </w:r>
          </w:p>
          <w:p w:rsidR="006E2987" w:rsidRDefault="006E2987" w:rsidP="006E2987">
            <w:pPr>
              <w:jc w:val="left"/>
              <w:rPr>
                <w:sz w:val="28"/>
              </w:rPr>
            </w:pPr>
            <w:r>
              <w:rPr>
                <w:sz w:val="28"/>
              </w:rPr>
              <w:t xml:space="preserve">Hộp 500ml, sơn chuyên dụng dùng cho phao hơi cao su xuồng </w:t>
            </w:r>
          </w:p>
          <w:p w:rsidR="006E2987" w:rsidRDefault="0075372E" w:rsidP="006E2987">
            <w:pPr>
              <w:spacing w:line="276" w:lineRule="auto"/>
              <w:jc w:val="left"/>
              <w:rPr>
                <w:rFonts w:eastAsia="Calibri"/>
                <w:sz w:val="28"/>
                <w:szCs w:val="22"/>
              </w:rPr>
            </w:pPr>
            <w:r>
              <w:rPr>
                <w:sz w:val="28"/>
              </w:rPr>
              <w:t>Sản xuất từ năm 2024 trở lại đây</w:t>
            </w:r>
          </w:p>
        </w:tc>
      </w:tr>
    </w:tbl>
    <w:p w:rsidR="00122131" w:rsidRPr="00593E78" w:rsidRDefault="00122131" w:rsidP="00122131">
      <w:pPr>
        <w:spacing w:line="276" w:lineRule="auto"/>
        <w:ind w:firstLine="709"/>
        <w:rPr>
          <w:b/>
          <w:i/>
          <w:color w:val="000000" w:themeColor="text1"/>
          <w:sz w:val="28"/>
          <w:szCs w:val="28"/>
          <w:lang w:val="nl-NL"/>
        </w:rPr>
      </w:pPr>
      <w:r w:rsidRPr="00593E78">
        <w:rPr>
          <w:b/>
          <w:i/>
          <w:color w:val="000000" w:themeColor="text1"/>
          <w:sz w:val="28"/>
          <w:szCs w:val="28"/>
          <w:lang w:val="nl-NL"/>
        </w:rPr>
        <w:t>1.3. Các yêu cầu khác</w:t>
      </w:r>
    </w:p>
    <w:p w:rsidR="00FA1183" w:rsidRPr="002F220A" w:rsidRDefault="00FA1183" w:rsidP="00FA1183">
      <w:pPr>
        <w:spacing w:line="320" w:lineRule="exact"/>
        <w:ind w:firstLine="709"/>
        <w:rPr>
          <w:b/>
          <w:iCs/>
          <w:sz w:val="26"/>
          <w:szCs w:val="26"/>
          <w:lang w:val="nl-NL"/>
        </w:rPr>
      </w:pPr>
      <w:r w:rsidRPr="002F220A">
        <w:rPr>
          <w:b/>
          <w:iCs/>
          <w:sz w:val="26"/>
          <w:szCs w:val="26"/>
          <w:lang w:val="nl-NL"/>
        </w:rPr>
        <w:t>1.3. Các yêu cầu khác</w:t>
      </w:r>
    </w:p>
    <w:p w:rsidR="00FA1183" w:rsidRPr="002F220A" w:rsidRDefault="00FA1183" w:rsidP="00FA1183">
      <w:pPr>
        <w:tabs>
          <w:tab w:val="right" w:pos="7254"/>
        </w:tabs>
        <w:autoSpaceDE w:val="0"/>
        <w:autoSpaceDN w:val="0"/>
        <w:adjustRightInd w:val="0"/>
        <w:spacing w:line="320" w:lineRule="exact"/>
        <w:ind w:firstLine="709"/>
        <w:rPr>
          <w:sz w:val="26"/>
          <w:szCs w:val="26"/>
          <w:lang w:val="nl-NL"/>
        </w:rPr>
      </w:pPr>
      <w:r w:rsidRPr="002F220A">
        <w:rPr>
          <w:sz w:val="26"/>
          <w:szCs w:val="26"/>
          <w:lang w:val="nl-NL"/>
        </w:rPr>
        <w:t>- Yêu cầu về tài liệu, chứng từ đi kèm hàng hóa :</w:t>
      </w:r>
    </w:p>
    <w:p w:rsidR="00FA1183" w:rsidRPr="002F220A" w:rsidRDefault="00FA1183" w:rsidP="00FA1183">
      <w:pPr>
        <w:tabs>
          <w:tab w:val="right" w:pos="7254"/>
        </w:tabs>
        <w:autoSpaceDE w:val="0"/>
        <w:autoSpaceDN w:val="0"/>
        <w:adjustRightInd w:val="0"/>
        <w:spacing w:line="320" w:lineRule="exact"/>
        <w:ind w:firstLine="709"/>
        <w:rPr>
          <w:iCs/>
          <w:color w:val="FF0000"/>
          <w:sz w:val="26"/>
          <w:szCs w:val="26"/>
        </w:rPr>
      </w:pPr>
      <w:r w:rsidRPr="002F220A">
        <w:rPr>
          <w:iCs/>
          <w:color w:val="FF0000"/>
          <w:sz w:val="26"/>
          <w:szCs w:val="26"/>
        </w:rPr>
        <w:t>+ Đối với hàng sản xuất trong nước: Có giấy chứng nhận xuất xưởng hoặc kiểm định chất lượng đầu ra của cơ quan có thẩm quyền.</w:t>
      </w:r>
    </w:p>
    <w:p w:rsidR="00FA1183" w:rsidRPr="002F220A" w:rsidRDefault="00FA1183" w:rsidP="00FA1183">
      <w:pPr>
        <w:tabs>
          <w:tab w:val="right" w:pos="7254"/>
        </w:tabs>
        <w:autoSpaceDE w:val="0"/>
        <w:autoSpaceDN w:val="0"/>
        <w:adjustRightInd w:val="0"/>
        <w:spacing w:line="320" w:lineRule="exact"/>
        <w:ind w:firstLine="709"/>
        <w:rPr>
          <w:iCs/>
          <w:color w:val="FF0000"/>
          <w:sz w:val="26"/>
          <w:szCs w:val="26"/>
        </w:rPr>
      </w:pPr>
      <w:r w:rsidRPr="002F220A">
        <w:rPr>
          <w:color w:val="FF0000"/>
          <w:sz w:val="26"/>
          <w:szCs w:val="26"/>
          <w:lang w:val="nl-NL"/>
        </w:rPr>
        <w:lastRenderedPageBreak/>
        <w:t xml:space="preserve">+ Đối với hàng nhập khẩu </w:t>
      </w:r>
      <w:r w:rsidRPr="002F220A">
        <w:rPr>
          <w:iCs/>
          <w:color w:val="FF0000"/>
          <w:sz w:val="26"/>
          <w:szCs w:val="26"/>
        </w:rPr>
        <w:t>(bản sao công chứng):</w:t>
      </w:r>
      <w:r w:rsidRPr="002F220A">
        <w:rPr>
          <w:iCs/>
          <w:color w:val="FF0000"/>
          <w:spacing w:val="-4"/>
          <w:sz w:val="26"/>
          <w:szCs w:val="26"/>
        </w:rPr>
        <w:t xml:space="preserve"> </w:t>
      </w:r>
      <w:r w:rsidRPr="002F220A">
        <w:rPr>
          <w:color w:val="FF0000"/>
          <w:sz w:val="26"/>
          <w:szCs w:val="26"/>
        </w:rPr>
        <w:t>Chứng nhận xuất xứ của (C/O) do Phòng Thương mại của nước xuất khẩu phát hành; Chứng nhận chất lượng (C/Q) hoặc các giấy tờ có giá trị tương đương khác.</w:t>
      </w:r>
      <w:r w:rsidRPr="002F220A">
        <w:rPr>
          <w:iCs/>
          <w:color w:val="FF0000"/>
          <w:sz w:val="26"/>
          <w:szCs w:val="26"/>
        </w:rPr>
        <w:t xml:space="preserve"> </w:t>
      </w:r>
    </w:p>
    <w:p w:rsidR="00FA1183" w:rsidRPr="002F220A" w:rsidRDefault="00FA1183" w:rsidP="00FA1183">
      <w:pPr>
        <w:tabs>
          <w:tab w:val="right" w:pos="7254"/>
        </w:tabs>
        <w:autoSpaceDE w:val="0"/>
        <w:autoSpaceDN w:val="0"/>
        <w:adjustRightInd w:val="0"/>
        <w:spacing w:line="320" w:lineRule="exact"/>
        <w:ind w:firstLine="709"/>
        <w:rPr>
          <w:iCs/>
          <w:color w:val="FF0000"/>
          <w:sz w:val="26"/>
          <w:szCs w:val="26"/>
        </w:rPr>
      </w:pPr>
      <w:bookmarkStart w:id="1" w:name="_Hlk162361959"/>
      <w:r w:rsidRPr="002F220A">
        <w:rPr>
          <w:iCs/>
          <w:color w:val="FF0000"/>
          <w:sz w:val="26"/>
          <w:szCs w:val="26"/>
        </w:rPr>
        <w:t xml:space="preserve">+ </w:t>
      </w:r>
      <w:r w:rsidRPr="002F220A">
        <w:rPr>
          <w:iCs/>
          <w:color w:val="FF0000"/>
          <w:sz w:val="26"/>
          <w:szCs w:val="26"/>
          <w:lang w:val="es-ES"/>
        </w:rPr>
        <w:t>Đối với các hàng hóa nhập khẩu về Việt Nam trong vòng 12 tháng trước ngày nghiệm thu, bàn giao cần có thêm tờ khai hải quan, hóa đơn thương mại, vận đơn (Bill of lading), phiếu đóng gói hàng hóa (Packing list), kèm theo bản dịch thuật công chứng.</w:t>
      </w:r>
      <w:bookmarkEnd w:id="1"/>
    </w:p>
    <w:p w:rsidR="00FA1183" w:rsidRPr="002F220A" w:rsidRDefault="00FA1183" w:rsidP="00FA1183">
      <w:pPr>
        <w:autoSpaceDE w:val="0"/>
        <w:autoSpaceDN w:val="0"/>
        <w:adjustRightInd w:val="0"/>
        <w:spacing w:line="320" w:lineRule="exact"/>
        <w:ind w:firstLine="720"/>
        <w:rPr>
          <w:color w:val="FF0000"/>
          <w:sz w:val="26"/>
          <w:szCs w:val="26"/>
        </w:rPr>
      </w:pPr>
      <w:r w:rsidRPr="002F220A">
        <w:rPr>
          <w:color w:val="FF0000"/>
          <w:sz w:val="26"/>
          <w:szCs w:val="26"/>
        </w:rPr>
        <w:t>- Các yêu cầu về bảo hành, hỗ trợ kỹ thuật, xử lý kỹ thuật:</w:t>
      </w:r>
    </w:p>
    <w:p w:rsidR="00FA1183" w:rsidRPr="002F220A" w:rsidRDefault="00FA1183" w:rsidP="00FA1183">
      <w:pPr>
        <w:pStyle w:val="Sub-ClauseText"/>
        <w:widowControl w:val="0"/>
        <w:spacing w:before="0" w:after="0" w:line="320" w:lineRule="exact"/>
        <w:ind w:firstLine="720"/>
        <w:rPr>
          <w:color w:val="FF0000"/>
          <w:spacing w:val="0"/>
          <w:sz w:val="26"/>
          <w:szCs w:val="26"/>
          <w:lang w:val="es-ES"/>
        </w:rPr>
      </w:pPr>
      <w:r w:rsidRPr="002F220A">
        <w:rPr>
          <w:color w:val="FF0000"/>
          <w:spacing w:val="0"/>
          <w:sz w:val="26"/>
          <w:szCs w:val="26"/>
          <w:lang w:val="es-ES"/>
        </w:rPr>
        <w:t xml:space="preserve">+ Đối với các vật tư hàng hóa còn lại: </w:t>
      </w:r>
      <w:r w:rsidRPr="002F220A">
        <w:rPr>
          <w:color w:val="FF0000"/>
          <w:sz w:val="26"/>
          <w:szCs w:val="26"/>
          <w:lang w:val="es-ES"/>
        </w:rPr>
        <w:t>Trong vòng</w:t>
      </w:r>
      <w:r w:rsidRPr="002F220A">
        <w:rPr>
          <w:rFonts w:eastAsia="Calibri"/>
          <w:snapToGrid w:val="0"/>
          <w:color w:val="FF0000"/>
          <w:sz w:val="26"/>
          <w:szCs w:val="26"/>
          <w:lang w:val="nl-NL"/>
        </w:rPr>
        <w:t xml:space="preserve"> 24 giờ kể từ khi nhận được thông báo của Bên mời thầu, Nhà thầu phải có mặt để thực hiện nghĩa vụ bảo hành, cung cấp phụ tùng thay thế hoặc đưa ra phương án xử lý phù hợp. </w:t>
      </w:r>
      <w:r w:rsidRPr="002F220A">
        <w:rPr>
          <w:color w:val="FF0000"/>
          <w:sz w:val="26"/>
          <w:szCs w:val="26"/>
        </w:rPr>
        <w:t>Hoàn thành nội dung sửa chữa, t</w:t>
      </w:r>
      <w:r w:rsidRPr="002F220A">
        <w:rPr>
          <w:color w:val="FF0000"/>
          <w:sz w:val="26"/>
          <w:szCs w:val="26"/>
          <w:lang w:val="nl-NL"/>
        </w:rPr>
        <w:t>hay thế hàng hóa có khiếm khuyết trong thời hạn 5 ngày kể từ ngày Chủ đầu tư thông báo cho Nhà thầu. Nhà thầu chịu toàn bộ chi phí thay thế.</w:t>
      </w:r>
    </w:p>
    <w:p w:rsidR="00FA1183" w:rsidRPr="002F220A" w:rsidRDefault="00FA1183" w:rsidP="00FA1183">
      <w:pPr>
        <w:autoSpaceDE w:val="0"/>
        <w:autoSpaceDN w:val="0"/>
        <w:adjustRightInd w:val="0"/>
        <w:spacing w:line="320" w:lineRule="exact"/>
        <w:ind w:firstLine="720"/>
        <w:rPr>
          <w:color w:val="FF0000"/>
          <w:sz w:val="26"/>
          <w:szCs w:val="26"/>
        </w:rPr>
      </w:pPr>
      <w:r w:rsidRPr="002F220A">
        <w:rPr>
          <w:color w:val="FF0000"/>
          <w:sz w:val="26"/>
          <w:szCs w:val="26"/>
        </w:rPr>
        <w:t xml:space="preserve">+ Hỗ trợ kỹ thuật, xử lý kỹ thuật trong vòng 24 giờ kể từ khi có yêu cầu của BTL Vùng Cảnh sát biển 1, </w:t>
      </w:r>
      <w:r w:rsidRPr="002F220A">
        <w:rPr>
          <w:rFonts w:eastAsia="Calibri"/>
          <w:snapToGrid w:val="0"/>
          <w:color w:val="FF0000"/>
          <w:sz w:val="26"/>
          <w:szCs w:val="26"/>
          <w:lang w:val="nl-NL"/>
        </w:rPr>
        <w:t>Nhà thầu phải có mặt để hỗ trợ lắp đặt, vận hành, hướng dẫn khai thác, sử dụng hay đưa ra phương án sửa chữa thay thế hàng hoá bị lỗi.</w:t>
      </w:r>
    </w:p>
    <w:p w:rsidR="00FA1183" w:rsidRPr="002F220A" w:rsidRDefault="00FA1183" w:rsidP="00FA1183">
      <w:pPr>
        <w:pStyle w:val="SectionVIHeader"/>
        <w:spacing w:before="0" w:after="0" w:line="320" w:lineRule="exact"/>
        <w:ind w:firstLine="709"/>
        <w:jc w:val="left"/>
        <w:rPr>
          <w:sz w:val="26"/>
          <w:szCs w:val="26"/>
          <w:lang w:val="nl-NL"/>
        </w:rPr>
      </w:pPr>
      <w:r w:rsidRPr="002F220A">
        <w:rPr>
          <w:sz w:val="26"/>
          <w:szCs w:val="26"/>
          <w:lang w:val="nl-NL"/>
        </w:rPr>
        <w:t>Mục 2. Bản vẽ</w:t>
      </w:r>
    </w:p>
    <w:p w:rsidR="00FA1183" w:rsidRPr="002F220A" w:rsidRDefault="00FA1183" w:rsidP="00FA1183">
      <w:pPr>
        <w:pStyle w:val="SectionVIHeader"/>
        <w:widowControl w:val="0"/>
        <w:spacing w:before="0" w:after="0" w:line="320" w:lineRule="exact"/>
        <w:ind w:firstLine="709"/>
        <w:jc w:val="left"/>
        <w:rPr>
          <w:b w:val="0"/>
          <w:sz w:val="26"/>
          <w:szCs w:val="26"/>
        </w:rPr>
      </w:pPr>
      <w:r w:rsidRPr="002F220A">
        <w:rPr>
          <w:b w:val="0"/>
          <w:sz w:val="26"/>
          <w:szCs w:val="26"/>
        </w:rPr>
        <w:t>Không có bản vẽ.</w:t>
      </w:r>
    </w:p>
    <w:p w:rsidR="00FA1183" w:rsidRPr="002F220A" w:rsidRDefault="00FA1183" w:rsidP="00FA1183">
      <w:pPr>
        <w:pStyle w:val="SectionVIHeader"/>
        <w:widowControl w:val="0"/>
        <w:spacing w:before="0" w:after="0" w:line="320" w:lineRule="exact"/>
        <w:ind w:firstLine="709"/>
        <w:jc w:val="left"/>
        <w:rPr>
          <w:sz w:val="26"/>
          <w:szCs w:val="26"/>
        </w:rPr>
      </w:pPr>
      <w:r w:rsidRPr="002F220A">
        <w:rPr>
          <w:sz w:val="26"/>
          <w:szCs w:val="26"/>
        </w:rPr>
        <w:t>Mục 3. Kiểm tra và thử nghiệm</w:t>
      </w:r>
    </w:p>
    <w:p w:rsidR="00FA1183" w:rsidRPr="002F220A" w:rsidRDefault="00FA1183" w:rsidP="00FA1183">
      <w:pPr>
        <w:spacing w:line="320" w:lineRule="exact"/>
        <w:ind w:firstLine="720"/>
        <w:rPr>
          <w:bCs/>
          <w:sz w:val="26"/>
          <w:szCs w:val="26"/>
        </w:rPr>
      </w:pPr>
      <w:r w:rsidRPr="002F220A">
        <w:rPr>
          <w:bCs/>
          <w:color w:val="FF0000"/>
          <w:sz w:val="26"/>
          <w:szCs w:val="26"/>
          <w:lang w:val="sv-SE"/>
        </w:rPr>
        <w:t xml:space="preserve">*Để phục vụ công tác giám định chất lượng hàng hóa quốc phòng, </w:t>
      </w:r>
      <w:r w:rsidRPr="002F220A">
        <w:rPr>
          <w:bCs/>
          <w:sz w:val="26"/>
          <w:szCs w:val="26"/>
        </w:rPr>
        <w:t>đối với hàng hóa là sản phẩm nhập khẩu, nếu hàng hóa nhập về trong thời gian 12 tháng trước thời điểm giao hàng thì nhà thầu phải cung cấp hồ sơ hàng hóa như sau:</w:t>
      </w:r>
    </w:p>
    <w:p w:rsidR="00FA1183" w:rsidRPr="002F220A" w:rsidRDefault="00FA1183" w:rsidP="00FA1183">
      <w:pPr>
        <w:spacing w:line="320" w:lineRule="exact"/>
        <w:ind w:firstLine="720"/>
        <w:rPr>
          <w:bCs/>
          <w:i/>
          <w:sz w:val="26"/>
          <w:szCs w:val="26"/>
        </w:rPr>
      </w:pPr>
      <w:r w:rsidRPr="002F220A">
        <w:rPr>
          <w:bCs/>
          <w:i/>
          <w:sz w:val="26"/>
          <w:szCs w:val="26"/>
        </w:rPr>
        <w:t>+ Tờ khai hải quan;</w:t>
      </w:r>
    </w:p>
    <w:p w:rsidR="00FA1183" w:rsidRPr="002F220A" w:rsidRDefault="00FA1183" w:rsidP="00FA1183">
      <w:pPr>
        <w:spacing w:line="320" w:lineRule="exact"/>
        <w:ind w:firstLine="720"/>
        <w:rPr>
          <w:bCs/>
          <w:i/>
          <w:sz w:val="26"/>
          <w:szCs w:val="26"/>
        </w:rPr>
      </w:pPr>
      <w:r w:rsidRPr="002F220A">
        <w:rPr>
          <w:bCs/>
          <w:i/>
          <w:sz w:val="26"/>
          <w:szCs w:val="26"/>
        </w:rPr>
        <w:t>+ Vận đơn (Bill of Lading);</w:t>
      </w:r>
    </w:p>
    <w:p w:rsidR="00FA1183" w:rsidRPr="002F220A" w:rsidRDefault="00FA1183" w:rsidP="00FA1183">
      <w:pPr>
        <w:spacing w:line="320" w:lineRule="exact"/>
        <w:ind w:firstLine="720"/>
        <w:rPr>
          <w:bCs/>
          <w:i/>
          <w:sz w:val="26"/>
          <w:szCs w:val="26"/>
        </w:rPr>
      </w:pPr>
      <w:r w:rsidRPr="002F220A">
        <w:rPr>
          <w:bCs/>
          <w:i/>
          <w:sz w:val="26"/>
          <w:szCs w:val="26"/>
        </w:rPr>
        <w:t>+ Phiếu đóng gói hàng hóa (Packing list);</w:t>
      </w:r>
    </w:p>
    <w:p w:rsidR="00FA1183" w:rsidRPr="002F220A" w:rsidRDefault="00FA1183" w:rsidP="00FA1183">
      <w:pPr>
        <w:spacing w:line="320" w:lineRule="exact"/>
        <w:ind w:firstLine="720"/>
        <w:rPr>
          <w:bCs/>
          <w:i/>
          <w:sz w:val="26"/>
          <w:szCs w:val="26"/>
        </w:rPr>
      </w:pPr>
      <w:r w:rsidRPr="002F220A">
        <w:rPr>
          <w:bCs/>
          <w:i/>
          <w:sz w:val="26"/>
          <w:szCs w:val="26"/>
        </w:rPr>
        <w:t>+ Hóa đơn thương mại (Invoice);</w:t>
      </w:r>
    </w:p>
    <w:p w:rsidR="00FA1183" w:rsidRPr="002F220A" w:rsidRDefault="00FA1183" w:rsidP="00FA1183">
      <w:pPr>
        <w:spacing w:line="320" w:lineRule="exact"/>
        <w:ind w:firstLine="720"/>
        <w:rPr>
          <w:bCs/>
          <w:i/>
          <w:sz w:val="26"/>
          <w:szCs w:val="26"/>
        </w:rPr>
      </w:pPr>
      <w:r w:rsidRPr="002F220A">
        <w:rPr>
          <w:bCs/>
          <w:i/>
          <w:sz w:val="26"/>
          <w:szCs w:val="26"/>
        </w:rPr>
        <w:t>+ Chứng nhận xuất xứ (CO) hoặc giấy tờ khác có giá trị tương đương;</w:t>
      </w:r>
    </w:p>
    <w:p w:rsidR="00FA1183" w:rsidRPr="002F220A" w:rsidRDefault="00FA1183" w:rsidP="00FA1183">
      <w:pPr>
        <w:spacing w:line="320" w:lineRule="exact"/>
        <w:ind w:firstLine="720"/>
        <w:rPr>
          <w:bCs/>
          <w:i/>
          <w:sz w:val="26"/>
          <w:szCs w:val="26"/>
        </w:rPr>
      </w:pPr>
      <w:r w:rsidRPr="002F220A">
        <w:rPr>
          <w:bCs/>
          <w:i/>
          <w:sz w:val="26"/>
          <w:szCs w:val="26"/>
        </w:rPr>
        <w:t>+ Chứng nhận chất lượng (CQ) hoặc giấy tờ khác có giá trị tương đương;</w:t>
      </w:r>
    </w:p>
    <w:p w:rsidR="00FA1183" w:rsidRPr="002F220A" w:rsidRDefault="00FA1183" w:rsidP="00FA1183">
      <w:pPr>
        <w:spacing w:line="320" w:lineRule="exact"/>
        <w:ind w:firstLine="720"/>
        <w:rPr>
          <w:bCs/>
          <w:i/>
          <w:sz w:val="26"/>
          <w:szCs w:val="26"/>
        </w:rPr>
      </w:pPr>
      <w:r w:rsidRPr="002F220A">
        <w:rPr>
          <w:bCs/>
          <w:i/>
          <w:sz w:val="26"/>
          <w:szCs w:val="26"/>
        </w:rPr>
        <w:t>+ Các tài liệu kỹ thuật và các tài liệu khác có liên quan.</w:t>
      </w:r>
    </w:p>
    <w:p w:rsidR="00FA1183" w:rsidRPr="002F220A" w:rsidRDefault="00FA1183" w:rsidP="00FA1183">
      <w:pPr>
        <w:spacing w:line="320" w:lineRule="exact"/>
        <w:ind w:firstLine="720"/>
        <w:rPr>
          <w:bCs/>
          <w:i/>
          <w:sz w:val="26"/>
          <w:szCs w:val="26"/>
        </w:rPr>
      </w:pPr>
      <w:r w:rsidRPr="002F220A">
        <w:rPr>
          <w:bCs/>
          <w:i/>
          <w:sz w:val="26"/>
          <w:szCs w:val="26"/>
        </w:rPr>
        <w:t>(Kèm theo bản công chứng dịch thuật sang tiếng Việt Nam).</w:t>
      </w:r>
    </w:p>
    <w:p w:rsidR="00FA1183" w:rsidRPr="0083575B" w:rsidRDefault="00FA1183" w:rsidP="00FA1183">
      <w:pPr>
        <w:pStyle w:val="SectionVIHeader"/>
        <w:widowControl w:val="0"/>
        <w:spacing w:before="0" w:after="0" w:line="320" w:lineRule="exact"/>
        <w:ind w:firstLine="709"/>
        <w:jc w:val="both"/>
        <w:rPr>
          <w:bCs/>
          <w:i/>
          <w:color w:val="FF0000"/>
        </w:rPr>
      </w:pPr>
    </w:p>
    <w:p w:rsidR="003834D0" w:rsidRPr="00122131" w:rsidRDefault="003834D0" w:rsidP="00FA1183">
      <w:pPr>
        <w:spacing w:line="276" w:lineRule="auto"/>
        <w:ind w:firstLine="709"/>
        <w:rPr>
          <w:color w:val="000000" w:themeColor="text1"/>
          <w:sz w:val="28"/>
          <w:szCs w:val="28"/>
          <w:lang w:val="nl-NL"/>
        </w:rPr>
      </w:pPr>
    </w:p>
    <w:sectPr w:rsidR="003834D0" w:rsidRPr="00122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131"/>
    <w:rsid w:val="00122131"/>
    <w:rsid w:val="0015520B"/>
    <w:rsid w:val="001E2CE8"/>
    <w:rsid w:val="002A34DB"/>
    <w:rsid w:val="003156F8"/>
    <w:rsid w:val="003834D0"/>
    <w:rsid w:val="003B4D4D"/>
    <w:rsid w:val="00403A15"/>
    <w:rsid w:val="005D69AF"/>
    <w:rsid w:val="00656413"/>
    <w:rsid w:val="006B01FE"/>
    <w:rsid w:val="006E2987"/>
    <w:rsid w:val="007110CE"/>
    <w:rsid w:val="0075372E"/>
    <w:rsid w:val="007F300A"/>
    <w:rsid w:val="00817A5F"/>
    <w:rsid w:val="009329A0"/>
    <w:rsid w:val="009E26B9"/>
    <w:rsid w:val="00A025E3"/>
    <w:rsid w:val="00A075B9"/>
    <w:rsid w:val="00A27B7D"/>
    <w:rsid w:val="00AA2AB8"/>
    <w:rsid w:val="00B43404"/>
    <w:rsid w:val="00C1420F"/>
    <w:rsid w:val="00CE2A88"/>
    <w:rsid w:val="00E16C51"/>
    <w:rsid w:val="00E7012A"/>
    <w:rsid w:val="00EC0ED2"/>
    <w:rsid w:val="00FA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0C8D"/>
  <w15:docId w15:val="{1C84FDFD-8550-4A06-B77C-499DE0DC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72E"/>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22131"/>
    <w:pPr>
      <w:jc w:val="center"/>
    </w:pPr>
    <w:rPr>
      <w:b/>
      <w:sz w:val="44"/>
    </w:rPr>
  </w:style>
  <w:style w:type="character" w:customStyle="1" w:styleId="SubtitleChar">
    <w:name w:val="Subtitle Char"/>
    <w:basedOn w:val="DefaultParagraphFont"/>
    <w:link w:val="Subtitle"/>
    <w:rsid w:val="00122131"/>
    <w:rPr>
      <w:rFonts w:eastAsia="Times New Roman" w:cs="Times New Roman"/>
      <w:b/>
      <w:sz w:val="44"/>
      <w:szCs w:val="20"/>
    </w:rPr>
  </w:style>
  <w:style w:type="paragraph" w:customStyle="1" w:styleId="SectionVIHeader">
    <w:name w:val="Section VI. Header"/>
    <w:basedOn w:val="Normal"/>
    <w:rsid w:val="00122131"/>
    <w:pPr>
      <w:spacing w:before="120" w:after="240"/>
      <w:jc w:val="center"/>
    </w:pPr>
    <w:rPr>
      <w:b/>
      <w:sz w:val="36"/>
    </w:rPr>
  </w:style>
  <w:style w:type="paragraph" w:customStyle="1" w:styleId="Sub-ClauseText">
    <w:name w:val="Sub-Clause Text"/>
    <w:basedOn w:val="Normal"/>
    <w:rsid w:val="00FA1183"/>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7</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Mr Ba</cp:lastModifiedBy>
  <cp:revision>12</cp:revision>
  <dcterms:created xsi:type="dcterms:W3CDTF">2025-11-20T10:11:00Z</dcterms:created>
  <dcterms:modified xsi:type="dcterms:W3CDTF">2026-05-11T07:54:00Z</dcterms:modified>
</cp:coreProperties>
</file>