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7777777" w:rsidR="008F19FB" w:rsidRDefault="008F19FB" w:rsidP="001C5BD4">
      <w:pPr>
        <w:tabs>
          <w:tab w:val="left" w:pos="1418"/>
        </w:tabs>
        <w:spacing w:before="120" w:after="120" w:line="264" w:lineRule="auto"/>
        <w:ind w:firstLine="709"/>
        <w:rPr>
          <w:sz w:val="28"/>
          <w:szCs w:val="28"/>
        </w:rPr>
      </w:pPr>
      <w:r w:rsidRPr="00F5142B">
        <w:rPr>
          <w:sz w:val="28"/>
          <w:szCs w:val="28"/>
          <w:lang w:val="vi-VN"/>
        </w:rPr>
        <w:t>1. Phạm vi công việc của gói thầu.</w:t>
      </w:r>
    </w:p>
    <w:p w14:paraId="7025C2CB" w14:textId="397E69F7" w:rsidR="006543C9" w:rsidRPr="00C75AC9" w:rsidRDefault="00554E2A" w:rsidP="006543C9">
      <w:pPr>
        <w:widowControl w:val="0"/>
        <w:tabs>
          <w:tab w:val="left" w:pos="1418"/>
        </w:tabs>
        <w:spacing w:before="120" w:after="120" w:line="264" w:lineRule="auto"/>
        <w:ind w:firstLine="709"/>
        <w:rPr>
          <w:color w:val="7030A0"/>
          <w:sz w:val="28"/>
          <w:szCs w:val="28"/>
          <w:highlight w:val="cyan"/>
        </w:rPr>
      </w:pPr>
      <w:r>
        <w:rPr>
          <w:color w:val="7030A0"/>
          <w:sz w:val="28"/>
          <w:szCs w:val="28"/>
          <w:highlight w:val="cyan"/>
        </w:rPr>
        <w:t xml:space="preserve">- </w:t>
      </w:r>
      <w:r w:rsidR="006543C9" w:rsidRPr="00C75AC9">
        <w:rPr>
          <w:color w:val="7030A0"/>
          <w:sz w:val="28"/>
          <w:szCs w:val="28"/>
          <w:highlight w:val="cyan"/>
        </w:rPr>
        <w:t xml:space="preserve">Loại và cấp công trình: Loại công trình </w:t>
      </w:r>
      <w:r w:rsidR="00C75AC9" w:rsidRPr="00C75AC9">
        <w:rPr>
          <w:color w:val="7030A0"/>
          <w:sz w:val="28"/>
          <w:szCs w:val="28"/>
          <w:highlight w:val="cyan"/>
          <w:lang w:val="sv-SE"/>
        </w:rPr>
        <w:t>Công trình công nghiệp - Công trình năng lượng, cấp I</w:t>
      </w:r>
      <w:r w:rsidR="00C53B9B">
        <w:rPr>
          <w:color w:val="7030A0"/>
          <w:sz w:val="28"/>
          <w:szCs w:val="28"/>
          <w:highlight w:val="cyan"/>
          <w:lang w:val="sv-SE"/>
        </w:rPr>
        <w:t>I</w:t>
      </w:r>
      <w:r w:rsidR="00C75AC9" w:rsidRPr="00C75AC9">
        <w:rPr>
          <w:color w:val="7030A0"/>
          <w:sz w:val="28"/>
          <w:szCs w:val="28"/>
          <w:highlight w:val="cyan"/>
          <w:lang w:val="sv-SE"/>
        </w:rPr>
        <w:t xml:space="preserve"> (Đường dây và trạm biến áp ≤ </w:t>
      </w:r>
      <w:r w:rsidR="00C53B9B">
        <w:rPr>
          <w:color w:val="7030A0"/>
          <w:sz w:val="28"/>
          <w:szCs w:val="28"/>
          <w:highlight w:val="cyan"/>
          <w:lang w:val="sv-SE"/>
        </w:rPr>
        <w:t>110</w:t>
      </w:r>
      <w:r w:rsidR="00C75AC9" w:rsidRPr="00C75AC9">
        <w:rPr>
          <w:color w:val="7030A0"/>
          <w:sz w:val="28"/>
          <w:szCs w:val="28"/>
          <w:highlight w:val="cyan"/>
          <w:lang w:val="sv-SE"/>
        </w:rPr>
        <w:t>kV).</w:t>
      </w:r>
    </w:p>
    <w:p w14:paraId="17B2AD49" w14:textId="09F54867" w:rsidR="006543C9" w:rsidRDefault="00554E2A" w:rsidP="006543C9">
      <w:pPr>
        <w:widowControl w:val="0"/>
        <w:tabs>
          <w:tab w:val="left" w:pos="1418"/>
        </w:tabs>
        <w:spacing w:before="120" w:after="120" w:line="264" w:lineRule="auto"/>
        <w:ind w:firstLine="709"/>
        <w:rPr>
          <w:color w:val="7030A0"/>
          <w:sz w:val="28"/>
          <w:szCs w:val="28"/>
          <w:highlight w:val="cyan"/>
        </w:rPr>
      </w:pPr>
      <w:r>
        <w:rPr>
          <w:color w:val="7030A0"/>
          <w:sz w:val="28"/>
          <w:szCs w:val="28"/>
          <w:highlight w:val="cyan"/>
        </w:rPr>
        <w:t>-</w:t>
      </w:r>
      <w:r w:rsidR="006543C9" w:rsidRPr="00C75AC9">
        <w:rPr>
          <w:color w:val="7030A0"/>
          <w:sz w:val="28"/>
          <w:szCs w:val="28"/>
          <w:highlight w:val="cyan"/>
        </w:rPr>
        <w:t xml:space="preserve"> Quy mô, khối lượng sửa chữa:</w:t>
      </w:r>
      <w:r>
        <w:rPr>
          <w:color w:val="7030A0"/>
          <w:sz w:val="28"/>
          <w:szCs w:val="28"/>
          <w:highlight w:val="cyan"/>
        </w:rPr>
        <w:t xml:space="preserve"> </w:t>
      </w:r>
      <w:r w:rsidR="006543C9" w:rsidRPr="00C75AC9">
        <w:rPr>
          <w:color w:val="7030A0"/>
          <w:sz w:val="28"/>
          <w:szCs w:val="28"/>
          <w:highlight w:val="cyan"/>
        </w:rPr>
        <w:t xml:space="preserve">Gói thầu: </w:t>
      </w:r>
      <w:r w:rsidR="00C53B9B">
        <w:rPr>
          <w:color w:val="7030A0"/>
          <w:sz w:val="28"/>
          <w:szCs w:val="28"/>
          <w:highlight w:val="cyan"/>
        </w:rPr>
        <w:t>Sửa chữa lưới điện 110kV</w:t>
      </w:r>
      <w:r w:rsidR="00A861A9" w:rsidRPr="00A861A9">
        <w:rPr>
          <w:color w:val="7030A0"/>
          <w:sz w:val="28"/>
          <w:szCs w:val="28"/>
          <w:highlight w:val="cyan"/>
        </w:rPr>
        <w:t xml:space="preserve"> năm 2026</w:t>
      </w:r>
      <w:r w:rsidR="00902129">
        <w:rPr>
          <w:color w:val="7030A0"/>
          <w:sz w:val="28"/>
          <w:szCs w:val="28"/>
          <w:highlight w:val="cyan"/>
        </w:rPr>
        <w:t>, cụ thể:</w:t>
      </w:r>
    </w:p>
    <w:p w14:paraId="089B841A" w14:textId="6906EB92" w:rsidR="00902129" w:rsidRPr="00902129" w:rsidRDefault="00F02B0E" w:rsidP="00902129">
      <w:pPr>
        <w:widowControl w:val="0"/>
        <w:tabs>
          <w:tab w:val="left" w:pos="1418"/>
        </w:tabs>
        <w:spacing w:before="120" w:after="120" w:line="264" w:lineRule="auto"/>
        <w:ind w:firstLine="709"/>
        <w:rPr>
          <w:color w:val="EE0000"/>
          <w:sz w:val="28"/>
          <w:szCs w:val="28"/>
          <w:highlight w:val="yellow"/>
        </w:rPr>
      </w:pPr>
      <w:r>
        <w:rPr>
          <w:color w:val="EE0000"/>
          <w:sz w:val="28"/>
          <w:szCs w:val="28"/>
          <w:highlight w:val="yellow"/>
        </w:rPr>
        <w:t>+</w:t>
      </w:r>
      <w:r w:rsidR="00902129" w:rsidRPr="00902129">
        <w:rPr>
          <w:color w:val="EE0000"/>
          <w:sz w:val="28"/>
          <w:szCs w:val="28"/>
          <w:highlight w:val="yellow"/>
        </w:rPr>
        <w:t xml:space="preserve"> Đường dây 110kV Sóc Trăng 2 – Mỹ Tú: </w:t>
      </w:r>
    </w:p>
    <w:p w14:paraId="5127946A" w14:textId="77777777" w:rsidR="00902129" w:rsidRPr="00902129" w:rsidRDefault="00902129" w:rsidP="00902129">
      <w:pPr>
        <w:widowControl w:val="0"/>
        <w:tabs>
          <w:tab w:val="left" w:pos="1418"/>
        </w:tabs>
        <w:spacing w:before="120" w:after="120" w:line="264" w:lineRule="auto"/>
        <w:ind w:firstLine="709"/>
        <w:rPr>
          <w:color w:val="EE0000"/>
          <w:sz w:val="28"/>
          <w:szCs w:val="28"/>
          <w:highlight w:val="yellow"/>
        </w:rPr>
      </w:pPr>
      <w:r w:rsidRPr="00902129">
        <w:rPr>
          <w:color w:val="EE0000"/>
          <w:sz w:val="28"/>
          <w:szCs w:val="28"/>
          <w:highlight w:val="yellow"/>
        </w:rPr>
        <w:t>- Thay thế 330 chuỗi cách điện Polymer gồm 282 chuỗi cách điện loại 70kN (trong đó gồm 258 chuỗi đỡ đơn 70kN, 24 chuỗi đỡ lèo 70kN) và 48 chuỗi néo kép 120kN từ trụ cổng 177 TBA 220kV Sóc Trăng 2 đến trụ số 94;</w:t>
      </w:r>
    </w:p>
    <w:p w14:paraId="76757E78" w14:textId="77777777" w:rsidR="00902129" w:rsidRPr="00902129" w:rsidRDefault="00902129" w:rsidP="00902129">
      <w:pPr>
        <w:widowControl w:val="0"/>
        <w:tabs>
          <w:tab w:val="left" w:pos="1418"/>
        </w:tabs>
        <w:spacing w:before="120" w:after="120" w:line="264" w:lineRule="auto"/>
        <w:ind w:firstLine="709"/>
        <w:rPr>
          <w:color w:val="EE0000"/>
          <w:sz w:val="28"/>
          <w:szCs w:val="28"/>
          <w:highlight w:val="yellow"/>
        </w:rPr>
      </w:pPr>
      <w:r w:rsidRPr="00902129">
        <w:rPr>
          <w:color w:val="EE0000"/>
          <w:sz w:val="28"/>
          <w:szCs w:val="28"/>
          <w:highlight w:val="yellow"/>
        </w:rPr>
        <w:t>- Xử lý, thay thế dây tiếp địa bị mục sét tại 86 vị trí (gồm 67 vị trí trụ bê tông ly tâm, 19 vị trí trụ tháp sắt).</w:t>
      </w:r>
    </w:p>
    <w:p w14:paraId="1481CB3D" w14:textId="4291DF99" w:rsidR="00902129" w:rsidRPr="00902129" w:rsidRDefault="00F02B0E" w:rsidP="00902129">
      <w:pPr>
        <w:widowControl w:val="0"/>
        <w:tabs>
          <w:tab w:val="left" w:pos="1418"/>
        </w:tabs>
        <w:spacing w:before="120" w:after="120" w:line="264" w:lineRule="auto"/>
        <w:ind w:firstLine="709"/>
        <w:rPr>
          <w:color w:val="EE0000"/>
          <w:sz w:val="28"/>
          <w:szCs w:val="28"/>
          <w:highlight w:val="yellow"/>
        </w:rPr>
      </w:pPr>
      <w:r>
        <w:rPr>
          <w:color w:val="EE0000"/>
          <w:sz w:val="28"/>
          <w:szCs w:val="28"/>
          <w:highlight w:val="yellow"/>
        </w:rPr>
        <w:t>+</w:t>
      </w:r>
      <w:r w:rsidR="00902129" w:rsidRPr="00902129">
        <w:rPr>
          <w:color w:val="EE0000"/>
          <w:sz w:val="28"/>
          <w:szCs w:val="28"/>
          <w:highlight w:val="yellow"/>
        </w:rPr>
        <w:t xml:space="preserve"> Đường dây 110kV Sóc Trăng 2 – Mỹ Xuyên: Thay thế 260 chuỗi cách</w:t>
      </w:r>
      <w:r w:rsidR="00902129" w:rsidRPr="00902129">
        <w:rPr>
          <w:color w:val="EE0000"/>
          <w:sz w:val="28"/>
          <w:szCs w:val="28"/>
          <w:highlight w:val="yellow"/>
        </w:rPr>
        <w:br/>
        <w:t>điện Polymer loại 70kN gồm 243 chuỗi đỡ đơn 70kN, 17 chuỗi đỡ lèo 70kN từ trụ số 1 đến trụ số 87.</w:t>
      </w:r>
    </w:p>
    <w:p w14:paraId="41C39E45" w14:textId="49AC8F03" w:rsidR="00902129" w:rsidRDefault="00F02B0E" w:rsidP="00902129">
      <w:pPr>
        <w:widowControl w:val="0"/>
        <w:tabs>
          <w:tab w:val="left" w:pos="1418"/>
        </w:tabs>
        <w:spacing w:before="120" w:after="120" w:line="264" w:lineRule="auto"/>
        <w:ind w:firstLine="709"/>
        <w:rPr>
          <w:color w:val="EE0000"/>
          <w:sz w:val="28"/>
          <w:szCs w:val="28"/>
          <w:highlight w:val="yellow"/>
        </w:rPr>
      </w:pPr>
      <w:r>
        <w:rPr>
          <w:color w:val="EE0000"/>
          <w:sz w:val="28"/>
          <w:szCs w:val="28"/>
          <w:highlight w:val="yellow"/>
        </w:rPr>
        <w:t>+</w:t>
      </w:r>
      <w:r w:rsidR="00902129" w:rsidRPr="00902129">
        <w:rPr>
          <w:color w:val="EE0000"/>
          <w:sz w:val="28"/>
          <w:szCs w:val="28"/>
          <w:highlight w:val="yellow"/>
        </w:rPr>
        <w:t xml:space="preserve"> Đường dây 110kV Mỹ Xuyên – Vĩnh Châu: Thay thế 93 chuỗi cách điện</w:t>
      </w:r>
      <w:r w:rsidR="00902129" w:rsidRPr="00902129">
        <w:rPr>
          <w:color w:val="EE0000"/>
          <w:sz w:val="28"/>
          <w:szCs w:val="28"/>
          <w:highlight w:val="yellow"/>
        </w:rPr>
        <w:br/>
        <w:t>Polymer đỡ đơn 70kN từ trụ số 1 đến trụ số 35.</w:t>
      </w:r>
    </w:p>
    <w:p w14:paraId="108943CE" w14:textId="1F6E7F3A" w:rsidR="005F6AC3" w:rsidRPr="00902129" w:rsidRDefault="005F6AC3" w:rsidP="00902129">
      <w:pPr>
        <w:widowControl w:val="0"/>
        <w:tabs>
          <w:tab w:val="left" w:pos="1418"/>
        </w:tabs>
        <w:spacing w:before="120" w:after="120" w:line="264" w:lineRule="auto"/>
        <w:ind w:firstLine="709"/>
        <w:rPr>
          <w:color w:val="EE0000"/>
          <w:sz w:val="28"/>
          <w:szCs w:val="28"/>
          <w:highlight w:val="yellow"/>
        </w:rPr>
      </w:pPr>
      <w:r>
        <w:rPr>
          <w:color w:val="EE0000"/>
          <w:sz w:val="28"/>
          <w:szCs w:val="28"/>
          <w:highlight w:val="yellow"/>
        </w:rPr>
        <w:t xml:space="preserve">+ Thay </w:t>
      </w:r>
      <w:r w:rsidRPr="005F6AC3">
        <w:rPr>
          <w:color w:val="EE0000"/>
          <w:sz w:val="28"/>
          <w:szCs w:val="28"/>
          <w:highlight w:val="yellow"/>
        </w:rPr>
        <w:t>DCL 171-7 ; 172-7 trạm KCN Cần Thơ: 02 bộ; cải tạo móng DCL 171-7 ; 172-7 và thay cáp nhị thứ phù hợp thiết bị</w:t>
      </w:r>
      <w:r>
        <w:rPr>
          <w:color w:val="EE0000"/>
          <w:sz w:val="28"/>
          <w:szCs w:val="28"/>
          <w:highlight w:val="yellow"/>
        </w:rPr>
        <w:t>.</w:t>
      </w:r>
    </w:p>
    <w:p w14:paraId="3CAE8BD5" w14:textId="77777777" w:rsidR="006543C9" w:rsidRPr="00C75AC9" w:rsidRDefault="006543C9" w:rsidP="006543C9">
      <w:pPr>
        <w:spacing w:before="120"/>
        <w:rPr>
          <w:rFonts w:eastAsia="Calibri"/>
          <w:b/>
          <w:i/>
          <w:color w:val="7030A0"/>
          <w:sz w:val="26"/>
          <w:szCs w:val="26"/>
          <w:highlight w:val="cyan"/>
          <w:lang w:val="nl-NL"/>
        </w:rPr>
      </w:pPr>
      <w:r w:rsidRPr="00C75AC9">
        <w:rPr>
          <w:rFonts w:eastAsia="Calibri"/>
          <w:b/>
          <w:i/>
          <w:color w:val="7030A0"/>
          <w:sz w:val="26"/>
          <w:szCs w:val="26"/>
          <w:highlight w:val="cyan"/>
          <w:u w:val="single"/>
          <w:lang w:val="nl-NL"/>
        </w:rPr>
        <w:t>Phương án thi công công trình:</w:t>
      </w:r>
      <w:r w:rsidRPr="00C75AC9">
        <w:rPr>
          <w:rFonts w:eastAsia="Calibri"/>
          <w:b/>
          <w:i/>
          <w:color w:val="7030A0"/>
          <w:sz w:val="26"/>
          <w:szCs w:val="26"/>
          <w:highlight w:val="cyan"/>
          <w:lang w:val="nl-NL"/>
        </w:rPr>
        <w:t xml:space="preserve"> Đính kèm hồ sơ và bản vẽ thi công.</w:t>
      </w:r>
    </w:p>
    <w:p w14:paraId="74722118" w14:textId="559A17B1" w:rsidR="008F19FB" w:rsidRPr="00C75AC9" w:rsidRDefault="00554E2A" w:rsidP="001C5BD4">
      <w:pPr>
        <w:widowControl w:val="0"/>
        <w:tabs>
          <w:tab w:val="left" w:pos="1418"/>
        </w:tabs>
        <w:spacing w:before="120" w:after="120" w:line="264" w:lineRule="auto"/>
        <w:ind w:firstLine="709"/>
        <w:rPr>
          <w:color w:val="7030A0"/>
          <w:sz w:val="28"/>
          <w:szCs w:val="28"/>
          <w:highlight w:val="cyan"/>
        </w:rPr>
      </w:pPr>
      <w:r>
        <w:rPr>
          <w:color w:val="7030A0"/>
          <w:sz w:val="28"/>
          <w:szCs w:val="28"/>
          <w:highlight w:val="cyan"/>
        </w:rPr>
        <w:t>2</w:t>
      </w:r>
      <w:r w:rsidR="008F19FB" w:rsidRPr="00C75AC9">
        <w:rPr>
          <w:color w:val="7030A0"/>
          <w:sz w:val="28"/>
          <w:szCs w:val="28"/>
          <w:highlight w:val="cyan"/>
          <w:lang w:val="vi-VN"/>
        </w:rPr>
        <w:t>. Thời hạn hoàn thành.</w:t>
      </w:r>
    </w:p>
    <w:p w14:paraId="07211C0A" w14:textId="43BC546F" w:rsidR="00101EB3" w:rsidRPr="00C75AC9" w:rsidRDefault="00C75AC9" w:rsidP="00101EB3">
      <w:pPr>
        <w:tabs>
          <w:tab w:val="left" w:pos="1418"/>
        </w:tabs>
        <w:spacing w:before="120" w:after="120" w:line="264" w:lineRule="auto"/>
        <w:ind w:firstLine="709"/>
        <w:rPr>
          <w:color w:val="7030A0"/>
          <w:sz w:val="28"/>
          <w:szCs w:val="28"/>
        </w:rPr>
      </w:pPr>
      <w:r w:rsidRPr="00C75AC9">
        <w:rPr>
          <w:color w:val="7030A0"/>
          <w:sz w:val="28"/>
          <w:szCs w:val="28"/>
          <w:highlight w:val="cyan"/>
        </w:rPr>
        <w:t xml:space="preserve">Thời gian </w:t>
      </w:r>
      <w:r w:rsidR="00C53B9B">
        <w:rPr>
          <w:color w:val="7030A0"/>
          <w:sz w:val="28"/>
          <w:szCs w:val="28"/>
          <w:highlight w:val="cyan"/>
        </w:rPr>
        <w:t>6</w:t>
      </w:r>
      <w:r w:rsidR="00A861A9">
        <w:rPr>
          <w:color w:val="7030A0"/>
          <w:sz w:val="28"/>
          <w:szCs w:val="28"/>
          <w:highlight w:val="cyan"/>
        </w:rPr>
        <w:t>0</w:t>
      </w:r>
      <w:r w:rsidR="00101EB3" w:rsidRPr="00C75AC9">
        <w:rPr>
          <w:color w:val="7030A0"/>
          <w:sz w:val="28"/>
          <w:szCs w:val="28"/>
          <w:highlight w:val="cyan"/>
        </w:rPr>
        <w:t xml:space="preserve"> ngày kể từ ngày có lệnh khởi công</w:t>
      </w:r>
      <w:r w:rsidR="00480464">
        <w:rPr>
          <w:color w:val="7030A0"/>
          <w:sz w:val="28"/>
          <w:szCs w:val="28"/>
        </w:rPr>
        <w:t>.</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2ACB3EB" w14:textId="77777777"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w:t>
      </w:r>
      <w:r w:rsidR="0089145A" w:rsidRPr="00F5142B">
        <w:rPr>
          <w:sz w:val="28"/>
          <w:szCs w:val="28"/>
          <w:lang w:val="vi-VN"/>
        </w:rPr>
        <w:t xml:space="preserve">hạng mục công trình/công trình </w:t>
      </w:r>
      <w:r w:rsidRPr="00F5142B">
        <w:rPr>
          <w:sz w:val="28"/>
          <w:szCs w:val="28"/>
          <w:lang w:val="vi-VN"/>
        </w:rPr>
        <w:t>theo ngày/tuần/tháng.</w:t>
      </w:r>
    </w:p>
    <w:p w14:paraId="267F0900" w14:textId="77777777"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87"/>
      </w:tblGrid>
      <w:tr w:rsidR="00F5142B" w:rsidRPr="00F5142B" w14:paraId="74F6CCC5" w14:textId="77777777" w:rsidTr="00C23629">
        <w:trPr>
          <w:trHeight w:val="552"/>
        </w:trPr>
        <w:tc>
          <w:tcPr>
            <w:tcW w:w="992" w:type="dxa"/>
            <w:shd w:val="clear" w:color="auto" w:fill="E2EFD9"/>
            <w:vAlign w:val="center"/>
          </w:tcPr>
          <w:p w14:paraId="72891B8A"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rPr>
              <w:t>STT</w:t>
            </w:r>
          </w:p>
        </w:tc>
        <w:tc>
          <w:tcPr>
            <w:tcW w:w="2904" w:type="dxa"/>
            <w:shd w:val="clear" w:color="auto" w:fill="E2EFD9"/>
            <w:vAlign w:val="center"/>
          </w:tcPr>
          <w:p w14:paraId="10F27579" w14:textId="77777777" w:rsidR="008F19FB" w:rsidRPr="00F5142B" w:rsidRDefault="008F19FB" w:rsidP="001C5BD4">
            <w:pPr>
              <w:widowControl w:val="0"/>
              <w:tabs>
                <w:tab w:val="left" w:pos="1418"/>
              </w:tabs>
              <w:spacing w:before="120" w:after="120" w:line="264" w:lineRule="auto"/>
              <w:jc w:val="center"/>
              <w:rPr>
                <w:b/>
                <w:szCs w:val="24"/>
              </w:rPr>
            </w:pPr>
            <w:r w:rsidRPr="00F5142B">
              <w:rPr>
                <w:b/>
                <w:szCs w:val="24"/>
              </w:rPr>
              <w:t>Hạng mục công trình</w:t>
            </w:r>
          </w:p>
        </w:tc>
        <w:tc>
          <w:tcPr>
            <w:tcW w:w="2289" w:type="dxa"/>
            <w:shd w:val="clear" w:color="auto" w:fill="E2EFD9"/>
            <w:vAlign w:val="center"/>
          </w:tcPr>
          <w:p w14:paraId="40914BA5" w14:textId="77777777" w:rsidR="008F19FB" w:rsidRPr="00F5142B" w:rsidRDefault="008F19FB" w:rsidP="001C5BD4">
            <w:pPr>
              <w:widowControl w:val="0"/>
              <w:tabs>
                <w:tab w:val="left" w:pos="1418"/>
              </w:tabs>
              <w:spacing w:before="120" w:after="120" w:line="264" w:lineRule="auto"/>
              <w:jc w:val="center"/>
              <w:rPr>
                <w:b/>
                <w:szCs w:val="24"/>
              </w:rPr>
            </w:pPr>
            <w:r w:rsidRPr="00F5142B">
              <w:rPr>
                <w:b/>
                <w:szCs w:val="24"/>
              </w:rPr>
              <w:t>Ngày bắt đầu</w:t>
            </w:r>
          </w:p>
        </w:tc>
        <w:tc>
          <w:tcPr>
            <w:tcW w:w="2887" w:type="dxa"/>
            <w:shd w:val="clear" w:color="auto" w:fill="E2EFD9"/>
            <w:vAlign w:val="center"/>
          </w:tcPr>
          <w:p w14:paraId="210FC49F"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rPr>
              <w:t>Ngày hoàn thành</w:t>
            </w:r>
          </w:p>
        </w:tc>
      </w:tr>
      <w:tr w:rsidR="00EA5D70" w:rsidRPr="00EA5D70" w14:paraId="45374096" w14:textId="77777777" w:rsidTr="00C23629">
        <w:tc>
          <w:tcPr>
            <w:tcW w:w="992" w:type="dxa"/>
          </w:tcPr>
          <w:p w14:paraId="3B1A8692" w14:textId="77777777" w:rsidR="008F19FB" w:rsidRPr="00EA5D70" w:rsidRDefault="008F19FB" w:rsidP="001C5BD4">
            <w:pPr>
              <w:widowControl w:val="0"/>
              <w:tabs>
                <w:tab w:val="left" w:pos="1418"/>
              </w:tabs>
              <w:spacing w:before="120" w:after="120" w:line="264" w:lineRule="auto"/>
              <w:jc w:val="center"/>
              <w:rPr>
                <w:color w:val="7030A0"/>
                <w:szCs w:val="24"/>
                <w:highlight w:val="cyan"/>
                <w:lang w:val="en-GB"/>
              </w:rPr>
            </w:pPr>
            <w:r w:rsidRPr="00EA5D70">
              <w:rPr>
                <w:color w:val="7030A0"/>
                <w:szCs w:val="24"/>
                <w:highlight w:val="cyan"/>
                <w:lang w:val="en-GB"/>
              </w:rPr>
              <w:t>1</w:t>
            </w:r>
          </w:p>
        </w:tc>
        <w:tc>
          <w:tcPr>
            <w:tcW w:w="2904" w:type="dxa"/>
          </w:tcPr>
          <w:p w14:paraId="03A96330" w14:textId="5DE0556D" w:rsidR="008F19FB" w:rsidRPr="00EA5D70" w:rsidRDefault="00EA5D70" w:rsidP="001C5BD4">
            <w:pPr>
              <w:widowControl w:val="0"/>
              <w:tabs>
                <w:tab w:val="left" w:pos="1418"/>
              </w:tabs>
              <w:spacing w:before="120" w:after="120" w:line="264" w:lineRule="auto"/>
              <w:rPr>
                <w:color w:val="7030A0"/>
                <w:szCs w:val="24"/>
                <w:highlight w:val="cyan"/>
                <w:lang w:val="en-GB"/>
              </w:rPr>
            </w:pPr>
            <w:r w:rsidRPr="00EA5D70">
              <w:rPr>
                <w:color w:val="7030A0"/>
                <w:szCs w:val="24"/>
                <w:highlight w:val="cyan"/>
              </w:rPr>
              <w:t xml:space="preserve">“Gói thầu: </w:t>
            </w:r>
            <w:r w:rsidR="005F6AC3" w:rsidRPr="005F6AC3">
              <w:rPr>
                <w:color w:val="7030A0"/>
                <w:szCs w:val="24"/>
                <w:highlight w:val="cyan"/>
              </w:rPr>
              <w:t xml:space="preserve">Xây lắp công </w:t>
            </w:r>
            <w:r w:rsidR="005F6AC3" w:rsidRPr="005F6AC3">
              <w:rPr>
                <w:color w:val="7030A0"/>
                <w:szCs w:val="24"/>
                <w:highlight w:val="cyan"/>
              </w:rPr>
              <w:lastRenderedPageBreak/>
              <w:t>trình sửa chữa lưới điện 110kV và DCL 171-7 và 172-7 trạm KCN Cần Thơ năm 2026</w:t>
            </w:r>
            <w:r w:rsidRPr="00EA5D70">
              <w:rPr>
                <w:color w:val="7030A0"/>
                <w:szCs w:val="24"/>
                <w:highlight w:val="cyan"/>
              </w:rPr>
              <w:t>”</w:t>
            </w:r>
          </w:p>
        </w:tc>
        <w:tc>
          <w:tcPr>
            <w:tcW w:w="2289" w:type="dxa"/>
          </w:tcPr>
          <w:p w14:paraId="144EDB3E" w14:textId="7D5442AF" w:rsidR="008F19FB" w:rsidRPr="00EA5D70" w:rsidRDefault="00EA5D70" w:rsidP="001C5BD4">
            <w:pPr>
              <w:widowControl w:val="0"/>
              <w:tabs>
                <w:tab w:val="left" w:pos="1418"/>
              </w:tabs>
              <w:spacing w:before="120" w:after="120" w:line="264" w:lineRule="auto"/>
              <w:rPr>
                <w:color w:val="7030A0"/>
                <w:szCs w:val="24"/>
                <w:highlight w:val="cyan"/>
                <w:lang w:val="en-GB"/>
              </w:rPr>
            </w:pPr>
            <w:r w:rsidRPr="00EA5D70">
              <w:rPr>
                <w:color w:val="7030A0"/>
                <w:szCs w:val="24"/>
                <w:highlight w:val="cyan"/>
                <w:lang w:val="en-GB"/>
              </w:rPr>
              <w:lastRenderedPageBreak/>
              <w:t xml:space="preserve">Theo </w:t>
            </w:r>
            <w:r w:rsidRPr="00EA5D70">
              <w:rPr>
                <w:color w:val="7030A0"/>
                <w:szCs w:val="24"/>
                <w:highlight w:val="cyan"/>
              </w:rPr>
              <w:t>Lệnh khởi công</w:t>
            </w:r>
          </w:p>
        </w:tc>
        <w:tc>
          <w:tcPr>
            <w:tcW w:w="2887" w:type="dxa"/>
          </w:tcPr>
          <w:p w14:paraId="303D92D8" w14:textId="395B2535" w:rsidR="008F19FB" w:rsidRPr="00EA5D70" w:rsidRDefault="00C53B9B" w:rsidP="001C5BD4">
            <w:pPr>
              <w:widowControl w:val="0"/>
              <w:tabs>
                <w:tab w:val="left" w:pos="1418"/>
              </w:tabs>
              <w:spacing w:before="120" w:after="120" w:line="264" w:lineRule="auto"/>
              <w:rPr>
                <w:color w:val="7030A0"/>
                <w:szCs w:val="24"/>
                <w:highlight w:val="cyan"/>
                <w:lang w:val="en-GB"/>
              </w:rPr>
            </w:pPr>
            <w:r>
              <w:rPr>
                <w:rFonts w:eastAsia="Calibri"/>
                <w:color w:val="7030A0"/>
                <w:szCs w:val="24"/>
                <w:highlight w:val="cyan"/>
              </w:rPr>
              <w:t>6</w:t>
            </w:r>
            <w:r w:rsidR="00A861A9">
              <w:rPr>
                <w:rFonts w:eastAsia="Calibri"/>
                <w:color w:val="7030A0"/>
                <w:szCs w:val="24"/>
                <w:highlight w:val="cyan"/>
              </w:rPr>
              <w:t>0</w:t>
            </w:r>
            <w:r w:rsidR="00EA5D70" w:rsidRPr="00EA5D70">
              <w:rPr>
                <w:rFonts w:eastAsia="Calibri"/>
                <w:color w:val="7030A0"/>
                <w:szCs w:val="24"/>
                <w:highlight w:val="cyan"/>
              </w:rPr>
              <w:t xml:space="preserve"> ngày, kể từ ngày có lệnh </w:t>
            </w:r>
            <w:r w:rsidR="00EA5D70" w:rsidRPr="00EA5D70">
              <w:rPr>
                <w:rFonts w:eastAsia="Calibri"/>
                <w:color w:val="7030A0"/>
                <w:szCs w:val="24"/>
                <w:highlight w:val="cyan"/>
              </w:rPr>
              <w:lastRenderedPageBreak/>
              <w:t>khởi công</w:t>
            </w:r>
          </w:p>
        </w:tc>
      </w:tr>
    </w:tbl>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lastRenderedPageBreak/>
        <w:t>III. Yêu cầu về kỹ thuật/chỉ dẫn kỹ thuật</w:t>
      </w:r>
    </w:p>
    <w:p w14:paraId="44EE557B" w14:textId="77777777" w:rsidR="00225B8D" w:rsidRPr="00520E2B" w:rsidRDefault="00225B8D" w:rsidP="00225B8D">
      <w:pPr>
        <w:pStyle w:val="ListParagraph"/>
        <w:tabs>
          <w:tab w:val="left" w:pos="284"/>
        </w:tabs>
        <w:spacing w:before="60"/>
        <w:ind w:left="0" w:firstLine="567"/>
        <w:rPr>
          <w:b/>
          <w:color w:val="000000" w:themeColor="text1"/>
          <w:sz w:val="28"/>
          <w:szCs w:val="28"/>
          <w:highlight w:val="yellow"/>
          <w:lang w:val="es-ES"/>
        </w:rPr>
      </w:pPr>
      <w:r w:rsidRPr="00520E2B">
        <w:rPr>
          <w:b/>
          <w:color w:val="000000" w:themeColor="text1"/>
          <w:sz w:val="28"/>
          <w:szCs w:val="28"/>
          <w:highlight w:val="yellow"/>
          <w:lang w:val="es-ES"/>
        </w:rPr>
        <w:t>1. Yêu cầu kỹ thuật về vật tư, thiết bị:</w:t>
      </w:r>
    </w:p>
    <w:p w14:paraId="065233A4"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xml:space="preserve">Thông số kỹ thuật của sứ và phụ kiện theo Quyết định số </w:t>
      </w:r>
      <w:r w:rsidRPr="00520E2B">
        <w:rPr>
          <w:b/>
          <w:bCs/>
          <w:sz w:val="28"/>
          <w:szCs w:val="28"/>
          <w:highlight w:val="yellow"/>
          <w:lang w:val="es-ES"/>
        </w:rPr>
        <w:t>23/QĐ-HĐTV, ngày 15/02/2026 “</w:t>
      </w:r>
      <w:r w:rsidRPr="00520E2B">
        <w:rPr>
          <w:bCs/>
          <w:iCs/>
          <w:color w:val="000000" w:themeColor="text1"/>
          <w:sz w:val="28"/>
          <w:szCs w:val="28"/>
          <w:highlight w:val="yellow"/>
          <w:lang w:val="es-ES"/>
        </w:rPr>
        <w:t>Quy định Đặc tính kỹ thuật vật tư thiết bị sử dụng cho đường dây và trạm biến áp 110kV trong Tổng công ty Điện lực miền Nam”; các phụ kiện gia công chế tạo theo hồ sơ thiết kế (kèm theo hồ sơ E-HSMT).</w:t>
      </w:r>
    </w:p>
    <w:p w14:paraId="1A93D9E5" w14:textId="77777777" w:rsidR="00225B8D" w:rsidRPr="00520E2B" w:rsidRDefault="00225B8D" w:rsidP="00225B8D">
      <w:pPr>
        <w:pStyle w:val="ListParagraph"/>
        <w:tabs>
          <w:tab w:val="left" w:pos="284"/>
        </w:tabs>
        <w:spacing w:before="60"/>
        <w:ind w:left="0" w:firstLine="567"/>
        <w:rPr>
          <w:b/>
          <w:color w:val="000000" w:themeColor="text1"/>
          <w:sz w:val="28"/>
          <w:szCs w:val="28"/>
          <w:highlight w:val="yellow"/>
          <w:lang w:val="es-ES"/>
        </w:rPr>
      </w:pPr>
      <w:r w:rsidRPr="00520E2B">
        <w:rPr>
          <w:b/>
          <w:color w:val="000000" w:themeColor="text1"/>
          <w:sz w:val="28"/>
          <w:szCs w:val="28"/>
          <w:highlight w:val="yellow"/>
          <w:lang w:val="es-ES"/>
        </w:rPr>
        <w:t xml:space="preserve">2. Quy định, quy phạm áp dụng cho việc thi công, nghiệm thu công trình:     </w:t>
      </w:r>
    </w:p>
    <w:p w14:paraId="351AEC53"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Luật Xây dựng số 50/2014/QH13 ngày 18/6/2014;</w:t>
      </w:r>
    </w:p>
    <w:p w14:paraId="64E90697"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xml:space="preserve">- Luật số 62/2020/QH14 sửa đổi, bổ sung một số điều của Luật Xây dựng ngày 17/6/2020; </w:t>
      </w:r>
    </w:p>
    <w:p w14:paraId="5AAEB1E9"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xml:space="preserve">- Nghị định 06/2021/NĐ-CP ngày 26/01/2021 của Chính phủ Quy định chi tiết </w:t>
      </w:r>
      <w:bookmarkStart w:id="1" w:name="loai_1_name"/>
      <w:r w:rsidRPr="00520E2B">
        <w:rPr>
          <w:bCs/>
          <w:iCs/>
          <w:color w:val="000000" w:themeColor="text1"/>
          <w:sz w:val="28"/>
          <w:szCs w:val="28"/>
          <w:highlight w:val="yellow"/>
          <w:lang w:val="es-ES"/>
        </w:rPr>
        <w:t>quy định chi tiết một số nội dung về quản lý chất lượng, thi công xây dựng và bảo trì công trình xây dựng</w:t>
      </w:r>
      <w:bookmarkEnd w:id="1"/>
      <w:r w:rsidRPr="00520E2B">
        <w:rPr>
          <w:bCs/>
          <w:iCs/>
          <w:color w:val="000000" w:themeColor="text1"/>
          <w:sz w:val="28"/>
          <w:szCs w:val="28"/>
          <w:highlight w:val="yellow"/>
          <w:lang w:val="es-ES"/>
        </w:rPr>
        <w:t xml:space="preserve">. </w:t>
      </w:r>
    </w:p>
    <w:p w14:paraId="7AEC166D"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Nghị định số 10/2021/NĐ-CP ngày 09/02/2021 của Chính phủ về quản lý chi phí đầu tư xây dựng;</w:t>
      </w:r>
    </w:p>
    <w:p w14:paraId="4E254B2F"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Nghị định số 175/2024/NĐ-CP ngày 30/12/2024 của Chính phủ về việc quy định chi tiết một số điều và biện pháp thi hành Luật Xây dựng về quản lý hoạt động xây dựng;</w:t>
      </w:r>
    </w:p>
    <w:p w14:paraId="07C22005"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Quyết định số 789/QĐ-EVN ngày 10/6/2025 của Tập đoàn Điện lực Việt Nam về việc ban hành Quy định về công tác Đầu tư xây dựng trong Tập đoàn Điện lực Việt Nam;</w:t>
      </w:r>
    </w:p>
    <w:p w14:paraId="3D532068"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Quyết định số 88/QĐ-HĐTV ngày 29/5/2025 của Hội đồng thành viên Tổng công ty Điện lực miền Nam về việc ban hành Ban hành Quy định về công tác đầu tư xây dựng áp dụng trong Tổng công ty Điện lực miền Nam;</w:t>
      </w:r>
    </w:p>
    <w:p w14:paraId="390EFF49"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Quyết định số 631/QĐ-EVN ngày 20/4/2022 của Tập đoàn Điện lực Việt Nam về việc ban hành Quy định triển khai nhật ký thi công điện tử và biên bản nghiệm thu điện tử trên phần mềm Quản lý Đầu tư Xây dựng trong Tập đoàn Điện lực Quốc gia Việt Nam.</w:t>
      </w:r>
    </w:p>
    <w:p w14:paraId="0F6474A1" w14:textId="77777777" w:rsidR="00225B8D" w:rsidRPr="00520E2B" w:rsidRDefault="00225B8D" w:rsidP="00225B8D">
      <w:pPr>
        <w:pStyle w:val="ListParagraph"/>
        <w:tabs>
          <w:tab w:val="left" w:pos="284"/>
        </w:tabs>
        <w:spacing w:before="60"/>
        <w:ind w:left="0"/>
        <w:rPr>
          <w:b/>
          <w:bCs/>
          <w:color w:val="000000" w:themeColor="text1"/>
          <w:sz w:val="28"/>
          <w:szCs w:val="28"/>
          <w:highlight w:val="yellow"/>
          <w:lang w:val="es-ES"/>
        </w:rPr>
      </w:pPr>
      <w:r w:rsidRPr="00520E2B">
        <w:rPr>
          <w:b/>
          <w:color w:val="000000" w:themeColor="text1"/>
          <w:sz w:val="28"/>
          <w:szCs w:val="28"/>
          <w:highlight w:val="yellow"/>
          <w:lang w:val="es-ES"/>
        </w:rPr>
        <w:tab/>
      </w:r>
      <w:r w:rsidRPr="00520E2B">
        <w:rPr>
          <w:b/>
          <w:color w:val="000000" w:themeColor="text1"/>
          <w:sz w:val="28"/>
          <w:szCs w:val="28"/>
          <w:highlight w:val="yellow"/>
          <w:lang w:val="es-ES"/>
        </w:rPr>
        <w:tab/>
        <w:t>3. Yêu</w:t>
      </w:r>
      <w:r w:rsidRPr="00520E2B">
        <w:rPr>
          <w:b/>
          <w:bCs/>
          <w:color w:val="000000" w:themeColor="text1"/>
          <w:sz w:val="28"/>
          <w:szCs w:val="28"/>
          <w:highlight w:val="yellow"/>
          <w:lang w:val="es-ES"/>
        </w:rPr>
        <w:t xml:space="preserve"> cầu về tổ chức kỹ thuật thi công, giám sát:</w:t>
      </w:r>
    </w:p>
    <w:p w14:paraId="1BDB078D"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Đệ trình cho chủ đầu tư phương án thi công gồm: Biện pháp tổ chức thi công; tiến độ thi công chi tiết thực hiện; Biện pháp đảm bảo ATLĐ, vệ sinh môi trường trên công trình và khu vực lân cận trong quá trình thi công và vận chuyển vật tư thiết bị vật liệu cấu kiện đến công trường;</w:t>
      </w:r>
    </w:p>
    <w:p w14:paraId="3CBD7581"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Chỉ huy trưởng, cán bộ phụ trách kỹ thuật thi công và giám sát B phải thường xuyên có mặt trên công trường trực tiếp của ĐVTC;</w:t>
      </w:r>
    </w:p>
    <w:p w14:paraId="4B51A211"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lastRenderedPageBreak/>
        <w:t>- Phương tiện, máy móc, trang thiết bị phục vụ thi công và thí nghiệm tại hiện trường dùng cho gói thầu phải thật sự đảm bảo vận hành tốt và an toàn;</w:t>
      </w:r>
    </w:p>
    <w:p w14:paraId="15C3359A" w14:textId="77777777" w:rsidR="00225B8D" w:rsidRPr="00520E2B" w:rsidRDefault="00225B8D" w:rsidP="00225B8D">
      <w:pPr>
        <w:tabs>
          <w:tab w:val="left" w:pos="1276"/>
        </w:tabs>
        <w:spacing w:before="60"/>
        <w:ind w:firstLine="567"/>
        <w:rPr>
          <w:bCs/>
          <w:iCs/>
          <w:color w:val="000000" w:themeColor="text1"/>
          <w:sz w:val="28"/>
          <w:szCs w:val="28"/>
          <w:highlight w:val="yellow"/>
          <w:lang w:val="es-ES"/>
        </w:rPr>
      </w:pPr>
      <w:r w:rsidRPr="00520E2B">
        <w:rPr>
          <w:bCs/>
          <w:iCs/>
          <w:color w:val="000000" w:themeColor="text1"/>
          <w:sz w:val="28"/>
          <w:szCs w:val="28"/>
          <w:highlight w:val="yellow"/>
          <w:lang w:val="es-ES"/>
        </w:rPr>
        <w:t>- Phối hợp chặt chẽ với chủ đầu tư trong việc kiểm tra thực hiện các biện pháp tổ chức thi công xây dựng hằng ngày trên công trường; về các lĩnh vực: chất lượng TC, ATLĐ, bảo vệ môi trường tại khu vực thi công;</w:t>
      </w:r>
    </w:p>
    <w:p w14:paraId="7CEC1D19" w14:textId="77777777" w:rsidR="00225B8D" w:rsidRPr="00520E2B" w:rsidRDefault="00225B8D" w:rsidP="00225B8D">
      <w:pPr>
        <w:pStyle w:val="ListParagraph"/>
        <w:tabs>
          <w:tab w:val="left" w:pos="284"/>
        </w:tabs>
        <w:spacing w:before="60"/>
        <w:ind w:left="0"/>
        <w:rPr>
          <w:b/>
          <w:color w:val="000000" w:themeColor="text1"/>
          <w:spacing w:val="26"/>
          <w:sz w:val="28"/>
          <w:szCs w:val="28"/>
          <w:highlight w:val="yellow"/>
          <w:lang w:val="es-ES"/>
        </w:rPr>
      </w:pPr>
      <w:r w:rsidRPr="00520E2B">
        <w:rPr>
          <w:b/>
          <w:bCs/>
          <w:color w:val="000000" w:themeColor="text1"/>
          <w:sz w:val="28"/>
          <w:szCs w:val="28"/>
          <w:highlight w:val="yellow"/>
          <w:lang w:val="es-ES"/>
        </w:rPr>
        <w:tab/>
      </w:r>
      <w:r w:rsidRPr="00520E2B">
        <w:rPr>
          <w:b/>
          <w:bCs/>
          <w:color w:val="000000" w:themeColor="text1"/>
          <w:sz w:val="28"/>
          <w:szCs w:val="28"/>
          <w:highlight w:val="yellow"/>
          <w:lang w:val="es-ES"/>
        </w:rPr>
        <w:tab/>
        <w:t xml:space="preserve"> 4. Yêu cầu về chủng loại, chất lượng vật tư, máy móc, thiết bị (kèm theo các tiêu chuẩn về phương pháp thử):</w:t>
      </w:r>
    </w:p>
    <w:p w14:paraId="09254537" w14:textId="77777777" w:rsidR="00225B8D" w:rsidRPr="00520E2B" w:rsidRDefault="00225B8D" w:rsidP="00225B8D">
      <w:pPr>
        <w:tabs>
          <w:tab w:val="left" w:pos="851"/>
          <w:tab w:val="left" w:pos="1276"/>
        </w:tabs>
        <w:spacing w:before="60"/>
        <w:ind w:firstLine="567"/>
        <w:rPr>
          <w:bCs/>
          <w:color w:val="000000" w:themeColor="text1"/>
          <w:sz w:val="28"/>
          <w:szCs w:val="28"/>
          <w:highlight w:val="yellow"/>
          <w:lang w:val="es-ES"/>
        </w:rPr>
      </w:pPr>
      <w:r w:rsidRPr="00520E2B">
        <w:rPr>
          <w:bCs/>
          <w:color w:val="000000" w:themeColor="text1"/>
          <w:sz w:val="28"/>
          <w:szCs w:val="28"/>
          <w:highlight w:val="yellow"/>
          <w:lang w:val="es-ES"/>
        </w:rPr>
        <w:t>- Tất cả các vật tư, vật liệu, cấu kiện xây dựng, phụ kiện do nhà thầu thực hiện đều mới, chưa từng qua sử dụng và phải cung cấp các tài liệu như: Nguồn gốc (xuất xứ), chứng chỉ xuất xưởng, biên bản thí nghiệm, kèm theo các thông số kỹ thuật và quy cách của vật tư thiết bị để đơn vị Tư vấn giám sát thi công xây dựng (Giám sát A) của chủ đầu tư kiểm tra và nghiệm thu trước khi xây dựng, lắp đặt;</w:t>
      </w:r>
    </w:p>
    <w:p w14:paraId="75DD0FA4" w14:textId="77777777" w:rsidR="00225B8D" w:rsidRPr="00520E2B" w:rsidRDefault="00225B8D" w:rsidP="00225B8D">
      <w:pPr>
        <w:tabs>
          <w:tab w:val="left" w:pos="851"/>
          <w:tab w:val="left" w:pos="1276"/>
        </w:tabs>
        <w:spacing w:before="60"/>
        <w:ind w:firstLine="567"/>
        <w:rPr>
          <w:bCs/>
          <w:color w:val="000000" w:themeColor="text1"/>
          <w:sz w:val="28"/>
          <w:szCs w:val="28"/>
          <w:highlight w:val="yellow"/>
          <w:lang w:val="es-ES"/>
        </w:rPr>
      </w:pPr>
      <w:r w:rsidRPr="00520E2B">
        <w:rPr>
          <w:bCs/>
          <w:color w:val="000000" w:themeColor="text1"/>
          <w:sz w:val="28"/>
          <w:szCs w:val="28"/>
          <w:highlight w:val="yellow"/>
          <w:lang w:val="es-ES"/>
        </w:rPr>
        <w:t xml:space="preserve">- Tất cả các vật tư, thiết bị do chủ đầu tư cấp cho nhà thầu để thi công xây dựng, phải </w:t>
      </w:r>
      <w:r w:rsidRPr="00520E2B">
        <w:rPr>
          <w:color w:val="000000" w:themeColor="text1"/>
          <w:sz w:val="28"/>
          <w:szCs w:val="28"/>
          <w:highlight w:val="yellow"/>
          <w:lang w:val="es-ES"/>
        </w:rPr>
        <w:t>được</w:t>
      </w:r>
      <w:r w:rsidRPr="00520E2B">
        <w:rPr>
          <w:bCs/>
          <w:color w:val="000000" w:themeColor="text1"/>
          <w:sz w:val="28"/>
          <w:szCs w:val="28"/>
          <w:highlight w:val="yellow"/>
          <w:lang w:val="es-ES"/>
        </w:rPr>
        <w:t xml:space="preserve"> đơn vị Tư vấn giám sát thi công xây dựng (Giám sát A) của chủ đầu tư kiểm tra và nghiệm thu trước khi xây dựng, lắp đặt.</w:t>
      </w:r>
    </w:p>
    <w:p w14:paraId="3CADFD6A" w14:textId="77777777" w:rsidR="00225B8D" w:rsidRPr="00520E2B" w:rsidRDefault="00225B8D" w:rsidP="00225B8D">
      <w:pPr>
        <w:pStyle w:val="ListParagraph"/>
        <w:spacing w:before="60"/>
        <w:ind w:left="0"/>
        <w:rPr>
          <w:b/>
          <w:bCs/>
          <w:color w:val="000000" w:themeColor="text1"/>
          <w:sz w:val="28"/>
          <w:szCs w:val="28"/>
          <w:highlight w:val="yellow"/>
          <w:lang w:val="es-ES"/>
        </w:rPr>
      </w:pPr>
      <w:r w:rsidRPr="00520E2B">
        <w:rPr>
          <w:b/>
          <w:color w:val="000000" w:themeColor="text1"/>
          <w:sz w:val="28"/>
          <w:szCs w:val="28"/>
          <w:highlight w:val="yellow"/>
          <w:lang w:val="es-ES"/>
        </w:rPr>
        <w:t xml:space="preserve">         5. Các</w:t>
      </w:r>
      <w:r w:rsidRPr="00520E2B">
        <w:rPr>
          <w:b/>
          <w:bCs/>
          <w:color w:val="000000" w:themeColor="text1"/>
          <w:sz w:val="28"/>
          <w:szCs w:val="28"/>
          <w:highlight w:val="yellow"/>
          <w:lang w:val="es-ES"/>
        </w:rPr>
        <w:t xml:space="preserve"> yêu cầu về trình tự thi công và lắp đặt:</w:t>
      </w:r>
    </w:p>
    <w:p w14:paraId="79DFA8A4" w14:textId="77777777" w:rsidR="00225B8D" w:rsidRPr="00520E2B" w:rsidRDefault="00225B8D" w:rsidP="00225B8D">
      <w:pPr>
        <w:tabs>
          <w:tab w:val="left" w:pos="567"/>
        </w:tabs>
        <w:spacing w:before="60"/>
        <w:ind w:firstLine="567"/>
        <w:outlineLvl w:val="1"/>
        <w:rPr>
          <w:b/>
          <w:color w:val="000000" w:themeColor="text1"/>
          <w:sz w:val="28"/>
          <w:szCs w:val="28"/>
          <w:highlight w:val="yellow"/>
          <w:lang w:val="es-ES"/>
        </w:rPr>
      </w:pPr>
      <w:r w:rsidRPr="00520E2B">
        <w:rPr>
          <w:b/>
          <w:color w:val="000000" w:themeColor="text1"/>
          <w:sz w:val="28"/>
          <w:szCs w:val="28"/>
          <w:highlight w:val="yellow"/>
          <w:lang w:val="es-ES"/>
        </w:rPr>
        <w:t>a) Vận chuyển vật tư thiết bị và vận chuyển nhân lực thi công:</w:t>
      </w:r>
    </w:p>
    <w:p w14:paraId="14559351"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xml:space="preserve">Nhà thầu có trách nhiệm xin phép thi công xây dựng trên đường giao </w:t>
      </w:r>
      <w:r w:rsidRPr="00520E2B">
        <w:rPr>
          <w:bCs/>
          <w:color w:val="000000" w:themeColor="text1"/>
          <w:sz w:val="28"/>
          <w:szCs w:val="28"/>
          <w:highlight w:val="yellow"/>
          <w:lang w:val="es-ES"/>
        </w:rPr>
        <w:t>thông</w:t>
      </w:r>
      <w:r w:rsidRPr="00520E2B">
        <w:rPr>
          <w:color w:val="000000" w:themeColor="text1"/>
          <w:sz w:val="28"/>
          <w:szCs w:val="28"/>
          <w:highlight w:val="yellow"/>
          <w:lang w:val="es-ES"/>
        </w:rPr>
        <w:t xml:space="preserve"> phục vụ thi công toàn bộ khối lượng gói thầu. Việc vận chuyển trên đường giao thông phục vụ cho thi công mà gây hư hỏng đường thì nhà thầu phải chịu trách nhiệm sửa chữa lại theo yêu cầu của cơ quan quản lý chuyên ngành;</w:t>
      </w:r>
    </w:p>
    <w:p w14:paraId="32014818" w14:textId="77777777" w:rsidR="00225B8D" w:rsidRPr="00520E2B" w:rsidRDefault="00225B8D" w:rsidP="00225B8D">
      <w:pPr>
        <w:tabs>
          <w:tab w:val="left" w:pos="1200"/>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Vận chuyển, bốc dỡ vật tư thiết bị:</w:t>
      </w:r>
    </w:p>
    <w:p w14:paraId="4B42F360" w14:textId="77777777" w:rsidR="00225B8D" w:rsidRPr="00520E2B" w:rsidRDefault="00225B8D" w:rsidP="00225B8D">
      <w:pPr>
        <w:spacing w:before="60"/>
        <w:ind w:left="142" w:firstLine="426"/>
        <w:rPr>
          <w:i/>
          <w:color w:val="000000" w:themeColor="text1"/>
          <w:sz w:val="28"/>
          <w:szCs w:val="28"/>
          <w:highlight w:val="yellow"/>
          <w:lang w:val="es-ES"/>
        </w:rPr>
      </w:pPr>
      <w:r w:rsidRPr="00520E2B">
        <w:rPr>
          <w:i/>
          <w:color w:val="000000" w:themeColor="text1"/>
          <w:sz w:val="28"/>
          <w:szCs w:val="28"/>
          <w:highlight w:val="yellow"/>
          <w:lang w:val="es-ES"/>
        </w:rPr>
        <w:t>+ Cách điện: Phải giữ nguyên kiện, không được vận chuyển chung với các vật tư rắn khác để tránh va đập gây hư hỏng.</w:t>
      </w:r>
    </w:p>
    <w:p w14:paraId="627F84C3" w14:textId="77777777" w:rsidR="00225B8D" w:rsidRPr="00520E2B" w:rsidRDefault="00225B8D" w:rsidP="00225B8D">
      <w:pPr>
        <w:spacing w:before="60"/>
        <w:ind w:left="142" w:firstLine="426"/>
        <w:rPr>
          <w:i/>
          <w:color w:val="000000" w:themeColor="text1"/>
          <w:sz w:val="28"/>
          <w:szCs w:val="28"/>
          <w:highlight w:val="yellow"/>
          <w:lang w:val="es-ES"/>
        </w:rPr>
      </w:pPr>
      <w:r w:rsidRPr="00520E2B">
        <w:rPr>
          <w:i/>
          <w:color w:val="000000" w:themeColor="text1"/>
          <w:sz w:val="28"/>
          <w:szCs w:val="28"/>
          <w:highlight w:val="yellow"/>
          <w:lang w:val="es-ES"/>
        </w:rPr>
        <w:t>+ Các vật tư thiết bị khác: Vận chuyển và bốc dỡ cẩn thận tránh gây hư hỏng và thất lạc.</w:t>
      </w:r>
    </w:p>
    <w:p w14:paraId="51151357" w14:textId="77777777" w:rsidR="00225B8D" w:rsidRPr="00520E2B" w:rsidRDefault="00225B8D" w:rsidP="00225B8D">
      <w:pPr>
        <w:tabs>
          <w:tab w:val="left" w:pos="567"/>
        </w:tabs>
        <w:spacing w:before="60"/>
        <w:ind w:firstLine="567"/>
        <w:outlineLvl w:val="1"/>
        <w:rPr>
          <w:i/>
          <w:color w:val="000000" w:themeColor="text1"/>
          <w:sz w:val="28"/>
          <w:szCs w:val="28"/>
          <w:highlight w:val="yellow"/>
          <w:lang w:val="es-ES"/>
        </w:rPr>
      </w:pPr>
      <w:r w:rsidRPr="00520E2B">
        <w:rPr>
          <w:b/>
          <w:bCs/>
          <w:color w:val="000000" w:themeColor="text1"/>
          <w:sz w:val="28"/>
          <w:szCs w:val="28"/>
          <w:highlight w:val="yellow"/>
          <w:lang w:val="es-ES"/>
        </w:rPr>
        <w:t xml:space="preserve">b) </w:t>
      </w:r>
      <w:r w:rsidRPr="00520E2B">
        <w:rPr>
          <w:b/>
          <w:color w:val="000000" w:themeColor="text1"/>
          <w:sz w:val="28"/>
          <w:szCs w:val="28"/>
          <w:highlight w:val="yellow"/>
          <w:lang w:val="es-ES"/>
        </w:rPr>
        <w:t>Kho</w:t>
      </w:r>
      <w:r w:rsidRPr="00520E2B">
        <w:rPr>
          <w:b/>
          <w:bCs/>
          <w:color w:val="000000" w:themeColor="text1"/>
          <w:sz w:val="28"/>
          <w:szCs w:val="28"/>
          <w:highlight w:val="yellow"/>
          <w:lang w:val="es-ES"/>
        </w:rPr>
        <w:t xml:space="preserve"> bãi:</w:t>
      </w:r>
      <w:r w:rsidRPr="00520E2B">
        <w:rPr>
          <w:color w:val="000000" w:themeColor="text1"/>
          <w:sz w:val="28"/>
          <w:szCs w:val="28"/>
          <w:highlight w:val="yellow"/>
          <w:lang w:val="es-ES"/>
        </w:rPr>
        <w:t xml:space="preserve"> Nhà thầu chịu trách nhiệm lập kho bãi để bảo quản toàn bộ vật tư, thiết bị, phụ kiện phục vụ thi công xây dựng công trình.</w:t>
      </w:r>
    </w:p>
    <w:p w14:paraId="3093DD07" w14:textId="77777777" w:rsidR="00225B8D" w:rsidRPr="00520E2B" w:rsidRDefault="00225B8D" w:rsidP="00225B8D">
      <w:pPr>
        <w:tabs>
          <w:tab w:val="left" w:pos="567"/>
        </w:tabs>
        <w:spacing w:before="60"/>
        <w:ind w:firstLine="567"/>
        <w:outlineLvl w:val="1"/>
        <w:rPr>
          <w:b/>
          <w:bCs/>
          <w:color w:val="000000" w:themeColor="text1"/>
          <w:sz w:val="28"/>
          <w:szCs w:val="28"/>
          <w:highlight w:val="yellow"/>
          <w:lang w:val="es-ES"/>
        </w:rPr>
      </w:pPr>
      <w:r w:rsidRPr="00520E2B">
        <w:rPr>
          <w:b/>
          <w:bCs/>
          <w:color w:val="000000" w:themeColor="text1"/>
          <w:sz w:val="28"/>
          <w:szCs w:val="28"/>
          <w:highlight w:val="yellow"/>
          <w:lang w:val="es-ES"/>
        </w:rPr>
        <w:t>f) Đào hố tiếp địa:</w:t>
      </w:r>
    </w:p>
    <w:p w14:paraId="33932904"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xml:space="preserve">- Đất đào sau khi đấp đất chân trụ còn thừa phải được đổ có chổ </w:t>
      </w:r>
      <w:r w:rsidRPr="00520E2B">
        <w:rPr>
          <w:i/>
          <w:color w:val="000000" w:themeColor="text1"/>
          <w:sz w:val="28"/>
          <w:szCs w:val="28"/>
          <w:highlight w:val="yellow"/>
          <w:lang w:val="es-ES"/>
        </w:rPr>
        <w:t>(có thể hỏi ý kiến của chủ đất nơi dựng trụ)</w:t>
      </w:r>
      <w:r w:rsidRPr="00520E2B">
        <w:rPr>
          <w:color w:val="000000" w:themeColor="text1"/>
          <w:sz w:val="28"/>
          <w:szCs w:val="28"/>
          <w:highlight w:val="yellow"/>
          <w:lang w:val="es-ES"/>
        </w:rPr>
        <w:t>, không được đổ bừa bãi làm ứ đọng nước hoặc ảnh hưởng đến việc sản xuất, đi lại của người dân;</w:t>
      </w:r>
    </w:p>
    <w:p w14:paraId="2F993F44"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Khi đào hố móng phải có biện pháp tránh sạt lở, lún và ảnh hưởng đến các công trình lân cận. khi đào hố móng mà gặp hệ thống hạ tầng kỹ thuật khác phải ngừng lại và báo ngay cho chủ đầu tư để mời cơ quan quản lý phần ngầm đó cùng xem xét thống nhất giải pháp thực hiện mới được tiến hành tiếp tục;</w:t>
      </w:r>
    </w:p>
    <w:p w14:paraId="251CF21D"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Việc đắp đất móng phải được tiến hành theo từng lớp 30-40cm rồi đầm kỹ, đầm chặt theo bản vẽ thiết kế. Khi đắp hố móng trên nền đất ướt hoặc ngập nước, phải tiến hành tiêu thoát nước và vét bùn (nếu có); chỉ được phép đắp đất bằng loại đất đồng nhất;</w:t>
      </w:r>
    </w:p>
    <w:p w14:paraId="62811747" w14:textId="77777777" w:rsidR="00225B8D" w:rsidRPr="00520E2B" w:rsidRDefault="00225B8D" w:rsidP="00225B8D">
      <w:pPr>
        <w:pStyle w:val="ListParagraph"/>
        <w:tabs>
          <w:tab w:val="left" w:pos="284"/>
        </w:tabs>
        <w:spacing w:before="60"/>
        <w:ind w:left="0"/>
        <w:rPr>
          <w:b/>
          <w:bCs/>
          <w:color w:val="000000" w:themeColor="text1"/>
          <w:spacing w:val="26"/>
          <w:sz w:val="28"/>
          <w:szCs w:val="28"/>
          <w:highlight w:val="yellow"/>
          <w:lang w:val="es-ES"/>
        </w:rPr>
      </w:pPr>
      <w:r w:rsidRPr="00520E2B">
        <w:rPr>
          <w:b/>
          <w:color w:val="000000" w:themeColor="text1"/>
          <w:sz w:val="28"/>
          <w:szCs w:val="28"/>
          <w:highlight w:val="yellow"/>
          <w:lang w:val="es-ES"/>
        </w:rPr>
        <w:tab/>
      </w:r>
      <w:r w:rsidRPr="00520E2B">
        <w:rPr>
          <w:b/>
          <w:color w:val="000000" w:themeColor="text1"/>
          <w:sz w:val="28"/>
          <w:szCs w:val="28"/>
          <w:highlight w:val="yellow"/>
          <w:lang w:val="es-ES"/>
        </w:rPr>
        <w:tab/>
        <w:t>6. Yêu</w:t>
      </w:r>
      <w:r w:rsidRPr="00520E2B">
        <w:rPr>
          <w:b/>
          <w:bCs/>
          <w:color w:val="000000" w:themeColor="text1"/>
          <w:sz w:val="28"/>
          <w:szCs w:val="28"/>
          <w:highlight w:val="yellow"/>
          <w:lang w:val="es-ES"/>
        </w:rPr>
        <w:t xml:space="preserve"> cầu về vận hành, thử nghiệm, an toàn:</w:t>
      </w:r>
    </w:p>
    <w:p w14:paraId="0D66E958"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lastRenderedPageBreak/>
        <w:t>- Nhà thầu phải chuẩn bị đầy đủ hồ sơ trước khi nghiệm thu, bao gồm: bản vẽ hoàn công, biên bản nghiệm thu kỹ thuật (bao gồm các biên bản đo điện trở  tiếp địa...), nhật ký công trình, các biên bản xử lý tồn tại,  .v.v.</w:t>
      </w:r>
    </w:p>
    <w:p w14:paraId="401293AF" w14:textId="77777777" w:rsidR="00225B8D" w:rsidRPr="00520E2B" w:rsidRDefault="00225B8D" w:rsidP="00225B8D">
      <w:pPr>
        <w:pStyle w:val="ListParagraph"/>
        <w:tabs>
          <w:tab w:val="left" w:pos="284"/>
        </w:tabs>
        <w:spacing w:before="60"/>
        <w:ind w:left="0"/>
        <w:rPr>
          <w:b/>
          <w:color w:val="000000" w:themeColor="text1"/>
          <w:spacing w:val="26"/>
          <w:sz w:val="28"/>
          <w:szCs w:val="28"/>
          <w:highlight w:val="yellow"/>
          <w:lang w:val="es-ES"/>
        </w:rPr>
      </w:pPr>
      <w:r w:rsidRPr="00520E2B">
        <w:rPr>
          <w:b/>
          <w:bCs/>
          <w:color w:val="000000" w:themeColor="text1"/>
          <w:sz w:val="28"/>
          <w:szCs w:val="28"/>
          <w:highlight w:val="yellow"/>
          <w:lang w:val="es-ES"/>
        </w:rPr>
        <w:tab/>
      </w:r>
      <w:r w:rsidRPr="00520E2B">
        <w:rPr>
          <w:b/>
          <w:bCs/>
          <w:color w:val="000000" w:themeColor="text1"/>
          <w:sz w:val="28"/>
          <w:szCs w:val="28"/>
          <w:highlight w:val="yellow"/>
          <w:lang w:val="es-ES"/>
        </w:rPr>
        <w:tab/>
        <w:t>7. Yêu cầu về vệ sinh môi trường</w:t>
      </w:r>
      <w:r w:rsidRPr="00520E2B">
        <w:rPr>
          <w:b/>
          <w:bCs/>
          <w:color w:val="000000" w:themeColor="text1"/>
          <w:spacing w:val="26"/>
          <w:sz w:val="28"/>
          <w:szCs w:val="28"/>
          <w:highlight w:val="yellow"/>
          <w:lang w:val="es-ES"/>
        </w:rPr>
        <w:t>:</w:t>
      </w:r>
    </w:p>
    <w:p w14:paraId="23B87BB0"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Hằng ngày, đơn vị thi công có trách nhiệm thu dọn, làm sạch và hoàn trả lại mặt bằng mà trong quá trình thi công bị hư hại hoặc chiếm dụng;</w:t>
      </w:r>
    </w:p>
    <w:p w14:paraId="776DE3FA"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Tất các các thiết bị, phương tiện, nguyên vật liệu, đất thừa, rác thải.... trong quá trình thi công phải được thu dọn sạch sẽ, đảm bảo vệ sinh mỹ quan chung của khu vực;</w:t>
      </w:r>
    </w:p>
    <w:p w14:paraId="4DCFF43E"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Toàn bộ các tồn tại theo nội dung này phải được hoàn tất trước ngày nghiệm thu bàn giao là 03 ngày.</w:t>
      </w:r>
    </w:p>
    <w:p w14:paraId="3DD9C345" w14:textId="77777777" w:rsidR="00225B8D" w:rsidRPr="00520E2B" w:rsidRDefault="00225B8D" w:rsidP="00225B8D">
      <w:pPr>
        <w:tabs>
          <w:tab w:val="left" w:pos="284"/>
        </w:tabs>
        <w:spacing w:before="60"/>
        <w:ind w:left="545"/>
        <w:rPr>
          <w:b/>
          <w:color w:val="000000" w:themeColor="text1"/>
          <w:spacing w:val="26"/>
          <w:sz w:val="28"/>
          <w:szCs w:val="28"/>
          <w:highlight w:val="yellow"/>
          <w:lang w:val="es-ES"/>
        </w:rPr>
      </w:pPr>
      <w:r w:rsidRPr="00520E2B">
        <w:rPr>
          <w:b/>
          <w:bCs/>
          <w:color w:val="000000" w:themeColor="text1"/>
          <w:sz w:val="28"/>
          <w:szCs w:val="28"/>
          <w:highlight w:val="yellow"/>
        </w:rPr>
        <w:t>8. Yêu cầu về an toàn lao động:</w:t>
      </w:r>
    </w:p>
    <w:p w14:paraId="6624F240"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Nhà thầu chịu trách nhiệm thực hiện các biện pháp an toàn cho công nhân của mình trong quá trình thi công; tuân thủ các quy định, hướng dẫn của đơn vị quản lý vận hành lưới điện khu vực khi công tác trên lưới điện và gần nơi có điện;</w:t>
      </w:r>
    </w:p>
    <w:p w14:paraId="326E6654"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Nhà thầu phải tuân thủ thực hiện đúng các quy định về an toàn điện và các quy định về an toàn khác do Nhà nước ban hành;</w:t>
      </w:r>
    </w:p>
    <w:p w14:paraId="50587FA1"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Trong quá trình thi công phải tuân thủ các quy định về kỹ thuật an toàn trong công tác xây dựng, cụ thể phải đảm bảo quy trình kỹ thuật an toàn điện trong công tác quản lý, vận hành, sửa chữa, xây dựng đường dây và trạm điện được ban hành kèm theo Quyết định số: QĐ số 278/QĐ-EVN ngày 25/02/2025 của Tập đoàn Điện lực Việc Nam và các quy định an toàn khác của Nhà nước ban hành.</w:t>
      </w:r>
    </w:p>
    <w:p w14:paraId="6E251888"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Phải kiểm tra sức khỏe cho công nhân đang làm việc trên ở độ cao, trang bị đầy đủ dụng cụ phòng hộ lao động.</w:t>
      </w:r>
    </w:p>
    <w:p w14:paraId="202AF977"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Kiểm tra và bảo dưỡng định kỳ máy móc thiết bị thi công trước khi vận hành. Kiểm tra kỹ các dây chằng, móc cáp trước khi cẩu lắp vật nặng.</w:t>
      </w:r>
    </w:p>
    <w:p w14:paraId="2BB11EFA" w14:textId="77777777" w:rsidR="00225B8D" w:rsidRPr="00520E2B" w:rsidRDefault="00225B8D" w:rsidP="00225B8D">
      <w:pPr>
        <w:tabs>
          <w:tab w:val="left" w:pos="851"/>
          <w:tab w:val="left" w:pos="1276"/>
        </w:tabs>
        <w:spacing w:before="60"/>
        <w:ind w:firstLine="567"/>
        <w:rPr>
          <w:noProof/>
          <w:color w:val="000000" w:themeColor="text1"/>
          <w:sz w:val="28"/>
          <w:szCs w:val="28"/>
          <w:highlight w:val="yellow"/>
          <w:lang w:val="es-ES"/>
        </w:rPr>
      </w:pPr>
      <w:r w:rsidRPr="00520E2B">
        <w:rPr>
          <w:noProof/>
          <w:color w:val="000000" w:themeColor="text1"/>
          <w:sz w:val="28"/>
          <w:szCs w:val="28"/>
          <w:highlight w:val="yellow"/>
          <w:lang w:val="es-ES"/>
        </w:rPr>
        <w:t>- Tất cả công nhân phải được huấn luyện học tập an toàn lao động và có tay nghề đúng chuyên môn.</w:t>
      </w:r>
    </w:p>
    <w:p w14:paraId="44FE2101" w14:textId="77777777" w:rsidR="00225B8D" w:rsidRPr="00520E2B" w:rsidRDefault="00225B8D" w:rsidP="00225B8D">
      <w:pPr>
        <w:tabs>
          <w:tab w:val="left" w:pos="284"/>
        </w:tabs>
        <w:spacing w:before="60"/>
        <w:ind w:left="545"/>
        <w:rPr>
          <w:b/>
          <w:bCs/>
          <w:color w:val="000000" w:themeColor="text1"/>
          <w:sz w:val="28"/>
          <w:szCs w:val="28"/>
          <w:highlight w:val="yellow"/>
          <w:lang w:val="es-ES"/>
        </w:rPr>
      </w:pPr>
      <w:r w:rsidRPr="00520E2B">
        <w:rPr>
          <w:b/>
          <w:bCs/>
          <w:color w:val="000000" w:themeColor="text1"/>
          <w:sz w:val="28"/>
          <w:szCs w:val="28"/>
          <w:highlight w:val="yellow"/>
          <w:lang w:val="es-ES"/>
        </w:rPr>
        <w:t>9. Biện pháp huy động nhân lực và thiết bị phục vụ thi công:</w:t>
      </w:r>
    </w:p>
    <w:p w14:paraId="64450871" w14:textId="77777777" w:rsidR="00225B8D" w:rsidRPr="00520E2B" w:rsidRDefault="00225B8D" w:rsidP="00225B8D">
      <w:pPr>
        <w:tabs>
          <w:tab w:val="left" w:pos="851"/>
        </w:tabs>
        <w:spacing w:before="60"/>
        <w:ind w:left="567"/>
        <w:rPr>
          <w:b/>
          <w:bCs/>
          <w:color w:val="000000" w:themeColor="text1"/>
          <w:sz w:val="28"/>
          <w:szCs w:val="28"/>
          <w:highlight w:val="yellow"/>
          <w:lang w:val="es-ES"/>
        </w:rPr>
      </w:pPr>
      <w:r w:rsidRPr="00520E2B">
        <w:rPr>
          <w:b/>
          <w:bCs/>
          <w:color w:val="000000" w:themeColor="text1"/>
          <w:sz w:val="28"/>
          <w:szCs w:val="28"/>
          <w:highlight w:val="yellow"/>
          <w:lang w:val="es-ES"/>
        </w:rPr>
        <w:t xml:space="preserve">a) </w:t>
      </w:r>
      <w:r w:rsidRPr="00520E2B">
        <w:rPr>
          <w:b/>
          <w:bCs/>
          <w:color w:val="000000" w:themeColor="text1"/>
          <w:sz w:val="28"/>
          <w:szCs w:val="28"/>
          <w:highlight w:val="yellow"/>
          <w:u w:val="single"/>
          <w:lang w:val="es-ES"/>
        </w:rPr>
        <w:t>Yêu cầu về nhân lực</w:t>
      </w:r>
      <w:r w:rsidRPr="00520E2B">
        <w:rPr>
          <w:b/>
          <w:bCs/>
          <w:color w:val="000000" w:themeColor="text1"/>
          <w:sz w:val="28"/>
          <w:szCs w:val="28"/>
          <w:highlight w:val="yellow"/>
          <w:lang w:val="es-ES"/>
        </w:rPr>
        <w:t>:</w:t>
      </w:r>
    </w:p>
    <w:p w14:paraId="4761B22A"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Nhà thầu phải tuân thủ việc bố trí cán bộ chủ chốt và nhân lực có trình độ  và số lượng và đúng người như đã đăng ký khi tham gia dự thầu:</w:t>
      </w:r>
    </w:p>
    <w:p w14:paraId="09FCCA4E"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Chỉ huy trư</w:t>
      </w:r>
      <w:r w:rsidRPr="00520E2B">
        <w:rPr>
          <w:color w:val="000000" w:themeColor="text1"/>
          <w:sz w:val="28"/>
          <w:szCs w:val="28"/>
          <w:highlight w:val="yellow"/>
          <w:lang w:val="es-ES"/>
        </w:rPr>
        <w:softHyphen/>
        <w:t>ởng công trình, cán bộ phụ trách thi công phải đúng theo yêu cầu về năng lực kỹ thuật đã đệ trình trong HSDT của nhà thầu;</w:t>
      </w:r>
    </w:p>
    <w:p w14:paraId="41E9CC08"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Đội ngũ công nhân kỹ thuật: Lành nghề, liệt kê theo danh sách cụ thể về Đội, Tổ, nhóm thi công.</w:t>
      </w:r>
    </w:p>
    <w:p w14:paraId="41452380" w14:textId="77777777" w:rsidR="00225B8D" w:rsidRPr="00520E2B" w:rsidRDefault="00225B8D" w:rsidP="00225B8D">
      <w:pPr>
        <w:tabs>
          <w:tab w:val="left" w:pos="851"/>
        </w:tabs>
        <w:spacing w:before="60"/>
        <w:ind w:left="567"/>
        <w:rPr>
          <w:b/>
          <w:bCs/>
          <w:color w:val="000000" w:themeColor="text1"/>
          <w:sz w:val="28"/>
          <w:szCs w:val="28"/>
          <w:highlight w:val="yellow"/>
          <w:lang w:val="es-ES"/>
        </w:rPr>
      </w:pPr>
      <w:r w:rsidRPr="00520E2B">
        <w:rPr>
          <w:b/>
          <w:bCs/>
          <w:color w:val="000000" w:themeColor="text1"/>
          <w:sz w:val="28"/>
          <w:szCs w:val="28"/>
          <w:highlight w:val="yellow"/>
          <w:lang w:val="es-ES"/>
        </w:rPr>
        <w:t xml:space="preserve">b) </w:t>
      </w:r>
      <w:r w:rsidRPr="00520E2B">
        <w:rPr>
          <w:b/>
          <w:bCs/>
          <w:color w:val="000000" w:themeColor="text1"/>
          <w:sz w:val="28"/>
          <w:szCs w:val="28"/>
          <w:highlight w:val="yellow"/>
          <w:u w:val="single"/>
          <w:lang w:val="es-ES"/>
        </w:rPr>
        <w:t>Yêu cầu về thiết bị phục vụ thi công</w:t>
      </w:r>
      <w:r w:rsidRPr="00520E2B">
        <w:rPr>
          <w:b/>
          <w:bCs/>
          <w:color w:val="000000" w:themeColor="text1"/>
          <w:sz w:val="28"/>
          <w:szCs w:val="28"/>
          <w:highlight w:val="yellow"/>
          <w:lang w:val="es-ES"/>
        </w:rPr>
        <w:t>:</w:t>
      </w:r>
    </w:p>
    <w:p w14:paraId="146FC21D"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xml:space="preserve">- Nhà thầu có kế hoạch huy động thiết bị, máy móc, phương tiện, dụng cụ thi công chuyên ngành chủ yếu đảm bảo các yêu cầu về kỹ thuật, chất lượng, an toàn trong thi công xây lắp và đáp ứng kịp thời theo tiến độ thực hiện các công </w:t>
      </w:r>
      <w:r w:rsidRPr="00520E2B">
        <w:rPr>
          <w:color w:val="000000" w:themeColor="text1"/>
          <w:sz w:val="28"/>
          <w:szCs w:val="28"/>
          <w:highlight w:val="yellow"/>
          <w:lang w:val="es-ES"/>
        </w:rPr>
        <w:lastRenderedPageBreak/>
        <w:t>đoạn xây dựng. Nếu các thiết bị, phương tiện, dụng cụ nào mà nhà thầu phải thuê thì đệ trình hợp đồng thuê.</w:t>
      </w:r>
    </w:p>
    <w:p w14:paraId="1E76997F"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Việc huy động các máy móc, thiết bị thi công này phải đúng thời hạn và phù hợp với tiến độ chung của gói thầu; các thiết bị thi công còn sử dụng tốt, đảm bảo an toàn.</w:t>
      </w:r>
    </w:p>
    <w:p w14:paraId="46EB5123" w14:textId="77777777" w:rsidR="00225B8D" w:rsidRPr="00520E2B" w:rsidRDefault="00225B8D" w:rsidP="00225B8D">
      <w:pPr>
        <w:pStyle w:val="ListParagraph"/>
        <w:tabs>
          <w:tab w:val="left" w:pos="284"/>
        </w:tabs>
        <w:spacing w:before="60"/>
        <w:ind w:left="0"/>
        <w:rPr>
          <w:b/>
          <w:color w:val="000000" w:themeColor="text1"/>
          <w:sz w:val="28"/>
          <w:szCs w:val="28"/>
          <w:highlight w:val="yellow"/>
          <w:lang w:val="es-ES"/>
        </w:rPr>
      </w:pPr>
      <w:r w:rsidRPr="00520E2B">
        <w:rPr>
          <w:b/>
          <w:bCs/>
          <w:color w:val="000000" w:themeColor="text1"/>
          <w:sz w:val="28"/>
          <w:szCs w:val="28"/>
          <w:highlight w:val="yellow"/>
          <w:lang w:val="es-ES"/>
        </w:rPr>
        <w:tab/>
        <w:t>10. Yêu</w:t>
      </w:r>
      <w:r w:rsidRPr="00520E2B">
        <w:rPr>
          <w:b/>
          <w:color w:val="000000" w:themeColor="text1"/>
          <w:sz w:val="28"/>
          <w:szCs w:val="28"/>
          <w:highlight w:val="yellow"/>
          <w:lang w:val="es-ES"/>
        </w:rPr>
        <w:t xml:space="preserve"> cầu về biện pháp tổ chức thi công tổng thể và các hạng mục:</w:t>
      </w:r>
    </w:p>
    <w:p w14:paraId="4C9487CD"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xml:space="preserve">- Nhà thầu tính toán phương án, nhân lực thi công tổng thể đồng loạt cho toàn bộ gói thầu khi có lệnh khởi công công trình. </w:t>
      </w:r>
    </w:p>
    <w:p w14:paraId="792AA660"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Các hạng mục xây dựng mới hạ thế độc lập không liên quan đến việc cắt điện, khi đấu nối lưới hiện hữu để kéo dây đề nghị tính toán đúng vào thời gian cắt điện phát tuyến dự kiến đấu nối để tránh cắt điện nhiều lần.</w:t>
      </w:r>
    </w:p>
    <w:p w14:paraId="743DA815" w14:textId="77777777" w:rsidR="00225B8D" w:rsidRPr="00520E2B" w:rsidRDefault="00225B8D" w:rsidP="00225B8D">
      <w:pPr>
        <w:pStyle w:val="ListParagraph"/>
        <w:tabs>
          <w:tab w:val="left" w:pos="284"/>
        </w:tabs>
        <w:spacing w:before="60"/>
        <w:ind w:left="0"/>
        <w:rPr>
          <w:b/>
          <w:bCs/>
          <w:color w:val="000000" w:themeColor="text1"/>
          <w:sz w:val="28"/>
          <w:szCs w:val="28"/>
          <w:highlight w:val="yellow"/>
          <w:lang w:val="es-ES"/>
        </w:rPr>
      </w:pPr>
      <w:r w:rsidRPr="00520E2B">
        <w:rPr>
          <w:b/>
          <w:bCs/>
          <w:color w:val="000000" w:themeColor="text1"/>
          <w:sz w:val="28"/>
          <w:szCs w:val="28"/>
          <w:highlight w:val="yellow"/>
          <w:lang w:val="es-ES"/>
        </w:rPr>
        <w:tab/>
        <w:t>11. Yêu cầu về hệ thống kiểm tra, giám sát chất lượng của nhà thầu:</w:t>
      </w:r>
    </w:p>
    <w:p w14:paraId="7C662D87" w14:textId="77777777" w:rsidR="00225B8D" w:rsidRPr="00520E2B" w:rsidRDefault="00225B8D" w:rsidP="00225B8D">
      <w:pPr>
        <w:tabs>
          <w:tab w:val="left" w:pos="993"/>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Nhà thầu thi công xây dựng có trách nhiệm thực hiện các công việc sau:</w:t>
      </w:r>
    </w:p>
    <w:p w14:paraId="76ED96A4" w14:textId="77777777" w:rsidR="00225B8D" w:rsidRPr="00520E2B" w:rsidRDefault="00225B8D" w:rsidP="00225B8D">
      <w:pPr>
        <w:tabs>
          <w:tab w:val="left" w:pos="993"/>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Lập hệ thống quản lý chất lượng nội bộ phù hợp với công trình xây dựng. Trong đó, quy định rõ trách nhiệm từng bộ phận, cá nhân tham gia thi công xây dựng công trình;</w:t>
      </w:r>
    </w:p>
    <w:p w14:paraId="13B90280"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Lập, kiểm tra việc thực hiện các biện pháp tổ chức thi công xây dựng hằng ngày trên công trường;</w:t>
      </w:r>
    </w:p>
    <w:p w14:paraId="3BA191C9"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Lập, kiểm tra thực hiện tiến độ đăng ký theo hợp đồng đã ký kết;</w:t>
      </w:r>
    </w:p>
    <w:p w14:paraId="4062A915"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Quản lý và ghi chép nhật ký công trường theo theo qui định;</w:t>
      </w:r>
    </w:p>
    <w:p w14:paraId="23FD5509"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Kiểm tra, giám sát về an toàn lao động trong suốt quá trình thi công xây dựng công trình của các nhóm công tác;</w:t>
      </w:r>
    </w:p>
    <w:p w14:paraId="48B3FBE8"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Kiểm tra, thực hiện bảo vệ môi trường tại khu vực thi công;</w:t>
      </w:r>
    </w:p>
    <w:p w14:paraId="3BD3D19E"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Tổ chức nghiệm thu nội bộ và lập bản vẽ hoàn công các hạng mục, bộ phận, công trình hoàn thành và chuẩn bị đủ các tài liệu hồ sơ liên quan trước khi lập phiếu yêu cầu tổ chức nghiệm thu;</w:t>
      </w:r>
    </w:p>
    <w:p w14:paraId="481D682D" w14:textId="77777777" w:rsidR="00225B8D" w:rsidRPr="00520E2B" w:rsidRDefault="00225B8D" w:rsidP="00225B8D">
      <w:pPr>
        <w:tabs>
          <w:tab w:val="left" w:pos="851"/>
          <w:tab w:val="left" w:pos="1276"/>
        </w:tabs>
        <w:spacing w:before="60"/>
        <w:ind w:firstLine="567"/>
        <w:rPr>
          <w:color w:val="000000" w:themeColor="text1"/>
          <w:sz w:val="28"/>
          <w:szCs w:val="28"/>
          <w:highlight w:val="yellow"/>
          <w:lang w:val="es-ES"/>
        </w:rPr>
      </w:pPr>
      <w:r w:rsidRPr="00520E2B">
        <w:rPr>
          <w:color w:val="000000" w:themeColor="text1"/>
          <w:sz w:val="28"/>
          <w:szCs w:val="28"/>
          <w:highlight w:val="yellow"/>
          <w:lang w:val="es-ES"/>
        </w:rPr>
        <w:t>- Báo cáo về tiến độ, khối lượng, chất lượng thi công xây dựng, an toàn lao động, vệ sinh môi trường, PCCN theo yêu cầu của Công ty Điện lực;</w:t>
      </w:r>
    </w:p>
    <w:p w14:paraId="31588298" w14:textId="2B324EA8" w:rsidR="00225B8D" w:rsidRPr="00C45153" w:rsidRDefault="00225B8D" w:rsidP="00225B8D">
      <w:pPr>
        <w:widowControl w:val="0"/>
        <w:tabs>
          <w:tab w:val="left" w:pos="700"/>
          <w:tab w:val="left" w:pos="1418"/>
        </w:tabs>
        <w:spacing w:before="120" w:after="120" w:line="264" w:lineRule="auto"/>
        <w:ind w:firstLine="709"/>
        <w:rPr>
          <w:sz w:val="28"/>
          <w:szCs w:val="28"/>
        </w:rPr>
        <w:sectPr w:rsidR="00225B8D" w:rsidRPr="00C45153" w:rsidSect="005C00CB">
          <w:footerReference w:type="default" r:id="rId8"/>
          <w:footnotePr>
            <w:numRestart w:val="eachPage"/>
          </w:footnotePr>
          <w:pgSz w:w="11907" w:h="16839" w:code="9"/>
          <w:pgMar w:top="1140" w:right="1140" w:bottom="1140" w:left="1701" w:header="720" w:footer="403" w:gutter="0"/>
          <w:cols w:space="720"/>
          <w:docGrid w:linePitch="360"/>
        </w:sectPr>
      </w:pPr>
      <w:r w:rsidRPr="00520E2B">
        <w:rPr>
          <w:color w:val="000000" w:themeColor="text1"/>
          <w:sz w:val="28"/>
          <w:szCs w:val="28"/>
          <w:highlight w:val="yellow"/>
          <w:lang w:val="es-ES"/>
        </w:rPr>
        <w:t>- Chịu trách nhiệm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2B96E1E1"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5664345A" w14:textId="77777777" w:rsidR="008F19FB" w:rsidRPr="00F5142B" w:rsidRDefault="00E51013" w:rsidP="001C5BD4">
      <w:pPr>
        <w:widowControl w:val="0"/>
        <w:tabs>
          <w:tab w:val="left" w:pos="1418"/>
        </w:tabs>
        <w:spacing w:before="120" w:after="120" w:line="264" w:lineRule="auto"/>
        <w:ind w:firstLine="709"/>
        <w:rPr>
          <w:sz w:val="28"/>
          <w:szCs w:val="28"/>
          <w:lang w:val="vi-VN"/>
        </w:rPr>
      </w:pPr>
      <w:r w:rsidRPr="00F5142B">
        <w:rPr>
          <w:spacing w:val="-4"/>
          <w:sz w:val="28"/>
          <w:szCs w:val="28"/>
          <w:lang w:val="vi-VN"/>
        </w:rPr>
        <w:t>E-</w:t>
      </w:r>
      <w:r w:rsidR="008F19FB" w:rsidRPr="00F5142B">
        <w:rPr>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81"/>
        <w:gridCol w:w="3260"/>
        <w:gridCol w:w="1960"/>
      </w:tblGrid>
      <w:tr w:rsidR="00F5142B" w:rsidRPr="003645E7" w14:paraId="02BBAA83" w14:textId="77777777" w:rsidTr="003645E7">
        <w:trPr>
          <w:trHeight w:val="70"/>
        </w:trPr>
        <w:tc>
          <w:tcPr>
            <w:tcW w:w="850" w:type="dxa"/>
            <w:shd w:val="clear" w:color="auto" w:fill="E2EFD9"/>
            <w:vAlign w:val="center"/>
          </w:tcPr>
          <w:p w14:paraId="5D3942B3" w14:textId="77777777" w:rsidR="008F19FB" w:rsidRPr="003645E7" w:rsidRDefault="008F19FB" w:rsidP="0060425B">
            <w:pPr>
              <w:widowControl w:val="0"/>
              <w:tabs>
                <w:tab w:val="left" w:pos="1418"/>
              </w:tabs>
              <w:jc w:val="center"/>
              <w:rPr>
                <w:b/>
                <w:szCs w:val="24"/>
                <w:lang w:val="en-GB"/>
              </w:rPr>
            </w:pPr>
            <w:r w:rsidRPr="003645E7">
              <w:rPr>
                <w:b/>
                <w:szCs w:val="24"/>
                <w:lang w:val="en-GB"/>
              </w:rPr>
              <w:t>STT</w:t>
            </w:r>
          </w:p>
        </w:tc>
        <w:tc>
          <w:tcPr>
            <w:tcW w:w="2581" w:type="dxa"/>
            <w:shd w:val="clear" w:color="auto" w:fill="E2EFD9"/>
            <w:vAlign w:val="center"/>
          </w:tcPr>
          <w:p w14:paraId="78C0BD57" w14:textId="77777777" w:rsidR="008F19FB" w:rsidRPr="003645E7" w:rsidRDefault="008F19FB" w:rsidP="0060425B">
            <w:pPr>
              <w:widowControl w:val="0"/>
              <w:tabs>
                <w:tab w:val="left" w:pos="1418"/>
              </w:tabs>
              <w:jc w:val="center"/>
              <w:rPr>
                <w:b/>
                <w:szCs w:val="24"/>
                <w:lang w:val="en-GB"/>
              </w:rPr>
            </w:pPr>
            <w:r w:rsidRPr="003645E7">
              <w:rPr>
                <w:b/>
                <w:szCs w:val="24"/>
                <w:lang w:val="en-GB"/>
              </w:rPr>
              <w:t>Ký hiệu</w:t>
            </w:r>
          </w:p>
        </w:tc>
        <w:tc>
          <w:tcPr>
            <w:tcW w:w="3260" w:type="dxa"/>
            <w:shd w:val="clear" w:color="auto" w:fill="E2EFD9"/>
            <w:vAlign w:val="center"/>
          </w:tcPr>
          <w:p w14:paraId="152CBD87" w14:textId="77777777" w:rsidR="008F19FB" w:rsidRPr="003645E7" w:rsidRDefault="008F19FB" w:rsidP="0060425B">
            <w:pPr>
              <w:widowControl w:val="0"/>
              <w:tabs>
                <w:tab w:val="left" w:pos="1418"/>
              </w:tabs>
              <w:jc w:val="center"/>
              <w:rPr>
                <w:b/>
                <w:szCs w:val="24"/>
                <w:lang w:val="en-GB"/>
              </w:rPr>
            </w:pPr>
            <w:r w:rsidRPr="003645E7">
              <w:rPr>
                <w:b/>
                <w:szCs w:val="24"/>
                <w:lang w:val="en-GB"/>
              </w:rPr>
              <w:t>Tên bản vẽ</w:t>
            </w:r>
          </w:p>
        </w:tc>
        <w:tc>
          <w:tcPr>
            <w:tcW w:w="1960" w:type="dxa"/>
            <w:shd w:val="clear" w:color="auto" w:fill="E2EFD9"/>
            <w:vAlign w:val="center"/>
          </w:tcPr>
          <w:p w14:paraId="706F8E86" w14:textId="77777777" w:rsidR="008F19FB" w:rsidRPr="003645E7" w:rsidRDefault="008F19FB" w:rsidP="0060425B">
            <w:pPr>
              <w:widowControl w:val="0"/>
              <w:tabs>
                <w:tab w:val="left" w:pos="1418"/>
              </w:tabs>
              <w:jc w:val="center"/>
              <w:rPr>
                <w:b/>
                <w:szCs w:val="24"/>
                <w:lang w:val="en-GB"/>
              </w:rPr>
            </w:pPr>
            <w:r w:rsidRPr="003645E7">
              <w:rPr>
                <w:b/>
                <w:szCs w:val="24"/>
                <w:lang w:val="en-GB"/>
              </w:rPr>
              <w:t>Phiên bản/ngày phát hành</w:t>
            </w:r>
          </w:p>
        </w:tc>
      </w:tr>
      <w:tr w:rsidR="00F5142B" w:rsidRPr="003645E7" w14:paraId="0E2CE6C4" w14:textId="77777777" w:rsidTr="003645E7">
        <w:trPr>
          <w:trHeight w:val="70"/>
        </w:trPr>
        <w:tc>
          <w:tcPr>
            <w:tcW w:w="850" w:type="dxa"/>
            <w:vAlign w:val="center"/>
          </w:tcPr>
          <w:p w14:paraId="74891291" w14:textId="77777777" w:rsidR="008F19FB" w:rsidRPr="003645E7" w:rsidRDefault="008F19FB" w:rsidP="0060425B">
            <w:pPr>
              <w:widowControl w:val="0"/>
              <w:tabs>
                <w:tab w:val="left" w:pos="1418"/>
              </w:tabs>
              <w:jc w:val="center"/>
              <w:rPr>
                <w:szCs w:val="24"/>
                <w:lang w:val="en-GB"/>
              </w:rPr>
            </w:pPr>
            <w:r w:rsidRPr="003645E7">
              <w:rPr>
                <w:szCs w:val="24"/>
                <w:lang w:val="en-GB"/>
              </w:rPr>
              <w:t>1</w:t>
            </w:r>
          </w:p>
        </w:tc>
        <w:tc>
          <w:tcPr>
            <w:tcW w:w="2581" w:type="dxa"/>
            <w:vAlign w:val="center"/>
          </w:tcPr>
          <w:p w14:paraId="499A409C" w14:textId="7328CFB2" w:rsidR="008F19FB" w:rsidRPr="003645E7" w:rsidRDefault="00F02B0E" w:rsidP="0060425B">
            <w:pPr>
              <w:rPr>
                <w:b/>
                <w:bCs/>
                <w:szCs w:val="24"/>
              </w:rPr>
            </w:pPr>
            <w:r w:rsidRPr="003645E7">
              <w:rPr>
                <w:rStyle w:val="fontstyle01"/>
                <w:rFonts w:ascii="Times New Roman" w:hAnsi="Times New Roman"/>
                <w:b w:val="0"/>
                <w:bCs w:val="0"/>
                <w:sz w:val="24"/>
                <w:szCs w:val="24"/>
              </w:rPr>
              <w:t>ĐDD.1-1-70P-185</w:t>
            </w:r>
          </w:p>
        </w:tc>
        <w:tc>
          <w:tcPr>
            <w:tcW w:w="3260" w:type="dxa"/>
            <w:vAlign w:val="center"/>
          </w:tcPr>
          <w:p w14:paraId="3DAD7BDC" w14:textId="58805724" w:rsidR="008F19FB" w:rsidRPr="003645E7" w:rsidRDefault="00737F4D" w:rsidP="0060425B">
            <w:pPr>
              <w:rPr>
                <w:rStyle w:val="fontstyle01"/>
                <w:rFonts w:ascii="Times New Roman" w:hAnsi="Times New Roman"/>
                <w:sz w:val="24"/>
                <w:szCs w:val="24"/>
              </w:rPr>
            </w:pPr>
            <w:r w:rsidRPr="003645E7">
              <w:rPr>
                <w:szCs w:val="24"/>
                <w:lang w:val="en-GB"/>
              </w:rPr>
              <w:t>Chuỗi cách điện polymer đỡ đơn – 70kN sử dụng cho dây dẫn AC185/29</w:t>
            </w:r>
          </w:p>
        </w:tc>
        <w:tc>
          <w:tcPr>
            <w:tcW w:w="1960" w:type="dxa"/>
            <w:vAlign w:val="center"/>
          </w:tcPr>
          <w:p w14:paraId="437582EF" w14:textId="180C7E58" w:rsidR="008F19FB" w:rsidRPr="003645E7" w:rsidRDefault="00737F4D" w:rsidP="0060425B">
            <w:pPr>
              <w:widowControl w:val="0"/>
              <w:tabs>
                <w:tab w:val="left" w:pos="1418"/>
              </w:tabs>
              <w:jc w:val="center"/>
              <w:rPr>
                <w:szCs w:val="24"/>
                <w:lang w:val="en-GB"/>
              </w:rPr>
            </w:pPr>
            <w:r w:rsidRPr="003645E7">
              <w:rPr>
                <w:szCs w:val="24"/>
                <w:lang w:val="en-GB"/>
              </w:rPr>
              <w:t>25/11/2025</w:t>
            </w:r>
          </w:p>
        </w:tc>
      </w:tr>
      <w:tr w:rsidR="00737F4D" w:rsidRPr="003645E7" w14:paraId="63DA39A8" w14:textId="77777777" w:rsidTr="003645E7">
        <w:trPr>
          <w:trHeight w:val="70"/>
        </w:trPr>
        <w:tc>
          <w:tcPr>
            <w:tcW w:w="850" w:type="dxa"/>
            <w:vAlign w:val="center"/>
          </w:tcPr>
          <w:p w14:paraId="6B9D9BCE" w14:textId="77777777" w:rsidR="00737F4D" w:rsidRPr="003645E7" w:rsidRDefault="00737F4D" w:rsidP="0060425B">
            <w:pPr>
              <w:widowControl w:val="0"/>
              <w:tabs>
                <w:tab w:val="left" w:pos="1418"/>
              </w:tabs>
              <w:jc w:val="center"/>
              <w:rPr>
                <w:szCs w:val="24"/>
                <w:lang w:val="en-GB"/>
              </w:rPr>
            </w:pPr>
            <w:r w:rsidRPr="003645E7">
              <w:rPr>
                <w:szCs w:val="24"/>
                <w:lang w:val="en-GB"/>
              </w:rPr>
              <w:t>2</w:t>
            </w:r>
          </w:p>
        </w:tc>
        <w:tc>
          <w:tcPr>
            <w:tcW w:w="2581" w:type="dxa"/>
            <w:vAlign w:val="center"/>
          </w:tcPr>
          <w:p w14:paraId="186F2D4B" w14:textId="102A2BCE" w:rsidR="00737F4D" w:rsidRPr="003645E7" w:rsidRDefault="00737F4D" w:rsidP="0060425B">
            <w:pPr>
              <w:rPr>
                <w:rStyle w:val="fontstyle01"/>
                <w:rFonts w:ascii="Times New Roman" w:hAnsi="Times New Roman"/>
                <w:sz w:val="24"/>
                <w:szCs w:val="24"/>
              </w:rPr>
            </w:pPr>
            <w:r w:rsidRPr="003645E7">
              <w:rPr>
                <w:rStyle w:val="fontstyle01"/>
                <w:rFonts w:ascii="Times New Roman" w:hAnsi="Times New Roman"/>
                <w:b w:val="0"/>
                <w:bCs w:val="0"/>
                <w:sz w:val="24"/>
                <w:szCs w:val="24"/>
              </w:rPr>
              <w:t>NDD.1-2-120P-185</w:t>
            </w:r>
          </w:p>
        </w:tc>
        <w:tc>
          <w:tcPr>
            <w:tcW w:w="3260" w:type="dxa"/>
            <w:vAlign w:val="center"/>
          </w:tcPr>
          <w:p w14:paraId="7C2948AB" w14:textId="5AB68608" w:rsidR="00737F4D" w:rsidRPr="003645E7" w:rsidRDefault="00737F4D" w:rsidP="0060425B">
            <w:pPr>
              <w:widowControl w:val="0"/>
              <w:tabs>
                <w:tab w:val="left" w:pos="1418"/>
              </w:tabs>
              <w:rPr>
                <w:szCs w:val="24"/>
                <w:lang w:val="en-GB"/>
              </w:rPr>
            </w:pPr>
            <w:r w:rsidRPr="003645E7">
              <w:rPr>
                <w:szCs w:val="24"/>
                <w:lang w:val="en-GB"/>
              </w:rPr>
              <w:t>Chuỗi cách điện polymer néo kép – 120kN sử dụng cho dây dẫn AC185/29</w:t>
            </w:r>
          </w:p>
        </w:tc>
        <w:tc>
          <w:tcPr>
            <w:tcW w:w="1960" w:type="dxa"/>
            <w:vAlign w:val="center"/>
          </w:tcPr>
          <w:p w14:paraId="56D5D1B0" w14:textId="757298B8" w:rsidR="00737F4D" w:rsidRPr="003645E7" w:rsidRDefault="00737F4D" w:rsidP="0060425B">
            <w:pPr>
              <w:widowControl w:val="0"/>
              <w:tabs>
                <w:tab w:val="left" w:pos="1418"/>
              </w:tabs>
              <w:jc w:val="center"/>
              <w:rPr>
                <w:szCs w:val="24"/>
                <w:lang w:val="en-GB"/>
              </w:rPr>
            </w:pPr>
            <w:r w:rsidRPr="003645E7">
              <w:rPr>
                <w:szCs w:val="24"/>
                <w:lang w:val="en-GB"/>
              </w:rPr>
              <w:t>25/11/2025</w:t>
            </w:r>
          </w:p>
        </w:tc>
      </w:tr>
      <w:tr w:rsidR="00737F4D" w:rsidRPr="003645E7" w14:paraId="29B7DBA9" w14:textId="77777777" w:rsidTr="003645E7">
        <w:trPr>
          <w:trHeight w:val="70"/>
        </w:trPr>
        <w:tc>
          <w:tcPr>
            <w:tcW w:w="850" w:type="dxa"/>
            <w:vAlign w:val="center"/>
          </w:tcPr>
          <w:p w14:paraId="45E2D160" w14:textId="4D06AAA3" w:rsidR="00737F4D" w:rsidRPr="003645E7" w:rsidRDefault="00737F4D" w:rsidP="0060425B">
            <w:pPr>
              <w:widowControl w:val="0"/>
              <w:tabs>
                <w:tab w:val="left" w:pos="1418"/>
              </w:tabs>
              <w:jc w:val="center"/>
              <w:rPr>
                <w:szCs w:val="24"/>
                <w:lang w:val="en-GB"/>
              </w:rPr>
            </w:pPr>
            <w:r w:rsidRPr="003645E7">
              <w:rPr>
                <w:szCs w:val="24"/>
                <w:lang w:val="en-GB"/>
              </w:rPr>
              <w:t>3</w:t>
            </w:r>
          </w:p>
        </w:tc>
        <w:tc>
          <w:tcPr>
            <w:tcW w:w="2581" w:type="dxa"/>
            <w:vAlign w:val="center"/>
          </w:tcPr>
          <w:p w14:paraId="29872692" w14:textId="547C4B27" w:rsidR="00737F4D" w:rsidRPr="003645E7" w:rsidRDefault="00737F4D" w:rsidP="0060425B">
            <w:pPr>
              <w:widowControl w:val="0"/>
              <w:tabs>
                <w:tab w:val="left" w:pos="1418"/>
              </w:tabs>
              <w:rPr>
                <w:szCs w:val="24"/>
                <w:lang w:val="en-GB"/>
              </w:rPr>
            </w:pPr>
            <w:r w:rsidRPr="003645E7">
              <w:rPr>
                <w:rStyle w:val="fontstyle01"/>
                <w:rFonts w:ascii="Times New Roman" w:hAnsi="Times New Roman"/>
                <w:b w:val="0"/>
                <w:bCs w:val="0"/>
                <w:sz w:val="24"/>
                <w:szCs w:val="24"/>
              </w:rPr>
              <w:t>ĐLD.1-1-70P-185</w:t>
            </w:r>
          </w:p>
        </w:tc>
        <w:tc>
          <w:tcPr>
            <w:tcW w:w="3260" w:type="dxa"/>
            <w:vAlign w:val="center"/>
          </w:tcPr>
          <w:p w14:paraId="40DF6896" w14:textId="45538A3C" w:rsidR="00737F4D" w:rsidRPr="003645E7" w:rsidRDefault="00737F4D" w:rsidP="0060425B">
            <w:pPr>
              <w:widowControl w:val="0"/>
              <w:tabs>
                <w:tab w:val="left" w:pos="1418"/>
              </w:tabs>
              <w:rPr>
                <w:szCs w:val="24"/>
                <w:lang w:val="en-GB"/>
              </w:rPr>
            </w:pPr>
            <w:r w:rsidRPr="003645E7">
              <w:rPr>
                <w:szCs w:val="24"/>
                <w:lang w:val="en-GB"/>
              </w:rPr>
              <w:t>Chuỗi cách điện polymer đỡ lèo – 70kN sử dụng cho dây dẫn AC185/29</w:t>
            </w:r>
          </w:p>
        </w:tc>
        <w:tc>
          <w:tcPr>
            <w:tcW w:w="1960" w:type="dxa"/>
            <w:vAlign w:val="center"/>
          </w:tcPr>
          <w:p w14:paraId="55BC0926" w14:textId="79F1EA5E" w:rsidR="00737F4D" w:rsidRPr="003645E7" w:rsidRDefault="00737F4D" w:rsidP="0060425B">
            <w:pPr>
              <w:widowControl w:val="0"/>
              <w:tabs>
                <w:tab w:val="left" w:pos="1418"/>
              </w:tabs>
              <w:jc w:val="center"/>
              <w:rPr>
                <w:szCs w:val="24"/>
                <w:lang w:val="en-GB"/>
              </w:rPr>
            </w:pPr>
            <w:r w:rsidRPr="003645E7">
              <w:rPr>
                <w:szCs w:val="24"/>
                <w:lang w:val="en-GB"/>
              </w:rPr>
              <w:t>25/11/2025</w:t>
            </w:r>
          </w:p>
        </w:tc>
      </w:tr>
      <w:tr w:rsidR="00737F4D" w:rsidRPr="003645E7" w14:paraId="745341DA" w14:textId="77777777" w:rsidTr="003645E7">
        <w:trPr>
          <w:trHeight w:val="70"/>
        </w:trPr>
        <w:tc>
          <w:tcPr>
            <w:tcW w:w="850" w:type="dxa"/>
            <w:vAlign w:val="center"/>
          </w:tcPr>
          <w:p w14:paraId="10B8C196" w14:textId="13CD0CE1" w:rsidR="00737F4D" w:rsidRPr="003645E7" w:rsidRDefault="00737F4D" w:rsidP="0060425B">
            <w:pPr>
              <w:widowControl w:val="0"/>
              <w:tabs>
                <w:tab w:val="left" w:pos="1418"/>
              </w:tabs>
              <w:jc w:val="center"/>
              <w:rPr>
                <w:szCs w:val="24"/>
                <w:lang w:val="en-GB"/>
              </w:rPr>
            </w:pPr>
            <w:r w:rsidRPr="003645E7">
              <w:rPr>
                <w:szCs w:val="24"/>
                <w:lang w:val="en-GB"/>
              </w:rPr>
              <w:t>4</w:t>
            </w:r>
          </w:p>
        </w:tc>
        <w:tc>
          <w:tcPr>
            <w:tcW w:w="2581" w:type="dxa"/>
            <w:vAlign w:val="center"/>
          </w:tcPr>
          <w:p w14:paraId="1AE750AA" w14:textId="2757E9F6" w:rsidR="00737F4D" w:rsidRPr="003645E7" w:rsidRDefault="00737F4D" w:rsidP="0060425B">
            <w:pPr>
              <w:widowControl w:val="0"/>
              <w:tabs>
                <w:tab w:val="left" w:pos="1418"/>
              </w:tabs>
              <w:rPr>
                <w:rStyle w:val="fontstyle01"/>
                <w:rFonts w:ascii="Times New Roman" w:hAnsi="Times New Roman"/>
                <w:b w:val="0"/>
                <w:bCs w:val="0"/>
                <w:sz w:val="24"/>
                <w:szCs w:val="24"/>
              </w:rPr>
            </w:pPr>
            <w:r w:rsidRPr="003645E7">
              <w:rPr>
                <w:rStyle w:val="fontstyle01"/>
                <w:rFonts w:ascii="Times New Roman" w:hAnsi="Times New Roman"/>
                <w:b w:val="0"/>
                <w:bCs w:val="0"/>
                <w:sz w:val="24"/>
                <w:szCs w:val="24"/>
              </w:rPr>
              <w:t>ĐDD.1-1-70P-240</w:t>
            </w:r>
          </w:p>
        </w:tc>
        <w:tc>
          <w:tcPr>
            <w:tcW w:w="3260" w:type="dxa"/>
            <w:vAlign w:val="center"/>
          </w:tcPr>
          <w:p w14:paraId="370E53F0" w14:textId="7CC8FEFF" w:rsidR="00737F4D" w:rsidRPr="003645E7" w:rsidRDefault="00737F4D" w:rsidP="0060425B">
            <w:pPr>
              <w:widowControl w:val="0"/>
              <w:tabs>
                <w:tab w:val="left" w:pos="1418"/>
              </w:tabs>
              <w:rPr>
                <w:szCs w:val="24"/>
                <w:lang w:val="en-GB"/>
              </w:rPr>
            </w:pPr>
            <w:r w:rsidRPr="003645E7">
              <w:rPr>
                <w:szCs w:val="24"/>
                <w:lang w:val="en-GB"/>
              </w:rPr>
              <w:t>Chuỗi cách điện polymer đỡ đơn – 70kN sử dụng cho dây dẫn AC240/32</w:t>
            </w:r>
          </w:p>
        </w:tc>
        <w:tc>
          <w:tcPr>
            <w:tcW w:w="1960" w:type="dxa"/>
            <w:vAlign w:val="center"/>
          </w:tcPr>
          <w:p w14:paraId="3BB6F149" w14:textId="50B913A1" w:rsidR="00737F4D" w:rsidRPr="003645E7" w:rsidRDefault="00737F4D" w:rsidP="0060425B">
            <w:pPr>
              <w:widowControl w:val="0"/>
              <w:tabs>
                <w:tab w:val="left" w:pos="1418"/>
              </w:tabs>
              <w:jc w:val="center"/>
              <w:rPr>
                <w:szCs w:val="24"/>
                <w:lang w:val="en-GB"/>
              </w:rPr>
            </w:pPr>
            <w:r w:rsidRPr="003645E7">
              <w:rPr>
                <w:szCs w:val="24"/>
                <w:lang w:val="en-GB"/>
              </w:rPr>
              <w:t>25/11/2025</w:t>
            </w:r>
          </w:p>
        </w:tc>
      </w:tr>
      <w:tr w:rsidR="00737F4D" w:rsidRPr="003645E7" w14:paraId="4F272E49" w14:textId="77777777" w:rsidTr="003645E7">
        <w:trPr>
          <w:trHeight w:val="70"/>
        </w:trPr>
        <w:tc>
          <w:tcPr>
            <w:tcW w:w="850" w:type="dxa"/>
            <w:vAlign w:val="center"/>
          </w:tcPr>
          <w:p w14:paraId="296BB8D6" w14:textId="3C73C92A" w:rsidR="00737F4D" w:rsidRPr="003645E7" w:rsidRDefault="00737F4D" w:rsidP="0060425B">
            <w:pPr>
              <w:widowControl w:val="0"/>
              <w:tabs>
                <w:tab w:val="left" w:pos="1418"/>
              </w:tabs>
              <w:jc w:val="center"/>
              <w:rPr>
                <w:szCs w:val="24"/>
                <w:lang w:val="en-GB"/>
              </w:rPr>
            </w:pPr>
            <w:r w:rsidRPr="003645E7">
              <w:rPr>
                <w:szCs w:val="24"/>
                <w:lang w:val="en-GB"/>
              </w:rPr>
              <w:t>5</w:t>
            </w:r>
          </w:p>
        </w:tc>
        <w:tc>
          <w:tcPr>
            <w:tcW w:w="2581" w:type="dxa"/>
            <w:vAlign w:val="center"/>
          </w:tcPr>
          <w:p w14:paraId="249EC0E3" w14:textId="5D7B568B" w:rsidR="00737F4D" w:rsidRPr="003645E7" w:rsidRDefault="00737F4D" w:rsidP="0060425B">
            <w:pPr>
              <w:widowControl w:val="0"/>
              <w:tabs>
                <w:tab w:val="left" w:pos="1418"/>
              </w:tabs>
              <w:rPr>
                <w:rStyle w:val="fontstyle01"/>
                <w:rFonts w:ascii="Times New Roman" w:hAnsi="Times New Roman"/>
                <w:b w:val="0"/>
                <w:bCs w:val="0"/>
                <w:sz w:val="24"/>
                <w:szCs w:val="24"/>
              </w:rPr>
            </w:pPr>
            <w:r w:rsidRPr="003645E7">
              <w:rPr>
                <w:rStyle w:val="fontstyle01"/>
                <w:rFonts w:ascii="Times New Roman" w:hAnsi="Times New Roman"/>
                <w:b w:val="0"/>
                <w:bCs w:val="0"/>
                <w:sz w:val="24"/>
                <w:szCs w:val="24"/>
              </w:rPr>
              <w:t>ĐLD.1-1-70P-240</w:t>
            </w:r>
          </w:p>
        </w:tc>
        <w:tc>
          <w:tcPr>
            <w:tcW w:w="3260" w:type="dxa"/>
            <w:vAlign w:val="center"/>
          </w:tcPr>
          <w:p w14:paraId="795A8174" w14:textId="44EFB69F" w:rsidR="00737F4D" w:rsidRPr="003645E7" w:rsidRDefault="00737F4D" w:rsidP="0060425B">
            <w:pPr>
              <w:widowControl w:val="0"/>
              <w:tabs>
                <w:tab w:val="left" w:pos="1418"/>
              </w:tabs>
              <w:rPr>
                <w:szCs w:val="24"/>
                <w:lang w:val="en-GB"/>
              </w:rPr>
            </w:pPr>
            <w:r w:rsidRPr="003645E7">
              <w:rPr>
                <w:szCs w:val="24"/>
                <w:lang w:val="en-GB"/>
              </w:rPr>
              <w:t>Chuỗi cách điện polymer đỡ lèo – 70kN sử dụng cho dây dẫn AC240/32</w:t>
            </w:r>
          </w:p>
        </w:tc>
        <w:tc>
          <w:tcPr>
            <w:tcW w:w="1960" w:type="dxa"/>
            <w:vAlign w:val="center"/>
          </w:tcPr>
          <w:p w14:paraId="202539CD" w14:textId="6732FA0D" w:rsidR="00737F4D" w:rsidRPr="003645E7" w:rsidRDefault="00737F4D" w:rsidP="0060425B">
            <w:pPr>
              <w:widowControl w:val="0"/>
              <w:tabs>
                <w:tab w:val="left" w:pos="1418"/>
              </w:tabs>
              <w:jc w:val="center"/>
              <w:rPr>
                <w:szCs w:val="24"/>
                <w:lang w:val="en-GB"/>
              </w:rPr>
            </w:pPr>
            <w:r w:rsidRPr="003645E7">
              <w:rPr>
                <w:szCs w:val="24"/>
                <w:lang w:val="en-GB"/>
              </w:rPr>
              <w:t>25/11/2025</w:t>
            </w:r>
          </w:p>
        </w:tc>
      </w:tr>
      <w:tr w:rsidR="00737F4D" w:rsidRPr="003645E7" w14:paraId="25F63CF2" w14:textId="77777777" w:rsidTr="003645E7">
        <w:trPr>
          <w:trHeight w:val="70"/>
        </w:trPr>
        <w:tc>
          <w:tcPr>
            <w:tcW w:w="850" w:type="dxa"/>
            <w:vAlign w:val="center"/>
          </w:tcPr>
          <w:p w14:paraId="624BDA68" w14:textId="40F9174A" w:rsidR="00737F4D" w:rsidRPr="003645E7" w:rsidRDefault="00737F4D" w:rsidP="0060425B">
            <w:pPr>
              <w:widowControl w:val="0"/>
              <w:tabs>
                <w:tab w:val="left" w:pos="1418"/>
              </w:tabs>
              <w:jc w:val="center"/>
              <w:rPr>
                <w:szCs w:val="24"/>
                <w:lang w:val="en-GB"/>
              </w:rPr>
            </w:pPr>
            <w:r w:rsidRPr="003645E7">
              <w:rPr>
                <w:szCs w:val="24"/>
                <w:lang w:val="en-GB"/>
              </w:rPr>
              <w:t>6</w:t>
            </w:r>
          </w:p>
        </w:tc>
        <w:tc>
          <w:tcPr>
            <w:tcW w:w="2581" w:type="dxa"/>
            <w:vAlign w:val="center"/>
          </w:tcPr>
          <w:p w14:paraId="1306A7FE" w14:textId="2C0C1641" w:rsidR="00737F4D" w:rsidRPr="003645E7" w:rsidRDefault="00737F4D" w:rsidP="0060425B">
            <w:pPr>
              <w:widowControl w:val="0"/>
              <w:tabs>
                <w:tab w:val="left" w:pos="1418"/>
              </w:tabs>
              <w:rPr>
                <w:rStyle w:val="fontstyle01"/>
                <w:rFonts w:ascii="Times New Roman" w:hAnsi="Times New Roman"/>
                <w:b w:val="0"/>
                <w:bCs w:val="0"/>
                <w:sz w:val="24"/>
                <w:szCs w:val="24"/>
              </w:rPr>
            </w:pPr>
            <w:r w:rsidRPr="003645E7">
              <w:rPr>
                <w:rStyle w:val="fontstyle01"/>
                <w:rFonts w:ascii="Times New Roman" w:hAnsi="Times New Roman"/>
                <w:b w:val="0"/>
                <w:bCs w:val="0"/>
                <w:sz w:val="24"/>
                <w:szCs w:val="24"/>
              </w:rPr>
              <w:t>TD-BTLT</w:t>
            </w:r>
          </w:p>
        </w:tc>
        <w:tc>
          <w:tcPr>
            <w:tcW w:w="3260" w:type="dxa"/>
            <w:vAlign w:val="center"/>
          </w:tcPr>
          <w:p w14:paraId="01677772" w14:textId="33341E7D" w:rsidR="00737F4D" w:rsidRPr="003645E7" w:rsidRDefault="00737F4D" w:rsidP="0060425B">
            <w:pPr>
              <w:widowControl w:val="0"/>
              <w:tabs>
                <w:tab w:val="left" w:pos="1418"/>
              </w:tabs>
              <w:rPr>
                <w:szCs w:val="24"/>
                <w:lang w:val="en-GB"/>
              </w:rPr>
            </w:pPr>
            <w:r w:rsidRPr="003645E7">
              <w:rPr>
                <w:szCs w:val="24"/>
                <w:lang w:val="en-GB"/>
              </w:rPr>
              <w:t>Tiếp địa – Thoát sét trụ bê tông ly tâm</w:t>
            </w:r>
          </w:p>
        </w:tc>
        <w:tc>
          <w:tcPr>
            <w:tcW w:w="1960" w:type="dxa"/>
            <w:vAlign w:val="center"/>
          </w:tcPr>
          <w:p w14:paraId="795DFE6B" w14:textId="29AFBA83" w:rsidR="00737F4D" w:rsidRPr="003645E7" w:rsidRDefault="00737F4D" w:rsidP="0060425B">
            <w:pPr>
              <w:widowControl w:val="0"/>
              <w:tabs>
                <w:tab w:val="left" w:pos="1418"/>
              </w:tabs>
              <w:jc w:val="center"/>
              <w:rPr>
                <w:szCs w:val="24"/>
                <w:lang w:val="en-GB"/>
              </w:rPr>
            </w:pPr>
            <w:r w:rsidRPr="003645E7">
              <w:rPr>
                <w:szCs w:val="24"/>
                <w:lang w:val="en-GB"/>
              </w:rPr>
              <w:t>25/11/2025</w:t>
            </w:r>
          </w:p>
        </w:tc>
      </w:tr>
      <w:tr w:rsidR="00737F4D" w:rsidRPr="003645E7" w14:paraId="733416D9" w14:textId="77777777" w:rsidTr="003645E7">
        <w:trPr>
          <w:trHeight w:val="70"/>
        </w:trPr>
        <w:tc>
          <w:tcPr>
            <w:tcW w:w="850" w:type="dxa"/>
            <w:vAlign w:val="center"/>
          </w:tcPr>
          <w:p w14:paraId="521F4BBE" w14:textId="2EFF5337" w:rsidR="00737F4D" w:rsidRPr="003645E7" w:rsidRDefault="00737F4D" w:rsidP="0060425B">
            <w:pPr>
              <w:widowControl w:val="0"/>
              <w:tabs>
                <w:tab w:val="left" w:pos="1418"/>
              </w:tabs>
              <w:jc w:val="center"/>
              <w:rPr>
                <w:szCs w:val="24"/>
                <w:lang w:val="en-GB"/>
              </w:rPr>
            </w:pPr>
            <w:r w:rsidRPr="003645E7">
              <w:rPr>
                <w:szCs w:val="24"/>
                <w:lang w:val="en-GB"/>
              </w:rPr>
              <w:t>7</w:t>
            </w:r>
          </w:p>
        </w:tc>
        <w:tc>
          <w:tcPr>
            <w:tcW w:w="2581" w:type="dxa"/>
            <w:vAlign w:val="center"/>
          </w:tcPr>
          <w:p w14:paraId="15A99589" w14:textId="435EF482" w:rsidR="00737F4D" w:rsidRPr="003645E7" w:rsidRDefault="00737F4D" w:rsidP="0060425B">
            <w:pPr>
              <w:widowControl w:val="0"/>
              <w:tabs>
                <w:tab w:val="left" w:pos="1418"/>
              </w:tabs>
              <w:rPr>
                <w:rStyle w:val="fontstyle01"/>
                <w:rFonts w:ascii="Times New Roman" w:hAnsi="Times New Roman"/>
                <w:b w:val="0"/>
                <w:bCs w:val="0"/>
                <w:sz w:val="24"/>
                <w:szCs w:val="24"/>
              </w:rPr>
            </w:pPr>
            <w:r w:rsidRPr="003645E7">
              <w:rPr>
                <w:rStyle w:val="fontstyle01"/>
                <w:rFonts w:ascii="Times New Roman" w:hAnsi="Times New Roman"/>
                <w:b w:val="0"/>
                <w:bCs w:val="0"/>
                <w:sz w:val="24"/>
                <w:szCs w:val="24"/>
              </w:rPr>
              <w:t>TD-TS</w:t>
            </w:r>
          </w:p>
        </w:tc>
        <w:tc>
          <w:tcPr>
            <w:tcW w:w="3260" w:type="dxa"/>
            <w:vAlign w:val="center"/>
          </w:tcPr>
          <w:p w14:paraId="25DA769F" w14:textId="76E8E9E1" w:rsidR="00737F4D" w:rsidRPr="003645E7" w:rsidRDefault="00737F4D" w:rsidP="0060425B">
            <w:pPr>
              <w:widowControl w:val="0"/>
              <w:tabs>
                <w:tab w:val="left" w:pos="1418"/>
              </w:tabs>
              <w:rPr>
                <w:szCs w:val="24"/>
                <w:lang w:val="en-GB"/>
              </w:rPr>
            </w:pPr>
            <w:r w:rsidRPr="003645E7">
              <w:rPr>
                <w:szCs w:val="24"/>
                <w:lang w:val="en-GB"/>
              </w:rPr>
              <w:t>Tiếp địa trụ tháp sắt</w:t>
            </w:r>
          </w:p>
        </w:tc>
        <w:tc>
          <w:tcPr>
            <w:tcW w:w="1960" w:type="dxa"/>
            <w:vAlign w:val="center"/>
          </w:tcPr>
          <w:p w14:paraId="49058109" w14:textId="5592FBBF" w:rsidR="00737F4D" w:rsidRPr="003645E7" w:rsidRDefault="00737F4D" w:rsidP="0060425B">
            <w:pPr>
              <w:widowControl w:val="0"/>
              <w:tabs>
                <w:tab w:val="left" w:pos="1418"/>
              </w:tabs>
              <w:jc w:val="center"/>
              <w:rPr>
                <w:szCs w:val="24"/>
                <w:lang w:val="en-GB"/>
              </w:rPr>
            </w:pPr>
            <w:r w:rsidRPr="003645E7">
              <w:rPr>
                <w:szCs w:val="24"/>
                <w:lang w:val="en-GB"/>
              </w:rPr>
              <w:t>25/11/2025</w:t>
            </w:r>
          </w:p>
        </w:tc>
      </w:tr>
      <w:tr w:rsidR="005F6AC3" w:rsidRPr="003645E7" w14:paraId="4280AC44" w14:textId="77777777" w:rsidTr="003645E7">
        <w:trPr>
          <w:trHeight w:val="70"/>
        </w:trPr>
        <w:tc>
          <w:tcPr>
            <w:tcW w:w="850" w:type="dxa"/>
            <w:vAlign w:val="center"/>
          </w:tcPr>
          <w:p w14:paraId="753F755D" w14:textId="00A3DB0A" w:rsidR="005F6AC3" w:rsidRPr="003645E7" w:rsidRDefault="0060425B" w:rsidP="0060425B">
            <w:pPr>
              <w:widowControl w:val="0"/>
              <w:tabs>
                <w:tab w:val="left" w:pos="1418"/>
              </w:tabs>
              <w:jc w:val="center"/>
              <w:rPr>
                <w:szCs w:val="24"/>
                <w:lang w:val="en-GB"/>
              </w:rPr>
            </w:pPr>
            <w:r w:rsidRPr="003645E7">
              <w:rPr>
                <w:szCs w:val="24"/>
                <w:lang w:val="en-GB"/>
              </w:rPr>
              <w:t>8</w:t>
            </w:r>
          </w:p>
        </w:tc>
        <w:tc>
          <w:tcPr>
            <w:tcW w:w="2581" w:type="dxa"/>
            <w:vAlign w:val="center"/>
          </w:tcPr>
          <w:p w14:paraId="1E865F3B" w14:textId="61494AED" w:rsidR="005F6AC3" w:rsidRPr="003645E7" w:rsidRDefault="0060425B" w:rsidP="0060425B">
            <w:pPr>
              <w:widowControl w:val="0"/>
              <w:tabs>
                <w:tab w:val="left" w:pos="1418"/>
              </w:tabs>
              <w:rPr>
                <w:rStyle w:val="fontstyle01"/>
                <w:rFonts w:ascii="Times New Roman" w:hAnsi="Times New Roman"/>
                <w:b w:val="0"/>
                <w:bCs w:val="0"/>
                <w:sz w:val="24"/>
                <w:szCs w:val="24"/>
              </w:rPr>
            </w:pPr>
            <w:r w:rsidRPr="003645E7">
              <w:rPr>
                <w:color w:val="000000"/>
                <w:szCs w:val="24"/>
              </w:rPr>
              <w:t>26-CT-007-KCNCT-01</w:t>
            </w:r>
          </w:p>
        </w:tc>
        <w:tc>
          <w:tcPr>
            <w:tcW w:w="3260" w:type="dxa"/>
            <w:vAlign w:val="center"/>
          </w:tcPr>
          <w:p w14:paraId="24002A62" w14:textId="7D0F7C24" w:rsidR="005F6AC3" w:rsidRPr="003645E7" w:rsidRDefault="0060425B" w:rsidP="0060425B">
            <w:pPr>
              <w:widowControl w:val="0"/>
              <w:tabs>
                <w:tab w:val="left" w:pos="1418"/>
              </w:tabs>
              <w:rPr>
                <w:szCs w:val="24"/>
                <w:lang w:val="en-GB"/>
              </w:rPr>
            </w:pPr>
            <w:r w:rsidRPr="003645E7">
              <w:rPr>
                <w:szCs w:val="24"/>
              </w:rPr>
              <w:t>Sơ đồ một sợi (Hiện hữu)</w:t>
            </w:r>
          </w:p>
        </w:tc>
        <w:tc>
          <w:tcPr>
            <w:tcW w:w="1960" w:type="dxa"/>
            <w:vAlign w:val="center"/>
          </w:tcPr>
          <w:p w14:paraId="3566C42C" w14:textId="5E9872C3" w:rsidR="005F6AC3" w:rsidRPr="003645E7" w:rsidRDefault="00A56C67" w:rsidP="0060425B">
            <w:pPr>
              <w:widowControl w:val="0"/>
              <w:tabs>
                <w:tab w:val="left" w:pos="1418"/>
              </w:tabs>
              <w:jc w:val="center"/>
              <w:rPr>
                <w:szCs w:val="24"/>
                <w:lang w:val="en-GB"/>
              </w:rPr>
            </w:pPr>
            <w:r w:rsidRPr="003645E7">
              <w:rPr>
                <w:szCs w:val="24"/>
                <w:lang w:val="en-GB"/>
              </w:rPr>
              <w:t>02/2026</w:t>
            </w:r>
          </w:p>
        </w:tc>
      </w:tr>
      <w:tr w:rsidR="00A56C67" w:rsidRPr="003645E7" w14:paraId="254AA7C6" w14:textId="77777777" w:rsidTr="003645E7">
        <w:trPr>
          <w:trHeight w:val="70"/>
        </w:trPr>
        <w:tc>
          <w:tcPr>
            <w:tcW w:w="850" w:type="dxa"/>
            <w:vAlign w:val="center"/>
          </w:tcPr>
          <w:p w14:paraId="53E42DF9" w14:textId="2916C841" w:rsidR="00A56C67" w:rsidRPr="003645E7" w:rsidRDefault="00A56C67" w:rsidP="00A56C67">
            <w:pPr>
              <w:widowControl w:val="0"/>
              <w:tabs>
                <w:tab w:val="left" w:pos="1418"/>
              </w:tabs>
              <w:jc w:val="center"/>
              <w:rPr>
                <w:szCs w:val="24"/>
                <w:lang w:val="en-GB"/>
              </w:rPr>
            </w:pPr>
            <w:r w:rsidRPr="003645E7">
              <w:rPr>
                <w:szCs w:val="24"/>
                <w:lang w:val="en-GB"/>
              </w:rPr>
              <w:t>9</w:t>
            </w:r>
          </w:p>
        </w:tc>
        <w:tc>
          <w:tcPr>
            <w:tcW w:w="2581" w:type="dxa"/>
            <w:vAlign w:val="center"/>
          </w:tcPr>
          <w:p w14:paraId="73C481CB" w14:textId="30A83B25" w:rsidR="00A56C67" w:rsidRPr="003645E7" w:rsidRDefault="00A56C67" w:rsidP="00A56C67">
            <w:pPr>
              <w:widowControl w:val="0"/>
              <w:tabs>
                <w:tab w:val="left" w:pos="1418"/>
              </w:tabs>
              <w:rPr>
                <w:rStyle w:val="fontstyle01"/>
                <w:rFonts w:ascii="Times New Roman" w:hAnsi="Times New Roman"/>
                <w:b w:val="0"/>
                <w:bCs w:val="0"/>
                <w:sz w:val="24"/>
                <w:szCs w:val="24"/>
              </w:rPr>
            </w:pPr>
            <w:r w:rsidRPr="003645E7">
              <w:rPr>
                <w:color w:val="000000"/>
                <w:szCs w:val="24"/>
              </w:rPr>
              <w:t>26-CT-007-KCNCT-01</w:t>
            </w:r>
          </w:p>
        </w:tc>
        <w:tc>
          <w:tcPr>
            <w:tcW w:w="3260" w:type="dxa"/>
            <w:vAlign w:val="center"/>
          </w:tcPr>
          <w:p w14:paraId="54B44EDE" w14:textId="56613EC1" w:rsidR="00A56C67" w:rsidRPr="003645E7" w:rsidRDefault="00A56C67" w:rsidP="00A56C67">
            <w:pPr>
              <w:widowControl w:val="0"/>
              <w:tabs>
                <w:tab w:val="left" w:pos="1418"/>
              </w:tabs>
              <w:rPr>
                <w:szCs w:val="24"/>
              </w:rPr>
            </w:pPr>
            <w:r w:rsidRPr="003645E7">
              <w:rPr>
                <w:szCs w:val="24"/>
              </w:rPr>
              <w:t>Sơ đồ một sợi (Thực hiện)</w:t>
            </w:r>
          </w:p>
        </w:tc>
        <w:tc>
          <w:tcPr>
            <w:tcW w:w="1960" w:type="dxa"/>
            <w:vAlign w:val="center"/>
          </w:tcPr>
          <w:p w14:paraId="244279E2" w14:textId="75B4CA24" w:rsidR="00A56C67" w:rsidRPr="003645E7" w:rsidRDefault="00A56C67" w:rsidP="00A56C67">
            <w:pPr>
              <w:widowControl w:val="0"/>
              <w:tabs>
                <w:tab w:val="left" w:pos="1418"/>
              </w:tabs>
              <w:jc w:val="center"/>
              <w:rPr>
                <w:szCs w:val="24"/>
                <w:lang w:val="en-GB"/>
              </w:rPr>
            </w:pPr>
            <w:r w:rsidRPr="003645E7">
              <w:rPr>
                <w:szCs w:val="24"/>
                <w:lang w:val="en-GB"/>
              </w:rPr>
              <w:t>02/2026</w:t>
            </w:r>
          </w:p>
        </w:tc>
      </w:tr>
      <w:tr w:rsidR="00A56C67" w:rsidRPr="003645E7" w14:paraId="4E5A5A4C" w14:textId="77777777" w:rsidTr="003645E7">
        <w:trPr>
          <w:trHeight w:val="70"/>
        </w:trPr>
        <w:tc>
          <w:tcPr>
            <w:tcW w:w="850" w:type="dxa"/>
            <w:vAlign w:val="center"/>
          </w:tcPr>
          <w:p w14:paraId="0B265DC9" w14:textId="17739766" w:rsidR="00A56C67" w:rsidRPr="003645E7" w:rsidRDefault="00A56C67" w:rsidP="00A56C67">
            <w:pPr>
              <w:widowControl w:val="0"/>
              <w:tabs>
                <w:tab w:val="left" w:pos="1418"/>
              </w:tabs>
              <w:jc w:val="center"/>
              <w:rPr>
                <w:szCs w:val="24"/>
                <w:lang w:val="en-GB"/>
              </w:rPr>
            </w:pPr>
            <w:r w:rsidRPr="003645E7">
              <w:rPr>
                <w:szCs w:val="24"/>
                <w:lang w:val="en-GB"/>
              </w:rPr>
              <w:t>10</w:t>
            </w:r>
          </w:p>
        </w:tc>
        <w:tc>
          <w:tcPr>
            <w:tcW w:w="2581" w:type="dxa"/>
            <w:vAlign w:val="center"/>
          </w:tcPr>
          <w:p w14:paraId="59E8AC34" w14:textId="05BC5E4D" w:rsidR="00A56C67" w:rsidRPr="003645E7" w:rsidRDefault="00A56C67" w:rsidP="00A56C67">
            <w:pPr>
              <w:widowControl w:val="0"/>
              <w:tabs>
                <w:tab w:val="left" w:pos="1418"/>
              </w:tabs>
              <w:rPr>
                <w:rStyle w:val="fontstyle01"/>
                <w:rFonts w:ascii="Times New Roman" w:hAnsi="Times New Roman"/>
                <w:b w:val="0"/>
                <w:bCs w:val="0"/>
                <w:sz w:val="24"/>
                <w:szCs w:val="24"/>
              </w:rPr>
            </w:pPr>
            <w:r w:rsidRPr="003645E7">
              <w:rPr>
                <w:color w:val="000000"/>
                <w:szCs w:val="24"/>
              </w:rPr>
              <w:t>26-CT-007-KCNCT-02</w:t>
            </w:r>
          </w:p>
        </w:tc>
        <w:tc>
          <w:tcPr>
            <w:tcW w:w="3260" w:type="dxa"/>
            <w:vAlign w:val="center"/>
          </w:tcPr>
          <w:p w14:paraId="4E232BF8" w14:textId="4861BD9E" w:rsidR="00A56C67" w:rsidRPr="003645E7" w:rsidRDefault="00A56C67" w:rsidP="00A56C67">
            <w:pPr>
              <w:widowControl w:val="0"/>
              <w:tabs>
                <w:tab w:val="left" w:pos="1418"/>
              </w:tabs>
              <w:rPr>
                <w:szCs w:val="24"/>
              </w:rPr>
            </w:pPr>
            <w:r w:rsidRPr="003645E7">
              <w:rPr>
                <w:szCs w:val="24"/>
              </w:rPr>
              <w:t>Mặt bằng bố trí thiết bị (Hiện hữu)</w:t>
            </w:r>
          </w:p>
        </w:tc>
        <w:tc>
          <w:tcPr>
            <w:tcW w:w="1960" w:type="dxa"/>
            <w:vAlign w:val="center"/>
          </w:tcPr>
          <w:p w14:paraId="365AA435" w14:textId="33BBCB07" w:rsidR="00A56C67" w:rsidRPr="003645E7" w:rsidRDefault="00A56C67" w:rsidP="00A56C67">
            <w:pPr>
              <w:widowControl w:val="0"/>
              <w:tabs>
                <w:tab w:val="left" w:pos="1418"/>
              </w:tabs>
              <w:jc w:val="center"/>
              <w:rPr>
                <w:szCs w:val="24"/>
                <w:lang w:val="en-GB"/>
              </w:rPr>
            </w:pPr>
            <w:r w:rsidRPr="003645E7">
              <w:rPr>
                <w:szCs w:val="24"/>
                <w:lang w:val="en-GB"/>
              </w:rPr>
              <w:t>02/2026</w:t>
            </w:r>
          </w:p>
        </w:tc>
      </w:tr>
      <w:tr w:rsidR="00A56C67" w:rsidRPr="003645E7" w14:paraId="6E34A657" w14:textId="77777777" w:rsidTr="003645E7">
        <w:trPr>
          <w:trHeight w:val="70"/>
        </w:trPr>
        <w:tc>
          <w:tcPr>
            <w:tcW w:w="850" w:type="dxa"/>
            <w:vAlign w:val="center"/>
          </w:tcPr>
          <w:p w14:paraId="083AC075" w14:textId="0440F5F9" w:rsidR="00A56C67" w:rsidRPr="003645E7" w:rsidRDefault="00A56C67" w:rsidP="00A56C67">
            <w:pPr>
              <w:widowControl w:val="0"/>
              <w:tabs>
                <w:tab w:val="left" w:pos="1418"/>
              </w:tabs>
              <w:jc w:val="center"/>
              <w:rPr>
                <w:szCs w:val="24"/>
                <w:lang w:val="en-GB"/>
              </w:rPr>
            </w:pPr>
            <w:r w:rsidRPr="003645E7">
              <w:rPr>
                <w:szCs w:val="24"/>
                <w:lang w:val="en-GB"/>
              </w:rPr>
              <w:t>11</w:t>
            </w:r>
          </w:p>
        </w:tc>
        <w:tc>
          <w:tcPr>
            <w:tcW w:w="2581" w:type="dxa"/>
            <w:vAlign w:val="center"/>
          </w:tcPr>
          <w:p w14:paraId="50F5ECC5" w14:textId="6961648D" w:rsidR="00A56C67" w:rsidRPr="003645E7" w:rsidRDefault="00A56C67" w:rsidP="00A56C67">
            <w:pPr>
              <w:widowControl w:val="0"/>
              <w:tabs>
                <w:tab w:val="left" w:pos="1418"/>
              </w:tabs>
              <w:rPr>
                <w:rStyle w:val="fontstyle01"/>
                <w:rFonts w:ascii="Times New Roman" w:hAnsi="Times New Roman"/>
                <w:b w:val="0"/>
                <w:bCs w:val="0"/>
                <w:sz w:val="24"/>
                <w:szCs w:val="24"/>
              </w:rPr>
            </w:pPr>
            <w:r w:rsidRPr="003645E7">
              <w:rPr>
                <w:color w:val="000000"/>
                <w:szCs w:val="24"/>
              </w:rPr>
              <w:t>26-CT-007-KCNCT-02</w:t>
            </w:r>
          </w:p>
        </w:tc>
        <w:tc>
          <w:tcPr>
            <w:tcW w:w="3260" w:type="dxa"/>
            <w:vAlign w:val="center"/>
          </w:tcPr>
          <w:p w14:paraId="0589181D" w14:textId="1AF738DD" w:rsidR="00A56C67" w:rsidRPr="003645E7" w:rsidRDefault="00A56C67" w:rsidP="00A56C67">
            <w:pPr>
              <w:widowControl w:val="0"/>
              <w:tabs>
                <w:tab w:val="left" w:pos="1418"/>
              </w:tabs>
              <w:rPr>
                <w:szCs w:val="24"/>
              </w:rPr>
            </w:pPr>
            <w:r w:rsidRPr="003645E7">
              <w:rPr>
                <w:szCs w:val="24"/>
              </w:rPr>
              <w:t>Mặt bằng bố trí thiết bị (Thực hiện)</w:t>
            </w:r>
          </w:p>
        </w:tc>
        <w:tc>
          <w:tcPr>
            <w:tcW w:w="1960" w:type="dxa"/>
            <w:vAlign w:val="center"/>
          </w:tcPr>
          <w:p w14:paraId="776EBC24" w14:textId="4668A070" w:rsidR="00A56C67" w:rsidRPr="003645E7" w:rsidRDefault="00A56C67" w:rsidP="00A56C67">
            <w:pPr>
              <w:widowControl w:val="0"/>
              <w:tabs>
                <w:tab w:val="left" w:pos="1418"/>
              </w:tabs>
              <w:jc w:val="center"/>
              <w:rPr>
                <w:szCs w:val="24"/>
                <w:lang w:val="en-GB"/>
              </w:rPr>
            </w:pPr>
            <w:r w:rsidRPr="003645E7">
              <w:rPr>
                <w:szCs w:val="24"/>
                <w:lang w:val="en-GB"/>
              </w:rPr>
              <w:t>02/2026</w:t>
            </w:r>
          </w:p>
        </w:tc>
      </w:tr>
      <w:tr w:rsidR="00A56C67" w:rsidRPr="003645E7" w14:paraId="396893EE" w14:textId="77777777" w:rsidTr="003645E7">
        <w:trPr>
          <w:trHeight w:val="70"/>
        </w:trPr>
        <w:tc>
          <w:tcPr>
            <w:tcW w:w="850" w:type="dxa"/>
            <w:vAlign w:val="center"/>
          </w:tcPr>
          <w:p w14:paraId="13CFE1A2" w14:textId="7D0B94E2" w:rsidR="00A56C67" w:rsidRPr="003645E7" w:rsidRDefault="00A56C67" w:rsidP="00A56C67">
            <w:pPr>
              <w:widowControl w:val="0"/>
              <w:tabs>
                <w:tab w:val="left" w:pos="1418"/>
              </w:tabs>
              <w:jc w:val="center"/>
              <w:rPr>
                <w:szCs w:val="24"/>
                <w:lang w:val="en-GB"/>
              </w:rPr>
            </w:pPr>
            <w:r w:rsidRPr="003645E7">
              <w:rPr>
                <w:szCs w:val="24"/>
                <w:lang w:val="en-GB"/>
              </w:rPr>
              <w:t>12</w:t>
            </w:r>
          </w:p>
        </w:tc>
        <w:tc>
          <w:tcPr>
            <w:tcW w:w="2581" w:type="dxa"/>
            <w:vAlign w:val="center"/>
          </w:tcPr>
          <w:p w14:paraId="290FC484" w14:textId="58B824B7" w:rsidR="00A56C67" w:rsidRPr="003645E7" w:rsidRDefault="00A56C67" w:rsidP="00A56C67">
            <w:pPr>
              <w:widowControl w:val="0"/>
              <w:tabs>
                <w:tab w:val="left" w:pos="1418"/>
              </w:tabs>
              <w:rPr>
                <w:rStyle w:val="fontstyle01"/>
                <w:rFonts w:ascii="Times New Roman" w:hAnsi="Times New Roman"/>
                <w:b w:val="0"/>
                <w:bCs w:val="0"/>
                <w:sz w:val="24"/>
                <w:szCs w:val="24"/>
              </w:rPr>
            </w:pPr>
            <w:r w:rsidRPr="003645E7">
              <w:rPr>
                <w:color w:val="000000"/>
                <w:szCs w:val="24"/>
              </w:rPr>
              <w:t>26-CT-007-KCNCT-03</w:t>
            </w:r>
          </w:p>
        </w:tc>
        <w:tc>
          <w:tcPr>
            <w:tcW w:w="3260" w:type="dxa"/>
            <w:vAlign w:val="center"/>
          </w:tcPr>
          <w:p w14:paraId="5CF2CC6D" w14:textId="17771FE6" w:rsidR="00A56C67" w:rsidRPr="003645E7" w:rsidRDefault="00A56C67" w:rsidP="00A56C67">
            <w:pPr>
              <w:widowControl w:val="0"/>
              <w:tabs>
                <w:tab w:val="left" w:pos="1418"/>
              </w:tabs>
              <w:rPr>
                <w:szCs w:val="24"/>
              </w:rPr>
            </w:pPr>
            <w:r w:rsidRPr="003645E7">
              <w:rPr>
                <w:szCs w:val="24"/>
              </w:rPr>
              <w:t>Bản vẽ mặt cắt</w:t>
            </w:r>
          </w:p>
        </w:tc>
        <w:tc>
          <w:tcPr>
            <w:tcW w:w="1960" w:type="dxa"/>
            <w:vAlign w:val="center"/>
          </w:tcPr>
          <w:p w14:paraId="69994E95" w14:textId="36DFBACF" w:rsidR="00A56C67" w:rsidRPr="003645E7" w:rsidRDefault="00A56C67" w:rsidP="00A56C67">
            <w:pPr>
              <w:widowControl w:val="0"/>
              <w:tabs>
                <w:tab w:val="left" w:pos="1418"/>
              </w:tabs>
              <w:jc w:val="center"/>
              <w:rPr>
                <w:szCs w:val="24"/>
                <w:lang w:val="en-GB"/>
              </w:rPr>
            </w:pPr>
            <w:r w:rsidRPr="003645E7">
              <w:rPr>
                <w:szCs w:val="24"/>
                <w:lang w:val="en-GB"/>
              </w:rPr>
              <w:t>02/2026</w:t>
            </w:r>
          </w:p>
        </w:tc>
      </w:tr>
      <w:tr w:rsidR="00A56C67" w:rsidRPr="003645E7" w14:paraId="25262763" w14:textId="77777777" w:rsidTr="003645E7">
        <w:trPr>
          <w:trHeight w:val="70"/>
        </w:trPr>
        <w:tc>
          <w:tcPr>
            <w:tcW w:w="850" w:type="dxa"/>
            <w:vAlign w:val="center"/>
          </w:tcPr>
          <w:p w14:paraId="740A4DD0" w14:textId="17C46CC5" w:rsidR="00A56C67" w:rsidRPr="003645E7" w:rsidRDefault="00A56C67" w:rsidP="00A56C67">
            <w:pPr>
              <w:widowControl w:val="0"/>
              <w:tabs>
                <w:tab w:val="left" w:pos="1418"/>
              </w:tabs>
              <w:jc w:val="center"/>
              <w:rPr>
                <w:szCs w:val="24"/>
                <w:lang w:val="en-GB"/>
              </w:rPr>
            </w:pPr>
            <w:r w:rsidRPr="003645E7">
              <w:rPr>
                <w:szCs w:val="24"/>
                <w:lang w:val="en-GB"/>
              </w:rPr>
              <w:t>13</w:t>
            </w:r>
          </w:p>
        </w:tc>
        <w:tc>
          <w:tcPr>
            <w:tcW w:w="2581" w:type="dxa"/>
            <w:vAlign w:val="center"/>
          </w:tcPr>
          <w:p w14:paraId="4A5810D5" w14:textId="133599F5" w:rsidR="00A56C67" w:rsidRPr="003645E7" w:rsidRDefault="00A56C67" w:rsidP="00A56C67">
            <w:pPr>
              <w:widowControl w:val="0"/>
              <w:tabs>
                <w:tab w:val="left" w:pos="1418"/>
              </w:tabs>
              <w:rPr>
                <w:rStyle w:val="fontstyle01"/>
                <w:rFonts w:ascii="Times New Roman" w:hAnsi="Times New Roman"/>
                <w:b w:val="0"/>
                <w:bCs w:val="0"/>
                <w:sz w:val="24"/>
                <w:szCs w:val="24"/>
              </w:rPr>
            </w:pPr>
            <w:r w:rsidRPr="003645E7">
              <w:rPr>
                <w:color w:val="000000"/>
                <w:szCs w:val="24"/>
              </w:rPr>
              <w:t>26-CT-007-KCNCT-04</w:t>
            </w:r>
          </w:p>
        </w:tc>
        <w:tc>
          <w:tcPr>
            <w:tcW w:w="3260" w:type="dxa"/>
            <w:vAlign w:val="center"/>
          </w:tcPr>
          <w:p w14:paraId="2F8AA75A" w14:textId="398FCA56" w:rsidR="00A56C67" w:rsidRPr="003645E7" w:rsidRDefault="00A56C67" w:rsidP="00A56C67">
            <w:pPr>
              <w:widowControl w:val="0"/>
              <w:tabs>
                <w:tab w:val="left" w:pos="1418"/>
              </w:tabs>
              <w:rPr>
                <w:szCs w:val="24"/>
              </w:rPr>
            </w:pPr>
            <w:r w:rsidRPr="003645E7">
              <w:rPr>
                <w:szCs w:val="24"/>
              </w:rPr>
              <w:t>Các chi tiết nối đất</w:t>
            </w:r>
          </w:p>
        </w:tc>
        <w:tc>
          <w:tcPr>
            <w:tcW w:w="1960" w:type="dxa"/>
            <w:vAlign w:val="center"/>
          </w:tcPr>
          <w:p w14:paraId="7542F7B7" w14:textId="400E7409" w:rsidR="00A56C67" w:rsidRPr="003645E7" w:rsidRDefault="00A56C67" w:rsidP="00A56C67">
            <w:pPr>
              <w:widowControl w:val="0"/>
              <w:tabs>
                <w:tab w:val="left" w:pos="1418"/>
              </w:tabs>
              <w:jc w:val="center"/>
              <w:rPr>
                <w:szCs w:val="24"/>
                <w:lang w:val="en-GB"/>
              </w:rPr>
            </w:pPr>
            <w:r w:rsidRPr="003645E7">
              <w:rPr>
                <w:szCs w:val="24"/>
                <w:lang w:val="en-GB"/>
              </w:rPr>
              <w:t>02/2026</w:t>
            </w:r>
          </w:p>
        </w:tc>
      </w:tr>
      <w:tr w:rsidR="00A56C67" w:rsidRPr="003645E7" w14:paraId="08DD6BAB" w14:textId="77777777" w:rsidTr="003645E7">
        <w:trPr>
          <w:trHeight w:val="70"/>
        </w:trPr>
        <w:tc>
          <w:tcPr>
            <w:tcW w:w="850" w:type="dxa"/>
            <w:vAlign w:val="center"/>
          </w:tcPr>
          <w:p w14:paraId="794FEA5D" w14:textId="0214730A" w:rsidR="00A56C67" w:rsidRPr="003645E7" w:rsidRDefault="00A56C67" w:rsidP="00A56C67">
            <w:pPr>
              <w:widowControl w:val="0"/>
              <w:tabs>
                <w:tab w:val="left" w:pos="1418"/>
              </w:tabs>
              <w:jc w:val="center"/>
              <w:rPr>
                <w:szCs w:val="24"/>
                <w:lang w:val="en-GB"/>
              </w:rPr>
            </w:pPr>
            <w:r w:rsidRPr="003645E7">
              <w:rPr>
                <w:szCs w:val="24"/>
                <w:lang w:val="en-GB"/>
              </w:rPr>
              <w:t>14</w:t>
            </w:r>
          </w:p>
        </w:tc>
        <w:tc>
          <w:tcPr>
            <w:tcW w:w="2581" w:type="dxa"/>
            <w:vAlign w:val="center"/>
          </w:tcPr>
          <w:p w14:paraId="09DEF5D0" w14:textId="16DB861B" w:rsidR="00A56C67" w:rsidRPr="003645E7" w:rsidRDefault="00A56C67" w:rsidP="00A56C67">
            <w:pPr>
              <w:widowControl w:val="0"/>
              <w:tabs>
                <w:tab w:val="left" w:pos="1418"/>
              </w:tabs>
              <w:rPr>
                <w:rStyle w:val="fontstyle01"/>
                <w:rFonts w:ascii="Times New Roman" w:hAnsi="Times New Roman"/>
                <w:b w:val="0"/>
                <w:bCs w:val="0"/>
                <w:sz w:val="24"/>
                <w:szCs w:val="24"/>
              </w:rPr>
            </w:pPr>
            <w:r w:rsidRPr="003645E7">
              <w:rPr>
                <w:color w:val="000000"/>
                <w:szCs w:val="24"/>
              </w:rPr>
              <w:t>26-CT-007-XD.01</w:t>
            </w:r>
          </w:p>
        </w:tc>
        <w:tc>
          <w:tcPr>
            <w:tcW w:w="3260" w:type="dxa"/>
            <w:vAlign w:val="center"/>
          </w:tcPr>
          <w:p w14:paraId="4988E223" w14:textId="6CB82096" w:rsidR="00A56C67" w:rsidRPr="003645E7" w:rsidRDefault="00A56C67" w:rsidP="00A56C67">
            <w:pPr>
              <w:widowControl w:val="0"/>
              <w:tabs>
                <w:tab w:val="left" w:pos="1418"/>
              </w:tabs>
              <w:rPr>
                <w:szCs w:val="24"/>
              </w:rPr>
            </w:pPr>
            <w:r w:rsidRPr="003645E7">
              <w:rPr>
                <w:szCs w:val="24"/>
              </w:rPr>
              <w:t>Cải tạo móng dao cách ly 171-7</w:t>
            </w:r>
          </w:p>
        </w:tc>
        <w:tc>
          <w:tcPr>
            <w:tcW w:w="1960" w:type="dxa"/>
            <w:vAlign w:val="center"/>
          </w:tcPr>
          <w:p w14:paraId="23582DB0" w14:textId="05865923" w:rsidR="00A56C67" w:rsidRPr="003645E7" w:rsidRDefault="00A56C67" w:rsidP="00A56C67">
            <w:pPr>
              <w:widowControl w:val="0"/>
              <w:tabs>
                <w:tab w:val="left" w:pos="1418"/>
              </w:tabs>
              <w:jc w:val="center"/>
              <w:rPr>
                <w:szCs w:val="24"/>
                <w:lang w:val="en-GB"/>
              </w:rPr>
            </w:pPr>
            <w:r w:rsidRPr="003645E7">
              <w:rPr>
                <w:szCs w:val="24"/>
                <w:lang w:val="en-GB"/>
              </w:rPr>
              <w:t>02/2026</w:t>
            </w:r>
          </w:p>
        </w:tc>
      </w:tr>
      <w:tr w:rsidR="00A56C67" w:rsidRPr="003645E7" w14:paraId="56E90BA0" w14:textId="77777777" w:rsidTr="003645E7">
        <w:trPr>
          <w:trHeight w:val="70"/>
        </w:trPr>
        <w:tc>
          <w:tcPr>
            <w:tcW w:w="850" w:type="dxa"/>
            <w:vAlign w:val="center"/>
          </w:tcPr>
          <w:p w14:paraId="22E50023" w14:textId="113147D3" w:rsidR="00A56C67" w:rsidRPr="003645E7" w:rsidRDefault="00A56C67" w:rsidP="00A56C67">
            <w:pPr>
              <w:widowControl w:val="0"/>
              <w:tabs>
                <w:tab w:val="left" w:pos="1418"/>
              </w:tabs>
              <w:jc w:val="center"/>
              <w:rPr>
                <w:szCs w:val="24"/>
                <w:lang w:val="en-GB"/>
              </w:rPr>
            </w:pPr>
            <w:r w:rsidRPr="003645E7">
              <w:rPr>
                <w:szCs w:val="24"/>
                <w:lang w:val="en-GB"/>
              </w:rPr>
              <w:t>15</w:t>
            </w:r>
          </w:p>
        </w:tc>
        <w:tc>
          <w:tcPr>
            <w:tcW w:w="2581" w:type="dxa"/>
            <w:vAlign w:val="center"/>
          </w:tcPr>
          <w:p w14:paraId="46431495" w14:textId="1057F097" w:rsidR="00A56C67" w:rsidRPr="003645E7" w:rsidRDefault="00A56C67" w:rsidP="00A56C67">
            <w:pPr>
              <w:widowControl w:val="0"/>
              <w:tabs>
                <w:tab w:val="left" w:pos="1418"/>
              </w:tabs>
              <w:rPr>
                <w:color w:val="000000"/>
                <w:szCs w:val="24"/>
              </w:rPr>
            </w:pPr>
            <w:r w:rsidRPr="003645E7">
              <w:rPr>
                <w:color w:val="000000"/>
                <w:szCs w:val="24"/>
              </w:rPr>
              <w:t>26-CT-007-XD.02</w:t>
            </w:r>
          </w:p>
        </w:tc>
        <w:tc>
          <w:tcPr>
            <w:tcW w:w="3260" w:type="dxa"/>
            <w:vAlign w:val="center"/>
          </w:tcPr>
          <w:p w14:paraId="1679781D" w14:textId="42872535" w:rsidR="00A56C67" w:rsidRPr="003645E7" w:rsidRDefault="00A56C67" w:rsidP="00A56C67">
            <w:pPr>
              <w:widowControl w:val="0"/>
              <w:tabs>
                <w:tab w:val="left" w:pos="1418"/>
              </w:tabs>
              <w:rPr>
                <w:szCs w:val="24"/>
              </w:rPr>
            </w:pPr>
            <w:r w:rsidRPr="003645E7">
              <w:rPr>
                <w:szCs w:val="24"/>
              </w:rPr>
              <w:t>Cải tạo móng dao cách ly 172-7</w:t>
            </w:r>
          </w:p>
        </w:tc>
        <w:tc>
          <w:tcPr>
            <w:tcW w:w="1960" w:type="dxa"/>
            <w:vAlign w:val="center"/>
          </w:tcPr>
          <w:p w14:paraId="4D01BE29" w14:textId="0E163B5B" w:rsidR="00A56C67" w:rsidRPr="003645E7" w:rsidRDefault="00A56C67" w:rsidP="00A56C67">
            <w:pPr>
              <w:widowControl w:val="0"/>
              <w:tabs>
                <w:tab w:val="left" w:pos="1418"/>
              </w:tabs>
              <w:jc w:val="center"/>
              <w:rPr>
                <w:szCs w:val="24"/>
                <w:lang w:val="en-GB"/>
              </w:rPr>
            </w:pPr>
            <w:r w:rsidRPr="003645E7">
              <w:rPr>
                <w:szCs w:val="24"/>
                <w:lang w:val="en-GB"/>
              </w:rPr>
              <w:t>02/2026</w:t>
            </w:r>
          </w:p>
        </w:tc>
      </w:tr>
    </w:tbl>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181DAA78" w14:textId="35F6F680" w:rsidR="00275268" w:rsidRPr="00D31281" w:rsidRDefault="00F71FDE" w:rsidP="00C90E55">
      <w:pPr>
        <w:widowControl w:val="0"/>
        <w:tabs>
          <w:tab w:val="left" w:pos="1418"/>
        </w:tabs>
        <w:spacing w:before="120" w:after="120" w:line="264" w:lineRule="auto"/>
        <w:jc w:val="center"/>
        <w:rPr>
          <w:sz w:val="28"/>
          <w:szCs w:val="28"/>
          <w:lang w:val="vi-VN"/>
        </w:rPr>
      </w:pPr>
      <w:r w:rsidRPr="00F5142B">
        <w:rPr>
          <w:b/>
          <w:spacing w:val="-4"/>
          <w:sz w:val="28"/>
          <w:szCs w:val="28"/>
          <w:lang w:val="vi-VN"/>
        </w:rPr>
        <w:br w:type="page"/>
      </w:r>
      <w:bookmarkStart w:id="2" w:name="_Hlk183529757"/>
    </w:p>
    <w:bookmarkEnd w:id="0"/>
    <w:bookmarkEnd w:id="2"/>
    <w:p w14:paraId="70B30751" w14:textId="77777777" w:rsidR="0075622C" w:rsidRPr="0075622C" w:rsidRDefault="0075622C" w:rsidP="0075622C">
      <w:pPr>
        <w:spacing w:line="264" w:lineRule="auto"/>
        <w:jc w:val="center"/>
        <w:rPr>
          <w:b/>
          <w:sz w:val="28"/>
          <w:szCs w:val="28"/>
          <w:lang w:val="vi-VN"/>
        </w:rPr>
      </w:pPr>
      <w:r w:rsidRPr="0075622C">
        <w:rPr>
          <w:b/>
          <w:sz w:val="28"/>
          <w:szCs w:val="28"/>
          <w:lang w:val="vi-VN"/>
        </w:rPr>
        <w:lastRenderedPageBreak/>
        <w:t>V. ĐẶC TÍNH KỸ THUẬT VẬT TƯ THIẾT BỊ CHỦ YẾU:</w:t>
      </w:r>
    </w:p>
    <w:p w14:paraId="1F2C911C" w14:textId="77777777" w:rsidR="0075622C" w:rsidRPr="0075622C" w:rsidRDefault="0075622C" w:rsidP="0075622C">
      <w:pPr>
        <w:spacing w:line="264" w:lineRule="auto"/>
        <w:jc w:val="center"/>
        <w:rPr>
          <w:b/>
          <w:sz w:val="28"/>
          <w:szCs w:val="28"/>
          <w:lang w:val="vi-VN"/>
        </w:rPr>
      </w:pPr>
      <w:r w:rsidRPr="0075622C">
        <w:rPr>
          <w:b/>
          <w:sz w:val="28"/>
          <w:szCs w:val="28"/>
          <w:lang w:val="vi-VN"/>
        </w:rPr>
        <w:t>(Đính kèm các tiêu chuẩn đánh giá kỹ thuật):</w:t>
      </w:r>
    </w:p>
    <w:p w14:paraId="0BC79B31" w14:textId="77777777" w:rsidR="0075622C" w:rsidRPr="0075622C" w:rsidRDefault="0075622C" w:rsidP="0075622C">
      <w:pPr>
        <w:spacing w:line="264" w:lineRule="auto"/>
        <w:jc w:val="center"/>
        <w:rPr>
          <w:b/>
          <w:sz w:val="28"/>
          <w:szCs w:val="28"/>
          <w:lang w:val="vi-VN"/>
        </w:rPr>
      </w:pPr>
      <w:r w:rsidRPr="0075622C">
        <w:rPr>
          <w:b/>
          <w:sz w:val="28"/>
          <w:szCs w:val="28"/>
          <w:lang w:val="vi-VN"/>
        </w:rPr>
        <w:t>Gói thầu: Xây lắp</w:t>
      </w:r>
    </w:p>
    <w:p w14:paraId="03996D3D" w14:textId="77777777" w:rsidR="0075622C" w:rsidRDefault="0075622C" w:rsidP="0075622C">
      <w:pPr>
        <w:widowControl w:val="0"/>
        <w:tabs>
          <w:tab w:val="left" w:pos="2127"/>
        </w:tabs>
        <w:spacing w:before="120" w:after="120" w:line="264" w:lineRule="auto"/>
        <w:ind w:firstLine="567"/>
        <w:rPr>
          <w:sz w:val="28"/>
          <w:szCs w:val="28"/>
        </w:rPr>
      </w:pPr>
      <w:r w:rsidRPr="0075622C">
        <w:rPr>
          <w:sz w:val="28"/>
          <w:szCs w:val="28"/>
          <w:lang w:val="vi-VN"/>
        </w:rPr>
        <w:t>Tóm tắt thông số kỹ thuật của hàng hóa và các dịch vụ liên quan phải tuân thủ các thông số kỹ thuật và các tiêu chuẩn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877"/>
        <w:gridCol w:w="3119"/>
        <w:gridCol w:w="1701"/>
        <w:gridCol w:w="845"/>
      </w:tblGrid>
      <w:tr w:rsidR="005F6AC3" w:rsidRPr="00726E80" w14:paraId="3345F674" w14:textId="77777777" w:rsidTr="001823F6">
        <w:trPr>
          <w:trHeight w:val="630"/>
        </w:trPr>
        <w:tc>
          <w:tcPr>
            <w:tcW w:w="520" w:type="dxa"/>
            <w:vAlign w:val="center"/>
            <w:hideMark/>
          </w:tcPr>
          <w:p w14:paraId="0D06ED06" w14:textId="77777777" w:rsidR="005F6AC3" w:rsidRPr="00726E80" w:rsidRDefault="005F6AC3" w:rsidP="00D55CBB">
            <w:pPr>
              <w:ind w:right="-7"/>
              <w:jc w:val="center"/>
              <w:rPr>
                <w:b/>
                <w:bCs/>
                <w:color w:val="000000" w:themeColor="text1"/>
                <w:szCs w:val="24"/>
              </w:rPr>
            </w:pPr>
            <w:r w:rsidRPr="00726E80">
              <w:rPr>
                <w:b/>
                <w:bCs/>
                <w:color w:val="000000" w:themeColor="text1"/>
                <w:szCs w:val="24"/>
              </w:rPr>
              <w:t>TT</w:t>
            </w:r>
          </w:p>
        </w:tc>
        <w:tc>
          <w:tcPr>
            <w:tcW w:w="2877" w:type="dxa"/>
            <w:vAlign w:val="center"/>
            <w:hideMark/>
          </w:tcPr>
          <w:p w14:paraId="5DBFAE4F" w14:textId="77777777" w:rsidR="005F6AC3" w:rsidRPr="00726E80" w:rsidRDefault="005F6AC3" w:rsidP="00D55CBB">
            <w:pPr>
              <w:jc w:val="center"/>
              <w:rPr>
                <w:b/>
                <w:bCs/>
                <w:color w:val="000000" w:themeColor="text1"/>
                <w:szCs w:val="24"/>
              </w:rPr>
            </w:pPr>
            <w:r w:rsidRPr="00726E80">
              <w:rPr>
                <w:b/>
                <w:bCs/>
                <w:color w:val="000000" w:themeColor="text1"/>
                <w:szCs w:val="24"/>
              </w:rPr>
              <w:t>TÊN CHỦNG LOẠI VTTB</w:t>
            </w:r>
          </w:p>
        </w:tc>
        <w:tc>
          <w:tcPr>
            <w:tcW w:w="3119" w:type="dxa"/>
            <w:vAlign w:val="center"/>
            <w:hideMark/>
          </w:tcPr>
          <w:p w14:paraId="1D8EF035" w14:textId="77777777" w:rsidR="005F6AC3" w:rsidRPr="00726E80" w:rsidRDefault="005F6AC3" w:rsidP="00D55CBB">
            <w:pPr>
              <w:jc w:val="center"/>
              <w:rPr>
                <w:b/>
                <w:bCs/>
                <w:color w:val="000000" w:themeColor="text1"/>
                <w:szCs w:val="24"/>
              </w:rPr>
            </w:pPr>
            <w:r w:rsidRPr="00726E80">
              <w:rPr>
                <w:b/>
                <w:bCs/>
                <w:color w:val="000000" w:themeColor="text1"/>
                <w:szCs w:val="24"/>
              </w:rPr>
              <w:t>TIÊU CHUẨN ĐÁNH GIÁ</w:t>
            </w:r>
          </w:p>
        </w:tc>
        <w:tc>
          <w:tcPr>
            <w:tcW w:w="1701" w:type="dxa"/>
            <w:vAlign w:val="center"/>
            <w:hideMark/>
          </w:tcPr>
          <w:p w14:paraId="0FA1DD20" w14:textId="77777777" w:rsidR="005F6AC3" w:rsidRPr="00726E80" w:rsidRDefault="005F6AC3" w:rsidP="00D55CBB">
            <w:pPr>
              <w:jc w:val="center"/>
              <w:rPr>
                <w:b/>
                <w:bCs/>
                <w:color w:val="000000" w:themeColor="text1"/>
                <w:szCs w:val="24"/>
              </w:rPr>
            </w:pPr>
            <w:r w:rsidRPr="00726E80">
              <w:rPr>
                <w:b/>
                <w:bCs/>
                <w:color w:val="000000" w:themeColor="text1"/>
                <w:szCs w:val="24"/>
              </w:rPr>
              <w:t>MÃ TIÊU CHUẨN</w:t>
            </w:r>
          </w:p>
        </w:tc>
        <w:tc>
          <w:tcPr>
            <w:tcW w:w="845" w:type="dxa"/>
            <w:vAlign w:val="center"/>
            <w:hideMark/>
          </w:tcPr>
          <w:p w14:paraId="4FACCD1F" w14:textId="77777777" w:rsidR="005F6AC3" w:rsidRPr="00726E80" w:rsidRDefault="005F6AC3" w:rsidP="00D55CBB">
            <w:pPr>
              <w:jc w:val="center"/>
              <w:rPr>
                <w:b/>
                <w:bCs/>
                <w:color w:val="000000" w:themeColor="text1"/>
                <w:szCs w:val="24"/>
              </w:rPr>
            </w:pPr>
            <w:r w:rsidRPr="00726E80">
              <w:rPr>
                <w:b/>
                <w:bCs/>
                <w:color w:val="000000" w:themeColor="text1"/>
                <w:szCs w:val="24"/>
              </w:rPr>
              <w:t>GHI CHÚ</w:t>
            </w:r>
          </w:p>
        </w:tc>
      </w:tr>
      <w:tr w:rsidR="005F6AC3" w:rsidRPr="00726E80" w14:paraId="6D3E7FA5" w14:textId="77777777" w:rsidTr="00D55CBB">
        <w:trPr>
          <w:trHeight w:val="315"/>
        </w:trPr>
        <w:tc>
          <w:tcPr>
            <w:tcW w:w="520" w:type="dxa"/>
            <w:noWrap/>
            <w:vAlign w:val="center"/>
            <w:hideMark/>
          </w:tcPr>
          <w:p w14:paraId="1E0C91F7" w14:textId="77777777" w:rsidR="005F6AC3" w:rsidRPr="00726E80" w:rsidRDefault="005F6AC3" w:rsidP="00D55CBB">
            <w:pPr>
              <w:jc w:val="center"/>
              <w:rPr>
                <w:b/>
                <w:bCs/>
                <w:color w:val="000000" w:themeColor="text1"/>
                <w:szCs w:val="24"/>
              </w:rPr>
            </w:pPr>
          </w:p>
        </w:tc>
        <w:tc>
          <w:tcPr>
            <w:tcW w:w="8542" w:type="dxa"/>
            <w:gridSpan w:val="4"/>
            <w:vAlign w:val="center"/>
            <w:hideMark/>
          </w:tcPr>
          <w:p w14:paraId="634871B1" w14:textId="77777777" w:rsidR="005F6AC3" w:rsidRPr="00726E80" w:rsidRDefault="005F6AC3" w:rsidP="005F6AC3">
            <w:pPr>
              <w:rPr>
                <w:b/>
                <w:bCs/>
                <w:color w:val="000000" w:themeColor="text1"/>
                <w:szCs w:val="24"/>
              </w:rPr>
            </w:pPr>
            <w:r w:rsidRPr="00726E80">
              <w:rPr>
                <w:b/>
                <w:bCs/>
                <w:color w:val="000000" w:themeColor="text1"/>
                <w:szCs w:val="24"/>
              </w:rPr>
              <w:t>Áp dụng tiêu chuẩn VTTB lưới điện theo</w:t>
            </w:r>
            <w:r>
              <w:rPr>
                <w:b/>
                <w:bCs/>
                <w:color w:val="000000" w:themeColor="text1"/>
                <w:szCs w:val="24"/>
              </w:rPr>
              <w:t xml:space="preserve"> Quyết định số 23/QĐ-HĐTV ngày 15/02/2026 và Theo </w:t>
            </w:r>
            <w:r w:rsidRPr="00726E80">
              <w:rPr>
                <w:b/>
                <w:bCs/>
                <w:color w:val="000000" w:themeColor="text1"/>
                <w:szCs w:val="24"/>
              </w:rPr>
              <w:t>hồ sơ thiết kế</w:t>
            </w:r>
          </w:p>
        </w:tc>
      </w:tr>
      <w:tr w:rsidR="005F6AC3" w:rsidRPr="00726E80" w14:paraId="189E4049" w14:textId="77777777" w:rsidTr="001823F6">
        <w:trPr>
          <w:trHeight w:val="945"/>
        </w:trPr>
        <w:tc>
          <w:tcPr>
            <w:tcW w:w="520" w:type="dxa"/>
            <w:noWrap/>
            <w:vAlign w:val="center"/>
            <w:hideMark/>
          </w:tcPr>
          <w:p w14:paraId="11B3CFCF" w14:textId="77777777" w:rsidR="005F6AC3" w:rsidRPr="00726E80" w:rsidRDefault="005F6AC3" w:rsidP="00D55CBB">
            <w:pPr>
              <w:jc w:val="center"/>
              <w:rPr>
                <w:color w:val="000000" w:themeColor="text1"/>
                <w:szCs w:val="24"/>
              </w:rPr>
            </w:pPr>
            <w:r w:rsidRPr="00726E80">
              <w:rPr>
                <w:color w:val="000000" w:themeColor="text1"/>
                <w:szCs w:val="24"/>
              </w:rPr>
              <w:t>1</w:t>
            </w:r>
          </w:p>
        </w:tc>
        <w:tc>
          <w:tcPr>
            <w:tcW w:w="2877" w:type="dxa"/>
            <w:noWrap/>
            <w:vAlign w:val="center"/>
            <w:hideMark/>
          </w:tcPr>
          <w:p w14:paraId="3A37FD35" w14:textId="77777777" w:rsidR="005F6AC3" w:rsidRPr="00726E80" w:rsidRDefault="005F6AC3" w:rsidP="00D55CBB">
            <w:pPr>
              <w:rPr>
                <w:color w:val="000000" w:themeColor="text1"/>
                <w:szCs w:val="24"/>
              </w:rPr>
            </w:pPr>
            <w:r w:rsidRPr="00726E80">
              <w:rPr>
                <w:color w:val="000000" w:themeColor="text1"/>
                <w:szCs w:val="24"/>
              </w:rPr>
              <w:t xml:space="preserve">Sắt tròn d14 mạ kẽm (dài 2m) </w:t>
            </w:r>
          </w:p>
        </w:tc>
        <w:tc>
          <w:tcPr>
            <w:tcW w:w="3119" w:type="dxa"/>
            <w:vAlign w:val="center"/>
            <w:hideMark/>
          </w:tcPr>
          <w:p w14:paraId="10F9BF43" w14:textId="77777777" w:rsidR="005F6AC3" w:rsidRPr="00726E80" w:rsidRDefault="005F6AC3" w:rsidP="00D55CBB">
            <w:pPr>
              <w:rPr>
                <w:color w:val="000000" w:themeColor="text1"/>
                <w:szCs w:val="24"/>
              </w:rPr>
            </w:pPr>
            <w:r w:rsidRPr="00726E80">
              <w:rPr>
                <w:color w:val="000000" w:themeColor="text1"/>
                <w:szCs w:val="24"/>
              </w:rPr>
              <w:t>- Theo bản vẽ Thiết kế (nếu có).</w:t>
            </w:r>
          </w:p>
          <w:p w14:paraId="582B1B1F" w14:textId="77777777" w:rsidR="005F6AC3" w:rsidRPr="00726E80" w:rsidRDefault="005F6AC3" w:rsidP="00D55CBB">
            <w:pPr>
              <w:rPr>
                <w:color w:val="000000" w:themeColor="text1"/>
                <w:szCs w:val="24"/>
              </w:rPr>
            </w:pPr>
            <w:r w:rsidRPr="00726E80">
              <w:rPr>
                <w:color w:val="000000" w:themeColor="text1"/>
                <w:szCs w:val="24"/>
              </w:rPr>
              <w:t>- Nhà thầu khai báo xuất xứ hàng hóa.</w:t>
            </w:r>
          </w:p>
          <w:p w14:paraId="08BC4D6E" w14:textId="77777777" w:rsidR="005F6AC3" w:rsidRPr="00726E80" w:rsidRDefault="005F6AC3" w:rsidP="00D55CBB">
            <w:pPr>
              <w:rPr>
                <w:color w:val="000000" w:themeColor="text1"/>
                <w:szCs w:val="24"/>
              </w:rPr>
            </w:pPr>
            <w:r w:rsidRPr="00726E80">
              <w:rPr>
                <w:color w:val="000000" w:themeColor="text1"/>
                <w:szCs w:val="24"/>
              </w:rPr>
              <w:t>- Kèm theo E-HSMT.</w:t>
            </w:r>
          </w:p>
        </w:tc>
        <w:tc>
          <w:tcPr>
            <w:tcW w:w="1701" w:type="dxa"/>
            <w:vAlign w:val="center"/>
            <w:hideMark/>
          </w:tcPr>
          <w:p w14:paraId="3AF32E48" w14:textId="77777777" w:rsidR="005F6AC3" w:rsidRPr="00726E80" w:rsidRDefault="005F6AC3" w:rsidP="00D55CBB">
            <w:pPr>
              <w:jc w:val="center"/>
              <w:rPr>
                <w:b/>
                <w:bCs/>
                <w:color w:val="000000" w:themeColor="text1"/>
                <w:szCs w:val="24"/>
              </w:rPr>
            </w:pPr>
            <w:r w:rsidRPr="00726E80">
              <w:rPr>
                <w:b/>
                <w:bCs/>
                <w:color w:val="000000" w:themeColor="text1"/>
                <w:szCs w:val="24"/>
              </w:rPr>
              <w:t> </w:t>
            </w:r>
          </w:p>
        </w:tc>
        <w:tc>
          <w:tcPr>
            <w:tcW w:w="845" w:type="dxa"/>
            <w:vAlign w:val="center"/>
            <w:hideMark/>
          </w:tcPr>
          <w:p w14:paraId="1E435846" w14:textId="77777777" w:rsidR="005F6AC3" w:rsidRPr="00726E80" w:rsidRDefault="005F6AC3" w:rsidP="00D55CBB">
            <w:pPr>
              <w:jc w:val="left"/>
              <w:rPr>
                <w:color w:val="000000" w:themeColor="text1"/>
                <w:szCs w:val="24"/>
              </w:rPr>
            </w:pPr>
            <w:r w:rsidRPr="00726E80">
              <w:rPr>
                <w:color w:val="000000" w:themeColor="text1"/>
                <w:szCs w:val="24"/>
              </w:rPr>
              <w:t> </w:t>
            </w:r>
          </w:p>
        </w:tc>
      </w:tr>
      <w:tr w:rsidR="005F6AC3" w:rsidRPr="00726E80" w14:paraId="365696F7" w14:textId="77777777" w:rsidTr="001823F6">
        <w:trPr>
          <w:trHeight w:val="315"/>
        </w:trPr>
        <w:tc>
          <w:tcPr>
            <w:tcW w:w="520" w:type="dxa"/>
            <w:noWrap/>
            <w:vAlign w:val="center"/>
            <w:hideMark/>
          </w:tcPr>
          <w:p w14:paraId="0A14F59B" w14:textId="77777777" w:rsidR="005F6AC3" w:rsidRPr="00726E80" w:rsidRDefault="005F6AC3" w:rsidP="00D55CBB">
            <w:pPr>
              <w:jc w:val="center"/>
              <w:rPr>
                <w:color w:val="000000" w:themeColor="text1"/>
                <w:szCs w:val="24"/>
              </w:rPr>
            </w:pPr>
            <w:r w:rsidRPr="00726E80">
              <w:rPr>
                <w:color w:val="000000" w:themeColor="text1"/>
                <w:szCs w:val="24"/>
              </w:rPr>
              <w:t>2</w:t>
            </w:r>
          </w:p>
        </w:tc>
        <w:tc>
          <w:tcPr>
            <w:tcW w:w="2877" w:type="dxa"/>
            <w:vAlign w:val="center"/>
          </w:tcPr>
          <w:p w14:paraId="611F00EA" w14:textId="77777777" w:rsidR="005F6AC3" w:rsidRPr="00726E80" w:rsidRDefault="005F6AC3" w:rsidP="00D55CBB">
            <w:pPr>
              <w:rPr>
                <w:color w:val="000000" w:themeColor="text1"/>
                <w:szCs w:val="24"/>
              </w:rPr>
            </w:pPr>
            <w:r w:rsidRPr="00726E80">
              <w:rPr>
                <w:color w:val="000000" w:themeColor="text1"/>
                <w:szCs w:val="24"/>
              </w:rPr>
              <w:t>Tấm nối-sắt dẹp 60x4-200 (0,38kg/cái)</w:t>
            </w:r>
          </w:p>
        </w:tc>
        <w:tc>
          <w:tcPr>
            <w:tcW w:w="3119" w:type="dxa"/>
            <w:vAlign w:val="center"/>
            <w:hideMark/>
          </w:tcPr>
          <w:p w14:paraId="7D730764" w14:textId="77777777" w:rsidR="005F6AC3" w:rsidRPr="00726E80" w:rsidRDefault="005F6AC3" w:rsidP="00D55CBB">
            <w:pPr>
              <w:jc w:val="center"/>
              <w:rPr>
                <w:color w:val="000000" w:themeColor="text1"/>
                <w:szCs w:val="24"/>
              </w:rPr>
            </w:pPr>
            <w:r w:rsidRPr="00726E80">
              <w:rPr>
                <w:color w:val="000000" w:themeColor="text1"/>
                <w:szCs w:val="24"/>
              </w:rPr>
              <w:t>Như trên</w:t>
            </w:r>
          </w:p>
        </w:tc>
        <w:tc>
          <w:tcPr>
            <w:tcW w:w="1701" w:type="dxa"/>
            <w:vAlign w:val="center"/>
            <w:hideMark/>
          </w:tcPr>
          <w:p w14:paraId="40EF873B" w14:textId="77777777" w:rsidR="005F6AC3" w:rsidRPr="00726E80" w:rsidRDefault="005F6AC3" w:rsidP="00D55CBB">
            <w:pPr>
              <w:jc w:val="center"/>
              <w:rPr>
                <w:b/>
                <w:bCs/>
                <w:color w:val="000000" w:themeColor="text1"/>
                <w:szCs w:val="24"/>
              </w:rPr>
            </w:pPr>
            <w:r w:rsidRPr="00726E80">
              <w:rPr>
                <w:b/>
                <w:bCs/>
                <w:color w:val="000000" w:themeColor="text1"/>
                <w:szCs w:val="24"/>
              </w:rPr>
              <w:t> </w:t>
            </w:r>
          </w:p>
        </w:tc>
        <w:tc>
          <w:tcPr>
            <w:tcW w:w="845" w:type="dxa"/>
            <w:vAlign w:val="center"/>
            <w:hideMark/>
          </w:tcPr>
          <w:p w14:paraId="4023BEAC" w14:textId="77777777" w:rsidR="005F6AC3" w:rsidRPr="00726E80" w:rsidRDefault="005F6AC3" w:rsidP="00D55CBB">
            <w:pPr>
              <w:jc w:val="left"/>
              <w:rPr>
                <w:color w:val="000000" w:themeColor="text1"/>
                <w:szCs w:val="24"/>
              </w:rPr>
            </w:pPr>
            <w:r w:rsidRPr="00726E80">
              <w:rPr>
                <w:color w:val="000000" w:themeColor="text1"/>
                <w:szCs w:val="24"/>
              </w:rPr>
              <w:t> </w:t>
            </w:r>
          </w:p>
        </w:tc>
      </w:tr>
      <w:tr w:rsidR="005F6AC3" w:rsidRPr="00726E80" w14:paraId="5EF3966D" w14:textId="77777777" w:rsidTr="001823F6">
        <w:trPr>
          <w:trHeight w:val="315"/>
        </w:trPr>
        <w:tc>
          <w:tcPr>
            <w:tcW w:w="520" w:type="dxa"/>
            <w:noWrap/>
            <w:vAlign w:val="center"/>
          </w:tcPr>
          <w:p w14:paraId="32EA4A56" w14:textId="77777777" w:rsidR="005F6AC3" w:rsidRPr="00726E80" w:rsidRDefault="005F6AC3" w:rsidP="00D55CBB">
            <w:pPr>
              <w:jc w:val="center"/>
              <w:rPr>
                <w:color w:val="000000" w:themeColor="text1"/>
                <w:szCs w:val="24"/>
              </w:rPr>
            </w:pPr>
            <w:r w:rsidRPr="00726E80">
              <w:rPr>
                <w:color w:val="000000" w:themeColor="text1"/>
                <w:szCs w:val="24"/>
              </w:rPr>
              <w:t>3</w:t>
            </w:r>
          </w:p>
        </w:tc>
        <w:tc>
          <w:tcPr>
            <w:tcW w:w="2877" w:type="dxa"/>
            <w:vAlign w:val="center"/>
          </w:tcPr>
          <w:p w14:paraId="61329F74" w14:textId="77777777" w:rsidR="005F6AC3" w:rsidRPr="00726E80" w:rsidRDefault="005F6AC3" w:rsidP="00D55CBB">
            <w:pPr>
              <w:rPr>
                <w:color w:val="000000" w:themeColor="text1"/>
                <w:szCs w:val="24"/>
              </w:rPr>
            </w:pPr>
            <w:r w:rsidRPr="00726E80">
              <w:rPr>
                <w:color w:val="000000" w:themeColor="text1"/>
                <w:szCs w:val="24"/>
              </w:rPr>
              <w:t xml:space="preserve">Bulon M22x60 mạ kẽm + đai ốc </w:t>
            </w:r>
          </w:p>
        </w:tc>
        <w:tc>
          <w:tcPr>
            <w:tcW w:w="3119" w:type="dxa"/>
            <w:vAlign w:val="center"/>
          </w:tcPr>
          <w:p w14:paraId="6E1C19A7" w14:textId="77777777" w:rsidR="005F6AC3" w:rsidRPr="00726E80" w:rsidRDefault="005F6AC3" w:rsidP="00D55CBB">
            <w:pPr>
              <w:jc w:val="center"/>
              <w:rPr>
                <w:color w:val="000000" w:themeColor="text1"/>
                <w:szCs w:val="24"/>
              </w:rPr>
            </w:pPr>
            <w:r w:rsidRPr="00726E80">
              <w:rPr>
                <w:color w:val="000000" w:themeColor="text1"/>
                <w:szCs w:val="24"/>
              </w:rPr>
              <w:t>Như trên</w:t>
            </w:r>
          </w:p>
        </w:tc>
        <w:tc>
          <w:tcPr>
            <w:tcW w:w="1701" w:type="dxa"/>
            <w:vAlign w:val="center"/>
          </w:tcPr>
          <w:p w14:paraId="471106D1" w14:textId="77777777" w:rsidR="005F6AC3" w:rsidRPr="00726E80" w:rsidRDefault="005F6AC3" w:rsidP="00D55CBB">
            <w:pPr>
              <w:jc w:val="center"/>
              <w:rPr>
                <w:b/>
                <w:bCs/>
                <w:color w:val="000000" w:themeColor="text1"/>
                <w:szCs w:val="24"/>
              </w:rPr>
            </w:pPr>
          </w:p>
        </w:tc>
        <w:tc>
          <w:tcPr>
            <w:tcW w:w="845" w:type="dxa"/>
            <w:vAlign w:val="center"/>
          </w:tcPr>
          <w:p w14:paraId="733F502C" w14:textId="77777777" w:rsidR="005F6AC3" w:rsidRPr="00726E80" w:rsidRDefault="005F6AC3" w:rsidP="00D55CBB">
            <w:pPr>
              <w:jc w:val="left"/>
              <w:rPr>
                <w:color w:val="000000" w:themeColor="text1"/>
                <w:szCs w:val="24"/>
              </w:rPr>
            </w:pPr>
          </w:p>
        </w:tc>
      </w:tr>
      <w:tr w:rsidR="005F6AC3" w:rsidRPr="00726E80" w14:paraId="29CC1624" w14:textId="77777777" w:rsidTr="001823F6">
        <w:trPr>
          <w:trHeight w:val="315"/>
        </w:trPr>
        <w:tc>
          <w:tcPr>
            <w:tcW w:w="520" w:type="dxa"/>
            <w:noWrap/>
            <w:vAlign w:val="center"/>
          </w:tcPr>
          <w:p w14:paraId="41DEC9E9" w14:textId="77777777" w:rsidR="005F6AC3" w:rsidRPr="00726E80" w:rsidRDefault="005F6AC3" w:rsidP="00D55CBB">
            <w:pPr>
              <w:jc w:val="center"/>
              <w:rPr>
                <w:color w:val="000000" w:themeColor="text1"/>
                <w:szCs w:val="24"/>
              </w:rPr>
            </w:pPr>
            <w:r w:rsidRPr="00726E80">
              <w:rPr>
                <w:color w:val="000000" w:themeColor="text1"/>
                <w:szCs w:val="24"/>
              </w:rPr>
              <w:t>4</w:t>
            </w:r>
          </w:p>
        </w:tc>
        <w:tc>
          <w:tcPr>
            <w:tcW w:w="2877" w:type="dxa"/>
            <w:vAlign w:val="center"/>
          </w:tcPr>
          <w:p w14:paraId="1AF4C238" w14:textId="77777777" w:rsidR="005F6AC3" w:rsidRPr="00726E80" w:rsidRDefault="005F6AC3" w:rsidP="00D55CBB">
            <w:pPr>
              <w:rPr>
                <w:color w:val="000000" w:themeColor="text1"/>
                <w:szCs w:val="24"/>
              </w:rPr>
            </w:pPr>
            <w:r w:rsidRPr="00726E80">
              <w:rPr>
                <w:color w:val="000000" w:themeColor="text1"/>
                <w:szCs w:val="24"/>
              </w:rPr>
              <w:t>Đai thép và khóa đai 20x0,4x1200</w:t>
            </w:r>
          </w:p>
        </w:tc>
        <w:tc>
          <w:tcPr>
            <w:tcW w:w="3119" w:type="dxa"/>
            <w:vAlign w:val="center"/>
          </w:tcPr>
          <w:p w14:paraId="3ACB9844" w14:textId="77777777" w:rsidR="005F6AC3" w:rsidRPr="00726E80" w:rsidRDefault="005F6AC3" w:rsidP="00D55CBB">
            <w:pPr>
              <w:jc w:val="center"/>
              <w:rPr>
                <w:color w:val="000000" w:themeColor="text1"/>
                <w:szCs w:val="24"/>
              </w:rPr>
            </w:pPr>
            <w:r w:rsidRPr="00726E80">
              <w:rPr>
                <w:color w:val="000000" w:themeColor="text1"/>
                <w:szCs w:val="24"/>
              </w:rPr>
              <w:t>Như trên</w:t>
            </w:r>
          </w:p>
        </w:tc>
        <w:tc>
          <w:tcPr>
            <w:tcW w:w="1701" w:type="dxa"/>
            <w:vAlign w:val="center"/>
          </w:tcPr>
          <w:p w14:paraId="2F9D2BD7" w14:textId="0EBF18EB" w:rsidR="005F6AC3" w:rsidRPr="00726E80" w:rsidRDefault="005F6AC3" w:rsidP="00D55CBB">
            <w:pPr>
              <w:jc w:val="center"/>
              <w:rPr>
                <w:b/>
                <w:bCs/>
                <w:color w:val="000000" w:themeColor="text1"/>
                <w:szCs w:val="24"/>
              </w:rPr>
            </w:pPr>
          </w:p>
        </w:tc>
        <w:tc>
          <w:tcPr>
            <w:tcW w:w="845" w:type="dxa"/>
            <w:vAlign w:val="center"/>
          </w:tcPr>
          <w:p w14:paraId="3BA7A75B" w14:textId="77777777" w:rsidR="005F6AC3" w:rsidRPr="00726E80" w:rsidRDefault="005F6AC3" w:rsidP="00D55CBB">
            <w:pPr>
              <w:jc w:val="left"/>
              <w:rPr>
                <w:color w:val="000000" w:themeColor="text1"/>
                <w:szCs w:val="24"/>
              </w:rPr>
            </w:pPr>
          </w:p>
        </w:tc>
      </w:tr>
      <w:tr w:rsidR="005F6AC3" w:rsidRPr="00726E80" w14:paraId="3175E91A" w14:textId="77777777" w:rsidTr="001823F6">
        <w:trPr>
          <w:trHeight w:val="315"/>
        </w:trPr>
        <w:tc>
          <w:tcPr>
            <w:tcW w:w="520" w:type="dxa"/>
            <w:noWrap/>
            <w:vAlign w:val="center"/>
          </w:tcPr>
          <w:p w14:paraId="157A32E1" w14:textId="77777777" w:rsidR="005F6AC3" w:rsidRPr="00726E80" w:rsidRDefault="005F6AC3" w:rsidP="00D55CBB">
            <w:pPr>
              <w:jc w:val="center"/>
              <w:rPr>
                <w:color w:val="000000" w:themeColor="text1"/>
                <w:szCs w:val="24"/>
              </w:rPr>
            </w:pPr>
            <w:r w:rsidRPr="00726E80">
              <w:rPr>
                <w:color w:val="000000" w:themeColor="text1"/>
                <w:szCs w:val="24"/>
              </w:rPr>
              <w:t>5</w:t>
            </w:r>
          </w:p>
        </w:tc>
        <w:tc>
          <w:tcPr>
            <w:tcW w:w="2877" w:type="dxa"/>
            <w:vAlign w:val="center"/>
          </w:tcPr>
          <w:p w14:paraId="0BFEA660" w14:textId="77777777" w:rsidR="005F6AC3" w:rsidRPr="00726E80" w:rsidRDefault="005F6AC3" w:rsidP="00D55CBB">
            <w:pPr>
              <w:rPr>
                <w:color w:val="000000" w:themeColor="text1"/>
                <w:szCs w:val="24"/>
              </w:rPr>
            </w:pPr>
            <w:r w:rsidRPr="00726E80">
              <w:rPr>
                <w:color w:val="000000" w:themeColor="text1"/>
                <w:szCs w:val="24"/>
              </w:rPr>
              <w:t>Kẹp cáp 3 bulong</w:t>
            </w:r>
          </w:p>
        </w:tc>
        <w:tc>
          <w:tcPr>
            <w:tcW w:w="3119" w:type="dxa"/>
            <w:vAlign w:val="center"/>
          </w:tcPr>
          <w:p w14:paraId="43417309" w14:textId="77777777" w:rsidR="005F6AC3" w:rsidRPr="00726E80" w:rsidRDefault="005F6AC3" w:rsidP="00D55CBB">
            <w:pPr>
              <w:jc w:val="center"/>
              <w:rPr>
                <w:color w:val="000000" w:themeColor="text1"/>
                <w:szCs w:val="24"/>
              </w:rPr>
            </w:pPr>
            <w:r w:rsidRPr="00726E80">
              <w:rPr>
                <w:color w:val="000000" w:themeColor="text1"/>
                <w:szCs w:val="24"/>
              </w:rPr>
              <w:t>Như trên</w:t>
            </w:r>
          </w:p>
        </w:tc>
        <w:tc>
          <w:tcPr>
            <w:tcW w:w="1701" w:type="dxa"/>
            <w:vAlign w:val="center"/>
          </w:tcPr>
          <w:p w14:paraId="40E70905" w14:textId="77777777" w:rsidR="005F6AC3" w:rsidRPr="00726E80" w:rsidRDefault="005F6AC3" w:rsidP="00D55CBB">
            <w:pPr>
              <w:jc w:val="center"/>
              <w:rPr>
                <w:b/>
                <w:bCs/>
                <w:color w:val="000000" w:themeColor="text1"/>
                <w:szCs w:val="24"/>
              </w:rPr>
            </w:pPr>
          </w:p>
        </w:tc>
        <w:tc>
          <w:tcPr>
            <w:tcW w:w="845" w:type="dxa"/>
            <w:vAlign w:val="center"/>
          </w:tcPr>
          <w:p w14:paraId="7A51DC1B" w14:textId="77777777" w:rsidR="005F6AC3" w:rsidRPr="00726E80" w:rsidRDefault="005F6AC3" w:rsidP="00D55CBB">
            <w:pPr>
              <w:jc w:val="left"/>
              <w:rPr>
                <w:color w:val="000000" w:themeColor="text1"/>
                <w:szCs w:val="24"/>
              </w:rPr>
            </w:pPr>
          </w:p>
        </w:tc>
      </w:tr>
      <w:tr w:rsidR="005F6AC3" w:rsidRPr="00726E80" w14:paraId="6A4851CD" w14:textId="77777777" w:rsidTr="001823F6">
        <w:trPr>
          <w:trHeight w:val="315"/>
        </w:trPr>
        <w:tc>
          <w:tcPr>
            <w:tcW w:w="520" w:type="dxa"/>
            <w:noWrap/>
            <w:vAlign w:val="center"/>
          </w:tcPr>
          <w:p w14:paraId="137C5680" w14:textId="77777777" w:rsidR="005F6AC3" w:rsidRPr="00726E80" w:rsidRDefault="005F6AC3" w:rsidP="00D55CBB">
            <w:pPr>
              <w:jc w:val="center"/>
              <w:rPr>
                <w:color w:val="000000" w:themeColor="text1"/>
                <w:szCs w:val="24"/>
              </w:rPr>
            </w:pPr>
            <w:r w:rsidRPr="00726E80">
              <w:rPr>
                <w:color w:val="000000" w:themeColor="text1"/>
                <w:szCs w:val="24"/>
              </w:rPr>
              <w:t>6</w:t>
            </w:r>
          </w:p>
        </w:tc>
        <w:tc>
          <w:tcPr>
            <w:tcW w:w="2877" w:type="dxa"/>
            <w:vAlign w:val="center"/>
          </w:tcPr>
          <w:p w14:paraId="240F2DFD" w14:textId="77777777" w:rsidR="005F6AC3" w:rsidRPr="00726E80" w:rsidRDefault="005F6AC3" w:rsidP="00D55CBB">
            <w:pPr>
              <w:rPr>
                <w:color w:val="000000" w:themeColor="text1"/>
                <w:szCs w:val="24"/>
              </w:rPr>
            </w:pPr>
            <w:r w:rsidRPr="00726E80">
              <w:rPr>
                <w:color w:val="000000" w:themeColor="text1"/>
                <w:szCs w:val="24"/>
              </w:rPr>
              <w:t xml:space="preserve">Dây dẫn sét - Sắt tròn d14 mạ kẽm (dài 22m) </w:t>
            </w:r>
          </w:p>
        </w:tc>
        <w:tc>
          <w:tcPr>
            <w:tcW w:w="3119" w:type="dxa"/>
            <w:vAlign w:val="center"/>
          </w:tcPr>
          <w:p w14:paraId="7564134E" w14:textId="77777777" w:rsidR="005F6AC3" w:rsidRPr="00726E80" w:rsidRDefault="005F6AC3" w:rsidP="00D55CBB">
            <w:pPr>
              <w:jc w:val="center"/>
              <w:rPr>
                <w:color w:val="000000" w:themeColor="text1"/>
                <w:szCs w:val="24"/>
              </w:rPr>
            </w:pPr>
            <w:r w:rsidRPr="00726E80">
              <w:rPr>
                <w:color w:val="000000" w:themeColor="text1"/>
                <w:szCs w:val="24"/>
              </w:rPr>
              <w:t>Như trên</w:t>
            </w:r>
          </w:p>
        </w:tc>
        <w:tc>
          <w:tcPr>
            <w:tcW w:w="1701" w:type="dxa"/>
            <w:vAlign w:val="center"/>
          </w:tcPr>
          <w:p w14:paraId="1B4593B8" w14:textId="77777777" w:rsidR="005F6AC3" w:rsidRPr="00726E80" w:rsidRDefault="005F6AC3" w:rsidP="00D55CBB">
            <w:pPr>
              <w:jc w:val="center"/>
              <w:rPr>
                <w:b/>
                <w:bCs/>
                <w:color w:val="000000" w:themeColor="text1"/>
                <w:szCs w:val="24"/>
              </w:rPr>
            </w:pPr>
          </w:p>
        </w:tc>
        <w:tc>
          <w:tcPr>
            <w:tcW w:w="845" w:type="dxa"/>
            <w:vAlign w:val="center"/>
          </w:tcPr>
          <w:p w14:paraId="5740C166" w14:textId="77777777" w:rsidR="005F6AC3" w:rsidRPr="00726E80" w:rsidRDefault="005F6AC3" w:rsidP="00D55CBB">
            <w:pPr>
              <w:jc w:val="left"/>
              <w:rPr>
                <w:color w:val="000000" w:themeColor="text1"/>
                <w:szCs w:val="24"/>
              </w:rPr>
            </w:pPr>
          </w:p>
        </w:tc>
      </w:tr>
      <w:tr w:rsidR="005F6AC3" w:rsidRPr="00726E80" w14:paraId="5723BA86" w14:textId="77777777" w:rsidTr="001823F6">
        <w:trPr>
          <w:trHeight w:val="315"/>
        </w:trPr>
        <w:tc>
          <w:tcPr>
            <w:tcW w:w="520" w:type="dxa"/>
            <w:noWrap/>
            <w:vAlign w:val="center"/>
          </w:tcPr>
          <w:p w14:paraId="737706F4" w14:textId="77777777" w:rsidR="005F6AC3" w:rsidRPr="009975A9" w:rsidRDefault="005F6AC3" w:rsidP="00D55CBB">
            <w:pPr>
              <w:jc w:val="center"/>
              <w:rPr>
                <w:color w:val="EE0000"/>
                <w:szCs w:val="24"/>
                <w:highlight w:val="yellow"/>
              </w:rPr>
            </w:pPr>
            <w:r w:rsidRPr="009975A9">
              <w:rPr>
                <w:color w:val="EE0000"/>
                <w:szCs w:val="24"/>
                <w:highlight w:val="yellow"/>
              </w:rPr>
              <w:t>7</w:t>
            </w:r>
          </w:p>
        </w:tc>
        <w:tc>
          <w:tcPr>
            <w:tcW w:w="2877" w:type="dxa"/>
            <w:vAlign w:val="center"/>
          </w:tcPr>
          <w:p w14:paraId="3852A48B" w14:textId="77777777" w:rsidR="005F6AC3" w:rsidRPr="009975A9" w:rsidRDefault="005F6AC3" w:rsidP="00D55CBB">
            <w:pPr>
              <w:rPr>
                <w:color w:val="EE0000"/>
                <w:szCs w:val="24"/>
                <w:highlight w:val="yellow"/>
              </w:rPr>
            </w:pPr>
            <w:r w:rsidRPr="009975A9">
              <w:rPr>
                <w:color w:val="EE0000"/>
                <w:szCs w:val="24"/>
                <w:highlight w:val="yellow"/>
              </w:rPr>
              <w:t>Cáp</w:t>
            </w:r>
            <w:r w:rsidRPr="009975A9">
              <w:rPr>
                <w:color w:val="EE0000"/>
                <w:szCs w:val="24"/>
                <w:highlight w:val="yellow"/>
                <w:lang w:val="vi-VN"/>
              </w:rPr>
              <w:t xml:space="preserve"> đồng bọc Fr-PVC, có vỏ bọc đồng chống nhiễu 0,6/1kV-</w:t>
            </w:r>
            <w:r w:rsidRPr="009975A9">
              <w:rPr>
                <w:color w:val="EE0000"/>
                <w:szCs w:val="24"/>
                <w:highlight w:val="yellow"/>
              </w:rPr>
              <w:t>19</w:t>
            </w:r>
            <w:r w:rsidRPr="009975A9">
              <w:rPr>
                <w:color w:val="EE0000"/>
                <w:szCs w:val="24"/>
                <w:highlight w:val="yellow"/>
                <w:lang w:val="vi-VN"/>
              </w:rPr>
              <w:t>Cx</w:t>
            </w:r>
            <w:r w:rsidRPr="009975A9">
              <w:rPr>
                <w:color w:val="EE0000"/>
                <w:szCs w:val="24"/>
                <w:highlight w:val="yellow"/>
              </w:rPr>
              <w:t>1,</w:t>
            </w:r>
            <w:r w:rsidRPr="009975A9">
              <w:rPr>
                <w:color w:val="EE0000"/>
                <w:szCs w:val="24"/>
                <w:highlight w:val="yellow"/>
                <w:lang w:val="vi-VN"/>
              </w:rPr>
              <w:t>5mm</w:t>
            </w:r>
            <w:r w:rsidRPr="009975A9">
              <w:rPr>
                <w:color w:val="EE0000"/>
                <w:szCs w:val="24"/>
                <w:highlight w:val="yellow"/>
                <w:vertAlign w:val="superscript"/>
                <w:lang w:val="vi-VN"/>
              </w:rPr>
              <w:t>2</w:t>
            </w:r>
          </w:p>
        </w:tc>
        <w:tc>
          <w:tcPr>
            <w:tcW w:w="3119" w:type="dxa"/>
            <w:vAlign w:val="center"/>
          </w:tcPr>
          <w:p w14:paraId="557F4388" w14:textId="77777777" w:rsidR="005F6AC3" w:rsidRPr="009975A9" w:rsidRDefault="005F6AC3" w:rsidP="007627A9">
            <w:pPr>
              <w:rPr>
                <w:color w:val="EE0000"/>
                <w:szCs w:val="24"/>
                <w:highlight w:val="yellow"/>
              </w:rPr>
            </w:pPr>
            <w:r w:rsidRPr="009975A9">
              <w:rPr>
                <w:b/>
                <w:bCs/>
                <w:color w:val="EE0000"/>
                <w:szCs w:val="24"/>
                <w:highlight w:val="yellow"/>
              </w:rPr>
              <w:t> </w:t>
            </w:r>
            <w:r w:rsidRPr="009975A9">
              <w:rPr>
                <w:color w:val="EE0000"/>
                <w:szCs w:val="24"/>
                <w:highlight w:val="yellow"/>
              </w:rPr>
              <w:t>Tiêu chuẩn cáp nhị thứ theo QĐ số 23/QĐ-HĐTV ngày 15/02/2026</w:t>
            </w:r>
          </w:p>
        </w:tc>
        <w:tc>
          <w:tcPr>
            <w:tcW w:w="1701" w:type="dxa"/>
            <w:vAlign w:val="center"/>
          </w:tcPr>
          <w:p w14:paraId="0E4EACD9" w14:textId="77777777" w:rsidR="005F6AC3" w:rsidRPr="009975A9" w:rsidRDefault="005F6AC3" w:rsidP="00D55CBB">
            <w:pPr>
              <w:jc w:val="center"/>
              <w:rPr>
                <w:b/>
                <w:bCs/>
                <w:color w:val="EE0000"/>
                <w:szCs w:val="24"/>
                <w:highlight w:val="yellow"/>
              </w:rPr>
            </w:pPr>
            <w:r w:rsidRPr="009975A9">
              <w:rPr>
                <w:i/>
                <w:iCs/>
                <w:color w:val="EE0000"/>
                <w:szCs w:val="24"/>
                <w:highlight w:val="yellow"/>
              </w:rPr>
              <w:t>VI</w:t>
            </w:r>
            <w:r w:rsidRPr="009975A9">
              <w:rPr>
                <w:i/>
                <w:iCs/>
                <w:color w:val="EE0000"/>
                <w:szCs w:val="24"/>
                <w:highlight w:val="yellow"/>
                <w:lang w:val="vi-VN"/>
              </w:rPr>
              <w:t>-SUB-LV-CONTROL.CABLE</w:t>
            </w:r>
          </w:p>
        </w:tc>
        <w:tc>
          <w:tcPr>
            <w:tcW w:w="845" w:type="dxa"/>
            <w:vAlign w:val="center"/>
          </w:tcPr>
          <w:p w14:paraId="7B49BEA5" w14:textId="77777777" w:rsidR="005F6AC3" w:rsidRPr="009975A9" w:rsidRDefault="005F6AC3" w:rsidP="00D55CBB">
            <w:pPr>
              <w:jc w:val="left"/>
              <w:rPr>
                <w:color w:val="EE0000"/>
                <w:szCs w:val="24"/>
                <w:highlight w:val="yellow"/>
              </w:rPr>
            </w:pPr>
          </w:p>
        </w:tc>
      </w:tr>
      <w:tr w:rsidR="005F6AC3" w:rsidRPr="00726E80" w14:paraId="68D9FA2A" w14:textId="77777777" w:rsidTr="001823F6">
        <w:trPr>
          <w:trHeight w:val="315"/>
        </w:trPr>
        <w:tc>
          <w:tcPr>
            <w:tcW w:w="520" w:type="dxa"/>
            <w:noWrap/>
            <w:vAlign w:val="center"/>
          </w:tcPr>
          <w:p w14:paraId="10B786D1" w14:textId="77777777" w:rsidR="005F6AC3" w:rsidRPr="009975A9" w:rsidRDefault="005F6AC3" w:rsidP="00D55CBB">
            <w:pPr>
              <w:jc w:val="center"/>
              <w:rPr>
                <w:color w:val="EE0000"/>
                <w:szCs w:val="24"/>
                <w:highlight w:val="yellow"/>
              </w:rPr>
            </w:pPr>
            <w:r w:rsidRPr="009975A9">
              <w:rPr>
                <w:color w:val="EE0000"/>
                <w:szCs w:val="24"/>
                <w:highlight w:val="yellow"/>
              </w:rPr>
              <w:t>8</w:t>
            </w:r>
          </w:p>
        </w:tc>
        <w:tc>
          <w:tcPr>
            <w:tcW w:w="2877" w:type="dxa"/>
            <w:vAlign w:val="center"/>
          </w:tcPr>
          <w:p w14:paraId="6BBBB51F" w14:textId="77777777" w:rsidR="005F6AC3" w:rsidRPr="009975A9" w:rsidRDefault="005F6AC3" w:rsidP="00D55CBB">
            <w:pPr>
              <w:rPr>
                <w:color w:val="EE0000"/>
                <w:szCs w:val="24"/>
                <w:highlight w:val="yellow"/>
              </w:rPr>
            </w:pPr>
            <w:r w:rsidRPr="009975A9">
              <w:rPr>
                <w:color w:val="EE0000"/>
                <w:szCs w:val="24"/>
                <w:highlight w:val="yellow"/>
              </w:rPr>
              <w:t>Cáp</w:t>
            </w:r>
            <w:r w:rsidRPr="009975A9">
              <w:rPr>
                <w:color w:val="EE0000"/>
                <w:szCs w:val="24"/>
                <w:highlight w:val="yellow"/>
                <w:lang w:val="vi-VN"/>
              </w:rPr>
              <w:t xml:space="preserve"> đồng bọc Fr-PVC, có vỏ bọc đồng chống nhiễu 0,6/1kV-</w:t>
            </w:r>
            <w:r w:rsidRPr="009975A9">
              <w:rPr>
                <w:color w:val="EE0000"/>
                <w:szCs w:val="24"/>
                <w:highlight w:val="yellow"/>
              </w:rPr>
              <w:t>12</w:t>
            </w:r>
            <w:r w:rsidRPr="009975A9">
              <w:rPr>
                <w:color w:val="EE0000"/>
                <w:szCs w:val="24"/>
                <w:highlight w:val="yellow"/>
                <w:lang w:val="vi-VN"/>
              </w:rPr>
              <w:t>Cx</w:t>
            </w:r>
            <w:r w:rsidRPr="009975A9">
              <w:rPr>
                <w:color w:val="EE0000"/>
                <w:szCs w:val="24"/>
                <w:highlight w:val="yellow"/>
              </w:rPr>
              <w:t>1,</w:t>
            </w:r>
            <w:r w:rsidRPr="009975A9">
              <w:rPr>
                <w:color w:val="EE0000"/>
                <w:szCs w:val="24"/>
                <w:highlight w:val="yellow"/>
                <w:lang w:val="vi-VN"/>
              </w:rPr>
              <w:t>5mm</w:t>
            </w:r>
            <w:r w:rsidRPr="009975A9">
              <w:rPr>
                <w:color w:val="EE0000"/>
                <w:szCs w:val="24"/>
                <w:highlight w:val="yellow"/>
                <w:vertAlign w:val="superscript"/>
                <w:lang w:val="vi-VN"/>
              </w:rPr>
              <w:t>2</w:t>
            </w:r>
          </w:p>
        </w:tc>
        <w:tc>
          <w:tcPr>
            <w:tcW w:w="3119" w:type="dxa"/>
            <w:vAlign w:val="center"/>
          </w:tcPr>
          <w:p w14:paraId="1B20651E" w14:textId="77777777" w:rsidR="005F6AC3" w:rsidRPr="009975A9" w:rsidRDefault="005F6AC3" w:rsidP="00D55CBB">
            <w:pPr>
              <w:jc w:val="center"/>
              <w:rPr>
                <w:color w:val="EE0000"/>
                <w:szCs w:val="24"/>
                <w:highlight w:val="yellow"/>
              </w:rPr>
            </w:pPr>
            <w:r w:rsidRPr="009975A9">
              <w:rPr>
                <w:b/>
                <w:bCs/>
                <w:color w:val="EE0000"/>
                <w:szCs w:val="24"/>
                <w:highlight w:val="yellow"/>
              </w:rPr>
              <w:t> </w:t>
            </w:r>
            <w:r w:rsidRPr="009975A9">
              <w:rPr>
                <w:color w:val="EE0000"/>
                <w:szCs w:val="24"/>
                <w:highlight w:val="yellow"/>
              </w:rPr>
              <w:t>nt</w:t>
            </w:r>
          </w:p>
        </w:tc>
        <w:tc>
          <w:tcPr>
            <w:tcW w:w="1701" w:type="dxa"/>
            <w:vAlign w:val="center"/>
          </w:tcPr>
          <w:p w14:paraId="44D3F74E" w14:textId="77777777" w:rsidR="005F6AC3" w:rsidRPr="009975A9" w:rsidRDefault="005F6AC3" w:rsidP="00D55CBB">
            <w:pPr>
              <w:jc w:val="center"/>
              <w:rPr>
                <w:b/>
                <w:bCs/>
                <w:color w:val="EE0000"/>
                <w:szCs w:val="24"/>
                <w:highlight w:val="yellow"/>
              </w:rPr>
            </w:pPr>
            <w:r>
              <w:rPr>
                <w:i/>
                <w:iCs/>
                <w:color w:val="EE0000"/>
                <w:szCs w:val="24"/>
                <w:highlight w:val="yellow"/>
              </w:rPr>
              <w:t>nt</w:t>
            </w:r>
          </w:p>
        </w:tc>
        <w:tc>
          <w:tcPr>
            <w:tcW w:w="845" w:type="dxa"/>
            <w:vAlign w:val="center"/>
          </w:tcPr>
          <w:p w14:paraId="12C34926" w14:textId="77777777" w:rsidR="005F6AC3" w:rsidRPr="009975A9" w:rsidRDefault="005F6AC3" w:rsidP="00D55CBB">
            <w:pPr>
              <w:jc w:val="left"/>
              <w:rPr>
                <w:color w:val="EE0000"/>
                <w:szCs w:val="24"/>
                <w:highlight w:val="yellow"/>
              </w:rPr>
            </w:pPr>
          </w:p>
        </w:tc>
      </w:tr>
      <w:tr w:rsidR="005F6AC3" w:rsidRPr="00726E80" w14:paraId="7C0C8A05" w14:textId="77777777" w:rsidTr="001823F6">
        <w:trPr>
          <w:trHeight w:val="315"/>
        </w:trPr>
        <w:tc>
          <w:tcPr>
            <w:tcW w:w="520" w:type="dxa"/>
            <w:noWrap/>
            <w:vAlign w:val="center"/>
          </w:tcPr>
          <w:p w14:paraId="0D5F026A" w14:textId="77777777" w:rsidR="005F6AC3" w:rsidRPr="009975A9" w:rsidRDefault="005F6AC3" w:rsidP="00D55CBB">
            <w:pPr>
              <w:jc w:val="center"/>
              <w:rPr>
                <w:color w:val="EE0000"/>
                <w:szCs w:val="24"/>
                <w:highlight w:val="yellow"/>
              </w:rPr>
            </w:pPr>
            <w:r w:rsidRPr="009975A9">
              <w:rPr>
                <w:color w:val="EE0000"/>
                <w:szCs w:val="24"/>
                <w:highlight w:val="yellow"/>
              </w:rPr>
              <w:t>9</w:t>
            </w:r>
          </w:p>
        </w:tc>
        <w:tc>
          <w:tcPr>
            <w:tcW w:w="2877" w:type="dxa"/>
            <w:vAlign w:val="center"/>
          </w:tcPr>
          <w:p w14:paraId="10EC583B" w14:textId="77777777" w:rsidR="005F6AC3" w:rsidRPr="009975A9" w:rsidRDefault="005F6AC3" w:rsidP="00D55CBB">
            <w:pPr>
              <w:rPr>
                <w:color w:val="EE0000"/>
                <w:szCs w:val="24"/>
                <w:highlight w:val="yellow"/>
              </w:rPr>
            </w:pPr>
            <w:r w:rsidRPr="009975A9">
              <w:rPr>
                <w:color w:val="EE0000"/>
                <w:szCs w:val="24"/>
                <w:highlight w:val="yellow"/>
              </w:rPr>
              <w:t>Cáp</w:t>
            </w:r>
            <w:r w:rsidRPr="009975A9">
              <w:rPr>
                <w:color w:val="EE0000"/>
                <w:szCs w:val="24"/>
                <w:highlight w:val="yellow"/>
                <w:lang w:val="vi-VN"/>
              </w:rPr>
              <w:t xml:space="preserve"> đồng bọc Fr-PVC, có vỏ bọc đồng chống nhiễu 0,6/1kV-</w:t>
            </w:r>
            <w:r w:rsidRPr="009975A9">
              <w:rPr>
                <w:color w:val="EE0000"/>
                <w:szCs w:val="24"/>
                <w:highlight w:val="yellow"/>
              </w:rPr>
              <w:t>2</w:t>
            </w:r>
            <w:r w:rsidRPr="009975A9">
              <w:rPr>
                <w:color w:val="EE0000"/>
                <w:szCs w:val="24"/>
                <w:highlight w:val="yellow"/>
                <w:lang w:val="vi-VN"/>
              </w:rPr>
              <w:t>Cx</w:t>
            </w:r>
            <w:r w:rsidRPr="009975A9">
              <w:rPr>
                <w:color w:val="EE0000"/>
                <w:szCs w:val="24"/>
                <w:highlight w:val="yellow"/>
              </w:rPr>
              <w:t>2,</w:t>
            </w:r>
            <w:r w:rsidRPr="009975A9">
              <w:rPr>
                <w:color w:val="EE0000"/>
                <w:szCs w:val="24"/>
                <w:highlight w:val="yellow"/>
                <w:lang w:val="vi-VN"/>
              </w:rPr>
              <w:t>5mm</w:t>
            </w:r>
            <w:r w:rsidRPr="009975A9">
              <w:rPr>
                <w:color w:val="EE0000"/>
                <w:szCs w:val="24"/>
                <w:highlight w:val="yellow"/>
                <w:vertAlign w:val="superscript"/>
                <w:lang w:val="vi-VN"/>
              </w:rPr>
              <w:t>2</w:t>
            </w:r>
          </w:p>
        </w:tc>
        <w:tc>
          <w:tcPr>
            <w:tcW w:w="3119" w:type="dxa"/>
            <w:vAlign w:val="center"/>
          </w:tcPr>
          <w:p w14:paraId="560179FE" w14:textId="77777777" w:rsidR="005F6AC3" w:rsidRPr="009975A9" w:rsidRDefault="005F6AC3" w:rsidP="00D55CBB">
            <w:pPr>
              <w:jc w:val="center"/>
              <w:rPr>
                <w:color w:val="EE0000"/>
                <w:szCs w:val="24"/>
                <w:highlight w:val="yellow"/>
              </w:rPr>
            </w:pPr>
            <w:r w:rsidRPr="009975A9">
              <w:rPr>
                <w:b/>
                <w:bCs/>
                <w:color w:val="EE0000"/>
                <w:szCs w:val="24"/>
                <w:highlight w:val="yellow"/>
              </w:rPr>
              <w:t> </w:t>
            </w:r>
            <w:r w:rsidRPr="009975A9">
              <w:rPr>
                <w:color w:val="EE0000"/>
                <w:szCs w:val="24"/>
                <w:highlight w:val="yellow"/>
              </w:rPr>
              <w:t>nt</w:t>
            </w:r>
          </w:p>
        </w:tc>
        <w:tc>
          <w:tcPr>
            <w:tcW w:w="1701" w:type="dxa"/>
            <w:vAlign w:val="center"/>
          </w:tcPr>
          <w:p w14:paraId="11B1E5B6" w14:textId="77777777" w:rsidR="005F6AC3" w:rsidRPr="009975A9" w:rsidRDefault="005F6AC3" w:rsidP="00D55CBB">
            <w:pPr>
              <w:jc w:val="center"/>
              <w:rPr>
                <w:b/>
                <w:bCs/>
                <w:color w:val="EE0000"/>
                <w:szCs w:val="24"/>
                <w:highlight w:val="yellow"/>
              </w:rPr>
            </w:pPr>
            <w:r>
              <w:rPr>
                <w:i/>
                <w:iCs/>
                <w:color w:val="EE0000"/>
                <w:szCs w:val="24"/>
                <w:highlight w:val="yellow"/>
              </w:rPr>
              <w:t>nt</w:t>
            </w:r>
          </w:p>
        </w:tc>
        <w:tc>
          <w:tcPr>
            <w:tcW w:w="845" w:type="dxa"/>
            <w:vAlign w:val="center"/>
          </w:tcPr>
          <w:p w14:paraId="70C621D3" w14:textId="77777777" w:rsidR="005F6AC3" w:rsidRPr="009975A9" w:rsidRDefault="005F6AC3" w:rsidP="00D55CBB">
            <w:pPr>
              <w:jc w:val="left"/>
              <w:rPr>
                <w:color w:val="EE0000"/>
                <w:szCs w:val="24"/>
                <w:highlight w:val="yellow"/>
              </w:rPr>
            </w:pPr>
          </w:p>
        </w:tc>
      </w:tr>
      <w:tr w:rsidR="005F6AC3" w:rsidRPr="00726E80" w14:paraId="6633A625" w14:textId="77777777" w:rsidTr="001823F6">
        <w:trPr>
          <w:trHeight w:val="315"/>
        </w:trPr>
        <w:tc>
          <w:tcPr>
            <w:tcW w:w="520" w:type="dxa"/>
            <w:noWrap/>
            <w:vAlign w:val="center"/>
          </w:tcPr>
          <w:p w14:paraId="0817D117" w14:textId="77777777" w:rsidR="005F6AC3" w:rsidRPr="009975A9" w:rsidRDefault="005F6AC3" w:rsidP="00D55CBB">
            <w:pPr>
              <w:jc w:val="center"/>
              <w:rPr>
                <w:color w:val="EE0000"/>
                <w:szCs w:val="24"/>
                <w:highlight w:val="yellow"/>
              </w:rPr>
            </w:pPr>
            <w:r w:rsidRPr="009975A9">
              <w:rPr>
                <w:color w:val="EE0000"/>
                <w:szCs w:val="24"/>
                <w:highlight w:val="yellow"/>
              </w:rPr>
              <w:t>10</w:t>
            </w:r>
          </w:p>
        </w:tc>
        <w:tc>
          <w:tcPr>
            <w:tcW w:w="2877" w:type="dxa"/>
            <w:vAlign w:val="center"/>
          </w:tcPr>
          <w:p w14:paraId="14BD08CB" w14:textId="77777777" w:rsidR="005F6AC3" w:rsidRPr="009975A9" w:rsidRDefault="005F6AC3" w:rsidP="00D55CBB">
            <w:pPr>
              <w:rPr>
                <w:color w:val="EE0000"/>
                <w:szCs w:val="24"/>
                <w:highlight w:val="yellow"/>
              </w:rPr>
            </w:pPr>
            <w:r w:rsidRPr="009975A9">
              <w:rPr>
                <w:color w:val="EE0000"/>
                <w:szCs w:val="24"/>
                <w:highlight w:val="yellow"/>
              </w:rPr>
              <w:t>Dây đồng trần C120mm2</w:t>
            </w:r>
          </w:p>
        </w:tc>
        <w:tc>
          <w:tcPr>
            <w:tcW w:w="3119" w:type="dxa"/>
            <w:vAlign w:val="center"/>
          </w:tcPr>
          <w:p w14:paraId="33071862" w14:textId="77777777" w:rsidR="005F6AC3" w:rsidRPr="009975A9" w:rsidRDefault="005F6AC3" w:rsidP="007627A9">
            <w:pPr>
              <w:rPr>
                <w:color w:val="EE0000"/>
                <w:szCs w:val="24"/>
                <w:highlight w:val="yellow"/>
              </w:rPr>
            </w:pPr>
            <w:r w:rsidRPr="009975A9">
              <w:rPr>
                <w:color w:val="EE0000"/>
                <w:szCs w:val="24"/>
                <w:highlight w:val="yellow"/>
              </w:rPr>
              <w:t xml:space="preserve">Tiêu chuẩn </w:t>
            </w:r>
            <w:r>
              <w:rPr>
                <w:color w:val="EE0000"/>
                <w:szCs w:val="24"/>
                <w:highlight w:val="yellow"/>
              </w:rPr>
              <w:t xml:space="preserve">dây đồng trần xoắn (C) </w:t>
            </w:r>
            <w:r w:rsidRPr="009975A9">
              <w:rPr>
                <w:color w:val="EE0000"/>
                <w:szCs w:val="24"/>
                <w:highlight w:val="yellow"/>
              </w:rPr>
              <w:t>theo QĐ số 23/QĐ-HĐTV ngày 15/02/2026</w:t>
            </w:r>
          </w:p>
        </w:tc>
        <w:tc>
          <w:tcPr>
            <w:tcW w:w="1701" w:type="dxa"/>
            <w:vAlign w:val="center"/>
          </w:tcPr>
          <w:p w14:paraId="323F29C4" w14:textId="77777777" w:rsidR="005F6AC3" w:rsidRPr="00787347" w:rsidRDefault="005F6AC3" w:rsidP="00D55CBB">
            <w:pPr>
              <w:jc w:val="center"/>
              <w:rPr>
                <w:color w:val="EE0000"/>
                <w:szCs w:val="24"/>
                <w:highlight w:val="yellow"/>
              </w:rPr>
            </w:pPr>
            <w:r w:rsidRPr="00787347">
              <w:rPr>
                <w:color w:val="EE0000"/>
                <w:szCs w:val="24"/>
                <w:highlight w:val="yellow"/>
              </w:rPr>
              <w:t>DDT-C</w:t>
            </w:r>
          </w:p>
        </w:tc>
        <w:tc>
          <w:tcPr>
            <w:tcW w:w="845" w:type="dxa"/>
            <w:vAlign w:val="center"/>
          </w:tcPr>
          <w:p w14:paraId="3C320697" w14:textId="77777777" w:rsidR="005F6AC3" w:rsidRPr="009975A9" w:rsidRDefault="005F6AC3" w:rsidP="00D55CBB">
            <w:pPr>
              <w:jc w:val="left"/>
              <w:rPr>
                <w:color w:val="EE0000"/>
                <w:szCs w:val="24"/>
                <w:highlight w:val="yellow"/>
              </w:rPr>
            </w:pPr>
          </w:p>
        </w:tc>
      </w:tr>
      <w:tr w:rsidR="005F6AC3" w:rsidRPr="00726E80" w14:paraId="43A79C60" w14:textId="77777777" w:rsidTr="001823F6">
        <w:trPr>
          <w:trHeight w:val="315"/>
        </w:trPr>
        <w:tc>
          <w:tcPr>
            <w:tcW w:w="520" w:type="dxa"/>
            <w:noWrap/>
            <w:vAlign w:val="center"/>
          </w:tcPr>
          <w:p w14:paraId="6679CABB" w14:textId="77777777" w:rsidR="005F6AC3" w:rsidRPr="009975A9" w:rsidRDefault="005F6AC3" w:rsidP="00D55CBB">
            <w:pPr>
              <w:jc w:val="center"/>
              <w:rPr>
                <w:color w:val="EE0000"/>
                <w:szCs w:val="24"/>
                <w:highlight w:val="yellow"/>
              </w:rPr>
            </w:pPr>
            <w:r w:rsidRPr="009975A9">
              <w:rPr>
                <w:color w:val="EE0000"/>
                <w:szCs w:val="24"/>
                <w:highlight w:val="yellow"/>
              </w:rPr>
              <w:t>11</w:t>
            </w:r>
          </w:p>
        </w:tc>
        <w:tc>
          <w:tcPr>
            <w:tcW w:w="2877" w:type="dxa"/>
            <w:vAlign w:val="center"/>
          </w:tcPr>
          <w:p w14:paraId="69635A59" w14:textId="77777777" w:rsidR="005F6AC3" w:rsidRPr="009975A9" w:rsidRDefault="005F6AC3" w:rsidP="00D55CBB">
            <w:pPr>
              <w:rPr>
                <w:color w:val="EE0000"/>
                <w:szCs w:val="24"/>
                <w:highlight w:val="yellow"/>
              </w:rPr>
            </w:pPr>
            <w:r w:rsidRPr="009975A9">
              <w:rPr>
                <w:color w:val="EE0000"/>
                <w:szCs w:val="24"/>
                <w:highlight w:val="yellow"/>
              </w:rPr>
              <w:t>Cáp đồng bọc PVC 0,6/1kV – 1x120mm2</w:t>
            </w:r>
          </w:p>
        </w:tc>
        <w:tc>
          <w:tcPr>
            <w:tcW w:w="3119" w:type="dxa"/>
            <w:vAlign w:val="center"/>
          </w:tcPr>
          <w:p w14:paraId="238DF02F" w14:textId="77777777" w:rsidR="005F6AC3" w:rsidRPr="009975A9" w:rsidRDefault="005F6AC3" w:rsidP="007627A9">
            <w:pPr>
              <w:rPr>
                <w:color w:val="EE0000"/>
                <w:szCs w:val="24"/>
                <w:highlight w:val="yellow"/>
              </w:rPr>
            </w:pPr>
            <w:r w:rsidRPr="009975A9">
              <w:rPr>
                <w:color w:val="EE0000"/>
                <w:szCs w:val="24"/>
                <w:highlight w:val="yellow"/>
              </w:rPr>
              <w:t xml:space="preserve">Tiêu chuẩn </w:t>
            </w:r>
            <w:r>
              <w:rPr>
                <w:color w:val="EE0000"/>
                <w:szCs w:val="24"/>
                <w:highlight w:val="yellow"/>
              </w:rPr>
              <w:t xml:space="preserve">dây đồng cách điện PVC hạ áp 0,6/1kV (CV) </w:t>
            </w:r>
            <w:r w:rsidRPr="009975A9">
              <w:rPr>
                <w:color w:val="EE0000"/>
                <w:szCs w:val="24"/>
                <w:highlight w:val="yellow"/>
              </w:rPr>
              <w:t>theo QĐ số 23/QĐ-HĐTV ngày 15/02/2026</w:t>
            </w:r>
          </w:p>
        </w:tc>
        <w:tc>
          <w:tcPr>
            <w:tcW w:w="1701" w:type="dxa"/>
            <w:vAlign w:val="center"/>
          </w:tcPr>
          <w:p w14:paraId="17440B7A" w14:textId="77777777" w:rsidR="005F6AC3" w:rsidRPr="009975A9" w:rsidRDefault="005F6AC3" w:rsidP="00D55CBB">
            <w:pPr>
              <w:jc w:val="center"/>
              <w:rPr>
                <w:b/>
                <w:bCs/>
                <w:color w:val="EE0000"/>
                <w:szCs w:val="24"/>
                <w:highlight w:val="yellow"/>
              </w:rPr>
            </w:pPr>
            <w:r>
              <w:rPr>
                <w:color w:val="EE0000"/>
                <w:szCs w:val="24"/>
                <w:highlight w:val="yellow"/>
              </w:rPr>
              <w:t>DD.HA-CV</w:t>
            </w:r>
          </w:p>
        </w:tc>
        <w:tc>
          <w:tcPr>
            <w:tcW w:w="845" w:type="dxa"/>
            <w:vAlign w:val="center"/>
          </w:tcPr>
          <w:p w14:paraId="2878F6FA" w14:textId="77777777" w:rsidR="005F6AC3" w:rsidRPr="009975A9" w:rsidRDefault="005F6AC3" w:rsidP="00D55CBB">
            <w:pPr>
              <w:jc w:val="left"/>
              <w:rPr>
                <w:color w:val="EE0000"/>
                <w:szCs w:val="24"/>
                <w:highlight w:val="yellow"/>
              </w:rPr>
            </w:pPr>
          </w:p>
        </w:tc>
      </w:tr>
      <w:tr w:rsidR="005F6AC3" w:rsidRPr="00726E80" w14:paraId="1F224110" w14:textId="77777777" w:rsidTr="001823F6">
        <w:trPr>
          <w:trHeight w:val="315"/>
        </w:trPr>
        <w:tc>
          <w:tcPr>
            <w:tcW w:w="520" w:type="dxa"/>
            <w:noWrap/>
            <w:vAlign w:val="center"/>
          </w:tcPr>
          <w:p w14:paraId="1026FAA0" w14:textId="77777777" w:rsidR="005F6AC3" w:rsidRPr="009975A9" w:rsidRDefault="005F6AC3" w:rsidP="00D55CBB">
            <w:pPr>
              <w:jc w:val="center"/>
              <w:rPr>
                <w:color w:val="EE0000"/>
                <w:szCs w:val="24"/>
                <w:highlight w:val="yellow"/>
              </w:rPr>
            </w:pPr>
            <w:r w:rsidRPr="009975A9">
              <w:rPr>
                <w:color w:val="EE0000"/>
                <w:szCs w:val="24"/>
                <w:highlight w:val="yellow"/>
              </w:rPr>
              <w:t>12</w:t>
            </w:r>
          </w:p>
        </w:tc>
        <w:tc>
          <w:tcPr>
            <w:tcW w:w="2877" w:type="dxa"/>
            <w:vAlign w:val="center"/>
          </w:tcPr>
          <w:p w14:paraId="4269873E" w14:textId="77777777" w:rsidR="005F6AC3" w:rsidRPr="009975A9" w:rsidRDefault="005F6AC3" w:rsidP="00D55CBB">
            <w:pPr>
              <w:rPr>
                <w:color w:val="EE0000"/>
                <w:szCs w:val="24"/>
                <w:highlight w:val="yellow"/>
              </w:rPr>
            </w:pPr>
            <w:r w:rsidRPr="009975A9">
              <w:rPr>
                <w:color w:val="EE0000"/>
                <w:szCs w:val="24"/>
                <w:highlight w:val="yellow"/>
              </w:rPr>
              <w:t>Cáp đồng bọc PVC 0,6/1kV – 1x50mm2</w:t>
            </w:r>
          </w:p>
        </w:tc>
        <w:tc>
          <w:tcPr>
            <w:tcW w:w="3119" w:type="dxa"/>
            <w:vAlign w:val="center"/>
          </w:tcPr>
          <w:p w14:paraId="65763B6D" w14:textId="77777777" w:rsidR="005F6AC3" w:rsidRPr="009975A9" w:rsidRDefault="005F6AC3" w:rsidP="00D55CBB">
            <w:pPr>
              <w:jc w:val="center"/>
              <w:rPr>
                <w:color w:val="EE0000"/>
                <w:szCs w:val="24"/>
                <w:highlight w:val="yellow"/>
              </w:rPr>
            </w:pPr>
            <w:r>
              <w:rPr>
                <w:color w:val="EE0000"/>
                <w:szCs w:val="24"/>
                <w:highlight w:val="yellow"/>
              </w:rPr>
              <w:t>nt</w:t>
            </w:r>
          </w:p>
        </w:tc>
        <w:tc>
          <w:tcPr>
            <w:tcW w:w="1701" w:type="dxa"/>
            <w:vAlign w:val="center"/>
          </w:tcPr>
          <w:p w14:paraId="03D29FA4" w14:textId="77777777" w:rsidR="005F6AC3" w:rsidRPr="00787347" w:rsidRDefault="005F6AC3" w:rsidP="00D55CBB">
            <w:pPr>
              <w:jc w:val="center"/>
              <w:rPr>
                <w:color w:val="EE0000"/>
                <w:szCs w:val="24"/>
                <w:highlight w:val="yellow"/>
              </w:rPr>
            </w:pPr>
            <w:r w:rsidRPr="00787347">
              <w:rPr>
                <w:color w:val="EE0000"/>
                <w:szCs w:val="24"/>
                <w:highlight w:val="yellow"/>
              </w:rPr>
              <w:t>nt</w:t>
            </w:r>
          </w:p>
        </w:tc>
        <w:tc>
          <w:tcPr>
            <w:tcW w:w="845" w:type="dxa"/>
            <w:vAlign w:val="center"/>
          </w:tcPr>
          <w:p w14:paraId="4242FE4A" w14:textId="77777777" w:rsidR="005F6AC3" w:rsidRPr="009975A9" w:rsidRDefault="005F6AC3" w:rsidP="00D55CBB">
            <w:pPr>
              <w:jc w:val="left"/>
              <w:rPr>
                <w:color w:val="EE0000"/>
                <w:szCs w:val="24"/>
                <w:highlight w:val="yellow"/>
              </w:rPr>
            </w:pPr>
          </w:p>
        </w:tc>
      </w:tr>
      <w:tr w:rsidR="005F6AC3" w:rsidRPr="00726E80" w14:paraId="68C1ADB8" w14:textId="77777777" w:rsidTr="001823F6">
        <w:trPr>
          <w:trHeight w:val="315"/>
        </w:trPr>
        <w:tc>
          <w:tcPr>
            <w:tcW w:w="520" w:type="dxa"/>
            <w:noWrap/>
            <w:vAlign w:val="center"/>
          </w:tcPr>
          <w:p w14:paraId="0026D709" w14:textId="77777777" w:rsidR="005F6AC3" w:rsidRPr="009975A9" w:rsidRDefault="005F6AC3" w:rsidP="00D55CBB">
            <w:pPr>
              <w:jc w:val="center"/>
              <w:rPr>
                <w:color w:val="EE0000"/>
                <w:szCs w:val="24"/>
                <w:highlight w:val="yellow"/>
              </w:rPr>
            </w:pPr>
            <w:r w:rsidRPr="009975A9">
              <w:rPr>
                <w:color w:val="EE0000"/>
                <w:szCs w:val="24"/>
                <w:highlight w:val="yellow"/>
              </w:rPr>
              <w:t>13</w:t>
            </w:r>
          </w:p>
        </w:tc>
        <w:tc>
          <w:tcPr>
            <w:tcW w:w="2877" w:type="dxa"/>
            <w:vAlign w:val="center"/>
          </w:tcPr>
          <w:p w14:paraId="6D142E09" w14:textId="77777777" w:rsidR="005F6AC3" w:rsidRPr="009975A9" w:rsidRDefault="005F6AC3" w:rsidP="00D55CBB">
            <w:pPr>
              <w:rPr>
                <w:color w:val="EE0000"/>
                <w:szCs w:val="24"/>
                <w:highlight w:val="yellow"/>
              </w:rPr>
            </w:pPr>
            <w:r w:rsidRPr="009975A9">
              <w:rPr>
                <w:color w:val="EE0000"/>
                <w:szCs w:val="24"/>
                <w:highlight w:val="yellow"/>
              </w:rPr>
              <w:t>Phụ</w:t>
            </w:r>
            <w:r w:rsidRPr="009975A9">
              <w:rPr>
                <w:color w:val="EE0000"/>
                <w:szCs w:val="24"/>
                <w:highlight w:val="yellow"/>
                <w:lang w:val="vi-VN"/>
              </w:rPr>
              <w:t xml:space="preserve"> kiện cáp nhị thứ</w:t>
            </w:r>
          </w:p>
        </w:tc>
        <w:tc>
          <w:tcPr>
            <w:tcW w:w="3119" w:type="dxa"/>
            <w:vAlign w:val="center"/>
          </w:tcPr>
          <w:p w14:paraId="3A371133" w14:textId="77777777" w:rsidR="005F6AC3" w:rsidRPr="009975A9" w:rsidRDefault="005F6AC3" w:rsidP="00D55CBB">
            <w:pPr>
              <w:rPr>
                <w:color w:val="EE0000"/>
                <w:szCs w:val="24"/>
                <w:highlight w:val="yellow"/>
              </w:rPr>
            </w:pPr>
            <w:r w:rsidRPr="009975A9">
              <w:rPr>
                <w:color w:val="EE0000"/>
                <w:szCs w:val="24"/>
                <w:highlight w:val="yellow"/>
              </w:rPr>
              <w:t>- Theo bản vẽ Thiết kế (nếu có).</w:t>
            </w:r>
          </w:p>
          <w:p w14:paraId="6D9B920A" w14:textId="77777777" w:rsidR="005F6AC3" w:rsidRPr="009975A9" w:rsidRDefault="005F6AC3" w:rsidP="00D55CBB">
            <w:pPr>
              <w:rPr>
                <w:color w:val="EE0000"/>
                <w:szCs w:val="24"/>
                <w:highlight w:val="yellow"/>
              </w:rPr>
            </w:pPr>
            <w:r w:rsidRPr="009975A9">
              <w:rPr>
                <w:color w:val="EE0000"/>
                <w:szCs w:val="24"/>
                <w:highlight w:val="yellow"/>
              </w:rPr>
              <w:t>- Nhà thầu khai báo xuất xứ hàng hóa.</w:t>
            </w:r>
          </w:p>
          <w:p w14:paraId="043E7289" w14:textId="77777777" w:rsidR="005F6AC3" w:rsidRPr="009975A9" w:rsidRDefault="005F6AC3" w:rsidP="00D55CBB">
            <w:pPr>
              <w:rPr>
                <w:color w:val="EE0000"/>
                <w:szCs w:val="24"/>
                <w:highlight w:val="yellow"/>
              </w:rPr>
            </w:pPr>
            <w:r w:rsidRPr="009975A9">
              <w:rPr>
                <w:color w:val="EE0000"/>
                <w:szCs w:val="24"/>
                <w:highlight w:val="yellow"/>
              </w:rPr>
              <w:t>- Kèm theo E-HSMT.</w:t>
            </w:r>
          </w:p>
        </w:tc>
        <w:tc>
          <w:tcPr>
            <w:tcW w:w="1701" w:type="dxa"/>
            <w:vAlign w:val="center"/>
          </w:tcPr>
          <w:p w14:paraId="6ABCB0A2" w14:textId="77777777" w:rsidR="005F6AC3" w:rsidRPr="009975A9" w:rsidRDefault="005F6AC3" w:rsidP="00D55CBB">
            <w:pPr>
              <w:jc w:val="center"/>
              <w:rPr>
                <w:b/>
                <w:bCs/>
                <w:color w:val="EE0000"/>
                <w:szCs w:val="24"/>
                <w:highlight w:val="yellow"/>
              </w:rPr>
            </w:pPr>
          </w:p>
        </w:tc>
        <w:tc>
          <w:tcPr>
            <w:tcW w:w="845" w:type="dxa"/>
            <w:vAlign w:val="center"/>
          </w:tcPr>
          <w:p w14:paraId="63D11FE6" w14:textId="77777777" w:rsidR="005F6AC3" w:rsidRPr="009975A9" w:rsidRDefault="005F6AC3" w:rsidP="00D55CBB">
            <w:pPr>
              <w:jc w:val="left"/>
              <w:rPr>
                <w:color w:val="EE0000"/>
                <w:szCs w:val="24"/>
                <w:highlight w:val="yellow"/>
              </w:rPr>
            </w:pPr>
          </w:p>
        </w:tc>
      </w:tr>
      <w:tr w:rsidR="005F6AC3" w:rsidRPr="00726E80" w14:paraId="452B4A51" w14:textId="77777777" w:rsidTr="001823F6">
        <w:trPr>
          <w:trHeight w:val="315"/>
        </w:trPr>
        <w:tc>
          <w:tcPr>
            <w:tcW w:w="520" w:type="dxa"/>
            <w:noWrap/>
            <w:vAlign w:val="center"/>
          </w:tcPr>
          <w:p w14:paraId="69324CA6" w14:textId="77777777" w:rsidR="005F6AC3" w:rsidRPr="009975A9" w:rsidRDefault="005F6AC3" w:rsidP="00D55CBB">
            <w:pPr>
              <w:jc w:val="center"/>
              <w:rPr>
                <w:color w:val="EE0000"/>
                <w:szCs w:val="24"/>
                <w:highlight w:val="yellow"/>
              </w:rPr>
            </w:pPr>
            <w:r w:rsidRPr="009975A9">
              <w:rPr>
                <w:color w:val="EE0000"/>
                <w:szCs w:val="24"/>
                <w:highlight w:val="yellow"/>
                <w:lang w:val="vi-VN"/>
              </w:rPr>
              <w:t>1</w:t>
            </w:r>
            <w:r w:rsidRPr="009975A9">
              <w:rPr>
                <w:color w:val="EE0000"/>
                <w:szCs w:val="24"/>
                <w:highlight w:val="yellow"/>
              </w:rPr>
              <w:t>4</w:t>
            </w:r>
          </w:p>
        </w:tc>
        <w:tc>
          <w:tcPr>
            <w:tcW w:w="2877" w:type="dxa"/>
            <w:vAlign w:val="center"/>
          </w:tcPr>
          <w:p w14:paraId="49B37038" w14:textId="77777777" w:rsidR="005F6AC3" w:rsidRPr="009975A9" w:rsidRDefault="005F6AC3" w:rsidP="00D55CBB">
            <w:pPr>
              <w:rPr>
                <w:color w:val="EE0000"/>
                <w:szCs w:val="24"/>
                <w:highlight w:val="yellow"/>
              </w:rPr>
            </w:pPr>
            <w:r w:rsidRPr="009975A9">
              <w:rPr>
                <w:color w:val="EE0000"/>
                <w:szCs w:val="24"/>
                <w:highlight w:val="yellow"/>
              </w:rPr>
              <w:t xml:space="preserve">Phụ kiện </w:t>
            </w:r>
            <w:r w:rsidRPr="009975A9">
              <w:rPr>
                <w:color w:val="EE0000"/>
                <w:szCs w:val="24"/>
                <w:highlight w:val="yellow"/>
                <w:lang w:val="vi-VN"/>
              </w:rPr>
              <w:t>nối đất</w:t>
            </w:r>
          </w:p>
        </w:tc>
        <w:tc>
          <w:tcPr>
            <w:tcW w:w="3119" w:type="dxa"/>
            <w:vAlign w:val="center"/>
          </w:tcPr>
          <w:p w14:paraId="03E4EE1D" w14:textId="77777777" w:rsidR="005F6AC3" w:rsidRPr="009975A9" w:rsidRDefault="005F6AC3" w:rsidP="00D55CBB">
            <w:pPr>
              <w:jc w:val="center"/>
              <w:rPr>
                <w:color w:val="EE0000"/>
                <w:szCs w:val="24"/>
                <w:highlight w:val="yellow"/>
              </w:rPr>
            </w:pPr>
            <w:r w:rsidRPr="009975A9">
              <w:rPr>
                <w:color w:val="EE0000"/>
                <w:szCs w:val="24"/>
                <w:highlight w:val="yellow"/>
              </w:rPr>
              <w:t>nt</w:t>
            </w:r>
          </w:p>
        </w:tc>
        <w:tc>
          <w:tcPr>
            <w:tcW w:w="1701" w:type="dxa"/>
            <w:vAlign w:val="center"/>
          </w:tcPr>
          <w:p w14:paraId="008F72E1" w14:textId="77777777" w:rsidR="005F6AC3" w:rsidRPr="009975A9" w:rsidRDefault="005F6AC3" w:rsidP="00D55CBB">
            <w:pPr>
              <w:jc w:val="center"/>
              <w:rPr>
                <w:b/>
                <w:bCs/>
                <w:color w:val="EE0000"/>
                <w:szCs w:val="24"/>
                <w:highlight w:val="yellow"/>
              </w:rPr>
            </w:pPr>
          </w:p>
        </w:tc>
        <w:tc>
          <w:tcPr>
            <w:tcW w:w="845" w:type="dxa"/>
            <w:vAlign w:val="center"/>
          </w:tcPr>
          <w:p w14:paraId="1A36D8E3" w14:textId="77777777" w:rsidR="005F6AC3" w:rsidRPr="009975A9" w:rsidRDefault="005F6AC3" w:rsidP="00D55CBB">
            <w:pPr>
              <w:jc w:val="left"/>
              <w:rPr>
                <w:color w:val="EE0000"/>
                <w:szCs w:val="24"/>
                <w:highlight w:val="yellow"/>
              </w:rPr>
            </w:pPr>
          </w:p>
        </w:tc>
      </w:tr>
    </w:tbl>
    <w:p w14:paraId="45218C7E" w14:textId="77777777" w:rsidR="00275268" w:rsidRPr="005F6AC3" w:rsidRDefault="00275268" w:rsidP="005F6AC3">
      <w:pPr>
        <w:widowControl w:val="0"/>
        <w:tabs>
          <w:tab w:val="left" w:pos="2127"/>
        </w:tabs>
        <w:spacing w:before="120" w:after="120" w:line="264" w:lineRule="auto"/>
        <w:rPr>
          <w:sz w:val="28"/>
          <w:szCs w:val="28"/>
        </w:rPr>
      </w:pPr>
    </w:p>
    <w:sectPr w:rsidR="00275268" w:rsidRPr="005F6AC3"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DB68" w14:textId="77777777" w:rsidR="004C3F78" w:rsidRDefault="004C3F78" w:rsidP="00E05AF1">
      <w:r>
        <w:separator/>
      </w:r>
    </w:p>
  </w:endnote>
  <w:endnote w:type="continuationSeparator" w:id="0">
    <w:p w14:paraId="1834B5A3" w14:textId="77777777" w:rsidR="004C3F78" w:rsidRDefault="004C3F7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9522" w14:textId="77777777" w:rsidR="004C3F78" w:rsidRDefault="004C3F78" w:rsidP="00E05AF1">
      <w:r>
        <w:separator/>
      </w:r>
    </w:p>
  </w:footnote>
  <w:footnote w:type="continuationSeparator" w:id="0">
    <w:p w14:paraId="13B6EA15" w14:textId="77777777" w:rsidR="004C3F78" w:rsidRDefault="004C3F7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6D353F"/>
    <w:multiLevelType w:val="hybridMultilevel"/>
    <w:tmpl w:val="29C84F32"/>
    <w:lvl w:ilvl="0" w:tplc="89B694E0">
      <w:start w:val="1"/>
      <w:numFmt w:val="decimal"/>
      <w:lvlText w:val="%1."/>
      <w:lvlJc w:val="left"/>
      <w:pPr>
        <w:tabs>
          <w:tab w:val="num" w:pos="810"/>
        </w:tabs>
        <w:ind w:left="810" w:hanging="360"/>
      </w:pPr>
      <w:rPr>
        <w:b/>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663EA"/>
    <w:multiLevelType w:val="multilevel"/>
    <w:tmpl w:val="96C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9769BF"/>
    <w:multiLevelType w:val="multilevel"/>
    <w:tmpl w:val="3338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91652"/>
    <w:multiLevelType w:val="hybridMultilevel"/>
    <w:tmpl w:val="598E178C"/>
    <w:lvl w:ilvl="0" w:tplc="04090015">
      <w:start w:val="1"/>
      <w:numFmt w:val="upperLetter"/>
      <w:lvlText w:val="%1."/>
      <w:lvlJc w:val="left"/>
      <w:pPr>
        <w:ind w:left="720" w:hanging="360"/>
      </w:pPr>
      <w:rPr>
        <w:rFonts w:hint="default"/>
      </w:rPr>
    </w:lvl>
    <w:lvl w:ilvl="1" w:tplc="BF280410">
      <w:start w:val="5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5" w15:restartNumberingAfterBreak="0">
    <w:nsid w:val="236040AB"/>
    <w:multiLevelType w:val="multilevel"/>
    <w:tmpl w:val="5CFCC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28D528DF"/>
    <w:multiLevelType w:val="multilevel"/>
    <w:tmpl w:val="4548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34791"/>
    <w:multiLevelType w:val="multilevel"/>
    <w:tmpl w:val="6F94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57174"/>
    <w:multiLevelType w:val="multilevel"/>
    <w:tmpl w:val="8296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69680022"/>
    <w:multiLevelType w:val="multilevel"/>
    <w:tmpl w:val="B37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A36B0C"/>
    <w:multiLevelType w:val="multilevel"/>
    <w:tmpl w:val="0BAE7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656649">
    <w:abstractNumId w:val="25"/>
  </w:num>
  <w:num w:numId="2" w16cid:durableId="848133006">
    <w:abstractNumId w:val="27"/>
  </w:num>
  <w:num w:numId="3" w16cid:durableId="180365249">
    <w:abstractNumId w:val="9"/>
  </w:num>
  <w:num w:numId="4" w16cid:durableId="1923054947">
    <w:abstractNumId w:val="31"/>
  </w:num>
  <w:num w:numId="5" w16cid:durableId="1495878923">
    <w:abstractNumId w:val="46"/>
  </w:num>
  <w:num w:numId="6" w16cid:durableId="671371399">
    <w:abstractNumId w:val="20"/>
  </w:num>
  <w:num w:numId="7" w16cid:durableId="1076586486">
    <w:abstractNumId w:val="40"/>
  </w:num>
  <w:num w:numId="8" w16cid:durableId="1743676517">
    <w:abstractNumId w:val="17"/>
  </w:num>
  <w:num w:numId="9" w16cid:durableId="1938557843">
    <w:abstractNumId w:val="35"/>
  </w:num>
  <w:num w:numId="10" w16cid:durableId="1029985826">
    <w:abstractNumId w:val="33"/>
  </w:num>
  <w:num w:numId="11" w16cid:durableId="667251762">
    <w:abstractNumId w:val="49"/>
  </w:num>
  <w:num w:numId="12" w16cid:durableId="1222407056">
    <w:abstractNumId w:val="6"/>
  </w:num>
  <w:num w:numId="13" w16cid:durableId="829836231">
    <w:abstractNumId w:val="4"/>
  </w:num>
  <w:num w:numId="14" w16cid:durableId="871068631">
    <w:abstractNumId w:val="47"/>
  </w:num>
  <w:num w:numId="15" w16cid:durableId="1656298559">
    <w:abstractNumId w:val="41"/>
  </w:num>
  <w:num w:numId="16" w16cid:durableId="1661495520">
    <w:abstractNumId w:val="5"/>
  </w:num>
  <w:num w:numId="17" w16cid:durableId="1620185142">
    <w:abstractNumId w:val="23"/>
  </w:num>
  <w:num w:numId="18" w16cid:durableId="227423334">
    <w:abstractNumId w:val="28"/>
  </w:num>
  <w:num w:numId="19" w16cid:durableId="436171027">
    <w:abstractNumId w:val="38"/>
  </w:num>
  <w:num w:numId="20" w16cid:durableId="1208954369">
    <w:abstractNumId w:val="32"/>
  </w:num>
  <w:num w:numId="21" w16cid:durableId="1398624750">
    <w:abstractNumId w:val="21"/>
  </w:num>
  <w:num w:numId="22" w16cid:durableId="8147117">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9"/>
  </w:num>
  <w:num w:numId="24" w16cid:durableId="1463579322">
    <w:abstractNumId w:val="8"/>
  </w:num>
  <w:num w:numId="25" w16cid:durableId="1489051139">
    <w:abstractNumId w:val="44"/>
  </w:num>
  <w:num w:numId="26" w16cid:durableId="691537139">
    <w:abstractNumId w:val="22"/>
  </w:num>
  <w:num w:numId="27" w16cid:durableId="629627797">
    <w:abstractNumId w:val="26"/>
  </w:num>
  <w:num w:numId="28" w16cid:durableId="1747801030">
    <w:abstractNumId w:val="43"/>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4"/>
  </w:num>
  <w:num w:numId="33" w16cid:durableId="230694464">
    <w:abstractNumId w:val="3"/>
  </w:num>
  <w:num w:numId="34" w16cid:durableId="548347998">
    <w:abstractNumId w:val="12"/>
  </w:num>
  <w:num w:numId="35" w16cid:durableId="1271819006">
    <w:abstractNumId w:val="29"/>
  </w:num>
  <w:num w:numId="36" w16cid:durableId="1977563073">
    <w:abstractNumId w:val="13"/>
  </w:num>
  <w:num w:numId="37" w16cid:durableId="2036808480">
    <w:abstractNumId w:val="24"/>
  </w:num>
  <w:num w:numId="38" w16cid:durableId="1315647964">
    <w:abstractNumId w:val="45"/>
  </w:num>
  <w:num w:numId="39" w16cid:durableId="170148290">
    <w:abstractNumId w:val="42"/>
  </w:num>
  <w:num w:numId="40" w16cid:durableId="1157696666">
    <w:abstractNumId w:val="34"/>
  </w:num>
  <w:num w:numId="41" w16cid:durableId="513571027">
    <w:abstractNumId w:val="16"/>
  </w:num>
  <w:num w:numId="42" w16cid:durableId="1736388241">
    <w:abstractNumId w:val="48"/>
  </w:num>
  <w:num w:numId="43" w16cid:durableId="895167688">
    <w:abstractNumId w:val="36"/>
  </w:num>
  <w:num w:numId="44" w16cid:durableId="101195269">
    <w:abstractNumId w:val="11"/>
  </w:num>
  <w:num w:numId="45" w16cid:durableId="1533879699">
    <w:abstractNumId w:val="1"/>
  </w:num>
  <w:num w:numId="46" w16cid:durableId="1479807823">
    <w:abstractNumId w:val="37"/>
  </w:num>
  <w:num w:numId="47" w16cid:durableId="1773432895">
    <w:abstractNumId w:val="30"/>
  </w:num>
  <w:num w:numId="48" w16cid:durableId="1061446857">
    <w:abstractNumId w:val="39"/>
  </w:num>
  <w:num w:numId="49" w16cid:durableId="427965687">
    <w:abstractNumId w:val="2"/>
  </w:num>
  <w:num w:numId="50" w16cid:durableId="2112435857">
    <w:abstractNumId w:val="50"/>
  </w:num>
  <w:num w:numId="51" w16cid:durableId="238293233">
    <w:abstractNumId w:val="18"/>
  </w:num>
  <w:num w:numId="52" w16cid:durableId="1879657694">
    <w:abstractNumId w:val="10"/>
  </w:num>
  <w:num w:numId="53" w16cid:durableId="132392307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0603"/>
    <w:rsid w:val="0004162F"/>
    <w:rsid w:val="00041F01"/>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5D1F"/>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1EB3"/>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BA9"/>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A9E"/>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E2C"/>
    <w:rsid w:val="00181391"/>
    <w:rsid w:val="001816D2"/>
    <w:rsid w:val="001823F6"/>
    <w:rsid w:val="001824BA"/>
    <w:rsid w:val="00182B92"/>
    <w:rsid w:val="00183A8C"/>
    <w:rsid w:val="00183CE6"/>
    <w:rsid w:val="00184130"/>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5B8D"/>
    <w:rsid w:val="0022619B"/>
    <w:rsid w:val="00226994"/>
    <w:rsid w:val="002269AF"/>
    <w:rsid w:val="00226E2D"/>
    <w:rsid w:val="00227D2C"/>
    <w:rsid w:val="00227DAC"/>
    <w:rsid w:val="0023045B"/>
    <w:rsid w:val="002306F9"/>
    <w:rsid w:val="002317B5"/>
    <w:rsid w:val="00231D5B"/>
    <w:rsid w:val="00232054"/>
    <w:rsid w:val="00233167"/>
    <w:rsid w:val="002331CD"/>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1A5"/>
    <w:rsid w:val="00244F8B"/>
    <w:rsid w:val="002452D7"/>
    <w:rsid w:val="00246187"/>
    <w:rsid w:val="00246533"/>
    <w:rsid w:val="00246534"/>
    <w:rsid w:val="002468B4"/>
    <w:rsid w:val="00251089"/>
    <w:rsid w:val="00251349"/>
    <w:rsid w:val="00252FE0"/>
    <w:rsid w:val="002536D9"/>
    <w:rsid w:val="00253EB2"/>
    <w:rsid w:val="002540ED"/>
    <w:rsid w:val="00254D27"/>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2854"/>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315D"/>
    <w:rsid w:val="00344076"/>
    <w:rsid w:val="00347AE3"/>
    <w:rsid w:val="00350682"/>
    <w:rsid w:val="003512A6"/>
    <w:rsid w:val="00351865"/>
    <w:rsid w:val="003533BE"/>
    <w:rsid w:val="0035405B"/>
    <w:rsid w:val="0035446D"/>
    <w:rsid w:val="00355771"/>
    <w:rsid w:val="003557A3"/>
    <w:rsid w:val="003559A1"/>
    <w:rsid w:val="00356358"/>
    <w:rsid w:val="00357A47"/>
    <w:rsid w:val="00357B52"/>
    <w:rsid w:val="00360274"/>
    <w:rsid w:val="003604F6"/>
    <w:rsid w:val="0036055F"/>
    <w:rsid w:val="0036287F"/>
    <w:rsid w:val="00362F13"/>
    <w:rsid w:val="00364479"/>
    <w:rsid w:val="003645E7"/>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486"/>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E89"/>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40F"/>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3739"/>
    <w:rsid w:val="00445226"/>
    <w:rsid w:val="00445E41"/>
    <w:rsid w:val="004464CC"/>
    <w:rsid w:val="00446EE1"/>
    <w:rsid w:val="004507EB"/>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D22"/>
    <w:rsid w:val="00466E4C"/>
    <w:rsid w:val="00466F9E"/>
    <w:rsid w:val="00467BB7"/>
    <w:rsid w:val="004727A2"/>
    <w:rsid w:val="0047319A"/>
    <w:rsid w:val="004747BE"/>
    <w:rsid w:val="00474BFB"/>
    <w:rsid w:val="00475782"/>
    <w:rsid w:val="00476D14"/>
    <w:rsid w:val="004775BB"/>
    <w:rsid w:val="00477EF8"/>
    <w:rsid w:val="004802DD"/>
    <w:rsid w:val="00480464"/>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988"/>
    <w:rsid w:val="004C23D6"/>
    <w:rsid w:val="004C2C4F"/>
    <w:rsid w:val="004C34E4"/>
    <w:rsid w:val="004C36AF"/>
    <w:rsid w:val="004C3992"/>
    <w:rsid w:val="004C3F78"/>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443"/>
    <w:rsid w:val="0053374A"/>
    <w:rsid w:val="00533761"/>
    <w:rsid w:val="00534B1B"/>
    <w:rsid w:val="00535A79"/>
    <w:rsid w:val="00535D80"/>
    <w:rsid w:val="00536D71"/>
    <w:rsid w:val="005375FD"/>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E2A"/>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9B7"/>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141"/>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5B58"/>
    <w:rsid w:val="005D63E3"/>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AC3"/>
    <w:rsid w:val="005F6E64"/>
    <w:rsid w:val="005F7628"/>
    <w:rsid w:val="005F7770"/>
    <w:rsid w:val="005F7F7C"/>
    <w:rsid w:val="006004F1"/>
    <w:rsid w:val="0060141D"/>
    <w:rsid w:val="0060153C"/>
    <w:rsid w:val="00601A64"/>
    <w:rsid w:val="00601E09"/>
    <w:rsid w:val="0060201D"/>
    <w:rsid w:val="006020D0"/>
    <w:rsid w:val="00602215"/>
    <w:rsid w:val="006039C3"/>
    <w:rsid w:val="0060425B"/>
    <w:rsid w:val="0060494F"/>
    <w:rsid w:val="00605EE5"/>
    <w:rsid w:val="0060633F"/>
    <w:rsid w:val="00607808"/>
    <w:rsid w:val="00611176"/>
    <w:rsid w:val="00611569"/>
    <w:rsid w:val="006119A3"/>
    <w:rsid w:val="00611A5D"/>
    <w:rsid w:val="00611D75"/>
    <w:rsid w:val="00613B01"/>
    <w:rsid w:val="006143BB"/>
    <w:rsid w:val="006156D8"/>
    <w:rsid w:val="00615E67"/>
    <w:rsid w:val="00615FD3"/>
    <w:rsid w:val="00616260"/>
    <w:rsid w:val="006167D7"/>
    <w:rsid w:val="00616845"/>
    <w:rsid w:val="0061685A"/>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3C9"/>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A94"/>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D57"/>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37F4D"/>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478BE"/>
    <w:rsid w:val="0075015A"/>
    <w:rsid w:val="007503CD"/>
    <w:rsid w:val="00750FEA"/>
    <w:rsid w:val="007531A1"/>
    <w:rsid w:val="00754BD6"/>
    <w:rsid w:val="00755479"/>
    <w:rsid w:val="0075549A"/>
    <w:rsid w:val="00755DB3"/>
    <w:rsid w:val="0075622C"/>
    <w:rsid w:val="00756476"/>
    <w:rsid w:val="0075662D"/>
    <w:rsid w:val="0075764B"/>
    <w:rsid w:val="00757A09"/>
    <w:rsid w:val="00760E12"/>
    <w:rsid w:val="00761DCB"/>
    <w:rsid w:val="007624D9"/>
    <w:rsid w:val="00762701"/>
    <w:rsid w:val="0076278E"/>
    <w:rsid w:val="007627A9"/>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484"/>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3F0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A72"/>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B64"/>
    <w:rsid w:val="00875C99"/>
    <w:rsid w:val="008760AD"/>
    <w:rsid w:val="00876AFB"/>
    <w:rsid w:val="00877358"/>
    <w:rsid w:val="00877A98"/>
    <w:rsid w:val="00877C20"/>
    <w:rsid w:val="00880B26"/>
    <w:rsid w:val="00881621"/>
    <w:rsid w:val="00881FDC"/>
    <w:rsid w:val="008824AD"/>
    <w:rsid w:val="00882AE0"/>
    <w:rsid w:val="0088307E"/>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129"/>
    <w:rsid w:val="00902640"/>
    <w:rsid w:val="00902D8C"/>
    <w:rsid w:val="0090337C"/>
    <w:rsid w:val="00903FF5"/>
    <w:rsid w:val="00904239"/>
    <w:rsid w:val="0090494F"/>
    <w:rsid w:val="009050E3"/>
    <w:rsid w:val="00905377"/>
    <w:rsid w:val="00905E7C"/>
    <w:rsid w:val="009067B9"/>
    <w:rsid w:val="00907362"/>
    <w:rsid w:val="009079E7"/>
    <w:rsid w:val="00907E5B"/>
    <w:rsid w:val="00910D1C"/>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77"/>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6F5A"/>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5AC"/>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EA1"/>
    <w:rsid w:val="009F3307"/>
    <w:rsid w:val="009F47DA"/>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4B2"/>
    <w:rsid w:val="00A45C63"/>
    <w:rsid w:val="00A45FEB"/>
    <w:rsid w:val="00A46525"/>
    <w:rsid w:val="00A51A2A"/>
    <w:rsid w:val="00A521C7"/>
    <w:rsid w:val="00A52384"/>
    <w:rsid w:val="00A53EB8"/>
    <w:rsid w:val="00A55051"/>
    <w:rsid w:val="00A55ECE"/>
    <w:rsid w:val="00A56136"/>
    <w:rsid w:val="00A56675"/>
    <w:rsid w:val="00A56A03"/>
    <w:rsid w:val="00A56C67"/>
    <w:rsid w:val="00A56CBD"/>
    <w:rsid w:val="00A5740F"/>
    <w:rsid w:val="00A57A83"/>
    <w:rsid w:val="00A619AA"/>
    <w:rsid w:val="00A61C53"/>
    <w:rsid w:val="00A61EE1"/>
    <w:rsid w:val="00A629D7"/>
    <w:rsid w:val="00A62DAD"/>
    <w:rsid w:val="00A63992"/>
    <w:rsid w:val="00A64FF4"/>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1A9"/>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EF0"/>
    <w:rsid w:val="00AF6F78"/>
    <w:rsid w:val="00B00060"/>
    <w:rsid w:val="00B000B6"/>
    <w:rsid w:val="00B0051E"/>
    <w:rsid w:val="00B0102E"/>
    <w:rsid w:val="00B01123"/>
    <w:rsid w:val="00B02009"/>
    <w:rsid w:val="00B027C8"/>
    <w:rsid w:val="00B03237"/>
    <w:rsid w:val="00B03456"/>
    <w:rsid w:val="00B03510"/>
    <w:rsid w:val="00B040FF"/>
    <w:rsid w:val="00B047C4"/>
    <w:rsid w:val="00B06233"/>
    <w:rsid w:val="00B06687"/>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754"/>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DA7"/>
    <w:rsid w:val="00B96F03"/>
    <w:rsid w:val="00BA02C4"/>
    <w:rsid w:val="00BA034E"/>
    <w:rsid w:val="00BA077D"/>
    <w:rsid w:val="00BA1319"/>
    <w:rsid w:val="00BA1344"/>
    <w:rsid w:val="00BA2634"/>
    <w:rsid w:val="00BA2EED"/>
    <w:rsid w:val="00BA33E1"/>
    <w:rsid w:val="00BA393C"/>
    <w:rsid w:val="00BA4853"/>
    <w:rsid w:val="00BA4889"/>
    <w:rsid w:val="00BA4A4F"/>
    <w:rsid w:val="00BA51B0"/>
    <w:rsid w:val="00BA6A19"/>
    <w:rsid w:val="00BA72B5"/>
    <w:rsid w:val="00BB1F0C"/>
    <w:rsid w:val="00BB24B5"/>
    <w:rsid w:val="00BB2EC0"/>
    <w:rsid w:val="00BB3625"/>
    <w:rsid w:val="00BB3F71"/>
    <w:rsid w:val="00BB4090"/>
    <w:rsid w:val="00BB461D"/>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29"/>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153"/>
    <w:rsid w:val="00C455BB"/>
    <w:rsid w:val="00C46170"/>
    <w:rsid w:val="00C4675C"/>
    <w:rsid w:val="00C46970"/>
    <w:rsid w:val="00C46B32"/>
    <w:rsid w:val="00C46C52"/>
    <w:rsid w:val="00C47140"/>
    <w:rsid w:val="00C5003E"/>
    <w:rsid w:val="00C51413"/>
    <w:rsid w:val="00C51C55"/>
    <w:rsid w:val="00C51E42"/>
    <w:rsid w:val="00C52777"/>
    <w:rsid w:val="00C53B9B"/>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AC9"/>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0E55"/>
    <w:rsid w:val="00C917F3"/>
    <w:rsid w:val="00C91CCE"/>
    <w:rsid w:val="00C9246D"/>
    <w:rsid w:val="00C926BC"/>
    <w:rsid w:val="00C927CE"/>
    <w:rsid w:val="00C931B0"/>
    <w:rsid w:val="00C941A6"/>
    <w:rsid w:val="00C94861"/>
    <w:rsid w:val="00C94954"/>
    <w:rsid w:val="00C94E41"/>
    <w:rsid w:val="00C95A94"/>
    <w:rsid w:val="00C95DA4"/>
    <w:rsid w:val="00C96006"/>
    <w:rsid w:val="00C96787"/>
    <w:rsid w:val="00C96BC4"/>
    <w:rsid w:val="00C97248"/>
    <w:rsid w:val="00C979B3"/>
    <w:rsid w:val="00C97C4B"/>
    <w:rsid w:val="00CA11D1"/>
    <w:rsid w:val="00CA13CE"/>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33A"/>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3FF"/>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77EAD"/>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2B9"/>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09B"/>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3BA6"/>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5D70"/>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8B7"/>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B0E"/>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6DA"/>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74A"/>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16D7"/>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Thạch Minh Thạch</cp:lastModifiedBy>
  <cp:revision>56</cp:revision>
  <cp:lastPrinted>2024-04-09T10:41:00Z</cp:lastPrinted>
  <dcterms:created xsi:type="dcterms:W3CDTF">2025-11-04T02:10:00Z</dcterms:created>
  <dcterms:modified xsi:type="dcterms:W3CDTF">2026-05-08T08:19:00Z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