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B8161" w14:textId="77777777" w:rsidR="00A662B0" w:rsidRPr="006615DB" w:rsidRDefault="00A662B0" w:rsidP="00A662B0">
      <w:pPr>
        <w:jc w:val="center"/>
        <w:outlineLvl w:val="0"/>
        <w:rPr>
          <w:b/>
          <w:sz w:val="26"/>
          <w:szCs w:val="26"/>
          <w:lang w:val="nl-NL"/>
        </w:rPr>
      </w:pPr>
      <w:r w:rsidRPr="006615DB">
        <w:rPr>
          <w:b/>
          <w:sz w:val="26"/>
          <w:szCs w:val="26"/>
          <w:lang w:val="nl-NL"/>
        </w:rPr>
        <w:t>Phần 2. YÊU CẦU VỀ KỸ THUẬT</w:t>
      </w:r>
    </w:p>
    <w:p w14:paraId="1C1F2B40" w14:textId="77777777" w:rsidR="00A662B0" w:rsidRPr="006615DB" w:rsidRDefault="00A662B0" w:rsidP="00A662B0">
      <w:pPr>
        <w:widowControl w:val="0"/>
        <w:spacing w:before="120" w:after="120" w:line="264" w:lineRule="auto"/>
        <w:jc w:val="center"/>
        <w:outlineLvl w:val="1"/>
        <w:rPr>
          <w:sz w:val="26"/>
          <w:szCs w:val="26"/>
          <w:lang w:val="nl-NL"/>
        </w:rPr>
      </w:pPr>
      <w:r w:rsidRPr="006615DB">
        <w:rPr>
          <w:b/>
          <w:sz w:val="26"/>
          <w:szCs w:val="26"/>
          <w:lang w:val="nl-NL"/>
        </w:rPr>
        <w:t>Chương V. YÊU CẦU VỀ KỸ THUẬT</w:t>
      </w:r>
    </w:p>
    <w:p w14:paraId="72CAF4E3" w14:textId="77777777" w:rsidR="00A662B0" w:rsidRPr="006615DB" w:rsidRDefault="00A662B0" w:rsidP="00A662B0">
      <w:pPr>
        <w:pStyle w:val="Subtitle"/>
        <w:rPr>
          <w:sz w:val="26"/>
          <w:szCs w:val="26"/>
          <w:lang w:val="nl-NL"/>
        </w:rPr>
      </w:pPr>
    </w:p>
    <w:p w14:paraId="6F21A2F8" w14:textId="77777777" w:rsidR="00A662B0" w:rsidRPr="006615DB" w:rsidRDefault="00A662B0" w:rsidP="00A662B0">
      <w:pPr>
        <w:pStyle w:val="SectionVIHeader"/>
        <w:widowControl w:val="0"/>
        <w:spacing w:before="0" w:after="0" w:line="264" w:lineRule="auto"/>
        <w:ind w:firstLine="709"/>
        <w:jc w:val="both"/>
        <w:rPr>
          <w:sz w:val="26"/>
          <w:szCs w:val="26"/>
          <w:lang w:val="nl-NL"/>
        </w:rPr>
      </w:pPr>
      <w:r w:rsidRPr="006615DB">
        <w:rPr>
          <w:sz w:val="26"/>
          <w:szCs w:val="26"/>
          <w:lang w:val="nl-NL"/>
        </w:rPr>
        <w:t>Mục 1. Yêu cầu về kỹ thuật</w:t>
      </w:r>
    </w:p>
    <w:p w14:paraId="787603B2" w14:textId="77777777" w:rsidR="00A662B0" w:rsidRPr="006615DB" w:rsidRDefault="00A662B0" w:rsidP="00A662B0">
      <w:pPr>
        <w:widowControl w:val="0"/>
        <w:spacing w:line="264" w:lineRule="auto"/>
        <w:ind w:firstLine="709"/>
        <w:rPr>
          <w:b/>
          <w:i/>
          <w:sz w:val="26"/>
          <w:szCs w:val="26"/>
          <w:lang w:val="nl-NL"/>
        </w:rPr>
      </w:pPr>
      <w:r w:rsidRPr="006615DB">
        <w:rPr>
          <w:b/>
          <w:i/>
          <w:sz w:val="26"/>
          <w:szCs w:val="26"/>
          <w:lang w:val="nl-NL"/>
        </w:rPr>
        <w:t>1.1. Giới thiệu chung về dự án/dự toán mua sắm, gói thầu</w:t>
      </w:r>
    </w:p>
    <w:p w14:paraId="6278AA64" w14:textId="77777777" w:rsidR="00A662B0" w:rsidRPr="006615DB" w:rsidRDefault="00A662B0" w:rsidP="00A662B0">
      <w:pPr>
        <w:shd w:val="clear" w:color="auto" w:fill="FFFFFF"/>
        <w:ind w:firstLine="706"/>
        <w:rPr>
          <w:sz w:val="26"/>
          <w:szCs w:val="26"/>
          <w:lang w:val="vi-VN"/>
        </w:rPr>
      </w:pPr>
      <w:bookmarkStart w:id="0" w:name="_Hlk154743134"/>
      <w:r w:rsidRPr="006615DB">
        <w:rPr>
          <w:bCs/>
          <w:sz w:val="26"/>
          <w:szCs w:val="26"/>
          <w:lang w:val="nl-NL"/>
        </w:rPr>
        <w:t>-</w:t>
      </w:r>
      <w:r w:rsidRPr="006615DB">
        <w:rPr>
          <w:bCs/>
          <w:sz w:val="26"/>
          <w:szCs w:val="26"/>
          <w:lang w:val="vi-VN"/>
        </w:rPr>
        <w:t xml:space="preserve"> Chủ đầu tư:</w:t>
      </w:r>
      <w:r w:rsidRPr="006615DB">
        <w:rPr>
          <w:b/>
          <w:bCs/>
          <w:sz w:val="26"/>
          <w:szCs w:val="26"/>
          <w:lang w:val="vi-VN"/>
        </w:rPr>
        <w:t xml:space="preserve"> </w:t>
      </w:r>
      <w:r w:rsidRPr="006615DB">
        <w:rPr>
          <w:sz w:val="26"/>
          <w:szCs w:val="26"/>
          <w:lang w:val="vi-VN"/>
        </w:rPr>
        <w:t>Bệnh viện Phong - Da liễu Trung ương Quy Hòa.</w:t>
      </w:r>
    </w:p>
    <w:p w14:paraId="4A2D995E" w14:textId="77777777" w:rsidR="00A662B0" w:rsidRPr="006615DB" w:rsidRDefault="00A662B0" w:rsidP="00A662B0">
      <w:pPr>
        <w:shd w:val="clear" w:color="auto" w:fill="FFFFFF"/>
        <w:ind w:firstLine="706"/>
        <w:rPr>
          <w:bCs/>
          <w:sz w:val="26"/>
          <w:szCs w:val="26"/>
          <w:lang w:val="vi-VN"/>
        </w:rPr>
      </w:pPr>
      <w:r w:rsidRPr="006615DB">
        <w:rPr>
          <w:bCs/>
          <w:sz w:val="26"/>
          <w:szCs w:val="26"/>
          <w:lang w:val="vi-VN"/>
        </w:rPr>
        <w:t>- Tên Dự toán mua sắm:</w:t>
      </w:r>
      <w:r w:rsidRPr="006615DB">
        <w:rPr>
          <w:b/>
          <w:bCs/>
          <w:sz w:val="26"/>
          <w:szCs w:val="26"/>
          <w:lang w:val="vi-VN"/>
        </w:rPr>
        <w:t xml:space="preserve"> </w:t>
      </w:r>
      <w:r w:rsidRPr="006615DB">
        <w:rPr>
          <w:sz w:val="26"/>
          <w:szCs w:val="26"/>
        </w:rPr>
        <w:t>Mua sắm hệ thống lưu trữ dữ liệu SAN Store phục vụ công tác chuyên môn của Bệnh viện Phong - Da liễu Trung ương Quy Hòa</w:t>
      </w:r>
      <w:r w:rsidRPr="006615DB">
        <w:rPr>
          <w:bCs/>
          <w:sz w:val="26"/>
          <w:szCs w:val="26"/>
          <w:lang w:val="vi-VN"/>
        </w:rPr>
        <w:t>.</w:t>
      </w:r>
    </w:p>
    <w:p w14:paraId="52617939" w14:textId="77777777" w:rsidR="00A662B0" w:rsidRPr="006615DB" w:rsidRDefault="00A662B0" w:rsidP="00A662B0">
      <w:pPr>
        <w:shd w:val="clear" w:color="auto" w:fill="FFFFFF"/>
        <w:ind w:firstLine="706"/>
        <w:rPr>
          <w:bCs/>
          <w:i/>
          <w:spacing w:val="-2"/>
          <w:sz w:val="26"/>
          <w:szCs w:val="26"/>
          <w:lang w:val="vi-VN"/>
        </w:rPr>
      </w:pPr>
      <w:r w:rsidRPr="006615DB">
        <w:rPr>
          <w:bCs/>
          <w:sz w:val="26"/>
          <w:szCs w:val="26"/>
          <w:lang w:val="vi-VN"/>
        </w:rPr>
        <w:t>- Quy mô dự toán mua sắm:</w:t>
      </w:r>
      <w:r w:rsidRPr="006615DB">
        <w:rPr>
          <w:b/>
          <w:bCs/>
          <w:sz w:val="26"/>
          <w:szCs w:val="26"/>
          <w:lang w:val="vi-VN"/>
        </w:rPr>
        <w:t xml:space="preserve"> </w:t>
      </w:r>
      <w:r w:rsidRPr="006615DB">
        <w:rPr>
          <w:b/>
          <w:bCs/>
          <w:sz w:val="26"/>
          <w:szCs w:val="26"/>
        </w:rPr>
        <w:t>1.120.000.000</w:t>
      </w:r>
      <w:r w:rsidRPr="006615DB">
        <w:rPr>
          <w:b/>
          <w:bCs/>
          <w:sz w:val="26"/>
          <w:szCs w:val="26"/>
          <w:lang w:val="vi-VN"/>
        </w:rPr>
        <w:t xml:space="preserve"> </w:t>
      </w:r>
      <w:r w:rsidRPr="006615DB">
        <w:rPr>
          <w:b/>
          <w:bCs/>
          <w:i/>
          <w:sz w:val="26"/>
          <w:szCs w:val="26"/>
          <w:lang w:val="vi-VN"/>
        </w:rPr>
        <w:t xml:space="preserve">(Bằng chữ: </w:t>
      </w:r>
      <w:r w:rsidRPr="006615DB">
        <w:rPr>
          <w:b/>
          <w:bCs/>
          <w:i/>
          <w:sz w:val="26"/>
          <w:szCs w:val="26"/>
        </w:rPr>
        <w:t xml:space="preserve">Một tỷ một trăm hai mươi triệu </w:t>
      </w:r>
      <w:r w:rsidRPr="006615DB">
        <w:rPr>
          <w:b/>
          <w:bCs/>
          <w:i/>
          <w:sz w:val="26"/>
          <w:szCs w:val="26"/>
          <w:lang w:val="vi-VN"/>
        </w:rPr>
        <w:t>đồng)</w:t>
      </w:r>
      <w:r w:rsidRPr="006615DB">
        <w:rPr>
          <w:bCs/>
          <w:sz w:val="26"/>
          <w:szCs w:val="26"/>
          <w:lang w:val="vi-VN"/>
        </w:rPr>
        <w:t>.</w:t>
      </w:r>
    </w:p>
    <w:p w14:paraId="007463E4" w14:textId="77777777" w:rsidR="00A662B0" w:rsidRPr="006615DB" w:rsidRDefault="00A662B0" w:rsidP="00A662B0">
      <w:pPr>
        <w:widowControl w:val="0"/>
        <w:autoSpaceDE w:val="0"/>
        <w:autoSpaceDN w:val="0"/>
        <w:adjustRightInd w:val="0"/>
        <w:ind w:firstLine="706"/>
        <w:rPr>
          <w:bCs/>
          <w:sz w:val="26"/>
          <w:szCs w:val="26"/>
          <w:lang w:val="vi-VN"/>
        </w:rPr>
      </w:pPr>
      <w:r w:rsidRPr="006615DB">
        <w:rPr>
          <w:sz w:val="26"/>
          <w:szCs w:val="26"/>
          <w:lang w:val="pt-BR"/>
        </w:rPr>
        <w:t>- Tên gói thầu: Gói thầu số 01: Cung cấp hệ thống lưu trữ SAN</w:t>
      </w:r>
    </w:p>
    <w:p w14:paraId="0C28CFB0" w14:textId="77777777" w:rsidR="00A662B0" w:rsidRPr="006615DB" w:rsidRDefault="00A662B0" w:rsidP="00A662B0">
      <w:pPr>
        <w:shd w:val="clear" w:color="auto" w:fill="FFFFFF"/>
        <w:ind w:firstLine="706"/>
        <w:rPr>
          <w:b/>
          <w:bCs/>
          <w:spacing w:val="-10"/>
          <w:sz w:val="26"/>
          <w:szCs w:val="26"/>
          <w:lang w:val="vi-VN"/>
        </w:rPr>
      </w:pPr>
      <w:r w:rsidRPr="006615DB">
        <w:rPr>
          <w:spacing w:val="-10"/>
          <w:sz w:val="26"/>
          <w:szCs w:val="26"/>
          <w:lang w:val="pt-BR"/>
        </w:rPr>
        <w:t xml:space="preserve">- Giá gói thầu: </w:t>
      </w:r>
      <w:r w:rsidRPr="006615DB">
        <w:rPr>
          <w:b/>
          <w:bCs/>
          <w:spacing w:val="-10"/>
          <w:sz w:val="26"/>
          <w:szCs w:val="26"/>
        </w:rPr>
        <w:t>1.120.</w:t>
      </w:r>
      <w:r w:rsidRPr="006615DB">
        <w:rPr>
          <w:b/>
          <w:bCs/>
          <w:spacing w:val="-10"/>
          <w:sz w:val="26"/>
          <w:szCs w:val="26"/>
          <w:lang w:val="vi-VN"/>
        </w:rPr>
        <w:t xml:space="preserve">000.000 đồng </w:t>
      </w:r>
      <w:r w:rsidRPr="006615DB">
        <w:rPr>
          <w:b/>
          <w:bCs/>
          <w:i/>
          <w:spacing w:val="-10"/>
          <w:sz w:val="26"/>
          <w:szCs w:val="26"/>
          <w:lang w:val="vi-VN"/>
        </w:rPr>
        <w:t xml:space="preserve">(Bằng chữ: </w:t>
      </w:r>
      <w:r w:rsidRPr="006615DB">
        <w:rPr>
          <w:b/>
          <w:bCs/>
          <w:i/>
          <w:spacing w:val="-10"/>
          <w:sz w:val="26"/>
          <w:szCs w:val="26"/>
        </w:rPr>
        <w:t xml:space="preserve">Một tỷ một trăm hai mươi triệu </w:t>
      </w:r>
      <w:r w:rsidRPr="006615DB">
        <w:rPr>
          <w:b/>
          <w:bCs/>
          <w:i/>
          <w:spacing w:val="-10"/>
          <w:sz w:val="26"/>
          <w:szCs w:val="26"/>
          <w:lang w:val="vi-VN"/>
        </w:rPr>
        <w:t>đồng)</w:t>
      </w:r>
      <w:r w:rsidRPr="006615DB">
        <w:rPr>
          <w:bCs/>
          <w:spacing w:val="-10"/>
          <w:sz w:val="26"/>
          <w:szCs w:val="26"/>
          <w:lang w:val="vi-VN"/>
        </w:rPr>
        <w:t>.</w:t>
      </w:r>
    </w:p>
    <w:p w14:paraId="14B44CB6" w14:textId="77777777" w:rsidR="00A662B0" w:rsidRPr="006615DB" w:rsidRDefault="00A662B0" w:rsidP="00A662B0">
      <w:pPr>
        <w:shd w:val="clear" w:color="auto" w:fill="FFFFFF"/>
        <w:ind w:firstLine="706"/>
        <w:rPr>
          <w:spacing w:val="-4"/>
          <w:sz w:val="26"/>
          <w:szCs w:val="26"/>
          <w:lang w:val="pt-BR"/>
        </w:rPr>
      </w:pPr>
      <w:r w:rsidRPr="006615DB">
        <w:rPr>
          <w:spacing w:val="-4"/>
          <w:sz w:val="26"/>
          <w:szCs w:val="26"/>
          <w:lang w:val="pt-BR"/>
        </w:rPr>
        <w:t xml:space="preserve">- Nguồn </w:t>
      </w:r>
      <w:r w:rsidRPr="006615DB">
        <w:rPr>
          <w:sz w:val="26"/>
          <w:szCs w:val="26"/>
          <w:lang w:val="pt-BR"/>
        </w:rPr>
        <w:t xml:space="preserve">vốn: </w:t>
      </w:r>
      <w:r w:rsidRPr="006615DB">
        <w:rPr>
          <w:spacing w:val="-4"/>
          <w:sz w:val="26"/>
          <w:szCs w:val="26"/>
          <w:lang w:val="pt-BR"/>
        </w:rPr>
        <w:t>Nguồn ngân sách nhà nước năm 2026.</w:t>
      </w:r>
    </w:p>
    <w:p w14:paraId="63EFA2D1" w14:textId="77777777" w:rsidR="00A662B0" w:rsidRPr="006615DB" w:rsidRDefault="00A662B0" w:rsidP="00A662B0">
      <w:pPr>
        <w:pStyle w:val="BodyText2"/>
        <w:ind w:firstLine="706"/>
        <w:rPr>
          <w:i w:val="0"/>
          <w:spacing w:val="-4"/>
          <w:sz w:val="26"/>
          <w:szCs w:val="26"/>
          <w:lang w:val="pt-BR"/>
        </w:rPr>
      </w:pPr>
      <w:r w:rsidRPr="006615DB">
        <w:rPr>
          <w:i w:val="0"/>
          <w:sz w:val="26"/>
          <w:szCs w:val="26"/>
          <w:lang w:val="pt-BR"/>
        </w:rPr>
        <w:t>- Thời gian tổ chức lựa chọn nhà thầu: 60 ngày.</w:t>
      </w:r>
    </w:p>
    <w:p w14:paraId="7B461310" w14:textId="77777777" w:rsidR="00A662B0" w:rsidRPr="006615DB" w:rsidRDefault="00A662B0" w:rsidP="00A662B0">
      <w:pPr>
        <w:pStyle w:val="BodyText2"/>
        <w:ind w:firstLine="706"/>
        <w:rPr>
          <w:i w:val="0"/>
          <w:sz w:val="26"/>
          <w:szCs w:val="26"/>
          <w:lang w:val="pt-BR"/>
        </w:rPr>
      </w:pPr>
      <w:r w:rsidRPr="006615DB">
        <w:rPr>
          <w:i w:val="0"/>
          <w:sz w:val="26"/>
          <w:szCs w:val="26"/>
          <w:lang w:val="pt-BR"/>
        </w:rPr>
        <w:t>- Thời gian bắt đầu tổ chức lựa chọn nhà thầu: Tháng 5 năm 2026.</w:t>
      </w:r>
    </w:p>
    <w:p w14:paraId="4A563AF5" w14:textId="77777777" w:rsidR="00A662B0" w:rsidRPr="006615DB" w:rsidRDefault="00A662B0" w:rsidP="00A662B0">
      <w:pPr>
        <w:pStyle w:val="BodyText2"/>
        <w:ind w:firstLine="706"/>
        <w:rPr>
          <w:i w:val="0"/>
          <w:sz w:val="26"/>
          <w:szCs w:val="26"/>
          <w:lang w:val="pt-BR"/>
        </w:rPr>
      </w:pPr>
      <w:r w:rsidRPr="006615DB">
        <w:rPr>
          <w:i w:val="0"/>
          <w:sz w:val="26"/>
          <w:szCs w:val="26"/>
          <w:lang w:val="pt-BR"/>
        </w:rPr>
        <w:t>- Loại hợp đồng: Hợp đồng trọn gói.</w:t>
      </w:r>
    </w:p>
    <w:p w14:paraId="6920A371" w14:textId="77777777" w:rsidR="00A662B0" w:rsidRPr="006615DB" w:rsidRDefault="00A662B0" w:rsidP="00A662B0">
      <w:pPr>
        <w:autoSpaceDE w:val="0"/>
        <w:autoSpaceDN w:val="0"/>
        <w:adjustRightInd w:val="0"/>
        <w:ind w:firstLine="706"/>
        <w:rPr>
          <w:sz w:val="26"/>
          <w:szCs w:val="26"/>
          <w:lang w:val="pt-BR"/>
        </w:rPr>
      </w:pPr>
      <w:r w:rsidRPr="006615DB">
        <w:rPr>
          <w:sz w:val="26"/>
          <w:szCs w:val="26"/>
          <w:lang w:val="pt-BR"/>
        </w:rPr>
        <w:t>- Thời gian thực hiện gói thầu: 30 ngày.</w:t>
      </w:r>
    </w:p>
    <w:p w14:paraId="242B091C" w14:textId="77777777" w:rsidR="00A662B0" w:rsidRPr="006615DB" w:rsidRDefault="00A662B0" w:rsidP="00A662B0">
      <w:pPr>
        <w:widowControl w:val="0"/>
        <w:spacing w:line="264" w:lineRule="auto"/>
        <w:ind w:firstLine="709"/>
        <w:rPr>
          <w:i/>
          <w:spacing w:val="2"/>
          <w:sz w:val="26"/>
          <w:szCs w:val="26"/>
          <w:lang w:val="nl-NL"/>
        </w:rPr>
      </w:pPr>
      <w:r w:rsidRPr="006615DB">
        <w:rPr>
          <w:bCs/>
          <w:sz w:val="26"/>
          <w:szCs w:val="26"/>
          <w:lang w:val="pt-BR"/>
        </w:rPr>
        <w:t>-</w:t>
      </w:r>
      <w:r w:rsidRPr="006615DB">
        <w:rPr>
          <w:bCs/>
          <w:sz w:val="26"/>
          <w:szCs w:val="26"/>
          <w:lang w:val="vi-VN"/>
        </w:rPr>
        <w:t xml:space="preserve"> </w:t>
      </w:r>
      <w:r w:rsidRPr="006615DB">
        <w:rPr>
          <w:sz w:val="26"/>
          <w:szCs w:val="26"/>
          <w:lang w:val="it-IT"/>
        </w:rPr>
        <w:t xml:space="preserve">Địa điểm thực hiện: </w:t>
      </w:r>
      <w:r w:rsidRPr="006615DB">
        <w:rPr>
          <w:bCs/>
          <w:sz w:val="26"/>
          <w:szCs w:val="26"/>
          <w:lang w:val="es-ES"/>
        </w:rPr>
        <w:t>Bệnh viện Phong - Da liễu Trung ương Quy Hòa; Phường Quy Nhơn Nam, Tỉnh Gia Lai</w:t>
      </w:r>
      <w:r w:rsidRPr="006615DB">
        <w:rPr>
          <w:sz w:val="26"/>
          <w:szCs w:val="26"/>
          <w:lang w:val="it-IT"/>
        </w:rPr>
        <w:t>.</w:t>
      </w:r>
    </w:p>
    <w:bookmarkEnd w:id="0"/>
    <w:p w14:paraId="22092F98" w14:textId="77777777" w:rsidR="00A662B0" w:rsidRPr="006615DB" w:rsidRDefault="00A662B0" w:rsidP="00A662B0">
      <w:pPr>
        <w:widowControl w:val="0"/>
        <w:spacing w:line="264" w:lineRule="auto"/>
        <w:ind w:firstLine="709"/>
        <w:rPr>
          <w:b/>
          <w:i/>
          <w:sz w:val="26"/>
          <w:szCs w:val="26"/>
          <w:lang w:val="nl-NL"/>
        </w:rPr>
      </w:pPr>
      <w:r w:rsidRPr="006615DB">
        <w:rPr>
          <w:b/>
          <w:i/>
          <w:sz w:val="26"/>
          <w:szCs w:val="26"/>
          <w:lang w:val="nl-NL"/>
        </w:rPr>
        <w:t>1.2. Yêu cầu về kỹ thuật</w:t>
      </w:r>
    </w:p>
    <w:p w14:paraId="5573AB71" w14:textId="77777777" w:rsidR="00A662B0" w:rsidRPr="006615DB" w:rsidRDefault="00A662B0" w:rsidP="00A662B0">
      <w:pPr>
        <w:ind w:firstLine="709"/>
        <w:rPr>
          <w:sz w:val="26"/>
          <w:szCs w:val="26"/>
          <w:lang w:val="es-ES"/>
        </w:rPr>
      </w:pPr>
      <w:r w:rsidRPr="006615DB">
        <w:rPr>
          <w:sz w:val="26"/>
          <w:szCs w:val="26"/>
          <w:lang w:val="de-DE"/>
        </w:rPr>
        <w:t>Hàng hóa được đánh giá là đạt yêu cầu về mặt kỹ thuật khi đáp ứng được tất cả các tiêu chí trong Bảng tiêu chuẩn đánh giá về kỹ thuật như sau:</w:t>
      </w:r>
    </w:p>
    <w:p w14:paraId="5184E3FE" w14:textId="77777777" w:rsidR="00A662B0" w:rsidRPr="006615DB" w:rsidRDefault="00A662B0" w:rsidP="00A662B0">
      <w:pPr>
        <w:ind w:firstLine="706"/>
        <w:jc w:val="center"/>
        <w:rPr>
          <w:b/>
          <w:sz w:val="26"/>
          <w:szCs w:val="26"/>
          <w:lang w:val="es-ES"/>
        </w:rPr>
      </w:pPr>
      <w:r w:rsidRPr="006615DB">
        <w:rPr>
          <w:b/>
          <w:sz w:val="26"/>
          <w:szCs w:val="26"/>
          <w:lang w:val="es-ES"/>
        </w:rPr>
        <w:t>BẢNG TIÊU CHUẨN ĐÁNH GIÁ VỀ KỸ THUẬT</w:t>
      </w:r>
    </w:p>
    <w:p w14:paraId="722B6E39" w14:textId="77777777" w:rsidR="00A662B0" w:rsidRPr="006615DB" w:rsidRDefault="00A662B0" w:rsidP="00A662B0">
      <w:pPr>
        <w:rPr>
          <w:b/>
          <w:sz w:val="26"/>
          <w:szCs w:val="26"/>
          <w:lang w:val="vi-VN"/>
        </w:rPr>
      </w:pPr>
      <w:r w:rsidRPr="006615DB">
        <w:rPr>
          <w:b/>
          <w:sz w:val="26"/>
          <w:szCs w:val="26"/>
        </w:rPr>
        <w:t>3</w:t>
      </w:r>
      <w:r w:rsidRPr="006615DB">
        <w:rPr>
          <w:b/>
          <w:sz w:val="26"/>
          <w:szCs w:val="26"/>
          <w:lang w:val="vi-VN"/>
        </w:rPr>
        <w:t xml:space="preserve">.1. </w:t>
      </w:r>
      <w:r w:rsidRPr="006615DB">
        <w:rPr>
          <w:b/>
          <w:sz w:val="26"/>
          <w:szCs w:val="26"/>
          <w:lang w:val="es-ES"/>
        </w:rPr>
        <w:t>Hệ thống lưu trữ dữ liệu SAN Storage: (Số lượng: 1 Bộ)</w:t>
      </w:r>
    </w:p>
    <w:tbl>
      <w:tblPr>
        <w:tblW w:w="0" w:type="auto"/>
        <w:jc w:val="center"/>
        <w:tblLook w:val="0000" w:firstRow="0" w:lastRow="0" w:firstColumn="0" w:lastColumn="0" w:noHBand="0" w:noVBand="0"/>
      </w:tblPr>
      <w:tblGrid>
        <w:gridCol w:w="9061"/>
      </w:tblGrid>
      <w:tr w:rsidR="006615DB" w:rsidRPr="006615DB" w14:paraId="685B9895" w14:textId="77777777" w:rsidTr="00A66E7C">
        <w:trPr>
          <w:trHeight w:val="322"/>
          <w:tblHeader/>
          <w:jc w:val="center"/>
        </w:trPr>
        <w:tc>
          <w:tcPr>
            <w:tcW w:w="0" w:type="auto"/>
            <w:vMerge w:val="restart"/>
            <w:tcBorders>
              <w:top w:val="single" w:sz="4" w:space="0" w:color="auto"/>
              <w:left w:val="single" w:sz="4" w:space="0" w:color="auto"/>
              <w:right w:val="single" w:sz="4" w:space="0" w:color="auto"/>
            </w:tcBorders>
            <w:noWrap/>
            <w:vAlign w:val="center"/>
          </w:tcPr>
          <w:p w14:paraId="07307094" w14:textId="77777777" w:rsidR="00A662B0" w:rsidRPr="006615DB" w:rsidRDefault="00A662B0" w:rsidP="00A66E7C">
            <w:pPr>
              <w:jc w:val="center"/>
              <w:rPr>
                <w:b/>
                <w:sz w:val="26"/>
                <w:szCs w:val="26"/>
                <w:lang w:val="en-GB"/>
              </w:rPr>
            </w:pPr>
            <w:r w:rsidRPr="006615DB">
              <w:rPr>
                <w:b/>
                <w:sz w:val="26"/>
                <w:szCs w:val="26"/>
              </w:rPr>
              <w:t>NỘI DUNG YÊU CẦU</w:t>
            </w:r>
          </w:p>
        </w:tc>
      </w:tr>
      <w:tr w:rsidR="006615DB" w:rsidRPr="006615DB" w14:paraId="2A2AE5D7" w14:textId="77777777" w:rsidTr="00A66E7C">
        <w:trPr>
          <w:trHeight w:val="443"/>
          <w:tblHeader/>
          <w:jc w:val="center"/>
        </w:trPr>
        <w:tc>
          <w:tcPr>
            <w:tcW w:w="0" w:type="auto"/>
            <w:vMerge/>
            <w:tcBorders>
              <w:left w:val="single" w:sz="4" w:space="0" w:color="auto"/>
              <w:bottom w:val="single" w:sz="4" w:space="0" w:color="auto"/>
              <w:right w:val="single" w:sz="4" w:space="0" w:color="auto"/>
            </w:tcBorders>
            <w:noWrap/>
            <w:vAlign w:val="bottom"/>
          </w:tcPr>
          <w:p w14:paraId="1CF97C86" w14:textId="77777777" w:rsidR="00A662B0" w:rsidRPr="006615DB" w:rsidRDefault="00A662B0" w:rsidP="00A66E7C">
            <w:pPr>
              <w:jc w:val="center"/>
              <w:rPr>
                <w:b/>
                <w:sz w:val="26"/>
                <w:szCs w:val="26"/>
              </w:rPr>
            </w:pPr>
          </w:p>
        </w:tc>
      </w:tr>
      <w:tr w:rsidR="006615DB" w:rsidRPr="006615DB" w14:paraId="4AD8467A" w14:textId="77777777" w:rsidTr="00A66E7C">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4AC035AF" w14:textId="77777777" w:rsidR="00A662B0" w:rsidRPr="006615DB" w:rsidRDefault="00A662B0" w:rsidP="00A66E7C">
            <w:pPr>
              <w:rPr>
                <w:b/>
                <w:sz w:val="26"/>
                <w:szCs w:val="26"/>
                <w:lang w:val="en-GB"/>
              </w:rPr>
            </w:pPr>
            <w:r w:rsidRPr="006615DB">
              <w:rPr>
                <w:b/>
                <w:sz w:val="26"/>
                <w:szCs w:val="26"/>
                <w:lang w:val="en-GB"/>
              </w:rPr>
              <w:t>I. YÊU CẦU CHUNG:</w:t>
            </w:r>
          </w:p>
        </w:tc>
      </w:tr>
      <w:tr w:rsidR="006615DB" w:rsidRPr="006615DB" w14:paraId="3DEE2670" w14:textId="77777777" w:rsidTr="00A66E7C">
        <w:trPr>
          <w:trHeight w:val="20"/>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6614903B" w14:textId="77777777" w:rsidR="00A662B0" w:rsidRPr="006615DB" w:rsidRDefault="00A662B0" w:rsidP="00A66E7C">
            <w:pPr>
              <w:rPr>
                <w:bCs/>
                <w:sz w:val="26"/>
                <w:szCs w:val="26"/>
              </w:rPr>
            </w:pPr>
            <w:r w:rsidRPr="006615DB">
              <w:rPr>
                <w:bCs/>
                <w:sz w:val="26"/>
                <w:szCs w:val="26"/>
              </w:rPr>
              <w:t>- Thiết bị mới 100%</w:t>
            </w:r>
          </w:p>
        </w:tc>
      </w:tr>
      <w:tr w:rsidR="006615DB" w:rsidRPr="006615DB" w14:paraId="264B649B"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74456BF4" w14:textId="77777777" w:rsidR="00A662B0" w:rsidRPr="006615DB" w:rsidRDefault="00A662B0" w:rsidP="00A66E7C">
            <w:pPr>
              <w:rPr>
                <w:bCs/>
                <w:sz w:val="26"/>
                <w:szCs w:val="26"/>
              </w:rPr>
            </w:pPr>
            <w:r w:rsidRPr="006615DB">
              <w:rPr>
                <w:bCs/>
                <w:sz w:val="26"/>
                <w:szCs w:val="26"/>
              </w:rPr>
              <w:t>- Năm sản xuất: 2025 trở đi</w:t>
            </w:r>
          </w:p>
        </w:tc>
      </w:tr>
      <w:tr w:rsidR="006615DB" w:rsidRPr="006615DB" w14:paraId="258AA9BE"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355F569E" w14:textId="77777777" w:rsidR="00A662B0" w:rsidRPr="006615DB" w:rsidRDefault="00A662B0" w:rsidP="00A66E7C">
            <w:pPr>
              <w:rPr>
                <w:bCs/>
                <w:sz w:val="26"/>
                <w:szCs w:val="26"/>
              </w:rPr>
            </w:pPr>
            <w:r w:rsidRPr="006615DB">
              <w:rPr>
                <w:bCs/>
                <w:sz w:val="26"/>
                <w:szCs w:val="26"/>
              </w:rPr>
              <w:t>- Điện áp sử dụng: 220V/ 50Hz</w:t>
            </w:r>
          </w:p>
        </w:tc>
      </w:tr>
      <w:tr w:rsidR="006615DB" w:rsidRPr="006615DB" w14:paraId="05F8A4E6" w14:textId="77777777" w:rsidTr="00A66E7C">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39E964B" w14:textId="77777777" w:rsidR="00A662B0" w:rsidRPr="006615DB" w:rsidRDefault="00A662B0" w:rsidP="00A66E7C">
            <w:pPr>
              <w:outlineLvl w:val="0"/>
              <w:rPr>
                <w:b/>
                <w:sz w:val="26"/>
                <w:szCs w:val="26"/>
              </w:rPr>
            </w:pPr>
            <w:r w:rsidRPr="006615DB">
              <w:rPr>
                <w:b/>
                <w:sz w:val="26"/>
                <w:szCs w:val="26"/>
                <w:lang w:val="en-GB"/>
              </w:rPr>
              <w:t>II.</w:t>
            </w:r>
            <w:r w:rsidRPr="006615DB">
              <w:rPr>
                <w:b/>
                <w:sz w:val="26"/>
                <w:szCs w:val="26"/>
              </w:rPr>
              <w:t xml:space="preserve"> CẤU HÌNH, THÔNG SỐ KỸ THUẬT: </w:t>
            </w:r>
            <w:r w:rsidRPr="006615DB">
              <w:rPr>
                <w:rStyle w:val="Other"/>
                <w:b/>
              </w:rPr>
              <w:t>t</w:t>
            </w:r>
            <w:r w:rsidRPr="006615DB">
              <w:rPr>
                <w:b/>
                <w:sz w:val="26"/>
                <w:szCs w:val="26"/>
              </w:rPr>
              <w:t>ối thiểu có</w:t>
            </w:r>
          </w:p>
        </w:tc>
      </w:tr>
      <w:tr w:rsidR="006615DB" w:rsidRPr="006615DB" w14:paraId="19862014"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2EDAC361" w14:textId="77777777" w:rsidR="00A662B0" w:rsidRPr="006615DB" w:rsidRDefault="00A662B0" w:rsidP="00A66E7C">
            <w:pPr>
              <w:ind w:right="57"/>
              <w:rPr>
                <w:iCs/>
                <w:sz w:val="26"/>
                <w:szCs w:val="26"/>
                <w:shd w:val="clear" w:color="auto" w:fill="FFFFFF"/>
              </w:rPr>
            </w:pPr>
            <w:r w:rsidRPr="006615DB">
              <w:rPr>
                <w:rStyle w:val="Other"/>
              </w:rPr>
              <w:t>- Dây nguồn kết nối PDU</w:t>
            </w:r>
          </w:p>
        </w:tc>
      </w:tr>
      <w:tr w:rsidR="006615DB" w:rsidRPr="006615DB" w14:paraId="38936285"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49896FD0" w14:textId="77777777" w:rsidR="00A662B0" w:rsidRPr="006615DB" w:rsidRDefault="00A662B0" w:rsidP="00A66E7C">
            <w:pPr>
              <w:ind w:right="57"/>
              <w:rPr>
                <w:iCs/>
                <w:sz w:val="26"/>
                <w:szCs w:val="26"/>
                <w:shd w:val="clear" w:color="auto" w:fill="FFFFFF"/>
              </w:rPr>
            </w:pPr>
            <w:r w:rsidRPr="006615DB">
              <w:rPr>
                <w:rStyle w:val="Other"/>
              </w:rPr>
              <w:t>- Cáp quang  OM3 dài 5 mét (4 sợi)</w:t>
            </w:r>
          </w:p>
        </w:tc>
      </w:tr>
      <w:tr w:rsidR="006615DB" w:rsidRPr="006615DB" w14:paraId="28C3D7FC"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093747A2" w14:textId="77777777" w:rsidR="00A662B0" w:rsidRPr="006615DB" w:rsidRDefault="00A662B0" w:rsidP="00A66E7C">
            <w:pPr>
              <w:ind w:right="57"/>
              <w:rPr>
                <w:iCs/>
                <w:sz w:val="26"/>
                <w:szCs w:val="26"/>
                <w:shd w:val="clear" w:color="auto" w:fill="FFFFFF"/>
              </w:rPr>
            </w:pPr>
            <w:r w:rsidRPr="006615DB">
              <w:rPr>
                <w:rStyle w:val="Other"/>
              </w:rPr>
              <w:t>- Bộ nguồn AC hiệu suất cao (2 nguồn)</w:t>
            </w:r>
          </w:p>
        </w:tc>
      </w:tr>
      <w:tr w:rsidR="006615DB" w:rsidRPr="006615DB" w14:paraId="00627E9B"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7C41B8FB" w14:textId="77777777" w:rsidR="00A662B0" w:rsidRPr="006615DB" w:rsidRDefault="00A662B0" w:rsidP="00A66E7C">
            <w:pPr>
              <w:ind w:right="57"/>
              <w:rPr>
                <w:iCs/>
                <w:sz w:val="26"/>
                <w:szCs w:val="26"/>
                <w:shd w:val="clear" w:color="auto" w:fill="FFFFFF"/>
              </w:rPr>
            </w:pPr>
            <w:r w:rsidRPr="006615DB">
              <w:rPr>
                <w:rStyle w:val="Other"/>
              </w:rPr>
              <w:t>- Ổ cứng Flash (SSD) 3.84TB 12 Gb SAS 2.5inch (6 ổ)</w:t>
            </w:r>
          </w:p>
        </w:tc>
      </w:tr>
      <w:tr w:rsidR="006615DB" w:rsidRPr="006615DB" w14:paraId="53846EE6"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5D9FB8E1" w14:textId="77777777" w:rsidR="00A662B0" w:rsidRPr="006615DB" w:rsidRDefault="00A662B0" w:rsidP="00A66E7C">
            <w:pPr>
              <w:ind w:right="57"/>
              <w:rPr>
                <w:iCs/>
                <w:sz w:val="26"/>
                <w:szCs w:val="26"/>
                <w:shd w:val="clear" w:color="auto" w:fill="FFFFFF"/>
              </w:rPr>
            </w:pPr>
            <w:r w:rsidRPr="006615DB">
              <w:rPr>
                <w:rStyle w:val="Other"/>
              </w:rPr>
              <w:t>- Card chuyển đổi Fiber Channel (FC) 16 Gb loại 4 cổng. (2 card)</w:t>
            </w:r>
          </w:p>
        </w:tc>
      </w:tr>
      <w:tr w:rsidR="006615DB" w:rsidRPr="006615DB" w14:paraId="6BD8FB7B"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1A9F49A5" w14:textId="77777777" w:rsidR="00A662B0" w:rsidRPr="006615DB" w:rsidRDefault="00A662B0" w:rsidP="00A66E7C">
            <w:pPr>
              <w:ind w:right="57"/>
              <w:rPr>
                <w:iCs/>
                <w:sz w:val="26"/>
                <w:szCs w:val="26"/>
                <w:shd w:val="clear" w:color="auto" w:fill="FFFFFF"/>
              </w:rPr>
            </w:pPr>
            <w:r w:rsidRPr="006615DB">
              <w:rPr>
                <w:rStyle w:val="Other"/>
              </w:rPr>
              <w:t>- Bản quyền tính năng FlashCopy (hỗ trợ sao chép dữ liệu tức thời/Snapshot) - FlashCopy Upgrade</w:t>
            </w:r>
          </w:p>
        </w:tc>
      </w:tr>
      <w:tr w:rsidR="006615DB" w:rsidRPr="006615DB" w14:paraId="4240EEBB"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7E3494E4" w14:textId="77777777" w:rsidR="00A662B0" w:rsidRPr="006615DB" w:rsidRDefault="00A662B0" w:rsidP="00A66E7C">
            <w:pPr>
              <w:ind w:right="57"/>
              <w:rPr>
                <w:iCs/>
                <w:sz w:val="26"/>
                <w:szCs w:val="26"/>
                <w:shd w:val="clear" w:color="auto" w:fill="FFFFFF"/>
              </w:rPr>
            </w:pPr>
            <w:r w:rsidRPr="006615DB">
              <w:rPr>
                <w:rStyle w:val="Other"/>
              </w:rPr>
              <w:t>- Bản quyền tính năng sao lưu từ xa - Remote Mirroring</w:t>
            </w:r>
          </w:p>
        </w:tc>
      </w:tr>
      <w:tr w:rsidR="006615DB" w:rsidRPr="006615DB" w14:paraId="112A5A77"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5013582B" w14:textId="77777777" w:rsidR="00A662B0" w:rsidRPr="006615DB" w:rsidRDefault="00A662B0" w:rsidP="00A66E7C">
            <w:pPr>
              <w:ind w:right="57"/>
              <w:rPr>
                <w:iCs/>
                <w:sz w:val="26"/>
                <w:szCs w:val="26"/>
                <w:shd w:val="clear" w:color="auto" w:fill="FFFFFF"/>
              </w:rPr>
            </w:pPr>
            <w:r w:rsidRPr="006615DB">
              <w:rPr>
                <w:rStyle w:val="Other"/>
              </w:rPr>
              <w:t>- Bản quyền tính năng tự động phân tầng dữ liệu - Easy Tier</w:t>
            </w:r>
          </w:p>
        </w:tc>
      </w:tr>
      <w:tr w:rsidR="006615DB" w:rsidRPr="006615DB" w14:paraId="654C9EF4"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20DD4FD7" w14:textId="77777777" w:rsidR="00A662B0" w:rsidRPr="006615DB" w:rsidRDefault="00A662B0" w:rsidP="00A66E7C">
            <w:pPr>
              <w:ind w:right="57"/>
              <w:rPr>
                <w:rStyle w:val="Other"/>
                <w:i w:val="0"/>
              </w:rPr>
            </w:pPr>
            <w:r w:rsidRPr="006615DB">
              <w:rPr>
                <w:rStyle w:val="Other"/>
              </w:rPr>
              <w:t>- Số lượng khay đĩa cứng 24 khay</w:t>
            </w:r>
          </w:p>
        </w:tc>
      </w:tr>
      <w:tr w:rsidR="006615DB" w:rsidRPr="006615DB" w14:paraId="519C2251"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477AEB27" w14:textId="77777777" w:rsidR="00A662B0" w:rsidRPr="006615DB" w:rsidRDefault="00A662B0" w:rsidP="00A66E7C">
            <w:pPr>
              <w:rPr>
                <w:bCs/>
                <w:sz w:val="26"/>
                <w:szCs w:val="26"/>
                <w:lang w:val="vi-VN"/>
              </w:rPr>
            </w:pPr>
            <w:r w:rsidRPr="006615DB">
              <w:rPr>
                <w:rStyle w:val="Other"/>
              </w:rPr>
              <w:t>- Modul quang SFP tốc độ 16Gb (8 modul)</w:t>
            </w:r>
          </w:p>
        </w:tc>
      </w:tr>
      <w:tr w:rsidR="006615DB" w:rsidRPr="006615DB" w14:paraId="5DF3EE30"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6DDD4D86" w14:textId="77777777" w:rsidR="00A662B0" w:rsidRPr="006615DB" w:rsidRDefault="00A662B0" w:rsidP="00A66E7C">
            <w:pPr>
              <w:rPr>
                <w:rStyle w:val="Other"/>
                <w:i w:val="0"/>
              </w:rPr>
            </w:pPr>
            <w:r w:rsidRPr="006615DB">
              <w:rPr>
                <w:bCs/>
                <w:iCs/>
                <w:sz w:val="26"/>
                <w:szCs w:val="26"/>
              </w:rPr>
              <w:t>- Dung lượng đĩa mở rộng tối đa &gt; 30000TB</w:t>
            </w:r>
          </w:p>
        </w:tc>
      </w:tr>
      <w:tr w:rsidR="006615DB" w:rsidRPr="006615DB" w14:paraId="65FC0B2F"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72057F7A" w14:textId="77777777" w:rsidR="00A662B0" w:rsidRPr="006615DB" w:rsidRDefault="00A662B0" w:rsidP="00A66E7C">
            <w:pPr>
              <w:ind w:right="57"/>
              <w:rPr>
                <w:bCs/>
                <w:iCs/>
                <w:sz w:val="26"/>
                <w:szCs w:val="26"/>
              </w:rPr>
            </w:pPr>
            <w:r w:rsidRPr="006615DB">
              <w:rPr>
                <w:bCs/>
                <w:iCs/>
                <w:sz w:val="26"/>
                <w:szCs w:val="26"/>
              </w:rPr>
              <w:t>- Loại đĩa hỗ trợ lắp đặt:</w:t>
            </w:r>
          </w:p>
          <w:p w14:paraId="57F85591" w14:textId="77777777" w:rsidR="00A662B0" w:rsidRPr="006615DB" w:rsidRDefault="00A662B0" w:rsidP="00A66E7C">
            <w:pPr>
              <w:ind w:right="57" w:firstLine="172"/>
              <w:rPr>
                <w:rStyle w:val="Other"/>
                <w:i w:val="0"/>
              </w:rPr>
            </w:pPr>
            <w:r w:rsidRPr="006615DB">
              <w:rPr>
                <w:rStyle w:val="Other"/>
              </w:rPr>
              <w:t>+ Small form-factor 2.5-inch disk drives:</w:t>
            </w:r>
          </w:p>
          <w:p w14:paraId="6CF78B64" w14:textId="77777777" w:rsidR="00A662B0" w:rsidRPr="006615DB" w:rsidRDefault="00A662B0" w:rsidP="00A66E7C">
            <w:pPr>
              <w:ind w:right="57" w:firstLine="172"/>
              <w:rPr>
                <w:rStyle w:val="Other"/>
                <w:i w:val="0"/>
              </w:rPr>
            </w:pPr>
            <w:r w:rsidRPr="006615DB">
              <w:rPr>
                <w:rStyle w:val="Other"/>
              </w:rPr>
              <w:t>•  2.4 TB @ 10k rpm</w:t>
            </w:r>
          </w:p>
          <w:p w14:paraId="6FAB74DC" w14:textId="77777777" w:rsidR="00A662B0" w:rsidRPr="006615DB" w:rsidRDefault="00A662B0" w:rsidP="00A66E7C">
            <w:pPr>
              <w:ind w:right="57" w:firstLine="172"/>
              <w:rPr>
                <w:rStyle w:val="Other"/>
                <w:i w:val="0"/>
              </w:rPr>
            </w:pPr>
            <w:r w:rsidRPr="006615DB">
              <w:rPr>
                <w:rStyle w:val="Other"/>
              </w:rPr>
              <w:lastRenderedPageBreak/>
              <w:t>+ Large form-factor 3.5-inch disk drives:</w:t>
            </w:r>
          </w:p>
          <w:p w14:paraId="1FAF0DBE" w14:textId="77777777" w:rsidR="00A662B0" w:rsidRPr="006615DB" w:rsidRDefault="00A662B0" w:rsidP="00A66E7C">
            <w:pPr>
              <w:ind w:right="57" w:firstLine="172"/>
              <w:rPr>
                <w:rStyle w:val="Other"/>
                <w:i w:val="0"/>
              </w:rPr>
            </w:pPr>
            <w:r w:rsidRPr="006615DB">
              <w:rPr>
                <w:rStyle w:val="Other"/>
              </w:rPr>
              <w:t>•  12 TB, 16 TB, 20 TB, 24TB @ 7.2k rpm</w:t>
            </w:r>
          </w:p>
          <w:p w14:paraId="19AEE234" w14:textId="77777777" w:rsidR="00A662B0" w:rsidRPr="006615DB" w:rsidRDefault="00A662B0" w:rsidP="00A66E7C">
            <w:pPr>
              <w:ind w:right="57" w:firstLine="172"/>
              <w:rPr>
                <w:rStyle w:val="Other"/>
                <w:i w:val="0"/>
              </w:rPr>
            </w:pPr>
            <w:r w:rsidRPr="006615DB">
              <w:rPr>
                <w:rStyle w:val="Other"/>
              </w:rPr>
              <w:t>+ 2.5-inch ﬂash drives:</w:t>
            </w:r>
          </w:p>
          <w:p w14:paraId="6528B6DC" w14:textId="77777777" w:rsidR="00A662B0" w:rsidRPr="006615DB" w:rsidRDefault="00A662B0" w:rsidP="00A66E7C">
            <w:pPr>
              <w:rPr>
                <w:rStyle w:val="Other"/>
                <w:i w:val="0"/>
              </w:rPr>
            </w:pPr>
            <w:r w:rsidRPr="006615DB">
              <w:rPr>
                <w:rStyle w:val="Other"/>
              </w:rPr>
              <w:t>•  1.92 TB, 3.84 TB, 7.68 TB, 15.36 TB and 30.72 TB</w:t>
            </w:r>
          </w:p>
        </w:tc>
      </w:tr>
      <w:tr w:rsidR="006615DB" w:rsidRPr="006615DB" w14:paraId="42CF27F6"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1145EE2E" w14:textId="77777777" w:rsidR="00A662B0" w:rsidRPr="006615DB" w:rsidRDefault="00A662B0" w:rsidP="00A66E7C">
            <w:pPr>
              <w:rPr>
                <w:rStyle w:val="Other"/>
                <w:i w:val="0"/>
              </w:rPr>
            </w:pPr>
            <w:r w:rsidRPr="006615DB">
              <w:rPr>
                <w:bCs/>
                <w:iCs/>
                <w:sz w:val="26"/>
                <w:szCs w:val="26"/>
              </w:rPr>
              <w:lastRenderedPageBreak/>
              <w:t>- Tính năng hot-swap hỗ trợ các thành phần: Nguồn và Quạt</w:t>
            </w:r>
          </w:p>
        </w:tc>
      </w:tr>
      <w:tr w:rsidR="006615DB" w:rsidRPr="006615DB" w14:paraId="40359AD2"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203CECA0" w14:textId="77777777" w:rsidR="00A662B0" w:rsidRPr="006615DB" w:rsidRDefault="00A662B0" w:rsidP="00A66E7C">
            <w:pPr>
              <w:rPr>
                <w:bCs/>
                <w:iCs/>
                <w:sz w:val="26"/>
                <w:szCs w:val="26"/>
              </w:rPr>
            </w:pPr>
            <w:r w:rsidRPr="006615DB">
              <w:rPr>
                <w:bCs/>
                <w:iCs/>
                <w:sz w:val="26"/>
                <w:szCs w:val="26"/>
              </w:rPr>
              <w:t>Tính năng hổ trợ</w:t>
            </w:r>
          </w:p>
          <w:p w14:paraId="5C4E6AF3" w14:textId="77777777" w:rsidR="00A662B0" w:rsidRPr="006615DB" w:rsidRDefault="00A662B0" w:rsidP="00A66E7C">
            <w:pPr>
              <w:jc w:val="left"/>
              <w:rPr>
                <w:bCs/>
                <w:iCs/>
                <w:sz w:val="26"/>
                <w:szCs w:val="26"/>
              </w:rPr>
            </w:pPr>
            <w:r w:rsidRPr="006615DB">
              <w:rPr>
                <w:bCs/>
                <w:iCs/>
                <w:sz w:val="26"/>
                <w:szCs w:val="26"/>
              </w:rPr>
              <w:t>+ Tính năng cấp phát mỏng (thin provisioning)</w:t>
            </w:r>
          </w:p>
          <w:p w14:paraId="4769C84A" w14:textId="77777777" w:rsidR="00A662B0" w:rsidRPr="006615DB" w:rsidRDefault="00A662B0" w:rsidP="00A66E7C">
            <w:pPr>
              <w:jc w:val="left"/>
              <w:rPr>
                <w:bCs/>
                <w:iCs/>
                <w:sz w:val="26"/>
                <w:szCs w:val="26"/>
                <w:lang w:val="es-ES"/>
              </w:rPr>
            </w:pPr>
            <w:r w:rsidRPr="006615DB">
              <w:rPr>
                <w:bCs/>
                <w:iCs/>
                <w:sz w:val="26"/>
                <w:szCs w:val="26"/>
                <w:lang w:val="es-ES"/>
              </w:rPr>
              <w:t>+ Tính năng mirror volume trên cùng thiết bị lưu trữ</w:t>
            </w:r>
          </w:p>
        </w:tc>
      </w:tr>
      <w:tr w:rsidR="006615DB" w:rsidRPr="006615DB" w14:paraId="7064A010" w14:textId="77777777" w:rsidTr="00A66E7C">
        <w:trPr>
          <w:trHeight w:val="2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63813F42" w14:textId="77777777" w:rsidR="00A662B0" w:rsidRPr="006615DB" w:rsidRDefault="00A662B0" w:rsidP="00A66E7C">
            <w:pPr>
              <w:rPr>
                <w:b/>
                <w:sz w:val="26"/>
                <w:szCs w:val="26"/>
              </w:rPr>
            </w:pPr>
            <w:r w:rsidRPr="006615DB">
              <w:rPr>
                <w:b/>
                <w:sz w:val="26"/>
                <w:szCs w:val="26"/>
                <w:lang w:val="en-GB"/>
              </w:rPr>
              <w:t>III YÊU CẦU KHÁC</w:t>
            </w:r>
          </w:p>
        </w:tc>
      </w:tr>
      <w:tr w:rsidR="006615DB" w:rsidRPr="006615DB" w14:paraId="32160B1D" w14:textId="77777777" w:rsidTr="00A66E7C">
        <w:trPr>
          <w:trHeight w:val="20"/>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5F5D84E4" w14:textId="77777777" w:rsidR="00A662B0" w:rsidRPr="006615DB" w:rsidRDefault="00A662B0" w:rsidP="00A66E7C">
            <w:pPr>
              <w:rPr>
                <w:bCs/>
                <w:sz w:val="26"/>
                <w:szCs w:val="26"/>
              </w:rPr>
            </w:pPr>
            <w:r w:rsidRPr="006615DB">
              <w:rPr>
                <w:bCs/>
                <w:sz w:val="26"/>
                <w:szCs w:val="26"/>
              </w:rPr>
              <w:t>- Có thuyết minh phương án thi công và giải pháp kỹ thuật về cung cấp lắp đặt, cấu hình thiết bị và vận hành hệ thống mới kết hợp hệ thống cũ hiện sẵn có. (gửi kèm hồ sơ dự thầu).</w:t>
            </w:r>
          </w:p>
          <w:p w14:paraId="21BFFB11" w14:textId="77777777" w:rsidR="00A662B0" w:rsidRPr="006615DB" w:rsidRDefault="00A662B0" w:rsidP="00A66E7C">
            <w:pPr>
              <w:rPr>
                <w:bCs/>
                <w:sz w:val="26"/>
                <w:szCs w:val="26"/>
              </w:rPr>
            </w:pPr>
            <w:r w:rsidRPr="006615DB">
              <w:rPr>
                <w:bCs/>
                <w:sz w:val="26"/>
                <w:szCs w:val="26"/>
              </w:rPr>
              <w:t>- Phương án thi công và giải pháp phải trình bày rõ và đáp ứng các yêu cầu như sau:</w:t>
            </w:r>
          </w:p>
          <w:p w14:paraId="5D0F85A7" w14:textId="77777777" w:rsidR="00A662B0" w:rsidRPr="006615DB" w:rsidRDefault="00A662B0" w:rsidP="00A66E7C">
            <w:pPr>
              <w:rPr>
                <w:bCs/>
                <w:sz w:val="26"/>
                <w:szCs w:val="26"/>
              </w:rPr>
            </w:pPr>
            <w:r w:rsidRPr="006615DB">
              <w:rPr>
                <w:bCs/>
                <w:sz w:val="26"/>
                <w:szCs w:val="26"/>
              </w:rPr>
              <w:t xml:space="preserve">   + Lập sơ đồ và phương án triển khai thiết bị máy chủ, san switch, san storage với sơ đồ kết nối mới.</w:t>
            </w:r>
          </w:p>
          <w:p w14:paraId="378746A3" w14:textId="77777777" w:rsidR="00A662B0" w:rsidRPr="006615DB" w:rsidRDefault="00A662B0" w:rsidP="00A66E7C">
            <w:pPr>
              <w:rPr>
                <w:bCs/>
                <w:sz w:val="26"/>
                <w:szCs w:val="26"/>
              </w:rPr>
            </w:pPr>
            <w:r w:rsidRPr="006615DB">
              <w:rPr>
                <w:bCs/>
                <w:sz w:val="26"/>
                <w:szCs w:val="26"/>
              </w:rPr>
              <w:t xml:space="preserve">   + Phương án thi công chuyển đổi lưu trữ và phần mềm trên hệ thống máy chủ sang hệ thống lưu trữ, phải đảm bảo hệ thống luôn sẵn hoạt động liên tục 24/24 không bị downtime.</w:t>
            </w:r>
          </w:p>
          <w:p w14:paraId="5BADB56D" w14:textId="77777777" w:rsidR="00A662B0" w:rsidRPr="006615DB" w:rsidRDefault="00A662B0" w:rsidP="00A66E7C">
            <w:pPr>
              <w:rPr>
                <w:bCs/>
                <w:sz w:val="26"/>
                <w:szCs w:val="26"/>
              </w:rPr>
            </w:pPr>
            <w:r w:rsidRPr="006615DB">
              <w:rPr>
                <w:bCs/>
                <w:sz w:val="26"/>
                <w:szCs w:val="26"/>
              </w:rPr>
              <w:t xml:space="preserve">   + Nêu rõ phương án thi công, các bước triển khai, kiểm tra và hoạt động chạy thử trên hệ thống mới.</w:t>
            </w:r>
          </w:p>
        </w:tc>
      </w:tr>
      <w:tr w:rsidR="006615DB" w:rsidRPr="006615DB" w14:paraId="490C45E3" w14:textId="77777777" w:rsidTr="00A66E7C">
        <w:trPr>
          <w:trHeight w:val="20"/>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12B51C53" w14:textId="77777777" w:rsidR="00A662B0" w:rsidRPr="006615DB" w:rsidRDefault="00A662B0" w:rsidP="00A66E7C">
            <w:pPr>
              <w:rPr>
                <w:bCs/>
                <w:sz w:val="26"/>
                <w:szCs w:val="26"/>
              </w:rPr>
            </w:pPr>
            <w:r w:rsidRPr="006615DB">
              <w:rPr>
                <w:bCs/>
                <w:sz w:val="26"/>
                <w:szCs w:val="26"/>
              </w:rPr>
              <w:t xml:space="preserve">- </w:t>
            </w:r>
            <w:r w:rsidRPr="006615DB">
              <w:rPr>
                <w:bCs/>
                <w:sz w:val="26"/>
                <w:szCs w:val="26"/>
                <w:lang w:val="vi-VN"/>
              </w:rPr>
              <w:t xml:space="preserve">Thời gian giao hàng ≤ </w:t>
            </w:r>
            <w:r w:rsidRPr="006615DB">
              <w:rPr>
                <w:bCs/>
                <w:sz w:val="26"/>
                <w:szCs w:val="26"/>
              </w:rPr>
              <w:t>3</w:t>
            </w:r>
            <w:r w:rsidRPr="006615DB">
              <w:rPr>
                <w:bCs/>
                <w:sz w:val="26"/>
                <w:szCs w:val="26"/>
                <w:lang w:val="vi-VN"/>
              </w:rPr>
              <w:t>0 ngày kể từ ngày ký kết hợp đồng</w:t>
            </w:r>
          </w:p>
        </w:tc>
      </w:tr>
      <w:tr w:rsidR="006615DB" w:rsidRPr="006615DB" w14:paraId="55A6297F"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76E1F5F8" w14:textId="77777777" w:rsidR="00A662B0" w:rsidRPr="006615DB" w:rsidRDefault="00A662B0" w:rsidP="00A66E7C">
            <w:pPr>
              <w:rPr>
                <w:rStyle w:val="Other"/>
                <w:i w:val="0"/>
              </w:rPr>
            </w:pPr>
            <w:r w:rsidRPr="006615DB">
              <w:rPr>
                <w:rStyle w:val="Other"/>
              </w:rPr>
              <w:t>- Bảo hành ≥ 20 tháng</w:t>
            </w:r>
          </w:p>
        </w:tc>
      </w:tr>
      <w:tr w:rsidR="006615DB" w:rsidRPr="006615DB" w14:paraId="7C215B17"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6292D775" w14:textId="77777777" w:rsidR="00A662B0" w:rsidRPr="006615DB" w:rsidRDefault="00A662B0" w:rsidP="00A66E7C">
            <w:pPr>
              <w:rPr>
                <w:sz w:val="26"/>
                <w:szCs w:val="26"/>
              </w:rPr>
            </w:pPr>
            <w:r w:rsidRPr="006615DB">
              <w:rPr>
                <w:sz w:val="26"/>
                <w:szCs w:val="26"/>
              </w:rPr>
              <w:t>- Cam kết khi bàn giao hàng hóa phải cung cấp: bản chính hoặc bản sao y:</w:t>
            </w:r>
          </w:p>
          <w:p w14:paraId="36609A0B" w14:textId="77777777" w:rsidR="00A662B0" w:rsidRPr="006615DB" w:rsidRDefault="00A662B0" w:rsidP="00A66E7C">
            <w:pPr>
              <w:rPr>
                <w:sz w:val="26"/>
                <w:szCs w:val="26"/>
              </w:rPr>
            </w:pPr>
            <w:r w:rsidRPr="006615DB">
              <w:rPr>
                <w:sz w:val="26"/>
                <w:szCs w:val="26"/>
              </w:rPr>
              <w:t>+ Giấy chứng nhận xuất xứ (C/O) do cơ quan có thẩm quyền của nước xuất khẩu hoặc nước sản xuất cấp đối với các thiết bị nhập khẩu; giấy chứng nhận xuất xưởng hoặc phiếu xuất kho đối với hàng hóa trong nước.</w:t>
            </w:r>
          </w:p>
          <w:p w14:paraId="3302591C" w14:textId="77777777" w:rsidR="00A662B0" w:rsidRPr="006615DB" w:rsidRDefault="00A662B0" w:rsidP="00A66E7C">
            <w:pPr>
              <w:rPr>
                <w:rStyle w:val="Other"/>
                <w:i w:val="0"/>
              </w:rPr>
            </w:pPr>
            <w:r w:rsidRPr="006615DB">
              <w:rPr>
                <w:sz w:val="26"/>
                <w:szCs w:val="26"/>
              </w:rPr>
              <w:t xml:space="preserve">+ Giấy chứng nhận chất lượng (C/Q) của nhà sản xuất tại Việt Nam cung cấp đối với các thiết bị thuộc gói thầu. </w:t>
            </w:r>
          </w:p>
        </w:tc>
      </w:tr>
      <w:tr w:rsidR="006615DB" w:rsidRPr="006615DB" w14:paraId="6B8D9882" w14:textId="77777777" w:rsidTr="00A66E7C">
        <w:trPr>
          <w:trHeight w:val="20"/>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26B06BFB" w14:textId="77777777" w:rsidR="00A662B0" w:rsidRPr="006615DB" w:rsidRDefault="00A662B0" w:rsidP="00A66E7C">
            <w:pPr>
              <w:rPr>
                <w:iCs/>
                <w:sz w:val="26"/>
                <w:szCs w:val="26"/>
                <w:lang w:val="nl-NL"/>
              </w:rPr>
            </w:pPr>
            <w:r w:rsidRPr="006615DB">
              <w:rPr>
                <w:sz w:val="26"/>
                <w:szCs w:val="26"/>
                <w:lang w:val="nl-NL"/>
              </w:rPr>
              <w:t xml:space="preserve">- Trong quá trình lắp đặt, nhà thầu phải đảm bảo </w:t>
            </w:r>
            <w:r w:rsidRPr="006615DB">
              <w:rPr>
                <w:iCs/>
                <w:sz w:val="26"/>
                <w:szCs w:val="26"/>
                <w:lang w:val="nl-NL"/>
              </w:rPr>
              <w:t>tuân thủ đầy đủ về công tác bảo vệ môi trường, an toàn lao động, phòng chống cháy nổ tại nơi lắp đặt.</w:t>
            </w:r>
          </w:p>
          <w:p w14:paraId="592B41F1" w14:textId="77777777" w:rsidR="00A662B0" w:rsidRPr="006615DB" w:rsidRDefault="00A662B0" w:rsidP="00A66E7C">
            <w:pPr>
              <w:rPr>
                <w:sz w:val="26"/>
                <w:szCs w:val="26"/>
              </w:rPr>
            </w:pPr>
            <w:r w:rsidRPr="006615DB">
              <w:rPr>
                <w:iCs/>
                <w:sz w:val="26"/>
                <w:szCs w:val="26"/>
                <w:lang w:val="nl-NL"/>
              </w:rPr>
              <w:t>- Có cam kết quá trình lắp đặt không làm gián đoạn và ảnh hưởng các hệ thống IT đang hoạt động.</w:t>
            </w:r>
          </w:p>
        </w:tc>
      </w:tr>
      <w:tr w:rsidR="006615DB" w:rsidRPr="006615DB" w14:paraId="2A48A374"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3220AAE3" w14:textId="77777777" w:rsidR="00A662B0" w:rsidRPr="006615DB" w:rsidRDefault="00A662B0" w:rsidP="00A66E7C">
            <w:pPr>
              <w:rPr>
                <w:bCs/>
                <w:spacing w:val="-6"/>
                <w:sz w:val="26"/>
                <w:szCs w:val="26"/>
              </w:rPr>
            </w:pPr>
            <w:r w:rsidRPr="006615DB">
              <w:rPr>
                <w:bCs/>
                <w:sz w:val="26"/>
                <w:szCs w:val="26"/>
              </w:rPr>
              <w:t xml:space="preserve">- </w:t>
            </w:r>
            <w:r w:rsidRPr="006615DB">
              <w:rPr>
                <w:bCs/>
                <w:sz w:val="26"/>
                <w:szCs w:val="26"/>
                <w:lang w:val="vi-VN"/>
              </w:rPr>
              <w:t>Lắp đặt, chạy thử và đào tạo chuyển giao công nghệ: Tại nơi sử dụng của Bệnh viện Phong - Da liễu Trung ương Quy Hòa</w:t>
            </w:r>
          </w:p>
        </w:tc>
      </w:tr>
      <w:tr w:rsidR="006615DB" w:rsidRPr="006615DB" w14:paraId="5EF35F86"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3FB35C94" w14:textId="77777777" w:rsidR="00A662B0" w:rsidRPr="006615DB" w:rsidRDefault="00A662B0" w:rsidP="00A66E7C">
            <w:pPr>
              <w:rPr>
                <w:bCs/>
                <w:sz w:val="26"/>
                <w:szCs w:val="26"/>
              </w:rPr>
            </w:pPr>
            <w:r w:rsidRPr="006615DB">
              <w:rPr>
                <w:bCs/>
                <w:sz w:val="26"/>
                <w:szCs w:val="26"/>
              </w:rPr>
              <w:t>- Xử lý từ xa (Remote) ngay khi có yêu cầu 24/24.</w:t>
            </w:r>
          </w:p>
        </w:tc>
      </w:tr>
      <w:tr w:rsidR="006615DB" w:rsidRPr="006615DB" w14:paraId="7541E5DF"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39A475A4" w14:textId="77777777" w:rsidR="00A662B0" w:rsidRPr="006615DB" w:rsidRDefault="00A662B0" w:rsidP="00A66E7C">
            <w:pPr>
              <w:rPr>
                <w:bCs/>
                <w:sz w:val="26"/>
                <w:szCs w:val="26"/>
              </w:rPr>
            </w:pPr>
            <w:r w:rsidRPr="006615DB">
              <w:rPr>
                <w:bCs/>
                <w:sz w:val="26"/>
                <w:szCs w:val="26"/>
              </w:rPr>
              <w:t xml:space="preserve">- </w:t>
            </w:r>
            <w:r w:rsidRPr="006615DB">
              <w:rPr>
                <w:bCs/>
                <w:sz w:val="26"/>
                <w:szCs w:val="26"/>
                <w:lang w:val="vi-VN"/>
              </w:rPr>
              <w:t xml:space="preserve">Thời gian </w:t>
            </w:r>
            <w:r w:rsidRPr="006615DB">
              <w:rPr>
                <w:bCs/>
                <w:sz w:val="26"/>
                <w:szCs w:val="26"/>
              </w:rPr>
              <w:t>có mặt để</w:t>
            </w:r>
            <w:r w:rsidRPr="006615DB">
              <w:rPr>
                <w:bCs/>
                <w:sz w:val="26"/>
                <w:szCs w:val="26"/>
                <w:lang w:val="vi-VN"/>
              </w:rPr>
              <w:t xml:space="preserve"> kiểm tra và xử lý sự cố ≤ </w:t>
            </w:r>
            <w:r w:rsidRPr="006615DB">
              <w:rPr>
                <w:bCs/>
                <w:sz w:val="26"/>
                <w:szCs w:val="26"/>
              </w:rPr>
              <w:t>48</w:t>
            </w:r>
            <w:r w:rsidRPr="006615DB">
              <w:rPr>
                <w:bCs/>
                <w:sz w:val="26"/>
                <w:szCs w:val="26"/>
                <w:lang w:val="vi-VN"/>
              </w:rPr>
              <w:t xml:space="preserve"> giờ từ khi nhận được yêu cầu của Bệnh viện</w:t>
            </w:r>
          </w:p>
        </w:tc>
      </w:tr>
      <w:tr w:rsidR="006615DB" w:rsidRPr="006615DB" w14:paraId="71179659"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7C1C9F48" w14:textId="77777777" w:rsidR="00A662B0" w:rsidRPr="006615DB" w:rsidRDefault="00A662B0" w:rsidP="00A66E7C">
            <w:pPr>
              <w:rPr>
                <w:sz w:val="26"/>
                <w:szCs w:val="26"/>
              </w:rPr>
            </w:pPr>
            <w:r w:rsidRPr="006615DB">
              <w:rPr>
                <w:sz w:val="26"/>
                <w:szCs w:val="26"/>
              </w:rPr>
              <w:t>- Có cam kết cung cấp vật tư tiêu hao và phụ tùng thay thế trong vòng ≥ 5 năm sau bán hàng</w:t>
            </w:r>
          </w:p>
        </w:tc>
      </w:tr>
      <w:tr w:rsidR="006615DB" w:rsidRPr="006615DB" w14:paraId="7957F8EE" w14:textId="77777777" w:rsidTr="00A66E7C">
        <w:trPr>
          <w:trHeight w:val="20"/>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30EFC4A7" w14:textId="77777777" w:rsidR="00A662B0" w:rsidRPr="006615DB" w:rsidRDefault="00A662B0" w:rsidP="00A66E7C">
            <w:pPr>
              <w:rPr>
                <w:sz w:val="26"/>
                <w:szCs w:val="26"/>
                <w:lang w:val="en-GB"/>
              </w:rPr>
            </w:pPr>
            <w:r w:rsidRPr="006615DB">
              <w:rPr>
                <w:sz w:val="26"/>
                <w:szCs w:val="26"/>
              </w:rPr>
              <w:t xml:space="preserve">- Có catalogue, </w:t>
            </w:r>
            <w:r w:rsidRPr="006615DB">
              <w:rPr>
                <w:sz w:val="26"/>
                <w:szCs w:val="26"/>
                <w:lang w:val="vi-VN"/>
              </w:rPr>
              <w:t>Tài liệu hướng dẫn sử dụng: 01 bộ</w:t>
            </w:r>
          </w:p>
        </w:tc>
      </w:tr>
      <w:tr w:rsidR="006615DB" w:rsidRPr="006615DB" w14:paraId="74E66954" w14:textId="77777777" w:rsidTr="00A66E7C">
        <w:trPr>
          <w:trHeight w:val="20"/>
          <w:jc w:val="center"/>
        </w:trPr>
        <w:tc>
          <w:tcPr>
            <w:tcW w:w="0" w:type="auto"/>
            <w:tcBorders>
              <w:top w:val="dotted" w:sz="4" w:space="0" w:color="auto"/>
              <w:left w:val="single" w:sz="4" w:space="0" w:color="auto"/>
              <w:bottom w:val="single" w:sz="4" w:space="0" w:color="auto"/>
              <w:right w:val="single" w:sz="4" w:space="0" w:color="auto"/>
            </w:tcBorders>
            <w:noWrap/>
            <w:vAlign w:val="center"/>
          </w:tcPr>
          <w:p w14:paraId="3EF5C07E" w14:textId="77777777" w:rsidR="00A662B0" w:rsidRPr="006615DB" w:rsidRDefault="00A662B0" w:rsidP="00A66E7C">
            <w:pPr>
              <w:rPr>
                <w:b/>
                <w:sz w:val="26"/>
                <w:szCs w:val="26"/>
              </w:rPr>
            </w:pPr>
            <w:r w:rsidRPr="006615DB">
              <w:rPr>
                <w:sz w:val="26"/>
                <w:szCs w:val="26"/>
              </w:rPr>
              <w:t>- Văn bản tuyên bố đáp ứng kỹ thuật: Trong mục chỉ dẫn đáp ứng có ghi rõ nội dung đáp ứng thể hiện trong tài liệu, catalogue/datasheet… (chỉ dẫn đúng tên tài liệu, catalogue/datasheet/, trang, mục,...)</w:t>
            </w:r>
          </w:p>
        </w:tc>
      </w:tr>
    </w:tbl>
    <w:p w14:paraId="4663A743" w14:textId="77777777" w:rsidR="00A662B0" w:rsidRPr="006615DB" w:rsidRDefault="00A662B0" w:rsidP="00A662B0">
      <w:pPr>
        <w:pStyle w:val="TOC1"/>
        <w:spacing w:before="0" w:after="0"/>
        <w:rPr>
          <w:rFonts w:ascii="Times New Roman" w:hAnsi="Times New Roman" w:cs="Times New Roman"/>
          <w:sz w:val="26"/>
          <w:szCs w:val="26"/>
        </w:rPr>
      </w:pPr>
      <w:r w:rsidRPr="006615DB">
        <w:rPr>
          <w:rFonts w:ascii="Times New Roman" w:hAnsi="Times New Roman" w:cs="Times New Roman"/>
          <w:sz w:val="26"/>
          <w:szCs w:val="26"/>
        </w:rPr>
        <w:t>3.2 Thiết bị SAN Switch (số lượng 2 bộ)</w:t>
      </w:r>
    </w:p>
    <w:tbl>
      <w:tblPr>
        <w:tblW w:w="5000" w:type="pct"/>
        <w:jc w:val="center"/>
        <w:tblLook w:val="0000" w:firstRow="0" w:lastRow="0" w:firstColumn="0" w:lastColumn="0" w:noHBand="0" w:noVBand="0"/>
      </w:tblPr>
      <w:tblGrid>
        <w:gridCol w:w="9061"/>
      </w:tblGrid>
      <w:tr w:rsidR="006615DB" w:rsidRPr="006615DB" w14:paraId="48F09BEF" w14:textId="77777777" w:rsidTr="00A66E7C">
        <w:trPr>
          <w:trHeight w:val="322"/>
          <w:tblHeader/>
          <w:jc w:val="center"/>
        </w:trPr>
        <w:tc>
          <w:tcPr>
            <w:tcW w:w="5000" w:type="pct"/>
            <w:vMerge w:val="restart"/>
            <w:tcBorders>
              <w:top w:val="single" w:sz="4" w:space="0" w:color="auto"/>
              <w:left w:val="single" w:sz="4" w:space="0" w:color="auto"/>
              <w:right w:val="single" w:sz="4" w:space="0" w:color="auto"/>
            </w:tcBorders>
            <w:noWrap/>
            <w:vAlign w:val="center"/>
          </w:tcPr>
          <w:p w14:paraId="781496F8" w14:textId="77777777" w:rsidR="00A662B0" w:rsidRPr="006615DB" w:rsidRDefault="00A662B0" w:rsidP="00A66E7C">
            <w:pPr>
              <w:jc w:val="center"/>
              <w:rPr>
                <w:b/>
                <w:sz w:val="26"/>
                <w:szCs w:val="26"/>
                <w:lang w:val="en-GB"/>
              </w:rPr>
            </w:pPr>
            <w:r w:rsidRPr="006615DB">
              <w:rPr>
                <w:b/>
                <w:sz w:val="26"/>
                <w:szCs w:val="26"/>
              </w:rPr>
              <w:lastRenderedPageBreak/>
              <w:t>NỘI DUNG YÊU CẦU</w:t>
            </w:r>
          </w:p>
        </w:tc>
      </w:tr>
      <w:tr w:rsidR="006615DB" w:rsidRPr="006615DB" w14:paraId="40604C54" w14:textId="77777777" w:rsidTr="00A66E7C">
        <w:trPr>
          <w:trHeight w:val="322"/>
          <w:tblHeader/>
          <w:jc w:val="center"/>
        </w:trPr>
        <w:tc>
          <w:tcPr>
            <w:tcW w:w="5000" w:type="pct"/>
            <w:vMerge/>
            <w:tcBorders>
              <w:left w:val="single" w:sz="4" w:space="0" w:color="auto"/>
              <w:bottom w:val="single" w:sz="4" w:space="0" w:color="auto"/>
              <w:right w:val="single" w:sz="4" w:space="0" w:color="auto"/>
            </w:tcBorders>
            <w:noWrap/>
            <w:vAlign w:val="bottom"/>
          </w:tcPr>
          <w:p w14:paraId="519AF2C5" w14:textId="77777777" w:rsidR="00A662B0" w:rsidRPr="006615DB" w:rsidRDefault="00A662B0" w:rsidP="00A66E7C">
            <w:pPr>
              <w:jc w:val="center"/>
              <w:rPr>
                <w:b/>
                <w:sz w:val="26"/>
                <w:szCs w:val="26"/>
              </w:rPr>
            </w:pPr>
          </w:p>
        </w:tc>
      </w:tr>
      <w:tr w:rsidR="006615DB" w:rsidRPr="006615DB" w14:paraId="10F21945" w14:textId="77777777" w:rsidTr="00A66E7C">
        <w:trPr>
          <w:trHeight w:val="20"/>
          <w:jc w:val="center"/>
        </w:trPr>
        <w:tc>
          <w:tcPr>
            <w:tcW w:w="5000" w:type="pct"/>
            <w:tcBorders>
              <w:top w:val="single" w:sz="4" w:space="0" w:color="auto"/>
              <w:left w:val="single" w:sz="4" w:space="0" w:color="auto"/>
              <w:bottom w:val="single" w:sz="4" w:space="0" w:color="auto"/>
              <w:right w:val="single" w:sz="4" w:space="0" w:color="auto"/>
            </w:tcBorders>
            <w:noWrap/>
            <w:vAlign w:val="bottom"/>
          </w:tcPr>
          <w:p w14:paraId="495D0769" w14:textId="77777777" w:rsidR="00A662B0" w:rsidRPr="006615DB" w:rsidRDefault="00A662B0" w:rsidP="00A66E7C">
            <w:pPr>
              <w:rPr>
                <w:b/>
                <w:sz w:val="26"/>
                <w:szCs w:val="26"/>
                <w:lang w:val="en-GB"/>
              </w:rPr>
            </w:pPr>
            <w:r w:rsidRPr="006615DB">
              <w:rPr>
                <w:b/>
                <w:sz w:val="26"/>
                <w:szCs w:val="26"/>
                <w:lang w:val="en-GB"/>
              </w:rPr>
              <w:t>I. YÊU CẦU CHUNG:</w:t>
            </w:r>
          </w:p>
        </w:tc>
      </w:tr>
      <w:tr w:rsidR="006615DB" w:rsidRPr="006615DB" w14:paraId="0FF9E400" w14:textId="77777777" w:rsidTr="00A66E7C">
        <w:trPr>
          <w:trHeight w:val="20"/>
          <w:jc w:val="center"/>
        </w:trPr>
        <w:tc>
          <w:tcPr>
            <w:tcW w:w="5000" w:type="pct"/>
            <w:tcBorders>
              <w:top w:val="single" w:sz="4" w:space="0" w:color="auto"/>
              <w:left w:val="single" w:sz="4" w:space="0" w:color="auto"/>
              <w:bottom w:val="dotted" w:sz="4" w:space="0" w:color="auto"/>
              <w:right w:val="single" w:sz="4" w:space="0" w:color="auto"/>
            </w:tcBorders>
            <w:noWrap/>
            <w:vAlign w:val="center"/>
          </w:tcPr>
          <w:p w14:paraId="32C0228A" w14:textId="77777777" w:rsidR="00A662B0" w:rsidRPr="006615DB" w:rsidRDefault="00A662B0" w:rsidP="00A66E7C">
            <w:pPr>
              <w:rPr>
                <w:bCs/>
                <w:sz w:val="26"/>
                <w:szCs w:val="26"/>
              </w:rPr>
            </w:pPr>
            <w:r w:rsidRPr="006615DB">
              <w:rPr>
                <w:bCs/>
                <w:sz w:val="26"/>
                <w:szCs w:val="26"/>
              </w:rPr>
              <w:t>- Thiết bị mới 100%</w:t>
            </w:r>
          </w:p>
        </w:tc>
      </w:tr>
      <w:tr w:rsidR="006615DB" w:rsidRPr="006615DB" w14:paraId="740FF96C"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00AC7BA4" w14:textId="77777777" w:rsidR="00A662B0" w:rsidRPr="006615DB" w:rsidRDefault="00A662B0" w:rsidP="00A66E7C">
            <w:pPr>
              <w:rPr>
                <w:bCs/>
                <w:sz w:val="26"/>
                <w:szCs w:val="26"/>
              </w:rPr>
            </w:pPr>
            <w:r w:rsidRPr="006615DB">
              <w:rPr>
                <w:bCs/>
                <w:sz w:val="26"/>
                <w:szCs w:val="26"/>
              </w:rPr>
              <w:t>- Năm sản xuất: 2025 trở đi</w:t>
            </w:r>
          </w:p>
        </w:tc>
      </w:tr>
      <w:tr w:rsidR="006615DB" w:rsidRPr="006615DB" w14:paraId="7BD7BC8E"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23E0A2F1" w14:textId="77777777" w:rsidR="00A662B0" w:rsidRPr="006615DB" w:rsidRDefault="00A662B0" w:rsidP="00A66E7C">
            <w:pPr>
              <w:rPr>
                <w:bCs/>
                <w:sz w:val="26"/>
                <w:szCs w:val="26"/>
              </w:rPr>
            </w:pPr>
            <w:r w:rsidRPr="006615DB">
              <w:rPr>
                <w:bCs/>
                <w:sz w:val="26"/>
                <w:szCs w:val="26"/>
              </w:rPr>
              <w:t>- Điện áp sử dụng: 220V/ 50Hz</w:t>
            </w:r>
          </w:p>
        </w:tc>
      </w:tr>
      <w:tr w:rsidR="006615DB" w:rsidRPr="006615DB" w14:paraId="5503CAC9" w14:textId="77777777" w:rsidTr="00A66E7C">
        <w:trPr>
          <w:trHeight w:val="20"/>
          <w:jc w:val="center"/>
        </w:trPr>
        <w:tc>
          <w:tcPr>
            <w:tcW w:w="5000" w:type="pct"/>
            <w:tcBorders>
              <w:top w:val="single" w:sz="4" w:space="0" w:color="auto"/>
              <w:left w:val="single" w:sz="4" w:space="0" w:color="auto"/>
              <w:bottom w:val="single" w:sz="4" w:space="0" w:color="auto"/>
              <w:right w:val="single" w:sz="4" w:space="0" w:color="auto"/>
            </w:tcBorders>
            <w:noWrap/>
            <w:vAlign w:val="center"/>
          </w:tcPr>
          <w:p w14:paraId="1E699EF4" w14:textId="77777777" w:rsidR="00A662B0" w:rsidRPr="006615DB" w:rsidRDefault="00A662B0" w:rsidP="00A66E7C">
            <w:pPr>
              <w:outlineLvl w:val="0"/>
              <w:rPr>
                <w:b/>
                <w:sz w:val="26"/>
                <w:szCs w:val="26"/>
              </w:rPr>
            </w:pPr>
            <w:r w:rsidRPr="006615DB">
              <w:rPr>
                <w:b/>
                <w:sz w:val="26"/>
                <w:szCs w:val="26"/>
                <w:lang w:val="en-GB"/>
              </w:rPr>
              <w:t>II.</w:t>
            </w:r>
            <w:r w:rsidRPr="006615DB">
              <w:rPr>
                <w:b/>
                <w:sz w:val="26"/>
                <w:szCs w:val="26"/>
              </w:rPr>
              <w:t xml:space="preserve"> CẤU HÌNH, THÔNG SỐ KỸ THUẬT: </w:t>
            </w:r>
            <w:r w:rsidRPr="006615DB">
              <w:rPr>
                <w:rStyle w:val="Other"/>
                <w:b/>
              </w:rPr>
              <w:t>t</w:t>
            </w:r>
            <w:r w:rsidRPr="006615DB">
              <w:rPr>
                <w:b/>
                <w:sz w:val="26"/>
                <w:szCs w:val="26"/>
              </w:rPr>
              <w:t>ối thiểu có</w:t>
            </w:r>
          </w:p>
        </w:tc>
      </w:tr>
      <w:tr w:rsidR="006615DB" w:rsidRPr="006615DB" w14:paraId="1C9B9CC3"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0D875A30" w14:textId="77777777" w:rsidR="00A662B0" w:rsidRPr="006615DB" w:rsidRDefault="00A662B0" w:rsidP="00A66E7C">
            <w:pPr>
              <w:ind w:right="57"/>
              <w:rPr>
                <w:rStyle w:val="Other"/>
                <w:i w:val="0"/>
              </w:rPr>
            </w:pPr>
            <w:r w:rsidRPr="006615DB">
              <w:rPr>
                <w:rStyle w:val="Other"/>
              </w:rPr>
              <w:t>- Storage Networking SAN24B-6</w:t>
            </w:r>
          </w:p>
        </w:tc>
      </w:tr>
      <w:tr w:rsidR="006615DB" w:rsidRPr="006615DB" w14:paraId="6E731012"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18D99698" w14:textId="77777777" w:rsidR="00A662B0" w:rsidRPr="006615DB" w:rsidRDefault="00A662B0" w:rsidP="00A66E7C">
            <w:pPr>
              <w:ind w:right="57"/>
              <w:rPr>
                <w:rStyle w:val="Other"/>
                <w:i w:val="0"/>
              </w:rPr>
            </w:pPr>
            <w:r w:rsidRPr="006615DB">
              <w:rPr>
                <w:rStyle w:val="Other"/>
              </w:rPr>
              <w:t>- 8 x mô-đun quang SFP, tốc độ 16Gbps (1 mô-đun)</w:t>
            </w:r>
          </w:p>
        </w:tc>
      </w:tr>
      <w:tr w:rsidR="006615DB" w:rsidRPr="006615DB" w14:paraId="5C5448AB"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4F3C6DFC" w14:textId="77777777" w:rsidR="00A662B0" w:rsidRPr="006615DB" w:rsidRDefault="00A662B0" w:rsidP="00A66E7C">
            <w:pPr>
              <w:rPr>
                <w:rStyle w:val="Other"/>
                <w:i w:val="0"/>
              </w:rPr>
            </w:pPr>
            <w:r w:rsidRPr="006615DB">
              <w:rPr>
                <w:rStyle w:val="Other"/>
              </w:rPr>
              <w:t>- Cáp quang  OM3 dài 5 mét (8 sợi)</w:t>
            </w:r>
          </w:p>
        </w:tc>
      </w:tr>
      <w:tr w:rsidR="006615DB" w:rsidRPr="006615DB" w14:paraId="1E1444EE"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2874A615" w14:textId="77777777" w:rsidR="00A662B0" w:rsidRPr="006615DB" w:rsidRDefault="00A662B0" w:rsidP="00A66E7C">
            <w:pPr>
              <w:rPr>
                <w:rStyle w:val="Other"/>
                <w:i w:val="0"/>
              </w:rPr>
            </w:pPr>
            <w:r w:rsidRPr="006615DB">
              <w:rPr>
                <w:bCs/>
                <w:iCs/>
                <w:sz w:val="26"/>
                <w:szCs w:val="26"/>
              </w:rPr>
              <w:t xml:space="preserve">Kiểu dáng và chiều cao: Dạng </w:t>
            </w:r>
            <w:r w:rsidRPr="006615DB">
              <w:rPr>
                <w:b/>
                <w:bCs/>
                <w:iCs/>
                <w:sz w:val="26"/>
                <w:szCs w:val="26"/>
              </w:rPr>
              <w:t>1U</w:t>
            </w:r>
            <w:r w:rsidRPr="006615DB">
              <w:rPr>
                <w:bCs/>
                <w:iCs/>
                <w:sz w:val="26"/>
                <w:szCs w:val="26"/>
              </w:rPr>
              <w:t xml:space="preserve"> - 19” Rack mount</w:t>
            </w:r>
          </w:p>
        </w:tc>
      </w:tr>
      <w:tr w:rsidR="006615DB" w:rsidRPr="006615DB" w14:paraId="7A23D08E"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0AA51503" w14:textId="77777777" w:rsidR="00A662B0" w:rsidRPr="006615DB" w:rsidRDefault="00A662B0" w:rsidP="00A66E7C">
            <w:pPr>
              <w:rPr>
                <w:bCs/>
                <w:sz w:val="26"/>
                <w:szCs w:val="26"/>
              </w:rPr>
            </w:pPr>
            <w:r w:rsidRPr="006615DB">
              <w:rPr>
                <w:bCs/>
                <w:sz w:val="26"/>
                <w:szCs w:val="26"/>
              </w:rPr>
              <w:t>- Giao thức kết nối: FC</w:t>
            </w:r>
          </w:p>
        </w:tc>
      </w:tr>
      <w:tr w:rsidR="006615DB" w:rsidRPr="006615DB" w14:paraId="1172EDC1"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4B04C7D4" w14:textId="77777777" w:rsidR="00A662B0" w:rsidRPr="006615DB" w:rsidRDefault="00A662B0" w:rsidP="00A66E7C">
            <w:pPr>
              <w:rPr>
                <w:rStyle w:val="Other"/>
                <w:i w:val="0"/>
              </w:rPr>
            </w:pPr>
            <w:r w:rsidRPr="006615DB">
              <w:rPr>
                <w:bCs/>
                <w:iCs/>
                <w:sz w:val="26"/>
                <w:szCs w:val="26"/>
              </w:rPr>
              <w:t>- Tốc độ hỗ trợ của thiết bị: 8 Gbps.16Gbps và 32Gbps</w:t>
            </w:r>
          </w:p>
        </w:tc>
      </w:tr>
      <w:tr w:rsidR="006615DB" w:rsidRPr="006615DB" w14:paraId="07675B24"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0117C182" w14:textId="77777777" w:rsidR="00A662B0" w:rsidRPr="006615DB" w:rsidRDefault="00A662B0" w:rsidP="00A66E7C">
            <w:pPr>
              <w:rPr>
                <w:bCs/>
                <w:iCs/>
                <w:sz w:val="26"/>
                <w:szCs w:val="26"/>
              </w:rPr>
            </w:pPr>
            <w:r w:rsidRPr="006615DB">
              <w:rPr>
                <w:bCs/>
                <w:iCs/>
                <w:sz w:val="26"/>
                <w:szCs w:val="26"/>
              </w:rPr>
              <w:t>- Khả năng mở rộng tối đa: 24 cổng</w:t>
            </w:r>
          </w:p>
        </w:tc>
      </w:tr>
      <w:tr w:rsidR="006615DB" w:rsidRPr="006615DB" w14:paraId="24C8222F" w14:textId="77777777" w:rsidTr="00A66E7C">
        <w:trPr>
          <w:trHeight w:val="20"/>
          <w:jc w:val="center"/>
        </w:trPr>
        <w:tc>
          <w:tcPr>
            <w:tcW w:w="5000" w:type="pct"/>
            <w:tcBorders>
              <w:top w:val="single" w:sz="4" w:space="0" w:color="auto"/>
              <w:left w:val="single" w:sz="4" w:space="0" w:color="auto"/>
              <w:bottom w:val="single" w:sz="4" w:space="0" w:color="auto"/>
              <w:right w:val="single" w:sz="4" w:space="0" w:color="auto"/>
            </w:tcBorders>
            <w:noWrap/>
            <w:vAlign w:val="center"/>
          </w:tcPr>
          <w:p w14:paraId="23202F6D" w14:textId="77777777" w:rsidR="00A662B0" w:rsidRPr="006615DB" w:rsidRDefault="00A662B0" w:rsidP="00A66E7C">
            <w:pPr>
              <w:rPr>
                <w:b/>
                <w:sz w:val="26"/>
                <w:szCs w:val="26"/>
              </w:rPr>
            </w:pPr>
            <w:r w:rsidRPr="006615DB">
              <w:rPr>
                <w:b/>
                <w:sz w:val="26"/>
                <w:szCs w:val="26"/>
                <w:lang w:val="en-GB"/>
              </w:rPr>
              <w:t>III YÊU CẦU KHÁC</w:t>
            </w:r>
          </w:p>
        </w:tc>
      </w:tr>
      <w:tr w:rsidR="006615DB" w:rsidRPr="006615DB" w14:paraId="0C042DBF" w14:textId="77777777" w:rsidTr="00A66E7C">
        <w:trPr>
          <w:trHeight w:val="20"/>
          <w:jc w:val="center"/>
        </w:trPr>
        <w:tc>
          <w:tcPr>
            <w:tcW w:w="5000" w:type="pct"/>
            <w:tcBorders>
              <w:top w:val="single" w:sz="4" w:space="0" w:color="auto"/>
              <w:left w:val="single" w:sz="4" w:space="0" w:color="auto"/>
              <w:bottom w:val="dotted" w:sz="4" w:space="0" w:color="auto"/>
              <w:right w:val="single" w:sz="4" w:space="0" w:color="auto"/>
            </w:tcBorders>
            <w:noWrap/>
            <w:vAlign w:val="center"/>
          </w:tcPr>
          <w:p w14:paraId="2CD41C09" w14:textId="77777777" w:rsidR="00A662B0" w:rsidRPr="006615DB" w:rsidRDefault="00A662B0" w:rsidP="00A66E7C">
            <w:pPr>
              <w:rPr>
                <w:bCs/>
                <w:sz w:val="26"/>
                <w:szCs w:val="26"/>
              </w:rPr>
            </w:pPr>
            <w:r w:rsidRPr="006615DB">
              <w:rPr>
                <w:bCs/>
                <w:sz w:val="26"/>
                <w:szCs w:val="26"/>
              </w:rPr>
              <w:t>- Có thuyết minh phương án thi công và giải pháp kỹ thuật về cung cấp lắp đặt, cấu hình thiết bị và vận hành hệ thống mới kết hợp hệ thống cũ hiện sẵn có. (gửi kèm hồ sơ dự thầu).</w:t>
            </w:r>
          </w:p>
          <w:p w14:paraId="604454E1" w14:textId="77777777" w:rsidR="00A662B0" w:rsidRPr="006615DB" w:rsidRDefault="00A662B0" w:rsidP="00A66E7C">
            <w:pPr>
              <w:rPr>
                <w:bCs/>
                <w:sz w:val="26"/>
                <w:szCs w:val="26"/>
              </w:rPr>
            </w:pPr>
            <w:r w:rsidRPr="006615DB">
              <w:rPr>
                <w:bCs/>
                <w:sz w:val="26"/>
                <w:szCs w:val="26"/>
              </w:rPr>
              <w:t>- Phương án thi công và giải pháp phải trình bày rõ và đáp ứng các yêu cầu như sau:</w:t>
            </w:r>
          </w:p>
          <w:p w14:paraId="3879287F" w14:textId="77777777" w:rsidR="00A662B0" w:rsidRPr="006615DB" w:rsidRDefault="00A662B0" w:rsidP="00A66E7C">
            <w:pPr>
              <w:rPr>
                <w:bCs/>
                <w:sz w:val="26"/>
                <w:szCs w:val="26"/>
              </w:rPr>
            </w:pPr>
            <w:r w:rsidRPr="006615DB">
              <w:rPr>
                <w:bCs/>
                <w:sz w:val="26"/>
                <w:szCs w:val="26"/>
              </w:rPr>
              <w:t xml:space="preserve">   + Lập sơ đồ và phương án triển khai thiết bị máy chủ, san switch, san storage với sơ đồ kết nối mới.</w:t>
            </w:r>
          </w:p>
          <w:p w14:paraId="1B136FBF" w14:textId="77777777" w:rsidR="00A662B0" w:rsidRPr="006615DB" w:rsidRDefault="00A662B0" w:rsidP="00A66E7C">
            <w:pPr>
              <w:rPr>
                <w:bCs/>
                <w:sz w:val="26"/>
                <w:szCs w:val="26"/>
              </w:rPr>
            </w:pPr>
            <w:r w:rsidRPr="006615DB">
              <w:rPr>
                <w:bCs/>
                <w:sz w:val="26"/>
                <w:szCs w:val="26"/>
              </w:rPr>
              <w:t xml:space="preserve">   + Phương án thi công chuyển đổi lưu trữ và phần mềm trên hệ thống máy chủ sang hệ thống lưu trữ, phải đảm bảo hệ thống luôn sẵn hoạt động liên tục 24/24 không bị downtime.</w:t>
            </w:r>
          </w:p>
          <w:p w14:paraId="53B2C388" w14:textId="77777777" w:rsidR="00A662B0" w:rsidRPr="006615DB" w:rsidRDefault="00A662B0" w:rsidP="00A66E7C">
            <w:pPr>
              <w:rPr>
                <w:bCs/>
                <w:sz w:val="26"/>
                <w:szCs w:val="26"/>
              </w:rPr>
            </w:pPr>
            <w:r w:rsidRPr="006615DB">
              <w:rPr>
                <w:bCs/>
                <w:sz w:val="26"/>
                <w:szCs w:val="26"/>
              </w:rPr>
              <w:t xml:space="preserve">   + Nêu rõ phương án thi công, các bước triển khai, kiểm tra và hoạt động chạy thử trên hệ thống mới.</w:t>
            </w:r>
          </w:p>
        </w:tc>
      </w:tr>
      <w:tr w:rsidR="006615DB" w:rsidRPr="006615DB" w14:paraId="35723137" w14:textId="77777777" w:rsidTr="00A66E7C">
        <w:trPr>
          <w:trHeight w:val="20"/>
          <w:jc w:val="center"/>
        </w:trPr>
        <w:tc>
          <w:tcPr>
            <w:tcW w:w="5000" w:type="pct"/>
            <w:tcBorders>
              <w:top w:val="single" w:sz="4" w:space="0" w:color="auto"/>
              <w:left w:val="single" w:sz="4" w:space="0" w:color="auto"/>
              <w:bottom w:val="dotted" w:sz="4" w:space="0" w:color="auto"/>
              <w:right w:val="single" w:sz="4" w:space="0" w:color="auto"/>
            </w:tcBorders>
            <w:noWrap/>
            <w:vAlign w:val="center"/>
          </w:tcPr>
          <w:p w14:paraId="175BBD19" w14:textId="77777777" w:rsidR="00A662B0" w:rsidRPr="006615DB" w:rsidRDefault="00A662B0" w:rsidP="00A66E7C">
            <w:pPr>
              <w:rPr>
                <w:bCs/>
                <w:sz w:val="26"/>
                <w:szCs w:val="26"/>
              </w:rPr>
            </w:pPr>
            <w:r w:rsidRPr="006615DB">
              <w:rPr>
                <w:bCs/>
                <w:sz w:val="26"/>
                <w:szCs w:val="26"/>
              </w:rPr>
              <w:t xml:space="preserve">- </w:t>
            </w:r>
            <w:r w:rsidRPr="006615DB">
              <w:rPr>
                <w:bCs/>
                <w:sz w:val="26"/>
                <w:szCs w:val="26"/>
                <w:lang w:val="vi-VN"/>
              </w:rPr>
              <w:t xml:space="preserve">Thời gian giao hàng ≤ </w:t>
            </w:r>
            <w:r w:rsidRPr="006615DB">
              <w:rPr>
                <w:bCs/>
                <w:sz w:val="26"/>
                <w:szCs w:val="26"/>
              </w:rPr>
              <w:t>3</w:t>
            </w:r>
            <w:r w:rsidRPr="006615DB">
              <w:rPr>
                <w:bCs/>
                <w:sz w:val="26"/>
                <w:szCs w:val="26"/>
                <w:lang w:val="vi-VN"/>
              </w:rPr>
              <w:t>0 ngày kể từ ngày ký kết hợp đồng</w:t>
            </w:r>
          </w:p>
        </w:tc>
      </w:tr>
      <w:tr w:rsidR="006615DB" w:rsidRPr="006615DB" w14:paraId="62F34D8D"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78D6C93E" w14:textId="77777777" w:rsidR="00A662B0" w:rsidRPr="006615DB" w:rsidRDefault="00A662B0" w:rsidP="00A66E7C">
            <w:pPr>
              <w:rPr>
                <w:rStyle w:val="Other"/>
                <w:i w:val="0"/>
              </w:rPr>
            </w:pPr>
            <w:r w:rsidRPr="006615DB">
              <w:rPr>
                <w:rStyle w:val="Other"/>
              </w:rPr>
              <w:t>- Bảo hành ≥ 36 tháng</w:t>
            </w:r>
          </w:p>
        </w:tc>
      </w:tr>
      <w:tr w:rsidR="006615DB" w:rsidRPr="006615DB" w14:paraId="58AC7641"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2AF30825" w14:textId="77777777" w:rsidR="00A662B0" w:rsidRPr="006615DB" w:rsidRDefault="00A662B0" w:rsidP="00A66E7C">
            <w:pPr>
              <w:rPr>
                <w:sz w:val="26"/>
                <w:szCs w:val="26"/>
              </w:rPr>
            </w:pPr>
            <w:r w:rsidRPr="006615DB">
              <w:rPr>
                <w:sz w:val="26"/>
                <w:szCs w:val="26"/>
              </w:rPr>
              <w:t>- Cam kết khi bàn giao hàng hóa phải cung cấp: - bản chính hoặc bản sao y:</w:t>
            </w:r>
          </w:p>
          <w:p w14:paraId="488C38D3" w14:textId="77777777" w:rsidR="00A662B0" w:rsidRPr="006615DB" w:rsidRDefault="00A662B0" w:rsidP="00A66E7C">
            <w:pPr>
              <w:rPr>
                <w:sz w:val="26"/>
                <w:szCs w:val="26"/>
              </w:rPr>
            </w:pPr>
            <w:r w:rsidRPr="006615DB">
              <w:rPr>
                <w:sz w:val="26"/>
                <w:szCs w:val="26"/>
              </w:rPr>
              <w:t>+ Giấy chứng nhận xuất xứ (C/O) do cơ quan có thẩm quyền của nước xuất khẩu hoặc nước sản xuất cấp đối với các thiết bị nhập khẩu; giấy chứng nhận xuất xưởng hoặc phiếu xuất kho đối với hàng hóa trong nước.</w:t>
            </w:r>
          </w:p>
          <w:p w14:paraId="466CD822" w14:textId="77777777" w:rsidR="00A662B0" w:rsidRPr="006615DB" w:rsidRDefault="00A662B0" w:rsidP="00A66E7C">
            <w:pPr>
              <w:rPr>
                <w:rStyle w:val="Other"/>
                <w:i w:val="0"/>
              </w:rPr>
            </w:pPr>
            <w:r w:rsidRPr="006615DB">
              <w:rPr>
                <w:sz w:val="26"/>
                <w:szCs w:val="26"/>
              </w:rPr>
              <w:t xml:space="preserve">+ Giấy chứng nhận chất lượng (C/Q) của nhà sản xuất tại Việt Nam cung cấp đối với các thiết bị thuộc gói thầu. </w:t>
            </w:r>
          </w:p>
        </w:tc>
      </w:tr>
      <w:tr w:rsidR="006615DB" w:rsidRPr="006615DB" w14:paraId="29E3075B" w14:textId="77777777" w:rsidTr="00A66E7C">
        <w:trPr>
          <w:trHeight w:val="20"/>
          <w:jc w:val="center"/>
        </w:trPr>
        <w:tc>
          <w:tcPr>
            <w:tcW w:w="5000" w:type="pct"/>
            <w:tcBorders>
              <w:top w:val="single" w:sz="4" w:space="0" w:color="auto"/>
              <w:left w:val="single" w:sz="4" w:space="0" w:color="auto"/>
              <w:bottom w:val="dotted" w:sz="4" w:space="0" w:color="auto"/>
              <w:right w:val="single" w:sz="4" w:space="0" w:color="auto"/>
            </w:tcBorders>
            <w:noWrap/>
            <w:vAlign w:val="center"/>
          </w:tcPr>
          <w:p w14:paraId="6B4176A6" w14:textId="77777777" w:rsidR="00A662B0" w:rsidRPr="006615DB" w:rsidRDefault="00A662B0" w:rsidP="00A66E7C">
            <w:pPr>
              <w:rPr>
                <w:iCs/>
                <w:sz w:val="26"/>
                <w:szCs w:val="26"/>
                <w:lang w:val="nl-NL"/>
              </w:rPr>
            </w:pPr>
            <w:r w:rsidRPr="006615DB">
              <w:rPr>
                <w:sz w:val="26"/>
                <w:szCs w:val="26"/>
                <w:lang w:val="nl-NL"/>
              </w:rPr>
              <w:t xml:space="preserve">- Trong quá trình lắp đặt, nhà thầu phải đảm bảo </w:t>
            </w:r>
            <w:r w:rsidRPr="006615DB">
              <w:rPr>
                <w:iCs/>
                <w:sz w:val="26"/>
                <w:szCs w:val="26"/>
                <w:lang w:val="nl-NL"/>
              </w:rPr>
              <w:t>tuân thủ đầy đủ về công tác bảo vệ môi trường, an toàn lao động, phòng chống cháy nổ tại nơi lắp đặt.</w:t>
            </w:r>
          </w:p>
          <w:p w14:paraId="4971B2BE" w14:textId="77777777" w:rsidR="00A662B0" w:rsidRPr="006615DB" w:rsidRDefault="00A662B0" w:rsidP="00A66E7C">
            <w:pPr>
              <w:rPr>
                <w:sz w:val="26"/>
                <w:szCs w:val="26"/>
              </w:rPr>
            </w:pPr>
            <w:r w:rsidRPr="006615DB">
              <w:rPr>
                <w:iCs/>
                <w:sz w:val="26"/>
                <w:szCs w:val="26"/>
                <w:lang w:val="nl-NL"/>
              </w:rPr>
              <w:t>- Có cam kết quá trình lắp đặt không làm gián đoạn và ảnh hưởng các hệ thống IT đang hoạt động.</w:t>
            </w:r>
          </w:p>
        </w:tc>
      </w:tr>
      <w:tr w:rsidR="006615DB" w:rsidRPr="006615DB" w14:paraId="16212817"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059DE9DB" w14:textId="77777777" w:rsidR="00A662B0" w:rsidRPr="006615DB" w:rsidRDefault="00A662B0" w:rsidP="00A66E7C">
            <w:pPr>
              <w:rPr>
                <w:bCs/>
                <w:spacing w:val="-6"/>
                <w:sz w:val="26"/>
                <w:szCs w:val="26"/>
              </w:rPr>
            </w:pPr>
            <w:r w:rsidRPr="006615DB">
              <w:rPr>
                <w:bCs/>
                <w:sz w:val="26"/>
                <w:szCs w:val="26"/>
              </w:rPr>
              <w:t xml:space="preserve">- </w:t>
            </w:r>
            <w:r w:rsidRPr="006615DB">
              <w:rPr>
                <w:bCs/>
                <w:sz w:val="26"/>
                <w:szCs w:val="26"/>
                <w:lang w:val="vi-VN"/>
              </w:rPr>
              <w:t>Lắp đặt, chạy thử và đào tạo chuyển giao công nghệ: Tại nơi sử dụng của Bệnh viện Phong - Da liễu Trung ương Quy Hòa</w:t>
            </w:r>
          </w:p>
        </w:tc>
      </w:tr>
      <w:tr w:rsidR="006615DB" w:rsidRPr="006615DB" w14:paraId="087771C9"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110BB04F" w14:textId="77777777" w:rsidR="00A662B0" w:rsidRPr="006615DB" w:rsidRDefault="00A662B0" w:rsidP="00A66E7C">
            <w:pPr>
              <w:rPr>
                <w:bCs/>
                <w:sz w:val="26"/>
                <w:szCs w:val="26"/>
              </w:rPr>
            </w:pPr>
            <w:r w:rsidRPr="006615DB">
              <w:rPr>
                <w:bCs/>
                <w:sz w:val="26"/>
                <w:szCs w:val="26"/>
              </w:rPr>
              <w:t>- Xử lý từ xa (Remote) ngay khi có yêu cầu 24/24.</w:t>
            </w:r>
          </w:p>
        </w:tc>
      </w:tr>
      <w:tr w:rsidR="006615DB" w:rsidRPr="006615DB" w14:paraId="7A9B5F73"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6954F080" w14:textId="77777777" w:rsidR="00A662B0" w:rsidRPr="006615DB" w:rsidRDefault="00A662B0" w:rsidP="00A66E7C">
            <w:pPr>
              <w:rPr>
                <w:bCs/>
                <w:sz w:val="26"/>
                <w:szCs w:val="26"/>
              </w:rPr>
            </w:pPr>
            <w:r w:rsidRPr="006615DB">
              <w:rPr>
                <w:bCs/>
                <w:sz w:val="26"/>
                <w:szCs w:val="26"/>
              </w:rPr>
              <w:t xml:space="preserve">- </w:t>
            </w:r>
            <w:r w:rsidRPr="006615DB">
              <w:rPr>
                <w:bCs/>
                <w:sz w:val="26"/>
                <w:szCs w:val="26"/>
                <w:lang w:val="vi-VN"/>
              </w:rPr>
              <w:t xml:space="preserve">Thời gian </w:t>
            </w:r>
            <w:r w:rsidRPr="006615DB">
              <w:rPr>
                <w:bCs/>
                <w:sz w:val="26"/>
                <w:szCs w:val="26"/>
              </w:rPr>
              <w:t>có mặt để</w:t>
            </w:r>
            <w:r w:rsidRPr="006615DB">
              <w:rPr>
                <w:bCs/>
                <w:sz w:val="26"/>
                <w:szCs w:val="26"/>
                <w:lang w:val="vi-VN"/>
              </w:rPr>
              <w:t xml:space="preserve"> kiểm tra và xử lý sự cố ≤ </w:t>
            </w:r>
            <w:r w:rsidRPr="006615DB">
              <w:rPr>
                <w:bCs/>
                <w:sz w:val="26"/>
                <w:szCs w:val="26"/>
              </w:rPr>
              <w:t>48</w:t>
            </w:r>
            <w:r w:rsidRPr="006615DB">
              <w:rPr>
                <w:bCs/>
                <w:sz w:val="26"/>
                <w:szCs w:val="26"/>
                <w:lang w:val="vi-VN"/>
              </w:rPr>
              <w:t xml:space="preserve"> giờ từ khi nhận được yêu cầu của Bệnh viện</w:t>
            </w:r>
          </w:p>
        </w:tc>
      </w:tr>
      <w:tr w:rsidR="006615DB" w:rsidRPr="006615DB" w14:paraId="49C8EF1C"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35A9AFC5" w14:textId="77777777" w:rsidR="00A662B0" w:rsidRPr="006615DB" w:rsidRDefault="00A662B0" w:rsidP="00A66E7C">
            <w:pPr>
              <w:rPr>
                <w:sz w:val="26"/>
                <w:szCs w:val="26"/>
              </w:rPr>
            </w:pPr>
            <w:r w:rsidRPr="006615DB">
              <w:rPr>
                <w:sz w:val="26"/>
                <w:szCs w:val="26"/>
              </w:rPr>
              <w:t>- Có cam kết cung cấp vật tư tiêu hao và phụ tùng thay thế trong vòng ≥ 5 năm sau bán hàng</w:t>
            </w:r>
          </w:p>
        </w:tc>
      </w:tr>
      <w:tr w:rsidR="006615DB" w:rsidRPr="006615DB" w14:paraId="0F0F7558" w14:textId="77777777" w:rsidTr="00A66E7C">
        <w:trPr>
          <w:trHeight w:val="20"/>
          <w:jc w:val="center"/>
        </w:trPr>
        <w:tc>
          <w:tcPr>
            <w:tcW w:w="5000" w:type="pct"/>
            <w:tcBorders>
              <w:top w:val="dotted" w:sz="4" w:space="0" w:color="auto"/>
              <w:left w:val="single" w:sz="4" w:space="0" w:color="auto"/>
              <w:bottom w:val="dotted" w:sz="4" w:space="0" w:color="auto"/>
              <w:right w:val="single" w:sz="4" w:space="0" w:color="auto"/>
            </w:tcBorders>
            <w:noWrap/>
            <w:vAlign w:val="center"/>
          </w:tcPr>
          <w:p w14:paraId="3C89D725" w14:textId="77777777" w:rsidR="00A662B0" w:rsidRPr="006615DB" w:rsidRDefault="00A662B0" w:rsidP="00A66E7C">
            <w:pPr>
              <w:rPr>
                <w:sz w:val="26"/>
                <w:szCs w:val="26"/>
                <w:lang w:val="en-GB"/>
              </w:rPr>
            </w:pPr>
            <w:r w:rsidRPr="006615DB">
              <w:rPr>
                <w:sz w:val="26"/>
                <w:szCs w:val="26"/>
              </w:rPr>
              <w:t xml:space="preserve">- Có catalogue, </w:t>
            </w:r>
            <w:r w:rsidRPr="006615DB">
              <w:rPr>
                <w:sz w:val="26"/>
                <w:szCs w:val="26"/>
                <w:lang w:val="vi-VN"/>
              </w:rPr>
              <w:t>Tài liệu hướng dẫn sử dụng: 01 bộ</w:t>
            </w:r>
          </w:p>
        </w:tc>
      </w:tr>
      <w:tr w:rsidR="006615DB" w:rsidRPr="006615DB" w14:paraId="5445095E" w14:textId="77777777" w:rsidTr="00A66E7C">
        <w:trPr>
          <w:trHeight w:val="20"/>
          <w:jc w:val="center"/>
        </w:trPr>
        <w:tc>
          <w:tcPr>
            <w:tcW w:w="5000" w:type="pct"/>
            <w:tcBorders>
              <w:top w:val="dotted" w:sz="4" w:space="0" w:color="auto"/>
              <w:left w:val="single" w:sz="4" w:space="0" w:color="auto"/>
              <w:bottom w:val="single" w:sz="4" w:space="0" w:color="auto"/>
              <w:right w:val="single" w:sz="4" w:space="0" w:color="auto"/>
            </w:tcBorders>
            <w:noWrap/>
            <w:vAlign w:val="center"/>
          </w:tcPr>
          <w:p w14:paraId="5F156EB5" w14:textId="77777777" w:rsidR="00A662B0" w:rsidRPr="006615DB" w:rsidRDefault="00A662B0" w:rsidP="00A66E7C">
            <w:pPr>
              <w:rPr>
                <w:b/>
                <w:sz w:val="26"/>
                <w:szCs w:val="26"/>
              </w:rPr>
            </w:pPr>
            <w:r w:rsidRPr="006615DB">
              <w:rPr>
                <w:sz w:val="26"/>
                <w:szCs w:val="26"/>
              </w:rPr>
              <w:lastRenderedPageBreak/>
              <w:t>- Văn bản tuyên bố đáp ứng kỹ thuật: Trong mục chỉ dẫn đáp ứng có ghi rõ nội dung đáp ứng thể hiện trong tài liệu, catalogue/datasheet… (chỉ dẫn đúng tên tài liệu, catalogue/datasheet/, trang, mục,...)</w:t>
            </w:r>
          </w:p>
        </w:tc>
      </w:tr>
    </w:tbl>
    <w:p w14:paraId="77853F66" w14:textId="77777777" w:rsidR="00A662B0" w:rsidRPr="006615DB" w:rsidRDefault="00A662B0" w:rsidP="00A662B0">
      <w:pPr>
        <w:rPr>
          <w:b/>
          <w:bCs/>
          <w:sz w:val="26"/>
          <w:szCs w:val="26"/>
          <w:lang w:val="nl-NL"/>
        </w:rPr>
      </w:pPr>
      <w:r w:rsidRPr="006615DB">
        <w:rPr>
          <w:b/>
          <w:bCs/>
          <w:sz w:val="26"/>
          <w:szCs w:val="26"/>
          <w:lang w:val="nl-NL"/>
        </w:rPr>
        <w:t>3.3 Card HBA (Số lượng 4 Cái)</w:t>
      </w:r>
    </w:p>
    <w:tbl>
      <w:tblPr>
        <w:tblW w:w="0" w:type="auto"/>
        <w:jc w:val="center"/>
        <w:tblLook w:val="0000" w:firstRow="0" w:lastRow="0" w:firstColumn="0" w:lastColumn="0" w:noHBand="0" w:noVBand="0"/>
      </w:tblPr>
      <w:tblGrid>
        <w:gridCol w:w="9061"/>
      </w:tblGrid>
      <w:tr w:rsidR="006615DB" w:rsidRPr="006615DB" w14:paraId="5F886F65" w14:textId="77777777" w:rsidTr="00A66E7C">
        <w:trPr>
          <w:trHeight w:val="397"/>
          <w:tblHeader/>
          <w:jc w:val="center"/>
        </w:trPr>
        <w:tc>
          <w:tcPr>
            <w:tcW w:w="0" w:type="auto"/>
            <w:vMerge w:val="restart"/>
            <w:tcBorders>
              <w:top w:val="single" w:sz="4" w:space="0" w:color="auto"/>
              <w:left w:val="single" w:sz="4" w:space="0" w:color="auto"/>
              <w:right w:val="single" w:sz="4" w:space="0" w:color="auto"/>
            </w:tcBorders>
            <w:noWrap/>
            <w:vAlign w:val="center"/>
          </w:tcPr>
          <w:p w14:paraId="4DDE2D9B" w14:textId="77777777" w:rsidR="00A662B0" w:rsidRPr="006615DB" w:rsidRDefault="00A662B0" w:rsidP="00A66E7C">
            <w:pPr>
              <w:jc w:val="center"/>
              <w:rPr>
                <w:b/>
                <w:sz w:val="26"/>
                <w:szCs w:val="26"/>
                <w:lang w:val="en-GB"/>
              </w:rPr>
            </w:pPr>
            <w:r w:rsidRPr="006615DB">
              <w:rPr>
                <w:b/>
                <w:sz w:val="26"/>
                <w:szCs w:val="26"/>
              </w:rPr>
              <w:t>NỘI DUNG YÊU CẦU</w:t>
            </w:r>
          </w:p>
        </w:tc>
      </w:tr>
      <w:tr w:rsidR="006615DB" w:rsidRPr="006615DB" w14:paraId="2A21B66E" w14:textId="77777777" w:rsidTr="00A66E7C">
        <w:trPr>
          <w:trHeight w:val="397"/>
          <w:tblHeader/>
          <w:jc w:val="center"/>
        </w:trPr>
        <w:tc>
          <w:tcPr>
            <w:tcW w:w="0" w:type="auto"/>
            <w:vMerge/>
            <w:tcBorders>
              <w:left w:val="single" w:sz="4" w:space="0" w:color="auto"/>
              <w:bottom w:val="single" w:sz="4" w:space="0" w:color="auto"/>
              <w:right w:val="single" w:sz="4" w:space="0" w:color="auto"/>
            </w:tcBorders>
            <w:noWrap/>
            <w:vAlign w:val="bottom"/>
          </w:tcPr>
          <w:p w14:paraId="1026589A" w14:textId="77777777" w:rsidR="00A662B0" w:rsidRPr="006615DB" w:rsidRDefault="00A662B0" w:rsidP="00A66E7C">
            <w:pPr>
              <w:jc w:val="center"/>
              <w:rPr>
                <w:b/>
                <w:sz w:val="26"/>
                <w:szCs w:val="26"/>
              </w:rPr>
            </w:pPr>
          </w:p>
        </w:tc>
      </w:tr>
      <w:tr w:rsidR="006615DB" w:rsidRPr="006615DB" w14:paraId="1138F1CB" w14:textId="77777777" w:rsidTr="00A66E7C">
        <w:trPr>
          <w:trHeight w:val="397"/>
          <w:jc w:val="center"/>
        </w:trPr>
        <w:tc>
          <w:tcPr>
            <w:tcW w:w="0" w:type="auto"/>
            <w:tcBorders>
              <w:top w:val="single" w:sz="4" w:space="0" w:color="auto"/>
              <w:left w:val="single" w:sz="4" w:space="0" w:color="auto"/>
              <w:bottom w:val="single" w:sz="4" w:space="0" w:color="auto"/>
              <w:right w:val="single" w:sz="4" w:space="0" w:color="auto"/>
            </w:tcBorders>
            <w:noWrap/>
            <w:vAlign w:val="bottom"/>
          </w:tcPr>
          <w:p w14:paraId="6A60736C" w14:textId="77777777" w:rsidR="00A662B0" w:rsidRPr="006615DB" w:rsidRDefault="00A662B0" w:rsidP="00A66E7C">
            <w:pPr>
              <w:rPr>
                <w:b/>
                <w:sz w:val="26"/>
                <w:szCs w:val="26"/>
                <w:lang w:val="en-GB"/>
              </w:rPr>
            </w:pPr>
            <w:r w:rsidRPr="006615DB">
              <w:rPr>
                <w:b/>
                <w:sz w:val="26"/>
                <w:szCs w:val="26"/>
                <w:lang w:val="en-GB"/>
              </w:rPr>
              <w:t>I. YÊU CẦU CHUNG:</w:t>
            </w:r>
          </w:p>
        </w:tc>
      </w:tr>
      <w:tr w:rsidR="006615DB" w:rsidRPr="006615DB" w14:paraId="42011597" w14:textId="77777777" w:rsidTr="00A66E7C">
        <w:trPr>
          <w:trHeight w:val="397"/>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50A0C060" w14:textId="77777777" w:rsidR="00A662B0" w:rsidRPr="006615DB" w:rsidRDefault="00A662B0" w:rsidP="00A66E7C">
            <w:pPr>
              <w:rPr>
                <w:bCs/>
                <w:sz w:val="26"/>
                <w:szCs w:val="26"/>
              </w:rPr>
            </w:pPr>
            <w:r w:rsidRPr="006615DB">
              <w:rPr>
                <w:bCs/>
                <w:sz w:val="26"/>
                <w:szCs w:val="26"/>
              </w:rPr>
              <w:t>- Thiết bị mới 100%</w:t>
            </w:r>
          </w:p>
        </w:tc>
      </w:tr>
      <w:tr w:rsidR="006615DB" w:rsidRPr="006615DB" w14:paraId="06086743"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3EA61F37" w14:textId="77777777" w:rsidR="00A662B0" w:rsidRPr="006615DB" w:rsidRDefault="00A662B0" w:rsidP="00A66E7C">
            <w:pPr>
              <w:rPr>
                <w:bCs/>
                <w:sz w:val="26"/>
                <w:szCs w:val="26"/>
              </w:rPr>
            </w:pPr>
            <w:r w:rsidRPr="006615DB">
              <w:rPr>
                <w:bCs/>
                <w:sz w:val="26"/>
                <w:szCs w:val="26"/>
              </w:rPr>
              <w:t>- Năm sản xuất: 2024 trở đi</w:t>
            </w:r>
          </w:p>
        </w:tc>
      </w:tr>
      <w:tr w:rsidR="006615DB" w:rsidRPr="006615DB" w14:paraId="1BC78F9C"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0B6E267F" w14:textId="77777777" w:rsidR="00A662B0" w:rsidRPr="006615DB" w:rsidRDefault="00A662B0" w:rsidP="00A66E7C">
            <w:pPr>
              <w:rPr>
                <w:bCs/>
                <w:sz w:val="26"/>
                <w:szCs w:val="26"/>
              </w:rPr>
            </w:pPr>
            <w:r w:rsidRPr="006615DB">
              <w:rPr>
                <w:bCs/>
                <w:sz w:val="26"/>
                <w:szCs w:val="26"/>
              </w:rPr>
              <w:t>- Điện áp sử dụng: 220V/ 50Hz</w:t>
            </w:r>
          </w:p>
        </w:tc>
      </w:tr>
      <w:tr w:rsidR="006615DB" w:rsidRPr="006615DB" w14:paraId="293C9966" w14:textId="77777777" w:rsidTr="00A66E7C">
        <w:trPr>
          <w:trHeight w:val="39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51DD135C" w14:textId="77777777" w:rsidR="00A662B0" w:rsidRPr="006615DB" w:rsidRDefault="00A662B0" w:rsidP="00A66E7C">
            <w:pPr>
              <w:outlineLvl w:val="0"/>
              <w:rPr>
                <w:b/>
                <w:sz w:val="26"/>
                <w:szCs w:val="26"/>
              </w:rPr>
            </w:pPr>
            <w:r w:rsidRPr="006615DB">
              <w:rPr>
                <w:b/>
                <w:sz w:val="26"/>
                <w:szCs w:val="26"/>
                <w:lang w:val="en-GB"/>
              </w:rPr>
              <w:t>II.</w:t>
            </w:r>
            <w:r w:rsidRPr="006615DB">
              <w:rPr>
                <w:b/>
                <w:sz w:val="26"/>
                <w:szCs w:val="26"/>
              </w:rPr>
              <w:t xml:space="preserve"> CẤU HÌNH, THÔNG SỐ KỸ THUẬT: </w:t>
            </w:r>
            <w:r w:rsidRPr="006615DB">
              <w:rPr>
                <w:rStyle w:val="Other"/>
                <w:b/>
              </w:rPr>
              <w:t>t</w:t>
            </w:r>
            <w:r w:rsidRPr="006615DB">
              <w:rPr>
                <w:b/>
                <w:sz w:val="26"/>
                <w:szCs w:val="26"/>
              </w:rPr>
              <w:t>ối thiểu có</w:t>
            </w:r>
          </w:p>
        </w:tc>
      </w:tr>
      <w:tr w:rsidR="006615DB" w:rsidRPr="006615DB" w14:paraId="62FD2064"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14D5A3E4" w14:textId="77777777" w:rsidR="00A662B0" w:rsidRPr="006615DB" w:rsidRDefault="00A662B0" w:rsidP="00A66E7C">
            <w:pPr>
              <w:rPr>
                <w:rStyle w:val="Other"/>
                <w:i w:val="0"/>
              </w:rPr>
            </w:pPr>
            <w:r w:rsidRPr="006615DB">
              <w:rPr>
                <w:rStyle w:val="Other"/>
              </w:rPr>
              <w:t>- Card HBA quang tốc độ 16Gb/s FC, 2 cổng</w:t>
            </w:r>
          </w:p>
        </w:tc>
      </w:tr>
      <w:tr w:rsidR="006615DB" w:rsidRPr="006615DB" w14:paraId="132C14F0"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23D08FDF" w14:textId="77777777" w:rsidR="00A662B0" w:rsidRPr="006615DB" w:rsidRDefault="00A662B0" w:rsidP="00A66E7C">
            <w:pPr>
              <w:rPr>
                <w:rStyle w:val="Other"/>
                <w:i w:val="0"/>
              </w:rPr>
            </w:pPr>
            <w:r w:rsidRPr="006615DB">
              <w:rPr>
                <w:rStyle w:val="Other"/>
              </w:rPr>
              <w:t>- 2 module quang SFP tốc độ 16Gb</w:t>
            </w:r>
          </w:p>
        </w:tc>
      </w:tr>
      <w:tr w:rsidR="006615DB" w:rsidRPr="006615DB" w14:paraId="3A4197FD"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1D2BF423" w14:textId="77777777" w:rsidR="00A662B0" w:rsidRPr="006615DB" w:rsidRDefault="00A662B0" w:rsidP="00A66E7C">
            <w:pPr>
              <w:rPr>
                <w:rStyle w:val="Other"/>
                <w:i w:val="0"/>
              </w:rPr>
            </w:pPr>
            <w:r w:rsidRPr="006615DB">
              <w:rPr>
                <w:bCs/>
                <w:iCs/>
                <w:sz w:val="26"/>
                <w:szCs w:val="26"/>
                <w:lang w:val="es-ES"/>
              </w:rPr>
              <w:t>Loại Khe gắng: PCIe</w:t>
            </w:r>
          </w:p>
        </w:tc>
      </w:tr>
      <w:tr w:rsidR="006615DB" w:rsidRPr="006615DB" w14:paraId="595E93B9"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0170A45F" w14:textId="77777777" w:rsidR="00A662B0" w:rsidRPr="006615DB" w:rsidRDefault="00A662B0" w:rsidP="00A66E7C">
            <w:pPr>
              <w:rPr>
                <w:bCs/>
                <w:iCs/>
                <w:sz w:val="26"/>
                <w:szCs w:val="26"/>
                <w:lang w:val="es-ES"/>
              </w:rPr>
            </w:pPr>
            <w:r w:rsidRPr="006615DB">
              <w:rPr>
                <w:bCs/>
                <w:iCs/>
                <w:sz w:val="26"/>
                <w:szCs w:val="26"/>
                <w:lang w:val="es-ES"/>
              </w:rPr>
              <w:t>Tương thích và hổ trợ trên các dòng máy chủ HPE Proliant và Dell PowerEdge</w:t>
            </w:r>
          </w:p>
        </w:tc>
      </w:tr>
      <w:tr w:rsidR="006615DB" w:rsidRPr="006615DB" w14:paraId="2901E006" w14:textId="77777777" w:rsidTr="00A66E7C">
        <w:trPr>
          <w:trHeight w:val="397"/>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1C55F76D" w14:textId="77777777" w:rsidR="00A662B0" w:rsidRPr="006615DB" w:rsidRDefault="00A662B0" w:rsidP="00A66E7C">
            <w:pPr>
              <w:rPr>
                <w:b/>
                <w:sz w:val="26"/>
                <w:szCs w:val="26"/>
              </w:rPr>
            </w:pPr>
            <w:r w:rsidRPr="006615DB">
              <w:rPr>
                <w:b/>
                <w:sz w:val="26"/>
                <w:szCs w:val="26"/>
                <w:lang w:val="en-GB"/>
              </w:rPr>
              <w:t>III YÊU CẦU KHÁC</w:t>
            </w:r>
          </w:p>
        </w:tc>
      </w:tr>
      <w:tr w:rsidR="006615DB" w:rsidRPr="006615DB" w14:paraId="2BBED003" w14:textId="77777777" w:rsidTr="00A66E7C">
        <w:trPr>
          <w:trHeight w:val="397"/>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47FC0E56" w14:textId="77777777" w:rsidR="00A662B0" w:rsidRPr="006615DB" w:rsidRDefault="00A662B0" w:rsidP="00A66E7C">
            <w:pPr>
              <w:rPr>
                <w:bCs/>
                <w:sz w:val="26"/>
                <w:szCs w:val="26"/>
              </w:rPr>
            </w:pPr>
            <w:r w:rsidRPr="006615DB">
              <w:rPr>
                <w:bCs/>
                <w:sz w:val="26"/>
                <w:szCs w:val="26"/>
              </w:rPr>
              <w:t xml:space="preserve">- </w:t>
            </w:r>
            <w:r w:rsidRPr="006615DB">
              <w:rPr>
                <w:bCs/>
                <w:sz w:val="26"/>
                <w:szCs w:val="26"/>
                <w:lang w:val="vi-VN"/>
              </w:rPr>
              <w:t xml:space="preserve">Thời gian giao hàng ≤ </w:t>
            </w:r>
            <w:r w:rsidRPr="006615DB">
              <w:rPr>
                <w:bCs/>
                <w:sz w:val="26"/>
                <w:szCs w:val="26"/>
              </w:rPr>
              <w:t>3</w:t>
            </w:r>
            <w:r w:rsidRPr="006615DB">
              <w:rPr>
                <w:bCs/>
                <w:sz w:val="26"/>
                <w:szCs w:val="26"/>
                <w:lang w:val="vi-VN"/>
              </w:rPr>
              <w:t>0 ngày kể từ ngày ký kết hợp đồng</w:t>
            </w:r>
          </w:p>
        </w:tc>
      </w:tr>
      <w:tr w:rsidR="006615DB" w:rsidRPr="006615DB" w14:paraId="4CE2D3D8" w14:textId="77777777" w:rsidTr="00A66E7C">
        <w:trPr>
          <w:trHeight w:val="397"/>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523EC39A" w14:textId="77777777" w:rsidR="00A662B0" w:rsidRPr="006615DB" w:rsidRDefault="00A662B0" w:rsidP="00A66E7C">
            <w:pPr>
              <w:rPr>
                <w:sz w:val="26"/>
                <w:szCs w:val="26"/>
                <w:lang w:val="nl-NL"/>
              </w:rPr>
            </w:pPr>
            <w:r w:rsidRPr="006615DB">
              <w:rPr>
                <w:rStyle w:val="Other"/>
              </w:rPr>
              <w:t>- Bảo hành ≥ 12 tháng</w:t>
            </w:r>
          </w:p>
        </w:tc>
      </w:tr>
      <w:tr w:rsidR="006615DB" w:rsidRPr="006615DB" w14:paraId="34EE1448" w14:textId="77777777" w:rsidTr="00A66E7C">
        <w:trPr>
          <w:trHeight w:val="397"/>
          <w:jc w:val="center"/>
        </w:trPr>
        <w:tc>
          <w:tcPr>
            <w:tcW w:w="0" w:type="auto"/>
            <w:tcBorders>
              <w:top w:val="single" w:sz="4" w:space="0" w:color="auto"/>
              <w:left w:val="single" w:sz="4" w:space="0" w:color="auto"/>
              <w:bottom w:val="dotted" w:sz="4" w:space="0" w:color="auto"/>
              <w:right w:val="single" w:sz="4" w:space="0" w:color="auto"/>
            </w:tcBorders>
            <w:noWrap/>
            <w:vAlign w:val="center"/>
          </w:tcPr>
          <w:p w14:paraId="34E5EAB3" w14:textId="77777777" w:rsidR="00A662B0" w:rsidRPr="006615DB" w:rsidRDefault="00A662B0" w:rsidP="00A66E7C">
            <w:pPr>
              <w:rPr>
                <w:iCs/>
                <w:sz w:val="26"/>
                <w:szCs w:val="26"/>
                <w:lang w:val="nl-NL"/>
              </w:rPr>
            </w:pPr>
            <w:r w:rsidRPr="006615DB">
              <w:rPr>
                <w:sz w:val="26"/>
                <w:szCs w:val="26"/>
                <w:lang w:val="nl-NL"/>
              </w:rPr>
              <w:t xml:space="preserve">- Trong quá trình lắp đặt, nhà thầu phải đảm bảo </w:t>
            </w:r>
            <w:r w:rsidRPr="006615DB">
              <w:rPr>
                <w:iCs/>
                <w:sz w:val="26"/>
                <w:szCs w:val="26"/>
                <w:lang w:val="nl-NL"/>
              </w:rPr>
              <w:t>tuân thủ đầy đủ về công tác bảo vệ môi trường, an toàn lao động, phòng chống cháy nổ tại nơi lắp đặt.</w:t>
            </w:r>
          </w:p>
          <w:p w14:paraId="736997B6" w14:textId="77777777" w:rsidR="00A662B0" w:rsidRPr="006615DB" w:rsidRDefault="00A662B0" w:rsidP="00A66E7C">
            <w:pPr>
              <w:rPr>
                <w:sz w:val="26"/>
                <w:szCs w:val="26"/>
              </w:rPr>
            </w:pPr>
            <w:r w:rsidRPr="006615DB">
              <w:rPr>
                <w:iCs/>
                <w:sz w:val="26"/>
                <w:szCs w:val="26"/>
                <w:lang w:val="nl-NL"/>
              </w:rPr>
              <w:t>- Có cam kết quá trình lắp đặt không làm gián đoạn và ảnh hưởng các hệ thống IT đang hoạt động.</w:t>
            </w:r>
          </w:p>
        </w:tc>
      </w:tr>
      <w:tr w:rsidR="006615DB" w:rsidRPr="006615DB" w14:paraId="35BB2727"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2C8CEF0A" w14:textId="77777777" w:rsidR="00A662B0" w:rsidRPr="006615DB" w:rsidRDefault="00A662B0" w:rsidP="00A66E7C">
            <w:pPr>
              <w:rPr>
                <w:bCs/>
                <w:spacing w:val="-6"/>
                <w:sz w:val="26"/>
                <w:szCs w:val="26"/>
              </w:rPr>
            </w:pPr>
            <w:r w:rsidRPr="006615DB">
              <w:rPr>
                <w:bCs/>
                <w:sz w:val="26"/>
                <w:szCs w:val="26"/>
              </w:rPr>
              <w:t xml:space="preserve">- </w:t>
            </w:r>
            <w:r w:rsidRPr="006615DB">
              <w:rPr>
                <w:bCs/>
                <w:sz w:val="26"/>
                <w:szCs w:val="26"/>
                <w:lang w:val="vi-VN"/>
              </w:rPr>
              <w:t>Lắp đặt, chạy thử và đào tạo chuyển giao công nghệ: Tại nơi sử dụng của Bệnh viện Phong - Da liễu Trung ương Quy Hòa</w:t>
            </w:r>
          </w:p>
        </w:tc>
      </w:tr>
      <w:tr w:rsidR="006615DB" w:rsidRPr="006615DB" w14:paraId="2B5F6EA4"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67D9D8CF" w14:textId="77777777" w:rsidR="00A662B0" w:rsidRPr="006615DB" w:rsidRDefault="00A662B0" w:rsidP="00A66E7C">
            <w:pPr>
              <w:rPr>
                <w:bCs/>
                <w:sz w:val="26"/>
                <w:szCs w:val="26"/>
              </w:rPr>
            </w:pPr>
            <w:r w:rsidRPr="006615DB">
              <w:rPr>
                <w:bCs/>
                <w:sz w:val="26"/>
                <w:szCs w:val="26"/>
              </w:rPr>
              <w:t>- Xử lý từ xa (Remote) ngay khi có yêu cầu 24/24.</w:t>
            </w:r>
          </w:p>
        </w:tc>
      </w:tr>
      <w:tr w:rsidR="006615DB" w:rsidRPr="006615DB" w14:paraId="1A0C9149"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07246392" w14:textId="77777777" w:rsidR="00A662B0" w:rsidRPr="006615DB" w:rsidRDefault="00A662B0" w:rsidP="00A66E7C">
            <w:pPr>
              <w:rPr>
                <w:bCs/>
                <w:sz w:val="26"/>
                <w:szCs w:val="26"/>
              </w:rPr>
            </w:pPr>
            <w:r w:rsidRPr="006615DB">
              <w:rPr>
                <w:bCs/>
                <w:sz w:val="26"/>
                <w:szCs w:val="26"/>
              </w:rPr>
              <w:t xml:space="preserve">- </w:t>
            </w:r>
            <w:r w:rsidRPr="006615DB">
              <w:rPr>
                <w:bCs/>
                <w:sz w:val="26"/>
                <w:szCs w:val="26"/>
                <w:lang w:val="vi-VN"/>
              </w:rPr>
              <w:t xml:space="preserve">Thời gian </w:t>
            </w:r>
            <w:r w:rsidRPr="006615DB">
              <w:rPr>
                <w:bCs/>
                <w:sz w:val="26"/>
                <w:szCs w:val="26"/>
              </w:rPr>
              <w:t>có mặt để</w:t>
            </w:r>
            <w:r w:rsidRPr="006615DB">
              <w:rPr>
                <w:bCs/>
                <w:sz w:val="26"/>
                <w:szCs w:val="26"/>
                <w:lang w:val="vi-VN"/>
              </w:rPr>
              <w:t xml:space="preserve"> kiểm tra và xử lý sự cố ≤ </w:t>
            </w:r>
            <w:r w:rsidRPr="006615DB">
              <w:rPr>
                <w:bCs/>
                <w:sz w:val="26"/>
                <w:szCs w:val="26"/>
              </w:rPr>
              <w:t>48</w:t>
            </w:r>
            <w:r w:rsidRPr="006615DB">
              <w:rPr>
                <w:bCs/>
                <w:sz w:val="26"/>
                <w:szCs w:val="26"/>
                <w:lang w:val="vi-VN"/>
              </w:rPr>
              <w:t xml:space="preserve"> giờ từ khi nhận được yêu cầu của Bệnh viện</w:t>
            </w:r>
          </w:p>
        </w:tc>
      </w:tr>
      <w:tr w:rsidR="006615DB" w:rsidRPr="006615DB" w14:paraId="63586518"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6F2E6EAA" w14:textId="77777777" w:rsidR="00A662B0" w:rsidRPr="006615DB" w:rsidRDefault="00A662B0" w:rsidP="00A66E7C">
            <w:pPr>
              <w:rPr>
                <w:sz w:val="26"/>
                <w:szCs w:val="26"/>
              </w:rPr>
            </w:pPr>
            <w:r w:rsidRPr="006615DB">
              <w:rPr>
                <w:sz w:val="26"/>
                <w:szCs w:val="26"/>
              </w:rPr>
              <w:t>- Có cam kết cung cấp vật tư tiêu hao và phụ tùng thay thế trong vòng ≥ 5 năm sau bán hàng</w:t>
            </w:r>
          </w:p>
        </w:tc>
      </w:tr>
      <w:tr w:rsidR="006615DB" w:rsidRPr="006615DB" w14:paraId="019AD89F" w14:textId="77777777" w:rsidTr="00A66E7C">
        <w:trPr>
          <w:trHeight w:val="397"/>
          <w:jc w:val="center"/>
        </w:trPr>
        <w:tc>
          <w:tcPr>
            <w:tcW w:w="0" w:type="auto"/>
            <w:tcBorders>
              <w:top w:val="dotted" w:sz="4" w:space="0" w:color="auto"/>
              <w:left w:val="single" w:sz="4" w:space="0" w:color="auto"/>
              <w:bottom w:val="dotted" w:sz="4" w:space="0" w:color="auto"/>
              <w:right w:val="single" w:sz="4" w:space="0" w:color="auto"/>
            </w:tcBorders>
            <w:noWrap/>
            <w:vAlign w:val="center"/>
          </w:tcPr>
          <w:p w14:paraId="512B34F1" w14:textId="77777777" w:rsidR="00A662B0" w:rsidRPr="006615DB" w:rsidRDefault="00A662B0" w:rsidP="00A66E7C">
            <w:pPr>
              <w:rPr>
                <w:sz w:val="26"/>
                <w:szCs w:val="26"/>
                <w:lang w:val="en-GB"/>
              </w:rPr>
            </w:pPr>
            <w:r w:rsidRPr="006615DB">
              <w:rPr>
                <w:sz w:val="26"/>
                <w:szCs w:val="26"/>
              </w:rPr>
              <w:t xml:space="preserve">- Có catalogue, </w:t>
            </w:r>
            <w:r w:rsidRPr="006615DB">
              <w:rPr>
                <w:sz w:val="26"/>
                <w:szCs w:val="26"/>
                <w:lang w:val="vi-VN"/>
              </w:rPr>
              <w:t>Tài liệu hướng dẫn sử dụng: 01 bộ</w:t>
            </w:r>
          </w:p>
        </w:tc>
      </w:tr>
      <w:tr w:rsidR="006615DB" w:rsidRPr="006615DB" w14:paraId="1FD25470" w14:textId="77777777" w:rsidTr="00A66E7C">
        <w:trPr>
          <w:trHeight w:val="397"/>
          <w:jc w:val="center"/>
        </w:trPr>
        <w:tc>
          <w:tcPr>
            <w:tcW w:w="0" w:type="auto"/>
            <w:tcBorders>
              <w:top w:val="dotted" w:sz="4" w:space="0" w:color="auto"/>
              <w:left w:val="single" w:sz="4" w:space="0" w:color="auto"/>
              <w:bottom w:val="single" w:sz="4" w:space="0" w:color="auto"/>
              <w:right w:val="single" w:sz="4" w:space="0" w:color="auto"/>
            </w:tcBorders>
            <w:noWrap/>
            <w:vAlign w:val="center"/>
          </w:tcPr>
          <w:p w14:paraId="2C7501C9" w14:textId="77777777" w:rsidR="00A662B0" w:rsidRPr="006615DB" w:rsidRDefault="00A662B0" w:rsidP="00A66E7C">
            <w:pPr>
              <w:rPr>
                <w:b/>
                <w:sz w:val="26"/>
                <w:szCs w:val="26"/>
              </w:rPr>
            </w:pPr>
            <w:r w:rsidRPr="006615DB">
              <w:rPr>
                <w:sz w:val="26"/>
                <w:szCs w:val="26"/>
              </w:rPr>
              <w:t>- Văn bản tuyên bố đáp ứng kỹ thuật: Trong mục chỉ dẫn đáp ứng có ghi rõ nội dung đáp ứng thể hiện trong tài liệu, catalogue/datasheet… (chỉ dẫn đúng tên tài liệu, catalogue/datasheet/, trang, mục,...)</w:t>
            </w:r>
          </w:p>
        </w:tc>
      </w:tr>
    </w:tbl>
    <w:p w14:paraId="62FE188D" w14:textId="77777777" w:rsidR="00A662B0" w:rsidRPr="006615DB" w:rsidRDefault="00A662B0" w:rsidP="00A662B0">
      <w:pPr>
        <w:widowControl w:val="0"/>
        <w:kinsoku w:val="0"/>
        <w:overflowPunct w:val="0"/>
        <w:autoSpaceDE w:val="0"/>
        <w:autoSpaceDN w:val="0"/>
        <w:adjustRightInd w:val="0"/>
        <w:ind w:firstLine="375"/>
        <w:rPr>
          <w:bCs/>
          <w:sz w:val="26"/>
          <w:szCs w:val="26"/>
        </w:rPr>
      </w:pPr>
      <w:r w:rsidRPr="006615DB">
        <w:rPr>
          <w:b/>
          <w:sz w:val="26"/>
          <w:szCs w:val="26"/>
          <w:lang w:val="nl-NL"/>
        </w:rPr>
        <w:t xml:space="preserve">1.3. Các yêu cầu khác: </w:t>
      </w:r>
      <w:r w:rsidRPr="006615DB">
        <w:rPr>
          <w:bCs/>
          <w:sz w:val="26"/>
          <w:szCs w:val="26"/>
          <w:lang w:val="nl-NL"/>
        </w:rPr>
        <w:t>Không có</w:t>
      </w:r>
    </w:p>
    <w:p w14:paraId="4900C2D5" w14:textId="77777777" w:rsidR="00A662B0" w:rsidRPr="006615DB" w:rsidRDefault="00A662B0" w:rsidP="00A662B0">
      <w:pPr>
        <w:widowControl w:val="0"/>
        <w:kinsoku w:val="0"/>
        <w:overflowPunct w:val="0"/>
        <w:autoSpaceDE w:val="0"/>
        <w:autoSpaceDN w:val="0"/>
        <w:adjustRightInd w:val="0"/>
        <w:ind w:left="375"/>
        <w:rPr>
          <w:sz w:val="26"/>
          <w:szCs w:val="26"/>
          <w:lang w:val="nl-NL"/>
        </w:rPr>
      </w:pPr>
      <w:r w:rsidRPr="006615DB">
        <w:rPr>
          <w:b/>
          <w:sz w:val="26"/>
          <w:szCs w:val="26"/>
          <w:lang w:val="nl-NL"/>
        </w:rPr>
        <w:t>1.4 Quy cách E-HSDT</w:t>
      </w:r>
      <w:r w:rsidRPr="006615DB">
        <w:rPr>
          <w:b/>
          <w:bCs/>
          <w:sz w:val="26"/>
          <w:szCs w:val="26"/>
          <w:lang w:val="nl-NL"/>
        </w:rPr>
        <w:t>:</w:t>
      </w:r>
    </w:p>
    <w:p w14:paraId="3D3F5339" w14:textId="77777777" w:rsidR="00A662B0" w:rsidRPr="006615DB" w:rsidRDefault="00A662B0" w:rsidP="00A662B0">
      <w:pPr>
        <w:widowControl w:val="0"/>
        <w:kinsoku w:val="0"/>
        <w:overflowPunct w:val="0"/>
        <w:autoSpaceDE w:val="0"/>
        <w:autoSpaceDN w:val="0"/>
        <w:adjustRightInd w:val="0"/>
        <w:ind w:firstLine="567"/>
        <w:rPr>
          <w:sz w:val="26"/>
          <w:szCs w:val="26"/>
          <w:lang w:val="nl-NL"/>
        </w:rPr>
      </w:pPr>
      <w:r w:rsidRPr="006615DB">
        <w:rPr>
          <w:sz w:val="26"/>
          <w:szCs w:val="26"/>
          <w:lang w:val="nl-NL"/>
        </w:rPr>
        <w:t>Nhà thầu sắp xếp E-HSDT vào các Folder và nén thành 1 File đính kèm trên Hệ thống.</w:t>
      </w:r>
    </w:p>
    <w:p w14:paraId="4168967C" w14:textId="77777777" w:rsidR="00A662B0" w:rsidRPr="006615DB" w:rsidRDefault="00A662B0" w:rsidP="00A662B0">
      <w:pPr>
        <w:widowControl w:val="0"/>
        <w:kinsoku w:val="0"/>
        <w:overflowPunct w:val="0"/>
        <w:autoSpaceDE w:val="0"/>
        <w:autoSpaceDN w:val="0"/>
        <w:adjustRightInd w:val="0"/>
        <w:ind w:firstLine="567"/>
        <w:rPr>
          <w:sz w:val="26"/>
          <w:szCs w:val="26"/>
          <w:lang w:val="nl-NL"/>
        </w:rPr>
      </w:pPr>
      <w:r w:rsidRPr="006615DB">
        <w:rPr>
          <w:sz w:val="26"/>
          <w:szCs w:val="26"/>
          <w:lang w:val="nl-NL"/>
        </w:rPr>
        <w:t xml:space="preserve">- Để có thể đánh giá E-HSDT của các nhà thầu thuận tiện, nhanh chóng, khoa học và hạn chế sai sót trong quá trình đánh giá E-HSDT, đề nghị nhà thầu sắp xếp và đánh dấu các tài liệu trong E-HSDT như sau (Lưu ý: Quy định này không phải là tiêu chí để </w:t>
      </w:r>
      <w:r w:rsidRPr="006615DB">
        <w:rPr>
          <w:sz w:val="26"/>
          <w:szCs w:val="26"/>
          <w:lang w:val="nl-NL"/>
        </w:rPr>
        <w:lastRenderedPageBreak/>
        <w:t>đánh giá E-HSDT của nhà thầu).</w:t>
      </w:r>
    </w:p>
    <w:p w14:paraId="6461F8A6" w14:textId="77777777" w:rsidR="00A662B0" w:rsidRPr="006615DB" w:rsidRDefault="00A662B0" w:rsidP="00A662B0">
      <w:pPr>
        <w:widowControl w:val="0"/>
        <w:kinsoku w:val="0"/>
        <w:overflowPunct w:val="0"/>
        <w:autoSpaceDE w:val="0"/>
        <w:autoSpaceDN w:val="0"/>
        <w:adjustRightInd w:val="0"/>
        <w:ind w:firstLine="567"/>
        <w:rPr>
          <w:sz w:val="26"/>
          <w:szCs w:val="26"/>
          <w:lang w:val="nl-NL"/>
        </w:rPr>
      </w:pPr>
      <w:r w:rsidRPr="006615DB">
        <w:rPr>
          <w:sz w:val="26"/>
          <w:szCs w:val="26"/>
          <w:lang w:val="nl-NL"/>
        </w:rPr>
        <w:t>- Đối với nhà thầu Liên danh:</w:t>
      </w:r>
    </w:p>
    <w:p w14:paraId="1D8CDDD6" w14:textId="77777777" w:rsidR="00A662B0" w:rsidRPr="006615DB" w:rsidRDefault="00A662B0" w:rsidP="00A662B0">
      <w:pPr>
        <w:widowControl w:val="0"/>
        <w:tabs>
          <w:tab w:val="left" w:pos="1134"/>
        </w:tabs>
        <w:kinsoku w:val="0"/>
        <w:overflowPunct w:val="0"/>
        <w:autoSpaceDE w:val="0"/>
        <w:autoSpaceDN w:val="0"/>
        <w:adjustRightInd w:val="0"/>
        <w:rPr>
          <w:sz w:val="26"/>
          <w:szCs w:val="26"/>
          <w:lang w:val="nl-NL"/>
        </w:rPr>
      </w:pPr>
      <w:r w:rsidRPr="006615DB">
        <w:rPr>
          <w:sz w:val="26"/>
          <w:szCs w:val="26"/>
          <w:lang w:val="nl-NL"/>
        </w:rPr>
        <w:tab/>
        <w:t>+Nhà thầu phải đính kèm bản scan thỏa thuận liên danh có quy định công việc cụ thể của từng thành viên, tỷ lệ liên danh và Danh mục hàng hóa do từng thành viên cung cấp, hoặc tự sản</w:t>
      </w:r>
      <w:r w:rsidRPr="006615DB">
        <w:rPr>
          <w:spacing w:val="-7"/>
          <w:sz w:val="26"/>
          <w:szCs w:val="26"/>
          <w:lang w:val="nl-NL"/>
        </w:rPr>
        <w:t xml:space="preserve"> </w:t>
      </w:r>
      <w:r w:rsidRPr="006615DB">
        <w:rPr>
          <w:sz w:val="26"/>
          <w:szCs w:val="26"/>
          <w:lang w:val="nl-NL"/>
        </w:rPr>
        <w:t>xuất.</w:t>
      </w:r>
    </w:p>
    <w:p w14:paraId="402712F0" w14:textId="77777777" w:rsidR="00A662B0" w:rsidRPr="006615DB" w:rsidRDefault="00A662B0" w:rsidP="00A662B0">
      <w:pPr>
        <w:widowControl w:val="0"/>
        <w:tabs>
          <w:tab w:val="left" w:pos="1134"/>
        </w:tabs>
        <w:kinsoku w:val="0"/>
        <w:overflowPunct w:val="0"/>
        <w:autoSpaceDE w:val="0"/>
        <w:autoSpaceDN w:val="0"/>
        <w:adjustRightInd w:val="0"/>
        <w:rPr>
          <w:sz w:val="26"/>
          <w:szCs w:val="26"/>
          <w:lang w:val="nl-NL"/>
        </w:rPr>
      </w:pPr>
      <w:r w:rsidRPr="006615DB">
        <w:rPr>
          <w:sz w:val="26"/>
          <w:szCs w:val="26"/>
          <w:lang w:val="nl-NL"/>
        </w:rPr>
        <w:tab/>
        <w:t>+Đính kèm các tài liệu dự thầu của riêng từng thành viên theo phần công việc đảm nhận đã quy định tại Thỏa thuận liên</w:t>
      </w:r>
      <w:r w:rsidRPr="006615DB">
        <w:rPr>
          <w:spacing w:val="-9"/>
          <w:sz w:val="26"/>
          <w:szCs w:val="26"/>
          <w:lang w:val="nl-NL"/>
        </w:rPr>
        <w:t xml:space="preserve"> </w:t>
      </w:r>
      <w:r w:rsidRPr="006615DB">
        <w:rPr>
          <w:sz w:val="26"/>
          <w:szCs w:val="26"/>
          <w:lang w:val="nl-NL"/>
        </w:rPr>
        <w:t>danh.</w:t>
      </w:r>
    </w:p>
    <w:p w14:paraId="360E63DE" w14:textId="77777777" w:rsidR="00A662B0" w:rsidRPr="006615DB" w:rsidRDefault="00A662B0" w:rsidP="00A662B0">
      <w:pPr>
        <w:widowControl w:val="0"/>
        <w:kinsoku w:val="0"/>
        <w:overflowPunct w:val="0"/>
        <w:autoSpaceDE w:val="0"/>
        <w:autoSpaceDN w:val="0"/>
        <w:adjustRightInd w:val="0"/>
        <w:ind w:firstLine="567"/>
        <w:rPr>
          <w:sz w:val="26"/>
          <w:szCs w:val="26"/>
          <w:lang w:val="nl-NL"/>
        </w:rPr>
      </w:pPr>
      <w:r w:rsidRPr="006615DB">
        <w:rPr>
          <w:sz w:val="26"/>
          <w:szCs w:val="26"/>
          <w:lang w:val="nl-NL"/>
        </w:rPr>
        <w:t>- Các file dữ liệu của hàng hóa đính kèm E-HSDT phải được phân chia riêng biệt theo folder như sau:</w:t>
      </w:r>
    </w:p>
    <w:p w14:paraId="611A1DF4" w14:textId="77777777" w:rsidR="00A662B0" w:rsidRPr="006615DB" w:rsidRDefault="00A662B0" w:rsidP="00A662B0">
      <w:pPr>
        <w:ind w:firstLine="709"/>
        <w:rPr>
          <w:b/>
          <w:sz w:val="26"/>
          <w:szCs w:val="26"/>
          <w:lang w:val="nl-NL"/>
        </w:rPr>
      </w:pPr>
      <w:r w:rsidRPr="006615DB">
        <w:rPr>
          <w:b/>
          <w:sz w:val="26"/>
          <w:szCs w:val="26"/>
          <w:lang w:val="nl-NL"/>
        </w:rPr>
        <w:t>1. Folder 1. Tính hợp lệ:</w:t>
      </w:r>
    </w:p>
    <w:p w14:paraId="41FBFF78" w14:textId="77777777" w:rsidR="00A662B0" w:rsidRPr="006615DB" w:rsidRDefault="00A662B0" w:rsidP="00A662B0">
      <w:pPr>
        <w:pStyle w:val="ListParagraph"/>
        <w:numPr>
          <w:ilvl w:val="0"/>
          <w:numId w:val="9"/>
        </w:numPr>
        <w:ind w:left="1134" w:hanging="153"/>
        <w:contextualSpacing w:val="0"/>
        <w:rPr>
          <w:sz w:val="26"/>
          <w:szCs w:val="26"/>
          <w:lang w:val="nl-NL"/>
        </w:rPr>
      </w:pPr>
      <w:r w:rsidRPr="006615DB">
        <w:rPr>
          <w:sz w:val="26"/>
          <w:szCs w:val="26"/>
          <w:lang w:val="nl-NL"/>
        </w:rPr>
        <w:t>File Bảo đảm dự thầu + tài liệu chứng minh tính hợp lệ của người ký thư bảo lãnh.</w:t>
      </w:r>
    </w:p>
    <w:p w14:paraId="7B8472A9" w14:textId="77777777" w:rsidR="00A662B0" w:rsidRPr="006615DB" w:rsidRDefault="00A662B0" w:rsidP="00A662B0">
      <w:pPr>
        <w:pStyle w:val="ListParagraph"/>
        <w:numPr>
          <w:ilvl w:val="0"/>
          <w:numId w:val="9"/>
        </w:numPr>
        <w:ind w:left="1134" w:hanging="153"/>
        <w:contextualSpacing w:val="0"/>
        <w:rPr>
          <w:sz w:val="26"/>
          <w:szCs w:val="26"/>
          <w:lang w:val="nl-NL"/>
        </w:rPr>
      </w:pPr>
      <w:r w:rsidRPr="006615DB">
        <w:rPr>
          <w:sz w:val="26"/>
          <w:szCs w:val="26"/>
          <w:lang w:val="nl-NL"/>
        </w:rPr>
        <w:t>Giấy chứng nhận đăng ký doanh nghiệp.</w:t>
      </w:r>
    </w:p>
    <w:p w14:paraId="232FB5F5" w14:textId="77777777" w:rsidR="00A662B0" w:rsidRPr="006615DB" w:rsidRDefault="00A662B0" w:rsidP="00A662B0">
      <w:pPr>
        <w:pStyle w:val="ListParagraph"/>
        <w:numPr>
          <w:ilvl w:val="0"/>
          <w:numId w:val="9"/>
        </w:numPr>
        <w:ind w:left="1134" w:hanging="153"/>
        <w:contextualSpacing w:val="0"/>
        <w:rPr>
          <w:sz w:val="26"/>
          <w:szCs w:val="26"/>
        </w:rPr>
      </w:pPr>
      <w:r w:rsidRPr="006615DB">
        <w:rPr>
          <w:sz w:val="26"/>
          <w:szCs w:val="26"/>
        </w:rPr>
        <w:t>Cam kết của nhà thầu</w:t>
      </w:r>
    </w:p>
    <w:p w14:paraId="78643584" w14:textId="77777777" w:rsidR="00A662B0" w:rsidRPr="006615DB" w:rsidRDefault="00A662B0" w:rsidP="00A662B0">
      <w:pPr>
        <w:ind w:firstLine="709"/>
        <w:rPr>
          <w:b/>
          <w:sz w:val="26"/>
          <w:szCs w:val="26"/>
        </w:rPr>
      </w:pPr>
      <w:r w:rsidRPr="006615DB">
        <w:rPr>
          <w:b/>
          <w:sz w:val="26"/>
          <w:szCs w:val="26"/>
        </w:rPr>
        <w:t>2. Folder 2. Năng lực – kinh nghiệm:</w:t>
      </w:r>
    </w:p>
    <w:p w14:paraId="37660E07"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1. Báo cáo tài chính năm ___ (ví dụ: 2023)</w:t>
      </w:r>
    </w:p>
    <w:p w14:paraId="6134ECCC"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2. Báo cáo tài chính năm ___ (ví dụ: 2024)</w:t>
      </w:r>
    </w:p>
    <w:p w14:paraId="466D282C"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3. Báo cáo tài chính năm ___ (ví dụ: 2025)</w:t>
      </w:r>
    </w:p>
    <w:p w14:paraId="64AB068F"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4. Xác nhận thực hiện nghĩa vụ thuế</w:t>
      </w:r>
    </w:p>
    <w:p w14:paraId="10278F58"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5. Bảng kê hợp đồng tương tự theo mã HS</w:t>
      </w:r>
    </w:p>
    <w:p w14:paraId="58B2CBF4"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6. Hợp đồng tương tự 1 (bao gồm hợp đồng, biên bản nghiệm thu/ thanh lý/ hóa đơn GTGT...)</w:t>
      </w:r>
    </w:p>
    <w:p w14:paraId="5E473731" w14:textId="77777777" w:rsidR="00A662B0" w:rsidRPr="006615DB" w:rsidRDefault="00A662B0" w:rsidP="00A662B0">
      <w:pPr>
        <w:pStyle w:val="ListParagraph"/>
        <w:numPr>
          <w:ilvl w:val="0"/>
          <w:numId w:val="10"/>
        </w:numPr>
        <w:ind w:left="1134" w:hanging="283"/>
        <w:contextualSpacing w:val="0"/>
        <w:rPr>
          <w:sz w:val="26"/>
          <w:szCs w:val="26"/>
        </w:rPr>
      </w:pPr>
      <w:r w:rsidRPr="006615DB">
        <w:rPr>
          <w:sz w:val="26"/>
          <w:szCs w:val="26"/>
        </w:rPr>
        <w:t>File 7. Hợp đồng tương tự 2... và các tài liệu liên quan khác (nếu có)</w:t>
      </w:r>
    </w:p>
    <w:p w14:paraId="6D1D2DB0" w14:textId="77777777" w:rsidR="00A662B0" w:rsidRPr="006615DB" w:rsidRDefault="00A662B0" w:rsidP="00A662B0">
      <w:pPr>
        <w:ind w:firstLine="709"/>
        <w:rPr>
          <w:sz w:val="26"/>
          <w:szCs w:val="26"/>
        </w:rPr>
      </w:pPr>
      <w:r w:rsidRPr="006615DB">
        <w:rPr>
          <w:b/>
          <w:sz w:val="26"/>
          <w:szCs w:val="26"/>
        </w:rPr>
        <w:t>3. Folder 3. Kỹ thuật:</w:t>
      </w:r>
      <w:r w:rsidRPr="006615DB">
        <w:rPr>
          <w:sz w:val="26"/>
          <w:szCs w:val="26"/>
        </w:rPr>
        <w:t xml:space="preserve"> ngoài bảng danh mục hàng hóa chung, mỗi folder trong này sẽ bao gồm 01 danh mục hàng hóa, trong mỗi folder đề nghị nhà thầu tách riêng các file tài liệu và đánh số thứ tự</w:t>
      </w:r>
    </w:p>
    <w:p w14:paraId="136E9F71" w14:textId="77777777" w:rsidR="00A662B0" w:rsidRPr="006615DB" w:rsidRDefault="00A662B0" w:rsidP="00A662B0">
      <w:pPr>
        <w:pStyle w:val="ListParagraph"/>
        <w:numPr>
          <w:ilvl w:val="0"/>
          <w:numId w:val="12"/>
        </w:numPr>
        <w:ind w:left="1134" w:hanging="295"/>
        <w:contextualSpacing w:val="0"/>
        <w:rPr>
          <w:sz w:val="26"/>
          <w:szCs w:val="26"/>
        </w:rPr>
      </w:pPr>
      <w:r w:rsidRPr="006615DB">
        <w:rPr>
          <w:sz w:val="26"/>
          <w:szCs w:val="26"/>
        </w:rPr>
        <w:t>Bảng danh mục hàng hóa dự thầu (File scan từ bản ký, đóng dấu)</w:t>
      </w:r>
    </w:p>
    <w:p w14:paraId="15E7781D" w14:textId="77777777" w:rsidR="00A662B0" w:rsidRPr="006615DB" w:rsidRDefault="00A662B0" w:rsidP="00A662B0">
      <w:pPr>
        <w:pStyle w:val="ListParagraph"/>
        <w:numPr>
          <w:ilvl w:val="0"/>
          <w:numId w:val="12"/>
        </w:numPr>
        <w:ind w:left="1134" w:hanging="295"/>
        <w:contextualSpacing w:val="0"/>
        <w:rPr>
          <w:sz w:val="26"/>
          <w:szCs w:val="26"/>
        </w:rPr>
      </w:pPr>
      <w:r w:rsidRPr="006615DB">
        <w:rPr>
          <w:sz w:val="26"/>
          <w:szCs w:val="26"/>
        </w:rPr>
        <w:t>Bảng danh mục hàng hóa dự thầu (File excel)</w:t>
      </w:r>
    </w:p>
    <w:p w14:paraId="6BF79DA4" w14:textId="77777777" w:rsidR="00A662B0" w:rsidRPr="006615DB" w:rsidRDefault="00A662B0" w:rsidP="00A662B0">
      <w:pPr>
        <w:pStyle w:val="ListParagraph"/>
        <w:numPr>
          <w:ilvl w:val="0"/>
          <w:numId w:val="12"/>
        </w:numPr>
        <w:ind w:left="1134" w:hanging="295"/>
        <w:contextualSpacing w:val="0"/>
        <w:rPr>
          <w:sz w:val="26"/>
          <w:szCs w:val="26"/>
        </w:rPr>
      </w:pPr>
      <w:r w:rsidRPr="006615DB">
        <w:rPr>
          <w:sz w:val="26"/>
          <w:szCs w:val="26"/>
        </w:rPr>
        <w:t>Các bảng nộp nộp cùng với E-HSDT quy định tại E-CDNT 10.8.</w:t>
      </w:r>
    </w:p>
    <w:p w14:paraId="156783C2" w14:textId="77777777" w:rsidR="00A662B0" w:rsidRPr="006615DB" w:rsidRDefault="00A662B0" w:rsidP="00A662B0">
      <w:pPr>
        <w:ind w:firstLine="709"/>
        <w:rPr>
          <w:b/>
          <w:i/>
          <w:sz w:val="26"/>
          <w:szCs w:val="26"/>
        </w:rPr>
      </w:pPr>
      <w:r w:rsidRPr="006615DB">
        <w:rPr>
          <w:b/>
          <w:i/>
          <w:sz w:val="26"/>
          <w:szCs w:val="26"/>
        </w:rPr>
        <w:t>Folder 3.1. Phần 1 theo E-HSMT:</w:t>
      </w:r>
    </w:p>
    <w:p w14:paraId="3F366199" w14:textId="77777777" w:rsidR="00A662B0" w:rsidRPr="006615DB" w:rsidRDefault="00A662B0" w:rsidP="00A662B0">
      <w:pPr>
        <w:ind w:firstLine="709"/>
        <w:rPr>
          <w:b/>
          <w:i/>
          <w:sz w:val="26"/>
          <w:szCs w:val="26"/>
          <w:lang w:val="sv-SE"/>
        </w:rPr>
      </w:pPr>
      <w:r w:rsidRPr="006615DB">
        <w:rPr>
          <w:rStyle w:val="fontstyle01"/>
          <w:rFonts w:ascii="Times New Roman" w:hAnsi="Times New Roman" w:hint="default"/>
          <w:color w:val="auto"/>
          <w:sz w:val="26"/>
          <w:szCs w:val="26"/>
        </w:rPr>
        <w:t>1.1. STT 1, 2:</w:t>
      </w:r>
    </w:p>
    <w:p w14:paraId="244B064C" w14:textId="77777777" w:rsidR="00A662B0" w:rsidRPr="006615DB" w:rsidRDefault="00A662B0" w:rsidP="00A662B0">
      <w:pPr>
        <w:pStyle w:val="ListParagraph"/>
        <w:numPr>
          <w:ilvl w:val="0"/>
          <w:numId w:val="11"/>
        </w:numPr>
        <w:ind w:left="1134" w:hanging="295"/>
        <w:rPr>
          <w:sz w:val="26"/>
          <w:szCs w:val="26"/>
          <w:lang w:val="sv-SE"/>
        </w:rPr>
      </w:pPr>
      <w:r w:rsidRPr="006615DB">
        <w:rPr>
          <w:sz w:val="26"/>
          <w:szCs w:val="26"/>
          <w:lang w:val="sv-SE"/>
        </w:rPr>
        <w:t xml:space="preserve">File 1. Giấy ủy quyền </w:t>
      </w:r>
      <w:r w:rsidRPr="006615DB">
        <w:rPr>
          <w:i/>
          <w:sz w:val="26"/>
          <w:szCs w:val="26"/>
          <w:lang w:val="sv-SE"/>
        </w:rPr>
        <w:t>(bao gồm: ủy quyền từ hãng chủ sở hữu, ủy quyền từ nhà phân phối...</w:t>
      </w:r>
      <w:r w:rsidRPr="006615DB">
        <w:rPr>
          <w:sz w:val="26"/>
          <w:szCs w:val="26"/>
          <w:lang w:val="sv-SE"/>
        </w:rPr>
        <w:t>) (nếu có).</w:t>
      </w:r>
    </w:p>
    <w:p w14:paraId="6D3D51AC" w14:textId="77777777" w:rsidR="00A662B0" w:rsidRPr="006615DB" w:rsidRDefault="00A662B0" w:rsidP="00A662B0">
      <w:pPr>
        <w:pStyle w:val="ListParagraph"/>
        <w:numPr>
          <w:ilvl w:val="0"/>
          <w:numId w:val="11"/>
        </w:numPr>
        <w:ind w:left="1134" w:hanging="295"/>
        <w:rPr>
          <w:sz w:val="26"/>
          <w:szCs w:val="26"/>
          <w:lang w:val="sv-SE"/>
        </w:rPr>
      </w:pPr>
      <w:r w:rsidRPr="006615DB">
        <w:rPr>
          <w:sz w:val="26"/>
          <w:szCs w:val="26"/>
          <w:lang w:val="sv-SE"/>
        </w:rPr>
        <w:t xml:space="preserve">File 6. Tài liệu kỹ thuật </w:t>
      </w:r>
      <w:r w:rsidRPr="006615DB">
        <w:rPr>
          <w:i/>
          <w:sz w:val="26"/>
          <w:szCs w:val="26"/>
          <w:lang w:val="sv-SE"/>
        </w:rPr>
        <w:t xml:space="preserve">(bao gồm: bản gốc và bản dịch catalogue, datasheet, brochure... do nhà sản xuất phát hành, </w:t>
      </w:r>
      <w:r w:rsidRPr="006615DB">
        <w:rPr>
          <w:b/>
          <w:i/>
          <w:sz w:val="26"/>
          <w:szCs w:val="26"/>
          <w:lang w:val="sv-SE"/>
        </w:rPr>
        <w:t>yêu cầu đặt tên file đúng theo tên tài liệu dùng để tham chiếu trong Bảng chào đáp ứng kỹ thuật và dùng bút đánh dấu</w:t>
      </w:r>
      <w:r w:rsidRPr="006615DB">
        <w:rPr>
          <w:i/>
          <w:sz w:val="26"/>
          <w:szCs w:val="26"/>
          <w:lang w:val="sv-SE"/>
        </w:rPr>
        <w:t xml:space="preserve"> lên các file cho các nội dung kỹ thuật cụ thể chứng minh đặc tính, thông số kỹ thuật của hàng hóa theo yêu cầu).</w:t>
      </w:r>
    </w:p>
    <w:p w14:paraId="647318EF" w14:textId="77777777" w:rsidR="00A662B0" w:rsidRPr="006615DB" w:rsidRDefault="00A662B0" w:rsidP="00A662B0">
      <w:pPr>
        <w:pStyle w:val="ListParagraph"/>
        <w:numPr>
          <w:ilvl w:val="0"/>
          <w:numId w:val="11"/>
        </w:numPr>
        <w:ind w:left="1134" w:hanging="295"/>
        <w:rPr>
          <w:sz w:val="26"/>
          <w:szCs w:val="26"/>
          <w:lang w:val="sv-SE"/>
        </w:rPr>
      </w:pPr>
      <w:r w:rsidRPr="006615DB">
        <w:rPr>
          <w:sz w:val="26"/>
          <w:szCs w:val="26"/>
          <w:lang w:val="sv-SE"/>
        </w:rPr>
        <w:t>Các tài liệu liên quan khác (nếu có).</w:t>
      </w:r>
    </w:p>
    <w:p w14:paraId="2E9086EE" w14:textId="77777777" w:rsidR="00A662B0" w:rsidRPr="006615DB" w:rsidRDefault="00A662B0" w:rsidP="00A662B0">
      <w:pPr>
        <w:pStyle w:val="SectionVIHeader"/>
        <w:spacing w:before="0" w:after="0" w:line="264" w:lineRule="auto"/>
        <w:ind w:firstLine="709"/>
        <w:jc w:val="left"/>
        <w:rPr>
          <w:sz w:val="26"/>
          <w:szCs w:val="26"/>
          <w:lang w:val="nl-NL"/>
        </w:rPr>
      </w:pPr>
      <w:r w:rsidRPr="006615DB">
        <w:rPr>
          <w:sz w:val="26"/>
          <w:szCs w:val="26"/>
          <w:lang w:val="nl-NL"/>
        </w:rPr>
        <w:t>Mục 2. Bản vẽ</w:t>
      </w:r>
    </w:p>
    <w:p w14:paraId="799526D5" w14:textId="77777777" w:rsidR="00A662B0" w:rsidRPr="006615DB" w:rsidRDefault="00A662B0" w:rsidP="00A662B0">
      <w:pPr>
        <w:suppressAutoHyphens/>
        <w:spacing w:line="440" w:lineRule="exact"/>
        <w:ind w:firstLine="454"/>
        <w:rPr>
          <w:bCs/>
          <w:i/>
          <w:iCs/>
          <w:sz w:val="26"/>
          <w:szCs w:val="26"/>
          <w:lang w:val="nl-NL"/>
        </w:rPr>
      </w:pPr>
      <w:r w:rsidRPr="006615DB">
        <w:rPr>
          <w:bCs/>
          <w:i/>
          <w:iCs/>
          <w:sz w:val="26"/>
          <w:szCs w:val="26"/>
          <w:lang w:val="nl-NL"/>
        </w:rPr>
        <w:t xml:space="preserve">E-HSMT này gồm có các bản vẽ trong danh mục sau đây: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3260"/>
        <w:gridCol w:w="4791"/>
      </w:tblGrid>
      <w:tr w:rsidR="006615DB" w:rsidRPr="006615DB" w14:paraId="12799B23" w14:textId="77777777" w:rsidTr="00A66E7C">
        <w:trPr>
          <w:trHeight w:val="20"/>
        </w:trPr>
        <w:tc>
          <w:tcPr>
            <w:tcW w:w="9356" w:type="dxa"/>
            <w:gridSpan w:val="3"/>
            <w:vAlign w:val="center"/>
          </w:tcPr>
          <w:p w14:paraId="69FFB96E" w14:textId="77777777" w:rsidR="00A662B0" w:rsidRPr="006615DB" w:rsidRDefault="00A662B0" w:rsidP="00A66E7C">
            <w:pPr>
              <w:jc w:val="center"/>
              <w:rPr>
                <w:b/>
                <w:sz w:val="26"/>
                <w:szCs w:val="26"/>
              </w:rPr>
            </w:pPr>
            <w:r w:rsidRPr="006615DB">
              <w:rPr>
                <w:b/>
                <w:sz w:val="26"/>
                <w:szCs w:val="26"/>
              </w:rPr>
              <w:t>Danh mục bản vẽ</w:t>
            </w:r>
          </w:p>
        </w:tc>
      </w:tr>
      <w:tr w:rsidR="006615DB" w:rsidRPr="006615DB" w14:paraId="397E8181" w14:textId="77777777" w:rsidTr="00A66E7C">
        <w:trPr>
          <w:trHeight w:val="20"/>
        </w:trPr>
        <w:tc>
          <w:tcPr>
            <w:tcW w:w="1305" w:type="dxa"/>
            <w:vAlign w:val="center"/>
          </w:tcPr>
          <w:p w14:paraId="5E414FF3" w14:textId="77777777" w:rsidR="00A662B0" w:rsidRPr="006615DB" w:rsidRDefault="00A662B0" w:rsidP="00A66E7C">
            <w:pPr>
              <w:pStyle w:val="titulo"/>
              <w:spacing w:after="0"/>
              <w:rPr>
                <w:rFonts w:ascii="Times New Roman" w:hAnsi="Times New Roman"/>
                <w:sz w:val="26"/>
                <w:szCs w:val="26"/>
              </w:rPr>
            </w:pPr>
            <w:r w:rsidRPr="006615DB">
              <w:rPr>
                <w:rFonts w:ascii="Times New Roman" w:hAnsi="Times New Roman"/>
                <w:sz w:val="26"/>
                <w:szCs w:val="26"/>
              </w:rPr>
              <w:t>Bản vẽ số</w:t>
            </w:r>
          </w:p>
        </w:tc>
        <w:tc>
          <w:tcPr>
            <w:tcW w:w="3260" w:type="dxa"/>
            <w:vAlign w:val="center"/>
          </w:tcPr>
          <w:p w14:paraId="0AA50D00" w14:textId="77777777" w:rsidR="00A662B0" w:rsidRPr="006615DB" w:rsidRDefault="00A662B0" w:rsidP="00A66E7C">
            <w:pPr>
              <w:jc w:val="center"/>
              <w:rPr>
                <w:b/>
                <w:sz w:val="26"/>
                <w:szCs w:val="26"/>
              </w:rPr>
            </w:pPr>
            <w:r w:rsidRPr="006615DB">
              <w:rPr>
                <w:b/>
                <w:sz w:val="26"/>
                <w:szCs w:val="26"/>
              </w:rPr>
              <w:t>Tên bản vẽ</w:t>
            </w:r>
          </w:p>
        </w:tc>
        <w:tc>
          <w:tcPr>
            <w:tcW w:w="4791" w:type="dxa"/>
            <w:vAlign w:val="center"/>
          </w:tcPr>
          <w:p w14:paraId="78F065CE" w14:textId="77777777" w:rsidR="00A662B0" w:rsidRPr="006615DB" w:rsidRDefault="00A662B0" w:rsidP="00A66E7C">
            <w:pPr>
              <w:jc w:val="center"/>
              <w:rPr>
                <w:b/>
                <w:sz w:val="26"/>
                <w:szCs w:val="26"/>
              </w:rPr>
            </w:pPr>
            <w:r w:rsidRPr="006615DB">
              <w:rPr>
                <w:b/>
                <w:sz w:val="26"/>
                <w:szCs w:val="26"/>
              </w:rPr>
              <w:t>Mục đích sử dụng</w:t>
            </w:r>
          </w:p>
        </w:tc>
      </w:tr>
      <w:tr w:rsidR="006615DB" w:rsidRPr="006615DB" w14:paraId="7045077B" w14:textId="77777777" w:rsidTr="00A66E7C">
        <w:trPr>
          <w:trHeight w:val="20"/>
        </w:trPr>
        <w:tc>
          <w:tcPr>
            <w:tcW w:w="1305" w:type="dxa"/>
            <w:vAlign w:val="center"/>
          </w:tcPr>
          <w:p w14:paraId="453AFA78" w14:textId="77777777" w:rsidR="00A662B0" w:rsidRPr="006615DB" w:rsidRDefault="00A662B0" w:rsidP="00A66E7C">
            <w:pPr>
              <w:jc w:val="center"/>
              <w:rPr>
                <w:sz w:val="26"/>
                <w:szCs w:val="26"/>
              </w:rPr>
            </w:pPr>
            <w:r w:rsidRPr="006615DB">
              <w:rPr>
                <w:sz w:val="26"/>
                <w:szCs w:val="26"/>
              </w:rPr>
              <w:t>1</w:t>
            </w:r>
          </w:p>
        </w:tc>
        <w:tc>
          <w:tcPr>
            <w:tcW w:w="3260" w:type="dxa"/>
            <w:vAlign w:val="center"/>
          </w:tcPr>
          <w:p w14:paraId="02A7A7D0" w14:textId="77777777" w:rsidR="00A662B0" w:rsidRPr="006615DB" w:rsidRDefault="00A662B0" w:rsidP="00A66E7C">
            <w:pPr>
              <w:rPr>
                <w:sz w:val="26"/>
                <w:szCs w:val="26"/>
              </w:rPr>
            </w:pPr>
            <w:r w:rsidRPr="006615DB">
              <w:rPr>
                <w:sz w:val="26"/>
                <w:szCs w:val="26"/>
              </w:rPr>
              <w:t>Hệ thống máy chủ và Lưu trữ</w:t>
            </w:r>
          </w:p>
        </w:tc>
        <w:tc>
          <w:tcPr>
            <w:tcW w:w="4791" w:type="dxa"/>
            <w:vAlign w:val="center"/>
          </w:tcPr>
          <w:p w14:paraId="74DD7E59" w14:textId="77777777" w:rsidR="00A662B0" w:rsidRPr="006615DB" w:rsidRDefault="00A662B0" w:rsidP="00A66E7C">
            <w:pPr>
              <w:rPr>
                <w:sz w:val="26"/>
                <w:szCs w:val="26"/>
              </w:rPr>
            </w:pPr>
            <w:r w:rsidRPr="006615DB">
              <w:rPr>
                <w:sz w:val="26"/>
                <w:szCs w:val="26"/>
              </w:rPr>
              <w:t>Hệ thống kết nối 3 máy chủ của Bệnh viện vào thệ thống lưu trữ</w:t>
            </w:r>
          </w:p>
        </w:tc>
      </w:tr>
    </w:tbl>
    <w:p w14:paraId="233CE0DD" w14:textId="77777777" w:rsidR="00A662B0" w:rsidRPr="006615DB" w:rsidRDefault="00A662B0" w:rsidP="00A662B0">
      <w:pPr>
        <w:pStyle w:val="SectionVIHeader"/>
        <w:widowControl w:val="0"/>
        <w:spacing w:before="0" w:after="0" w:line="264" w:lineRule="auto"/>
        <w:rPr>
          <w:sz w:val="26"/>
          <w:szCs w:val="26"/>
          <w:lang w:val="nl-NL"/>
        </w:rPr>
      </w:pPr>
      <w:r w:rsidRPr="006615DB">
        <w:rPr>
          <w:noProof/>
          <w:sz w:val="26"/>
          <w:szCs w:val="26"/>
          <w:lang w:val="nl-NL"/>
        </w:rPr>
        <w:lastRenderedPageBreak/>
        <w:drawing>
          <wp:inline distT="0" distB="0" distL="0" distR="0" wp14:anchorId="547DEE5D" wp14:editId="7E2E5B32">
            <wp:extent cx="5488782" cy="444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78766" cy="4517872"/>
                    </a:xfrm>
                    <a:prstGeom prst="rect">
                      <a:avLst/>
                    </a:prstGeom>
                  </pic:spPr>
                </pic:pic>
              </a:graphicData>
            </a:graphic>
          </wp:inline>
        </w:drawing>
      </w:r>
    </w:p>
    <w:p w14:paraId="718B3667" w14:textId="77777777" w:rsidR="00A662B0" w:rsidRPr="006615DB" w:rsidRDefault="00A662B0" w:rsidP="00A662B0">
      <w:pPr>
        <w:pStyle w:val="SectionVIHeader"/>
        <w:widowControl w:val="0"/>
        <w:spacing w:before="0" w:after="0" w:line="264" w:lineRule="auto"/>
        <w:ind w:firstLine="709"/>
        <w:jc w:val="left"/>
        <w:rPr>
          <w:sz w:val="26"/>
          <w:szCs w:val="26"/>
          <w:lang w:val="nl-NL"/>
        </w:rPr>
      </w:pPr>
      <w:r w:rsidRPr="006615DB">
        <w:rPr>
          <w:sz w:val="26"/>
          <w:szCs w:val="26"/>
          <w:lang w:val="nl-NL"/>
        </w:rPr>
        <w:t>Mục 3. Kiểm tra và thử nghiệm</w:t>
      </w:r>
    </w:p>
    <w:p w14:paraId="04B30F7F" w14:textId="77777777" w:rsidR="00A662B0" w:rsidRPr="006615DB" w:rsidRDefault="00A662B0" w:rsidP="00A662B0">
      <w:pPr>
        <w:autoSpaceDE w:val="0"/>
        <w:autoSpaceDN w:val="0"/>
        <w:adjustRightInd w:val="0"/>
        <w:spacing w:line="264" w:lineRule="auto"/>
        <w:ind w:firstLine="709"/>
        <w:rPr>
          <w:sz w:val="26"/>
          <w:szCs w:val="26"/>
          <w:lang w:val="nl-NL"/>
        </w:rPr>
      </w:pPr>
      <w:r w:rsidRPr="006615DB">
        <w:rPr>
          <w:sz w:val="26"/>
          <w:szCs w:val="26"/>
          <w:lang w:val="nl-NL"/>
        </w:rPr>
        <w:t>- Khi hàng hóa về tại nơi sử dụng, Chủ đầu tư sẽ tiến hành kiểm tra hàng hóa trước khi nghiệm thu, nội dung kiểm tra bao gồm: Bao bì, đóng gói, chủng loại hàng hóa, hãng/ nước sản xuất, năm sản xuất…</w:t>
      </w:r>
    </w:p>
    <w:p w14:paraId="64663B33" w14:textId="77777777" w:rsidR="00A662B0" w:rsidRPr="006615DB" w:rsidRDefault="00A662B0" w:rsidP="00A662B0">
      <w:pPr>
        <w:autoSpaceDE w:val="0"/>
        <w:autoSpaceDN w:val="0"/>
        <w:adjustRightInd w:val="0"/>
        <w:spacing w:line="264" w:lineRule="auto"/>
        <w:ind w:firstLine="709"/>
        <w:rPr>
          <w:sz w:val="26"/>
          <w:szCs w:val="26"/>
          <w:lang w:val="nl-NL"/>
        </w:rPr>
      </w:pPr>
      <w:r w:rsidRPr="006615DB">
        <w:rPr>
          <w:sz w:val="26"/>
          <w:szCs w:val="26"/>
          <w:lang w:val="nl-NL"/>
        </w:rPr>
        <w:t>- Các kiểm tra và thử nghiệm cần tiến hành gồm có:</w:t>
      </w:r>
    </w:p>
    <w:p w14:paraId="40F9F8FB" w14:textId="77777777" w:rsidR="00A662B0" w:rsidRPr="006615DB" w:rsidRDefault="00A662B0" w:rsidP="00A662B0">
      <w:pPr>
        <w:autoSpaceDE w:val="0"/>
        <w:autoSpaceDN w:val="0"/>
        <w:adjustRightInd w:val="0"/>
        <w:spacing w:line="264" w:lineRule="auto"/>
        <w:ind w:firstLine="720"/>
        <w:rPr>
          <w:sz w:val="26"/>
          <w:szCs w:val="26"/>
          <w:lang w:val="nl-NL"/>
        </w:rPr>
      </w:pPr>
      <w:r w:rsidRPr="006615DB">
        <w:rPr>
          <w:sz w:val="26"/>
          <w:szCs w:val="26"/>
          <w:lang w:val="nl-NL"/>
        </w:rPr>
        <w:t>+ Kiểm tra việc sao lưu dự phòng dữ liệu, máy chủ ảo, cấu hình tất cả thiết bị máy chủ, hệ thống ảo hóa, hệ thống lưu trữ trước khi triển khai các thiết bị trong gói thầu.</w:t>
      </w:r>
    </w:p>
    <w:p w14:paraId="50D18CC6" w14:textId="77777777" w:rsidR="00A662B0" w:rsidRPr="006615DB" w:rsidRDefault="00A662B0" w:rsidP="00A662B0">
      <w:pPr>
        <w:autoSpaceDE w:val="0"/>
        <w:autoSpaceDN w:val="0"/>
        <w:adjustRightInd w:val="0"/>
        <w:spacing w:line="264" w:lineRule="auto"/>
        <w:ind w:firstLine="709"/>
        <w:rPr>
          <w:sz w:val="26"/>
          <w:szCs w:val="26"/>
          <w:lang w:val="nl-NL"/>
        </w:rPr>
      </w:pPr>
      <w:r w:rsidRPr="006615DB">
        <w:rPr>
          <w:sz w:val="26"/>
          <w:szCs w:val="26"/>
          <w:lang w:val="nl-NL"/>
        </w:rPr>
        <w:t>+ Thiết bị máy chủ, thiết bị chuyển mạch lưu trữ trong gói thầu kết nối thiết bị lưu trữ, thiết bị chuyển mạch lưu trữ và các thiết bị chuyển mạch khác đang kết nối trực tiếp và gián tiếp, đảm bảo hoạt động tốt theo mô hình mạng của Bệnh viện hiện có và có tính dự phòng khi triển khai.</w:t>
      </w:r>
    </w:p>
    <w:p w14:paraId="12126EBC" w14:textId="77777777" w:rsidR="00A662B0" w:rsidRPr="006615DB" w:rsidRDefault="00A662B0" w:rsidP="00A662B0">
      <w:pPr>
        <w:autoSpaceDE w:val="0"/>
        <w:autoSpaceDN w:val="0"/>
        <w:adjustRightInd w:val="0"/>
        <w:spacing w:line="264" w:lineRule="auto"/>
        <w:ind w:firstLine="709"/>
        <w:rPr>
          <w:sz w:val="26"/>
          <w:szCs w:val="26"/>
          <w:lang w:val="nl-NL"/>
        </w:rPr>
      </w:pPr>
      <w:r w:rsidRPr="006615DB">
        <w:rPr>
          <w:sz w:val="26"/>
          <w:szCs w:val="26"/>
          <w:lang w:val="nl-NL"/>
        </w:rPr>
        <w:t>+ Kiểm tra hoạt động của tất cả các máy chủ đang hoạt động trong hệ thống của bệnh viện kết nối, hoạt động tốt trên Thiết bị máy chủ, thiết bị chuyển mạch lưu trữ, Thiết bị chuyển mạch lưu trữ.</w:t>
      </w:r>
    </w:p>
    <w:p w14:paraId="682EDDDD" w14:textId="77777777" w:rsidR="00A662B0" w:rsidRPr="006615DB" w:rsidRDefault="00A662B0" w:rsidP="00A662B0">
      <w:pPr>
        <w:autoSpaceDE w:val="0"/>
        <w:autoSpaceDN w:val="0"/>
        <w:adjustRightInd w:val="0"/>
        <w:spacing w:line="264" w:lineRule="auto"/>
        <w:ind w:firstLine="709"/>
        <w:rPr>
          <w:sz w:val="26"/>
          <w:szCs w:val="26"/>
          <w:lang w:val="nl-NL"/>
        </w:rPr>
      </w:pPr>
      <w:r w:rsidRPr="006615DB">
        <w:rPr>
          <w:sz w:val="26"/>
          <w:szCs w:val="26"/>
          <w:lang w:val="nl-NL"/>
        </w:rPr>
        <w:t>+ Không làm gián đoạn và ảnh hưởng các hệ thống IT đang hoạt động.</w:t>
      </w:r>
    </w:p>
    <w:p w14:paraId="690250A2" w14:textId="77777777" w:rsidR="00A662B0" w:rsidRPr="006615DB" w:rsidRDefault="00A662B0" w:rsidP="00A662B0">
      <w:pPr>
        <w:autoSpaceDE w:val="0"/>
        <w:autoSpaceDN w:val="0"/>
        <w:adjustRightInd w:val="0"/>
        <w:spacing w:line="264" w:lineRule="auto"/>
        <w:ind w:firstLine="709"/>
        <w:rPr>
          <w:spacing w:val="-4"/>
          <w:sz w:val="26"/>
          <w:szCs w:val="26"/>
          <w:lang w:val="nl-NL"/>
        </w:rPr>
      </w:pPr>
      <w:r w:rsidRPr="006615DB">
        <w:rPr>
          <w:spacing w:val="-4"/>
          <w:sz w:val="26"/>
          <w:szCs w:val="26"/>
          <w:lang w:val="nl-NL"/>
        </w:rPr>
        <w:t>+ Cấu hình các thiết bị trong gói thầu và các thiết bị đã có sẵn của chủ đầu tư.</w:t>
      </w:r>
    </w:p>
    <w:p w14:paraId="18DC3F87" w14:textId="77777777" w:rsidR="00A662B0" w:rsidRPr="006615DB" w:rsidRDefault="00A662B0" w:rsidP="00A662B0">
      <w:pPr>
        <w:spacing w:line="264" w:lineRule="auto"/>
        <w:ind w:firstLine="709"/>
        <w:jc w:val="left"/>
        <w:rPr>
          <w:i/>
          <w:iCs/>
          <w:sz w:val="26"/>
          <w:szCs w:val="26"/>
          <w:lang w:val="nl-NL"/>
        </w:rPr>
      </w:pPr>
      <w:r w:rsidRPr="006615DB">
        <w:rPr>
          <w:sz w:val="26"/>
          <w:szCs w:val="26"/>
          <w:lang w:val="nl-NL"/>
        </w:rPr>
        <w:t>- Nếu các hàng hóa qua kiểm tra, thử nghiệm mà không phù hợp thì Chủ đầu tư có quyền từ chối nhận hàng và yêu cầu nhà thầu phải phải đổi hàng hóa khác tương ứng.</w:t>
      </w:r>
    </w:p>
    <w:p w14:paraId="3552CF3A" w14:textId="77777777" w:rsidR="00AF0C87" w:rsidRPr="006615DB" w:rsidRDefault="00AF0C87">
      <w:pPr>
        <w:rPr>
          <w:sz w:val="26"/>
          <w:szCs w:val="26"/>
        </w:rPr>
      </w:pPr>
    </w:p>
    <w:sectPr w:rsidR="00AF0C87" w:rsidRPr="006615DB" w:rsidSect="00063640">
      <w:pgSz w:w="11906" w:h="16838"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23D1"/>
    <w:multiLevelType w:val="hybridMultilevel"/>
    <w:tmpl w:val="99D62BC8"/>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48247BB"/>
    <w:multiLevelType w:val="multilevel"/>
    <w:tmpl w:val="22F800D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9317917"/>
    <w:multiLevelType w:val="multilevel"/>
    <w:tmpl w:val="A5F2A5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CF1611D"/>
    <w:multiLevelType w:val="hybridMultilevel"/>
    <w:tmpl w:val="BF522436"/>
    <w:lvl w:ilvl="0" w:tplc="603073F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9C7F3F"/>
    <w:multiLevelType w:val="multilevel"/>
    <w:tmpl w:val="0CDE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7"/>
  </w:num>
  <w:num w:numId="3">
    <w:abstractNumId w:val="7"/>
  </w:num>
  <w:num w:numId="4">
    <w:abstractNumId w:val="7"/>
  </w:num>
  <w:num w:numId="5">
    <w:abstractNumId w:val="5"/>
  </w:num>
  <w:num w:numId="6">
    <w:abstractNumId w:val="6"/>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B0"/>
    <w:rsid w:val="00063640"/>
    <w:rsid w:val="002F47A2"/>
    <w:rsid w:val="00403E90"/>
    <w:rsid w:val="0046556C"/>
    <w:rsid w:val="006615DB"/>
    <w:rsid w:val="008F4444"/>
    <w:rsid w:val="00A662B0"/>
    <w:rsid w:val="00AF0C87"/>
    <w:rsid w:val="00CC125A"/>
    <w:rsid w:val="00DB273B"/>
    <w:rsid w:val="00E0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ACC4"/>
  <w15:chartTrackingRefBased/>
  <w15:docId w15:val="{89BA7192-610D-4F5C-85B8-92D068AE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B0"/>
    <w:pPr>
      <w:spacing w:line="240" w:lineRule="auto"/>
    </w:pPr>
    <w:rPr>
      <w:rFonts w:eastAsia="Times New Roman" w:cs="Times New Roman"/>
      <w:sz w:val="24"/>
      <w:szCs w:val="20"/>
    </w:rPr>
  </w:style>
  <w:style w:type="paragraph" w:styleId="Heading1">
    <w:name w:val="heading 1"/>
    <w:basedOn w:val="Normal"/>
    <w:next w:val="Normal"/>
    <w:link w:val="Heading1Char"/>
    <w:uiPriority w:val="9"/>
    <w:qFormat/>
    <w:rsid w:val="00E01888"/>
    <w:pPr>
      <w:keepNext/>
      <w:numPr>
        <w:numId w:val="7"/>
      </w:numPr>
      <w:outlineLvl w:val="0"/>
    </w:pPr>
    <w:rPr>
      <w:rFonts w:ascii="Times New Roman Bold" w:hAnsi="Times New Roman Bold"/>
      <w:b/>
      <w:caps/>
    </w:rPr>
  </w:style>
  <w:style w:type="paragraph" w:styleId="Heading2">
    <w:name w:val="heading 2"/>
    <w:basedOn w:val="Normal"/>
    <w:next w:val="Normal"/>
    <w:link w:val="Heading2Char"/>
    <w:uiPriority w:val="9"/>
    <w:unhideWhenUsed/>
    <w:qFormat/>
    <w:rsid w:val="00E01888"/>
    <w:pPr>
      <w:keepNext/>
      <w:keepLines/>
      <w:tabs>
        <w:tab w:val="num" w:pos="720"/>
      </w:tabs>
      <w:ind w:left="720" w:hanging="360"/>
      <w:outlineLvl w:val="1"/>
    </w:pPr>
    <w:rPr>
      <w:rFonts w:eastAsiaTheme="majorEastAsia" w:cstheme="majorBidi"/>
      <w:b/>
      <w:bCs/>
      <w:snapToGrid w:val="0"/>
      <w:szCs w:val="26"/>
    </w:rPr>
  </w:style>
  <w:style w:type="paragraph" w:styleId="Heading3">
    <w:name w:val="heading 3"/>
    <w:basedOn w:val="Normal"/>
    <w:next w:val="Normal"/>
    <w:link w:val="Heading3Char"/>
    <w:uiPriority w:val="9"/>
    <w:unhideWhenUsed/>
    <w:qFormat/>
    <w:rsid w:val="002F47A2"/>
    <w:pPr>
      <w:keepNext/>
      <w:keepLines/>
      <w:numPr>
        <w:ilvl w:val="2"/>
        <w:numId w:val="5"/>
      </w:numPr>
      <w:tabs>
        <w:tab w:val="left" w:pos="720"/>
      </w:tabs>
      <w:outlineLvl w:val="2"/>
    </w:pPr>
    <w:rPr>
      <w:rFonts w:ascii="Times New Roman Bold" w:eastAsiaTheme="majorEastAsia" w:hAnsi="Times New Roman Bold" w:cstheme="majorBidi"/>
      <w:b/>
      <w:szCs w:val="24"/>
    </w:rPr>
  </w:style>
  <w:style w:type="paragraph" w:styleId="Heading4">
    <w:name w:val="heading 4"/>
    <w:basedOn w:val="Normal"/>
    <w:next w:val="Normal"/>
    <w:link w:val="Heading4Char"/>
    <w:uiPriority w:val="9"/>
    <w:semiHidden/>
    <w:unhideWhenUsed/>
    <w:qFormat/>
    <w:rsid w:val="002F47A2"/>
    <w:pPr>
      <w:keepNext/>
      <w:keepLines/>
      <w:numPr>
        <w:ilvl w:val="3"/>
        <w:numId w:val="5"/>
      </w:numPr>
      <w:tabs>
        <w:tab w:val="left" w:pos="720"/>
      </w:tabs>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A662B0"/>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888"/>
    <w:rPr>
      <w:rFonts w:ascii="Times New Roman Bold" w:eastAsia="Times New Roman" w:hAnsi="Times New Roman Bold" w:cs="Times New Roman"/>
      <w:b/>
      <w:caps/>
      <w:szCs w:val="20"/>
    </w:rPr>
  </w:style>
  <w:style w:type="character" w:customStyle="1" w:styleId="Heading2Char">
    <w:name w:val="Heading 2 Char"/>
    <w:basedOn w:val="DefaultParagraphFont"/>
    <w:link w:val="Heading2"/>
    <w:uiPriority w:val="9"/>
    <w:rsid w:val="00E01888"/>
    <w:rPr>
      <w:rFonts w:eastAsiaTheme="majorEastAsia" w:cstheme="majorBidi"/>
      <w:b/>
      <w:bCs/>
      <w:snapToGrid w:val="0"/>
      <w:szCs w:val="26"/>
    </w:rPr>
  </w:style>
  <w:style w:type="character" w:customStyle="1" w:styleId="Heading3Char">
    <w:name w:val="Heading 3 Char"/>
    <w:basedOn w:val="DefaultParagraphFont"/>
    <w:link w:val="Heading3"/>
    <w:uiPriority w:val="9"/>
    <w:rsid w:val="002F47A2"/>
    <w:rPr>
      <w:rFonts w:ascii="Times New Roman Bold" w:eastAsiaTheme="majorEastAsia" w:hAnsi="Times New Roman Bold" w:cstheme="majorBidi"/>
      <w:b/>
      <w:szCs w:val="24"/>
    </w:rPr>
  </w:style>
  <w:style w:type="character" w:customStyle="1" w:styleId="Heading4Char">
    <w:name w:val="Heading 4 Char"/>
    <w:basedOn w:val="DefaultParagraphFont"/>
    <w:link w:val="Heading4"/>
    <w:uiPriority w:val="9"/>
    <w:semiHidden/>
    <w:rsid w:val="002F47A2"/>
    <w:rPr>
      <w:rFonts w:eastAsiaTheme="majorEastAsia" w:cstheme="majorBidi"/>
      <w:i/>
      <w:iCs/>
    </w:rPr>
  </w:style>
  <w:style w:type="paragraph" w:styleId="TOC1">
    <w:name w:val="toc 1"/>
    <w:basedOn w:val="Normal"/>
    <w:next w:val="Normal"/>
    <w:autoRedefine/>
    <w:uiPriority w:val="39"/>
    <w:qFormat/>
    <w:rsid w:val="00A662B0"/>
    <w:pPr>
      <w:spacing w:before="120" w:after="120" w:line="264" w:lineRule="auto"/>
      <w:outlineLvl w:val="2"/>
    </w:pPr>
    <w:rPr>
      <w:rFonts w:asciiTheme="majorHAnsi" w:eastAsia="Batang" w:hAnsiTheme="majorHAnsi" w:cstheme="majorHAnsi"/>
      <w:b/>
      <w:bCs/>
      <w:iCs/>
      <w:noProof/>
      <w:kern w:val="36"/>
      <w:sz w:val="28"/>
      <w:szCs w:val="28"/>
      <w:lang w:val="nl-NL"/>
    </w:rPr>
  </w:style>
  <w:style w:type="paragraph" w:styleId="BodyText2">
    <w:name w:val="Body Text 2"/>
    <w:basedOn w:val="Normal"/>
    <w:link w:val="BodyText2Char"/>
    <w:rsid w:val="00A662B0"/>
    <w:pPr>
      <w:suppressAutoHyphens/>
    </w:pPr>
    <w:rPr>
      <w:i/>
    </w:rPr>
  </w:style>
  <w:style w:type="character" w:customStyle="1" w:styleId="BodyText2Char">
    <w:name w:val="Body Text 2 Char"/>
    <w:basedOn w:val="DefaultParagraphFont"/>
    <w:link w:val="BodyText2"/>
    <w:rsid w:val="00A662B0"/>
    <w:rPr>
      <w:rFonts w:eastAsia="Times New Roman" w:cs="Times New Roman"/>
      <w:i/>
      <w:sz w:val="24"/>
      <w:szCs w:val="20"/>
    </w:rPr>
  </w:style>
  <w:style w:type="paragraph" w:styleId="Subtitle">
    <w:name w:val="Subtitle"/>
    <w:basedOn w:val="Normal"/>
    <w:link w:val="SubtitleChar"/>
    <w:qFormat/>
    <w:rsid w:val="00A662B0"/>
    <w:pPr>
      <w:jc w:val="center"/>
    </w:pPr>
    <w:rPr>
      <w:b/>
      <w:sz w:val="44"/>
    </w:rPr>
  </w:style>
  <w:style w:type="character" w:customStyle="1" w:styleId="SubtitleChar">
    <w:name w:val="Subtitle Char"/>
    <w:basedOn w:val="DefaultParagraphFont"/>
    <w:link w:val="Subtitle"/>
    <w:rsid w:val="00A662B0"/>
    <w:rPr>
      <w:rFonts w:eastAsia="Times New Roman" w:cs="Times New Roman"/>
      <w:b/>
      <w:sz w:val="44"/>
      <w:szCs w:val="20"/>
    </w:rPr>
  </w:style>
  <w:style w:type="paragraph" w:customStyle="1" w:styleId="titulo">
    <w:name w:val="titulo"/>
    <w:basedOn w:val="Heading5"/>
    <w:rsid w:val="00A662B0"/>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A662B0"/>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A662B0"/>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662B0"/>
    <w:rPr>
      <w:rFonts w:eastAsia="Times New Roman" w:cs="Times New Roman"/>
      <w:sz w:val="24"/>
      <w:szCs w:val="20"/>
    </w:rPr>
  </w:style>
  <w:style w:type="character" w:customStyle="1" w:styleId="Other">
    <w:name w:val="Other_"/>
    <w:link w:val="Other0"/>
    <w:uiPriority w:val="99"/>
    <w:rsid w:val="00A662B0"/>
    <w:rPr>
      <w:rFonts w:cs="Times New Roman"/>
      <w:i/>
      <w:iCs/>
      <w:sz w:val="26"/>
      <w:szCs w:val="26"/>
      <w:shd w:val="clear" w:color="auto" w:fill="FFFFFF"/>
    </w:rPr>
  </w:style>
  <w:style w:type="paragraph" w:customStyle="1" w:styleId="Other0">
    <w:name w:val="Other"/>
    <w:basedOn w:val="Normal"/>
    <w:link w:val="Other"/>
    <w:uiPriority w:val="99"/>
    <w:rsid w:val="00A662B0"/>
    <w:pPr>
      <w:widowControl w:val="0"/>
      <w:shd w:val="clear" w:color="auto" w:fill="FFFFFF"/>
      <w:spacing w:after="100" w:line="262" w:lineRule="auto"/>
      <w:ind w:firstLine="400"/>
      <w:jc w:val="center"/>
    </w:pPr>
    <w:rPr>
      <w:rFonts w:eastAsiaTheme="minorHAnsi"/>
      <w:i/>
      <w:iCs/>
      <w:sz w:val="26"/>
      <w:szCs w:val="26"/>
    </w:rPr>
  </w:style>
  <w:style w:type="character" w:customStyle="1" w:styleId="fontstyle01">
    <w:name w:val="fontstyle01"/>
    <w:basedOn w:val="DefaultParagraphFont"/>
    <w:qFormat/>
    <w:rsid w:val="00A662B0"/>
    <w:rPr>
      <w:rFonts w:ascii="TimesNewRomanPSMT" w:eastAsia="TimesNewRomanPSMT" w:hAnsi="TimesNewRomanPSMT" w:hint="eastAsia"/>
      <w:b w:val="0"/>
      <w:bCs w:val="0"/>
      <w:i w:val="0"/>
      <w:iCs w:val="0"/>
      <w:color w:val="000000"/>
      <w:sz w:val="16"/>
      <w:szCs w:val="16"/>
    </w:rPr>
  </w:style>
  <w:style w:type="character" w:customStyle="1" w:styleId="Heading5Char">
    <w:name w:val="Heading 5 Char"/>
    <w:basedOn w:val="DefaultParagraphFont"/>
    <w:link w:val="Heading5"/>
    <w:uiPriority w:val="9"/>
    <w:semiHidden/>
    <w:rsid w:val="00A662B0"/>
    <w:rPr>
      <w:rFonts w:asciiTheme="majorHAnsi" w:eastAsiaTheme="majorEastAsia" w:hAnsiTheme="majorHAnsi" w:cstheme="majorBidi"/>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1788</Words>
  <Characters>10193</Characters>
  <Application>Microsoft Office Word</Application>
  <DocSecurity>0</DocSecurity>
  <Lines>84</Lines>
  <Paragraphs>23</Paragraphs>
  <ScaleCrop>false</ScaleCrop>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Việt CNTT DL Quy Hòa</dc:creator>
  <cp:keywords/>
  <dc:description/>
  <cp:lastModifiedBy>Việt CNTT DL Quy Hòa</cp:lastModifiedBy>
  <cp:revision>2</cp:revision>
  <dcterms:created xsi:type="dcterms:W3CDTF">2026-05-07T02:12:00Z</dcterms:created>
  <dcterms:modified xsi:type="dcterms:W3CDTF">2026-05-07T09:58:00Z</dcterms:modified>
</cp:coreProperties>
</file>