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5AB" w:rsidRPr="003E062E" w:rsidRDefault="009265AB" w:rsidP="009265AB">
      <w:pPr>
        <w:widowControl w:val="0"/>
        <w:spacing w:before="120" w:after="120"/>
        <w:ind w:firstLine="42"/>
        <w:jc w:val="center"/>
        <w:outlineLvl w:val="1"/>
        <w:rPr>
          <w:rFonts w:ascii="Times New Roman" w:eastAsia="Times New Roman" w:hAnsi="Times New Roman"/>
          <w:sz w:val="28"/>
          <w:szCs w:val="28"/>
          <w:lang w:val="nl-NL" w:eastAsia="en-US"/>
        </w:rPr>
      </w:pPr>
      <w:r w:rsidRPr="003E062E">
        <w:rPr>
          <w:rFonts w:ascii="Times New Roman" w:eastAsia="Times New Roman" w:hAnsi="Times New Roman"/>
          <w:b/>
          <w:sz w:val="28"/>
          <w:szCs w:val="28"/>
          <w:lang w:val="nl-NL" w:eastAsia="en-US"/>
        </w:rPr>
        <w:t>Chương V. YÊU CẦU VỀ KỸ THUẬT</w:t>
      </w:r>
    </w:p>
    <w:p w:rsidR="009265AB" w:rsidRPr="003E4F59" w:rsidRDefault="009265AB" w:rsidP="009265AB">
      <w:pPr>
        <w:widowControl w:val="0"/>
        <w:spacing w:before="120" w:after="120"/>
        <w:jc w:val="both"/>
        <w:rPr>
          <w:rFonts w:ascii="Times New Roman" w:eastAsia="Times New Roman" w:hAnsi="Times New Roman"/>
          <w:b/>
          <w:sz w:val="28"/>
          <w:szCs w:val="28"/>
          <w:lang w:val="nl-NL" w:eastAsia="en-US"/>
        </w:rPr>
      </w:pPr>
      <w:r>
        <w:rPr>
          <w:rFonts w:ascii="Times New Roman" w:eastAsia="Times New Roman" w:hAnsi="Times New Roman"/>
          <w:b/>
          <w:sz w:val="28"/>
          <w:szCs w:val="28"/>
          <w:lang w:val="vi-VN" w:eastAsia="en-US"/>
        </w:rPr>
        <w:t>1</w:t>
      </w:r>
      <w:r w:rsidRPr="003E4F59">
        <w:rPr>
          <w:rFonts w:ascii="Times New Roman" w:eastAsia="Times New Roman" w:hAnsi="Times New Roman"/>
          <w:b/>
          <w:sz w:val="28"/>
          <w:szCs w:val="28"/>
          <w:lang w:val="nl-NL" w:eastAsia="en-US"/>
        </w:rPr>
        <w:t>. Giới thiệu chung về dự án, gói thầu</w:t>
      </w:r>
    </w:p>
    <w:p w:rsidR="009265AB" w:rsidRPr="00515630" w:rsidRDefault="009265AB" w:rsidP="009265AB">
      <w:pPr>
        <w:spacing w:after="146" w:line="259" w:lineRule="auto"/>
        <w:ind w:firstLine="567"/>
        <w:jc w:val="both"/>
        <w:rPr>
          <w:rFonts w:ascii="Times New Roman" w:hAnsi="Times New Roman"/>
          <w:sz w:val="28"/>
          <w:szCs w:val="28"/>
          <w:lang w:val="nl-NL"/>
        </w:rPr>
      </w:pPr>
      <w:r w:rsidRPr="00515630">
        <w:rPr>
          <w:rFonts w:ascii="Times New Roman" w:hAnsi="Times New Roman"/>
          <w:sz w:val="28"/>
          <w:szCs w:val="28"/>
          <w:lang w:val="nl-NL"/>
        </w:rPr>
        <w:t xml:space="preserve">Tên gói thầu: </w:t>
      </w:r>
      <w:r w:rsidR="00D62D52">
        <w:rPr>
          <w:rFonts w:ascii="Times New Roman" w:hAnsi="Times New Roman"/>
          <w:sz w:val="28"/>
          <w:szCs w:val="28"/>
          <w:lang w:val="nl-NL"/>
        </w:rPr>
        <w:t>Mua gạo tẻ cho Trại tạm giam số 2</w:t>
      </w:r>
      <w:r w:rsidR="00A33B2A">
        <w:rPr>
          <w:rFonts w:ascii="Times New Roman" w:hAnsi="Times New Roman"/>
          <w:sz w:val="28"/>
          <w:szCs w:val="28"/>
          <w:lang w:val="nl-NL"/>
        </w:rPr>
        <w:t>.</w:t>
      </w:r>
    </w:p>
    <w:p w:rsidR="009265AB" w:rsidRPr="00515630" w:rsidRDefault="009265AB" w:rsidP="009265AB">
      <w:pPr>
        <w:spacing w:after="141" w:line="259" w:lineRule="auto"/>
        <w:ind w:right="113" w:firstLine="567"/>
        <w:jc w:val="both"/>
        <w:rPr>
          <w:rFonts w:ascii="Times New Roman" w:hAnsi="Times New Roman"/>
          <w:sz w:val="28"/>
          <w:szCs w:val="28"/>
          <w:lang w:val="nl-NL"/>
        </w:rPr>
      </w:pPr>
      <w:r w:rsidRPr="00515630">
        <w:rPr>
          <w:rFonts w:ascii="Times New Roman" w:hAnsi="Times New Roman"/>
          <w:sz w:val="28"/>
          <w:szCs w:val="28"/>
          <w:lang w:val="nl-NL"/>
        </w:rPr>
        <w:t xml:space="preserve">Thuộc dự án: </w:t>
      </w:r>
      <w:r w:rsidR="00A33B2A" w:rsidRPr="00666863">
        <w:rPr>
          <w:rFonts w:ascii="Times New Roman" w:hAnsi="Times New Roman"/>
          <w:sz w:val="28"/>
          <w:szCs w:val="28"/>
          <w:lang w:val="nl-NL"/>
        </w:rPr>
        <w:t xml:space="preserve">Mua lương thực, thực phẩm, gia vị, chất đốt cho </w:t>
      </w:r>
      <w:r w:rsidR="00A33B2A">
        <w:rPr>
          <w:rFonts w:ascii="Times New Roman" w:hAnsi="Times New Roman"/>
          <w:sz w:val="28"/>
          <w:szCs w:val="28"/>
          <w:lang w:val="nl-NL"/>
        </w:rPr>
        <w:t>Trại tạm giam số</w:t>
      </w:r>
      <w:r w:rsidR="00F0774E">
        <w:rPr>
          <w:rFonts w:ascii="Times New Roman" w:hAnsi="Times New Roman"/>
          <w:sz w:val="28"/>
          <w:szCs w:val="28"/>
          <w:lang w:val="nl-NL"/>
        </w:rPr>
        <w:t xml:space="preserve"> 1</w:t>
      </w:r>
      <w:r w:rsidR="00226548">
        <w:rPr>
          <w:rFonts w:ascii="Times New Roman" w:hAnsi="Times New Roman"/>
          <w:sz w:val="28"/>
          <w:szCs w:val="28"/>
          <w:lang w:val="nl-NL"/>
        </w:rPr>
        <w:t xml:space="preserve"> năm 2026</w:t>
      </w:r>
      <w:r w:rsidR="00795EE7">
        <w:rPr>
          <w:rFonts w:ascii="Times New Roman" w:hAnsi="Times New Roman"/>
          <w:sz w:val="28"/>
          <w:szCs w:val="28"/>
          <w:lang w:val="nl-NL"/>
        </w:rPr>
        <w:t>.</w:t>
      </w:r>
    </w:p>
    <w:p w:rsidR="009265AB" w:rsidRPr="00EC3319" w:rsidRDefault="009265AB" w:rsidP="009265AB">
      <w:pPr>
        <w:spacing w:after="124"/>
        <w:ind w:firstLine="567"/>
        <w:jc w:val="both"/>
        <w:rPr>
          <w:rFonts w:ascii="Times New Roman" w:hAnsi="Times New Roman"/>
          <w:sz w:val="28"/>
          <w:szCs w:val="28"/>
          <w:lang w:val="nl-NL"/>
        </w:rPr>
      </w:pPr>
      <w:r w:rsidRPr="00EC3319">
        <w:rPr>
          <w:rFonts w:ascii="Times New Roman" w:hAnsi="Times New Roman"/>
          <w:sz w:val="28"/>
          <w:szCs w:val="28"/>
          <w:lang w:val="nl-NL"/>
        </w:rPr>
        <w:t xml:space="preserve">Địa điểm: </w:t>
      </w:r>
      <w:r w:rsidR="00D62D52">
        <w:rPr>
          <w:rFonts w:ascii="Times New Roman" w:hAnsi="Times New Roman"/>
          <w:sz w:val="28"/>
          <w:szCs w:val="28"/>
          <w:lang w:val="nl-NL"/>
        </w:rPr>
        <w:t>Trại tạm giam số 2 Công an tỉnh Đắk Lắk</w:t>
      </w:r>
      <w:r w:rsidR="00F0774E">
        <w:rPr>
          <w:rFonts w:ascii="Times New Roman" w:hAnsi="Times New Roman"/>
          <w:sz w:val="28"/>
          <w:szCs w:val="28"/>
          <w:lang w:val="nl-NL"/>
        </w:rPr>
        <w:t>.</w:t>
      </w:r>
    </w:p>
    <w:p w:rsidR="009265AB" w:rsidRDefault="009265AB" w:rsidP="009265AB">
      <w:pPr>
        <w:spacing w:after="135"/>
        <w:ind w:firstLine="567"/>
        <w:jc w:val="both"/>
        <w:rPr>
          <w:rFonts w:ascii="Times New Roman" w:hAnsi="Times New Roman"/>
          <w:sz w:val="28"/>
          <w:szCs w:val="28"/>
        </w:rPr>
      </w:pPr>
      <w:r w:rsidRPr="00515630">
        <w:rPr>
          <w:rFonts w:ascii="Times New Roman" w:hAnsi="Times New Roman"/>
          <w:sz w:val="28"/>
          <w:szCs w:val="28"/>
        </w:rPr>
        <w:t>Thời gia</w:t>
      </w:r>
      <w:r>
        <w:rPr>
          <w:rFonts w:ascii="Times New Roman" w:hAnsi="Times New Roman"/>
          <w:sz w:val="28"/>
          <w:szCs w:val="28"/>
        </w:rPr>
        <w:t>n</w:t>
      </w:r>
      <w:r w:rsidRPr="00515630">
        <w:rPr>
          <w:rFonts w:ascii="Times New Roman" w:hAnsi="Times New Roman"/>
          <w:sz w:val="28"/>
          <w:szCs w:val="28"/>
        </w:rPr>
        <w:t xml:space="preserve"> thực hiện hợp đồng là: </w:t>
      </w:r>
      <w:r w:rsidR="000A5AC2">
        <w:rPr>
          <w:rFonts w:ascii="Times New Roman" w:hAnsi="Times New Roman"/>
          <w:sz w:val="28"/>
          <w:szCs w:val="28"/>
        </w:rPr>
        <w:t>12 tháng</w:t>
      </w:r>
      <w:r w:rsidRPr="00515630">
        <w:rPr>
          <w:rFonts w:ascii="Times New Roman" w:hAnsi="Times New Roman"/>
          <w:sz w:val="28"/>
          <w:szCs w:val="28"/>
        </w:rPr>
        <w:t xml:space="preserve">. </w:t>
      </w:r>
    </w:p>
    <w:p w:rsidR="00795EE7" w:rsidRPr="009F5F9A" w:rsidRDefault="00795EE7" w:rsidP="00795EE7">
      <w:pPr>
        <w:spacing w:after="141" w:line="259" w:lineRule="auto"/>
        <w:ind w:right="113" w:firstLine="567"/>
        <w:jc w:val="both"/>
        <w:rPr>
          <w:rFonts w:ascii="Times New Roman" w:hAnsi="Times New Roman"/>
          <w:sz w:val="28"/>
          <w:szCs w:val="28"/>
          <w:lang w:val="nl-NL"/>
        </w:rPr>
      </w:pPr>
      <w:r w:rsidRPr="009F5F9A">
        <w:rPr>
          <w:rFonts w:ascii="Times New Roman" w:hAnsi="Times New Roman"/>
          <w:sz w:val="28"/>
          <w:szCs w:val="28"/>
          <w:lang w:val="nl-NL"/>
        </w:rPr>
        <w:t>* Nhà thầu lưu ý:</w:t>
      </w:r>
    </w:p>
    <w:p w:rsidR="00795EE7" w:rsidRPr="009F5F9A" w:rsidRDefault="00795EE7" w:rsidP="00795EE7">
      <w:pPr>
        <w:spacing w:after="141" w:line="259" w:lineRule="auto"/>
        <w:ind w:right="113" w:firstLine="567"/>
        <w:jc w:val="both"/>
        <w:rPr>
          <w:rFonts w:ascii="Times New Roman" w:hAnsi="Times New Roman"/>
          <w:sz w:val="28"/>
          <w:szCs w:val="28"/>
          <w:lang w:val="nl-NL"/>
        </w:rPr>
      </w:pPr>
      <w:r w:rsidRPr="009F5F9A">
        <w:rPr>
          <w:rFonts w:ascii="Times New Roman" w:hAnsi="Times New Roman"/>
          <w:sz w:val="28"/>
          <w:szCs w:val="28"/>
          <w:lang w:val="nl-NL"/>
        </w:rPr>
        <w:t xml:space="preserve"> Trường hợp tên, thông số kỹ thuật</w:t>
      </w:r>
      <w:r>
        <w:rPr>
          <w:rFonts w:ascii="Times New Roman" w:hAnsi="Times New Roman"/>
          <w:sz w:val="28"/>
          <w:szCs w:val="28"/>
          <w:lang w:val="nl-NL"/>
        </w:rPr>
        <w:t>, hình ảnh</w:t>
      </w:r>
      <w:r w:rsidRPr="009F5F9A">
        <w:rPr>
          <w:rFonts w:ascii="Times New Roman" w:hAnsi="Times New Roman"/>
          <w:sz w:val="28"/>
          <w:szCs w:val="28"/>
          <w:lang w:val="nl-NL"/>
        </w:rPr>
        <w:t xml:space="preserve"> của hàng hóa dưới đây nếu có kèm theo tên nhà sản xuất hoặc model của sản phẩm hoặc nhãn hiệu, tính tham khảo, không nhằm hạn chế nhà thầu hoặc nhằm tạo lợi thế cho một hoặc một số nhà thầu gây ra sự cạnh tranh không bình đẳng. Thông số kỹ thuật</w:t>
      </w:r>
      <w:r>
        <w:rPr>
          <w:rFonts w:ascii="Times New Roman" w:hAnsi="Times New Roman"/>
          <w:sz w:val="28"/>
          <w:szCs w:val="28"/>
          <w:lang w:val="nl-NL"/>
        </w:rPr>
        <w:t>, hình ảnh</w:t>
      </w:r>
      <w:r w:rsidRPr="009F5F9A">
        <w:rPr>
          <w:rFonts w:ascii="Times New Roman" w:hAnsi="Times New Roman"/>
          <w:sz w:val="28"/>
          <w:szCs w:val="28"/>
          <w:lang w:val="nl-NL"/>
        </w:rPr>
        <w:t xml:space="preserve"> chỉ mang tính chất tham khảo, nhà thầu có thể chào các loại hình sản phẩm, giải pháp kỹ thuật có tính năng tương đương hoặc tốt hơn</w:t>
      </w:r>
      <w:r>
        <w:rPr>
          <w:rFonts w:ascii="Times New Roman" w:hAnsi="Times New Roman"/>
          <w:sz w:val="28"/>
          <w:szCs w:val="28"/>
          <w:lang w:val="nl-NL"/>
        </w:rPr>
        <w:t>.</w:t>
      </w:r>
    </w:p>
    <w:p w:rsidR="009265AB" w:rsidRDefault="009265AB" w:rsidP="009265AB">
      <w:pPr>
        <w:pStyle w:val="Heading1"/>
        <w:tabs>
          <w:tab w:val="clear" w:pos="644"/>
        </w:tabs>
        <w:ind w:left="360"/>
        <w:jc w:val="both"/>
        <w:rPr>
          <w:rFonts w:ascii="Times New Roman" w:hAnsi="Times New Roman"/>
          <w:b/>
          <w:bCs/>
          <w:color w:val="auto"/>
          <w:sz w:val="28"/>
          <w:szCs w:val="28"/>
        </w:rPr>
      </w:pPr>
      <w:r w:rsidRPr="008D40AA">
        <w:rPr>
          <w:rFonts w:ascii="Times New Roman" w:hAnsi="Times New Roman"/>
          <w:b/>
          <w:bCs/>
          <w:color w:val="auto"/>
          <w:sz w:val="28"/>
          <w:szCs w:val="28"/>
        </w:rPr>
        <w:t xml:space="preserve">Thông số kỹ thuật tối thiểu </w:t>
      </w:r>
    </w:p>
    <w:p w:rsidR="00D62D52" w:rsidRDefault="00D62D52" w:rsidP="00D62D52"/>
    <w:tbl>
      <w:tblPr>
        <w:tblW w:w="10789" w:type="dxa"/>
        <w:tblInd w:w="-714" w:type="dxa"/>
        <w:tblLook w:val="04A0" w:firstRow="1" w:lastRow="0" w:firstColumn="1" w:lastColumn="0" w:noHBand="0" w:noVBand="1"/>
      </w:tblPr>
      <w:tblGrid>
        <w:gridCol w:w="704"/>
        <w:gridCol w:w="957"/>
        <w:gridCol w:w="763"/>
        <w:gridCol w:w="6507"/>
        <w:gridCol w:w="1858"/>
      </w:tblGrid>
      <w:tr w:rsidR="00D62D52" w:rsidRPr="00AA2D13" w:rsidTr="008F45EC">
        <w:trPr>
          <w:trHeight w:val="479"/>
        </w:trPr>
        <w:tc>
          <w:tcPr>
            <w:tcW w:w="704" w:type="dxa"/>
            <w:tcBorders>
              <w:top w:val="single" w:sz="4" w:space="0" w:color="auto"/>
              <w:left w:val="single" w:sz="4" w:space="0" w:color="auto"/>
              <w:bottom w:val="single" w:sz="4" w:space="0" w:color="auto"/>
              <w:right w:val="single" w:sz="4" w:space="0" w:color="auto"/>
            </w:tcBorders>
            <w:shd w:val="clear" w:color="000000" w:fill="EEEEEE"/>
            <w:vAlign w:val="center"/>
            <w:hideMark/>
          </w:tcPr>
          <w:p w:rsidR="00D62D52" w:rsidRPr="00AA2D13" w:rsidRDefault="00D62D52" w:rsidP="00E51DAE">
            <w:pPr>
              <w:jc w:val="center"/>
              <w:rPr>
                <w:rFonts w:ascii="Times New Roman" w:eastAsia="Times New Roman" w:hAnsi="Times New Roman"/>
                <w:b/>
                <w:bCs/>
                <w:color w:val="000000"/>
                <w:sz w:val="24"/>
                <w:szCs w:val="24"/>
                <w:lang w:eastAsia="en-US"/>
              </w:rPr>
            </w:pPr>
            <w:r w:rsidRPr="00AA2D13">
              <w:rPr>
                <w:rFonts w:ascii="Times New Roman" w:eastAsia="Times New Roman" w:hAnsi="Times New Roman"/>
                <w:b/>
                <w:bCs/>
                <w:color w:val="000000"/>
                <w:sz w:val="24"/>
                <w:szCs w:val="24"/>
                <w:lang w:eastAsia="en-US"/>
              </w:rPr>
              <w:t>STT</w:t>
            </w:r>
          </w:p>
        </w:tc>
        <w:tc>
          <w:tcPr>
            <w:tcW w:w="957" w:type="dxa"/>
            <w:tcBorders>
              <w:top w:val="single" w:sz="4" w:space="0" w:color="auto"/>
              <w:left w:val="nil"/>
              <w:bottom w:val="single" w:sz="4" w:space="0" w:color="auto"/>
              <w:right w:val="single" w:sz="4" w:space="0" w:color="auto"/>
            </w:tcBorders>
            <w:shd w:val="clear" w:color="000000" w:fill="EEEEEE"/>
            <w:vAlign w:val="center"/>
            <w:hideMark/>
          </w:tcPr>
          <w:p w:rsidR="00D62D52" w:rsidRPr="00AA2D13" w:rsidRDefault="00D62D52" w:rsidP="00E51DAE">
            <w:pPr>
              <w:jc w:val="center"/>
              <w:rPr>
                <w:rFonts w:ascii="Times New Roman" w:eastAsia="Times New Roman" w:hAnsi="Times New Roman"/>
                <w:b/>
                <w:bCs/>
                <w:color w:val="000000"/>
                <w:sz w:val="24"/>
                <w:szCs w:val="24"/>
                <w:lang w:eastAsia="en-US"/>
              </w:rPr>
            </w:pPr>
            <w:r w:rsidRPr="00AA2D13">
              <w:rPr>
                <w:rFonts w:ascii="Times New Roman" w:eastAsia="Times New Roman" w:hAnsi="Times New Roman"/>
                <w:b/>
                <w:bCs/>
                <w:color w:val="000000"/>
                <w:sz w:val="24"/>
                <w:szCs w:val="24"/>
                <w:lang w:eastAsia="en-US"/>
              </w:rPr>
              <w:t>Danh mục hàng hóa</w:t>
            </w:r>
          </w:p>
        </w:tc>
        <w:tc>
          <w:tcPr>
            <w:tcW w:w="763" w:type="dxa"/>
            <w:tcBorders>
              <w:top w:val="single" w:sz="4" w:space="0" w:color="auto"/>
              <w:left w:val="nil"/>
              <w:bottom w:val="single" w:sz="4" w:space="0" w:color="auto"/>
              <w:right w:val="single" w:sz="4" w:space="0" w:color="auto"/>
            </w:tcBorders>
            <w:shd w:val="clear" w:color="000000" w:fill="EEEEEE"/>
            <w:vAlign w:val="center"/>
            <w:hideMark/>
          </w:tcPr>
          <w:p w:rsidR="00D62D52" w:rsidRPr="00AA2D13" w:rsidRDefault="00D62D52" w:rsidP="00E51DAE">
            <w:pPr>
              <w:jc w:val="center"/>
              <w:rPr>
                <w:rFonts w:ascii="Times New Roman" w:eastAsia="Times New Roman" w:hAnsi="Times New Roman"/>
                <w:b/>
                <w:bCs/>
                <w:color w:val="000000"/>
                <w:sz w:val="24"/>
                <w:szCs w:val="24"/>
                <w:lang w:eastAsia="en-US"/>
              </w:rPr>
            </w:pPr>
            <w:r w:rsidRPr="00AA2D13">
              <w:rPr>
                <w:rFonts w:ascii="Times New Roman" w:eastAsia="Times New Roman" w:hAnsi="Times New Roman"/>
                <w:b/>
                <w:bCs/>
                <w:color w:val="000000"/>
                <w:sz w:val="24"/>
                <w:szCs w:val="24"/>
                <w:lang w:eastAsia="en-US"/>
              </w:rPr>
              <w:t>Đơn vị tính</w:t>
            </w:r>
          </w:p>
        </w:tc>
        <w:tc>
          <w:tcPr>
            <w:tcW w:w="6507" w:type="dxa"/>
            <w:tcBorders>
              <w:top w:val="single" w:sz="4" w:space="0" w:color="auto"/>
              <w:left w:val="nil"/>
              <w:bottom w:val="single" w:sz="4" w:space="0" w:color="auto"/>
              <w:right w:val="single" w:sz="4" w:space="0" w:color="auto"/>
            </w:tcBorders>
            <w:shd w:val="clear" w:color="000000" w:fill="EEEEEE"/>
            <w:vAlign w:val="center"/>
            <w:hideMark/>
          </w:tcPr>
          <w:p w:rsidR="00D62D52" w:rsidRPr="00AA2D13" w:rsidRDefault="00D62D52" w:rsidP="00E51DAE">
            <w:pPr>
              <w:jc w:val="both"/>
              <w:rPr>
                <w:rFonts w:ascii="Times New Roman" w:eastAsia="Times New Roman" w:hAnsi="Times New Roman"/>
                <w:b/>
                <w:bCs/>
                <w:color w:val="000000"/>
                <w:sz w:val="24"/>
                <w:szCs w:val="24"/>
                <w:lang w:val="vi-VN" w:eastAsia="en-US"/>
              </w:rPr>
            </w:pPr>
            <w:r w:rsidRPr="00AA2D13">
              <w:rPr>
                <w:rFonts w:ascii="Times New Roman" w:eastAsia="Times New Roman" w:hAnsi="Times New Roman"/>
                <w:b/>
                <w:bCs/>
                <w:color w:val="000000"/>
                <w:sz w:val="24"/>
                <w:szCs w:val="24"/>
                <w:lang w:eastAsia="en-US"/>
              </w:rPr>
              <w:t>Mô tả hàng hóa, đặ</w:t>
            </w:r>
            <w:r w:rsidRPr="00AA2D13">
              <w:rPr>
                <w:rFonts w:ascii="Times New Roman" w:eastAsia="Times New Roman" w:hAnsi="Times New Roman"/>
                <w:b/>
                <w:bCs/>
                <w:color w:val="000000"/>
                <w:sz w:val="24"/>
                <w:szCs w:val="24"/>
                <w:lang w:val="vi-VN" w:eastAsia="en-US"/>
              </w:rPr>
              <w:t>c</w:t>
            </w:r>
            <w:r w:rsidRPr="00AA2D13">
              <w:rPr>
                <w:rFonts w:ascii="Times New Roman" w:eastAsia="Times New Roman" w:hAnsi="Times New Roman"/>
                <w:b/>
                <w:bCs/>
                <w:color w:val="000000"/>
                <w:sz w:val="24"/>
                <w:szCs w:val="24"/>
                <w:lang w:eastAsia="en-US"/>
              </w:rPr>
              <w:t xml:space="preserve"> tính, thông số kỹ thuật, xuất xứ</w:t>
            </w:r>
          </w:p>
        </w:tc>
        <w:tc>
          <w:tcPr>
            <w:tcW w:w="1858" w:type="dxa"/>
            <w:tcBorders>
              <w:top w:val="single" w:sz="4" w:space="0" w:color="auto"/>
              <w:left w:val="nil"/>
              <w:bottom w:val="single" w:sz="4" w:space="0" w:color="auto"/>
              <w:right w:val="single" w:sz="4" w:space="0" w:color="auto"/>
            </w:tcBorders>
            <w:shd w:val="clear" w:color="000000" w:fill="EEEEEE"/>
            <w:vAlign w:val="center"/>
            <w:hideMark/>
          </w:tcPr>
          <w:p w:rsidR="00D62D52" w:rsidRPr="009B1424" w:rsidRDefault="009B1424" w:rsidP="00E51DAE">
            <w:pPr>
              <w:ind w:hanging="38"/>
              <w:jc w:val="center"/>
              <w:rPr>
                <w:rFonts w:ascii="Times New Roman" w:eastAsia="Times New Roman" w:hAnsi="Times New Roman"/>
                <w:b/>
                <w:bCs/>
                <w:color w:val="000000"/>
                <w:sz w:val="24"/>
                <w:szCs w:val="24"/>
                <w:lang w:eastAsia="en-US"/>
              </w:rPr>
            </w:pPr>
            <w:r>
              <w:rPr>
                <w:rFonts w:ascii="Times New Roman" w:eastAsia="Times New Roman" w:hAnsi="Times New Roman"/>
                <w:b/>
                <w:bCs/>
                <w:color w:val="000000"/>
                <w:sz w:val="24"/>
                <w:szCs w:val="24"/>
                <w:lang w:eastAsia="en-US"/>
              </w:rPr>
              <w:t>Ghi chú</w:t>
            </w:r>
          </w:p>
        </w:tc>
      </w:tr>
      <w:tr w:rsidR="00D62D52" w:rsidRPr="00AA2D13" w:rsidTr="008F45EC">
        <w:trPr>
          <w:trHeight w:val="840"/>
        </w:trPr>
        <w:tc>
          <w:tcPr>
            <w:tcW w:w="704" w:type="dxa"/>
            <w:tcBorders>
              <w:top w:val="nil"/>
              <w:left w:val="single" w:sz="4" w:space="0" w:color="auto"/>
              <w:bottom w:val="single" w:sz="4" w:space="0" w:color="auto"/>
              <w:right w:val="single" w:sz="4" w:space="0" w:color="auto"/>
            </w:tcBorders>
            <w:noWrap/>
            <w:vAlign w:val="center"/>
            <w:hideMark/>
          </w:tcPr>
          <w:p w:rsidR="00D62D52" w:rsidRPr="00AA2D13" w:rsidRDefault="00D62D52" w:rsidP="00E51DAE">
            <w:pPr>
              <w:spacing w:before="120" w:after="120"/>
              <w:jc w:val="center"/>
              <w:rPr>
                <w:rFonts w:ascii="Times New Roman" w:eastAsia="Times New Roman" w:hAnsi="Times New Roman"/>
                <w:color w:val="000000"/>
                <w:sz w:val="26"/>
                <w:szCs w:val="26"/>
                <w:lang w:val="pt-BR" w:eastAsia="en-US"/>
              </w:rPr>
            </w:pPr>
            <w:r w:rsidRPr="00AA2D13">
              <w:rPr>
                <w:rFonts w:ascii="Times New Roman" w:eastAsia="Times New Roman" w:hAnsi="Times New Roman"/>
                <w:color w:val="000000"/>
                <w:sz w:val="26"/>
                <w:szCs w:val="26"/>
                <w:lang w:val="pt-BR" w:eastAsia="en-US"/>
              </w:rPr>
              <w:t>1</w:t>
            </w:r>
          </w:p>
        </w:tc>
        <w:tc>
          <w:tcPr>
            <w:tcW w:w="957" w:type="dxa"/>
            <w:tcBorders>
              <w:top w:val="nil"/>
              <w:left w:val="nil"/>
              <w:bottom w:val="single" w:sz="4" w:space="0" w:color="auto"/>
              <w:right w:val="single" w:sz="4" w:space="0" w:color="auto"/>
            </w:tcBorders>
            <w:vAlign w:val="center"/>
            <w:hideMark/>
          </w:tcPr>
          <w:p w:rsidR="00D62D52" w:rsidRPr="00AA2D13" w:rsidRDefault="00D62D52" w:rsidP="00E51DAE">
            <w:pPr>
              <w:rPr>
                <w:rFonts w:ascii="Times New Roman" w:eastAsia="Times New Roman" w:hAnsi="Times New Roman"/>
                <w:color w:val="000000"/>
                <w:sz w:val="26"/>
                <w:szCs w:val="26"/>
                <w:lang w:eastAsia="en-US"/>
              </w:rPr>
            </w:pPr>
            <w:r w:rsidRPr="00AA2D13">
              <w:rPr>
                <w:rFonts w:ascii="Times New Roman" w:eastAsia="Times New Roman" w:hAnsi="Times New Roman"/>
                <w:color w:val="000000"/>
                <w:sz w:val="26"/>
                <w:szCs w:val="26"/>
                <w:lang w:eastAsia="en-US"/>
              </w:rPr>
              <w:t>Gạo tẻ</w:t>
            </w:r>
            <w:r>
              <w:rPr>
                <w:rFonts w:ascii="Times New Roman" w:eastAsia="Times New Roman" w:hAnsi="Times New Roman"/>
                <w:color w:val="000000"/>
                <w:sz w:val="26"/>
                <w:szCs w:val="26"/>
                <w:lang w:eastAsia="en-US"/>
              </w:rPr>
              <w:t xml:space="preserve"> thường</w:t>
            </w:r>
          </w:p>
        </w:tc>
        <w:tc>
          <w:tcPr>
            <w:tcW w:w="763" w:type="dxa"/>
            <w:tcBorders>
              <w:top w:val="nil"/>
              <w:left w:val="nil"/>
              <w:bottom w:val="single" w:sz="4" w:space="0" w:color="auto"/>
              <w:right w:val="single" w:sz="4" w:space="0" w:color="auto"/>
            </w:tcBorders>
            <w:noWrap/>
            <w:vAlign w:val="center"/>
            <w:hideMark/>
          </w:tcPr>
          <w:p w:rsidR="00D62D52" w:rsidRPr="00AA2D13" w:rsidRDefault="00D62D52" w:rsidP="00E51DAE">
            <w:pPr>
              <w:jc w:val="center"/>
              <w:rPr>
                <w:rFonts w:ascii="Times New Roman" w:eastAsia="Times New Roman" w:hAnsi="Times New Roman"/>
                <w:color w:val="000000"/>
                <w:sz w:val="26"/>
                <w:szCs w:val="26"/>
                <w:lang w:eastAsia="en-US"/>
              </w:rPr>
            </w:pPr>
            <w:r w:rsidRPr="00AA2D13">
              <w:rPr>
                <w:rFonts w:ascii="Times New Roman" w:eastAsia="Times New Roman" w:hAnsi="Times New Roman"/>
                <w:color w:val="000000"/>
                <w:sz w:val="26"/>
                <w:szCs w:val="26"/>
                <w:lang w:eastAsia="en-US"/>
              </w:rPr>
              <w:t>Kg</w:t>
            </w:r>
          </w:p>
        </w:tc>
        <w:tc>
          <w:tcPr>
            <w:tcW w:w="6507" w:type="dxa"/>
            <w:tcBorders>
              <w:top w:val="nil"/>
              <w:left w:val="nil"/>
              <w:bottom w:val="single" w:sz="4" w:space="0" w:color="auto"/>
              <w:right w:val="single" w:sz="4" w:space="0" w:color="auto"/>
            </w:tcBorders>
            <w:noWrap/>
            <w:hideMark/>
          </w:tcPr>
          <w:p w:rsidR="00D62D52" w:rsidRPr="00AA2D13" w:rsidRDefault="00D62D52" w:rsidP="00E51DAE">
            <w:pPr>
              <w:spacing w:line="280" w:lineRule="auto"/>
              <w:ind w:right="63"/>
              <w:jc w:val="both"/>
              <w:rPr>
                <w:rFonts w:ascii="Times New Roman" w:eastAsia="Times New Roman" w:hAnsi="Times New Roman"/>
                <w:sz w:val="26"/>
                <w:szCs w:val="26"/>
                <w:lang w:eastAsia="en-US"/>
              </w:rPr>
            </w:pPr>
            <w:r w:rsidRPr="00AA2D13">
              <w:rPr>
                <w:rFonts w:ascii="Times New Roman" w:eastAsia="Times New Roman" w:hAnsi="Times New Roman"/>
                <w:sz w:val="26"/>
                <w:szCs w:val="26"/>
                <w:lang w:eastAsia="en-US"/>
              </w:rPr>
              <w:t>- Sử dụng các giống gạo đạt theo tiêu</w:t>
            </w:r>
            <w:r>
              <w:rPr>
                <w:rFonts w:ascii="Times New Roman" w:eastAsia="Times New Roman" w:hAnsi="Times New Roman"/>
                <w:sz w:val="26"/>
                <w:szCs w:val="26"/>
                <w:lang w:eastAsia="en-US"/>
              </w:rPr>
              <w:t xml:space="preserve"> chuẩn của Bộ NN và M</w:t>
            </w:r>
            <w:r w:rsidRPr="00AA2D13">
              <w:rPr>
                <w:rFonts w:ascii="Times New Roman" w:eastAsia="Times New Roman" w:hAnsi="Times New Roman"/>
                <w:sz w:val="26"/>
                <w:szCs w:val="26"/>
                <w:lang w:eastAsia="en-US"/>
              </w:rPr>
              <w:t>T.</w:t>
            </w:r>
          </w:p>
          <w:p w:rsidR="00D62D52" w:rsidRPr="00AA2D13" w:rsidRDefault="00D62D52" w:rsidP="00E51DAE">
            <w:pPr>
              <w:spacing w:after="40" w:line="247" w:lineRule="auto"/>
              <w:ind w:right="63"/>
              <w:jc w:val="both"/>
              <w:rPr>
                <w:rFonts w:ascii="Times New Roman" w:eastAsia="Times New Roman" w:hAnsi="Times New Roman"/>
                <w:sz w:val="26"/>
                <w:szCs w:val="26"/>
                <w:lang w:eastAsia="en-US"/>
              </w:rPr>
            </w:pPr>
            <w:r w:rsidRPr="00AA2D13">
              <w:rPr>
                <w:rFonts w:ascii="Times New Roman" w:eastAsia="Times New Roman" w:hAnsi="Times New Roman"/>
                <w:sz w:val="26"/>
                <w:szCs w:val="26"/>
                <w:lang w:eastAsia="en-US"/>
              </w:rPr>
              <w:t>- Hạt gạo dài, màu sắc trắng, không bị biến màu, có mùi tự nhiên của gạo, không có mùi vị lạ hay bất cứ mùi hay mùi đặc biệt khác, không bị hư hỏng (mốc, thối, cháy…), không có côn trùng sống trong gạo.</w:t>
            </w:r>
          </w:p>
          <w:p w:rsidR="00D62D52" w:rsidRPr="00AA2D13" w:rsidRDefault="00D62D52" w:rsidP="00E51DAE">
            <w:pPr>
              <w:spacing w:after="5" w:line="268" w:lineRule="auto"/>
              <w:ind w:right="63"/>
              <w:jc w:val="both"/>
              <w:rPr>
                <w:rFonts w:ascii="Times New Roman" w:eastAsia="Times New Roman" w:hAnsi="Times New Roman"/>
                <w:sz w:val="26"/>
                <w:szCs w:val="26"/>
                <w:lang w:eastAsia="en-US"/>
              </w:rPr>
            </w:pPr>
            <w:r w:rsidRPr="00AA2D13">
              <w:rPr>
                <w:rFonts w:ascii="Times New Roman" w:eastAsia="Times New Roman" w:hAnsi="Times New Roman"/>
                <w:sz w:val="26"/>
                <w:szCs w:val="26"/>
                <w:lang w:eastAsia="en-US"/>
              </w:rPr>
              <w:t>- Gạo nấu cơm phải phù hợp với hệ thống nồi hơi, cơm nấu phải nở, tơi, xốp và không vón cục.</w:t>
            </w:r>
          </w:p>
          <w:p w:rsidR="00D62D52" w:rsidRPr="00AA2D13" w:rsidRDefault="00D62D52" w:rsidP="00E51DAE">
            <w:pPr>
              <w:rPr>
                <w:rFonts w:ascii="Times New Roman" w:eastAsia="Times New Roman" w:hAnsi="Times New Roman"/>
                <w:sz w:val="26"/>
                <w:szCs w:val="26"/>
                <w:lang w:val="vi-VN" w:eastAsia="en-US"/>
              </w:rPr>
            </w:pPr>
            <w:r w:rsidRPr="00AA2D13">
              <w:rPr>
                <w:rFonts w:ascii="Times New Roman" w:eastAsia="Times New Roman" w:hAnsi="Times New Roman"/>
                <w:sz w:val="26"/>
                <w:szCs w:val="26"/>
                <w:lang w:eastAsia="en-US"/>
              </w:rPr>
              <w:t>- Tấm (cơ sở 3/4) : 5% Max.</w:t>
            </w:r>
            <w:r w:rsidRPr="00AA2D13">
              <w:rPr>
                <w:rFonts w:ascii="Times New Roman" w:eastAsia="Times New Roman" w:hAnsi="Times New Roman"/>
                <w:sz w:val="26"/>
                <w:szCs w:val="26"/>
                <w:lang w:eastAsia="en-US"/>
              </w:rPr>
              <w:br/>
              <w:t>- Ẩm độ : 14% Max.</w:t>
            </w:r>
            <w:r w:rsidRPr="00AA2D13">
              <w:rPr>
                <w:rFonts w:ascii="Times New Roman" w:eastAsia="Times New Roman" w:hAnsi="Times New Roman"/>
                <w:sz w:val="26"/>
                <w:szCs w:val="26"/>
                <w:lang w:eastAsia="en-US"/>
              </w:rPr>
              <w:br/>
              <w:t>- Tạp chất : 0,1% Max.</w:t>
            </w:r>
            <w:r w:rsidRPr="00AA2D13">
              <w:rPr>
                <w:rFonts w:ascii="Times New Roman" w:eastAsia="Times New Roman" w:hAnsi="Times New Roman"/>
                <w:sz w:val="26"/>
                <w:szCs w:val="26"/>
                <w:lang w:eastAsia="en-US"/>
              </w:rPr>
              <w:br/>
              <w:t>- Hạt vàng : 0,5% Max.</w:t>
            </w:r>
            <w:r w:rsidRPr="00AA2D13">
              <w:rPr>
                <w:rFonts w:ascii="Times New Roman" w:eastAsia="Times New Roman" w:hAnsi="Times New Roman"/>
                <w:sz w:val="26"/>
                <w:szCs w:val="26"/>
                <w:lang w:eastAsia="en-US"/>
              </w:rPr>
              <w:br/>
              <w:t>- Hạt hư : 0,75% Max.</w:t>
            </w:r>
            <w:r w:rsidRPr="00AA2D13">
              <w:rPr>
                <w:rFonts w:ascii="Times New Roman" w:eastAsia="Times New Roman" w:hAnsi="Times New Roman"/>
                <w:sz w:val="26"/>
                <w:szCs w:val="26"/>
                <w:lang w:eastAsia="en-US"/>
              </w:rPr>
              <w:br/>
              <w:t>- Hạt đỏ và sọc đỏ  : 1,5% Max.</w:t>
            </w:r>
            <w:r w:rsidRPr="00AA2D13">
              <w:rPr>
                <w:rFonts w:ascii="Times New Roman" w:eastAsia="Times New Roman" w:hAnsi="Times New Roman"/>
                <w:sz w:val="26"/>
                <w:szCs w:val="26"/>
                <w:lang w:eastAsia="en-US"/>
              </w:rPr>
              <w:br/>
              <w:t>- Hạt bạc bụng (cơ sở 3/4) : 5,0% Max.</w:t>
            </w:r>
            <w:r w:rsidRPr="00AA2D13">
              <w:rPr>
                <w:rFonts w:ascii="Times New Roman" w:eastAsia="Times New Roman" w:hAnsi="Times New Roman"/>
                <w:sz w:val="26"/>
                <w:szCs w:val="26"/>
                <w:lang w:eastAsia="en-US"/>
              </w:rPr>
              <w:br/>
              <w:t>- Thóc (hạt/kg) : 15 Max.</w:t>
            </w:r>
            <w:r w:rsidRPr="00AA2D13">
              <w:rPr>
                <w:rFonts w:ascii="Times New Roman" w:eastAsia="Times New Roman" w:hAnsi="Times New Roman"/>
                <w:sz w:val="26"/>
                <w:szCs w:val="26"/>
                <w:lang w:eastAsia="en-US"/>
              </w:rPr>
              <w:br/>
            </w:r>
            <w:r w:rsidRPr="00AA2D13">
              <w:rPr>
                <w:rFonts w:ascii="Times New Roman" w:eastAsia="Times New Roman" w:hAnsi="Times New Roman"/>
                <w:sz w:val="26"/>
                <w:szCs w:val="26"/>
                <w:lang w:eastAsia="en-US"/>
              </w:rPr>
              <w:lastRenderedPageBreak/>
              <w:t>- Độ dài trung bình hạt: 6,2 mm Min.</w:t>
            </w:r>
            <w:r w:rsidRPr="00AA2D13">
              <w:rPr>
                <w:rFonts w:ascii="Times New Roman" w:eastAsia="Times New Roman" w:hAnsi="Times New Roman"/>
                <w:sz w:val="26"/>
                <w:szCs w:val="26"/>
                <w:lang w:eastAsia="en-US"/>
              </w:rPr>
              <w:br/>
              <w:t>- Hạt Nếp lẫn: 1,5% Max.</w:t>
            </w:r>
            <w:r w:rsidRPr="00AA2D13">
              <w:rPr>
                <w:rFonts w:ascii="Times New Roman" w:eastAsia="Times New Roman" w:hAnsi="Times New Roman"/>
                <w:sz w:val="26"/>
                <w:szCs w:val="26"/>
                <w:lang w:eastAsia="en-US"/>
              </w:rPr>
              <w:br/>
              <w:t>- Hạt non : 0,2% Max.</w:t>
            </w:r>
            <w:r w:rsidRPr="00AA2D13">
              <w:rPr>
                <w:rFonts w:ascii="Times New Roman" w:eastAsia="Times New Roman" w:hAnsi="Times New Roman"/>
                <w:sz w:val="26"/>
                <w:szCs w:val="26"/>
                <w:lang w:eastAsia="en-US"/>
              </w:rPr>
              <w:br/>
              <w:t>- Xay  xát : Xay xát kỹ, đánh bóng 2 lần</w:t>
            </w:r>
            <w:r w:rsidRPr="00AA2D13">
              <w:rPr>
                <w:rFonts w:ascii="Times New Roman" w:eastAsia="Times New Roman" w:hAnsi="Times New Roman"/>
                <w:sz w:val="26"/>
                <w:szCs w:val="26"/>
                <w:lang w:val="vi-VN" w:eastAsia="en-US"/>
              </w:rPr>
              <w:t>.</w:t>
            </w:r>
          </w:p>
          <w:p w:rsidR="00D62D52" w:rsidRPr="00AA2D13" w:rsidRDefault="00D62D52" w:rsidP="00E51DAE">
            <w:pPr>
              <w:rPr>
                <w:rFonts w:ascii="Times New Roman" w:eastAsia="Times New Roman" w:hAnsi="Times New Roman"/>
                <w:sz w:val="26"/>
                <w:szCs w:val="26"/>
                <w:lang w:val="vi-VN" w:eastAsia="en-US"/>
              </w:rPr>
            </w:pPr>
            <w:r>
              <w:rPr>
                <w:rFonts w:ascii="Times New Roman" w:eastAsia="Times New Roman" w:hAnsi="Times New Roman"/>
                <w:sz w:val="26"/>
                <w:szCs w:val="26"/>
                <w:lang w:val="vi-VN" w:eastAsia="en-US"/>
              </w:rPr>
              <w:t>- Xuất xứ: Việt Nam</w:t>
            </w:r>
            <w:r w:rsidRPr="00AA2D13">
              <w:rPr>
                <w:rFonts w:ascii="Times New Roman" w:eastAsia="Times New Roman" w:hAnsi="Times New Roman"/>
                <w:sz w:val="26"/>
                <w:szCs w:val="26"/>
                <w:lang w:val="vi-VN" w:eastAsia="en-US"/>
              </w:rPr>
              <w:t>.</w:t>
            </w:r>
          </w:p>
        </w:tc>
        <w:tc>
          <w:tcPr>
            <w:tcW w:w="1858" w:type="dxa"/>
            <w:tcBorders>
              <w:top w:val="nil"/>
              <w:left w:val="nil"/>
              <w:bottom w:val="single" w:sz="4" w:space="0" w:color="auto"/>
              <w:right w:val="single" w:sz="4" w:space="0" w:color="auto"/>
            </w:tcBorders>
            <w:noWrap/>
            <w:vAlign w:val="center"/>
            <w:hideMark/>
          </w:tcPr>
          <w:p w:rsidR="00D62D52" w:rsidRPr="00AA2D13" w:rsidRDefault="00D62D52" w:rsidP="00E51DAE">
            <w:pPr>
              <w:jc w:val="center"/>
              <w:rPr>
                <w:rFonts w:ascii="Times New Roman" w:eastAsia="Times New Roman" w:hAnsi="Times New Roman"/>
                <w:color w:val="000000"/>
                <w:sz w:val="24"/>
                <w:szCs w:val="24"/>
                <w:lang w:eastAsia="en-US"/>
              </w:rPr>
            </w:pPr>
            <w:bookmarkStart w:id="0" w:name="_GoBack"/>
            <w:bookmarkEnd w:id="0"/>
          </w:p>
        </w:tc>
      </w:tr>
    </w:tbl>
    <w:p w:rsidR="00D62D52" w:rsidRDefault="00D62D52" w:rsidP="00D62D52"/>
    <w:p w:rsidR="009265AB" w:rsidRPr="00036E5A" w:rsidRDefault="009265AB" w:rsidP="009265AB">
      <w:pPr>
        <w:spacing w:before="120" w:after="120"/>
        <w:jc w:val="both"/>
        <w:rPr>
          <w:rFonts w:ascii="Times New Roman" w:eastAsia="Times New Roman" w:hAnsi="Times New Roman"/>
          <w:b/>
          <w:sz w:val="26"/>
          <w:szCs w:val="26"/>
          <w:lang w:val="vi-VN" w:eastAsia="en-US"/>
        </w:rPr>
      </w:pPr>
      <w:r w:rsidRPr="00036E5A">
        <w:rPr>
          <w:rFonts w:ascii="Times New Roman" w:eastAsia="Times New Roman" w:hAnsi="Times New Roman"/>
          <w:b/>
          <w:sz w:val="26"/>
          <w:szCs w:val="26"/>
          <w:lang w:val="vi-VN" w:eastAsia="en-US"/>
        </w:rPr>
        <w:t xml:space="preserve">2. </w:t>
      </w:r>
      <w:r w:rsidRPr="00036E5A">
        <w:rPr>
          <w:rFonts w:ascii="Times New Roman" w:eastAsia="Times New Roman" w:hAnsi="Times New Roman"/>
          <w:b/>
          <w:sz w:val="26"/>
          <w:szCs w:val="26"/>
          <w:lang w:val="nl-NL" w:eastAsia="en-US"/>
        </w:rPr>
        <w:t>Các yêu cầu khác</w:t>
      </w:r>
      <w:r w:rsidRPr="00036E5A">
        <w:rPr>
          <w:rFonts w:ascii="Times New Roman" w:eastAsia="Times New Roman" w:hAnsi="Times New Roman"/>
          <w:b/>
          <w:sz w:val="26"/>
          <w:szCs w:val="26"/>
          <w:lang w:val="vi-VN" w:eastAsia="en-US"/>
        </w:rPr>
        <w:t>.</w:t>
      </w:r>
    </w:p>
    <w:p w:rsidR="009265AB" w:rsidRPr="00036E5A" w:rsidRDefault="009265AB" w:rsidP="009265AB">
      <w:pPr>
        <w:spacing w:before="120" w:after="120"/>
        <w:ind w:firstLine="360"/>
        <w:jc w:val="both"/>
        <w:rPr>
          <w:rFonts w:ascii="Times New Roman" w:hAnsi="Times New Roman"/>
          <w:sz w:val="26"/>
          <w:szCs w:val="26"/>
          <w:lang w:val="vi-VN"/>
        </w:rPr>
      </w:pPr>
      <w:r w:rsidRPr="00036E5A">
        <w:rPr>
          <w:rFonts w:ascii="Times New Roman" w:eastAsia="Times New Roman" w:hAnsi="Times New Roman"/>
          <w:sz w:val="26"/>
          <w:szCs w:val="26"/>
          <w:lang w:val="vi-VN" w:eastAsia="en-US"/>
        </w:rPr>
        <w:t>a.</w:t>
      </w:r>
      <w:r w:rsidRPr="00036E5A">
        <w:rPr>
          <w:rFonts w:ascii="Times New Roman" w:eastAsia="Times New Roman" w:hAnsi="Times New Roman"/>
          <w:b/>
          <w:i/>
          <w:sz w:val="26"/>
          <w:szCs w:val="26"/>
          <w:lang w:val="vi-VN" w:eastAsia="en-US"/>
        </w:rPr>
        <w:t xml:space="preserve"> </w:t>
      </w:r>
      <w:r w:rsidRPr="00036E5A">
        <w:rPr>
          <w:rFonts w:ascii="Times New Roman" w:hAnsi="Times New Roman"/>
          <w:sz w:val="26"/>
          <w:szCs w:val="26"/>
          <w:u w:val="single" w:color="000000"/>
        </w:rPr>
        <w:t>Yêu cầu về phạm vi cung cấp</w:t>
      </w:r>
      <w:r w:rsidRPr="00036E5A">
        <w:rPr>
          <w:rFonts w:ascii="Times New Roman" w:hAnsi="Times New Roman"/>
          <w:sz w:val="26"/>
          <w:szCs w:val="26"/>
        </w:rPr>
        <w:t xml:space="preserve">: </w:t>
      </w:r>
      <w:r w:rsidRPr="00036E5A">
        <w:rPr>
          <w:rFonts w:ascii="Times New Roman" w:hAnsi="Times New Roman"/>
          <w:sz w:val="26"/>
          <w:szCs w:val="26"/>
          <w:lang w:val="vi-VN"/>
        </w:rPr>
        <w:t>Nhà thầu thuyết minh rõ các nội dung theo đúng trình tự yêu cầu chương III của E-HSMT. Nhà thầu thuyết minh tổ chức giao hàng hóa theo đúng danh sách Chủ đầu tư yêu cầu</w:t>
      </w:r>
      <w:r w:rsidRPr="00036E5A">
        <w:rPr>
          <w:rFonts w:ascii="Times New Roman" w:hAnsi="Times New Roman"/>
          <w:sz w:val="26"/>
          <w:szCs w:val="26"/>
        </w:rPr>
        <w:t xml:space="preserve"> </w:t>
      </w:r>
      <w:r w:rsidRPr="00036E5A">
        <w:rPr>
          <w:rFonts w:ascii="Times New Roman" w:hAnsi="Times New Roman"/>
          <w:sz w:val="26"/>
          <w:szCs w:val="26"/>
          <w:lang w:val="vi-VN"/>
        </w:rPr>
        <w:t xml:space="preserve">hằng ngày và tận nơi. Tất cả các sản phẩm phải đảm bảo vệ sinh an toàn thực phẩm theo quy định. Đảm bảo an toàn trong lao động cho hàng hóa, công nhân của mình cũng như mọi người xung quanh trong lúc vận chuyển hàng hóa. Việc giao hàng phải là nhân viên của Công ty đi giao hàng, không thuê các đơn vị khác đi giao hàng như xe thồ, Grab. Lúc giao hàng phải ký biên bản giao hàng hóa. </w:t>
      </w:r>
    </w:p>
    <w:p w:rsidR="009265AB" w:rsidRPr="00036E5A" w:rsidRDefault="009265AB" w:rsidP="009265AB">
      <w:pPr>
        <w:spacing w:before="120" w:after="120"/>
        <w:ind w:firstLine="360"/>
        <w:jc w:val="both"/>
        <w:rPr>
          <w:rFonts w:ascii="Times New Roman" w:hAnsi="Times New Roman"/>
          <w:sz w:val="26"/>
          <w:szCs w:val="26"/>
        </w:rPr>
      </w:pPr>
      <w:r w:rsidRPr="00036E5A">
        <w:rPr>
          <w:rFonts w:ascii="Times New Roman" w:hAnsi="Times New Roman"/>
          <w:sz w:val="26"/>
          <w:szCs w:val="26"/>
          <w:lang w:val="vi-VN"/>
        </w:rPr>
        <w:t xml:space="preserve">b. </w:t>
      </w:r>
      <w:r w:rsidRPr="00036E5A">
        <w:rPr>
          <w:rFonts w:ascii="Times New Roman" w:hAnsi="Times New Roman"/>
          <w:sz w:val="26"/>
          <w:szCs w:val="26"/>
          <w:u w:val="single" w:color="000000"/>
        </w:rPr>
        <w:t>Yêu cầu về tiến độ cung cấp</w:t>
      </w:r>
      <w:r w:rsidRPr="00036E5A">
        <w:rPr>
          <w:rFonts w:ascii="Times New Roman" w:hAnsi="Times New Roman"/>
          <w:sz w:val="26"/>
          <w:szCs w:val="26"/>
        </w:rPr>
        <w:t>:</w:t>
      </w:r>
      <w:r w:rsidRPr="00036E5A">
        <w:rPr>
          <w:rFonts w:ascii="Times New Roman" w:hAnsi="Times New Roman"/>
          <w:sz w:val="26"/>
          <w:szCs w:val="26"/>
          <w:lang w:val="vi-VN"/>
        </w:rPr>
        <w:t xml:space="preserve"> Nhà thầu giao hàng</w:t>
      </w:r>
      <w:r w:rsidRPr="00036E5A">
        <w:rPr>
          <w:rFonts w:ascii="Times New Roman" w:hAnsi="Times New Roman"/>
          <w:sz w:val="26"/>
          <w:szCs w:val="26"/>
        </w:rPr>
        <w:t xml:space="preserve"> </w:t>
      </w:r>
      <w:r w:rsidRPr="00036E5A">
        <w:rPr>
          <w:rFonts w:ascii="Times New Roman" w:hAnsi="Times New Roman"/>
          <w:sz w:val="26"/>
          <w:szCs w:val="26"/>
          <w:lang w:val="vi-VN"/>
        </w:rPr>
        <w:t>đúng thời gian do Chủ đầu tư yêu cầu.</w:t>
      </w:r>
    </w:p>
    <w:p w:rsidR="009265AB" w:rsidRPr="00036E5A" w:rsidRDefault="009265AB" w:rsidP="009265AB">
      <w:pPr>
        <w:spacing w:after="128" w:line="259" w:lineRule="auto"/>
        <w:ind w:firstLine="360"/>
        <w:jc w:val="both"/>
        <w:rPr>
          <w:rFonts w:ascii="Times New Roman" w:hAnsi="Times New Roman"/>
          <w:sz w:val="26"/>
          <w:szCs w:val="26"/>
        </w:rPr>
      </w:pPr>
      <w:r w:rsidRPr="00036E5A">
        <w:rPr>
          <w:rFonts w:ascii="Times New Roman" w:hAnsi="Times New Roman"/>
          <w:sz w:val="26"/>
          <w:szCs w:val="26"/>
          <w:lang w:val="vi-VN"/>
        </w:rPr>
        <w:t>c.</w:t>
      </w:r>
      <w:r w:rsidRPr="00036E5A">
        <w:rPr>
          <w:rFonts w:ascii="Times New Roman" w:hAnsi="Times New Roman"/>
          <w:sz w:val="26"/>
          <w:szCs w:val="26"/>
          <w:u w:val="single" w:color="000000"/>
          <w:lang w:val="vi-VN"/>
        </w:rPr>
        <w:t xml:space="preserve"> </w:t>
      </w:r>
      <w:r w:rsidRPr="00036E5A">
        <w:rPr>
          <w:rFonts w:ascii="Times New Roman" w:hAnsi="Times New Roman"/>
          <w:sz w:val="26"/>
          <w:szCs w:val="26"/>
          <w:u w:val="single" w:color="000000"/>
        </w:rPr>
        <w:t>Cam kết</w:t>
      </w:r>
      <w:r w:rsidRPr="00036E5A">
        <w:rPr>
          <w:rFonts w:ascii="Times New Roman" w:hAnsi="Times New Roman"/>
          <w:sz w:val="26"/>
          <w:szCs w:val="26"/>
        </w:rPr>
        <w:t>:</w:t>
      </w:r>
      <w:r w:rsidRPr="00036E5A">
        <w:rPr>
          <w:rFonts w:ascii="Times New Roman" w:hAnsi="Times New Roman"/>
          <w:b/>
          <w:sz w:val="26"/>
          <w:szCs w:val="26"/>
        </w:rPr>
        <w:t xml:space="preserve"> </w:t>
      </w:r>
    </w:p>
    <w:p w:rsidR="009265AB" w:rsidRPr="00036E5A" w:rsidRDefault="009265AB" w:rsidP="009265AB">
      <w:pPr>
        <w:spacing w:after="162" w:line="269" w:lineRule="auto"/>
        <w:ind w:firstLine="360"/>
        <w:jc w:val="both"/>
        <w:rPr>
          <w:rFonts w:ascii="Times New Roman" w:hAnsi="Times New Roman"/>
          <w:sz w:val="26"/>
          <w:szCs w:val="26"/>
        </w:rPr>
      </w:pPr>
      <w:r w:rsidRPr="00036E5A">
        <w:rPr>
          <w:rFonts w:ascii="Times New Roman" w:hAnsi="Times New Roman"/>
          <w:sz w:val="26"/>
          <w:szCs w:val="26"/>
          <w:lang w:val="vi-VN"/>
        </w:rPr>
        <w:t xml:space="preserve">- </w:t>
      </w:r>
      <w:r w:rsidRPr="00036E5A">
        <w:rPr>
          <w:rFonts w:ascii="Times New Roman" w:hAnsi="Times New Roman"/>
          <w:sz w:val="26"/>
          <w:szCs w:val="26"/>
        </w:rPr>
        <w:t>Hàng hóa cung cấp mới 100%, đóng gói theo tiêu chuẩn của nhà sản xuất.</w:t>
      </w:r>
    </w:p>
    <w:p w:rsidR="009265AB" w:rsidRPr="00036E5A" w:rsidRDefault="009265AB" w:rsidP="009265AB">
      <w:pPr>
        <w:spacing w:after="162" w:line="269" w:lineRule="auto"/>
        <w:ind w:firstLine="360"/>
        <w:jc w:val="both"/>
        <w:rPr>
          <w:rFonts w:ascii="Times New Roman" w:hAnsi="Times New Roman"/>
          <w:sz w:val="26"/>
          <w:szCs w:val="26"/>
        </w:rPr>
      </w:pPr>
      <w:r w:rsidRPr="00036E5A">
        <w:rPr>
          <w:rFonts w:ascii="Times New Roman" w:hAnsi="Times New Roman"/>
          <w:sz w:val="26"/>
          <w:szCs w:val="26"/>
          <w:lang w:val="vi-VN"/>
        </w:rPr>
        <w:t xml:space="preserve">- </w:t>
      </w:r>
      <w:r w:rsidRPr="00036E5A">
        <w:rPr>
          <w:rFonts w:ascii="Times New Roman" w:hAnsi="Times New Roman"/>
          <w:sz w:val="26"/>
          <w:szCs w:val="26"/>
        </w:rPr>
        <w:t>Cam kết thu hồi hàng hóa bị lỗi do nhà sản xuất hoặc bị lỗi do quá trình vận chuyển đến nơi cấp hoặc trong trường hợp đã giao nhưng không đảm bảo chất lượng.</w:t>
      </w:r>
    </w:p>
    <w:p w:rsidR="009265AB" w:rsidRPr="00036E5A" w:rsidRDefault="009265AB" w:rsidP="009265AB">
      <w:pPr>
        <w:spacing w:after="162" w:line="269" w:lineRule="auto"/>
        <w:ind w:firstLine="360"/>
        <w:jc w:val="both"/>
        <w:rPr>
          <w:rFonts w:ascii="Times New Roman" w:hAnsi="Times New Roman"/>
          <w:sz w:val="26"/>
          <w:szCs w:val="26"/>
        </w:rPr>
      </w:pPr>
      <w:r w:rsidRPr="00036E5A">
        <w:rPr>
          <w:rFonts w:ascii="Times New Roman" w:hAnsi="Times New Roman"/>
          <w:sz w:val="26"/>
          <w:szCs w:val="26"/>
          <w:lang w:val="vi-VN"/>
        </w:rPr>
        <w:t xml:space="preserve">- </w:t>
      </w:r>
      <w:r w:rsidRPr="00036E5A">
        <w:rPr>
          <w:rFonts w:ascii="Times New Roman" w:hAnsi="Times New Roman"/>
          <w:sz w:val="26"/>
          <w:szCs w:val="26"/>
        </w:rPr>
        <w:t>Hạn dùng (Đối với hàng hóa có hạn dùng): Hạn sử dụng còn tối thiểu còn 1/2 hạn dùng theo quy định của hãng sản xuất, tính từ thời điểm giao hàng.</w:t>
      </w:r>
    </w:p>
    <w:p w:rsidR="009265AB" w:rsidRPr="00036E5A" w:rsidRDefault="009265AB" w:rsidP="009265AB">
      <w:pPr>
        <w:spacing w:after="162" w:line="269" w:lineRule="auto"/>
        <w:ind w:firstLine="360"/>
        <w:jc w:val="both"/>
        <w:rPr>
          <w:rFonts w:ascii="Times New Roman" w:hAnsi="Times New Roman"/>
          <w:sz w:val="26"/>
          <w:szCs w:val="26"/>
        </w:rPr>
      </w:pPr>
      <w:r w:rsidRPr="00036E5A">
        <w:rPr>
          <w:rFonts w:ascii="Times New Roman" w:hAnsi="Times New Roman"/>
          <w:sz w:val="26"/>
          <w:szCs w:val="26"/>
          <w:lang w:val="vi-VN"/>
        </w:rPr>
        <w:t xml:space="preserve">- </w:t>
      </w:r>
      <w:r w:rsidRPr="00036E5A">
        <w:rPr>
          <w:rFonts w:ascii="Times New Roman" w:hAnsi="Times New Roman"/>
          <w:sz w:val="26"/>
          <w:szCs w:val="26"/>
        </w:rPr>
        <w:t>Cam kết có đủ điều kiện kinh doanh hàng hóa như yêu cầu của E-HSMT.</w:t>
      </w:r>
    </w:p>
    <w:p w:rsidR="009265AB" w:rsidRPr="00036E5A" w:rsidRDefault="009265AB" w:rsidP="009265AB">
      <w:pPr>
        <w:spacing w:after="162" w:line="269" w:lineRule="auto"/>
        <w:ind w:firstLine="360"/>
        <w:jc w:val="both"/>
        <w:rPr>
          <w:rFonts w:ascii="Times New Roman" w:hAnsi="Times New Roman"/>
          <w:sz w:val="26"/>
          <w:szCs w:val="26"/>
        </w:rPr>
      </w:pPr>
      <w:r w:rsidRPr="00036E5A">
        <w:rPr>
          <w:rFonts w:ascii="Times New Roman" w:hAnsi="Times New Roman"/>
          <w:sz w:val="26"/>
          <w:szCs w:val="26"/>
          <w:lang w:val="vi-VN"/>
        </w:rPr>
        <w:t xml:space="preserve">- </w:t>
      </w:r>
      <w:r w:rsidRPr="00036E5A">
        <w:rPr>
          <w:rFonts w:ascii="Times New Roman" w:hAnsi="Times New Roman"/>
          <w:sz w:val="26"/>
          <w:szCs w:val="26"/>
        </w:rPr>
        <w:t>Sẵn sàng thay thế hàng hóa khi hết hạn sử dụng và thực hiện thay thế lô sản phẩm khi không đảm bảo sử dụng do lỗi kỹ thuật.</w:t>
      </w:r>
    </w:p>
    <w:p w:rsidR="009265AB" w:rsidRPr="00036E5A" w:rsidRDefault="009265AB" w:rsidP="009265AB">
      <w:pPr>
        <w:spacing w:after="162" w:line="269" w:lineRule="auto"/>
        <w:jc w:val="both"/>
        <w:rPr>
          <w:rFonts w:ascii="Times New Roman" w:hAnsi="Times New Roman"/>
          <w:b/>
          <w:bCs/>
          <w:sz w:val="26"/>
          <w:szCs w:val="26"/>
        </w:rPr>
      </w:pPr>
      <w:r w:rsidRPr="00036E5A">
        <w:rPr>
          <w:rFonts w:ascii="Times New Roman" w:hAnsi="Times New Roman"/>
          <w:b/>
          <w:bCs/>
          <w:sz w:val="26"/>
          <w:szCs w:val="26"/>
          <w:lang w:val="vi-VN"/>
        </w:rPr>
        <w:t xml:space="preserve">3. </w:t>
      </w:r>
      <w:r w:rsidRPr="00036E5A">
        <w:rPr>
          <w:rFonts w:ascii="Times New Roman" w:hAnsi="Times New Roman"/>
          <w:b/>
          <w:bCs/>
          <w:sz w:val="26"/>
          <w:szCs w:val="26"/>
        </w:rPr>
        <w:t>Kiểm tra và thử nghiệm.</w:t>
      </w:r>
    </w:p>
    <w:p w:rsidR="009265AB" w:rsidRPr="00036E5A" w:rsidRDefault="009265AB" w:rsidP="009265AB">
      <w:pPr>
        <w:spacing w:after="162" w:line="269" w:lineRule="auto"/>
        <w:ind w:firstLine="551"/>
        <w:jc w:val="both"/>
        <w:rPr>
          <w:rFonts w:ascii="Times New Roman" w:hAnsi="Times New Roman"/>
          <w:sz w:val="26"/>
          <w:szCs w:val="26"/>
        </w:rPr>
      </w:pPr>
      <w:r w:rsidRPr="00036E5A">
        <w:rPr>
          <w:rFonts w:ascii="Times New Roman" w:hAnsi="Times New Roman"/>
          <w:sz w:val="26"/>
          <w:szCs w:val="26"/>
          <w:lang w:val="vi-VN"/>
        </w:rPr>
        <w:t xml:space="preserve">- </w:t>
      </w:r>
      <w:r w:rsidRPr="00036E5A">
        <w:rPr>
          <w:rFonts w:ascii="Times New Roman" w:hAnsi="Times New Roman"/>
          <w:sz w:val="26"/>
          <w:szCs w:val="26"/>
        </w:rPr>
        <w:t>Kiểm tra đặc tính kỹ thuật (Quy cách) của hàng hóa theo yêu cầu của E-HSMT trước khi nghiệm thu.</w:t>
      </w:r>
    </w:p>
    <w:p w:rsidR="009265AB" w:rsidRPr="00036E5A" w:rsidRDefault="009265AB" w:rsidP="009265AB">
      <w:pPr>
        <w:spacing w:after="162" w:line="269" w:lineRule="auto"/>
        <w:ind w:firstLine="551"/>
        <w:jc w:val="both"/>
        <w:rPr>
          <w:rFonts w:ascii="Times New Roman" w:hAnsi="Times New Roman"/>
          <w:sz w:val="26"/>
          <w:szCs w:val="26"/>
        </w:rPr>
      </w:pPr>
      <w:r w:rsidRPr="00036E5A">
        <w:rPr>
          <w:rFonts w:ascii="Times New Roman" w:hAnsi="Times New Roman"/>
          <w:sz w:val="26"/>
          <w:szCs w:val="26"/>
          <w:lang w:val="vi-VN"/>
        </w:rPr>
        <w:t xml:space="preserve">- </w:t>
      </w:r>
      <w:r w:rsidRPr="00036E5A">
        <w:rPr>
          <w:rFonts w:ascii="Times New Roman" w:hAnsi="Times New Roman"/>
          <w:sz w:val="26"/>
          <w:szCs w:val="26"/>
        </w:rPr>
        <w:t xml:space="preserve">Thử nghiệm: </w:t>
      </w:r>
      <w:r w:rsidRPr="00036E5A">
        <w:rPr>
          <w:rFonts w:ascii="Times New Roman" w:hAnsi="Times New Roman"/>
          <w:sz w:val="26"/>
          <w:szCs w:val="26"/>
          <w:lang w:val="vi-VN"/>
        </w:rPr>
        <w:t>Nhà thầu cung cấp các tài liệu thử nghiệm đối với các hàng hóa có yêu cầu thử nghiệm như: Nước mắm,..</w:t>
      </w:r>
      <w:r w:rsidRPr="00036E5A">
        <w:rPr>
          <w:rFonts w:ascii="Times New Roman" w:hAnsi="Times New Roman"/>
          <w:sz w:val="26"/>
          <w:szCs w:val="26"/>
        </w:rPr>
        <w:t xml:space="preserve">. </w:t>
      </w:r>
    </w:p>
    <w:p w:rsidR="00571529" w:rsidRDefault="00571529"/>
    <w:sectPr w:rsidR="00571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5AB"/>
    <w:rsid w:val="00056B9A"/>
    <w:rsid w:val="000A5AC2"/>
    <w:rsid w:val="00166ADC"/>
    <w:rsid w:val="00226548"/>
    <w:rsid w:val="002E303D"/>
    <w:rsid w:val="003621FE"/>
    <w:rsid w:val="00410BC6"/>
    <w:rsid w:val="00504C7C"/>
    <w:rsid w:val="00571529"/>
    <w:rsid w:val="00666863"/>
    <w:rsid w:val="006F3A1F"/>
    <w:rsid w:val="007631E9"/>
    <w:rsid w:val="007743AD"/>
    <w:rsid w:val="00795EE7"/>
    <w:rsid w:val="007C1486"/>
    <w:rsid w:val="008F45EC"/>
    <w:rsid w:val="009265AB"/>
    <w:rsid w:val="009B1424"/>
    <w:rsid w:val="009C5A7F"/>
    <w:rsid w:val="00A33B2A"/>
    <w:rsid w:val="00AA2D13"/>
    <w:rsid w:val="00BA4705"/>
    <w:rsid w:val="00C657B4"/>
    <w:rsid w:val="00D62D52"/>
    <w:rsid w:val="00D97A3A"/>
    <w:rsid w:val="00F07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DF6C"/>
  <w15:chartTrackingRefBased/>
  <w15:docId w15:val="{B1307164-74EC-442C-89F4-128F1284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5AB"/>
    <w:pPr>
      <w:spacing w:after="0" w:line="240" w:lineRule="auto"/>
    </w:pPr>
    <w:rPr>
      <w:rFonts w:ascii="Calibri" w:eastAsia="DengXian" w:hAnsi="Calibri" w:cs="Times New Roman"/>
      <w:sz w:val="20"/>
      <w:szCs w:val="20"/>
      <w:lang w:eastAsia="zh-CN"/>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1"/>
    <w:qFormat/>
    <w:rsid w:val="009265AB"/>
    <w:pPr>
      <w:keepNext/>
      <w:keepLines/>
      <w:tabs>
        <w:tab w:val="num" w:pos="644"/>
      </w:tabs>
      <w:spacing w:before="240"/>
      <w:outlineLvl w:val="0"/>
    </w:pPr>
    <w:rPr>
      <w:rFonts w:ascii="Calibri Light" w:eastAsia="DengXian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9265AB"/>
    <w:rPr>
      <w:rFonts w:asciiTheme="majorHAnsi" w:eastAsiaTheme="majorEastAsia" w:hAnsiTheme="majorHAnsi" w:cstheme="majorBidi"/>
      <w:color w:val="2E74B5" w:themeColor="accent1" w:themeShade="BF"/>
      <w:sz w:val="32"/>
      <w:szCs w:val="32"/>
      <w:lang w:eastAsia="zh-CN"/>
    </w:rPr>
  </w:style>
  <w:style w:type="character" w:customStyle="1" w:styleId="Heading1Char1">
    <w:name w:val="Heading 1 Char1"/>
    <w:aliases w:val="Heading 1A Char,Document Title Char,titMH Char,Heading Char,Heading 1 Char2 Char Char,Heading 1 Char Char2 Char Char, Char2 Char Char2 Char Char,Heading 1 Char Char Char1 Char Char,Heading 1 Char1 Char1 Char Char, Char2 Char Char"/>
    <w:link w:val="Heading1"/>
    <w:rsid w:val="009265AB"/>
    <w:rPr>
      <w:rFonts w:ascii="Calibri Light" w:eastAsia="DengXian Light" w:hAnsi="Calibri Light" w:cs="Times New Roman"/>
      <w:color w:val="2E74B5"/>
      <w:sz w:val="32"/>
      <w:szCs w:val="32"/>
      <w:lang w:eastAsia="zh-CN"/>
    </w:rPr>
  </w:style>
  <w:style w:type="paragraph" w:customStyle="1" w:styleId="CharCharChar1Char">
    <w:name w:val="Char Char Char1 Char"/>
    <w:basedOn w:val="Normal"/>
    <w:rsid w:val="00666863"/>
    <w:pPr>
      <w:spacing w:after="160" w:line="240" w:lineRule="exact"/>
    </w:pPr>
    <w:rPr>
      <w:rFonts w:ascii="Verdana" w:eastAsia="Times New Roman" w:hAnsi="Verdana"/>
      <w:lang w:eastAsia="en-US"/>
    </w:rPr>
  </w:style>
  <w:style w:type="paragraph" w:styleId="ListParagraph">
    <w:name w:val="List Paragraph"/>
    <w:basedOn w:val="Normal"/>
    <w:uiPriority w:val="34"/>
    <w:qFormat/>
    <w:rsid w:val="00774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6</cp:revision>
  <dcterms:created xsi:type="dcterms:W3CDTF">2026-05-04T03:51:00Z</dcterms:created>
  <dcterms:modified xsi:type="dcterms:W3CDTF">2026-05-05T08:38:00Z</dcterms:modified>
</cp:coreProperties>
</file>