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26F" w:rsidRPr="0033733E" w:rsidRDefault="0056626F" w:rsidP="0056626F">
      <w:pPr>
        <w:widowControl w:val="0"/>
        <w:spacing w:before="120" w:after="120" w:line="264" w:lineRule="auto"/>
        <w:jc w:val="center"/>
        <w:outlineLvl w:val="1"/>
        <w:rPr>
          <w:sz w:val="26"/>
          <w:szCs w:val="26"/>
          <w:lang w:val="nl-NL"/>
        </w:rPr>
      </w:pPr>
      <w:bookmarkStart w:id="0" w:name="_GoBack"/>
      <w:r w:rsidRPr="0033733E">
        <w:rPr>
          <w:b/>
          <w:sz w:val="26"/>
          <w:szCs w:val="26"/>
          <w:lang w:val="nl-NL"/>
        </w:rPr>
        <w:t>Chương V. YÊU CẦU VỀ KỸ THUẬT</w:t>
      </w:r>
    </w:p>
    <w:bookmarkEnd w:id="0"/>
    <w:p w:rsidR="0056626F" w:rsidRPr="0033733E" w:rsidRDefault="0056626F" w:rsidP="0056626F">
      <w:pPr>
        <w:pStyle w:val="Subtitle"/>
        <w:rPr>
          <w:sz w:val="26"/>
          <w:szCs w:val="26"/>
          <w:lang w:val="nl-NL"/>
        </w:rPr>
      </w:pPr>
    </w:p>
    <w:p w:rsidR="0056626F" w:rsidRPr="0033733E" w:rsidRDefault="0056626F" w:rsidP="0056626F">
      <w:pPr>
        <w:pStyle w:val="SectionVIHeader"/>
        <w:widowControl w:val="0"/>
        <w:spacing w:after="120" w:line="264" w:lineRule="auto"/>
        <w:ind w:firstLine="709"/>
        <w:jc w:val="both"/>
        <w:rPr>
          <w:sz w:val="26"/>
          <w:szCs w:val="26"/>
          <w:lang w:val="nl-NL"/>
        </w:rPr>
      </w:pPr>
      <w:r w:rsidRPr="0033733E">
        <w:rPr>
          <w:sz w:val="26"/>
          <w:szCs w:val="26"/>
          <w:lang w:val="nl-NL"/>
        </w:rPr>
        <w:t>Mục 1. Yêu cầu về kỹ thuật</w:t>
      </w:r>
    </w:p>
    <w:p w:rsidR="0056626F" w:rsidRPr="0033733E" w:rsidRDefault="0056626F" w:rsidP="0056626F">
      <w:pPr>
        <w:widowControl w:val="0"/>
        <w:spacing w:before="120" w:after="120" w:line="264" w:lineRule="auto"/>
        <w:ind w:firstLine="709"/>
        <w:rPr>
          <w:b/>
          <w:i/>
          <w:sz w:val="26"/>
          <w:szCs w:val="26"/>
          <w:lang w:val="nl-NL"/>
        </w:rPr>
      </w:pPr>
      <w:r w:rsidRPr="0033733E">
        <w:rPr>
          <w:b/>
          <w:i/>
          <w:sz w:val="26"/>
          <w:szCs w:val="26"/>
          <w:lang w:val="nl-NL"/>
        </w:rPr>
        <w:t>1.1. Giới thiệu chung về gói thầu</w:t>
      </w:r>
    </w:p>
    <w:p w:rsidR="0056626F" w:rsidRPr="003D6A9C" w:rsidRDefault="0056626F" w:rsidP="0056626F">
      <w:pPr>
        <w:widowControl w:val="0"/>
        <w:spacing w:before="120" w:after="120" w:line="264" w:lineRule="auto"/>
        <w:ind w:firstLine="709"/>
        <w:rPr>
          <w:iCs/>
          <w:sz w:val="26"/>
          <w:szCs w:val="26"/>
        </w:rPr>
      </w:pPr>
      <w:r w:rsidRPr="003D6A9C">
        <w:rPr>
          <w:iCs/>
          <w:sz w:val="26"/>
          <w:szCs w:val="26"/>
        </w:rPr>
        <w:t>Gói thầu “Bảo đảm trang thiết bị, vật tư kỹ thuật cho các tàu thực hiện nhiệm vụ công ích và giám sát nghề cá năm 2026” do Công ty TNHH MTV Hải sản Trường Sa làm chủ đầu tư, được thực hiện nhằm phục vụ hoạt động khai thác, vận hành và sửa chữa các tàu thực hiện nhiệm vụ công ích và giám sát nghề cá.</w:t>
      </w:r>
    </w:p>
    <w:p w:rsidR="0056626F" w:rsidRPr="003D6A9C" w:rsidRDefault="0056626F" w:rsidP="0056626F">
      <w:pPr>
        <w:widowControl w:val="0"/>
        <w:spacing w:before="120" w:after="120" w:line="264" w:lineRule="auto"/>
        <w:ind w:firstLine="709"/>
        <w:rPr>
          <w:iCs/>
          <w:sz w:val="26"/>
          <w:szCs w:val="26"/>
        </w:rPr>
      </w:pPr>
      <w:r w:rsidRPr="003D6A9C">
        <w:rPr>
          <w:iCs/>
          <w:sz w:val="26"/>
          <w:szCs w:val="26"/>
        </w:rPr>
        <w:t>Phạm vi gói thầu bao gồm việc mua sắm vật tư, trang thiết bị kỹ thuật phục vụ các tàu, gồm các loại vật tư tiêu hao, vật tư sửa chữa, bảo dưỡng và các trang thiết bị kỹ thuật cần thiết khác, bảo đảm đáp ứng yêu cầu kỹ thuật, chất lượng và tiến độ phục vụ nhiệm vụ được giao.</w:t>
      </w:r>
    </w:p>
    <w:p w:rsidR="0056626F" w:rsidRPr="003D6A9C" w:rsidRDefault="0056626F" w:rsidP="0056626F">
      <w:pPr>
        <w:widowControl w:val="0"/>
        <w:spacing w:before="120" w:after="120" w:line="264" w:lineRule="auto"/>
        <w:ind w:firstLine="709"/>
        <w:rPr>
          <w:iCs/>
          <w:sz w:val="26"/>
          <w:szCs w:val="26"/>
        </w:rPr>
      </w:pPr>
      <w:r w:rsidRPr="003D6A9C">
        <w:rPr>
          <w:iCs/>
          <w:sz w:val="26"/>
          <w:szCs w:val="26"/>
        </w:rPr>
        <w:t xml:space="preserve">Giá gói thầu là </w:t>
      </w:r>
      <w:r w:rsidRPr="003D6A9C">
        <w:rPr>
          <w:b/>
          <w:bCs/>
          <w:iCs/>
          <w:sz w:val="26"/>
          <w:szCs w:val="26"/>
        </w:rPr>
        <w:t>2.843.973.000</w:t>
      </w:r>
      <w:r w:rsidRPr="003D6A9C">
        <w:rPr>
          <w:iCs/>
          <w:sz w:val="26"/>
          <w:szCs w:val="26"/>
        </w:rPr>
        <w:t xml:space="preserve"> đồng </w:t>
      </w:r>
      <w:r w:rsidRPr="00F64B56">
        <w:rPr>
          <w:i/>
          <w:sz w:val="26"/>
          <w:szCs w:val="26"/>
        </w:rPr>
        <w:t>(Bằng chữ: Hai tỷ, tám trăm bốn mươi ba triệu, chín trăm bảy mươi ba nghìn đồng)</w:t>
      </w:r>
      <w:r w:rsidRPr="003D6A9C">
        <w:rPr>
          <w:iCs/>
          <w:sz w:val="26"/>
          <w:szCs w:val="26"/>
        </w:rPr>
        <w:t>, đã bao gồm toàn bộ các loại thuế, phí, lệ phí và chi phí liên quan. Nguồn vốn thực hiện từ Ngân sách Quốc phòng khác (do Nhà nước giao).</w:t>
      </w:r>
    </w:p>
    <w:p w:rsidR="0056626F" w:rsidRPr="003D6A9C" w:rsidRDefault="0056626F" w:rsidP="0056626F">
      <w:pPr>
        <w:widowControl w:val="0"/>
        <w:spacing w:before="120" w:after="120" w:line="264" w:lineRule="auto"/>
        <w:ind w:firstLine="709"/>
        <w:rPr>
          <w:iCs/>
          <w:sz w:val="26"/>
          <w:szCs w:val="26"/>
        </w:rPr>
      </w:pPr>
      <w:r w:rsidRPr="003D6A9C">
        <w:rPr>
          <w:iCs/>
          <w:sz w:val="26"/>
          <w:szCs w:val="26"/>
        </w:rPr>
        <w:t>Gói thầu được tổ chức lựa chọn nhà thầu theo hình thức chào hàng cạnh tranh, loại hợp đồng trọn gói. Thời gian tổ chức lựa chọn nhà thầu là 20 ngày, dự kiến bắt đầu trong Quý II năm 2026.</w:t>
      </w:r>
    </w:p>
    <w:p w:rsidR="0056626F" w:rsidRPr="003D6A9C" w:rsidRDefault="0056626F" w:rsidP="0056626F">
      <w:pPr>
        <w:widowControl w:val="0"/>
        <w:spacing w:before="120" w:after="120" w:line="264" w:lineRule="auto"/>
        <w:ind w:firstLine="709"/>
        <w:rPr>
          <w:iCs/>
          <w:sz w:val="26"/>
          <w:szCs w:val="26"/>
        </w:rPr>
      </w:pPr>
      <w:r w:rsidRPr="003D6A9C">
        <w:rPr>
          <w:iCs/>
          <w:sz w:val="26"/>
          <w:szCs w:val="26"/>
        </w:rPr>
        <w:t>Thời gian thực hiện gói thầu là 20 ngày kể từ ngày hợp đồng có hiệu lực. Gói thầu không áp dụng tùy chọn mua thêm.</w:t>
      </w:r>
    </w:p>
    <w:p w:rsidR="0056626F" w:rsidRDefault="0056626F" w:rsidP="0056626F">
      <w:pPr>
        <w:widowControl w:val="0"/>
        <w:spacing w:before="120" w:after="120" w:line="264" w:lineRule="auto"/>
        <w:ind w:firstLine="709"/>
        <w:rPr>
          <w:b/>
          <w:i/>
          <w:sz w:val="26"/>
          <w:szCs w:val="26"/>
          <w:lang w:val="nl-NL"/>
        </w:rPr>
      </w:pPr>
      <w:r w:rsidRPr="0033733E">
        <w:rPr>
          <w:b/>
          <w:i/>
          <w:sz w:val="26"/>
          <w:szCs w:val="26"/>
          <w:lang w:val="nl-NL"/>
        </w:rPr>
        <w:t>1.2. Yêu cầu về kỹ thuật</w:t>
      </w:r>
    </w:p>
    <w:p w:rsidR="0056626F" w:rsidRDefault="0056626F" w:rsidP="0056626F">
      <w:pPr>
        <w:widowControl w:val="0"/>
        <w:spacing w:before="120" w:after="120" w:line="264" w:lineRule="auto"/>
        <w:ind w:firstLine="709"/>
        <w:rPr>
          <w:b/>
          <w:bCs/>
          <w:i/>
          <w:spacing w:val="-2"/>
          <w:sz w:val="26"/>
          <w:szCs w:val="26"/>
          <w:lang w:val="nl-NL"/>
        </w:rPr>
      </w:pPr>
      <w:r w:rsidRPr="003D6A9C">
        <w:rPr>
          <w:b/>
          <w:bCs/>
          <w:i/>
          <w:spacing w:val="-2"/>
          <w:sz w:val="26"/>
          <w:szCs w:val="26"/>
          <w:lang w:val="nl-NL"/>
        </w:rPr>
        <w:t xml:space="preserve">a) Yêu cầu về kỹ thuật chung </w:t>
      </w:r>
    </w:p>
    <w:p w:rsidR="0056626F" w:rsidRPr="00F64B56" w:rsidRDefault="0056626F" w:rsidP="0056626F">
      <w:pPr>
        <w:widowControl w:val="0"/>
        <w:spacing w:before="120" w:after="120" w:line="264" w:lineRule="auto"/>
        <w:ind w:firstLine="709"/>
        <w:rPr>
          <w:iCs/>
          <w:sz w:val="26"/>
          <w:szCs w:val="26"/>
        </w:rPr>
      </w:pPr>
      <w:r w:rsidRPr="00F64B56">
        <w:rPr>
          <w:iCs/>
          <w:spacing w:val="-2"/>
          <w:sz w:val="26"/>
          <w:szCs w:val="26"/>
          <w:lang w:val="nl-NL"/>
        </w:rPr>
        <w:t xml:space="preserve">- </w:t>
      </w:r>
      <w:r w:rsidRPr="00F64B56">
        <w:rPr>
          <w:iCs/>
          <w:sz w:val="26"/>
          <w:szCs w:val="26"/>
        </w:rPr>
        <w:t>Hàng hóa cung cấp phải đúng chủng loại, bảo đảm chất lượng, phù hợp với mục đích sử dụng của Chủ đầu tư.</w:t>
      </w:r>
    </w:p>
    <w:p w:rsidR="0056626F" w:rsidRPr="00F64B56" w:rsidRDefault="0056626F" w:rsidP="0056626F">
      <w:pPr>
        <w:widowControl w:val="0"/>
        <w:spacing w:before="120" w:after="120" w:line="264" w:lineRule="auto"/>
        <w:ind w:firstLine="709"/>
        <w:rPr>
          <w:iCs/>
          <w:spacing w:val="-2"/>
          <w:sz w:val="26"/>
          <w:szCs w:val="26"/>
          <w:lang w:val="nl-NL"/>
        </w:rPr>
      </w:pPr>
      <w:r w:rsidRPr="00F64B56">
        <w:rPr>
          <w:iCs/>
          <w:sz w:val="26"/>
          <w:szCs w:val="26"/>
        </w:rPr>
        <w:t xml:space="preserve">- Tất cả hàng hóa, vật tư, trang thiết bị phải mới 100%, chưa qua sử dụng, có nguồn gốc xuất xứ rõ ràng, đáp ứng các tiêu chuẩn kỹ thuật hiện hành của nhà sản xuất hoặc tiêu chuẩn tương đương. </w:t>
      </w:r>
    </w:p>
    <w:p w:rsidR="0056626F" w:rsidRPr="00F64B56" w:rsidRDefault="0056626F" w:rsidP="0056626F">
      <w:pPr>
        <w:widowControl w:val="0"/>
        <w:spacing w:before="120" w:after="120" w:line="264" w:lineRule="auto"/>
        <w:ind w:firstLine="709"/>
        <w:rPr>
          <w:iCs/>
          <w:spacing w:val="-2"/>
          <w:sz w:val="26"/>
          <w:szCs w:val="26"/>
          <w:lang w:val="nl-NL"/>
        </w:rPr>
      </w:pPr>
      <w:r w:rsidRPr="00F64B56">
        <w:rPr>
          <w:iCs/>
          <w:spacing w:val="-2"/>
          <w:sz w:val="26"/>
          <w:szCs w:val="26"/>
          <w:lang w:val="nl-NL"/>
        </w:rPr>
        <w:t xml:space="preserve">- </w:t>
      </w:r>
      <w:r w:rsidRPr="00F64B56">
        <w:rPr>
          <w:iCs/>
          <w:sz w:val="26"/>
          <w:szCs w:val="26"/>
        </w:rPr>
        <w:t xml:space="preserve">Hàng hóa phải phù hợp với điều kiện môi trường làm việc trên biển (độ ẩm cao, môi trường nước mặn, rung động, nhiệt độ cao), bảo đảm độ bền, an toàn và khả năng vận hành ổn định. </w:t>
      </w:r>
    </w:p>
    <w:p w:rsidR="0056626F" w:rsidRDefault="0056626F" w:rsidP="0056626F">
      <w:pPr>
        <w:widowControl w:val="0"/>
        <w:spacing w:before="120" w:after="120" w:line="264" w:lineRule="auto"/>
        <w:ind w:firstLine="709"/>
        <w:rPr>
          <w:iCs/>
          <w:sz w:val="26"/>
          <w:szCs w:val="26"/>
        </w:rPr>
      </w:pPr>
      <w:r w:rsidRPr="00F64B56">
        <w:rPr>
          <w:iCs/>
          <w:spacing w:val="-2"/>
          <w:sz w:val="26"/>
          <w:szCs w:val="26"/>
          <w:lang w:val="nl-NL"/>
        </w:rPr>
        <w:t xml:space="preserve">- </w:t>
      </w:r>
      <w:r w:rsidRPr="00F64B56">
        <w:rPr>
          <w:iCs/>
          <w:sz w:val="26"/>
          <w:szCs w:val="26"/>
        </w:rPr>
        <w:t xml:space="preserve"> Có đầy đủ tài liệu kỹ thuật kèm theo (catalogue, hướng dẫn sử dụng, chứng chỉ chất lượng nếu có).</w:t>
      </w:r>
    </w:p>
    <w:p w:rsidR="0056626F" w:rsidRPr="00F64B56" w:rsidRDefault="0056626F" w:rsidP="0056626F">
      <w:pPr>
        <w:widowControl w:val="0"/>
        <w:spacing w:before="120" w:after="120" w:line="264" w:lineRule="auto"/>
        <w:ind w:firstLine="709"/>
        <w:rPr>
          <w:iCs/>
          <w:spacing w:val="-2"/>
          <w:sz w:val="26"/>
          <w:szCs w:val="26"/>
          <w:lang w:val="nl-NL"/>
        </w:rPr>
      </w:pPr>
      <w:r>
        <w:rPr>
          <w:iCs/>
          <w:sz w:val="26"/>
          <w:szCs w:val="26"/>
        </w:rPr>
        <w:t xml:space="preserve">- </w:t>
      </w:r>
      <w:r w:rsidRPr="00F64B56">
        <w:rPr>
          <w:iCs/>
          <w:sz w:val="26"/>
          <w:szCs w:val="26"/>
        </w:rPr>
        <w:t>Hàng hóa phải được kiểm tra chất lượng trước khi giao; đóng gói, bảo quản và vận chuyển phù hợp để không bị hư hỏng trong quá trình vận chuyển và lưu kho.</w:t>
      </w:r>
    </w:p>
    <w:p w:rsidR="0056626F" w:rsidRDefault="0056626F" w:rsidP="0056626F">
      <w:pPr>
        <w:widowControl w:val="0"/>
        <w:spacing w:before="120" w:after="120" w:line="264" w:lineRule="auto"/>
        <w:ind w:firstLine="709"/>
        <w:rPr>
          <w:b/>
          <w:bCs/>
          <w:i/>
          <w:spacing w:val="-2"/>
          <w:sz w:val="26"/>
          <w:szCs w:val="26"/>
          <w:lang w:val="nl-NL"/>
        </w:rPr>
      </w:pPr>
      <w:r w:rsidRPr="0024711A">
        <w:rPr>
          <w:b/>
          <w:bCs/>
          <w:i/>
          <w:spacing w:val="-2"/>
          <w:sz w:val="26"/>
          <w:szCs w:val="26"/>
          <w:lang w:val="nl-NL"/>
        </w:rPr>
        <w:t xml:space="preserve">b) Yêu cầu về kỹ thuật cụ thể </w:t>
      </w:r>
    </w:p>
    <w:p w:rsidR="0056626F" w:rsidRPr="0024711A" w:rsidRDefault="0056626F" w:rsidP="0056626F">
      <w:pPr>
        <w:widowControl w:val="0"/>
        <w:spacing w:before="120" w:after="120" w:line="264" w:lineRule="auto"/>
        <w:ind w:firstLine="709"/>
        <w:rPr>
          <w:iCs/>
          <w:spacing w:val="-2"/>
          <w:sz w:val="26"/>
          <w:szCs w:val="26"/>
        </w:rPr>
      </w:pPr>
      <w:r w:rsidRPr="0024711A">
        <w:rPr>
          <w:iCs/>
          <w:spacing w:val="-2"/>
          <w:sz w:val="26"/>
          <w:szCs w:val="26"/>
        </w:rPr>
        <w:t>Yêu cầu kỹ thuật cụ thể đối với từng loại hàng hóa được quy định tại Bảng thông số kỹ thuật dưới đây. Các thông số kỹ thuật là cơ sở để đánh giá tính đáp ứng của E-HSDT.</w:t>
      </w:r>
    </w:p>
    <w:p w:rsidR="0056626F" w:rsidRPr="0024711A" w:rsidRDefault="0056626F" w:rsidP="0056626F">
      <w:pPr>
        <w:widowControl w:val="0"/>
        <w:spacing w:before="120" w:after="120" w:line="264" w:lineRule="auto"/>
        <w:ind w:firstLine="709"/>
        <w:rPr>
          <w:iCs/>
          <w:spacing w:val="-2"/>
          <w:sz w:val="26"/>
          <w:szCs w:val="26"/>
        </w:rPr>
      </w:pPr>
      <w:r w:rsidRPr="0024711A">
        <w:rPr>
          <w:iCs/>
          <w:spacing w:val="-2"/>
          <w:sz w:val="26"/>
          <w:szCs w:val="26"/>
        </w:rPr>
        <w:lastRenderedPageBreak/>
        <w:t>Hàng hóa chào thầu phải đáp ứng đầy đủ các yêu cầu về tính năng, thông số kỹ thuật, tiêu chuẩn sản xuất/chế tạo theo quy định; các thông số được xác định theo giá trị tối thiểu/tối đa hoặc tương đương, bảo đảm phù hợp với mục đích sử dụng.</w:t>
      </w:r>
    </w:p>
    <w:p w:rsidR="0056626F" w:rsidRPr="0024711A" w:rsidRDefault="0056626F" w:rsidP="0056626F">
      <w:pPr>
        <w:widowControl w:val="0"/>
        <w:spacing w:before="120" w:after="120" w:line="264" w:lineRule="auto"/>
        <w:ind w:firstLine="709"/>
        <w:rPr>
          <w:iCs/>
          <w:spacing w:val="-2"/>
          <w:sz w:val="26"/>
          <w:szCs w:val="26"/>
        </w:rPr>
      </w:pPr>
      <w:r w:rsidRPr="0024711A">
        <w:rPr>
          <w:iCs/>
          <w:spacing w:val="-2"/>
          <w:sz w:val="26"/>
          <w:szCs w:val="26"/>
        </w:rPr>
        <w:t>Tất cả hàng hóa, vật tư phải mới 100%, chưa qua sử dụng, được sản xuất theo công nghệ hiện hành, bảo đảm chất lượng và an toàn khi vận hành.</w:t>
      </w:r>
    </w:p>
    <w:p w:rsidR="0056626F" w:rsidRPr="0024711A" w:rsidRDefault="0056626F" w:rsidP="0056626F">
      <w:pPr>
        <w:widowControl w:val="0"/>
        <w:spacing w:before="120" w:after="120" w:line="264" w:lineRule="auto"/>
        <w:ind w:firstLine="709"/>
        <w:rPr>
          <w:iCs/>
          <w:spacing w:val="-2"/>
          <w:sz w:val="26"/>
          <w:szCs w:val="26"/>
        </w:rPr>
      </w:pPr>
      <w:r w:rsidRPr="0024711A">
        <w:rPr>
          <w:iCs/>
          <w:spacing w:val="-2"/>
          <w:sz w:val="26"/>
          <w:szCs w:val="26"/>
        </w:rPr>
        <w:t>Nhà thầu phải kê khai đầy đủ tên hàng hóa, nhãn hiệu, model/mã hiệu (nếu có), xuất xứ và cung cấp catalogue/tài liệu kỹ thuật tương ứng để chứng minh sự phù hợp với yêu cầu kỹ thuật. Trường hợp chào hàng hóa tương đương, nhà thầu phải chứng minh rõ tính tương đương hoặc cao hơn.</w:t>
      </w:r>
    </w:p>
    <w:p w:rsidR="0056626F" w:rsidRPr="0024711A" w:rsidRDefault="0056626F" w:rsidP="0056626F">
      <w:pPr>
        <w:widowControl w:val="0"/>
        <w:spacing w:before="120" w:after="120" w:line="264" w:lineRule="auto"/>
        <w:ind w:firstLine="709"/>
        <w:rPr>
          <w:iCs/>
          <w:spacing w:val="-2"/>
          <w:sz w:val="26"/>
          <w:szCs w:val="26"/>
        </w:rPr>
      </w:pPr>
      <w:r w:rsidRPr="0024711A">
        <w:rPr>
          <w:iCs/>
          <w:spacing w:val="-2"/>
          <w:sz w:val="26"/>
          <w:szCs w:val="26"/>
        </w:rPr>
        <w:t>Hàng hóa phải đáp ứng các yêu cầu về tiêu chuẩn vật liệu, chế tạo, kiểm tra chất lượng, đóng gói, vận chuyển và các dịch vụ liên quan để bảo đảm sẵn sàng đưa vào sử dụng.</w:t>
      </w:r>
    </w:p>
    <w:p w:rsidR="0056626F" w:rsidRPr="0024711A" w:rsidRDefault="0056626F" w:rsidP="0056626F">
      <w:pPr>
        <w:widowControl w:val="0"/>
        <w:spacing w:before="120" w:after="120" w:line="264" w:lineRule="auto"/>
        <w:ind w:firstLine="709"/>
        <w:rPr>
          <w:iCs/>
          <w:spacing w:val="-2"/>
          <w:sz w:val="26"/>
          <w:szCs w:val="26"/>
        </w:rPr>
      </w:pPr>
      <w:r w:rsidRPr="0024711A">
        <w:rPr>
          <w:iCs/>
          <w:spacing w:val="-2"/>
          <w:sz w:val="26"/>
          <w:szCs w:val="26"/>
        </w:rPr>
        <w:t>Đối với thiết bị, phải có cam kết bảo hành và bảo đảm các yêu cầu về vận hành trong điều kiện môi trường sử dụng trên tàu biển.</w:t>
      </w:r>
    </w:p>
    <w:p w:rsidR="0056626F" w:rsidRDefault="0056626F" w:rsidP="0056626F">
      <w:pPr>
        <w:widowControl w:val="0"/>
        <w:spacing w:before="120" w:after="120" w:line="264" w:lineRule="auto"/>
        <w:ind w:firstLine="709"/>
        <w:rPr>
          <w:iCs/>
          <w:spacing w:val="-2"/>
          <w:sz w:val="26"/>
          <w:szCs w:val="26"/>
        </w:rPr>
      </w:pPr>
      <w:r w:rsidRPr="0024711A">
        <w:rPr>
          <w:iCs/>
          <w:spacing w:val="-2"/>
          <w:sz w:val="26"/>
          <w:szCs w:val="26"/>
        </w:rPr>
        <w:t>Nhà thầu phải lập bảng đáp ứng kỹ thuật theo mẫu yêu cầu và kê khai đầy đủ các thông số; trường hợp không kê khai, kê khai không rõ ràng hoặc không có tài liệu chứng minh thì được đánh giá là không đạt</w:t>
      </w:r>
      <w:r>
        <w:rPr>
          <w:iCs/>
          <w:spacing w:val="-2"/>
          <w:sz w:val="26"/>
          <w:szCs w:val="26"/>
        </w:rPr>
        <w:t>.</w:t>
      </w:r>
    </w:p>
    <w:p w:rsidR="0056626F" w:rsidRDefault="0056626F" w:rsidP="0056626F">
      <w:pPr>
        <w:widowControl w:val="0"/>
        <w:spacing w:before="120" w:after="120" w:line="264" w:lineRule="auto"/>
        <w:ind w:firstLine="709"/>
        <w:rPr>
          <w:iCs/>
          <w:spacing w:val="-2"/>
          <w:sz w:val="26"/>
          <w:szCs w:val="26"/>
        </w:rPr>
      </w:pPr>
      <w:r>
        <w:rPr>
          <w:iCs/>
          <w:spacing w:val="-2"/>
          <w:sz w:val="26"/>
          <w:szCs w:val="26"/>
        </w:rPr>
        <w:t>Yêu cầu về bảo hành:</w:t>
      </w:r>
    </w:p>
    <w:p w:rsidR="0056626F" w:rsidRDefault="0056626F" w:rsidP="0056626F">
      <w:pPr>
        <w:widowControl w:val="0"/>
        <w:spacing w:before="120" w:after="120" w:line="264" w:lineRule="auto"/>
        <w:ind w:firstLine="709"/>
        <w:rPr>
          <w:iCs/>
          <w:spacing w:val="-2"/>
          <w:sz w:val="26"/>
          <w:szCs w:val="26"/>
        </w:rPr>
      </w:pPr>
      <w:r>
        <w:rPr>
          <w:iCs/>
          <w:spacing w:val="-2"/>
          <w:sz w:val="26"/>
          <w:szCs w:val="26"/>
        </w:rPr>
        <w:t xml:space="preserve">+ </w:t>
      </w:r>
      <w:r w:rsidRPr="00C855E7">
        <w:rPr>
          <w:iCs/>
          <w:spacing w:val="-2"/>
          <w:sz w:val="26"/>
          <w:szCs w:val="26"/>
        </w:rPr>
        <w:t xml:space="preserve">Hàng hóa (đối với thiết bị) phải có </w:t>
      </w:r>
      <w:r w:rsidRPr="00C855E7">
        <w:rPr>
          <w:b/>
          <w:bCs/>
          <w:iCs/>
          <w:spacing w:val="-2"/>
          <w:sz w:val="26"/>
          <w:szCs w:val="26"/>
        </w:rPr>
        <w:t>thời gian bảo hành tối thiểu 12 tháng</w:t>
      </w:r>
      <w:r w:rsidRPr="00C855E7">
        <w:rPr>
          <w:iCs/>
          <w:spacing w:val="-2"/>
          <w:sz w:val="26"/>
          <w:szCs w:val="26"/>
        </w:rPr>
        <w:t xml:space="preserve"> kể từ ngày nghiệm thu. </w:t>
      </w:r>
    </w:p>
    <w:p w:rsidR="0056626F" w:rsidRPr="00C855E7" w:rsidRDefault="0056626F" w:rsidP="0056626F">
      <w:pPr>
        <w:widowControl w:val="0"/>
        <w:spacing w:before="120" w:after="120" w:line="264" w:lineRule="auto"/>
        <w:ind w:firstLine="709"/>
        <w:rPr>
          <w:iCs/>
          <w:spacing w:val="-2"/>
          <w:sz w:val="26"/>
          <w:szCs w:val="26"/>
        </w:rPr>
      </w:pPr>
      <w:r>
        <w:rPr>
          <w:iCs/>
          <w:spacing w:val="-2"/>
          <w:sz w:val="26"/>
          <w:szCs w:val="26"/>
        </w:rPr>
        <w:t xml:space="preserve">+ </w:t>
      </w:r>
      <w:r w:rsidRPr="00C855E7">
        <w:rPr>
          <w:iCs/>
          <w:spacing w:val="-2"/>
          <w:sz w:val="26"/>
          <w:szCs w:val="26"/>
        </w:rPr>
        <w:t xml:space="preserve">Trong thời gian bảo hành, nhà thầu phải </w:t>
      </w:r>
      <w:r w:rsidRPr="00C855E7">
        <w:rPr>
          <w:b/>
          <w:bCs/>
          <w:iCs/>
          <w:spacing w:val="-2"/>
          <w:sz w:val="26"/>
          <w:szCs w:val="26"/>
        </w:rPr>
        <w:t>sửa chữa hoặc thay thế</w:t>
      </w:r>
      <w:r w:rsidRPr="00C855E7">
        <w:rPr>
          <w:iCs/>
          <w:spacing w:val="-2"/>
          <w:sz w:val="26"/>
          <w:szCs w:val="26"/>
        </w:rPr>
        <w:t xml:space="preserve"> các hư hỏng, lỗi kỹ thuật phát sinh.</w:t>
      </w:r>
    </w:p>
    <w:p w:rsidR="0056626F" w:rsidRDefault="0056626F" w:rsidP="0056626F">
      <w:pPr>
        <w:widowControl w:val="0"/>
        <w:spacing w:before="120" w:after="120" w:line="264" w:lineRule="auto"/>
        <w:ind w:firstLine="709"/>
        <w:rPr>
          <w:i/>
          <w:spacing w:val="-2"/>
          <w:sz w:val="26"/>
          <w:szCs w:val="26"/>
          <w:lang w:val="nl-NL"/>
        </w:rPr>
      </w:pPr>
      <w:r w:rsidRPr="0024711A">
        <w:rPr>
          <w:iCs/>
          <w:spacing w:val="-2"/>
          <w:sz w:val="26"/>
          <w:szCs w:val="26"/>
          <w:lang w:val="nl-NL"/>
        </w:rPr>
        <w:t>Tóm tắt thông số kỹ thuật của hàng hóa, dịch vụ liên quan. Hàng hóa, dịch vụ liên quan phải tuân thủ các thông số kỹ thuật và tiêu chuẩn sau đây</w:t>
      </w:r>
      <w:r w:rsidRPr="0033733E">
        <w:rPr>
          <w:i/>
          <w:spacing w:val="-2"/>
          <w:sz w:val="26"/>
          <w:szCs w:val="26"/>
          <w:lang w:val="nl-NL"/>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6237"/>
      </w:tblGrid>
      <w:tr w:rsidR="0056626F" w:rsidRPr="00937988" w:rsidTr="009D7CC3">
        <w:trPr>
          <w:tblHeader/>
        </w:trPr>
        <w:tc>
          <w:tcPr>
            <w:tcW w:w="567" w:type="dxa"/>
            <w:vAlign w:val="center"/>
          </w:tcPr>
          <w:p w:rsidR="0056626F" w:rsidRPr="00CA5DC4" w:rsidRDefault="0056626F" w:rsidP="009D7CC3">
            <w:pPr>
              <w:jc w:val="center"/>
              <w:rPr>
                <w:b/>
                <w:sz w:val="26"/>
                <w:szCs w:val="26"/>
                <w:lang w:val="nb-NO"/>
              </w:rPr>
            </w:pPr>
            <w:r w:rsidRPr="00CA5DC4">
              <w:rPr>
                <w:b/>
                <w:sz w:val="26"/>
                <w:szCs w:val="26"/>
                <w:lang w:val="nb-NO"/>
              </w:rPr>
              <w:t>TT</w:t>
            </w:r>
          </w:p>
        </w:tc>
        <w:tc>
          <w:tcPr>
            <w:tcW w:w="2977" w:type="dxa"/>
            <w:vAlign w:val="center"/>
          </w:tcPr>
          <w:p w:rsidR="0056626F" w:rsidRPr="00CA5DC4" w:rsidRDefault="0056626F" w:rsidP="009D7CC3">
            <w:pPr>
              <w:jc w:val="center"/>
              <w:rPr>
                <w:b/>
                <w:sz w:val="26"/>
                <w:szCs w:val="26"/>
                <w:lang w:val="nb-NO"/>
              </w:rPr>
            </w:pPr>
            <w:r w:rsidRPr="00CA5DC4">
              <w:rPr>
                <w:b/>
                <w:sz w:val="26"/>
                <w:szCs w:val="26"/>
                <w:lang w:val="nb-NO"/>
              </w:rPr>
              <w:t xml:space="preserve">Danh mục </w:t>
            </w:r>
          </w:p>
          <w:p w:rsidR="0056626F" w:rsidRPr="00CA5DC4" w:rsidRDefault="0056626F" w:rsidP="009D7CC3">
            <w:pPr>
              <w:jc w:val="center"/>
              <w:rPr>
                <w:b/>
                <w:sz w:val="26"/>
                <w:szCs w:val="26"/>
                <w:lang w:val="nb-NO"/>
              </w:rPr>
            </w:pPr>
            <w:r w:rsidRPr="00CA5DC4">
              <w:rPr>
                <w:b/>
                <w:sz w:val="26"/>
                <w:szCs w:val="26"/>
                <w:lang w:val="nb-NO"/>
              </w:rPr>
              <w:t>hàng hóa</w:t>
            </w:r>
          </w:p>
        </w:tc>
        <w:tc>
          <w:tcPr>
            <w:tcW w:w="6237" w:type="dxa"/>
            <w:vAlign w:val="center"/>
          </w:tcPr>
          <w:p w:rsidR="0056626F" w:rsidRPr="00CA5DC4" w:rsidRDefault="0056626F" w:rsidP="009D7CC3">
            <w:pPr>
              <w:jc w:val="center"/>
              <w:rPr>
                <w:b/>
                <w:sz w:val="26"/>
                <w:szCs w:val="26"/>
                <w:lang w:val="nb-NO"/>
              </w:rPr>
            </w:pPr>
            <w:r w:rsidRPr="00CA5DC4">
              <w:rPr>
                <w:b/>
                <w:sz w:val="26"/>
                <w:szCs w:val="26"/>
                <w:lang w:val="nb-NO"/>
              </w:rPr>
              <w:t>Yêu cầu kỹ thuật</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1</w:t>
            </w:r>
          </w:p>
        </w:tc>
        <w:tc>
          <w:tcPr>
            <w:tcW w:w="2977" w:type="dxa"/>
            <w:tcBorders>
              <w:top w:val="single" w:sz="4" w:space="0" w:color="auto"/>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chống rỉ 2 thành phần</w:t>
            </w:r>
          </w:p>
        </w:tc>
        <w:tc>
          <w:tcPr>
            <w:tcW w:w="6237" w:type="dxa"/>
            <w:tcBorders>
              <w:top w:val="single" w:sz="4" w:space="0" w:color="auto"/>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Loại sơn 2 thành phần Epoxy; Quy cách đóng gói thùng sắt 5 lít/ bộ (4+1); Các lô sản xuất trong năm 2026;  Màu sắc, chất lượng tương đương với sơn của hãng sơn Thế Hệ Mới mã ECQ 1602;</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2</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xám sáng 2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color w:val="000000"/>
                <w:sz w:val="26"/>
                <w:szCs w:val="26"/>
              </w:rPr>
            </w:pPr>
            <w:r w:rsidRPr="00CA5DC4">
              <w:rPr>
                <w:color w:val="000000"/>
                <w:sz w:val="26"/>
                <w:szCs w:val="26"/>
              </w:rPr>
              <w:t>Loại sơn 2 thành phần PU; Quy cách đóng gói thùng sắt 5 lít/ bộ (4+1); Các lô sản xuất trong năm 2026; Màu sắc, chất lượng tương đương với sơn của hãng sơn Thế Hệ Mới mã PUQ 7038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3</w:t>
            </w:r>
          </w:p>
        </w:tc>
        <w:tc>
          <w:tcPr>
            <w:tcW w:w="2977" w:type="dxa"/>
            <w:tcBorders>
              <w:top w:val="single" w:sz="4" w:space="0" w:color="auto"/>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trắng 2 thành phần</w:t>
            </w:r>
          </w:p>
        </w:tc>
        <w:tc>
          <w:tcPr>
            <w:tcW w:w="6237" w:type="dxa"/>
            <w:tcBorders>
              <w:top w:val="single" w:sz="4" w:space="0" w:color="auto"/>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Loại sơn 2 thành phần PU; Quy cách đóng gói thùng sắt 5 lít/ bộ (4+1); Các lô sản xuất trong năm 2026;</w:t>
            </w:r>
            <w:r w:rsidRPr="00CA5DC4">
              <w:rPr>
                <w:color w:val="000000"/>
                <w:sz w:val="26"/>
                <w:szCs w:val="26"/>
              </w:rPr>
              <w:br/>
              <w:t>Màu sắc, chất lượng tương đương với sơn của hãng sơn Thế Hệ Mới mã PUQ 9003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4</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đen 2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Loại sơn 2 thành phần PU; Quy cách đóng gói thùng sắt 5 lít/ bộ (4+1); Các lô sản xuất trong năm 2026; Màu sắc, chất lượng tương đương với sơn của hãng sơn Thế Hệ Mới mã PUQ 9004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lastRenderedPageBreak/>
              <w:t>5</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xanh đậm 2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Loại sơn 2 thành phần PU; Quy cách đóng gói thùng sắt 5 lít/ bộ (4+1); Các lô sản xuất trong năm 2026;</w:t>
            </w:r>
            <w:r w:rsidRPr="00CA5DC4">
              <w:rPr>
                <w:color w:val="000000"/>
                <w:sz w:val="26"/>
                <w:szCs w:val="26"/>
              </w:rPr>
              <w:br/>
              <w:t>Màu sắc, chất lượng tương đương với sơn của hãng sơn Thế Hệ Mới mã PUQ 6029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6</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xanh dương 2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Loại sơn 2 thành phần PU; Quy cách đóng gói thùng sắt 5 lít/ bộ (4+1); Các lô sản xuất trong năm 2026; Màu sắc, chất lượng tương đương với sơn của hãng sơn Thế Hệ Mới mã PUQ 3452;</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7</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vàng kem 2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Loại sơn 2 thành phần PU; Quy cách đóng gói thùng sắt 5 lít/ bộ (4+1); Các lô sản xuất trong năm 2026; Màu sắc, chất lượng tương đương với sơn của hãng sơn Thế Hệ Mới mã PUQ 1015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8</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vàng 2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Loại sơn 2 thành phần PU; Quy cách đóng gói thùng sắt 5 lít/ bộ (4+1); Các lô sản xuất trong năm 2026; Màu sắc, chất lượng tương đương với sơn của hãng sơn Thế Hệ Mới mã PUQ 1037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9</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đỏ cờ 2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Loại sơn 2 thành phần PU; Quy cách đóng gói thùng sắt 5 lít/ bộ (4+1); Các lô sản xuất trong năm 2026; Màu sắc, chất lượng tương đương với sơn của hãng sơn Thế Hệ Mới mã PUQ 3020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10</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đỏ nâu 2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Loại sơn 2 thành phần PU; Quy cách đóng gói thùng sắt 5 lít/ bộ (4+1); Các lô sản xuất trong năm 2026; Màu sắc, chất lượng tương đương với sơn của hãng sơn Thế Hệ Mới mã PUQ 3009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11</w:t>
            </w:r>
          </w:p>
        </w:tc>
        <w:tc>
          <w:tcPr>
            <w:tcW w:w="2977" w:type="dxa"/>
            <w:tcBorders>
              <w:top w:val="single" w:sz="4" w:space="0" w:color="auto"/>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Dung môi pha sơn 2 thành phần</w:t>
            </w:r>
          </w:p>
        </w:tc>
        <w:tc>
          <w:tcPr>
            <w:tcW w:w="6237" w:type="dxa"/>
            <w:tcBorders>
              <w:top w:val="single" w:sz="4" w:space="0" w:color="auto"/>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Loại dung môi chuyên dùng cho loại sơn 2 thành phần; Quy cách đóng gói thùng sắt 5 lít/ thùng; Các lô sản xuất trong năm 2026; Chất lượng tương đương với dung môi của hãng sơn Thế Hệ Mới mã ETQ01;</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12</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chống rỉ 1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Sơn alkyd 1 thành phần; Sơn gốc dầu, chuyên dùng cho tàu biển; Loại thùng sắt 5 lít/ thùng; Các lô sản xuất trong năm 2026; Chất lượng, màu sắc tương đương với sơn Alkyd của Hãng sơn Thế Hệ Mới (Mã: AMQ 1602);</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13</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ghi xám 1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Sơn alkyd 1 thành phần; Sơn gốc dầu, chuyên dùng cho tàu biển; Loại thùng sắt 5 lít/ thùng; Các lô sản xuất trong năm 2026; Chất lượng, màu sắc tương đương với sơn Alkyd của Hãng sơn Thế Hệ Mới (Mã: AMQ 7038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14</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trắng 1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Sơn alkyd 1 thành phần; Sơn gốc dầu, chuyên dùng cho tàu biển; Loại thùng sắt 5 lít/ thùng; Các lô sản xuất trong năm 2026; Chất lượng, màu sắc tương đương với sơn Alkyd của Hãng sơn Thế Hệ Mới (Mã: AMQ 9003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15</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đen 1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Sơn alkyd 1 thành phần; Sơn gốc dầu, chuyên dùng cho tàu biển; Loại thùng sắt 5 lít/ thùng; Các lô sản xuất trong năm 2026; Chất lượng, màu sắc tương đương với sơn Alkyd của Hãng sơn Thế Hệ Mới (Mã: AMQ 9004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16</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đỏ cờ 1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 xml:space="preserve">Sơn alkyd 1 thành phần; Sơn gốc dầu, chuyên dùng cho tàu biển; Loại thùng sắt 5 lít/ thùng; Các lô sản xuất trong </w:t>
            </w:r>
            <w:r w:rsidRPr="00CA5DC4">
              <w:rPr>
                <w:color w:val="000000"/>
                <w:sz w:val="26"/>
                <w:szCs w:val="26"/>
              </w:rPr>
              <w:lastRenderedPageBreak/>
              <w:t>năm 2026; Chất lượng, màu sắc tương đương với sơn Alkyd của Hãng sơn Thế Hệ Mới (Mã: AMQ 3020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lastRenderedPageBreak/>
              <w:t>17</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đỏ nâu 1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Sơn alkyd 1 thành phần; Sơn gốc dầu, chuyên dùng cho tàu biển; Loại thùng sắt 5 lít/ thùng; Các lô sản xuất trong năm 2026; Chất lượng, màu sắc tương đương với sơn Alkyd của Hãng sơn Thế Hệ Mới (Mã: AMQ 3009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18</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xanh đậm 1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Sơn alkyd 1 thành phần; Sơn gốc dầu, chuyên dùng cho tàu biển; Loại thùng sắt 5 lít/ thùng; Các lô sản xuất trong năm 2026; Chất lượng, màu sắc tương đương với sơn Alkyd của Hãng sơn Thế Hệ Mới (Mã: AMQ 6029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19</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Sơn vàng kem 1 thành phần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Sơn alkyd 1 thành phần; Sơn gốc dầu, chuyên dùng cho tàu biển; Loại thùng sắt 5 lít/ thùng; Các lô sản xuất trong năm 2026; Chất lượng, màu sắc tương đương với sơn Alkyd của Hãng sơn Thế Hệ Mới (Mã: AMQ 1015 Ral);</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20</w:t>
            </w:r>
          </w:p>
        </w:tc>
        <w:tc>
          <w:tcPr>
            <w:tcW w:w="2977" w:type="dxa"/>
            <w:tcBorders>
              <w:top w:val="single" w:sz="4" w:space="0" w:color="auto"/>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Dung môi pha sơn 1 thành phần</w:t>
            </w:r>
          </w:p>
        </w:tc>
        <w:tc>
          <w:tcPr>
            <w:tcW w:w="6237" w:type="dxa"/>
            <w:tcBorders>
              <w:top w:val="single" w:sz="4" w:space="0" w:color="auto"/>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Dung môi chuyên dùng để pha sơn alkyd 1 thành phần; Loại thùng sắt 5 lít/ thùng; Các lô sản xuất trong năm 2026; Chất lượng tương đương với dung môi của Hãng sơn Thế Hệ Mới (Mã: AMQ T01);</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21</w:t>
            </w:r>
          </w:p>
        </w:tc>
        <w:tc>
          <w:tcPr>
            <w:tcW w:w="2977" w:type="dxa"/>
            <w:vAlign w:val="center"/>
          </w:tcPr>
          <w:p w:rsidR="0056626F" w:rsidRPr="00CA5DC4" w:rsidRDefault="0056626F" w:rsidP="009D7CC3">
            <w:pPr>
              <w:rPr>
                <w:sz w:val="26"/>
                <w:szCs w:val="26"/>
                <w:lang w:val="nb-NO"/>
              </w:rPr>
            </w:pPr>
            <w:r w:rsidRPr="00CA5DC4">
              <w:rPr>
                <w:sz w:val="26"/>
                <w:szCs w:val="26"/>
                <w:lang w:val="nb-NO"/>
              </w:rPr>
              <w:t>Áo phao</w:t>
            </w:r>
          </w:p>
        </w:tc>
        <w:tc>
          <w:tcPr>
            <w:tcW w:w="6237" w:type="dxa"/>
            <w:tcBorders>
              <w:top w:val="single" w:sz="4" w:space="0" w:color="auto"/>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Chất liệu: vải oxford, ruột mút xốp PE, Foam, chỉ may Nilon; Kích cỡ: người lớn - số 6 (XL); Loại: Có đèn chống nước, còi, phản quang màu xám bạc, khóa cài; Đai trước ngực: 3 đai vải cotton; Bảo hành ít nhất 12 tháng;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22</w:t>
            </w:r>
          </w:p>
        </w:tc>
        <w:tc>
          <w:tcPr>
            <w:tcW w:w="2977" w:type="dxa"/>
            <w:vAlign w:val="center"/>
          </w:tcPr>
          <w:p w:rsidR="0056626F" w:rsidRPr="00CA5DC4" w:rsidRDefault="0056626F" w:rsidP="009D7CC3">
            <w:pPr>
              <w:rPr>
                <w:sz w:val="26"/>
                <w:szCs w:val="26"/>
                <w:lang w:val="nb-NO"/>
              </w:rPr>
            </w:pPr>
            <w:r w:rsidRPr="00CA5DC4">
              <w:rPr>
                <w:sz w:val="26"/>
                <w:szCs w:val="26"/>
                <w:lang w:val="nb-NO"/>
              </w:rPr>
              <w:t>Bàn cạo hà</w:t>
            </w:r>
          </w:p>
        </w:tc>
        <w:tc>
          <w:tcPr>
            <w:tcW w:w="6237" w:type="dxa"/>
            <w:tcBorders>
              <w:top w:val="single" w:sz="4" w:space="0" w:color="auto"/>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Lưỡi thép 6cm; Cán thép bọc nhựa dài 15cm;</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23</w:t>
            </w:r>
          </w:p>
        </w:tc>
        <w:tc>
          <w:tcPr>
            <w:tcW w:w="2977" w:type="dxa"/>
            <w:vAlign w:val="center"/>
          </w:tcPr>
          <w:p w:rsidR="0056626F" w:rsidRPr="00CA5DC4" w:rsidRDefault="0056626F" w:rsidP="009D7CC3">
            <w:pPr>
              <w:rPr>
                <w:sz w:val="26"/>
                <w:szCs w:val="26"/>
                <w:lang w:val="nb-NO"/>
              </w:rPr>
            </w:pPr>
            <w:r w:rsidRPr="00CA5DC4">
              <w:rPr>
                <w:sz w:val="26"/>
                <w:szCs w:val="26"/>
                <w:lang w:val="nb-NO"/>
              </w:rPr>
              <w:t>Bàn chải sắt</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Kích thước 6x12; Lưng gỗ, sợi chà thép; Số lượng búi chà 6x12;</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24</w:t>
            </w:r>
          </w:p>
        </w:tc>
        <w:tc>
          <w:tcPr>
            <w:tcW w:w="2977" w:type="dxa"/>
            <w:tcBorders>
              <w:top w:val="single" w:sz="4" w:space="0" w:color="auto"/>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Băng keo cách điện</w:t>
            </w:r>
          </w:p>
        </w:tc>
        <w:tc>
          <w:tcPr>
            <w:tcW w:w="6237" w:type="dxa"/>
            <w:tcBorders>
              <w:top w:val="single" w:sz="4" w:space="0" w:color="auto"/>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Bản rộng: 18mm; Độ dày: 0,12mm; Chiều dài:20Yard;</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25</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Bình ắc quy 12V/180Ah</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Bản cực chì; Sử dụng dung dịch H2SO4 25% làm chất điện phân; (Mỗi bình đã bao gồm: 20 lít dịch H2SO4 25% và 10 lít nước cất được đựng riêng biệt trong can nhựa có dung tích tương ứng - dùng cho lần châm bình lần đầu); Bảo hành ít nhất 24 tháng;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26</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Bình ắc quy 12V/85Ah</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Bản cực chì; Sử dụng dung dịch H2SO4 25% làm chất điện phân; (Giá mỗi bình đã bao gồm: 10 lít dịch H2SO4 25% và 5 lít nước cất được đựng riêng biệt trong can nhựa có dung tích tương ứng - dùng cho lần châm bình lần đầu); Bảo hành ít nhất 24 tháng;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27</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Bình bột cứu hỏa 8Kg (MFZ8/ MFZL8)</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Trọng lượng khí nạp: 8 ± 0,16Kg; Chất chữa cháy loại bột ABC; Phân loại khí nạp B: ≥ 89B; Phân loại khí nạp A: ≥ 4A; Bảo hành ít nhất 12 tháng;  Hàng hóa có đầy đủ CO, CQ;</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28</w:t>
            </w:r>
          </w:p>
        </w:tc>
        <w:tc>
          <w:tcPr>
            <w:tcW w:w="2977" w:type="dxa"/>
            <w:tcBorders>
              <w:top w:val="single" w:sz="4" w:space="0" w:color="auto"/>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Bình CO2- MT3</w:t>
            </w:r>
          </w:p>
        </w:tc>
        <w:tc>
          <w:tcPr>
            <w:tcW w:w="6237" w:type="dxa"/>
            <w:tcBorders>
              <w:top w:val="single" w:sz="4" w:space="0" w:color="auto"/>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Trọng lượng khí nạp: 3 ± 0,15Kg; Chất chữa cháy: CO2 nén lỏng; Phân loại khí nạp: ≥ 34B. Bảo hành ít nhất 12 tháng; Hàng hóa có đầy đủ CO, CQ;</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29</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Bình CO2- MT5</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Trọng lượng khí nạp: 5 ± 0,25Kg; Chất chữa cháy: CO2 nén lỏng; Phân loại khí nạp: ≥ 55B; Bảo hành ít nhất 12 tháng; Hàng hóa có đầy đủ CO, CQ;</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lastRenderedPageBreak/>
              <w:t>30</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sz w:val="26"/>
                <w:szCs w:val="26"/>
                <w:lang w:val="nb-NO"/>
              </w:rPr>
            </w:pPr>
            <w:r w:rsidRPr="00CA5DC4">
              <w:rPr>
                <w:color w:val="000000"/>
                <w:sz w:val="26"/>
                <w:szCs w:val="26"/>
              </w:rPr>
              <w:t>Bột giặt vệ sinh</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Khối lượng: 600 Gram/ túi;</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31</w:t>
            </w:r>
          </w:p>
        </w:tc>
        <w:tc>
          <w:tcPr>
            <w:tcW w:w="2977" w:type="dxa"/>
            <w:vAlign w:val="center"/>
          </w:tcPr>
          <w:p w:rsidR="0056626F" w:rsidRPr="00CA5DC4" w:rsidRDefault="0056626F" w:rsidP="009D7CC3">
            <w:pPr>
              <w:rPr>
                <w:sz w:val="26"/>
                <w:szCs w:val="26"/>
                <w:lang w:val="nb-NO"/>
              </w:rPr>
            </w:pPr>
            <w:r w:rsidRPr="00CA5DC4">
              <w:rPr>
                <w:sz w:val="26"/>
                <w:szCs w:val="26"/>
                <w:lang w:val="nb-NO"/>
              </w:rPr>
              <w:t>Búa gõ rỉ</w:t>
            </w:r>
          </w:p>
        </w:tc>
        <w:tc>
          <w:tcPr>
            <w:tcW w:w="6237" w:type="dxa"/>
            <w:tcBorders>
              <w:top w:val="single" w:sz="4" w:space="0" w:color="auto"/>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Búa thép nhiệt luyện; Cán gỗ dài 20cm; Loại búa 2 đầu: 1 tròn x 1dẹt; Khối lượng búa: 200 Gram;</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32</w:t>
            </w:r>
          </w:p>
        </w:tc>
        <w:tc>
          <w:tcPr>
            <w:tcW w:w="2977" w:type="dxa"/>
            <w:vAlign w:val="center"/>
          </w:tcPr>
          <w:p w:rsidR="0056626F" w:rsidRPr="00CA5DC4" w:rsidRDefault="0056626F" w:rsidP="009D7CC3">
            <w:pPr>
              <w:rPr>
                <w:sz w:val="26"/>
                <w:szCs w:val="26"/>
                <w:lang w:val="nb-NO"/>
              </w:rPr>
            </w:pPr>
            <w:r w:rsidRPr="00CA5DC4">
              <w:rPr>
                <w:sz w:val="26"/>
                <w:szCs w:val="26"/>
                <w:lang w:val="nb-NO"/>
              </w:rPr>
              <w:t>Chổi lăn sơn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Cán thép dài Ф4mm dài 50cm, tay cầm nhựa Ф22mm dài 12cm. Kích thước bông Ф25 dài 100mm; Chất liệu bông lăn: sợi acrylic mềm;</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33</w:t>
            </w:r>
          </w:p>
        </w:tc>
        <w:tc>
          <w:tcPr>
            <w:tcW w:w="2977" w:type="dxa"/>
            <w:tcBorders>
              <w:top w:val="single" w:sz="4" w:space="0" w:color="auto"/>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Chổi quét sơn</w:t>
            </w:r>
          </w:p>
        </w:tc>
        <w:tc>
          <w:tcPr>
            <w:tcW w:w="6237" w:type="dxa"/>
            <w:tcBorders>
              <w:top w:val="single" w:sz="4" w:space="0" w:color="auto"/>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Cán nhựa dài 14cm; Chiều rộng lưỡi chổi 5cm;</w:t>
            </w:r>
            <w:r w:rsidRPr="00CA5DC4">
              <w:rPr>
                <w:color w:val="000000"/>
                <w:sz w:val="26"/>
                <w:szCs w:val="26"/>
              </w:rPr>
              <w:br/>
              <w:t>Chất liệu đầu chổi: Bristle;</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34</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Bông lăn sơn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Kích thước bông 25x100mm; Chất liệu bông lăn: sợi acrylic mềm;</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35</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Dây mồi Φ6 ÷ Φ8</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Loại dây PP;</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36</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Dung dịch axit</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Dung dịch H2SO4 nồng độ 25%; Chứa trong can nhựa 30 lít (Chất liệu can nhựa HDPE - giá đã bao gồm can nhựa);</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37</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Đá cắt D125</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Cốt bu lông M10; Hạt đá CacbitBo - 600μm; Độ bền nhiệt: 2000°C; Chất kết dinh: Keramit;</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38</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Đá mài D125</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Cốt bu lông M10; Hạt đá CacbitBo - 600μm; Độ bền nhiệt: 2000°C; Chất kết dinh: Keramit;</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39</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Đèn di động phòng nổ có dây nguồn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Kiểu đui E27 / 220VAC/50Hz; Chụp đèn bằng thủy tinh an toàn dày 13mm; Ngoài có khung thép chống nổ; Dây dẫn: 2x2,5 mm2, dài 5m; Bảo hành ít nhất 24 tháng;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40</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Đệm mềm có gỗ</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Kính thước: 20x28cm; Ruột nhồi vải bông mềm, dày 5cm; Ván lưng: Tấm gỗ nhóm IV nguyên khối (kích thước 18x26cm); Vỏ đệm vải cotton;</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41</w:t>
            </w:r>
          </w:p>
        </w:tc>
        <w:tc>
          <w:tcPr>
            <w:tcW w:w="2977" w:type="dxa"/>
            <w:tcBorders>
              <w:top w:val="single" w:sz="4" w:space="0" w:color="auto"/>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Đệm mềm không gỗ</w:t>
            </w:r>
          </w:p>
        </w:tc>
        <w:tc>
          <w:tcPr>
            <w:tcW w:w="6237" w:type="dxa"/>
            <w:tcBorders>
              <w:top w:val="single" w:sz="4" w:space="0" w:color="auto"/>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Kính thước : 20x28cm; Ruột nhồi vải bông mềm, dày 5cm; Vỏ đệm vải cotton;</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42</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Găng tay len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Kiểu loại cổ tay ngắn;</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43</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Giẻ lau vệ sinh</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Cấu tạo các mảnh vải cotton sạch được may lại thành tấm; Độ dày các tấm 6 lớp vải; Kích thước tấm vải 30x30cm;</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44</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Keo AB (gel)</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Tốc độ khô: 4 phút; Lực dính cao chịu tải 2 tấn;</w:t>
            </w:r>
            <w:r w:rsidRPr="00CA5DC4">
              <w:rPr>
                <w:color w:val="000000"/>
                <w:sz w:val="26"/>
                <w:szCs w:val="26"/>
              </w:rPr>
              <w:br/>
              <w:t>Chịu được nhiệt độ lên tới 300 độ C; Có khả năng kháng nước; gas; dầu mỡ; Trọng lượng: 56,7g;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45</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Keo AB (nước)</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Tốc độ khô: 4 phút; Chịu nhiệt: 300°C; Tổng trọng lượng 2 thành phần: 280Gram; Có khả năng kháng nước, ga, dầu mỡ; Quy cách đóng gói: 2 lọ dung dịch;</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46</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Keo silicon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Trọng lượng: 150 Gram/ ống; Thể tích: 300 ml/ ống;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47</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Khẩu trang</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Khẩu trang 2 lớp vải, 1 lớp mút lọc, có gọng nhôm ôm sống mũi;</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48</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Khớp nối chuyển đổi Ф65-Ф50</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Đầu Ф65: Khớp nối ngoàm; Đầu Ф50: Khớp nối ren;</w:t>
            </w:r>
            <w:r w:rsidRPr="00CA5DC4">
              <w:rPr>
                <w:color w:val="000000"/>
                <w:sz w:val="26"/>
                <w:szCs w:val="26"/>
              </w:rPr>
              <w:br/>
              <w:t>Chất liệu: Hợp kim nhôm;</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49</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Lăng phun đa năng Ф50</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Chất liệu: Hợp kim nhôm sơn tĩnh điện màu đen; Khớp nối dạng ren trong; Chế độ phun điều chỉnh được: Từ phun tia đến phun sương; Áp xuất công tác 21 Bar; Bảo hành ít nhất 12 tháng;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50</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Lăng phun đa năng Ф65</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 xml:space="preserve">Chất liệu: Hợp kim nhôm sơn tĩnh điện màu đen; Khớp nối dạng ren trong; Chế độ phun điều chỉnh được: Từ phun tia </w:t>
            </w:r>
            <w:r w:rsidRPr="00CA5DC4">
              <w:rPr>
                <w:color w:val="000000"/>
                <w:sz w:val="26"/>
                <w:szCs w:val="26"/>
              </w:rPr>
              <w:lastRenderedPageBreak/>
              <w:t>đến phun sương; Áp xuất công tác 21 Bar;</w:t>
            </w:r>
            <w:r w:rsidRPr="00CA5DC4">
              <w:rPr>
                <w:color w:val="000000"/>
                <w:sz w:val="26"/>
                <w:szCs w:val="26"/>
              </w:rPr>
              <w:br/>
              <w:t>Bảo hành ít nhất 12 tháng;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lastRenderedPageBreak/>
              <w:t>51</w:t>
            </w:r>
          </w:p>
        </w:tc>
        <w:tc>
          <w:tcPr>
            <w:tcW w:w="2977" w:type="dxa"/>
            <w:tcBorders>
              <w:top w:val="single" w:sz="4" w:space="0" w:color="auto"/>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Ma ní Ф25</w:t>
            </w:r>
          </w:p>
        </w:tc>
        <w:tc>
          <w:tcPr>
            <w:tcW w:w="6237" w:type="dxa"/>
            <w:tcBorders>
              <w:top w:val="single" w:sz="4" w:space="0" w:color="auto"/>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Ma ní thép CT3 nhiệt luyện; Kiểu chữ U mạ kẽm; Chốt dạng xoáy; Bảo hành ít nhất 12 tháng;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52</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Ma ní Ф32</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Ma ní thép CT3 nhiệt luyện; Kiểu chữ U mạ kẽm; Chốt dạng xoáy; Bảo hành ít nhất 12 tháng;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53</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Máy mài</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Điện áp: 220VAC/ 50Hz; Mô tơ 100% dây đồng;</w:t>
            </w:r>
            <w:r w:rsidRPr="00CA5DC4">
              <w:rPr>
                <w:color w:val="000000"/>
                <w:sz w:val="26"/>
                <w:szCs w:val="26"/>
              </w:rPr>
              <w:br/>
              <w:t>Công suất ≥ 1000W; Bảo hành ít nhất 12 tháng;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54</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Nêm vát</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Gỗ nhóm IV; Gỗ đặc nguyên khối; Kích thước: 8x15x7;</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55</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Nút gỗ</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Gỗ nhóm IV; Gỗ đặc nguyên khối; Đường kính đáy x cao = 10x15cm;</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56</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Nước cất</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Nước tinh khiết chưng chất (1 tấn/m3); Chuyên dùng để châm bình ắc quy dung dịch a xít; Chứa trong can nhựa 30 lít/ can (Chất liệu can nhựa HDPE - giá báo đã bao gồm can nhựa);</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57</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Ống bố cứu hỏa Ф50</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Loại ống bố vải 20m/cuộn; Áp lực làm việc tối đa 16Bar; 2 đầu ống là khớp nối đực cái loại ren, khớp nối bằng hợp kim nhôm; Bảo hành ít nhất 12 tháng;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58</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Ống bố cứu hỏa Ф65</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Loại ống bố vải 20m/cuộn; Áp lực làm việc tối đa 16Bar; 2 đầu ống là khớp nối đực cái loại ngoàm nối nhanh, khớp nối bằng hợp kim nhôm; Bảo hành ít nhất 12 tháng;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59</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Phao tròn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Loại trọng lượng 2,3 Kg, màu cam; Có 4 tấm ruy băng xám sáng phản quang chia đều trên cung tròn; Ruột: Urethane Foam siêu bền, chịu dầu mỡ và hóa chất; Vỏ: Polyethylene chịu được tia tử ngoại, dầu mỡ, hóa chất; Đường kính ngoài: 720mm±10. Đường kính trong: 440mm±10; Nhiệt độ sử dụng: -10 độ C đến +65 độ C; Có dây an toàn 4 điểm chia đều trên cung tròn; Bảo hành ít nhất 12 tháng;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60</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Quá ném + dây mồi</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Quả chì tết dây xung quanh Φ7cm, nặng 160 Gram;</w:t>
            </w:r>
            <w:r w:rsidRPr="00CA5DC4">
              <w:rPr>
                <w:color w:val="000000"/>
                <w:sz w:val="26"/>
                <w:szCs w:val="26"/>
              </w:rPr>
              <w:br/>
              <w:t>Dây mồi loại nilon Φ6, dài 30m; Bảo hành ít 12 tháng;</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61</w:t>
            </w:r>
          </w:p>
        </w:tc>
        <w:tc>
          <w:tcPr>
            <w:tcW w:w="2977" w:type="dxa"/>
            <w:tcBorders>
              <w:top w:val="single" w:sz="4" w:space="0" w:color="auto"/>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Quần áo BHLĐ</w:t>
            </w:r>
          </w:p>
        </w:tc>
        <w:tc>
          <w:tcPr>
            <w:tcW w:w="6237" w:type="dxa"/>
            <w:tcBorders>
              <w:top w:val="single" w:sz="4" w:space="0" w:color="auto"/>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Chất liệu vải: Pangrim (màu xanh nước biển); Kích cỡ quần áo: Cỡ số 6, 7 (kích cỡ người lớn cỡ L và XL); Loại áo và quần rời nhau; Áo loại dài tay, có in logo của Công ty TNHH MTV HS Trường Sa ở phía sau lưng và trước trên túi áo ngực trái (in nhiệt);</w:t>
            </w:r>
            <w:r w:rsidRPr="00CA5DC4">
              <w:rPr>
                <w:color w:val="000000"/>
                <w:sz w:val="26"/>
                <w:szCs w:val="26"/>
              </w:rPr>
              <w:br/>
              <w:t>Có 1 dải băng phản quang trước ngực và sau lưng;</w:t>
            </w:r>
            <w:r w:rsidRPr="00CA5DC4">
              <w:rPr>
                <w:color w:val="000000"/>
                <w:sz w:val="26"/>
                <w:szCs w:val="26"/>
              </w:rPr>
              <w:br/>
              <w:t>Quần dài loại có cúc cài và có đỉa quần để đeo dây nịt, khóa quần dạng khóa kéo;</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62</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Quốc kỳ VN</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Vải lụa mềm; Kích thước: 0,8x1.2m;</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63</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Cánh bơm nước biển máy Yanmar</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jc w:val="center"/>
              <w:rPr>
                <w:b/>
                <w:sz w:val="26"/>
                <w:szCs w:val="26"/>
                <w:lang w:val="nb-NO"/>
              </w:rPr>
            </w:pPr>
            <w:r w:rsidRPr="00CA5DC4">
              <w:rPr>
                <w:color w:val="000000"/>
                <w:sz w:val="26"/>
                <w:szCs w:val="26"/>
              </w:rPr>
              <w:t>Mã 125613-42762</w:t>
            </w:r>
            <w:r w:rsidRPr="00CA5DC4">
              <w:rPr>
                <w:color w:val="000000"/>
                <w:sz w:val="26"/>
                <w:szCs w:val="26"/>
              </w:rPr>
              <w:br/>
              <w:t>(125613-42760)</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64</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Lọc dầu cháy Yanmar</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jc w:val="center"/>
              <w:rPr>
                <w:b/>
                <w:sz w:val="26"/>
                <w:szCs w:val="26"/>
                <w:lang w:val="nb-NO"/>
              </w:rPr>
            </w:pPr>
            <w:r w:rsidRPr="00CA5DC4">
              <w:rPr>
                <w:color w:val="000000"/>
                <w:sz w:val="26"/>
                <w:szCs w:val="26"/>
              </w:rPr>
              <w:t>Mã 41650-550830</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65</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Lọc dầu nhờn Yanmar</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jc w:val="center"/>
              <w:rPr>
                <w:b/>
                <w:sz w:val="26"/>
                <w:szCs w:val="26"/>
                <w:lang w:val="nb-NO"/>
              </w:rPr>
            </w:pPr>
            <w:r w:rsidRPr="00CA5DC4">
              <w:rPr>
                <w:color w:val="000000"/>
                <w:sz w:val="26"/>
                <w:szCs w:val="26"/>
              </w:rPr>
              <w:t>Mã 126677-35400</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66</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Lọc dầu tách nước Yanmar</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jc w:val="center"/>
              <w:rPr>
                <w:b/>
                <w:sz w:val="26"/>
                <w:szCs w:val="26"/>
                <w:lang w:val="nb-NO"/>
              </w:rPr>
            </w:pPr>
            <w:r w:rsidRPr="00CA5DC4">
              <w:rPr>
                <w:sz w:val="26"/>
                <w:szCs w:val="26"/>
              </w:rPr>
              <w:t>Mã 129335-55780</w:t>
            </w:r>
            <w:r w:rsidRPr="00CA5DC4">
              <w:rPr>
                <w:sz w:val="26"/>
                <w:szCs w:val="26"/>
              </w:rPr>
              <w:br/>
              <w:t>(129938-55701)</w:t>
            </w:r>
          </w:p>
        </w:tc>
      </w:tr>
      <w:tr w:rsidR="0056626F" w:rsidRPr="00937988" w:rsidTr="009D7CC3">
        <w:tc>
          <w:tcPr>
            <w:tcW w:w="567" w:type="dxa"/>
            <w:vAlign w:val="center"/>
          </w:tcPr>
          <w:p w:rsidR="0056626F" w:rsidRPr="00CA5DC4" w:rsidRDefault="0056626F" w:rsidP="009D7CC3">
            <w:pPr>
              <w:jc w:val="center"/>
              <w:rPr>
                <w:sz w:val="26"/>
                <w:szCs w:val="26"/>
                <w:lang w:val="nb-NO"/>
              </w:rPr>
            </w:pPr>
            <w:r w:rsidRPr="00CA5DC4">
              <w:rPr>
                <w:sz w:val="26"/>
                <w:szCs w:val="26"/>
                <w:lang w:val="nb-NO"/>
              </w:rPr>
              <w:t>67</w:t>
            </w:r>
          </w:p>
        </w:tc>
        <w:tc>
          <w:tcPr>
            <w:tcW w:w="2977" w:type="dxa"/>
            <w:tcBorders>
              <w:top w:val="nil"/>
              <w:left w:val="single" w:sz="4" w:space="0" w:color="auto"/>
              <w:bottom w:val="single" w:sz="4" w:space="0" w:color="auto"/>
              <w:right w:val="single" w:sz="4" w:space="0" w:color="auto"/>
            </w:tcBorders>
            <w:vAlign w:val="center"/>
          </w:tcPr>
          <w:p w:rsidR="0056626F" w:rsidRPr="00CA5DC4" w:rsidRDefault="0056626F" w:rsidP="009D7CC3">
            <w:pPr>
              <w:rPr>
                <w:b/>
                <w:sz w:val="26"/>
                <w:szCs w:val="26"/>
                <w:lang w:val="nb-NO"/>
              </w:rPr>
            </w:pPr>
            <w:r w:rsidRPr="00CA5DC4">
              <w:rPr>
                <w:color w:val="000000"/>
                <w:sz w:val="26"/>
                <w:szCs w:val="26"/>
              </w:rPr>
              <w:t>Vòng kẹp inox Φ60</w:t>
            </w:r>
          </w:p>
        </w:tc>
        <w:tc>
          <w:tcPr>
            <w:tcW w:w="6237" w:type="dxa"/>
            <w:tcBorders>
              <w:top w:val="nil"/>
              <w:left w:val="nil"/>
              <w:bottom w:val="single" w:sz="4" w:space="0" w:color="auto"/>
              <w:right w:val="single" w:sz="4" w:space="0" w:color="auto"/>
            </w:tcBorders>
            <w:vAlign w:val="center"/>
          </w:tcPr>
          <w:p w:rsidR="0056626F" w:rsidRPr="00CA5DC4" w:rsidRDefault="0056626F" w:rsidP="009D7CC3">
            <w:pPr>
              <w:jc w:val="center"/>
              <w:rPr>
                <w:b/>
                <w:sz w:val="26"/>
                <w:szCs w:val="26"/>
                <w:lang w:val="nb-NO"/>
              </w:rPr>
            </w:pPr>
            <w:r w:rsidRPr="00CA5DC4">
              <w:rPr>
                <w:color w:val="000000"/>
                <w:sz w:val="26"/>
                <w:szCs w:val="26"/>
              </w:rPr>
              <w:t>Vòng Inox loại ốc vít; Loại cùm tròn;</w:t>
            </w:r>
          </w:p>
        </w:tc>
      </w:tr>
    </w:tbl>
    <w:p w:rsidR="0056626F" w:rsidRDefault="0056626F" w:rsidP="0056626F">
      <w:pPr>
        <w:spacing w:before="120" w:after="120" w:line="264" w:lineRule="auto"/>
        <w:ind w:firstLine="709"/>
        <w:rPr>
          <w:b/>
          <w:i/>
          <w:sz w:val="26"/>
          <w:szCs w:val="26"/>
          <w:lang w:val="nl-NL"/>
        </w:rPr>
      </w:pPr>
      <w:r w:rsidRPr="0033733E">
        <w:rPr>
          <w:b/>
          <w:i/>
          <w:sz w:val="26"/>
          <w:szCs w:val="26"/>
          <w:lang w:val="nl-NL"/>
        </w:rPr>
        <w:lastRenderedPageBreak/>
        <w:t>1.3. Các yêu cầu khác</w:t>
      </w:r>
    </w:p>
    <w:p w:rsidR="0056626F" w:rsidRDefault="0056626F" w:rsidP="0056626F">
      <w:pPr>
        <w:spacing w:before="120" w:after="120" w:line="264" w:lineRule="auto"/>
        <w:ind w:firstLine="709"/>
        <w:rPr>
          <w:b/>
          <w:i/>
          <w:sz w:val="26"/>
          <w:szCs w:val="26"/>
          <w:lang w:val="nl-NL"/>
        </w:rPr>
      </w:pPr>
      <w:r>
        <w:rPr>
          <w:b/>
          <w:i/>
          <w:sz w:val="26"/>
          <w:szCs w:val="26"/>
          <w:lang w:val="nl-NL"/>
        </w:rPr>
        <w:t xml:space="preserve">- </w:t>
      </w:r>
      <w:r w:rsidRPr="00C855E7">
        <w:rPr>
          <w:bCs/>
          <w:iCs/>
          <w:sz w:val="26"/>
          <w:szCs w:val="26"/>
        </w:rPr>
        <w:t xml:space="preserve">Phương thức thanh toán: Thực hiện thanh toán bằng chuyển khoản; thanh toán một lần hoặc theo khối lượng nghiệm thu thực tế sau khi nhà thầu hoàn thành việc cung cấp hàng hóa, trên cơ sở hóa đơn, chứng từ hợp lệ và biên bản nghiệm thu. </w:t>
      </w:r>
    </w:p>
    <w:p w:rsidR="0056626F" w:rsidRDefault="0056626F" w:rsidP="0056626F">
      <w:pPr>
        <w:spacing w:before="120" w:after="120" w:line="264" w:lineRule="auto"/>
        <w:ind w:firstLine="709"/>
        <w:rPr>
          <w:bCs/>
          <w:iCs/>
          <w:sz w:val="26"/>
          <w:szCs w:val="26"/>
        </w:rPr>
      </w:pPr>
      <w:r>
        <w:rPr>
          <w:b/>
          <w:iCs/>
          <w:sz w:val="26"/>
          <w:szCs w:val="26"/>
          <w:lang w:val="nl-NL"/>
        </w:rPr>
        <w:t xml:space="preserve">- </w:t>
      </w:r>
      <w:r w:rsidRPr="00C855E7">
        <w:rPr>
          <w:bCs/>
          <w:iCs/>
          <w:sz w:val="26"/>
          <w:szCs w:val="26"/>
        </w:rPr>
        <w:t>Dịch vụ liên quan:</w:t>
      </w:r>
    </w:p>
    <w:p w:rsidR="0056626F" w:rsidRDefault="0056626F" w:rsidP="0056626F">
      <w:pPr>
        <w:spacing w:before="120" w:after="120" w:line="264" w:lineRule="auto"/>
        <w:ind w:firstLine="709"/>
        <w:rPr>
          <w:b/>
          <w:i/>
          <w:sz w:val="26"/>
          <w:szCs w:val="26"/>
          <w:lang w:val="nl-NL"/>
        </w:rPr>
      </w:pPr>
      <w:r>
        <w:rPr>
          <w:bCs/>
          <w:iCs/>
          <w:sz w:val="26"/>
          <w:szCs w:val="26"/>
        </w:rPr>
        <w:t xml:space="preserve">+ </w:t>
      </w:r>
      <w:r w:rsidRPr="00C855E7">
        <w:rPr>
          <w:bCs/>
          <w:iCs/>
          <w:sz w:val="26"/>
          <w:szCs w:val="26"/>
        </w:rPr>
        <w:t xml:space="preserve">Nhà thầu chịu trách nhiệm đóng gói, vận chuyển, bốc xếp hàng hóa đến địa điểm do Chủ đầu tư chỉ định; </w:t>
      </w:r>
    </w:p>
    <w:p w:rsidR="0056626F" w:rsidRDefault="0056626F" w:rsidP="0056626F">
      <w:pPr>
        <w:spacing w:before="120" w:after="120" w:line="264" w:lineRule="auto"/>
        <w:ind w:firstLine="709"/>
        <w:rPr>
          <w:b/>
          <w:i/>
          <w:sz w:val="26"/>
          <w:szCs w:val="26"/>
          <w:lang w:val="nl-NL"/>
        </w:rPr>
      </w:pPr>
      <w:r w:rsidRPr="00C855E7">
        <w:rPr>
          <w:bCs/>
          <w:iCs/>
          <w:sz w:val="26"/>
          <w:szCs w:val="26"/>
          <w:lang w:val="nl-NL"/>
        </w:rPr>
        <w:t>+</w:t>
      </w:r>
      <w:r>
        <w:rPr>
          <w:b/>
          <w:i/>
          <w:sz w:val="26"/>
          <w:szCs w:val="26"/>
          <w:lang w:val="nl-NL"/>
        </w:rPr>
        <w:t xml:space="preserve"> </w:t>
      </w:r>
      <w:r w:rsidRPr="00C855E7">
        <w:rPr>
          <w:bCs/>
          <w:iCs/>
          <w:sz w:val="26"/>
          <w:szCs w:val="26"/>
        </w:rPr>
        <w:t xml:space="preserve">Bảo đảm hàng hóa an toàn, không hư hỏng trong quá trình vận chuyển; </w:t>
      </w:r>
    </w:p>
    <w:p w:rsidR="0056626F" w:rsidRDefault="0056626F" w:rsidP="0056626F">
      <w:pPr>
        <w:spacing w:before="120" w:after="120" w:line="264" w:lineRule="auto"/>
        <w:ind w:firstLine="709"/>
        <w:rPr>
          <w:b/>
          <w:i/>
          <w:sz w:val="26"/>
          <w:szCs w:val="26"/>
          <w:lang w:val="nl-NL"/>
        </w:rPr>
      </w:pPr>
      <w:r w:rsidRPr="00C855E7">
        <w:rPr>
          <w:bCs/>
          <w:iCs/>
          <w:sz w:val="26"/>
          <w:szCs w:val="26"/>
          <w:lang w:val="nl-NL"/>
        </w:rPr>
        <w:t>+</w:t>
      </w:r>
      <w:r>
        <w:rPr>
          <w:b/>
          <w:i/>
          <w:sz w:val="26"/>
          <w:szCs w:val="26"/>
          <w:lang w:val="nl-NL"/>
        </w:rPr>
        <w:t xml:space="preserve"> </w:t>
      </w:r>
      <w:r w:rsidRPr="00C855E7">
        <w:rPr>
          <w:bCs/>
          <w:iCs/>
          <w:sz w:val="26"/>
          <w:szCs w:val="26"/>
        </w:rPr>
        <w:t xml:space="preserve">Cung cấp hướng dẫn sử dụng (nếu có); </w:t>
      </w:r>
    </w:p>
    <w:p w:rsidR="0056626F" w:rsidRDefault="0056626F" w:rsidP="0056626F">
      <w:pPr>
        <w:spacing w:before="120" w:after="120" w:line="264" w:lineRule="auto"/>
        <w:ind w:firstLine="709"/>
        <w:rPr>
          <w:b/>
          <w:i/>
          <w:sz w:val="26"/>
          <w:szCs w:val="26"/>
          <w:lang w:val="nl-NL"/>
        </w:rPr>
      </w:pPr>
      <w:r>
        <w:rPr>
          <w:b/>
          <w:iCs/>
          <w:sz w:val="26"/>
          <w:szCs w:val="26"/>
          <w:lang w:val="nl-NL"/>
        </w:rPr>
        <w:t xml:space="preserve">+ </w:t>
      </w:r>
      <w:r w:rsidRPr="00C855E7">
        <w:rPr>
          <w:bCs/>
          <w:iCs/>
          <w:sz w:val="26"/>
          <w:szCs w:val="26"/>
        </w:rPr>
        <w:t xml:space="preserve">Thực hiện bảo hành, sửa chữa, thay thế trong thời gian bảo hành theo cam kết. </w:t>
      </w:r>
    </w:p>
    <w:p w:rsidR="0056626F" w:rsidRDefault="0056626F" w:rsidP="0056626F">
      <w:pPr>
        <w:spacing w:before="120" w:after="120" w:line="264" w:lineRule="auto"/>
        <w:ind w:firstLine="709"/>
        <w:rPr>
          <w:b/>
          <w:i/>
          <w:sz w:val="26"/>
          <w:szCs w:val="26"/>
          <w:lang w:val="nl-NL"/>
        </w:rPr>
      </w:pPr>
      <w:r>
        <w:rPr>
          <w:b/>
          <w:iCs/>
          <w:sz w:val="26"/>
          <w:szCs w:val="26"/>
          <w:lang w:val="nl-NL"/>
        </w:rPr>
        <w:t xml:space="preserve">- </w:t>
      </w:r>
      <w:r w:rsidRPr="00C855E7">
        <w:rPr>
          <w:bCs/>
          <w:iCs/>
          <w:sz w:val="26"/>
          <w:szCs w:val="26"/>
        </w:rPr>
        <w:t xml:space="preserve">Bảo hiểm: Chi phí bảo hiểm hàng hóa trong quá trình vận chuyển (nếu có) do nhà thầu chịu trách nhiệm và đã được tính trong giá dự thầu. </w:t>
      </w:r>
    </w:p>
    <w:p w:rsidR="0056626F" w:rsidRDefault="0056626F" w:rsidP="0056626F">
      <w:pPr>
        <w:spacing w:before="120" w:after="120" w:line="264" w:lineRule="auto"/>
        <w:ind w:firstLine="709"/>
        <w:rPr>
          <w:b/>
          <w:i/>
          <w:sz w:val="26"/>
          <w:szCs w:val="26"/>
          <w:lang w:val="nl-NL"/>
        </w:rPr>
      </w:pPr>
      <w:r>
        <w:rPr>
          <w:b/>
          <w:i/>
          <w:sz w:val="26"/>
          <w:szCs w:val="26"/>
          <w:lang w:val="nl-NL"/>
        </w:rPr>
        <w:t xml:space="preserve">- </w:t>
      </w:r>
      <w:r w:rsidRPr="00C855E7">
        <w:rPr>
          <w:bCs/>
          <w:iCs/>
          <w:sz w:val="26"/>
          <w:szCs w:val="26"/>
        </w:rPr>
        <w:t xml:space="preserve">Yêu cầu về môi trường: </w:t>
      </w:r>
    </w:p>
    <w:p w:rsidR="0056626F" w:rsidRDefault="0056626F" w:rsidP="0056626F">
      <w:pPr>
        <w:spacing w:before="120" w:after="120" w:line="264" w:lineRule="auto"/>
        <w:ind w:firstLine="709"/>
        <w:rPr>
          <w:b/>
          <w:i/>
          <w:sz w:val="26"/>
          <w:szCs w:val="26"/>
          <w:lang w:val="nl-NL"/>
        </w:rPr>
      </w:pPr>
      <w:r>
        <w:rPr>
          <w:b/>
          <w:i/>
          <w:sz w:val="26"/>
          <w:szCs w:val="26"/>
          <w:lang w:val="nl-NL"/>
        </w:rPr>
        <w:t xml:space="preserve">+ </w:t>
      </w:r>
      <w:r w:rsidRPr="00C855E7">
        <w:rPr>
          <w:bCs/>
          <w:iCs/>
          <w:sz w:val="26"/>
          <w:szCs w:val="26"/>
        </w:rPr>
        <w:t xml:space="preserve">Hàng hóa phải an toàn, không chứa chất độc hại, phù hợp với quy định về bảo vệ môi trường; </w:t>
      </w:r>
    </w:p>
    <w:p w:rsidR="0056626F" w:rsidRDefault="0056626F" w:rsidP="0056626F">
      <w:pPr>
        <w:spacing w:before="120" w:after="120" w:line="264" w:lineRule="auto"/>
        <w:ind w:firstLine="709"/>
        <w:rPr>
          <w:b/>
          <w:i/>
          <w:sz w:val="26"/>
          <w:szCs w:val="26"/>
          <w:lang w:val="nl-NL"/>
        </w:rPr>
      </w:pPr>
      <w:r>
        <w:rPr>
          <w:b/>
          <w:iCs/>
          <w:sz w:val="26"/>
          <w:szCs w:val="26"/>
          <w:lang w:val="nl-NL"/>
        </w:rPr>
        <w:t xml:space="preserve">+ </w:t>
      </w:r>
      <w:r w:rsidRPr="00C855E7">
        <w:rPr>
          <w:bCs/>
          <w:iCs/>
          <w:sz w:val="26"/>
          <w:szCs w:val="26"/>
        </w:rPr>
        <w:t xml:space="preserve">Ưu tiên hàng hóa có khả năng tiết kiệm năng lượng, bền, ít gây ô nhiễm môi trường; </w:t>
      </w:r>
    </w:p>
    <w:p w:rsidR="0056626F" w:rsidRPr="00963A55" w:rsidRDefault="0056626F" w:rsidP="0056626F">
      <w:pPr>
        <w:spacing w:before="120" w:after="120" w:line="264" w:lineRule="auto"/>
        <w:ind w:firstLine="709"/>
        <w:rPr>
          <w:b/>
          <w:i/>
          <w:sz w:val="26"/>
          <w:szCs w:val="26"/>
          <w:lang w:val="nl-NL"/>
        </w:rPr>
      </w:pPr>
      <w:r>
        <w:rPr>
          <w:b/>
          <w:iCs/>
          <w:sz w:val="26"/>
          <w:szCs w:val="26"/>
          <w:lang w:val="nl-NL"/>
        </w:rPr>
        <w:t xml:space="preserve">+ </w:t>
      </w:r>
      <w:r w:rsidRPr="00C855E7">
        <w:rPr>
          <w:bCs/>
          <w:iCs/>
          <w:sz w:val="26"/>
          <w:szCs w:val="26"/>
        </w:rPr>
        <w:t xml:space="preserve">Bao bì, đóng gói bảo đảm hạn chế phát sinh chất thải, có thể tái sử dụng hoặc xử lý theo quy định. </w:t>
      </w:r>
    </w:p>
    <w:p w:rsidR="0056626F" w:rsidRPr="0033733E" w:rsidRDefault="0056626F" w:rsidP="0056626F">
      <w:pPr>
        <w:pStyle w:val="SectionVIHeader"/>
        <w:spacing w:after="120" w:line="264" w:lineRule="auto"/>
        <w:ind w:firstLine="709"/>
        <w:jc w:val="left"/>
        <w:rPr>
          <w:sz w:val="26"/>
          <w:szCs w:val="26"/>
          <w:lang w:val="nl-NL"/>
        </w:rPr>
      </w:pPr>
      <w:r w:rsidRPr="0033733E">
        <w:rPr>
          <w:sz w:val="26"/>
          <w:szCs w:val="26"/>
          <w:lang w:val="nl-NL"/>
        </w:rPr>
        <w:t>Mục 2. Bản vẽ</w:t>
      </w:r>
      <w:r>
        <w:rPr>
          <w:sz w:val="26"/>
          <w:szCs w:val="26"/>
          <w:lang w:val="nl-NL"/>
        </w:rPr>
        <w:t>: Không áp dụng</w:t>
      </w:r>
    </w:p>
    <w:p w:rsidR="0056626F" w:rsidRPr="0033733E" w:rsidRDefault="0056626F" w:rsidP="0056626F">
      <w:pPr>
        <w:pStyle w:val="SectionVIHeader"/>
        <w:widowControl w:val="0"/>
        <w:spacing w:after="120" w:line="264" w:lineRule="auto"/>
        <w:ind w:firstLine="709"/>
        <w:jc w:val="left"/>
        <w:rPr>
          <w:sz w:val="26"/>
          <w:szCs w:val="26"/>
        </w:rPr>
      </w:pPr>
      <w:r w:rsidRPr="0033733E">
        <w:rPr>
          <w:sz w:val="26"/>
          <w:szCs w:val="26"/>
        </w:rPr>
        <w:t>Mục 3. Kiểm tra và thử nghiệm</w:t>
      </w:r>
    </w:p>
    <w:p w:rsidR="0056626F" w:rsidRPr="006E68A3" w:rsidRDefault="0056626F" w:rsidP="0056626F">
      <w:pPr>
        <w:spacing w:after="200" w:line="276" w:lineRule="auto"/>
        <w:ind w:firstLine="709"/>
        <w:rPr>
          <w:sz w:val="26"/>
          <w:szCs w:val="26"/>
        </w:rPr>
      </w:pPr>
      <w:r w:rsidRPr="006E68A3">
        <w:rPr>
          <w:sz w:val="26"/>
          <w:szCs w:val="26"/>
        </w:rPr>
        <w:t>Các kiểm tra và thử nghiệm đối với hàng hóa cung cấp trong gói thầu bao gồm:</w:t>
      </w:r>
    </w:p>
    <w:p w:rsidR="0056626F" w:rsidRPr="006E68A3" w:rsidRDefault="0056626F" w:rsidP="0056626F">
      <w:pPr>
        <w:spacing w:after="200" w:line="276" w:lineRule="auto"/>
        <w:ind w:firstLine="709"/>
        <w:rPr>
          <w:sz w:val="26"/>
          <w:szCs w:val="26"/>
        </w:rPr>
      </w:pPr>
      <w:r w:rsidRPr="006E68A3">
        <w:rPr>
          <w:sz w:val="26"/>
          <w:szCs w:val="26"/>
        </w:rPr>
        <w:t xml:space="preserve">- Kiểm tra số lượng, chủng loại: Đối chiếu với hợp đồng và danh mục hàng hóa. </w:t>
      </w:r>
    </w:p>
    <w:p w:rsidR="0056626F" w:rsidRPr="006E68A3" w:rsidRDefault="0056626F" w:rsidP="0056626F">
      <w:pPr>
        <w:spacing w:after="200" w:line="276" w:lineRule="auto"/>
        <w:ind w:firstLine="709"/>
        <w:rPr>
          <w:sz w:val="26"/>
          <w:szCs w:val="26"/>
        </w:rPr>
      </w:pPr>
      <w:r w:rsidRPr="006E68A3">
        <w:rPr>
          <w:sz w:val="26"/>
          <w:szCs w:val="26"/>
        </w:rPr>
        <w:t xml:space="preserve">- Kiểm tra xuất xứ, nhãn hiệu, model: Đối chiếu thông tin kê khai và tài liệu kỹ thuật kèm theo. </w:t>
      </w:r>
    </w:p>
    <w:p w:rsidR="0056626F" w:rsidRPr="006E68A3" w:rsidRDefault="0056626F" w:rsidP="0056626F">
      <w:pPr>
        <w:spacing w:after="200" w:line="276" w:lineRule="auto"/>
        <w:ind w:firstLine="709"/>
        <w:rPr>
          <w:sz w:val="26"/>
          <w:szCs w:val="26"/>
        </w:rPr>
      </w:pPr>
      <w:r w:rsidRPr="006E68A3">
        <w:rPr>
          <w:sz w:val="26"/>
          <w:szCs w:val="26"/>
        </w:rPr>
        <w:t xml:space="preserve">- Kiểm tra tình trạng hàng hóa: Bảo đảm hàng hóa mới 100%, nguyên đai nguyên kiện, không hư hỏng, không biến dạng. </w:t>
      </w:r>
    </w:p>
    <w:p w:rsidR="0056626F" w:rsidRPr="006E68A3" w:rsidRDefault="0056626F" w:rsidP="0056626F">
      <w:pPr>
        <w:spacing w:after="200" w:line="276" w:lineRule="auto"/>
        <w:ind w:firstLine="709"/>
        <w:rPr>
          <w:sz w:val="26"/>
          <w:szCs w:val="26"/>
        </w:rPr>
      </w:pPr>
      <w:r w:rsidRPr="006E68A3">
        <w:rPr>
          <w:sz w:val="26"/>
          <w:szCs w:val="26"/>
        </w:rPr>
        <w:t xml:space="preserve">- Kiểm tra thông số kỹ thuật: Đối chiếu catalogue/tài liệu kỹ thuật với yêu cầu của hồ sơ mời thầu. </w:t>
      </w:r>
    </w:p>
    <w:p w:rsidR="0056626F" w:rsidRPr="006E68A3" w:rsidRDefault="0056626F" w:rsidP="0056626F">
      <w:pPr>
        <w:spacing w:after="200" w:line="276" w:lineRule="auto"/>
        <w:ind w:firstLine="709"/>
        <w:rPr>
          <w:sz w:val="26"/>
          <w:szCs w:val="26"/>
        </w:rPr>
      </w:pPr>
      <w:r w:rsidRPr="006E68A3">
        <w:rPr>
          <w:sz w:val="26"/>
          <w:szCs w:val="26"/>
        </w:rPr>
        <w:t xml:space="preserve">- Kiểm tra bao bì, đóng gói: Bảo đảm phù hợp với yêu cầu vận chuyển, không ảnh hưởng đến chất lượng hàng hóa. </w:t>
      </w:r>
    </w:p>
    <w:p w:rsidR="0056626F" w:rsidRPr="006E68A3" w:rsidRDefault="0056626F" w:rsidP="0056626F">
      <w:pPr>
        <w:spacing w:after="200" w:line="276" w:lineRule="auto"/>
        <w:ind w:firstLine="709"/>
        <w:rPr>
          <w:sz w:val="26"/>
          <w:szCs w:val="26"/>
        </w:rPr>
      </w:pPr>
      <w:r w:rsidRPr="006E68A3">
        <w:rPr>
          <w:sz w:val="26"/>
          <w:szCs w:val="26"/>
        </w:rPr>
        <w:t>Việc kiểm tra, thử nghiệm được thực hiện tại địa điểm giao hàng hoặc địa điểm do Chủ đầu tư quy định. Kết quả kiểm tra, thử nghiệm là cơ sở để nghiệm thu, thanh toán; trường hợp hàng hóa không đạt yêu cầu, nhà thầu có trách nhiệm thay thế hoặc khắc phục theo quy định của hợp đồng.</w:t>
      </w:r>
    </w:p>
    <w:p w:rsidR="00422F1A" w:rsidRDefault="00422F1A"/>
    <w:sectPr w:rsidR="00422F1A" w:rsidSect="0056626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6F"/>
    <w:rsid w:val="00156BC2"/>
    <w:rsid w:val="002F53C4"/>
    <w:rsid w:val="003202CF"/>
    <w:rsid w:val="00404D67"/>
    <w:rsid w:val="00422F1A"/>
    <w:rsid w:val="0056626F"/>
    <w:rsid w:val="00EA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1123"/>
  <w15:chartTrackingRefBased/>
  <w15:docId w15:val="{5F4CB103-E320-41B9-8BC5-61A59493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26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6626F"/>
    <w:pPr>
      <w:jc w:val="center"/>
    </w:pPr>
    <w:rPr>
      <w:b/>
      <w:sz w:val="44"/>
    </w:rPr>
  </w:style>
  <w:style w:type="character" w:customStyle="1" w:styleId="SubtitleChar">
    <w:name w:val="Subtitle Char"/>
    <w:basedOn w:val="DefaultParagraphFont"/>
    <w:link w:val="Subtitle"/>
    <w:rsid w:val="0056626F"/>
    <w:rPr>
      <w:rFonts w:ascii="Times New Roman" w:eastAsia="Times New Roman" w:hAnsi="Times New Roman" w:cs="Times New Roman"/>
      <w:b/>
      <w:sz w:val="44"/>
      <w:szCs w:val="20"/>
    </w:rPr>
  </w:style>
  <w:style w:type="paragraph" w:customStyle="1" w:styleId="SectionVIHeader">
    <w:name w:val="Section VI. Header"/>
    <w:basedOn w:val="Normal"/>
    <w:rsid w:val="0056626F"/>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2453</Words>
  <Characters>13983</Characters>
  <Application>Microsoft Office Word</Application>
  <DocSecurity>0</DocSecurity>
  <Lines>116</Lines>
  <Paragraphs>32</Paragraphs>
  <ScaleCrop>false</ScaleCrop>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ĐẤU THẦU 129</dc:creator>
  <cp:keywords/>
  <dc:description/>
  <cp:lastModifiedBy>ĐẤU THẦU 129</cp:lastModifiedBy>
  <cp:revision>2</cp:revision>
  <dcterms:created xsi:type="dcterms:W3CDTF">2026-05-04T08:48:00Z</dcterms:created>
  <dcterms:modified xsi:type="dcterms:W3CDTF">2026-05-04T08:49:00Z</dcterms:modified>
</cp:coreProperties>
</file>