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950B8" w14:textId="77777777" w:rsidR="005728A8" w:rsidRPr="00F63C20" w:rsidRDefault="005728A8" w:rsidP="005728A8">
      <w:pPr>
        <w:widowControl w:val="0"/>
        <w:jc w:val="center"/>
        <w:outlineLvl w:val="1"/>
        <w:rPr>
          <w:sz w:val="28"/>
          <w:szCs w:val="28"/>
          <w:lang w:val="nl-NL"/>
        </w:rPr>
      </w:pPr>
      <w:bookmarkStart w:id="0" w:name="_Hlk226919468"/>
      <w:r w:rsidRPr="00F63C20">
        <w:rPr>
          <w:b/>
          <w:sz w:val="28"/>
          <w:szCs w:val="28"/>
          <w:lang w:val="nl-NL"/>
        </w:rPr>
        <w:t>Chương V. YÊU CẦU VỀ KỸ THUẬT</w:t>
      </w:r>
    </w:p>
    <w:p w14:paraId="482AA5AB" w14:textId="77777777" w:rsidR="005728A8" w:rsidRPr="00E90E5F" w:rsidRDefault="005728A8" w:rsidP="005728A8">
      <w:pPr>
        <w:pStyle w:val="Heading11"/>
        <w:keepNext/>
        <w:keepLines/>
        <w:shd w:val="clear" w:color="auto" w:fill="auto"/>
        <w:spacing w:before="120" w:line="240" w:lineRule="auto"/>
        <w:ind w:firstLine="567"/>
        <w:jc w:val="both"/>
        <w:rPr>
          <w:sz w:val="28"/>
          <w:szCs w:val="28"/>
          <w:lang w:val="nl-NL"/>
        </w:rPr>
      </w:pPr>
      <w:bookmarkStart w:id="1" w:name="bookmark2"/>
      <w:bookmarkStart w:id="2" w:name="bookmark3"/>
      <w:r>
        <w:rPr>
          <w:color w:val="000000"/>
          <w:sz w:val="28"/>
          <w:szCs w:val="28"/>
          <w:lang w:val="nl-NL" w:bidi="en-US"/>
        </w:rPr>
        <w:t>I</w:t>
      </w:r>
      <w:r w:rsidRPr="00E90E5F">
        <w:rPr>
          <w:color w:val="000000"/>
          <w:sz w:val="28"/>
          <w:szCs w:val="28"/>
          <w:lang w:val="nl-NL" w:bidi="en-US"/>
        </w:rPr>
        <w:t xml:space="preserve">. </w:t>
      </w:r>
      <w:r w:rsidRPr="00F63C20">
        <w:rPr>
          <w:color w:val="000000"/>
          <w:sz w:val="28"/>
          <w:szCs w:val="28"/>
          <w:lang w:val="vi-VN" w:eastAsia="vi-VN" w:bidi="vi-VN"/>
        </w:rPr>
        <w:t xml:space="preserve">Giới thiệu </w:t>
      </w:r>
      <w:r w:rsidRPr="00E90E5F">
        <w:rPr>
          <w:color w:val="000000"/>
          <w:sz w:val="28"/>
          <w:szCs w:val="28"/>
          <w:lang w:val="nl-NL" w:bidi="en-US"/>
        </w:rPr>
        <w:t xml:space="preserve">chung </w:t>
      </w:r>
      <w:r w:rsidRPr="00F63C20">
        <w:rPr>
          <w:color w:val="000000"/>
          <w:sz w:val="28"/>
          <w:szCs w:val="28"/>
          <w:lang w:val="vi-VN" w:eastAsia="vi-VN" w:bidi="vi-VN"/>
        </w:rPr>
        <w:t xml:space="preserve">về dự án/dự toán </w:t>
      </w:r>
      <w:r w:rsidRPr="00E90E5F">
        <w:rPr>
          <w:color w:val="000000"/>
          <w:sz w:val="28"/>
          <w:szCs w:val="28"/>
          <w:lang w:val="nl-NL" w:bidi="en-US"/>
        </w:rPr>
        <w:t xml:space="preserve">mua </w:t>
      </w:r>
      <w:r w:rsidRPr="00F63C20">
        <w:rPr>
          <w:color w:val="000000"/>
          <w:sz w:val="28"/>
          <w:szCs w:val="28"/>
          <w:lang w:val="vi-VN" w:eastAsia="vi-VN" w:bidi="vi-VN"/>
        </w:rPr>
        <w:t>sắm, gói thầu</w:t>
      </w:r>
      <w:bookmarkEnd w:id="1"/>
      <w:bookmarkEnd w:id="2"/>
    </w:p>
    <w:p w14:paraId="272270A8" w14:textId="77777777" w:rsidR="005728A8" w:rsidRPr="00C8394C" w:rsidRDefault="005728A8" w:rsidP="005728A8">
      <w:pPr>
        <w:pStyle w:val="BodyText"/>
        <w:spacing w:before="120"/>
        <w:ind w:right="0" w:firstLine="567"/>
        <w:rPr>
          <w:sz w:val="28"/>
          <w:szCs w:val="28"/>
          <w:lang w:val="nl-NL"/>
        </w:rPr>
      </w:pPr>
      <w:r w:rsidRPr="0033699C">
        <w:rPr>
          <w:b/>
          <w:bCs/>
          <w:color w:val="000000"/>
          <w:spacing w:val="0"/>
          <w:sz w:val="28"/>
          <w:szCs w:val="28"/>
          <w:lang w:val="nl-NL" w:eastAsia="vi-VN" w:bidi="vi-VN"/>
        </w:rPr>
        <w:t xml:space="preserve">1. </w:t>
      </w:r>
      <w:r w:rsidRPr="0033699C">
        <w:rPr>
          <w:b/>
          <w:bCs/>
          <w:color w:val="000000"/>
          <w:spacing w:val="0"/>
          <w:sz w:val="28"/>
          <w:szCs w:val="28"/>
          <w:lang w:val="vi-VN" w:eastAsia="vi-VN" w:bidi="vi-VN"/>
        </w:rPr>
        <w:t xml:space="preserve">Tên dự </w:t>
      </w:r>
      <w:r w:rsidRPr="0033699C">
        <w:rPr>
          <w:b/>
          <w:bCs/>
          <w:color w:val="000000"/>
          <w:spacing w:val="0"/>
          <w:sz w:val="28"/>
          <w:szCs w:val="28"/>
          <w:lang w:val="nl-NL" w:eastAsia="vi-VN" w:bidi="vi-VN"/>
        </w:rPr>
        <w:t>to</w:t>
      </w:r>
      <w:r w:rsidRPr="0033699C">
        <w:rPr>
          <w:b/>
          <w:bCs/>
          <w:color w:val="000000"/>
          <w:spacing w:val="0"/>
          <w:sz w:val="28"/>
          <w:szCs w:val="28"/>
          <w:lang w:val="vi-VN" w:eastAsia="vi-VN" w:bidi="vi-VN"/>
        </w:rPr>
        <w:t>án:</w:t>
      </w:r>
      <w:r w:rsidRPr="00F63C20">
        <w:rPr>
          <w:color w:val="000000"/>
          <w:spacing w:val="0"/>
          <w:sz w:val="28"/>
          <w:szCs w:val="28"/>
          <w:lang w:val="vi-VN" w:eastAsia="vi-VN" w:bidi="vi-VN"/>
        </w:rPr>
        <w:t xml:space="preserve"> </w:t>
      </w:r>
      <w:r>
        <w:rPr>
          <w:sz w:val="28"/>
          <w:szCs w:val="28"/>
          <w:lang w:val="nl-NL"/>
        </w:rPr>
        <w:t>X</w:t>
      </w:r>
      <w:r w:rsidRPr="00CE59B5">
        <w:rPr>
          <w:sz w:val="28"/>
          <w:szCs w:val="28"/>
          <w:lang w:val="nl-NL"/>
        </w:rPr>
        <w:t>e ô tô phục vụ đi công tác và sản xuất kinh doanh của Công ty TNHH MTV Lâm nghiệp U Minh Hạ</w:t>
      </w:r>
      <w:r>
        <w:rPr>
          <w:sz w:val="28"/>
          <w:szCs w:val="28"/>
          <w:lang w:val="nl-NL"/>
        </w:rPr>
        <w:t>.</w:t>
      </w:r>
    </w:p>
    <w:p w14:paraId="6F48A735" w14:textId="77777777" w:rsidR="005728A8" w:rsidRDefault="005728A8" w:rsidP="005728A8">
      <w:pPr>
        <w:pStyle w:val="BodyText"/>
        <w:spacing w:before="120"/>
        <w:ind w:firstLine="567"/>
        <w:rPr>
          <w:color w:val="000000"/>
          <w:spacing w:val="0"/>
          <w:sz w:val="28"/>
          <w:szCs w:val="28"/>
          <w:lang w:val="nl-NL" w:eastAsia="vi-VN" w:bidi="vi-VN"/>
        </w:rPr>
      </w:pPr>
      <w:r w:rsidRPr="0033699C">
        <w:rPr>
          <w:b/>
          <w:bCs/>
          <w:color w:val="000000"/>
          <w:spacing w:val="0"/>
          <w:sz w:val="28"/>
          <w:szCs w:val="28"/>
          <w:lang w:val="nl-NL" w:eastAsia="vi-VN" w:bidi="vi-VN"/>
        </w:rPr>
        <w:t xml:space="preserve">2. </w:t>
      </w:r>
      <w:r w:rsidRPr="0033699C">
        <w:rPr>
          <w:b/>
          <w:bCs/>
          <w:color w:val="000000"/>
          <w:spacing w:val="0"/>
          <w:sz w:val="28"/>
          <w:szCs w:val="28"/>
          <w:lang w:val="vi-VN" w:eastAsia="vi-VN" w:bidi="vi-VN"/>
        </w:rPr>
        <w:t xml:space="preserve">Tên </w:t>
      </w:r>
      <w:r w:rsidRPr="0033699C">
        <w:rPr>
          <w:b/>
          <w:bCs/>
          <w:color w:val="000000"/>
          <w:spacing w:val="0"/>
          <w:sz w:val="28"/>
          <w:szCs w:val="28"/>
          <w:lang w:val="nl-NL" w:eastAsia="vi-VN" w:bidi="vi-VN"/>
        </w:rPr>
        <w:t>gói thầu:</w:t>
      </w:r>
      <w:r w:rsidRPr="0033699C">
        <w:rPr>
          <w:color w:val="000000"/>
          <w:spacing w:val="0"/>
          <w:sz w:val="28"/>
          <w:szCs w:val="28"/>
          <w:lang w:val="nl-NL" w:eastAsia="vi-VN" w:bidi="vi-VN"/>
        </w:rPr>
        <w:t xml:space="preserve"> </w:t>
      </w:r>
      <w:r w:rsidRPr="00CE59B5">
        <w:rPr>
          <w:color w:val="000000"/>
          <w:spacing w:val="0"/>
          <w:sz w:val="28"/>
          <w:szCs w:val="28"/>
          <w:lang w:val="nl-NL" w:eastAsia="vi-VN" w:bidi="vi-VN"/>
        </w:rPr>
        <w:t>Gói thầu số 01: Mua xe ô tô phục vụ đi công tác và sản xuất kinh doanh của Công ty TNHH MTV Lâm nghiệp U Minh Hạ</w:t>
      </w:r>
      <w:r>
        <w:rPr>
          <w:color w:val="000000"/>
          <w:spacing w:val="0"/>
          <w:sz w:val="28"/>
          <w:szCs w:val="28"/>
          <w:lang w:val="nl-NL" w:eastAsia="vi-VN" w:bidi="vi-VN"/>
        </w:rPr>
        <w:t>.</w:t>
      </w:r>
    </w:p>
    <w:p w14:paraId="514395B6" w14:textId="77777777" w:rsidR="005728A8" w:rsidRDefault="005728A8" w:rsidP="005728A8">
      <w:pPr>
        <w:pStyle w:val="BodyText"/>
        <w:spacing w:before="120"/>
        <w:ind w:firstLine="567"/>
        <w:rPr>
          <w:color w:val="0000FF"/>
          <w:sz w:val="28"/>
          <w:szCs w:val="28"/>
          <w:lang w:val="nl-NL"/>
        </w:rPr>
      </w:pPr>
      <w:r w:rsidRPr="0033699C">
        <w:rPr>
          <w:b/>
          <w:bCs/>
          <w:sz w:val="28"/>
          <w:szCs w:val="28"/>
          <w:lang w:val="nl-NL"/>
        </w:rPr>
        <w:t>3. Đơn vị tổ chức thực hiện</w:t>
      </w:r>
      <w:r>
        <w:rPr>
          <w:b/>
          <w:bCs/>
          <w:sz w:val="28"/>
          <w:szCs w:val="28"/>
          <w:lang w:val="nl-NL"/>
        </w:rPr>
        <w:t xml:space="preserve">: </w:t>
      </w:r>
      <w:r>
        <w:rPr>
          <w:color w:val="0000FF"/>
          <w:sz w:val="28"/>
          <w:szCs w:val="28"/>
          <w:lang w:val="nl-NL"/>
        </w:rPr>
        <w:t>Công ty TNHH MTV Lâm nghiệp U Minh Hạ.</w:t>
      </w:r>
    </w:p>
    <w:p w14:paraId="28D351E4" w14:textId="77777777" w:rsidR="005728A8" w:rsidRDefault="005728A8" w:rsidP="005728A8">
      <w:pPr>
        <w:pStyle w:val="BodyText"/>
        <w:spacing w:before="120"/>
        <w:ind w:right="0" w:firstLine="567"/>
        <w:rPr>
          <w:b/>
          <w:sz w:val="28"/>
          <w:szCs w:val="28"/>
          <w:lang w:val="nl-NL"/>
        </w:rPr>
      </w:pPr>
      <w:r>
        <w:rPr>
          <w:b/>
          <w:sz w:val="28"/>
          <w:szCs w:val="28"/>
          <w:lang w:val="nl-NL"/>
        </w:rPr>
        <w:t xml:space="preserve">4. </w:t>
      </w:r>
      <w:r w:rsidRPr="008E165E">
        <w:rPr>
          <w:b/>
          <w:sz w:val="28"/>
          <w:szCs w:val="28"/>
          <w:lang w:val="nl-NL"/>
        </w:rPr>
        <w:t xml:space="preserve">Địa điểm thực </w:t>
      </w:r>
      <w:r w:rsidRPr="0033699C">
        <w:rPr>
          <w:b/>
          <w:sz w:val="28"/>
          <w:szCs w:val="28"/>
          <w:lang w:val="nl-NL"/>
        </w:rPr>
        <w:t>hiện:</w:t>
      </w:r>
      <w:r w:rsidRPr="0033699C">
        <w:rPr>
          <w:sz w:val="28"/>
          <w:szCs w:val="28"/>
          <w:lang w:val="it-IT"/>
        </w:rPr>
        <w:t xml:space="preserve"> </w:t>
      </w:r>
      <w:r w:rsidRPr="00CE59B5">
        <w:rPr>
          <w:sz w:val="28"/>
          <w:szCs w:val="28"/>
          <w:lang w:val="it-IT"/>
        </w:rPr>
        <w:t>Ấp 21, xã Khánh Lâm, tỉnh Cà Mau</w:t>
      </w:r>
      <w:r>
        <w:rPr>
          <w:sz w:val="28"/>
          <w:szCs w:val="28"/>
          <w:lang w:val="it-IT"/>
        </w:rPr>
        <w:t>.</w:t>
      </w:r>
    </w:p>
    <w:p w14:paraId="4DF96B73" w14:textId="77777777" w:rsidR="005728A8" w:rsidRDefault="005728A8" w:rsidP="005728A8">
      <w:pPr>
        <w:pStyle w:val="BodyTextIndent"/>
        <w:spacing w:before="60" w:after="60"/>
        <w:rPr>
          <w:b/>
          <w:bCs/>
          <w:sz w:val="28"/>
          <w:szCs w:val="28"/>
        </w:rPr>
      </w:pPr>
      <w:r>
        <w:rPr>
          <w:b/>
          <w:bCs/>
          <w:sz w:val="28"/>
          <w:szCs w:val="28"/>
          <w:lang w:val="nl-NL"/>
        </w:rPr>
        <w:t xml:space="preserve">II. </w:t>
      </w:r>
      <w:r w:rsidRPr="00CE59B5">
        <w:rPr>
          <w:b/>
          <w:bCs/>
          <w:sz w:val="28"/>
          <w:szCs w:val="28"/>
        </w:rPr>
        <w:t>Yêu cầu về kỹ thuật</w:t>
      </w:r>
      <w:r>
        <w:rPr>
          <w:b/>
          <w:bCs/>
          <w:sz w:val="28"/>
          <w:szCs w:val="28"/>
        </w:rPr>
        <w:t>:</w:t>
      </w:r>
    </w:p>
    <w:p w14:paraId="749BE986" w14:textId="77777777" w:rsidR="005728A8" w:rsidRDefault="005728A8" w:rsidP="005728A8">
      <w:pPr>
        <w:pStyle w:val="BodyTextIndent"/>
        <w:spacing w:before="60" w:after="60"/>
        <w:rPr>
          <w:b/>
          <w:bCs/>
          <w:sz w:val="28"/>
          <w:szCs w:val="28"/>
        </w:rPr>
      </w:pPr>
      <w:r>
        <w:rPr>
          <w:b/>
          <w:bCs/>
          <w:sz w:val="28"/>
          <w:szCs w:val="28"/>
        </w:rPr>
        <w:t xml:space="preserve">1. </w:t>
      </w:r>
      <w:r w:rsidRPr="00CE59B5">
        <w:rPr>
          <w:b/>
          <w:bCs/>
          <w:sz w:val="28"/>
          <w:szCs w:val="28"/>
        </w:rPr>
        <w:t>Yêu cầu về kỹ thuật chung:</w:t>
      </w:r>
    </w:p>
    <w:p w14:paraId="1C5AB637" w14:textId="77777777" w:rsidR="005728A8" w:rsidRPr="00CE59B5" w:rsidRDefault="005728A8" w:rsidP="005728A8">
      <w:pPr>
        <w:pStyle w:val="BodyTextIndent"/>
        <w:spacing w:before="120"/>
        <w:ind w:left="0" w:firstLine="567"/>
        <w:rPr>
          <w:b/>
          <w:bCs/>
          <w:sz w:val="28"/>
          <w:szCs w:val="28"/>
        </w:rPr>
      </w:pPr>
      <w:r>
        <w:rPr>
          <w:sz w:val="28"/>
          <w:szCs w:val="28"/>
        </w:rPr>
        <w:t>-</w:t>
      </w:r>
      <w:r w:rsidRPr="00CE59B5">
        <w:rPr>
          <w:sz w:val="28"/>
          <w:szCs w:val="28"/>
        </w:rPr>
        <w:t xml:space="preserve"> Nhà thầu phải cung cấp tài liệu kỹ thuật hoặc Catalogue thể hiện đầy đủ các thông số kỹ thuật đối với hàng hóa dự thầu; nhà thầu có bảng so sánh thông số kỹ thuật của hàng hóa dự thầu so với hàng hóa trong E-HSMT.</w:t>
      </w:r>
    </w:p>
    <w:p w14:paraId="5F0D0B42" w14:textId="77777777" w:rsidR="005728A8" w:rsidRDefault="005728A8" w:rsidP="005728A8">
      <w:pPr>
        <w:pStyle w:val="BodyTextIndent"/>
        <w:spacing w:before="60" w:after="60"/>
        <w:rPr>
          <w:b/>
          <w:bCs/>
          <w:sz w:val="28"/>
          <w:szCs w:val="28"/>
        </w:rPr>
      </w:pPr>
      <w:r>
        <w:rPr>
          <w:b/>
          <w:bCs/>
          <w:sz w:val="28"/>
          <w:szCs w:val="28"/>
        </w:rPr>
        <w:t xml:space="preserve">2. </w:t>
      </w:r>
      <w:r w:rsidRPr="00CE59B5">
        <w:rPr>
          <w:b/>
          <w:bCs/>
          <w:sz w:val="28"/>
          <w:szCs w:val="28"/>
        </w:rPr>
        <w:t>Nhà thầu có các cam kết sau đây:</w:t>
      </w:r>
    </w:p>
    <w:p w14:paraId="1275D46C" w14:textId="77777777" w:rsidR="005728A8" w:rsidRDefault="005728A8" w:rsidP="005728A8">
      <w:pPr>
        <w:pStyle w:val="BodyTextIndent"/>
        <w:spacing w:before="120"/>
        <w:ind w:left="0" w:firstLine="567"/>
        <w:rPr>
          <w:sz w:val="28"/>
          <w:szCs w:val="28"/>
        </w:rPr>
      </w:pPr>
      <w:r w:rsidRPr="00CE59B5">
        <w:rPr>
          <w:sz w:val="28"/>
          <w:szCs w:val="28"/>
        </w:rPr>
        <w:sym w:font="Symbol" w:char="F02D"/>
      </w:r>
      <w:r w:rsidRPr="00CE59B5">
        <w:rPr>
          <w:sz w:val="28"/>
          <w:szCs w:val="28"/>
        </w:rPr>
        <w:t xml:space="preserve"> Hàng hóa phải mới chưa qua sử dụng, có nguồn gốc, xuất xứ rõ ràng </w:t>
      </w:r>
    </w:p>
    <w:p w14:paraId="4D62E6DC" w14:textId="77777777" w:rsidR="005728A8" w:rsidRDefault="005728A8" w:rsidP="005728A8">
      <w:pPr>
        <w:pStyle w:val="BodyTextIndent"/>
        <w:spacing w:before="120"/>
        <w:ind w:left="0" w:firstLine="567"/>
        <w:rPr>
          <w:sz w:val="28"/>
          <w:szCs w:val="28"/>
        </w:rPr>
      </w:pPr>
      <w:r w:rsidRPr="00CE59B5">
        <w:rPr>
          <w:sz w:val="28"/>
          <w:szCs w:val="28"/>
        </w:rPr>
        <w:sym w:font="Symbol" w:char="F02D"/>
      </w:r>
      <w:r w:rsidRPr="00CE59B5">
        <w:rPr>
          <w:sz w:val="28"/>
          <w:szCs w:val="28"/>
        </w:rPr>
        <w:t xml:space="preserve"> Cam kết cung cấp các tài liệu khi giao hàng: </w:t>
      </w:r>
    </w:p>
    <w:p w14:paraId="663F6587" w14:textId="77777777" w:rsidR="005728A8" w:rsidRDefault="005728A8" w:rsidP="005728A8">
      <w:pPr>
        <w:pStyle w:val="BodyTextIndent"/>
        <w:spacing w:before="120"/>
        <w:ind w:left="0" w:firstLine="567"/>
        <w:rPr>
          <w:sz w:val="28"/>
          <w:szCs w:val="28"/>
        </w:rPr>
      </w:pPr>
      <w:r w:rsidRPr="00CE59B5">
        <w:rPr>
          <w:sz w:val="28"/>
          <w:szCs w:val="28"/>
        </w:rPr>
        <w:sym w:font="Symbol" w:char="F02B"/>
      </w:r>
      <w:r w:rsidRPr="00CE59B5">
        <w:rPr>
          <w:sz w:val="28"/>
          <w:szCs w:val="28"/>
        </w:rPr>
        <w:t xml:space="preserve"> Đối với hàng hóa nhập khẩu: Giấy chứng nhận nguồn gốc, xuất xứ (CO), Giấy chứng nhận chất lượng (CQ) và các chứng từ nhập khẩu liên quan khác theo quy định của Tổng cục hải quan; </w:t>
      </w:r>
    </w:p>
    <w:p w14:paraId="2926E38E" w14:textId="77777777" w:rsidR="005728A8" w:rsidRDefault="005728A8" w:rsidP="005728A8">
      <w:pPr>
        <w:pStyle w:val="BodyTextIndent"/>
        <w:spacing w:before="120"/>
        <w:ind w:left="0" w:firstLine="567"/>
        <w:rPr>
          <w:sz w:val="28"/>
          <w:szCs w:val="28"/>
        </w:rPr>
      </w:pPr>
      <w:r w:rsidRPr="00CE59B5">
        <w:rPr>
          <w:sz w:val="28"/>
          <w:szCs w:val="28"/>
        </w:rPr>
        <w:sym w:font="Symbol" w:char="F02B"/>
      </w:r>
      <w:r w:rsidRPr="00CE59B5">
        <w:rPr>
          <w:sz w:val="28"/>
          <w:szCs w:val="28"/>
        </w:rPr>
        <w:t xml:space="preserve"> Đối với hàng hóa trong nước: giấy chứng nhận xuất xưởng hoặc các tài liệu tương đương khác; </w:t>
      </w:r>
    </w:p>
    <w:p w14:paraId="53F48D8F" w14:textId="77777777" w:rsidR="005728A8" w:rsidRDefault="005728A8" w:rsidP="005728A8">
      <w:pPr>
        <w:pStyle w:val="BodyTextIndent"/>
        <w:spacing w:before="120"/>
        <w:ind w:left="0" w:firstLine="567"/>
        <w:rPr>
          <w:sz w:val="28"/>
          <w:szCs w:val="28"/>
        </w:rPr>
      </w:pPr>
      <w:r w:rsidRPr="00CE59B5">
        <w:rPr>
          <w:sz w:val="28"/>
          <w:szCs w:val="28"/>
        </w:rPr>
        <w:sym w:font="Symbol" w:char="F02D"/>
      </w:r>
      <w:r w:rsidRPr="00CE59B5">
        <w:rPr>
          <w:sz w:val="28"/>
          <w:szCs w:val="28"/>
        </w:rPr>
        <w:t xml:space="preserve"> Xảy ra hư hỏng, sự cố nhà thầu có trách nhiệm khắc phục trong vòng 72h với những phụ tùng, vật tư có sẵn trong nước và không quá 20 ngày đối với những phụ tùng, vật tư phải nhập khẩu kể từ khi nhận được thông báo từ đơn vị sử dụng trực tiếp; </w:t>
      </w:r>
    </w:p>
    <w:p w14:paraId="67E79205" w14:textId="77777777" w:rsidR="005728A8" w:rsidRDefault="005728A8" w:rsidP="005728A8">
      <w:pPr>
        <w:pStyle w:val="BodyTextIndent"/>
        <w:spacing w:before="120"/>
        <w:ind w:left="0" w:firstLine="567"/>
        <w:rPr>
          <w:sz w:val="28"/>
          <w:szCs w:val="28"/>
        </w:rPr>
      </w:pPr>
      <w:r w:rsidRPr="00CE59B5">
        <w:rPr>
          <w:sz w:val="28"/>
          <w:szCs w:val="28"/>
        </w:rPr>
        <w:sym w:font="Symbol" w:char="F02D"/>
      </w:r>
      <w:r w:rsidRPr="00CE59B5">
        <w:rPr>
          <w:sz w:val="28"/>
          <w:szCs w:val="28"/>
        </w:rPr>
        <w:t xml:space="preserve"> Nhà thầu cam kết trong trường hợp nhà thầu không thể thực hiện bảo hành, bảo trì, sửa chữa, khắc phục được hư hỏng, thay thế phụ tùng tại Cà Mau thì nhà thầu phải cung cấp thông tin về đại lý, trung tâm bảo hành hoặc các đơn vị khác đủ năng lực thực hiện các nghĩa vụ bảo hành, bảo trì, cung cấp phụ tùng thay thế hoặc cung cấp các dịch vụ sau bán hàng; </w:t>
      </w:r>
    </w:p>
    <w:p w14:paraId="39D9B94F" w14:textId="77777777" w:rsidR="005728A8" w:rsidRDefault="005728A8" w:rsidP="005728A8">
      <w:pPr>
        <w:pStyle w:val="BodyTextIndent"/>
        <w:spacing w:before="120"/>
        <w:ind w:left="0" w:firstLine="567"/>
        <w:rPr>
          <w:sz w:val="28"/>
          <w:szCs w:val="28"/>
        </w:rPr>
      </w:pPr>
      <w:r w:rsidRPr="00CE59B5">
        <w:rPr>
          <w:sz w:val="28"/>
          <w:szCs w:val="28"/>
        </w:rPr>
        <w:sym w:font="Symbol" w:char="F02D"/>
      </w:r>
      <w:r w:rsidRPr="00CE59B5">
        <w:rPr>
          <w:sz w:val="28"/>
          <w:szCs w:val="28"/>
        </w:rPr>
        <w:t xml:space="preserve"> Cam kết thu hồi và thay thế hàng hóa mới trong các trường hợp: hàng hóa đã giao nhưng bên mời thầu phát hiện hàng hóa không đáp ứng yêu cầu kỹ thuật theo quy định của E-HSMT; đã giao hàng nhưng có thông báo thu hồi của cơ quan có thẩm quyền và phát hiện hàng hóa bị lỗi kỹ thuật từ nhà sản xuất;</w:t>
      </w:r>
    </w:p>
    <w:p w14:paraId="70A6F053" w14:textId="77777777" w:rsidR="005728A8" w:rsidRDefault="005728A8" w:rsidP="005728A8">
      <w:pPr>
        <w:pStyle w:val="BodyTextIndent"/>
        <w:spacing w:before="120"/>
        <w:ind w:left="0" w:firstLine="567"/>
        <w:rPr>
          <w:sz w:val="28"/>
          <w:szCs w:val="28"/>
        </w:rPr>
      </w:pPr>
      <w:r w:rsidRPr="00CE59B5">
        <w:rPr>
          <w:sz w:val="28"/>
          <w:szCs w:val="28"/>
        </w:rPr>
        <w:lastRenderedPageBreak/>
        <w:t xml:space="preserve"> </w:t>
      </w:r>
      <w:r w:rsidRPr="00CE59B5">
        <w:rPr>
          <w:sz w:val="28"/>
          <w:szCs w:val="28"/>
        </w:rPr>
        <w:sym w:font="Symbol" w:char="F02D"/>
      </w:r>
      <w:r w:rsidRPr="00CE59B5">
        <w:rPr>
          <w:sz w:val="28"/>
          <w:szCs w:val="28"/>
        </w:rPr>
        <w:t xml:space="preserve"> Cam kết giao hàng tại đơn vị trực tiếp sử dụng hàng hóa; </w:t>
      </w:r>
    </w:p>
    <w:p w14:paraId="4F5E9E2E" w14:textId="77777777" w:rsidR="005728A8" w:rsidRPr="00CE59B5" w:rsidRDefault="005728A8" w:rsidP="005728A8">
      <w:pPr>
        <w:pStyle w:val="BodyTextIndent"/>
        <w:spacing w:before="120"/>
        <w:ind w:left="0" w:firstLine="567"/>
        <w:rPr>
          <w:b/>
          <w:bCs/>
          <w:sz w:val="28"/>
          <w:szCs w:val="28"/>
        </w:rPr>
      </w:pPr>
      <w:r w:rsidRPr="00CE59B5">
        <w:rPr>
          <w:sz w:val="28"/>
          <w:szCs w:val="28"/>
        </w:rPr>
        <w:sym w:font="Symbol" w:char="F02D"/>
      </w:r>
      <w:r w:rsidRPr="00CE59B5">
        <w:rPr>
          <w:sz w:val="28"/>
          <w:szCs w:val="28"/>
        </w:rPr>
        <w:t xml:space="preserve"> Nhà thầu cung cấp các tài liệu kỹ thuật cần thiết và cử người hướng dẫn cho bên mời thầu trong việc vận hành, sử dụng, bảo hành, bảo trì, bảo dưỡng và sửa chữa.</w:t>
      </w:r>
    </w:p>
    <w:p w14:paraId="7BE738A1" w14:textId="77777777" w:rsidR="005728A8" w:rsidRDefault="005728A8" w:rsidP="005728A8">
      <w:pPr>
        <w:pStyle w:val="BodyTextIndent"/>
        <w:spacing w:before="60" w:after="60"/>
        <w:rPr>
          <w:b/>
          <w:bCs/>
          <w:sz w:val="28"/>
          <w:szCs w:val="28"/>
        </w:rPr>
      </w:pPr>
      <w:r w:rsidRPr="00CE59B5">
        <w:rPr>
          <w:b/>
          <w:bCs/>
          <w:sz w:val="28"/>
          <w:szCs w:val="28"/>
        </w:rPr>
        <w:t>2.Yêu cầu kỹ thuật cụ thể:</w:t>
      </w:r>
    </w:p>
    <w:p w14:paraId="7074643C" w14:textId="77777777" w:rsidR="005728A8" w:rsidRDefault="005728A8" w:rsidP="005728A8">
      <w:pPr>
        <w:pStyle w:val="BodyTextIndent"/>
        <w:spacing w:before="120"/>
        <w:ind w:left="0" w:firstLine="567"/>
        <w:rPr>
          <w:sz w:val="28"/>
          <w:szCs w:val="28"/>
        </w:rPr>
      </w:pPr>
      <w:r w:rsidRPr="00CE59B5">
        <w:rPr>
          <w:sz w:val="28"/>
          <w:szCs w:val="28"/>
        </w:rPr>
        <w:t>Bất kỳ thương hiệu, nhãn hiệu nào (nếu có) trong bảng yêu cầu kỹ thuật đều mang tính chất minh họa các tiêu chuẩn chất lượng, tính năng kỹ thuật yêu cầu. Nhà thầu có thể chào hàng hóa dự thầu có nguồn gốc, xuất xứ, nhà sản xuất, thương hiệu khác nhưng phải đảm bảo yêu cầu có thông số kỹ thuật, tiêu chuẩn công nghệ tương đương hoặc tốt hơn so với các yêu cầu cụ thể ở bảng dưới đây.</w:t>
      </w:r>
    </w:p>
    <w:p w14:paraId="3C36336E" w14:textId="77777777" w:rsidR="005728A8" w:rsidRDefault="005728A8" w:rsidP="005728A8">
      <w:pPr>
        <w:pStyle w:val="BodyTextIndent"/>
        <w:spacing w:before="120"/>
        <w:ind w:left="0" w:firstLine="567"/>
        <w:rPr>
          <w:sz w:val="28"/>
          <w:szCs w:val="28"/>
        </w:rPr>
      </w:pPr>
      <w:r w:rsidRPr="00CE59B5">
        <w:rPr>
          <w:sz w:val="28"/>
          <w:szCs w:val="28"/>
        </w:rPr>
        <w:t>Yêu cầu về tương đương: “tương đương” có nghĩa là có đặc tính kỹ thuật tương tự, có tính năng sử dụng, tiêu chuẩn công nghệ tương đương với hàng hóa nêu dưới đây.</w:t>
      </w:r>
    </w:p>
    <w:p w14:paraId="065FD084" w14:textId="77777777" w:rsidR="005728A8" w:rsidRDefault="005728A8" w:rsidP="005728A8">
      <w:pPr>
        <w:pStyle w:val="BodyTextIndent"/>
        <w:spacing w:before="120"/>
        <w:ind w:left="0" w:firstLine="567"/>
        <w:rPr>
          <w:sz w:val="28"/>
          <w:szCs w:val="28"/>
        </w:rPr>
      </w:pPr>
      <w:r w:rsidRPr="00CE59B5">
        <w:rPr>
          <w:sz w:val="28"/>
          <w:szCs w:val="28"/>
        </w:rPr>
        <w:t>Trường hợp nhà thầu chào hàng hóa có đặc tính, thông số kỹ thuật “tương đương bằng hoặc tốt hơn” so với các yêu cầu của E-HSMT thì nhà thầu phải kèm theo các tài liệu chứng minh, giải thích cho thấy hàng hóa do nhà thầu chào là tương đương bằng hoặc tốt hơn.</w:t>
      </w:r>
    </w:p>
    <w:p w14:paraId="24CF0B5B" w14:textId="77777777" w:rsidR="005728A8" w:rsidRDefault="005728A8" w:rsidP="005728A8">
      <w:pPr>
        <w:pStyle w:val="BodyTextIndent"/>
        <w:spacing w:before="120"/>
        <w:ind w:left="0" w:firstLine="567"/>
        <w:rPr>
          <w:b/>
          <w:bCs/>
          <w:color w:val="000000"/>
          <w:sz w:val="28"/>
          <w:szCs w:val="28"/>
        </w:rPr>
      </w:pPr>
      <w:r w:rsidRPr="00CE59B5">
        <w:rPr>
          <w:sz w:val="28"/>
          <w:szCs w:val="28"/>
        </w:rPr>
        <w:t>Tóm tắt thông số kỹ thuật của hàng hóa, dịch vụ liên quan. Hàng hóa, dịch vụ liên quan phải tuân thủ các thông số kỹ thuật và tiêu chuẩn sau đây:</w:t>
      </w:r>
      <w:r w:rsidRPr="00DE2635">
        <w:rPr>
          <w:b/>
          <w:bCs/>
          <w:color w:val="000000"/>
          <w:sz w:val="28"/>
          <w:szCs w:val="28"/>
        </w:rPr>
        <w:t xml:space="preserve"> </w:t>
      </w:r>
    </w:p>
    <w:p w14:paraId="35F36CC3" w14:textId="77777777" w:rsidR="005728A8" w:rsidRPr="00CE59B5" w:rsidRDefault="005728A8" w:rsidP="005728A8">
      <w:pPr>
        <w:pStyle w:val="BodyTextIndent"/>
        <w:spacing w:before="120"/>
        <w:ind w:left="0" w:firstLine="567"/>
        <w:rPr>
          <w:b/>
          <w:bCs/>
          <w:sz w:val="28"/>
          <w:szCs w:val="28"/>
        </w:rPr>
      </w:pPr>
    </w:p>
    <w:tbl>
      <w:tblPr>
        <w:tblW w:w="10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8"/>
        <w:gridCol w:w="4739"/>
      </w:tblGrid>
      <w:tr w:rsidR="005728A8" w:rsidRPr="003D28C1" w14:paraId="5F84148B" w14:textId="77777777" w:rsidTr="009645F4">
        <w:trPr>
          <w:trHeight w:val="345"/>
          <w:jc w:val="center"/>
        </w:trPr>
        <w:tc>
          <w:tcPr>
            <w:tcW w:w="10187" w:type="dxa"/>
            <w:gridSpan w:val="2"/>
            <w:vAlign w:val="center"/>
            <w:hideMark/>
          </w:tcPr>
          <w:p w14:paraId="56A05259" w14:textId="77777777" w:rsidR="005728A8" w:rsidRPr="00DE2635" w:rsidRDefault="005728A8" w:rsidP="009645F4">
            <w:pPr>
              <w:jc w:val="center"/>
              <w:rPr>
                <w:b/>
                <w:bCs/>
                <w:color w:val="000000"/>
                <w:sz w:val="28"/>
                <w:szCs w:val="28"/>
              </w:rPr>
            </w:pPr>
            <w:r w:rsidRPr="00DE2635">
              <w:rPr>
                <w:b/>
                <w:bCs/>
                <w:color w:val="000000"/>
                <w:sz w:val="28"/>
                <w:szCs w:val="28"/>
              </w:rPr>
              <w:t>Đặc tính kỹ thuật</w:t>
            </w:r>
          </w:p>
        </w:tc>
      </w:tr>
      <w:tr w:rsidR="005728A8" w:rsidRPr="003D28C1" w14:paraId="4D636281" w14:textId="77777777" w:rsidTr="009645F4">
        <w:trPr>
          <w:trHeight w:val="668"/>
          <w:jc w:val="center"/>
        </w:trPr>
        <w:tc>
          <w:tcPr>
            <w:tcW w:w="5448" w:type="dxa"/>
            <w:noWrap/>
            <w:vAlign w:val="bottom"/>
            <w:hideMark/>
          </w:tcPr>
          <w:p w14:paraId="69150E22" w14:textId="18E2F8EF" w:rsidR="005728A8" w:rsidRPr="00DE2635" w:rsidRDefault="005728A8" w:rsidP="009645F4">
            <w:pPr>
              <w:rPr>
                <w:rFonts w:ascii="Calibri" w:hAnsi="Calibri" w:cs="Calibri"/>
                <w:color w:val="000000"/>
                <w:sz w:val="28"/>
                <w:szCs w:val="28"/>
              </w:rPr>
            </w:pPr>
            <w:r w:rsidRPr="00DE2635">
              <w:rPr>
                <w:b/>
                <w:bCs/>
                <w:color w:val="000000"/>
                <w:sz w:val="28"/>
                <w:szCs w:val="28"/>
              </w:rPr>
              <w:t>Loại xe: TOYOTA COROLIA CROSS 1,8HEV</w:t>
            </w:r>
            <w:r w:rsidRPr="00DE2635">
              <w:rPr>
                <w:rFonts w:ascii="Calibri" w:hAnsi="Calibri" w:cs="Calibri"/>
                <w:noProof/>
                <w:color w:val="000000"/>
                <w:sz w:val="28"/>
                <w:szCs w:val="28"/>
              </w:rPr>
              <mc:AlternateContent>
                <mc:Choice Requires="wps">
                  <w:drawing>
                    <wp:anchor distT="0" distB="0" distL="114300" distR="114300" simplePos="0" relativeHeight="251659264" behindDoc="0" locked="0" layoutInCell="1" allowOverlap="1" wp14:anchorId="0C3866B8" wp14:editId="5BE5C5D2">
                      <wp:simplePos x="0" y="0"/>
                      <wp:positionH relativeFrom="column">
                        <wp:posOffset>304800</wp:posOffset>
                      </wp:positionH>
                      <wp:positionV relativeFrom="paragraph">
                        <wp:posOffset>38100</wp:posOffset>
                      </wp:positionV>
                      <wp:extent cx="0" cy="38100"/>
                      <wp:effectExtent l="0" t="0" r="38100" b="19050"/>
                      <wp:wrapNone/>
                      <wp:docPr id="3" name="Straight Connector 1">
                        <a:extLst xmlns:a="http://schemas.openxmlformats.org/drawingml/2006/main">
                          <a:ext uri="{FF2B5EF4-FFF2-40B4-BE49-F238E27FC236}">
                            <a16:creationId xmlns:a16="http://schemas.microsoft.com/office/drawing/2014/main" id="{11CD87AF-5291-4013-C552-6A7223E4A808}"/>
                          </a:ext>
                        </a:extLst>
                      </wp:docPr>
                      <wp:cNvGraphicFramePr/>
                      <a:graphic xmlns:a="http://schemas.openxmlformats.org/drawingml/2006/main">
                        <a:graphicData uri="http://schemas.microsoft.com/office/word/2010/wordprocessingShape">
                          <wps:wsp>
                            <wps:cNvCnPr/>
                            <wps:spPr>
                              <a:xfrm>
                                <a:off x="0" y="0"/>
                                <a:ext cx="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98EB13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3pt" to="2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" strokecolor="#4472c4 [3204]" strokeweight=".5pt">
                      <v:stroke joinstyle="miter"/>
                    </v:line>
                  </w:pict>
                </mc:Fallback>
              </mc:AlternateContent>
            </w:r>
            <w:r w:rsidRPr="003D28C1">
              <w:rPr>
                <w:b/>
                <w:bCs/>
                <w:color w:val="000000"/>
                <w:sz w:val="28"/>
                <w:szCs w:val="28"/>
              </w:rPr>
              <w:t>.</w:t>
            </w:r>
          </w:p>
          <w:p w14:paraId="67CC0EEF" w14:textId="77777777" w:rsidR="005728A8" w:rsidRPr="00DE2635" w:rsidRDefault="005728A8" w:rsidP="009645F4">
            <w:pPr>
              <w:rPr>
                <w:rFonts w:ascii="Calibri" w:hAnsi="Calibri" w:cs="Calibri"/>
                <w:color w:val="000000"/>
                <w:sz w:val="28"/>
                <w:szCs w:val="28"/>
              </w:rPr>
            </w:pPr>
          </w:p>
        </w:tc>
        <w:tc>
          <w:tcPr>
            <w:tcW w:w="4739" w:type="dxa"/>
            <w:vAlign w:val="center"/>
            <w:hideMark/>
          </w:tcPr>
          <w:p w14:paraId="1A65C5D6" w14:textId="77777777" w:rsidR="005728A8" w:rsidRPr="00DE2635" w:rsidRDefault="005728A8" w:rsidP="009645F4">
            <w:pPr>
              <w:rPr>
                <w:b/>
                <w:bCs/>
                <w:color w:val="000000"/>
                <w:sz w:val="28"/>
                <w:szCs w:val="28"/>
              </w:rPr>
            </w:pPr>
            <w:r w:rsidRPr="00DE2635">
              <w:rPr>
                <w:b/>
                <w:bCs/>
                <w:color w:val="000000"/>
                <w:sz w:val="28"/>
                <w:szCs w:val="28"/>
              </w:rPr>
              <w:t>* Kích thước &amp; trọng lượng:</w:t>
            </w:r>
          </w:p>
        </w:tc>
      </w:tr>
      <w:tr w:rsidR="005728A8" w:rsidRPr="003D28C1" w14:paraId="41850C06" w14:textId="77777777" w:rsidTr="009645F4">
        <w:trPr>
          <w:trHeight w:val="359"/>
          <w:jc w:val="center"/>
        </w:trPr>
        <w:tc>
          <w:tcPr>
            <w:tcW w:w="5448" w:type="dxa"/>
            <w:vAlign w:val="center"/>
            <w:hideMark/>
          </w:tcPr>
          <w:p w14:paraId="78C6DECE" w14:textId="77777777" w:rsidR="005728A8" w:rsidRPr="00DE2635" w:rsidRDefault="005728A8" w:rsidP="009645F4">
            <w:pPr>
              <w:rPr>
                <w:color w:val="000000"/>
                <w:sz w:val="28"/>
                <w:szCs w:val="28"/>
              </w:rPr>
            </w:pPr>
            <w:r w:rsidRPr="00DE2635">
              <w:rPr>
                <w:color w:val="000000"/>
                <w:sz w:val="28"/>
                <w:szCs w:val="28"/>
              </w:rPr>
              <w:t>- Năm sản xuất: 2026</w:t>
            </w:r>
          </w:p>
        </w:tc>
        <w:tc>
          <w:tcPr>
            <w:tcW w:w="4739" w:type="dxa"/>
            <w:vAlign w:val="center"/>
            <w:hideMark/>
          </w:tcPr>
          <w:p w14:paraId="005E6CEA" w14:textId="77777777" w:rsidR="005728A8" w:rsidRPr="00DE2635" w:rsidRDefault="005728A8" w:rsidP="009645F4">
            <w:pPr>
              <w:rPr>
                <w:color w:val="000000"/>
                <w:sz w:val="28"/>
                <w:szCs w:val="28"/>
              </w:rPr>
            </w:pPr>
            <w:r w:rsidRPr="00DE2635">
              <w:rPr>
                <w:color w:val="000000"/>
                <w:sz w:val="28"/>
                <w:szCs w:val="28"/>
              </w:rPr>
              <w:t xml:space="preserve">- Dài x Rộng x Cao: 4.460 x 1.825 x 1.620 (mm). </w:t>
            </w:r>
          </w:p>
        </w:tc>
      </w:tr>
      <w:tr w:rsidR="005728A8" w:rsidRPr="003D28C1" w14:paraId="3A6B446B" w14:textId="77777777" w:rsidTr="009645F4">
        <w:trPr>
          <w:trHeight w:val="493"/>
          <w:jc w:val="center"/>
        </w:trPr>
        <w:tc>
          <w:tcPr>
            <w:tcW w:w="5448" w:type="dxa"/>
            <w:vAlign w:val="center"/>
            <w:hideMark/>
          </w:tcPr>
          <w:p w14:paraId="282B12CE" w14:textId="77777777" w:rsidR="005728A8" w:rsidRPr="00DE2635" w:rsidRDefault="005728A8" w:rsidP="009645F4">
            <w:pPr>
              <w:rPr>
                <w:color w:val="000000"/>
                <w:sz w:val="28"/>
                <w:szCs w:val="28"/>
              </w:rPr>
            </w:pPr>
            <w:r w:rsidRPr="00DE2635">
              <w:rPr>
                <w:color w:val="000000"/>
                <w:sz w:val="28"/>
                <w:szCs w:val="28"/>
              </w:rPr>
              <w:t>- Nhập khẩu Thái Lan</w:t>
            </w:r>
          </w:p>
        </w:tc>
        <w:tc>
          <w:tcPr>
            <w:tcW w:w="4739" w:type="dxa"/>
            <w:vAlign w:val="center"/>
            <w:hideMark/>
          </w:tcPr>
          <w:p w14:paraId="177D3BC9" w14:textId="77777777" w:rsidR="005728A8" w:rsidRPr="00DE2635" w:rsidRDefault="005728A8" w:rsidP="009645F4">
            <w:pPr>
              <w:rPr>
                <w:color w:val="000000"/>
                <w:sz w:val="28"/>
                <w:szCs w:val="28"/>
              </w:rPr>
            </w:pPr>
            <w:r w:rsidRPr="00DE2635">
              <w:rPr>
                <w:color w:val="000000"/>
                <w:sz w:val="28"/>
                <w:szCs w:val="28"/>
              </w:rPr>
              <w:t>- Khoảng sáng gầm xe: 161 (mm).</w:t>
            </w:r>
          </w:p>
        </w:tc>
      </w:tr>
      <w:tr w:rsidR="005728A8" w:rsidRPr="003D28C1" w14:paraId="35BDF2FD" w14:textId="77777777" w:rsidTr="009645F4">
        <w:trPr>
          <w:trHeight w:val="544"/>
          <w:jc w:val="center"/>
        </w:trPr>
        <w:tc>
          <w:tcPr>
            <w:tcW w:w="5448" w:type="dxa"/>
            <w:vAlign w:val="center"/>
            <w:hideMark/>
          </w:tcPr>
          <w:p w14:paraId="402C91C4" w14:textId="77777777" w:rsidR="005728A8" w:rsidRPr="00DE2635" w:rsidRDefault="005728A8" w:rsidP="009645F4">
            <w:pPr>
              <w:rPr>
                <w:color w:val="000000"/>
                <w:sz w:val="28"/>
                <w:szCs w:val="28"/>
              </w:rPr>
            </w:pPr>
            <w:r w:rsidRPr="00DE2635">
              <w:rPr>
                <w:color w:val="000000"/>
                <w:sz w:val="28"/>
                <w:szCs w:val="28"/>
              </w:rPr>
              <w:t>- Động cơ: 1.8L-2ZR-FXE</w:t>
            </w:r>
          </w:p>
        </w:tc>
        <w:tc>
          <w:tcPr>
            <w:tcW w:w="4739" w:type="dxa"/>
            <w:vAlign w:val="center"/>
            <w:hideMark/>
          </w:tcPr>
          <w:p w14:paraId="08E0DE54" w14:textId="77777777" w:rsidR="005728A8" w:rsidRPr="00DE2635" w:rsidRDefault="005728A8" w:rsidP="009645F4">
            <w:pPr>
              <w:rPr>
                <w:color w:val="000000"/>
                <w:sz w:val="28"/>
                <w:szCs w:val="28"/>
              </w:rPr>
            </w:pPr>
            <w:r w:rsidRPr="00DE2635">
              <w:rPr>
                <w:color w:val="000000"/>
                <w:sz w:val="28"/>
                <w:szCs w:val="28"/>
              </w:rPr>
              <w:t>- Bán kính vòng quay tối thiều: 5,2(m).</w:t>
            </w:r>
          </w:p>
        </w:tc>
      </w:tr>
      <w:tr w:rsidR="005728A8" w:rsidRPr="003D28C1" w14:paraId="00A7E3AD" w14:textId="77777777" w:rsidTr="009645F4">
        <w:trPr>
          <w:trHeight w:val="706"/>
          <w:jc w:val="center"/>
        </w:trPr>
        <w:tc>
          <w:tcPr>
            <w:tcW w:w="5448" w:type="dxa"/>
            <w:vAlign w:val="center"/>
            <w:hideMark/>
          </w:tcPr>
          <w:p w14:paraId="531FAFC5" w14:textId="77777777" w:rsidR="005728A8" w:rsidRPr="00DE2635" w:rsidRDefault="005728A8" w:rsidP="009645F4">
            <w:pPr>
              <w:rPr>
                <w:color w:val="000000"/>
                <w:sz w:val="28"/>
                <w:szCs w:val="28"/>
              </w:rPr>
            </w:pPr>
            <w:r w:rsidRPr="00DE2635">
              <w:rPr>
                <w:color w:val="000000"/>
                <w:sz w:val="28"/>
                <w:szCs w:val="28"/>
              </w:rPr>
              <w:t>- Số chỗ ngồi: 05 chỗ.</w:t>
            </w:r>
          </w:p>
        </w:tc>
        <w:tc>
          <w:tcPr>
            <w:tcW w:w="4739" w:type="dxa"/>
            <w:vAlign w:val="center"/>
            <w:hideMark/>
          </w:tcPr>
          <w:p w14:paraId="01A70CEF" w14:textId="77777777" w:rsidR="005728A8" w:rsidRPr="00DE2635" w:rsidRDefault="005728A8" w:rsidP="009645F4">
            <w:pPr>
              <w:rPr>
                <w:color w:val="000000"/>
                <w:sz w:val="28"/>
                <w:szCs w:val="28"/>
              </w:rPr>
            </w:pPr>
            <w:r w:rsidRPr="00DE2635">
              <w:rPr>
                <w:color w:val="000000"/>
                <w:sz w:val="28"/>
                <w:szCs w:val="28"/>
              </w:rPr>
              <w:t>- Vỏ và mâm xe: 215/60R18, mâm hợp kim.</w:t>
            </w:r>
          </w:p>
        </w:tc>
      </w:tr>
      <w:tr w:rsidR="005728A8" w:rsidRPr="003D28C1" w14:paraId="124B036A" w14:textId="77777777" w:rsidTr="009645F4">
        <w:trPr>
          <w:trHeight w:val="531"/>
          <w:jc w:val="center"/>
        </w:trPr>
        <w:tc>
          <w:tcPr>
            <w:tcW w:w="5448" w:type="dxa"/>
            <w:vAlign w:val="center"/>
            <w:hideMark/>
          </w:tcPr>
          <w:p w14:paraId="43D615D3" w14:textId="77777777" w:rsidR="005728A8" w:rsidRPr="00DE2635" w:rsidRDefault="005728A8" w:rsidP="009645F4">
            <w:pPr>
              <w:rPr>
                <w:color w:val="000000"/>
                <w:sz w:val="28"/>
                <w:szCs w:val="28"/>
              </w:rPr>
            </w:pPr>
            <w:r w:rsidRPr="00DE2635">
              <w:rPr>
                <w:color w:val="000000"/>
                <w:sz w:val="28"/>
                <w:szCs w:val="28"/>
              </w:rPr>
              <w:t>- Hộp Số: Số tự động vô cấp</w:t>
            </w:r>
          </w:p>
        </w:tc>
        <w:tc>
          <w:tcPr>
            <w:tcW w:w="4739" w:type="dxa"/>
            <w:vAlign w:val="center"/>
            <w:hideMark/>
          </w:tcPr>
          <w:p w14:paraId="07102AEA" w14:textId="77777777" w:rsidR="005728A8" w:rsidRPr="00DE2635" w:rsidRDefault="005728A8" w:rsidP="009645F4">
            <w:pPr>
              <w:rPr>
                <w:color w:val="000000"/>
                <w:sz w:val="28"/>
                <w:szCs w:val="28"/>
              </w:rPr>
            </w:pPr>
            <w:r w:rsidRPr="00DE2635">
              <w:rPr>
                <w:color w:val="000000"/>
                <w:sz w:val="28"/>
                <w:szCs w:val="28"/>
              </w:rPr>
              <w:t>- Trọng lượng không tải: 1.360 (kg).</w:t>
            </w:r>
          </w:p>
        </w:tc>
      </w:tr>
      <w:tr w:rsidR="005728A8" w:rsidRPr="003D28C1" w14:paraId="6FB063B5" w14:textId="77777777" w:rsidTr="009645F4">
        <w:trPr>
          <w:trHeight w:val="806"/>
          <w:jc w:val="center"/>
        </w:trPr>
        <w:tc>
          <w:tcPr>
            <w:tcW w:w="5448" w:type="dxa"/>
            <w:vAlign w:val="center"/>
            <w:hideMark/>
          </w:tcPr>
          <w:p w14:paraId="62CEBA05" w14:textId="67D95307" w:rsidR="005728A8" w:rsidRPr="00DE2635" w:rsidRDefault="005728A8" w:rsidP="009645F4">
            <w:pPr>
              <w:rPr>
                <w:color w:val="000000"/>
                <w:sz w:val="28"/>
                <w:szCs w:val="28"/>
              </w:rPr>
            </w:pPr>
            <w:r w:rsidRPr="00DE2635">
              <w:rPr>
                <w:color w:val="000000"/>
                <w:sz w:val="28"/>
                <w:szCs w:val="28"/>
              </w:rPr>
              <w:t xml:space="preserve">- Màu xe: </w:t>
            </w:r>
            <w:r w:rsidR="00C460DF">
              <w:rPr>
                <w:color w:val="000000"/>
                <w:sz w:val="28"/>
                <w:szCs w:val="28"/>
              </w:rPr>
              <w:t>Bạc 1H5 (Xám ánh bạc)</w:t>
            </w:r>
          </w:p>
        </w:tc>
        <w:tc>
          <w:tcPr>
            <w:tcW w:w="4739" w:type="dxa"/>
            <w:vAlign w:val="center"/>
            <w:hideMark/>
          </w:tcPr>
          <w:p w14:paraId="2FC33AB8" w14:textId="77777777" w:rsidR="005728A8" w:rsidRPr="00DE2635" w:rsidRDefault="005728A8" w:rsidP="009645F4">
            <w:pPr>
              <w:rPr>
                <w:color w:val="000000"/>
                <w:sz w:val="28"/>
                <w:szCs w:val="28"/>
              </w:rPr>
            </w:pPr>
            <w:r w:rsidRPr="00DE2635">
              <w:rPr>
                <w:color w:val="000000"/>
                <w:sz w:val="28"/>
                <w:szCs w:val="28"/>
              </w:rPr>
              <w:t>- Trọng lượng toàn tải. 1.815 (kg).</w:t>
            </w:r>
          </w:p>
        </w:tc>
      </w:tr>
      <w:tr w:rsidR="005728A8" w:rsidRPr="003D28C1" w14:paraId="628A63C3" w14:textId="77777777" w:rsidTr="009645F4">
        <w:trPr>
          <w:trHeight w:val="481"/>
          <w:jc w:val="center"/>
        </w:trPr>
        <w:tc>
          <w:tcPr>
            <w:tcW w:w="5448" w:type="dxa"/>
            <w:vAlign w:val="center"/>
            <w:hideMark/>
          </w:tcPr>
          <w:p w14:paraId="5CEDFFCD" w14:textId="77777777" w:rsidR="005728A8" w:rsidRPr="00DE2635" w:rsidRDefault="005728A8" w:rsidP="009645F4">
            <w:pPr>
              <w:rPr>
                <w:b/>
                <w:bCs/>
                <w:color w:val="000000"/>
                <w:sz w:val="28"/>
                <w:szCs w:val="28"/>
              </w:rPr>
            </w:pPr>
            <w:r w:rsidRPr="00DE2635">
              <w:rPr>
                <w:b/>
                <w:bCs/>
                <w:color w:val="000000"/>
                <w:sz w:val="28"/>
                <w:szCs w:val="28"/>
              </w:rPr>
              <w:t>* Ngoại thất:</w:t>
            </w:r>
          </w:p>
        </w:tc>
        <w:tc>
          <w:tcPr>
            <w:tcW w:w="4739" w:type="dxa"/>
            <w:vAlign w:val="center"/>
            <w:hideMark/>
          </w:tcPr>
          <w:p w14:paraId="317B4ECA" w14:textId="77777777" w:rsidR="005728A8" w:rsidRPr="00DE2635" w:rsidRDefault="005728A8" w:rsidP="009645F4">
            <w:pPr>
              <w:rPr>
                <w:b/>
                <w:bCs/>
                <w:color w:val="000000"/>
                <w:sz w:val="28"/>
                <w:szCs w:val="28"/>
              </w:rPr>
            </w:pPr>
            <w:r w:rsidRPr="00DE2635">
              <w:rPr>
                <w:b/>
                <w:bCs/>
                <w:color w:val="000000"/>
                <w:sz w:val="28"/>
                <w:szCs w:val="28"/>
              </w:rPr>
              <w:t>* Động cơ:</w:t>
            </w:r>
          </w:p>
        </w:tc>
      </w:tr>
      <w:tr w:rsidR="005728A8" w:rsidRPr="003D28C1" w14:paraId="37FC0E78" w14:textId="77777777" w:rsidTr="009645F4">
        <w:trPr>
          <w:trHeight w:val="543"/>
          <w:jc w:val="center"/>
        </w:trPr>
        <w:tc>
          <w:tcPr>
            <w:tcW w:w="5448" w:type="dxa"/>
            <w:vAlign w:val="center"/>
            <w:hideMark/>
          </w:tcPr>
          <w:p w14:paraId="72221B82" w14:textId="77777777" w:rsidR="005728A8" w:rsidRPr="00DE2635" w:rsidRDefault="005728A8" w:rsidP="009645F4">
            <w:pPr>
              <w:rPr>
                <w:color w:val="000000"/>
                <w:sz w:val="28"/>
                <w:szCs w:val="28"/>
              </w:rPr>
            </w:pPr>
            <w:r w:rsidRPr="00DE2635">
              <w:rPr>
                <w:color w:val="000000"/>
                <w:sz w:val="28"/>
                <w:szCs w:val="28"/>
              </w:rPr>
              <w:lastRenderedPageBreak/>
              <w:t>- Đèn trước: LED. Đèn sau: LED</w:t>
            </w:r>
          </w:p>
        </w:tc>
        <w:tc>
          <w:tcPr>
            <w:tcW w:w="4739" w:type="dxa"/>
            <w:vAlign w:val="center"/>
            <w:hideMark/>
          </w:tcPr>
          <w:p w14:paraId="21864B1B" w14:textId="77777777" w:rsidR="005728A8" w:rsidRPr="00DE2635" w:rsidRDefault="005728A8" w:rsidP="009645F4">
            <w:pPr>
              <w:rPr>
                <w:color w:val="000000"/>
                <w:sz w:val="28"/>
                <w:szCs w:val="28"/>
              </w:rPr>
            </w:pPr>
            <w:r w:rsidRPr="00DE2635">
              <w:rPr>
                <w:color w:val="000000"/>
                <w:sz w:val="28"/>
                <w:szCs w:val="28"/>
              </w:rPr>
              <w:t>- Mã động cơ: 2ZR-FXE.</w:t>
            </w:r>
          </w:p>
        </w:tc>
      </w:tr>
      <w:tr w:rsidR="005728A8" w:rsidRPr="003D28C1" w14:paraId="1750E6D4" w14:textId="77777777" w:rsidTr="009645F4">
        <w:trPr>
          <w:trHeight w:val="411"/>
          <w:jc w:val="center"/>
        </w:trPr>
        <w:tc>
          <w:tcPr>
            <w:tcW w:w="5448" w:type="dxa"/>
            <w:vAlign w:val="center"/>
            <w:hideMark/>
          </w:tcPr>
          <w:p w14:paraId="5BC3EC41" w14:textId="77777777" w:rsidR="005728A8" w:rsidRPr="00DE2635" w:rsidRDefault="005728A8" w:rsidP="009645F4">
            <w:pPr>
              <w:rPr>
                <w:color w:val="000000"/>
                <w:sz w:val="28"/>
                <w:szCs w:val="28"/>
              </w:rPr>
            </w:pPr>
            <w:r w:rsidRPr="00DE2635">
              <w:rPr>
                <w:color w:val="000000"/>
                <w:sz w:val="28"/>
                <w:szCs w:val="28"/>
              </w:rPr>
              <w:t>- Đèn chiếu sáng ban ngày LED</w:t>
            </w:r>
          </w:p>
        </w:tc>
        <w:tc>
          <w:tcPr>
            <w:tcW w:w="4739" w:type="dxa"/>
            <w:vAlign w:val="center"/>
            <w:hideMark/>
          </w:tcPr>
          <w:p w14:paraId="064B7194" w14:textId="77777777" w:rsidR="005728A8" w:rsidRPr="00DE2635" w:rsidRDefault="005728A8" w:rsidP="009645F4">
            <w:pPr>
              <w:rPr>
                <w:color w:val="000000"/>
                <w:sz w:val="28"/>
                <w:szCs w:val="28"/>
              </w:rPr>
            </w:pPr>
            <w:r w:rsidRPr="00DE2635">
              <w:rPr>
                <w:color w:val="000000"/>
                <w:sz w:val="28"/>
                <w:szCs w:val="28"/>
              </w:rPr>
              <w:t>- Dung tích xy lanh : 1.798 (cc).</w:t>
            </w:r>
          </w:p>
        </w:tc>
      </w:tr>
      <w:tr w:rsidR="005728A8" w:rsidRPr="003D28C1" w14:paraId="03794EBE" w14:textId="77777777" w:rsidTr="009645F4">
        <w:trPr>
          <w:trHeight w:val="559"/>
          <w:jc w:val="center"/>
        </w:trPr>
        <w:tc>
          <w:tcPr>
            <w:tcW w:w="5448" w:type="dxa"/>
            <w:vAlign w:val="center"/>
            <w:hideMark/>
          </w:tcPr>
          <w:p w14:paraId="15B3FF00" w14:textId="77777777" w:rsidR="005728A8" w:rsidRPr="00DE2635" w:rsidRDefault="005728A8" w:rsidP="009645F4">
            <w:pPr>
              <w:rPr>
                <w:color w:val="000000"/>
                <w:sz w:val="28"/>
                <w:szCs w:val="28"/>
              </w:rPr>
            </w:pPr>
            <w:r w:rsidRPr="00DE2635">
              <w:rPr>
                <w:color w:val="000000"/>
                <w:sz w:val="28"/>
                <w:szCs w:val="28"/>
              </w:rPr>
              <w:t>- Đèn báo phanh trên Cao LED.</w:t>
            </w:r>
          </w:p>
        </w:tc>
        <w:tc>
          <w:tcPr>
            <w:tcW w:w="4739" w:type="dxa"/>
            <w:vAlign w:val="center"/>
            <w:hideMark/>
          </w:tcPr>
          <w:p w14:paraId="354A6E61" w14:textId="77777777" w:rsidR="005728A8" w:rsidRPr="00DE2635" w:rsidRDefault="005728A8" w:rsidP="009645F4">
            <w:pPr>
              <w:rPr>
                <w:color w:val="000000"/>
                <w:sz w:val="28"/>
                <w:szCs w:val="28"/>
              </w:rPr>
            </w:pPr>
            <w:r w:rsidRPr="00DE2635">
              <w:rPr>
                <w:color w:val="000000"/>
                <w:sz w:val="28"/>
                <w:szCs w:val="28"/>
              </w:rPr>
              <w:t>- Công suất cực đại: 138/6.400 (HP/rpm).</w:t>
            </w:r>
          </w:p>
        </w:tc>
      </w:tr>
      <w:tr w:rsidR="005728A8" w:rsidRPr="003D28C1" w14:paraId="497C5D02" w14:textId="77777777" w:rsidTr="009645F4">
        <w:trPr>
          <w:trHeight w:val="345"/>
          <w:jc w:val="center"/>
        </w:trPr>
        <w:tc>
          <w:tcPr>
            <w:tcW w:w="5448" w:type="dxa"/>
            <w:vAlign w:val="center"/>
            <w:hideMark/>
          </w:tcPr>
          <w:p w14:paraId="5FCE77C8" w14:textId="77777777" w:rsidR="005728A8" w:rsidRPr="00DE2635" w:rsidRDefault="005728A8" w:rsidP="009645F4">
            <w:pPr>
              <w:rPr>
                <w:color w:val="000000"/>
                <w:sz w:val="28"/>
                <w:szCs w:val="28"/>
              </w:rPr>
            </w:pPr>
            <w:r w:rsidRPr="00DE2635">
              <w:rPr>
                <w:color w:val="000000"/>
                <w:sz w:val="28"/>
                <w:szCs w:val="28"/>
              </w:rPr>
              <w:t>- Hệ thống Điều khiển Đèn tự động.</w:t>
            </w:r>
          </w:p>
        </w:tc>
        <w:tc>
          <w:tcPr>
            <w:tcW w:w="4739" w:type="dxa"/>
            <w:vAlign w:val="center"/>
            <w:hideMark/>
          </w:tcPr>
          <w:p w14:paraId="0ED62CAB" w14:textId="77777777" w:rsidR="005728A8" w:rsidRPr="00DE2635" w:rsidRDefault="005728A8" w:rsidP="009645F4">
            <w:pPr>
              <w:rPr>
                <w:color w:val="000000"/>
                <w:sz w:val="28"/>
                <w:szCs w:val="28"/>
              </w:rPr>
            </w:pPr>
            <w:r w:rsidRPr="00DE2635">
              <w:rPr>
                <w:color w:val="000000"/>
                <w:sz w:val="28"/>
                <w:szCs w:val="28"/>
              </w:rPr>
              <w:t>- Mô men xoắn cực đại: 172/4.000 (Nm/rpm).</w:t>
            </w:r>
          </w:p>
        </w:tc>
      </w:tr>
      <w:tr w:rsidR="005728A8" w:rsidRPr="003D28C1" w14:paraId="794165E1" w14:textId="77777777" w:rsidTr="009645F4">
        <w:trPr>
          <w:trHeight w:val="558"/>
          <w:jc w:val="center"/>
        </w:trPr>
        <w:tc>
          <w:tcPr>
            <w:tcW w:w="5448" w:type="dxa"/>
            <w:vAlign w:val="center"/>
            <w:hideMark/>
          </w:tcPr>
          <w:p w14:paraId="4308FB1B" w14:textId="77777777" w:rsidR="005728A8" w:rsidRPr="00DE2635" w:rsidRDefault="005728A8" w:rsidP="009645F4">
            <w:pPr>
              <w:rPr>
                <w:color w:val="000000"/>
                <w:sz w:val="28"/>
                <w:szCs w:val="28"/>
              </w:rPr>
            </w:pPr>
            <w:r w:rsidRPr="00DE2635">
              <w:rPr>
                <w:color w:val="000000"/>
                <w:sz w:val="28"/>
                <w:szCs w:val="28"/>
              </w:rPr>
              <w:t>- Hệ thống cân bằng góc chiếu chỉnh tay.</w:t>
            </w:r>
          </w:p>
        </w:tc>
        <w:tc>
          <w:tcPr>
            <w:tcW w:w="4739" w:type="dxa"/>
            <w:vAlign w:val="center"/>
            <w:hideMark/>
          </w:tcPr>
          <w:p w14:paraId="4A960B6E" w14:textId="77777777" w:rsidR="005728A8" w:rsidRPr="00DE2635" w:rsidRDefault="005728A8" w:rsidP="009645F4">
            <w:pPr>
              <w:rPr>
                <w:color w:val="000000"/>
                <w:sz w:val="28"/>
                <w:szCs w:val="28"/>
              </w:rPr>
            </w:pPr>
            <w:r w:rsidRPr="00DE2635">
              <w:rPr>
                <w:color w:val="000000"/>
                <w:sz w:val="28"/>
                <w:szCs w:val="28"/>
              </w:rPr>
              <w:t>- Tiêu chuấn khí thải: Euro 5.</w:t>
            </w:r>
          </w:p>
        </w:tc>
      </w:tr>
      <w:tr w:rsidR="005728A8" w:rsidRPr="003D28C1" w14:paraId="2FA83994" w14:textId="77777777" w:rsidTr="009645F4">
        <w:trPr>
          <w:trHeight w:val="691"/>
          <w:jc w:val="center"/>
        </w:trPr>
        <w:tc>
          <w:tcPr>
            <w:tcW w:w="5448" w:type="dxa"/>
            <w:vAlign w:val="center"/>
            <w:hideMark/>
          </w:tcPr>
          <w:p w14:paraId="5CEE70A8" w14:textId="77777777" w:rsidR="005728A8" w:rsidRPr="00DE2635" w:rsidRDefault="005728A8" w:rsidP="009645F4">
            <w:pPr>
              <w:rPr>
                <w:color w:val="000000"/>
                <w:sz w:val="28"/>
                <w:szCs w:val="28"/>
              </w:rPr>
            </w:pPr>
            <w:r w:rsidRPr="00DE2635">
              <w:rPr>
                <w:color w:val="000000"/>
                <w:sz w:val="28"/>
                <w:szCs w:val="28"/>
              </w:rPr>
              <w:t xml:space="preserve">- Gương chiếu hậu: gập điện,chỉnh điện,gập gương tự động, tích hợp đèn báo rẽ </w:t>
            </w:r>
          </w:p>
        </w:tc>
        <w:tc>
          <w:tcPr>
            <w:tcW w:w="4739" w:type="dxa"/>
            <w:vAlign w:val="center"/>
            <w:hideMark/>
          </w:tcPr>
          <w:p w14:paraId="4264CA0D" w14:textId="77777777" w:rsidR="005728A8" w:rsidRPr="00DE2635" w:rsidRDefault="005728A8" w:rsidP="009645F4">
            <w:pPr>
              <w:rPr>
                <w:b/>
                <w:bCs/>
                <w:color w:val="000000"/>
                <w:sz w:val="28"/>
                <w:szCs w:val="28"/>
              </w:rPr>
            </w:pPr>
            <w:r w:rsidRPr="00DE2635">
              <w:rPr>
                <w:b/>
                <w:bCs/>
                <w:color w:val="000000"/>
                <w:sz w:val="28"/>
                <w:szCs w:val="28"/>
              </w:rPr>
              <w:t>* An toàn:</w:t>
            </w:r>
          </w:p>
        </w:tc>
      </w:tr>
      <w:tr w:rsidR="005728A8" w:rsidRPr="003D28C1" w14:paraId="2E58B239" w14:textId="77777777" w:rsidTr="009645F4">
        <w:trPr>
          <w:trHeight w:val="691"/>
          <w:jc w:val="center"/>
        </w:trPr>
        <w:tc>
          <w:tcPr>
            <w:tcW w:w="5448" w:type="dxa"/>
            <w:vAlign w:val="center"/>
            <w:hideMark/>
          </w:tcPr>
          <w:p w14:paraId="63B5A8F9" w14:textId="77777777" w:rsidR="005728A8" w:rsidRPr="00DE2635" w:rsidRDefault="005728A8" w:rsidP="009645F4">
            <w:pPr>
              <w:rPr>
                <w:b/>
                <w:bCs/>
                <w:color w:val="000000"/>
                <w:sz w:val="28"/>
                <w:szCs w:val="28"/>
              </w:rPr>
            </w:pPr>
            <w:r w:rsidRPr="00DE2635">
              <w:rPr>
                <w:b/>
                <w:bCs/>
                <w:color w:val="000000"/>
                <w:sz w:val="28"/>
                <w:szCs w:val="28"/>
              </w:rPr>
              <w:t>* Nội thất:</w:t>
            </w:r>
          </w:p>
        </w:tc>
        <w:tc>
          <w:tcPr>
            <w:tcW w:w="4739" w:type="dxa"/>
            <w:vAlign w:val="center"/>
            <w:hideMark/>
          </w:tcPr>
          <w:p w14:paraId="4B2039DD" w14:textId="77777777" w:rsidR="005728A8" w:rsidRPr="00DE2635" w:rsidRDefault="005728A8" w:rsidP="009645F4">
            <w:pPr>
              <w:rPr>
                <w:color w:val="000000"/>
                <w:sz w:val="28"/>
                <w:szCs w:val="28"/>
              </w:rPr>
            </w:pPr>
            <w:r w:rsidRPr="00DE2635">
              <w:rPr>
                <w:color w:val="000000"/>
                <w:sz w:val="28"/>
                <w:szCs w:val="28"/>
              </w:rPr>
              <w:t>- Cảnh báo lệch làn đường (LDA), Hệ thống phanh hỗ trợ đỗ xe (PKSB)</w:t>
            </w:r>
          </w:p>
        </w:tc>
      </w:tr>
      <w:tr w:rsidR="005728A8" w:rsidRPr="003D28C1" w14:paraId="16CEEB04" w14:textId="77777777" w:rsidTr="009645F4">
        <w:trPr>
          <w:trHeight w:val="505"/>
          <w:jc w:val="center"/>
        </w:trPr>
        <w:tc>
          <w:tcPr>
            <w:tcW w:w="5448" w:type="dxa"/>
            <w:vAlign w:val="center"/>
            <w:hideMark/>
          </w:tcPr>
          <w:p w14:paraId="1BB9ED81" w14:textId="77777777" w:rsidR="005728A8" w:rsidRPr="00DE2635" w:rsidRDefault="005728A8" w:rsidP="009645F4">
            <w:pPr>
              <w:rPr>
                <w:color w:val="000000"/>
                <w:sz w:val="28"/>
                <w:szCs w:val="28"/>
              </w:rPr>
            </w:pPr>
            <w:r w:rsidRPr="00DE2635">
              <w:rPr>
                <w:color w:val="000000"/>
                <w:sz w:val="28"/>
                <w:szCs w:val="28"/>
              </w:rPr>
              <w:t xml:space="preserve">- 3 chế độ lái. </w:t>
            </w:r>
          </w:p>
        </w:tc>
        <w:tc>
          <w:tcPr>
            <w:tcW w:w="4739" w:type="dxa"/>
            <w:vAlign w:val="center"/>
            <w:hideMark/>
          </w:tcPr>
          <w:p w14:paraId="46D93B90" w14:textId="77777777" w:rsidR="005728A8" w:rsidRPr="00DE2635" w:rsidRDefault="005728A8" w:rsidP="009645F4">
            <w:pPr>
              <w:rPr>
                <w:color w:val="000000"/>
                <w:sz w:val="28"/>
                <w:szCs w:val="28"/>
              </w:rPr>
            </w:pPr>
            <w:r w:rsidRPr="00DE2635">
              <w:rPr>
                <w:color w:val="000000"/>
                <w:sz w:val="28"/>
                <w:szCs w:val="28"/>
              </w:rPr>
              <w:t xml:space="preserve"> - Hổ trợ giữ làn đường (LTA)</w:t>
            </w:r>
          </w:p>
        </w:tc>
      </w:tr>
      <w:tr w:rsidR="005728A8" w:rsidRPr="003D28C1" w14:paraId="6248FADF" w14:textId="77777777" w:rsidTr="009645F4">
        <w:trPr>
          <w:trHeight w:val="691"/>
          <w:jc w:val="center"/>
        </w:trPr>
        <w:tc>
          <w:tcPr>
            <w:tcW w:w="5448" w:type="dxa"/>
            <w:vAlign w:val="center"/>
            <w:hideMark/>
          </w:tcPr>
          <w:p w14:paraId="1B1ABAEB" w14:textId="77777777" w:rsidR="005728A8" w:rsidRPr="00DE2635" w:rsidRDefault="005728A8" w:rsidP="009645F4">
            <w:pPr>
              <w:rPr>
                <w:color w:val="000000"/>
                <w:sz w:val="28"/>
                <w:szCs w:val="28"/>
              </w:rPr>
            </w:pPr>
            <w:r w:rsidRPr="00DE2635">
              <w:rPr>
                <w:color w:val="000000"/>
                <w:sz w:val="28"/>
                <w:szCs w:val="28"/>
              </w:rPr>
              <w:t>- Tay lái bọc da 3 chấu, có nút bấm điều khiển tích hợp</w:t>
            </w:r>
          </w:p>
        </w:tc>
        <w:tc>
          <w:tcPr>
            <w:tcW w:w="4739" w:type="dxa"/>
            <w:vAlign w:val="center"/>
            <w:hideMark/>
          </w:tcPr>
          <w:p w14:paraId="6B818144" w14:textId="77777777" w:rsidR="005728A8" w:rsidRPr="00DE2635" w:rsidRDefault="005728A8" w:rsidP="009645F4">
            <w:pPr>
              <w:rPr>
                <w:color w:val="000000"/>
                <w:sz w:val="28"/>
                <w:szCs w:val="28"/>
              </w:rPr>
            </w:pPr>
            <w:r w:rsidRPr="00DE2635">
              <w:rPr>
                <w:color w:val="000000"/>
                <w:sz w:val="28"/>
                <w:szCs w:val="28"/>
              </w:rPr>
              <w:t xml:space="preserve"> - Điều khiển hành trình chủ động (DRCC)</w:t>
            </w:r>
          </w:p>
        </w:tc>
      </w:tr>
      <w:tr w:rsidR="005728A8" w:rsidRPr="003D28C1" w14:paraId="533E9785" w14:textId="77777777" w:rsidTr="009645F4">
        <w:trPr>
          <w:trHeight w:val="691"/>
          <w:jc w:val="center"/>
        </w:trPr>
        <w:tc>
          <w:tcPr>
            <w:tcW w:w="5448" w:type="dxa"/>
            <w:vAlign w:val="center"/>
            <w:hideMark/>
          </w:tcPr>
          <w:p w14:paraId="24CD2FE1" w14:textId="77777777" w:rsidR="005728A8" w:rsidRPr="00DE2635" w:rsidRDefault="005728A8" w:rsidP="009645F4">
            <w:pPr>
              <w:rPr>
                <w:color w:val="000000"/>
                <w:sz w:val="28"/>
                <w:szCs w:val="28"/>
              </w:rPr>
            </w:pPr>
            <w:r w:rsidRPr="00DE2635">
              <w:rPr>
                <w:color w:val="000000"/>
                <w:sz w:val="28"/>
                <w:szCs w:val="28"/>
              </w:rPr>
              <w:t>- Màn hình hiển thị đa thông tin: kỹ thuật số 12.3inch</w:t>
            </w:r>
          </w:p>
        </w:tc>
        <w:tc>
          <w:tcPr>
            <w:tcW w:w="4739" w:type="dxa"/>
            <w:vAlign w:val="center"/>
            <w:hideMark/>
          </w:tcPr>
          <w:p w14:paraId="6EB28FAB" w14:textId="77777777" w:rsidR="005728A8" w:rsidRPr="00DE2635" w:rsidRDefault="005728A8" w:rsidP="009645F4">
            <w:pPr>
              <w:rPr>
                <w:color w:val="000000"/>
                <w:sz w:val="28"/>
                <w:szCs w:val="28"/>
              </w:rPr>
            </w:pPr>
            <w:r w:rsidRPr="00DE2635">
              <w:rPr>
                <w:color w:val="000000"/>
                <w:sz w:val="28"/>
                <w:szCs w:val="28"/>
              </w:rPr>
              <w:t>- Đèn chiếu xa tự động (AHB)</w:t>
            </w:r>
          </w:p>
        </w:tc>
      </w:tr>
      <w:tr w:rsidR="005728A8" w:rsidRPr="003D28C1" w14:paraId="51DFE977" w14:textId="77777777" w:rsidTr="009645F4">
        <w:trPr>
          <w:trHeight w:val="691"/>
          <w:jc w:val="center"/>
        </w:trPr>
        <w:tc>
          <w:tcPr>
            <w:tcW w:w="5448" w:type="dxa"/>
            <w:vAlign w:val="center"/>
            <w:hideMark/>
          </w:tcPr>
          <w:p w14:paraId="2347A1A9" w14:textId="77777777" w:rsidR="005728A8" w:rsidRPr="00DE2635" w:rsidRDefault="005728A8" w:rsidP="009645F4">
            <w:pPr>
              <w:rPr>
                <w:color w:val="000000"/>
                <w:sz w:val="28"/>
                <w:szCs w:val="28"/>
              </w:rPr>
            </w:pPr>
            <w:r w:rsidRPr="00DE2635">
              <w:rPr>
                <w:color w:val="000000"/>
                <w:sz w:val="28"/>
                <w:szCs w:val="28"/>
              </w:rPr>
              <w:t>- Hệ thống chống trộm: Có Hệ thống báo động và Mã hóa động cơ.</w:t>
            </w:r>
          </w:p>
        </w:tc>
        <w:tc>
          <w:tcPr>
            <w:tcW w:w="4739" w:type="dxa"/>
            <w:vAlign w:val="center"/>
            <w:hideMark/>
          </w:tcPr>
          <w:p w14:paraId="0E1189CB" w14:textId="77777777" w:rsidR="005728A8" w:rsidRPr="00DE2635" w:rsidRDefault="005728A8" w:rsidP="009645F4">
            <w:pPr>
              <w:rPr>
                <w:color w:val="000000"/>
                <w:sz w:val="28"/>
                <w:szCs w:val="28"/>
              </w:rPr>
            </w:pPr>
            <w:r w:rsidRPr="00DE2635">
              <w:rPr>
                <w:color w:val="000000"/>
                <w:sz w:val="28"/>
                <w:szCs w:val="28"/>
              </w:rPr>
              <w:t xml:space="preserve"> - Hệ thống phân phối lực phanh điện tử (EBD)</w:t>
            </w:r>
          </w:p>
        </w:tc>
      </w:tr>
      <w:tr w:rsidR="005728A8" w:rsidRPr="003D28C1" w14:paraId="07B226E9" w14:textId="77777777" w:rsidTr="009645F4">
        <w:trPr>
          <w:trHeight w:val="521"/>
          <w:jc w:val="center"/>
        </w:trPr>
        <w:tc>
          <w:tcPr>
            <w:tcW w:w="5448" w:type="dxa"/>
            <w:vAlign w:val="center"/>
            <w:hideMark/>
          </w:tcPr>
          <w:p w14:paraId="160C6754" w14:textId="77777777" w:rsidR="005728A8" w:rsidRPr="00DE2635" w:rsidRDefault="005728A8" w:rsidP="009645F4">
            <w:pPr>
              <w:rPr>
                <w:color w:val="000000"/>
                <w:sz w:val="28"/>
                <w:szCs w:val="28"/>
              </w:rPr>
            </w:pPr>
            <w:r w:rsidRPr="00DE2635">
              <w:rPr>
                <w:color w:val="000000"/>
                <w:sz w:val="28"/>
                <w:szCs w:val="28"/>
              </w:rPr>
              <w:t>- Cửa số chỉnh điện 1 chạm chống kęt.</w:t>
            </w:r>
          </w:p>
        </w:tc>
        <w:tc>
          <w:tcPr>
            <w:tcW w:w="4739" w:type="dxa"/>
            <w:vAlign w:val="center"/>
            <w:hideMark/>
          </w:tcPr>
          <w:p w14:paraId="74E4C6F9" w14:textId="77777777" w:rsidR="005728A8" w:rsidRPr="00DE2635" w:rsidRDefault="005728A8" w:rsidP="009645F4">
            <w:pPr>
              <w:rPr>
                <w:color w:val="000000"/>
                <w:sz w:val="28"/>
                <w:szCs w:val="28"/>
              </w:rPr>
            </w:pPr>
            <w:r w:rsidRPr="00DE2635">
              <w:rPr>
                <w:color w:val="000000"/>
                <w:sz w:val="28"/>
                <w:szCs w:val="28"/>
              </w:rPr>
              <w:t xml:space="preserve"> - Hỗ trợ phanh khân cấp (BA)</w:t>
            </w:r>
          </w:p>
        </w:tc>
      </w:tr>
      <w:tr w:rsidR="005728A8" w:rsidRPr="003D28C1" w14:paraId="15F50068" w14:textId="77777777" w:rsidTr="009645F4">
        <w:trPr>
          <w:trHeight w:val="558"/>
          <w:jc w:val="center"/>
        </w:trPr>
        <w:tc>
          <w:tcPr>
            <w:tcW w:w="5448" w:type="dxa"/>
            <w:vAlign w:val="center"/>
            <w:hideMark/>
          </w:tcPr>
          <w:p w14:paraId="588B7436" w14:textId="77777777" w:rsidR="005728A8" w:rsidRPr="00DE2635" w:rsidRDefault="005728A8" w:rsidP="009645F4">
            <w:pPr>
              <w:rPr>
                <w:color w:val="000000"/>
                <w:sz w:val="28"/>
                <w:szCs w:val="28"/>
              </w:rPr>
            </w:pPr>
            <w:r w:rsidRPr="00DE2635">
              <w:rPr>
                <w:color w:val="000000"/>
                <w:sz w:val="28"/>
                <w:szCs w:val="28"/>
              </w:rPr>
              <w:t>- Hệ thống điều hòa: Tự động 2 vùng.</w:t>
            </w:r>
          </w:p>
        </w:tc>
        <w:tc>
          <w:tcPr>
            <w:tcW w:w="4739" w:type="dxa"/>
            <w:vAlign w:val="center"/>
            <w:hideMark/>
          </w:tcPr>
          <w:p w14:paraId="78F624F7" w14:textId="77777777" w:rsidR="005728A8" w:rsidRPr="00DE2635" w:rsidRDefault="005728A8" w:rsidP="009645F4">
            <w:pPr>
              <w:rPr>
                <w:color w:val="000000"/>
                <w:sz w:val="28"/>
                <w:szCs w:val="28"/>
              </w:rPr>
            </w:pPr>
            <w:r w:rsidRPr="00DE2635">
              <w:rPr>
                <w:color w:val="000000"/>
                <w:sz w:val="28"/>
                <w:szCs w:val="28"/>
              </w:rPr>
              <w:t>- Chông bó cứng phanh</w:t>
            </w:r>
            <w:r w:rsidRPr="003D28C1">
              <w:rPr>
                <w:color w:val="000000"/>
                <w:sz w:val="28"/>
                <w:szCs w:val="28"/>
              </w:rPr>
              <w:t xml:space="preserve"> </w:t>
            </w:r>
            <w:r w:rsidRPr="00DE2635">
              <w:rPr>
                <w:color w:val="000000"/>
                <w:sz w:val="28"/>
                <w:szCs w:val="28"/>
              </w:rPr>
              <w:t xml:space="preserve">(ABS). </w:t>
            </w:r>
          </w:p>
        </w:tc>
      </w:tr>
      <w:tr w:rsidR="005728A8" w:rsidRPr="003D28C1" w14:paraId="0F52757E" w14:textId="77777777" w:rsidTr="009645F4">
        <w:trPr>
          <w:trHeight w:val="691"/>
          <w:jc w:val="center"/>
        </w:trPr>
        <w:tc>
          <w:tcPr>
            <w:tcW w:w="5448" w:type="dxa"/>
            <w:vAlign w:val="center"/>
            <w:hideMark/>
          </w:tcPr>
          <w:p w14:paraId="731D662D" w14:textId="77777777" w:rsidR="005728A8" w:rsidRPr="00DE2635" w:rsidRDefault="005728A8" w:rsidP="009645F4">
            <w:pPr>
              <w:rPr>
                <w:color w:val="000000"/>
                <w:sz w:val="28"/>
                <w:szCs w:val="28"/>
              </w:rPr>
            </w:pPr>
            <w:r w:rsidRPr="00DE2635">
              <w:rPr>
                <w:color w:val="000000"/>
                <w:sz w:val="28"/>
                <w:szCs w:val="28"/>
              </w:rPr>
              <w:t>- Hệ thống âm thanh: Màn hình cảm ứng 9inch, 6 loa, AM/FM.</w:t>
            </w:r>
          </w:p>
        </w:tc>
        <w:tc>
          <w:tcPr>
            <w:tcW w:w="4739" w:type="dxa"/>
            <w:vAlign w:val="center"/>
            <w:hideMark/>
          </w:tcPr>
          <w:p w14:paraId="49E5C8BA" w14:textId="77777777" w:rsidR="005728A8" w:rsidRPr="00DE2635" w:rsidRDefault="005728A8" w:rsidP="009645F4">
            <w:pPr>
              <w:rPr>
                <w:color w:val="000000"/>
                <w:sz w:val="28"/>
                <w:szCs w:val="28"/>
              </w:rPr>
            </w:pPr>
            <w:r w:rsidRPr="00DE2635">
              <w:rPr>
                <w:color w:val="000000"/>
                <w:sz w:val="28"/>
                <w:szCs w:val="28"/>
              </w:rPr>
              <w:t>- Hệ thống kiểm soát lực kéo(TRC)</w:t>
            </w:r>
          </w:p>
        </w:tc>
      </w:tr>
      <w:tr w:rsidR="005728A8" w:rsidRPr="003D28C1" w14:paraId="285220FE" w14:textId="77777777" w:rsidTr="009645F4">
        <w:trPr>
          <w:trHeight w:val="691"/>
          <w:jc w:val="center"/>
        </w:trPr>
        <w:tc>
          <w:tcPr>
            <w:tcW w:w="5448" w:type="dxa"/>
            <w:vAlign w:val="center"/>
            <w:hideMark/>
          </w:tcPr>
          <w:p w14:paraId="69722828" w14:textId="77777777" w:rsidR="005728A8" w:rsidRPr="00DE2635" w:rsidRDefault="005728A8" w:rsidP="009645F4">
            <w:pPr>
              <w:rPr>
                <w:color w:val="000000"/>
                <w:sz w:val="28"/>
                <w:szCs w:val="28"/>
              </w:rPr>
            </w:pPr>
            <w:r w:rsidRPr="00DE2635">
              <w:rPr>
                <w:color w:val="000000"/>
                <w:sz w:val="28"/>
                <w:szCs w:val="28"/>
              </w:rPr>
              <w:t>MP3/WMAVAAC kết nối USB, AUX/Bluetool, đàm thoại rảnh</w:t>
            </w:r>
          </w:p>
        </w:tc>
        <w:tc>
          <w:tcPr>
            <w:tcW w:w="4739" w:type="dxa"/>
            <w:vAlign w:val="center"/>
            <w:hideMark/>
          </w:tcPr>
          <w:p w14:paraId="5B7B6803" w14:textId="77777777" w:rsidR="005728A8" w:rsidRPr="00DE2635" w:rsidRDefault="005728A8" w:rsidP="009645F4">
            <w:pPr>
              <w:rPr>
                <w:color w:val="000000"/>
                <w:sz w:val="28"/>
                <w:szCs w:val="28"/>
              </w:rPr>
            </w:pPr>
            <w:r w:rsidRPr="00DE2635">
              <w:rPr>
                <w:color w:val="000000"/>
                <w:sz w:val="28"/>
                <w:szCs w:val="28"/>
              </w:rPr>
              <w:t>- Hệ thống cân bằng điện tử (VSC)</w:t>
            </w:r>
          </w:p>
        </w:tc>
      </w:tr>
      <w:tr w:rsidR="005728A8" w:rsidRPr="003D28C1" w14:paraId="3B4A050B" w14:textId="77777777" w:rsidTr="009645F4">
        <w:trPr>
          <w:trHeight w:val="691"/>
          <w:jc w:val="center"/>
        </w:trPr>
        <w:tc>
          <w:tcPr>
            <w:tcW w:w="5448" w:type="dxa"/>
            <w:vAlign w:val="center"/>
            <w:hideMark/>
          </w:tcPr>
          <w:p w14:paraId="71C88B4F" w14:textId="77777777" w:rsidR="005728A8" w:rsidRPr="00DE2635" w:rsidRDefault="005728A8" w:rsidP="009645F4">
            <w:pPr>
              <w:rPr>
                <w:color w:val="000000"/>
                <w:sz w:val="28"/>
                <w:szCs w:val="28"/>
              </w:rPr>
            </w:pPr>
            <w:r w:rsidRPr="00DE2635">
              <w:rPr>
                <w:color w:val="000000"/>
                <w:sz w:val="28"/>
                <w:szCs w:val="28"/>
              </w:rPr>
              <w:t>tay, kế nối HDIM, Apple Car Play và Android Auto không dây</w:t>
            </w:r>
          </w:p>
        </w:tc>
        <w:tc>
          <w:tcPr>
            <w:tcW w:w="4739" w:type="dxa"/>
            <w:vAlign w:val="center"/>
            <w:hideMark/>
          </w:tcPr>
          <w:p w14:paraId="35954A24" w14:textId="77777777" w:rsidR="005728A8" w:rsidRPr="00DE2635" w:rsidRDefault="005728A8" w:rsidP="009645F4">
            <w:pPr>
              <w:rPr>
                <w:color w:val="000000"/>
                <w:sz w:val="28"/>
                <w:szCs w:val="28"/>
              </w:rPr>
            </w:pPr>
            <w:r w:rsidRPr="00DE2635">
              <w:rPr>
                <w:color w:val="000000"/>
                <w:sz w:val="28"/>
                <w:szCs w:val="28"/>
              </w:rPr>
              <w:t>- Hệ thống Cảnh báo áp suất lốp (TPWS)</w:t>
            </w:r>
          </w:p>
        </w:tc>
      </w:tr>
      <w:tr w:rsidR="005728A8" w:rsidRPr="003D28C1" w14:paraId="4323ECC3" w14:textId="77777777" w:rsidTr="009645F4">
        <w:trPr>
          <w:trHeight w:val="719"/>
          <w:jc w:val="center"/>
        </w:trPr>
        <w:tc>
          <w:tcPr>
            <w:tcW w:w="5448" w:type="dxa"/>
            <w:vAlign w:val="center"/>
            <w:hideMark/>
          </w:tcPr>
          <w:p w14:paraId="21B05928" w14:textId="77777777" w:rsidR="005728A8" w:rsidRPr="00DE2635" w:rsidRDefault="005728A8" w:rsidP="009645F4">
            <w:pPr>
              <w:rPr>
                <w:color w:val="000000"/>
                <w:sz w:val="28"/>
                <w:szCs w:val="28"/>
              </w:rPr>
            </w:pPr>
            <w:r w:rsidRPr="00DE2635">
              <w:rPr>
                <w:color w:val="000000"/>
                <w:sz w:val="28"/>
                <w:szCs w:val="28"/>
              </w:rPr>
              <w:t>- Chất liệu ghế: Da 2 màu nội thất (tuỳ chọn Đen hoặc Đỏ)</w:t>
            </w:r>
          </w:p>
        </w:tc>
        <w:tc>
          <w:tcPr>
            <w:tcW w:w="4739" w:type="dxa"/>
            <w:vAlign w:val="center"/>
            <w:hideMark/>
          </w:tcPr>
          <w:p w14:paraId="05590510" w14:textId="77777777" w:rsidR="005728A8" w:rsidRPr="00DE2635" w:rsidRDefault="005728A8" w:rsidP="009645F4">
            <w:pPr>
              <w:rPr>
                <w:color w:val="000000"/>
                <w:sz w:val="28"/>
                <w:szCs w:val="28"/>
              </w:rPr>
            </w:pPr>
            <w:r w:rsidRPr="00DE2635">
              <w:rPr>
                <w:color w:val="000000"/>
                <w:sz w:val="28"/>
                <w:szCs w:val="28"/>
              </w:rPr>
              <w:t>- Hệ thống Hổ trợ khởi hành ngang dốc (HAC)</w:t>
            </w:r>
          </w:p>
        </w:tc>
      </w:tr>
      <w:tr w:rsidR="005728A8" w:rsidRPr="003D28C1" w14:paraId="34BEF5BD" w14:textId="77777777" w:rsidTr="009645F4">
        <w:trPr>
          <w:trHeight w:val="563"/>
          <w:jc w:val="center"/>
        </w:trPr>
        <w:tc>
          <w:tcPr>
            <w:tcW w:w="5448" w:type="dxa"/>
            <w:vAlign w:val="center"/>
            <w:hideMark/>
          </w:tcPr>
          <w:p w14:paraId="543EC649" w14:textId="77777777" w:rsidR="005728A8" w:rsidRPr="00DE2635" w:rsidRDefault="005728A8" w:rsidP="009645F4">
            <w:pPr>
              <w:rPr>
                <w:color w:val="000000"/>
                <w:sz w:val="28"/>
                <w:szCs w:val="28"/>
              </w:rPr>
            </w:pPr>
            <w:r w:rsidRPr="00DE2635">
              <w:rPr>
                <w:color w:val="000000"/>
                <w:sz w:val="28"/>
                <w:szCs w:val="28"/>
              </w:rPr>
              <w:t>- Ghế điều chỉnh linh hoạt:</w:t>
            </w:r>
          </w:p>
        </w:tc>
        <w:tc>
          <w:tcPr>
            <w:tcW w:w="4739" w:type="dxa"/>
            <w:vAlign w:val="center"/>
            <w:hideMark/>
          </w:tcPr>
          <w:p w14:paraId="0749C95F" w14:textId="77777777" w:rsidR="005728A8" w:rsidRPr="00DE2635" w:rsidRDefault="005728A8" w:rsidP="009645F4">
            <w:pPr>
              <w:rPr>
                <w:color w:val="000000"/>
                <w:sz w:val="28"/>
                <w:szCs w:val="28"/>
              </w:rPr>
            </w:pPr>
            <w:r w:rsidRPr="00DE2635">
              <w:rPr>
                <w:color w:val="000000"/>
                <w:sz w:val="28"/>
                <w:szCs w:val="28"/>
              </w:rPr>
              <w:t>- Hệ thống Cảnh báo điểm mù(BSM)</w:t>
            </w:r>
          </w:p>
        </w:tc>
      </w:tr>
      <w:tr w:rsidR="005728A8" w:rsidRPr="003D28C1" w14:paraId="76CFCE91" w14:textId="77777777" w:rsidTr="009645F4">
        <w:trPr>
          <w:trHeight w:val="691"/>
          <w:jc w:val="center"/>
        </w:trPr>
        <w:tc>
          <w:tcPr>
            <w:tcW w:w="5448" w:type="dxa"/>
            <w:vAlign w:val="center"/>
            <w:hideMark/>
          </w:tcPr>
          <w:p w14:paraId="1CE61E4B" w14:textId="77777777" w:rsidR="005728A8" w:rsidRPr="00DE2635" w:rsidRDefault="005728A8" w:rsidP="009645F4">
            <w:pPr>
              <w:rPr>
                <w:color w:val="000000"/>
                <w:sz w:val="28"/>
                <w:szCs w:val="28"/>
              </w:rPr>
            </w:pPr>
            <w:r w:rsidRPr="00DE2635">
              <w:rPr>
                <w:color w:val="000000"/>
                <w:sz w:val="28"/>
                <w:szCs w:val="28"/>
              </w:rPr>
              <w:t>+ Ghế lái: chỉnh điện 8 hướng</w:t>
            </w:r>
          </w:p>
        </w:tc>
        <w:tc>
          <w:tcPr>
            <w:tcW w:w="4739" w:type="dxa"/>
            <w:vAlign w:val="center"/>
            <w:hideMark/>
          </w:tcPr>
          <w:p w14:paraId="4324D36D" w14:textId="77777777" w:rsidR="005728A8" w:rsidRPr="00DE2635" w:rsidRDefault="005728A8" w:rsidP="009645F4">
            <w:pPr>
              <w:rPr>
                <w:color w:val="000000"/>
                <w:sz w:val="28"/>
                <w:szCs w:val="28"/>
              </w:rPr>
            </w:pPr>
            <w:r w:rsidRPr="00DE2635">
              <w:rPr>
                <w:color w:val="000000"/>
                <w:sz w:val="28"/>
                <w:szCs w:val="28"/>
              </w:rPr>
              <w:t xml:space="preserve"> - Hệ thống Cảnh báo phương tiện cắt ngang phía sau(RCTA)</w:t>
            </w:r>
          </w:p>
        </w:tc>
      </w:tr>
      <w:tr w:rsidR="005728A8" w:rsidRPr="003D28C1" w14:paraId="2BC9E65F" w14:textId="77777777" w:rsidTr="009645F4">
        <w:trPr>
          <w:trHeight w:val="567"/>
          <w:jc w:val="center"/>
        </w:trPr>
        <w:tc>
          <w:tcPr>
            <w:tcW w:w="5448" w:type="dxa"/>
            <w:vAlign w:val="center"/>
            <w:hideMark/>
          </w:tcPr>
          <w:p w14:paraId="1D3485F1" w14:textId="77777777" w:rsidR="005728A8" w:rsidRPr="00DE2635" w:rsidRDefault="005728A8" w:rsidP="009645F4">
            <w:pPr>
              <w:rPr>
                <w:color w:val="000000"/>
                <w:sz w:val="28"/>
                <w:szCs w:val="28"/>
              </w:rPr>
            </w:pPr>
            <w:r w:rsidRPr="00DE2635">
              <w:rPr>
                <w:color w:val="000000"/>
                <w:sz w:val="28"/>
                <w:szCs w:val="28"/>
              </w:rPr>
              <w:t>+ Ghế hành khách: chỉnh cơ 4 hướng</w:t>
            </w:r>
          </w:p>
        </w:tc>
        <w:tc>
          <w:tcPr>
            <w:tcW w:w="4739" w:type="dxa"/>
            <w:vAlign w:val="center"/>
            <w:hideMark/>
          </w:tcPr>
          <w:p w14:paraId="03032C5F" w14:textId="77777777" w:rsidR="005728A8" w:rsidRPr="00DE2635" w:rsidRDefault="005728A8" w:rsidP="009645F4">
            <w:pPr>
              <w:rPr>
                <w:color w:val="000000"/>
                <w:sz w:val="28"/>
                <w:szCs w:val="28"/>
              </w:rPr>
            </w:pPr>
            <w:r w:rsidRPr="00DE2635">
              <w:rPr>
                <w:color w:val="000000"/>
                <w:sz w:val="28"/>
                <w:szCs w:val="28"/>
              </w:rPr>
              <w:t>- Camera toàn cảnh 360</w:t>
            </w:r>
          </w:p>
        </w:tc>
      </w:tr>
      <w:tr w:rsidR="005728A8" w:rsidRPr="003D28C1" w14:paraId="5B1A78B4" w14:textId="77777777" w:rsidTr="009645F4">
        <w:trPr>
          <w:trHeight w:val="629"/>
          <w:jc w:val="center"/>
        </w:trPr>
        <w:tc>
          <w:tcPr>
            <w:tcW w:w="5448" w:type="dxa"/>
            <w:vAlign w:val="center"/>
            <w:hideMark/>
          </w:tcPr>
          <w:p w14:paraId="7B978448" w14:textId="77777777" w:rsidR="005728A8" w:rsidRPr="00DE2635" w:rsidRDefault="005728A8" w:rsidP="009645F4">
            <w:pPr>
              <w:rPr>
                <w:color w:val="000000"/>
                <w:sz w:val="28"/>
                <w:szCs w:val="28"/>
              </w:rPr>
            </w:pPr>
            <w:r w:rsidRPr="00DE2635">
              <w:rPr>
                <w:color w:val="000000"/>
                <w:sz w:val="28"/>
                <w:szCs w:val="28"/>
              </w:rPr>
              <w:lastRenderedPageBreak/>
              <w:t>+ Hàng ghế sau: gập 40:66</w:t>
            </w:r>
          </w:p>
        </w:tc>
        <w:tc>
          <w:tcPr>
            <w:tcW w:w="4739" w:type="dxa"/>
            <w:vAlign w:val="center"/>
            <w:hideMark/>
          </w:tcPr>
          <w:p w14:paraId="7EBAB0B8" w14:textId="77777777" w:rsidR="005728A8" w:rsidRPr="00DE2635" w:rsidRDefault="005728A8" w:rsidP="009645F4">
            <w:pPr>
              <w:rPr>
                <w:color w:val="000000"/>
                <w:sz w:val="28"/>
                <w:szCs w:val="28"/>
              </w:rPr>
            </w:pPr>
            <w:r w:rsidRPr="00DE2635">
              <w:rPr>
                <w:color w:val="000000"/>
                <w:sz w:val="28"/>
                <w:szCs w:val="28"/>
              </w:rPr>
              <w:t xml:space="preserve">- Khung xe hấp thụ xung lực (GOA). </w:t>
            </w:r>
          </w:p>
        </w:tc>
      </w:tr>
      <w:tr w:rsidR="005728A8" w:rsidRPr="003D28C1" w14:paraId="0E1A58BF" w14:textId="77777777" w:rsidTr="009645F4">
        <w:trPr>
          <w:trHeight w:val="465"/>
          <w:jc w:val="center"/>
        </w:trPr>
        <w:tc>
          <w:tcPr>
            <w:tcW w:w="5448" w:type="dxa"/>
            <w:vAlign w:val="center"/>
            <w:hideMark/>
          </w:tcPr>
          <w:p w14:paraId="219586F5" w14:textId="77777777" w:rsidR="005728A8" w:rsidRPr="00DE2635" w:rsidRDefault="005728A8" w:rsidP="009645F4">
            <w:pPr>
              <w:rPr>
                <w:b/>
                <w:bCs/>
                <w:color w:val="000000"/>
                <w:sz w:val="28"/>
                <w:szCs w:val="28"/>
              </w:rPr>
            </w:pPr>
            <w:r w:rsidRPr="00DE2635">
              <w:rPr>
                <w:b/>
                <w:bCs/>
                <w:color w:val="000000"/>
                <w:sz w:val="28"/>
                <w:szCs w:val="28"/>
              </w:rPr>
              <w:t>* Tiện nghi:</w:t>
            </w:r>
          </w:p>
        </w:tc>
        <w:tc>
          <w:tcPr>
            <w:tcW w:w="4739" w:type="dxa"/>
            <w:vAlign w:val="center"/>
            <w:hideMark/>
          </w:tcPr>
          <w:p w14:paraId="00671842" w14:textId="77777777" w:rsidR="005728A8" w:rsidRPr="00DE2635" w:rsidRDefault="005728A8" w:rsidP="009645F4">
            <w:pPr>
              <w:rPr>
                <w:color w:val="000000"/>
                <w:sz w:val="28"/>
                <w:szCs w:val="28"/>
              </w:rPr>
            </w:pPr>
            <w:r w:rsidRPr="00DE2635">
              <w:rPr>
                <w:color w:val="000000"/>
                <w:sz w:val="28"/>
                <w:szCs w:val="28"/>
              </w:rPr>
              <w:t xml:space="preserve"> - Túi khí: 07 túi khí     </w:t>
            </w:r>
          </w:p>
        </w:tc>
      </w:tr>
      <w:tr w:rsidR="005728A8" w:rsidRPr="003D28C1" w14:paraId="327D713B" w14:textId="77777777" w:rsidTr="009645F4">
        <w:trPr>
          <w:trHeight w:val="435"/>
          <w:jc w:val="center"/>
        </w:trPr>
        <w:tc>
          <w:tcPr>
            <w:tcW w:w="5448" w:type="dxa"/>
            <w:vAlign w:val="center"/>
            <w:hideMark/>
          </w:tcPr>
          <w:p w14:paraId="23CB56C8" w14:textId="77777777" w:rsidR="005728A8" w:rsidRPr="00DE2635" w:rsidRDefault="005728A8" w:rsidP="009645F4">
            <w:pPr>
              <w:rPr>
                <w:color w:val="000000"/>
                <w:sz w:val="28"/>
                <w:szCs w:val="28"/>
              </w:rPr>
            </w:pPr>
            <w:r w:rsidRPr="00DE2635">
              <w:rPr>
                <w:color w:val="000000"/>
                <w:sz w:val="28"/>
                <w:szCs w:val="28"/>
              </w:rPr>
              <w:t>- Kính trần toàn Cảnh</w:t>
            </w:r>
          </w:p>
        </w:tc>
        <w:tc>
          <w:tcPr>
            <w:tcW w:w="4739" w:type="dxa"/>
            <w:vAlign w:val="center"/>
            <w:hideMark/>
          </w:tcPr>
          <w:p w14:paraId="4ACCEBC3" w14:textId="77777777" w:rsidR="005728A8" w:rsidRPr="00DE2635" w:rsidRDefault="005728A8" w:rsidP="009645F4">
            <w:pPr>
              <w:rPr>
                <w:color w:val="000000"/>
                <w:sz w:val="28"/>
                <w:szCs w:val="28"/>
              </w:rPr>
            </w:pPr>
            <w:r w:rsidRPr="00DE2635">
              <w:rPr>
                <w:color w:val="000000"/>
                <w:sz w:val="28"/>
                <w:szCs w:val="28"/>
              </w:rPr>
              <w:t>- Cảm biến lùi,  cảm biến góc trước sau.</w:t>
            </w:r>
          </w:p>
        </w:tc>
      </w:tr>
      <w:tr w:rsidR="005728A8" w:rsidRPr="003D28C1" w14:paraId="1A1082C9" w14:textId="77777777" w:rsidTr="009645F4">
        <w:trPr>
          <w:trHeight w:val="691"/>
          <w:jc w:val="center"/>
        </w:trPr>
        <w:tc>
          <w:tcPr>
            <w:tcW w:w="5448" w:type="dxa"/>
            <w:vAlign w:val="center"/>
            <w:hideMark/>
          </w:tcPr>
          <w:p w14:paraId="116DB2A9" w14:textId="77777777" w:rsidR="005728A8" w:rsidRPr="00DE2635" w:rsidRDefault="005728A8" w:rsidP="009645F4">
            <w:pPr>
              <w:rPr>
                <w:color w:val="000000"/>
                <w:sz w:val="28"/>
                <w:szCs w:val="28"/>
              </w:rPr>
            </w:pPr>
            <w:r w:rsidRPr="00DE2635">
              <w:rPr>
                <w:color w:val="000000"/>
                <w:sz w:val="28"/>
                <w:szCs w:val="28"/>
              </w:rPr>
              <w:t>- Chìa khóa thông minh, khởi động bằng nút bấm.</w:t>
            </w:r>
          </w:p>
        </w:tc>
        <w:tc>
          <w:tcPr>
            <w:tcW w:w="4739" w:type="dxa"/>
            <w:vAlign w:val="center"/>
            <w:hideMark/>
          </w:tcPr>
          <w:p w14:paraId="386BC926" w14:textId="77777777" w:rsidR="005728A8" w:rsidRPr="00DE2635" w:rsidRDefault="005728A8" w:rsidP="009645F4">
            <w:pPr>
              <w:rPr>
                <w:color w:val="000000"/>
                <w:sz w:val="28"/>
                <w:szCs w:val="28"/>
              </w:rPr>
            </w:pPr>
            <w:r w:rsidRPr="00DE2635">
              <w:rPr>
                <w:color w:val="000000"/>
                <w:sz w:val="28"/>
                <w:szCs w:val="28"/>
              </w:rPr>
              <w:t>- Phanh Tay điện tử</w:t>
            </w:r>
          </w:p>
        </w:tc>
      </w:tr>
      <w:tr w:rsidR="005728A8" w:rsidRPr="003D28C1" w14:paraId="5B5A014F" w14:textId="77777777" w:rsidTr="009645F4">
        <w:trPr>
          <w:trHeight w:val="565"/>
          <w:jc w:val="center"/>
        </w:trPr>
        <w:tc>
          <w:tcPr>
            <w:tcW w:w="5448" w:type="dxa"/>
            <w:vAlign w:val="center"/>
            <w:hideMark/>
          </w:tcPr>
          <w:p w14:paraId="0676138B" w14:textId="77777777" w:rsidR="005728A8" w:rsidRPr="00DE2635" w:rsidRDefault="005728A8" w:rsidP="009645F4">
            <w:pPr>
              <w:rPr>
                <w:color w:val="000000"/>
                <w:sz w:val="28"/>
                <w:szCs w:val="28"/>
              </w:rPr>
            </w:pPr>
            <w:r w:rsidRPr="00DE2635">
              <w:rPr>
                <w:color w:val="000000"/>
                <w:sz w:val="28"/>
                <w:szCs w:val="28"/>
              </w:rPr>
              <w:t>- Hệ thống điều hòa 2 vùng độc lập</w:t>
            </w:r>
          </w:p>
        </w:tc>
        <w:tc>
          <w:tcPr>
            <w:tcW w:w="4739" w:type="dxa"/>
            <w:vAlign w:val="center"/>
            <w:hideMark/>
          </w:tcPr>
          <w:p w14:paraId="7AD869A6" w14:textId="77777777" w:rsidR="005728A8" w:rsidRPr="00DE2635" w:rsidRDefault="005728A8" w:rsidP="009645F4">
            <w:pPr>
              <w:rPr>
                <w:color w:val="000000"/>
                <w:sz w:val="28"/>
                <w:szCs w:val="28"/>
              </w:rPr>
            </w:pPr>
            <w:r w:rsidRPr="00DE2635">
              <w:rPr>
                <w:color w:val="000000"/>
                <w:sz w:val="28"/>
                <w:szCs w:val="28"/>
              </w:rPr>
              <w:t> </w:t>
            </w:r>
          </w:p>
        </w:tc>
      </w:tr>
      <w:tr w:rsidR="005728A8" w:rsidRPr="003D28C1" w14:paraId="4AF7C5AD" w14:textId="77777777" w:rsidTr="009645F4">
        <w:trPr>
          <w:trHeight w:val="545"/>
          <w:jc w:val="center"/>
        </w:trPr>
        <w:tc>
          <w:tcPr>
            <w:tcW w:w="5448" w:type="dxa"/>
            <w:vAlign w:val="center"/>
            <w:hideMark/>
          </w:tcPr>
          <w:p w14:paraId="26F12538" w14:textId="77777777" w:rsidR="005728A8" w:rsidRPr="00DE2635" w:rsidRDefault="005728A8" w:rsidP="009645F4">
            <w:pPr>
              <w:rPr>
                <w:color w:val="000000"/>
                <w:sz w:val="28"/>
                <w:szCs w:val="28"/>
              </w:rPr>
            </w:pPr>
            <w:r w:rsidRPr="00DE2635">
              <w:rPr>
                <w:color w:val="000000"/>
                <w:sz w:val="28"/>
                <w:szCs w:val="28"/>
              </w:rPr>
              <w:t>- Chức năng mở cốp rảnh tay.</w:t>
            </w:r>
          </w:p>
        </w:tc>
        <w:tc>
          <w:tcPr>
            <w:tcW w:w="4739" w:type="dxa"/>
            <w:vAlign w:val="center"/>
            <w:hideMark/>
          </w:tcPr>
          <w:p w14:paraId="0C2D8FF1" w14:textId="77777777" w:rsidR="005728A8" w:rsidRPr="00DE2635" w:rsidRDefault="005728A8" w:rsidP="009645F4">
            <w:pPr>
              <w:rPr>
                <w:color w:val="000000"/>
                <w:sz w:val="28"/>
                <w:szCs w:val="28"/>
              </w:rPr>
            </w:pPr>
            <w:r w:rsidRPr="00DE2635">
              <w:rPr>
                <w:color w:val="000000"/>
                <w:sz w:val="28"/>
                <w:szCs w:val="28"/>
              </w:rPr>
              <w:t> </w:t>
            </w:r>
          </w:p>
        </w:tc>
      </w:tr>
      <w:tr w:rsidR="005728A8" w:rsidRPr="003D28C1" w14:paraId="0C7D6C34" w14:textId="77777777" w:rsidTr="009645F4">
        <w:trPr>
          <w:trHeight w:val="691"/>
          <w:jc w:val="center"/>
        </w:trPr>
        <w:tc>
          <w:tcPr>
            <w:tcW w:w="5448" w:type="dxa"/>
            <w:vAlign w:val="center"/>
            <w:hideMark/>
          </w:tcPr>
          <w:p w14:paraId="1E674F5F" w14:textId="77777777" w:rsidR="005728A8" w:rsidRPr="00DE2635" w:rsidRDefault="005728A8" w:rsidP="009645F4">
            <w:pPr>
              <w:rPr>
                <w:color w:val="000000"/>
                <w:sz w:val="28"/>
                <w:szCs w:val="28"/>
              </w:rPr>
            </w:pPr>
            <w:r w:rsidRPr="00DE2635">
              <w:rPr>
                <w:color w:val="000000"/>
                <w:sz w:val="28"/>
                <w:szCs w:val="28"/>
              </w:rPr>
              <w:t>- Hệ thống Điều khiển bằng giọng nói. Hệ thống đàm thoại rảnh tay.</w:t>
            </w:r>
          </w:p>
        </w:tc>
        <w:tc>
          <w:tcPr>
            <w:tcW w:w="4739" w:type="dxa"/>
            <w:vAlign w:val="center"/>
            <w:hideMark/>
          </w:tcPr>
          <w:p w14:paraId="7C5CBAF6" w14:textId="77777777" w:rsidR="005728A8" w:rsidRPr="00DE2635" w:rsidRDefault="005728A8" w:rsidP="009645F4">
            <w:pPr>
              <w:rPr>
                <w:color w:val="000000"/>
                <w:sz w:val="28"/>
                <w:szCs w:val="28"/>
              </w:rPr>
            </w:pPr>
            <w:r w:rsidRPr="00DE2635">
              <w:rPr>
                <w:color w:val="000000"/>
                <w:sz w:val="28"/>
                <w:szCs w:val="28"/>
              </w:rPr>
              <w:t> </w:t>
            </w:r>
          </w:p>
        </w:tc>
      </w:tr>
      <w:tr w:rsidR="005728A8" w:rsidRPr="003D28C1" w14:paraId="2943341C" w14:textId="77777777" w:rsidTr="009645F4">
        <w:trPr>
          <w:trHeight w:val="568"/>
          <w:jc w:val="center"/>
        </w:trPr>
        <w:tc>
          <w:tcPr>
            <w:tcW w:w="5448" w:type="dxa"/>
            <w:vAlign w:val="center"/>
            <w:hideMark/>
          </w:tcPr>
          <w:p w14:paraId="42ACABAE" w14:textId="77777777" w:rsidR="005728A8" w:rsidRPr="00DE2635" w:rsidRDefault="005728A8" w:rsidP="009645F4">
            <w:pPr>
              <w:rPr>
                <w:color w:val="000000"/>
                <w:sz w:val="28"/>
                <w:szCs w:val="28"/>
              </w:rPr>
            </w:pPr>
            <w:r w:rsidRPr="00DE2635">
              <w:rPr>
                <w:color w:val="000000"/>
                <w:sz w:val="28"/>
                <w:szCs w:val="28"/>
              </w:rPr>
              <w:t>- Kết nối điện thoại thông minh. Sạc không dây</w:t>
            </w:r>
          </w:p>
        </w:tc>
        <w:tc>
          <w:tcPr>
            <w:tcW w:w="4739" w:type="dxa"/>
            <w:vAlign w:val="center"/>
            <w:hideMark/>
          </w:tcPr>
          <w:p w14:paraId="7543132A" w14:textId="77777777" w:rsidR="005728A8" w:rsidRPr="00DE2635" w:rsidRDefault="005728A8" w:rsidP="009645F4">
            <w:pPr>
              <w:rPr>
                <w:color w:val="000000"/>
                <w:sz w:val="28"/>
                <w:szCs w:val="28"/>
              </w:rPr>
            </w:pPr>
            <w:r w:rsidRPr="00DE2635">
              <w:rPr>
                <w:color w:val="000000"/>
                <w:sz w:val="28"/>
                <w:szCs w:val="28"/>
              </w:rPr>
              <w:t> </w:t>
            </w:r>
          </w:p>
        </w:tc>
      </w:tr>
    </w:tbl>
    <w:p w14:paraId="1232E7C6" w14:textId="77777777" w:rsidR="005728A8" w:rsidRPr="009F2569" w:rsidRDefault="005728A8" w:rsidP="005728A8">
      <w:pPr>
        <w:pStyle w:val="BodyTextIndent"/>
        <w:spacing w:before="60" w:after="60"/>
        <w:rPr>
          <w:sz w:val="28"/>
          <w:szCs w:val="28"/>
          <w:lang w:val="it-IT"/>
        </w:rPr>
      </w:pPr>
    </w:p>
    <w:p w14:paraId="45F242FD" w14:textId="77777777" w:rsidR="005728A8" w:rsidRPr="00E8172B" w:rsidRDefault="005728A8" w:rsidP="005728A8">
      <w:pPr>
        <w:spacing w:line="276" w:lineRule="auto"/>
        <w:ind w:firstLine="567"/>
        <w:jc w:val="left"/>
        <w:rPr>
          <w:b/>
          <w:sz w:val="28"/>
          <w:szCs w:val="28"/>
          <w:lang w:val="vi-VN"/>
        </w:rPr>
      </w:pPr>
      <w:r w:rsidRPr="00E8172B">
        <w:rPr>
          <w:b/>
          <w:sz w:val="28"/>
          <w:szCs w:val="28"/>
          <w:lang w:val="vi-VN"/>
        </w:rPr>
        <w:t>3. Kiểm tra và thử nghiệm</w:t>
      </w:r>
    </w:p>
    <w:p w14:paraId="7A00B641" w14:textId="77777777" w:rsidR="005728A8" w:rsidRPr="00E8172B" w:rsidRDefault="005728A8" w:rsidP="005728A8">
      <w:pPr>
        <w:widowControl w:val="0"/>
        <w:spacing w:line="276" w:lineRule="auto"/>
        <w:ind w:firstLine="567"/>
        <w:rPr>
          <w:sz w:val="28"/>
          <w:szCs w:val="28"/>
        </w:rPr>
      </w:pPr>
      <w:r w:rsidRPr="00E8172B">
        <w:rPr>
          <w:sz w:val="28"/>
          <w:szCs w:val="28"/>
        </w:rPr>
        <w:t xml:space="preserve">Các kiểm tra và thử nghiệm cần tiến hành gồm có: </w:t>
      </w:r>
    </w:p>
    <w:p w14:paraId="085CCD5C" w14:textId="77777777" w:rsidR="005728A8" w:rsidRPr="00E8172B" w:rsidRDefault="005728A8" w:rsidP="005728A8">
      <w:pPr>
        <w:widowControl w:val="0"/>
        <w:spacing w:line="276" w:lineRule="auto"/>
        <w:ind w:firstLine="567"/>
        <w:rPr>
          <w:sz w:val="28"/>
          <w:szCs w:val="28"/>
        </w:rPr>
      </w:pPr>
      <w:r w:rsidRPr="00E8172B">
        <w:rPr>
          <w:sz w:val="28"/>
          <w:szCs w:val="28"/>
        </w:rPr>
        <w:t xml:space="preserve">+ Thực hiện kiểm tra, chạy thử và nghiệm thu hàng hóa trước khi sử dụng chính thức; </w:t>
      </w:r>
    </w:p>
    <w:p w14:paraId="6B3EEBB4" w14:textId="77777777" w:rsidR="005728A8" w:rsidRPr="00E8172B" w:rsidRDefault="005728A8" w:rsidP="005728A8">
      <w:pPr>
        <w:widowControl w:val="0"/>
        <w:spacing w:line="276" w:lineRule="auto"/>
        <w:ind w:firstLine="567"/>
        <w:rPr>
          <w:sz w:val="28"/>
          <w:szCs w:val="28"/>
        </w:rPr>
      </w:pPr>
      <w:r w:rsidRPr="00E8172B">
        <w:rPr>
          <w:sz w:val="28"/>
          <w:szCs w:val="28"/>
        </w:rPr>
        <w:t>+ Trong quá trình kiểm tra, nếu phát hiện bất kỳ hàng hóa nào không phù hợp với đặc tính kỹ thuật theo quy định của E-HSMT thì nhà thầu phải thu hồi và thay thế hàng hóa khác để đáp ứng đúng các yêu cầu về kỹ thuật;</w:t>
      </w:r>
    </w:p>
    <w:p w14:paraId="67E55BD0" w14:textId="77777777" w:rsidR="005728A8" w:rsidRPr="00E8172B" w:rsidRDefault="005728A8" w:rsidP="005728A8">
      <w:pPr>
        <w:widowControl w:val="0"/>
        <w:spacing w:line="276" w:lineRule="auto"/>
        <w:ind w:firstLine="567"/>
        <w:rPr>
          <w:sz w:val="28"/>
          <w:szCs w:val="28"/>
        </w:rPr>
      </w:pPr>
      <w:r w:rsidRPr="00E8172B">
        <w:rPr>
          <w:sz w:val="28"/>
          <w:szCs w:val="28"/>
        </w:rPr>
        <w:t xml:space="preserve"> + Nhà thầu chịu mọi chi phí liên quan đến việc kiểm tra, chạy thử và nghiệm thu. </w:t>
      </w:r>
    </w:p>
    <w:p w14:paraId="65002B7A" w14:textId="77777777" w:rsidR="005728A8" w:rsidRPr="00E8172B" w:rsidRDefault="005728A8" w:rsidP="005728A8">
      <w:pPr>
        <w:widowControl w:val="0"/>
        <w:spacing w:line="276" w:lineRule="auto"/>
        <w:ind w:firstLine="567"/>
        <w:rPr>
          <w:sz w:val="28"/>
          <w:szCs w:val="28"/>
        </w:rPr>
      </w:pPr>
      <w:r w:rsidRPr="00E8172B">
        <w:rPr>
          <w:sz w:val="28"/>
          <w:szCs w:val="28"/>
        </w:rPr>
        <w:t xml:space="preserve">- Thực hiện kiểm tra và nghiệm thu hàng hóa trước khi đưa vào sử dụng. </w:t>
      </w:r>
    </w:p>
    <w:p w14:paraId="5290DD42" w14:textId="77777777" w:rsidR="005728A8" w:rsidRPr="00E8172B" w:rsidRDefault="005728A8" w:rsidP="005728A8">
      <w:pPr>
        <w:widowControl w:val="0"/>
        <w:spacing w:line="276" w:lineRule="auto"/>
        <w:ind w:firstLine="567"/>
        <w:rPr>
          <w:rFonts w:eastAsia="Calibri"/>
          <w:sz w:val="28"/>
          <w:szCs w:val="28"/>
        </w:rPr>
      </w:pPr>
      <w:r w:rsidRPr="00E8172B">
        <w:rPr>
          <w:sz w:val="28"/>
          <w:szCs w:val="28"/>
        </w:rPr>
        <w:t>- Bất kỳ hàng hóa nào qua kiểm tra, thử nghiệm mà không phù hợp với đặc tính kỹ thuật theo hợp đồng thì Chủ đầu tư có quyền từ chối và nhà thầu phải có trách nhiệm thay thế bằng hàng hóa khác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đó nếu thấy cần thiết, mọi rủi ro và chi phí liên quan do nhà thầu chịu.</w:t>
      </w:r>
      <w:r w:rsidRPr="00E8172B">
        <w:rPr>
          <w:rFonts w:eastAsia="Calibri"/>
          <w:sz w:val="28"/>
          <w:szCs w:val="28"/>
          <w:lang w:val="vi-VN"/>
        </w:rPr>
        <w:t xml:space="preserve"> </w:t>
      </w:r>
    </w:p>
    <w:p w14:paraId="1A850312" w14:textId="77777777" w:rsidR="005728A8" w:rsidRPr="00E8172B" w:rsidRDefault="005728A8" w:rsidP="005728A8">
      <w:pPr>
        <w:widowControl w:val="0"/>
        <w:spacing w:line="276" w:lineRule="auto"/>
        <w:ind w:firstLine="567"/>
        <w:rPr>
          <w:rFonts w:eastAsia="Calibri"/>
          <w:sz w:val="28"/>
          <w:szCs w:val="28"/>
          <w:lang w:val="nl-NL"/>
        </w:rPr>
      </w:pPr>
      <w:r w:rsidRPr="00E8172B">
        <w:rPr>
          <w:rFonts w:eastAsia="Calibri"/>
          <w:sz w:val="28"/>
          <w:szCs w:val="28"/>
          <w:lang w:val="vi-VN"/>
        </w:rPr>
        <w:t>Địa điểm: Theo yêu cầu của chủ đầu tư.</w:t>
      </w:r>
      <w:r w:rsidRPr="00E8172B">
        <w:rPr>
          <w:rFonts w:eastAsia="Calibri"/>
          <w:sz w:val="28"/>
          <w:szCs w:val="28"/>
          <w:lang w:val="nl-NL"/>
        </w:rPr>
        <w:t xml:space="preserve"> </w:t>
      </w:r>
    </w:p>
    <w:bookmarkEnd w:id="0"/>
    <w:p w14:paraId="5A4FA5CE" w14:textId="77777777" w:rsidR="00816BEC" w:rsidRDefault="00816BEC"/>
    <w:sectPr w:rsidR="00816B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8A8"/>
    <w:rsid w:val="00380B1E"/>
    <w:rsid w:val="005728A8"/>
    <w:rsid w:val="0066345B"/>
    <w:rsid w:val="007A2217"/>
    <w:rsid w:val="00816BEC"/>
    <w:rsid w:val="00C2308D"/>
    <w:rsid w:val="00C460DF"/>
    <w:rsid w:val="00C766A1"/>
    <w:rsid w:val="00D54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5767C"/>
  <w15:chartTrackingRefBased/>
  <w15:docId w15:val="{297192BA-176B-4777-88BA-5DD35511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8A8"/>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5728A8"/>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728A8"/>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728A8"/>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728A8"/>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 w:val="28"/>
      <w:szCs w:val="24"/>
      <w14:ligatures w14:val="standardContextual"/>
    </w:rPr>
  </w:style>
  <w:style w:type="paragraph" w:styleId="Heading5">
    <w:name w:val="heading 5"/>
    <w:basedOn w:val="Normal"/>
    <w:next w:val="Normal"/>
    <w:link w:val="Heading5Char"/>
    <w:uiPriority w:val="9"/>
    <w:semiHidden/>
    <w:unhideWhenUsed/>
    <w:qFormat/>
    <w:rsid w:val="005728A8"/>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 w:val="28"/>
      <w:szCs w:val="24"/>
      <w14:ligatures w14:val="standardContextual"/>
    </w:rPr>
  </w:style>
  <w:style w:type="paragraph" w:styleId="Heading6">
    <w:name w:val="heading 6"/>
    <w:basedOn w:val="Normal"/>
    <w:next w:val="Normal"/>
    <w:link w:val="Heading6Char"/>
    <w:uiPriority w:val="9"/>
    <w:semiHidden/>
    <w:unhideWhenUsed/>
    <w:qFormat/>
    <w:rsid w:val="005728A8"/>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8"/>
      <w:szCs w:val="24"/>
      <w14:ligatures w14:val="standardContextual"/>
    </w:rPr>
  </w:style>
  <w:style w:type="paragraph" w:styleId="Heading7">
    <w:name w:val="heading 7"/>
    <w:basedOn w:val="Normal"/>
    <w:next w:val="Normal"/>
    <w:link w:val="Heading7Char"/>
    <w:uiPriority w:val="9"/>
    <w:semiHidden/>
    <w:unhideWhenUsed/>
    <w:qFormat/>
    <w:rsid w:val="005728A8"/>
    <w:pPr>
      <w:keepNext/>
      <w:keepLines/>
      <w:spacing w:before="40" w:line="278" w:lineRule="auto"/>
      <w:jc w:val="left"/>
      <w:outlineLvl w:val="6"/>
    </w:pPr>
    <w:rPr>
      <w:rFonts w:asciiTheme="minorHAnsi" w:eastAsiaTheme="majorEastAsia" w:hAnsiTheme="minorHAnsi" w:cstheme="majorBidi"/>
      <w:color w:val="595959" w:themeColor="text1" w:themeTint="A6"/>
      <w:kern w:val="2"/>
      <w:sz w:val="28"/>
      <w:szCs w:val="24"/>
      <w14:ligatures w14:val="standardContextual"/>
    </w:rPr>
  </w:style>
  <w:style w:type="paragraph" w:styleId="Heading8">
    <w:name w:val="heading 8"/>
    <w:basedOn w:val="Normal"/>
    <w:next w:val="Normal"/>
    <w:link w:val="Heading8Char"/>
    <w:uiPriority w:val="9"/>
    <w:semiHidden/>
    <w:unhideWhenUsed/>
    <w:qFormat/>
    <w:rsid w:val="005728A8"/>
    <w:pPr>
      <w:keepNext/>
      <w:keepLines/>
      <w:spacing w:line="278" w:lineRule="auto"/>
      <w:jc w:val="left"/>
      <w:outlineLvl w:val="7"/>
    </w:pPr>
    <w:rPr>
      <w:rFonts w:asciiTheme="minorHAnsi" w:eastAsiaTheme="majorEastAsia" w:hAnsiTheme="minorHAnsi" w:cstheme="majorBidi"/>
      <w:i/>
      <w:iCs/>
      <w:color w:val="272727" w:themeColor="text1" w:themeTint="D8"/>
      <w:kern w:val="2"/>
      <w:sz w:val="28"/>
      <w:szCs w:val="24"/>
      <w14:ligatures w14:val="standardContextual"/>
    </w:rPr>
  </w:style>
  <w:style w:type="paragraph" w:styleId="Heading9">
    <w:name w:val="heading 9"/>
    <w:basedOn w:val="Normal"/>
    <w:next w:val="Normal"/>
    <w:link w:val="Heading9Char"/>
    <w:uiPriority w:val="9"/>
    <w:semiHidden/>
    <w:unhideWhenUsed/>
    <w:qFormat/>
    <w:rsid w:val="005728A8"/>
    <w:pPr>
      <w:keepNext/>
      <w:keepLines/>
      <w:spacing w:line="278" w:lineRule="auto"/>
      <w:jc w:val="left"/>
      <w:outlineLvl w:val="8"/>
    </w:pPr>
    <w:rPr>
      <w:rFonts w:asciiTheme="minorHAnsi" w:eastAsiaTheme="majorEastAsia" w:hAnsiTheme="minorHAnsi" w:cstheme="majorBidi"/>
      <w:color w:val="272727" w:themeColor="text1" w:themeTint="D8"/>
      <w:kern w:val="2"/>
      <w:sz w:val="28"/>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8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28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28A8"/>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5728A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728A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728A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728A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728A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728A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728A8"/>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728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28A8"/>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728A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728A8"/>
    <w:pPr>
      <w:spacing w:before="160" w:after="160" w:line="278" w:lineRule="auto"/>
      <w:jc w:val="center"/>
    </w:pPr>
    <w:rPr>
      <w:rFonts w:eastAsiaTheme="minorHAnsi" w:cstheme="minorBidi"/>
      <w:i/>
      <w:iCs/>
      <w:color w:val="404040" w:themeColor="text1" w:themeTint="BF"/>
      <w:kern w:val="2"/>
      <w:sz w:val="28"/>
      <w:szCs w:val="24"/>
      <w14:ligatures w14:val="standardContextual"/>
    </w:rPr>
  </w:style>
  <w:style w:type="character" w:customStyle="1" w:styleId="QuoteChar">
    <w:name w:val="Quote Char"/>
    <w:basedOn w:val="DefaultParagraphFont"/>
    <w:link w:val="Quote"/>
    <w:uiPriority w:val="29"/>
    <w:rsid w:val="005728A8"/>
    <w:rPr>
      <w:i/>
      <w:iCs/>
      <w:color w:val="404040" w:themeColor="text1" w:themeTint="BF"/>
    </w:rPr>
  </w:style>
  <w:style w:type="paragraph" w:styleId="ListParagraph">
    <w:name w:val="List Paragraph"/>
    <w:basedOn w:val="Normal"/>
    <w:uiPriority w:val="34"/>
    <w:qFormat/>
    <w:rsid w:val="005728A8"/>
    <w:pPr>
      <w:spacing w:after="160" w:line="278" w:lineRule="auto"/>
      <w:ind w:left="720"/>
      <w:contextualSpacing/>
      <w:jc w:val="left"/>
    </w:pPr>
    <w:rPr>
      <w:rFonts w:eastAsiaTheme="minorHAnsi" w:cstheme="minorBidi"/>
      <w:kern w:val="2"/>
      <w:sz w:val="28"/>
      <w:szCs w:val="24"/>
      <w14:ligatures w14:val="standardContextual"/>
    </w:rPr>
  </w:style>
  <w:style w:type="character" w:styleId="IntenseEmphasis">
    <w:name w:val="Intense Emphasis"/>
    <w:basedOn w:val="DefaultParagraphFont"/>
    <w:uiPriority w:val="21"/>
    <w:qFormat/>
    <w:rsid w:val="005728A8"/>
    <w:rPr>
      <w:i/>
      <w:iCs/>
      <w:color w:val="2F5496" w:themeColor="accent1" w:themeShade="BF"/>
    </w:rPr>
  </w:style>
  <w:style w:type="paragraph" w:styleId="IntenseQuote">
    <w:name w:val="Intense Quote"/>
    <w:basedOn w:val="Normal"/>
    <w:next w:val="Normal"/>
    <w:link w:val="IntenseQuoteChar"/>
    <w:uiPriority w:val="30"/>
    <w:qFormat/>
    <w:rsid w:val="005728A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cstheme="minorBidi"/>
      <w:i/>
      <w:iCs/>
      <w:color w:val="2F5496" w:themeColor="accent1" w:themeShade="BF"/>
      <w:kern w:val="2"/>
      <w:sz w:val="28"/>
      <w:szCs w:val="24"/>
      <w14:ligatures w14:val="standardContextual"/>
    </w:rPr>
  </w:style>
  <w:style w:type="character" w:customStyle="1" w:styleId="IntenseQuoteChar">
    <w:name w:val="Intense Quote Char"/>
    <w:basedOn w:val="DefaultParagraphFont"/>
    <w:link w:val="IntenseQuote"/>
    <w:uiPriority w:val="30"/>
    <w:rsid w:val="005728A8"/>
    <w:rPr>
      <w:i/>
      <w:iCs/>
      <w:color w:val="2F5496" w:themeColor="accent1" w:themeShade="BF"/>
    </w:rPr>
  </w:style>
  <w:style w:type="character" w:styleId="IntenseReference">
    <w:name w:val="Intense Reference"/>
    <w:basedOn w:val="DefaultParagraphFont"/>
    <w:uiPriority w:val="32"/>
    <w:qFormat/>
    <w:rsid w:val="005728A8"/>
    <w:rPr>
      <w:b/>
      <w:bCs/>
      <w:smallCaps/>
      <w:color w:val="2F5496" w:themeColor="accent1" w:themeShade="BF"/>
      <w:spacing w:val="5"/>
    </w:rPr>
  </w:style>
  <w:style w:type="paragraph" w:styleId="BodyText">
    <w:name w:val="Body Text"/>
    <w:basedOn w:val="Normal"/>
    <w:link w:val="BodyTextChar"/>
    <w:uiPriority w:val="99"/>
    <w:rsid w:val="005728A8"/>
    <w:pPr>
      <w:suppressAutoHyphens/>
      <w:ind w:right="-72"/>
    </w:pPr>
    <w:rPr>
      <w:spacing w:val="-4"/>
    </w:rPr>
  </w:style>
  <w:style w:type="character" w:customStyle="1" w:styleId="BodyTextChar">
    <w:name w:val="Body Text Char"/>
    <w:basedOn w:val="DefaultParagraphFont"/>
    <w:link w:val="BodyText"/>
    <w:uiPriority w:val="99"/>
    <w:rsid w:val="005728A8"/>
    <w:rPr>
      <w:rFonts w:eastAsia="Times New Roman" w:cs="Times New Roman"/>
      <w:spacing w:val="-4"/>
      <w:kern w:val="0"/>
      <w:sz w:val="24"/>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5728A8"/>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5728A8"/>
    <w:rPr>
      <w:rFonts w:eastAsia="Times New Roman" w:cs="Times New Roman"/>
      <w:kern w:val="0"/>
      <w:sz w:val="24"/>
      <w:szCs w:val="20"/>
      <w14:ligatures w14:val="none"/>
    </w:rPr>
  </w:style>
  <w:style w:type="character" w:customStyle="1" w:styleId="Heading10">
    <w:name w:val="Heading #1_"/>
    <w:link w:val="Heading11"/>
    <w:rsid w:val="005728A8"/>
    <w:rPr>
      <w:rFonts w:eastAsia="Times New Roman"/>
      <w:b/>
      <w:bCs/>
      <w:i/>
      <w:iCs/>
      <w:sz w:val="22"/>
      <w:szCs w:val="22"/>
      <w:shd w:val="clear" w:color="auto" w:fill="FFFFFF"/>
    </w:rPr>
  </w:style>
  <w:style w:type="paragraph" w:customStyle="1" w:styleId="Heading11">
    <w:name w:val="Heading #1"/>
    <w:basedOn w:val="Normal"/>
    <w:link w:val="Heading10"/>
    <w:rsid w:val="005728A8"/>
    <w:pPr>
      <w:widowControl w:val="0"/>
      <w:shd w:val="clear" w:color="auto" w:fill="FFFFFF"/>
      <w:spacing w:line="319" w:lineRule="auto"/>
      <w:ind w:firstLine="680"/>
      <w:jc w:val="left"/>
      <w:outlineLvl w:val="0"/>
    </w:pPr>
    <w:rPr>
      <w:rFonts w:cstheme="minorBidi"/>
      <w:b/>
      <w:bCs/>
      <w:i/>
      <w:iCs/>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1023</Words>
  <Characters>5833</Characters>
  <Application>Microsoft Office Word</Application>
  <DocSecurity>0</DocSecurity>
  <Lines>48</Lines>
  <Paragraphs>13</Paragraphs>
  <ScaleCrop>false</ScaleCrop>
  <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2026-04-29T07:49:00Z</dcterms:created>
  <dcterms:modified xsi:type="dcterms:W3CDTF">2026-04-29T09:55:00Z</dcterms:modified>
</cp:coreProperties>
</file>