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2B8EE" w14:textId="77777777" w:rsidR="00687EBE" w:rsidRPr="00740EA9" w:rsidRDefault="00687EBE" w:rsidP="0098301F">
      <w:pPr>
        <w:pStyle w:val="TOC1"/>
        <w:rPr>
          <w:rFonts w:ascii="Times New Roman" w:hAnsi="Times New Roman" w:cs="Times New Roman"/>
        </w:rPr>
      </w:pPr>
      <w:r w:rsidRPr="00740EA9">
        <w:rPr>
          <w:rFonts w:ascii="Times New Roman" w:hAnsi="Times New Roman" w:cs="Times New Roman"/>
        </w:rPr>
        <w:t xml:space="preserve">Mục </w:t>
      </w:r>
      <w:r w:rsidRPr="00740EA9">
        <w:rPr>
          <w:rFonts w:ascii="Times New Roman" w:hAnsi="Times New Roman" w:cs="Times New Roman"/>
          <w:lang w:val="pl-PL"/>
        </w:rPr>
        <w:t>3</w:t>
      </w:r>
      <w:r w:rsidRPr="00740EA9">
        <w:rPr>
          <w:rFonts w:ascii="Times New Roman" w:hAnsi="Times New Roman" w:cs="Times New Roman"/>
        </w:rPr>
        <w:t>. Tiêu chuẩn đánh giá về kỹ thuật</w:t>
      </w:r>
    </w:p>
    <w:p w14:paraId="6F2D7805" w14:textId="77777777" w:rsidR="00687EBE" w:rsidRPr="00740EA9" w:rsidRDefault="00687EBE" w:rsidP="0098301F">
      <w:pPr>
        <w:spacing w:before="80" w:after="80"/>
        <w:ind w:firstLine="709"/>
        <w:rPr>
          <w:sz w:val="28"/>
          <w:szCs w:val="28"/>
          <w:lang w:val="vi-VN"/>
        </w:rPr>
      </w:pPr>
      <w:r w:rsidRPr="00740EA9">
        <w:rPr>
          <w:sz w:val="28"/>
          <w:szCs w:val="28"/>
          <w:lang w:val="vi-VN"/>
        </w:rPr>
        <w:t>Sử dụng tiêu chí đạt/không đạt để xây dựng tiêu chuẩn đánh giá về kỹ thuật.</w:t>
      </w:r>
    </w:p>
    <w:p w14:paraId="3E6257DF" w14:textId="77777777" w:rsidR="00687EBE" w:rsidRPr="00740EA9" w:rsidRDefault="00687EBE" w:rsidP="0098301F">
      <w:pPr>
        <w:spacing w:before="80" w:after="80"/>
        <w:ind w:firstLine="709"/>
        <w:rPr>
          <w:sz w:val="28"/>
          <w:szCs w:val="28"/>
          <w:lang w:val="es-ES"/>
        </w:rPr>
      </w:pPr>
      <w:r w:rsidRPr="00740EA9">
        <w:rPr>
          <w:sz w:val="28"/>
          <w:szCs w:val="28"/>
          <w:lang w:val="es-ES"/>
        </w:rPr>
        <w:t>Tiêu chí tổng quát được đánh giá là đạt khi tất cả các tiêu chí chi tiết cơ bản được đánh giá là đạt và các tiêu chí chi tiết không cơ bản được đánh giá là đạt.</w:t>
      </w:r>
    </w:p>
    <w:p w14:paraId="5DD1C9D2" w14:textId="77777777" w:rsidR="00687EBE" w:rsidRPr="00740EA9" w:rsidRDefault="00687EBE" w:rsidP="0098301F">
      <w:pPr>
        <w:spacing w:before="80" w:after="80"/>
        <w:ind w:firstLine="709"/>
        <w:rPr>
          <w:sz w:val="28"/>
          <w:szCs w:val="28"/>
          <w:lang w:val="es-ES"/>
        </w:rPr>
      </w:pPr>
      <w:r w:rsidRPr="00740EA9">
        <w:rPr>
          <w:sz w:val="28"/>
          <w:szCs w:val="28"/>
          <w:lang w:val="es-ES"/>
        </w:rPr>
        <w:t xml:space="preserve">E-HSDT được đánh giá là đáp ứng yêu cầu về kỹ thuật khi có tất cả các tiêu chí tổng quát đều được đánh giá là đạt. </w:t>
      </w:r>
    </w:p>
    <w:tbl>
      <w:tblPr>
        <w:tblW w:w="50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31"/>
        <w:gridCol w:w="3354"/>
        <w:gridCol w:w="7125"/>
        <w:gridCol w:w="2034"/>
      </w:tblGrid>
      <w:tr w:rsidR="00740EA9" w:rsidRPr="00740EA9" w14:paraId="63A60C17" w14:textId="77777777" w:rsidTr="00644679">
        <w:trPr>
          <w:trHeight w:val="719"/>
          <w:tblHeader/>
        </w:trPr>
        <w:tc>
          <w:tcPr>
            <w:tcW w:w="448" w:type="pct"/>
            <w:vAlign w:val="center"/>
          </w:tcPr>
          <w:p w14:paraId="4DBD81C3" w14:textId="77777777" w:rsidR="00687EBE" w:rsidRPr="00740EA9" w:rsidRDefault="00687EBE" w:rsidP="00030A33">
            <w:pPr>
              <w:ind w:right="43"/>
              <w:jc w:val="center"/>
              <w:rPr>
                <w:b/>
                <w:sz w:val="26"/>
                <w:szCs w:val="26"/>
              </w:rPr>
            </w:pPr>
            <w:r w:rsidRPr="00740EA9">
              <w:rPr>
                <w:b/>
                <w:sz w:val="26"/>
                <w:szCs w:val="26"/>
              </w:rPr>
              <w:t>STT</w:t>
            </w:r>
          </w:p>
        </w:tc>
        <w:tc>
          <w:tcPr>
            <w:tcW w:w="3812" w:type="pct"/>
            <w:gridSpan w:val="2"/>
            <w:vAlign w:val="center"/>
          </w:tcPr>
          <w:p w14:paraId="7A2805EE" w14:textId="77777777" w:rsidR="00687EBE" w:rsidRPr="00740EA9" w:rsidRDefault="00687EBE" w:rsidP="00030A33">
            <w:pPr>
              <w:ind w:right="43"/>
              <w:jc w:val="center"/>
              <w:rPr>
                <w:b/>
                <w:sz w:val="26"/>
                <w:szCs w:val="26"/>
              </w:rPr>
            </w:pPr>
            <w:r w:rsidRPr="00740EA9">
              <w:rPr>
                <w:b/>
                <w:sz w:val="26"/>
                <w:szCs w:val="26"/>
              </w:rPr>
              <w:t>Nội dung đánh giá</w:t>
            </w:r>
          </w:p>
        </w:tc>
        <w:tc>
          <w:tcPr>
            <w:tcW w:w="740" w:type="pct"/>
            <w:vAlign w:val="center"/>
          </w:tcPr>
          <w:p w14:paraId="6C787178" w14:textId="77777777" w:rsidR="00687EBE" w:rsidRPr="00740EA9" w:rsidRDefault="00687EBE" w:rsidP="00030A33">
            <w:pPr>
              <w:ind w:right="43"/>
              <w:jc w:val="center"/>
              <w:rPr>
                <w:b/>
                <w:sz w:val="26"/>
                <w:szCs w:val="26"/>
              </w:rPr>
            </w:pPr>
            <w:r w:rsidRPr="00740EA9">
              <w:rPr>
                <w:b/>
                <w:sz w:val="26"/>
                <w:szCs w:val="26"/>
              </w:rPr>
              <w:t>Sử dụng tiêu chí đạt, không đạt</w:t>
            </w:r>
          </w:p>
        </w:tc>
      </w:tr>
      <w:tr w:rsidR="00740EA9" w:rsidRPr="00740EA9" w14:paraId="4ED2FA8C" w14:textId="77777777" w:rsidTr="00644679">
        <w:trPr>
          <w:trHeight w:val="71"/>
        </w:trPr>
        <w:tc>
          <w:tcPr>
            <w:tcW w:w="448" w:type="pct"/>
            <w:vAlign w:val="center"/>
          </w:tcPr>
          <w:p w14:paraId="742AC62A" w14:textId="77777777" w:rsidR="00687EBE" w:rsidRPr="00740EA9" w:rsidRDefault="00687EBE" w:rsidP="00030A33">
            <w:pPr>
              <w:ind w:right="43"/>
              <w:jc w:val="center"/>
              <w:rPr>
                <w:b/>
                <w:sz w:val="26"/>
                <w:szCs w:val="26"/>
              </w:rPr>
            </w:pPr>
            <w:r w:rsidRPr="00740EA9">
              <w:rPr>
                <w:b/>
                <w:sz w:val="26"/>
                <w:szCs w:val="26"/>
              </w:rPr>
              <w:t>1</w:t>
            </w:r>
          </w:p>
        </w:tc>
        <w:tc>
          <w:tcPr>
            <w:tcW w:w="4552" w:type="pct"/>
            <w:gridSpan w:val="3"/>
            <w:vAlign w:val="center"/>
          </w:tcPr>
          <w:p w14:paraId="2801241B" w14:textId="53588307" w:rsidR="00687EBE" w:rsidRPr="00740EA9" w:rsidRDefault="00060E61" w:rsidP="00030A33">
            <w:pPr>
              <w:ind w:right="43"/>
              <w:rPr>
                <w:b/>
                <w:sz w:val="26"/>
                <w:szCs w:val="26"/>
              </w:rPr>
            </w:pPr>
            <w:r w:rsidRPr="00740EA9">
              <w:rPr>
                <w:b/>
                <w:sz w:val="26"/>
                <w:szCs w:val="26"/>
              </w:rPr>
              <w:t>Đặc tính, thông số kỹ thuật của hàng hóa</w:t>
            </w:r>
          </w:p>
        </w:tc>
      </w:tr>
      <w:tr w:rsidR="00740EA9" w:rsidRPr="00740EA9" w14:paraId="7FA21E8F" w14:textId="77777777" w:rsidTr="00644679">
        <w:trPr>
          <w:trHeight w:val="1561"/>
        </w:trPr>
        <w:tc>
          <w:tcPr>
            <w:tcW w:w="448" w:type="pct"/>
            <w:vMerge w:val="restart"/>
            <w:vAlign w:val="center"/>
          </w:tcPr>
          <w:p w14:paraId="0EE2A56E" w14:textId="77777777" w:rsidR="00687EBE" w:rsidRPr="00740EA9" w:rsidRDefault="00687EBE" w:rsidP="00030A33">
            <w:pPr>
              <w:ind w:right="43"/>
              <w:jc w:val="center"/>
              <w:rPr>
                <w:sz w:val="26"/>
                <w:szCs w:val="26"/>
              </w:rPr>
            </w:pPr>
            <w:r w:rsidRPr="00740EA9">
              <w:rPr>
                <w:sz w:val="26"/>
                <w:szCs w:val="26"/>
              </w:rPr>
              <w:t>1.1</w:t>
            </w:r>
          </w:p>
        </w:tc>
        <w:tc>
          <w:tcPr>
            <w:tcW w:w="1220" w:type="pct"/>
            <w:vMerge w:val="restart"/>
            <w:vAlign w:val="center"/>
          </w:tcPr>
          <w:p w14:paraId="27F114E6" w14:textId="77777777" w:rsidR="00687EBE" w:rsidRPr="00740EA9" w:rsidRDefault="00687EBE" w:rsidP="00030A33">
            <w:pPr>
              <w:ind w:right="43"/>
              <w:rPr>
                <w:sz w:val="26"/>
                <w:szCs w:val="26"/>
              </w:rPr>
            </w:pPr>
            <w:r w:rsidRPr="00740EA9">
              <w:rPr>
                <w:sz w:val="26"/>
                <w:szCs w:val="26"/>
              </w:rPr>
              <w:t>Đặc tính, thông số kỹ thuật của hàng hóa, tiêu chuẩn sản xuất, tiêu chuẩn chế tạo và công nghệ.</w:t>
            </w:r>
          </w:p>
        </w:tc>
        <w:tc>
          <w:tcPr>
            <w:tcW w:w="2592" w:type="pct"/>
            <w:vAlign w:val="center"/>
          </w:tcPr>
          <w:p w14:paraId="66BB8E46" w14:textId="67DB8551" w:rsidR="00687EBE" w:rsidRPr="00740EA9" w:rsidRDefault="00687EBE" w:rsidP="00030A33">
            <w:pPr>
              <w:ind w:right="43"/>
              <w:rPr>
                <w:sz w:val="26"/>
                <w:szCs w:val="26"/>
              </w:rPr>
            </w:pPr>
            <w:r w:rsidRPr="00740EA9">
              <w:rPr>
                <w:sz w:val="26"/>
                <w:szCs w:val="26"/>
              </w:rPr>
              <w:t>- Có bảng đề xuất rõ ràng hàng hóa</w:t>
            </w:r>
            <w:r w:rsidR="00443121" w:rsidRPr="00740EA9">
              <w:rPr>
                <w:sz w:val="26"/>
                <w:szCs w:val="26"/>
              </w:rPr>
              <w:t xml:space="preserve"> </w:t>
            </w:r>
            <w:r w:rsidRPr="00740EA9">
              <w:rPr>
                <w:sz w:val="26"/>
                <w:szCs w:val="26"/>
              </w:rPr>
              <w:t>nêu tại Chương V của E-HSMT, trong đó nêu cụ thể, đầy đủ đặc tính,</w:t>
            </w:r>
            <w:r w:rsidR="00443121" w:rsidRPr="00740EA9">
              <w:rPr>
                <w:sz w:val="26"/>
                <w:szCs w:val="26"/>
              </w:rPr>
              <w:t xml:space="preserve"> quy cách,</w:t>
            </w:r>
            <w:r w:rsidRPr="00740EA9">
              <w:rPr>
                <w:sz w:val="26"/>
                <w:szCs w:val="26"/>
              </w:rPr>
              <w:t xml:space="preserve"> thông số kỹ thuật, hãng sản xuất, xuất xứ, ký hiệu, mã hiệu, nhãn hiệu (nếu có) và đáp ứng theo yêu cầu kỹ thuật tại Chương V của E-HSMT.</w:t>
            </w:r>
          </w:p>
        </w:tc>
        <w:tc>
          <w:tcPr>
            <w:tcW w:w="740" w:type="pct"/>
            <w:vAlign w:val="center"/>
          </w:tcPr>
          <w:p w14:paraId="444E01A6" w14:textId="77777777" w:rsidR="00687EBE" w:rsidRPr="00740EA9" w:rsidRDefault="00687EBE" w:rsidP="00030A33">
            <w:pPr>
              <w:ind w:right="43"/>
              <w:jc w:val="center"/>
              <w:rPr>
                <w:b/>
                <w:sz w:val="26"/>
                <w:szCs w:val="26"/>
              </w:rPr>
            </w:pPr>
            <w:r w:rsidRPr="00740EA9">
              <w:rPr>
                <w:b/>
                <w:sz w:val="26"/>
                <w:szCs w:val="26"/>
              </w:rPr>
              <w:t>Đạt</w:t>
            </w:r>
          </w:p>
        </w:tc>
      </w:tr>
      <w:tr w:rsidR="00740EA9" w:rsidRPr="00740EA9" w14:paraId="3268BE33" w14:textId="77777777" w:rsidTr="00644679">
        <w:trPr>
          <w:trHeight w:val="1825"/>
        </w:trPr>
        <w:tc>
          <w:tcPr>
            <w:tcW w:w="448" w:type="pct"/>
            <w:vMerge/>
            <w:vAlign w:val="center"/>
          </w:tcPr>
          <w:p w14:paraId="097B4B50" w14:textId="77777777" w:rsidR="00687EBE" w:rsidRPr="00740EA9" w:rsidRDefault="00687EBE" w:rsidP="00030A33">
            <w:pPr>
              <w:ind w:right="43"/>
              <w:jc w:val="center"/>
              <w:rPr>
                <w:sz w:val="26"/>
                <w:szCs w:val="26"/>
              </w:rPr>
            </w:pPr>
          </w:p>
        </w:tc>
        <w:tc>
          <w:tcPr>
            <w:tcW w:w="1220" w:type="pct"/>
            <w:vMerge/>
            <w:vAlign w:val="center"/>
          </w:tcPr>
          <w:p w14:paraId="5A04FD2D" w14:textId="77777777" w:rsidR="00687EBE" w:rsidRPr="00740EA9" w:rsidRDefault="00687EBE" w:rsidP="00030A33">
            <w:pPr>
              <w:ind w:right="43"/>
              <w:rPr>
                <w:sz w:val="26"/>
                <w:szCs w:val="26"/>
              </w:rPr>
            </w:pPr>
          </w:p>
        </w:tc>
        <w:tc>
          <w:tcPr>
            <w:tcW w:w="2592" w:type="pct"/>
            <w:vAlign w:val="center"/>
          </w:tcPr>
          <w:p w14:paraId="0C717B45" w14:textId="45B9650F" w:rsidR="00687EBE" w:rsidRPr="00740EA9" w:rsidRDefault="00687EBE" w:rsidP="00030A33">
            <w:pPr>
              <w:ind w:right="47"/>
              <w:rPr>
                <w:sz w:val="26"/>
                <w:szCs w:val="26"/>
              </w:rPr>
            </w:pPr>
            <w:r w:rsidRPr="00740EA9">
              <w:rPr>
                <w:sz w:val="26"/>
                <w:szCs w:val="26"/>
              </w:rPr>
              <w:t>- Không có bảng đề xuất hàng hóa</w:t>
            </w:r>
            <w:r w:rsidR="00443121" w:rsidRPr="00740EA9">
              <w:rPr>
                <w:sz w:val="26"/>
                <w:szCs w:val="26"/>
              </w:rPr>
              <w:t xml:space="preserve"> </w:t>
            </w:r>
            <w:r w:rsidRPr="00740EA9">
              <w:rPr>
                <w:sz w:val="26"/>
                <w:szCs w:val="26"/>
              </w:rPr>
              <w:t>rõ ràng theo yêu cầu của E-HSMT hoặc có đề xuất nhưng không phù hợp, không đầy đủ, không cụ thể đặc tính thông số kỹ thuật, hãng sản xuất, xuất xứ, ký hiệu, mã hiệu, nhãn hiệu (nếu có) hoặc không đáp ứng theo yêu cầu kỹ thuật tại Chương V của E-HSMT</w:t>
            </w:r>
          </w:p>
        </w:tc>
        <w:tc>
          <w:tcPr>
            <w:tcW w:w="740" w:type="pct"/>
            <w:vAlign w:val="center"/>
          </w:tcPr>
          <w:p w14:paraId="7892CA53" w14:textId="77777777" w:rsidR="00687EBE" w:rsidRPr="00740EA9" w:rsidRDefault="00687EBE" w:rsidP="00030A33">
            <w:pPr>
              <w:ind w:right="43"/>
              <w:jc w:val="center"/>
              <w:rPr>
                <w:b/>
                <w:sz w:val="26"/>
                <w:szCs w:val="26"/>
              </w:rPr>
            </w:pPr>
            <w:r w:rsidRPr="00740EA9">
              <w:rPr>
                <w:b/>
                <w:sz w:val="26"/>
                <w:szCs w:val="26"/>
              </w:rPr>
              <w:t>Không đạt</w:t>
            </w:r>
          </w:p>
        </w:tc>
      </w:tr>
      <w:tr w:rsidR="00740EA9" w:rsidRPr="00740EA9" w14:paraId="40EDFCC4" w14:textId="77777777" w:rsidTr="00644679">
        <w:trPr>
          <w:trHeight w:val="575"/>
        </w:trPr>
        <w:tc>
          <w:tcPr>
            <w:tcW w:w="448" w:type="pct"/>
            <w:vAlign w:val="center"/>
          </w:tcPr>
          <w:p w14:paraId="775581AA" w14:textId="77777777" w:rsidR="00687EBE" w:rsidRPr="00740EA9" w:rsidRDefault="00687EBE" w:rsidP="00030A33">
            <w:pPr>
              <w:ind w:right="43"/>
              <w:jc w:val="center"/>
              <w:rPr>
                <w:b/>
                <w:sz w:val="26"/>
                <w:szCs w:val="26"/>
              </w:rPr>
            </w:pPr>
            <w:r w:rsidRPr="00740EA9">
              <w:rPr>
                <w:b/>
                <w:sz w:val="26"/>
                <w:szCs w:val="26"/>
              </w:rPr>
              <w:t>2</w:t>
            </w:r>
          </w:p>
        </w:tc>
        <w:tc>
          <w:tcPr>
            <w:tcW w:w="4552" w:type="pct"/>
            <w:gridSpan w:val="3"/>
            <w:vAlign w:val="center"/>
          </w:tcPr>
          <w:p w14:paraId="265C607A" w14:textId="7100AD9B" w:rsidR="00687EBE" w:rsidRPr="00740EA9" w:rsidRDefault="00687EBE" w:rsidP="00030A33">
            <w:pPr>
              <w:ind w:right="43"/>
              <w:rPr>
                <w:b/>
                <w:sz w:val="26"/>
                <w:szCs w:val="26"/>
              </w:rPr>
            </w:pPr>
            <w:r w:rsidRPr="00740EA9">
              <w:rPr>
                <w:b/>
                <w:sz w:val="26"/>
                <w:szCs w:val="26"/>
              </w:rPr>
              <w:t>Tiêu chuẩn chất lượng của hàng hóa</w:t>
            </w:r>
          </w:p>
        </w:tc>
      </w:tr>
      <w:tr w:rsidR="00740EA9" w:rsidRPr="00740EA9" w14:paraId="12498322" w14:textId="77777777" w:rsidTr="00644679">
        <w:trPr>
          <w:trHeight w:val="839"/>
        </w:trPr>
        <w:tc>
          <w:tcPr>
            <w:tcW w:w="448" w:type="pct"/>
            <w:vMerge w:val="restart"/>
            <w:vAlign w:val="center"/>
          </w:tcPr>
          <w:p w14:paraId="0506B9E2" w14:textId="77777777" w:rsidR="00687EBE" w:rsidRPr="00740EA9" w:rsidRDefault="00687EBE" w:rsidP="00030A33">
            <w:pPr>
              <w:ind w:right="43"/>
              <w:jc w:val="center"/>
              <w:rPr>
                <w:sz w:val="26"/>
                <w:szCs w:val="26"/>
              </w:rPr>
            </w:pPr>
            <w:r w:rsidRPr="00740EA9">
              <w:rPr>
                <w:sz w:val="26"/>
                <w:szCs w:val="26"/>
              </w:rPr>
              <w:t>2.1</w:t>
            </w:r>
          </w:p>
        </w:tc>
        <w:tc>
          <w:tcPr>
            <w:tcW w:w="1220" w:type="pct"/>
            <w:vMerge w:val="restart"/>
            <w:vAlign w:val="center"/>
          </w:tcPr>
          <w:p w14:paraId="6E15BBEF" w14:textId="4A81B134" w:rsidR="00687EBE" w:rsidRPr="00740EA9" w:rsidRDefault="001F3D0B" w:rsidP="00030A33">
            <w:pPr>
              <w:ind w:right="43"/>
              <w:rPr>
                <w:sz w:val="26"/>
                <w:szCs w:val="26"/>
              </w:rPr>
            </w:pPr>
            <w:r w:rsidRPr="00740EA9">
              <w:rPr>
                <w:sz w:val="26"/>
                <w:szCs w:val="26"/>
              </w:rPr>
              <w:t xml:space="preserve">Yêu cầu </w:t>
            </w:r>
            <w:bookmarkStart w:id="0" w:name="_Hlk199766460"/>
            <w:r w:rsidRPr="00740EA9">
              <w:rPr>
                <w:sz w:val="26"/>
                <w:szCs w:val="26"/>
              </w:rPr>
              <w:t>về</w:t>
            </w:r>
            <w:r w:rsidR="00687EBE" w:rsidRPr="00740EA9">
              <w:rPr>
                <w:sz w:val="26"/>
                <w:szCs w:val="26"/>
              </w:rPr>
              <w:t xml:space="preserve"> chất lượng của hàng hóa</w:t>
            </w:r>
            <w:r w:rsidRPr="00740EA9">
              <w:rPr>
                <w:sz w:val="26"/>
                <w:szCs w:val="26"/>
              </w:rPr>
              <w:t xml:space="preserve"> </w:t>
            </w:r>
            <w:bookmarkEnd w:id="0"/>
          </w:p>
        </w:tc>
        <w:tc>
          <w:tcPr>
            <w:tcW w:w="2592" w:type="pct"/>
            <w:vAlign w:val="center"/>
          </w:tcPr>
          <w:p w14:paraId="5DFCDD8C" w14:textId="77777777" w:rsidR="00687EBE" w:rsidRPr="00740EA9" w:rsidRDefault="00406801" w:rsidP="00030A33">
            <w:pPr>
              <w:ind w:right="113"/>
              <w:rPr>
                <w:sz w:val="26"/>
                <w:szCs w:val="26"/>
              </w:rPr>
            </w:pPr>
            <w:r w:rsidRPr="00740EA9">
              <w:rPr>
                <w:sz w:val="26"/>
                <w:szCs w:val="26"/>
              </w:rPr>
              <w:t>Nhà thầu có cam kết về chấ</w:t>
            </w:r>
            <w:r w:rsidR="00D6565A" w:rsidRPr="00740EA9">
              <w:rPr>
                <w:sz w:val="26"/>
                <w:szCs w:val="26"/>
              </w:rPr>
              <w:t>t</w:t>
            </w:r>
            <w:r w:rsidRPr="00740EA9">
              <w:rPr>
                <w:sz w:val="26"/>
                <w:szCs w:val="26"/>
              </w:rPr>
              <w:t xml:space="preserve"> lượng hàng hóa đáp ứng các yêu c</w:t>
            </w:r>
            <w:r w:rsidR="00751346" w:rsidRPr="00740EA9">
              <w:rPr>
                <w:sz w:val="26"/>
                <w:szCs w:val="26"/>
              </w:rPr>
              <w:t>ầ</w:t>
            </w:r>
            <w:r w:rsidRPr="00740EA9">
              <w:rPr>
                <w:sz w:val="26"/>
                <w:szCs w:val="26"/>
              </w:rPr>
              <w:t xml:space="preserve">u </w:t>
            </w:r>
            <w:r w:rsidR="00F7633C" w:rsidRPr="00740EA9">
              <w:rPr>
                <w:sz w:val="26"/>
                <w:szCs w:val="26"/>
              </w:rPr>
              <w:t xml:space="preserve">sau: </w:t>
            </w:r>
          </w:p>
          <w:p w14:paraId="149005CD" w14:textId="35EB9157" w:rsidR="00F7633C" w:rsidRPr="00740EA9" w:rsidRDefault="00F7633C" w:rsidP="00F7633C">
            <w:pPr>
              <w:ind w:right="113"/>
              <w:rPr>
                <w:i/>
                <w:iCs/>
                <w:sz w:val="26"/>
                <w:szCs w:val="26"/>
              </w:rPr>
            </w:pPr>
            <w:r w:rsidRPr="00740EA9">
              <w:rPr>
                <w:sz w:val="26"/>
                <w:szCs w:val="26"/>
              </w:rPr>
              <w:t xml:space="preserve">- </w:t>
            </w:r>
            <w:r w:rsidR="0025003E" w:rsidRPr="00740EA9">
              <w:rPr>
                <w:i/>
                <w:iCs/>
                <w:sz w:val="26"/>
                <w:szCs w:val="26"/>
              </w:rPr>
              <w:t>Thực</w:t>
            </w:r>
            <w:r w:rsidR="0082720C" w:rsidRPr="00740EA9">
              <w:rPr>
                <w:i/>
                <w:iCs/>
                <w:sz w:val="26"/>
                <w:szCs w:val="26"/>
              </w:rPr>
              <w:t xml:space="preserve"> phẩm tươi sống</w:t>
            </w:r>
            <w:r w:rsidR="0025003E" w:rsidRPr="00740EA9">
              <w:rPr>
                <w:i/>
                <w:iCs/>
                <w:sz w:val="26"/>
                <w:szCs w:val="26"/>
              </w:rPr>
              <w:t xml:space="preserve"> có nguồn gốc từ động vật (như thịt gia súc, gia cầm…), có nguồn gốc từ thủy, hải sản</w:t>
            </w:r>
            <w:r w:rsidR="004846D2" w:rsidRPr="00740EA9">
              <w:rPr>
                <w:i/>
                <w:iCs/>
                <w:sz w:val="26"/>
                <w:szCs w:val="26"/>
              </w:rPr>
              <w:t xml:space="preserve">, nguồn gốc từ thực vật phải được giết mổ, đánh bắt, thu hoạch trong ngày, Các </w:t>
            </w:r>
            <w:r w:rsidR="005B1D7A" w:rsidRPr="00740EA9">
              <w:rPr>
                <w:i/>
                <w:iCs/>
                <w:sz w:val="26"/>
                <w:szCs w:val="26"/>
              </w:rPr>
              <w:t xml:space="preserve">thực phẩm chế biến sẵn, đồ khô còn </w:t>
            </w:r>
            <w:r w:rsidR="00990731" w:rsidRPr="00740EA9">
              <w:rPr>
                <w:i/>
                <w:iCs/>
                <w:sz w:val="26"/>
                <w:szCs w:val="26"/>
              </w:rPr>
              <w:t xml:space="preserve">tối thiểu ½ thời gian </w:t>
            </w:r>
            <w:r w:rsidR="005B1D7A" w:rsidRPr="00740EA9">
              <w:rPr>
                <w:i/>
                <w:iCs/>
                <w:sz w:val="26"/>
                <w:szCs w:val="26"/>
              </w:rPr>
              <w:t>hạn sử dụng</w:t>
            </w:r>
            <w:r w:rsidR="00990731" w:rsidRPr="00740EA9">
              <w:rPr>
                <w:i/>
                <w:iCs/>
                <w:sz w:val="26"/>
                <w:szCs w:val="26"/>
              </w:rPr>
              <w:t xml:space="preserve"> theo tiêu chuẩn nhà sản xuất</w:t>
            </w:r>
            <w:r w:rsidR="005B1D7A" w:rsidRPr="00740EA9">
              <w:rPr>
                <w:i/>
                <w:iCs/>
                <w:sz w:val="26"/>
                <w:szCs w:val="26"/>
              </w:rPr>
              <w:t>. Tất cả hàng hóa, thực phẩm</w:t>
            </w:r>
            <w:r w:rsidR="00C95BB0" w:rsidRPr="00740EA9">
              <w:rPr>
                <w:i/>
                <w:iCs/>
                <w:sz w:val="26"/>
                <w:szCs w:val="26"/>
              </w:rPr>
              <w:t xml:space="preserve"> </w:t>
            </w:r>
            <w:r w:rsidRPr="00740EA9">
              <w:rPr>
                <w:i/>
                <w:iCs/>
                <w:sz w:val="26"/>
                <w:szCs w:val="26"/>
              </w:rPr>
              <w:t xml:space="preserve">đạt tiêu chuẩn về </w:t>
            </w:r>
            <w:r w:rsidRPr="00740EA9">
              <w:rPr>
                <w:i/>
                <w:iCs/>
                <w:sz w:val="26"/>
                <w:szCs w:val="26"/>
              </w:rPr>
              <w:lastRenderedPageBreak/>
              <w:t>chất lượng theo quy định, tiêu chuẩn chất lượng hiện hành</w:t>
            </w:r>
            <w:r w:rsidR="00145BC8" w:rsidRPr="00740EA9">
              <w:rPr>
                <w:i/>
                <w:iCs/>
                <w:sz w:val="26"/>
                <w:szCs w:val="26"/>
              </w:rPr>
              <w:t xml:space="preserve"> của Việt Nam.</w:t>
            </w:r>
          </w:p>
          <w:p w14:paraId="398654CC" w14:textId="187C9342" w:rsidR="00910357" w:rsidRPr="00740EA9" w:rsidRDefault="00910357" w:rsidP="00F7633C">
            <w:pPr>
              <w:ind w:right="113"/>
              <w:rPr>
                <w:i/>
                <w:iCs/>
                <w:sz w:val="26"/>
                <w:szCs w:val="26"/>
              </w:rPr>
            </w:pPr>
            <w:r w:rsidRPr="00740EA9">
              <w:rPr>
                <w:i/>
                <w:iCs/>
                <w:sz w:val="26"/>
                <w:szCs w:val="26"/>
              </w:rPr>
              <w:t>- Hàng hóa được cung cấp hoàn toàn thích ứng về địa lý và tác động môi trường tại Việt Nam.</w:t>
            </w:r>
          </w:p>
          <w:p w14:paraId="743B4CE8" w14:textId="2B043C8A" w:rsidR="00F7633C" w:rsidRPr="00740EA9" w:rsidRDefault="00F7633C" w:rsidP="00F7633C">
            <w:pPr>
              <w:ind w:right="113"/>
              <w:rPr>
                <w:i/>
                <w:iCs/>
                <w:sz w:val="26"/>
                <w:szCs w:val="26"/>
              </w:rPr>
            </w:pPr>
            <w:r w:rsidRPr="00740EA9">
              <w:rPr>
                <w:i/>
                <w:iCs/>
                <w:sz w:val="26"/>
                <w:szCs w:val="26"/>
              </w:rPr>
              <w:t xml:space="preserve">- </w:t>
            </w:r>
            <w:r w:rsidR="0082720C" w:rsidRPr="00740EA9">
              <w:rPr>
                <w:i/>
                <w:iCs/>
                <w:sz w:val="26"/>
                <w:szCs w:val="26"/>
              </w:rPr>
              <w:t>Hàng hóa, thực phẩm c</w:t>
            </w:r>
            <w:r w:rsidRPr="00740EA9">
              <w:rPr>
                <w:i/>
                <w:iCs/>
                <w:sz w:val="26"/>
                <w:szCs w:val="26"/>
              </w:rPr>
              <w:t xml:space="preserve">ó xuất xứ nguồn gốc rõ ràng: ký mã hiệu (nếu có), nhãn mác hàng hoá, hãng sản xuất, nước sản xuất, năm sản xuất, </w:t>
            </w:r>
          </w:p>
          <w:p w14:paraId="4D39E974" w14:textId="77777777" w:rsidR="00F7633C" w:rsidRPr="00740EA9" w:rsidRDefault="00F7633C" w:rsidP="00F7633C">
            <w:pPr>
              <w:ind w:right="113"/>
              <w:rPr>
                <w:i/>
                <w:iCs/>
                <w:sz w:val="26"/>
                <w:szCs w:val="26"/>
              </w:rPr>
            </w:pPr>
            <w:r w:rsidRPr="00740EA9">
              <w:rPr>
                <w:i/>
                <w:iCs/>
                <w:sz w:val="26"/>
                <w:szCs w:val="26"/>
              </w:rPr>
              <w:t>- Hàng hóa, sản phẩm cung cấp không có dư lượng hóa chất vượt mức tiêu chuẩn của Bộ Y tế, quy định pháp luật Việt nam hiện hành.</w:t>
            </w:r>
          </w:p>
          <w:p w14:paraId="41BDDF68" w14:textId="77777777" w:rsidR="00F7633C" w:rsidRPr="00740EA9" w:rsidRDefault="00F7633C" w:rsidP="00F7633C">
            <w:pPr>
              <w:ind w:right="113"/>
              <w:rPr>
                <w:i/>
                <w:iCs/>
                <w:sz w:val="26"/>
                <w:szCs w:val="26"/>
              </w:rPr>
            </w:pPr>
            <w:r w:rsidRPr="00740EA9">
              <w:rPr>
                <w:i/>
                <w:iCs/>
                <w:sz w:val="26"/>
                <w:szCs w:val="26"/>
              </w:rPr>
              <w:t>- Có phiếu kiểm dịch do cơ quan có thẩm quyền cấp đối với sản phẩm, hàng hóa theo quy định hiện hành .</w:t>
            </w:r>
          </w:p>
          <w:p w14:paraId="28807251" w14:textId="5310A32C" w:rsidR="00C3340B" w:rsidRPr="00740EA9" w:rsidRDefault="00C3340B" w:rsidP="00F7633C">
            <w:pPr>
              <w:ind w:right="113"/>
              <w:rPr>
                <w:i/>
                <w:iCs/>
                <w:sz w:val="26"/>
                <w:szCs w:val="26"/>
              </w:rPr>
            </w:pPr>
            <w:r w:rsidRPr="00740EA9">
              <w:rPr>
                <w:i/>
                <w:iCs/>
                <w:sz w:val="26"/>
                <w:szCs w:val="26"/>
              </w:rPr>
              <w:t>-  Đảm bảo về an toàn vệ sinh thực phẩm.</w:t>
            </w:r>
          </w:p>
          <w:p w14:paraId="39E5FE9A" w14:textId="2C307193" w:rsidR="00F7633C" w:rsidRPr="00740EA9" w:rsidRDefault="00F7633C" w:rsidP="00F7633C">
            <w:pPr>
              <w:ind w:right="113"/>
              <w:rPr>
                <w:sz w:val="26"/>
                <w:szCs w:val="26"/>
              </w:rPr>
            </w:pPr>
            <w:r w:rsidRPr="00740EA9">
              <w:rPr>
                <w:i/>
                <w:iCs/>
                <w:sz w:val="26"/>
                <w:szCs w:val="26"/>
              </w:rPr>
              <w:t>- Trường hợp kiểm tra hàng không đảm bảo chất lượng do đơn vị cung cấp thì chủ đầu tư liên hệ trả hàng và nhà thầu phải đổi hàng hóa mới trong vòng 03 giờ.</w:t>
            </w:r>
          </w:p>
        </w:tc>
        <w:tc>
          <w:tcPr>
            <w:tcW w:w="740" w:type="pct"/>
            <w:vAlign w:val="center"/>
          </w:tcPr>
          <w:p w14:paraId="47653FB3" w14:textId="77777777" w:rsidR="00687EBE" w:rsidRPr="00740EA9" w:rsidRDefault="00687EBE" w:rsidP="00030A33">
            <w:pPr>
              <w:ind w:right="43"/>
              <w:jc w:val="center"/>
              <w:rPr>
                <w:b/>
                <w:sz w:val="26"/>
                <w:szCs w:val="26"/>
              </w:rPr>
            </w:pPr>
            <w:r w:rsidRPr="00740EA9">
              <w:rPr>
                <w:b/>
                <w:sz w:val="26"/>
                <w:szCs w:val="26"/>
              </w:rPr>
              <w:lastRenderedPageBreak/>
              <w:t>Đạt</w:t>
            </w:r>
          </w:p>
        </w:tc>
      </w:tr>
      <w:tr w:rsidR="00740EA9" w:rsidRPr="00740EA9" w14:paraId="641E7F3F" w14:textId="77777777" w:rsidTr="00644679">
        <w:trPr>
          <w:trHeight w:val="544"/>
        </w:trPr>
        <w:tc>
          <w:tcPr>
            <w:tcW w:w="448" w:type="pct"/>
            <w:vMerge/>
            <w:vAlign w:val="center"/>
          </w:tcPr>
          <w:p w14:paraId="29385F4F" w14:textId="77777777" w:rsidR="00687EBE" w:rsidRPr="00740EA9" w:rsidRDefault="00687EBE" w:rsidP="00030A33">
            <w:pPr>
              <w:ind w:right="43"/>
              <w:jc w:val="center"/>
              <w:rPr>
                <w:sz w:val="26"/>
                <w:szCs w:val="26"/>
              </w:rPr>
            </w:pPr>
          </w:p>
        </w:tc>
        <w:tc>
          <w:tcPr>
            <w:tcW w:w="1220" w:type="pct"/>
            <w:vMerge/>
            <w:vAlign w:val="center"/>
          </w:tcPr>
          <w:p w14:paraId="72AD16C3" w14:textId="77777777" w:rsidR="00687EBE" w:rsidRPr="00740EA9" w:rsidRDefault="00687EBE" w:rsidP="00030A33">
            <w:pPr>
              <w:ind w:right="43"/>
              <w:rPr>
                <w:sz w:val="26"/>
                <w:szCs w:val="26"/>
              </w:rPr>
            </w:pPr>
          </w:p>
        </w:tc>
        <w:tc>
          <w:tcPr>
            <w:tcW w:w="2592" w:type="pct"/>
            <w:vAlign w:val="center"/>
          </w:tcPr>
          <w:p w14:paraId="754F3876" w14:textId="54E0AED9" w:rsidR="00687EBE" w:rsidRPr="00740EA9" w:rsidRDefault="00687EBE" w:rsidP="00030A33">
            <w:pPr>
              <w:widowControl w:val="0"/>
              <w:ind w:right="59"/>
              <w:rPr>
                <w:sz w:val="26"/>
                <w:szCs w:val="26"/>
              </w:rPr>
            </w:pPr>
            <w:r w:rsidRPr="00740EA9">
              <w:rPr>
                <w:sz w:val="26"/>
                <w:szCs w:val="26"/>
              </w:rPr>
              <w:t xml:space="preserve">Không </w:t>
            </w:r>
            <w:r w:rsidR="00406801" w:rsidRPr="00740EA9">
              <w:rPr>
                <w:sz w:val="26"/>
                <w:szCs w:val="26"/>
              </w:rPr>
              <w:t>có cam kết hoặc có cam kết nhưng không đúng, không đầy đủ nội dung</w:t>
            </w:r>
            <w:r w:rsidR="00751346" w:rsidRPr="00740EA9">
              <w:rPr>
                <w:sz w:val="26"/>
                <w:szCs w:val="26"/>
              </w:rPr>
              <w:t xml:space="preserve"> hoặc </w:t>
            </w:r>
            <w:r w:rsidR="00B05686" w:rsidRPr="00740EA9">
              <w:rPr>
                <w:sz w:val="26"/>
                <w:szCs w:val="26"/>
              </w:rPr>
              <w:t>không đáp ứng</w:t>
            </w:r>
            <w:r w:rsidR="00406801" w:rsidRPr="00740EA9">
              <w:rPr>
                <w:sz w:val="26"/>
                <w:szCs w:val="26"/>
              </w:rPr>
              <w:t xml:space="preserve"> theo yêu cầu</w:t>
            </w:r>
            <w:r w:rsidR="0017230F" w:rsidRPr="00740EA9">
              <w:rPr>
                <w:sz w:val="26"/>
                <w:szCs w:val="26"/>
              </w:rPr>
              <w:t xml:space="preserve"> E-HSMT.</w:t>
            </w:r>
          </w:p>
        </w:tc>
        <w:tc>
          <w:tcPr>
            <w:tcW w:w="740" w:type="pct"/>
            <w:vAlign w:val="center"/>
          </w:tcPr>
          <w:p w14:paraId="7B36105B" w14:textId="77777777" w:rsidR="00687EBE" w:rsidRPr="00740EA9" w:rsidRDefault="00687EBE" w:rsidP="00030A33">
            <w:pPr>
              <w:ind w:right="43"/>
              <w:jc w:val="center"/>
              <w:rPr>
                <w:b/>
                <w:sz w:val="26"/>
                <w:szCs w:val="26"/>
              </w:rPr>
            </w:pPr>
            <w:r w:rsidRPr="00740EA9">
              <w:rPr>
                <w:b/>
                <w:sz w:val="26"/>
                <w:szCs w:val="26"/>
              </w:rPr>
              <w:t>Không đạt</w:t>
            </w:r>
          </w:p>
        </w:tc>
      </w:tr>
      <w:tr w:rsidR="00740EA9" w:rsidRPr="00740EA9" w14:paraId="64B10188" w14:textId="77777777" w:rsidTr="00644679">
        <w:trPr>
          <w:trHeight w:val="593"/>
        </w:trPr>
        <w:tc>
          <w:tcPr>
            <w:tcW w:w="448" w:type="pct"/>
            <w:vAlign w:val="center"/>
          </w:tcPr>
          <w:p w14:paraId="5FDB576D" w14:textId="77777777" w:rsidR="00687EBE" w:rsidRPr="00740EA9" w:rsidRDefault="00687EBE" w:rsidP="00030A33">
            <w:pPr>
              <w:ind w:right="45"/>
              <w:jc w:val="center"/>
              <w:rPr>
                <w:b/>
                <w:sz w:val="26"/>
                <w:szCs w:val="26"/>
              </w:rPr>
            </w:pPr>
            <w:r w:rsidRPr="00740EA9">
              <w:rPr>
                <w:b/>
                <w:sz w:val="26"/>
                <w:szCs w:val="26"/>
              </w:rPr>
              <w:t>3</w:t>
            </w:r>
          </w:p>
        </w:tc>
        <w:tc>
          <w:tcPr>
            <w:tcW w:w="4552" w:type="pct"/>
            <w:gridSpan w:val="3"/>
            <w:vAlign w:val="center"/>
          </w:tcPr>
          <w:p w14:paraId="7CB5C770" w14:textId="7F33B1A8" w:rsidR="00687EBE" w:rsidRPr="00740EA9" w:rsidRDefault="00687EBE" w:rsidP="00030A33">
            <w:pPr>
              <w:ind w:right="45"/>
              <w:rPr>
                <w:b/>
                <w:sz w:val="26"/>
                <w:szCs w:val="26"/>
              </w:rPr>
            </w:pPr>
            <w:r w:rsidRPr="00740EA9">
              <w:rPr>
                <w:b/>
                <w:sz w:val="26"/>
                <w:szCs w:val="26"/>
              </w:rPr>
              <w:t xml:space="preserve"> </w:t>
            </w:r>
            <w:r w:rsidR="00676F97" w:rsidRPr="00740EA9">
              <w:rPr>
                <w:b/>
                <w:sz w:val="26"/>
                <w:szCs w:val="26"/>
              </w:rPr>
              <w:t>Tính hợp lý và hiệu quả kinh tế của các giải pháp kỹ thuật, biện pháp tổ chức cung cấp hàng hóa</w:t>
            </w:r>
          </w:p>
        </w:tc>
      </w:tr>
      <w:tr w:rsidR="00740EA9" w:rsidRPr="00740EA9" w14:paraId="28CF49AD" w14:textId="77777777" w:rsidTr="00644679">
        <w:trPr>
          <w:trHeight w:val="1097"/>
        </w:trPr>
        <w:tc>
          <w:tcPr>
            <w:tcW w:w="448" w:type="pct"/>
            <w:vMerge w:val="restart"/>
            <w:vAlign w:val="center"/>
          </w:tcPr>
          <w:p w14:paraId="7594A355" w14:textId="77777777" w:rsidR="00687EBE" w:rsidRPr="00740EA9" w:rsidRDefault="00687EBE" w:rsidP="00030A33">
            <w:pPr>
              <w:ind w:right="43"/>
              <w:jc w:val="center"/>
              <w:rPr>
                <w:sz w:val="26"/>
                <w:szCs w:val="26"/>
              </w:rPr>
            </w:pPr>
            <w:r w:rsidRPr="00740EA9">
              <w:rPr>
                <w:sz w:val="26"/>
                <w:szCs w:val="26"/>
              </w:rPr>
              <w:t>3.1</w:t>
            </w:r>
          </w:p>
        </w:tc>
        <w:tc>
          <w:tcPr>
            <w:tcW w:w="1220" w:type="pct"/>
            <w:vMerge w:val="restart"/>
            <w:vAlign w:val="center"/>
          </w:tcPr>
          <w:p w14:paraId="624AE76B" w14:textId="20C05423" w:rsidR="00687EBE" w:rsidRPr="00740EA9" w:rsidRDefault="00676F97" w:rsidP="00030A33">
            <w:pPr>
              <w:ind w:right="43"/>
              <w:rPr>
                <w:sz w:val="26"/>
                <w:szCs w:val="26"/>
              </w:rPr>
            </w:pPr>
            <w:r w:rsidRPr="00740EA9">
              <w:rPr>
                <w:sz w:val="26"/>
                <w:szCs w:val="26"/>
              </w:rPr>
              <w:t>Tính hợp lý và hiệu quả kinh tế của các giải pháp kỹ thuật, biện pháp tổ chức cung cấp hàng hóa</w:t>
            </w:r>
          </w:p>
        </w:tc>
        <w:tc>
          <w:tcPr>
            <w:tcW w:w="2592" w:type="pct"/>
            <w:vAlign w:val="center"/>
          </w:tcPr>
          <w:p w14:paraId="765FE876" w14:textId="5EA1E02C" w:rsidR="00687EBE" w:rsidRPr="00740EA9" w:rsidRDefault="00687EBE" w:rsidP="00030A33">
            <w:pPr>
              <w:ind w:right="43"/>
              <w:rPr>
                <w:sz w:val="26"/>
                <w:szCs w:val="26"/>
              </w:rPr>
            </w:pPr>
            <w:r w:rsidRPr="00740EA9">
              <w:rPr>
                <w:sz w:val="26"/>
                <w:szCs w:val="26"/>
              </w:rPr>
              <w:t>Nhà thầu</w:t>
            </w:r>
            <w:r w:rsidR="00B463D2" w:rsidRPr="00740EA9">
              <w:rPr>
                <w:sz w:val="26"/>
                <w:szCs w:val="26"/>
              </w:rPr>
              <w:t xml:space="preserve"> có</w:t>
            </w:r>
            <w:r w:rsidRPr="00740EA9">
              <w:rPr>
                <w:sz w:val="26"/>
                <w:szCs w:val="26"/>
              </w:rPr>
              <w:t xml:space="preserve"> trình bày </w:t>
            </w:r>
            <w:r w:rsidR="0090139E" w:rsidRPr="00740EA9">
              <w:rPr>
                <w:sz w:val="26"/>
                <w:szCs w:val="26"/>
              </w:rPr>
              <w:t xml:space="preserve">về giải pháp kỹ thuật, </w:t>
            </w:r>
            <w:r w:rsidR="007C08B2" w:rsidRPr="00740EA9">
              <w:rPr>
                <w:sz w:val="26"/>
                <w:szCs w:val="26"/>
              </w:rPr>
              <w:t>b</w:t>
            </w:r>
            <w:r w:rsidRPr="00740EA9">
              <w:rPr>
                <w:sz w:val="26"/>
                <w:szCs w:val="26"/>
              </w:rPr>
              <w:t>iện pháp tổ chức cung cấp</w:t>
            </w:r>
            <w:r w:rsidR="00191322" w:rsidRPr="00740EA9">
              <w:rPr>
                <w:sz w:val="26"/>
                <w:szCs w:val="26"/>
              </w:rPr>
              <w:t xml:space="preserve"> </w:t>
            </w:r>
            <w:r w:rsidRPr="00740EA9">
              <w:rPr>
                <w:sz w:val="26"/>
                <w:szCs w:val="26"/>
              </w:rPr>
              <w:t>hàng hóa phù hợp với gói thầu</w:t>
            </w:r>
            <w:r w:rsidR="00EC5E6A" w:rsidRPr="00740EA9">
              <w:rPr>
                <w:sz w:val="26"/>
                <w:szCs w:val="26"/>
              </w:rPr>
              <w:t xml:space="preserve"> </w:t>
            </w:r>
            <w:r w:rsidRPr="00740EA9">
              <w:rPr>
                <w:sz w:val="26"/>
                <w:szCs w:val="26"/>
              </w:rPr>
              <w:t>và hiệu quả kinh tế.</w:t>
            </w:r>
            <w:r w:rsidR="00EC5E6A" w:rsidRPr="00740EA9">
              <w:rPr>
                <w:sz w:val="26"/>
                <w:szCs w:val="26"/>
              </w:rPr>
              <w:t xml:space="preserve"> Nội dung bao gồm: </w:t>
            </w:r>
          </w:p>
          <w:p w14:paraId="1077147E" w14:textId="39419ECD" w:rsidR="0090139E" w:rsidRPr="00740EA9" w:rsidRDefault="00EC5E6A" w:rsidP="00030A33">
            <w:pPr>
              <w:ind w:right="43"/>
              <w:rPr>
                <w:i/>
                <w:iCs/>
                <w:sz w:val="26"/>
                <w:szCs w:val="26"/>
              </w:rPr>
            </w:pPr>
            <w:r w:rsidRPr="00740EA9">
              <w:rPr>
                <w:i/>
                <w:iCs/>
                <w:sz w:val="26"/>
                <w:szCs w:val="26"/>
              </w:rPr>
              <w:t xml:space="preserve">+ </w:t>
            </w:r>
            <w:r w:rsidR="002D4B4F" w:rsidRPr="00740EA9">
              <w:rPr>
                <w:i/>
                <w:iCs/>
                <w:sz w:val="26"/>
                <w:szCs w:val="26"/>
              </w:rPr>
              <w:t>Có</w:t>
            </w:r>
            <w:r w:rsidR="00B379DD" w:rsidRPr="00740EA9">
              <w:rPr>
                <w:i/>
                <w:iCs/>
                <w:sz w:val="26"/>
                <w:szCs w:val="26"/>
              </w:rPr>
              <w:t xml:space="preserve"> thuyết minh nêu rõ về nhiệm vụ và trách nhiệm của các bộ phận quản lý, các bộ phận liên quan trong việc cung cấp hàng hóa</w:t>
            </w:r>
            <w:r w:rsidR="002D4B4F" w:rsidRPr="00740EA9">
              <w:rPr>
                <w:i/>
                <w:iCs/>
              </w:rPr>
              <w:t xml:space="preserve"> </w:t>
            </w:r>
            <w:r w:rsidR="002D4B4F" w:rsidRPr="00740EA9">
              <w:rPr>
                <w:i/>
                <w:iCs/>
                <w:sz w:val="26"/>
                <w:szCs w:val="26"/>
              </w:rPr>
              <w:t xml:space="preserve">bao gồm: tiếp nhận thông tin, lên đơn, vận chuyển, giao hàng, nghiệm thu sản phẩm hàng hóa.  </w:t>
            </w:r>
          </w:p>
          <w:p w14:paraId="6E9CD14E" w14:textId="1BAEB4B9" w:rsidR="00B379DD" w:rsidRPr="00740EA9" w:rsidRDefault="0090139E" w:rsidP="00030A33">
            <w:pPr>
              <w:ind w:right="43"/>
              <w:rPr>
                <w:sz w:val="26"/>
                <w:szCs w:val="26"/>
              </w:rPr>
            </w:pPr>
            <w:r w:rsidRPr="00740EA9">
              <w:rPr>
                <w:sz w:val="26"/>
                <w:szCs w:val="26"/>
              </w:rPr>
              <w:t xml:space="preserve">+  </w:t>
            </w:r>
            <w:r w:rsidRPr="00740EA9">
              <w:rPr>
                <w:i/>
                <w:iCs/>
                <w:sz w:val="26"/>
                <w:szCs w:val="26"/>
              </w:rPr>
              <w:t>Có thuyết minh  giải pháp</w:t>
            </w:r>
            <w:r w:rsidR="001F3AD2" w:rsidRPr="00740EA9">
              <w:rPr>
                <w:i/>
                <w:iCs/>
                <w:sz w:val="26"/>
                <w:szCs w:val="26"/>
              </w:rPr>
              <w:t>/quy trình</w:t>
            </w:r>
            <w:r w:rsidRPr="00740EA9">
              <w:rPr>
                <w:i/>
                <w:iCs/>
                <w:sz w:val="26"/>
                <w:szCs w:val="26"/>
              </w:rPr>
              <w:t xml:space="preserve"> kỹ thuật thực hiện</w:t>
            </w:r>
            <w:r w:rsidR="001F3AD2" w:rsidRPr="00740EA9">
              <w:rPr>
                <w:i/>
                <w:iCs/>
                <w:sz w:val="26"/>
                <w:szCs w:val="26"/>
              </w:rPr>
              <w:t xml:space="preserve"> </w:t>
            </w:r>
            <w:r w:rsidRPr="00740EA9">
              <w:rPr>
                <w:i/>
                <w:iCs/>
                <w:sz w:val="26"/>
                <w:szCs w:val="26"/>
              </w:rPr>
              <w:t>cung cấp hàng hóa đáp ứng yêu cầu chất lượng,</w:t>
            </w:r>
            <w:r w:rsidR="001F3AD2" w:rsidRPr="00740EA9">
              <w:rPr>
                <w:i/>
                <w:iCs/>
                <w:sz w:val="26"/>
                <w:szCs w:val="26"/>
              </w:rPr>
              <w:t xml:space="preserve"> khối lượng,</w:t>
            </w:r>
            <w:r w:rsidRPr="00740EA9">
              <w:rPr>
                <w:i/>
                <w:iCs/>
                <w:sz w:val="26"/>
                <w:szCs w:val="26"/>
              </w:rPr>
              <w:t xml:space="preserve"> tiến độ</w:t>
            </w:r>
            <w:r w:rsidR="00AA2949" w:rsidRPr="00740EA9">
              <w:rPr>
                <w:i/>
                <w:iCs/>
                <w:sz w:val="26"/>
                <w:szCs w:val="26"/>
              </w:rPr>
              <w:t xml:space="preserve"> (thời gian)</w:t>
            </w:r>
            <w:r w:rsidRPr="00740EA9">
              <w:rPr>
                <w:i/>
                <w:iCs/>
                <w:sz w:val="26"/>
                <w:szCs w:val="26"/>
              </w:rPr>
              <w:t xml:space="preserve"> </w:t>
            </w:r>
            <w:r w:rsidRPr="00740EA9">
              <w:rPr>
                <w:i/>
                <w:iCs/>
                <w:sz w:val="26"/>
                <w:szCs w:val="26"/>
              </w:rPr>
              <w:lastRenderedPageBreak/>
              <w:t xml:space="preserve">thực hiện bao gồm về nguồn cung cấp, bảo quản tại kho, đóng gói, vận chuyển, cung cấp tới </w:t>
            </w:r>
            <w:r w:rsidR="001F3AD2" w:rsidRPr="00740EA9">
              <w:rPr>
                <w:i/>
                <w:iCs/>
                <w:sz w:val="26"/>
                <w:szCs w:val="26"/>
              </w:rPr>
              <w:t xml:space="preserve">các </w:t>
            </w:r>
            <w:r w:rsidRPr="00740EA9">
              <w:rPr>
                <w:i/>
                <w:iCs/>
                <w:sz w:val="26"/>
                <w:szCs w:val="26"/>
              </w:rPr>
              <w:t>địa điểm giao hàng, nghiệm thu hàng hóa định kỳ theo yêu cầu của chủ đầu tư.</w:t>
            </w:r>
          </w:p>
        </w:tc>
        <w:tc>
          <w:tcPr>
            <w:tcW w:w="740" w:type="pct"/>
            <w:vAlign w:val="center"/>
          </w:tcPr>
          <w:p w14:paraId="11168A96" w14:textId="77777777" w:rsidR="00687EBE" w:rsidRPr="00740EA9" w:rsidRDefault="00687EBE" w:rsidP="00030A33">
            <w:pPr>
              <w:ind w:right="45"/>
              <w:jc w:val="center"/>
              <w:rPr>
                <w:b/>
                <w:sz w:val="26"/>
                <w:szCs w:val="26"/>
              </w:rPr>
            </w:pPr>
            <w:r w:rsidRPr="00740EA9">
              <w:rPr>
                <w:b/>
                <w:sz w:val="26"/>
                <w:szCs w:val="26"/>
              </w:rPr>
              <w:lastRenderedPageBreak/>
              <w:t>Đạt</w:t>
            </w:r>
          </w:p>
        </w:tc>
      </w:tr>
      <w:tr w:rsidR="00740EA9" w:rsidRPr="00740EA9" w14:paraId="75052974" w14:textId="77777777" w:rsidTr="00644679">
        <w:trPr>
          <w:trHeight w:val="1139"/>
        </w:trPr>
        <w:tc>
          <w:tcPr>
            <w:tcW w:w="448" w:type="pct"/>
            <w:vMerge/>
            <w:vAlign w:val="center"/>
          </w:tcPr>
          <w:p w14:paraId="334A39A1" w14:textId="77777777" w:rsidR="00687EBE" w:rsidRPr="00740EA9" w:rsidRDefault="00687EBE" w:rsidP="00030A33">
            <w:pPr>
              <w:ind w:right="43"/>
              <w:jc w:val="center"/>
              <w:rPr>
                <w:sz w:val="26"/>
                <w:szCs w:val="26"/>
              </w:rPr>
            </w:pPr>
          </w:p>
        </w:tc>
        <w:tc>
          <w:tcPr>
            <w:tcW w:w="1220" w:type="pct"/>
            <w:vMerge/>
            <w:vAlign w:val="center"/>
          </w:tcPr>
          <w:p w14:paraId="4191AFC7" w14:textId="77777777" w:rsidR="00687EBE" w:rsidRPr="00740EA9" w:rsidRDefault="00687EBE" w:rsidP="00030A33">
            <w:pPr>
              <w:ind w:right="43"/>
              <w:rPr>
                <w:sz w:val="26"/>
                <w:szCs w:val="26"/>
              </w:rPr>
            </w:pPr>
          </w:p>
        </w:tc>
        <w:tc>
          <w:tcPr>
            <w:tcW w:w="2592" w:type="pct"/>
            <w:vAlign w:val="center"/>
          </w:tcPr>
          <w:p w14:paraId="0D113A6A" w14:textId="295628FF" w:rsidR="00687EBE" w:rsidRPr="00740EA9" w:rsidRDefault="00687EBE" w:rsidP="00030A33">
            <w:pPr>
              <w:ind w:right="43"/>
              <w:rPr>
                <w:sz w:val="26"/>
                <w:szCs w:val="26"/>
              </w:rPr>
            </w:pPr>
            <w:r w:rsidRPr="00740EA9">
              <w:rPr>
                <w:sz w:val="26"/>
                <w:szCs w:val="26"/>
              </w:rPr>
              <w:t xml:space="preserve">Nhà thầu không trình bày </w:t>
            </w:r>
            <w:r w:rsidR="00CD5C63" w:rsidRPr="00740EA9">
              <w:rPr>
                <w:sz w:val="26"/>
                <w:szCs w:val="26"/>
              </w:rPr>
              <w:t>H</w:t>
            </w:r>
            <w:r w:rsidRPr="00740EA9">
              <w:rPr>
                <w:sz w:val="26"/>
                <w:szCs w:val="26"/>
              </w:rPr>
              <w:t>oặc</w:t>
            </w:r>
            <w:r w:rsidR="00EE3534" w:rsidRPr="00740EA9">
              <w:rPr>
                <w:sz w:val="26"/>
                <w:szCs w:val="26"/>
              </w:rPr>
              <w:t xml:space="preserve"> c</w:t>
            </w:r>
            <w:r w:rsidRPr="00740EA9">
              <w:rPr>
                <w:sz w:val="26"/>
                <w:szCs w:val="26"/>
              </w:rPr>
              <w:t xml:space="preserve">ó trình bày nhưng </w:t>
            </w:r>
            <w:r w:rsidR="00160A0F" w:rsidRPr="00740EA9">
              <w:rPr>
                <w:bCs/>
                <w:sz w:val="26"/>
                <w:szCs w:val="26"/>
              </w:rPr>
              <w:t xml:space="preserve">không </w:t>
            </w:r>
            <w:r w:rsidR="00160A0F" w:rsidRPr="00740EA9">
              <w:rPr>
                <w:bCs/>
                <w:sz w:val="26"/>
                <w:szCs w:val="26"/>
                <w:lang w:val="vi-VN"/>
              </w:rPr>
              <w:t>đầy đủ các nội dung trên</w:t>
            </w:r>
            <w:r w:rsidR="003F13FE" w:rsidRPr="00740EA9">
              <w:rPr>
                <w:bCs/>
                <w:sz w:val="26"/>
                <w:szCs w:val="26"/>
              </w:rPr>
              <w:t xml:space="preserve"> </w:t>
            </w:r>
            <w:r w:rsidR="00CD5C63" w:rsidRPr="00740EA9">
              <w:rPr>
                <w:bCs/>
                <w:sz w:val="26"/>
                <w:szCs w:val="26"/>
              </w:rPr>
              <w:t>H</w:t>
            </w:r>
            <w:r w:rsidR="003F13FE" w:rsidRPr="00740EA9">
              <w:rPr>
                <w:bCs/>
                <w:sz w:val="26"/>
                <w:szCs w:val="26"/>
              </w:rPr>
              <w:t xml:space="preserve">oặc </w:t>
            </w:r>
            <w:r w:rsidR="00CD5C63" w:rsidRPr="00740EA9">
              <w:rPr>
                <w:bCs/>
                <w:sz w:val="26"/>
                <w:szCs w:val="26"/>
              </w:rPr>
              <w:t>N</w:t>
            </w:r>
            <w:r w:rsidR="00EE3534" w:rsidRPr="00740EA9">
              <w:rPr>
                <w:bCs/>
                <w:sz w:val="26"/>
                <w:szCs w:val="26"/>
              </w:rPr>
              <w:t>hà thầu c</w:t>
            </w:r>
            <w:r w:rsidR="008A1F31" w:rsidRPr="00740EA9">
              <w:rPr>
                <w:bCs/>
                <w:sz w:val="26"/>
                <w:szCs w:val="26"/>
              </w:rPr>
              <w:t>ó trình bày</w:t>
            </w:r>
            <w:r w:rsidR="003F13FE" w:rsidRPr="00740EA9">
              <w:rPr>
                <w:bCs/>
                <w:sz w:val="26"/>
                <w:szCs w:val="26"/>
              </w:rPr>
              <w:t xml:space="preserve"> đầy đủ </w:t>
            </w:r>
            <w:r w:rsidR="00331D93" w:rsidRPr="00740EA9">
              <w:rPr>
                <w:bCs/>
                <w:sz w:val="26"/>
                <w:szCs w:val="26"/>
              </w:rPr>
              <w:t xml:space="preserve">nhưng </w:t>
            </w:r>
            <w:r w:rsidR="003F13FE" w:rsidRPr="00740EA9">
              <w:rPr>
                <w:bCs/>
                <w:sz w:val="26"/>
                <w:szCs w:val="26"/>
              </w:rPr>
              <w:t>nội dung</w:t>
            </w:r>
            <w:r w:rsidR="00B429E6" w:rsidRPr="00740EA9">
              <w:rPr>
                <w:bCs/>
                <w:sz w:val="26"/>
                <w:szCs w:val="26"/>
              </w:rPr>
              <w:t xml:space="preserve"> </w:t>
            </w:r>
            <w:r w:rsidR="008A1F31" w:rsidRPr="00740EA9">
              <w:rPr>
                <w:bCs/>
                <w:sz w:val="26"/>
                <w:szCs w:val="26"/>
              </w:rPr>
              <w:t xml:space="preserve"> </w:t>
            </w:r>
            <w:r w:rsidR="00EE3534" w:rsidRPr="00740EA9">
              <w:rPr>
                <w:bCs/>
                <w:sz w:val="26"/>
                <w:szCs w:val="26"/>
              </w:rPr>
              <w:t>không đáp ứng</w:t>
            </w:r>
            <w:r w:rsidR="00CD5C63" w:rsidRPr="00740EA9">
              <w:rPr>
                <w:bCs/>
                <w:sz w:val="26"/>
                <w:szCs w:val="26"/>
              </w:rPr>
              <w:t xml:space="preserve">, </w:t>
            </w:r>
            <w:r w:rsidR="00EE3534" w:rsidRPr="00740EA9">
              <w:rPr>
                <w:bCs/>
                <w:sz w:val="26"/>
                <w:szCs w:val="26"/>
              </w:rPr>
              <w:t>không đúng với yêu cầu các giải pháp kỹ thuật, biện pháp tổ chức cung cấp hàng hóa</w:t>
            </w:r>
            <w:r w:rsidR="0010448B" w:rsidRPr="00740EA9">
              <w:rPr>
                <w:bCs/>
                <w:sz w:val="26"/>
                <w:szCs w:val="26"/>
              </w:rPr>
              <w:t xml:space="preserve"> của gói thầu</w:t>
            </w:r>
            <w:r w:rsidR="003F13FE" w:rsidRPr="00740EA9">
              <w:rPr>
                <w:bCs/>
                <w:sz w:val="26"/>
                <w:szCs w:val="26"/>
              </w:rPr>
              <w:t>.</w:t>
            </w:r>
          </w:p>
        </w:tc>
        <w:tc>
          <w:tcPr>
            <w:tcW w:w="740" w:type="pct"/>
            <w:vAlign w:val="center"/>
          </w:tcPr>
          <w:p w14:paraId="68FAB52B" w14:textId="77777777" w:rsidR="00687EBE" w:rsidRPr="00740EA9" w:rsidRDefault="00687EBE" w:rsidP="00030A33">
            <w:pPr>
              <w:ind w:right="45"/>
              <w:jc w:val="center"/>
              <w:rPr>
                <w:b/>
                <w:sz w:val="26"/>
                <w:szCs w:val="26"/>
              </w:rPr>
            </w:pPr>
            <w:r w:rsidRPr="00740EA9">
              <w:rPr>
                <w:b/>
                <w:sz w:val="26"/>
                <w:szCs w:val="26"/>
              </w:rPr>
              <w:t>Không đạt</w:t>
            </w:r>
          </w:p>
        </w:tc>
      </w:tr>
      <w:tr w:rsidR="00740EA9" w:rsidRPr="00740EA9" w14:paraId="4979D97F" w14:textId="77777777" w:rsidTr="00644679">
        <w:trPr>
          <w:trHeight w:val="429"/>
        </w:trPr>
        <w:tc>
          <w:tcPr>
            <w:tcW w:w="448" w:type="pct"/>
            <w:vAlign w:val="center"/>
          </w:tcPr>
          <w:p w14:paraId="14F17396" w14:textId="21B0AD6F" w:rsidR="004A2CB7" w:rsidRPr="00740EA9" w:rsidRDefault="004A2CB7" w:rsidP="00030A33">
            <w:pPr>
              <w:ind w:right="43"/>
              <w:jc w:val="center"/>
              <w:rPr>
                <w:b/>
                <w:bCs/>
                <w:sz w:val="26"/>
                <w:szCs w:val="26"/>
              </w:rPr>
            </w:pPr>
            <w:r w:rsidRPr="00740EA9">
              <w:rPr>
                <w:b/>
                <w:bCs/>
                <w:sz w:val="26"/>
                <w:szCs w:val="26"/>
              </w:rPr>
              <w:t>4</w:t>
            </w:r>
          </w:p>
        </w:tc>
        <w:tc>
          <w:tcPr>
            <w:tcW w:w="3812" w:type="pct"/>
            <w:gridSpan w:val="2"/>
            <w:vAlign w:val="center"/>
          </w:tcPr>
          <w:p w14:paraId="2F8666C0" w14:textId="541A8E87" w:rsidR="004A2CB7" w:rsidRPr="00740EA9" w:rsidRDefault="004A2CB7" w:rsidP="00030A33">
            <w:pPr>
              <w:ind w:right="43"/>
              <w:rPr>
                <w:sz w:val="26"/>
                <w:szCs w:val="26"/>
                <w:lang w:eastAsia="vi-VN"/>
              </w:rPr>
            </w:pPr>
            <w:r w:rsidRPr="00740EA9">
              <w:rPr>
                <w:b/>
                <w:sz w:val="26"/>
                <w:szCs w:val="26"/>
              </w:rPr>
              <w:t>Thời gian thực hiện gói thầu và tiến độ cung cấp hàng hóa;</w:t>
            </w:r>
          </w:p>
        </w:tc>
        <w:tc>
          <w:tcPr>
            <w:tcW w:w="740" w:type="pct"/>
            <w:vAlign w:val="center"/>
          </w:tcPr>
          <w:p w14:paraId="5220A57F" w14:textId="77777777" w:rsidR="004A2CB7" w:rsidRPr="00740EA9" w:rsidRDefault="004A2CB7" w:rsidP="00030A33">
            <w:pPr>
              <w:ind w:right="45"/>
              <w:rPr>
                <w:b/>
                <w:sz w:val="26"/>
                <w:szCs w:val="26"/>
              </w:rPr>
            </w:pPr>
          </w:p>
        </w:tc>
      </w:tr>
      <w:tr w:rsidR="00740EA9" w:rsidRPr="00740EA9" w14:paraId="49B7C140" w14:textId="77777777" w:rsidTr="00644679">
        <w:trPr>
          <w:trHeight w:val="544"/>
        </w:trPr>
        <w:tc>
          <w:tcPr>
            <w:tcW w:w="448" w:type="pct"/>
            <w:vMerge w:val="restart"/>
            <w:vAlign w:val="center"/>
          </w:tcPr>
          <w:p w14:paraId="251404B9" w14:textId="3A045535" w:rsidR="004A2CB7" w:rsidRPr="00740EA9" w:rsidRDefault="004A2CB7" w:rsidP="00030A33">
            <w:pPr>
              <w:ind w:right="43"/>
              <w:jc w:val="center"/>
              <w:rPr>
                <w:sz w:val="26"/>
                <w:szCs w:val="26"/>
              </w:rPr>
            </w:pPr>
            <w:r w:rsidRPr="00740EA9">
              <w:rPr>
                <w:sz w:val="26"/>
                <w:szCs w:val="26"/>
              </w:rPr>
              <w:t>4.1</w:t>
            </w:r>
          </w:p>
        </w:tc>
        <w:tc>
          <w:tcPr>
            <w:tcW w:w="1220" w:type="pct"/>
            <w:vMerge w:val="restart"/>
            <w:vAlign w:val="center"/>
          </w:tcPr>
          <w:p w14:paraId="0C060208" w14:textId="6C3E43E9" w:rsidR="004A2CB7" w:rsidRPr="00740EA9" w:rsidRDefault="004A2CB7" w:rsidP="00030A33">
            <w:pPr>
              <w:ind w:right="43"/>
              <w:rPr>
                <w:sz w:val="26"/>
                <w:szCs w:val="26"/>
              </w:rPr>
            </w:pPr>
            <w:r w:rsidRPr="00740EA9">
              <w:rPr>
                <w:sz w:val="26"/>
                <w:szCs w:val="26"/>
              </w:rPr>
              <w:t>Thời gian thực hiện gói thầu</w:t>
            </w:r>
          </w:p>
        </w:tc>
        <w:tc>
          <w:tcPr>
            <w:tcW w:w="2592" w:type="pct"/>
            <w:vAlign w:val="center"/>
          </w:tcPr>
          <w:p w14:paraId="5D8891B2" w14:textId="6F5FFC4E" w:rsidR="004A2CB7" w:rsidRPr="00740EA9" w:rsidRDefault="004A2CB7" w:rsidP="00030A33">
            <w:pPr>
              <w:ind w:right="43"/>
              <w:rPr>
                <w:sz w:val="26"/>
                <w:szCs w:val="26"/>
                <w:lang w:eastAsia="vi-VN"/>
              </w:rPr>
            </w:pPr>
            <w:r w:rsidRPr="00740EA9">
              <w:rPr>
                <w:sz w:val="26"/>
                <w:szCs w:val="26"/>
              </w:rPr>
              <w:t xml:space="preserve">Nhà thầu có đề xuất cụ thể thời gian thực hiện gói thầu 12 tháng </w:t>
            </w:r>
          </w:p>
        </w:tc>
        <w:tc>
          <w:tcPr>
            <w:tcW w:w="740" w:type="pct"/>
            <w:vAlign w:val="center"/>
          </w:tcPr>
          <w:p w14:paraId="5B4A3A9F" w14:textId="069D16C2" w:rsidR="004A2CB7" w:rsidRPr="00740EA9" w:rsidRDefault="004A2CB7" w:rsidP="00030A33">
            <w:pPr>
              <w:ind w:right="45"/>
              <w:jc w:val="center"/>
              <w:rPr>
                <w:b/>
                <w:sz w:val="26"/>
                <w:szCs w:val="26"/>
              </w:rPr>
            </w:pPr>
            <w:r w:rsidRPr="00740EA9">
              <w:rPr>
                <w:b/>
                <w:sz w:val="26"/>
                <w:szCs w:val="26"/>
              </w:rPr>
              <w:t>Đạt</w:t>
            </w:r>
          </w:p>
        </w:tc>
      </w:tr>
      <w:tr w:rsidR="00740EA9" w:rsidRPr="00740EA9" w14:paraId="56DAB1DF" w14:textId="77777777" w:rsidTr="00644679">
        <w:trPr>
          <w:trHeight w:val="828"/>
        </w:trPr>
        <w:tc>
          <w:tcPr>
            <w:tcW w:w="448" w:type="pct"/>
            <w:vMerge/>
            <w:vAlign w:val="center"/>
          </w:tcPr>
          <w:p w14:paraId="6B723717" w14:textId="77777777" w:rsidR="004A2CB7" w:rsidRPr="00740EA9" w:rsidRDefault="004A2CB7" w:rsidP="00030A33">
            <w:pPr>
              <w:ind w:right="43"/>
              <w:jc w:val="center"/>
              <w:rPr>
                <w:sz w:val="26"/>
                <w:szCs w:val="26"/>
              </w:rPr>
            </w:pPr>
          </w:p>
        </w:tc>
        <w:tc>
          <w:tcPr>
            <w:tcW w:w="1220" w:type="pct"/>
            <w:vMerge/>
            <w:vAlign w:val="center"/>
          </w:tcPr>
          <w:p w14:paraId="17B867DE" w14:textId="77777777" w:rsidR="004A2CB7" w:rsidRPr="00740EA9" w:rsidRDefault="004A2CB7" w:rsidP="00030A33">
            <w:pPr>
              <w:ind w:right="43"/>
              <w:rPr>
                <w:sz w:val="26"/>
                <w:szCs w:val="26"/>
              </w:rPr>
            </w:pPr>
          </w:p>
        </w:tc>
        <w:tc>
          <w:tcPr>
            <w:tcW w:w="2592" w:type="pct"/>
            <w:vAlign w:val="center"/>
          </w:tcPr>
          <w:p w14:paraId="18756287" w14:textId="6992665E" w:rsidR="004A2CB7" w:rsidRPr="00740EA9" w:rsidRDefault="004A2CB7" w:rsidP="00030A33">
            <w:pPr>
              <w:ind w:right="43"/>
              <w:rPr>
                <w:sz w:val="26"/>
                <w:szCs w:val="26"/>
                <w:lang w:eastAsia="vi-VN"/>
              </w:rPr>
            </w:pPr>
            <w:r w:rsidRPr="00740EA9">
              <w:rPr>
                <w:sz w:val="26"/>
                <w:szCs w:val="26"/>
              </w:rPr>
              <w:t>Nhà thầu không có đề xuất hoặc có đề xuất nhưng đáp ứng yêu cầu trên</w:t>
            </w:r>
          </w:p>
        </w:tc>
        <w:tc>
          <w:tcPr>
            <w:tcW w:w="740" w:type="pct"/>
            <w:vAlign w:val="center"/>
          </w:tcPr>
          <w:p w14:paraId="6A519554" w14:textId="436C3F94" w:rsidR="004A2CB7" w:rsidRPr="00740EA9" w:rsidRDefault="004A2CB7" w:rsidP="00030A33">
            <w:pPr>
              <w:ind w:right="45"/>
              <w:jc w:val="center"/>
              <w:rPr>
                <w:b/>
                <w:sz w:val="26"/>
                <w:szCs w:val="26"/>
              </w:rPr>
            </w:pPr>
            <w:r w:rsidRPr="00740EA9">
              <w:rPr>
                <w:b/>
                <w:sz w:val="26"/>
                <w:szCs w:val="26"/>
              </w:rPr>
              <w:t>Không đạt</w:t>
            </w:r>
          </w:p>
        </w:tc>
      </w:tr>
      <w:tr w:rsidR="00740EA9" w:rsidRPr="00740EA9" w14:paraId="1CE0B3DC" w14:textId="77777777" w:rsidTr="00644679">
        <w:trPr>
          <w:trHeight w:val="981"/>
        </w:trPr>
        <w:tc>
          <w:tcPr>
            <w:tcW w:w="448" w:type="pct"/>
            <w:vMerge w:val="restart"/>
            <w:vAlign w:val="center"/>
          </w:tcPr>
          <w:p w14:paraId="7C0770A9" w14:textId="301386FB" w:rsidR="004A2CB7" w:rsidRPr="00740EA9" w:rsidRDefault="004A2CB7" w:rsidP="00030A33">
            <w:pPr>
              <w:ind w:right="43"/>
              <w:jc w:val="center"/>
              <w:rPr>
                <w:sz w:val="26"/>
                <w:szCs w:val="26"/>
              </w:rPr>
            </w:pPr>
            <w:r w:rsidRPr="00740EA9">
              <w:rPr>
                <w:sz w:val="26"/>
                <w:szCs w:val="26"/>
              </w:rPr>
              <w:t>4.2</w:t>
            </w:r>
          </w:p>
        </w:tc>
        <w:tc>
          <w:tcPr>
            <w:tcW w:w="1220" w:type="pct"/>
            <w:vMerge w:val="restart"/>
            <w:vAlign w:val="center"/>
          </w:tcPr>
          <w:p w14:paraId="4479F5BC" w14:textId="1D752F68" w:rsidR="004A2CB7" w:rsidRPr="00740EA9" w:rsidRDefault="004A2CB7" w:rsidP="00030A33">
            <w:pPr>
              <w:ind w:right="43"/>
              <w:rPr>
                <w:sz w:val="26"/>
                <w:szCs w:val="26"/>
              </w:rPr>
            </w:pPr>
            <w:r w:rsidRPr="00740EA9">
              <w:rPr>
                <w:sz w:val="26"/>
                <w:szCs w:val="26"/>
              </w:rPr>
              <w:t>Biện pháp bảo đả</w:t>
            </w:r>
            <w:r w:rsidR="000D3EB6" w:rsidRPr="00740EA9">
              <w:rPr>
                <w:sz w:val="26"/>
                <w:szCs w:val="26"/>
              </w:rPr>
              <w:t>m</w:t>
            </w:r>
            <w:r w:rsidRPr="00740EA9">
              <w:rPr>
                <w:sz w:val="26"/>
                <w:szCs w:val="26"/>
              </w:rPr>
              <w:t xml:space="preserve"> tiến  độ cung cấp hàng hóa</w:t>
            </w:r>
          </w:p>
        </w:tc>
        <w:tc>
          <w:tcPr>
            <w:tcW w:w="2592" w:type="pct"/>
            <w:vAlign w:val="center"/>
          </w:tcPr>
          <w:p w14:paraId="15D50E55" w14:textId="2B44A3CB" w:rsidR="004A2CB7" w:rsidRPr="00740EA9" w:rsidRDefault="004A2CB7" w:rsidP="00030A33">
            <w:pPr>
              <w:ind w:right="43"/>
              <w:rPr>
                <w:sz w:val="26"/>
                <w:szCs w:val="26"/>
                <w:lang w:eastAsia="vi-VN"/>
              </w:rPr>
            </w:pPr>
            <w:r w:rsidRPr="00740EA9">
              <w:rPr>
                <w:sz w:val="26"/>
                <w:szCs w:val="26"/>
              </w:rPr>
              <w:t xml:space="preserve">Nhà thầu có thuyết minh về </w:t>
            </w:r>
            <w:r w:rsidR="000D3EB6" w:rsidRPr="00740EA9">
              <w:rPr>
                <w:sz w:val="26"/>
                <w:szCs w:val="26"/>
              </w:rPr>
              <w:t>biện pháp</w:t>
            </w:r>
            <w:r w:rsidRPr="00740EA9">
              <w:rPr>
                <w:sz w:val="26"/>
                <w:szCs w:val="26"/>
              </w:rPr>
              <w:t xml:space="preserve"> </w:t>
            </w:r>
            <w:r w:rsidR="008E2FA1" w:rsidRPr="00740EA9">
              <w:rPr>
                <w:sz w:val="26"/>
                <w:szCs w:val="26"/>
              </w:rPr>
              <w:t>bảo đảm</w:t>
            </w:r>
            <w:r w:rsidRPr="00740EA9">
              <w:rPr>
                <w:sz w:val="26"/>
                <w:szCs w:val="26"/>
              </w:rPr>
              <w:t xml:space="preserve"> về </w:t>
            </w:r>
            <w:r w:rsidR="00D815EE" w:rsidRPr="00740EA9">
              <w:rPr>
                <w:sz w:val="26"/>
                <w:szCs w:val="26"/>
              </w:rPr>
              <w:t>tiến độ</w:t>
            </w:r>
            <w:r w:rsidR="00231DB5" w:rsidRPr="00740EA9">
              <w:rPr>
                <w:sz w:val="26"/>
                <w:szCs w:val="26"/>
              </w:rPr>
              <w:t xml:space="preserve"> cung cấp hàng hóa </w:t>
            </w:r>
            <w:r w:rsidR="00925A40" w:rsidRPr="00740EA9">
              <w:rPr>
                <w:sz w:val="26"/>
                <w:szCs w:val="26"/>
              </w:rPr>
              <w:t>cho gói thầu</w:t>
            </w:r>
            <w:r w:rsidR="00F01C24" w:rsidRPr="00740EA9">
              <w:rPr>
                <w:sz w:val="26"/>
                <w:szCs w:val="26"/>
              </w:rPr>
              <w:t xml:space="preserve">, </w:t>
            </w:r>
            <w:r w:rsidRPr="00740EA9">
              <w:rPr>
                <w:sz w:val="26"/>
                <w:szCs w:val="26"/>
              </w:rPr>
              <w:t>đáp ứng yêu cầu của E-HSMT</w:t>
            </w:r>
          </w:p>
        </w:tc>
        <w:tc>
          <w:tcPr>
            <w:tcW w:w="740" w:type="pct"/>
            <w:vAlign w:val="center"/>
          </w:tcPr>
          <w:p w14:paraId="29938EF9" w14:textId="2CF49048" w:rsidR="004A2CB7" w:rsidRPr="00740EA9" w:rsidRDefault="004A2CB7" w:rsidP="00030A33">
            <w:pPr>
              <w:ind w:right="45"/>
              <w:jc w:val="center"/>
              <w:rPr>
                <w:b/>
                <w:sz w:val="26"/>
                <w:szCs w:val="26"/>
              </w:rPr>
            </w:pPr>
            <w:r w:rsidRPr="00740EA9">
              <w:rPr>
                <w:b/>
                <w:sz w:val="26"/>
                <w:szCs w:val="26"/>
              </w:rPr>
              <w:t>Đạt</w:t>
            </w:r>
          </w:p>
        </w:tc>
      </w:tr>
      <w:tr w:rsidR="00740EA9" w:rsidRPr="00740EA9" w14:paraId="5B8ABEB9" w14:textId="77777777" w:rsidTr="00644679">
        <w:trPr>
          <w:trHeight w:val="700"/>
        </w:trPr>
        <w:tc>
          <w:tcPr>
            <w:tcW w:w="448" w:type="pct"/>
            <w:vMerge/>
            <w:vAlign w:val="center"/>
          </w:tcPr>
          <w:p w14:paraId="0613127E" w14:textId="77777777" w:rsidR="004A2CB7" w:rsidRPr="00740EA9" w:rsidRDefault="004A2CB7" w:rsidP="00030A33">
            <w:pPr>
              <w:ind w:right="43"/>
              <w:jc w:val="center"/>
              <w:rPr>
                <w:sz w:val="26"/>
                <w:szCs w:val="26"/>
              </w:rPr>
            </w:pPr>
          </w:p>
        </w:tc>
        <w:tc>
          <w:tcPr>
            <w:tcW w:w="1220" w:type="pct"/>
            <w:vMerge/>
            <w:vAlign w:val="center"/>
          </w:tcPr>
          <w:p w14:paraId="24B91BE1" w14:textId="77777777" w:rsidR="004A2CB7" w:rsidRPr="00740EA9" w:rsidRDefault="004A2CB7" w:rsidP="00030A33">
            <w:pPr>
              <w:ind w:right="43"/>
              <w:rPr>
                <w:sz w:val="26"/>
                <w:szCs w:val="26"/>
              </w:rPr>
            </w:pPr>
          </w:p>
        </w:tc>
        <w:tc>
          <w:tcPr>
            <w:tcW w:w="2592" w:type="pct"/>
            <w:vAlign w:val="center"/>
          </w:tcPr>
          <w:p w14:paraId="6C6F51BD" w14:textId="09F12E8B" w:rsidR="004A2CB7" w:rsidRPr="00740EA9" w:rsidRDefault="004A2CB7" w:rsidP="00030A33">
            <w:pPr>
              <w:ind w:right="43"/>
              <w:rPr>
                <w:sz w:val="26"/>
                <w:szCs w:val="26"/>
                <w:lang w:eastAsia="vi-VN"/>
              </w:rPr>
            </w:pPr>
            <w:r w:rsidRPr="00740EA9">
              <w:rPr>
                <w:sz w:val="26"/>
                <w:szCs w:val="26"/>
              </w:rPr>
              <w:t>Không đáp ứng yêu cầu trên</w:t>
            </w:r>
          </w:p>
        </w:tc>
        <w:tc>
          <w:tcPr>
            <w:tcW w:w="740" w:type="pct"/>
            <w:vAlign w:val="center"/>
          </w:tcPr>
          <w:p w14:paraId="059FB90C" w14:textId="3C70706B" w:rsidR="004A2CB7" w:rsidRPr="00740EA9" w:rsidRDefault="004A2CB7" w:rsidP="00030A33">
            <w:pPr>
              <w:ind w:right="45"/>
              <w:jc w:val="center"/>
              <w:rPr>
                <w:b/>
                <w:sz w:val="26"/>
                <w:szCs w:val="26"/>
              </w:rPr>
            </w:pPr>
            <w:r w:rsidRPr="00740EA9">
              <w:rPr>
                <w:b/>
                <w:sz w:val="26"/>
                <w:szCs w:val="26"/>
              </w:rPr>
              <w:t>Không đạt</w:t>
            </w:r>
          </w:p>
        </w:tc>
      </w:tr>
      <w:tr w:rsidR="00740EA9" w:rsidRPr="00740EA9" w14:paraId="4A7DA928" w14:textId="77777777" w:rsidTr="00644679">
        <w:trPr>
          <w:trHeight w:val="267"/>
        </w:trPr>
        <w:tc>
          <w:tcPr>
            <w:tcW w:w="448" w:type="pct"/>
            <w:vAlign w:val="center"/>
          </w:tcPr>
          <w:p w14:paraId="311432F8" w14:textId="14D3AB76" w:rsidR="004A2CB7" w:rsidRPr="00740EA9" w:rsidRDefault="004A2CB7" w:rsidP="00030A33">
            <w:pPr>
              <w:ind w:right="43"/>
              <w:jc w:val="center"/>
              <w:rPr>
                <w:sz w:val="26"/>
                <w:szCs w:val="26"/>
              </w:rPr>
            </w:pPr>
            <w:r w:rsidRPr="00740EA9">
              <w:rPr>
                <w:b/>
                <w:sz w:val="26"/>
                <w:szCs w:val="26"/>
              </w:rPr>
              <w:t>5</w:t>
            </w:r>
          </w:p>
        </w:tc>
        <w:tc>
          <w:tcPr>
            <w:tcW w:w="3812" w:type="pct"/>
            <w:gridSpan w:val="2"/>
            <w:vAlign w:val="center"/>
          </w:tcPr>
          <w:p w14:paraId="25EC9A05" w14:textId="6C5F2ED9" w:rsidR="004A2CB7" w:rsidRPr="00740EA9" w:rsidRDefault="004A2CB7" w:rsidP="00030A33">
            <w:pPr>
              <w:ind w:right="43"/>
              <w:rPr>
                <w:sz w:val="26"/>
                <w:szCs w:val="26"/>
              </w:rPr>
            </w:pPr>
            <w:r w:rsidRPr="00740EA9">
              <w:rPr>
                <w:b/>
                <w:sz w:val="26"/>
                <w:szCs w:val="26"/>
              </w:rPr>
              <w:t xml:space="preserve"> Mức độ đáp ứng các yêu cầu về cung cấp hàng hóa và các dịch vụ liên quan khác (nếu có)</w:t>
            </w:r>
          </w:p>
        </w:tc>
        <w:tc>
          <w:tcPr>
            <w:tcW w:w="740" w:type="pct"/>
            <w:vAlign w:val="center"/>
          </w:tcPr>
          <w:p w14:paraId="00DD727C" w14:textId="77777777" w:rsidR="004A2CB7" w:rsidRPr="00740EA9" w:rsidRDefault="004A2CB7" w:rsidP="00030A33">
            <w:pPr>
              <w:ind w:right="45"/>
              <w:jc w:val="center"/>
              <w:rPr>
                <w:b/>
                <w:sz w:val="26"/>
                <w:szCs w:val="26"/>
              </w:rPr>
            </w:pPr>
          </w:p>
        </w:tc>
      </w:tr>
      <w:tr w:rsidR="00740EA9" w:rsidRPr="00740EA9" w14:paraId="0EFEFF79" w14:textId="77777777" w:rsidTr="00644679">
        <w:trPr>
          <w:trHeight w:val="1212"/>
        </w:trPr>
        <w:tc>
          <w:tcPr>
            <w:tcW w:w="448" w:type="pct"/>
            <w:vMerge w:val="restart"/>
            <w:vAlign w:val="center"/>
          </w:tcPr>
          <w:p w14:paraId="3DDC2334" w14:textId="7A7BD7B8" w:rsidR="004A2CB7" w:rsidRPr="00740EA9" w:rsidRDefault="004A2CB7" w:rsidP="00030A33">
            <w:pPr>
              <w:ind w:right="43"/>
              <w:jc w:val="center"/>
              <w:rPr>
                <w:sz w:val="26"/>
                <w:szCs w:val="26"/>
              </w:rPr>
            </w:pPr>
            <w:r w:rsidRPr="00740EA9">
              <w:rPr>
                <w:sz w:val="26"/>
                <w:szCs w:val="26"/>
              </w:rPr>
              <w:t>5.1</w:t>
            </w:r>
          </w:p>
        </w:tc>
        <w:tc>
          <w:tcPr>
            <w:tcW w:w="1220" w:type="pct"/>
            <w:vMerge w:val="restart"/>
            <w:vAlign w:val="center"/>
          </w:tcPr>
          <w:p w14:paraId="413F5C2E" w14:textId="4F0B8181" w:rsidR="004A2CB7" w:rsidRPr="00740EA9" w:rsidRDefault="004A2CB7" w:rsidP="00030A33">
            <w:pPr>
              <w:ind w:right="43"/>
              <w:rPr>
                <w:sz w:val="26"/>
                <w:szCs w:val="26"/>
              </w:rPr>
            </w:pPr>
            <w:r w:rsidRPr="00740EA9">
              <w:rPr>
                <w:bCs/>
                <w:iCs/>
                <w:sz w:val="26"/>
                <w:szCs w:val="26"/>
              </w:rPr>
              <w:t>Biện pháp đảm bảo chất lượng  thực hiện gói thầu</w:t>
            </w:r>
          </w:p>
        </w:tc>
        <w:tc>
          <w:tcPr>
            <w:tcW w:w="2592" w:type="pct"/>
            <w:vAlign w:val="center"/>
          </w:tcPr>
          <w:p w14:paraId="37E78628" w14:textId="317F9C45" w:rsidR="004A2CB7" w:rsidRPr="00740EA9" w:rsidRDefault="004A2CB7" w:rsidP="00030A33">
            <w:pPr>
              <w:spacing w:before="60" w:after="60"/>
              <w:rPr>
                <w:sz w:val="26"/>
                <w:szCs w:val="26"/>
                <w:lang w:val="vi-VN"/>
              </w:rPr>
            </w:pPr>
            <w:r w:rsidRPr="00740EA9">
              <w:rPr>
                <w:sz w:val="26"/>
                <w:szCs w:val="26"/>
              </w:rPr>
              <w:t xml:space="preserve">Nhà thầu có </w:t>
            </w:r>
            <w:r w:rsidR="004B38EE" w:rsidRPr="00740EA9">
              <w:rPr>
                <w:sz w:val="26"/>
                <w:szCs w:val="26"/>
              </w:rPr>
              <w:t xml:space="preserve">thuyết minh </w:t>
            </w:r>
            <w:r w:rsidRPr="00740EA9">
              <w:rPr>
                <w:sz w:val="26"/>
                <w:szCs w:val="26"/>
              </w:rPr>
              <w:t>biện pháp cụ thể, chi tiết, hợp lý</w:t>
            </w:r>
            <w:r w:rsidRPr="00740EA9">
              <w:rPr>
                <w:sz w:val="26"/>
                <w:szCs w:val="26"/>
                <w:lang w:val="vi-VN"/>
              </w:rPr>
              <w:t xml:space="preserve"> bao gồm:</w:t>
            </w:r>
          </w:p>
          <w:p w14:paraId="4812743D" w14:textId="20DC37B6" w:rsidR="004A2CB7" w:rsidRPr="00740EA9" w:rsidRDefault="004A2CB7" w:rsidP="00030A33">
            <w:pPr>
              <w:spacing w:before="60" w:after="60"/>
              <w:rPr>
                <w:i/>
                <w:iCs/>
                <w:sz w:val="26"/>
                <w:szCs w:val="26"/>
              </w:rPr>
            </w:pPr>
            <w:r w:rsidRPr="00740EA9">
              <w:rPr>
                <w:i/>
                <w:iCs/>
                <w:sz w:val="26"/>
                <w:szCs w:val="26"/>
                <w:lang w:val="vi-VN"/>
              </w:rPr>
              <w:t xml:space="preserve">- Biện pháp đảm bảo chất lượng </w:t>
            </w:r>
            <w:r w:rsidRPr="00740EA9">
              <w:rPr>
                <w:i/>
                <w:iCs/>
                <w:sz w:val="26"/>
                <w:szCs w:val="26"/>
              </w:rPr>
              <w:t>hàng hóa đầu vào</w:t>
            </w:r>
          </w:p>
          <w:p w14:paraId="36C025D5" w14:textId="5DC2C8C7" w:rsidR="004A2CB7" w:rsidRPr="00740EA9" w:rsidRDefault="004A2CB7" w:rsidP="00030A33">
            <w:pPr>
              <w:ind w:right="43"/>
              <w:rPr>
                <w:sz w:val="26"/>
                <w:szCs w:val="26"/>
              </w:rPr>
            </w:pPr>
            <w:r w:rsidRPr="00740EA9">
              <w:rPr>
                <w:i/>
                <w:iCs/>
                <w:sz w:val="26"/>
                <w:szCs w:val="26"/>
                <w:lang w:val="vi-VN"/>
              </w:rPr>
              <w:t xml:space="preserve">- Biện pháp bảo đảm chất lượng </w:t>
            </w:r>
            <w:r w:rsidRPr="00740EA9">
              <w:rPr>
                <w:i/>
                <w:iCs/>
                <w:sz w:val="26"/>
                <w:szCs w:val="26"/>
              </w:rPr>
              <w:t>hàng hóa cung cấp cho các địa điểm thuộc gói thầu</w:t>
            </w:r>
          </w:p>
        </w:tc>
        <w:tc>
          <w:tcPr>
            <w:tcW w:w="740" w:type="pct"/>
            <w:vAlign w:val="center"/>
          </w:tcPr>
          <w:p w14:paraId="04781D0C" w14:textId="0EC67136" w:rsidR="004A2CB7" w:rsidRPr="00740EA9" w:rsidRDefault="004A2CB7" w:rsidP="00030A33">
            <w:pPr>
              <w:ind w:right="45"/>
              <w:jc w:val="center"/>
              <w:rPr>
                <w:b/>
                <w:sz w:val="26"/>
                <w:szCs w:val="26"/>
              </w:rPr>
            </w:pPr>
            <w:r w:rsidRPr="00740EA9">
              <w:rPr>
                <w:b/>
                <w:sz w:val="26"/>
                <w:szCs w:val="26"/>
              </w:rPr>
              <w:t>Đạt</w:t>
            </w:r>
          </w:p>
        </w:tc>
      </w:tr>
      <w:tr w:rsidR="00740EA9" w:rsidRPr="00740EA9" w14:paraId="1343DDBF" w14:textId="77777777" w:rsidTr="00644679">
        <w:trPr>
          <w:trHeight w:val="267"/>
        </w:trPr>
        <w:tc>
          <w:tcPr>
            <w:tcW w:w="448" w:type="pct"/>
            <w:vMerge/>
            <w:vAlign w:val="center"/>
          </w:tcPr>
          <w:p w14:paraId="07799FD2" w14:textId="77777777" w:rsidR="004A2CB7" w:rsidRPr="00740EA9" w:rsidRDefault="004A2CB7" w:rsidP="00030A33">
            <w:pPr>
              <w:ind w:right="43"/>
              <w:jc w:val="center"/>
              <w:rPr>
                <w:sz w:val="26"/>
                <w:szCs w:val="26"/>
              </w:rPr>
            </w:pPr>
          </w:p>
        </w:tc>
        <w:tc>
          <w:tcPr>
            <w:tcW w:w="1220" w:type="pct"/>
            <w:vMerge/>
            <w:vAlign w:val="center"/>
          </w:tcPr>
          <w:p w14:paraId="5FF4F1D6" w14:textId="77777777" w:rsidR="004A2CB7" w:rsidRPr="00740EA9" w:rsidRDefault="004A2CB7" w:rsidP="00030A33">
            <w:pPr>
              <w:ind w:right="43"/>
              <w:rPr>
                <w:sz w:val="26"/>
                <w:szCs w:val="26"/>
              </w:rPr>
            </w:pPr>
          </w:p>
        </w:tc>
        <w:tc>
          <w:tcPr>
            <w:tcW w:w="2592" w:type="pct"/>
            <w:vAlign w:val="center"/>
          </w:tcPr>
          <w:p w14:paraId="52EE8192" w14:textId="76D7E228" w:rsidR="004A2CB7" w:rsidRPr="00740EA9" w:rsidRDefault="004A2CB7" w:rsidP="00030A33">
            <w:pPr>
              <w:ind w:right="43"/>
              <w:rPr>
                <w:bCs/>
                <w:sz w:val="26"/>
                <w:szCs w:val="26"/>
              </w:rPr>
            </w:pPr>
            <w:r w:rsidRPr="00740EA9">
              <w:rPr>
                <w:bCs/>
                <w:sz w:val="26"/>
                <w:szCs w:val="26"/>
              </w:rPr>
              <w:t xml:space="preserve">Nhà thầu không có </w:t>
            </w:r>
            <w:r w:rsidR="004B38EE" w:rsidRPr="00740EA9">
              <w:rPr>
                <w:bCs/>
                <w:sz w:val="26"/>
                <w:szCs w:val="26"/>
              </w:rPr>
              <w:t xml:space="preserve">thuyết minh </w:t>
            </w:r>
            <w:r w:rsidRPr="00740EA9">
              <w:rPr>
                <w:bCs/>
                <w:sz w:val="26"/>
                <w:szCs w:val="26"/>
              </w:rPr>
              <w:t xml:space="preserve">biện pháp bảo đảm chất lượng </w:t>
            </w:r>
            <w:r w:rsidR="00934481" w:rsidRPr="00740EA9">
              <w:rPr>
                <w:b/>
                <w:sz w:val="26"/>
                <w:szCs w:val="26"/>
              </w:rPr>
              <w:t>H</w:t>
            </w:r>
            <w:r w:rsidRPr="00740EA9">
              <w:rPr>
                <w:b/>
                <w:sz w:val="26"/>
                <w:szCs w:val="26"/>
              </w:rPr>
              <w:t>oặc</w:t>
            </w:r>
            <w:r w:rsidRPr="00740EA9">
              <w:rPr>
                <w:bCs/>
                <w:sz w:val="26"/>
                <w:szCs w:val="26"/>
              </w:rPr>
              <w:t xml:space="preserve"> </w:t>
            </w:r>
            <w:r w:rsidR="00934481" w:rsidRPr="00740EA9">
              <w:rPr>
                <w:bCs/>
                <w:sz w:val="26"/>
                <w:szCs w:val="26"/>
              </w:rPr>
              <w:t>C</w:t>
            </w:r>
            <w:r w:rsidRPr="00740EA9">
              <w:rPr>
                <w:bCs/>
                <w:sz w:val="26"/>
                <w:szCs w:val="26"/>
              </w:rPr>
              <w:t xml:space="preserve">ó </w:t>
            </w:r>
            <w:r w:rsidR="004B38EE" w:rsidRPr="00740EA9">
              <w:rPr>
                <w:bCs/>
                <w:sz w:val="26"/>
                <w:szCs w:val="26"/>
              </w:rPr>
              <w:t xml:space="preserve">thuyết minh </w:t>
            </w:r>
            <w:r w:rsidRPr="00740EA9">
              <w:rPr>
                <w:bCs/>
                <w:sz w:val="26"/>
                <w:szCs w:val="26"/>
              </w:rPr>
              <w:t>biện pháp</w:t>
            </w:r>
            <w:r w:rsidR="00934481" w:rsidRPr="00740EA9">
              <w:rPr>
                <w:bCs/>
                <w:sz w:val="26"/>
                <w:szCs w:val="26"/>
              </w:rPr>
              <w:t xml:space="preserve"> bảo đảm chất lượng</w:t>
            </w:r>
            <w:r w:rsidRPr="00740EA9">
              <w:rPr>
                <w:bCs/>
                <w:sz w:val="26"/>
                <w:szCs w:val="26"/>
              </w:rPr>
              <w:t xml:space="preserve"> nhưng không </w:t>
            </w:r>
            <w:r w:rsidRPr="00740EA9">
              <w:rPr>
                <w:bCs/>
                <w:sz w:val="26"/>
                <w:szCs w:val="26"/>
                <w:lang w:val="vi-VN"/>
              </w:rPr>
              <w:t>đầy đủ các nội dung</w:t>
            </w:r>
            <w:r w:rsidR="00591804" w:rsidRPr="00740EA9">
              <w:rPr>
                <w:bCs/>
                <w:sz w:val="26"/>
                <w:szCs w:val="26"/>
              </w:rPr>
              <w:t xml:space="preserve"> trên</w:t>
            </w:r>
            <w:r w:rsidR="00D6705B" w:rsidRPr="00740EA9">
              <w:rPr>
                <w:bCs/>
                <w:sz w:val="26"/>
                <w:szCs w:val="26"/>
              </w:rPr>
              <w:t xml:space="preserve"> </w:t>
            </w:r>
            <w:r w:rsidR="00CD5C63" w:rsidRPr="00740EA9">
              <w:rPr>
                <w:b/>
                <w:sz w:val="26"/>
                <w:szCs w:val="26"/>
              </w:rPr>
              <w:t>H</w:t>
            </w:r>
            <w:r w:rsidR="00D6705B" w:rsidRPr="00740EA9">
              <w:rPr>
                <w:b/>
                <w:sz w:val="26"/>
                <w:szCs w:val="26"/>
              </w:rPr>
              <w:t>oặc</w:t>
            </w:r>
            <w:r w:rsidR="00D6705B" w:rsidRPr="00740EA9">
              <w:rPr>
                <w:bCs/>
                <w:sz w:val="26"/>
                <w:szCs w:val="26"/>
              </w:rPr>
              <w:t xml:space="preserve"> </w:t>
            </w:r>
            <w:r w:rsidR="004B38EE" w:rsidRPr="00740EA9">
              <w:rPr>
                <w:bCs/>
                <w:sz w:val="26"/>
                <w:szCs w:val="26"/>
              </w:rPr>
              <w:t>N</w:t>
            </w:r>
            <w:r w:rsidR="00D6705B" w:rsidRPr="00740EA9">
              <w:rPr>
                <w:bCs/>
                <w:sz w:val="26"/>
                <w:szCs w:val="26"/>
              </w:rPr>
              <w:t xml:space="preserve">hà thầu </w:t>
            </w:r>
            <w:r w:rsidR="00575431" w:rsidRPr="00740EA9">
              <w:rPr>
                <w:bCs/>
                <w:sz w:val="26"/>
                <w:szCs w:val="26"/>
              </w:rPr>
              <w:t xml:space="preserve">có </w:t>
            </w:r>
            <w:r w:rsidR="004B38EE" w:rsidRPr="00740EA9">
              <w:rPr>
                <w:bCs/>
                <w:sz w:val="26"/>
                <w:szCs w:val="26"/>
              </w:rPr>
              <w:t>thuyết minh</w:t>
            </w:r>
            <w:r w:rsidR="00575431" w:rsidRPr="00740EA9">
              <w:rPr>
                <w:bCs/>
                <w:sz w:val="26"/>
                <w:szCs w:val="26"/>
              </w:rPr>
              <w:t xml:space="preserve"> biện pháp bảo đảm </w:t>
            </w:r>
            <w:r w:rsidR="00575431" w:rsidRPr="00740EA9">
              <w:rPr>
                <w:bCs/>
                <w:sz w:val="26"/>
                <w:szCs w:val="26"/>
              </w:rPr>
              <w:lastRenderedPageBreak/>
              <w:t>chất lượng nhưng</w:t>
            </w:r>
            <w:r w:rsidR="00971AD8" w:rsidRPr="00740EA9">
              <w:rPr>
                <w:bCs/>
                <w:sz w:val="26"/>
                <w:szCs w:val="26"/>
              </w:rPr>
              <w:t xml:space="preserve"> </w:t>
            </w:r>
            <w:r w:rsidR="005670A3" w:rsidRPr="00740EA9">
              <w:rPr>
                <w:bCs/>
                <w:sz w:val="26"/>
                <w:szCs w:val="26"/>
              </w:rPr>
              <w:t xml:space="preserve">nội dung </w:t>
            </w:r>
            <w:r w:rsidR="00B26CAA" w:rsidRPr="00740EA9">
              <w:rPr>
                <w:bCs/>
                <w:sz w:val="26"/>
                <w:szCs w:val="26"/>
              </w:rPr>
              <w:t>không đáp ứng</w:t>
            </w:r>
            <w:r w:rsidR="005670A3" w:rsidRPr="00740EA9">
              <w:rPr>
                <w:bCs/>
                <w:sz w:val="26"/>
                <w:szCs w:val="26"/>
              </w:rPr>
              <w:t>,</w:t>
            </w:r>
            <w:r w:rsidR="004B38EE" w:rsidRPr="00740EA9">
              <w:rPr>
                <w:bCs/>
                <w:sz w:val="26"/>
                <w:szCs w:val="26"/>
              </w:rPr>
              <w:t xml:space="preserve"> </w:t>
            </w:r>
            <w:r w:rsidR="00B26CAA" w:rsidRPr="00740EA9">
              <w:rPr>
                <w:bCs/>
                <w:sz w:val="26"/>
                <w:szCs w:val="26"/>
              </w:rPr>
              <w:t xml:space="preserve">không đúng với </w:t>
            </w:r>
            <w:r w:rsidR="000C2E80" w:rsidRPr="00740EA9">
              <w:rPr>
                <w:bCs/>
                <w:sz w:val="26"/>
                <w:szCs w:val="26"/>
              </w:rPr>
              <w:t>nội dung</w:t>
            </w:r>
            <w:r w:rsidR="00F43A52" w:rsidRPr="00740EA9">
              <w:rPr>
                <w:bCs/>
                <w:sz w:val="26"/>
                <w:szCs w:val="26"/>
              </w:rPr>
              <w:t xml:space="preserve"> công việc</w:t>
            </w:r>
            <w:r w:rsidR="000C2E80" w:rsidRPr="00740EA9">
              <w:rPr>
                <w:bCs/>
                <w:sz w:val="26"/>
                <w:szCs w:val="26"/>
              </w:rPr>
              <w:t xml:space="preserve"> của gói thầu.</w:t>
            </w:r>
          </w:p>
        </w:tc>
        <w:tc>
          <w:tcPr>
            <w:tcW w:w="740" w:type="pct"/>
            <w:vAlign w:val="center"/>
          </w:tcPr>
          <w:p w14:paraId="22EDAE49" w14:textId="718607B1" w:rsidR="004A2CB7" w:rsidRPr="00740EA9" w:rsidRDefault="004A2CB7" w:rsidP="00030A33">
            <w:pPr>
              <w:ind w:right="45"/>
              <w:jc w:val="center"/>
              <w:rPr>
                <w:b/>
                <w:sz w:val="26"/>
                <w:szCs w:val="26"/>
              </w:rPr>
            </w:pPr>
            <w:r w:rsidRPr="00740EA9">
              <w:rPr>
                <w:b/>
                <w:sz w:val="26"/>
                <w:szCs w:val="26"/>
              </w:rPr>
              <w:lastRenderedPageBreak/>
              <w:t>Không đạt</w:t>
            </w:r>
          </w:p>
        </w:tc>
      </w:tr>
      <w:tr w:rsidR="00740EA9" w:rsidRPr="00740EA9" w14:paraId="22C35A6A" w14:textId="77777777" w:rsidTr="00644679">
        <w:trPr>
          <w:trHeight w:val="267"/>
        </w:trPr>
        <w:tc>
          <w:tcPr>
            <w:tcW w:w="448" w:type="pct"/>
            <w:vMerge w:val="restart"/>
            <w:vAlign w:val="center"/>
          </w:tcPr>
          <w:p w14:paraId="2A8033B4" w14:textId="753395BD" w:rsidR="004A2CB7" w:rsidRPr="00740EA9" w:rsidRDefault="004A2CB7" w:rsidP="00030A33">
            <w:pPr>
              <w:ind w:right="43"/>
              <w:jc w:val="center"/>
              <w:rPr>
                <w:sz w:val="26"/>
                <w:szCs w:val="26"/>
              </w:rPr>
            </w:pPr>
            <w:r w:rsidRPr="00740EA9">
              <w:rPr>
                <w:sz w:val="26"/>
                <w:szCs w:val="26"/>
              </w:rPr>
              <w:t>5.2</w:t>
            </w:r>
          </w:p>
        </w:tc>
        <w:tc>
          <w:tcPr>
            <w:tcW w:w="1220" w:type="pct"/>
            <w:vMerge w:val="restart"/>
            <w:vAlign w:val="center"/>
          </w:tcPr>
          <w:p w14:paraId="134C4541" w14:textId="5F013D98" w:rsidR="004A2CB7" w:rsidRPr="00740EA9" w:rsidRDefault="009848D6" w:rsidP="00030A33">
            <w:pPr>
              <w:ind w:right="43"/>
              <w:rPr>
                <w:sz w:val="26"/>
                <w:szCs w:val="26"/>
              </w:rPr>
            </w:pPr>
            <w:r w:rsidRPr="00740EA9">
              <w:rPr>
                <w:sz w:val="26"/>
                <w:szCs w:val="26"/>
              </w:rPr>
              <w:t>Biện</w:t>
            </w:r>
            <w:r w:rsidR="004A2CB7" w:rsidRPr="00740EA9">
              <w:rPr>
                <w:sz w:val="26"/>
                <w:szCs w:val="26"/>
              </w:rPr>
              <w:t xml:space="preserve"> pháp bảo đảm về an toàn thực phẩm cung cấp cho gói thầu</w:t>
            </w:r>
          </w:p>
        </w:tc>
        <w:tc>
          <w:tcPr>
            <w:tcW w:w="2592" w:type="pct"/>
          </w:tcPr>
          <w:p w14:paraId="70099651" w14:textId="138B72FB" w:rsidR="004A2CB7" w:rsidRPr="00740EA9" w:rsidRDefault="004A2CB7" w:rsidP="00030A33">
            <w:pPr>
              <w:ind w:right="43"/>
              <w:rPr>
                <w:sz w:val="26"/>
                <w:szCs w:val="26"/>
              </w:rPr>
            </w:pPr>
            <w:r w:rsidRPr="00740EA9">
              <w:rPr>
                <w:sz w:val="26"/>
                <w:szCs w:val="26"/>
              </w:rPr>
              <w:t>Nhà thầu có thuyết minh</w:t>
            </w:r>
            <w:r w:rsidR="006B71B6" w:rsidRPr="00740EA9">
              <w:rPr>
                <w:sz w:val="26"/>
                <w:szCs w:val="26"/>
              </w:rPr>
              <w:t xml:space="preserve"> </w:t>
            </w:r>
            <w:r w:rsidR="00925A40" w:rsidRPr="00740EA9">
              <w:rPr>
                <w:sz w:val="26"/>
                <w:szCs w:val="26"/>
              </w:rPr>
              <w:t>b</w:t>
            </w:r>
            <w:r w:rsidR="006B71B6" w:rsidRPr="00740EA9">
              <w:rPr>
                <w:sz w:val="26"/>
                <w:szCs w:val="26"/>
              </w:rPr>
              <w:t>iện pháp bảo đảm về an toàn thực phẩm cung cấp cho gói thầu</w:t>
            </w:r>
            <w:r w:rsidRPr="00740EA9">
              <w:rPr>
                <w:sz w:val="26"/>
                <w:szCs w:val="26"/>
              </w:rPr>
              <w:t xml:space="preserve"> hợp lý, phù hợp với nội dung </w:t>
            </w:r>
            <w:r w:rsidR="00A32C3D" w:rsidRPr="00740EA9">
              <w:rPr>
                <w:sz w:val="26"/>
                <w:szCs w:val="26"/>
              </w:rPr>
              <w:t xml:space="preserve">công việc </w:t>
            </w:r>
            <w:r w:rsidRPr="00740EA9">
              <w:rPr>
                <w:sz w:val="26"/>
                <w:szCs w:val="26"/>
              </w:rPr>
              <w:t>gói thầu</w:t>
            </w:r>
            <w:r w:rsidR="00CC773C" w:rsidRPr="00740EA9">
              <w:rPr>
                <w:sz w:val="26"/>
                <w:szCs w:val="26"/>
              </w:rPr>
              <w:t xml:space="preserve"> </w:t>
            </w:r>
            <w:r w:rsidR="006B71B6" w:rsidRPr="00740EA9">
              <w:rPr>
                <w:sz w:val="26"/>
                <w:szCs w:val="26"/>
              </w:rPr>
              <w:t>và đáp ứng yêu cầu E-HSMT</w:t>
            </w:r>
            <w:r w:rsidR="00F6724D" w:rsidRPr="00740EA9">
              <w:rPr>
                <w:sz w:val="26"/>
                <w:szCs w:val="26"/>
              </w:rPr>
              <w:t>.</w:t>
            </w:r>
          </w:p>
        </w:tc>
        <w:tc>
          <w:tcPr>
            <w:tcW w:w="740" w:type="pct"/>
            <w:vAlign w:val="center"/>
          </w:tcPr>
          <w:p w14:paraId="3AD89B1C" w14:textId="39EB7B7F" w:rsidR="004A2CB7" w:rsidRPr="00740EA9" w:rsidRDefault="004A2CB7" w:rsidP="00030A33">
            <w:pPr>
              <w:ind w:right="45"/>
              <w:jc w:val="center"/>
              <w:rPr>
                <w:b/>
                <w:sz w:val="26"/>
                <w:szCs w:val="26"/>
              </w:rPr>
            </w:pPr>
            <w:r w:rsidRPr="00740EA9">
              <w:rPr>
                <w:b/>
                <w:sz w:val="26"/>
                <w:szCs w:val="26"/>
              </w:rPr>
              <w:t>Đạt</w:t>
            </w:r>
          </w:p>
        </w:tc>
      </w:tr>
      <w:tr w:rsidR="00740EA9" w:rsidRPr="00740EA9" w14:paraId="7500FE77" w14:textId="77777777" w:rsidTr="00644679">
        <w:trPr>
          <w:trHeight w:val="267"/>
        </w:trPr>
        <w:tc>
          <w:tcPr>
            <w:tcW w:w="448" w:type="pct"/>
            <w:vMerge/>
            <w:vAlign w:val="center"/>
          </w:tcPr>
          <w:p w14:paraId="33D88C3E" w14:textId="77777777" w:rsidR="004A2CB7" w:rsidRPr="00740EA9" w:rsidRDefault="004A2CB7" w:rsidP="00030A33">
            <w:pPr>
              <w:ind w:right="43"/>
              <w:jc w:val="center"/>
              <w:rPr>
                <w:sz w:val="26"/>
                <w:szCs w:val="26"/>
              </w:rPr>
            </w:pPr>
          </w:p>
        </w:tc>
        <w:tc>
          <w:tcPr>
            <w:tcW w:w="1220" w:type="pct"/>
            <w:vMerge/>
            <w:vAlign w:val="center"/>
          </w:tcPr>
          <w:p w14:paraId="1588EC0F" w14:textId="77777777" w:rsidR="004A2CB7" w:rsidRPr="00740EA9" w:rsidRDefault="004A2CB7" w:rsidP="00030A33">
            <w:pPr>
              <w:ind w:right="43"/>
              <w:rPr>
                <w:sz w:val="26"/>
                <w:szCs w:val="26"/>
              </w:rPr>
            </w:pPr>
          </w:p>
        </w:tc>
        <w:tc>
          <w:tcPr>
            <w:tcW w:w="2592" w:type="pct"/>
          </w:tcPr>
          <w:p w14:paraId="40D4C481" w14:textId="644F475C" w:rsidR="004A2CB7" w:rsidRPr="00740EA9" w:rsidRDefault="00F312E2" w:rsidP="00030A33">
            <w:pPr>
              <w:ind w:right="43"/>
              <w:rPr>
                <w:bCs/>
                <w:iCs/>
                <w:sz w:val="26"/>
                <w:szCs w:val="26"/>
              </w:rPr>
            </w:pPr>
            <w:r w:rsidRPr="00740EA9">
              <w:rPr>
                <w:bCs/>
                <w:sz w:val="26"/>
                <w:szCs w:val="26"/>
              </w:rPr>
              <w:t>Nhà thầu không có</w:t>
            </w:r>
            <w:r w:rsidR="008A1CEA" w:rsidRPr="00740EA9">
              <w:rPr>
                <w:bCs/>
                <w:sz w:val="26"/>
                <w:szCs w:val="26"/>
              </w:rPr>
              <w:t xml:space="preserve"> thuyết minh</w:t>
            </w:r>
            <w:r w:rsidRPr="00740EA9">
              <w:rPr>
                <w:bCs/>
                <w:sz w:val="26"/>
                <w:szCs w:val="26"/>
              </w:rPr>
              <w:t xml:space="preserve"> biện pháp </w:t>
            </w:r>
            <w:r w:rsidR="005670A3" w:rsidRPr="00740EA9">
              <w:rPr>
                <w:bCs/>
                <w:sz w:val="26"/>
                <w:szCs w:val="26"/>
              </w:rPr>
              <w:t>H</w:t>
            </w:r>
            <w:r w:rsidRPr="00740EA9">
              <w:rPr>
                <w:bCs/>
                <w:sz w:val="26"/>
                <w:szCs w:val="26"/>
              </w:rPr>
              <w:t>oặc</w:t>
            </w:r>
            <w:r w:rsidRPr="00740EA9">
              <w:rPr>
                <w:b/>
                <w:sz w:val="26"/>
                <w:szCs w:val="26"/>
              </w:rPr>
              <w:t xml:space="preserve"> </w:t>
            </w:r>
            <w:r w:rsidR="00D22098" w:rsidRPr="00740EA9">
              <w:rPr>
                <w:sz w:val="26"/>
                <w:szCs w:val="26"/>
              </w:rPr>
              <w:t>C</w:t>
            </w:r>
            <w:r w:rsidRPr="00740EA9">
              <w:rPr>
                <w:sz w:val="26"/>
                <w:szCs w:val="26"/>
              </w:rPr>
              <w:t xml:space="preserve">ó </w:t>
            </w:r>
            <w:r w:rsidR="008A1CEA" w:rsidRPr="00740EA9">
              <w:rPr>
                <w:sz w:val="26"/>
                <w:szCs w:val="26"/>
              </w:rPr>
              <w:t xml:space="preserve">thuyết minh </w:t>
            </w:r>
            <w:r w:rsidRPr="00740EA9">
              <w:rPr>
                <w:sz w:val="26"/>
                <w:szCs w:val="26"/>
              </w:rPr>
              <w:t xml:space="preserve">biện pháp bảo đảm về an toàn thực phẩm cung cấp cho gói thầu </w:t>
            </w:r>
            <w:r w:rsidR="00042B10" w:rsidRPr="00740EA9">
              <w:rPr>
                <w:sz w:val="26"/>
                <w:szCs w:val="26"/>
              </w:rPr>
              <w:t xml:space="preserve">nhưng </w:t>
            </w:r>
            <w:r w:rsidR="00DB7C6A" w:rsidRPr="00740EA9">
              <w:rPr>
                <w:bCs/>
                <w:sz w:val="26"/>
                <w:szCs w:val="26"/>
              </w:rPr>
              <w:t xml:space="preserve">không đáp ứng, không đúng </w:t>
            </w:r>
            <w:r w:rsidR="00D22098" w:rsidRPr="00740EA9">
              <w:rPr>
                <w:bCs/>
                <w:iCs/>
                <w:sz w:val="26"/>
                <w:szCs w:val="26"/>
              </w:rPr>
              <w:t xml:space="preserve">với nội dung </w:t>
            </w:r>
            <w:r w:rsidR="00776E3A" w:rsidRPr="00740EA9">
              <w:rPr>
                <w:bCs/>
                <w:iCs/>
                <w:sz w:val="26"/>
                <w:szCs w:val="26"/>
              </w:rPr>
              <w:t xml:space="preserve">công việc của </w:t>
            </w:r>
            <w:r w:rsidR="00D22098" w:rsidRPr="00740EA9">
              <w:rPr>
                <w:bCs/>
                <w:iCs/>
                <w:sz w:val="26"/>
                <w:szCs w:val="26"/>
              </w:rPr>
              <w:t>gói thầu</w:t>
            </w:r>
          </w:p>
        </w:tc>
        <w:tc>
          <w:tcPr>
            <w:tcW w:w="740" w:type="pct"/>
            <w:vAlign w:val="center"/>
          </w:tcPr>
          <w:p w14:paraId="3D836686" w14:textId="46396286" w:rsidR="004A2CB7" w:rsidRPr="00740EA9" w:rsidRDefault="004A2CB7" w:rsidP="00030A33">
            <w:pPr>
              <w:ind w:right="45"/>
              <w:jc w:val="center"/>
              <w:rPr>
                <w:b/>
                <w:sz w:val="26"/>
                <w:szCs w:val="26"/>
              </w:rPr>
            </w:pPr>
            <w:r w:rsidRPr="00740EA9">
              <w:rPr>
                <w:b/>
                <w:sz w:val="26"/>
                <w:szCs w:val="26"/>
              </w:rPr>
              <w:t>Không đạt</w:t>
            </w:r>
          </w:p>
        </w:tc>
      </w:tr>
      <w:tr w:rsidR="00740EA9" w:rsidRPr="00740EA9" w14:paraId="64EF147C" w14:textId="77777777" w:rsidTr="00644679">
        <w:trPr>
          <w:trHeight w:val="267"/>
        </w:trPr>
        <w:tc>
          <w:tcPr>
            <w:tcW w:w="448" w:type="pct"/>
            <w:vMerge w:val="restart"/>
            <w:vAlign w:val="center"/>
          </w:tcPr>
          <w:p w14:paraId="7077032B" w14:textId="5DB1E36C" w:rsidR="004A2CB7" w:rsidRPr="00740EA9" w:rsidRDefault="004A2CB7" w:rsidP="00030A33">
            <w:pPr>
              <w:ind w:right="43"/>
              <w:jc w:val="center"/>
              <w:rPr>
                <w:sz w:val="26"/>
                <w:szCs w:val="26"/>
              </w:rPr>
            </w:pPr>
            <w:r w:rsidRPr="00740EA9">
              <w:rPr>
                <w:sz w:val="26"/>
                <w:szCs w:val="26"/>
              </w:rPr>
              <w:t>5.</w:t>
            </w:r>
            <w:r w:rsidR="00E0418B" w:rsidRPr="00740EA9">
              <w:rPr>
                <w:sz w:val="26"/>
                <w:szCs w:val="26"/>
              </w:rPr>
              <w:t>3</w:t>
            </w:r>
          </w:p>
        </w:tc>
        <w:tc>
          <w:tcPr>
            <w:tcW w:w="1220" w:type="pct"/>
            <w:vMerge w:val="restart"/>
            <w:vAlign w:val="center"/>
          </w:tcPr>
          <w:p w14:paraId="20C17532" w14:textId="2A68E37B" w:rsidR="004A2CB7" w:rsidRPr="00740EA9" w:rsidRDefault="004A2CB7" w:rsidP="00030A33">
            <w:pPr>
              <w:ind w:right="43"/>
              <w:rPr>
                <w:sz w:val="26"/>
                <w:szCs w:val="26"/>
              </w:rPr>
            </w:pPr>
            <w:r w:rsidRPr="00740EA9">
              <w:rPr>
                <w:sz w:val="26"/>
                <w:szCs w:val="26"/>
              </w:rPr>
              <w:t>Năng lực cung cấp các hàng hóa dùng cho gói thầu</w:t>
            </w:r>
          </w:p>
        </w:tc>
        <w:tc>
          <w:tcPr>
            <w:tcW w:w="2592" w:type="pct"/>
            <w:vAlign w:val="center"/>
          </w:tcPr>
          <w:p w14:paraId="1E186CC9" w14:textId="706F0C21" w:rsidR="004A2CB7" w:rsidRPr="00740EA9" w:rsidRDefault="004A2CB7" w:rsidP="00030A33">
            <w:pPr>
              <w:ind w:right="43"/>
              <w:rPr>
                <w:i/>
                <w:iCs/>
                <w:sz w:val="26"/>
                <w:szCs w:val="26"/>
              </w:rPr>
            </w:pPr>
            <w:r w:rsidRPr="00740EA9">
              <w:rPr>
                <w:sz w:val="26"/>
                <w:szCs w:val="26"/>
              </w:rPr>
              <w:t>Có hợp đồng nguyên tắc</w:t>
            </w:r>
            <w:r w:rsidR="0021201B" w:rsidRPr="00740EA9">
              <w:rPr>
                <w:sz w:val="26"/>
                <w:szCs w:val="26"/>
              </w:rPr>
              <w:t xml:space="preserve"> hoặc hợp đồng thỏa thuận</w:t>
            </w:r>
            <w:r w:rsidRPr="00740EA9">
              <w:rPr>
                <w:sz w:val="26"/>
                <w:szCs w:val="26"/>
              </w:rPr>
              <w:t xml:space="preserve"> với đơn vị cung cấp  các hàng hóa của gói thầu; năng lực cung cấp của đơn vị cung cấp phù hợp với nội dung của hợp đồng nguyên tắc, đáp ứng cơ sở đủ điều kiện vệ sinh an toàn thực phẩm (nếu có)</w:t>
            </w:r>
            <w:r w:rsidR="000E5E1C" w:rsidRPr="00740EA9">
              <w:rPr>
                <w:sz w:val="26"/>
                <w:szCs w:val="26"/>
              </w:rPr>
              <w:t xml:space="preserve">. </w:t>
            </w:r>
            <w:r w:rsidR="00AC723E" w:rsidRPr="00740EA9">
              <w:rPr>
                <w:i/>
                <w:iCs/>
                <w:sz w:val="26"/>
                <w:szCs w:val="26"/>
              </w:rPr>
              <w:t>Tài liệu chứng minh bao gồm:</w:t>
            </w:r>
            <w:r w:rsidR="00AC723E" w:rsidRPr="00740EA9">
              <w:rPr>
                <w:sz w:val="26"/>
                <w:szCs w:val="26"/>
              </w:rPr>
              <w:t xml:space="preserve"> </w:t>
            </w:r>
            <w:r w:rsidRPr="00740EA9">
              <w:rPr>
                <w:i/>
                <w:iCs/>
                <w:sz w:val="26"/>
                <w:szCs w:val="26"/>
              </w:rPr>
              <w:t xml:space="preserve"> </w:t>
            </w:r>
            <w:r w:rsidR="00635E38" w:rsidRPr="00740EA9">
              <w:rPr>
                <w:i/>
                <w:iCs/>
                <w:sz w:val="26"/>
                <w:szCs w:val="26"/>
              </w:rPr>
              <w:t>i) H</w:t>
            </w:r>
            <w:r w:rsidRPr="00740EA9">
              <w:rPr>
                <w:i/>
                <w:iCs/>
                <w:sz w:val="26"/>
                <w:szCs w:val="26"/>
              </w:rPr>
              <w:t>ợp đồng nguyên tắc</w:t>
            </w:r>
            <w:r w:rsidR="00A808E2" w:rsidRPr="00740EA9">
              <w:rPr>
                <w:i/>
                <w:iCs/>
                <w:sz w:val="26"/>
                <w:szCs w:val="26"/>
              </w:rPr>
              <w:t>;</w:t>
            </w:r>
            <w:r w:rsidRPr="00740EA9">
              <w:rPr>
                <w:i/>
                <w:iCs/>
                <w:sz w:val="26"/>
                <w:szCs w:val="26"/>
              </w:rPr>
              <w:t xml:space="preserve"> </w:t>
            </w:r>
            <w:r w:rsidR="00635E38" w:rsidRPr="00740EA9">
              <w:rPr>
                <w:i/>
                <w:iCs/>
                <w:sz w:val="26"/>
                <w:szCs w:val="26"/>
              </w:rPr>
              <w:t xml:space="preserve">ii) </w:t>
            </w:r>
            <w:r w:rsidRPr="00740EA9">
              <w:rPr>
                <w:i/>
                <w:iCs/>
                <w:sz w:val="26"/>
                <w:szCs w:val="26"/>
              </w:rPr>
              <w:t>bản chụp giấy đăng ký kinh doanh</w:t>
            </w:r>
            <w:r w:rsidR="00BD648F" w:rsidRPr="00740EA9">
              <w:rPr>
                <w:i/>
                <w:iCs/>
                <w:sz w:val="26"/>
                <w:szCs w:val="26"/>
              </w:rPr>
              <w:t xml:space="preserve">/đăng ký doanh nghiệp/ đăng ký hộ kinh doanh </w:t>
            </w:r>
            <w:r w:rsidRPr="00740EA9">
              <w:rPr>
                <w:i/>
                <w:iCs/>
                <w:sz w:val="26"/>
                <w:szCs w:val="26"/>
              </w:rPr>
              <w:t>của đơn vị cung cấp</w:t>
            </w:r>
            <w:r w:rsidR="00A808E2" w:rsidRPr="00740EA9">
              <w:rPr>
                <w:i/>
                <w:iCs/>
                <w:sz w:val="26"/>
                <w:szCs w:val="26"/>
              </w:rPr>
              <w:t xml:space="preserve">; </w:t>
            </w:r>
            <w:r w:rsidR="00635E38" w:rsidRPr="00740EA9">
              <w:rPr>
                <w:i/>
                <w:iCs/>
                <w:sz w:val="26"/>
                <w:szCs w:val="26"/>
              </w:rPr>
              <w:t>iii)</w:t>
            </w:r>
            <w:r w:rsidR="000E5E1C" w:rsidRPr="00740EA9">
              <w:rPr>
                <w:i/>
                <w:iCs/>
                <w:sz w:val="26"/>
                <w:szCs w:val="26"/>
              </w:rPr>
              <w:t>giấy tờ</w:t>
            </w:r>
            <w:r w:rsidR="00AC723E" w:rsidRPr="00740EA9">
              <w:rPr>
                <w:i/>
                <w:iCs/>
                <w:sz w:val="26"/>
                <w:szCs w:val="26"/>
              </w:rPr>
              <w:t xml:space="preserve"> chứng minh về cơ sở đảm bảo an toàn thực phẩm</w:t>
            </w:r>
            <w:r w:rsidR="00635E38" w:rsidRPr="00740EA9">
              <w:rPr>
                <w:i/>
                <w:iCs/>
                <w:sz w:val="26"/>
                <w:szCs w:val="26"/>
              </w:rPr>
              <w:t xml:space="preserve">, </w:t>
            </w:r>
            <w:r w:rsidR="00AC723E" w:rsidRPr="00740EA9">
              <w:rPr>
                <w:i/>
                <w:iCs/>
                <w:sz w:val="26"/>
                <w:szCs w:val="26"/>
              </w:rPr>
              <w:t xml:space="preserve">đủ điều kiện hoạt động theo quy định pháp luật hiện hành như: </w:t>
            </w:r>
            <w:r w:rsidR="00635E38" w:rsidRPr="00740EA9">
              <w:rPr>
                <w:i/>
                <w:iCs/>
                <w:sz w:val="26"/>
                <w:szCs w:val="26"/>
              </w:rPr>
              <w:t>giấy chứng nhận</w:t>
            </w:r>
            <w:r w:rsidR="00636CF9" w:rsidRPr="00740EA9">
              <w:rPr>
                <w:i/>
                <w:iCs/>
                <w:sz w:val="26"/>
                <w:szCs w:val="26"/>
              </w:rPr>
              <w:t xml:space="preserve"> về</w:t>
            </w:r>
            <w:r w:rsidR="00295F02" w:rsidRPr="00740EA9">
              <w:rPr>
                <w:i/>
                <w:iCs/>
                <w:sz w:val="26"/>
                <w:szCs w:val="26"/>
              </w:rPr>
              <w:t xml:space="preserve"> </w:t>
            </w:r>
            <w:r w:rsidR="00A808E2" w:rsidRPr="00740EA9">
              <w:rPr>
                <w:i/>
                <w:iCs/>
                <w:sz w:val="26"/>
                <w:szCs w:val="26"/>
              </w:rPr>
              <w:t>cơ sở đủ điều kiện vệ sinh an toàn thực phẩm</w:t>
            </w:r>
            <w:r w:rsidR="00636CF9" w:rsidRPr="00740EA9">
              <w:rPr>
                <w:i/>
                <w:iCs/>
                <w:sz w:val="26"/>
                <w:szCs w:val="26"/>
              </w:rPr>
              <w:t xml:space="preserve">; </w:t>
            </w:r>
            <w:r w:rsidR="00295F02" w:rsidRPr="00740EA9">
              <w:rPr>
                <w:i/>
                <w:iCs/>
                <w:sz w:val="26"/>
                <w:szCs w:val="26"/>
              </w:rPr>
              <w:t>g</w:t>
            </w:r>
            <w:r w:rsidR="0087241A" w:rsidRPr="00740EA9">
              <w:rPr>
                <w:i/>
                <w:iCs/>
                <w:sz w:val="26"/>
                <w:szCs w:val="26"/>
              </w:rPr>
              <w:t>iấy chứng nhận rau sạch, thực phẩm sạch theo tiêu chuẩn VietGAP</w:t>
            </w:r>
            <w:r w:rsidR="007F5B4D" w:rsidRPr="00740EA9">
              <w:rPr>
                <w:i/>
                <w:iCs/>
                <w:sz w:val="26"/>
                <w:szCs w:val="26"/>
              </w:rPr>
              <w:t xml:space="preserve">.. </w:t>
            </w:r>
            <w:r w:rsidR="00635E38" w:rsidRPr="00740EA9">
              <w:rPr>
                <w:i/>
                <w:iCs/>
                <w:sz w:val="26"/>
                <w:szCs w:val="26"/>
              </w:rPr>
              <w:t>..</w:t>
            </w:r>
            <w:r w:rsidR="007F5B4D" w:rsidRPr="00740EA9">
              <w:rPr>
                <w:i/>
                <w:iCs/>
                <w:sz w:val="26"/>
                <w:szCs w:val="26"/>
              </w:rPr>
              <w:t xml:space="preserve"> hoặc các giấy tờ tương đương theo quy định </w:t>
            </w:r>
            <w:r w:rsidR="00635E38" w:rsidRPr="00740EA9">
              <w:rPr>
                <w:i/>
                <w:iCs/>
                <w:sz w:val="26"/>
                <w:szCs w:val="26"/>
              </w:rPr>
              <w:t xml:space="preserve">pháp luật </w:t>
            </w:r>
            <w:r w:rsidR="007F5B4D" w:rsidRPr="00740EA9">
              <w:rPr>
                <w:i/>
                <w:iCs/>
                <w:sz w:val="26"/>
                <w:szCs w:val="26"/>
              </w:rPr>
              <w:t xml:space="preserve">hiện hành và </w:t>
            </w:r>
            <w:r w:rsidR="00DD411C" w:rsidRPr="00740EA9">
              <w:rPr>
                <w:i/>
                <w:iCs/>
                <w:sz w:val="26"/>
                <w:szCs w:val="26"/>
              </w:rPr>
              <w:t>đáp ứng yêu cầu về năng lực cung cấp hàng hóa Chương V, E-HSMT</w:t>
            </w:r>
            <w:r w:rsidR="000E5E1C" w:rsidRPr="00740EA9">
              <w:rPr>
                <w:i/>
                <w:iCs/>
                <w:sz w:val="26"/>
                <w:szCs w:val="26"/>
              </w:rPr>
              <w:t>.</w:t>
            </w:r>
          </w:p>
          <w:p w14:paraId="38B9BA49" w14:textId="6165BB51" w:rsidR="004A2CB7" w:rsidRPr="00740EA9" w:rsidRDefault="004A2CB7" w:rsidP="00030A33">
            <w:pPr>
              <w:ind w:right="43"/>
              <w:rPr>
                <w:sz w:val="26"/>
                <w:szCs w:val="26"/>
              </w:rPr>
            </w:pPr>
            <w:r w:rsidRPr="00740EA9">
              <w:rPr>
                <w:sz w:val="26"/>
                <w:szCs w:val="26"/>
              </w:rPr>
              <w:t>Trường hợp nhà thầu có năng lực tự cung cấp thì nhà thầu có bản cam kết</w:t>
            </w:r>
            <w:r w:rsidR="0002620C" w:rsidRPr="00740EA9">
              <w:rPr>
                <w:sz w:val="26"/>
                <w:szCs w:val="26"/>
              </w:rPr>
              <w:t xml:space="preserve"> </w:t>
            </w:r>
            <w:r w:rsidRPr="00740EA9">
              <w:rPr>
                <w:sz w:val="26"/>
                <w:szCs w:val="26"/>
              </w:rPr>
              <w:t>về việc đáp ứng đầy đủ cả các hàng hóa dùng cho gói thầu</w:t>
            </w:r>
            <w:r w:rsidR="007F5B4D" w:rsidRPr="00740EA9">
              <w:rPr>
                <w:sz w:val="26"/>
                <w:szCs w:val="26"/>
              </w:rPr>
              <w:t xml:space="preserve"> theo yêu cầu</w:t>
            </w:r>
            <w:r w:rsidR="0072719D" w:rsidRPr="00740EA9">
              <w:rPr>
                <w:sz w:val="26"/>
                <w:szCs w:val="26"/>
              </w:rPr>
              <w:t xml:space="preserve"> trên, kèm theo giấy tờ chứng minh </w:t>
            </w:r>
            <w:r w:rsidR="00E0418B" w:rsidRPr="00740EA9">
              <w:rPr>
                <w:sz w:val="26"/>
                <w:szCs w:val="26"/>
              </w:rPr>
              <w:t xml:space="preserve">về năng lực cung cấp hàng hóa </w:t>
            </w:r>
            <w:r w:rsidR="009C5333" w:rsidRPr="00740EA9">
              <w:rPr>
                <w:sz w:val="26"/>
                <w:szCs w:val="26"/>
              </w:rPr>
              <w:t xml:space="preserve">đáp ứng </w:t>
            </w:r>
            <w:r w:rsidR="00E0418B" w:rsidRPr="00740EA9">
              <w:rPr>
                <w:sz w:val="26"/>
                <w:szCs w:val="26"/>
              </w:rPr>
              <w:t>Chương V, E-HSMT.</w:t>
            </w:r>
          </w:p>
        </w:tc>
        <w:tc>
          <w:tcPr>
            <w:tcW w:w="740" w:type="pct"/>
            <w:vAlign w:val="center"/>
          </w:tcPr>
          <w:p w14:paraId="482C420F" w14:textId="1ABA2B28" w:rsidR="004A2CB7" w:rsidRPr="00740EA9" w:rsidRDefault="004A2CB7" w:rsidP="00030A33">
            <w:pPr>
              <w:ind w:right="45"/>
              <w:jc w:val="center"/>
              <w:rPr>
                <w:b/>
                <w:sz w:val="26"/>
                <w:szCs w:val="26"/>
              </w:rPr>
            </w:pPr>
            <w:r w:rsidRPr="00740EA9">
              <w:rPr>
                <w:b/>
                <w:sz w:val="26"/>
                <w:szCs w:val="26"/>
              </w:rPr>
              <w:t>Đạt</w:t>
            </w:r>
          </w:p>
        </w:tc>
      </w:tr>
      <w:tr w:rsidR="00740EA9" w:rsidRPr="00740EA9" w14:paraId="6DB9776A" w14:textId="77777777" w:rsidTr="00644679">
        <w:trPr>
          <w:trHeight w:val="267"/>
        </w:trPr>
        <w:tc>
          <w:tcPr>
            <w:tcW w:w="448" w:type="pct"/>
            <w:vMerge/>
            <w:vAlign w:val="center"/>
          </w:tcPr>
          <w:p w14:paraId="4D8B5704" w14:textId="77777777" w:rsidR="004A2CB7" w:rsidRPr="00740EA9" w:rsidRDefault="004A2CB7" w:rsidP="00030A33">
            <w:pPr>
              <w:ind w:right="43"/>
              <w:jc w:val="center"/>
              <w:rPr>
                <w:sz w:val="26"/>
                <w:szCs w:val="26"/>
              </w:rPr>
            </w:pPr>
          </w:p>
        </w:tc>
        <w:tc>
          <w:tcPr>
            <w:tcW w:w="1220" w:type="pct"/>
            <w:vMerge/>
            <w:vAlign w:val="center"/>
          </w:tcPr>
          <w:p w14:paraId="75960CF1" w14:textId="77777777" w:rsidR="004A2CB7" w:rsidRPr="00740EA9" w:rsidRDefault="004A2CB7" w:rsidP="00030A33">
            <w:pPr>
              <w:ind w:right="43"/>
              <w:rPr>
                <w:sz w:val="26"/>
                <w:szCs w:val="26"/>
              </w:rPr>
            </w:pPr>
          </w:p>
        </w:tc>
        <w:tc>
          <w:tcPr>
            <w:tcW w:w="2592" w:type="pct"/>
            <w:vAlign w:val="center"/>
          </w:tcPr>
          <w:p w14:paraId="187B6740" w14:textId="0C5CC847" w:rsidR="004A2CB7" w:rsidRPr="00740EA9" w:rsidRDefault="004A2CB7" w:rsidP="00030A33">
            <w:pPr>
              <w:ind w:right="43"/>
              <w:rPr>
                <w:sz w:val="26"/>
                <w:szCs w:val="26"/>
              </w:rPr>
            </w:pPr>
            <w:r w:rsidRPr="00740EA9">
              <w:rPr>
                <w:sz w:val="26"/>
                <w:szCs w:val="26"/>
              </w:rPr>
              <w:t>Không đáp ứng yêu cầu trên</w:t>
            </w:r>
          </w:p>
        </w:tc>
        <w:tc>
          <w:tcPr>
            <w:tcW w:w="740" w:type="pct"/>
            <w:vAlign w:val="center"/>
          </w:tcPr>
          <w:p w14:paraId="5134B2BA" w14:textId="73165CB1" w:rsidR="004A2CB7" w:rsidRPr="00740EA9" w:rsidRDefault="004A2CB7" w:rsidP="00030A33">
            <w:pPr>
              <w:ind w:right="45"/>
              <w:jc w:val="center"/>
              <w:rPr>
                <w:b/>
                <w:sz w:val="26"/>
                <w:szCs w:val="26"/>
              </w:rPr>
            </w:pPr>
            <w:r w:rsidRPr="00740EA9">
              <w:rPr>
                <w:b/>
                <w:sz w:val="26"/>
                <w:szCs w:val="26"/>
              </w:rPr>
              <w:t>Không đạt</w:t>
            </w:r>
          </w:p>
        </w:tc>
      </w:tr>
      <w:tr w:rsidR="00740EA9" w:rsidRPr="00740EA9" w14:paraId="381D86F4" w14:textId="77777777" w:rsidTr="00644679">
        <w:trPr>
          <w:trHeight w:val="161"/>
        </w:trPr>
        <w:tc>
          <w:tcPr>
            <w:tcW w:w="448" w:type="pct"/>
            <w:vAlign w:val="center"/>
          </w:tcPr>
          <w:p w14:paraId="710354F5" w14:textId="0FDC6616" w:rsidR="004A2CB7" w:rsidRPr="00740EA9" w:rsidRDefault="004A2CB7" w:rsidP="00030A33">
            <w:pPr>
              <w:ind w:right="43"/>
              <w:jc w:val="center"/>
              <w:rPr>
                <w:b/>
                <w:sz w:val="26"/>
                <w:szCs w:val="26"/>
              </w:rPr>
            </w:pPr>
            <w:r w:rsidRPr="00740EA9">
              <w:rPr>
                <w:b/>
                <w:sz w:val="26"/>
                <w:szCs w:val="26"/>
              </w:rPr>
              <w:t>6</w:t>
            </w:r>
          </w:p>
        </w:tc>
        <w:tc>
          <w:tcPr>
            <w:tcW w:w="4552" w:type="pct"/>
            <w:gridSpan w:val="3"/>
            <w:vAlign w:val="center"/>
          </w:tcPr>
          <w:p w14:paraId="27DF2F12" w14:textId="5D9439C3" w:rsidR="004A2CB7" w:rsidRPr="00740EA9" w:rsidRDefault="004A2CB7" w:rsidP="00030A33">
            <w:pPr>
              <w:ind w:right="43"/>
              <w:rPr>
                <w:b/>
                <w:sz w:val="26"/>
                <w:szCs w:val="26"/>
              </w:rPr>
            </w:pPr>
            <w:r w:rsidRPr="00740EA9">
              <w:rPr>
                <w:b/>
                <w:sz w:val="26"/>
                <w:szCs w:val="26"/>
              </w:rPr>
              <w:t xml:space="preserve">Thông tin về kết quả thực hiện hợp đồng của nhà thầu và năng lực thực </w:t>
            </w:r>
          </w:p>
        </w:tc>
      </w:tr>
      <w:tr w:rsidR="00740EA9" w:rsidRPr="00740EA9" w14:paraId="7C3B5C0D" w14:textId="77777777" w:rsidTr="00644679">
        <w:trPr>
          <w:trHeight w:val="2051"/>
        </w:trPr>
        <w:tc>
          <w:tcPr>
            <w:tcW w:w="448" w:type="pct"/>
            <w:vMerge w:val="restart"/>
            <w:vAlign w:val="center"/>
          </w:tcPr>
          <w:p w14:paraId="5FCF0812" w14:textId="18AEDD67" w:rsidR="004A2CB7" w:rsidRPr="00740EA9" w:rsidRDefault="004A2CB7" w:rsidP="00030A33">
            <w:pPr>
              <w:ind w:right="43"/>
              <w:jc w:val="center"/>
              <w:rPr>
                <w:sz w:val="26"/>
                <w:szCs w:val="26"/>
              </w:rPr>
            </w:pPr>
            <w:r w:rsidRPr="00740EA9">
              <w:rPr>
                <w:sz w:val="26"/>
                <w:szCs w:val="26"/>
              </w:rPr>
              <w:lastRenderedPageBreak/>
              <w:t>6.1</w:t>
            </w:r>
          </w:p>
        </w:tc>
        <w:tc>
          <w:tcPr>
            <w:tcW w:w="1220" w:type="pct"/>
            <w:vMerge w:val="restart"/>
            <w:vAlign w:val="center"/>
          </w:tcPr>
          <w:p w14:paraId="247574AE" w14:textId="7CC648C3" w:rsidR="004A2CB7" w:rsidRPr="00740EA9" w:rsidRDefault="004A2CB7" w:rsidP="00030A33">
            <w:pPr>
              <w:ind w:right="43"/>
              <w:rPr>
                <w:sz w:val="26"/>
                <w:szCs w:val="26"/>
              </w:rPr>
            </w:pPr>
            <w:r w:rsidRPr="00740EA9">
              <w:rPr>
                <w:sz w:val="26"/>
                <w:szCs w:val="26"/>
              </w:rPr>
              <w:t>Uy tín của nhà thầu thông qua 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tc>
        <w:tc>
          <w:tcPr>
            <w:tcW w:w="2592" w:type="pct"/>
            <w:vAlign w:val="center"/>
          </w:tcPr>
          <w:p w14:paraId="4909FE65" w14:textId="77777777" w:rsidR="004A2CB7" w:rsidRPr="00740EA9" w:rsidRDefault="004A2CB7" w:rsidP="00030A33">
            <w:pPr>
              <w:ind w:right="43"/>
              <w:rPr>
                <w:sz w:val="26"/>
                <w:szCs w:val="26"/>
              </w:rPr>
            </w:pPr>
            <w:r w:rsidRPr="00740EA9">
              <w:rPr>
                <w:sz w:val="26"/>
                <w:szCs w:val="26"/>
              </w:rPr>
              <w:t>Có cam kết với nội dung như sau:</w:t>
            </w:r>
          </w:p>
          <w:p w14:paraId="6DC27086" w14:textId="0B0ABE76" w:rsidR="004A2CB7" w:rsidRPr="00740EA9" w:rsidRDefault="004A2CB7" w:rsidP="00030A33">
            <w:pPr>
              <w:ind w:right="43"/>
              <w:rPr>
                <w:i/>
                <w:iCs/>
                <w:sz w:val="26"/>
                <w:szCs w:val="26"/>
              </w:rPr>
            </w:pPr>
            <w:r w:rsidRPr="00740EA9">
              <w:rPr>
                <w:sz w:val="26"/>
                <w:szCs w:val="26"/>
              </w:rPr>
              <w:t xml:space="preserve">- </w:t>
            </w:r>
            <w:r w:rsidRPr="00740EA9">
              <w:rPr>
                <w:i/>
                <w:iCs/>
                <w:sz w:val="26"/>
                <w:szCs w:val="26"/>
              </w:rPr>
              <w:t>Không có hợp đồng chậm tiến độ do lỗi của nhà thầu.</w:t>
            </w:r>
          </w:p>
          <w:p w14:paraId="5763ABEE" w14:textId="77777777" w:rsidR="004A2CB7" w:rsidRPr="00740EA9" w:rsidRDefault="004A2CB7" w:rsidP="00030A33">
            <w:pPr>
              <w:ind w:right="43"/>
              <w:rPr>
                <w:i/>
                <w:iCs/>
                <w:sz w:val="26"/>
                <w:szCs w:val="26"/>
              </w:rPr>
            </w:pPr>
            <w:r w:rsidRPr="00740EA9">
              <w:rPr>
                <w:i/>
                <w:iCs/>
                <w:sz w:val="26"/>
                <w:szCs w:val="26"/>
              </w:rPr>
              <w:t>- Không có hợp đồng bị chấm dứt hợp đồng do lỗi nhà thầu hoặc bỏ dở do lỗi của nhà thầu.</w:t>
            </w:r>
          </w:p>
          <w:p w14:paraId="3C16FA6F" w14:textId="7DF816E7" w:rsidR="004A2CB7" w:rsidRPr="00740EA9" w:rsidRDefault="004A2CB7" w:rsidP="00030A33">
            <w:pPr>
              <w:ind w:right="43"/>
              <w:rPr>
                <w:sz w:val="26"/>
                <w:szCs w:val="26"/>
              </w:rPr>
            </w:pPr>
            <w:r w:rsidRPr="00740EA9">
              <w:rPr>
                <w:i/>
                <w:iCs/>
                <w:sz w:val="26"/>
                <w:szCs w:val="26"/>
              </w:rPr>
              <w:t>- Không có hợp đồng cung cấp hàng hóa, dịch vụ không đảm bảo chất lượng.</w:t>
            </w:r>
          </w:p>
        </w:tc>
        <w:tc>
          <w:tcPr>
            <w:tcW w:w="740" w:type="pct"/>
            <w:vAlign w:val="center"/>
          </w:tcPr>
          <w:p w14:paraId="58923656" w14:textId="77777777" w:rsidR="004A2CB7" w:rsidRPr="00740EA9" w:rsidRDefault="004A2CB7" w:rsidP="00030A33">
            <w:pPr>
              <w:ind w:right="43"/>
              <w:jc w:val="center"/>
              <w:rPr>
                <w:b/>
                <w:sz w:val="26"/>
                <w:szCs w:val="26"/>
              </w:rPr>
            </w:pPr>
            <w:r w:rsidRPr="00740EA9">
              <w:rPr>
                <w:b/>
                <w:sz w:val="26"/>
                <w:szCs w:val="26"/>
              </w:rPr>
              <w:t>Đạt</w:t>
            </w:r>
          </w:p>
        </w:tc>
      </w:tr>
      <w:tr w:rsidR="00740EA9" w:rsidRPr="00740EA9" w14:paraId="64F6696E" w14:textId="77777777" w:rsidTr="00644679">
        <w:trPr>
          <w:trHeight w:val="1070"/>
        </w:trPr>
        <w:tc>
          <w:tcPr>
            <w:tcW w:w="448" w:type="pct"/>
            <w:vMerge/>
            <w:vAlign w:val="center"/>
          </w:tcPr>
          <w:p w14:paraId="0C47649F" w14:textId="77777777" w:rsidR="004A2CB7" w:rsidRPr="00740EA9" w:rsidRDefault="004A2CB7" w:rsidP="00030A33">
            <w:pPr>
              <w:ind w:right="43"/>
              <w:jc w:val="center"/>
              <w:rPr>
                <w:sz w:val="26"/>
                <w:szCs w:val="26"/>
              </w:rPr>
            </w:pPr>
          </w:p>
        </w:tc>
        <w:tc>
          <w:tcPr>
            <w:tcW w:w="1220" w:type="pct"/>
            <w:vMerge/>
            <w:vAlign w:val="center"/>
          </w:tcPr>
          <w:p w14:paraId="29EBF204" w14:textId="77777777" w:rsidR="004A2CB7" w:rsidRPr="00740EA9" w:rsidRDefault="004A2CB7" w:rsidP="00030A33">
            <w:pPr>
              <w:ind w:right="43"/>
              <w:rPr>
                <w:sz w:val="26"/>
                <w:szCs w:val="26"/>
              </w:rPr>
            </w:pPr>
          </w:p>
        </w:tc>
        <w:tc>
          <w:tcPr>
            <w:tcW w:w="2592" w:type="pct"/>
            <w:vAlign w:val="center"/>
          </w:tcPr>
          <w:p w14:paraId="5BB05D84" w14:textId="364BBE48" w:rsidR="004A2CB7" w:rsidRPr="00740EA9" w:rsidRDefault="004A2CB7" w:rsidP="00030A33">
            <w:pPr>
              <w:ind w:right="43"/>
              <w:rPr>
                <w:sz w:val="26"/>
                <w:szCs w:val="26"/>
              </w:rPr>
            </w:pPr>
            <w:r w:rsidRPr="00740EA9">
              <w:rPr>
                <w:sz w:val="26"/>
                <w:szCs w:val="26"/>
              </w:rPr>
              <w:t>Không có cam kết của nhà thầu hoặc có cam kết nhưng không đúng nội dung hoặc chủ đầu tư/ tổ chuyên gia phát hiện ra nhà thầu vi phạm một trong các nội dung trong cam kết.</w:t>
            </w:r>
          </w:p>
        </w:tc>
        <w:tc>
          <w:tcPr>
            <w:tcW w:w="740" w:type="pct"/>
            <w:vAlign w:val="center"/>
          </w:tcPr>
          <w:p w14:paraId="18007788" w14:textId="77777777" w:rsidR="004A2CB7" w:rsidRPr="00740EA9" w:rsidRDefault="004A2CB7" w:rsidP="00030A33">
            <w:pPr>
              <w:ind w:right="43"/>
              <w:jc w:val="center"/>
              <w:rPr>
                <w:b/>
                <w:sz w:val="26"/>
                <w:szCs w:val="26"/>
              </w:rPr>
            </w:pPr>
            <w:r w:rsidRPr="00740EA9">
              <w:rPr>
                <w:b/>
                <w:sz w:val="26"/>
                <w:szCs w:val="26"/>
              </w:rPr>
              <w:t>Không đạt</w:t>
            </w:r>
          </w:p>
        </w:tc>
      </w:tr>
      <w:tr w:rsidR="00740EA9" w:rsidRPr="00740EA9" w14:paraId="190E5509" w14:textId="77777777" w:rsidTr="00644679">
        <w:trPr>
          <w:trHeight w:val="293"/>
        </w:trPr>
        <w:tc>
          <w:tcPr>
            <w:tcW w:w="1668" w:type="pct"/>
            <w:gridSpan w:val="2"/>
            <w:vMerge w:val="restart"/>
            <w:vAlign w:val="center"/>
          </w:tcPr>
          <w:p w14:paraId="5C3796AC" w14:textId="77777777" w:rsidR="004A2CB7" w:rsidRPr="00740EA9" w:rsidRDefault="004A2CB7" w:rsidP="00030A33">
            <w:pPr>
              <w:ind w:right="43"/>
              <w:jc w:val="center"/>
              <w:rPr>
                <w:sz w:val="26"/>
                <w:szCs w:val="26"/>
              </w:rPr>
            </w:pPr>
            <w:r w:rsidRPr="00740EA9">
              <w:rPr>
                <w:b/>
                <w:iCs/>
                <w:sz w:val="26"/>
                <w:szCs w:val="26"/>
              </w:rPr>
              <w:t>Kết luận</w:t>
            </w:r>
          </w:p>
        </w:tc>
        <w:tc>
          <w:tcPr>
            <w:tcW w:w="2592" w:type="pct"/>
            <w:vAlign w:val="center"/>
          </w:tcPr>
          <w:p w14:paraId="5B9C2C09" w14:textId="677AE9A4" w:rsidR="004A2CB7" w:rsidRPr="00740EA9" w:rsidRDefault="004A2CB7" w:rsidP="00030A33">
            <w:pPr>
              <w:ind w:right="43"/>
              <w:rPr>
                <w:sz w:val="26"/>
                <w:szCs w:val="26"/>
              </w:rPr>
            </w:pPr>
            <w:r w:rsidRPr="00740EA9">
              <w:rPr>
                <w:b/>
                <w:iCs/>
                <w:sz w:val="26"/>
                <w:szCs w:val="26"/>
              </w:rPr>
              <w:t>Tất cả các tiêu chí tổng quát 1,2,3,4,5,6  được đánh giá là đạt</w:t>
            </w:r>
          </w:p>
        </w:tc>
        <w:tc>
          <w:tcPr>
            <w:tcW w:w="740" w:type="pct"/>
            <w:vAlign w:val="center"/>
          </w:tcPr>
          <w:p w14:paraId="11523029" w14:textId="77777777" w:rsidR="004A2CB7" w:rsidRPr="00740EA9" w:rsidRDefault="004A2CB7" w:rsidP="00030A33">
            <w:pPr>
              <w:ind w:right="43"/>
              <w:jc w:val="center"/>
              <w:rPr>
                <w:b/>
                <w:sz w:val="26"/>
                <w:szCs w:val="26"/>
              </w:rPr>
            </w:pPr>
            <w:r w:rsidRPr="00740EA9">
              <w:rPr>
                <w:b/>
                <w:iCs/>
                <w:sz w:val="26"/>
                <w:szCs w:val="26"/>
              </w:rPr>
              <w:t>ĐẠT</w:t>
            </w:r>
          </w:p>
        </w:tc>
      </w:tr>
      <w:tr w:rsidR="00B8409D" w:rsidRPr="00740EA9" w14:paraId="57A9CA9E" w14:textId="77777777" w:rsidTr="00644679">
        <w:trPr>
          <w:trHeight w:val="79"/>
        </w:trPr>
        <w:tc>
          <w:tcPr>
            <w:tcW w:w="1668" w:type="pct"/>
            <w:gridSpan w:val="2"/>
            <w:vMerge/>
            <w:vAlign w:val="center"/>
          </w:tcPr>
          <w:p w14:paraId="55E10054" w14:textId="77777777" w:rsidR="004A2CB7" w:rsidRPr="00740EA9" w:rsidRDefault="004A2CB7" w:rsidP="00030A33">
            <w:pPr>
              <w:ind w:right="43"/>
              <w:rPr>
                <w:sz w:val="26"/>
                <w:szCs w:val="26"/>
              </w:rPr>
            </w:pPr>
          </w:p>
        </w:tc>
        <w:tc>
          <w:tcPr>
            <w:tcW w:w="2592" w:type="pct"/>
            <w:vAlign w:val="center"/>
          </w:tcPr>
          <w:p w14:paraId="33D669FD" w14:textId="14C6D9E8" w:rsidR="004A2CB7" w:rsidRPr="00740EA9" w:rsidRDefault="004A2CB7" w:rsidP="00030A33">
            <w:pPr>
              <w:ind w:right="43"/>
              <w:rPr>
                <w:sz w:val="26"/>
                <w:szCs w:val="26"/>
              </w:rPr>
            </w:pPr>
            <w:r w:rsidRPr="00740EA9">
              <w:rPr>
                <w:b/>
                <w:iCs/>
                <w:sz w:val="26"/>
                <w:szCs w:val="26"/>
              </w:rPr>
              <w:t>Có một tiêu chí trong các tiêu chí tổng quát 1,2,3,4,5,6 được đánh giá là không đạt</w:t>
            </w:r>
          </w:p>
        </w:tc>
        <w:tc>
          <w:tcPr>
            <w:tcW w:w="740" w:type="pct"/>
            <w:vAlign w:val="center"/>
          </w:tcPr>
          <w:p w14:paraId="43ACCFB9" w14:textId="77777777" w:rsidR="004A2CB7" w:rsidRPr="00740EA9" w:rsidRDefault="004A2CB7" w:rsidP="00030A33">
            <w:pPr>
              <w:ind w:right="43"/>
              <w:jc w:val="center"/>
              <w:rPr>
                <w:b/>
                <w:sz w:val="26"/>
                <w:szCs w:val="26"/>
              </w:rPr>
            </w:pPr>
            <w:r w:rsidRPr="00740EA9">
              <w:rPr>
                <w:b/>
                <w:iCs/>
                <w:sz w:val="26"/>
                <w:szCs w:val="26"/>
              </w:rPr>
              <w:t>KHÔNG ĐẠT</w:t>
            </w:r>
          </w:p>
        </w:tc>
      </w:tr>
    </w:tbl>
    <w:p w14:paraId="62F78BDD" w14:textId="77777777" w:rsidR="00687EBE" w:rsidRPr="00740EA9" w:rsidRDefault="00687EBE" w:rsidP="0098301F"/>
    <w:p w14:paraId="70913C86" w14:textId="267F40AB" w:rsidR="00483E0A" w:rsidRPr="00740EA9" w:rsidRDefault="00483E0A" w:rsidP="00483E0A">
      <w:pPr>
        <w:tabs>
          <w:tab w:val="left" w:pos="851"/>
        </w:tabs>
        <w:spacing w:before="120" w:after="120"/>
        <w:ind w:firstLine="567"/>
        <w:rPr>
          <w:sz w:val="28"/>
          <w:szCs w:val="28"/>
          <w:lang w:val="es-ES"/>
        </w:rPr>
      </w:pPr>
      <w:r w:rsidRPr="00740EA9">
        <w:rPr>
          <w:sz w:val="28"/>
          <w:szCs w:val="28"/>
          <w:lang w:val="es-ES"/>
        </w:rPr>
        <w:t>E-HSDT được đánh giá là đáp ứng yêu cầu về kỹ thuật khi có tất cả các tiêu chí tổng quát đều được đánh giá là đạt.</w:t>
      </w:r>
    </w:p>
    <w:p w14:paraId="0ECBC8C2" w14:textId="0D5AEBA5" w:rsidR="00483E0A" w:rsidRPr="00740EA9" w:rsidRDefault="00483E0A" w:rsidP="00483E0A">
      <w:pPr>
        <w:tabs>
          <w:tab w:val="left" w:pos="851"/>
        </w:tabs>
        <w:spacing w:before="120" w:after="120"/>
        <w:ind w:firstLine="567"/>
        <w:rPr>
          <w:sz w:val="28"/>
          <w:szCs w:val="28"/>
        </w:rPr>
      </w:pPr>
      <w:r w:rsidRPr="00740EA9">
        <w:rPr>
          <w:spacing w:val="2"/>
          <w:sz w:val="28"/>
          <w:szCs w:val="28"/>
          <w:lang w:val="nl-NL"/>
        </w:rPr>
        <w:t>Đối với mục 5.3, nhà thầu phải xuất trình giấy xác nhận, giấy chứng nhận này tại thời điểm đối chiếu tài liệu và trước được khi trao hợp đồng, trong trường hợp nhà thầu không xuất trình được các tài liệu này thì E-HSDT của nhà thầu được coi là không đáp ứng yêu cầu của E-HSMT</w:t>
      </w:r>
    </w:p>
    <w:p w14:paraId="598F2889" w14:textId="3AE1797E" w:rsidR="00B84488" w:rsidRPr="00740EA9" w:rsidRDefault="00B84488" w:rsidP="0098301F"/>
    <w:sectPr w:rsidR="00B84488" w:rsidRPr="00740EA9" w:rsidSect="00F32748">
      <w:pgSz w:w="15840" w:h="12240" w:orient="landscape"/>
      <w:pgMar w:top="170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B44"/>
    <w:rsid w:val="0000153F"/>
    <w:rsid w:val="00001F6C"/>
    <w:rsid w:val="00004E06"/>
    <w:rsid w:val="00007C1E"/>
    <w:rsid w:val="000200C8"/>
    <w:rsid w:val="00021480"/>
    <w:rsid w:val="0002428B"/>
    <w:rsid w:val="0002620C"/>
    <w:rsid w:val="00030A33"/>
    <w:rsid w:val="00042B10"/>
    <w:rsid w:val="00046118"/>
    <w:rsid w:val="000574B7"/>
    <w:rsid w:val="00060E61"/>
    <w:rsid w:val="00061E73"/>
    <w:rsid w:val="0006336A"/>
    <w:rsid w:val="00067F31"/>
    <w:rsid w:val="00092CC3"/>
    <w:rsid w:val="000A67D7"/>
    <w:rsid w:val="000B0EDB"/>
    <w:rsid w:val="000C2E80"/>
    <w:rsid w:val="000D3EB6"/>
    <w:rsid w:val="000D62CB"/>
    <w:rsid w:val="000E08C7"/>
    <w:rsid w:val="000E5E1C"/>
    <w:rsid w:val="000E7FD8"/>
    <w:rsid w:val="000F73D7"/>
    <w:rsid w:val="0010448B"/>
    <w:rsid w:val="001104BF"/>
    <w:rsid w:val="00111E4F"/>
    <w:rsid w:val="00122C23"/>
    <w:rsid w:val="00142148"/>
    <w:rsid w:val="00145BC8"/>
    <w:rsid w:val="001462FD"/>
    <w:rsid w:val="00146B65"/>
    <w:rsid w:val="00157720"/>
    <w:rsid w:val="00160A0F"/>
    <w:rsid w:val="00165B61"/>
    <w:rsid w:val="0017230F"/>
    <w:rsid w:val="00180BAC"/>
    <w:rsid w:val="00191322"/>
    <w:rsid w:val="0019202E"/>
    <w:rsid w:val="001E2DD4"/>
    <w:rsid w:val="001E6B85"/>
    <w:rsid w:val="001E7067"/>
    <w:rsid w:val="001F354F"/>
    <w:rsid w:val="001F3AD2"/>
    <w:rsid w:val="001F3D0B"/>
    <w:rsid w:val="002018E7"/>
    <w:rsid w:val="0021201B"/>
    <w:rsid w:val="00213112"/>
    <w:rsid w:val="00222F01"/>
    <w:rsid w:val="00231DB5"/>
    <w:rsid w:val="00233D33"/>
    <w:rsid w:val="0025003E"/>
    <w:rsid w:val="002572BE"/>
    <w:rsid w:val="00282CDC"/>
    <w:rsid w:val="00283359"/>
    <w:rsid w:val="00284A3E"/>
    <w:rsid w:val="002905F5"/>
    <w:rsid w:val="002950C3"/>
    <w:rsid w:val="00295F02"/>
    <w:rsid w:val="002A122D"/>
    <w:rsid w:val="002A2A77"/>
    <w:rsid w:val="002B29FD"/>
    <w:rsid w:val="002C7114"/>
    <w:rsid w:val="002D4B4F"/>
    <w:rsid w:val="002F4686"/>
    <w:rsid w:val="002F7AEB"/>
    <w:rsid w:val="00331D93"/>
    <w:rsid w:val="003337B9"/>
    <w:rsid w:val="00335E7E"/>
    <w:rsid w:val="0034777C"/>
    <w:rsid w:val="00351B9D"/>
    <w:rsid w:val="00352946"/>
    <w:rsid w:val="00375DF9"/>
    <w:rsid w:val="00384DF4"/>
    <w:rsid w:val="00393153"/>
    <w:rsid w:val="003B4EE1"/>
    <w:rsid w:val="003E26A2"/>
    <w:rsid w:val="003E2917"/>
    <w:rsid w:val="003E6354"/>
    <w:rsid w:val="003E6923"/>
    <w:rsid w:val="003F0921"/>
    <w:rsid w:val="003F13FE"/>
    <w:rsid w:val="004005DF"/>
    <w:rsid w:val="004008DA"/>
    <w:rsid w:val="00406801"/>
    <w:rsid w:val="00406DA1"/>
    <w:rsid w:val="0041012A"/>
    <w:rsid w:val="00411527"/>
    <w:rsid w:val="00413120"/>
    <w:rsid w:val="004156C2"/>
    <w:rsid w:val="004376E6"/>
    <w:rsid w:val="00443121"/>
    <w:rsid w:val="004433C7"/>
    <w:rsid w:val="004510E4"/>
    <w:rsid w:val="004626AB"/>
    <w:rsid w:val="00466AF6"/>
    <w:rsid w:val="00472B4E"/>
    <w:rsid w:val="004772A0"/>
    <w:rsid w:val="00483CF3"/>
    <w:rsid w:val="00483E0A"/>
    <w:rsid w:val="004846D2"/>
    <w:rsid w:val="004A04CE"/>
    <w:rsid w:val="004A2107"/>
    <w:rsid w:val="004A2CB7"/>
    <w:rsid w:val="004B38EE"/>
    <w:rsid w:val="004C5D70"/>
    <w:rsid w:val="004C74E1"/>
    <w:rsid w:val="004F4717"/>
    <w:rsid w:val="0051325F"/>
    <w:rsid w:val="0052349C"/>
    <w:rsid w:val="00524A49"/>
    <w:rsid w:val="005329D1"/>
    <w:rsid w:val="00553F5B"/>
    <w:rsid w:val="00562316"/>
    <w:rsid w:val="0056501D"/>
    <w:rsid w:val="005670A3"/>
    <w:rsid w:val="0057259A"/>
    <w:rsid w:val="00573DC4"/>
    <w:rsid w:val="00575431"/>
    <w:rsid w:val="00584A70"/>
    <w:rsid w:val="00591804"/>
    <w:rsid w:val="00594F8F"/>
    <w:rsid w:val="005A07CE"/>
    <w:rsid w:val="005A70FA"/>
    <w:rsid w:val="005B1D7A"/>
    <w:rsid w:val="005B32B8"/>
    <w:rsid w:val="005B459C"/>
    <w:rsid w:val="005B5DD4"/>
    <w:rsid w:val="005E1DAD"/>
    <w:rsid w:val="005F77F3"/>
    <w:rsid w:val="0061781C"/>
    <w:rsid w:val="006337F0"/>
    <w:rsid w:val="00634825"/>
    <w:rsid w:val="00635E38"/>
    <w:rsid w:val="006362FB"/>
    <w:rsid w:val="00636CF9"/>
    <w:rsid w:val="00644679"/>
    <w:rsid w:val="00660726"/>
    <w:rsid w:val="006701DD"/>
    <w:rsid w:val="00671491"/>
    <w:rsid w:val="00676F97"/>
    <w:rsid w:val="006872CA"/>
    <w:rsid w:val="00687EBE"/>
    <w:rsid w:val="0069208A"/>
    <w:rsid w:val="006935BF"/>
    <w:rsid w:val="00695B25"/>
    <w:rsid w:val="006B115E"/>
    <w:rsid w:val="006B71B6"/>
    <w:rsid w:val="006C5C95"/>
    <w:rsid w:val="006D1201"/>
    <w:rsid w:val="006D4B39"/>
    <w:rsid w:val="006F2A82"/>
    <w:rsid w:val="00700988"/>
    <w:rsid w:val="00707653"/>
    <w:rsid w:val="00714892"/>
    <w:rsid w:val="00714D88"/>
    <w:rsid w:val="007168ED"/>
    <w:rsid w:val="007202AD"/>
    <w:rsid w:val="007250CF"/>
    <w:rsid w:val="0072719D"/>
    <w:rsid w:val="00740EA9"/>
    <w:rsid w:val="007451F6"/>
    <w:rsid w:val="00751346"/>
    <w:rsid w:val="0076285D"/>
    <w:rsid w:val="007702A3"/>
    <w:rsid w:val="007717C8"/>
    <w:rsid w:val="007755E3"/>
    <w:rsid w:val="00776E3A"/>
    <w:rsid w:val="0078035A"/>
    <w:rsid w:val="007A2A81"/>
    <w:rsid w:val="007A4F58"/>
    <w:rsid w:val="007C08B2"/>
    <w:rsid w:val="007C1A9F"/>
    <w:rsid w:val="007C1F46"/>
    <w:rsid w:val="007C64F1"/>
    <w:rsid w:val="007F5B4D"/>
    <w:rsid w:val="007F6307"/>
    <w:rsid w:val="00801CD2"/>
    <w:rsid w:val="00804B8A"/>
    <w:rsid w:val="008063FB"/>
    <w:rsid w:val="00816496"/>
    <w:rsid w:val="008214C7"/>
    <w:rsid w:val="0082720C"/>
    <w:rsid w:val="00854271"/>
    <w:rsid w:val="00866AD8"/>
    <w:rsid w:val="00866BB4"/>
    <w:rsid w:val="0087241A"/>
    <w:rsid w:val="00876E58"/>
    <w:rsid w:val="00877821"/>
    <w:rsid w:val="00883409"/>
    <w:rsid w:val="00895E85"/>
    <w:rsid w:val="008A1CEA"/>
    <w:rsid w:val="008A1F31"/>
    <w:rsid w:val="008A622B"/>
    <w:rsid w:val="008C1DCE"/>
    <w:rsid w:val="008D2DED"/>
    <w:rsid w:val="008E0580"/>
    <w:rsid w:val="008E2FA1"/>
    <w:rsid w:val="008E5230"/>
    <w:rsid w:val="008F3032"/>
    <w:rsid w:val="008F3FF7"/>
    <w:rsid w:val="008F6D7A"/>
    <w:rsid w:val="008F77D5"/>
    <w:rsid w:val="0090139E"/>
    <w:rsid w:val="009015C6"/>
    <w:rsid w:val="00910357"/>
    <w:rsid w:val="00912BF9"/>
    <w:rsid w:val="0091570B"/>
    <w:rsid w:val="0091721B"/>
    <w:rsid w:val="00925A40"/>
    <w:rsid w:val="00927276"/>
    <w:rsid w:val="00934481"/>
    <w:rsid w:val="00934FC4"/>
    <w:rsid w:val="00952831"/>
    <w:rsid w:val="00955E9B"/>
    <w:rsid w:val="00957099"/>
    <w:rsid w:val="009573CF"/>
    <w:rsid w:val="009639B7"/>
    <w:rsid w:val="00971AD8"/>
    <w:rsid w:val="009824A1"/>
    <w:rsid w:val="0098301F"/>
    <w:rsid w:val="0098369A"/>
    <w:rsid w:val="009848D6"/>
    <w:rsid w:val="00985F9E"/>
    <w:rsid w:val="00987E5A"/>
    <w:rsid w:val="00990731"/>
    <w:rsid w:val="009952B6"/>
    <w:rsid w:val="009B4912"/>
    <w:rsid w:val="009B5812"/>
    <w:rsid w:val="009C5333"/>
    <w:rsid w:val="009D5D45"/>
    <w:rsid w:val="009D62AD"/>
    <w:rsid w:val="009D75F1"/>
    <w:rsid w:val="009D7B32"/>
    <w:rsid w:val="00A13353"/>
    <w:rsid w:val="00A25E39"/>
    <w:rsid w:val="00A32C3D"/>
    <w:rsid w:val="00A35C4B"/>
    <w:rsid w:val="00A41864"/>
    <w:rsid w:val="00A57605"/>
    <w:rsid w:val="00A70E2A"/>
    <w:rsid w:val="00A722DA"/>
    <w:rsid w:val="00A724BE"/>
    <w:rsid w:val="00A74C11"/>
    <w:rsid w:val="00A77D93"/>
    <w:rsid w:val="00A808E2"/>
    <w:rsid w:val="00A83FF6"/>
    <w:rsid w:val="00A91681"/>
    <w:rsid w:val="00AA2949"/>
    <w:rsid w:val="00AB1A0C"/>
    <w:rsid w:val="00AC36D9"/>
    <w:rsid w:val="00AC723E"/>
    <w:rsid w:val="00AF7253"/>
    <w:rsid w:val="00B02EC8"/>
    <w:rsid w:val="00B05686"/>
    <w:rsid w:val="00B15FED"/>
    <w:rsid w:val="00B16E50"/>
    <w:rsid w:val="00B26CAA"/>
    <w:rsid w:val="00B329F2"/>
    <w:rsid w:val="00B36CD3"/>
    <w:rsid w:val="00B379DD"/>
    <w:rsid w:val="00B429E6"/>
    <w:rsid w:val="00B463D2"/>
    <w:rsid w:val="00B47744"/>
    <w:rsid w:val="00B52194"/>
    <w:rsid w:val="00B66B44"/>
    <w:rsid w:val="00B7276D"/>
    <w:rsid w:val="00B7710B"/>
    <w:rsid w:val="00B8409D"/>
    <w:rsid w:val="00B84488"/>
    <w:rsid w:val="00B93F67"/>
    <w:rsid w:val="00BA6176"/>
    <w:rsid w:val="00BB685E"/>
    <w:rsid w:val="00BC01CA"/>
    <w:rsid w:val="00BC1055"/>
    <w:rsid w:val="00BC52CA"/>
    <w:rsid w:val="00BC552F"/>
    <w:rsid w:val="00BD648F"/>
    <w:rsid w:val="00C007BF"/>
    <w:rsid w:val="00C020D6"/>
    <w:rsid w:val="00C055B9"/>
    <w:rsid w:val="00C25B82"/>
    <w:rsid w:val="00C25CE5"/>
    <w:rsid w:val="00C3340B"/>
    <w:rsid w:val="00C33AA9"/>
    <w:rsid w:val="00C37FB9"/>
    <w:rsid w:val="00C50970"/>
    <w:rsid w:val="00C50D4D"/>
    <w:rsid w:val="00C5533F"/>
    <w:rsid w:val="00C57F98"/>
    <w:rsid w:val="00C739C4"/>
    <w:rsid w:val="00C73B6E"/>
    <w:rsid w:val="00C84173"/>
    <w:rsid w:val="00C95BB0"/>
    <w:rsid w:val="00CA0088"/>
    <w:rsid w:val="00CA1892"/>
    <w:rsid w:val="00CA2C0D"/>
    <w:rsid w:val="00CB20EF"/>
    <w:rsid w:val="00CC70E7"/>
    <w:rsid w:val="00CC773C"/>
    <w:rsid w:val="00CD5368"/>
    <w:rsid w:val="00CD5C63"/>
    <w:rsid w:val="00CE627A"/>
    <w:rsid w:val="00CF0A81"/>
    <w:rsid w:val="00CF7330"/>
    <w:rsid w:val="00CF7AF7"/>
    <w:rsid w:val="00D002A4"/>
    <w:rsid w:val="00D21F7A"/>
    <w:rsid w:val="00D22098"/>
    <w:rsid w:val="00D25CC2"/>
    <w:rsid w:val="00D305C8"/>
    <w:rsid w:val="00D45CCB"/>
    <w:rsid w:val="00D56A13"/>
    <w:rsid w:val="00D64B7D"/>
    <w:rsid w:val="00D6565A"/>
    <w:rsid w:val="00D6705B"/>
    <w:rsid w:val="00D77CA4"/>
    <w:rsid w:val="00D815EE"/>
    <w:rsid w:val="00D82EBD"/>
    <w:rsid w:val="00D94058"/>
    <w:rsid w:val="00DA1C2B"/>
    <w:rsid w:val="00DB7C6A"/>
    <w:rsid w:val="00DD2CFA"/>
    <w:rsid w:val="00DD411C"/>
    <w:rsid w:val="00DE3036"/>
    <w:rsid w:val="00DF1DE8"/>
    <w:rsid w:val="00DF2297"/>
    <w:rsid w:val="00DF252B"/>
    <w:rsid w:val="00DF397C"/>
    <w:rsid w:val="00DF6D3B"/>
    <w:rsid w:val="00E04163"/>
    <w:rsid w:val="00E0418B"/>
    <w:rsid w:val="00E25DA9"/>
    <w:rsid w:val="00E311B9"/>
    <w:rsid w:val="00E37C40"/>
    <w:rsid w:val="00E44697"/>
    <w:rsid w:val="00E51832"/>
    <w:rsid w:val="00E56BB9"/>
    <w:rsid w:val="00E70492"/>
    <w:rsid w:val="00E70577"/>
    <w:rsid w:val="00E96A8C"/>
    <w:rsid w:val="00E97C84"/>
    <w:rsid w:val="00EA02A6"/>
    <w:rsid w:val="00EA6EDB"/>
    <w:rsid w:val="00EB1FA4"/>
    <w:rsid w:val="00EB66D8"/>
    <w:rsid w:val="00EB68E1"/>
    <w:rsid w:val="00EB7EC4"/>
    <w:rsid w:val="00EC5E6A"/>
    <w:rsid w:val="00ED2098"/>
    <w:rsid w:val="00ED2629"/>
    <w:rsid w:val="00ED5808"/>
    <w:rsid w:val="00ED6414"/>
    <w:rsid w:val="00ED6C3F"/>
    <w:rsid w:val="00EE3534"/>
    <w:rsid w:val="00EE4101"/>
    <w:rsid w:val="00EF459A"/>
    <w:rsid w:val="00F00CA5"/>
    <w:rsid w:val="00F00CE2"/>
    <w:rsid w:val="00F01C24"/>
    <w:rsid w:val="00F143A6"/>
    <w:rsid w:val="00F1461F"/>
    <w:rsid w:val="00F16BB2"/>
    <w:rsid w:val="00F17BC7"/>
    <w:rsid w:val="00F211D9"/>
    <w:rsid w:val="00F312E2"/>
    <w:rsid w:val="00F32748"/>
    <w:rsid w:val="00F43A52"/>
    <w:rsid w:val="00F47061"/>
    <w:rsid w:val="00F65A69"/>
    <w:rsid w:val="00F6724D"/>
    <w:rsid w:val="00F716E6"/>
    <w:rsid w:val="00F71EC2"/>
    <w:rsid w:val="00F72D56"/>
    <w:rsid w:val="00F74541"/>
    <w:rsid w:val="00F7633C"/>
    <w:rsid w:val="00F90338"/>
    <w:rsid w:val="00FA1D37"/>
    <w:rsid w:val="00FA248C"/>
    <w:rsid w:val="00FB48DD"/>
    <w:rsid w:val="00FC1857"/>
    <w:rsid w:val="00FD2108"/>
    <w:rsid w:val="00FF4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D39E2"/>
  <w15:chartTrackingRefBased/>
  <w15:docId w15:val="{91A2F8F5-0742-4D71-8BF5-2F9E526D4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B44"/>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B66B44"/>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66B44"/>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66B44"/>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66B44"/>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B66B44"/>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B66B44"/>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B66B44"/>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B66B44"/>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B66B44"/>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B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6B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6B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6B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6B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6B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B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B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B44"/>
    <w:rPr>
      <w:rFonts w:eastAsiaTheme="majorEastAsia" w:cstheme="majorBidi"/>
      <w:color w:val="272727" w:themeColor="text1" w:themeTint="D8"/>
    </w:rPr>
  </w:style>
  <w:style w:type="paragraph" w:styleId="Title">
    <w:name w:val="Title"/>
    <w:basedOn w:val="Normal"/>
    <w:next w:val="Normal"/>
    <w:link w:val="TitleChar"/>
    <w:uiPriority w:val="10"/>
    <w:qFormat/>
    <w:rsid w:val="00B66B44"/>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66B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B44"/>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66B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B44"/>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B66B44"/>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B66B44"/>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B66B44"/>
    <w:rPr>
      <w:i/>
      <w:iCs/>
      <w:color w:val="2F5496" w:themeColor="accent1" w:themeShade="BF"/>
    </w:rPr>
  </w:style>
  <w:style w:type="paragraph" w:styleId="IntenseQuote">
    <w:name w:val="Intense Quote"/>
    <w:basedOn w:val="Normal"/>
    <w:next w:val="Normal"/>
    <w:link w:val="IntenseQuoteChar"/>
    <w:uiPriority w:val="30"/>
    <w:qFormat/>
    <w:rsid w:val="00B66B4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B66B44"/>
    <w:rPr>
      <w:i/>
      <w:iCs/>
      <w:color w:val="2F5496" w:themeColor="accent1" w:themeShade="BF"/>
    </w:rPr>
  </w:style>
  <w:style w:type="character" w:styleId="IntenseReference">
    <w:name w:val="Intense Reference"/>
    <w:basedOn w:val="DefaultParagraphFont"/>
    <w:uiPriority w:val="32"/>
    <w:qFormat/>
    <w:rsid w:val="00B66B44"/>
    <w:rPr>
      <w:b/>
      <w:bCs/>
      <w:smallCaps/>
      <w:color w:val="2F5496" w:themeColor="accent1" w:themeShade="BF"/>
      <w:spacing w:val="5"/>
    </w:rPr>
  </w:style>
  <w:style w:type="paragraph" w:styleId="TOC1">
    <w:name w:val="toc 1"/>
    <w:basedOn w:val="Normal"/>
    <w:next w:val="Normal"/>
    <w:autoRedefine/>
    <w:uiPriority w:val="39"/>
    <w:qFormat/>
    <w:rsid w:val="00687EBE"/>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AC36D9"/>
  </w:style>
  <w:style w:type="character" w:styleId="CommentReference">
    <w:name w:val="annotation reference"/>
    <w:basedOn w:val="DefaultParagraphFont"/>
    <w:uiPriority w:val="99"/>
    <w:semiHidden/>
    <w:unhideWhenUsed/>
    <w:rsid w:val="008C1DCE"/>
    <w:rPr>
      <w:sz w:val="16"/>
      <w:szCs w:val="16"/>
    </w:rPr>
  </w:style>
  <w:style w:type="paragraph" w:styleId="CommentText">
    <w:name w:val="annotation text"/>
    <w:basedOn w:val="Normal"/>
    <w:link w:val="CommentTextChar"/>
    <w:uiPriority w:val="99"/>
    <w:semiHidden/>
    <w:unhideWhenUsed/>
    <w:rsid w:val="008C1DCE"/>
    <w:rPr>
      <w:sz w:val="20"/>
    </w:rPr>
  </w:style>
  <w:style w:type="character" w:customStyle="1" w:styleId="CommentTextChar">
    <w:name w:val="Comment Text Char"/>
    <w:basedOn w:val="DefaultParagraphFont"/>
    <w:link w:val="CommentText"/>
    <w:uiPriority w:val="99"/>
    <w:semiHidden/>
    <w:rsid w:val="008C1DC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C1DCE"/>
    <w:rPr>
      <w:b/>
      <w:bCs/>
    </w:rPr>
  </w:style>
  <w:style w:type="character" w:customStyle="1" w:styleId="CommentSubjectChar">
    <w:name w:val="Comment Subject Char"/>
    <w:basedOn w:val="CommentTextChar"/>
    <w:link w:val="CommentSubject"/>
    <w:uiPriority w:val="99"/>
    <w:semiHidden/>
    <w:rsid w:val="008C1DCE"/>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8C1D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DCE"/>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1143</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 nguyen</dc:creator>
  <cp:keywords/>
  <dc:description/>
  <cp:lastModifiedBy>sang nguyen</cp:lastModifiedBy>
  <cp:revision>18</cp:revision>
  <cp:lastPrinted>2026-04-14T08:59:00Z</cp:lastPrinted>
  <dcterms:created xsi:type="dcterms:W3CDTF">2026-04-14T04:07:00Z</dcterms:created>
  <dcterms:modified xsi:type="dcterms:W3CDTF">2026-04-14T09:15:00Z</dcterms:modified>
</cp:coreProperties>
</file>