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46" w:rsidRPr="006F65F5" w:rsidRDefault="007E582C">
      <w:pPr>
        <w:spacing w:before="120" w:after="120"/>
        <w:jc w:val="center"/>
        <w:outlineLvl w:val="0"/>
        <w:rPr>
          <w:b/>
          <w:bCs/>
          <w:sz w:val="28"/>
          <w:szCs w:val="28"/>
        </w:rPr>
      </w:pPr>
      <w:bookmarkStart w:id="0" w:name="_Toc104800535"/>
      <w:r w:rsidRPr="006F65F5">
        <w:rPr>
          <w:b/>
          <w:bCs/>
          <w:sz w:val="28"/>
          <w:szCs w:val="28"/>
        </w:rPr>
        <w:t>Chương V. YÊU CẦU VỀ KỸ THUẬT</w:t>
      </w:r>
      <w:bookmarkEnd w:id="0"/>
    </w:p>
    <w:p w:rsidR="00692646" w:rsidRPr="00A52AD8" w:rsidRDefault="007E582C" w:rsidP="00A52AD8">
      <w:pPr>
        <w:pStyle w:val="ListParagraph"/>
        <w:numPr>
          <w:ilvl w:val="0"/>
          <w:numId w:val="1"/>
        </w:numPr>
        <w:spacing w:before="120" w:after="120"/>
        <w:rPr>
          <w:b/>
          <w:sz w:val="28"/>
          <w:szCs w:val="28"/>
          <w:lang w:val="nl-NL"/>
        </w:rPr>
      </w:pPr>
      <w:r w:rsidRPr="00A52AD8">
        <w:rPr>
          <w:b/>
          <w:sz w:val="28"/>
          <w:szCs w:val="28"/>
          <w:lang w:val="nl-NL"/>
        </w:rPr>
        <w:t>Giới thiệu chung về dự án/dự toán mua sắm, gói thầu:</w:t>
      </w:r>
    </w:p>
    <w:p w:rsidR="00A52AD8" w:rsidRPr="00CF77A4" w:rsidRDefault="00A52AD8" w:rsidP="00A52AD8">
      <w:pPr>
        <w:spacing w:before="120" w:after="120"/>
        <w:ind w:right="29" w:firstLine="720"/>
        <w:rPr>
          <w:i/>
          <w:iCs/>
          <w:sz w:val="28"/>
          <w:szCs w:val="28"/>
          <w:lang w:val="vi-VN"/>
        </w:rPr>
      </w:pPr>
      <w:r w:rsidRPr="00CF77A4">
        <w:rPr>
          <w:i/>
          <w:iCs/>
          <w:sz w:val="28"/>
          <w:szCs w:val="28"/>
          <w:lang w:val="vi-VN"/>
        </w:rPr>
        <w:t xml:space="preserve">- Tên dự toán: </w:t>
      </w:r>
      <w:r w:rsidR="00AB76C4">
        <w:rPr>
          <w:i/>
          <w:iCs/>
          <w:sz w:val="28"/>
          <w:szCs w:val="28"/>
          <w:lang w:val="vi-VN"/>
        </w:rPr>
        <w:t>Sưu tầm, biên dịch, xuất bản sách Địa bạ cổ Ninh Bình</w:t>
      </w:r>
      <w:r>
        <w:rPr>
          <w:i/>
          <w:iCs/>
          <w:sz w:val="28"/>
          <w:szCs w:val="28"/>
          <w:lang w:val="vi-VN"/>
        </w:rPr>
        <w:t xml:space="preserve"> .</w:t>
      </w:r>
    </w:p>
    <w:p w:rsidR="00A52AD8" w:rsidRPr="00CF77A4" w:rsidRDefault="00A52AD8" w:rsidP="00A52AD8">
      <w:pPr>
        <w:spacing w:before="120" w:after="120"/>
        <w:ind w:right="29" w:firstLine="720"/>
        <w:rPr>
          <w:i/>
          <w:iCs/>
          <w:sz w:val="28"/>
          <w:szCs w:val="28"/>
          <w:lang w:val="vi-VN"/>
        </w:rPr>
      </w:pPr>
      <w:r w:rsidRPr="00CF77A4">
        <w:rPr>
          <w:i/>
          <w:iCs/>
          <w:sz w:val="28"/>
          <w:szCs w:val="28"/>
          <w:lang w:val="vi-VN"/>
        </w:rPr>
        <w:t xml:space="preserve">- Chủ đầu tư: </w:t>
      </w:r>
      <w:r>
        <w:rPr>
          <w:i/>
          <w:iCs/>
          <w:sz w:val="28"/>
          <w:szCs w:val="28"/>
          <w:lang w:val="vi-VN"/>
        </w:rPr>
        <w:t>Sở Văn hóa và Thể thao tỉnh Ninh Bình</w:t>
      </w:r>
      <w:r w:rsidRPr="00CF77A4">
        <w:rPr>
          <w:i/>
          <w:iCs/>
          <w:sz w:val="28"/>
          <w:szCs w:val="28"/>
          <w:lang w:val="vi-VN"/>
        </w:rPr>
        <w:t>.</w:t>
      </w:r>
    </w:p>
    <w:p w:rsidR="00A52AD8" w:rsidRPr="00D97B9F" w:rsidRDefault="00A52AD8" w:rsidP="00A52AD8">
      <w:pPr>
        <w:spacing w:before="120" w:after="120"/>
        <w:ind w:right="29" w:firstLine="720"/>
        <w:rPr>
          <w:i/>
          <w:iCs/>
          <w:sz w:val="28"/>
          <w:szCs w:val="28"/>
          <w:lang w:val="vi-VN"/>
        </w:rPr>
      </w:pPr>
      <w:r w:rsidRPr="00CF77A4">
        <w:rPr>
          <w:i/>
          <w:iCs/>
          <w:sz w:val="28"/>
          <w:szCs w:val="28"/>
          <w:lang w:val="vi-VN"/>
        </w:rPr>
        <w:t xml:space="preserve">- Nguồn vốn: </w:t>
      </w:r>
      <w:r w:rsidR="00D97B9F" w:rsidRPr="00D97B9F">
        <w:rPr>
          <w:i/>
          <w:iCs/>
          <w:sz w:val="28"/>
          <w:szCs w:val="28"/>
          <w:lang w:val="vi-VN"/>
        </w:rPr>
        <w:t>Ngân sách nhà nước.</w:t>
      </w:r>
    </w:p>
    <w:p w:rsidR="00A52AD8" w:rsidRPr="00D97B9F" w:rsidRDefault="00A52AD8" w:rsidP="00D97B9F">
      <w:pPr>
        <w:spacing w:before="120" w:after="120"/>
        <w:ind w:right="29" w:firstLine="720"/>
        <w:rPr>
          <w:i/>
          <w:iCs/>
          <w:sz w:val="28"/>
          <w:szCs w:val="28"/>
          <w:lang w:val="vi-VN"/>
        </w:rPr>
      </w:pPr>
      <w:r w:rsidRPr="00CF77A4">
        <w:rPr>
          <w:i/>
          <w:iCs/>
          <w:sz w:val="28"/>
          <w:szCs w:val="28"/>
          <w:lang w:val="vi-VN"/>
        </w:rPr>
        <w:t>- Địa điểm</w:t>
      </w:r>
      <w:r w:rsidRPr="00D97B9F">
        <w:rPr>
          <w:i/>
          <w:iCs/>
          <w:sz w:val="28"/>
          <w:szCs w:val="28"/>
          <w:lang w:val="vi-VN"/>
        </w:rPr>
        <w:t xml:space="preserve"> thực hiện: Tỉnh Ninh Bình.</w:t>
      </w:r>
    </w:p>
    <w:p w:rsidR="00A52AD8" w:rsidRPr="00CF77A4" w:rsidRDefault="00A52AD8" w:rsidP="00A52AD8">
      <w:pPr>
        <w:spacing w:before="120" w:after="120"/>
        <w:ind w:firstLine="709"/>
        <w:rPr>
          <w:b/>
          <w:sz w:val="28"/>
          <w:szCs w:val="28"/>
          <w:lang w:val="nl-NL"/>
        </w:rPr>
      </w:pPr>
      <w:r w:rsidRPr="00CF77A4">
        <w:rPr>
          <w:b/>
          <w:sz w:val="28"/>
          <w:szCs w:val="28"/>
          <w:lang w:val="nl-NL"/>
        </w:rPr>
        <w:t>2. Mục tiêu công việc:</w:t>
      </w:r>
    </w:p>
    <w:p w:rsidR="00A52AD8" w:rsidRPr="00CF77A4" w:rsidRDefault="00AB76C4" w:rsidP="00A52AD8">
      <w:pPr>
        <w:spacing w:before="120" w:after="120"/>
        <w:ind w:firstLine="709"/>
        <w:rPr>
          <w:sz w:val="28"/>
          <w:szCs w:val="28"/>
          <w:lang w:val="nl-NL"/>
        </w:rPr>
      </w:pPr>
      <w:r>
        <w:rPr>
          <w:sz w:val="28"/>
          <w:szCs w:val="28"/>
          <w:lang w:val="nl-NL"/>
        </w:rPr>
        <w:t>Sưu tầm, biên dịch, xuất bản sách Địa bạ cổ Ninh Bình</w:t>
      </w:r>
      <w:r w:rsidR="00A52AD8">
        <w:rPr>
          <w:sz w:val="28"/>
          <w:szCs w:val="28"/>
          <w:lang w:val="nl-NL"/>
        </w:rPr>
        <w:t xml:space="preserve"> .</w:t>
      </w:r>
    </w:p>
    <w:p w:rsidR="00A52AD8" w:rsidRPr="00CF77A4" w:rsidRDefault="00A52AD8" w:rsidP="00A52AD8">
      <w:pPr>
        <w:spacing w:before="120" w:after="120"/>
        <w:ind w:firstLine="709"/>
        <w:rPr>
          <w:b/>
          <w:sz w:val="28"/>
          <w:szCs w:val="28"/>
          <w:lang w:val="nl-NL"/>
        </w:rPr>
      </w:pPr>
      <w:r w:rsidRPr="00CF77A4">
        <w:rPr>
          <w:b/>
          <w:sz w:val="28"/>
          <w:szCs w:val="28"/>
          <w:lang w:val="nl-NL"/>
        </w:rPr>
        <w:t>3. Yêu cầu kỹ thuật của gói thầu:</w:t>
      </w:r>
    </w:p>
    <w:p w:rsidR="00A52AD8" w:rsidRPr="00CF77A4" w:rsidRDefault="00A52AD8" w:rsidP="00A52AD8">
      <w:pPr>
        <w:spacing w:before="60" w:after="60"/>
        <w:ind w:firstLine="709"/>
        <w:rPr>
          <w:i/>
          <w:spacing w:val="-2"/>
          <w:sz w:val="28"/>
          <w:szCs w:val="28"/>
          <w:lang w:val="nl-NL"/>
        </w:rPr>
      </w:pPr>
      <w:r w:rsidRPr="00CF77A4">
        <w:rPr>
          <w:i/>
          <w:spacing w:val="-2"/>
          <w:sz w:val="28"/>
          <w:szCs w:val="28"/>
          <w:lang w:val="nl-NL"/>
        </w:rPr>
        <w:t>-  Nhà thầu phải đáp ứng đầy đủ con người, trang thiết bị</w:t>
      </w:r>
      <w:r>
        <w:rPr>
          <w:i/>
          <w:spacing w:val="-2"/>
          <w:sz w:val="28"/>
          <w:szCs w:val="28"/>
          <w:lang w:val="nl-NL"/>
        </w:rPr>
        <w:t xml:space="preserve"> (nếu có)</w:t>
      </w:r>
      <w:r w:rsidRPr="00CF77A4">
        <w:rPr>
          <w:i/>
          <w:spacing w:val="-2"/>
          <w:sz w:val="28"/>
          <w:szCs w:val="28"/>
          <w:lang w:val="nl-NL"/>
        </w:rPr>
        <w:t>, máy móc</w:t>
      </w:r>
      <w:r>
        <w:rPr>
          <w:i/>
          <w:spacing w:val="-2"/>
          <w:sz w:val="28"/>
          <w:szCs w:val="28"/>
          <w:lang w:val="nl-NL"/>
        </w:rPr>
        <w:t xml:space="preserve"> (nếu có)</w:t>
      </w:r>
      <w:r w:rsidRPr="00CF77A4">
        <w:rPr>
          <w:i/>
          <w:spacing w:val="-2"/>
          <w:sz w:val="28"/>
          <w:szCs w:val="28"/>
          <w:lang w:val="nl-NL"/>
        </w:rPr>
        <w:t xml:space="preserve">, tiến độ theo </w:t>
      </w:r>
      <w:r>
        <w:rPr>
          <w:i/>
          <w:spacing w:val="-2"/>
          <w:sz w:val="28"/>
          <w:szCs w:val="28"/>
          <w:lang w:val="nl-NL"/>
        </w:rPr>
        <w:t>nội dung nhiệm vụ được phê duyệt (Xem file đính kèm)</w:t>
      </w:r>
      <w:r w:rsidRPr="00CF77A4">
        <w:rPr>
          <w:i/>
          <w:spacing w:val="-2"/>
          <w:sz w:val="28"/>
          <w:szCs w:val="28"/>
          <w:lang w:val="nl-NL"/>
        </w:rPr>
        <w:t>;</w:t>
      </w:r>
    </w:p>
    <w:p w:rsidR="00A52AD8" w:rsidRPr="00CF77A4" w:rsidRDefault="00A52AD8" w:rsidP="00A52AD8">
      <w:pPr>
        <w:spacing w:before="60" w:after="60"/>
        <w:ind w:firstLine="709"/>
        <w:rPr>
          <w:i/>
          <w:spacing w:val="-2"/>
          <w:sz w:val="28"/>
          <w:szCs w:val="28"/>
          <w:lang w:val="nl-NL"/>
        </w:rPr>
      </w:pPr>
      <w:r w:rsidRPr="00CF77A4">
        <w:rPr>
          <w:i/>
          <w:spacing w:val="-2"/>
          <w:sz w:val="28"/>
          <w:szCs w:val="28"/>
          <w:lang w:val="nl-NL"/>
        </w:rPr>
        <w:t>- Nhà thầu phải đáp ứng các yêu cầu cao hơn hoặc tương đương với yêu cầu của E-HSMT;</w:t>
      </w:r>
    </w:p>
    <w:p w:rsidR="00A52AD8" w:rsidRPr="00CF77A4" w:rsidRDefault="00A52AD8" w:rsidP="00A52AD8">
      <w:pPr>
        <w:spacing w:before="60" w:after="60"/>
        <w:ind w:firstLine="709"/>
        <w:rPr>
          <w:i/>
          <w:spacing w:val="-2"/>
          <w:sz w:val="28"/>
          <w:szCs w:val="28"/>
          <w:lang w:val="nl-NL"/>
        </w:rPr>
      </w:pPr>
      <w:r w:rsidRPr="00CF77A4">
        <w:rPr>
          <w:i/>
          <w:spacing w:val="-2"/>
          <w:sz w:val="28"/>
          <w:szCs w:val="28"/>
          <w:lang w:val="nl-NL"/>
        </w:rPr>
        <w:t>- Nhà thầu có thể chào các chủng loại vật tư, thiết bị tương đương hoặc cao hơn yêu cầu của E-HSMT (Nhà thầu phải cung cấp đầy đủ tài liệu để chứng minh).</w:t>
      </w:r>
    </w:p>
    <w:p w:rsidR="00A52AD8" w:rsidRDefault="00A52AD8" w:rsidP="00A52AD8">
      <w:pPr>
        <w:spacing w:before="60" w:after="60"/>
        <w:ind w:firstLine="709"/>
        <w:rPr>
          <w:i/>
          <w:spacing w:val="-2"/>
          <w:sz w:val="28"/>
          <w:szCs w:val="28"/>
          <w:lang w:val="nl-NL"/>
        </w:rPr>
      </w:pPr>
      <w:r w:rsidRPr="00CF77A4">
        <w:rPr>
          <w:i/>
          <w:spacing w:val="-2"/>
          <w:sz w:val="28"/>
          <w:szCs w:val="28"/>
          <w:lang w:val="nl-NL"/>
        </w:rPr>
        <w:t>- Nhà thầu phải hoàn thành các dịch vụ đáp ứng yêu cầu, tiến độ do Bên mời thầu yêu cầu;</w:t>
      </w:r>
    </w:p>
    <w:p w:rsidR="00B81C9A" w:rsidRDefault="00B81C9A" w:rsidP="00A52AD8">
      <w:pPr>
        <w:spacing w:before="60" w:after="60"/>
        <w:ind w:firstLine="709"/>
        <w:rPr>
          <w:i/>
          <w:spacing w:val="-2"/>
          <w:sz w:val="28"/>
          <w:szCs w:val="28"/>
          <w:lang w:val="nl-NL"/>
        </w:rPr>
      </w:pPr>
      <w:r>
        <w:rPr>
          <w:i/>
          <w:spacing w:val="-2"/>
          <w:sz w:val="28"/>
          <w:szCs w:val="28"/>
          <w:lang w:val="nl-NL"/>
        </w:rPr>
        <w:t xml:space="preserve">- Các yêu cầu kỹ thuật như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663"/>
        <w:gridCol w:w="1136"/>
        <w:gridCol w:w="1103"/>
      </w:tblGrid>
      <w:tr w:rsidR="005A037C" w:rsidRPr="005A037C" w:rsidTr="005A037C">
        <w:trPr>
          <w:trHeight w:val="780"/>
          <w:tblHeader/>
        </w:trPr>
        <w:tc>
          <w:tcPr>
            <w:tcW w:w="352" w:type="pct"/>
            <w:shd w:val="clear" w:color="000000" w:fill="FFFFFF"/>
            <w:noWrap/>
            <w:vAlign w:val="center"/>
            <w:hideMark/>
          </w:tcPr>
          <w:p w:rsidR="005A037C" w:rsidRPr="005A037C" w:rsidRDefault="005A037C" w:rsidP="005A037C">
            <w:pPr>
              <w:jc w:val="center"/>
              <w:rPr>
                <w:b/>
                <w:bCs/>
                <w:color w:val="000000"/>
                <w:sz w:val="26"/>
                <w:szCs w:val="26"/>
              </w:rPr>
            </w:pPr>
            <w:bookmarkStart w:id="1" w:name="_GoBack" w:colFirst="3" w:colLast="3"/>
            <w:r w:rsidRPr="005A037C">
              <w:rPr>
                <w:b/>
                <w:bCs/>
                <w:color w:val="000000"/>
                <w:sz w:val="26"/>
                <w:szCs w:val="26"/>
              </w:rPr>
              <w:t>Stt</w:t>
            </w:r>
          </w:p>
        </w:tc>
        <w:tc>
          <w:tcPr>
            <w:tcW w:w="3479" w:type="pct"/>
            <w:shd w:val="clear" w:color="000000" w:fill="FFFFFF"/>
            <w:noWrap/>
            <w:vAlign w:val="center"/>
            <w:hideMark/>
          </w:tcPr>
          <w:p w:rsidR="005A037C" w:rsidRPr="005A037C" w:rsidRDefault="005A037C" w:rsidP="005A037C">
            <w:pPr>
              <w:jc w:val="center"/>
              <w:rPr>
                <w:b/>
                <w:bCs/>
                <w:color w:val="000000"/>
                <w:sz w:val="26"/>
                <w:szCs w:val="26"/>
              </w:rPr>
            </w:pPr>
            <w:r w:rsidRPr="005A037C">
              <w:rPr>
                <w:b/>
                <w:bCs/>
                <w:color w:val="000000"/>
                <w:sz w:val="26"/>
                <w:szCs w:val="26"/>
              </w:rPr>
              <w:t>Nội dung</w:t>
            </w:r>
          </w:p>
        </w:tc>
        <w:tc>
          <w:tcPr>
            <w:tcW w:w="593" w:type="pct"/>
            <w:shd w:val="clear" w:color="000000" w:fill="FFFFFF"/>
            <w:vAlign w:val="center"/>
            <w:hideMark/>
          </w:tcPr>
          <w:p w:rsidR="005A037C" w:rsidRPr="005A037C" w:rsidRDefault="005A037C" w:rsidP="005A037C">
            <w:pPr>
              <w:jc w:val="center"/>
              <w:rPr>
                <w:b/>
                <w:bCs/>
                <w:color w:val="000000"/>
                <w:sz w:val="26"/>
                <w:szCs w:val="26"/>
              </w:rPr>
            </w:pPr>
            <w:r w:rsidRPr="005A037C">
              <w:rPr>
                <w:b/>
                <w:bCs/>
                <w:color w:val="000000"/>
                <w:sz w:val="26"/>
                <w:szCs w:val="26"/>
              </w:rPr>
              <w:t>Đơn vị tính</w:t>
            </w:r>
          </w:p>
        </w:tc>
        <w:tc>
          <w:tcPr>
            <w:tcW w:w="576" w:type="pct"/>
            <w:shd w:val="clear" w:color="000000" w:fill="FFFFFF"/>
            <w:noWrap/>
            <w:vAlign w:val="center"/>
            <w:hideMark/>
          </w:tcPr>
          <w:p w:rsidR="005A037C" w:rsidRPr="005A037C" w:rsidRDefault="005A037C" w:rsidP="005A037C">
            <w:pPr>
              <w:jc w:val="center"/>
              <w:rPr>
                <w:b/>
                <w:bCs/>
                <w:color w:val="000000"/>
                <w:sz w:val="26"/>
                <w:szCs w:val="26"/>
              </w:rPr>
            </w:pPr>
            <w:r w:rsidRPr="005A037C">
              <w:rPr>
                <w:b/>
                <w:bCs/>
                <w:color w:val="000000"/>
                <w:sz w:val="26"/>
                <w:szCs w:val="26"/>
              </w:rPr>
              <w:t>Số lượng</w:t>
            </w:r>
          </w:p>
        </w:tc>
      </w:tr>
      <w:tr w:rsidR="005A037C" w:rsidRPr="005A037C" w:rsidTr="005A037C">
        <w:trPr>
          <w:trHeight w:val="90"/>
        </w:trPr>
        <w:tc>
          <w:tcPr>
            <w:tcW w:w="352" w:type="pct"/>
            <w:shd w:val="clear" w:color="000000" w:fill="FFFFFF"/>
            <w:noWrap/>
            <w:vAlign w:val="center"/>
            <w:hideMark/>
          </w:tcPr>
          <w:p w:rsidR="005A037C" w:rsidRPr="005A037C" w:rsidRDefault="005A037C" w:rsidP="005A037C">
            <w:pPr>
              <w:jc w:val="center"/>
              <w:rPr>
                <w:b/>
                <w:bCs/>
                <w:color w:val="FF0000"/>
                <w:sz w:val="26"/>
                <w:szCs w:val="26"/>
              </w:rPr>
            </w:pPr>
            <w:r w:rsidRPr="005A037C">
              <w:rPr>
                <w:b/>
                <w:bCs/>
                <w:color w:val="FF0000"/>
                <w:sz w:val="26"/>
                <w:szCs w:val="26"/>
              </w:rPr>
              <w:t>A</w:t>
            </w:r>
          </w:p>
        </w:tc>
        <w:tc>
          <w:tcPr>
            <w:tcW w:w="3479" w:type="pct"/>
            <w:shd w:val="clear" w:color="000000" w:fill="FFFFFF"/>
            <w:vAlign w:val="center"/>
            <w:hideMark/>
          </w:tcPr>
          <w:p w:rsidR="005A037C" w:rsidRPr="005A037C" w:rsidRDefault="005A037C" w:rsidP="005A037C">
            <w:pPr>
              <w:rPr>
                <w:b/>
                <w:bCs/>
                <w:color w:val="FF0000"/>
                <w:sz w:val="26"/>
                <w:szCs w:val="26"/>
              </w:rPr>
            </w:pPr>
            <w:r w:rsidRPr="005A037C">
              <w:rPr>
                <w:b/>
                <w:bCs/>
                <w:color w:val="FF0000"/>
                <w:sz w:val="26"/>
                <w:szCs w:val="26"/>
              </w:rPr>
              <w:t>Sưu tầm, biên dịch, xuất bản sách "Địa bạ cổ Ninh Bình"</w:t>
            </w:r>
          </w:p>
        </w:tc>
        <w:tc>
          <w:tcPr>
            <w:tcW w:w="593" w:type="pct"/>
            <w:shd w:val="clear" w:color="000000" w:fill="FFFFFF"/>
            <w:vAlign w:val="center"/>
            <w:hideMark/>
          </w:tcPr>
          <w:p w:rsidR="005A037C" w:rsidRPr="005A037C" w:rsidRDefault="005A037C" w:rsidP="005A037C">
            <w:pPr>
              <w:jc w:val="center"/>
              <w:rPr>
                <w:b/>
                <w:bCs/>
                <w:color w:val="FF0000"/>
                <w:sz w:val="26"/>
                <w:szCs w:val="26"/>
              </w:rPr>
            </w:pPr>
            <w:r w:rsidRPr="005A037C">
              <w:rPr>
                <w:b/>
                <w:bCs/>
                <w:color w:val="FF0000"/>
                <w:sz w:val="26"/>
                <w:szCs w:val="26"/>
              </w:rPr>
              <w:t> </w:t>
            </w:r>
          </w:p>
        </w:tc>
        <w:tc>
          <w:tcPr>
            <w:tcW w:w="576" w:type="pct"/>
            <w:shd w:val="clear" w:color="000000" w:fill="FFFFFF"/>
            <w:noWrap/>
            <w:vAlign w:val="center"/>
            <w:hideMark/>
          </w:tcPr>
          <w:p w:rsidR="005A037C" w:rsidRPr="005A037C" w:rsidRDefault="005A037C" w:rsidP="005A037C">
            <w:pPr>
              <w:jc w:val="center"/>
              <w:rPr>
                <w:b/>
                <w:bCs/>
                <w:color w:val="FF0000"/>
                <w:sz w:val="26"/>
                <w:szCs w:val="26"/>
              </w:rPr>
            </w:pPr>
          </w:p>
        </w:tc>
      </w:tr>
      <w:tr w:rsidR="005A037C" w:rsidRPr="005A037C" w:rsidTr="005A037C">
        <w:trPr>
          <w:trHeight w:val="90"/>
        </w:trPr>
        <w:tc>
          <w:tcPr>
            <w:tcW w:w="352" w:type="pct"/>
            <w:shd w:val="clear" w:color="000000" w:fill="FFFFFF"/>
            <w:noWrap/>
            <w:vAlign w:val="center"/>
            <w:hideMark/>
          </w:tcPr>
          <w:p w:rsidR="005A037C" w:rsidRPr="005A037C" w:rsidRDefault="005A037C" w:rsidP="005A037C">
            <w:pPr>
              <w:jc w:val="center"/>
              <w:rPr>
                <w:b/>
                <w:bCs/>
                <w:color w:val="000000"/>
                <w:sz w:val="26"/>
                <w:szCs w:val="26"/>
              </w:rPr>
            </w:pPr>
            <w:r w:rsidRPr="005A037C">
              <w:rPr>
                <w:b/>
                <w:bCs/>
                <w:color w:val="000000"/>
                <w:sz w:val="26"/>
                <w:szCs w:val="26"/>
              </w:rPr>
              <w:t>I</w:t>
            </w:r>
          </w:p>
        </w:tc>
        <w:tc>
          <w:tcPr>
            <w:tcW w:w="3479" w:type="pct"/>
            <w:shd w:val="clear" w:color="000000" w:fill="FFFFFF"/>
            <w:noWrap/>
            <w:vAlign w:val="center"/>
            <w:hideMark/>
          </w:tcPr>
          <w:p w:rsidR="005A037C" w:rsidRPr="005A037C" w:rsidRDefault="005A037C" w:rsidP="005A037C">
            <w:pPr>
              <w:rPr>
                <w:b/>
                <w:bCs/>
                <w:color w:val="000000"/>
                <w:sz w:val="26"/>
                <w:szCs w:val="26"/>
              </w:rPr>
            </w:pPr>
            <w:r w:rsidRPr="005A037C">
              <w:rPr>
                <w:b/>
                <w:bCs/>
                <w:color w:val="000000"/>
                <w:sz w:val="26"/>
                <w:szCs w:val="26"/>
              </w:rPr>
              <w:t>Kinh phí dịch tài liệu địa bạ</w:t>
            </w:r>
          </w:p>
        </w:tc>
        <w:tc>
          <w:tcPr>
            <w:tcW w:w="593" w:type="pct"/>
            <w:shd w:val="clear" w:color="000000" w:fill="FFFFFF"/>
            <w:vAlign w:val="center"/>
            <w:hideMark/>
          </w:tcPr>
          <w:p w:rsidR="005A037C" w:rsidRPr="005A037C" w:rsidRDefault="005A037C" w:rsidP="005A037C">
            <w:pPr>
              <w:jc w:val="center"/>
              <w:rPr>
                <w:b/>
                <w:bCs/>
                <w:color w:val="000000"/>
                <w:sz w:val="26"/>
                <w:szCs w:val="26"/>
              </w:rPr>
            </w:pPr>
            <w:r w:rsidRPr="005A037C">
              <w:rPr>
                <w:b/>
                <w:bCs/>
                <w:color w:val="000000"/>
                <w:sz w:val="26"/>
                <w:szCs w:val="26"/>
              </w:rPr>
              <w:t> </w:t>
            </w:r>
          </w:p>
        </w:tc>
        <w:tc>
          <w:tcPr>
            <w:tcW w:w="576" w:type="pct"/>
            <w:shd w:val="clear" w:color="000000" w:fill="FFFFFF"/>
            <w:noWrap/>
            <w:vAlign w:val="center"/>
            <w:hideMark/>
          </w:tcPr>
          <w:p w:rsidR="005A037C" w:rsidRPr="005A037C" w:rsidRDefault="005A037C" w:rsidP="005A037C">
            <w:pPr>
              <w:jc w:val="center"/>
              <w:rPr>
                <w:b/>
                <w:bCs/>
                <w:color w:val="000000"/>
                <w:sz w:val="26"/>
                <w:szCs w:val="26"/>
              </w:rPr>
            </w:pPr>
          </w:p>
        </w:tc>
      </w:tr>
      <w:tr w:rsidR="005A037C" w:rsidRPr="005A037C" w:rsidTr="005A037C">
        <w:trPr>
          <w:trHeight w:val="1860"/>
        </w:trPr>
        <w:tc>
          <w:tcPr>
            <w:tcW w:w="352" w:type="pct"/>
            <w:shd w:val="clear" w:color="000000" w:fill="FFFFFF"/>
            <w:noWrap/>
            <w:vAlign w:val="center"/>
            <w:hideMark/>
          </w:tcPr>
          <w:p w:rsidR="005A037C" w:rsidRPr="005A037C" w:rsidRDefault="005A037C" w:rsidP="005A037C">
            <w:pPr>
              <w:jc w:val="center"/>
              <w:rPr>
                <w:b/>
                <w:bCs/>
                <w:color w:val="000000"/>
                <w:sz w:val="26"/>
                <w:szCs w:val="26"/>
              </w:rPr>
            </w:pPr>
            <w:r w:rsidRPr="005A037C">
              <w:rPr>
                <w:b/>
                <w:bCs/>
                <w:color w:val="000000"/>
                <w:sz w:val="26"/>
                <w:szCs w:val="26"/>
              </w:rPr>
              <w:t>1</w:t>
            </w:r>
          </w:p>
        </w:tc>
        <w:tc>
          <w:tcPr>
            <w:tcW w:w="3479" w:type="pct"/>
            <w:shd w:val="clear" w:color="000000" w:fill="FFFFFF"/>
            <w:vAlign w:val="center"/>
            <w:hideMark/>
          </w:tcPr>
          <w:p w:rsidR="005A037C" w:rsidRPr="005A037C" w:rsidRDefault="005A037C" w:rsidP="005A037C">
            <w:pPr>
              <w:rPr>
                <w:b/>
                <w:bCs/>
                <w:color w:val="000000"/>
                <w:sz w:val="26"/>
                <w:szCs w:val="26"/>
              </w:rPr>
            </w:pPr>
            <w:r w:rsidRPr="005A037C">
              <w:rPr>
                <w:b/>
                <w:bCs/>
                <w:color w:val="000000"/>
                <w:sz w:val="26"/>
                <w:szCs w:val="26"/>
              </w:rPr>
              <w:t>Photo tài liệu địa bạ tỉnh Ninh Bình hiện lưu trữ</w:t>
            </w:r>
            <w:r w:rsidRPr="005A037C">
              <w:rPr>
                <w:i/>
                <w:iCs/>
                <w:color w:val="000000"/>
                <w:sz w:val="26"/>
                <w:szCs w:val="26"/>
              </w:rPr>
              <w:t xml:space="preserve"> tại Trung tâm lưu trữ quốc gia I thuộc Cục Văn thư và Lưu trữ Nhà nước, và Viện Nghiên cứu Hán Nôm thuộc Viện Hàn lâm Khoa học xã hội Việt Nam </w:t>
            </w:r>
            <w:r w:rsidRPr="005A037C">
              <w:rPr>
                <w:b/>
                <w:bCs/>
                <w:color w:val="000000"/>
                <w:sz w:val="26"/>
                <w:szCs w:val="26"/>
              </w:rPr>
              <w:t xml:space="preserve">: </w:t>
            </w:r>
            <w:r w:rsidRPr="005A037C">
              <w:rPr>
                <w:i/>
                <w:iCs/>
                <w:color w:val="000000"/>
                <w:sz w:val="26"/>
                <w:szCs w:val="26"/>
              </w:rPr>
              <w:t>trang in đen trắng một mặt, đóng ghim theo khoảng 300 đơn vị xã, thôn, trang;</w:t>
            </w:r>
          </w:p>
        </w:tc>
        <w:tc>
          <w:tcPr>
            <w:tcW w:w="593"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trang</w:t>
            </w:r>
          </w:p>
        </w:tc>
        <w:tc>
          <w:tcPr>
            <w:tcW w:w="576"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6.500</w:t>
            </w:r>
          </w:p>
        </w:tc>
      </w:tr>
      <w:tr w:rsidR="005A037C" w:rsidRPr="005A037C" w:rsidTr="005A037C">
        <w:trPr>
          <w:trHeight w:val="600"/>
        </w:trPr>
        <w:tc>
          <w:tcPr>
            <w:tcW w:w="352" w:type="pct"/>
            <w:shd w:val="clear" w:color="000000" w:fill="FFFFFF"/>
            <w:noWrap/>
            <w:vAlign w:val="center"/>
            <w:hideMark/>
          </w:tcPr>
          <w:p w:rsidR="005A037C" w:rsidRPr="005A037C" w:rsidRDefault="005A037C" w:rsidP="005A037C">
            <w:pPr>
              <w:jc w:val="center"/>
              <w:rPr>
                <w:b/>
                <w:bCs/>
                <w:color w:val="000000"/>
                <w:sz w:val="26"/>
                <w:szCs w:val="26"/>
              </w:rPr>
            </w:pPr>
            <w:r w:rsidRPr="005A037C">
              <w:rPr>
                <w:b/>
                <w:bCs/>
                <w:color w:val="000000"/>
                <w:sz w:val="26"/>
                <w:szCs w:val="26"/>
              </w:rPr>
              <w:t>2</w:t>
            </w:r>
          </w:p>
        </w:tc>
        <w:tc>
          <w:tcPr>
            <w:tcW w:w="3479" w:type="pct"/>
            <w:shd w:val="clear" w:color="000000" w:fill="FFFFFF"/>
            <w:vAlign w:val="center"/>
            <w:hideMark/>
          </w:tcPr>
          <w:p w:rsidR="005A037C" w:rsidRPr="005A037C" w:rsidRDefault="005A037C" w:rsidP="005A037C">
            <w:pPr>
              <w:rPr>
                <w:b/>
                <w:bCs/>
                <w:color w:val="000000"/>
                <w:sz w:val="26"/>
                <w:szCs w:val="26"/>
              </w:rPr>
            </w:pPr>
            <w:r w:rsidRPr="005A037C">
              <w:rPr>
                <w:b/>
                <w:bCs/>
                <w:color w:val="000000"/>
                <w:sz w:val="26"/>
                <w:szCs w:val="26"/>
              </w:rPr>
              <w:t>Biên dịch và xác định đơn vị địa bạ triều Nguyễn với đơn vị hành chính cấp cơ sở hiện tại</w:t>
            </w:r>
          </w:p>
        </w:tc>
        <w:tc>
          <w:tcPr>
            <w:tcW w:w="593"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 </w:t>
            </w:r>
          </w:p>
        </w:tc>
        <w:tc>
          <w:tcPr>
            <w:tcW w:w="576" w:type="pct"/>
            <w:shd w:val="clear" w:color="000000" w:fill="FFFFFF"/>
            <w:noWrap/>
            <w:vAlign w:val="center"/>
            <w:hideMark/>
          </w:tcPr>
          <w:p w:rsidR="005A037C" w:rsidRPr="005A037C" w:rsidRDefault="005A037C" w:rsidP="005A037C">
            <w:pPr>
              <w:jc w:val="center"/>
              <w:rPr>
                <w:color w:val="000000"/>
                <w:sz w:val="26"/>
                <w:szCs w:val="26"/>
              </w:rPr>
            </w:pPr>
          </w:p>
        </w:tc>
      </w:tr>
      <w:tr w:rsidR="005A037C" w:rsidRPr="005A037C" w:rsidTr="005A037C">
        <w:trPr>
          <w:trHeight w:val="810"/>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w:t>
            </w:r>
          </w:p>
        </w:tc>
        <w:tc>
          <w:tcPr>
            <w:tcW w:w="3479" w:type="pct"/>
            <w:shd w:val="clear" w:color="000000" w:fill="FFFFFF"/>
            <w:vAlign w:val="center"/>
            <w:hideMark/>
          </w:tcPr>
          <w:p w:rsidR="005A037C" w:rsidRPr="005A037C" w:rsidRDefault="005A037C" w:rsidP="005A037C">
            <w:pPr>
              <w:rPr>
                <w:color w:val="000000"/>
                <w:sz w:val="26"/>
                <w:szCs w:val="26"/>
              </w:rPr>
            </w:pPr>
            <w:r w:rsidRPr="005A037C">
              <w:rPr>
                <w:color w:val="000000"/>
                <w:sz w:val="26"/>
                <w:szCs w:val="26"/>
              </w:rPr>
              <w:t>Dịch chữ Hán Nôm sang tiếng Việt</w:t>
            </w:r>
            <w:r w:rsidRPr="005A037C">
              <w:rPr>
                <w:color w:val="000000"/>
                <w:sz w:val="26"/>
                <w:szCs w:val="26"/>
              </w:rPr>
              <w:br/>
              <w:t>Trang định mức khoảng (350 từ);</w:t>
            </w:r>
          </w:p>
        </w:tc>
        <w:tc>
          <w:tcPr>
            <w:tcW w:w="593"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trang</w:t>
            </w:r>
          </w:p>
        </w:tc>
        <w:tc>
          <w:tcPr>
            <w:tcW w:w="576"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6.500</w:t>
            </w:r>
          </w:p>
        </w:tc>
      </w:tr>
      <w:tr w:rsidR="005A037C" w:rsidRPr="005A037C" w:rsidTr="005A037C">
        <w:trPr>
          <w:trHeight w:val="1065"/>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lastRenderedPageBreak/>
              <w:t>-</w:t>
            </w:r>
          </w:p>
        </w:tc>
        <w:tc>
          <w:tcPr>
            <w:tcW w:w="3479" w:type="pct"/>
            <w:shd w:val="clear" w:color="000000" w:fill="FFFFFF"/>
            <w:vAlign w:val="center"/>
            <w:hideMark/>
          </w:tcPr>
          <w:p w:rsidR="005A037C" w:rsidRPr="005A037C" w:rsidRDefault="005A037C" w:rsidP="005A037C">
            <w:pPr>
              <w:rPr>
                <w:color w:val="000000"/>
                <w:sz w:val="26"/>
                <w:szCs w:val="26"/>
              </w:rPr>
            </w:pPr>
            <w:r w:rsidRPr="005A037C">
              <w:rPr>
                <w:color w:val="000000"/>
                <w:sz w:val="26"/>
                <w:szCs w:val="26"/>
              </w:rPr>
              <w:t>Hiệu đính bản gốc và bản dịch</w:t>
            </w:r>
            <w:r w:rsidRPr="005A037C">
              <w:rPr>
                <w:color w:val="000000"/>
                <w:sz w:val="26"/>
                <w:szCs w:val="26"/>
              </w:rPr>
              <w:br/>
              <w:t xml:space="preserve"> </w:t>
            </w:r>
            <w:r w:rsidRPr="005A037C">
              <w:rPr>
                <w:i/>
                <w:iCs/>
                <w:color w:val="000000"/>
                <w:sz w:val="26"/>
                <w:szCs w:val="26"/>
              </w:rPr>
              <w:t>(02 Thạc sĩ có kinh nghiệm từ 8 năm trở lên làm việc 1,5 tháng = 3 tháng)</w:t>
            </w:r>
          </w:p>
        </w:tc>
        <w:tc>
          <w:tcPr>
            <w:tcW w:w="593" w:type="pct"/>
            <w:shd w:val="clear" w:color="000000" w:fill="FFFFFF"/>
            <w:vAlign w:val="center"/>
            <w:hideMark/>
          </w:tcPr>
          <w:p w:rsidR="005A037C" w:rsidRPr="005A037C" w:rsidRDefault="005A037C" w:rsidP="005A037C">
            <w:pPr>
              <w:jc w:val="center"/>
              <w:rPr>
                <w:color w:val="000000"/>
                <w:sz w:val="26"/>
                <w:szCs w:val="26"/>
              </w:rPr>
            </w:pPr>
            <w:r w:rsidRPr="005A037C">
              <w:rPr>
                <w:color w:val="000000"/>
                <w:sz w:val="26"/>
                <w:szCs w:val="26"/>
              </w:rPr>
              <w:t>tháng</w:t>
            </w:r>
          </w:p>
        </w:tc>
        <w:tc>
          <w:tcPr>
            <w:tcW w:w="576"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3,0</w:t>
            </w:r>
          </w:p>
        </w:tc>
      </w:tr>
      <w:tr w:rsidR="005A037C" w:rsidRPr="005A037C" w:rsidTr="005A037C">
        <w:trPr>
          <w:trHeight w:val="1455"/>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w:t>
            </w:r>
          </w:p>
        </w:tc>
        <w:tc>
          <w:tcPr>
            <w:tcW w:w="3479" w:type="pct"/>
            <w:shd w:val="clear" w:color="000000" w:fill="FFFFFF"/>
            <w:vAlign w:val="center"/>
            <w:hideMark/>
          </w:tcPr>
          <w:p w:rsidR="005A037C" w:rsidRPr="005A037C" w:rsidRDefault="005A037C" w:rsidP="005A037C">
            <w:pPr>
              <w:rPr>
                <w:color w:val="000000"/>
                <w:sz w:val="26"/>
                <w:szCs w:val="26"/>
              </w:rPr>
            </w:pPr>
            <w:r w:rsidRPr="005A037C">
              <w:rPr>
                <w:color w:val="000000"/>
                <w:sz w:val="26"/>
                <w:szCs w:val="26"/>
              </w:rPr>
              <w:t>Xác định đơn vị địa bạ triều Nguyễn với đơn vị hành chính cấp cơ sở hiện tại</w:t>
            </w:r>
            <w:r w:rsidRPr="005A037C">
              <w:rPr>
                <w:color w:val="000000"/>
                <w:sz w:val="26"/>
                <w:szCs w:val="26"/>
              </w:rPr>
              <w:br/>
            </w:r>
            <w:r w:rsidRPr="005A037C">
              <w:rPr>
                <w:i/>
                <w:iCs/>
                <w:color w:val="000000"/>
                <w:sz w:val="26"/>
                <w:szCs w:val="26"/>
              </w:rPr>
              <w:t>(02 Thạc sĩ có kinh nghiệm từ 8 năm trở lên làm việc 1,5 tháng = 3 tháng)</w:t>
            </w:r>
          </w:p>
        </w:tc>
        <w:tc>
          <w:tcPr>
            <w:tcW w:w="593" w:type="pct"/>
            <w:shd w:val="clear" w:color="000000" w:fill="FFFFFF"/>
            <w:vAlign w:val="center"/>
            <w:hideMark/>
          </w:tcPr>
          <w:p w:rsidR="005A037C" w:rsidRPr="005A037C" w:rsidRDefault="005A037C" w:rsidP="005A037C">
            <w:pPr>
              <w:jc w:val="center"/>
              <w:rPr>
                <w:color w:val="000000"/>
                <w:sz w:val="26"/>
                <w:szCs w:val="26"/>
              </w:rPr>
            </w:pPr>
            <w:r w:rsidRPr="005A037C">
              <w:rPr>
                <w:color w:val="000000"/>
                <w:sz w:val="26"/>
                <w:szCs w:val="26"/>
              </w:rPr>
              <w:t>tháng</w:t>
            </w:r>
          </w:p>
        </w:tc>
        <w:tc>
          <w:tcPr>
            <w:tcW w:w="576"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3,0</w:t>
            </w:r>
          </w:p>
        </w:tc>
      </w:tr>
      <w:tr w:rsidR="005A037C" w:rsidRPr="005A037C" w:rsidTr="005A037C">
        <w:trPr>
          <w:trHeight w:val="90"/>
        </w:trPr>
        <w:tc>
          <w:tcPr>
            <w:tcW w:w="352" w:type="pct"/>
            <w:shd w:val="clear" w:color="000000" w:fill="FFFFFF"/>
            <w:noWrap/>
            <w:vAlign w:val="center"/>
            <w:hideMark/>
          </w:tcPr>
          <w:p w:rsidR="005A037C" w:rsidRPr="005A037C" w:rsidRDefault="005A037C" w:rsidP="005A037C">
            <w:pPr>
              <w:jc w:val="center"/>
              <w:rPr>
                <w:b/>
                <w:bCs/>
                <w:color w:val="000000"/>
                <w:sz w:val="26"/>
                <w:szCs w:val="26"/>
              </w:rPr>
            </w:pPr>
            <w:r w:rsidRPr="005A037C">
              <w:rPr>
                <w:b/>
                <w:bCs/>
                <w:color w:val="000000"/>
                <w:sz w:val="26"/>
                <w:szCs w:val="26"/>
              </w:rPr>
              <w:t>3</w:t>
            </w:r>
          </w:p>
        </w:tc>
        <w:tc>
          <w:tcPr>
            <w:tcW w:w="3479" w:type="pct"/>
            <w:shd w:val="clear" w:color="000000" w:fill="FFFFFF"/>
            <w:vAlign w:val="center"/>
            <w:hideMark/>
          </w:tcPr>
          <w:p w:rsidR="005A037C" w:rsidRPr="005A037C" w:rsidRDefault="005A037C" w:rsidP="005A037C">
            <w:pPr>
              <w:rPr>
                <w:b/>
                <w:bCs/>
                <w:color w:val="000000"/>
                <w:sz w:val="26"/>
                <w:szCs w:val="26"/>
              </w:rPr>
            </w:pPr>
            <w:r w:rsidRPr="005A037C">
              <w:rPr>
                <w:b/>
                <w:bCs/>
                <w:color w:val="000000"/>
                <w:sz w:val="26"/>
                <w:szCs w:val="26"/>
              </w:rPr>
              <w:t>Điều tra, khảo sát nhằm xác định đối chiếu địa danh trong địa bạ và trong thực tế tại các xã phường</w:t>
            </w:r>
          </w:p>
        </w:tc>
        <w:tc>
          <w:tcPr>
            <w:tcW w:w="593"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 </w:t>
            </w:r>
          </w:p>
        </w:tc>
        <w:tc>
          <w:tcPr>
            <w:tcW w:w="576" w:type="pct"/>
            <w:shd w:val="clear" w:color="000000" w:fill="FFFFFF"/>
            <w:noWrap/>
            <w:vAlign w:val="center"/>
            <w:hideMark/>
          </w:tcPr>
          <w:p w:rsidR="005A037C" w:rsidRPr="005A037C" w:rsidRDefault="005A037C" w:rsidP="005A037C">
            <w:pPr>
              <w:jc w:val="center"/>
              <w:rPr>
                <w:color w:val="000000"/>
                <w:sz w:val="26"/>
                <w:szCs w:val="26"/>
              </w:rPr>
            </w:pPr>
          </w:p>
        </w:tc>
      </w:tr>
      <w:tr w:rsidR="005A037C" w:rsidRPr="005A037C" w:rsidTr="005A037C">
        <w:trPr>
          <w:trHeight w:val="301"/>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w:t>
            </w:r>
          </w:p>
        </w:tc>
        <w:tc>
          <w:tcPr>
            <w:tcW w:w="3479" w:type="pct"/>
            <w:shd w:val="clear" w:color="000000" w:fill="FFFFFF"/>
            <w:vAlign w:val="center"/>
            <w:hideMark/>
          </w:tcPr>
          <w:p w:rsidR="005A037C" w:rsidRPr="005A037C" w:rsidRDefault="005A037C" w:rsidP="005A037C">
            <w:pPr>
              <w:rPr>
                <w:sz w:val="26"/>
                <w:szCs w:val="26"/>
              </w:rPr>
            </w:pPr>
            <w:r w:rsidRPr="005A037C">
              <w:rPr>
                <w:sz w:val="26"/>
                <w:szCs w:val="26"/>
              </w:rPr>
              <w:t xml:space="preserve">Phương tiện đi lại: Thuê 01 xe ô tô đi lại theo yêu cầu của đoàn công tác </w:t>
            </w:r>
            <w:r w:rsidRPr="005A037C">
              <w:rPr>
                <w:i/>
                <w:iCs/>
                <w:sz w:val="26"/>
                <w:szCs w:val="26"/>
              </w:rPr>
              <w:t xml:space="preserve">(cán bộ  nghiên cứu) </w:t>
            </w:r>
            <w:r w:rsidRPr="005A037C">
              <w:rPr>
                <w:sz w:val="26"/>
                <w:szCs w:val="26"/>
              </w:rPr>
              <w:t>tại địa phương</w:t>
            </w:r>
          </w:p>
        </w:tc>
        <w:tc>
          <w:tcPr>
            <w:tcW w:w="593" w:type="pct"/>
            <w:shd w:val="clear" w:color="000000" w:fill="FFFFFF"/>
            <w:vAlign w:val="center"/>
            <w:hideMark/>
          </w:tcPr>
          <w:p w:rsidR="005A037C" w:rsidRPr="005A037C" w:rsidRDefault="005A037C" w:rsidP="005A037C">
            <w:pPr>
              <w:jc w:val="center"/>
              <w:rPr>
                <w:sz w:val="26"/>
                <w:szCs w:val="26"/>
              </w:rPr>
            </w:pPr>
            <w:r w:rsidRPr="005A037C">
              <w:rPr>
                <w:sz w:val="26"/>
                <w:szCs w:val="26"/>
              </w:rPr>
              <w:t xml:space="preserve">ngày </w:t>
            </w:r>
          </w:p>
        </w:tc>
        <w:tc>
          <w:tcPr>
            <w:tcW w:w="576" w:type="pct"/>
            <w:shd w:val="clear" w:color="000000" w:fill="FFFFFF"/>
            <w:vAlign w:val="center"/>
            <w:hideMark/>
          </w:tcPr>
          <w:p w:rsidR="005A037C" w:rsidRPr="005A037C" w:rsidRDefault="005A037C" w:rsidP="005A037C">
            <w:pPr>
              <w:jc w:val="center"/>
              <w:rPr>
                <w:sz w:val="26"/>
                <w:szCs w:val="26"/>
              </w:rPr>
            </w:pPr>
            <w:r w:rsidRPr="005A037C">
              <w:rPr>
                <w:sz w:val="26"/>
                <w:szCs w:val="26"/>
              </w:rPr>
              <w:t>30</w:t>
            </w:r>
          </w:p>
        </w:tc>
      </w:tr>
      <w:tr w:rsidR="005A037C" w:rsidRPr="005A037C" w:rsidTr="005A037C">
        <w:trPr>
          <w:trHeight w:val="90"/>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w:t>
            </w:r>
          </w:p>
        </w:tc>
        <w:tc>
          <w:tcPr>
            <w:tcW w:w="3479" w:type="pct"/>
            <w:shd w:val="clear" w:color="000000" w:fill="FFFFFF"/>
            <w:vAlign w:val="center"/>
            <w:hideMark/>
          </w:tcPr>
          <w:p w:rsidR="005A037C" w:rsidRPr="005A037C" w:rsidRDefault="005A037C" w:rsidP="005A037C">
            <w:pPr>
              <w:rPr>
                <w:sz w:val="26"/>
                <w:szCs w:val="26"/>
              </w:rPr>
            </w:pPr>
            <w:r w:rsidRPr="005A037C">
              <w:rPr>
                <w:sz w:val="26"/>
                <w:szCs w:val="26"/>
              </w:rPr>
              <w:t>Phụ cấp công tác phí: 5 người x 30 ngày</w:t>
            </w:r>
          </w:p>
        </w:tc>
        <w:tc>
          <w:tcPr>
            <w:tcW w:w="593" w:type="pct"/>
            <w:shd w:val="clear" w:color="000000" w:fill="FFFFFF"/>
            <w:vAlign w:val="center"/>
            <w:hideMark/>
          </w:tcPr>
          <w:p w:rsidR="005A037C" w:rsidRPr="005A037C" w:rsidRDefault="005A037C" w:rsidP="005A037C">
            <w:pPr>
              <w:jc w:val="center"/>
              <w:rPr>
                <w:sz w:val="26"/>
                <w:szCs w:val="26"/>
              </w:rPr>
            </w:pPr>
            <w:r w:rsidRPr="005A037C">
              <w:rPr>
                <w:sz w:val="26"/>
                <w:szCs w:val="26"/>
              </w:rPr>
              <w:t xml:space="preserve">ngày </w:t>
            </w:r>
          </w:p>
        </w:tc>
        <w:tc>
          <w:tcPr>
            <w:tcW w:w="576" w:type="pct"/>
            <w:shd w:val="clear" w:color="000000" w:fill="FFFFFF"/>
            <w:vAlign w:val="center"/>
            <w:hideMark/>
          </w:tcPr>
          <w:p w:rsidR="005A037C" w:rsidRPr="005A037C" w:rsidRDefault="005A037C" w:rsidP="005A037C">
            <w:pPr>
              <w:jc w:val="center"/>
              <w:rPr>
                <w:sz w:val="26"/>
                <w:szCs w:val="26"/>
              </w:rPr>
            </w:pPr>
            <w:r w:rsidRPr="005A037C">
              <w:rPr>
                <w:sz w:val="26"/>
                <w:szCs w:val="26"/>
              </w:rPr>
              <w:t>30</w:t>
            </w:r>
          </w:p>
        </w:tc>
      </w:tr>
      <w:tr w:rsidR="005A037C" w:rsidRPr="005A037C" w:rsidTr="005A037C">
        <w:trPr>
          <w:trHeight w:val="90"/>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w:t>
            </w:r>
          </w:p>
        </w:tc>
        <w:tc>
          <w:tcPr>
            <w:tcW w:w="3479" w:type="pct"/>
            <w:shd w:val="clear" w:color="000000" w:fill="FFFFFF"/>
            <w:vAlign w:val="center"/>
            <w:hideMark/>
          </w:tcPr>
          <w:p w:rsidR="005A037C" w:rsidRPr="005A037C" w:rsidRDefault="005A037C" w:rsidP="005A037C">
            <w:pPr>
              <w:rPr>
                <w:sz w:val="26"/>
                <w:szCs w:val="26"/>
              </w:rPr>
            </w:pPr>
            <w:r w:rsidRPr="005A037C">
              <w:rPr>
                <w:sz w:val="26"/>
                <w:szCs w:val="26"/>
              </w:rPr>
              <w:t>Khoán tiền thuê phòng ngủ: 5 người x 29 ngày</w:t>
            </w:r>
          </w:p>
        </w:tc>
        <w:tc>
          <w:tcPr>
            <w:tcW w:w="593" w:type="pct"/>
            <w:shd w:val="clear" w:color="000000" w:fill="FFFFFF"/>
            <w:vAlign w:val="center"/>
            <w:hideMark/>
          </w:tcPr>
          <w:p w:rsidR="005A037C" w:rsidRPr="005A037C" w:rsidRDefault="005A037C" w:rsidP="005A037C">
            <w:pPr>
              <w:jc w:val="center"/>
              <w:rPr>
                <w:sz w:val="26"/>
                <w:szCs w:val="26"/>
              </w:rPr>
            </w:pPr>
            <w:r w:rsidRPr="005A037C">
              <w:rPr>
                <w:sz w:val="26"/>
                <w:szCs w:val="26"/>
              </w:rPr>
              <w:t xml:space="preserve">ngày </w:t>
            </w:r>
          </w:p>
        </w:tc>
        <w:tc>
          <w:tcPr>
            <w:tcW w:w="576" w:type="pct"/>
            <w:shd w:val="clear" w:color="000000" w:fill="FFFFFF"/>
            <w:vAlign w:val="center"/>
            <w:hideMark/>
          </w:tcPr>
          <w:p w:rsidR="005A037C" w:rsidRPr="005A037C" w:rsidRDefault="005A037C" w:rsidP="005A037C">
            <w:pPr>
              <w:jc w:val="center"/>
              <w:rPr>
                <w:sz w:val="26"/>
                <w:szCs w:val="26"/>
              </w:rPr>
            </w:pPr>
            <w:r w:rsidRPr="005A037C">
              <w:rPr>
                <w:sz w:val="26"/>
                <w:szCs w:val="26"/>
              </w:rPr>
              <w:t>29</w:t>
            </w:r>
          </w:p>
        </w:tc>
      </w:tr>
      <w:tr w:rsidR="005A037C" w:rsidRPr="005A037C" w:rsidTr="005A037C">
        <w:trPr>
          <w:trHeight w:val="750"/>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w:t>
            </w:r>
          </w:p>
        </w:tc>
        <w:tc>
          <w:tcPr>
            <w:tcW w:w="3479" w:type="pct"/>
            <w:shd w:val="clear" w:color="000000" w:fill="FFFFFF"/>
            <w:vAlign w:val="center"/>
            <w:hideMark/>
          </w:tcPr>
          <w:p w:rsidR="005A037C" w:rsidRPr="005A037C" w:rsidRDefault="005A037C" w:rsidP="005A037C">
            <w:pPr>
              <w:rPr>
                <w:sz w:val="26"/>
                <w:szCs w:val="26"/>
              </w:rPr>
            </w:pPr>
            <w:r w:rsidRPr="005A037C">
              <w:rPr>
                <w:sz w:val="26"/>
                <w:szCs w:val="26"/>
              </w:rPr>
              <w:t>Chi tiền công thuê khoán chuyên môn nghiên cứu</w:t>
            </w:r>
            <w:r w:rsidRPr="005A037C">
              <w:rPr>
                <w:i/>
                <w:iCs/>
                <w:sz w:val="26"/>
                <w:szCs w:val="26"/>
              </w:rPr>
              <w:t>: 5 người x 30 ngày</w:t>
            </w:r>
          </w:p>
        </w:tc>
        <w:tc>
          <w:tcPr>
            <w:tcW w:w="593" w:type="pct"/>
            <w:shd w:val="clear" w:color="000000" w:fill="FFFFFF"/>
            <w:vAlign w:val="center"/>
            <w:hideMark/>
          </w:tcPr>
          <w:p w:rsidR="005A037C" w:rsidRPr="005A037C" w:rsidRDefault="005A037C" w:rsidP="005A037C">
            <w:pPr>
              <w:jc w:val="center"/>
              <w:rPr>
                <w:sz w:val="26"/>
                <w:szCs w:val="26"/>
              </w:rPr>
            </w:pPr>
            <w:r w:rsidRPr="005A037C">
              <w:rPr>
                <w:sz w:val="26"/>
                <w:szCs w:val="26"/>
              </w:rPr>
              <w:t xml:space="preserve">ngày </w:t>
            </w:r>
          </w:p>
        </w:tc>
        <w:tc>
          <w:tcPr>
            <w:tcW w:w="576" w:type="pct"/>
            <w:shd w:val="clear" w:color="000000" w:fill="FFFFFF"/>
            <w:vAlign w:val="center"/>
            <w:hideMark/>
          </w:tcPr>
          <w:p w:rsidR="005A037C" w:rsidRPr="005A037C" w:rsidRDefault="005A037C" w:rsidP="005A037C">
            <w:pPr>
              <w:jc w:val="center"/>
              <w:rPr>
                <w:sz w:val="26"/>
                <w:szCs w:val="26"/>
              </w:rPr>
            </w:pPr>
            <w:r w:rsidRPr="005A037C">
              <w:rPr>
                <w:sz w:val="26"/>
                <w:szCs w:val="26"/>
              </w:rPr>
              <w:t>30</w:t>
            </w:r>
          </w:p>
        </w:tc>
      </w:tr>
      <w:tr w:rsidR="005A037C" w:rsidRPr="005A037C" w:rsidTr="005A037C">
        <w:trPr>
          <w:trHeight w:val="90"/>
        </w:trPr>
        <w:tc>
          <w:tcPr>
            <w:tcW w:w="352" w:type="pct"/>
            <w:shd w:val="clear" w:color="000000" w:fill="FFFFFF"/>
            <w:noWrap/>
            <w:vAlign w:val="center"/>
            <w:hideMark/>
          </w:tcPr>
          <w:p w:rsidR="005A037C" w:rsidRPr="005A037C" w:rsidRDefault="005A037C" w:rsidP="005A037C">
            <w:pPr>
              <w:jc w:val="center"/>
              <w:rPr>
                <w:b/>
                <w:bCs/>
                <w:color w:val="000000"/>
                <w:sz w:val="26"/>
                <w:szCs w:val="26"/>
              </w:rPr>
            </w:pPr>
            <w:r w:rsidRPr="005A037C">
              <w:rPr>
                <w:b/>
                <w:bCs/>
                <w:color w:val="000000"/>
                <w:sz w:val="26"/>
                <w:szCs w:val="26"/>
              </w:rPr>
              <w:t>4</w:t>
            </w:r>
          </w:p>
        </w:tc>
        <w:tc>
          <w:tcPr>
            <w:tcW w:w="3479" w:type="pct"/>
            <w:shd w:val="clear" w:color="000000" w:fill="FFFFFF"/>
            <w:vAlign w:val="center"/>
            <w:hideMark/>
          </w:tcPr>
          <w:p w:rsidR="005A037C" w:rsidRPr="005A037C" w:rsidRDefault="005A037C" w:rsidP="005A037C">
            <w:pPr>
              <w:rPr>
                <w:b/>
                <w:bCs/>
                <w:sz w:val="26"/>
                <w:szCs w:val="26"/>
              </w:rPr>
            </w:pPr>
            <w:r w:rsidRPr="005A037C">
              <w:rPr>
                <w:b/>
                <w:bCs/>
                <w:sz w:val="26"/>
                <w:szCs w:val="26"/>
              </w:rPr>
              <w:t>Văn phòng phẩm</w:t>
            </w:r>
          </w:p>
        </w:tc>
        <w:tc>
          <w:tcPr>
            <w:tcW w:w="593" w:type="pct"/>
            <w:shd w:val="clear" w:color="000000" w:fill="FFFFFF"/>
            <w:vAlign w:val="center"/>
            <w:hideMark/>
          </w:tcPr>
          <w:p w:rsidR="005A037C" w:rsidRPr="005A037C" w:rsidRDefault="005A037C" w:rsidP="005A037C">
            <w:pPr>
              <w:jc w:val="center"/>
              <w:rPr>
                <w:b/>
                <w:bCs/>
                <w:sz w:val="26"/>
                <w:szCs w:val="26"/>
              </w:rPr>
            </w:pPr>
            <w:r w:rsidRPr="005A037C">
              <w:rPr>
                <w:b/>
                <w:bCs/>
                <w:sz w:val="26"/>
                <w:szCs w:val="26"/>
              </w:rPr>
              <w:t>gói</w:t>
            </w:r>
          </w:p>
        </w:tc>
        <w:tc>
          <w:tcPr>
            <w:tcW w:w="576" w:type="pct"/>
            <w:shd w:val="clear" w:color="000000" w:fill="FFFFFF"/>
            <w:vAlign w:val="center"/>
            <w:hideMark/>
          </w:tcPr>
          <w:p w:rsidR="005A037C" w:rsidRPr="005A037C" w:rsidRDefault="005A037C" w:rsidP="005A037C">
            <w:pPr>
              <w:jc w:val="center"/>
              <w:rPr>
                <w:b/>
                <w:bCs/>
                <w:sz w:val="26"/>
                <w:szCs w:val="26"/>
              </w:rPr>
            </w:pPr>
            <w:r w:rsidRPr="005A037C">
              <w:rPr>
                <w:b/>
                <w:bCs/>
                <w:sz w:val="26"/>
                <w:szCs w:val="26"/>
              </w:rPr>
              <w:t>1</w:t>
            </w:r>
          </w:p>
        </w:tc>
      </w:tr>
      <w:tr w:rsidR="005A037C" w:rsidRPr="005A037C" w:rsidTr="005A037C">
        <w:trPr>
          <w:trHeight w:val="90"/>
        </w:trPr>
        <w:tc>
          <w:tcPr>
            <w:tcW w:w="352" w:type="pct"/>
            <w:shd w:val="clear" w:color="000000" w:fill="FFFFFF"/>
            <w:noWrap/>
            <w:vAlign w:val="center"/>
            <w:hideMark/>
          </w:tcPr>
          <w:p w:rsidR="005A037C" w:rsidRPr="005A037C" w:rsidRDefault="005A037C" w:rsidP="005A037C">
            <w:pPr>
              <w:jc w:val="center"/>
              <w:rPr>
                <w:b/>
                <w:bCs/>
                <w:color w:val="000000"/>
                <w:sz w:val="26"/>
                <w:szCs w:val="26"/>
              </w:rPr>
            </w:pPr>
            <w:r w:rsidRPr="005A037C">
              <w:rPr>
                <w:b/>
                <w:bCs/>
                <w:color w:val="000000"/>
                <w:sz w:val="26"/>
                <w:szCs w:val="26"/>
              </w:rPr>
              <w:t>II</w:t>
            </w:r>
          </w:p>
        </w:tc>
        <w:tc>
          <w:tcPr>
            <w:tcW w:w="3479" w:type="pct"/>
            <w:shd w:val="clear" w:color="000000" w:fill="FFFFFF"/>
            <w:vAlign w:val="center"/>
            <w:hideMark/>
          </w:tcPr>
          <w:p w:rsidR="005A037C" w:rsidRPr="005A037C" w:rsidRDefault="005A037C" w:rsidP="005A037C">
            <w:pPr>
              <w:rPr>
                <w:b/>
                <w:bCs/>
                <w:sz w:val="26"/>
                <w:szCs w:val="26"/>
              </w:rPr>
            </w:pPr>
            <w:r w:rsidRPr="005A037C">
              <w:rPr>
                <w:b/>
                <w:bCs/>
                <w:sz w:val="26"/>
                <w:szCs w:val="26"/>
              </w:rPr>
              <w:t>Kinh phí xuất bản  Điạ Bạ tập I</w:t>
            </w:r>
          </w:p>
        </w:tc>
        <w:tc>
          <w:tcPr>
            <w:tcW w:w="593" w:type="pct"/>
            <w:shd w:val="clear" w:color="000000" w:fill="FFFFFF"/>
            <w:vAlign w:val="center"/>
            <w:hideMark/>
          </w:tcPr>
          <w:p w:rsidR="005A037C" w:rsidRPr="005A037C" w:rsidRDefault="005A037C" w:rsidP="005A037C">
            <w:pPr>
              <w:jc w:val="center"/>
              <w:rPr>
                <w:sz w:val="26"/>
                <w:szCs w:val="26"/>
              </w:rPr>
            </w:pPr>
            <w:r w:rsidRPr="005A037C">
              <w:rPr>
                <w:sz w:val="26"/>
                <w:szCs w:val="26"/>
              </w:rPr>
              <w:t> </w:t>
            </w:r>
          </w:p>
        </w:tc>
        <w:tc>
          <w:tcPr>
            <w:tcW w:w="576" w:type="pct"/>
            <w:shd w:val="clear" w:color="000000" w:fill="FFFFFF"/>
            <w:vAlign w:val="center"/>
            <w:hideMark/>
          </w:tcPr>
          <w:p w:rsidR="005A037C" w:rsidRPr="005A037C" w:rsidRDefault="005A037C" w:rsidP="005A037C">
            <w:pPr>
              <w:jc w:val="center"/>
              <w:rPr>
                <w:sz w:val="26"/>
                <w:szCs w:val="26"/>
              </w:rPr>
            </w:pPr>
          </w:p>
        </w:tc>
      </w:tr>
      <w:tr w:rsidR="005A037C" w:rsidRPr="005A037C" w:rsidTr="005A037C">
        <w:trPr>
          <w:trHeight w:val="525"/>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1</w:t>
            </w:r>
          </w:p>
        </w:tc>
        <w:tc>
          <w:tcPr>
            <w:tcW w:w="3479" w:type="pct"/>
            <w:shd w:val="clear" w:color="000000" w:fill="FFFFFF"/>
            <w:noWrap/>
            <w:vAlign w:val="center"/>
            <w:hideMark/>
          </w:tcPr>
          <w:p w:rsidR="005A037C" w:rsidRPr="005A037C" w:rsidRDefault="005A037C" w:rsidP="005A037C">
            <w:pPr>
              <w:rPr>
                <w:color w:val="000000"/>
                <w:sz w:val="26"/>
                <w:szCs w:val="26"/>
              </w:rPr>
            </w:pPr>
            <w:r w:rsidRPr="005A037C">
              <w:rPr>
                <w:color w:val="000000"/>
                <w:sz w:val="26"/>
                <w:szCs w:val="26"/>
              </w:rPr>
              <w:t>Định mức công tác biên tập bản thảo</w:t>
            </w:r>
          </w:p>
        </w:tc>
        <w:tc>
          <w:tcPr>
            <w:tcW w:w="593"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trọn gói</w:t>
            </w:r>
          </w:p>
        </w:tc>
        <w:tc>
          <w:tcPr>
            <w:tcW w:w="576"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1</w:t>
            </w:r>
          </w:p>
        </w:tc>
      </w:tr>
      <w:tr w:rsidR="005A037C" w:rsidRPr="005A037C" w:rsidTr="005A037C">
        <w:trPr>
          <w:trHeight w:val="90"/>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2</w:t>
            </w:r>
          </w:p>
        </w:tc>
        <w:tc>
          <w:tcPr>
            <w:tcW w:w="3479" w:type="pct"/>
            <w:shd w:val="clear" w:color="000000" w:fill="FFFFFF"/>
            <w:vAlign w:val="center"/>
            <w:hideMark/>
          </w:tcPr>
          <w:p w:rsidR="005A037C" w:rsidRPr="005A037C" w:rsidRDefault="005A037C" w:rsidP="005A037C">
            <w:pPr>
              <w:rPr>
                <w:color w:val="000000"/>
                <w:sz w:val="26"/>
                <w:szCs w:val="26"/>
              </w:rPr>
            </w:pPr>
            <w:r w:rsidRPr="005A037C">
              <w:rPr>
                <w:color w:val="000000"/>
                <w:sz w:val="26"/>
                <w:szCs w:val="26"/>
              </w:rPr>
              <w:t>Định mức công tác thiết kế, trình bày market</w:t>
            </w:r>
          </w:p>
        </w:tc>
        <w:tc>
          <w:tcPr>
            <w:tcW w:w="593"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trọn gói</w:t>
            </w:r>
          </w:p>
        </w:tc>
        <w:tc>
          <w:tcPr>
            <w:tcW w:w="576"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1</w:t>
            </w:r>
          </w:p>
        </w:tc>
      </w:tr>
      <w:tr w:rsidR="005A037C" w:rsidRPr="005A037C" w:rsidTr="005A037C">
        <w:trPr>
          <w:trHeight w:val="90"/>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3</w:t>
            </w:r>
          </w:p>
        </w:tc>
        <w:tc>
          <w:tcPr>
            <w:tcW w:w="3479" w:type="pct"/>
            <w:shd w:val="clear" w:color="000000" w:fill="FFFFFF"/>
            <w:vAlign w:val="center"/>
            <w:hideMark/>
          </w:tcPr>
          <w:p w:rsidR="005A037C" w:rsidRPr="005A037C" w:rsidRDefault="005A037C" w:rsidP="005A037C">
            <w:pPr>
              <w:rPr>
                <w:color w:val="000000"/>
                <w:sz w:val="26"/>
                <w:szCs w:val="26"/>
              </w:rPr>
            </w:pPr>
            <w:r w:rsidRPr="005A037C">
              <w:rPr>
                <w:color w:val="000000"/>
                <w:sz w:val="26"/>
                <w:szCs w:val="26"/>
              </w:rPr>
              <w:t>Chi phí in</w:t>
            </w:r>
          </w:p>
        </w:tc>
        <w:tc>
          <w:tcPr>
            <w:tcW w:w="593"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 </w:t>
            </w:r>
          </w:p>
        </w:tc>
        <w:tc>
          <w:tcPr>
            <w:tcW w:w="576" w:type="pct"/>
            <w:shd w:val="clear" w:color="000000" w:fill="FFFFFF"/>
            <w:noWrap/>
            <w:vAlign w:val="center"/>
            <w:hideMark/>
          </w:tcPr>
          <w:p w:rsidR="005A037C" w:rsidRPr="005A037C" w:rsidRDefault="005A037C" w:rsidP="005A037C">
            <w:pPr>
              <w:jc w:val="center"/>
              <w:rPr>
                <w:color w:val="000000"/>
                <w:sz w:val="26"/>
                <w:szCs w:val="26"/>
              </w:rPr>
            </w:pPr>
          </w:p>
        </w:tc>
      </w:tr>
      <w:tr w:rsidR="005A037C" w:rsidRPr="005A037C" w:rsidTr="005A037C">
        <w:trPr>
          <w:trHeight w:val="90"/>
        </w:trPr>
        <w:tc>
          <w:tcPr>
            <w:tcW w:w="352"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 </w:t>
            </w:r>
          </w:p>
        </w:tc>
        <w:tc>
          <w:tcPr>
            <w:tcW w:w="3479" w:type="pct"/>
            <w:shd w:val="clear" w:color="000000" w:fill="FFFFFF"/>
            <w:vAlign w:val="center"/>
            <w:hideMark/>
          </w:tcPr>
          <w:p w:rsidR="005A037C" w:rsidRPr="005A037C" w:rsidRDefault="005A037C" w:rsidP="005A037C">
            <w:pPr>
              <w:rPr>
                <w:i/>
                <w:iCs/>
                <w:color w:val="000000"/>
                <w:sz w:val="26"/>
                <w:szCs w:val="26"/>
              </w:rPr>
            </w:pPr>
            <w:r w:rsidRPr="005A037C">
              <w:rPr>
                <w:i/>
                <w:iCs/>
                <w:color w:val="000000"/>
                <w:sz w:val="26"/>
                <w:szCs w:val="26"/>
              </w:rPr>
              <w:t xml:space="preserve"> Chi phí giấy và công in ruột: In 500 bản mỗi bản 800 trang in 1 màu đen trắng trên nền giấy Bãi bằng 70gsm khổ giấy 16x24cm</w:t>
            </w:r>
          </w:p>
        </w:tc>
        <w:tc>
          <w:tcPr>
            <w:tcW w:w="593"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Bản in</w:t>
            </w:r>
          </w:p>
        </w:tc>
        <w:tc>
          <w:tcPr>
            <w:tcW w:w="576"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500</w:t>
            </w:r>
          </w:p>
        </w:tc>
      </w:tr>
      <w:tr w:rsidR="005A037C" w:rsidRPr="005A037C" w:rsidTr="005A037C">
        <w:trPr>
          <w:trHeight w:val="90"/>
        </w:trPr>
        <w:tc>
          <w:tcPr>
            <w:tcW w:w="352"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 </w:t>
            </w:r>
          </w:p>
        </w:tc>
        <w:tc>
          <w:tcPr>
            <w:tcW w:w="3479" w:type="pct"/>
            <w:shd w:val="clear" w:color="000000" w:fill="FFFFFF"/>
            <w:vAlign w:val="center"/>
            <w:hideMark/>
          </w:tcPr>
          <w:p w:rsidR="005A037C" w:rsidRPr="005A037C" w:rsidRDefault="005A037C" w:rsidP="005A037C">
            <w:pPr>
              <w:rPr>
                <w:i/>
                <w:iCs/>
                <w:color w:val="000000"/>
                <w:sz w:val="26"/>
                <w:szCs w:val="26"/>
              </w:rPr>
            </w:pPr>
            <w:r w:rsidRPr="005A037C">
              <w:rPr>
                <w:i/>
                <w:iCs/>
                <w:color w:val="000000"/>
                <w:sz w:val="26"/>
                <w:szCs w:val="26"/>
              </w:rPr>
              <w:t xml:space="preserve"> Chi phí giấy và công in bìa: In 500 bản mỗi bản 2 trang bìa cứng loại bìa cứng (hardcover) in màu:</w:t>
            </w:r>
            <w:r w:rsidRPr="005A037C">
              <w:rPr>
                <w:i/>
                <w:iCs/>
                <w:color w:val="000000"/>
                <w:sz w:val="26"/>
                <w:szCs w:val="26"/>
              </w:rPr>
              <w:br/>
              <w:t>Sử dụng carton xám (gray board) định lượng ~ 1200–1800 gsm</w:t>
            </w:r>
            <w:r w:rsidRPr="005A037C">
              <w:rPr>
                <w:i/>
                <w:iCs/>
                <w:color w:val="000000"/>
                <w:sz w:val="26"/>
                <w:szCs w:val="26"/>
              </w:rPr>
              <w:br/>
              <w:t>Độ dày bìa: khoảng 2.0 – 3.0 mm</w:t>
            </w:r>
            <w:r w:rsidRPr="005A037C">
              <w:rPr>
                <w:i/>
                <w:iCs/>
                <w:color w:val="000000"/>
                <w:sz w:val="26"/>
                <w:szCs w:val="26"/>
              </w:rPr>
              <w:br/>
              <w:t>Gia công: bồi giấy couche/in offset, cán màng (mờ/bóng) hoặc ép kim/dập nổi (nếu có)</w:t>
            </w:r>
            <w:r w:rsidRPr="005A037C">
              <w:rPr>
                <w:i/>
                <w:iCs/>
                <w:color w:val="000000"/>
                <w:sz w:val="26"/>
                <w:szCs w:val="26"/>
              </w:rPr>
              <w:br/>
              <w:t>Kết cấu: bìa trước + bìa sau + gáy rời, liên kết bằng keo chuyên dụng in màu cán mờ khổ giấy 16x24cm</w:t>
            </w:r>
          </w:p>
        </w:tc>
        <w:tc>
          <w:tcPr>
            <w:tcW w:w="593"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Bản in</w:t>
            </w:r>
          </w:p>
        </w:tc>
        <w:tc>
          <w:tcPr>
            <w:tcW w:w="576"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500</w:t>
            </w:r>
          </w:p>
        </w:tc>
      </w:tr>
      <w:tr w:rsidR="005A037C" w:rsidRPr="005A037C" w:rsidTr="005A037C">
        <w:trPr>
          <w:trHeight w:val="585"/>
        </w:trPr>
        <w:tc>
          <w:tcPr>
            <w:tcW w:w="352"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 </w:t>
            </w:r>
          </w:p>
        </w:tc>
        <w:tc>
          <w:tcPr>
            <w:tcW w:w="3479" w:type="pct"/>
            <w:shd w:val="clear" w:color="000000" w:fill="FFFFFF"/>
            <w:noWrap/>
            <w:vAlign w:val="center"/>
            <w:hideMark/>
          </w:tcPr>
          <w:p w:rsidR="005A037C" w:rsidRPr="005A037C" w:rsidRDefault="005A037C" w:rsidP="005A037C">
            <w:pPr>
              <w:rPr>
                <w:i/>
                <w:iCs/>
                <w:color w:val="000000"/>
                <w:sz w:val="26"/>
                <w:szCs w:val="26"/>
              </w:rPr>
            </w:pPr>
            <w:r w:rsidRPr="005A037C">
              <w:rPr>
                <w:i/>
                <w:iCs/>
                <w:color w:val="000000"/>
                <w:sz w:val="26"/>
                <w:szCs w:val="26"/>
              </w:rPr>
              <w:t xml:space="preserve"> Chi phí giấy và công in phụ bản màu: In 500 bản mỗi bản 10 trang phụ bản in trên giấy bìa cứng C100 in màu khổ giấy 16x24cm</w:t>
            </w:r>
          </w:p>
        </w:tc>
        <w:tc>
          <w:tcPr>
            <w:tcW w:w="593"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Bản in</w:t>
            </w:r>
          </w:p>
        </w:tc>
        <w:tc>
          <w:tcPr>
            <w:tcW w:w="576"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500</w:t>
            </w:r>
          </w:p>
        </w:tc>
      </w:tr>
      <w:tr w:rsidR="005A037C" w:rsidRPr="005A037C" w:rsidTr="005A037C">
        <w:trPr>
          <w:trHeight w:val="795"/>
        </w:trPr>
        <w:tc>
          <w:tcPr>
            <w:tcW w:w="352" w:type="pct"/>
            <w:shd w:val="clear" w:color="000000" w:fill="FFFFFF"/>
            <w:noWrap/>
            <w:vAlign w:val="bottom"/>
            <w:hideMark/>
          </w:tcPr>
          <w:p w:rsidR="005A037C" w:rsidRPr="005A037C" w:rsidRDefault="005A037C" w:rsidP="005A037C">
            <w:pPr>
              <w:jc w:val="left"/>
              <w:rPr>
                <w:b/>
                <w:bCs/>
                <w:i/>
                <w:iCs/>
                <w:color w:val="000000"/>
                <w:sz w:val="26"/>
                <w:szCs w:val="26"/>
              </w:rPr>
            </w:pPr>
            <w:r w:rsidRPr="005A037C">
              <w:rPr>
                <w:b/>
                <w:bCs/>
                <w:i/>
                <w:iCs/>
                <w:color w:val="000000"/>
                <w:sz w:val="26"/>
                <w:szCs w:val="26"/>
              </w:rPr>
              <w:lastRenderedPageBreak/>
              <w:t> </w:t>
            </w:r>
          </w:p>
        </w:tc>
        <w:tc>
          <w:tcPr>
            <w:tcW w:w="3479" w:type="pct"/>
            <w:shd w:val="clear" w:color="000000" w:fill="FFFFFF"/>
            <w:vAlign w:val="center"/>
            <w:hideMark/>
          </w:tcPr>
          <w:p w:rsidR="005A037C" w:rsidRPr="005A037C" w:rsidRDefault="005A037C" w:rsidP="005A037C">
            <w:pPr>
              <w:rPr>
                <w:i/>
                <w:iCs/>
                <w:color w:val="000000"/>
                <w:sz w:val="26"/>
                <w:szCs w:val="26"/>
              </w:rPr>
            </w:pPr>
            <w:r w:rsidRPr="005A037C">
              <w:rPr>
                <w:i/>
                <w:iCs/>
                <w:color w:val="000000"/>
                <w:sz w:val="26"/>
                <w:szCs w:val="26"/>
              </w:rPr>
              <w:t xml:space="preserve"> Gia công, đóng thùng: Gia công khâu, keo đóng thùng 500 thành phẩm</w:t>
            </w:r>
          </w:p>
        </w:tc>
        <w:tc>
          <w:tcPr>
            <w:tcW w:w="593"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Gói</w:t>
            </w:r>
          </w:p>
        </w:tc>
        <w:tc>
          <w:tcPr>
            <w:tcW w:w="576"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1</w:t>
            </w:r>
          </w:p>
        </w:tc>
      </w:tr>
      <w:tr w:rsidR="005A037C" w:rsidRPr="005A037C" w:rsidTr="005A037C">
        <w:trPr>
          <w:trHeight w:val="495"/>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4</w:t>
            </w:r>
          </w:p>
        </w:tc>
        <w:tc>
          <w:tcPr>
            <w:tcW w:w="3479" w:type="pct"/>
            <w:shd w:val="clear" w:color="000000" w:fill="FFFFFF"/>
            <w:noWrap/>
            <w:vAlign w:val="center"/>
            <w:hideMark/>
          </w:tcPr>
          <w:p w:rsidR="005A037C" w:rsidRPr="005A037C" w:rsidRDefault="005A037C" w:rsidP="005A037C">
            <w:pPr>
              <w:rPr>
                <w:color w:val="000000"/>
                <w:sz w:val="26"/>
                <w:szCs w:val="26"/>
              </w:rPr>
            </w:pPr>
            <w:r w:rsidRPr="005A037C">
              <w:rPr>
                <w:color w:val="000000"/>
                <w:sz w:val="26"/>
                <w:szCs w:val="26"/>
              </w:rPr>
              <w:t>Chi phí sách điện tử (Ebook)</w:t>
            </w:r>
          </w:p>
        </w:tc>
        <w:tc>
          <w:tcPr>
            <w:tcW w:w="593"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trọn gói</w:t>
            </w:r>
          </w:p>
        </w:tc>
        <w:tc>
          <w:tcPr>
            <w:tcW w:w="576"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1</w:t>
            </w:r>
          </w:p>
        </w:tc>
      </w:tr>
      <w:tr w:rsidR="005A037C" w:rsidRPr="005A037C" w:rsidTr="005A037C">
        <w:trPr>
          <w:trHeight w:val="90"/>
        </w:trPr>
        <w:tc>
          <w:tcPr>
            <w:tcW w:w="352" w:type="pct"/>
            <w:shd w:val="clear" w:color="000000" w:fill="FFFFFF"/>
            <w:noWrap/>
            <w:vAlign w:val="center"/>
            <w:hideMark/>
          </w:tcPr>
          <w:p w:rsidR="005A037C" w:rsidRPr="005A037C" w:rsidRDefault="005A037C" w:rsidP="005A037C">
            <w:pPr>
              <w:jc w:val="center"/>
              <w:rPr>
                <w:b/>
                <w:bCs/>
                <w:color w:val="000000"/>
                <w:sz w:val="26"/>
                <w:szCs w:val="26"/>
              </w:rPr>
            </w:pPr>
            <w:r w:rsidRPr="005A037C">
              <w:rPr>
                <w:b/>
                <w:bCs/>
                <w:color w:val="000000"/>
                <w:sz w:val="26"/>
                <w:szCs w:val="26"/>
              </w:rPr>
              <w:t>III</w:t>
            </w:r>
          </w:p>
        </w:tc>
        <w:tc>
          <w:tcPr>
            <w:tcW w:w="3479" w:type="pct"/>
            <w:shd w:val="clear" w:color="000000" w:fill="FFFFFF"/>
            <w:vAlign w:val="center"/>
            <w:hideMark/>
          </w:tcPr>
          <w:p w:rsidR="005A037C" w:rsidRPr="005A037C" w:rsidRDefault="005A037C" w:rsidP="005A037C">
            <w:pPr>
              <w:rPr>
                <w:b/>
                <w:bCs/>
                <w:sz w:val="26"/>
                <w:szCs w:val="26"/>
              </w:rPr>
            </w:pPr>
            <w:r w:rsidRPr="005A037C">
              <w:rPr>
                <w:b/>
                <w:bCs/>
                <w:sz w:val="26"/>
                <w:szCs w:val="26"/>
              </w:rPr>
              <w:t>Kinh phí xuất bản Địa Bạ tập II</w:t>
            </w:r>
          </w:p>
        </w:tc>
        <w:tc>
          <w:tcPr>
            <w:tcW w:w="593" w:type="pct"/>
            <w:shd w:val="clear" w:color="000000" w:fill="FFFFFF"/>
            <w:vAlign w:val="center"/>
            <w:hideMark/>
          </w:tcPr>
          <w:p w:rsidR="005A037C" w:rsidRPr="005A037C" w:rsidRDefault="005A037C" w:rsidP="005A037C">
            <w:pPr>
              <w:jc w:val="center"/>
              <w:rPr>
                <w:sz w:val="26"/>
                <w:szCs w:val="26"/>
              </w:rPr>
            </w:pPr>
            <w:r w:rsidRPr="005A037C">
              <w:rPr>
                <w:sz w:val="26"/>
                <w:szCs w:val="26"/>
              </w:rPr>
              <w:t> </w:t>
            </w:r>
          </w:p>
        </w:tc>
        <w:tc>
          <w:tcPr>
            <w:tcW w:w="576" w:type="pct"/>
            <w:shd w:val="clear" w:color="000000" w:fill="FFFFFF"/>
            <w:vAlign w:val="center"/>
            <w:hideMark/>
          </w:tcPr>
          <w:p w:rsidR="005A037C" w:rsidRPr="005A037C" w:rsidRDefault="005A037C" w:rsidP="005A037C">
            <w:pPr>
              <w:jc w:val="center"/>
              <w:rPr>
                <w:sz w:val="26"/>
                <w:szCs w:val="26"/>
              </w:rPr>
            </w:pPr>
          </w:p>
        </w:tc>
      </w:tr>
      <w:tr w:rsidR="005A037C" w:rsidRPr="005A037C" w:rsidTr="005A037C">
        <w:trPr>
          <w:trHeight w:val="450"/>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1</w:t>
            </w:r>
          </w:p>
        </w:tc>
        <w:tc>
          <w:tcPr>
            <w:tcW w:w="3479" w:type="pct"/>
            <w:shd w:val="clear" w:color="000000" w:fill="FFFFFF"/>
            <w:noWrap/>
            <w:vAlign w:val="center"/>
            <w:hideMark/>
          </w:tcPr>
          <w:p w:rsidR="005A037C" w:rsidRPr="005A037C" w:rsidRDefault="005A037C" w:rsidP="005A037C">
            <w:pPr>
              <w:rPr>
                <w:color w:val="000000"/>
                <w:sz w:val="26"/>
                <w:szCs w:val="26"/>
              </w:rPr>
            </w:pPr>
            <w:r w:rsidRPr="005A037C">
              <w:rPr>
                <w:color w:val="000000"/>
                <w:sz w:val="26"/>
                <w:szCs w:val="26"/>
              </w:rPr>
              <w:t>Định mức công tác biên tập bản thảo</w:t>
            </w:r>
          </w:p>
        </w:tc>
        <w:tc>
          <w:tcPr>
            <w:tcW w:w="593"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trọn gói</w:t>
            </w:r>
          </w:p>
        </w:tc>
        <w:tc>
          <w:tcPr>
            <w:tcW w:w="576"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1</w:t>
            </w:r>
          </w:p>
        </w:tc>
      </w:tr>
      <w:tr w:rsidR="005A037C" w:rsidRPr="005A037C" w:rsidTr="005A037C">
        <w:trPr>
          <w:trHeight w:val="450"/>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2</w:t>
            </w:r>
          </w:p>
        </w:tc>
        <w:tc>
          <w:tcPr>
            <w:tcW w:w="3479" w:type="pct"/>
            <w:shd w:val="clear" w:color="000000" w:fill="FFFFFF"/>
            <w:vAlign w:val="center"/>
            <w:hideMark/>
          </w:tcPr>
          <w:p w:rsidR="005A037C" w:rsidRPr="005A037C" w:rsidRDefault="005A037C" w:rsidP="005A037C">
            <w:pPr>
              <w:rPr>
                <w:color w:val="000000"/>
                <w:sz w:val="26"/>
                <w:szCs w:val="26"/>
              </w:rPr>
            </w:pPr>
            <w:r w:rsidRPr="005A037C">
              <w:rPr>
                <w:color w:val="000000"/>
                <w:sz w:val="26"/>
                <w:szCs w:val="26"/>
              </w:rPr>
              <w:t>Định mức công tác thiết kế, trình bày market</w:t>
            </w:r>
          </w:p>
        </w:tc>
        <w:tc>
          <w:tcPr>
            <w:tcW w:w="593"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trọn gói</w:t>
            </w:r>
          </w:p>
        </w:tc>
        <w:tc>
          <w:tcPr>
            <w:tcW w:w="576"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1</w:t>
            </w:r>
          </w:p>
        </w:tc>
      </w:tr>
      <w:tr w:rsidR="005A037C" w:rsidRPr="005A037C" w:rsidTr="005A037C">
        <w:trPr>
          <w:trHeight w:val="450"/>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3</w:t>
            </w:r>
          </w:p>
        </w:tc>
        <w:tc>
          <w:tcPr>
            <w:tcW w:w="3479" w:type="pct"/>
            <w:shd w:val="clear" w:color="000000" w:fill="FFFFFF"/>
            <w:vAlign w:val="center"/>
            <w:hideMark/>
          </w:tcPr>
          <w:p w:rsidR="005A037C" w:rsidRPr="005A037C" w:rsidRDefault="005A037C" w:rsidP="005A037C">
            <w:pPr>
              <w:rPr>
                <w:color w:val="000000"/>
                <w:sz w:val="26"/>
                <w:szCs w:val="26"/>
              </w:rPr>
            </w:pPr>
            <w:r w:rsidRPr="005A037C">
              <w:rPr>
                <w:color w:val="000000"/>
                <w:sz w:val="26"/>
                <w:szCs w:val="26"/>
              </w:rPr>
              <w:t>Chi phí in</w:t>
            </w:r>
          </w:p>
        </w:tc>
        <w:tc>
          <w:tcPr>
            <w:tcW w:w="593"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 </w:t>
            </w:r>
          </w:p>
        </w:tc>
        <w:tc>
          <w:tcPr>
            <w:tcW w:w="576" w:type="pct"/>
            <w:shd w:val="clear" w:color="000000" w:fill="FFFFFF"/>
            <w:noWrap/>
            <w:vAlign w:val="center"/>
            <w:hideMark/>
          </w:tcPr>
          <w:p w:rsidR="005A037C" w:rsidRPr="005A037C" w:rsidRDefault="005A037C" w:rsidP="005A037C">
            <w:pPr>
              <w:jc w:val="center"/>
              <w:rPr>
                <w:color w:val="000000"/>
                <w:sz w:val="26"/>
                <w:szCs w:val="26"/>
              </w:rPr>
            </w:pPr>
          </w:p>
        </w:tc>
      </w:tr>
      <w:tr w:rsidR="005A037C" w:rsidRPr="005A037C" w:rsidTr="005A037C">
        <w:trPr>
          <w:trHeight w:val="1155"/>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 </w:t>
            </w:r>
          </w:p>
        </w:tc>
        <w:tc>
          <w:tcPr>
            <w:tcW w:w="3479" w:type="pct"/>
            <w:shd w:val="clear" w:color="000000" w:fill="FFFFFF"/>
            <w:vAlign w:val="center"/>
            <w:hideMark/>
          </w:tcPr>
          <w:p w:rsidR="005A037C" w:rsidRPr="005A037C" w:rsidRDefault="005A037C" w:rsidP="005A037C">
            <w:pPr>
              <w:rPr>
                <w:i/>
                <w:iCs/>
                <w:color w:val="000000"/>
                <w:sz w:val="26"/>
                <w:szCs w:val="26"/>
              </w:rPr>
            </w:pPr>
            <w:r w:rsidRPr="005A037C">
              <w:rPr>
                <w:i/>
                <w:iCs/>
                <w:color w:val="000000"/>
                <w:sz w:val="26"/>
                <w:szCs w:val="26"/>
              </w:rPr>
              <w:t>Chi phí giấy và công in ruột: In 500 bản mỗi bản 800 trang in 1 màu đen trắng trên nền giấy Bãi bằng 70gsm khổ giấy 16x24cm</w:t>
            </w:r>
          </w:p>
        </w:tc>
        <w:tc>
          <w:tcPr>
            <w:tcW w:w="593"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Bản in</w:t>
            </w:r>
          </w:p>
        </w:tc>
        <w:tc>
          <w:tcPr>
            <w:tcW w:w="576"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500</w:t>
            </w:r>
          </w:p>
        </w:tc>
      </w:tr>
      <w:tr w:rsidR="005A037C" w:rsidRPr="005A037C" w:rsidTr="005A037C">
        <w:trPr>
          <w:trHeight w:val="1745"/>
        </w:trPr>
        <w:tc>
          <w:tcPr>
            <w:tcW w:w="352"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 </w:t>
            </w:r>
          </w:p>
        </w:tc>
        <w:tc>
          <w:tcPr>
            <w:tcW w:w="3479" w:type="pct"/>
            <w:shd w:val="clear" w:color="000000" w:fill="FFFFFF"/>
            <w:vAlign w:val="center"/>
            <w:hideMark/>
          </w:tcPr>
          <w:p w:rsidR="005A037C" w:rsidRPr="005A037C" w:rsidRDefault="005A037C" w:rsidP="005A037C">
            <w:pPr>
              <w:rPr>
                <w:i/>
                <w:iCs/>
                <w:color w:val="000000"/>
                <w:sz w:val="26"/>
                <w:szCs w:val="26"/>
              </w:rPr>
            </w:pPr>
            <w:r w:rsidRPr="005A037C">
              <w:rPr>
                <w:i/>
                <w:iCs/>
                <w:color w:val="000000"/>
                <w:sz w:val="26"/>
                <w:szCs w:val="26"/>
              </w:rPr>
              <w:t>Chi phí giấy và công in bìa: In 500 bản mỗi bản 2 trang bìa cứng loại bìa cứng (hardcover) in màu:</w:t>
            </w:r>
            <w:r w:rsidRPr="005A037C">
              <w:rPr>
                <w:i/>
                <w:iCs/>
                <w:color w:val="000000"/>
                <w:sz w:val="26"/>
                <w:szCs w:val="26"/>
              </w:rPr>
              <w:br/>
              <w:t>Sử dụng carton xám (gray board) định lượng ~ 1200–1800 gsm</w:t>
            </w:r>
            <w:r w:rsidRPr="005A037C">
              <w:rPr>
                <w:i/>
                <w:iCs/>
                <w:color w:val="000000"/>
                <w:sz w:val="26"/>
                <w:szCs w:val="26"/>
              </w:rPr>
              <w:br/>
              <w:t>Độ dày bìa: khoảng 2.0 – 3.0 mm</w:t>
            </w:r>
            <w:r w:rsidRPr="005A037C">
              <w:rPr>
                <w:i/>
                <w:iCs/>
                <w:color w:val="000000"/>
                <w:sz w:val="26"/>
                <w:szCs w:val="26"/>
              </w:rPr>
              <w:br/>
              <w:t>Gia công: bồi giấy couche/in offset, cán màng (mờ/bóng) hoặc ép kim/dập nổi (nếu có)</w:t>
            </w:r>
            <w:r w:rsidRPr="005A037C">
              <w:rPr>
                <w:i/>
                <w:iCs/>
                <w:color w:val="000000"/>
                <w:sz w:val="26"/>
                <w:szCs w:val="26"/>
              </w:rPr>
              <w:br/>
              <w:t>Kết cấu: bìa trước + bìa sau + gáy rời, liên kết bằng keo chuyên dụng in màu cán mờ khổ giấy 16x24cm</w:t>
            </w:r>
          </w:p>
        </w:tc>
        <w:tc>
          <w:tcPr>
            <w:tcW w:w="593"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Bản in</w:t>
            </w:r>
          </w:p>
        </w:tc>
        <w:tc>
          <w:tcPr>
            <w:tcW w:w="576"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500</w:t>
            </w:r>
          </w:p>
        </w:tc>
      </w:tr>
      <w:tr w:rsidR="005A037C" w:rsidRPr="005A037C" w:rsidTr="005A037C">
        <w:trPr>
          <w:trHeight w:val="1110"/>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 </w:t>
            </w:r>
          </w:p>
        </w:tc>
        <w:tc>
          <w:tcPr>
            <w:tcW w:w="3479" w:type="pct"/>
            <w:shd w:val="clear" w:color="000000" w:fill="FFFFFF"/>
            <w:vAlign w:val="center"/>
            <w:hideMark/>
          </w:tcPr>
          <w:p w:rsidR="005A037C" w:rsidRPr="005A037C" w:rsidRDefault="005A037C" w:rsidP="005A037C">
            <w:pPr>
              <w:rPr>
                <w:i/>
                <w:iCs/>
                <w:color w:val="000000"/>
                <w:sz w:val="26"/>
                <w:szCs w:val="26"/>
              </w:rPr>
            </w:pPr>
            <w:r w:rsidRPr="005A037C">
              <w:rPr>
                <w:i/>
                <w:iCs/>
                <w:color w:val="000000"/>
                <w:sz w:val="26"/>
                <w:szCs w:val="26"/>
              </w:rPr>
              <w:t>Chi phí giấy và công in phụ bản màu: In 500 bản mỗi bản 10 trang phụ bản in trên giấy bìa cứng C100 in màu khổ giấy 16x24cm</w:t>
            </w:r>
          </w:p>
        </w:tc>
        <w:tc>
          <w:tcPr>
            <w:tcW w:w="593"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Bản in</w:t>
            </w:r>
          </w:p>
        </w:tc>
        <w:tc>
          <w:tcPr>
            <w:tcW w:w="576"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500</w:t>
            </w:r>
          </w:p>
        </w:tc>
      </w:tr>
      <w:tr w:rsidR="005A037C" w:rsidRPr="005A037C" w:rsidTr="005A037C">
        <w:trPr>
          <w:trHeight w:val="765"/>
        </w:trPr>
        <w:tc>
          <w:tcPr>
            <w:tcW w:w="352" w:type="pct"/>
            <w:shd w:val="clear" w:color="000000" w:fill="FFFFFF"/>
            <w:noWrap/>
            <w:vAlign w:val="bottom"/>
            <w:hideMark/>
          </w:tcPr>
          <w:p w:rsidR="005A037C" w:rsidRPr="005A037C" w:rsidRDefault="005A037C" w:rsidP="005A037C">
            <w:pPr>
              <w:jc w:val="left"/>
              <w:rPr>
                <w:b/>
                <w:bCs/>
                <w:i/>
                <w:iCs/>
                <w:color w:val="000000"/>
                <w:sz w:val="26"/>
                <w:szCs w:val="26"/>
              </w:rPr>
            </w:pPr>
            <w:r w:rsidRPr="005A037C">
              <w:rPr>
                <w:b/>
                <w:bCs/>
                <w:i/>
                <w:iCs/>
                <w:color w:val="000000"/>
                <w:sz w:val="26"/>
                <w:szCs w:val="26"/>
              </w:rPr>
              <w:t> </w:t>
            </w:r>
          </w:p>
        </w:tc>
        <w:tc>
          <w:tcPr>
            <w:tcW w:w="3479" w:type="pct"/>
            <w:shd w:val="clear" w:color="000000" w:fill="FFFFFF"/>
            <w:vAlign w:val="center"/>
            <w:hideMark/>
          </w:tcPr>
          <w:p w:rsidR="005A037C" w:rsidRPr="005A037C" w:rsidRDefault="005A037C" w:rsidP="005A037C">
            <w:pPr>
              <w:rPr>
                <w:i/>
                <w:iCs/>
                <w:color w:val="000000"/>
                <w:sz w:val="26"/>
                <w:szCs w:val="26"/>
              </w:rPr>
            </w:pPr>
            <w:r w:rsidRPr="005A037C">
              <w:rPr>
                <w:i/>
                <w:iCs/>
                <w:color w:val="000000"/>
                <w:sz w:val="26"/>
                <w:szCs w:val="26"/>
              </w:rPr>
              <w:t xml:space="preserve"> Gia công, đóng thùng: Gia công khâu, keo đóng thùng 500 thành phẩm</w:t>
            </w:r>
          </w:p>
        </w:tc>
        <w:tc>
          <w:tcPr>
            <w:tcW w:w="593"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Gói</w:t>
            </w:r>
          </w:p>
        </w:tc>
        <w:tc>
          <w:tcPr>
            <w:tcW w:w="576" w:type="pct"/>
            <w:shd w:val="clear" w:color="000000" w:fill="FFFFFF"/>
            <w:noWrap/>
            <w:vAlign w:val="center"/>
            <w:hideMark/>
          </w:tcPr>
          <w:p w:rsidR="005A037C" w:rsidRPr="005A037C" w:rsidRDefault="005A037C" w:rsidP="005A037C">
            <w:pPr>
              <w:jc w:val="center"/>
              <w:rPr>
                <w:i/>
                <w:iCs/>
                <w:color w:val="000000"/>
                <w:sz w:val="26"/>
                <w:szCs w:val="26"/>
              </w:rPr>
            </w:pPr>
            <w:r w:rsidRPr="005A037C">
              <w:rPr>
                <w:i/>
                <w:iCs/>
                <w:color w:val="000000"/>
                <w:sz w:val="26"/>
                <w:szCs w:val="26"/>
              </w:rPr>
              <w:t>1</w:t>
            </w:r>
          </w:p>
        </w:tc>
      </w:tr>
      <w:tr w:rsidR="005A037C" w:rsidRPr="005A037C" w:rsidTr="005A037C">
        <w:trPr>
          <w:trHeight w:val="675"/>
        </w:trPr>
        <w:tc>
          <w:tcPr>
            <w:tcW w:w="352"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4</w:t>
            </w:r>
          </w:p>
        </w:tc>
        <w:tc>
          <w:tcPr>
            <w:tcW w:w="3479" w:type="pct"/>
            <w:shd w:val="clear" w:color="000000" w:fill="FFFFFF"/>
            <w:noWrap/>
            <w:vAlign w:val="center"/>
            <w:hideMark/>
          </w:tcPr>
          <w:p w:rsidR="005A037C" w:rsidRPr="005A037C" w:rsidRDefault="005A037C" w:rsidP="005A037C">
            <w:pPr>
              <w:rPr>
                <w:color w:val="000000"/>
                <w:sz w:val="26"/>
                <w:szCs w:val="26"/>
              </w:rPr>
            </w:pPr>
            <w:r w:rsidRPr="005A037C">
              <w:rPr>
                <w:color w:val="000000"/>
                <w:sz w:val="26"/>
                <w:szCs w:val="26"/>
              </w:rPr>
              <w:t>Chi phí sách điện tử (Ebook)</w:t>
            </w:r>
          </w:p>
        </w:tc>
        <w:tc>
          <w:tcPr>
            <w:tcW w:w="593"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trọn gói</w:t>
            </w:r>
          </w:p>
        </w:tc>
        <w:tc>
          <w:tcPr>
            <w:tcW w:w="576" w:type="pct"/>
            <w:shd w:val="clear" w:color="000000" w:fill="FFFFFF"/>
            <w:noWrap/>
            <w:vAlign w:val="center"/>
            <w:hideMark/>
          </w:tcPr>
          <w:p w:rsidR="005A037C" w:rsidRPr="005A037C" w:rsidRDefault="005A037C" w:rsidP="005A037C">
            <w:pPr>
              <w:jc w:val="center"/>
              <w:rPr>
                <w:color w:val="000000"/>
                <w:sz w:val="26"/>
                <w:szCs w:val="26"/>
              </w:rPr>
            </w:pPr>
            <w:r w:rsidRPr="005A037C">
              <w:rPr>
                <w:color w:val="000000"/>
                <w:sz w:val="26"/>
                <w:szCs w:val="26"/>
              </w:rPr>
              <w:t>1</w:t>
            </w:r>
          </w:p>
        </w:tc>
      </w:tr>
      <w:bookmarkEnd w:id="1"/>
    </w:tbl>
    <w:p w:rsidR="005A037C" w:rsidRDefault="005A037C" w:rsidP="00A52AD8">
      <w:pPr>
        <w:spacing w:before="60" w:after="60"/>
        <w:ind w:firstLine="709"/>
        <w:rPr>
          <w:i/>
          <w:spacing w:val="-2"/>
          <w:sz w:val="28"/>
          <w:szCs w:val="28"/>
          <w:lang w:val="nl-NL"/>
        </w:rPr>
      </w:pPr>
    </w:p>
    <w:p w:rsidR="00A52AD8" w:rsidRPr="00CF77A4" w:rsidRDefault="00A52AD8" w:rsidP="00A52AD8">
      <w:pPr>
        <w:spacing w:before="120" w:after="120"/>
        <w:ind w:firstLine="709"/>
        <w:rPr>
          <w:b/>
          <w:sz w:val="28"/>
          <w:szCs w:val="28"/>
          <w:lang w:val="nl-NL"/>
        </w:rPr>
      </w:pPr>
      <w:r w:rsidRPr="00CF77A4">
        <w:rPr>
          <w:b/>
          <w:sz w:val="28"/>
          <w:szCs w:val="28"/>
          <w:lang w:val="nl-NL"/>
        </w:rPr>
        <w:t>4. Giải pháp và phương pháp luận:</w:t>
      </w:r>
    </w:p>
    <w:p w:rsidR="00A52AD8" w:rsidRPr="00CF77A4" w:rsidRDefault="00A52AD8" w:rsidP="00A52AD8">
      <w:pPr>
        <w:spacing w:before="120" w:after="120"/>
        <w:ind w:firstLine="709"/>
        <w:rPr>
          <w:i/>
          <w:spacing w:val="-2"/>
          <w:sz w:val="28"/>
          <w:szCs w:val="28"/>
          <w:lang w:val="nl-NL"/>
        </w:rPr>
      </w:pPr>
      <w:r w:rsidRPr="00CF77A4">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A52AD8" w:rsidRPr="00CF77A4" w:rsidRDefault="00A52AD8" w:rsidP="00A52AD8">
      <w:pPr>
        <w:spacing w:before="120" w:after="120"/>
        <w:ind w:firstLine="709"/>
        <w:rPr>
          <w:i/>
          <w:spacing w:val="-2"/>
          <w:sz w:val="28"/>
          <w:szCs w:val="28"/>
          <w:lang w:val="nl-NL"/>
        </w:rPr>
      </w:pPr>
      <w:r w:rsidRPr="00CF77A4">
        <w:rPr>
          <w:i/>
          <w:spacing w:val="-2"/>
          <w:sz w:val="28"/>
          <w:szCs w:val="28"/>
          <w:lang w:val="nl-NL"/>
        </w:rPr>
        <w:t>1. Giải pháp và phương pháp luận;</w:t>
      </w:r>
    </w:p>
    <w:p w:rsidR="00A52AD8" w:rsidRPr="00CF77A4" w:rsidRDefault="00A52AD8" w:rsidP="00A52AD8">
      <w:pPr>
        <w:spacing w:before="120" w:after="120"/>
        <w:ind w:firstLine="709"/>
        <w:rPr>
          <w:i/>
          <w:spacing w:val="-2"/>
          <w:sz w:val="28"/>
          <w:szCs w:val="28"/>
          <w:lang w:val="nl-NL"/>
        </w:rPr>
      </w:pPr>
      <w:r w:rsidRPr="00CF77A4">
        <w:rPr>
          <w:i/>
          <w:spacing w:val="-2"/>
          <w:sz w:val="28"/>
          <w:szCs w:val="28"/>
          <w:lang w:val="nl-NL"/>
        </w:rPr>
        <w:t>2.  Kế hoạch công tác.</w:t>
      </w:r>
    </w:p>
    <w:p w:rsidR="00A52AD8" w:rsidRPr="00CF77A4" w:rsidRDefault="00A52AD8" w:rsidP="00A52AD8">
      <w:pPr>
        <w:spacing w:before="120" w:after="120"/>
        <w:ind w:firstLine="709"/>
        <w:rPr>
          <w:b/>
          <w:sz w:val="28"/>
          <w:szCs w:val="28"/>
          <w:lang w:val="nl-NL"/>
        </w:rPr>
      </w:pPr>
      <w:r w:rsidRPr="00CF77A4">
        <w:rPr>
          <w:b/>
          <w:sz w:val="28"/>
          <w:szCs w:val="28"/>
          <w:lang w:val="nl-NL"/>
        </w:rPr>
        <w:lastRenderedPageBreak/>
        <w:t>5. Quy định về kiểm tra, nghiệm thu sản phẩm:</w:t>
      </w:r>
    </w:p>
    <w:p w:rsidR="0094693A" w:rsidRPr="00CF77A4" w:rsidRDefault="00A52AD8" w:rsidP="0094693A">
      <w:pPr>
        <w:spacing w:before="120" w:after="120"/>
        <w:ind w:firstLine="709"/>
        <w:rPr>
          <w:i/>
          <w:spacing w:val="-2"/>
          <w:sz w:val="28"/>
          <w:szCs w:val="28"/>
          <w:lang w:val="nl-NL"/>
        </w:rPr>
      </w:pPr>
      <w:r w:rsidRPr="00CF77A4">
        <w:rPr>
          <w:i/>
          <w:spacing w:val="-2"/>
          <w:sz w:val="28"/>
          <w:szCs w:val="28"/>
          <w:lang w:val="nl-NL"/>
        </w:rPr>
        <w:t xml:space="preserve">Mục này quy định về quy trình kiểm tra, nghiệm thu sản phẩm, trình tự giao nộp sản phẩm (nếu có)... để phục vụ công tác thanh, quyết </w:t>
      </w:r>
      <w:r w:rsidR="0094693A">
        <w:rPr>
          <w:i/>
          <w:spacing w:val="-2"/>
          <w:sz w:val="28"/>
          <w:szCs w:val="28"/>
          <w:lang w:val="nl-NL"/>
        </w:rPr>
        <w:t>toán hợp đồng: Nghiệm thu sản phẩm theo thực tế.</w:t>
      </w:r>
    </w:p>
    <w:p w:rsidR="00A52AD8" w:rsidRPr="00A52AD8" w:rsidRDefault="00A52AD8" w:rsidP="00A52AD8">
      <w:pPr>
        <w:pStyle w:val="ListParagraph"/>
        <w:spacing w:before="120" w:after="120"/>
        <w:ind w:left="1069"/>
        <w:rPr>
          <w:b/>
          <w:sz w:val="28"/>
          <w:szCs w:val="28"/>
          <w:lang w:val="nl-NL"/>
        </w:rPr>
      </w:pPr>
    </w:p>
    <w:p w:rsidR="00692646" w:rsidRPr="00D83173" w:rsidRDefault="00692646" w:rsidP="001019AB">
      <w:pPr>
        <w:jc w:val="left"/>
        <w:rPr>
          <w:lang w:val="nl-NL"/>
        </w:rPr>
      </w:pPr>
    </w:p>
    <w:sectPr w:rsidR="00692646" w:rsidRPr="00D83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6814"/>
    <w:multiLevelType w:val="hybridMultilevel"/>
    <w:tmpl w:val="C3A63BC6"/>
    <w:lvl w:ilvl="0" w:tplc="31DC1E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46"/>
    <w:rsid w:val="00013A8D"/>
    <w:rsid w:val="000D213E"/>
    <w:rsid w:val="001019AB"/>
    <w:rsid w:val="001119E1"/>
    <w:rsid w:val="001257F8"/>
    <w:rsid w:val="00146694"/>
    <w:rsid w:val="00183EA4"/>
    <w:rsid w:val="0018425E"/>
    <w:rsid w:val="00186F47"/>
    <w:rsid w:val="00195154"/>
    <w:rsid w:val="001D06D2"/>
    <w:rsid w:val="001D2ADF"/>
    <w:rsid w:val="002647D2"/>
    <w:rsid w:val="0027574F"/>
    <w:rsid w:val="00282C8A"/>
    <w:rsid w:val="002D5373"/>
    <w:rsid w:val="00333C31"/>
    <w:rsid w:val="0035709E"/>
    <w:rsid w:val="003657CD"/>
    <w:rsid w:val="003C7FE5"/>
    <w:rsid w:val="003E7E2A"/>
    <w:rsid w:val="004343F8"/>
    <w:rsid w:val="004912DB"/>
    <w:rsid w:val="004A1B0D"/>
    <w:rsid w:val="004A65E7"/>
    <w:rsid w:val="005A037C"/>
    <w:rsid w:val="005A5F49"/>
    <w:rsid w:val="005E7913"/>
    <w:rsid w:val="0063122D"/>
    <w:rsid w:val="00692646"/>
    <w:rsid w:val="006F0421"/>
    <w:rsid w:val="006F65F5"/>
    <w:rsid w:val="0074685D"/>
    <w:rsid w:val="00792627"/>
    <w:rsid w:val="007B3C91"/>
    <w:rsid w:val="007D39FE"/>
    <w:rsid w:val="007E350F"/>
    <w:rsid w:val="007E582C"/>
    <w:rsid w:val="008372D4"/>
    <w:rsid w:val="008472D4"/>
    <w:rsid w:val="008C19C9"/>
    <w:rsid w:val="008C27F5"/>
    <w:rsid w:val="008E2FC9"/>
    <w:rsid w:val="0094693A"/>
    <w:rsid w:val="009C0F21"/>
    <w:rsid w:val="009E5DE0"/>
    <w:rsid w:val="00A21D6B"/>
    <w:rsid w:val="00A25081"/>
    <w:rsid w:val="00A25DDA"/>
    <w:rsid w:val="00A300DE"/>
    <w:rsid w:val="00A52AD8"/>
    <w:rsid w:val="00A52C7C"/>
    <w:rsid w:val="00A72282"/>
    <w:rsid w:val="00AB76C4"/>
    <w:rsid w:val="00AC27FA"/>
    <w:rsid w:val="00B407FB"/>
    <w:rsid w:val="00B81C9A"/>
    <w:rsid w:val="00B946F2"/>
    <w:rsid w:val="00BD43AE"/>
    <w:rsid w:val="00C3690A"/>
    <w:rsid w:val="00C85820"/>
    <w:rsid w:val="00D026F1"/>
    <w:rsid w:val="00D0547A"/>
    <w:rsid w:val="00D5108B"/>
    <w:rsid w:val="00D83173"/>
    <w:rsid w:val="00D97B9F"/>
    <w:rsid w:val="00DE799A"/>
    <w:rsid w:val="00E476E8"/>
    <w:rsid w:val="00E95562"/>
    <w:rsid w:val="00EF382D"/>
    <w:rsid w:val="00F221F0"/>
    <w:rsid w:val="00F3557B"/>
    <w:rsid w:val="00F443EF"/>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ListParagraph">
    <w:name w:val="List Paragraph"/>
    <w:basedOn w:val="Normal"/>
    <w:uiPriority w:val="34"/>
    <w:qFormat/>
    <w:rsid w:val="00A52A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ListParagraph">
    <w:name w:val="List Paragraph"/>
    <w:basedOn w:val="Normal"/>
    <w:uiPriority w:val="34"/>
    <w:qFormat/>
    <w:rsid w:val="00A52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597">
      <w:bodyDiv w:val="1"/>
      <w:marLeft w:val="0"/>
      <w:marRight w:val="0"/>
      <w:marTop w:val="0"/>
      <w:marBottom w:val="0"/>
      <w:divBdr>
        <w:top w:val="none" w:sz="0" w:space="0" w:color="auto"/>
        <w:left w:val="none" w:sz="0" w:space="0" w:color="auto"/>
        <w:bottom w:val="none" w:sz="0" w:space="0" w:color="auto"/>
        <w:right w:val="none" w:sz="0" w:space="0" w:color="auto"/>
      </w:divBdr>
    </w:div>
    <w:div w:id="108596145">
      <w:bodyDiv w:val="1"/>
      <w:marLeft w:val="0"/>
      <w:marRight w:val="0"/>
      <w:marTop w:val="0"/>
      <w:marBottom w:val="0"/>
      <w:divBdr>
        <w:top w:val="none" w:sz="0" w:space="0" w:color="auto"/>
        <w:left w:val="none" w:sz="0" w:space="0" w:color="auto"/>
        <w:bottom w:val="none" w:sz="0" w:space="0" w:color="auto"/>
        <w:right w:val="none" w:sz="0" w:space="0" w:color="auto"/>
      </w:divBdr>
    </w:div>
    <w:div w:id="117845525">
      <w:bodyDiv w:val="1"/>
      <w:marLeft w:val="0"/>
      <w:marRight w:val="0"/>
      <w:marTop w:val="0"/>
      <w:marBottom w:val="0"/>
      <w:divBdr>
        <w:top w:val="none" w:sz="0" w:space="0" w:color="auto"/>
        <w:left w:val="none" w:sz="0" w:space="0" w:color="auto"/>
        <w:bottom w:val="none" w:sz="0" w:space="0" w:color="auto"/>
        <w:right w:val="none" w:sz="0" w:space="0" w:color="auto"/>
      </w:divBdr>
    </w:div>
    <w:div w:id="246039853">
      <w:bodyDiv w:val="1"/>
      <w:marLeft w:val="0"/>
      <w:marRight w:val="0"/>
      <w:marTop w:val="0"/>
      <w:marBottom w:val="0"/>
      <w:divBdr>
        <w:top w:val="none" w:sz="0" w:space="0" w:color="auto"/>
        <w:left w:val="none" w:sz="0" w:space="0" w:color="auto"/>
        <w:bottom w:val="none" w:sz="0" w:space="0" w:color="auto"/>
        <w:right w:val="none" w:sz="0" w:space="0" w:color="auto"/>
      </w:divBdr>
    </w:div>
    <w:div w:id="251856983">
      <w:bodyDiv w:val="1"/>
      <w:marLeft w:val="0"/>
      <w:marRight w:val="0"/>
      <w:marTop w:val="0"/>
      <w:marBottom w:val="0"/>
      <w:divBdr>
        <w:top w:val="none" w:sz="0" w:space="0" w:color="auto"/>
        <w:left w:val="none" w:sz="0" w:space="0" w:color="auto"/>
        <w:bottom w:val="none" w:sz="0" w:space="0" w:color="auto"/>
        <w:right w:val="none" w:sz="0" w:space="0" w:color="auto"/>
      </w:divBdr>
    </w:div>
    <w:div w:id="286813497">
      <w:bodyDiv w:val="1"/>
      <w:marLeft w:val="0"/>
      <w:marRight w:val="0"/>
      <w:marTop w:val="0"/>
      <w:marBottom w:val="0"/>
      <w:divBdr>
        <w:top w:val="none" w:sz="0" w:space="0" w:color="auto"/>
        <w:left w:val="none" w:sz="0" w:space="0" w:color="auto"/>
        <w:bottom w:val="none" w:sz="0" w:space="0" w:color="auto"/>
        <w:right w:val="none" w:sz="0" w:space="0" w:color="auto"/>
      </w:divBdr>
    </w:div>
    <w:div w:id="414281687">
      <w:bodyDiv w:val="1"/>
      <w:marLeft w:val="0"/>
      <w:marRight w:val="0"/>
      <w:marTop w:val="0"/>
      <w:marBottom w:val="0"/>
      <w:divBdr>
        <w:top w:val="none" w:sz="0" w:space="0" w:color="auto"/>
        <w:left w:val="none" w:sz="0" w:space="0" w:color="auto"/>
        <w:bottom w:val="none" w:sz="0" w:space="0" w:color="auto"/>
        <w:right w:val="none" w:sz="0" w:space="0" w:color="auto"/>
      </w:divBdr>
    </w:div>
    <w:div w:id="539391953">
      <w:bodyDiv w:val="1"/>
      <w:marLeft w:val="0"/>
      <w:marRight w:val="0"/>
      <w:marTop w:val="0"/>
      <w:marBottom w:val="0"/>
      <w:divBdr>
        <w:top w:val="none" w:sz="0" w:space="0" w:color="auto"/>
        <w:left w:val="none" w:sz="0" w:space="0" w:color="auto"/>
        <w:bottom w:val="none" w:sz="0" w:space="0" w:color="auto"/>
        <w:right w:val="none" w:sz="0" w:space="0" w:color="auto"/>
      </w:divBdr>
    </w:div>
    <w:div w:id="636030033">
      <w:bodyDiv w:val="1"/>
      <w:marLeft w:val="0"/>
      <w:marRight w:val="0"/>
      <w:marTop w:val="0"/>
      <w:marBottom w:val="0"/>
      <w:divBdr>
        <w:top w:val="none" w:sz="0" w:space="0" w:color="auto"/>
        <w:left w:val="none" w:sz="0" w:space="0" w:color="auto"/>
        <w:bottom w:val="none" w:sz="0" w:space="0" w:color="auto"/>
        <w:right w:val="none" w:sz="0" w:space="0" w:color="auto"/>
      </w:divBdr>
    </w:div>
    <w:div w:id="758454401">
      <w:bodyDiv w:val="1"/>
      <w:marLeft w:val="0"/>
      <w:marRight w:val="0"/>
      <w:marTop w:val="0"/>
      <w:marBottom w:val="0"/>
      <w:divBdr>
        <w:top w:val="none" w:sz="0" w:space="0" w:color="auto"/>
        <w:left w:val="none" w:sz="0" w:space="0" w:color="auto"/>
        <w:bottom w:val="none" w:sz="0" w:space="0" w:color="auto"/>
        <w:right w:val="none" w:sz="0" w:space="0" w:color="auto"/>
      </w:divBdr>
    </w:div>
    <w:div w:id="851454449">
      <w:bodyDiv w:val="1"/>
      <w:marLeft w:val="0"/>
      <w:marRight w:val="0"/>
      <w:marTop w:val="0"/>
      <w:marBottom w:val="0"/>
      <w:divBdr>
        <w:top w:val="none" w:sz="0" w:space="0" w:color="auto"/>
        <w:left w:val="none" w:sz="0" w:space="0" w:color="auto"/>
        <w:bottom w:val="none" w:sz="0" w:space="0" w:color="auto"/>
        <w:right w:val="none" w:sz="0" w:space="0" w:color="auto"/>
      </w:divBdr>
    </w:div>
    <w:div w:id="1326130060">
      <w:bodyDiv w:val="1"/>
      <w:marLeft w:val="0"/>
      <w:marRight w:val="0"/>
      <w:marTop w:val="0"/>
      <w:marBottom w:val="0"/>
      <w:divBdr>
        <w:top w:val="none" w:sz="0" w:space="0" w:color="auto"/>
        <w:left w:val="none" w:sz="0" w:space="0" w:color="auto"/>
        <w:bottom w:val="none" w:sz="0" w:space="0" w:color="auto"/>
        <w:right w:val="none" w:sz="0" w:space="0" w:color="auto"/>
      </w:divBdr>
    </w:div>
    <w:div w:id="20703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42C0AAF-25AA-4EB0-81BC-F9F83E90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31</cp:revision>
  <dcterms:created xsi:type="dcterms:W3CDTF">2025-09-17T08:40:00Z</dcterms:created>
  <dcterms:modified xsi:type="dcterms:W3CDTF">2026-04-21T08:42:00Z</dcterms:modified>
</cp:coreProperties>
</file>