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E809" w14:textId="77777777" w:rsidR="007C4B3A" w:rsidRPr="009950D4" w:rsidRDefault="007C4B3A" w:rsidP="007C4B3A">
      <w:pPr>
        <w:jc w:val="center"/>
        <w:rPr>
          <w:rFonts w:ascii="Times New Roman" w:eastAsia="Times New Roman" w:hAnsi="Times New Roman" w:cs="Times New Roman"/>
          <w:b/>
          <w:color w:val="000000" w:themeColor="text1"/>
          <w:sz w:val="28"/>
          <w:szCs w:val="28"/>
        </w:rPr>
      </w:pPr>
      <w:r w:rsidRPr="009950D4">
        <w:rPr>
          <w:rFonts w:ascii="Times New Roman" w:eastAsia="Times New Roman" w:hAnsi="Times New Roman" w:cs="Times New Roman"/>
          <w:b/>
          <w:color w:val="000000" w:themeColor="text1"/>
          <w:sz w:val="28"/>
          <w:szCs w:val="28"/>
        </w:rPr>
        <w:t>Phần 2: YÊU CẦU VỀ PHẠM VI CUNG CẤP</w:t>
      </w:r>
    </w:p>
    <w:p w14:paraId="2F7296AF" w14:textId="77777777" w:rsidR="007C4B3A" w:rsidRPr="009950D4" w:rsidRDefault="007C4B3A" w:rsidP="007C4B3A">
      <w:pPr>
        <w:jc w:val="center"/>
        <w:rPr>
          <w:rFonts w:ascii="Times New Roman" w:eastAsia="Times New Roman" w:hAnsi="Times New Roman" w:cs="Times New Roman"/>
          <w:b/>
          <w:color w:val="000000" w:themeColor="text1"/>
          <w:spacing w:val="-5"/>
          <w:sz w:val="28"/>
          <w:szCs w:val="28"/>
        </w:rPr>
      </w:pPr>
      <w:r w:rsidRPr="009950D4">
        <w:rPr>
          <w:rFonts w:ascii="Times New Roman" w:eastAsia="Times New Roman" w:hAnsi="Times New Roman" w:cs="Times New Roman"/>
          <w:b/>
          <w:color w:val="000000" w:themeColor="text1"/>
          <w:sz w:val="28"/>
          <w:szCs w:val="28"/>
          <w:lang w:val="vi"/>
        </w:rPr>
        <w:t>Chương</w:t>
      </w:r>
      <w:r w:rsidRPr="009950D4">
        <w:rPr>
          <w:rFonts w:ascii="Times New Roman" w:eastAsia="Times New Roman" w:hAnsi="Times New Roman" w:cs="Times New Roman"/>
          <w:b/>
          <w:color w:val="000000" w:themeColor="text1"/>
          <w:spacing w:val="-7"/>
          <w:sz w:val="28"/>
          <w:szCs w:val="28"/>
          <w:lang w:val="vi"/>
        </w:rPr>
        <w:t xml:space="preserve"> </w:t>
      </w:r>
      <w:r w:rsidRPr="009950D4">
        <w:rPr>
          <w:rFonts w:ascii="Times New Roman" w:eastAsia="Times New Roman" w:hAnsi="Times New Roman" w:cs="Times New Roman"/>
          <w:b/>
          <w:color w:val="000000" w:themeColor="text1"/>
          <w:sz w:val="28"/>
          <w:szCs w:val="28"/>
          <w:lang w:val="vi"/>
        </w:rPr>
        <w:t>V:</w:t>
      </w:r>
      <w:r w:rsidRPr="009950D4">
        <w:rPr>
          <w:rFonts w:ascii="Times New Roman" w:eastAsia="Times New Roman" w:hAnsi="Times New Roman" w:cs="Times New Roman"/>
          <w:b/>
          <w:color w:val="000000" w:themeColor="text1"/>
          <w:spacing w:val="-7"/>
          <w:sz w:val="28"/>
          <w:szCs w:val="28"/>
          <w:lang w:val="vi"/>
        </w:rPr>
        <w:t xml:space="preserve"> </w:t>
      </w:r>
      <w:r w:rsidRPr="009950D4">
        <w:rPr>
          <w:rFonts w:ascii="Times New Roman" w:eastAsia="Times New Roman" w:hAnsi="Times New Roman" w:cs="Times New Roman"/>
          <w:b/>
          <w:color w:val="000000" w:themeColor="text1"/>
          <w:sz w:val="28"/>
          <w:szCs w:val="28"/>
        </w:rPr>
        <w:t>PHẠM VI CUNG CẤP</w:t>
      </w:r>
    </w:p>
    <w:p w14:paraId="5A0B8340" w14:textId="77777777" w:rsidR="007C4B3A" w:rsidRPr="009950D4" w:rsidRDefault="007C4B3A" w:rsidP="007C4B3A">
      <w:pPr>
        <w:jc w:val="center"/>
        <w:rPr>
          <w:rFonts w:ascii="Times New Roman" w:eastAsia="Times New Roman" w:hAnsi="Times New Roman" w:cs="Times New Roman"/>
          <w:b/>
          <w:color w:val="000000" w:themeColor="text1"/>
          <w:sz w:val="28"/>
          <w:szCs w:val="28"/>
        </w:rPr>
      </w:pPr>
    </w:p>
    <w:p w14:paraId="06B719A0" w14:textId="77777777" w:rsidR="007C4B3A" w:rsidRPr="009950D4" w:rsidRDefault="007C4B3A" w:rsidP="007C4B3A">
      <w:pPr>
        <w:adjustRightInd w:val="0"/>
        <w:snapToGrid w:val="0"/>
        <w:spacing w:after="120"/>
        <w:ind w:firstLine="720"/>
        <w:jc w:val="both"/>
        <w:rPr>
          <w:rFonts w:ascii="Times New Roman" w:eastAsia="Times New Roman" w:hAnsi="Times New Roman" w:cs="Times New Roman"/>
          <w:b/>
          <w:bCs/>
          <w:color w:val="000000" w:themeColor="text1"/>
          <w:sz w:val="28"/>
          <w:szCs w:val="28"/>
          <w:lang w:val="vi"/>
        </w:rPr>
      </w:pPr>
      <w:r w:rsidRPr="009950D4">
        <w:rPr>
          <w:rFonts w:ascii="Times New Roman" w:eastAsia="Times New Roman" w:hAnsi="Times New Roman" w:cs="Times New Roman"/>
          <w:b/>
          <w:bCs/>
          <w:color w:val="000000" w:themeColor="text1"/>
          <w:sz w:val="28"/>
          <w:szCs w:val="28"/>
          <w:lang w:val="vi"/>
        </w:rPr>
        <w:t>Mục 1. Phạm vi và tiến</w:t>
      </w:r>
      <w:r w:rsidRPr="009950D4">
        <w:rPr>
          <w:rFonts w:ascii="Times New Roman" w:eastAsia="Times New Roman" w:hAnsi="Times New Roman" w:cs="Times New Roman"/>
          <w:b/>
          <w:bCs/>
          <w:color w:val="000000" w:themeColor="text1"/>
          <w:spacing w:val="-1"/>
          <w:sz w:val="28"/>
          <w:szCs w:val="28"/>
          <w:lang w:val="vi"/>
        </w:rPr>
        <w:t xml:space="preserve"> </w:t>
      </w:r>
      <w:r w:rsidRPr="009950D4">
        <w:rPr>
          <w:rFonts w:ascii="Times New Roman" w:eastAsia="Times New Roman" w:hAnsi="Times New Roman" w:cs="Times New Roman"/>
          <w:b/>
          <w:bCs/>
          <w:color w:val="000000" w:themeColor="text1"/>
          <w:sz w:val="28"/>
          <w:szCs w:val="28"/>
          <w:lang w:val="vi"/>
        </w:rPr>
        <w:t xml:space="preserve">độ cung cấp </w:t>
      </w:r>
      <w:r w:rsidRPr="009950D4">
        <w:rPr>
          <w:rFonts w:ascii="Times New Roman" w:eastAsia="Times New Roman" w:hAnsi="Times New Roman" w:cs="Times New Roman"/>
          <w:b/>
          <w:bCs/>
          <w:color w:val="000000" w:themeColor="text1"/>
          <w:spacing w:val="-4"/>
          <w:sz w:val="28"/>
          <w:szCs w:val="28"/>
          <w:lang w:val="vi"/>
        </w:rPr>
        <w:t>thuốc</w:t>
      </w:r>
    </w:p>
    <w:p w14:paraId="395ECDC4" w14:textId="77777777" w:rsidR="007C4B3A" w:rsidRPr="009950D4" w:rsidRDefault="007C4B3A" w:rsidP="007C4B3A">
      <w:pPr>
        <w:autoSpaceDE w:val="0"/>
        <w:autoSpaceDN w:val="0"/>
        <w:snapToGrid w:val="0"/>
        <w:spacing w:after="120"/>
        <w:ind w:firstLine="720"/>
        <w:jc w:val="both"/>
        <w:rPr>
          <w:rFonts w:ascii="Times New Roman" w:eastAsia="Times New Roman" w:hAnsi="Times New Roman" w:cs="Times New Roman"/>
          <w:b/>
          <w:bCs/>
          <w:color w:val="000000" w:themeColor="text1"/>
          <w:sz w:val="28"/>
          <w:szCs w:val="28"/>
          <w:lang w:val="vi" w:eastAsia="en-US" w:bidi="ar-SA"/>
        </w:rPr>
      </w:pPr>
      <w:r w:rsidRPr="009950D4">
        <w:rPr>
          <w:rFonts w:ascii="Times New Roman" w:eastAsia="Times New Roman" w:hAnsi="Times New Roman" w:cs="Times New Roman"/>
          <w:b/>
          <w:bCs/>
          <w:color w:val="000000" w:themeColor="text1"/>
          <w:sz w:val="28"/>
          <w:szCs w:val="28"/>
          <w:lang w:val="vi" w:eastAsia="en-US" w:bidi="ar-SA"/>
        </w:rPr>
        <w:t>Mục 1. Phạm vi và tiến</w:t>
      </w:r>
      <w:r w:rsidRPr="009950D4">
        <w:rPr>
          <w:rFonts w:ascii="Times New Roman" w:eastAsia="Times New Roman" w:hAnsi="Times New Roman" w:cs="Times New Roman"/>
          <w:b/>
          <w:bCs/>
          <w:color w:val="000000" w:themeColor="text1"/>
          <w:spacing w:val="-1"/>
          <w:sz w:val="28"/>
          <w:szCs w:val="28"/>
          <w:lang w:val="vi" w:eastAsia="en-US" w:bidi="ar-SA"/>
        </w:rPr>
        <w:t xml:space="preserve"> </w:t>
      </w:r>
      <w:r w:rsidRPr="009950D4">
        <w:rPr>
          <w:rFonts w:ascii="Times New Roman" w:eastAsia="Times New Roman" w:hAnsi="Times New Roman" w:cs="Times New Roman"/>
          <w:b/>
          <w:bCs/>
          <w:color w:val="000000" w:themeColor="text1"/>
          <w:sz w:val="28"/>
          <w:szCs w:val="28"/>
          <w:lang w:val="vi" w:eastAsia="en-US" w:bidi="ar-SA"/>
        </w:rPr>
        <w:t xml:space="preserve">độ cung cấp </w:t>
      </w:r>
      <w:r w:rsidRPr="009950D4">
        <w:rPr>
          <w:rFonts w:ascii="Times New Roman" w:eastAsia="Times New Roman" w:hAnsi="Times New Roman" w:cs="Times New Roman"/>
          <w:b/>
          <w:bCs/>
          <w:color w:val="000000" w:themeColor="text1"/>
          <w:spacing w:val="-4"/>
          <w:sz w:val="28"/>
          <w:szCs w:val="28"/>
          <w:lang w:val="vi" w:eastAsia="en-US" w:bidi="ar-SA"/>
        </w:rPr>
        <w:t xml:space="preserve">thuốc </w:t>
      </w:r>
    </w:p>
    <w:p w14:paraId="0508AC5A" w14:textId="77777777" w:rsidR="007C4B3A" w:rsidRPr="009950D4" w:rsidRDefault="007C4B3A" w:rsidP="007C4B3A">
      <w:pPr>
        <w:autoSpaceDE w:val="0"/>
        <w:autoSpaceDN w:val="0"/>
        <w:snapToGrid w:val="0"/>
        <w:spacing w:after="120"/>
        <w:ind w:firstLine="720"/>
        <w:jc w:val="both"/>
        <w:rPr>
          <w:rFonts w:ascii="Times New Roman" w:eastAsia="Times New Roman" w:hAnsi="Times New Roman" w:cs="Times New Roman"/>
          <w:color w:val="000000" w:themeColor="text1"/>
          <w:sz w:val="28"/>
          <w:szCs w:val="28"/>
          <w:lang w:val="en-US" w:eastAsia="en-US" w:bidi="ar-SA"/>
        </w:rPr>
      </w:pPr>
      <w:r w:rsidRPr="009950D4">
        <w:rPr>
          <w:rFonts w:ascii="Times New Roman" w:eastAsia="Times New Roman" w:hAnsi="Times New Roman" w:cs="Times New Roman"/>
          <w:color w:val="000000" w:themeColor="text1"/>
          <w:sz w:val="28"/>
          <w:szCs w:val="28"/>
          <w:lang w:val="vi" w:eastAsia="en-US" w:bidi="ar-SA"/>
        </w:rPr>
        <w:t>Phạm</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vi</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và</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tiến</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độ</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cung</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cấp</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thuốc quy</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định</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tại</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Mẫu</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số</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00.</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Chương</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IV</w:t>
      </w:r>
      <w:r w:rsidRPr="009950D4">
        <w:rPr>
          <w:rFonts w:ascii="Times New Roman" w:eastAsia="Times New Roman" w:hAnsi="Times New Roman" w:cs="Times New Roman"/>
          <w:color w:val="000000" w:themeColor="text1"/>
          <w:spacing w:val="-8"/>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biểu</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mẫu</w:t>
      </w:r>
      <w:r w:rsidRPr="009950D4">
        <w:rPr>
          <w:rFonts w:ascii="Times New Roman" w:eastAsia="Times New Roman" w:hAnsi="Times New Roman" w:cs="Times New Roman"/>
          <w:color w:val="000000" w:themeColor="text1"/>
          <w:spacing w:val="-3"/>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dự</w:t>
      </w:r>
      <w:r w:rsidRPr="009950D4">
        <w:rPr>
          <w:rFonts w:ascii="Times New Roman" w:eastAsia="Times New Roman" w:hAnsi="Times New Roman" w:cs="Times New Roman"/>
          <w:color w:val="000000" w:themeColor="text1"/>
          <w:spacing w:val="-2"/>
          <w:sz w:val="28"/>
          <w:szCs w:val="28"/>
          <w:lang w:val="vi" w:eastAsia="en-US" w:bidi="ar-SA"/>
        </w:rPr>
        <w:t xml:space="preserve"> </w:t>
      </w:r>
      <w:r w:rsidRPr="009950D4">
        <w:rPr>
          <w:rFonts w:ascii="Times New Roman" w:eastAsia="Times New Roman" w:hAnsi="Times New Roman" w:cs="Times New Roman"/>
          <w:color w:val="000000" w:themeColor="text1"/>
          <w:sz w:val="28"/>
          <w:szCs w:val="28"/>
          <w:lang w:val="vi" w:eastAsia="en-US" w:bidi="ar-SA"/>
        </w:rPr>
        <w:t>thầu Phạm vi cung cấp thuốc và dịch vụ liên quan.</w:t>
      </w:r>
    </w:p>
    <w:p w14:paraId="38C8AB7F" w14:textId="77777777" w:rsidR="007C4B3A" w:rsidRPr="009950D4" w:rsidRDefault="007C4B3A" w:rsidP="007C4B3A">
      <w:pPr>
        <w:autoSpaceDE w:val="0"/>
        <w:autoSpaceDN w:val="0"/>
        <w:snapToGrid w:val="0"/>
        <w:spacing w:after="120"/>
        <w:ind w:firstLine="720"/>
        <w:jc w:val="both"/>
        <w:rPr>
          <w:rFonts w:ascii="Times New Roman" w:eastAsia="Times New Roman" w:hAnsi="Times New Roman" w:cs="Times New Roman"/>
          <w:b/>
          <w:bCs/>
          <w:color w:val="000000" w:themeColor="text1"/>
          <w:sz w:val="28"/>
          <w:szCs w:val="28"/>
          <w:lang w:val="vi" w:eastAsia="en-US" w:bidi="ar-SA"/>
        </w:rPr>
      </w:pPr>
      <w:r w:rsidRPr="009950D4">
        <w:rPr>
          <w:rFonts w:ascii="Times New Roman" w:eastAsia="Times New Roman" w:hAnsi="Times New Roman" w:cs="Times New Roman"/>
          <w:b/>
          <w:bCs/>
          <w:color w:val="000000" w:themeColor="text1"/>
          <w:sz w:val="28"/>
          <w:szCs w:val="28"/>
          <w:lang w:val="vi" w:eastAsia="en-US" w:bidi="ar-SA"/>
        </w:rPr>
        <w:t xml:space="preserve">Mục 2. Yêu cầu về kỹ </w:t>
      </w:r>
      <w:r w:rsidRPr="009950D4">
        <w:rPr>
          <w:rFonts w:ascii="Times New Roman" w:eastAsia="Times New Roman" w:hAnsi="Times New Roman" w:cs="Times New Roman"/>
          <w:b/>
          <w:bCs/>
          <w:color w:val="000000" w:themeColor="text1"/>
          <w:spacing w:val="-2"/>
          <w:sz w:val="28"/>
          <w:szCs w:val="28"/>
          <w:lang w:val="vi" w:eastAsia="en-US" w:bidi="ar-SA"/>
        </w:rPr>
        <w:t>thuật</w:t>
      </w:r>
    </w:p>
    <w:p w14:paraId="056806D3" w14:textId="77777777" w:rsidR="007C4B3A" w:rsidRPr="009950D4" w:rsidRDefault="007C4B3A" w:rsidP="007C4B3A">
      <w:pPr>
        <w:tabs>
          <w:tab w:val="left" w:pos="590"/>
        </w:tabs>
        <w:autoSpaceDE w:val="0"/>
        <w:autoSpaceDN w:val="0"/>
        <w:snapToGrid w:val="0"/>
        <w:spacing w:after="120"/>
        <w:ind w:firstLine="720"/>
        <w:jc w:val="both"/>
        <w:rPr>
          <w:rFonts w:ascii="Times New Roman" w:eastAsia="Times New Roman" w:hAnsi="Times New Roman" w:cs="Times New Roman"/>
          <w:b/>
          <w:color w:val="000000" w:themeColor="text1"/>
          <w:spacing w:val="-4"/>
          <w:sz w:val="28"/>
          <w:szCs w:val="28"/>
          <w:lang w:val="vi" w:eastAsia="en-US" w:bidi="ar-SA"/>
        </w:rPr>
      </w:pPr>
      <w:r w:rsidRPr="009950D4">
        <w:rPr>
          <w:rFonts w:ascii="Times New Roman" w:eastAsia="Times New Roman" w:hAnsi="Times New Roman" w:cs="Times New Roman"/>
          <w:b/>
          <w:color w:val="000000" w:themeColor="text1"/>
          <w:sz w:val="28"/>
          <w:szCs w:val="28"/>
          <w:lang w:val="vi" w:eastAsia="en-US" w:bidi="ar-SA"/>
        </w:rPr>
        <w:t xml:space="preserve">2.1. Giới thiệu chung về gói </w:t>
      </w:r>
      <w:r w:rsidRPr="009950D4">
        <w:rPr>
          <w:rFonts w:ascii="Times New Roman" w:eastAsia="Times New Roman" w:hAnsi="Times New Roman" w:cs="Times New Roman"/>
          <w:b/>
          <w:color w:val="000000" w:themeColor="text1"/>
          <w:spacing w:val="-4"/>
          <w:sz w:val="28"/>
          <w:szCs w:val="28"/>
          <w:lang w:val="vi" w:eastAsia="en-US" w:bidi="ar-SA"/>
        </w:rPr>
        <w:t>thầu</w:t>
      </w:r>
    </w:p>
    <w:p w14:paraId="02DA7E69" w14:textId="77777777" w:rsidR="007C4B3A" w:rsidRPr="009950D4" w:rsidRDefault="007C4B3A" w:rsidP="007C4B3A">
      <w:pPr>
        <w:tabs>
          <w:tab w:val="left" w:pos="590"/>
        </w:tabs>
        <w:autoSpaceDE w:val="0"/>
        <w:autoSpaceDN w:val="0"/>
        <w:snapToGrid w:val="0"/>
        <w:spacing w:after="120"/>
        <w:ind w:firstLine="720"/>
        <w:jc w:val="both"/>
        <w:rPr>
          <w:rFonts w:ascii="Times New Roman" w:eastAsia="SimSun" w:hAnsi="Times New Roman" w:cs="Times New Roman"/>
          <w:color w:val="000000" w:themeColor="text1"/>
          <w:sz w:val="28"/>
          <w:szCs w:val="28"/>
          <w:lang w:eastAsia="en-US" w:bidi="ar-SA"/>
        </w:rPr>
      </w:pPr>
      <w:r w:rsidRPr="009950D4">
        <w:rPr>
          <w:rFonts w:ascii="Times New Roman" w:eastAsia="Times New Roman" w:hAnsi="Times New Roman" w:cs="Times New Roman"/>
          <w:bCs/>
          <w:color w:val="000000" w:themeColor="text1"/>
          <w:spacing w:val="-4"/>
          <w:sz w:val="28"/>
          <w:szCs w:val="28"/>
          <w:lang w:val="vi" w:eastAsia="en-US" w:bidi="ar-SA"/>
        </w:rPr>
        <w:t xml:space="preserve">a) </w:t>
      </w:r>
      <w:r w:rsidRPr="009950D4">
        <w:rPr>
          <w:rFonts w:ascii="Times New Roman" w:eastAsia="Times New Roman" w:hAnsi="Times New Roman" w:cs="Times New Roman"/>
          <w:bCs/>
          <w:color w:val="000000" w:themeColor="text1"/>
          <w:spacing w:val="-4"/>
          <w:sz w:val="28"/>
          <w:szCs w:val="28"/>
          <w:lang w:val="en-US" w:eastAsia="en-US" w:bidi="ar-SA"/>
        </w:rPr>
        <w:t>Dự toán mua sắm</w:t>
      </w:r>
      <w:r w:rsidRPr="009950D4">
        <w:rPr>
          <w:rFonts w:ascii="Times New Roman" w:eastAsia="SimSun" w:hAnsi="Times New Roman" w:cs="Times New Roman"/>
          <w:bCs/>
          <w:color w:val="000000" w:themeColor="text1"/>
          <w:sz w:val="28"/>
          <w:szCs w:val="28"/>
          <w:lang w:eastAsia="en-US" w:bidi="ar-SA"/>
        </w:rPr>
        <w:t xml:space="preserve">: </w:t>
      </w:r>
      <w:r w:rsidRPr="009950D4">
        <w:rPr>
          <w:rFonts w:ascii="Times New Roman" w:eastAsia="SimSun" w:hAnsi="Times New Roman" w:cs="Times New Roman"/>
          <w:bCs/>
          <w:color w:val="000000" w:themeColor="text1"/>
          <w:sz w:val="28"/>
          <w:szCs w:val="28"/>
          <w:lang w:val="es-ES" w:eastAsia="en-US" w:bidi="ar-SA"/>
        </w:rPr>
        <w:t xml:space="preserve">Thuốc biệt dược gốc tại </w:t>
      </w:r>
      <w:r w:rsidRPr="009950D4">
        <w:rPr>
          <w:rFonts w:ascii="Times New Roman" w:eastAsia="SimSun" w:hAnsi="Times New Roman" w:cs="Times New Roman"/>
          <w:bCs/>
          <w:color w:val="000000" w:themeColor="text1"/>
          <w:sz w:val="28"/>
          <w:szCs w:val="28"/>
          <w:lang w:val="sv-FI" w:eastAsia="en-US" w:bidi="ar-SA"/>
        </w:rPr>
        <w:t>Bệnh viện Đa khoa tỉnh Lâm Đồng năm 2026-2028</w:t>
      </w:r>
    </w:p>
    <w:p w14:paraId="133026A3" w14:textId="77777777" w:rsidR="007C4B3A" w:rsidRPr="009950D4" w:rsidRDefault="007C4B3A" w:rsidP="007C4B3A">
      <w:pPr>
        <w:widowControl/>
        <w:spacing w:before="60" w:after="60"/>
        <w:ind w:firstLine="720"/>
        <w:jc w:val="both"/>
        <w:rPr>
          <w:rFonts w:ascii="Times New Roman" w:eastAsia="SimSun" w:hAnsi="Times New Roman" w:cs="Times New Roman"/>
          <w:bCs/>
          <w:color w:val="000000" w:themeColor="text1"/>
          <w:sz w:val="28"/>
          <w:szCs w:val="28"/>
          <w:lang w:val="en-US" w:eastAsia="en-US" w:bidi="ar-SA"/>
        </w:rPr>
      </w:pPr>
      <w:r w:rsidRPr="009950D4">
        <w:rPr>
          <w:rFonts w:ascii="Times New Roman" w:eastAsia="Times New Roman" w:hAnsi="Times New Roman" w:cs="Times New Roman"/>
          <w:color w:val="000000" w:themeColor="text1"/>
          <w:spacing w:val="-4"/>
          <w:sz w:val="28"/>
          <w:szCs w:val="28"/>
          <w:lang w:val="vi" w:eastAsia="en-US" w:bidi="ar-SA"/>
        </w:rPr>
        <w:t>b) Tên gói thầu</w:t>
      </w:r>
      <w:r w:rsidRPr="009950D4">
        <w:rPr>
          <w:rFonts w:ascii="Times New Roman" w:eastAsia="Times New Roman" w:hAnsi="Times New Roman" w:cs="Times New Roman"/>
          <w:color w:val="000000" w:themeColor="text1"/>
          <w:spacing w:val="-4"/>
          <w:sz w:val="28"/>
          <w:szCs w:val="28"/>
          <w:lang w:val="en-US" w:eastAsia="en-US" w:bidi="ar-SA"/>
        </w:rPr>
        <w:t xml:space="preserve">: </w:t>
      </w:r>
      <w:r w:rsidRPr="009950D4">
        <w:rPr>
          <w:rFonts w:ascii="Times New Roman" w:eastAsia="SimSun" w:hAnsi="Times New Roman" w:cs="Times New Roman"/>
          <w:bCs/>
          <w:color w:val="000000" w:themeColor="text1"/>
          <w:sz w:val="28"/>
          <w:szCs w:val="28"/>
          <w:lang w:val="en-US" w:eastAsia="en-US" w:bidi="ar-SA"/>
        </w:rPr>
        <w:t>Gói thầu Thuốc biệt dược gốc</w:t>
      </w:r>
    </w:p>
    <w:p w14:paraId="3947004D" w14:textId="77777777" w:rsidR="007C4B3A" w:rsidRPr="009950D4" w:rsidRDefault="007C4B3A" w:rsidP="007C4B3A">
      <w:pPr>
        <w:tabs>
          <w:tab w:val="left" w:pos="590"/>
        </w:tabs>
        <w:autoSpaceDE w:val="0"/>
        <w:autoSpaceDN w:val="0"/>
        <w:snapToGrid w:val="0"/>
        <w:spacing w:after="120"/>
        <w:ind w:firstLine="720"/>
        <w:jc w:val="both"/>
        <w:rPr>
          <w:rFonts w:ascii="Times New Roman" w:eastAsia="SimSun" w:hAnsi="Times New Roman" w:cs="Times New Roman"/>
          <w:bCs/>
          <w:iCs/>
          <w:color w:val="000000" w:themeColor="text1"/>
          <w:sz w:val="28"/>
          <w:szCs w:val="28"/>
          <w:lang w:eastAsia="en-US" w:bidi="ar-SA"/>
        </w:rPr>
      </w:pPr>
      <w:r w:rsidRPr="009950D4">
        <w:rPr>
          <w:rFonts w:ascii="Times New Roman" w:eastAsia="SimSun" w:hAnsi="Times New Roman" w:cs="Times New Roman"/>
          <w:bCs/>
          <w:iCs/>
          <w:color w:val="000000" w:themeColor="text1"/>
          <w:sz w:val="28"/>
          <w:szCs w:val="28"/>
          <w:lang w:eastAsia="en-US" w:bidi="ar-SA"/>
        </w:rPr>
        <w:t xml:space="preserve">c) Chủ đầu tư: </w:t>
      </w:r>
      <w:r w:rsidRPr="009950D4">
        <w:rPr>
          <w:rFonts w:ascii="Times New Roman" w:eastAsia="SimSun" w:hAnsi="Times New Roman" w:cs="Times New Roman"/>
          <w:bCs/>
          <w:iCs/>
          <w:color w:val="000000" w:themeColor="text1"/>
          <w:sz w:val="28"/>
          <w:szCs w:val="28"/>
          <w:lang w:val="en-US" w:eastAsia="en-US" w:bidi="ar-SA"/>
        </w:rPr>
        <w:t>Bệnh viện Đa khoa tỉnh Lâm Đồng</w:t>
      </w:r>
    </w:p>
    <w:p w14:paraId="73E36695" w14:textId="77777777" w:rsidR="007C4B3A" w:rsidRPr="009950D4" w:rsidRDefault="007C4B3A" w:rsidP="007C4B3A">
      <w:pPr>
        <w:widowControl/>
        <w:snapToGrid w:val="0"/>
        <w:spacing w:after="120"/>
        <w:ind w:firstLine="720"/>
        <w:jc w:val="both"/>
        <w:rPr>
          <w:rFonts w:ascii="Times New Roman" w:eastAsia="SimSun" w:hAnsi="Times New Roman" w:cs="Times New Roman"/>
          <w:color w:val="000000" w:themeColor="text1"/>
          <w:sz w:val="28"/>
          <w:szCs w:val="28"/>
          <w:lang w:eastAsia="en-US" w:bidi="ar-SA"/>
        </w:rPr>
      </w:pPr>
      <w:r w:rsidRPr="009950D4">
        <w:rPr>
          <w:rFonts w:ascii="Times New Roman" w:eastAsia="SimSun" w:hAnsi="Times New Roman" w:cs="Times New Roman"/>
          <w:color w:val="000000" w:themeColor="text1"/>
          <w:sz w:val="28"/>
          <w:szCs w:val="28"/>
          <w:lang w:eastAsia="en-US" w:bidi="ar-SA"/>
        </w:rPr>
        <w:t>d</w:t>
      </w:r>
      <w:r w:rsidRPr="009950D4">
        <w:rPr>
          <w:rFonts w:ascii="Times New Roman" w:eastAsia="SimSun" w:hAnsi="Times New Roman" w:cs="Times New Roman"/>
          <w:color w:val="000000" w:themeColor="text1"/>
          <w:sz w:val="28"/>
          <w:szCs w:val="28"/>
          <w:lang w:val="da-DK" w:eastAsia="en-US" w:bidi="ar-SA"/>
        </w:rPr>
        <w:t>) Nguồn vốn</w:t>
      </w:r>
      <w:r w:rsidRPr="009950D4">
        <w:rPr>
          <w:rFonts w:ascii="Times New Roman" w:eastAsia="SimSun" w:hAnsi="Times New Roman" w:cs="Times New Roman"/>
          <w:color w:val="000000" w:themeColor="text1"/>
          <w:sz w:val="28"/>
          <w:szCs w:val="28"/>
          <w:lang w:eastAsia="en-US" w:bidi="ar-SA"/>
        </w:rPr>
        <w:t xml:space="preserve">: </w:t>
      </w:r>
      <w:r w:rsidRPr="009950D4">
        <w:rPr>
          <w:rFonts w:ascii="Times New Roman" w:eastAsia="SimSun" w:hAnsi="Times New Roman" w:cs="Times New Roman"/>
          <w:color w:val="000000" w:themeColor="text1"/>
          <w:sz w:val="28"/>
          <w:szCs w:val="28"/>
          <w:lang w:val="es-ES" w:eastAsia="en-US" w:bidi="ar-SA"/>
        </w:rPr>
        <w:t>Nguồn thu dịch vụ khám chữa bệnh của Bệnh viện đa khoa tỉnh Lâm Đồng (dự toán năm 2026 và dự kiến thu năm 2027-2028).</w:t>
      </w:r>
    </w:p>
    <w:p w14:paraId="75E34F72" w14:textId="77777777" w:rsidR="007C4B3A" w:rsidRPr="009950D4" w:rsidRDefault="007C4B3A" w:rsidP="007C4B3A">
      <w:pPr>
        <w:widowControl/>
        <w:snapToGrid w:val="0"/>
        <w:spacing w:after="120"/>
        <w:ind w:firstLine="720"/>
        <w:jc w:val="both"/>
        <w:rPr>
          <w:rFonts w:ascii="Times New Roman" w:eastAsia="SimSun" w:hAnsi="Times New Roman" w:cs="Times New Roman"/>
          <w:color w:val="000000" w:themeColor="text1"/>
          <w:spacing w:val="-4"/>
          <w:sz w:val="28"/>
          <w:szCs w:val="28"/>
          <w:lang w:val="da-DK" w:eastAsia="en-US" w:bidi="ar-SA"/>
        </w:rPr>
      </w:pPr>
      <w:r w:rsidRPr="009950D4">
        <w:rPr>
          <w:rFonts w:ascii="Times New Roman" w:eastAsia="SimSun" w:hAnsi="Times New Roman" w:cs="Times New Roman"/>
          <w:color w:val="000000" w:themeColor="text1"/>
          <w:sz w:val="28"/>
          <w:szCs w:val="28"/>
          <w:lang w:eastAsia="en-US" w:bidi="ar-SA"/>
        </w:rPr>
        <w:t>đ</w:t>
      </w:r>
      <w:r w:rsidRPr="009950D4">
        <w:rPr>
          <w:rFonts w:ascii="Times New Roman" w:eastAsia="SimSun" w:hAnsi="Times New Roman" w:cs="Times New Roman"/>
          <w:color w:val="000000" w:themeColor="text1"/>
          <w:sz w:val="28"/>
          <w:szCs w:val="28"/>
          <w:lang w:val="da-DK" w:eastAsia="en-US" w:bidi="ar-SA"/>
        </w:rPr>
        <w:t>) Hình thức và phương thức lựa chọn nhà thầu:</w:t>
      </w:r>
      <w:r w:rsidRPr="009950D4">
        <w:rPr>
          <w:rFonts w:ascii="Times New Roman" w:eastAsia="SimSun" w:hAnsi="Times New Roman" w:cs="Times New Roman"/>
          <w:color w:val="000000" w:themeColor="text1"/>
          <w:sz w:val="28"/>
          <w:szCs w:val="28"/>
          <w:lang w:eastAsia="en-US" w:bidi="ar-SA"/>
        </w:rPr>
        <w:t xml:space="preserve"> </w:t>
      </w:r>
      <w:r w:rsidRPr="009950D4">
        <w:rPr>
          <w:rFonts w:ascii="Times New Roman" w:eastAsia="SimSun" w:hAnsi="Times New Roman" w:cs="Times New Roman"/>
          <w:color w:val="000000" w:themeColor="text1"/>
          <w:spacing w:val="-4"/>
          <w:sz w:val="28"/>
          <w:szCs w:val="28"/>
          <w:lang w:val="da-DK" w:eastAsia="en-US" w:bidi="ar-SA"/>
        </w:rPr>
        <w:t>Đấu thầu rộng rãi trong nước qua Hệ thống mạng đấu thầu quốc gia</w:t>
      </w:r>
      <w:r w:rsidRPr="009950D4">
        <w:rPr>
          <w:rFonts w:ascii="Times New Roman" w:eastAsia="SimSun" w:hAnsi="Times New Roman" w:cs="Times New Roman"/>
          <w:color w:val="000000" w:themeColor="text1"/>
          <w:spacing w:val="-4"/>
          <w:sz w:val="28"/>
          <w:szCs w:val="28"/>
          <w:lang w:eastAsia="en-US" w:bidi="ar-SA"/>
        </w:rPr>
        <w:t xml:space="preserve">. </w:t>
      </w:r>
      <w:r w:rsidRPr="009950D4">
        <w:rPr>
          <w:rFonts w:ascii="Times New Roman" w:eastAsia="SimSun" w:hAnsi="Times New Roman" w:cs="Times New Roman"/>
          <w:color w:val="000000" w:themeColor="text1"/>
          <w:spacing w:val="-4"/>
          <w:sz w:val="28"/>
          <w:szCs w:val="28"/>
          <w:lang w:val="da-DK" w:eastAsia="en-US" w:bidi="ar-SA"/>
        </w:rPr>
        <w:t>phương thức một giai đoạn một túi hồ sơ.</w:t>
      </w:r>
    </w:p>
    <w:p w14:paraId="2C6BC938" w14:textId="77777777" w:rsidR="007C4B3A" w:rsidRPr="009950D4" w:rsidRDefault="007C4B3A" w:rsidP="007C4B3A">
      <w:pPr>
        <w:widowControl/>
        <w:snapToGrid w:val="0"/>
        <w:spacing w:after="120"/>
        <w:ind w:firstLine="720"/>
        <w:jc w:val="both"/>
        <w:rPr>
          <w:rFonts w:ascii="Times New Roman" w:eastAsia="SimSun" w:hAnsi="Times New Roman" w:cs="Times New Roman"/>
          <w:iCs/>
          <w:color w:val="000000" w:themeColor="text1"/>
          <w:sz w:val="28"/>
          <w:szCs w:val="28"/>
          <w:lang w:val="it-IT" w:eastAsia="en-US" w:bidi="ar-SA"/>
        </w:rPr>
      </w:pPr>
      <w:r w:rsidRPr="009950D4">
        <w:rPr>
          <w:rFonts w:ascii="Times New Roman" w:eastAsia="SimSun" w:hAnsi="Times New Roman" w:cs="Times New Roman"/>
          <w:iCs/>
          <w:color w:val="000000" w:themeColor="text1"/>
          <w:sz w:val="28"/>
          <w:szCs w:val="28"/>
          <w:lang w:eastAsia="en-US" w:bidi="ar-SA"/>
        </w:rPr>
        <w:t>e</w:t>
      </w:r>
      <w:r w:rsidRPr="009950D4">
        <w:rPr>
          <w:rFonts w:ascii="Times New Roman" w:eastAsia="SimSun" w:hAnsi="Times New Roman" w:cs="Times New Roman"/>
          <w:iCs/>
          <w:color w:val="000000" w:themeColor="text1"/>
          <w:sz w:val="28"/>
          <w:szCs w:val="28"/>
          <w:lang w:val="it-IT" w:eastAsia="en-US" w:bidi="ar-SA"/>
        </w:rPr>
        <w:t xml:space="preserve">) Thời gian tổ chức lựa chọn nhà thầu: </w:t>
      </w:r>
      <w:r w:rsidRPr="009950D4">
        <w:rPr>
          <w:rFonts w:ascii="Times New Roman" w:eastAsia="SimSun" w:hAnsi="Times New Roman" w:cs="Times New Roman"/>
          <w:iCs/>
          <w:color w:val="000000" w:themeColor="text1"/>
          <w:sz w:val="28"/>
          <w:szCs w:val="28"/>
          <w:lang w:val="en-US" w:eastAsia="en-US" w:bidi="ar-SA"/>
        </w:rPr>
        <w:t>90</w:t>
      </w:r>
      <w:r w:rsidRPr="009950D4">
        <w:rPr>
          <w:rFonts w:ascii="Times New Roman" w:eastAsia="SimSun" w:hAnsi="Times New Roman" w:cs="Times New Roman"/>
          <w:iCs/>
          <w:color w:val="000000" w:themeColor="text1"/>
          <w:sz w:val="28"/>
          <w:szCs w:val="28"/>
          <w:lang w:val="it-IT" w:eastAsia="en-US" w:bidi="ar-SA"/>
        </w:rPr>
        <w:t xml:space="preserve"> ngày.</w:t>
      </w:r>
    </w:p>
    <w:p w14:paraId="3E13261C" w14:textId="77777777" w:rsidR="007C4B3A" w:rsidRPr="009950D4" w:rsidRDefault="007C4B3A" w:rsidP="007C4B3A">
      <w:pPr>
        <w:widowControl/>
        <w:snapToGrid w:val="0"/>
        <w:spacing w:after="120"/>
        <w:ind w:firstLine="720"/>
        <w:jc w:val="both"/>
        <w:rPr>
          <w:rFonts w:ascii="Times New Roman" w:eastAsia="SimSun" w:hAnsi="Times New Roman" w:cs="Times New Roman"/>
          <w:iCs/>
          <w:color w:val="000000" w:themeColor="text1"/>
          <w:sz w:val="28"/>
          <w:szCs w:val="28"/>
          <w:lang w:val="it-IT" w:eastAsia="en-US" w:bidi="ar-SA"/>
        </w:rPr>
      </w:pPr>
      <w:r w:rsidRPr="009950D4">
        <w:rPr>
          <w:rFonts w:ascii="Times New Roman" w:eastAsia="SimSun" w:hAnsi="Times New Roman" w:cs="Times New Roman"/>
          <w:iCs/>
          <w:color w:val="000000" w:themeColor="text1"/>
          <w:sz w:val="28"/>
          <w:szCs w:val="28"/>
          <w:lang w:eastAsia="en-US" w:bidi="ar-SA"/>
        </w:rPr>
        <w:t>f</w:t>
      </w:r>
      <w:r w:rsidRPr="009950D4">
        <w:rPr>
          <w:rFonts w:ascii="Times New Roman" w:eastAsia="SimSun" w:hAnsi="Times New Roman" w:cs="Times New Roman"/>
          <w:iCs/>
          <w:color w:val="000000" w:themeColor="text1"/>
          <w:sz w:val="28"/>
          <w:szCs w:val="28"/>
          <w:lang w:val="it-IT" w:eastAsia="en-US" w:bidi="ar-SA"/>
        </w:rPr>
        <w:t>) Thời gian bắt đầu tổ chức lựa chọn nhà thầu</w:t>
      </w:r>
      <w:r w:rsidRPr="009950D4">
        <w:rPr>
          <w:rFonts w:ascii="Times New Roman" w:eastAsia="SimSun" w:hAnsi="Times New Roman" w:cs="Times New Roman"/>
          <w:color w:val="000000" w:themeColor="text1"/>
          <w:sz w:val="28"/>
          <w:szCs w:val="28"/>
          <w:lang w:val="da-DK" w:eastAsia="en-US" w:bidi="ar-SA"/>
        </w:rPr>
        <w:t xml:space="preserve">: </w:t>
      </w:r>
      <w:r w:rsidRPr="009950D4">
        <w:rPr>
          <w:rFonts w:ascii="Times New Roman" w:eastAsia="SimSun" w:hAnsi="Times New Roman" w:cs="Times New Roman"/>
          <w:color w:val="000000" w:themeColor="text1"/>
          <w:sz w:val="28"/>
          <w:szCs w:val="28"/>
          <w:lang w:val="en-US" w:eastAsia="en-US" w:bidi="ar-SA"/>
        </w:rPr>
        <w:t>Quý II</w:t>
      </w:r>
      <w:r w:rsidRPr="009950D4">
        <w:rPr>
          <w:rFonts w:ascii="Times New Roman" w:eastAsia="SimSun" w:hAnsi="Times New Roman" w:cs="Times New Roman"/>
          <w:color w:val="000000" w:themeColor="text1"/>
          <w:sz w:val="28"/>
          <w:szCs w:val="28"/>
          <w:lang w:val="da-DK" w:eastAsia="en-US" w:bidi="ar-SA"/>
        </w:rPr>
        <w:t>/2026</w:t>
      </w:r>
    </w:p>
    <w:p w14:paraId="7FA9E5EC" w14:textId="77777777" w:rsidR="007C4B3A" w:rsidRPr="009950D4" w:rsidRDefault="007C4B3A" w:rsidP="007C4B3A">
      <w:pPr>
        <w:widowControl/>
        <w:snapToGrid w:val="0"/>
        <w:spacing w:after="120"/>
        <w:ind w:firstLine="720"/>
        <w:jc w:val="both"/>
        <w:rPr>
          <w:rFonts w:ascii="Times New Roman" w:eastAsia="SimSun" w:hAnsi="Times New Roman" w:cs="Times New Roman"/>
          <w:iCs/>
          <w:color w:val="000000" w:themeColor="text1"/>
          <w:sz w:val="28"/>
          <w:szCs w:val="28"/>
          <w:lang w:val="it-IT" w:eastAsia="en-US" w:bidi="ar-SA"/>
        </w:rPr>
      </w:pPr>
      <w:r w:rsidRPr="009950D4">
        <w:rPr>
          <w:rFonts w:ascii="Times New Roman" w:eastAsia="SimSun" w:hAnsi="Times New Roman" w:cs="Times New Roman"/>
          <w:iCs/>
          <w:color w:val="000000" w:themeColor="text1"/>
          <w:sz w:val="28"/>
          <w:szCs w:val="28"/>
          <w:lang w:eastAsia="en-US" w:bidi="ar-SA"/>
        </w:rPr>
        <w:t>g</w:t>
      </w:r>
      <w:r w:rsidRPr="009950D4">
        <w:rPr>
          <w:rFonts w:ascii="Times New Roman" w:eastAsia="SimSun" w:hAnsi="Times New Roman" w:cs="Times New Roman"/>
          <w:iCs/>
          <w:color w:val="000000" w:themeColor="text1"/>
          <w:sz w:val="28"/>
          <w:szCs w:val="28"/>
          <w:lang w:val="it-IT" w:eastAsia="en-US" w:bidi="ar-SA"/>
        </w:rPr>
        <w:t xml:space="preserve">) Loại hợp đồng: </w:t>
      </w:r>
      <w:r w:rsidRPr="009950D4">
        <w:rPr>
          <w:rFonts w:ascii="Times New Roman" w:eastAsia="SimSun" w:hAnsi="Times New Roman" w:cs="Times New Roman"/>
          <w:color w:val="000000" w:themeColor="text1"/>
          <w:sz w:val="28"/>
          <w:szCs w:val="28"/>
          <w:lang w:val="da-DK" w:eastAsia="en-US" w:bidi="ar-SA"/>
        </w:rPr>
        <w:t>Hợp đồng theo đơn giá cố định.</w:t>
      </w:r>
    </w:p>
    <w:p w14:paraId="33E68233" w14:textId="77777777" w:rsidR="007C4B3A" w:rsidRPr="009950D4" w:rsidRDefault="007C4B3A" w:rsidP="007C4B3A">
      <w:pPr>
        <w:autoSpaceDE w:val="0"/>
        <w:autoSpaceDN w:val="0"/>
        <w:snapToGrid w:val="0"/>
        <w:spacing w:after="120"/>
        <w:ind w:firstLine="720"/>
        <w:jc w:val="both"/>
        <w:rPr>
          <w:rFonts w:ascii="Times New Roman" w:eastAsia="SimSun" w:hAnsi="Times New Roman" w:cs="Times New Roman"/>
          <w:bCs/>
          <w:color w:val="000000" w:themeColor="text1"/>
          <w:sz w:val="28"/>
          <w:szCs w:val="28"/>
          <w:lang w:val="en-US" w:eastAsia="en-US" w:bidi="ar-SA"/>
        </w:rPr>
      </w:pPr>
      <w:r w:rsidRPr="009950D4">
        <w:rPr>
          <w:rFonts w:ascii="Times New Roman" w:eastAsia="SimSun" w:hAnsi="Times New Roman" w:cs="Times New Roman"/>
          <w:iCs/>
          <w:color w:val="000000" w:themeColor="text1"/>
          <w:sz w:val="28"/>
          <w:szCs w:val="28"/>
          <w:lang w:eastAsia="en-US" w:bidi="ar-SA"/>
        </w:rPr>
        <w:t>h</w:t>
      </w:r>
      <w:r w:rsidRPr="009950D4">
        <w:rPr>
          <w:rFonts w:ascii="Times New Roman" w:eastAsia="SimSun" w:hAnsi="Times New Roman" w:cs="Times New Roman"/>
          <w:iCs/>
          <w:color w:val="000000" w:themeColor="text1"/>
          <w:sz w:val="28"/>
          <w:szCs w:val="28"/>
          <w:lang w:val="en-US" w:eastAsia="en-US" w:bidi="ar-SA"/>
        </w:rPr>
        <w:t xml:space="preserve">) Thời gian thực hiện gói thầu: </w:t>
      </w:r>
      <w:r w:rsidRPr="009950D4">
        <w:rPr>
          <w:rFonts w:ascii="Times New Roman" w:eastAsia="SimSun" w:hAnsi="Times New Roman" w:cs="Times New Roman"/>
          <w:bCs/>
          <w:color w:val="000000" w:themeColor="text1"/>
          <w:sz w:val="28"/>
          <w:szCs w:val="28"/>
          <w:lang w:val="en-US" w:eastAsia="en-US" w:bidi="ar-SA"/>
        </w:rPr>
        <w:t>24</w:t>
      </w:r>
      <w:r w:rsidRPr="009950D4">
        <w:rPr>
          <w:rFonts w:ascii="Times New Roman" w:eastAsia="SimSun" w:hAnsi="Times New Roman" w:cs="Times New Roman"/>
          <w:bCs/>
          <w:color w:val="000000" w:themeColor="text1"/>
          <w:sz w:val="28"/>
          <w:szCs w:val="28"/>
          <w:lang w:eastAsia="en-US" w:bidi="ar-SA"/>
        </w:rPr>
        <w:t xml:space="preserve"> </w:t>
      </w:r>
      <w:r w:rsidRPr="009950D4">
        <w:rPr>
          <w:rFonts w:ascii="Times New Roman" w:eastAsia="SimSun" w:hAnsi="Times New Roman" w:cs="Times New Roman"/>
          <w:bCs/>
          <w:color w:val="000000" w:themeColor="text1"/>
          <w:sz w:val="28"/>
          <w:szCs w:val="28"/>
          <w:lang w:val="en-US" w:eastAsia="en-US" w:bidi="ar-SA"/>
        </w:rPr>
        <w:t>tháng.</w:t>
      </w:r>
    </w:p>
    <w:p w14:paraId="2D1DB4EC" w14:textId="77777777" w:rsidR="007C4B3A" w:rsidRPr="009950D4" w:rsidRDefault="007C4B3A" w:rsidP="007C4B3A">
      <w:pPr>
        <w:autoSpaceDE w:val="0"/>
        <w:autoSpaceDN w:val="0"/>
        <w:snapToGrid w:val="0"/>
        <w:spacing w:after="120"/>
        <w:ind w:firstLine="720"/>
        <w:jc w:val="both"/>
        <w:rPr>
          <w:rFonts w:ascii="Times New Roman" w:eastAsia="SimSun" w:hAnsi="Times New Roman" w:cs="Times New Roman"/>
          <w:bCs/>
          <w:iCs/>
          <w:color w:val="000000" w:themeColor="text1"/>
          <w:sz w:val="28"/>
          <w:szCs w:val="28"/>
          <w:lang w:eastAsia="en-US" w:bidi="ar-SA"/>
        </w:rPr>
      </w:pPr>
      <w:r w:rsidRPr="009950D4">
        <w:rPr>
          <w:rFonts w:ascii="Times New Roman" w:eastAsia="SimSun" w:hAnsi="Times New Roman" w:cs="Times New Roman"/>
          <w:bCs/>
          <w:color w:val="000000" w:themeColor="text1"/>
          <w:sz w:val="28"/>
          <w:szCs w:val="28"/>
          <w:lang w:val="it-IT" w:eastAsia="en-US" w:bidi="ar-SA"/>
        </w:rPr>
        <w:t>i) Tùy chọn mua thêm: Áp dụng - giá trị tùy chọn mua thêm: 5.195.836.500 VNĐ</w:t>
      </w:r>
    </w:p>
    <w:p w14:paraId="67B285C4" w14:textId="77777777" w:rsidR="007C4B3A" w:rsidRPr="009950D4" w:rsidRDefault="007C4B3A" w:rsidP="007C4B3A">
      <w:pPr>
        <w:autoSpaceDE w:val="0"/>
        <w:autoSpaceDN w:val="0"/>
        <w:snapToGrid w:val="0"/>
        <w:spacing w:after="120"/>
        <w:ind w:firstLine="720"/>
        <w:jc w:val="both"/>
        <w:rPr>
          <w:rFonts w:ascii="Times New Roman" w:eastAsia="Times New Roman" w:hAnsi="Times New Roman" w:cs="Times New Roman"/>
          <w:b/>
          <w:color w:val="000000" w:themeColor="text1"/>
          <w:sz w:val="28"/>
          <w:szCs w:val="22"/>
          <w:lang w:val="vi" w:eastAsia="en-US" w:bidi="ar-SA"/>
        </w:rPr>
      </w:pPr>
      <w:r w:rsidRPr="009950D4">
        <w:rPr>
          <w:rFonts w:ascii="Times New Roman" w:eastAsia="Times New Roman" w:hAnsi="Times New Roman" w:cs="Times New Roman"/>
          <w:b/>
          <w:color w:val="000000" w:themeColor="text1"/>
          <w:sz w:val="28"/>
          <w:szCs w:val="22"/>
          <w:lang w:val="vi" w:eastAsia="en-US" w:bidi="ar-SA"/>
        </w:rPr>
        <w:t xml:space="preserve">2.2. Yêu cầu về kỹ </w:t>
      </w:r>
      <w:r w:rsidRPr="009950D4">
        <w:rPr>
          <w:rFonts w:ascii="Times New Roman" w:eastAsia="Times New Roman" w:hAnsi="Times New Roman" w:cs="Times New Roman"/>
          <w:b/>
          <w:color w:val="000000" w:themeColor="text1"/>
          <w:spacing w:val="-2"/>
          <w:sz w:val="28"/>
          <w:szCs w:val="22"/>
          <w:lang w:val="vi" w:eastAsia="en-US" w:bidi="ar-SA"/>
        </w:rPr>
        <w:t>thuật</w:t>
      </w:r>
    </w:p>
    <w:p w14:paraId="46C2ADB5" w14:textId="77777777" w:rsidR="007C4B3A" w:rsidRPr="009950D4" w:rsidRDefault="007C4B3A" w:rsidP="007C4B3A">
      <w:pPr>
        <w:autoSpaceDE w:val="0"/>
        <w:autoSpaceDN w:val="0"/>
        <w:snapToGrid w:val="0"/>
        <w:spacing w:after="120"/>
        <w:ind w:firstLine="720"/>
        <w:jc w:val="both"/>
        <w:rPr>
          <w:rFonts w:ascii="Times New Roman" w:eastAsia="Times New Roman" w:hAnsi="Times New Roman" w:cs="Times New Roman"/>
          <w:color w:val="000000" w:themeColor="text1"/>
          <w:sz w:val="28"/>
          <w:szCs w:val="28"/>
          <w:lang w:val="en-US" w:eastAsia="en-US" w:bidi="ar-SA"/>
        </w:rPr>
      </w:pPr>
      <w:r w:rsidRPr="009950D4">
        <w:rPr>
          <w:rFonts w:ascii="Times New Roman" w:eastAsia="Times New Roman" w:hAnsi="Times New Roman" w:cs="Times New Roman"/>
          <w:color w:val="000000" w:themeColor="text1"/>
          <w:sz w:val="28"/>
          <w:szCs w:val="28"/>
          <w:lang w:val="en-US" w:eastAsia="en-US" w:bidi="ar-SA"/>
        </w:rPr>
        <w:t>Mặt hàng thuốc phải đáp ứng các thông số</w:t>
      </w:r>
      <w:r w:rsidRPr="009950D4">
        <w:rPr>
          <w:rFonts w:ascii="Times New Roman" w:eastAsia="Times New Roman" w:hAnsi="Times New Roman" w:cs="Times New Roman"/>
          <w:color w:val="000000" w:themeColor="text1"/>
          <w:sz w:val="28"/>
          <w:szCs w:val="28"/>
          <w:lang w:val="vi" w:eastAsia="en-US" w:bidi="ar-SA"/>
        </w:rPr>
        <w:t xml:space="preserve"> (bao gồm: Tên hoạt chất</w:t>
      </w:r>
      <w:r w:rsidRPr="009950D4">
        <w:rPr>
          <w:rFonts w:ascii="Times New Roman" w:eastAsia="Times New Roman" w:hAnsi="Times New Roman" w:cs="Times New Roman"/>
          <w:color w:val="000000" w:themeColor="text1"/>
          <w:sz w:val="28"/>
          <w:szCs w:val="28"/>
          <w:lang w:val="en-US" w:eastAsia="en-US" w:bidi="ar-SA"/>
        </w:rPr>
        <w:t>,</w:t>
      </w:r>
      <w:r w:rsidRPr="009950D4">
        <w:rPr>
          <w:rFonts w:ascii="Times New Roman" w:eastAsia="Times New Roman" w:hAnsi="Times New Roman" w:cs="Times New Roman"/>
          <w:color w:val="000000" w:themeColor="text1"/>
          <w:sz w:val="28"/>
          <w:szCs w:val="28"/>
          <w:lang w:val="vi" w:eastAsia="en-US" w:bidi="ar-SA"/>
        </w:rPr>
        <w:t xml:space="preserve"> Nồng độ</w:t>
      </w:r>
      <w:r w:rsidRPr="009950D4">
        <w:rPr>
          <w:rFonts w:ascii="Times New Roman" w:eastAsia="Times New Roman" w:hAnsi="Times New Roman" w:cs="Times New Roman"/>
          <w:color w:val="000000" w:themeColor="text1"/>
          <w:sz w:val="28"/>
          <w:szCs w:val="28"/>
          <w:lang w:val="en-US" w:eastAsia="en-US" w:bidi="ar-SA"/>
        </w:rPr>
        <w:t>,</w:t>
      </w:r>
      <w:r w:rsidRPr="009950D4">
        <w:rPr>
          <w:rFonts w:ascii="Times New Roman" w:eastAsia="Times New Roman" w:hAnsi="Times New Roman" w:cs="Times New Roman"/>
          <w:color w:val="000000" w:themeColor="text1"/>
          <w:sz w:val="28"/>
          <w:szCs w:val="28"/>
          <w:lang w:val="vi" w:eastAsia="en-US" w:bidi="ar-SA"/>
        </w:rPr>
        <w:t xml:space="preserve"> Hàm lượng</w:t>
      </w:r>
      <w:r w:rsidRPr="009950D4">
        <w:rPr>
          <w:rFonts w:ascii="Times New Roman" w:eastAsia="Times New Roman" w:hAnsi="Times New Roman" w:cs="Times New Roman"/>
          <w:color w:val="000000" w:themeColor="text1"/>
          <w:sz w:val="28"/>
          <w:szCs w:val="28"/>
          <w:lang w:val="en-US" w:eastAsia="en-US" w:bidi="ar-SA"/>
        </w:rPr>
        <w:t>,</w:t>
      </w:r>
      <w:r w:rsidRPr="009950D4">
        <w:rPr>
          <w:rFonts w:ascii="Times New Roman" w:eastAsia="Times New Roman" w:hAnsi="Times New Roman" w:cs="Times New Roman"/>
          <w:color w:val="000000" w:themeColor="text1"/>
          <w:sz w:val="28"/>
          <w:szCs w:val="28"/>
          <w:lang w:val="vi" w:eastAsia="en-US" w:bidi="ar-SA"/>
        </w:rPr>
        <w:t xml:space="preserve"> Đường dùng</w:t>
      </w:r>
      <w:r w:rsidRPr="009950D4">
        <w:rPr>
          <w:rFonts w:ascii="Times New Roman" w:eastAsia="Times New Roman" w:hAnsi="Times New Roman" w:cs="Times New Roman"/>
          <w:color w:val="000000" w:themeColor="text1"/>
          <w:sz w:val="28"/>
          <w:szCs w:val="28"/>
          <w:lang w:val="en-US" w:eastAsia="en-US" w:bidi="ar-SA"/>
        </w:rPr>
        <w:t>,</w:t>
      </w:r>
      <w:r w:rsidRPr="009950D4">
        <w:rPr>
          <w:rFonts w:ascii="Times New Roman" w:eastAsia="Times New Roman" w:hAnsi="Times New Roman" w:cs="Times New Roman"/>
          <w:color w:val="000000" w:themeColor="text1"/>
          <w:sz w:val="28"/>
          <w:szCs w:val="28"/>
          <w:lang w:val="vi" w:eastAsia="en-US" w:bidi="ar-SA"/>
        </w:rPr>
        <w:t xml:space="preserve"> Dạng bào chế</w:t>
      </w:r>
      <w:r w:rsidRPr="009950D4">
        <w:rPr>
          <w:rFonts w:ascii="Times New Roman" w:eastAsia="Times New Roman" w:hAnsi="Times New Roman" w:cs="Times New Roman"/>
          <w:color w:val="000000" w:themeColor="text1"/>
          <w:sz w:val="28"/>
          <w:szCs w:val="28"/>
          <w:lang w:val="en-US" w:eastAsia="en-US" w:bidi="ar-SA"/>
        </w:rPr>
        <w:t>,</w:t>
      </w:r>
      <w:r w:rsidRPr="009950D4">
        <w:rPr>
          <w:rFonts w:ascii="Times New Roman" w:eastAsia="Times New Roman" w:hAnsi="Times New Roman" w:cs="Times New Roman"/>
          <w:color w:val="000000" w:themeColor="text1"/>
          <w:sz w:val="28"/>
          <w:szCs w:val="28"/>
          <w:lang w:val="vi" w:eastAsia="en-US" w:bidi="ar-SA"/>
        </w:rPr>
        <w:t xml:space="preserve"> Đơn vị tính được nêu tại Mẫu số 00 - Biểu mẫu dự thầu Chương IV</w:t>
      </w:r>
      <w:r w:rsidRPr="009950D4">
        <w:rPr>
          <w:rFonts w:ascii="Times New Roman" w:eastAsia="Times New Roman" w:hAnsi="Times New Roman" w:cs="Times New Roman"/>
          <w:color w:val="000000" w:themeColor="text1"/>
          <w:sz w:val="28"/>
          <w:szCs w:val="28"/>
          <w:lang w:val="en-US" w:eastAsia="en-US" w:bidi="ar-SA"/>
        </w:rPr>
        <w:t>)</w:t>
      </w:r>
    </w:p>
    <w:p w14:paraId="358EDC1C" w14:textId="77777777" w:rsidR="007C4B3A" w:rsidRPr="009950D4" w:rsidRDefault="007C4B3A" w:rsidP="007C4B3A">
      <w:pPr>
        <w:widowControl/>
        <w:spacing w:after="120"/>
        <w:ind w:firstLine="720"/>
        <w:jc w:val="both"/>
        <w:rPr>
          <w:rFonts w:ascii="Times New Roman" w:eastAsia="SimSun" w:hAnsi="Times New Roman" w:cs="Times New Roman"/>
          <w:color w:val="000000" w:themeColor="text1"/>
          <w:sz w:val="28"/>
          <w:szCs w:val="28"/>
          <w:lang w:val="nl-NL" w:eastAsia="en-US" w:bidi="ar-SA"/>
        </w:rPr>
      </w:pPr>
      <w:r w:rsidRPr="009950D4">
        <w:rPr>
          <w:rFonts w:ascii="Times New Roman" w:eastAsia="SimSun" w:hAnsi="Times New Roman" w:cs="Times New Roman"/>
          <w:color w:val="000000" w:themeColor="text1"/>
          <w:sz w:val="28"/>
          <w:szCs w:val="28"/>
          <w:lang w:val="pl-PL" w:eastAsia="en-US" w:bidi="ar-SA"/>
        </w:rPr>
        <w:t xml:space="preserve">- Nhà thầu liệt kê đầy đủ các thông tin tại </w:t>
      </w:r>
      <w:r w:rsidRPr="009950D4">
        <w:rPr>
          <w:rFonts w:ascii="Times New Roman" w:eastAsia="SimSun" w:hAnsi="Times New Roman" w:cs="Times New Roman"/>
          <w:color w:val="000000" w:themeColor="text1"/>
          <w:sz w:val="28"/>
          <w:szCs w:val="28"/>
          <w:lang w:val="nl-NL" w:eastAsia="en-US" w:bidi="ar-SA"/>
        </w:rPr>
        <w:t>theo yêu cầu tại Phần 4- Phụ lục</w:t>
      </w:r>
      <w:r w:rsidRPr="009950D4">
        <w:rPr>
          <w:rFonts w:ascii="Times New Roman" w:eastAsia="SimSun" w:hAnsi="Times New Roman" w:cs="Times New Roman"/>
          <w:smallCaps/>
          <w:color w:val="000000" w:themeColor="text1"/>
          <w:sz w:val="28"/>
          <w:szCs w:val="28"/>
          <w:lang w:val="es-ES_tradnl" w:eastAsia="en-US" w:bidi="ar-SA"/>
        </w:rPr>
        <w:t xml:space="preserve"> </w:t>
      </w:r>
      <w:r w:rsidRPr="009950D4">
        <w:rPr>
          <w:rFonts w:ascii="Times New Roman" w:eastAsia="SimSun" w:hAnsi="Times New Roman" w:cs="Times New Roman"/>
          <w:color w:val="000000" w:themeColor="text1"/>
          <w:spacing w:val="2"/>
          <w:sz w:val="28"/>
          <w:szCs w:val="28"/>
          <w:lang w:val="en-US" w:eastAsia="en-US" w:bidi="ar-SA"/>
        </w:rPr>
        <w:t>bảng tiêu chuẩn đánh giá về kỹ thuật</w:t>
      </w:r>
      <w:r w:rsidRPr="009950D4">
        <w:rPr>
          <w:rFonts w:ascii="Times New Roman" w:eastAsia="SimSun" w:hAnsi="Times New Roman" w:cs="Times New Roman"/>
          <w:color w:val="000000" w:themeColor="text1"/>
          <w:sz w:val="28"/>
          <w:szCs w:val="28"/>
          <w:lang w:val="nl-NL" w:eastAsia="en-US" w:bidi="ar-SA"/>
        </w:rPr>
        <w:t xml:space="preserve"> (Theo mẫu đính kèm trong E-HSMT này)</w:t>
      </w:r>
    </w:p>
    <w:p w14:paraId="449EF277" w14:textId="77777777" w:rsidR="007C4B3A" w:rsidRPr="009950D4" w:rsidRDefault="007C4B3A" w:rsidP="007C4B3A">
      <w:pPr>
        <w:tabs>
          <w:tab w:val="left" w:pos="590"/>
        </w:tabs>
        <w:autoSpaceDE w:val="0"/>
        <w:autoSpaceDN w:val="0"/>
        <w:spacing w:after="120"/>
        <w:ind w:firstLine="720"/>
        <w:jc w:val="both"/>
        <w:rPr>
          <w:rFonts w:ascii="Times New Roman" w:eastAsia="Times New Roman" w:hAnsi="Times New Roman" w:cs="Times New Roman"/>
          <w:b/>
          <w:color w:val="000000" w:themeColor="text1"/>
          <w:spacing w:val="-4"/>
          <w:sz w:val="28"/>
          <w:szCs w:val="22"/>
          <w:lang w:val="vi" w:eastAsia="en-US" w:bidi="ar-SA"/>
        </w:rPr>
      </w:pPr>
      <w:r w:rsidRPr="009950D4">
        <w:rPr>
          <w:rFonts w:ascii="Times New Roman" w:eastAsia="Times New Roman" w:hAnsi="Times New Roman" w:cs="Times New Roman"/>
          <w:b/>
          <w:color w:val="000000" w:themeColor="text1"/>
          <w:sz w:val="28"/>
          <w:szCs w:val="22"/>
          <w:lang w:val="vi" w:eastAsia="en-US" w:bidi="ar-SA"/>
        </w:rPr>
        <w:t xml:space="preserve">2.3. Các yêu cầu </w:t>
      </w:r>
      <w:r w:rsidRPr="009950D4">
        <w:rPr>
          <w:rFonts w:ascii="Times New Roman" w:eastAsia="Times New Roman" w:hAnsi="Times New Roman" w:cs="Times New Roman"/>
          <w:b/>
          <w:color w:val="000000" w:themeColor="text1"/>
          <w:spacing w:val="-4"/>
          <w:sz w:val="28"/>
          <w:szCs w:val="22"/>
          <w:lang w:val="vi" w:eastAsia="en-US" w:bidi="ar-SA"/>
        </w:rPr>
        <w:t>khác</w:t>
      </w:r>
    </w:p>
    <w:p w14:paraId="20C8A656" w14:textId="77777777" w:rsidR="007C4B3A" w:rsidRPr="009950D4" w:rsidRDefault="007C4B3A" w:rsidP="007C4B3A">
      <w:pPr>
        <w:autoSpaceDE w:val="0"/>
        <w:autoSpaceDN w:val="0"/>
        <w:spacing w:after="120"/>
        <w:ind w:firstLine="720"/>
        <w:jc w:val="both"/>
        <w:rPr>
          <w:rFonts w:ascii="Times New Roman" w:eastAsia="Times New Roman" w:hAnsi="Times New Roman" w:cs="Times New Roman"/>
          <w:b/>
          <w:bCs/>
          <w:color w:val="000000" w:themeColor="text1"/>
          <w:sz w:val="28"/>
          <w:szCs w:val="28"/>
          <w:lang w:val="vi" w:eastAsia="en-US" w:bidi="ar-SA"/>
        </w:rPr>
      </w:pPr>
      <w:r w:rsidRPr="009950D4">
        <w:rPr>
          <w:rFonts w:ascii="Times New Roman" w:eastAsia="Times New Roman" w:hAnsi="Times New Roman" w:cs="Times New Roman"/>
          <w:b/>
          <w:bCs/>
          <w:color w:val="000000" w:themeColor="text1"/>
          <w:sz w:val="28"/>
          <w:szCs w:val="28"/>
          <w:lang w:val="vi" w:eastAsia="en-US" w:bidi="ar-SA"/>
        </w:rPr>
        <w:t xml:space="preserve">Mục 3. Kiểm tra và thử nghiệm (nếu </w:t>
      </w:r>
      <w:r w:rsidRPr="009950D4">
        <w:rPr>
          <w:rFonts w:ascii="Times New Roman" w:eastAsia="Times New Roman" w:hAnsi="Times New Roman" w:cs="Times New Roman"/>
          <w:b/>
          <w:bCs/>
          <w:color w:val="000000" w:themeColor="text1"/>
          <w:spacing w:val="-5"/>
          <w:sz w:val="28"/>
          <w:szCs w:val="28"/>
          <w:lang w:val="vi" w:eastAsia="en-US" w:bidi="ar-SA"/>
        </w:rPr>
        <w:t>có)</w:t>
      </w:r>
    </w:p>
    <w:p w14:paraId="4CA1E252" w14:textId="77777777" w:rsidR="007C4B3A" w:rsidRPr="009950D4" w:rsidRDefault="007C4B3A" w:rsidP="007C4B3A">
      <w:pPr>
        <w:ind w:firstLine="709"/>
        <w:jc w:val="both"/>
        <w:rPr>
          <w:rFonts w:ascii="Times New Roman" w:eastAsia="Times New Roman" w:hAnsi="Times New Roman" w:cs="Times New Roman"/>
          <w:color w:val="000000" w:themeColor="text1"/>
          <w:sz w:val="28"/>
          <w:szCs w:val="28"/>
          <w:lang w:val="vi" w:eastAsia="en-US" w:bidi="ar-SA"/>
        </w:rPr>
      </w:pPr>
      <w:r w:rsidRPr="009950D4">
        <w:rPr>
          <w:rFonts w:ascii="Times New Roman" w:eastAsia="Times New Roman" w:hAnsi="Times New Roman" w:cs="Times New Roman"/>
          <w:color w:val="000000" w:themeColor="text1"/>
          <w:sz w:val="28"/>
          <w:szCs w:val="28"/>
          <w:lang w:val="vi" w:eastAsia="en-US" w:bidi="ar-SA"/>
        </w:rPr>
        <w:t xml:space="preserve">- Chủ đầu tư khi có nghi ngờ thuốc không đáp ứng yêu cầu về chất lượng theo </w:t>
      </w:r>
      <w:r w:rsidRPr="009950D4">
        <w:rPr>
          <w:rFonts w:ascii="Times New Roman" w:eastAsia="Times New Roman" w:hAnsi="Times New Roman" w:cs="Times New Roman"/>
          <w:color w:val="000000" w:themeColor="text1"/>
          <w:sz w:val="28"/>
          <w:szCs w:val="28"/>
          <w:lang w:val="vi" w:eastAsia="en-US" w:bidi="ar-SA"/>
        </w:rPr>
        <w:lastRenderedPageBreak/>
        <w:t>tiêu chuẩn đăng ký lưu hành và thông tin dự thầu của thuốc tại E-HSDT mà nguyên nhân không do Chủ đầu tư thì có quyền yêu cầu Nhà thầu tiến hành thu hồi và thử nghiệm thuốc;</w:t>
      </w:r>
    </w:p>
    <w:p w14:paraId="79743CA7" w14:textId="77777777" w:rsidR="007C4B3A" w:rsidRPr="009950D4" w:rsidRDefault="007C4B3A" w:rsidP="007C4B3A">
      <w:pPr>
        <w:ind w:firstLine="709"/>
        <w:jc w:val="both"/>
        <w:rPr>
          <w:rFonts w:ascii="Times New Roman" w:eastAsia="Times New Roman" w:hAnsi="Times New Roman" w:cs="Times New Roman"/>
          <w:color w:val="000000" w:themeColor="text1"/>
          <w:sz w:val="28"/>
          <w:szCs w:val="28"/>
          <w:lang w:val="vi" w:eastAsia="en-US" w:bidi="ar-SA"/>
        </w:rPr>
      </w:pPr>
      <w:r w:rsidRPr="009950D4">
        <w:rPr>
          <w:rFonts w:ascii="Times New Roman" w:eastAsia="Times New Roman" w:hAnsi="Times New Roman" w:cs="Times New Roman"/>
          <w:color w:val="000000" w:themeColor="text1"/>
          <w:sz w:val="28"/>
          <w:szCs w:val="28"/>
          <w:lang w:val="vi" w:eastAsia="en-US" w:bidi="ar-SA"/>
        </w:rPr>
        <w:t xml:space="preserve">- Việc thử nghiệm có thể được thực hiện bởi Nhà thầu thực hoặc đơn vị có chức năng kiểm nghiệm do Chủ đầu tư chỉ định; </w:t>
      </w:r>
    </w:p>
    <w:p w14:paraId="7B47BCD7" w14:textId="77777777" w:rsidR="007C4B3A" w:rsidRPr="009950D4" w:rsidRDefault="007C4B3A" w:rsidP="007C4B3A">
      <w:pPr>
        <w:ind w:firstLine="709"/>
        <w:jc w:val="both"/>
        <w:rPr>
          <w:rFonts w:ascii="Times New Roman" w:eastAsia="Times New Roman" w:hAnsi="Times New Roman" w:cs="Times New Roman"/>
          <w:color w:val="000000" w:themeColor="text1"/>
          <w:sz w:val="28"/>
          <w:szCs w:val="28"/>
          <w:lang w:val="vi" w:eastAsia="en-US" w:bidi="ar-SA"/>
        </w:rPr>
      </w:pPr>
      <w:r w:rsidRPr="009950D4">
        <w:rPr>
          <w:rFonts w:ascii="Times New Roman" w:eastAsia="Times New Roman" w:hAnsi="Times New Roman" w:cs="Times New Roman"/>
          <w:color w:val="000000" w:themeColor="text1"/>
          <w:sz w:val="28"/>
          <w:szCs w:val="28"/>
          <w:lang w:val="vi" w:eastAsia="en-US" w:bidi="ar-SA"/>
        </w:rPr>
        <w:t>- Mọi chi phí phát sinh trong quá trình thử nghiệm thuốc do Nhà thầu chi trả;</w:t>
      </w:r>
    </w:p>
    <w:p w14:paraId="499A31A6" w14:textId="0A246CC9" w:rsidR="007C4B3A" w:rsidRDefault="007C4B3A" w:rsidP="007C4B3A">
      <w:r w:rsidRPr="009950D4">
        <w:rPr>
          <w:rFonts w:ascii="Times New Roman" w:eastAsia="Times New Roman" w:hAnsi="Times New Roman" w:cs="Times New Roman"/>
          <w:color w:val="000000" w:themeColor="text1"/>
          <w:sz w:val="28"/>
          <w:szCs w:val="28"/>
          <w:lang w:val="vi" w:eastAsia="en-US" w:bidi="ar-SA"/>
        </w:rPr>
        <w:t>- Trường hợp kết quả thử nghiệm ghi nhận chất lượng thuốc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đồng.</w:t>
      </w:r>
    </w:p>
    <w:sectPr w:rsidR="007C4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3A"/>
    <w:rsid w:val="007C4B3A"/>
    <w:rsid w:val="00C5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192F"/>
  <w15:chartTrackingRefBased/>
  <w15:docId w15:val="{752E9320-A8AD-441D-AE77-05E51C32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B3A"/>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7C4B3A"/>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7C4B3A"/>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7C4B3A"/>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7C4B3A"/>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7C4B3A"/>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7C4B3A"/>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7C4B3A"/>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7C4B3A"/>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7C4B3A"/>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B3A"/>
    <w:rPr>
      <w:rFonts w:eastAsiaTheme="majorEastAsia" w:cstheme="majorBidi"/>
      <w:color w:val="272727" w:themeColor="text1" w:themeTint="D8"/>
    </w:rPr>
  </w:style>
  <w:style w:type="paragraph" w:styleId="Title">
    <w:name w:val="Title"/>
    <w:basedOn w:val="Normal"/>
    <w:next w:val="Normal"/>
    <w:link w:val="TitleChar"/>
    <w:uiPriority w:val="10"/>
    <w:qFormat/>
    <w:rsid w:val="007C4B3A"/>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7C4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B3A"/>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7C4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B3A"/>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7C4B3A"/>
    <w:rPr>
      <w:i/>
      <w:iCs/>
      <w:color w:val="404040" w:themeColor="text1" w:themeTint="BF"/>
    </w:rPr>
  </w:style>
  <w:style w:type="paragraph" w:styleId="ListParagraph">
    <w:name w:val="List Paragraph"/>
    <w:basedOn w:val="Normal"/>
    <w:uiPriority w:val="34"/>
    <w:qFormat/>
    <w:rsid w:val="007C4B3A"/>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7C4B3A"/>
    <w:rPr>
      <w:i/>
      <w:iCs/>
      <w:color w:val="2F5496" w:themeColor="accent1" w:themeShade="BF"/>
    </w:rPr>
  </w:style>
  <w:style w:type="paragraph" w:styleId="IntenseQuote">
    <w:name w:val="Intense Quote"/>
    <w:basedOn w:val="Normal"/>
    <w:next w:val="Normal"/>
    <w:link w:val="IntenseQuoteChar"/>
    <w:uiPriority w:val="30"/>
    <w:qFormat/>
    <w:rsid w:val="007C4B3A"/>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7C4B3A"/>
    <w:rPr>
      <w:i/>
      <w:iCs/>
      <w:color w:val="2F5496" w:themeColor="accent1" w:themeShade="BF"/>
    </w:rPr>
  </w:style>
  <w:style w:type="character" w:styleId="IntenseReference">
    <w:name w:val="Intense Reference"/>
    <w:basedOn w:val="DefaultParagraphFont"/>
    <w:uiPriority w:val="32"/>
    <w:qFormat/>
    <w:rsid w:val="007C4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2026-04-21T03:26:00Z</dcterms:created>
  <dcterms:modified xsi:type="dcterms:W3CDTF">2026-04-21T03:27:00Z</dcterms:modified>
</cp:coreProperties>
</file>