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3794" w14:textId="47C33979" w:rsidR="006D5DAB" w:rsidRPr="00686721" w:rsidRDefault="00CD0AE8"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w:t>
      </w:r>
      <w:r w:rsidR="00686721">
        <w:rPr>
          <w:rFonts w:ascii="Times New Roman" w:hAnsi="Times New Roman"/>
          <w:bCs/>
          <w:sz w:val="28"/>
          <w:szCs w:val="28"/>
          <w:lang w:val="es-ES"/>
        </w:rPr>
        <w:t>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133679">
      <w:pPr>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133679">
      <w:pPr>
        <w:spacing w:line="276"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133679">
      <w:pPr>
        <w:spacing w:line="276"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7BB9A1C7" w:rsidR="00821F46" w:rsidRPr="0071770E" w:rsidRDefault="00AF5A97" w:rsidP="00133679">
      <w:pPr>
        <w:spacing w:line="276" w:lineRule="auto"/>
        <w:ind w:firstLine="567"/>
        <w:rPr>
          <w:iCs/>
          <w:sz w:val="28"/>
          <w:szCs w:val="28"/>
          <w:lang w:val="vi-VN"/>
        </w:rPr>
      </w:pPr>
      <w:r>
        <w:rPr>
          <w:spacing w:val="-4"/>
          <w:sz w:val="28"/>
          <w:szCs w:val="28"/>
          <w:lang w:val="es-ES"/>
        </w:rPr>
        <w:t xml:space="preserve">- Tên dự toán: </w:t>
      </w:r>
      <w:r w:rsidR="00CD0AE8" w:rsidRPr="00C35BE4">
        <w:rPr>
          <w:iCs/>
          <w:sz w:val="28"/>
          <w:szCs w:val="28"/>
          <w:lang w:val="es-ES"/>
        </w:rPr>
        <w:t>Dự toán mua sắm vật tư kỹ thuật hàng không</w:t>
      </w:r>
      <w:r w:rsidR="00CD0AE8">
        <w:rPr>
          <w:iCs/>
          <w:sz w:val="28"/>
          <w:szCs w:val="28"/>
          <w:lang w:val="es-ES"/>
        </w:rPr>
        <w:t xml:space="preserve"> </w:t>
      </w:r>
      <w:r w:rsidR="00CD0AE8" w:rsidRPr="00C35BE4">
        <w:rPr>
          <w:iCs/>
          <w:sz w:val="28"/>
          <w:szCs w:val="28"/>
          <w:lang w:val="es-ES"/>
        </w:rPr>
        <w:t>năm 2026 tại Nhà máy A32 đợt II</w:t>
      </w:r>
      <w:r w:rsidR="00CD0AE8" w:rsidRPr="0071770E">
        <w:rPr>
          <w:iCs/>
          <w:sz w:val="28"/>
          <w:szCs w:val="28"/>
          <w:lang w:val="vi-VN"/>
        </w:rPr>
        <w:t>.</w:t>
      </w:r>
    </w:p>
    <w:p w14:paraId="069E3547" w14:textId="77777777" w:rsidR="00CD0AE8" w:rsidRDefault="00061168" w:rsidP="00E57DA5">
      <w:pPr>
        <w:spacing w:line="276" w:lineRule="auto"/>
        <w:ind w:firstLine="567"/>
        <w:rPr>
          <w:bCs/>
          <w:sz w:val="28"/>
          <w:szCs w:val="28"/>
          <w:lang w:val="pt-BR"/>
        </w:rPr>
      </w:pPr>
      <w:r w:rsidRPr="0071770E">
        <w:rPr>
          <w:spacing w:val="-4"/>
          <w:sz w:val="28"/>
          <w:szCs w:val="28"/>
          <w:lang w:val="es-ES"/>
        </w:rPr>
        <w:t xml:space="preserve">- </w:t>
      </w:r>
      <w:r w:rsidR="007850E1" w:rsidRPr="0071770E">
        <w:rPr>
          <w:spacing w:val="-4"/>
          <w:sz w:val="28"/>
          <w:szCs w:val="28"/>
          <w:lang w:val="es-ES"/>
        </w:rPr>
        <w:t xml:space="preserve">Tên gói thầu: </w:t>
      </w:r>
      <w:r w:rsidR="00CD0AE8" w:rsidRPr="00CD0AE8">
        <w:rPr>
          <w:bCs/>
          <w:sz w:val="28"/>
          <w:szCs w:val="28"/>
          <w:lang w:val="pt-BR"/>
        </w:rPr>
        <w:t>Gói thầu số 2: Mua sắm tang trống và săm bịt kín</w:t>
      </w:r>
    </w:p>
    <w:p w14:paraId="07F0711E" w14:textId="097FCB12" w:rsidR="007850E1" w:rsidRPr="0071770E" w:rsidRDefault="00061168" w:rsidP="00E57DA5">
      <w:pPr>
        <w:spacing w:line="276"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CE005D">
        <w:rPr>
          <w:spacing w:val="-4"/>
          <w:sz w:val="28"/>
          <w:szCs w:val="28"/>
          <w:lang w:val="pl-PL"/>
        </w:rPr>
        <w:t>12 tháng</w:t>
      </w:r>
      <w:r w:rsidR="007850E1" w:rsidRPr="0071770E">
        <w:rPr>
          <w:spacing w:val="-4"/>
          <w:sz w:val="28"/>
          <w:szCs w:val="28"/>
          <w:lang w:val="pl-PL"/>
        </w:rPr>
        <w:t>.</w:t>
      </w:r>
    </w:p>
    <w:p w14:paraId="2E302FA4" w14:textId="77777777" w:rsidR="007850E1" w:rsidRPr="0071770E" w:rsidRDefault="00061168" w:rsidP="00133679">
      <w:pPr>
        <w:widowControl w:val="0"/>
        <w:tabs>
          <w:tab w:val="right" w:pos="7272"/>
        </w:tabs>
        <w:spacing w:line="276"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5299D42E" w:rsidR="00061168" w:rsidRPr="0071770E" w:rsidRDefault="00061168" w:rsidP="00133679">
      <w:pPr>
        <w:widowControl w:val="0"/>
        <w:tabs>
          <w:tab w:val="right" w:pos="7272"/>
        </w:tabs>
        <w:spacing w:line="276"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Đà Nẵng; Số điện thoại: 02363.746313.</w:t>
      </w:r>
    </w:p>
    <w:p w14:paraId="6B5D5235" w14:textId="77777777" w:rsidR="006C64AB" w:rsidRPr="0071770E" w:rsidRDefault="006C64AB" w:rsidP="00133679">
      <w:pPr>
        <w:spacing w:line="276"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133679">
      <w:pPr>
        <w:spacing w:line="276" w:lineRule="auto"/>
        <w:ind w:firstLine="567"/>
        <w:rPr>
          <w:b/>
          <w:i/>
          <w:sz w:val="28"/>
          <w:szCs w:val="28"/>
          <w:lang w:val="es-ES"/>
        </w:rPr>
      </w:pPr>
      <w:r w:rsidRPr="0071770E">
        <w:rPr>
          <w:b/>
          <w:i/>
          <w:sz w:val="28"/>
          <w:szCs w:val="28"/>
          <w:lang w:val="es-ES"/>
        </w:rPr>
        <w:t>2.1. Yêu cầu chung:</w:t>
      </w:r>
    </w:p>
    <w:p w14:paraId="3F83711B" w14:textId="7A00D38B" w:rsidR="00A82047" w:rsidRPr="0071770E" w:rsidRDefault="00A82047" w:rsidP="00133679">
      <w:pPr>
        <w:spacing w:line="276"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B13159">
        <w:rPr>
          <w:rFonts w:eastAsia="Calibri"/>
          <w:sz w:val="28"/>
          <w:szCs w:val="28"/>
          <w:lang w:val="es-ES"/>
        </w:rPr>
        <w:t xml:space="preserve"> năm 202</w:t>
      </w:r>
      <w:r w:rsidR="00CE005D">
        <w:rPr>
          <w:rFonts w:eastAsia="Calibri"/>
          <w:sz w:val="28"/>
          <w:szCs w:val="28"/>
          <w:lang w:val="es-ES"/>
        </w:rPr>
        <w:t>0</w:t>
      </w:r>
      <w:r w:rsidR="007271FD">
        <w:rPr>
          <w:rFonts w:eastAsia="Calibri"/>
          <w:sz w:val="28"/>
          <w:szCs w:val="28"/>
          <w:lang w:val="es-ES"/>
        </w:rPr>
        <w:t xml:space="preserve"> đến nay.</w:t>
      </w:r>
    </w:p>
    <w:p w14:paraId="3096EA8E" w14:textId="40D81D8D" w:rsidR="00A82047" w:rsidRPr="00F7342F" w:rsidRDefault="00A82047" w:rsidP="00133679">
      <w:pPr>
        <w:spacing w:line="276"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31FBB088"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xml:space="preserve">* </w:t>
      </w:r>
      <w:r w:rsidR="00133679" w:rsidRPr="00133679">
        <w:rPr>
          <w:rFonts w:eastAsia="Calibri"/>
          <w:sz w:val="28"/>
          <w:szCs w:val="28"/>
          <w:lang w:val="es-ES"/>
        </w:rPr>
        <w:t>Có đầy đủ hồ sơ hàng hóa nhập khẩu</w:t>
      </w:r>
      <w:r w:rsidRPr="00F7342F">
        <w:rPr>
          <w:rFonts w:eastAsia="Calibri"/>
          <w:sz w:val="28"/>
          <w:szCs w:val="28"/>
          <w:lang w:val="es-ES"/>
        </w:rPr>
        <w:t xml:space="preserve">: </w:t>
      </w:r>
    </w:p>
    <w:p w14:paraId="2FA2F305" w14:textId="11C2CF58" w:rsidR="00A82047" w:rsidRDefault="00A82047" w:rsidP="00133679">
      <w:pPr>
        <w:spacing w:line="276" w:lineRule="auto"/>
        <w:ind w:firstLine="567"/>
        <w:rPr>
          <w:rFonts w:eastAsia="Calibri"/>
          <w:sz w:val="28"/>
          <w:szCs w:val="28"/>
          <w:lang w:val="es-ES"/>
        </w:rPr>
      </w:pPr>
      <w:r w:rsidRPr="00F7342F">
        <w:rPr>
          <w:rFonts w:eastAsia="Calibri"/>
          <w:sz w:val="28"/>
          <w:szCs w:val="28"/>
          <w:lang w:val="es-ES"/>
        </w:rPr>
        <w:t>- Tờ khai hải quan</w:t>
      </w:r>
      <w:r w:rsidR="000770EE">
        <w:rPr>
          <w:rFonts w:eastAsia="Calibri"/>
          <w:sz w:val="28"/>
          <w:szCs w:val="28"/>
          <w:lang w:val="vi-VN"/>
        </w:rPr>
        <w:t xml:space="preserve"> của lô hàng</w:t>
      </w:r>
      <w:r w:rsidRPr="00F7342F">
        <w:rPr>
          <w:rFonts w:eastAsia="Calibri"/>
          <w:sz w:val="28"/>
          <w:szCs w:val="28"/>
          <w:lang w:val="es-ES"/>
        </w:rPr>
        <w:t>;</w:t>
      </w:r>
    </w:p>
    <w:p w14:paraId="36587225" w14:textId="77777777" w:rsidR="00133679" w:rsidRDefault="00133679" w:rsidP="00133679">
      <w:pPr>
        <w:spacing w:line="276" w:lineRule="auto"/>
        <w:ind w:firstLine="567"/>
        <w:rPr>
          <w:rFonts w:eastAsia="Calibri"/>
          <w:sz w:val="28"/>
          <w:szCs w:val="28"/>
          <w:lang w:val="es-ES"/>
        </w:rPr>
      </w:pPr>
      <w:r>
        <w:rPr>
          <w:rFonts w:eastAsia="Calibri"/>
          <w:sz w:val="28"/>
          <w:szCs w:val="28"/>
          <w:lang w:val="es-ES"/>
        </w:rPr>
        <w:t xml:space="preserve">- </w:t>
      </w:r>
      <w:r w:rsidRPr="00133679">
        <w:rPr>
          <w:rFonts w:eastAsia="Calibri"/>
          <w:sz w:val="28"/>
          <w:szCs w:val="28"/>
          <w:lang w:val="es-ES"/>
        </w:rPr>
        <w:t>Hóa đơn vận chuyển (Bill of lading);</w:t>
      </w:r>
    </w:p>
    <w:p w14:paraId="58F3EEA6" w14:textId="7A1FC78F" w:rsidR="00133679" w:rsidRDefault="00133679" w:rsidP="00133679">
      <w:pPr>
        <w:spacing w:line="276" w:lineRule="auto"/>
        <w:ind w:firstLine="567"/>
        <w:rPr>
          <w:rFonts w:eastAsia="Calibri"/>
          <w:sz w:val="28"/>
          <w:szCs w:val="28"/>
          <w:lang w:val="es-ES"/>
        </w:rPr>
      </w:pPr>
      <w:r>
        <w:rPr>
          <w:rFonts w:eastAsia="Calibri"/>
          <w:sz w:val="28"/>
          <w:szCs w:val="28"/>
          <w:lang w:val="es-ES"/>
        </w:rPr>
        <w:t>-</w:t>
      </w:r>
      <w:r w:rsidRPr="00133679">
        <w:rPr>
          <w:rFonts w:eastAsia="Calibri"/>
          <w:sz w:val="28"/>
          <w:szCs w:val="28"/>
          <w:lang w:val="es-ES"/>
        </w:rPr>
        <w:t xml:space="preserve"> Hóa đơn thương mại (Invoice);</w:t>
      </w:r>
    </w:p>
    <w:p w14:paraId="1951D2F2" w14:textId="360AEB51"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Phiếu đóng gói</w:t>
      </w:r>
      <w:r w:rsidR="009A46A2">
        <w:rPr>
          <w:rFonts w:eastAsia="Calibri"/>
          <w:sz w:val="28"/>
          <w:szCs w:val="28"/>
          <w:lang w:val="es-ES"/>
        </w:rPr>
        <w:t xml:space="preserve"> hàng hóa</w:t>
      </w:r>
      <w:r w:rsidRPr="00F7342F">
        <w:rPr>
          <w:rFonts w:eastAsia="Calibri"/>
          <w:sz w:val="28"/>
          <w:szCs w:val="28"/>
          <w:lang w:val="es-ES"/>
        </w:rPr>
        <w:t xml:space="preserve"> (Packing List);</w:t>
      </w:r>
    </w:p>
    <w:p w14:paraId="7316565E" w14:textId="28C70D02"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133679">
      <w:pPr>
        <w:spacing w:line="276"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16151601" w:rsidR="00A82047" w:rsidRPr="00F7342F" w:rsidRDefault="00A82047" w:rsidP="00133679">
      <w:pPr>
        <w:spacing w:line="276"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 xml:space="preserve">(bản gốc hoặc bản </w:t>
      </w:r>
      <w:r w:rsidR="00CE005D">
        <w:rPr>
          <w:rFonts w:eastAsia="Calibri"/>
          <w:sz w:val="28"/>
          <w:szCs w:val="28"/>
          <w:lang w:val="es-ES"/>
        </w:rPr>
        <w:t>sao y</w:t>
      </w:r>
      <w:r w:rsidR="008B447B">
        <w:rPr>
          <w:rFonts w:eastAsia="Calibri"/>
          <w:sz w:val="28"/>
          <w:szCs w:val="28"/>
          <w:lang w:val="es-ES"/>
        </w:rPr>
        <w:t>).</w:t>
      </w:r>
    </w:p>
    <w:p w14:paraId="64C75096"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1D172E">
      <w:pPr>
        <w:spacing w:line="276" w:lineRule="auto"/>
        <w:ind w:firstLine="567"/>
        <w:rPr>
          <w:b/>
          <w:i/>
          <w:sz w:val="28"/>
          <w:szCs w:val="28"/>
          <w:lang w:val="pt-BR"/>
        </w:rPr>
      </w:pPr>
      <w:r w:rsidRPr="00E44402">
        <w:rPr>
          <w:b/>
          <w:i/>
          <w:sz w:val="28"/>
          <w:szCs w:val="28"/>
          <w:lang w:val="pt-BR"/>
        </w:rPr>
        <w:lastRenderedPageBreak/>
        <w:t xml:space="preserve">2.2. Yêu cầu cụ thể đối với </w:t>
      </w:r>
      <w:r w:rsidR="002A0B4A" w:rsidRPr="00E44402">
        <w:rPr>
          <w:b/>
          <w:i/>
          <w:sz w:val="28"/>
          <w:szCs w:val="28"/>
          <w:lang w:val="pt-BR"/>
        </w:rPr>
        <w:t>thông số kỹ thuật của hàng hóa:</w:t>
      </w:r>
    </w:p>
    <w:p w14:paraId="022B10D5" w14:textId="77777777" w:rsidR="00CD0AE8" w:rsidRDefault="00CD0AE8" w:rsidP="00CD0AE8">
      <w:pPr>
        <w:spacing w:line="276" w:lineRule="auto"/>
        <w:ind w:firstLine="567"/>
        <w:rPr>
          <w:sz w:val="28"/>
          <w:szCs w:val="28"/>
          <w:lang w:val="pt-BR"/>
        </w:rPr>
      </w:pPr>
      <w:r w:rsidRPr="00425584">
        <w:rPr>
          <w:bCs/>
          <w:sz w:val="28"/>
          <w:szCs w:val="28"/>
          <w:lang w:val="pl-PL"/>
        </w:rPr>
        <w:t>Các yêu cầu kỹ thuật tại bảng sau là mức yêu cầu tối thiểu hàng hóa, thiết bị (hoặc phần mềm) phải đáp ứng, được hiểu theo nghĩa không hạn chế các tính năng, thông số kỹ thuật được liệt kê tại bảng mà khuyến khích các nhà thầu cung cấp hàng hóa có tính năng và thông số kỹ thuật tốt hơn (không áp dụng tiêu chí này đối với thông số kích thước) nhưng phải bảo đảm tính đồng bộ, tương thích và khả năng sử dụng</w:t>
      </w:r>
      <w:r>
        <w:rPr>
          <w:bCs/>
          <w:sz w:val="28"/>
          <w:szCs w:val="28"/>
          <w:lang w:val="pl-PL"/>
        </w:rPr>
        <w:t xml:space="preserve"> theo yêu cầu của HSMT:</w:t>
      </w:r>
    </w:p>
    <w:tbl>
      <w:tblPr>
        <w:tblW w:w="10065" w:type="dxa"/>
        <w:tblInd w:w="-572" w:type="dxa"/>
        <w:tblCellMar>
          <w:left w:w="0" w:type="dxa"/>
          <w:right w:w="0" w:type="dxa"/>
        </w:tblCellMar>
        <w:tblLook w:val="04A0" w:firstRow="1" w:lastRow="0" w:firstColumn="1" w:lastColumn="0" w:noHBand="0" w:noVBand="1"/>
      </w:tblPr>
      <w:tblGrid>
        <w:gridCol w:w="459"/>
        <w:gridCol w:w="2310"/>
        <w:gridCol w:w="7296"/>
      </w:tblGrid>
      <w:tr w:rsidR="00B13159" w:rsidRPr="00B13159" w14:paraId="756EDAD0" w14:textId="77777777" w:rsidTr="00E57DA5">
        <w:trPr>
          <w:trHeight w:val="510"/>
          <w:tblHeader/>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D9BF5" w14:textId="77777777" w:rsidR="00B13159" w:rsidRPr="00133679" w:rsidRDefault="00B13159" w:rsidP="00B13159">
            <w:pPr>
              <w:jc w:val="center"/>
              <w:rPr>
                <w:b/>
                <w:bCs/>
                <w:color w:val="000000"/>
                <w:sz w:val="28"/>
                <w:szCs w:val="28"/>
              </w:rPr>
            </w:pPr>
            <w:r w:rsidRPr="00133679">
              <w:rPr>
                <w:b/>
                <w:bCs/>
                <w:color w:val="000000"/>
                <w:sz w:val="28"/>
                <w:szCs w:val="28"/>
              </w:rPr>
              <w:t>Stt</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4EF47" w14:textId="77777777" w:rsidR="00B13159" w:rsidRPr="00133679" w:rsidRDefault="00B13159" w:rsidP="00B13159">
            <w:pPr>
              <w:jc w:val="center"/>
              <w:rPr>
                <w:b/>
                <w:bCs/>
                <w:color w:val="000000"/>
                <w:sz w:val="28"/>
                <w:szCs w:val="28"/>
              </w:rPr>
            </w:pPr>
            <w:r w:rsidRPr="00133679">
              <w:rPr>
                <w:b/>
                <w:bCs/>
                <w:color w:val="000000"/>
                <w:sz w:val="28"/>
                <w:szCs w:val="28"/>
              </w:rPr>
              <w:t>Tên hàng hóa</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C5892" w14:textId="77777777" w:rsidR="00B13159" w:rsidRPr="00133679" w:rsidRDefault="00B13159" w:rsidP="00B13159">
            <w:pPr>
              <w:jc w:val="center"/>
              <w:rPr>
                <w:b/>
                <w:bCs/>
                <w:color w:val="000000"/>
                <w:sz w:val="28"/>
                <w:szCs w:val="28"/>
              </w:rPr>
            </w:pPr>
            <w:r w:rsidRPr="00133679">
              <w:rPr>
                <w:b/>
                <w:bCs/>
                <w:color w:val="000000"/>
                <w:sz w:val="28"/>
                <w:szCs w:val="28"/>
              </w:rPr>
              <w:t>Thông số kỹ thuật và các tiêu chuẩn</w:t>
            </w:r>
          </w:p>
        </w:tc>
      </w:tr>
      <w:tr w:rsidR="007F06C6" w:rsidRPr="00E6779E" w14:paraId="2973B0F5" w14:textId="77777777" w:rsidTr="00E57DA5">
        <w:trPr>
          <w:trHeight w:val="107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CD4E7B" w14:textId="2BCD8139" w:rsidR="007F06C6" w:rsidRPr="0071248D" w:rsidRDefault="007F06C6" w:rsidP="007F06C6">
            <w:pPr>
              <w:jc w:val="center"/>
              <w:rPr>
                <w:sz w:val="28"/>
                <w:szCs w:val="28"/>
              </w:rPr>
            </w:pPr>
            <w:r w:rsidRPr="0071248D">
              <w:rPr>
                <w:sz w:val="28"/>
                <w:szCs w:val="28"/>
              </w:rPr>
              <w:t>1</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89455" w14:textId="48B6CCEB" w:rsidR="007F06C6" w:rsidRPr="007F06C6" w:rsidRDefault="007F06C6" w:rsidP="007F06C6">
            <w:pPr>
              <w:jc w:val="left"/>
              <w:rPr>
                <w:sz w:val="28"/>
                <w:szCs w:val="28"/>
              </w:rPr>
            </w:pPr>
            <w:r w:rsidRPr="007F06C6">
              <w:rPr>
                <w:sz w:val="28"/>
                <w:szCs w:val="28"/>
              </w:rPr>
              <w:t>Tang trống trước КН35</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F5DF0" w14:textId="40072286" w:rsidR="007F06C6" w:rsidRPr="007F06C6" w:rsidRDefault="007F06C6" w:rsidP="007F06C6">
            <w:pPr>
              <w:jc w:val="left"/>
              <w:rPr>
                <w:sz w:val="28"/>
                <w:szCs w:val="28"/>
              </w:rPr>
            </w:pPr>
            <w:r w:rsidRPr="007F06C6">
              <w:rPr>
                <w:sz w:val="28"/>
                <w:szCs w:val="28"/>
              </w:rPr>
              <w:t>- Sử dụng đồng bộ cùng lốp tạo thành bánh trước;</w:t>
            </w:r>
            <w:r w:rsidRPr="007F06C6">
              <w:rPr>
                <w:sz w:val="28"/>
                <w:szCs w:val="28"/>
              </w:rPr>
              <w:br/>
              <w:t>- Áp suất làm việc trong lốp: 1,2</w:t>
            </w:r>
            <w:r w:rsidRPr="007F06C6">
              <w:rPr>
                <w:sz w:val="28"/>
                <w:szCs w:val="28"/>
                <w:vertAlign w:val="superscript"/>
              </w:rPr>
              <w:t>+0,1</w:t>
            </w:r>
            <w:r w:rsidRPr="007F06C6">
              <w:rPr>
                <w:sz w:val="28"/>
                <w:szCs w:val="28"/>
              </w:rPr>
              <w:t xml:space="preserve"> Mpa </w:t>
            </w:r>
            <w:proofErr w:type="gramStart"/>
            <w:r w:rsidRPr="007F06C6">
              <w:rPr>
                <w:sz w:val="28"/>
                <w:szCs w:val="28"/>
              </w:rPr>
              <w:t>( 12</w:t>
            </w:r>
            <w:proofErr w:type="gramEnd"/>
            <w:r w:rsidRPr="007F06C6">
              <w:rPr>
                <w:sz w:val="28"/>
                <w:szCs w:val="28"/>
                <w:vertAlign w:val="superscript"/>
              </w:rPr>
              <w:t>+1,0</w:t>
            </w:r>
            <w:r w:rsidRPr="007F06C6">
              <w:rPr>
                <w:sz w:val="28"/>
                <w:szCs w:val="28"/>
              </w:rPr>
              <w:t xml:space="preserve"> kgf/cm</w:t>
            </w:r>
            <w:r w:rsidRPr="007F06C6">
              <w:rPr>
                <w:sz w:val="28"/>
                <w:szCs w:val="28"/>
                <w:vertAlign w:val="superscript"/>
              </w:rPr>
              <w:t>2</w:t>
            </w:r>
            <w:r w:rsidRPr="007F06C6">
              <w:rPr>
                <w:sz w:val="28"/>
                <w:szCs w:val="28"/>
              </w:rPr>
              <w:t xml:space="preserve">) </w:t>
            </w:r>
          </w:p>
        </w:tc>
      </w:tr>
      <w:tr w:rsidR="007F06C6" w:rsidRPr="007F06C6" w14:paraId="33F36D24"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30B3AB" w14:textId="368876C4" w:rsidR="007F06C6" w:rsidRPr="0071248D" w:rsidRDefault="007F06C6" w:rsidP="007F06C6">
            <w:pPr>
              <w:jc w:val="center"/>
              <w:rPr>
                <w:sz w:val="28"/>
                <w:szCs w:val="28"/>
                <w:lang w:val="de-DE"/>
              </w:rPr>
            </w:pPr>
            <w:r w:rsidRPr="0071248D">
              <w:rPr>
                <w:sz w:val="28"/>
                <w:szCs w:val="28"/>
              </w:rPr>
              <w:t>2</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698F47" w14:textId="5BE5FCCD" w:rsidR="007F06C6" w:rsidRPr="007F06C6" w:rsidRDefault="007F06C6" w:rsidP="007F06C6">
            <w:pPr>
              <w:jc w:val="left"/>
              <w:rPr>
                <w:sz w:val="28"/>
                <w:szCs w:val="28"/>
                <w:lang w:val="de-DE"/>
              </w:rPr>
            </w:pPr>
            <w:r w:rsidRPr="007F06C6">
              <w:rPr>
                <w:sz w:val="28"/>
                <w:szCs w:val="28"/>
              </w:rPr>
              <w:t>Tang trống trước КН35-2</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AA3657" w14:textId="42BCD55E" w:rsidR="007F06C6" w:rsidRPr="007F06C6" w:rsidRDefault="007F06C6" w:rsidP="007F06C6">
            <w:pPr>
              <w:jc w:val="left"/>
              <w:rPr>
                <w:sz w:val="28"/>
                <w:szCs w:val="28"/>
                <w:lang w:val="de-DE"/>
              </w:rPr>
            </w:pPr>
            <w:r w:rsidRPr="007F06C6">
              <w:rPr>
                <w:sz w:val="28"/>
                <w:szCs w:val="28"/>
                <w:lang w:val="de-DE"/>
              </w:rPr>
              <w:t>- Sử dụng đồng bộ cùng lốp tạo thành bánh trước;</w:t>
            </w:r>
            <w:r w:rsidRPr="007F06C6">
              <w:rPr>
                <w:sz w:val="28"/>
                <w:szCs w:val="28"/>
                <w:lang w:val="de-DE"/>
              </w:rPr>
              <w:br/>
              <w:t>- Áp suất làm việc trong lốp: 1,2</w:t>
            </w:r>
            <w:r w:rsidRPr="007F06C6">
              <w:rPr>
                <w:sz w:val="28"/>
                <w:szCs w:val="28"/>
                <w:vertAlign w:val="superscript"/>
                <w:lang w:val="de-DE"/>
              </w:rPr>
              <w:t>+0,1</w:t>
            </w:r>
            <w:r w:rsidRPr="007F06C6">
              <w:rPr>
                <w:sz w:val="28"/>
                <w:szCs w:val="28"/>
                <w:lang w:val="de-DE"/>
              </w:rPr>
              <w:t xml:space="preserve"> Mpa ( 12</w:t>
            </w:r>
            <w:r w:rsidRPr="007F06C6">
              <w:rPr>
                <w:sz w:val="28"/>
                <w:szCs w:val="28"/>
                <w:vertAlign w:val="superscript"/>
                <w:lang w:val="de-DE"/>
              </w:rPr>
              <w:t>+1,0</w:t>
            </w:r>
            <w:r w:rsidRPr="007F06C6">
              <w:rPr>
                <w:sz w:val="28"/>
                <w:szCs w:val="28"/>
                <w:lang w:val="de-DE"/>
              </w:rPr>
              <w:t xml:space="preserve"> kgf/cm</w:t>
            </w:r>
            <w:r w:rsidRPr="007F06C6">
              <w:rPr>
                <w:sz w:val="28"/>
                <w:szCs w:val="28"/>
                <w:vertAlign w:val="superscript"/>
                <w:lang w:val="de-DE"/>
              </w:rPr>
              <w:t>2</w:t>
            </w:r>
            <w:r w:rsidRPr="007F06C6">
              <w:rPr>
                <w:sz w:val="28"/>
                <w:szCs w:val="28"/>
                <w:lang w:val="de-DE"/>
              </w:rPr>
              <w:t xml:space="preserve">) </w:t>
            </w:r>
          </w:p>
        </w:tc>
      </w:tr>
      <w:tr w:rsidR="007F06C6" w:rsidRPr="007F06C6" w14:paraId="1631DDD9"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AEC723" w14:textId="5A4A4453" w:rsidR="007F06C6" w:rsidRPr="0071248D" w:rsidRDefault="007F06C6" w:rsidP="007F06C6">
            <w:pPr>
              <w:jc w:val="center"/>
              <w:rPr>
                <w:sz w:val="28"/>
                <w:szCs w:val="28"/>
                <w:lang w:val="de-DE"/>
              </w:rPr>
            </w:pPr>
            <w:r w:rsidRPr="0071248D">
              <w:rPr>
                <w:sz w:val="28"/>
                <w:szCs w:val="28"/>
              </w:rPr>
              <w:t>3</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1A4102" w14:textId="68461416" w:rsidR="007F06C6" w:rsidRPr="007F06C6" w:rsidRDefault="007F06C6" w:rsidP="007F06C6">
            <w:pPr>
              <w:jc w:val="left"/>
              <w:rPr>
                <w:sz w:val="28"/>
                <w:szCs w:val="28"/>
                <w:lang w:val="de-DE"/>
              </w:rPr>
            </w:pPr>
            <w:r w:rsidRPr="007F06C6">
              <w:rPr>
                <w:sz w:val="28"/>
                <w:szCs w:val="28"/>
              </w:rPr>
              <w:t>Tang trống chính КТ213.010</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3CEBE1" w14:textId="2B3C6B24" w:rsidR="007F06C6" w:rsidRPr="007F06C6" w:rsidRDefault="007F06C6" w:rsidP="007F06C6">
            <w:pPr>
              <w:jc w:val="left"/>
              <w:rPr>
                <w:sz w:val="28"/>
                <w:szCs w:val="28"/>
                <w:lang w:val="de-DE"/>
              </w:rPr>
            </w:pPr>
            <w:r w:rsidRPr="007F06C6">
              <w:rPr>
                <w:sz w:val="28"/>
                <w:szCs w:val="28"/>
                <w:lang w:val="de-DE"/>
              </w:rPr>
              <w:t>- Sử dụng đồng bộ cùng lốp tạo thành bánh chính;</w:t>
            </w:r>
            <w:r w:rsidRPr="007F06C6">
              <w:rPr>
                <w:sz w:val="28"/>
                <w:szCs w:val="28"/>
                <w:lang w:val="de-DE"/>
              </w:rPr>
              <w:br/>
              <w:t>- Áp suất làm việc trong lốp: 1,9</w:t>
            </w:r>
            <w:r w:rsidRPr="007F06C6">
              <w:rPr>
                <w:sz w:val="28"/>
                <w:szCs w:val="28"/>
                <w:vertAlign w:val="superscript"/>
                <w:lang w:val="de-DE"/>
              </w:rPr>
              <w:t>+0,1</w:t>
            </w:r>
            <w:r w:rsidRPr="007F06C6">
              <w:rPr>
                <w:sz w:val="28"/>
                <w:szCs w:val="28"/>
                <w:lang w:val="de-DE"/>
              </w:rPr>
              <w:t xml:space="preserve"> Mpa ( 19</w:t>
            </w:r>
            <w:r w:rsidRPr="007F06C6">
              <w:rPr>
                <w:sz w:val="28"/>
                <w:szCs w:val="28"/>
                <w:vertAlign w:val="superscript"/>
                <w:lang w:val="de-DE"/>
              </w:rPr>
              <w:t>+1,0</w:t>
            </w:r>
            <w:r w:rsidRPr="007F06C6">
              <w:rPr>
                <w:sz w:val="28"/>
                <w:szCs w:val="28"/>
                <w:lang w:val="de-DE"/>
              </w:rPr>
              <w:t xml:space="preserve"> kgf/cm</w:t>
            </w:r>
            <w:r w:rsidRPr="007F06C6">
              <w:rPr>
                <w:sz w:val="28"/>
                <w:szCs w:val="28"/>
                <w:vertAlign w:val="superscript"/>
                <w:lang w:val="de-DE"/>
              </w:rPr>
              <w:t>2</w:t>
            </w:r>
            <w:r w:rsidRPr="007F06C6">
              <w:rPr>
                <w:sz w:val="28"/>
                <w:szCs w:val="28"/>
                <w:lang w:val="de-DE"/>
              </w:rPr>
              <w:t xml:space="preserve">) </w:t>
            </w:r>
          </w:p>
        </w:tc>
      </w:tr>
      <w:tr w:rsidR="007F06C6" w:rsidRPr="007F06C6" w14:paraId="1A52F148"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188FC6" w14:textId="57A72453" w:rsidR="007F06C6" w:rsidRPr="0071248D" w:rsidRDefault="007F06C6" w:rsidP="007F06C6">
            <w:pPr>
              <w:jc w:val="center"/>
              <w:rPr>
                <w:sz w:val="28"/>
                <w:szCs w:val="28"/>
                <w:lang w:val="de-DE"/>
              </w:rPr>
            </w:pPr>
            <w:r w:rsidRPr="0071248D">
              <w:rPr>
                <w:sz w:val="28"/>
                <w:szCs w:val="28"/>
              </w:rPr>
              <w:t>4</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504C69" w14:textId="5FE9E42D" w:rsidR="007F06C6" w:rsidRPr="007F06C6" w:rsidRDefault="007F06C6" w:rsidP="007F06C6">
            <w:pPr>
              <w:jc w:val="left"/>
              <w:rPr>
                <w:sz w:val="28"/>
                <w:szCs w:val="28"/>
                <w:lang w:val="de-DE"/>
              </w:rPr>
            </w:pPr>
            <w:r w:rsidRPr="007F06C6">
              <w:rPr>
                <w:sz w:val="28"/>
                <w:szCs w:val="28"/>
              </w:rPr>
              <w:t xml:space="preserve">Săm bịt </w:t>
            </w:r>
            <w:proofErr w:type="gramStart"/>
            <w:r w:rsidRPr="007F06C6">
              <w:rPr>
                <w:sz w:val="28"/>
                <w:szCs w:val="28"/>
              </w:rPr>
              <w:t>kín  11</w:t>
            </w:r>
            <w:proofErr w:type="gramEnd"/>
            <w:r w:rsidRPr="007F06C6">
              <w:rPr>
                <w:sz w:val="28"/>
                <w:szCs w:val="28"/>
              </w:rPr>
              <w:t>.0740.4.010.000</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903BCD" w14:textId="03D90712" w:rsidR="007F06C6" w:rsidRPr="007F06C6" w:rsidRDefault="007F06C6" w:rsidP="007F06C6">
            <w:pPr>
              <w:jc w:val="left"/>
              <w:rPr>
                <w:sz w:val="28"/>
                <w:szCs w:val="28"/>
                <w:lang w:val="de-DE"/>
              </w:rPr>
            </w:pPr>
            <w:r w:rsidRPr="007F06C6">
              <w:rPr>
                <w:sz w:val="28"/>
                <w:szCs w:val="28"/>
                <w:lang w:val="de-DE"/>
              </w:rPr>
              <w:t xml:space="preserve"> - Áp suất làm việc: đến 2,5 kgf/cm2;</w:t>
            </w:r>
            <w:r w:rsidRPr="007F06C6">
              <w:rPr>
                <w:sz w:val="28"/>
                <w:szCs w:val="28"/>
                <w:lang w:val="de-DE"/>
              </w:rPr>
              <w:br/>
              <w:t>- Nhiệt độ làm việc: (-50 đến +50) °C;</w:t>
            </w:r>
          </w:p>
        </w:tc>
      </w:tr>
    </w:tbl>
    <w:p w14:paraId="67176BB6" w14:textId="28B44C8F" w:rsidR="006C64AB" w:rsidRPr="008F2D3C" w:rsidRDefault="00B13159" w:rsidP="00133679">
      <w:pPr>
        <w:tabs>
          <w:tab w:val="left" w:pos="567"/>
        </w:tabs>
        <w:spacing w:before="120" w:line="264" w:lineRule="auto"/>
        <w:jc w:val="left"/>
        <w:rPr>
          <w:sz w:val="28"/>
          <w:szCs w:val="28"/>
        </w:rPr>
      </w:pPr>
      <w:r w:rsidRPr="007F06C6">
        <w:rPr>
          <w:vanish/>
          <w:sz w:val="28"/>
          <w:szCs w:val="28"/>
          <w:lang w:val="de-DE"/>
        </w:rPr>
        <w:t xml:space="preserve"> </w:t>
      </w:r>
      <w:r w:rsidR="008C38C7" w:rsidRPr="007F06C6">
        <w:rPr>
          <w:vanish/>
          <w:sz w:val="28"/>
          <w:szCs w:val="28"/>
          <w:lang w:val="de-DE"/>
        </w:rPr>
        <w:t>Top of Form</w:t>
      </w:r>
      <w:r w:rsidR="00F86456" w:rsidRPr="007F06C6">
        <w:rPr>
          <w:sz w:val="28"/>
          <w:szCs w:val="28"/>
          <w:lang w:val="de-DE"/>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2" w:name="_Toc68320562"/>
      <w:r>
        <w:rPr>
          <w:sz w:val="28"/>
          <w:szCs w:val="28"/>
          <w:lang w:val="nl-NL"/>
        </w:rPr>
        <w:t>4</w:t>
      </w:r>
      <w:r w:rsidR="006C64AB" w:rsidRPr="00E44402">
        <w:rPr>
          <w:sz w:val="28"/>
          <w:szCs w:val="28"/>
          <w:lang w:val="nl-NL"/>
        </w:rPr>
        <w:t>.</w:t>
      </w:r>
      <w:bookmarkEnd w:id="2"/>
      <w:r w:rsidR="006C64AB" w:rsidRPr="00E44402">
        <w:rPr>
          <w:sz w:val="28"/>
          <w:szCs w:val="28"/>
          <w:lang w:val="nl-NL"/>
        </w:rPr>
        <w:t xml:space="preserve"> Kiểm tra và thử nghiệm</w:t>
      </w:r>
    </w:p>
    <w:p w14:paraId="3937FD0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Nhà thầu phải tính chi phí kiểm tra thử nghiệm trong giá chào thầu.</w:t>
      </w:r>
    </w:p>
    <w:p w14:paraId="33F1C649"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Chủ đầu tư (Bên A) tổ chức kiểm tra, nghiệm thu hàng hóa do Nhà thầu (bên B) cung cấp tại địa điểm: Nhà máy A32, Sân bay Đà Nẵng, Phường Hòa Cường, TP. Đà Nẵng.</w:t>
      </w:r>
    </w:p>
    <w:p w14:paraId="5D50BDD4"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Cách thức tiến hành kiểm tra, nghiệm thu: Bên B phải phối hợp và đáp ứng yêu cầu các cơ quan chức năng Nhà máy, Bên A tổ chức kiểm tra, nghiệm thu hàng hóa theo đúng quy định của Bộ Quốc phòng:</w:t>
      </w:r>
    </w:p>
    <w:p w14:paraId="7D8F49A6"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a) Kiểm tra tĩnh hàng hóa:</w:t>
      </w:r>
    </w:p>
    <w:p w14:paraId="7D096B2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Hàng hoá chuyển đến kho của Bên A sẽ được cơ quan chức năng của Bên A kiểm tra về số lượng, chất lượng, thông số kỹ thuật theo hợp đồng đã ký gồm có: </w:t>
      </w:r>
    </w:p>
    <w:p w14:paraId="6D5F9459"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Kiểm tra về số lượng hàng hóa; </w:t>
      </w:r>
    </w:p>
    <w:p w14:paraId="06CAFF9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Thông số kỹ thuật hàng hóa; </w:t>
      </w:r>
    </w:p>
    <w:p w14:paraId="34BAFA13"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Ký mã hiệu, hãng sản xuất, xuất xứ; </w:t>
      </w:r>
    </w:p>
    <w:p w14:paraId="04187EAD"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Hồ sơ hàng hóa nhập khẩu: </w:t>
      </w:r>
    </w:p>
    <w:p w14:paraId="3AC0692C"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Tờ khai hải quan của lô hàng;</w:t>
      </w:r>
    </w:p>
    <w:p w14:paraId="028F8AEA"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lastRenderedPageBreak/>
        <w:t>- Hóa đơn vận chuyển (Bill of lading);</w:t>
      </w:r>
    </w:p>
    <w:p w14:paraId="57D0E2E3"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Hóa đơn thương mại (Invoice);</w:t>
      </w:r>
    </w:p>
    <w:p w14:paraId="039CFAEF"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Phiếu đóng gói hàng hóa (Packing List);</w:t>
      </w:r>
    </w:p>
    <w:p w14:paraId="38534C7C"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Giấy chứng nhận xuất xứ (Certificate of Qrigin-CO);</w:t>
      </w:r>
    </w:p>
    <w:p w14:paraId="6EAA0A95"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Chứng nhận chất lượng (Certificate of Quality-CQ) hoặc chứng chỉ phù hợp (Certificate of Conformity-CC).</w:t>
      </w:r>
    </w:p>
    <w:p w14:paraId="0C64F8A8"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Phụ kiện kèm (nếu có).</w:t>
      </w:r>
    </w:p>
    <w:p w14:paraId="18A408B2"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b) Thử nghiệm, bàn giao:</w:t>
      </w:r>
    </w:p>
    <w:p w14:paraId="67EE48F6"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Thực hiện kiểm tra, vận hành thử các tính năng tham số hàng hóa trên các thiết bị kiểm tra của Bên A;</w:t>
      </w:r>
    </w:p>
    <w:p w14:paraId="3B71FD54"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Nếu hoạt động ổn định trong vòng 24 giờ sẽ lập biên bản xác nhận, ngược lại Bên B sẽ phải khắc phục sự cố nếu có lỗi và tiến hành kiểm tra lại.</w:t>
      </w:r>
    </w:p>
    <w:p w14:paraId="03FAE397" w14:textId="1F1051F0" w:rsidR="006C64AB" w:rsidRPr="00E44402" w:rsidRDefault="00B638A9" w:rsidP="00B638A9">
      <w:pPr>
        <w:tabs>
          <w:tab w:val="left" w:pos="5490"/>
        </w:tabs>
        <w:spacing w:line="264" w:lineRule="auto"/>
        <w:ind w:firstLine="567"/>
        <w:rPr>
          <w:sz w:val="28"/>
          <w:szCs w:val="28"/>
          <w:lang w:val="es-ES"/>
        </w:rPr>
      </w:pPr>
      <w:r w:rsidRPr="00B638A9">
        <w:rPr>
          <w:sz w:val="28"/>
          <w:szCs w:val="28"/>
          <w:lang w:val="pt-BR"/>
        </w:rPr>
        <w:t>- Xử lý đối với hàng hoá không đạt yêu cầu qua kiểm tra: Bên A từ chối nhận bàn giao hàng hóa không đạt yêu cầu, Bên B có trách nhiệm đổi lại cho đúng với yêu cầu chất lượng của hợp đồng.</w:t>
      </w:r>
    </w:p>
    <w:sectPr w:rsidR="006C64AB" w:rsidRPr="00E44402" w:rsidSect="00133679">
      <w:footerReference w:type="default" r:id="rId8"/>
      <w:footnotePr>
        <w:numRestart w:val="eachPage"/>
      </w:footnotePr>
      <w:pgSz w:w="11907" w:h="16839" w:code="9"/>
      <w:pgMar w:top="1134" w:right="1134" w:bottom="993"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D23C4" w14:textId="77777777" w:rsidR="00D2667E" w:rsidRDefault="00D2667E" w:rsidP="00E05AF1">
      <w:r>
        <w:separator/>
      </w:r>
    </w:p>
  </w:endnote>
  <w:endnote w:type="continuationSeparator" w:id="0">
    <w:p w14:paraId="61292E94" w14:textId="77777777" w:rsidR="00D2667E" w:rsidRDefault="00D2667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Latha">
    <w:panose1 w:val="02000400000000000000"/>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804093"/>
      <w:docPartObj>
        <w:docPartGallery w:val="Page Numbers (Bottom of Page)"/>
        <w:docPartUnique/>
      </w:docPartObj>
    </w:sdtPr>
    <w:sdtEndPr>
      <w:rPr>
        <w:noProof/>
        <w:sz w:val="24"/>
        <w:szCs w:val="24"/>
      </w:rPr>
    </w:sdtEndPr>
    <w:sdtContent>
      <w:p w14:paraId="4B907FB2" w14:textId="3B4031FE" w:rsidR="00D72BB0" w:rsidRPr="001E17F4" w:rsidRDefault="00D72B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B13159">
          <w:rPr>
            <w:noProof/>
            <w:sz w:val="24"/>
            <w:szCs w:val="24"/>
          </w:rPr>
          <w:t>1</w:t>
        </w:r>
        <w:r w:rsidRPr="001E17F4">
          <w:rPr>
            <w:noProof/>
            <w:sz w:val="24"/>
            <w:szCs w:val="24"/>
          </w:rPr>
          <w:fldChar w:fldCharType="end"/>
        </w:r>
      </w:p>
    </w:sdtContent>
  </w:sdt>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BB92E" w14:textId="77777777" w:rsidR="00D2667E" w:rsidRDefault="00D2667E" w:rsidP="00E05AF1">
      <w:r>
        <w:separator/>
      </w:r>
    </w:p>
  </w:footnote>
  <w:footnote w:type="continuationSeparator" w:id="0">
    <w:p w14:paraId="4C5A667F" w14:textId="77777777" w:rsidR="00D2667E" w:rsidRDefault="00D2667E"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113743009">
    <w:abstractNumId w:val="12"/>
  </w:num>
  <w:num w:numId="2" w16cid:durableId="1822573469">
    <w:abstractNumId w:val="16"/>
  </w:num>
  <w:num w:numId="3" w16cid:durableId="1379280349">
    <w:abstractNumId w:val="34"/>
  </w:num>
  <w:num w:numId="4" w16cid:durableId="114180460">
    <w:abstractNumId w:val="6"/>
  </w:num>
  <w:num w:numId="5" w16cid:durableId="1873683904">
    <w:abstractNumId w:val="18"/>
  </w:num>
  <w:num w:numId="6" w16cid:durableId="1500465489">
    <w:abstractNumId w:val="25"/>
  </w:num>
  <w:num w:numId="7" w16cid:durableId="1686397083">
    <w:abstractNumId w:val="27"/>
  </w:num>
  <w:num w:numId="8" w16cid:durableId="1726446037">
    <w:abstractNumId w:val="35"/>
  </w:num>
  <w:num w:numId="9" w16cid:durableId="1751274402">
    <w:abstractNumId w:val="10"/>
  </w:num>
  <w:num w:numId="10" w16cid:durableId="499275169">
    <w:abstractNumId w:val="0"/>
  </w:num>
  <w:num w:numId="11" w16cid:durableId="237568081">
    <w:abstractNumId w:val="17"/>
  </w:num>
  <w:num w:numId="12" w16cid:durableId="2054578481">
    <w:abstractNumId w:val="26"/>
  </w:num>
  <w:num w:numId="13" w16cid:durableId="308051070">
    <w:abstractNumId w:val="2"/>
  </w:num>
  <w:num w:numId="14" w16cid:durableId="17701985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698">
    <w:abstractNumId w:val="24"/>
  </w:num>
  <w:num w:numId="16" w16cid:durableId="1344936253">
    <w:abstractNumId w:val="7"/>
  </w:num>
  <w:num w:numId="17" w16cid:durableId="1842308250">
    <w:abstractNumId w:val="28"/>
  </w:num>
  <w:num w:numId="18" w16cid:durableId="1285119890">
    <w:abstractNumId w:val="32"/>
  </w:num>
  <w:num w:numId="19" w16cid:durableId="767584578">
    <w:abstractNumId w:val="9"/>
  </w:num>
  <w:num w:numId="20" w16cid:durableId="1001736001">
    <w:abstractNumId w:val="22"/>
  </w:num>
  <w:num w:numId="21" w16cid:durableId="27025096">
    <w:abstractNumId w:val="1"/>
  </w:num>
  <w:num w:numId="22" w16cid:durableId="1774091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0579400">
    <w:abstractNumId w:val="4"/>
  </w:num>
  <w:num w:numId="24" w16cid:durableId="493835929">
    <w:abstractNumId w:val="33"/>
  </w:num>
  <w:num w:numId="25" w16cid:durableId="1526362707">
    <w:abstractNumId w:val="3"/>
  </w:num>
  <w:num w:numId="26" w16cid:durableId="2014332856">
    <w:abstractNumId w:val="31"/>
  </w:num>
  <w:num w:numId="27" w16cid:durableId="580260878">
    <w:abstractNumId w:val="20"/>
  </w:num>
  <w:num w:numId="28" w16cid:durableId="1360810821">
    <w:abstractNumId w:val="29"/>
  </w:num>
  <w:num w:numId="29" w16cid:durableId="2119256523">
    <w:abstractNumId w:val="15"/>
  </w:num>
  <w:num w:numId="30" w16cid:durableId="1723865770">
    <w:abstractNumId w:val="30"/>
  </w:num>
  <w:num w:numId="31" w16cid:durableId="1039934181">
    <w:abstractNumId w:val="13"/>
  </w:num>
  <w:num w:numId="32" w16cid:durableId="104272614">
    <w:abstractNumId w:val="36"/>
  </w:num>
  <w:num w:numId="33" w16cid:durableId="1226339058">
    <w:abstractNumId w:val="5"/>
  </w:num>
  <w:num w:numId="34" w16cid:durableId="708263346">
    <w:abstractNumId w:val="23"/>
  </w:num>
  <w:num w:numId="35" w16cid:durableId="1954285219">
    <w:abstractNumId w:val="19"/>
  </w:num>
  <w:num w:numId="36" w16cid:durableId="1162047201">
    <w:abstractNumId w:val="14"/>
  </w:num>
  <w:num w:numId="37" w16cid:durableId="2121601929">
    <w:abstractNumId w:val="21"/>
  </w:num>
  <w:num w:numId="38" w16cid:durableId="92919496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2AD8"/>
    <w:rsid w:val="0000475F"/>
    <w:rsid w:val="00005DBB"/>
    <w:rsid w:val="00006A62"/>
    <w:rsid w:val="00006BCF"/>
    <w:rsid w:val="00014D4B"/>
    <w:rsid w:val="00014FA4"/>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49E3"/>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3679"/>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1CCC"/>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6D4"/>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A0157"/>
    <w:rsid w:val="003A0603"/>
    <w:rsid w:val="003A18D2"/>
    <w:rsid w:val="003A1A43"/>
    <w:rsid w:val="003A1C64"/>
    <w:rsid w:val="003A335C"/>
    <w:rsid w:val="003A36B6"/>
    <w:rsid w:val="003A3763"/>
    <w:rsid w:val="003A69FF"/>
    <w:rsid w:val="003B15A9"/>
    <w:rsid w:val="003B2135"/>
    <w:rsid w:val="003B26D8"/>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09C3"/>
    <w:rsid w:val="0048134A"/>
    <w:rsid w:val="00481C3B"/>
    <w:rsid w:val="00481E23"/>
    <w:rsid w:val="004833E7"/>
    <w:rsid w:val="00483FEE"/>
    <w:rsid w:val="0048798A"/>
    <w:rsid w:val="00490333"/>
    <w:rsid w:val="004905D7"/>
    <w:rsid w:val="00490632"/>
    <w:rsid w:val="00492148"/>
    <w:rsid w:val="00492395"/>
    <w:rsid w:val="004928C9"/>
    <w:rsid w:val="004938A3"/>
    <w:rsid w:val="00495005"/>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B7837"/>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6F6624"/>
    <w:rsid w:val="00700208"/>
    <w:rsid w:val="007005C7"/>
    <w:rsid w:val="00701666"/>
    <w:rsid w:val="007038F9"/>
    <w:rsid w:val="00703A87"/>
    <w:rsid w:val="00704685"/>
    <w:rsid w:val="00704A73"/>
    <w:rsid w:val="0070673A"/>
    <w:rsid w:val="00707213"/>
    <w:rsid w:val="00707CCB"/>
    <w:rsid w:val="00711198"/>
    <w:rsid w:val="00712010"/>
    <w:rsid w:val="00712486"/>
    <w:rsid w:val="0071248D"/>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42C0"/>
    <w:rsid w:val="007955E9"/>
    <w:rsid w:val="007A16AC"/>
    <w:rsid w:val="007A25C3"/>
    <w:rsid w:val="007A2FCF"/>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6C6"/>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8BB"/>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5A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145"/>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159"/>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4A34"/>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638A9"/>
    <w:rsid w:val="00B6419F"/>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3EB7"/>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BCF"/>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0AE8"/>
    <w:rsid w:val="00CD11B3"/>
    <w:rsid w:val="00CD1AFD"/>
    <w:rsid w:val="00CD273E"/>
    <w:rsid w:val="00CD27D7"/>
    <w:rsid w:val="00CD3378"/>
    <w:rsid w:val="00CD39BD"/>
    <w:rsid w:val="00CD3F48"/>
    <w:rsid w:val="00CD5C5E"/>
    <w:rsid w:val="00CE005D"/>
    <w:rsid w:val="00CE05A3"/>
    <w:rsid w:val="00CE2082"/>
    <w:rsid w:val="00CE234F"/>
    <w:rsid w:val="00CE4744"/>
    <w:rsid w:val="00CE4B43"/>
    <w:rsid w:val="00CE6991"/>
    <w:rsid w:val="00CF3E69"/>
    <w:rsid w:val="00CF4894"/>
    <w:rsid w:val="00CF5C9C"/>
    <w:rsid w:val="00CF667F"/>
    <w:rsid w:val="00CF670E"/>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667E"/>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4FCE"/>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86B"/>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758A"/>
    <w:rsid w:val="00E00313"/>
    <w:rsid w:val="00E010A8"/>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2739E"/>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57DA5"/>
    <w:rsid w:val="00E60664"/>
    <w:rsid w:val="00E608D3"/>
    <w:rsid w:val="00E61039"/>
    <w:rsid w:val="00E63852"/>
    <w:rsid w:val="00E6779E"/>
    <w:rsid w:val="00E67CFB"/>
    <w:rsid w:val="00E70015"/>
    <w:rsid w:val="00E71196"/>
    <w:rsid w:val="00E71C33"/>
    <w:rsid w:val="00E72C4D"/>
    <w:rsid w:val="00E73026"/>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653"/>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679"/>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477108717">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DA160-0937-4ACB-AE7E-BCCFC254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4341</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Administrator</cp:lastModifiedBy>
  <cp:revision>441</cp:revision>
  <cp:lastPrinted>2025-07-27T09:20:00Z</cp:lastPrinted>
  <dcterms:created xsi:type="dcterms:W3CDTF">2021-11-27T05:14:00Z</dcterms:created>
  <dcterms:modified xsi:type="dcterms:W3CDTF">2026-04-19T08:30:00Z</dcterms:modified>
</cp:coreProperties>
</file>