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EDA88" w14:textId="77777777" w:rsidR="00653875" w:rsidRPr="00653875" w:rsidRDefault="00653875" w:rsidP="00653875">
      <w:pPr>
        <w:spacing w:before="60" w:after="60"/>
        <w:jc w:val="center"/>
        <w:outlineLvl w:val="0"/>
        <w:rPr>
          <w:b/>
          <w:bCs/>
          <w:color w:val="0D0D0D" w:themeColor="text1" w:themeTint="F2"/>
          <w:szCs w:val="28"/>
          <w:lang w:val="nl-NL"/>
        </w:rPr>
      </w:pPr>
      <w:bookmarkStart w:id="0" w:name="_Toc104800535"/>
      <w:bookmarkStart w:id="1" w:name="_Hlk213839506"/>
      <w:r w:rsidRPr="00653875">
        <w:rPr>
          <w:b/>
          <w:bCs/>
          <w:color w:val="0D0D0D" w:themeColor="text1" w:themeTint="F2"/>
          <w:szCs w:val="28"/>
          <w:lang w:val="nl-NL"/>
        </w:rPr>
        <w:t>Chương V. YÊU CẦU VỀ KỸ THUẬT</w:t>
      </w:r>
      <w:bookmarkEnd w:id="0"/>
    </w:p>
    <w:p w14:paraId="79426C45" w14:textId="77777777" w:rsidR="00653875" w:rsidRPr="00653875" w:rsidRDefault="00653875" w:rsidP="00653875">
      <w:pPr>
        <w:spacing w:before="60" w:after="60"/>
        <w:ind w:firstLine="567"/>
        <w:rPr>
          <w:b/>
          <w:color w:val="0D0D0D" w:themeColor="text1" w:themeTint="F2"/>
          <w:szCs w:val="28"/>
          <w:lang w:val="nl-NL"/>
        </w:rPr>
      </w:pPr>
    </w:p>
    <w:p w14:paraId="04407D3E" w14:textId="77777777" w:rsidR="00653875" w:rsidRPr="00653875" w:rsidRDefault="00653875" w:rsidP="00653875">
      <w:pPr>
        <w:spacing w:before="60" w:after="60"/>
        <w:ind w:firstLine="567"/>
        <w:rPr>
          <w:b/>
          <w:color w:val="0D0D0D" w:themeColor="text1" w:themeTint="F2"/>
          <w:szCs w:val="28"/>
          <w:lang w:val="nl-NL"/>
        </w:rPr>
      </w:pPr>
      <w:r w:rsidRPr="00653875">
        <w:rPr>
          <w:b/>
          <w:color w:val="0D0D0D" w:themeColor="text1" w:themeTint="F2"/>
          <w:szCs w:val="28"/>
          <w:lang w:val="nl-NL"/>
        </w:rPr>
        <w:t>1. Giới thiệu chung về dự án/dự toán mua sắm, gói thầu:</w:t>
      </w:r>
    </w:p>
    <w:p w14:paraId="391175D6" w14:textId="77777777" w:rsidR="00653875" w:rsidRPr="00653875" w:rsidRDefault="00653875" w:rsidP="00653875">
      <w:pPr>
        <w:spacing w:before="60" w:after="60"/>
        <w:ind w:firstLine="567"/>
        <w:rPr>
          <w:bCs/>
          <w:color w:val="0D0D0D" w:themeColor="text1" w:themeTint="F2"/>
          <w:szCs w:val="28"/>
        </w:rPr>
      </w:pPr>
      <w:r w:rsidRPr="00653875">
        <w:rPr>
          <w:bCs/>
          <w:color w:val="0D0D0D" w:themeColor="text1" w:themeTint="F2"/>
          <w:szCs w:val="28"/>
          <w:lang w:val="nl-NL"/>
        </w:rPr>
        <w:t xml:space="preserve">+ Tên </w:t>
      </w:r>
      <w:r w:rsidRPr="00653875">
        <w:rPr>
          <w:color w:val="0D0D0D" w:themeColor="text1" w:themeTint="F2"/>
          <w:szCs w:val="28"/>
        </w:rPr>
        <w:t>dịch vụ công ích (DVCI): Thu gom, vận chuyển; Xử lý chất thải rắn sinh hoạt hàng ngày giai đoạn từ tháng 5/2026 - hết năm 2027 trên địa bàn phường Ninh Xá, tỉnh Bắc Ninh.</w:t>
      </w:r>
    </w:p>
    <w:p w14:paraId="6DE26310" w14:textId="77777777" w:rsidR="00653875" w:rsidRPr="00653875" w:rsidRDefault="00653875" w:rsidP="00653875">
      <w:pPr>
        <w:spacing w:before="60" w:after="60"/>
        <w:ind w:firstLine="567"/>
        <w:rPr>
          <w:bCs/>
          <w:color w:val="0D0D0D" w:themeColor="text1" w:themeTint="F2"/>
          <w:szCs w:val="28"/>
        </w:rPr>
      </w:pPr>
      <w:r w:rsidRPr="00653875">
        <w:rPr>
          <w:bCs/>
          <w:color w:val="0D0D0D" w:themeColor="text1" w:themeTint="F2"/>
          <w:szCs w:val="28"/>
        </w:rPr>
        <w:t xml:space="preserve">+ Tên </w:t>
      </w:r>
      <w:r w:rsidRPr="00653875">
        <w:rPr>
          <w:color w:val="0D0D0D" w:themeColor="text1" w:themeTint="F2"/>
          <w:szCs w:val="28"/>
        </w:rPr>
        <w:t>Gói thầu số 01: Vận chuyển CTRSH phát sinh hàng ngày</w:t>
      </w:r>
      <w:r w:rsidRPr="00653875">
        <w:rPr>
          <w:bCs/>
          <w:color w:val="0D0D0D" w:themeColor="text1" w:themeTint="F2"/>
          <w:szCs w:val="28"/>
        </w:rPr>
        <w:t>.</w:t>
      </w:r>
    </w:p>
    <w:p w14:paraId="20FF523A" w14:textId="77777777" w:rsidR="00653875" w:rsidRPr="00653875" w:rsidRDefault="00653875" w:rsidP="00653875">
      <w:pPr>
        <w:spacing w:before="60" w:after="60"/>
        <w:ind w:firstLine="567"/>
        <w:rPr>
          <w:bCs/>
          <w:color w:val="0D0D0D" w:themeColor="text1" w:themeTint="F2"/>
          <w:szCs w:val="28"/>
        </w:rPr>
      </w:pPr>
      <w:r w:rsidRPr="00653875">
        <w:rPr>
          <w:bCs/>
          <w:color w:val="0D0D0D" w:themeColor="text1" w:themeTint="F2"/>
          <w:szCs w:val="28"/>
        </w:rPr>
        <w:t xml:space="preserve">+ Tóm tắt công việc chính của gói thầu: </w:t>
      </w:r>
      <w:r w:rsidRPr="00653875">
        <w:rPr>
          <w:color w:val="0D0D0D" w:themeColor="text1" w:themeTint="F2"/>
          <w:szCs w:val="28"/>
        </w:rPr>
        <w:t>Thực hiện vận chuyển CTRSH phát sinh hàng ngày về nhà máy xử lý chất thải rắn Thuận Thành giai đoạn từ tháng 5/2026 - hết năm 2027 trên địa bàn phường Ninh Xá, tỉnh Bắc Ninh</w:t>
      </w:r>
      <w:r w:rsidRPr="00653875">
        <w:rPr>
          <w:bCs/>
          <w:color w:val="0D0D0D" w:themeColor="text1" w:themeTint="F2"/>
          <w:szCs w:val="28"/>
        </w:rPr>
        <w:t>.</w:t>
      </w:r>
    </w:p>
    <w:p w14:paraId="7E0246D2" w14:textId="77777777" w:rsidR="00653875" w:rsidRPr="00653875" w:rsidRDefault="00653875" w:rsidP="00653875">
      <w:pPr>
        <w:spacing w:before="60" w:after="60"/>
        <w:ind w:firstLine="567"/>
        <w:rPr>
          <w:bCs/>
          <w:color w:val="0D0D0D" w:themeColor="text1" w:themeTint="F2"/>
          <w:szCs w:val="28"/>
        </w:rPr>
      </w:pPr>
      <w:r w:rsidRPr="00653875">
        <w:rPr>
          <w:bCs/>
          <w:color w:val="0D0D0D" w:themeColor="text1" w:themeTint="F2"/>
          <w:szCs w:val="28"/>
        </w:rPr>
        <w:t>+ Nguồn vốn: Ngân sách phường.</w:t>
      </w:r>
    </w:p>
    <w:p w14:paraId="3863D8A1" w14:textId="77777777" w:rsidR="00653875" w:rsidRPr="00653875" w:rsidRDefault="00653875" w:rsidP="00653875">
      <w:pPr>
        <w:spacing w:before="60" w:after="60"/>
        <w:ind w:firstLine="567"/>
        <w:rPr>
          <w:bCs/>
          <w:color w:val="0D0D0D" w:themeColor="text1" w:themeTint="F2"/>
          <w:szCs w:val="28"/>
        </w:rPr>
      </w:pPr>
      <w:r w:rsidRPr="00653875">
        <w:rPr>
          <w:bCs/>
          <w:color w:val="0D0D0D" w:themeColor="text1" w:themeTint="F2"/>
          <w:szCs w:val="28"/>
        </w:rPr>
        <w:t xml:space="preserve">+ Hình thức lựa chọn nhà thầu: </w:t>
      </w:r>
      <w:r w:rsidRPr="00653875">
        <w:rPr>
          <w:color w:val="0D0D0D" w:themeColor="text1" w:themeTint="F2"/>
          <w:szCs w:val="28"/>
        </w:rPr>
        <w:t>Chào hàng cạnh tranh thông thường, qua mạng</w:t>
      </w:r>
      <w:r w:rsidRPr="00653875">
        <w:rPr>
          <w:bCs/>
          <w:color w:val="0D0D0D" w:themeColor="text1" w:themeTint="F2"/>
          <w:szCs w:val="28"/>
        </w:rPr>
        <w:t>.</w:t>
      </w:r>
    </w:p>
    <w:p w14:paraId="697A7985" w14:textId="77777777" w:rsidR="00653875" w:rsidRPr="00653875" w:rsidRDefault="00653875" w:rsidP="00653875">
      <w:pPr>
        <w:spacing w:before="60" w:after="60"/>
        <w:ind w:firstLine="567"/>
        <w:rPr>
          <w:bCs/>
          <w:color w:val="0D0D0D" w:themeColor="text1" w:themeTint="F2"/>
          <w:szCs w:val="28"/>
        </w:rPr>
      </w:pPr>
      <w:r w:rsidRPr="00653875">
        <w:rPr>
          <w:bCs/>
          <w:color w:val="0D0D0D" w:themeColor="text1" w:themeTint="F2"/>
          <w:szCs w:val="28"/>
        </w:rPr>
        <w:t>+ Phương thức lựa chọn nhà thầu: Một giai đoạn, một túi hồ sơ.</w:t>
      </w:r>
    </w:p>
    <w:p w14:paraId="1A94C5C6" w14:textId="77777777" w:rsidR="00653875" w:rsidRPr="00653875" w:rsidRDefault="00653875" w:rsidP="00653875">
      <w:pPr>
        <w:spacing w:before="60" w:after="60"/>
        <w:ind w:firstLine="567"/>
        <w:rPr>
          <w:bCs/>
          <w:color w:val="0D0D0D" w:themeColor="text1" w:themeTint="F2"/>
          <w:szCs w:val="28"/>
        </w:rPr>
      </w:pPr>
      <w:r w:rsidRPr="00653875">
        <w:rPr>
          <w:bCs/>
          <w:color w:val="0D0D0D" w:themeColor="text1" w:themeTint="F2"/>
          <w:szCs w:val="28"/>
        </w:rPr>
        <w:t>+ Thời gian tổ chức lựa chọn nhà thầu: 20 ngày.</w:t>
      </w:r>
    </w:p>
    <w:p w14:paraId="58740A54" w14:textId="77777777" w:rsidR="00653875" w:rsidRPr="00653875" w:rsidRDefault="00653875" w:rsidP="00653875">
      <w:pPr>
        <w:spacing w:before="60" w:after="60"/>
        <w:ind w:firstLine="567"/>
        <w:rPr>
          <w:bCs/>
          <w:color w:val="0D0D0D" w:themeColor="text1" w:themeTint="F2"/>
          <w:szCs w:val="28"/>
        </w:rPr>
      </w:pPr>
      <w:r w:rsidRPr="00653875">
        <w:rPr>
          <w:bCs/>
          <w:color w:val="0D0D0D" w:themeColor="text1" w:themeTint="F2"/>
          <w:szCs w:val="28"/>
        </w:rPr>
        <w:t>+ Thời gian bắt đầu tổ chức lựa chọn nhà thầu: Tháng 04/2026</w:t>
      </w:r>
    </w:p>
    <w:p w14:paraId="76BD2AB4" w14:textId="77777777" w:rsidR="00653875" w:rsidRPr="00653875" w:rsidRDefault="00653875" w:rsidP="00653875">
      <w:pPr>
        <w:spacing w:before="60" w:after="60"/>
        <w:ind w:firstLine="567"/>
        <w:rPr>
          <w:bCs/>
          <w:color w:val="0D0D0D" w:themeColor="text1" w:themeTint="F2"/>
          <w:szCs w:val="28"/>
        </w:rPr>
      </w:pPr>
      <w:r w:rsidRPr="00653875">
        <w:rPr>
          <w:bCs/>
          <w:color w:val="0D0D0D" w:themeColor="text1" w:themeTint="F2"/>
          <w:szCs w:val="28"/>
        </w:rPr>
        <w:t>+ Loại hợp đồng: Đơn giá điều chỉnh.</w:t>
      </w:r>
    </w:p>
    <w:p w14:paraId="521C34B3" w14:textId="77777777" w:rsidR="00653875" w:rsidRPr="00653875" w:rsidRDefault="00653875" w:rsidP="00653875">
      <w:pPr>
        <w:spacing w:before="60" w:after="60"/>
        <w:ind w:firstLine="567"/>
        <w:rPr>
          <w:bCs/>
          <w:color w:val="0D0D0D" w:themeColor="text1" w:themeTint="F2"/>
          <w:szCs w:val="28"/>
        </w:rPr>
      </w:pPr>
      <w:r w:rsidRPr="00653875">
        <w:rPr>
          <w:bCs/>
          <w:color w:val="0D0D0D" w:themeColor="text1" w:themeTint="F2"/>
          <w:szCs w:val="28"/>
        </w:rPr>
        <w:t>+ Thời gian thực hiện gói thầu: 20 tháng.</w:t>
      </w:r>
    </w:p>
    <w:p w14:paraId="1F1E93DE" w14:textId="77777777" w:rsidR="00653875" w:rsidRPr="00653875" w:rsidRDefault="00653875" w:rsidP="00653875">
      <w:pPr>
        <w:spacing w:before="60" w:after="60"/>
        <w:ind w:firstLine="567"/>
        <w:rPr>
          <w:bCs/>
          <w:color w:val="0D0D0D" w:themeColor="text1" w:themeTint="F2"/>
          <w:szCs w:val="28"/>
          <w:lang w:val="nl-NL"/>
        </w:rPr>
      </w:pPr>
      <w:r w:rsidRPr="00653875">
        <w:rPr>
          <w:bCs/>
          <w:color w:val="0D0D0D" w:themeColor="text1" w:themeTint="F2"/>
          <w:szCs w:val="28"/>
        </w:rPr>
        <w:t>+ Tùy chọn mua thêm: áp dụng.</w:t>
      </w:r>
    </w:p>
    <w:p w14:paraId="731B6125" w14:textId="77777777" w:rsidR="00653875" w:rsidRPr="00653875" w:rsidRDefault="00653875" w:rsidP="00653875">
      <w:pPr>
        <w:spacing w:before="60" w:after="60"/>
        <w:ind w:firstLine="567"/>
        <w:rPr>
          <w:b/>
          <w:color w:val="0D0D0D" w:themeColor="text1" w:themeTint="F2"/>
          <w:szCs w:val="28"/>
          <w:lang w:val="nl-NL"/>
        </w:rPr>
      </w:pPr>
      <w:r w:rsidRPr="00653875">
        <w:rPr>
          <w:b/>
          <w:color w:val="0D0D0D" w:themeColor="text1" w:themeTint="F2"/>
          <w:szCs w:val="28"/>
          <w:lang w:val="nl-NL"/>
        </w:rPr>
        <w:t>2. Mục tiêu công việc:</w:t>
      </w:r>
    </w:p>
    <w:p w14:paraId="7C6ABCCD" w14:textId="77777777" w:rsidR="00653875" w:rsidRPr="00653875" w:rsidRDefault="00653875" w:rsidP="00653875">
      <w:pPr>
        <w:spacing w:before="60" w:after="60"/>
        <w:ind w:firstLine="567"/>
        <w:rPr>
          <w:b/>
          <w:color w:val="0D0D0D" w:themeColor="text1" w:themeTint="F2"/>
          <w:szCs w:val="28"/>
          <w:lang w:val="nl-NL"/>
        </w:rPr>
      </w:pPr>
      <w:r w:rsidRPr="00653875">
        <w:rPr>
          <w:color w:val="0D0D0D" w:themeColor="text1" w:themeTint="F2"/>
          <w:szCs w:val="28"/>
        </w:rPr>
        <w:t>Thực hiện vận chuyển CTRSH phát sinh hàng ngày về nhà máy xử lý chất thải rắn Thuận Thành giai đoạn từ tháng 5/2026 - hết năm 2027 trên địa bàn phường Ninh Xá, tỉnh Bắc Ninh</w:t>
      </w:r>
      <w:r w:rsidRPr="00653875">
        <w:rPr>
          <w:bCs/>
          <w:color w:val="0D0D0D" w:themeColor="text1" w:themeTint="F2"/>
          <w:szCs w:val="28"/>
        </w:rPr>
        <w:t>.</w:t>
      </w:r>
    </w:p>
    <w:p w14:paraId="25DA0820" w14:textId="77777777" w:rsidR="00653875" w:rsidRPr="00653875" w:rsidRDefault="00653875" w:rsidP="00653875">
      <w:pPr>
        <w:spacing w:before="60" w:after="60"/>
        <w:ind w:firstLine="567"/>
        <w:rPr>
          <w:b/>
          <w:color w:val="0D0D0D" w:themeColor="text1" w:themeTint="F2"/>
          <w:szCs w:val="28"/>
          <w:lang w:val="nl-NL"/>
        </w:rPr>
      </w:pPr>
      <w:r w:rsidRPr="00653875">
        <w:rPr>
          <w:b/>
          <w:color w:val="0D0D0D" w:themeColor="text1" w:themeTint="F2"/>
          <w:szCs w:val="28"/>
          <w:lang w:val="nl-NL"/>
        </w:rPr>
        <w:t>3. Yêu cầu kỹ thuật của gói thầu:</w:t>
      </w:r>
    </w:p>
    <w:p w14:paraId="38766CA5" w14:textId="77777777" w:rsidR="00653875" w:rsidRPr="00653875" w:rsidRDefault="00653875" w:rsidP="00653875">
      <w:pPr>
        <w:spacing w:before="60" w:after="60"/>
        <w:ind w:firstLine="567"/>
        <w:rPr>
          <w:b/>
          <w:color w:val="0D0D0D" w:themeColor="text1" w:themeTint="F2"/>
          <w:szCs w:val="28"/>
          <w:lang w:val="nl-NL"/>
        </w:rPr>
      </w:pPr>
      <w:r w:rsidRPr="00653875">
        <w:rPr>
          <w:b/>
          <w:color w:val="0D0D0D" w:themeColor="text1" w:themeTint="F2"/>
          <w:szCs w:val="28"/>
          <w:lang w:val="nl-NL"/>
        </w:rPr>
        <w:t>3.1 Yêu cầu về thiết bị và nhân sự chủ chốt và yêu cầu về công việc.</w:t>
      </w:r>
    </w:p>
    <w:p w14:paraId="3232D88C" w14:textId="77777777" w:rsidR="00653875" w:rsidRPr="00653875" w:rsidRDefault="00653875" w:rsidP="00653875">
      <w:pPr>
        <w:widowControl w:val="0"/>
        <w:tabs>
          <w:tab w:val="right" w:pos="7254"/>
        </w:tabs>
        <w:spacing w:before="120" w:after="120"/>
        <w:jc w:val="center"/>
        <w:rPr>
          <w:color w:val="0D0D0D" w:themeColor="text1" w:themeTint="F2"/>
          <w:szCs w:val="28"/>
          <w:lang w:val="pl-PL"/>
        </w:rPr>
      </w:pPr>
      <w:r w:rsidRPr="00653875">
        <w:rPr>
          <w:b/>
          <w:color w:val="0D0D0D" w:themeColor="text1" w:themeTint="F2"/>
          <w:szCs w:val="28"/>
          <w:lang w:val="pl-PL"/>
        </w:rPr>
        <w:t>Yêu cầu về thiết bị chủ yếu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
        <w:gridCol w:w="6481"/>
        <w:gridCol w:w="2120"/>
      </w:tblGrid>
      <w:tr w:rsidR="00653875" w:rsidRPr="00653875" w14:paraId="31EBD727" w14:textId="77777777" w:rsidTr="00126CDF">
        <w:trPr>
          <w:trHeight w:val="567"/>
        </w:trPr>
        <w:tc>
          <w:tcPr>
            <w:tcW w:w="399" w:type="pct"/>
            <w:shd w:val="clear" w:color="auto" w:fill="E2EFD9"/>
            <w:vAlign w:val="center"/>
          </w:tcPr>
          <w:p w14:paraId="63AA4E32" w14:textId="77777777" w:rsidR="00653875" w:rsidRPr="00653875" w:rsidRDefault="00653875" w:rsidP="00126CDF">
            <w:pPr>
              <w:widowControl w:val="0"/>
              <w:spacing w:before="120" w:after="120"/>
              <w:jc w:val="center"/>
              <w:rPr>
                <w:b/>
                <w:bCs/>
                <w:color w:val="0D0D0D" w:themeColor="text1" w:themeTint="F2"/>
                <w:szCs w:val="28"/>
              </w:rPr>
            </w:pPr>
            <w:r w:rsidRPr="00653875">
              <w:rPr>
                <w:b/>
                <w:bCs/>
                <w:color w:val="0D0D0D" w:themeColor="text1" w:themeTint="F2"/>
                <w:szCs w:val="28"/>
              </w:rPr>
              <w:t>STT</w:t>
            </w:r>
          </w:p>
        </w:tc>
        <w:tc>
          <w:tcPr>
            <w:tcW w:w="3467" w:type="pct"/>
            <w:shd w:val="clear" w:color="auto" w:fill="E2EFD9"/>
            <w:vAlign w:val="center"/>
          </w:tcPr>
          <w:p w14:paraId="1786BE1E" w14:textId="77777777" w:rsidR="00653875" w:rsidRPr="00653875" w:rsidRDefault="00653875" w:rsidP="00126CDF">
            <w:pPr>
              <w:widowControl w:val="0"/>
              <w:spacing w:before="120" w:after="120"/>
              <w:jc w:val="center"/>
              <w:rPr>
                <w:b/>
                <w:bCs/>
                <w:color w:val="0D0D0D" w:themeColor="text1" w:themeTint="F2"/>
                <w:szCs w:val="28"/>
                <w:vertAlign w:val="superscript"/>
              </w:rPr>
            </w:pPr>
            <w:r w:rsidRPr="00653875">
              <w:rPr>
                <w:b/>
                <w:bCs/>
                <w:color w:val="0D0D0D" w:themeColor="text1" w:themeTint="F2"/>
                <w:szCs w:val="28"/>
              </w:rPr>
              <w:t>Loại thiết bị và đặc điểm thiết bị</w:t>
            </w:r>
          </w:p>
        </w:tc>
        <w:tc>
          <w:tcPr>
            <w:tcW w:w="1134" w:type="pct"/>
            <w:shd w:val="clear" w:color="auto" w:fill="E2EFD9"/>
            <w:vAlign w:val="center"/>
          </w:tcPr>
          <w:p w14:paraId="2738323B" w14:textId="77777777" w:rsidR="00653875" w:rsidRPr="00653875" w:rsidRDefault="00653875" w:rsidP="00126CDF">
            <w:pPr>
              <w:widowControl w:val="0"/>
              <w:spacing w:before="120" w:after="120"/>
              <w:jc w:val="center"/>
              <w:rPr>
                <w:b/>
                <w:bCs/>
                <w:color w:val="0D0D0D" w:themeColor="text1" w:themeTint="F2"/>
                <w:szCs w:val="28"/>
              </w:rPr>
            </w:pPr>
            <w:r w:rsidRPr="00653875">
              <w:rPr>
                <w:b/>
                <w:bCs/>
                <w:color w:val="0D0D0D" w:themeColor="text1" w:themeTint="F2"/>
                <w:szCs w:val="28"/>
              </w:rPr>
              <w:t>Số lượng tối thiểu cần có</w:t>
            </w:r>
          </w:p>
        </w:tc>
      </w:tr>
      <w:tr w:rsidR="00653875" w:rsidRPr="00653875" w14:paraId="764D37A0" w14:textId="77777777" w:rsidTr="00126CDF">
        <w:trPr>
          <w:trHeight w:val="515"/>
        </w:trPr>
        <w:tc>
          <w:tcPr>
            <w:tcW w:w="399" w:type="pct"/>
            <w:vAlign w:val="center"/>
          </w:tcPr>
          <w:p w14:paraId="3FA9C537" w14:textId="77777777" w:rsidR="00653875" w:rsidRPr="00653875" w:rsidRDefault="00653875" w:rsidP="00126CDF">
            <w:pPr>
              <w:widowControl w:val="0"/>
              <w:spacing w:before="120" w:after="120"/>
              <w:jc w:val="center"/>
              <w:rPr>
                <w:color w:val="0D0D0D" w:themeColor="text1" w:themeTint="F2"/>
                <w:szCs w:val="28"/>
              </w:rPr>
            </w:pPr>
            <w:r w:rsidRPr="00653875">
              <w:rPr>
                <w:color w:val="0D0D0D" w:themeColor="text1" w:themeTint="F2"/>
                <w:szCs w:val="28"/>
              </w:rPr>
              <w:t>1</w:t>
            </w:r>
          </w:p>
        </w:tc>
        <w:tc>
          <w:tcPr>
            <w:tcW w:w="3467" w:type="pct"/>
          </w:tcPr>
          <w:p w14:paraId="6EFFA4D9" w14:textId="77777777" w:rsidR="00653875" w:rsidRPr="00653875" w:rsidRDefault="00653875" w:rsidP="00126CDF">
            <w:pPr>
              <w:widowControl w:val="0"/>
              <w:spacing w:before="120" w:after="120"/>
              <w:outlineLvl w:val="0"/>
              <w:rPr>
                <w:rFonts w:eastAsia="Calibri"/>
                <w:bCs/>
                <w:iCs/>
                <w:color w:val="0D0D0D" w:themeColor="text1" w:themeTint="F2"/>
                <w:szCs w:val="28"/>
                <w:lang w:val="pl-PL"/>
              </w:rPr>
            </w:pPr>
            <w:r w:rsidRPr="00653875">
              <w:rPr>
                <w:rFonts w:eastAsia="Calibri"/>
                <w:bCs/>
                <w:iCs/>
                <w:color w:val="0D0D0D" w:themeColor="text1" w:themeTint="F2"/>
                <w:szCs w:val="28"/>
                <w:lang w:val="pl-PL"/>
              </w:rPr>
              <w:t>Xe ép rác 7T (Vận chuyển) (Có tài liệu chứng minh sở hữu hoặc đi thuê và đăng kiểm còn hiệu lực và các giấy tờ yêu cầu chuyên ngành quy định)</w:t>
            </w:r>
          </w:p>
        </w:tc>
        <w:tc>
          <w:tcPr>
            <w:tcW w:w="1134" w:type="pct"/>
            <w:vAlign w:val="center"/>
          </w:tcPr>
          <w:p w14:paraId="6063F8D0" w14:textId="77777777" w:rsidR="00653875" w:rsidRPr="00653875" w:rsidRDefault="00653875" w:rsidP="00126CDF">
            <w:pPr>
              <w:widowControl w:val="0"/>
              <w:spacing w:before="120" w:after="120"/>
              <w:jc w:val="center"/>
              <w:outlineLvl w:val="0"/>
              <w:rPr>
                <w:rFonts w:eastAsia="Calibri"/>
                <w:bCs/>
                <w:iCs/>
                <w:color w:val="0D0D0D" w:themeColor="text1" w:themeTint="F2"/>
                <w:szCs w:val="28"/>
                <w:lang w:val="pl-PL"/>
              </w:rPr>
            </w:pPr>
            <w:r w:rsidRPr="00653875">
              <w:rPr>
                <w:rFonts w:eastAsia="Calibri"/>
                <w:bCs/>
                <w:iCs/>
                <w:color w:val="0D0D0D" w:themeColor="text1" w:themeTint="F2"/>
                <w:szCs w:val="28"/>
                <w:lang w:val="pl-PL"/>
              </w:rPr>
              <w:t>1</w:t>
            </w:r>
          </w:p>
        </w:tc>
      </w:tr>
      <w:tr w:rsidR="00653875" w:rsidRPr="00653875" w14:paraId="546433EF" w14:textId="77777777" w:rsidTr="00126CDF">
        <w:trPr>
          <w:trHeight w:val="515"/>
        </w:trPr>
        <w:tc>
          <w:tcPr>
            <w:tcW w:w="399" w:type="pct"/>
            <w:vAlign w:val="center"/>
          </w:tcPr>
          <w:p w14:paraId="0B5BDCD4" w14:textId="77777777" w:rsidR="00653875" w:rsidRPr="00653875" w:rsidRDefault="00653875" w:rsidP="00126CDF">
            <w:pPr>
              <w:widowControl w:val="0"/>
              <w:spacing w:before="120" w:after="120"/>
              <w:jc w:val="center"/>
              <w:rPr>
                <w:color w:val="0D0D0D" w:themeColor="text1" w:themeTint="F2"/>
                <w:szCs w:val="28"/>
              </w:rPr>
            </w:pPr>
            <w:r w:rsidRPr="00653875">
              <w:rPr>
                <w:color w:val="0D0D0D" w:themeColor="text1" w:themeTint="F2"/>
                <w:szCs w:val="28"/>
              </w:rPr>
              <w:t>2</w:t>
            </w:r>
          </w:p>
        </w:tc>
        <w:tc>
          <w:tcPr>
            <w:tcW w:w="3467" w:type="pct"/>
          </w:tcPr>
          <w:p w14:paraId="5E33737A" w14:textId="77777777" w:rsidR="00653875" w:rsidRPr="00653875" w:rsidRDefault="00653875" w:rsidP="00126CDF">
            <w:pPr>
              <w:widowControl w:val="0"/>
              <w:spacing w:before="120" w:after="120"/>
              <w:outlineLvl w:val="0"/>
              <w:rPr>
                <w:rFonts w:eastAsia="Calibri"/>
                <w:bCs/>
                <w:iCs/>
                <w:color w:val="0D0D0D" w:themeColor="text1" w:themeTint="F2"/>
                <w:szCs w:val="28"/>
                <w:lang w:val="pl-PL"/>
              </w:rPr>
            </w:pPr>
            <w:r w:rsidRPr="00653875">
              <w:rPr>
                <w:rFonts w:eastAsia="Calibri"/>
                <w:bCs/>
                <w:iCs/>
                <w:color w:val="0D0D0D" w:themeColor="text1" w:themeTint="F2"/>
                <w:szCs w:val="28"/>
                <w:lang w:val="pl-PL"/>
              </w:rPr>
              <w:t xml:space="preserve">Xe ép rác 10T (Có tài liệu chứng minh sở hữu hoặc đi thuê và đăng kiểm còn hiệu lực và các giấy tờ yêu cầu </w:t>
            </w:r>
            <w:r w:rsidRPr="00653875">
              <w:rPr>
                <w:rFonts w:eastAsia="Calibri"/>
                <w:bCs/>
                <w:iCs/>
                <w:color w:val="0D0D0D" w:themeColor="text1" w:themeTint="F2"/>
                <w:szCs w:val="28"/>
                <w:lang w:val="pl-PL"/>
              </w:rPr>
              <w:lastRenderedPageBreak/>
              <w:t>chuyên ngành quy định)</w:t>
            </w:r>
          </w:p>
        </w:tc>
        <w:tc>
          <w:tcPr>
            <w:tcW w:w="1134" w:type="pct"/>
            <w:vAlign w:val="center"/>
          </w:tcPr>
          <w:p w14:paraId="76E1ED94" w14:textId="77777777" w:rsidR="00653875" w:rsidRPr="00653875" w:rsidRDefault="00653875" w:rsidP="00126CDF">
            <w:pPr>
              <w:widowControl w:val="0"/>
              <w:spacing w:before="120" w:after="120"/>
              <w:jc w:val="center"/>
              <w:outlineLvl w:val="0"/>
              <w:rPr>
                <w:rFonts w:eastAsia="Calibri"/>
                <w:bCs/>
                <w:iCs/>
                <w:color w:val="0D0D0D" w:themeColor="text1" w:themeTint="F2"/>
                <w:szCs w:val="28"/>
                <w:lang w:val="pl-PL"/>
              </w:rPr>
            </w:pPr>
            <w:r w:rsidRPr="00653875">
              <w:rPr>
                <w:rFonts w:eastAsia="Calibri"/>
                <w:bCs/>
                <w:iCs/>
                <w:color w:val="0D0D0D" w:themeColor="text1" w:themeTint="F2"/>
                <w:szCs w:val="28"/>
                <w:lang w:val="pl-PL"/>
              </w:rPr>
              <w:lastRenderedPageBreak/>
              <w:t>1</w:t>
            </w:r>
          </w:p>
        </w:tc>
      </w:tr>
    </w:tbl>
    <w:p w14:paraId="1A8B34D6" w14:textId="37E098E9" w:rsidR="00653875" w:rsidRPr="00653875" w:rsidRDefault="00653875" w:rsidP="00653875">
      <w:pPr>
        <w:spacing w:before="60" w:after="60"/>
        <w:ind w:firstLine="567"/>
        <w:rPr>
          <w:b/>
          <w:color w:val="0D0D0D" w:themeColor="text1" w:themeTint="F2"/>
          <w:szCs w:val="28"/>
          <w:lang w:val="nl-NL"/>
        </w:rPr>
      </w:pPr>
      <w:r w:rsidRPr="00653875">
        <w:rPr>
          <w:b/>
          <w:color w:val="0D0D0D" w:themeColor="text1" w:themeTint="F2"/>
          <w:szCs w:val="28"/>
          <w:lang w:val="nl-NL"/>
        </w:rPr>
        <w:t xml:space="preserve">                                </w:t>
      </w:r>
    </w:p>
    <w:p w14:paraId="6976A7A5" w14:textId="77777777" w:rsidR="00653875" w:rsidRPr="00653875" w:rsidRDefault="00653875" w:rsidP="00653875">
      <w:pPr>
        <w:spacing w:before="60" w:after="60"/>
        <w:ind w:firstLine="567"/>
        <w:jc w:val="center"/>
        <w:rPr>
          <w:b/>
          <w:color w:val="0D0D0D" w:themeColor="text1" w:themeTint="F2"/>
          <w:szCs w:val="28"/>
          <w:lang w:val="nl-NL"/>
        </w:rPr>
      </w:pPr>
      <w:r w:rsidRPr="00653875">
        <w:rPr>
          <w:b/>
          <w:color w:val="0D0D0D" w:themeColor="text1" w:themeTint="F2"/>
          <w:szCs w:val="28"/>
          <w:lang w:val="nl-NL"/>
        </w:rPr>
        <w:t>Yêu cầu về nhân sự chủ chốt</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1"/>
        <w:gridCol w:w="2799"/>
        <w:gridCol w:w="1107"/>
        <w:gridCol w:w="1662"/>
        <w:gridCol w:w="3151"/>
      </w:tblGrid>
      <w:tr w:rsidR="00653875" w:rsidRPr="00653875" w14:paraId="25ED87C0" w14:textId="77777777" w:rsidTr="00126CDF">
        <w:trPr>
          <w:trHeight w:val="567"/>
        </w:trPr>
        <w:tc>
          <w:tcPr>
            <w:tcW w:w="337" w:type="pct"/>
            <w:shd w:val="clear" w:color="auto" w:fill="E2EFD9"/>
            <w:vAlign w:val="center"/>
          </w:tcPr>
          <w:p w14:paraId="080A54BD" w14:textId="77777777" w:rsidR="00653875" w:rsidRPr="00653875" w:rsidRDefault="00653875" w:rsidP="00126CDF">
            <w:pPr>
              <w:widowControl w:val="0"/>
              <w:spacing w:before="120" w:after="120"/>
              <w:jc w:val="center"/>
              <w:rPr>
                <w:b/>
                <w:bCs/>
                <w:color w:val="0D0D0D" w:themeColor="text1" w:themeTint="F2"/>
                <w:szCs w:val="28"/>
              </w:rPr>
            </w:pPr>
            <w:r w:rsidRPr="00653875">
              <w:rPr>
                <w:b/>
                <w:bCs/>
                <w:color w:val="0D0D0D" w:themeColor="text1" w:themeTint="F2"/>
                <w:szCs w:val="28"/>
              </w:rPr>
              <w:t>STT</w:t>
            </w:r>
          </w:p>
        </w:tc>
        <w:tc>
          <w:tcPr>
            <w:tcW w:w="1497" w:type="pct"/>
            <w:shd w:val="clear" w:color="auto" w:fill="E2EFD9"/>
            <w:vAlign w:val="center"/>
          </w:tcPr>
          <w:p w14:paraId="0F618A70" w14:textId="77777777" w:rsidR="00653875" w:rsidRPr="00653875" w:rsidRDefault="00653875" w:rsidP="00126CDF">
            <w:pPr>
              <w:widowControl w:val="0"/>
              <w:spacing w:before="120" w:after="120"/>
              <w:jc w:val="center"/>
              <w:rPr>
                <w:b/>
                <w:bCs/>
                <w:color w:val="0D0D0D" w:themeColor="text1" w:themeTint="F2"/>
                <w:szCs w:val="28"/>
                <w:vertAlign w:val="superscript"/>
              </w:rPr>
            </w:pPr>
            <w:r w:rsidRPr="00653875">
              <w:rPr>
                <w:b/>
                <w:bCs/>
                <w:color w:val="0D0D0D" w:themeColor="text1" w:themeTint="F2"/>
                <w:szCs w:val="28"/>
              </w:rPr>
              <w:t>Vị trí công việc</w:t>
            </w:r>
          </w:p>
        </w:tc>
        <w:tc>
          <w:tcPr>
            <w:tcW w:w="592" w:type="pct"/>
            <w:shd w:val="clear" w:color="auto" w:fill="E2EFD9"/>
            <w:vAlign w:val="center"/>
          </w:tcPr>
          <w:p w14:paraId="2C08B1DF" w14:textId="77777777" w:rsidR="00653875" w:rsidRPr="00653875" w:rsidRDefault="00653875" w:rsidP="00126CDF">
            <w:pPr>
              <w:widowControl w:val="0"/>
              <w:spacing w:before="120" w:after="120"/>
              <w:jc w:val="center"/>
              <w:rPr>
                <w:b/>
                <w:bCs/>
                <w:color w:val="0D0D0D" w:themeColor="text1" w:themeTint="F2"/>
                <w:szCs w:val="28"/>
              </w:rPr>
            </w:pPr>
            <w:r w:rsidRPr="00653875">
              <w:rPr>
                <w:b/>
                <w:bCs/>
                <w:color w:val="0D0D0D" w:themeColor="text1" w:themeTint="F2"/>
                <w:szCs w:val="28"/>
              </w:rPr>
              <w:t xml:space="preserve">Số lượng </w:t>
            </w:r>
          </w:p>
        </w:tc>
        <w:tc>
          <w:tcPr>
            <w:tcW w:w="889" w:type="pct"/>
            <w:shd w:val="clear" w:color="auto" w:fill="E2EFD9"/>
          </w:tcPr>
          <w:p w14:paraId="649C80EA" w14:textId="77777777" w:rsidR="00653875" w:rsidRPr="00653875" w:rsidRDefault="00653875" w:rsidP="00126CDF">
            <w:pPr>
              <w:widowControl w:val="0"/>
              <w:spacing w:before="120" w:after="120"/>
              <w:jc w:val="center"/>
              <w:rPr>
                <w:b/>
                <w:bCs/>
                <w:color w:val="0D0D0D" w:themeColor="text1" w:themeTint="F2"/>
                <w:szCs w:val="28"/>
              </w:rPr>
            </w:pPr>
            <w:r w:rsidRPr="00653875">
              <w:rPr>
                <w:b/>
                <w:bCs/>
                <w:color w:val="0D0D0D" w:themeColor="text1" w:themeTint="F2"/>
                <w:szCs w:val="28"/>
              </w:rPr>
              <w:t>Kinh nghiệm trong các công việc tương tự</w:t>
            </w:r>
          </w:p>
        </w:tc>
        <w:tc>
          <w:tcPr>
            <w:tcW w:w="1685" w:type="pct"/>
            <w:shd w:val="clear" w:color="auto" w:fill="E2EFD9"/>
          </w:tcPr>
          <w:p w14:paraId="630A8718" w14:textId="77777777" w:rsidR="00653875" w:rsidRPr="00653875" w:rsidRDefault="00653875" w:rsidP="00126CDF">
            <w:pPr>
              <w:widowControl w:val="0"/>
              <w:spacing w:before="120" w:after="120"/>
              <w:jc w:val="center"/>
              <w:rPr>
                <w:b/>
                <w:bCs/>
                <w:color w:val="0D0D0D" w:themeColor="text1" w:themeTint="F2"/>
                <w:szCs w:val="28"/>
              </w:rPr>
            </w:pPr>
            <w:r w:rsidRPr="00653875">
              <w:rPr>
                <w:b/>
                <w:bCs/>
                <w:color w:val="0D0D0D" w:themeColor="text1" w:themeTint="F2"/>
                <w:szCs w:val="28"/>
              </w:rPr>
              <w:t>Chứng chỉ và trình độ chuyên môn</w:t>
            </w:r>
          </w:p>
        </w:tc>
      </w:tr>
      <w:tr w:rsidR="00653875" w:rsidRPr="00653875" w14:paraId="4FDE8139" w14:textId="77777777" w:rsidTr="00126CDF">
        <w:trPr>
          <w:trHeight w:val="515"/>
        </w:trPr>
        <w:tc>
          <w:tcPr>
            <w:tcW w:w="337" w:type="pct"/>
            <w:vAlign w:val="center"/>
          </w:tcPr>
          <w:p w14:paraId="247D9709" w14:textId="77777777" w:rsidR="00653875" w:rsidRPr="00653875" w:rsidRDefault="00653875" w:rsidP="00653875">
            <w:pPr>
              <w:widowControl w:val="0"/>
              <w:spacing w:before="120" w:after="120"/>
              <w:jc w:val="center"/>
              <w:rPr>
                <w:color w:val="0D0D0D" w:themeColor="text1" w:themeTint="F2"/>
                <w:szCs w:val="28"/>
              </w:rPr>
            </w:pPr>
            <w:r w:rsidRPr="00653875">
              <w:rPr>
                <w:color w:val="0D0D0D" w:themeColor="text1" w:themeTint="F2"/>
                <w:szCs w:val="28"/>
              </w:rPr>
              <w:t>1</w:t>
            </w:r>
          </w:p>
        </w:tc>
        <w:tc>
          <w:tcPr>
            <w:tcW w:w="1497" w:type="pct"/>
          </w:tcPr>
          <w:p w14:paraId="0117F649" w14:textId="77777777" w:rsidR="00653875" w:rsidRPr="00653875" w:rsidRDefault="00653875" w:rsidP="00653875">
            <w:pPr>
              <w:widowControl w:val="0"/>
              <w:spacing w:before="120" w:after="120"/>
              <w:jc w:val="both"/>
              <w:outlineLvl w:val="0"/>
              <w:rPr>
                <w:color w:val="0D0D0D" w:themeColor="text1" w:themeTint="F2"/>
                <w:szCs w:val="28"/>
                <w:shd w:val="clear" w:color="auto" w:fill="FFFFFF"/>
              </w:rPr>
            </w:pPr>
            <w:r w:rsidRPr="00653875">
              <w:rPr>
                <w:color w:val="0D0D0D" w:themeColor="text1" w:themeTint="F2"/>
                <w:szCs w:val="28"/>
                <w:shd w:val="clear" w:color="auto" w:fill="FFFFFF"/>
              </w:rPr>
              <w:t>Quản lý chung</w:t>
            </w:r>
          </w:p>
          <w:p w14:paraId="0F5002F9" w14:textId="77777777" w:rsidR="00653875" w:rsidRPr="00653875" w:rsidRDefault="00653875" w:rsidP="00653875">
            <w:pPr>
              <w:widowControl w:val="0"/>
              <w:spacing w:before="120" w:after="120"/>
              <w:jc w:val="both"/>
              <w:outlineLvl w:val="0"/>
              <w:rPr>
                <w:color w:val="0D0D0D" w:themeColor="text1" w:themeTint="F2"/>
                <w:szCs w:val="28"/>
                <w:shd w:val="clear" w:color="auto" w:fill="FFFFFF"/>
              </w:rPr>
            </w:pPr>
            <w:r w:rsidRPr="00653875">
              <w:rPr>
                <w:color w:val="0D0D0D" w:themeColor="text1" w:themeTint="F2"/>
                <w:szCs w:val="28"/>
                <w:shd w:val="clear" w:color="auto" w:fill="FFFFFF"/>
              </w:rPr>
              <w:t xml:space="preserve">* Tài liệu cần để chứng minh, đối chiếu:  </w:t>
            </w:r>
          </w:p>
          <w:p w14:paraId="0B8EC3A2" w14:textId="77777777" w:rsidR="00653875" w:rsidRPr="00653875" w:rsidRDefault="00653875" w:rsidP="00653875">
            <w:pPr>
              <w:widowControl w:val="0"/>
              <w:spacing w:before="120" w:after="120"/>
              <w:jc w:val="both"/>
              <w:outlineLvl w:val="0"/>
              <w:rPr>
                <w:color w:val="0D0D0D" w:themeColor="text1" w:themeTint="F2"/>
                <w:szCs w:val="28"/>
                <w:shd w:val="clear" w:color="auto" w:fill="FFFFFF"/>
              </w:rPr>
            </w:pPr>
            <w:r w:rsidRPr="00653875">
              <w:rPr>
                <w:color w:val="0D0D0D" w:themeColor="text1" w:themeTint="F2"/>
                <w:szCs w:val="28"/>
                <w:shd w:val="clear" w:color="auto" w:fill="FFFFFF"/>
              </w:rPr>
              <w:t>+ Hợp đồng.</w:t>
            </w:r>
          </w:p>
          <w:p w14:paraId="7EF3CD2A" w14:textId="77777777" w:rsidR="00653875" w:rsidRPr="00653875" w:rsidRDefault="00653875" w:rsidP="00653875">
            <w:pPr>
              <w:widowControl w:val="0"/>
              <w:spacing w:before="120" w:after="120"/>
              <w:jc w:val="both"/>
              <w:outlineLvl w:val="0"/>
              <w:rPr>
                <w:color w:val="0D0D0D" w:themeColor="text1" w:themeTint="F2"/>
                <w:szCs w:val="28"/>
                <w:shd w:val="clear" w:color="auto" w:fill="FFFFFF"/>
              </w:rPr>
            </w:pPr>
            <w:r w:rsidRPr="00653875">
              <w:rPr>
                <w:color w:val="0D0D0D" w:themeColor="text1" w:themeTint="F2"/>
                <w:szCs w:val="28"/>
                <w:shd w:val="clear" w:color="auto" w:fill="FFFFFF"/>
              </w:rPr>
              <w:t xml:space="preserve">+ Phụ lục hợp đồng (nếu có). </w:t>
            </w:r>
          </w:p>
          <w:p w14:paraId="6A12CC5D" w14:textId="77777777" w:rsidR="00653875" w:rsidRPr="00653875" w:rsidRDefault="00653875" w:rsidP="00653875">
            <w:pPr>
              <w:widowControl w:val="0"/>
              <w:spacing w:before="120" w:after="120"/>
              <w:jc w:val="both"/>
              <w:outlineLvl w:val="0"/>
              <w:rPr>
                <w:color w:val="0D0D0D" w:themeColor="text1" w:themeTint="F2"/>
                <w:szCs w:val="28"/>
                <w:shd w:val="clear" w:color="auto" w:fill="FFFFFF"/>
              </w:rPr>
            </w:pPr>
            <w:r w:rsidRPr="00653875">
              <w:rPr>
                <w:color w:val="0D0D0D" w:themeColor="text1" w:themeTint="F2"/>
                <w:szCs w:val="28"/>
                <w:shd w:val="clear" w:color="auto" w:fill="FFFFFF"/>
              </w:rPr>
              <w:t>+ Biên bản nghiệm thu/ Thanh lý hợp đồng; xác nhận của Chủ đầu tư đã từng tham gia công trình hoặc Biên bản nghiệm thu hoàn thành có tên nhân sự.</w:t>
            </w:r>
          </w:p>
          <w:p w14:paraId="6E36F701" w14:textId="77777777" w:rsidR="00653875" w:rsidRPr="00653875" w:rsidRDefault="00653875" w:rsidP="00653875">
            <w:pPr>
              <w:widowControl w:val="0"/>
              <w:spacing w:before="120" w:after="120"/>
              <w:jc w:val="both"/>
              <w:outlineLvl w:val="0"/>
              <w:rPr>
                <w:color w:val="0D0D0D" w:themeColor="text1" w:themeTint="F2"/>
                <w:szCs w:val="28"/>
                <w:shd w:val="clear" w:color="auto" w:fill="FFFFFF"/>
              </w:rPr>
            </w:pPr>
            <w:r w:rsidRPr="00653875">
              <w:rPr>
                <w:color w:val="0D0D0D" w:themeColor="text1" w:themeTint="F2"/>
                <w:szCs w:val="28"/>
                <w:shd w:val="clear" w:color="auto" w:fill="FFFFFF"/>
              </w:rPr>
              <w:t xml:space="preserve">+ Bằng tốt nghiệp. </w:t>
            </w:r>
          </w:p>
          <w:p w14:paraId="4DAEDECB" w14:textId="77777777" w:rsidR="00653875" w:rsidRPr="00653875" w:rsidRDefault="00653875" w:rsidP="00653875">
            <w:pPr>
              <w:widowControl w:val="0"/>
              <w:spacing w:before="120" w:after="120"/>
              <w:jc w:val="both"/>
              <w:outlineLvl w:val="0"/>
              <w:rPr>
                <w:rFonts w:eastAsia="Calibri"/>
                <w:bCs/>
                <w:iCs/>
                <w:color w:val="0D0D0D" w:themeColor="text1" w:themeTint="F2"/>
                <w:szCs w:val="28"/>
                <w:lang w:val="pl-PL"/>
              </w:rPr>
            </w:pPr>
            <w:r w:rsidRPr="00653875">
              <w:rPr>
                <w:color w:val="0D0D0D" w:themeColor="text1" w:themeTint="F2"/>
                <w:szCs w:val="28"/>
                <w:shd w:val="clear" w:color="auto" w:fill="FFFFFF"/>
              </w:rPr>
              <w:t>+ Tài liệu chứng minh nhân sự thuộc quyền quản lý của nhà thầu hoặc thỏa thuận hay cam kết của nhân sự với nhà thầu về việc tham gia công việc của gói thầu trong trường hợp nhà thầu huy động nhân sự không thuộc quyền quản lý của mình</w:t>
            </w:r>
          </w:p>
        </w:tc>
        <w:tc>
          <w:tcPr>
            <w:tcW w:w="592" w:type="pct"/>
            <w:vAlign w:val="center"/>
          </w:tcPr>
          <w:p w14:paraId="48A5EE48" w14:textId="77777777" w:rsidR="00653875" w:rsidRPr="00653875" w:rsidRDefault="00653875" w:rsidP="00126CDF">
            <w:pPr>
              <w:widowControl w:val="0"/>
              <w:spacing w:before="120" w:after="120"/>
              <w:jc w:val="center"/>
              <w:outlineLvl w:val="0"/>
              <w:rPr>
                <w:rFonts w:eastAsia="Calibri"/>
                <w:bCs/>
                <w:iCs/>
                <w:color w:val="0D0D0D" w:themeColor="text1" w:themeTint="F2"/>
                <w:szCs w:val="28"/>
                <w:lang w:val="pl-PL"/>
              </w:rPr>
            </w:pPr>
            <w:r w:rsidRPr="00653875">
              <w:rPr>
                <w:rFonts w:eastAsia="Calibri"/>
                <w:bCs/>
                <w:iCs/>
                <w:color w:val="0D0D0D" w:themeColor="text1" w:themeTint="F2"/>
                <w:szCs w:val="28"/>
                <w:lang w:val="pl-PL"/>
              </w:rPr>
              <w:t>1</w:t>
            </w:r>
          </w:p>
        </w:tc>
        <w:tc>
          <w:tcPr>
            <w:tcW w:w="889" w:type="pct"/>
          </w:tcPr>
          <w:p w14:paraId="20B32683" w14:textId="77777777" w:rsidR="00653875" w:rsidRPr="00653875" w:rsidRDefault="00653875" w:rsidP="00126CDF">
            <w:pPr>
              <w:widowControl w:val="0"/>
              <w:spacing w:before="120" w:after="120"/>
              <w:jc w:val="center"/>
              <w:outlineLvl w:val="0"/>
              <w:rPr>
                <w:color w:val="0D0D0D" w:themeColor="text1" w:themeTint="F2"/>
                <w:szCs w:val="28"/>
                <w:shd w:val="clear" w:color="auto" w:fill="FFFFFF"/>
              </w:rPr>
            </w:pPr>
          </w:p>
          <w:p w14:paraId="13D927B7" w14:textId="77777777" w:rsidR="00653875" w:rsidRPr="00653875" w:rsidRDefault="00653875" w:rsidP="00126CDF">
            <w:pPr>
              <w:widowControl w:val="0"/>
              <w:spacing w:before="120" w:after="120"/>
              <w:jc w:val="center"/>
              <w:outlineLvl w:val="0"/>
              <w:rPr>
                <w:color w:val="0D0D0D" w:themeColor="text1" w:themeTint="F2"/>
                <w:szCs w:val="28"/>
                <w:shd w:val="clear" w:color="auto" w:fill="FFFFFF"/>
              </w:rPr>
            </w:pPr>
          </w:p>
          <w:p w14:paraId="0CD54CD5" w14:textId="77777777" w:rsidR="00653875" w:rsidRPr="00653875" w:rsidRDefault="00653875" w:rsidP="00126CDF">
            <w:pPr>
              <w:widowControl w:val="0"/>
              <w:spacing w:before="120" w:after="120"/>
              <w:jc w:val="center"/>
              <w:outlineLvl w:val="0"/>
              <w:rPr>
                <w:color w:val="0D0D0D" w:themeColor="text1" w:themeTint="F2"/>
                <w:szCs w:val="28"/>
                <w:shd w:val="clear" w:color="auto" w:fill="FFFFFF"/>
              </w:rPr>
            </w:pPr>
          </w:p>
          <w:p w14:paraId="6DF14771" w14:textId="77777777" w:rsidR="00653875" w:rsidRPr="00653875" w:rsidRDefault="00653875" w:rsidP="00126CDF">
            <w:pPr>
              <w:widowControl w:val="0"/>
              <w:spacing w:before="120" w:after="120"/>
              <w:jc w:val="center"/>
              <w:outlineLvl w:val="0"/>
              <w:rPr>
                <w:color w:val="0D0D0D" w:themeColor="text1" w:themeTint="F2"/>
                <w:szCs w:val="28"/>
                <w:shd w:val="clear" w:color="auto" w:fill="FFFFFF"/>
              </w:rPr>
            </w:pPr>
          </w:p>
          <w:p w14:paraId="5C4E9F81" w14:textId="77777777" w:rsidR="00653875" w:rsidRPr="00653875" w:rsidRDefault="00653875" w:rsidP="00126CDF">
            <w:pPr>
              <w:widowControl w:val="0"/>
              <w:spacing w:before="120" w:after="120"/>
              <w:jc w:val="center"/>
              <w:outlineLvl w:val="0"/>
              <w:rPr>
                <w:color w:val="0D0D0D" w:themeColor="text1" w:themeTint="F2"/>
                <w:szCs w:val="28"/>
                <w:shd w:val="clear" w:color="auto" w:fill="FFFFFF"/>
              </w:rPr>
            </w:pPr>
          </w:p>
          <w:p w14:paraId="4F49EF9B" w14:textId="77777777" w:rsidR="00653875" w:rsidRPr="00653875" w:rsidRDefault="00653875" w:rsidP="00126CDF">
            <w:pPr>
              <w:widowControl w:val="0"/>
              <w:spacing w:before="120" w:after="120"/>
              <w:jc w:val="center"/>
              <w:outlineLvl w:val="0"/>
              <w:rPr>
                <w:color w:val="0D0D0D" w:themeColor="text1" w:themeTint="F2"/>
                <w:szCs w:val="28"/>
                <w:shd w:val="clear" w:color="auto" w:fill="FFFFFF"/>
              </w:rPr>
            </w:pPr>
          </w:p>
          <w:p w14:paraId="6279DBAF" w14:textId="77777777" w:rsidR="00653875" w:rsidRPr="00653875" w:rsidRDefault="00653875" w:rsidP="00126CDF">
            <w:pPr>
              <w:widowControl w:val="0"/>
              <w:spacing w:before="120" w:after="120"/>
              <w:jc w:val="center"/>
              <w:outlineLvl w:val="0"/>
              <w:rPr>
                <w:color w:val="0D0D0D" w:themeColor="text1" w:themeTint="F2"/>
                <w:szCs w:val="28"/>
                <w:shd w:val="clear" w:color="auto" w:fill="FFFFFF"/>
              </w:rPr>
            </w:pPr>
          </w:p>
          <w:p w14:paraId="77EDA243" w14:textId="77777777" w:rsidR="00653875" w:rsidRPr="00653875" w:rsidRDefault="00653875" w:rsidP="00126CDF">
            <w:pPr>
              <w:widowControl w:val="0"/>
              <w:spacing w:before="120" w:after="120"/>
              <w:jc w:val="center"/>
              <w:outlineLvl w:val="0"/>
              <w:rPr>
                <w:color w:val="0D0D0D" w:themeColor="text1" w:themeTint="F2"/>
                <w:szCs w:val="28"/>
                <w:shd w:val="clear" w:color="auto" w:fill="FFFFFF"/>
              </w:rPr>
            </w:pPr>
          </w:p>
          <w:p w14:paraId="7276CE70" w14:textId="77777777" w:rsidR="00653875" w:rsidRPr="00653875" w:rsidRDefault="00653875" w:rsidP="00126CDF">
            <w:pPr>
              <w:widowControl w:val="0"/>
              <w:spacing w:before="120" w:after="120"/>
              <w:jc w:val="center"/>
              <w:outlineLvl w:val="0"/>
              <w:rPr>
                <w:color w:val="0D0D0D" w:themeColor="text1" w:themeTint="F2"/>
                <w:szCs w:val="28"/>
                <w:shd w:val="clear" w:color="auto" w:fill="FFFFFF"/>
              </w:rPr>
            </w:pPr>
          </w:p>
          <w:p w14:paraId="52DA8051" w14:textId="77777777" w:rsidR="00653875" w:rsidRPr="00653875" w:rsidRDefault="00653875" w:rsidP="00126CDF">
            <w:pPr>
              <w:widowControl w:val="0"/>
              <w:spacing w:before="120" w:after="120"/>
              <w:jc w:val="center"/>
              <w:outlineLvl w:val="0"/>
              <w:rPr>
                <w:color w:val="0D0D0D" w:themeColor="text1" w:themeTint="F2"/>
                <w:szCs w:val="28"/>
                <w:shd w:val="clear" w:color="auto" w:fill="FFFFFF"/>
              </w:rPr>
            </w:pPr>
          </w:p>
          <w:p w14:paraId="23799758" w14:textId="77777777" w:rsidR="00653875" w:rsidRPr="00653875" w:rsidRDefault="00653875" w:rsidP="00126CDF">
            <w:pPr>
              <w:widowControl w:val="0"/>
              <w:spacing w:before="120" w:after="120"/>
              <w:jc w:val="center"/>
              <w:outlineLvl w:val="0"/>
              <w:rPr>
                <w:rFonts w:eastAsia="Calibri"/>
                <w:bCs/>
                <w:iCs/>
                <w:color w:val="0D0D0D" w:themeColor="text1" w:themeTint="F2"/>
                <w:szCs w:val="28"/>
                <w:lang w:val="pl-PL"/>
              </w:rPr>
            </w:pPr>
            <w:r w:rsidRPr="00653875">
              <w:rPr>
                <w:color w:val="0D0D0D" w:themeColor="text1" w:themeTint="F2"/>
                <w:szCs w:val="28"/>
                <w:shd w:val="clear" w:color="auto" w:fill="FFFFFF"/>
              </w:rPr>
              <w:t>Tối thiểu 3 năm hoặc tối thiểu 1 hợp đồng</w:t>
            </w:r>
          </w:p>
        </w:tc>
        <w:tc>
          <w:tcPr>
            <w:tcW w:w="1685" w:type="pct"/>
          </w:tcPr>
          <w:p w14:paraId="0AAFBE60" w14:textId="77777777" w:rsidR="00653875" w:rsidRPr="00653875" w:rsidRDefault="00653875" w:rsidP="00653875">
            <w:pPr>
              <w:widowControl w:val="0"/>
              <w:spacing w:before="120" w:after="120"/>
              <w:jc w:val="both"/>
              <w:outlineLvl w:val="0"/>
              <w:rPr>
                <w:color w:val="0D0D0D" w:themeColor="text1" w:themeTint="F2"/>
                <w:szCs w:val="28"/>
                <w:shd w:val="clear" w:color="auto" w:fill="FFFFFF"/>
              </w:rPr>
            </w:pPr>
            <w:r w:rsidRPr="00653875">
              <w:rPr>
                <w:color w:val="0D0D0D" w:themeColor="text1" w:themeTint="F2"/>
                <w:szCs w:val="28"/>
                <w:shd w:val="clear" w:color="auto" w:fill="FFFFFF"/>
              </w:rPr>
              <w:t xml:space="preserve">- Tốt nghiệp Cao đẳng trở lên chuyên ngành đào tạo về môi trường, kỹ thuật môi trường hoặc chuyên ngành kỹ thuật có liên quan đến môi trường;  </w:t>
            </w:r>
          </w:p>
          <w:p w14:paraId="13270D38" w14:textId="77777777" w:rsidR="00653875" w:rsidRPr="00653875" w:rsidRDefault="00653875" w:rsidP="00653875">
            <w:pPr>
              <w:widowControl w:val="0"/>
              <w:spacing w:before="120" w:after="120"/>
              <w:jc w:val="both"/>
              <w:outlineLvl w:val="0"/>
              <w:rPr>
                <w:color w:val="0D0D0D" w:themeColor="text1" w:themeTint="F2"/>
                <w:szCs w:val="28"/>
                <w:shd w:val="clear" w:color="auto" w:fill="FFFFFF"/>
              </w:rPr>
            </w:pPr>
            <w:r w:rsidRPr="00653875">
              <w:rPr>
                <w:color w:val="0D0D0D" w:themeColor="text1" w:themeTint="F2"/>
                <w:szCs w:val="28"/>
                <w:shd w:val="clear" w:color="auto" w:fill="FFFFFF"/>
              </w:rPr>
              <w:t xml:space="preserve">- Ghi chú về Kinh nghiệm trong các công việc tương tự (Tối thiểu 03 năm hoặc 01 hợp đồng) được hiểu như sau: </w:t>
            </w:r>
          </w:p>
          <w:p w14:paraId="5C32D47D" w14:textId="77777777" w:rsidR="00653875" w:rsidRPr="00653875" w:rsidRDefault="00653875" w:rsidP="00653875">
            <w:pPr>
              <w:widowControl w:val="0"/>
              <w:spacing w:before="120" w:after="120"/>
              <w:jc w:val="both"/>
              <w:outlineLvl w:val="0"/>
              <w:rPr>
                <w:color w:val="0D0D0D" w:themeColor="text1" w:themeTint="F2"/>
                <w:szCs w:val="28"/>
                <w:shd w:val="clear" w:color="auto" w:fill="FFFFFF"/>
              </w:rPr>
            </w:pPr>
            <w:r w:rsidRPr="00653875">
              <w:rPr>
                <w:color w:val="0D0D0D" w:themeColor="text1" w:themeTint="F2"/>
                <w:szCs w:val="28"/>
                <w:shd w:val="clear" w:color="auto" w:fill="FFFFFF"/>
              </w:rPr>
              <w:t xml:space="preserve">+ Tối thiểu 03 năm: Tính từ thời điểm nhân sự bắt đầu thực hiện công việc tương tự đó đến thời điểm đóng thầu (Cộng dồn thời gian thực tế nhân sự đảm nhận dựa trên các hợp đồng chứng minh). </w:t>
            </w:r>
          </w:p>
          <w:p w14:paraId="250EB3A0" w14:textId="77777777" w:rsidR="00653875" w:rsidRPr="00653875" w:rsidRDefault="00653875" w:rsidP="00653875">
            <w:pPr>
              <w:widowControl w:val="0"/>
              <w:spacing w:before="120" w:after="120"/>
              <w:jc w:val="both"/>
              <w:outlineLvl w:val="0"/>
              <w:rPr>
                <w:color w:val="0D0D0D" w:themeColor="text1" w:themeTint="F2"/>
                <w:szCs w:val="28"/>
                <w:shd w:val="clear" w:color="auto" w:fill="FFFFFF"/>
              </w:rPr>
            </w:pPr>
            <w:r w:rsidRPr="00653875">
              <w:rPr>
                <w:color w:val="0D0D0D" w:themeColor="text1" w:themeTint="F2"/>
                <w:szCs w:val="28"/>
                <w:shd w:val="clear" w:color="auto" w:fill="FFFFFF"/>
              </w:rPr>
              <w:t>+ 01 hợp đồng: Hợp đồng tương ứng với công việc nhân sự đảm nhận vị trí Quản lý chung hoặc vị trí tương đương.</w:t>
            </w:r>
          </w:p>
          <w:p w14:paraId="400DD066" w14:textId="77777777" w:rsidR="00653875" w:rsidRPr="00653875" w:rsidRDefault="00653875" w:rsidP="00653875">
            <w:pPr>
              <w:widowControl w:val="0"/>
              <w:spacing w:before="120" w:after="120"/>
              <w:jc w:val="both"/>
              <w:outlineLvl w:val="0"/>
              <w:rPr>
                <w:color w:val="0D0D0D" w:themeColor="text1" w:themeTint="F2"/>
                <w:szCs w:val="28"/>
                <w:shd w:val="clear" w:color="auto" w:fill="FFFFFF"/>
              </w:rPr>
            </w:pPr>
            <w:r w:rsidRPr="00653875">
              <w:rPr>
                <w:color w:val="0D0D0D" w:themeColor="text1" w:themeTint="F2"/>
                <w:szCs w:val="28"/>
                <w:shd w:val="clear" w:color="auto" w:fill="FFFFFF"/>
              </w:rPr>
              <w:t xml:space="preserve">+ Có xác nhận của chủ đầu tư về việc đã tham gia các gói thầu có tính chất tương </w:t>
            </w:r>
            <w:r w:rsidRPr="00653875">
              <w:rPr>
                <w:color w:val="0D0D0D" w:themeColor="text1" w:themeTint="F2"/>
                <w:szCs w:val="28"/>
                <w:shd w:val="clear" w:color="auto" w:fill="FFFFFF"/>
              </w:rPr>
              <w:lastRenderedPageBreak/>
              <w:t>tự với gói thầu đang xét.</w:t>
            </w:r>
          </w:p>
          <w:p w14:paraId="6D00B9A3" w14:textId="77777777" w:rsidR="00653875" w:rsidRPr="00653875" w:rsidRDefault="00653875" w:rsidP="00653875">
            <w:pPr>
              <w:widowControl w:val="0"/>
              <w:spacing w:before="120" w:after="120"/>
              <w:jc w:val="both"/>
              <w:outlineLvl w:val="0"/>
              <w:rPr>
                <w:rFonts w:eastAsia="Calibri"/>
                <w:bCs/>
                <w:iCs/>
                <w:color w:val="0D0D0D" w:themeColor="text1" w:themeTint="F2"/>
                <w:szCs w:val="28"/>
                <w:lang w:val="pl-PL"/>
              </w:rPr>
            </w:pPr>
            <w:r w:rsidRPr="00653875">
              <w:rPr>
                <w:color w:val="0D0D0D" w:themeColor="text1" w:themeTint="F2"/>
                <w:szCs w:val="28"/>
                <w:shd w:val="clear" w:color="auto" w:fill="FFFFFF"/>
              </w:rPr>
              <w:t>– Bảng kinh nghiệm chuyên môn) và cung cấp các tài liệu như yêu cầu để phục vụ đối chiếu.</w:t>
            </w:r>
          </w:p>
        </w:tc>
      </w:tr>
      <w:tr w:rsidR="00653875" w:rsidRPr="00653875" w14:paraId="116FD435" w14:textId="77777777" w:rsidTr="00126CDF">
        <w:trPr>
          <w:trHeight w:val="515"/>
        </w:trPr>
        <w:tc>
          <w:tcPr>
            <w:tcW w:w="337" w:type="pct"/>
            <w:vAlign w:val="center"/>
          </w:tcPr>
          <w:p w14:paraId="26104DD6" w14:textId="77777777" w:rsidR="00653875" w:rsidRPr="00653875" w:rsidRDefault="00653875" w:rsidP="00126CDF">
            <w:pPr>
              <w:widowControl w:val="0"/>
              <w:spacing w:before="120" w:after="120"/>
              <w:jc w:val="center"/>
              <w:rPr>
                <w:color w:val="0D0D0D" w:themeColor="text1" w:themeTint="F2"/>
                <w:szCs w:val="28"/>
              </w:rPr>
            </w:pPr>
            <w:r w:rsidRPr="00653875">
              <w:rPr>
                <w:color w:val="0D0D0D" w:themeColor="text1" w:themeTint="F2"/>
                <w:szCs w:val="28"/>
              </w:rPr>
              <w:lastRenderedPageBreak/>
              <w:t>2</w:t>
            </w:r>
          </w:p>
        </w:tc>
        <w:tc>
          <w:tcPr>
            <w:tcW w:w="1497" w:type="pct"/>
          </w:tcPr>
          <w:p w14:paraId="5A86D452" w14:textId="77777777" w:rsidR="00653875" w:rsidRPr="00653875" w:rsidRDefault="00653875" w:rsidP="00126CDF">
            <w:pPr>
              <w:widowControl w:val="0"/>
              <w:spacing w:before="120" w:after="120"/>
              <w:outlineLvl w:val="0"/>
              <w:rPr>
                <w:color w:val="0D0D0D" w:themeColor="text1" w:themeTint="F2"/>
                <w:szCs w:val="28"/>
              </w:rPr>
            </w:pPr>
          </w:p>
          <w:p w14:paraId="018C35DE" w14:textId="77777777" w:rsidR="00653875" w:rsidRPr="00653875" w:rsidRDefault="00653875" w:rsidP="00126CDF">
            <w:pPr>
              <w:widowControl w:val="0"/>
              <w:spacing w:before="120" w:after="120"/>
              <w:outlineLvl w:val="0"/>
              <w:rPr>
                <w:color w:val="0D0D0D" w:themeColor="text1" w:themeTint="F2"/>
                <w:szCs w:val="28"/>
                <w:shd w:val="clear" w:color="auto" w:fill="FFFFFF"/>
              </w:rPr>
            </w:pPr>
            <w:r w:rsidRPr="00653875">
              <w:rPr>
                <w:color w:val="0D0D0D" w:themeColor="text1" w:themeTint="F2"/>
                <w:szCs w:val="28"/>
              </w:rPr>
              <w:t>Cán bộ phụ trách an toàn lao động</w:t>
            </w:r>
          </w:p>
        </w:tc>
        <w:tc>
          <w:tcPr>
            <w:tcW w:w="592" w:type="pct"/>
            <w:vAlign w:val="center"/>
          </w:tcPr>
          <w:p w14:paraId="7AFB4496" w14:textId="77777777" w:rsidR="00653875" w:rsidRPr="00653875" w:rsidRDefault="00653875" w:rsidP="00126CDF">
            <w:pPr>
              <w:widowControl w:val="0"/>
              <w:spacing w:before="120" w:after="120"/>
              <w:jc w:val="center"/>
              <w:outlineLvl w:val="0"/>
              <w:rPr>
                <w:rFonts w:eastAsia="Calibri"/>
                <w:iCs/>
                <w:color w:val="0D0D0D" w:themeColor="text1" w:themeTint="F2"/>
                <w:szCs w:val="28"/>
                <w:lang w:val="pl-PL"/>
              </w:rPr>
            </w:pPr>
            <w:r w:rsidRPr="00653875">
              <w:rPr>
                <w:rFonts w:eastAsia="Calibri"/>
                <w:iCs/>
                <w:color w:val="0D0D0D" w:themeColor="text1" w:themeTint="F2"/>
                <w:szCs w:val="28"/>
                <w:lang w:val="pl-PL"/>
              </w:rPr>
              <w:t>1</w:t>
            </w:r>
          </w:p>
        </w:tc>
        <w:tc>
          <w:tcPr>
            <w:tcW w:w="889" w:type="pct"/>
          </w:tcPr>
          <w:p w14:paraId="14831E84" w14:textId="77777777" w:rsidR="00653875" w:rsidRPr="00653875" w:rsidRDefault="00653875" w:rsidP="00126CDF">
            <w:pPr>
              <w:widowControl w:val="0"/>
              <w:spacing w:before="120" w:after="120"/>
              <w:jc w:val="center"/>
              <w:outlineLvl w:val="0"/>
              <w:rPr>
                <w:b/>
                <w:bCs/>
                <w:color w:val="0D0D0D" w:themeColor="text1" w:themeTint="F2"/>
                <w:szCs w:val="28"/>
                <w:shd w:val="clear" w:color="auto" w:fill="FFFFFF"/>
              </w:rPr>
            </w:pPr>
            <w:r w:rsidRPr="00653875">
              <w:rPr>
                <w:color w:val="0D0D0D" w:themeColor="text1" w:themeTint="F2"/>
                <w:szCs w:val="28"/>
              </w:rPr>
              <w:t>Tối thiểu</w:t>
            </w:r>
            <w:r w:rsidRPr="00653875">
              <w:rPr>
                <w:b/>
                <w:bCs/>
                <w:color w:val="0D0D0D" w:themeColor="text1" w:themeTint="F2"/>
                <w:szCs w:val="28"/>
              </w:rPr>
              <w:t xml:space="preserve"> </w:t>
            </w:r>
            <w:r w:rsidRPr="00653875">
              <w:rPr>
                <w:rStyle w:val="Strong"/>
                <w:b w:val="0"/>
                <w:bCs w:val="0"/>
                <w:color w:val="0D0D0D" w:themeColor="text1" w:themeTint="F2"/>
                <w:szCs w:val="28"/>
              </w:rPr>
              <w:t>01 năm kinh nghiệm</w:t>
            </w:r>
            <w:r w:rsidRPr="00653875">
              <w:rPr>
                <w:b/>
                <w:bCs/>
                <w:color w:val="0D0D0D" w:themeColor="text1" w:themeTint="F2"/>
                <w:szCs w:val="28"/>
              </w:rPr>
              <w:t xml:space="preserve"> </w:t>
            </w:r>
            <w:r w:rsidRPr="00653875">
              <w:rPr>
                <w:color w:val="0D0D0D" w:themeColor="text1" w:themeTint="F2"/>
                <w:szCs w:val="28"/>
              </w:rPr>
              <w:t xml:space="preserve">trong công tác an toàn lao động </w:t>
            </w:r>
          </w:p>
        </w:tc>
        <w:tc>
          <w:tcPr>
            <w:tcW w:w="1685" w:type="pct"/>
          </w:tcPr>
          <w:p w14:paraId="05365BE3" w14:textId="77777777" w:rsidR="00653875" w:rsidRPr="00653875" w:rsidRDefault="00653875" w:rsidP="00126CDF">
            <w:pPr>
              <w:widowControl w:val="0"/>
              <w:spacing w:before="120" w:after="120"/>
              <w:outlineLvl w:val="0"/>
              <w:rPr>
                <w:b/>
                <w:bCs/>
                <w:color w:val="0D0D0D" w:themeColor="text1" w:themeTint="F2"/>
                <w:szCs w:val="28"/>
                <w:shd w:val="clear" w:color="auto" w:fill="FFFFFF"/>
              </w:rPr>
            </w:pPr>
            <w:r w:rsidRPr="00653875">
              <w:rPr>
                <w:b/>
                <w:bCs/>
                <w:color w:val="0D0D0D" w:themeColor="text1" w:themeTint="F2"/>
                <w:szCs w:val="28"/>
              </w:rPr>
              <w:t xml:space="preserve">- </w:t>
            </w:r>
            <w:r w:rsidRPr="00653875">
              <w:rPr>
                <w:color w:val="0D0D0D" w:themeColor="text1" w:themeTint="F2"/>
                <w:szCs w:val="28"/>
              </w:rPr>
              <w:t>Tốt nghiệp</w:t>
            </w:r>
            <w:r w:rsidRPr="00653875">
              <w:rPr>
                <w:b/>
                <w:bCs/>
                <w:color w:val="0D0D0D" w:themeColor="text1" w:themeTint="F2"/>
                <w:szCs w:val="28"/>
              </w:rPr>
              <w:t xml:space="preserve"> </w:t>
            </w:r>
            <w:r w:rsidRPr="00653875">
              <w:rPr>
                <w:rStyle w:val="Strong"/>
                <w:b w:val="0"/>
                <w:bCs w:val="0"/>
                <w:color w:val="0D0D0D" w:themeColor="text1" w:themeTint="F2"/>
                <w:szCs w:val="28"/>
              </w:rPr>
              <w:t>trung cấp trở lên</w:t>
            </w:r>
            <w:r w:rsidRPr="00653875">
              <w:rPr>
                <w:b/>
                <w:bCs/>
                <w:color w:val="0D0D0D" w:themeColor="text1" w:themeTint="F2"/>
                <w:szCs w:val="28"/>
              </w:rPr>
              <w:t>;</w:t>
            </w:r>
            <w:r w:rsidRPr="00653875">
              <w:rPr>
                <w:b/>
                <w:bCs/>
                <w:color w:val="0D0D0D" w:themeColor="text1" w:themeTint="F2"/>
                <w:szCs w:val="28"/>
              </w:rPr>
              <w:br/>
              <w:t xml:space="preserve">- </w:t>
            </w:r>
            <w:r w:rsidRPr="00653875">
              <w:rPr>
                <w:color w:val="0D0D0D" w:themeColor="text1" w:themeTint="F2"/>
                <w:szCs w:val="28"/>
              </w:rPr>
              <w:t>Có</w:t>
            </w:r>
            <w:r w:rsidRPr="00653875">
              <w:rPr>
                <w:b/>
                <w:bCs/>
                <w:color w:val="0D0D0D" w:themeColor="text1" w:themeTint="F2"/>
                <w:szCs w:val="28"/>
              </w:rPr>
              <w:t xml:space="preserve"> </w:t>
            </w:r>
            <w:r w:rsidRPr="00653875">
              <w:rPr>
                <w:rStyle w:val="Strong"/>
                <w:b w:val="0"/>
                <w:bCs w:val="0"/>
                <w:color w:val="0D0D0D" w:themeColor="text1" w:themeTint="F2"/>
                <w:szCs w:val="28"/>
              </w:rPr>
              <w:t>chứng chỉ huấn luyện an toàn, vệ sinh lao động</w:t>
            </w:r>
            <w:r w:rsidRPr="00653875">
              <w:rPr>
                <w:b/>
                <w:bCs/>
                <w:color w:val="0D0D0D" w:themeColor="text1" w:themeTint="F2"/>
                <w:szCs w:val="28"/>
              </w:rPr>
              <w:t xml:space="preserve"> </w:t>
            </w:r>
            <w:r w:rsidRPr="00653875">
              <w:rPr>
                <w:color w:val="0D0D0D" w:themeColor="text1" w:themeTint="F2"/>
                <w:szCs w:val="28"/>
              </w:rPr>
              <w:t>theo quy định</w:t>
            </w:r>
            <w:r w:rsidRPr="00653875">
              <w:rPr>
                <w:b/>
                <w:bCs/>
                <w:color w:val="0D0D0D" w:themeColor="text1" w:themeTint="F2"/>
                <w:szCs w:val="28"/>
              </w:rPr>
              <w:t xml:space="preserve"> </w:t>
            </w:r>
            <w:r w:rsidRPr="00653875">
              <w:rPr>
                <w:rStyle w:val="Strong"/>
                <w:b w:val="0"/>
                <w:bCs w:val="0"/>
                <w:color w:val="0D0D0D" w:themeColor="text1" w:themeTint="F2"/>
                <w:szCs w:val="28"/>
              </w:rPr>
              <w:t>và còn hiệu lực.</w:t>
            </w:r>
          </w:p>
        </w:tc>
      </w:tr>
    </w:tbl>
    <w:p w14:paraId="0A2CA656" w14:textId="77777777" w:rsidR="00653875" w:rsidRPr="00653875" w:rsidRDefault="00653875" w:rsidP="00653875">
      <w:pPr>
        <w:spacing w:before="120" w:after="120"/>
        <w:rPr>
          <w:b/>
          <w:bCs/>
          <w:color w:val="0D0D0D" w:themeColor="text1" w:themeTint="F2"/>
          <w:szCs w:val="28"/>
          <w:lang w:val="nl-NL"/>
        </w:rPr>
      </w:pPr>
    </w:p>
    <w:p w14:paraId="6DF5E3BE" w14:textId="77777777" w:rsidR="00653875" w:rsidRPr="00653875" w:rsidRDefault="00653875" w:rsidP="00653875">
      <w:pPr>
        <w:spacing w:before="120" w:after="120"/>
        <w:jc w:val="center"/>
        <w:rPr>
          <w:b/>
          <w:bCs/>
          <w:color w:val="0D0D0D" w:themeColor="text1" w:themeTint="F2"/>
          <w:szCs w:val="28"/>
          <w:lang w:val="nl-NL"/>
        </w:rPr>
      </w:pPr>
      <w:r w:rsidRPr="00653875">
        <w:rPr>
          <w:b/>
          <w:bCs/>
          <w:color w:val="0D0D0D" w:themeColor="text1" w:themeTint="F2"/>
          <w:szCs w:val="28"/>
          <w:lang w:val="nl-NL"/>
        </w:rPr>
        <w:t>Yêu cầu về công việc</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4155"/>
        <w:gridCol w:w="4464"/>
      </w:tblGrid>
      <w:tr w:rsidR="00653875" w:rsidRPr="00653875" w14:paraId="20358B03" w14:textId="77777777" w:rsidTr="00126CDF">
        <w:trPr>
          <w:trHeight w:val="410"/>
        </w:trPr>
        <w:tc>
          <w:tcPr>
            <w:tcW w:w="424" w:type="pct"/>
            <w:shd w:val="clear" w:color="auto" w:fill="E2EFD9"/>
            <w:vAlign w:val="center"/>
          </w:tcPr>
          <w:p w14:paraId="0D2EDA33" w14:textId="77777777" w:rsidR="00653875" w:rsidRPr="00653875" w:rsidRDefault="00653875" w:rsidP="00126CDF">
            <w:pPr>
              <w:spacing w:before="120" w:after="120"/>
              <w:jc w:val="center"/>
              <w:rPr>
                <w:b/>
                <w:bCs/>
                <w:color w:val="0D0D0D" w:themeColor="text1" w:themeTint="F2"/>
                <w:szCs w:val="28"/>
                <w:lang w:val="nl-NL"/>
              </w:rPr>
            </w:pPr>
            <w:r w:rsidRPr="00653875">
              <w:rPr>
                <w:b/>
                <w:bCs/>
                <w:color w:val="0D0D0D" w:themeColor="text1" w:themeTint="F2"/>
                <w:szCs w:val="28"/>
                <w:lang w:val="nl-NL"/>
              </w:rPr>
              <w:t>STT</w:t>
            </w:r>
          </w:p>
        </w:tc>
        <w:tc>
          <w:tcPr>
            <w:tcW w:w="2206" w:type="pct"/>
            <w:shd w:val="clear" w:color="auto" w:fill="E2EFD9"/>
            <w:vAlign w:val="center"/>
          </w:tcPr>
          <w:p w14:paraId="597598D6" w14:textId="77777777" w:rsidR="00653875" w:rsidRPr="00653875" w:rsidRDefault="00653875" w:rsidP="00126CDF">
            <w:pPr>
              <w:spacing w:before="120" w:after="120"/>
              <w:jc w:val="center"/>
              <w:rPr>
                <w:b/>
                <w:bCs/>
                <w:color w:val="0D0D0D" w:themeColor="text1" w:themeTint="F2"/>
                <w:szCs w:val="28"/>
                <w:lang w:val="nl-NL"/>
              </w:rPr>
            </w:pPr>
            <w:r w:rsidRPr="00653875">
              <w:rPr>
                <w:b/>
                <w:bCs/>
                <w:color w:val="0D0D0D" w:themeColor="text1" w:themeTint="F2"/>
                <w:szCs w:val="28"/>
                <w:lang w:val="nl-NL"/>
              </w:rPr>
              <w:t>Danh mục dịch vụ</w:t>
            </w:r>
          </w:p>
        </w:tc>
        <w:tc>
          <w:tcPr>
            <w:tcW w:w="2371" w:type="pct"/>
            <w:shd w:val="clear" w:color="auto" w:fill="E2EFD9"/>
            <w:vAlign w:val="center"/>
          </w:tcPr>
          <w:p w14:paraId="0F75406F" w14:textId="77777777" w:rsidR="00653875" w:rsidRPr="00653875" w:rsidRDefault="00653875" w:rsidP="00126CDF">
            <w:pPr>
              <w:spacing w:before="120" w:after="120"/>
              <w:jc w:val="center"/>
              <w:rPr>
                <w:b/>
                <w:bCs/>
                <w:color w:val="0D0D0D" w:themeColor="text1" w:themeTint="F2"/>
                <w:szCs w:val="28"/>
                <w:vertAlign w:val="superscript"/>
                <w:lang w:val="nl-NL"/>
              </w:rPr>
            </w:pPr>
            <w:r w:rsidRPr="00653875">
              <w:rPr>
                <w:b/>
                <w:bCs/>
                <w:color w:val="0D0D0D" w:themeColor="text1" w:themeTint="F2"/>
                <w:szCs w:val="28"/>
                <w:lang w:val="nl-NL"/>
              </w:rPr>
              <w:t>Mô tả dịch vụ</w:t>
            </w:r>
            <w:r w:rsidRPr="00653875">
              <w:rPr>
                <w:b/>
                <w:bCs/>
                <w:color w:val="0D0D0D" w:themeColor="text1" w:themeTint="F2"/>
                <w:szCs w:val="28"/>
                <w:vertAlign w:val="superscript"/>
                <w:lang w:val="nl-NL"/>
              </w:rPr>
              <w:t>(*)</w:t>
            </w:r>
          </w:p>
        </w:tc>
      </w:tr>
      <w:tr w:rsidR="00653875" w:rsidRPr="00653875" w14:paraId="18FFF0EE" w14:textId="77777777" w:rsidTr="00126CDF">
        <w:trPr>
          <w:trHeight w:val="214"/>
        </w:trPr>
        <w:tc>
          <w:tcPr>
            <w:tcW w:w="424" w:type="pct"/>
            <w:vAlign w:val="center"/>
          </w:tcPr>
          <w:p w14:paraId="4122BDC5" w14:textId="77777777" w:rsidR="00653875" w:rsidRPr="00653875" w:rsidRDefault="00653875" w:rsidP="00126CDF">
            <w:pPr>
              <w:spacing w:before="120" w:after="120"/>
              <w:jc w:val="center"/>
              <w:rPr>
                <w:bCs/>
                <w:color w:val="0D0D0D" w:themeColor="text1" w:themeTint="F2"/>
                <w:szCs w:val="28"/>
                <w:lang w:val="nl-NL"/>
              </w:rPr>
            </w:pPr>
            <w:r w:rsidRPr="00653875">
              <w:rPr>
                <w:bCs/>
                <w:color w:val="0D0D0D" w:themeColor="text1" w:themeTint="F2"/>
                <w:szCs w:val="28"/>
                <w:lang w:val="nl-NL"/>
              </w:rPr>
              <w:t>(1)</w:t>
            </w:r>
          </w:p>
        </w:tc>
        <w:tc>
          <w:tcPr>
            <w:tcW w:w="2206" w:type="pct"/>
            <w:vAlign w:val="center"/>
          </w:tcPr>
          <w:p w14:paraId="6CD6F393" w14:textId="77777777" w:rsidR="00653875" w:rsidRPr="00653875" w:rsidRDefault="00653875" w:rsidP="00126CDF">
            <w:pPr>
              <w:spacing w:before="120" w:after="120"/>
              <w:jc w:val="center"/>
              <w:rPr>
                <w:b/>
                <w:bCs/>
                <w:color w:val="0D0D0D" w:themeColor="text1" w:themeTint="F2"/>
                <w:szCs w:val="28"/>
                <w:lang w:val="nl-NL"/>
              </w:rPr>
            </w:pPr>
            <w:r w:rsidRPr="00653875">
              <w:rPr>
                <w:bCs/>
                <w:color w:val="0D0D0D" w:themeColor="text1" w:themeTint="F2"/>
                <w:szCs w:val="28"/>
                <w:lang w:val="nl-NL"/>
              </w:rPr>
              <w:t>(2)</w:t>
            </w:r>
          </w:p>
        </w:tc>
        <w:tc>
          <w:tcPr>
            <w:tcW w:w="2371" w:type="pct"/>
            <w:vAlign w:val="center"/>
          </w:tcPr>
          <w:p w14:paraId="0D4B3369" w14:textId="77777777" w:rsidR="00653875" w:rsidRPr="00653875" w:rsidRDefault="00653875" w:rsidP="00126CDF">
            <w:pPr>
              <w:spacing w:before="120" w:after="120"/>
              <w:jc w:val="center"/>
              <w:rPr>
                <w:b/>
                <w:bCs/>
                <w:color w:val="0D0D0D" w:themeColor="text1" w:themeTint="F2"/>
                <w:szCs w:val="28"/>
                <w:lang w:val="nl-NL"/>
              </w:rPr>
            </w:pPr>
            <w:r w:rsidRPr="00653875">
              <w:rPr>
                <w:bCs/>
                <w:color w:val="0D0D0D" w:themeColor="text1" w:themeTint="F2"/>
                <w:szCs w:val="28"/>
                <w:lang w:val="nl-NL"/>
              </w:rPr>
              <w:t>(3)</w:t>
            </w:r>
          </w:p>
        </w:tc>
      </w:tr>
      <w:tr w:rsidR="00653875" w:rsidRPr="00653875" w14:paraId="1926AF77" w14:textId="77777777" w:rsidTr="00126CDF">
        <w:trPr>
          <w:trHeight w:val="325"/>
        </w:trPr>
        <w:tc>
          <w:tcPr>
            <w:tcW w:w="424" w:type="pct"/>
            <w:vAlign w:val="center"/>
          </w:tcPr>
          <w:p w14:paraId="2DCA8D44" w14:textId="77777777" w:rsidR="00653875" w:rsidRPr="00653875" w:rsidRDefault="00653875" w:rsidP="00126CDF">
            <w:pPr>
              <w:spacing w:before="120" w:after="120"/>
              <w:jc w:val="center"/>
              <w:rPr>
                <w:color w:val="0D0D0D" w:themeColor="text1" w:themeTint="F2"/>
                <w:szCs w:val="28"/>
                <w:lang w:val="nl-NL"/>
              </w:rPr>
            </w:pPr>
            <w:r w:rsidRPr="00653875">
              <w:rPr>
                <w:color w:val="0D0D0D" w:themeColor="text1" w:themeTint="F2"/>
                <w:szCs w:val="28"/>
                <w:lang w:val="nl-NL"/>
              </w:rPr>
              <w:t>1</w:t>
            </w:r>
          </w:p>
        </w:tc>
        <w:tc>
          <w:tcPr>
            <w:tcW w:w="2206" w:type="pct"/>
            <w:vAlign w:val="center"/>
          </w:tcPr>
          <w:p w14:paraId="4E9A2306" w14:textId="77777777" w:rsidR="00653875" w:rsidRPr="00653875" w:rsidRDefault="00653875" w:rsidP="00126CDF">
            <w:pPr>
              <w:spacing w:before="120" w:after="120"/>
              <w:jc w:val="center"/>
              <w:rPr>
                <w:color w:val="0D0D0D" w:themeColor="text1" w:themeTint="F2"/>
                <w:szCs w:val="28"/>
                <w:lang w:val="nl-NL"/>
              </w:rPr>
            </w:pPr>
            <w:r w:rsidRPr="00653875">
              <w:rPr>
                <w:color w:val="0D0D0D" w:themeColor="text1" w:themeTint="F2"/>
                <w:szCs w:val="28"/>
              </w:rPr>
              <w:t>Vận chuyển rác thải sinh hoạt từ điểm tập kết đến cơ sở tiếp nhận bằng xe cuốn ép tải trọng 7 tấn (Địa bàn phường; Kkv=1) - Cự ly vận chuyển 30-35km, hệ số 1.3 (Tuyến 02: Dư Xá, Kênh, Phủ (Trại thương binh), Trạm Trai, Thiện Dũ, Bùi Xá, Dành, Đào Viên)</w:t>
            </w:r>
          </w:p>
        </w:tc>
        <w:tc>
          <w:tcPr>
            <w:tcW w:w="2371" w:type="pct"/>
            <w:vAlign w:val="center"/>
          </w:tcPr>
          <w:p w14:paraId="0A3E754D" w14:textId="77777777" w:rsidR="00653875" w:rsidRPr="00653875" w:rsidRDefault="00653875" w:rsidP="00126CDF">
            <w:pPr>
              <w:spacing w:before="120" w:after="120"/>
              <w:jc w:val="center"/>
              <w:rPr>
                <w:b/>
                <w:bCs/>
                <w:color w:val="0D0D0D" w:themeColor="text1" w:themeTint="F2"/>
                <w:szCs w:val="28"/>
                <w:lang w:val="nl-NL"/>
              </w:rPr>
            </w:pPr>
            <w:r w:rsidRPr="00653875">
              <w:rPr>
                <w:color w:val="0D0D0D" w:themeColor="text1" w:themeTint="F2"/>
                <w:szCs w:val="28"/>
              </w:rPr>
              <w:t>Vận chuyển rác thải sinh hoạt từ điểm tập kết đến cơ sở tiếp nhận bằng xe cuốn ép tải trọng 7 tấn (Địa bàn phường; Kkv=1) - Cự ly vận chuyển 30-35km, hệ số 1.3 (Tuyến 02: Dư Xá, Kênh, Phủ (Trại thương binh), Trạm Trai, Thiện Dũ, Bùi Xá, Dành, Đào Viên)</w:t>
            </w:r>
          </w:p>
        </w:tc>
      </w:tr>
      <w:tr w:rsidR="00653875" w:rsidRPr="00653875" w14:paraId="61D0ADA8" w14:textId="77777777" w:rsidTr="00126CDF">
        <w:trPr>
          <w:trHeight w:val="443"/>
        </w:trPr>
        <w:tc>
          <w:tcPr>
            <w:tcW w:w="424" w:type="pct"/>
            <w:vAlign w:val="center"/>
          </w:tcPr>
          <w:p w14:paraId="7C262D50" w14:textId="77777777" w:rsidR="00653875" w:rsidRPr="00653875" w:rsidRDefault="00653875" w:rsidP="00126CDF">
            <w:pPr>
              <w:spacing w:before="120" w:after="120"/>
              <w:jc w:val="center"/>
              <w:rPr>
                <w:bCs/>
                <w:color w:val="0D0D0D" w:themeColor="text1" w:themeTint="F2"/>
                <w:szCs w:val="28"/>
                <w:lang w:val="nl-NL"/>
              </w:rPr>
            </w:pPr>
            <w:r w:rsidRPr="00653875">
              <w:rPr>
                <w:bCs/>
                <w:color w:val="0D0D0D" w:themeColor="text1" w:themeTint="F2"/>
                <w:szCs w:val="28"/>
                <w:lang w:val="nl-NL"/>
              </w:rPr>
              <w:t>1.1</w:t>
            </w:r>
          </w:p>
        </w:tc>
        <w:tc>
          <w:tcPr>
            <w:tcW w:w="2206" w:type="pct"/>
            <w:vAlign w:val="center"/>
          </w:tcPr>
          <w:p w14:paraId="5FA54208" w14:textId="77777777" w:rsidR="00653875" w:rsidRPr="00653875" w:rsidRDefault="00653875" w:rsidP="00126CDF">
            <w:pPr>
              <w:spacing w:before="120" w:after="120"/>
              <w:jc w:val="center"/>
              <w:rPr>
                <w:color w:val="0D0D0D" w:themeColor="text1" w:themeTint="F2"/>
                <w:szCs w:val="28"/>
                <w:lang w:val="nl-NL"/>
              </w:rPr>
            </w:pPr>
            <w:r w:rsidRPr="00653875">
              <w:rPr>
                <w:color w:val="0D0D0D" w:themeColor="text1" w:themeTint="F2"/>
                <w:szCs w:val="28"/>
              </w:rPr>
              <w:t>Vận chuyển rác thải sinh hoạt từ điểm tập kết đến cơ sở tiếp nhận bằng xe cuốn ép tải trọng 10 tấn (Địa bàn phường; Kkv=1) - Cự ly vận chuyển 30-35km, hệ số 1.3 (Tuyến 01: Hoàng Xá, Phủ, Chè,Điện Tiền, Lê Xá, Kim Tháp, Yên Nhuế, Thư Đôi, Quán Tranh)</w:t>
            </w:r>
          </w:p>
        </w:tc>
        <w:tc>
          <w:tcPr>
            <w:tcW w:w="2371" w:type="pct"/>
            <w:vAlign w:val="center"/>
          </w:tcPr>
          <w:p w14:paraId="61E3235E" w14:textId="77777777" w:rsidR="00653875" w:rsidRPr="00653875" w:rsidRDefault="00653875" w:rsidP="00126CDF">
            <w:pPr>
              <w:spacing w:before="120" w:after="120"/>
              <w:jc w:val="center"/>
              <w:rPr>
                <w:b/>
                <w:bCs/>
                <w:color w:val="0D0D0D" w:themeColor="text1" w:themeTint="F2"/>
                <w:szCs w:val="28"/>
                <w:lang w:val="nl-NL"/>
              </w:rPr>
            </w:pPr>
            <w:r w:rsidRPr="00653875">
              <w:rPr>
                <w:color w:val="0D0D0D" w:themeColor="text1" w:themeTint="F2"/>
                <w:szCs w:val="28"/>
              </w:rPr>
              <w:t>Vận chuyển rác thải sinh hoạt từ điểm tập kết đến cơ sở tiếp nhận bằng xe cuốn ép tải trọng 10 tấn (Địa bàn phường; Kkv=1) - Cự ly vận chuyển 30-35km, hệ số 1.3 (Tuyến 01: Hoàng Xá, Phủ, Chè,Điện Tiền, Lê Xá, Kim Tháp, Yên Nhuế, Thư Đôi, Quán Tranh)</w:t>
            </w:r>
          </w:p>
        </w:tc>
      </w:tr>
    </w:tbl>
    <w:p w14:paraId="1DA2DE13" w14:textId="77777777" w:rsidR="00653875" w:rsidRPr="00653875" w:rsidRDefault="00653875" w:rsidP="00653875">
      <w:pPr>
        <w:spacing w:before="60" w:after="60"/>
        <w:rPr>
          <w:b/>
          <w:color w:val="0D0D0D" w:themeColor="text1" w:themeTint="F2"/>
          <w:szCs w:val="28"/>
          <w:lang w:val="nl-NL"/>
        </w:rPr>
      </w:pPr>
    </w:p>
    <w:p w14:paraId="0C2E42CA" w14:textId="77777777" w:rsidR="00653875" w:rsidRPr="00653875" w:rsidRDefault="00653875" w:rsidP="00653875">
      <w:pPr>
        <w:spacing w:before="60" w:after="60"/>
        <w:ind w:firstLine="567"/>
        <w:rPr>
          <w:b/>
          <w:bCs/>
          <w:iCs/>
          <w:color w:val="0D0D0D" w:themeColor="text1" w:themeTint="F2"/>
          <w:spacing w:val="-2"/>
          <w:szCs w:val="28"/>
          <w:lang w:val="nl-NL"/>
        </w:rPr>
      </w:pPr>
      <w:r w:rsidRPr="00653875">
        <w:rPr>
          <w:b/>
          <w:bCs/>
          <w:iCs/>
          <w:color w:val="0D0D0D" w:themeColor="text1" w:themeTint="F2"/>
          <w:spacing w:val="-2"/>
          <w:szCs w:val="28"/>
          <w:lang w:val="nl-NL"/>
        </w:rPr>
        <w:t>3.2 Yêu cầu về phương tiện thu gom, vận chuyển chất thải.</w:t>
      </w:r>
    </w:p>
    <w:p w14:paraId="65C50896" w14:textId="77777777" w:rsidR="00653875" w:rsidRPr="00653875" w:rsidRDefault="00653875" w:rsidP="00653875">
      <w:pPr>
        <w:spacing w:before="60" w:after="60"/>
        <w:ind w:firstLine="567"/>
        <w:jc w:val="both"/>
        <w:rPr>
          <w:iCs/>
          <w:color w:val="0D0D0D" w:themeColor="text1" w:themeTint="F2"/>
          <w:spacing w:val="-2"/>
          <w:szCs w:val="28"/>
        </w:rPr>
      </w:pPr>
      <w:r w:rsidRPr="00653875">
        <w:rPr>
          <w:iCs/>
          <w:color w:val="0D0D0D" w:themeColor="text1" w:themeTint="F2"/>
          <w:spacing w:val="-2"/>
          <w:szCs w:val="28"/>
          <w:lang w:val="nl-NL"/>
        </w:rPr>
        <w:lastRenderedPageBreak/>
        <w:t xml:space="preserve">- </w:t>
      </w:r>
      <w:r w:rsidRPr="00653875">
        <w:rPr>
          <w:iCs/>
          <w:color w:val="0D0D0D" w:themeColor="text1" w:themeTint="F2"/>
          <w:spacing w:val="-2"/>
          <w:szCs w:val="28"/>
        </w:rPr>
        <w:t xml:space="preserve">Sử dụng xe chuyên dụng, đảm bảo an toàn </w:t>
      </w:r>
      <w:r w:rsidRPr="00653875">
        <w:rPr>
          <w:color w:val="0D0D0D" w:themeColor="text1" w:themeTint="F2"/>
          <w:szCs w:val="28"/>
        </w:rPr>
        <w:t>vận chuyển CTRSH phát sinh hàng ngày về nhà máy xử lý chất thải rắn Thuận Thành giai đoạn từ tháng 5/2026 - hết năm 2027 trên địa bàn phường Ninh Xá, tỉnh Bắc Ninh</w:t>
      </w:r>
      <w:r w:rsidRPr="00653875">
        <w:rPr>
          <w:iCs/>
          <w:color w:val="0D0D0D" w:themeColor="text1" w:themeTint="F2"/>
          <w:spacing w:val="-2"/>
          <w:szCs w:val="28"/>
        </w:rPr>
        <w:t>; Xe phải có thùng kín, chống rò rỉ, ngăn mùi và đảm bảo vệ sinh môi trường trong quá trình vận chuyển.</w:t>
      </w:r>
    </w:p>
    <w:p w14:paraId="52E74E17" w14:textId="77777777" w:rsidR="00653875" w:rsidRPr="00653875" w:rsidRDefault="00653875" w:rsidP="00653875">
      <w:pPr>
        <w:spacing w:before="60" w:after="60"/>
        <w:ind w:firstLine="567"/>
        <w:jc w:val="both"/>
        <w:rPr>
          <w:b/>
          <w:iCs/>
          <w:color w:val="0D0D0D" w:themeColor="text1" w:themeTint="F2"/>
          <w:szCs w:val="28"/>
        </w:rPr>
      </w:pPr>
      <w:r w:rsidRPr="00653875">
        <w:rPr>
          <w:b/>
          <w:iCs/>
          <w:color w:val="0D0D0D" w:themeColor="text1" w:themeTint="F2"/>
          <w:szCs w:val="28"/>
        </w:rPr>
        <w:t>-</w:t>
      </w:r>
      <w:r w:rsidRPr="00653875">
        <w:rPr>
          <w:iCs/>
          <w:color w:val="0D0D0D" w:themeColor="text1" w:themeTint="F2"/>
          <w:szCs w:val="28"/>
        </w:rPr>
        <w:t xml:space="preserve"> </w:t>
      </w:r>
      <w:r w:rsidRPr="00653875">
        <w:rPr>
          <w:bCs/>
          <w:iCs/>
          <w:color w:val="0D0D0D" w:themeColor="text1" w:themeTint="F2"/>
          <w:szCs w:val="28"/>
        </w:rPr>
        <w:t>Phương tiện phải được kiểm tra định kỳ, đảm bảo vận hành tốt, không gây sự cố trong quá trình bốc xúc và vận chuyển; Trang bị đầy đủ thiết bị hỗ trợ như máy bốc xúc, cần trục, bạt che phủ rác thải khi cần.</w:t>
      </w:r>
    </w:p>
    <w:p w14:paraId="0EAB9BE7" w14:textId="77777777" w:rsidR="00653875" w:rsidRPr="00653875" w:rsidRDefault="00653875" w:rsidP="00653875">
      <w:pPr>
        <w:spacing w:before="60" w:after="60"/>
        <w:ind w:firstLine="567"/>
        <w:jc w:val="both"/>
        <w:rPr>
          <w:bCs/>
          <w:color w:val="0D0D0D" w:themeColor="text1" w:themeTint="F2"/>
          <w:szCs w:val="28"/>
        </w:rPr>
      </w:pPr>
      <w:r w:rsidRPr="00653875">
        <w:rPr>
          <w:b/>
          <w:color w:val="0D0D0D" w:themeColor="text1" w:themeTint="F2"/>
          <w:szCs w:val="28"/>
        </w:rPr>
        <w:t>-</w:t>
      </w:r>
      <w:r w:rsidRPr="00653875">
        <w:rPr>
          <w:color w:val="0D0D0D" w:themeColor="text1" w:themeTint="F2"/>
        </w:rPr>
        <w:t xml:space="preserve"> </w:t>
      </w:r>
      <w:r w:rsidRPr="00653875">
        <w:rPr>
          <w:bCs/>
          <w:color w:val="0D0D0D" w:themeColor="text1" w:themeTint="F2"/>
          <w:szCs w:val="28"/>
        </w:rPr>
        <w:t>Phương tiện phải được trang bị biển báo, đèn tín hiệu, thiết bị phòng cháy chữa cháy (nếu cần);</w:t>
      </w:r>
      <w:r w:rsidRPr="00653875">
        <w:rPr>
          <w:bCs/>
          <w:color w:val="0D0D0D" w:themeColor="text1" w:themeTint="F2"/>
        </w:rPr>
        <w:t xml:space="preserve"> </w:t>
      </w:r>
      <w:r w:rsidRPr="00653875">
        <w:rPr>
          <w:bCs/>
          <w:color w:val="0D0D0D" w:themeColor="text1" w:themeTint="F2"/>
          <w:szCs w:val="28"/>
        </w:rPr>
        <w:t>Tuân thủ các quy định về tốc độ, lộ trình và hạn chế phát tán bụi, mùi hôi ra môi trường xung quanh.</w:t>
      </w:r>
    </w:p>
    <w:p w14:paraId="6888B4B2" w14:textId="77777777" w:rsidR="00653875" w:rsidRPr="00653875" w:rsidRDefault="00653875" w:rsidP="00653875">
      <w:pPr>
        <w:spacing w:before="60" w:after="60"/>
        <w:ind w:firstLine="567"/>
        <w:jc w:val="both"/>
        <w:rPr>
          <w:b/>
          <w:color w:val="0D0D0D" w:themeColor="text1" w:themeTint="F2"/>
          <w:szCs w:val="28"/>
          <w:lang w:val="nl-NL"/>
        </w:rPr>
      </w:pPr>
      <w:r w:rsidRPr="00653875">
        <w:rPr>
          <w:b/>
          <w:color w:val="0D0D0D" w:themeColor="text1" w:themeTint="F2"/>
          <w:szCs w:val="28"/>
        </w:rPr>
        <w:t xml:space="preserve">- </w:t>
      </w:r>
      <w:r w:rsidRPr="00653875">
        <w:rPr>
          <w:bCs/>
          <w:color w:val="0D0D0D" w:themeColor="text1" w:themeTint="F2"/>
          <w:szCs w:val="28"/>
        </w:rPr>
        <w:t>Rác thải được thu gom, phân loại trước khi bốc xúc nhằm tránh lẫn rác nguy hại, chất thải tái chế và rác thông thường;</w:t>
      </w:r>
      <w:r w:rsidRPr="00653875">
        <w:rPr>
          <w:bCs/>
          <w:color w:val="0D0D0D" w:themeColor="text1" w:themeTint="F2"/>
        </w:rPr>
        <w:t xml:space="preserve"> </w:t>
      </w:r>
      <w:r w:rsidRPr="00653875">
        <w:rPr>
          <w:bCs/>
          <w:color w:val="0D0D0D" w:themeColor="text1" w:themeTint="F2"/>
          <w:szCs w:val="28"/>
        </w:rPr>
        <w:t>Sử dụng máy bốc xúc chuyên dụng, đảm bảo không phát tán bụi, mùi và giữ an toàn cho nhân công.</w:t>
      </w:r>
    </w:p>
    <w:p w14:paraId="5F891150" w14:textId="77777777" w:rsidR="00653875" w:rsidRPr="00653875" w:rsidRDefault="00653875" w:rsidP="00653875">
      <w:pPr>
        <w:spacing w:before="60" w:after="60"/>
        <w:ind w:firstLine="567"/>
        <w:jc w:val="both"/>
        <w:rPr>
          <w:bCs/>
          <w:color w:val="0D0D0D" w:themeColor="text1" w:themeTint="F2"/>
          <w:szCs w:val="28"/>
        </w:rPr>
      </w:pPr>
      <w:r w:rsidRPr="00653875">
        <w:rPr>
          <w:bCs/>
          <w:color w:val="0D0D0D" w:themeColor="text1" w:themeTint="F2"/>
          <w:szCs w:val="28"/>
        </w:rPr>
        <w:t>-</w:t>
      </w:r>
      <w:r w:rsidRPr="00653875">
        <w:rPr>
          <w:color w:val="0D0D0D" w:themeColor="text1" w:themeTint="F2"/>
        </w:rPr>
        <w:t xml:space="preserve"> </w:t>
      </w:r>
      <w:r w:rsidRPr="00653875">
        <w:rPr>
          <w:bCs/>
          <w:color w:val="0D0D0D" w:themeColor="text1" w:themeTint="F2"/>
          <w:szCs w:val="28"/>
        </w:rPr>
        <w:t>Vận chuyển rác thải bằng xe chuyên dụng, thùng kín, đảm bảo không rò rỉ, ngăn mùi, tuân thủ quy định về vệ sinh môi trường; Tuân thủ lộ trình và tốc độ vận chuyển an toàn, tránh gây ảnh hưởng đến khu dân cư xung quanh.</w:t>
      </w:r>
    </w:p>
    <w:p w14:paraId="286A258C" w14:textId="77777777" w:rsidR="00653875" w:rsidRPr="00653875" w:rsidRDefault="00653875" w:rsidP="00653875">
      <w:pPr>
        <w:spacing w:before="60" w:after="60"/>
        <w:ind w:firstLine="567"/>
        <w:jc w:val="both"/>
        <w:rPr>
          <w:bCs/>
          <w:color w:val="0D0D0D" w:themeColor="text1" w:themeTint="F2"/>
          <w:szCs w:val="28"/>
        </w:rPr>
      </w:pPr>
      <w:r w:rsidRPr="00653875">
        <w:rPr>
          <w:bCs/>
          <w:color w:val="0D0D0D" w:themeColor="text1" w:themeTint="F2"/>
          <w:szCs w:val="28"/>
        </w:rPr>
        <w:t>-</w:t>
      </w:r>
      <w:r w:rsidRPr="00653875">
        <w:rPr>
          <w:color w:val="0D0D0D" w:themeColor="text1" w:themeTint="F2"/>
        </w:rPr>
        <w:t xml:space="preserve"> </w:t>
      </w:r>
      <w:r w:rsidRPr="00653875">
        <w:rPr>
          <w:bCs/>
          <w:color w:val="0D0D0D" w:themeColor="text1" w:themeTint="F2"/>
          <w:szCs w:val="28"/>
        </w:rPr>
        <w:t>Đảm bảo an toàn lao động, phòng chống cháy nổ và trang bị thiết bị bảo hộ cho toàn bộ nhân viên; Thực hiện nghiêm các quy định về bảo vệ môi trường, phòng chống ô nhiễm đất, nước, không khí trong khu vực xử lý rác.</w:t>
      </w:r>
    </w:p>
    <w:p w14:paraId="0B2F2C87" w14:textId="77777777" w:rsidR="00653875" w:rsidRPr="00653875" w:rsidRDefault="00653875" w:rsidP="00653875">
      <w:pPr>
        <w:spacing w:before="60" w:after="60"/>
        <w:ind w:firstLine="567"/>
        <w:jc w:val="both"/>
        <w:rPr>
          <w:b/>
          <w:color w:val="0D0D0D" w:themeColor="text1" w:themeTint="F2"/>
          <w:szCs w:val="28"/>
        </w:rPr>
      </w:pPr>
      <w:r w:rsidRPr="00653875">
        <w:rPr>
          <w:b/>
          <w:color w:val="0D0D0D" w:themeColor="text1" w:themeTint="F2"/>
          <w:szCs w:val="28"/>
        </w:rPr>
        <w:t>3.3 Yêu cầu về phòng chống chát nổ, an toàn lao động, vệ sinh môi trường.</w:t>
      </w:r>
    </w:p>
    <w:p w14:paraId="2BCBE127" w14:textId="77777777" w:rsidR="00653875" w:rsidRPr="00653875" w:rsidRDefault="00653875" w:rsidP="00653875">
      <w:pPr>
        <w:spacing w:before="60" w:after="60"/>
        <w:ind w:firstLine="567"/>
        <w:jc w:val="both"/>
        <w:rPr>
          <w:bCs/>
          <w:color w:val="0D0D0D" w:themeColor="text1" w:themeTint="F2"/>
          <w:szCs w:val="28"/>
        </w:rPr>
      </w:pPr>
      <w:r w:rsidRPr="00653875">
        <w:rPr>
          <w:b/>
          <w:color w:val="0D0D0D" w:themeColor="text1" w:themeTint="F2"/>
          <w:szCs w:val="28"/>
        </w:rPr>
        <w:t xml:space="preserve">- </w:t>
      </w:r>
      <w:r w:rsidRPr="00653875">
        <w:rPr>
          <w:bCs/>
          <w:color w:val="0D0D0D" w:themeColor="text1" w:themeTint="F2"/>
          <w:szCs w:val="28"/>
        </w:rPr>
        <w:t>Trang bị đầy đủ bình chữa cháy, thiết bị cảnh báo cháy nổ tại khu vực làm việc và kho chứa rác thải dễ cháy;</w:t>
      </w:r>
      <w:r w:rsidRPr="00653875">
        <w:rPr>
          <w:bCs/>
          <w:color w:val="0D0D0D" w:themeColor="text1" w:themeTint="F2"/>
        </w:rPr>
        <w:t xml:space="preserve"> </w:t>
      </w:r>
      <w:r w:rsidRPr="00653875">
        <w:rPr>
          <w:bCs/>
          <w:color w:val="0D0D0D" w:themeColor="text1" w:themeTint="F2"/>
          <w:szCs w:val="28"/>
        </w:rPr>
        <w:t>Cấm tuyệt đối việc sử dụng lửa, hút thuốc hoặc các nguồn nhiệt trong khu vực xử lý rác thải;</w:t>
      </w:r>
      <w:r w:rsidRPr="00653875">
        <w:rPr>
          <w:bCs/>
          <w:color w:val="0D0D0D" w:themeColor="text1" w:themeTint="F2"/>
        </w:rPr>
        <w:t xml:space="preserve"> </w:t>
      </w:r>
      <w:r w:rsidRPr="00653875">
        <w:rPr>
          <w:bCs/>
          <w:color w:val="0D0D0D" w:themeColor="text1" w:themeTint="F2"/>
          <w:szCs w:val="28"/>
        </w:rPr>
        <w:t>Lập phương án xử lý sự cố cháy nổ và tổ chức tập huấn cho toàn bộ nhân viên.</w:t>
      </w:r>
    </w:p>
    <w:p w14:paraId="47897227" w14:textId="77777777" w:rsidR="00653875" w:rsidRPr="00653875" w:rsidRDefault="00653875" w:rsidP="00653875">
      <w:pPr>
        <w:spacing w:before="60" w:after="60"/>
        <w:ind w:firstLine="567"/>
        <w:jc w:val="both"/>
        <w:rPr>
          <w:bCs/>
          <w:color w:val="0D0D0D" w:themeColor="text1" w:themeTint="F2"/>
          <w:szCs w:val="28"/>
        </w:rPr>
      </w:pPr>
      <w:r w:rsidRPr="00653875">
        <w:rPr>
          <w:bCs/>
          <w:color w:val="0D0D0D" w:themeColor="text1" w:themeTint="F2"/>
          <w:szCs w:val="28"/>
        </w:rPr>
        <w:t>- Trang bị bảo hộ cá nhân đầy đủ: mũ, găng tay, giày bảo hộ, khẩu trang, kính bảo hộ;</w:t>
      </w:r>
      <w:r w:rsidRPr="00653875">
        <w:rPr>
          <w:color w:val="0D0D0D" w:themeColor="text1" w:themeTint="F2"/>
        </w:rPr>
        <w:t xml:space="preserve"> </w:t>
      </w:r>
      <w:r w:rsidRPr="00653875">
        <w:rPr>
          <w:bCs/>
          <w:color w:val="0D0D0D" w:themeColor="text1" w:themeTint="F2"/>
          <w:szCs w:val="28"/>
        </w:rPr>
        <w:t>Đào tạo nhân viên về an toàn lao động, quy trình vận hành máy móc, thiết bị bốc xúc và vận chuyển rác thải;</w:t>
      </w:r>
      <w:r w:rsidRPr="00653875">
        <w:rPr>
          <w:color w:val="0D0D0D" w:themeColor="text1" w:themeTint="F2"/>
        </w:rPr>
        <w:t xml:space="preserve"> </w:t>
      </w:r>
      <w:r w:rsidRPr="00653875">
        <w:rPr>
          <w:bCs/>
          <w:color w:val="0D0D0D" w:themeColor="text1" w:themeTint="F2"/>
          <w:szCs w:val="28"/>
        </w:rPr>
        <w:t>Lắp đặt biển báo, rào chắn tại khu vực nguy hiểm và quy định phạm vi hoạt động an toàn.</w:t>
      </w:r>
    </w:p>
    <w:p w14:paraId="7EED2BF7" w14:textId="77777777" w:rsidR="00653875" w:rsidRPr="00653875" w:rsidRDefault="00653875" w:rsidP="00653875">
      <w:pPr>
        <w:spacing w:before="60" w:after="60"/>
        <w:ind w:firstLine="567"/>
        <w:jc w:val="both"/>
        <w:rPr>
          <w:bCs/>
          <w:color w:val="0D0D0D" w:themeColor="text1" w:themeTint="F2"/>
          <w:szCs w:val="28"/>
        </w:rPr>
      </w:pPr>
      <w:r w:rsidRPr="00653875">
        <w:rPr>
          <w:bCs/>
          <w:color w:val="0D0D0D" w:themeColor="text1" w:themeTint="F2"/>
          <w:szCs w:val="28"/>
        </w:rPr>
        <w:t>-</w:t>
      </w:r>
      <w:r w:rsidRPr="00653875">
        <w:rPr>
          <w:color w:val="0D0D0D" w:themeColor="text1" w:themeTint="F2"/>
        </w:rPr>
        <w:t xml:space="preserve"> </w:t>
      </w:r>
      <w:r w:rsidRPr="00653875">
        <w:rPr>
          <w:bCs/>
          <w:color w:val="0D0D0D" w:themeColor="text1" w:themeTint="F2"/>
          <w:szCs w:val="28"/>
        </w:rPr>
        <w:t>Thu gom, phân loại và vận chuyển rác thải đúng quy định, hạn chế bụi, mùi hôi và ô nhiễm môi trường xung quanh;</w:t>
      </w:r>
      <w:r w:rsidRPr="00653875">
        <w:rPr>
          <w:color w:val="0D0D0D" w:themeColor="text1" w:themeTint="F2"/>
        </w:rPr>
        <w:t xml:space="preserve"> </w:t>
      </w:r>
      <w:r w:rsidRPr="00653875">
        <w:rPr>
          <w:bCs/>
          <w:color w:val="0D0D0D" w:themeColor="text1" w:themeTint="F2"/>
          <w:szCs w:val="28"/>
        </w:rPr>
        <w:t>Vệ sinh khu vực làm việc định kỳ, đảm bảo không ảnh hưởng đến đất, nước và không khí xung quanh;</w:t>
      </w:r>
      <w:r w:rsidRPr="00653875">
        <w:rPr>
          <w:color w:val="0D0D0D" w:themeColor="text1" w:themeTint="F2"/>
        </w:rPr>
        <w:t xml:space="preserve"> </w:t>
      </w:r>
      <w:r w:rsidRPr="00653875">
        <w:rPr>
          <w:bCs/>
          <w:color w:val="0D0D0D" w:themeColor="text1" w:themeTint="F2"/>
          <w:szCs w:val="28"/>
        </w:rPr>
        <w:t>Sử dụng thiết bị che chắn, phun nước hạn chế bụi trong quá trình bốc xúc và vận chuyển.</w:t>
      </w:r>
    </w:p>
    <w:p w14:paraId="6BBC8EDA" w14:textId="77777777" w:rsidR="00653875" w:rsidRPr="00653875" w:rsidRDefault="00653875" w:rsidP="00653875">
      <w:pPr>
        <w:spacing w:before="60" w:after="60"/>
        <w:ind w:firstLine="567"/>
        <w:jc w:val="both"/>
        <w:rPr>
          <w:b/>
          <w:color w:val="0D0D0D" w:themeColor="text1" w:themeTint="F2"/>
          <w:szCs w:val="28"/>
        </w:rPr>
      </w:pPr>
      <w:r w:rsidRPr="00653875">
        <w:rPr>
          <w:b/>
          <w:color w:val="0D0D0D" w:themeColor="text1" w:themeTint="F2"/>
          <w:szCs w:val="28"/>
        </w:rPr>
        <w:t>3.5 Yêu cầu về quản lý chất lượng.</w:t>
      </w:r>
    </w:p>
    <w:p w14:paraId="3BC11F3B" w14:textId="77777777" w:rsidR="00653875" w:rsidRPr="00653875" w:rsidRDefault="00653875" w:rsidP="00653875">
      <w:pPr>
        <w:spacing w:before="60" w:after="60"/>
        <w:ind w:firstLine="567"/>
        <w:jc w:val="both"/>
        <w:rPr>
          <w:bCs/>
          <w:color w:val="0D0D0D" w:themeColor="text1" w:themeTint="F2"/>
          <w:szCs w:val="28"/>
        </w:rPr>
      </w:pPr>
      <w:r w:rsidRPr="00653875">
        <w:rPr>
          <w:bCs/>
          <w:color w:val="0D0D0D" w:themeColor="text1" w:themeTint="F2"/>
          <w:szCs w:val="28"/>
        </w:rPr>
        <w:t>- Tuân thủ quy trình: Nhà thầu phải thực hiện bốc xúc, vận chuyển theo các quy định hiện hành về môi trường; Kiểm soát chặt chẽ từng bước công việc, từ thu gom, vận chuyển đến xử lý cuối cùng, đảm bảo không phát sinh lỗi, sự cố hay ảnh hưởng xấu đến môi trường.</w:t>
      </w:r>
    </w:p>
    <w:p w14:paraId="7AD7F2C5" w14:textId="77777777" w:rsidR="00653875" w:rsidRPr="00653875" w:rsidRDefault="00653875" w:rsidP="00653875">
      <w:pPr>
        <w:spacing w:before="60" w:after="60"/>
        <w:ind w:firstLine="567"/>
        <w:jc w:val="both"/>
        <w:rPr>
          <w:bCs/>
          <w:color w:val="0D0D0D" w:themeColor="text1" w:themeTint="F2"/>
          <w:szCs w:val="28"/>
        </w:rPr>
      </w:pPr>
      <w:r w:rsidRPr="00653875">
        <w:rPr>
          <w:bCs/>
          <w:color w:val="0D0D0D" w:themeColor="text1" w:themeTint="F2"/>
          <w:szCs w:val="28"/>
        </w:rPr>
        <w:lastRenderedPageBreak/>
        <w:t>- Giám sát chất lượng: Thiết lập hệ thống giám sát, kiểm tra định kỳ chất lượng công việc, tình trạng máy móc, thiết bị, cũng như việc thực hiện vệ sinh môi trường và an toàn lao động; Lập biên bản, báo cáo kết quả kiểm tra, phát hiện sai sót kịp thời để khắc phục.</w:t>
      </w:r>
    </w:p>
    <w:p w14:paraId="498975B0" w14:textId="77777777" w:rsidR="00653875" w:rsidRPr="00653875" w:rsidRDefault="00653875" w:rsidP="00653875">
      <w:pPr>
        <w:spacing w:before="60" w:after="60"/>
        <w:ind w:firstLine="567"/>
        <w:jc w:val="both"/>
        <w:rPr>
          <w:bCs/>
          <w:color w:val="0D0D0D" w:themeColor="text1" w:themeTint="F2"/>
          <w:szCs w:val="28"/>
        </w:rPr>
      </w:pPr>
      <w:r w:rsidRPr="00653875">
        <w:rPr>
          <w:bCs/>
          <w:color w:val="0D0D0D" w:themeColor="text1" w:themeTint="F2"/>
          <w:szCs w:val="28"/>
        </w:rPr>
        <w:t>- Đảm bảo tiêu chuẩn kỹ thuật và môi trường: Phương tiện, thiết bị và vật tư sử dụng phải đạt tiêu chuẩn chất lượng, được bảo trì định kỳ; Tuân thủ các tiêu chuẩn về an toàn lao động, phòng chống cháy nổ và bảo vệ môi trường trong suốt quá trình triển khai gói thầu.</w:t>
      </w:r>
    </w:p>
    <w:p w14:paraId="3974C02C" w14:textId="77777777" w:rsidR="00653875" w:rsidRPr="00653875" w:rsidRDefault="00653875" w:rsidP="00653875">
      <w:pPr>
        <w:spacing w:before="60" w:after="60"/>
        <w:ind w:firstLine="567"/>
        <w:jc w:val="both"/>
        <w:rPr>
          <w:bCs/>
          <w:color w:val="0D0D0D" w:themeColor="text1" w:themeTint="F2"/>
          <w:szCs w:val="28"/>
        </w:rPr>
      </w:pPr>
      <w:r w:rsidRPr="00653875">
        <w:rPr>
          <w:bCs/>
          <w:color w:val="0D0D0D" w:themeColor="text1" w:themeTint="F2"/>
          <w:szCs w:val="28"/>
        </w:rPr>
        <w:t>- Cải tiến và trách nhiệm: Nhà thầu có trách nhiệm đề xuất các biện pháp cải tiến quy trình để nâng cao hiệu quả và chất lượng công việc; Chịu trách nhiệm trước cơ quan quản lý về chất lượng công việc, an toàn lao động và bảo vệ môi trường.</w:t>
      </w:r>
    </w:p>
    <w:p w14:paraId="4EFD2CA7" w14:textId="77777777" w:rsidR="00653875" w:rsidRPr="00653875" w:rsidRDefault="00653875" w:rsidP="00653875">
      <w:pPr>
        <w:spacing w:before="60" w:after="60"/>
        <w:ind w:firstLine="567"/>
        <w:jc w:val="both"/>
        <w:rPr>
          <w:b/>
          <w:color w:val="0D0D0D" w:themeColor="text1" w:themeTint="F2"/>
          <w:szCs w:val="28"/>
          <w:lang w:val="nl-NL"/>
        </w:rPr>
      </w:pPr>
      <w:r w:rsidRPr="00653875">
        <w:rPr>
          <w:b/>
          <w:color w:val="0D0D0D" w:themeColor="text1" w:themeTint="F2"/>
          <w:szCs w:val="28"/>
          <w:lang w:val="nl-NL"/>
        </w:rPr>
        <w:t>4. Giải pháp và phương pháp luận:</w:t>
      </w:r>
    </w:p>
    <w:p w14:paraId="61A6E63F" w14:textId="77777777" w:rsidR="00653875" w:rsidRPr="00653875" w:rsidRDefault="00653875" w:rsidP="00653875">
      <w:pPr>
        <w:spacing w:before="60" w:after="60"/>
        <w:ind w:firstLine="567"/>
        <w:jc w:val="both"/>
        <w:rPr>
          <w:i/>
          <w:color w:val="0D0D0D" w:themeColor="text1" w:themeTint="F2"/>
          <w:spacing w:val="-2"/>
          <w:szCs w:val="28"/>
          <w:lang w:val="nl-NL"/>
        </w:rPr>
      </w:pPr>
      <w:r w:rsidRPr="00653875">
        <w:rPr>
          <w:i/>
          <w:color w:val="0D0D0D" w:themeColor="text1" w:themeTint="F2"/>
          <w:spacing w:val="-2"/>
          <w:szCs w:val="28"/>
          <w:lang w:val="nl-NL"/>
        </w:rPr>
        <w:t xml:space="preserve">Nhà thầu chuẩn bị đề xuất giải pháp, phương pháp luận tổng quát thực hiện dịch vụ theo các nội dung quy định tại Chương này, gồm các phần như sau: </w:t>
      </w:r>
    </w:p>
    <w:p w14:paraId="5ADBE816" w14:textId="77777777" w:rsidR="00653875" w:rsidRPr="00653875" w:rsidRDefault="00653875" w:rsidP="00653875">
      <w:pPr>
        <w:spacing w:before="60" w:after="60"/>
        <w:ind w:firstLine="567"/>
        <w:jc w:val="both"/>
        <w:rPr>
          <w:i/>
          <w:color w:val="0D0D0D" w:themeColor="text1" w:themeTint="F2"/>
          <w:spacing w:val="-2"/>
          <w:szCs w:val="28"/>
          <w:lang w:val="nl-NL"/>
        </w:rPr>
      </w:pPr>
      <w:r w:rsidRPr="00653875">
        <w:rPr>
          <w:i/>
          <w:color w:val="0D0D0D" w:themeColor="text1" w:themeTint="F2"/>
          <w:spacing w:val="-2"/>
          <w:szCs w:val="28"/>
          <w:lang w:val="nl-NL"/>
        </w:rPr>
        <w:t>1. Giải pháp và phương pháp luận;</w:t>
      </w:r>
    </w:p>
    <w:p w14:paraId="41636EBB" w14:textId="77777777" w:rsidR="00653875" w:rsidRPr="00653875" w:rsidRDefault="00653875" w:rsidP="00653875">
      <w:pPr>
        <w:spacing w:before="60" w:after="60"/>
        <w:ind w:firstLine="567"/>
        <w:jc w:val="both"/>
        <w:rPr>
          <w:i/>
          <w:color w:val="0D0D0D" w:themeColor="text1" w:themeTint="F2"/>
          <w:spacing w:val="-2"/>
          <w:szCs w:val="28"/>
          <w:lang w:val="nl-NL"/>
        </w:rPr>
      </w:pPr>
      <w:r w:rsidRPr="00653875">
        <w:rPr>
          <w:i/>
          <w:color w:val="0D0D0D" w:themeColor="text1" w:themeTint="F2"/>
          <w:spacing w:val="-2"/>
          <w:szCs w:val="28"/>
          <w:lang w:val="nl-NL"/>
        </w:rPr>
        <w:t>2.  Kế hoạch công tác.</w:t>
      </w:r>
    </w:p>
    <w:p w14:paraId="1E9BD480" w14:textId="77777777" w:rsidR="00653875" w:rsidRPr="00653875" w:rsidRDefault="00653875" w:rsidP="00653875">
      <w:pPr>
        <w:spacing w:before="60" w:after="60"/>
        <w:ind w:firstLine="567"/>
        <w:jc w:val="both"/>
        <w:rPr>
          <w:b/>
          <w:color w:val="0D0D0D" w:themeColor="text1" w:themeTint="F2"/>
          <w:szCs w:val="28"/>
          <w:lang w:val="nl-NL"/>
        </w:rPr>
      </w:pPr>
      <w:r w:rsidRPr="00653875">
        <w:rPr>
          <w:b/>
          <w:color w:val="0D0D0D" w:themeColor="text1" w:themeTint="F2"/>
          <w:szCs w:val="28"/>
          <w:lang w:val="nl-NL"/>
        </w:rPr>
        <w:t>5. Quy định về kiểm tra, nghiệm thu sản phẩm:</w:t>
      </w:r>
    </w:p>
    <w:p w14:paraId="5B3400CC" w14:textId="77777777" w:rsidR="00653875" w:rsidRPr="00653875" w:rsidRDefault="00653875" w:rsidP="00653875">
      <w:pPr>
        <w:spacing w:before="60" w:after="60"/>
        <w:ind w:firstLine="567"/>
        <w:jc w:val="both"/>
        <w:outlineLvl w:val="0"/>
        <w:rPr>
          <w:iCs/>
          <w:color w:val="0D0D0D" w:themeColor="text1" w:themeTint="F2"/>
          <w:spacing w:val="-2"/>
          <w:szCs w:val="28"/>
        </w:rPr>
      </w:pPr>
      <w:r w:rsidRPr="00653875">
        <w:rPr>
          <w:iCs/>
          <w:color w:val="0D0D0D" w:themeColor="text1" w:themeTint="F2"/>
          <w:spacing w:val="-2"/>
          <w:szCs w:val="28"/>
        </w:rPr>
        <w:t>- Kiểm tra tại hiện trường: Tất cả công việc thu gom bốc xúc, vận chuyển rác thải phải được giám sát chặt chẽ tại hiện trường; Các hạng mục công việc sẽ được kiểm tra về khối lượng, chất lượng, an toàn lao động và vệ sinh môi trường trước khi nghiệm thu.</w:t>
      </w:r>
    </w:p>
    <w:p w14:paraId="750F8B31" w14:textId="77777777" w:rsidR="00653875" w:rsidRPr="00653875" w:rsidRDefault="00653875" w:rsidP="00653875">
      <w:pPr>
        <w:spacing w:before="60" w:after="60"/>
        <w:ind w:firstLine="567"/>
        <w:jc w:val="both"/>
        <w:outlineLvl w:val="0"/>
        <w:rPr>
          <w:iCs/>
          <w:color w:val="0D0D0D" w:themeColor="text1" w:themeTint="F2"/>
          <w:spacing w:val="-2"/>
          <w:szCs w:val="28"/>
        </w:rPr>
      </w:pPr>
      <w:r w:rsidRPr="00653875">
        <w:rPr>
          <w:iCs/>
          <w:color w:val="0D0D0D" w:themeColor="text1" w:themeTint="F2"/>
          <w:spacing w:val="-2"/>
          <w:szCs w:val="28"/>
        </w:rPr>
        <w:t>-</w:t>
      </w:r>
      <w:r w:rsidRPr="00653875">
        <w:rPr>
          <w:iCs/>
          <w:color w:val="0D0D0D" w:themeColor="text1" w:themeTint="F2"/>
        </w:rPr>
        <w:t xml:space="preserve"> </w:t>
      </w:r>
      <w:r w:rsidRPr="00653875">
        <w:rPr>
          <w:iCs/>
          <w:color w:val="0D0D0D" w:themeColor="text1" w:themeTint="F2"/>
          <w:spacing w:val="-2"/>
          <w:szCs w:val="28"/>
        </w:rPr>
        <w:t>Nghiệm thu theo từng giai đoạn:</w:t>
      </w:r>
      <w:r w:rsidRPr="00653875">
        <w:rPr>
          <w:iCs/>
          <w:color w:val="0D0D0D" w:themeColor="text1" w:themeTint="F2"/>
        </w:rPr>
        <w:t xml:space="preserve"> </w:t>
      </w:r>
      <w:r w:rsidRPr="00653875">
        <w:rPr>
          <w:iCs/>
          <w:color w:val="0D0D0D" w:themeColor="text1" w:themeTint="F2"/>
          <w:spacing w:val="-2"/>
          <w:szCs w:val="28"/>
        </w:rPr>
        <w:t>Nghiệm thu định kỳ theo từng khối lượng rác thải đã hoàn thành, đảm bảo đúng tiến độ và tiêu chuẩn kỹ thuật;</w:t>
      </w:r>
      <w:r w:rsidRPr="00653875">
        <w:rPr>
          <w:iCs/>
          <w:color w:val="0D0D0D" w:themeColor="text1" w:themeTint="F2"/>
        </w:rPr>
        <w:t xml:space="preserve"> </w:t>
      </w:r>
      <w:r w:rsidRPr="00653875">
        <w:rPr>
          <w:iCs/>
          <w:color w:val="0D0D0D" w:themeColor="text1" w:themeTint="F2"/>
          <w:spacing w:val="-2"/>
          <w:szCs w:val="28"/>
        </w:rPr>
        <w:t>Mỗi giai đoạn nghiệm thu phải lập biên bản chi tiết, có chữ ký xác nhận của đại diện nhà thầu và cơ quan quản lý.</w:t>
      </w:r>
    </w:p>
    <w:p w14:paraId="705BC505" w14:textId="77777777" w:rsidR="00653875" w:rsidRPr="00653875" w:rsidRDefault="00653875" w:rsidP="00653875">
      <w:pPr>
        <w:spacing w:before="60" w:after="60"/>
        <w:ind w:firstLine="567"/>
        <w:jc w:val="both"/>
        <w:outlineLvl w:val="0"/>
        <w:rPr>
          <w:iCs/>
          <w:color w:val="0D0D0D" w:themeColor="text1" w:themeTint="F2"/>
          <w:spacing w:val="-2"/>
          <w:szCs w:val="28"/>
        </w:rPr>
      </w:pPr>
      <w:r w:rsidRPr="00653875">
        <w:rPr>
          <w:iCs/>
          <w:color w:val="0D0D0D" w:themeColor="text1" w:themeTint="F2"/>
          <w:spacing w:val="-2"/>
          <w:szCs w:val="28"/>
        </w:rPr>
        <w:t>- Tiêu chuẩn nghiệm thu: Công việc phải đáp ứng các tiêu chuẩn kỹ thuật đã được phê duyệt đúng quy trình, không gây ô nhiễm môi trường, đảm bảo an toàn lao động và phòng chống cháy nổ.</w:t>
      </w:r>
    </w:p>
    <w:p w14:paraId="58E91E92" w14:textId="0BA23227" w:rsidR="009B2BEA" w:rsidRPr="00653875" w:rsidRDefault="00653875" w:rsidP="00653875">
      <w:pPr>
        <w:jc w:val="both"/>
        <w:rPr>
          <w:iCs/>
          <w:color w:val="0D0D0D" w:themeColor="text1" w:themeTint="F2"/>
        </w:rPr>
      </w:pPr>
      <w:r w:rsidRPr="00653875">
        <w:rPr>
          <w:iCs/>
          <w:color w:val="0D0D0D" w:themeColor="text1" w:themeTint="F2"/>
          <w:spacing w:val="-2"/>
          <w:szCs w:val="28"/>
        </w:rPr>
        <w:t xml:space="preserve">        - Xử lý sai sót: Các hạng mục không đạt yêu cầu phải được nhà thầu khắc phục kịp thời trước khi nghiệm thu chính thức; Mọi sai sót, vi phạm tiêu chuẩn phải được ghi nhận và có biện pháp xử lý theo quy định.</w:t>
      </w:r>
      <w:bookmarkEnd w:id="1"/>
    </w:p>
    <w:sectPr w:rsidR="009B2BEA" w:rsidRPr="00653875" w:rsidSect="00D05E91">
      <w:pgSz w:w="11907" w:h="16839" w:code="9"/>
      <w:pgMar w:top="1134" w:right="850"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875"/>
    <w:rsid w:val="00653875"/>
    <w:rsid w:val="009B2BEA"/>
    <w:rsid w:val="00D05E91"/>
    <w:rsid w:val="00D10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508C3"/>
  <w15:chartTrackingRefBased/>
  <w15:docId w15:val="{08F99E0C-5916-4A43-BEB1-81A1C3022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538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1346</Words>
  <Characters>7675</Characters>
  <Application>Microsoft Office Word</Application>
  <DocSecurity>0</DocSecurity>
  <Lines>63</Lines>
  <Paragraphs>18</Paragraphs>
  <ScaleCrop>false</ScaleCrop>
  <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dc:creator>
  <cp:keywords/>
  <dc:description/>
  <cp:lastModifiedBy>HD</cp:lastModifiedBy>
  <cp:revision>1</cp:revision>
  <dcterms:created xsi:type="dcterms:W3CDTF">2026-04-17T09:00:00Z</dcterms:created>
  <dcterms:modified xsi:type="dcterms:W3CDTF">2026-04-17T09:02:00Z</dcterms:modified>
</cp:coreProperties>
</file>