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F4E" w:rsidRPr="00BF1B2B" w:rsidRDefault="00590F4E" w:rsidP="00590F4E">
      <w:pPr>
        <w:jc w:val="center"/>
        <w:outlineLvl w:val="0"/>
        <w:rPr>
          <w:b/>
          <w:sz w:val="28"/>
          <w:szCs w:val="28"/>
          <w:lang w:val="nl-NL"/>
        </w:rPr>
      </w:pPr>
      <w:bookmarkStart w:id="0" w:name="_Hlk184216878"/>
      <w:r w:rsidRPr="00BF1B2B">
        <w:rPr>
          <w:b/>
          <w:sz w:val="28"/>
          <w:szCs w:val="28"/>
          <w:lang w:val="nl-NL"/>
        </w:rPr>
        <w:t>Phần 2. YÊU CẦU VỀ KỸ THUẬT</w:t>
      </w:r>
    </w:p>
    <w:p w:rsidR="00590F4E" w:rsidRPr="00BF1B2B" w:rsidRDefault="00590F4E" w:rsidP="00590F4E">
      <w:pPr>
        <w:widowControl w:val="0"/>
        <w:spacing w:before="120" w:after="120" w:line="264" w:lineRule="auto"/>
        <w:jc w:val="center"/>
        <w:outlineLvl w:val="1"/>
        <w:rPr>
          <w:sz w:val="28"/>
          <w:szCs w:val="28"/>
          <w:lang w:val="nl-NL"/>
        </w:rPr>
      </w:pPr>
      <w:r w:rsidRPr="00BF1B2B">
        <w:rPr>
          <w:b/>
          <w:sz w:val="28"/>
          <w:szCs w:val="28"/>
          <w:lang w:val="nl-NL"/>
        </w:rPr>
        <w:t>Chương V. YÊU CẦU VỀ KỸ THUẬT</w:t>
      </w:r>
    </w:p>
    <w:p w:rsidR="00590F4E" w:rsidRPr="00BF1B2B" w:rsidRDefault="00590F4E" w:rsidP="00590F4E">
      <w:pPr>
        <w:pStyle w:val="SectionVIHeader"/>
        <w:widowControl w:val="0"/>
        <w:spacing w:after="120" w:line="264" w:lineRule="auto"/>
        <w:jc w:val="both"/>
        <w:rPr>
          <w:sz w:val="28"/>
          <w:szCs w:val="28"/>
          <w:lang w:val="nl-NL"/>
        </w:rPr>
      </w:pPr>
      <w:r w:rsidRPr="00BF1B2B">
        <w:rPr>
          <w:sz w:val="28"/>
          <w:szCs w:val="28"/>
          <w:lang w:val="nl-NL"/>
        </w:rPr>
        <w:t>Mục 1. Yêu cầu về kỹ thuật</w:t>
      </w:r>
    </w:p>
    <w:p w:rsidR="00590F4E" w:rsidRPr="00BF1B2B" w:rsidRDefault="00590F4E" w:rsidP="00590F4E">
      <w:pPr>
        <w:widowControl w:val="0"/>
        <w:spacing w:before="120" w:after="120" w:line="264" w:lineRule="auto"/>
        <w:ind w:firstLine="709"/>
        <w:rPr>
          <w:sz w:val="28"/>
          <w:szCs w:val="28"/>
          <w:lang w:val="nl-NL"/>
        </w:rPr>
      </w:pPr>
      <w:r w:rsidRPr="00BF1B2B">
        <w:rPr>
          <w:sz w:val="28"/>
          <w:szCs w:val="28"/>
          <w:lang w:val="nl-NL"/>
        </w:rPr>
        <w:t xml:space="preserve">Yêu cầu về kỹ thuật bao gồm các nội dung cơ bản như sau: </w:t>
      </w:r>
    </w:p>
    <w:p w:rsidR="00590F4E" w:rsidRPr="00BF1B2B" w:rsidRDefault="00590F4E" w:rsidP="00590F4E">
      <w:pPr>
        <w:widowControl w:val="0"/>
        <w:spacing w:before="120" w:after="120" w:line="264" w:lineRule="auto"/>
        <w:rPr>
          <w:b/>
          <w:sz w:val="28"/>
          <w:szCs w:val="28"/>
          <w:lang w:val="nl-NL"/>
        </w:rPr>
      </w:pPr>
      <w:r w:rsidRPr="00BF1B2B">
        <w:rPr>
          <w:b/>
          <w:sz w:val="28"/>
          <w:szCs w:val="28"/>
          <w:lang w:val="nl-NL"/>
        </w:rPr>
        <w:t>1.1. Giới thiệu chung về dự toán mua sắm, gói thầu</w:t>
      </w:r>
    </w:p>
    <w:p w:rsidR="00590F4E" w:rsidRDefault="00590F4E" w:rsidP="00590F4E">
      <w:pPr>
        <w:spacing w:before="120" w:after="120"/>
        <w:rPr>
          <w:spacing w:val="-4"/>
          <w:sz w:val="28"/>
          <w:szCs w:val="28"/>
          <w:lang w:val="fr-FR"/>
        </w:rPr>
      </w:pPr>
      <w:bookmarkStart w:id="1" w:name="_Hlk154743134"/>
      <w:r w:rsidRPr="00BF1B2B">
        <w:rPr>
          <w:sz w:val="28"/>
          <w:szCs w:val="28"/>
          <w:lang w:val="nl-NL"/>
        </w:rPr>
        <w:t xml:space="preserve">- </w:t>
      </w:r>
      <w:r w:rsidRPr="00BF1B2B">
        <w:rPr>
          <w:b/>
          <w:sz w:val="28"/>
          <w:szCs w:val="28"/>
          <w:lang w:val="nl-NL"/>
        </w:rPr>
        <w:t xml:space="preserve">Chủ đầu tư: </w:t>
      </w:r>
      <w:r>
        <w:rPr>
          <w:spacing w:val="-4"/>
          <w:sz w:val="28"/>
          <w:szCs w:val="28"/>
          <w:lang w:val="fr-FR"/>
        </w:rPr>
        <w:t>Bệnh viện đa khoa Đông Sơn</w:t>
      </w:r>
    </w:p>
    <w:p w:rsidR="00590F4E" w:rsidRPr="00307B52" w:rsidRDefault="00590F4E" w:rsidP="00590F4E">
      <w:pPr>
        <w:pStyle w:val="ListParagraph"/>
        <w:widowControl w:val="0"/>
        <w:spacing w:line="420" w:lineRule="exact"/>
        <w:ind w:left="0"/>
        <w:rPr>
          <w:color w:val="000000"/>
          <w:sz w:val="28"/>
          <w:szCs w:val="28"/>
          <w:lang w:val="pl-PL"/>
        </w:rPr>
      </w:pPr>
      <w:r w:rsidRPr="00307B52">
        <w:rPr>
          <w:b/>
          <w:spacing w:val="-4"/>
          <w:sz w:val="28"/>
          <w:szCs w:val="28"/>
          <w:lang w:val="fr-FR"/>
        </w:rPr>
        <w:t xml:space="preserve">- </w:t>
      </w:r>
      <w:r w:rsidRPr="00307B52">
        <w:rPr>
          <w:b/>
          <w:color w:val="000000"/>
          <w:sz w:val="28"/>
          <w:szCs w:val="28"/>
          <w:lang w:val="pl-PL"/>
        </w:rPr>
        <w:t>Tên gói thầu:</w:t>
      </w:r>
      <w:r w:rsidRPr="00307B52">
        <w:rPr>
          <w:color w:val="000000"/>
          <w:sz w:val="28"/>
          <w:szCs w:val="28"/>
          <w:lang w:val="nl-NL"/>
        </w:rPr>
        <w:t xml:space="preserve"> </w:t>
      </w:r>
      <w:r w:rsidRPr="00590F4E">
        <w:rPr>
          <w:spacing w:val="-4"/>
          <w:sz w:val="28"/>
          <w:szCs w:val="28"/>
          <w:lang w:val="fr-FR" w:eastAsia="en-US"/>
        </w:rPr>
        <w:t>Mua sắm hóa chất, vật tư xét nghiệm theo máy, sinh phẩm chẩn đoán, thiết bị y tế sử dụng năm 2026 tại Bệnh viện đa khoa Đông Sơn</w:t>
      </w:r>
    </w:p>
    <w:p w:rsidR="00590F4E" w:rsidRPr="00BF1B2B" w:rsidRDefault="00590F4E" w:rsidP="00590F4E">
      <w:pPr>
        <w:spacing w:before="120" w:after="120"/>
        <w:rPr>
          <w:bCs/>
          <w:i/>
          <w:sz w:val="28"/>
          <w:szCs w:val="28"/>
        </w:rPr>
      </w:pPr>
      <w:r w:rsidRPr="00BF1B2B">
        <w:rPr>
          <w:sz w:val="28"/>
          <w:szCs w:val="28"/>
          <w:lang w:val="nl-NL"/>
        </w:rPr>
        <w:t xml:space="preserve">- </w:t>
      </w:r>
      <w:r w:rsidRPr="00BF1B2B">
        <w:rPr>
          <w:b/>
          <w:sz w:val="28"/>
          <w:szCs w:val="28"/>
          <w:lang w:val="nl-NL"/>
        </w:rPr>
        <w:t>Tổng dự toán mua sắm</w:t>
      </w:r>
      <w:r w:rsidRPr="00BF1B2B">
        <w:rPr>
          <w:sz w:val="28"/>
          <w:szCs w:val="28"/>
          <w:lang w:val="nl-NL"/>
        </w:rPr>
        <w:t xml:space="preserve">: </w:t>
      </w:r>
      <w:r w:rsidR="00DA4852" w:rsidRPr="00A234E5">
        <w:rPr>
          <w:sz w:val="28"/>
          <w:szCs w:val="28"/>
        </w:rPr>
        <w:t>2.770.</w:t>
      </w:r>
      <w:r w:rsidR="00DA4852">
        <w:rPr>
          <w:sz w:val="28"/>
          <w:szCs w:val="28"/>
        </w:rPr>
        <w:t>619</w:t>
      </w:r>
      <w:r w:rsidR="00DA4852" w:rsidRPr="00A234E5">
        <w:rPr>
          <w:sz w:val="28"/>
          <w:szCs w:val="28"/>
        </w:rPr>
        <w:t>.</w:t>
      </w:r>
      <w:r w:rsidR="00DA4852">
        <w:rPr>
          <w:sz w:val="28"/>
          <w:szCs w:val="28"/>
        </w:rPr>
        <w:t>403đ</w:t>
      </w:r>
      <w:r w:rsidR="00DA4852" w:rsidRPr="00A234E5">
        <w:rPr>
          <w:color w:val="000000"/>
          <w:sz w:val="28"/>
          <w:szCs w:val="28"/>
        </w:rPr>
        <w:t xml:space="preserve"> (Bằng chữ: </w:t>
      </w:r>
      <w:r w:rsidR="00DA4852" w:rsidRPr="00A234E5">
        <w:rPr>
          <w:rStyle w:val="fontstyle01"/>
        </w:rPr>
        <w:t xml:space="preserve">Hai tỷ bảy trăm bảy mươi triệu </w:t>
      </w:r>
      <w:r w:rsidR="00DA4852">
        <w:rPr>
          <w:rStyle w:val="fontstyle01"/>
        </w:rPr>
        <w:t>sáu trăm mười chín nghìn bốn trăm linh ba đồng</w:t>
      </w:r>
      <w:r w:rsidR="00DA4852" w:rsidRPr="00A234E5">
        <w:rPr>
          <w:sz w:val="28"/>
          <w:szCs w:val="28"/>
        </w:rPr>
        <w:t>).</w:t>
      </w:r>
    </w:p>
    <w:p w:rsidR="00590F4E" w:rsidRPr="00BF1B2B" w:rsidRDefault="00590F4E" w:rsidP="00590F4E">
      <w:pPr>
        <w:spacing w:before="120" w:after="120"/>
        <w:rPr>
          <w:sz w:val="28"/>
          <w:szCs w:val="28"/>
          <w:lang w:val="nl-NL"/>
        </w:rPr>
      </w:pPr>
      <w:r w:rsidRPr="00BF1B2B">
        <w:rPr>
          <w:sz w:val="28"/>
          <w:szCs w:val="28"/>
          <w:lang w:val="nl-NL"/>
        </w:rPr>
        <w:t xml:space="preserve">- </w:t>
      </w:r>
      <w:r w:rsidRPr="00BF1B2B">
        <w:rPr>
          <w:b/>
          <w:sz w:val="28"/>
          <w:szCs w:val="28"/>
          <w:lang w:val="nl-NL"/>
        </w:rPr>
        <w:t>Số lượng mặt hàng</w:t>
      </w:r>
      <w:r>
        <w:rPr>
          <w:sz w:val="28"/>
          <w:szCs w:val="28"/>
          <w:lang w:val="nl-NL"/>
        </w:rPr>
        <w:t>: Gồm</w:t>
      </w:r>
      <w:r w:rsidRPr="00BF1B2B">
        <w:rPr>
          <w:sz w:val="28"/>
          <w:szCs w:val="28"/>
          <w:lang w:val="nl-NL"/>
        </w:rPr>
        <w:t xml:space="preserve"> </w:t>
      </w:r>
      <w:r>
        <w:rPr>
          <w:sz w:val="28"/>
          <w:szCs w:val="28"/>
          <w:lang w:val="nl-NL"/>
        </w:rPr>
        <w:t>79 phần tương ứng 123</w:t>
      </w:r>
      <w:r w:rsidRPr="00BF1B2B">
        <w:rPr>
          <w:sz w:val="28"/>
          <w:szCs w:val="28"/>
          <w:lang w:val="nl-NL"/>
        </w:rPr>
        <w:t xml:space="preserve"> mặt hàng</w:t>
      </w:r>
    </w:p>
    <w:p w:rsidR="00590F4E" w:rsidRPr="00590F4E" w:rsidRDefault="00590F4E" w:rsidP="00590F4E">
      <w:pPr>
        <w:shd w:val="clear" w:color="auto" w:fill="FFFFFF"/>
        <w:spacing w:before="120"/>
        <w:rPr>
          <w:sz w:val="28"/>
          <w:szCs w:val="28"/>
          <w:lang w:val="nl-NL"/>
        </w:rPr>
      </w:pPr>
      <w:r w:rsidRPr="00BF1B2B">
        <w:rPr>
          <w:sz w:val="28"/>
          <w:szCs w:val="28"/>
          <w:lang w:val="nl-NL"/>
        </w:rPr>
        <w:t xml:space="preserve">- </w:t>
      </w:r>
      <w:r w:rsidRPr="00BF1B2B">
        <w:rPr>
          <w:b/>
          <w:sz w:val="28"/>
          <w:szCs w:val="28"/>
          <w:lang w:val="nl-NL"/>
        </w:rPr>
        <w:t xml:space="preserve">Nguồn </w:t>
      </w:r>
      <w:r>
        <w:rPr>
          <w:b/>
          <w:sz w:val="28"/>
          <w:szCs w:val="28"/>
          <w:lang w:val="nl-NL"/>
        </w:rPr>
        <w:t>vốn</w:t>
      </w:r>
      <w:r w:rsidRPr="00BF1B2B">
        <w:rPr>
          <w:sz w:val="28"/>
          <w:szCs w:val="28"/>
          <w:lang w:val="nl-NL"/>
        </w:rPr>
        <w:t xml:space="preserve">: </w:t>
      </w:r>
      <w:r w:rsidRPr="00590F4E">
        <w:rPr>
          <w:sz w:val="28"/>
          <w:szCs w:val="28"/>
          <w:lang w:val="nl-NL"/>
        </w:rPr>
        <w:t xml:space="preserve">Nguồn chi thường xuyên của Bệnh viện đa khoa Đông Sơn </w:t>
      </w:r>
    </w:p>
    <w:p w:rsidR="00590F4E" w:rsidRPr="00BF1B2B" w:rsidRDefault="00590F4E" w:rsidP="00590F4E">
      <w:pPr>
        <w:shd w:val="clear" w:color="auto" w:fill="FFFFFF"/>
        <w:spacing w:before="120"/>
        <w:rPr>
          <w:sz w:val="28"/>
          <w:szCs w:val="28"/>
          <w:lang w:val="nl-NL"/>
        </w:rPr>
      </w:pPr>
      <w:r w:rsidRPr="00BF1B2B">
        <w:rPr>
          <w:sz w:val="28"/>
          <w:szCs w:val="28"/>
          <w:lang w:val="nl-NL"/>
        </w:rPr>
        <w:t xml:space="preserve">- </w:t>
      </w:r>
      <w:r w:rsidRPr="00BF1B2B">
        <w:rPr>
          <w:b/>
          <w:sz w:val="28"/>
          <w:szCs w:val="28"/>
          <w:lang w:val="nl-NL"/>
        </w:rPr>
        <w:t xml:space="preserve">Thời gian thực hiện </w:t>
      </w:r>
      <w:r>
        <w:rPr>
          <w:b/>
          <w:sz w:val="28"/>
          <w:szCs w:val="28"/>
          <w:lang w:val="nl-NL"/>
        </w:rPr>
        <w:t>gói thầu</w:t>
      </w:r>
      <w:r w:rsidRPr="00BF1B2B">
        <w:rPr>
          <w:sz w:val="28"/>
          <w:szCs w:val="28"/>
          <w:lang w:val="nl-NL"/>
        </w:rPr>
        <w:t>: 12 tháng</w:t>
      </w:r>
    </w:p>
    <w:p w:rsidR="00590F4E" w:rsidRPr="00BF1B2B" w:rsidRDefault="00590F4E" w:rsidP="00590F4E">
      <w:pPr>
        <w:spacing w:before="120" w:after="120"/>
        <w:rPr>
          <w:sz w:val="28"/>
          <w:szCs w:val="28"/>
          <w:lang w:val="nl-NL"/>
        </w:rPr>
      </w:pPr>
      <w:r w:rsidRPr="00BF1B2B">
        <w:rPr>
          <w:sz w:val="28"/>
          <w:szCs w:val="28"/>
          <w:lang w:val="nl-NL"/>
        </w:rPr>
        <w:t xml:space="preserve">- </w:t>
      </w:r>
      <w:r w:rsidRPr="00BF1B2B">
        <w:rPr>
          <w:b/>
          <w:sz w:val="28"/>
          <w:szCs w:val="28"/>
          <w:lang w:val="nl-NL"/>
        </w:rPr>
        <w:t>Loại hợp đồng</w:t>
      </w:r>
      <w:r>
        <w:rPr>
          <w:sz w:val="28"/>
          <w:szCs w:val="28"/>
          <w:lang w:val="nl-NL"/>
        </w:rPr>
        <w:t>: Hợp đồng theo đơn giá cố định</w:t>
      </w:r>
    </w:p>
    <w:p w:rsidR="00590F4E" w:rsidRPr="00BF1B2B" w:rsidRDefault="00590F4E" w:rsidP="00590F4E">
      <w:pPr>
        <w:pStyle w:val="BodyText"/>
        <w:keepNext/>
        <w:widowControl w:val="0"/>
        <w:tabs>
          <w:tab w:val="left" w:pos="851"/>
          <w:tab w:val="left" w:leader="underscore" w:pos="9356"/>
        </w:tabs>
        <w:spacing w:before="120" w:line="264" w:lineRule="auto"/>
        <w:rPr>
          <w:sz w:val="28"/>
          <w:szCs w:val="28"/>
        </w:rPr>
      </w:pPr>
      <w:r w:rsidRPr="00BF1B2B">
        <w:rPr>
          <w:sz w:val="28"/>
          <w:szCs w:val="28"/>
          <w:lang w:val="nl-NL"/>
        </w:rPr>
        <w:t xml:space="preserve"> - </w:t>
      </w:r>
      <w:r w:rsidRPr="00BF1B2B">
        <w:rPr>
          <w:b/>
          <w:sz w:val="28"/>
          <w:szCs w:val="28"/>
          <w:lang w:val="nl-NL"/>
        </w:rPr>
        <w:t>Địa điểm</w:t>
      </w:r>
      <w:r w:rsidRPr="00BF1B2B">
        <w:rPr>
          <w:sz w:val="28"/>
          <w:szCs w:val="28"/>
          <w:lang w:val="nl-NL"/>
        </w:rPr>
        <w:t xml:space="preserve">: </w:t>
      </w:r>
      <w:bookmarkEnd w:id="1"/>
      <w:r>
        <w:rPr>
          <w:sz w:val="28"/>
          <w:szCs w:val="28"/>
        </w:rPr>
        <w:t>Bệnh viện đa khoa Đông Sơn</w:t>
      </w:r>
    </w:p>
    <w:p w:rsidR="00590F4E" w:rsidRPr="00BF1B2B" w:rsidRDefault="00590F4E" w:rsidP="00590F4E">
      <w:pPr>
        <w:widowControl w:val="0"/>
        <w:spacing w:before="120" w:after="120" w:line="264" w:lineRule="auto"/>
        <w:rPr>
          <w:b/>
          <w:sz w:val="28"/>
          <w:szCs w:val="28"/>
          <w:lang w:val="nl-NL"/>
        </w:rPr>
      </w:pPr>
      <w:r w:rsidRPr="00BF1B2B">
        <w:rPr>
          <w:b/>
          <w:sz w:val="28"/>
          <w:szCs w:val="28"/>
          <w:lang w:val="nl-NL"/>
        </w:rPr>
        <w:t>1.2. Yêu cầu về kỹ thuật</w:t>
      </w:r>
    </w:p>
    <w:p w:rsidR="00590F4E" w:rsidRPr="00BF1B2B" w:rsidRDefault="00590F4E" w:rsidP="00590F4E">
      <w:pPr>
        <w:widowControl w:val="0"/>
        <w:spacing w:before="120" w:after="120" w:line="264" w:lineRule="auto"/>
        <w:rPr>
          <w:spacing w:val="-2"/>
          <w:sz w:val="28"/>
          <w:szCs w:val="28"/>
          <w:lang w:val="nl-NL"/>
        </w:rPr>
      </w:pPr>
      <w:r w:rsidRPr="00BF1B2B">
        <w:rPr>
          <w:spacing w:val="-2"/>
          <w:sz w:val="28"/>
          <w:szCs w:val="28"/>
          <w:lang w:val="nl-NL"/>
        </w:rPr>
        <w:t xml:space="preserve">Yêu cầu về kỹ thuật bao gồm yêu cầu về kỹ thuật chung  và yêu cầu về kỹ thuật cụ thể đối với hàng hóa thuộc phạm vi cung cấp của gói thầu, cụ thể: </w:t>
      </w:r>
    </w:p>
    <w:p w:rsidR="00590F4E" w:rsidRPr="00E3446D" w:rsidRDefault="00590F4E" w:rsidP="00590F4E">
      <w:pPr>
        <w:pStyle w:val="ListParagraph"/>
        <w:widowControl w:val="0"/>
        <w:numPr>
          <w:ilvl w:val="0"/>
          <w:numId w:val="1"/>
        </w:numPr>
        <w:spacing w:before="120" w:after="120" w:line="264" w:lineRule="auto"/>
        <w:rPr>
          <w:b/>
          <w:spacing w:val="-2"/>
          <w:sz w:val="28"/>
          <w:szCs w:val="28"/>
          <w:lang w:val="nl-NL"/>
        </w:rPr>
      </w:pPr>
      <w:r w:rsidRPr="00E3446D">
        <w:rPr>
          <w:b/>
          <w:spacing w:val="-2"/>
          <w:sz w:val="28"/>
          <w:szCs w:val="28"/>
          <w:lang w:val="nl-NL"/>
        </w:rPr>
        <w:t xml:space="preserve">Yêu cầu về kỹ thuật chung </w:t>
      </w:r>
    </w:p>
    <w:p w:rsidR="00590F4E" w:rsidRPr="00E3446D" w:rsidRDefault="00590F4E" w:rsidP="00590F4E">
      <w:pPr>
        <w:autoSpaceDE w:val="0"/>
        <w:autoSpaceDN w:val="0"/>
        <w:adjustRightInd w:val="0"/>
        <w:spacing w:line="288" w:lineRule="auto"/>
        <w:rPr>
          <w:b/>
          <w:bCs/>
          <w:sz w:val="28"/>
          <w:szCs w:val="28"/>
        </w:rPr>
      </w:pPr>
      <w:r>
        <w:rPr>
          <w:sz w:val="28"/>
          <w:szCs w:val="28"/>
          <w:lang w:val="es-ES"/>
        </w:rPr>
        <w:t xml:space="preserve">          </w:t>
      </w:r>
      <w:bookmarkStart w:id="2" w:name="_Hlk184216576"/>
      <w:r w:rsidRPr="00E3446D">
        <w:rPr>
          <w:sz w:val="28"/>
          <w:szCs w:val="28"/>
          <w:lang w:val="es-ES"/>
        </w:rPr>
        <w:t>- Toàn bộ hàng hóa mới 100%, chưa qua sử dụng.</w:t>
      </w:r>
    </w:p>
    <w:p w:rsidR="00590F4E" w:rsidRPr="00E3446D" w:rsidRDefault="00590F4E" w:rsidP="00590F4E">
      <w:pPr>
        <w:autoSpaceDE w:val="0"/>
        <w:autoSpaceDN w:val="0"/>
        <w:adjustRightInd w:val="0"/>
        <w:spacing w:line="288" w:lineRule="auto"/>
        <w:rPr>
          <w:b/>
          <w:bCs/>
          <w:sz w:val="28"/>
          <w:szCs w:val="28"/>
        </w:rPr>
      </w:pPr>
      <w:r>
        <w:rPr>
          <w:sz w:val="28"/>
          <w:szCs w:val="28"/>
          <w:lang w:val="es-ES"/>
        </w:rPr>
        <w:t xml:space="preserve">          </w:t>
      </w:r>
      <w:r w:rsidRPr="00E3446D">
        <w:rPr>
          <w:sz w:val="28"/>
          <w:szCs w:val="28"/>
          <w:lang w:val="es-ES"/>
        </w:rPr>
        <w:t>- Đóng gói, vận chuyển theo tiêu chuẩn của nhà sản xuất.</w:t>
      </w:r>
    </w:p>
    <w:p w:rsidR="00590F4E" w:rsidRPr="00E3446D" w:rsidRDefault="00590F4E" w:rsidP="00590F4E">
      <w:pPr>
        <w:autoSpaceDE w:val="0"/>
        <w:autoSpaceDN w:val="0"/>
        <w:adjustRightInd w:val="0"/>
        <w:spacing w:line="288" w:lineRule="auto"/>
        <w:rPr>
          <w:sz w:val="28"/>
          <w:szCs w:val="28"/>
          <w:lang w:val="es-ES"/>
        </w:rPr>
      </w:pPr>
      <w:r>
        <w:rPr>
          <w:sz w:val="28"/>
          <w:szCs w:val="28"/>
          <w:lang w:val="de-DE"/>
        </w:rPr>
        <w:t xml:space="preserve">          </w:t>
      </w:r>
      <w:r w:rsidRPr="00E3446D">
        <w:rPr>
          <w:sz w:val="28"/>
          <w:szCs w:val="28"/>
          <w:lang w:val="de-DE"/>
        </w:rPr>
        <w:t xml:space="preserve">- Đối với các hàng hóa phải thực hiện niêm yết giá, kê khai giá (nếu có) theo quy định hiện hành, nhà thầu phải cam kết hàng hóa dự thầu đã được niêm yết giá, kê khai giá </w:t>
      </w:r>
      <w:r w:rsidRPr="00E3446D">
        <w:rPr>
          <w:sz w:val="28"/>
          <w:szCs w:val="28"/>
          <w:lang w:val="es-ES"/>
        </w:rPr>
        <w:t>theo quy định tại điều 1, Nghị định 07/2023/NĐ-CP ngày 03/3/2023.</w:t>
      </w:r>
    </w:p>
    <w:p w:rsidR="00590F4E" w:rsidRPr="00E3446D" w:rsidRDefault="00590F4E" w:rsidP="00590F4E">
      <w:pPr>
        <w:autoSpaceDE w:val="0"/>
        <w:autoSpaceDN w:val="0"/>
        <w:adjustRightInd w:val="0"/>
        <w:spacing w:line="288" w:lineRule="auto"/>
        <w:rPr>
          <w:sz w:val="28"/>
          <w:szCs w:val="28"/>
          <w:lang w:val="es-ES"/>
        </w:rPr>
      </w:pPr>
      <w:r>
        <w:rPr>
          <w:sz w:val="28"/>
          <w:szCs w:val="28"/>
          <w:lang w:val="es-ES"/>
        </w:rPr>
        <w:t xml:space="preserve">         </w:t>
      </w:r>
      <w:r w:rsidRPr="00E3446D">
        <w:rPr>
          <w:sz w:val="28"/>
          <w:szCs w:val="28"/>
          <w:lang w:val="es-ES"/>
        </w:rPr>
        <w:t>- Bảng phân loại trang thiết bị y tế theo quy định tại Nghị định số 98/2021/NĐ-CP, Nghị định số 07/2023/NĐ-CP và các quy định hiện hành.</w:t>
      </w:r>
    </w:p>
    <w:p w:rsidR="00590F4E" w:rsidRPr="00E3446D" w:rsidRDefault="00590F4E" w:rsidP="00590F4E">
      <w:pPr>
        <w:autoSpaceDE w:val="0"/>
        <w:autoSpaceDN w:val="0"/>
        <w:adjustRightInd w:val="0"/>
        <w:spacing w:line="288" w:lineRule="auto"/>
        <w:rPr>
          <w:sz w:val="28"/>
          <w:szCs w:val="28"/>
          <w:lang w:val="es-ES"/>
        </w:rPr>
      </w:pPr>
      <w:r>
        <w:rPr>
          <w:sz w:val="28"/>
          <w:szCs w:val="28"/>
          <w:lang w:val="es-ES"/>
        </w:rPr>
        <w:t xml:space="preserve">          </w:t>
      </w:r>
      <w:r w:rsidRPr="00E3446D">
        <w:rPr>
          <w:sz w:val="28"/>
          <w:szCs w:val="28"/>
          <w:lang w:val="es-ES"/>
        </w:rPr>
        <w:t xml:space="preserve">- Số lưu hành </w:t>
      </w:r>
      <w:bookmarkStart w:id="3" w:name="_Hlk125731821"/>
      <w:r w:rsidRPr="00E3446D">
        <w:rPr>
          <w:sz w:val="28"/>
          <w:szCs w:val="28"/>
          <w:lang w:val="es-ES"/>
        </w:rPr>
        <w:t>còn hạn theo quy định tại Nghị định số 98/2021/NĐ-CP, Nghị định số 07/2023/NĐ-CP và các quy định pháp luật hiện hành</w:t>
      </w:r>
      <w:bookmarkEnd w:id="3"/>
      <w:r w:rsidRPr="00E3446D">
        <w:rPr>
          <w:sz w:val="28"/>
          <w:szCs w:val="28"/>
          <w:lang w:val="es-ES"/>
        </w:rPr>
        <w:t>, cụ thể như sau:</w:t>
      </w:r>
    </w:p>
    <w:p w:rsidR="00590F4E" w:rsidRPr="00E3446D" w:rsidRDefault="00590F4E" w:rsidP="00590F4E">
      <w:pPr>
        <w:pStyle w:val="ListParagraph"/>
        <w:numPr>
          <w:ilvl w:val="0"/>
          <w:numId w:val="2"/>
        </w:numPr>
        <w:tabs>
          <w:tab w:val="left" w:pos="900"/>
          <w:tab w:val="left" w:pos="990"/>
          <w:tab w:val="left" w:pos="1080"/>
          <w:tab w:val="left" w:pos="1170"/>
          <w:tab w:val="right" w:pos="7254"/>
        </w:tabs>
        <w:spacing w:line="288" w:lineRule="auto"/>
        <w:ind w:left="0" w:firstLine="720"/>
        <w:contextualSpacing w:val="0"/>
        <w:rPr>
          <w:sz w:val="28"/>
          <w:szCs w:val="28"/>
          <w:lang w:val="es-AR"/>
        </w:rPr>
      </w:pPr>
      <w:r w:rsidRPr="00E3446D">
        <w:rPr>
          <w:sz w:val="28"/>
          <w:szCs w:val="28"/>
          <w:lang w:val="es-AR"/>
        </w:rPr>
        <w:t xml:space="preserve">Đối với trang thiết bị y tế loại A, B: Phải cung cấp Số công bố (hoặc Phiếu thông tin) Hồ sơ công bố tiêu chuẩn áp dụng của trang thiết bị y tế trên Cổng thông tin điện tử Bộ Y tế </w:t>
      </w:r>
      <w:r w:rsidRPr="00E3446D">
        <w:rPr>
          <w:sz w:val="28"/>
          <w:szCs w:val="28"/>
        </w:rPr>
        <w:t>.</w:t>
      </w:r>
    </w:p>
    <w:p w:rsidR="00590F4E" w:rsidRPr="00E3446D" w:rsidRDefault="00590F4E" w:rsidP="00590F4E">
      <w:pPr>
        <w:pStyle w:val="ListParagraph"/>
        <w:numPr>
          <w:ilvl w:val="0"/>
          <w:numId w:val="2"/>
        </w:numPr>
        <w:tabs>
          <w:tab w:val="left" w:pos="900"/>
          <w:tab w:val="left" w:pos="990"/>
          <w:tab w:val="left" w:pos="1080"/>
          <w:tab w:val="left" w:pos="1170"/>
          <w:tab w:val="right" w:pos="7254"/>
        </w:tabs>
        <w:spacing w:line="288" w:lineRule="auto"/>
        <w:ind w:left="0" w:firstLine="720"/>
        <w:contextualSpacing w:val="0"/>
        <w:rPr>
          <w:sz w:val="28"/>
          <w:szCs w:val="28"/>
          <w:lang w:val="es-AR"/>
        </w:rPr>
      </w:pPr>
      <w:r w:rsidRPr="00E3446D">
        <w:rPr>
          <w:sz w:val="28"/>
          <w:szCs w:val="28"/>
          <w:lang w:val="es-AR"/>
        </w:rPr>
        <w:t xml:space="preserve">Đối với trang thiết bị y tế loại C, D: </w:t>
      </w:r>
      <w:bookmarkStart w:id="4" w:name="_Hlk125731791"/>
      <w:r w:rsidRPr="00E3446D">
        <w:rPr>
          <w:sz w:val="28"/>
          <w:szCs w:val="28"/>
          <w:lang w:val="es-AR"/>
        </w:rPr>
        <w:t xml:space="preserve">Phải cung cấp giấy chứng nhận đăng ký lưu hành </w:t>
      </w:r>
      <w:r w:rsidRPr="00E3446D">
        <w:rPr>
          <w:sz w:val="28"/>
          <w:szCs w:val="28"/>
          <w:lang w:val="pl-PL"/>
        </w:rPr>
        <w:t xml:space="preserve">hoặc giấy phép nhập khẩu còn hạn của Bộ Y tế theo quy định </w:t>
      </w:r>
      <w:bookmarkEnd w:id="4"/>
    </w:p>
    <w:p w:rsidR="00590F4E" w:rsidRPr="00E3446D" w:rsidRDefault="00590F4E" w:rsidP="00590F4E">
      <w:pPr>
        <w:pStyle w:val="ListParagraph"/>
        <w:tabs>
          <w:tab w:val="left" w:pos="900"/>
          <w:tab w:val="left" w:pos="990"/>
          <w:tab w:val="left" w:pos="1080"/>
          <w:tab w:val="left" w:pos="1170"/>
          <w:tab w:val="right" w:pos="7254"/>
        </w:tabs>
        <w:spacing w:line="288" w:lineRule="auto"/>
        <w:ind w:left="0"/>
        <w:contextualSpacing w:val="0"/>
        <w:rPr>
          <w:sz w:val="28"/>
          <w:szCs w:val="28"/>
          <w:lang w:val="es-AR"/>
        </w:rPr>
      </w:pPr>
      <w:r>
        <w:rPr>
          <w:sz w:val="28"/>
          <w:szCs w:val="28"/>
          <w:lang w:val="es-AR"/>
        </w:rPr>
        <w:lastRenderedPageBreak/>
        <w:t xml:space="preserve">           </w:t>
      </w:r>
      <w:r w:rsidRPr="00E3446D">
        <w:rPr>
          <w:sz w:val="28"/>
          <w:szCs w:val="28"/>
          <w:lang w:val="es-AR"/>
        </w:rPr>
        <w:t>- Số công bố (hoặc Phiếu thông tin) Hồ sơ công bố đủ điều kiện mua bán trang thiết bị y tế theo quy định tại Nghị định số 98/2021/NĐ-CP, Nghị định số 07/2023/NĐ-CP và các quy định pháp luật hiện hành.</w:t>
      </w:r>
    </w:p>
    <w:p w:rsidR="00590F4E" w:rsidRPr="00E3446D" w:rsidRDefault="00590F4E" w:rsidP="00590F4E">
      <w:pPr>
        <w:pStyle w:val="ListParagraph"/>
        <w:tabs>
          <w:tab w:val="left" w:pos="900"/>
          <w:tab w:val="left" w:pos="990"/>
          <w:tab w:val="left" w:pos="1080"/>
          <w:tab w:val="left" w:pos="1170"/>
          <w:tab w:val="right" w:pos="7254"/>
        </w:tabs>
        <w:spacing w:line="288" w:lineRule="auto"/>
        <w:ind w:left="0"/>
        <w:contextualSpacing w:val="0"/>
        <w:rPr>
          <w:sz w:val="28"/>
          <w:szCs w:val="28"/>
          <w:lang w:val="es-AR"/>
        </w:rPr>
      </w:pPr>
      <w:r>
        <w:rPr>
          <w:sz w:val="28"/>
          <w:szCs w:val="28"/>
          <w:lang w:val="es-AR"/>
        </w:rPr>
        <w:t xml:space="preserve">          </w:t>
      </w:r>
      <w:r w:rsidRPr="00E3446D">
        <w:rPr>
          <w:sz w:val="28"/>
          <w:szCs w:val="28"/>
          <w:lang w:val="es-AR"/>
        </w:rPr>
        <w:t>-</w:t>
      </w:r>
      <w:r>
        <w:rPr>
          <w:sz w:val="28"/>
          <w:szCs w:val="28"/>
          <w:lang w:val="es-AR"/>
        </w:rPr>
        <w:t xml:space="preserve"> </w:t>
      </w:r>
      <w:r w:rsidRPr="00E3446D">
        <w:rPr>
          <w:sz w:val="28"/>
          <w:szCs w:val="28"/>
          <w:lang w:val="es-AR"/>
        </w:rPr>
        <w:t>Số công bố (hoặc Phiếu thông tin) hồ sơ công bố đủ điều kiện sản xuất đối với trang thiết bị y tế sản xuất trong nước, theo quy định tại Nghị định số 98/2021/NĐ-CP, Nghị định số 07/2023/NĐ-CP và các quy định pháp luật hiện hành.</w:t>
      </w:r>
    </w:p>
    <w:p w:rsidR="00590F4E" w:rsidRPr="00E3446D" w:rsidRDefault="00590F4E" w:rsidP="00590F4E">
      <w:pPr>
        <w:autoSpaceDE w:val="0"/>
        <w:autoSpaceDN w:val="0"/>
        <w:adjustRightInd w:val="0"/>
        <w:spacing w:line="288" w:lineRule="auto"/>
        <w:rPr>
          <w:spacing w:val="3"/>
          <w:sz w:val="28"/>
          <w:szCs w:val="28"/>
          <w:shd w:val="clear" w:color="auto" w:fill="FFFFFF"/>
        </w:rPr>
      </w:pPr>
      <w:r>
        <w:rPr>
          <w:spacing w:val="3"/>
          <w:sz w:val="28"/>
          <w:szCs w:val="28"/>
          <w:shd w:val="clear" w:color="auto" w:fill="FFFFFF"/>
        </w:rPr>
        <w:t xml:space="preserve">          </w:t>
      </w:r>
      <w:r w:rsidRPr="00E3446D">
        <w:rPr>
          <w:spacing w:val="3"/>
          <w:sz w:val="28"/>
          <w:szCs w:val="28"/>
          <w:shd w:val="clear" w:color="auto" w:fill="FFFFFF"/>
        </w:rPr>
        <w:t xml:space="preserve">- Tài liệu chứng minh về tính hợp lệ của hàng hóa: </w:t>
      </w:r>
    </w:p>
    <w:p w:rsidR="00590F4E" w:rsidRPr="00E3446D" w:rsidRDefault="00590F4E" w:rsidP="00590F4E">
      <w:pPr>
        <w:autoSpaceDE w:val="0"/>
        <w:autoSpaceDN w:val="0"/>
        <w:adjustRightInd w:val="0"/>
        <w:spacing w:line="288" w:lineRule="auto"/>
        <w:rPr>
          <w:spacing w:val="3"/>
          <w:sz w:val="28"/>
          <w:szCs w:val="28"/>
          <w:shd w:val="clear" w:color="auto" w:fill="FFFFFF"/>
        </w:rPr>
      </w:pPr>
      <w:r>
        <w:rPr>
          <w:spacing w:val="3"/>
          <w:sz w:val="28"/>
          <w:szCs w:val="28"/>
          <w:shd w:val="clear" w:color="auto" w:fill="FFFFFF"/>
        </w:rPr>
        <w:t xml:space="preserve">         </w:t>
      </w:r>
      <w:r w:rsidRPr="00E3446D">
        <w:rPr>
          <w:spacing w:val="3"/>
          <w:sz w:val="28"/>
          <w:szCs w:val="28"/>
          <w:shd w:val="clear" w:color="auto" w:fill="FFFFFF"/>
        </w:rPr>
        <w:t xml:space="preserve">+ Ký mã hiệu (theo quy định của nhà sản xuất); </w:t>
      </w:r>
    </w:p>
    <w:p w:rsidR="00590F4E" w:rsidRPr="00E3446D" w:rsidRDefault="00590F4E" w:rsidP="00590F4E">
      <w:pPr>
        <w:autoSpaceDE w:val="0"/>
        <w:autoSpaceDN w:val="0"/>
        <w:adjustRightInd w:val="0"/>
        <w:spacing w:line="288" w:lineRule="auto"/>
        <w:rPr>
          <w:spacing w:val="3"/>
          <w:sz w:val="28"/>
          <w:szCs w:val="28"/>
          <w:shd w:val="clear" w:color="auto" w:fill="FFFFFF"/>
        </w:rPr>
      </w:pPr>
      <w:r>
        <w:rPr>
          <w:spacing w:val="3"/>
          <w:sz w:val="28"/>
          <w:szCs w:val="28"/>
          <w:shd w:val="clear" w:color="auto" w:fill="FFFFFF"/>
        </w:rPr>
        <w:t xml:space="preserve">         </w:t>
      </w:r>
      <w:r w:rsidRPr="00E3446D">
        <w:rPr>
          <w:spacing w:val="3"/>
          <w:sz w:val="28"/>
          <w:szCs w:val="28"/>
          <w:shd w:val="clear" w:color="auto" w:fill="FFFFFF"/>
        </w:rPr>
        <w:t xml:space="preserve">+ Nhãn mác sản phẩm (theo quy định của nhà sản xuất); </w:t>
      </w:r>
    </w:p>
    <w:p w:rsidR="00590F4E" w:rsidRPr="00E3446D" w:rsidRDefault="00590F4E" w:rsidP="00590F4E">
      <w:pPr>
        <w:autoSpaceDE w:val="0"/>
        <w:autoSpaceDN w:val="0"/>
        <w:adjustRightInd w:val="0"/>
        <w:spacing w:line="288" w:lineRule="auto"/>
        <w:rPr>
          <w:spacing w:val="3"/>
          <w:sz w:val="28"/>
          <w:szCs w:val="28"/>
          <w:shd w:val="clear" w:color="auto" w:fill="FFFFFF"/>
        </w:rPr>
      </w:pPr>
      <w:r>
        <w:rPr>
          <w:spacing w:val="3"/>
          <w:sz w:val="28"/>
          <w:szCs w:val="28"/>
          <w:shd w:val="clear" w:color="auto" w:fill="FFFFFF"/>
        </w:rPr>
        <w:t xml:space="preserve">         </w:t>
      </w:r>
      <w:r w:rsidRPr="00E3446D">
        <w:rPr>
          <w:spacing w:val="3"/>
          <w:sz w:val="28"/>
          <w:szCs w:val="28"/>
          <w:shd w:val="clear" w:color="auto" w:fill="FFFFFF"/>
        </w:rPr>
        <w:t xml:space="preserve">+ Tên nhà sản xuất; + Tên nước xuất xứ của thiết bị: </w:t>
      </w:r>
    </w:p>
    <w:p w:rsidR="00590F4E" w:rsidRPr="00E3446D" w:rsidRDefault="00590F4E" w:rsidP="00590F4E">
      <w:pPr>
        <w:pStyle w:val="ListParagraph"/>
        <w:tabs>
          <w:tab w:val="left" w:pos="900"/>
          <w:tab w:val="left" w:pos="990"/>
          <w:tab w:val="left" w:pos="1080"/>
          <w:tab w:val="left" w:pos="1170"/>
          <w:tab w:val="right" w:pos="7254"/>
        </w:tabs>
        <w:spacing w:line="288" w:lineRule="auto"/>
        <w:ind w:left="0"/>
        <w:contextualSpacing w:val="0"/>
        <w:rPr>
          <w:sz w:val="28"/>
          <w:szCs w:val="28"/>
          <w:lang w:val="es-AR"/>
        </w:rPr>
      </w:pPr>
      <w:r>
        <w:rPr>
          <w:spacing w:val="3"/>
          <w:sz w:val="28"/>
          <w:szCs w:val="28"/>
          <w:shd w:val="clear" w:color="auto" w:fill="FFFFFF"/>
        </w:rPr>
        <w:t xml:space="preserve">         </w:t>
      </w:r>
      <w:r w:rsidRPr="00E3446D">
        <w:rPr>
          <w:spacing w:val="3"/>
          <w:sz w:val="28"/>
          <w:szCs w:val="28"/>
          <w:shd w:val="clear" w:color="auto" w:fill="FFFFFF"/>
        </w:rPr>
        <w:t xml:space="preserve">+ Nhà sản xuất thiết bị đạt một trong các chứng nhận tiêu chuẩn chất lượng: ISO 9001; ISO 13485; FDA; CE; ECC hoặc tương đương. </w:t>
      </w:r>
      <w:r w:rsidRPr="00E3446D">
        <w:rPr>
          <w:sz w:val="28"/>
          <w:szCs w:val="28"/>
          <w:lang w:val="es-AR"/>
        </w:rPr>
        <w:t>(còn hiệu lực tối thiểu đến thời điểm đóng thầu).</w:t>
      </w:r>
    </w:p>
    <w:p w:rsidR="00590F4E" w:rsidRPr="00E3446D" w:rsidRDefault="00590F4E" w:rsidP="00590F4E">
      <w:pPr>
        <w:autoSpaceDE w:val="0"/>
        <w:autoSpaceDN w:val="0"/>
        <w:adjustRightInd w:val="0"/>
        <w:spacing w:line="288" w:lineRule="auto"/>
        <w:rPr>
          <w:spacing w:val="3"/>
          <w:sz w:val="28"/>
          <w:szCs w:val="28"/>
          <w:shd w:val="clear" w:color="auto" w:fill="FFFFFF"/>
        </w:rPr>
      </w:pPr>
      <w:r>
        <w:rPr>
          <w:spacing w:val="3"/>
          <w:sz w:val="28"/>
          <w:szCs w:val="28"/>
          <w:shd w:val="clear" w:color="auto" w:fill="FFFFFF"/>
        </w:rPr>
        <w:t xml:space="preserve">        </w:t>
      </w:r>
      <w:r w:rsidRPr="00E3446D">
        <w:rPr>
          <w:spacing w:val="3"/>
          <w:sz w:val="28"/>
          <w:szCs w:val="28"/>
          <w:shd w:val="clear" w:color="auto" w:fill="FFFFFF"/>
        </w:rPr>
        <w:t xml:space="preserve">+ Có bảng mô tả sản phẩm (catalogue) hoặc tài liệu kỹ thuật chứng minh hàng hóa dự thầu đáp ứng thông số kỹ thuật của hàng hóa theo HSMT. </w:t>
      </w:r>
    </w:p>
    <w:p w:rsidR="00590F4E" w:rsidRPr="00E3446D" w:rsidRDefault="00590F4E" w:rsidP="00590F4E">
      <w:pPr>
        <w:autoSpaceDE w:val="0"/>
        <w:autoSpaceDN w:val="0"/>
        <w:adjustRightInd w:val="0"/>
        <w:spacing w:line="288" w:lineRule="auto"/>
        <w:rPr>
          <w:spacing w:val="3"/>
          <w:sz w:val="28"/>
          <w:szCs w:val="28"/>
          <w:shd w:val="clear" w:color="auto" w:fill="FFFFFF"/>
        </w:rPr>
      </w:pPr>
      <w:r>
        <w:rPr>
          <w:spacing w:val="3"/>
          <w:sz w:val="28"/>
          <w:szCs w:val="28"/>
          <w:shd w:val="clear" w:color="auto" w:fill="FFFFFF"/>
        </w:rPr>
        <w:t xml:space="preserve">         </w:t>
      </w:r>
      <w:r w:rsidRPr="00E3446D">
        <w:rPr>
          <w:spacing w:val="3"/>
          <w:sz w:val="28"/>
          <w:szCs w:val="28"/>
          <w:shd w:val="clear" w:color="auto" w:fill="FFFFFF"/>
        </w:rPr>
        <w:t>- Có cam kết thực hiện nội dung yêu cầu sau đối với thiết bị nhập khẩu:</w:t>
      </w:r>
    </w:p>
    <w:p w:rsidR="00590F4E" w:rsidRDefault="00590F4E" w:rsidP="00590F4E">
      <w:pPr>
        <w:autoSpaceDE w:val="0"/>
        <w:autoSpaceDN w:val="0"/>
        <w:adjustRightInd w:val="0"/>
        <w:spacing w:line="288" w:lineRule="auto"/>
        <w:rPr>
          <w:spacing w:val="3"/>
          <w:sz w:val="28"/>
          <w:szCs w:val="28"/>
          <w:shd w:val="clear" w:color="auto" w:fill="FFFFFF"/>
        </w:rPr>
      </w:pPr>
      <w:r>
        <w:rPr>
          <w:spacing w:val="3"/>
          <w:sz w:val="28"/>
          <w:szCs w:val="28"/>
          <w:shd w:val="clear" w:color="auto" w:fill="FFFFFF"/>
        </w:rPr>
        <w:t xml:space="preserve">        </w:t>
      </w:r>
      <w:r w:rsidRPr="00E3446D">
        <w:rPr>
          <w:spacing w:val="3"/>
          <w:sz w:val="28"/>
          <w:szCs w:val="28"/>
          <w:shd w:val="clear" w:color="auto" w:fill="FFFFFF"/>
        </w:rPr>
        <w:t>+ Cung cấp chứng nhận xuất xứ (Certificate of Origin – CO) và có xác nhận của Cơ quan có thẩm quyền của nước sở tại khi giao hàng;</w:t>
      </w:r>
    </w:p>
    <w:p w:rsidR="00590F4E" w:rsidRPr="00E3446D" w:rsidRDefault="00590F4E" w:rsidP="00590F4E">
      <w:pPr>
        <w:autoSpaceDE w:val="0"/>
        <w:autoSpaceDN w:val="0"/>
        <w:adjustRightInd w:val="0"/>
        <w:spacing w:line="288" w:lineRule="auto"/>
        <w:rPr>
          <w:spacing w:val="3"/>
          <w:sz w:val="28"/>
          <w:szCs w:val="28"/>
          <w:shd w:val="clear" w:color="auto" w:fill="FFFFFF"/>
        </w:rPr>
      </w:pPr>
      <w:r>
        <w:rPr>
          <w:spacing w:val="3"/>
          <w:sz w:val="28"/>
          <w:szCs w:val="28"/>
          <w:shd w:val="clear" w:color="auto" w:fill="FFFFFF"/>
        </w:rPr>
        <w:t xml:space="preserve">       </w:t>
      </w:r>
      <w:r w:rsidRPr="00E3446D">
        <w:rPr>
          <w:spacing w:val="3"/>
          <w:sz w:val="28"/>
          <w:szCs w:val="28"/>
          <w:shd w:val="clear" w:color="auto" w:fill="FFFFFF"/>
        </w:rPr>
        <w:t xml:space="preserve"> + Cung cấp chứng chỉ chất lượng (Certificate of Quality – CQ) do Hãng sản xuất cấp (bản sao chứng thực hợp lệ) khi giao hàng; </w:t>
      </w:r>
    </w:p>
    <w:p w:rsidR="00590F4E" w:rsidRPr="00E3446D" w:rsidRDefault="00590F4E" w:rsidP="00590F4E">
      <w:pPr>
        <w:autoSpaceDE w:val="0"/>
        <w:autoSpaceDN w:val="0"/>
        <w:adjustRightInd w:val="0"/>
        <w:spacing w:line="288" w:lineRule="auto"/>
        <w:rPr>
          <w:spacing w:val="3"/>
          <w:sz w:val="28"/>
          <w:szCs w:val="28"/>
          <w:shd w:val="clear" w:color="auto" w:fill="FFFFFF"/>
        </w:rPr>
      </w:pPr>
      <w:r>
        <w:rPr>
          <w:spacing w:val="3"/>
          <w:sz w:val="28"/>
          <w:szCs w:val="28"/>
          <w:shd w:val="clear" w:color="auto" w:fill="FFFFFF"/>
        </w:rPr>
        <w:t xml:space="preserve">        </w:t>
      </w:r>
      <w:r w:rsidRPr="00E3446D">
        <w:rPr>
          <w:spacing w:val="3"/>
          <w:sz w:val="28"/>
          <w:szCs w:val="28"/>
          <w:shd w:val="clear" w:color="auto" w:fill="FFFFFF"/>
        </w:rPr>
        <w:t>+ Cung cấp Tờ khai hải quan hàng nhập khẩu (bản sao chứng thực hợp lệ) khi giao hàng.</w:t>
      </w:r>
    </w:p>
    <w:bookmarkEnd w:id="2"/>
    <w:p w:rsidR="00590F4E" w:rsidRPr="00BF1B2B" w:rsidRDefault="00590F4E" w:rsidP="00590F4E">
      <w:pPr>
        <w:widowControl w:val="0"/>
        <w:spacing w:before="120" w:after="120" w:line="264" w:lineRule="auto"/>
        <w:ind w:firstLine="709"/>
        <w:rPr>
          <w:b/>
          <w:i/>
          <w:spacing w:val="-2"/>
          <w:sz w:val="28"/>
          <w:szCs w:val="28"/>
          <w:lang w:val="nl-NL"/>
        </w:rPr>
      </w:pPr>
      <w:r w:rsidRPr="00BF1B2B">
        <w:rPr>
          <w:b/>
          <w:spacing w:val="-2"/>
          <w:sz w:val="28"/>
          <w:szCs w:val="28"/>
          <w:lang w:val="nl-NL"/>
        </w:rPr>
        <w:t>b) Yêu cầu về kỹ thuật cụ thể</w:t>
      </w:r>
    </w:p>
    <w:p w:rsidR="00590F4E" w:rsidRPr="00E85CD4" w:rsidRDefault="00590F4E" w:rsidP="00590F4E">
      <w:pPr>
        <w:autoSpaceDE w:val="0"/>
        <w:autoSpaceDN w:val="0"/>
        <w:adjustRightInd w:val="0"/>
        <w:spacing w:before="120" w:after="120"/>
        <w:ind w:firstLine="426"/>
        <w:rPr>
          <w:sz w:val="28"/>
          <w:szCs w:val="28"/>
        </w:rPr>
      </w:pPr>
      <w:r>
        <w:rPr>
          <w:sz w:val="28"/>
          <w:szCs w:val="28"/>
        </w:rPr>
        <w:t xml:space="preserve"> Yêu cầu về kỹ thuật cụ thể</w:t>
      </w:r>
      <w:r w:rsidRPr="00E85CD4">
        <w:rPr>
          <w:sz w:val="28"/>
          <w:szCs w:val="28"/>
        </w:rPr>
        <w:t xml:space="preserve"> được quy </w:t>
      </w:r>
      <w:r>
        <w:rPr>
          <w:sz w:val="28"/>
          <w:szCs w:val="28"/>
        </w:rPr>
        <w:t>định</w:t>
      </w:r>
      <w:r w:rsidRPr="00E85CD4">
        <w:rPr>
          <w:sz w:val="28"/>
          <w:szCs w:val="28"/>
        </w:rPr>
        <w:t xml:space="preserve"> chi tiết như sau:</w:t>
      </w:r>
    </w:p>
    <w:tbl>
      <w:tblPr>
        <w:tblW w:w="9854" w:type="dxa"/>
        <w:tblInd w:w="-431" w:type="dxa"/>
        <w:tblLook w:val="04A0" w:firstRow="1" w:lastRow="0" w:firstColumn="1" w:lastColumn="0" w:noHBand="0" w:noVBand="1"/>
      </w:tblPr>
      <w:tblGrid>
        <w:gridCol w:w="666"/>
        <w:gridCol w:w="1478"/>
        <w:gridCol w:w="1776"/>
        <w:gridCol w:w="6727"/>
      </w:tblGrid>
      <w:tr w:rsidR="00B707D6" w:rsidRPr="00B707D6" w:rsidTr="00B707D6">
        <w:trPr>
          <w:trHeight w:val="30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b/>
                <w:bCs/>
                <w:color w:val="000000"/>
                <w:sz w:val="20"/>
              </w:rPr>
            </w:pPr>
            <w:r w:rsidRPr="00B707D6">
              <w:rPr>
                <w:b/>
                <w:bCs/>
                <w:color w:val="000000"/>
                <w:sz w:val="20"/>
              </w:rPr>
              <w:t>STT</w:t>
            </w:r>
          </w:p>
        </w:tc>
        <w:tc>
          <w:tcPr>
            <w:tcW w:w="1478" w:type="dxa"/>
            <w:tcBorders>
              <w:top w:val="single" w:sz="4" w:space="0" w:color="auto"/>
              <w:left w:val="nil"/>
              <w:bottom w:val="single" w:sz="4" w:space="0" w:color="auto"/>
              <w:right w:val="single" w:sz="4" w:space="0" w:color="auto"/>
            </w:tcBorders>
            <w:shd w:val="clear" w:color="auto" w:fill="auto"/>
            <w:noWrap/>
            <w:vAlign w:val="center"/>
          </w:tcPr>
          <w:p w:rsidR="00B707D6" w:rsidRPr="00B707D6" w:rsidRDefault="00B707D6" w:rsidP="00B707D6">
            <w:pPr>
              <w:jc w:val="center"/>
              <w:rPr>
                <w:b/>
                <w:bCs/>
                <w:color w:val="000000"/>
                <w:sz w:val="20"/>
              </w:rPr>
            </w:pPr>
            <w:r w:rsidRPr="00B707D6">
              <w:rPr>
                <w:b/>
                <w:bCs/>
                <w:color w:val="000000"/>
                <w:sz w:val="20"/>
              </w:rPr>
              <w:t>Mã phần (lô)</w:t>
            </w:r>
          </w:p>
        </w:tc>
        <w:tc>
          <w:tcPr>
            <w:tcW w:w="1776" w:type="dxa"/>
            <w:tcBorders>
              <w:top w:val="single" w:sz="4" w:space="0" w:color="auto"/>
              <w:left w:val="nil"/>
              <w:bottom w:val="single" w:sz="4" w:space="0" w:color="auto"/>
              <w:right w:val="single" w:sz="4" w:space="0" w:color="auto"/>
            </w:tcBorders>
            <w:shd w:val="clear" w:color="auto" w:fill="auto"/>
            <w:noWrap/>
            <w:vAlign w:val="center"/>
          </w:tcPr>
          <w:p w:rsidR="00B707D6" w:rsidRPr="00B707D6" w:rsidRDefault="00B707D6" w:rsidP="00B707D6">
            <w:pPr>
              <w:jc w:val="center"/>
              <w:rPr>
                <w:b/>
                <w:bCs/>
                <w:color w:val="000000"/>
                <w:sz w:val="20"/>
              </w:rPr>
            </w:pPr>
            <w:r w:rsidRPr="00B707D6">
              <w:rPr>
                <w:b/>
                <w:bCs/>
                <w:color w:val="000000"/>
                <w:sz w:val="20"/>
              </w:rPr>
              <w:t>Tên hàng hóa</w:t>
            </w:r>
          </w:p>
        </w:tc>
        <w:tc>
          <w:tcPr>
            <w:tcW w:w="5951" w:type="dxa"/>
            <w:tcBorders>
              <w:top w:val="single" w:sz="4" w:space="0" w:color="auto"/>
              <w:left w:val="nil"/>
              <w:bottom w:val="single" w:sz="4" w:space="0" w:color="auto"/>
              <w:right w:val="single" w:sz="4" w:space="0" w:color="auto"/>
            </w:tcBorders>
            <w:shd w:val="clear" w:color="auto" w:fill="auto"/>
            <w:noWrap/>
            <w:vAlign w:val="center"/>
          </w:tcPr>
          <w:p w:rsidR="00B707D6" w:rsidRPr="00B707D6" w:rsidRDefault="00B707D6" w:rsidP="00B707D6">
            <w:pPr>
              <w:jc w:val="center"/>
              <w:rPr>
                <w:b/>
                <w:bCs/>
                <w:color w:val="000000"/>
                <w:sz w:val="20"/>
              </w:rPr>
            </w:pPr>
            <w:r w:rsidRPr="00B707D6">
              <w:rPr>
                <w:b/>
                <w:bCs/>
                <w:color w:val="000000"/>
                <w:sz w:val="20"/>
              </w:rPr>
              <w:t>Thông số , đặc tính kỹ thuật</w:t>
            </w:r>
          </w:p>
        </w:tc>
      </w:tr>
      <w:tr w:rsidR="00B707D6" w:rsidRPr="00B707D6" w:rsidTr="00B707D6">
        <w:trPr>
          <w:trHeight w:val="300"/>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1</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PP2600160594</w:t>
            </w:r>
          </w:p>
        </w:tc>
        <w:tc>
          <w:tcPr>
            <w:tcW w:w="1776" w:type="dxa"/>
            <w:tcBorders>
              <w:top w:val="single" w:sz="4" w:space="0" w:color="auto"/>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Giá cắm ống nghiệm</w:t>
            </w:r>
          </w:p>
        </w:tc>
        <w:tc>
          <w:tcPr>
            <w:tcW w:w="5951" w:type="dxa"/>
            <w:tcBorders>
              <w:top w:val="single" w:sz="4" w:space="0" w:color="auto"/>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Giá cắm bằng nhựa cứng hoặc inox, có 20–30 lỗ, chịu nhiệt, dễ vệ sinh khử khuẩn, kích thước chuẩn dùng trong labo.</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2</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PP2600160595</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Ống Pachenkob</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Nắp cao su và thân bằng thủy tinh kích thước: 8 x 120mm</w:t>
            </w:r>
            <w:r w:rsidRPr="00B707D6">
              <w:rPr>
                <w:color w:val="000000"/>
                <w:sz w:val="20"/>
              </w:rPr>
              <w:br/>
              <w:t>Thể tích lấy máu: 1.28ml</w:t>
            </w:r>
            <w:r w:rsidRPr="00B707D6">
              <w:rPr>
                <w:color w:val="000000"/>
                <w:sz w:val="20"/>
              </w:rPr>
              <w:br/>
              <w:t xml:space="preserve"> Hóa chất bên trong: Sodium Citrate 3.2%</w:t>
            </w:r>
            <w:r w:rsidRPr="00B707D6">
              <w:rPr>
                <w:color w:val="000000"/>
                <w:sz w:val="20"/>
              </w:rPr>
              <w:br/>
              <w:t xml:space="preserve"> Có vạch thể tích trên thân ống cho dung tích lấy máu chính xác</w:t>
            </w:r>
            <w:r w:rsidRPr="00B707D6">
              <w:rPr>
                <w:color w:val="000000"/>
                <w:sz w:val="20"/>
              </w:rPr>
              <w:br/>
              <w:t xml:space="preserve"> Đóng gói: 100 ống/ khay</w:t>
            </w:r>
            <w:r w:rsidRPr="00B707D6">
              <w:rPr>
                <w:color w:val="000000"/>
                <w:sz w:val="20"/>
              </w:rPr>
              <w:br/>
              <w:t xml:space="preserve"> Sử dụng kim lấy máu chân không và ống giữ kim lấy máu để đưa vào ống</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3</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PP2600160596</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Bộ dây lưu huyết não</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Bộ dây cáp tương thích cho máy điện não Medis. Model: RheoScreen compact</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4</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PP2600160597</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Panh quả đậu sát trùng</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Panh hình tim 25cm</w:t>
            </w:r>
            <w:r w:rsidRPr="00B707D6">
              <w:rPr>
                <w:color w:val="000000"/>
                <w:sz w:val="20"/>
              </w:rPr>
              <w:br/>
              <w:t>Kích thước : 25cm (±5%)</w:t>
            </w:r>
            <w:r w:rsidRPr="00B707D6">
              <w:rPr>
                <w:color w:val="000000"/>
                <w:sz w:val="20"/>
              </w:rPr>
              <w:br/>
              <w:t>Chất liệu thép không gỉ, tiêu chuẩn hệ thống quản lý chất lượng của nhà sản xuất thiết bị: ISO 13485, ISO 9001, CE</w:t>
            </w:r>
            <w:r w:rsidRPr="00B707D6">
              <w:rPr>
                <w:color w:val="000000"/>
                <w:sz w:val="20"/>
              </w:rPr>
              <w:br/>
              <w:t xml:space="preserve">Năm sản xuất thiết bị: 2025 trở về sau. Mới 100% </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5</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PP2600160598</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Băng chỉ thị hấp ướt</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"Băng chỉ thị nhiệt dùng trong tiệt khuẩn hơi nước</w:t>
            </w:r>
            <w:r w:rsidRPr="00B707D6">
              <w:rPr>
                <w:color w:val="000000"/>
                <w:sz w:val="20"/>
              </w:rPr>
              <w:br/>
              <w:t xml:space="preserve"> Cố định gói dụng cụ chắc chắn</w:t>
            </w:r>
            <w:r w:rsidRPr="00B707D6">
              <w:rPr>
                <w:color w:val="000000"/>
                <w:sz w:val="20"/>
              </w:rPr>
              <w:br/>
              <w:t xml:space="preserve"> Phân biệt gói dụng cụ đã qua tiệt khuẩn hay chưa</w:t>
            </w:r>
            <w:r w:rsidRPr="00B707D6">
              <w:rPr>
                <w:color w:val="000000"/>
                <w:sz w:val="20"/>
              </w:rPr>
              <w:br/>
              <w:t xml:space="preserve"> Cấu tạo:</w:t>
            </w:r>
            <w:r w:rsidRPr="00B707D6">
              <w:rPr>
                <w:color w:val="000000"/>
                <w:sz w:val="20"/>
              </w:rPr>
              <w:br/>
              <w:t xml:space="preserve"> Lớp keo dính chắc phù hợp với nhiều loại vật liệu như vải dệt chưa qua xử lý </w:t>
            </w:r>
            <w:r w:rsidRPr="00B707D6">
              <w:rPr>
                <w:color w:val="000000"/>
                <w:sz w:val="20"/>
              </w:rPr>
              <w:lastRenderedPageBreak/>
              <w:t>(nghĩa là 100% cotton có thể tái sử dụng và hỗn hợp cotton / poly) và vải không dệt dùng một lần, giấy và giấy / bao bì nhựa</w:t>
            </w:r>
            <w:r w:rsidRPr="00B707D6">
              <w:rPr>
                <w:color w:val="000000"/>
                <w:sz w:val="20"/>
              </w:rPr>
              <w:br/>
              <w:t xml:space="preserve"> Lớp nền là một loại giấy crepe màu be và cung cấp độ giãn cần thiết khi gói giãn nở trong quá trình tiệt khuẩn</w:t>
            </w:r>
            <w:r w:rsidRPr="00B707D6">
              <w:rPr>
                <w:color w:val="000000"/>
                <w:sz w:val="20"/>
              </w:rPr>
              <w:br/>
              <w:t xml:space="preserve"> Kích thước: 24mm x 55m</w:t>
            </w:r>
            <w:r w:rsidRPr="00B707D6">
              <w:rPr>
                <w:color w:val="000000"/>
                <w:sz w:val="20"/>
              </w:rPr>
              <w:br/>
              <w:t xml:space="preserve"> Sử dụng cho gói dụng cụ tiệt khuẩn bằng hơi nước trong các quy trình tiệt khuẩn hơi nước 250°F/121°C, 270°F/132°C, 273°F/134°C và 275°F/135°C</w:t>
            </w:r>
            <w:r w:rsidRPr="00B707D6">
              <w:rPr>
                <w:color w:val="000000"/>
                <w:sz w:val="20"/>
              </w:rPr>
              <w:br/>
              <w:t xml:space="preserve"> Vạch chỉ thị hóa chất sẽ hiển thị sự thay đổi màu sắc trực quan từ trắng / nâu nhạt sang nâu sẫm / đen khi tiếp xúc với quy trình tiệt khuẩn bằng hơi nước.</w:t>
            </w:r>
            <w:r w:rsidRPr="00B707D6">
              <w:rPr>
                <w:color w:val="000000"/>
                <w:sz w:val="20"/>
              </w:rPr>
              <w:br/>
              <w:t xml:space="preserve"> Chỉ báo sẽ không thay đổi trực quan trong vòng 6 tháng khi được bảo quản ở các điều kiện theo hướng dẫn.</w:t>
            </w:r>
            <w:r w:rsidRPr="00B707D6">
              <w:rPr>
                <w:color w:val="000000"/>
                <w:sz w:val="20"/>
              </w:rPr>
              <w:br/>
              <w:t xml:space="preserve"> Thành phần:</w:t>
            </w:r>
            <w:r w:rsidRPr="00B707D6">
              <w:rPr>
                <w:color w:val="000000"/>
                <w:sz w:val="20"/>
              </w:rPr>
              <w:br/>
              <w:t xml:space="preserve"> Giấy crepe bão hoà 40-50%, Chất kết dính 10-20%, Acrylic Polymer 2-5%, Mực chỉ thị hơi nước 0.5-2%.</w:t>
            </w:r>
            <w:r w:rsidRPr="00B707D6">
              <w:rPr>
                <w:color w:val="000000"/>
                <w:sz w:val="20"/>
              </w:rPr>
              <w:br/>
              <w:t xml:space="preserve"> Không chứa mủ cao su tự nhiên.</w:t>
            </w:r>
            <w:r w:rsidRPr="00B707D6">
              <w:rPr>
                <w:color w:val="000000"/>
                <w:sz w:val="20"/>
              </w:rPr>
              <w:br/>
              <w:t xml:space="preserve"> Mực chỉ thị hóa học, được in theo kiểu sọc chéo, không chứa chì.</w:t>
            </w:r>
            <w:r w:rsidRPr="00B707D6">
              <w:rPr>
                <w:color w:val="000000"/>
                <w:sz w:val="20"/>
              </w:rPr>
              <w:br/>
              <w:t xml:space="preserve"> Đạt tiêu chuẩn chứng nhận FDA, ISO 13485-2016</w:t>
            </w:r>
            <w:r w:rsidRPr="00B707D6">
              <w:rPr>
                <w:color w:val="000000"/>
                <w:sz w:val="20"/>
              </w:rPr>
              <w:br/>
              <w:t>Xuất xứ: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lastRenderedPageBreak/>
              <w:t>6</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PP2600160599</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Dung dịch Lugol</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 LUGOL 3% </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7</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PP2600160600</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Dung dịch Acid acetic</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 Acid acetic 3% </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8</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PP2600160601</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Hộp đựng bông cồn</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Hộp đựng bông cồn</w:t>
            </w:r>
            <w:r w:rsidRPr="00B707D6">
              <w:rPr>
                <w:color w:val="000000"/>
                <w:sz w:val="20"/>
              </w:rPr>
              <w:br/>
              <w:t>Chất liệu: thép không gỉ</w:t>
            </w:r>
            <w:r w:rsidRPr="00B707D6">
              <w:rPr>
                <w:color w:val="000000"/>
                <w:sz w:val="20"/>
              </w:rPr>
              <w:br/>
              <w:t>Kích thước: đường kính 7,5cm, cao 5cm</w:t>
            </w:r>
            <w:r w:rsidRPr="00B707D6">
              <w:rPr>
                <w:color w:val="000000"/>
                <w:sz w:val="20"/>
              </w:rPr>
              <w:br/>
              <w:t>Tiêu chuẩn hệ thống quản lý chất lượng của nhà sản xuất thiết bị: ISO 9001, ISO 13485, ISO 14971, CE.</w:t>
            </w:r>
            <w:r w:rsidRPr="00B707D6">
              <w:rPr>
                <w:color w:val="000000"/>
                <w:sz w:val="20"/>
              </w:rPr>
              <w:br/>
              <w:t>Năm sản xuất: 2025 trở về sau.</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9</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PP2600160602</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Chỉ nylon số 6/0</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Chỉ không tan tổng hợp Nylon/Polyamide số 6/0, dài 75 cm, kim tam giác 3/8c, dài 13 mm. Kim thép 302 phủ silicon XtraCoat, mũi kim UltraGlyde. Đóng gói bằng giấy tiệt trùng 80gsm (100 micron) độ bền cao, ngăn khuẩn hiệu quả, mũi vuốt nhọn UltraGlyde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10</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PP2600160603</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Chỉ Nylon số 5/0</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Chỉ không tan tổng hợp Nylon/Polyamide số 5/0, dài 75 cm, sợi chỉ phủ silicon, kim tam giác 3/8c, dài 16 mm, Kim thép 300 phủ silicon XtraCoat, mũi kim UltraGlyde. Đóng gói bằng giấy tiệt trùng 80gsm ( 100micron) độ bền cao , ngăn khuẩn hiệu quả , mũi vuốt nhọn UltraGlyde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11</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PP2600160604</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Lưỡi dao mổ tiệt trùng các số</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Carbon, các cỡ khác nhau số 10, 11, 12, 15, 20, 21, 22, 23, được sử dụng một lần.</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12</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PP2600160605</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Miếng dán điện cực tim</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Điện cực tim được dùng để kiểm tra điện tâm đồ. Kích thước 4.3cm x 4.5 cm, Hình Oval. Làm từ vật liệu PE Foam.</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13</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PP2600160606</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Giấy in điện tim 6 cần</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Kích thước 110mm*140mm*143sheet không dòng kẻ và 110mm*140mm*142sheet có dòng kẻ. Chất liệu bằng giấy in nhiệt</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14</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PP2600160607</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Giấy in nhiệt máy sinh hóa</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Kích thước 50mm* 45mm, chất liệu bằng giấy trắng in nhiệt</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15</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PP2600160608</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Lam kính xét nghiệm</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Nguyên vật liệu: Kính. Độ dày: 1.0-1.2 mm Kích thước: 25.4 x 76.2mm(1” x 3”) ±1mm.</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16</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PP2600160609</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Fiter lọc khuẩn</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Filter lọc khuẩn và làm ẩm</w:t>
            </w:r>
            <w:r w:rsidRPr="00B707D6">
              <w:rPr>
                <w:color w:val="000000"/>
                <w:sz w:val="20"/>
              </w:rPr>
              <w:br/>
              <w:t xml:space="preserve"> Làm bằng nhựa y tế PVC</w:t>
            </w:r>
            <w:r w:rsidRPr="00B707D6">
              <w:rPr>
                <w:color w:val="000000"/>
                <w:sz w:val="20"/>
              </w:rPr>
              <w:br/>
              <w:t xml:space="preserve"> Sử dụng kết hợp với dây thở và ống khí quản.</w:t>
            </w:r>
            <w:r w:rsidRPr="00B707D6">
              <w:rPr>
                <w:color w:val="000000"/>
                <w:sz w:val="20"/>
              </w:rPr>
              <w:br/>
              <w:t xml:space="preserve"> Có cổng luer xoay và nắp lọc tĩnh điện, được tiệt trùng bằng khí EO 100%</w:t>
            </w:r>
            <w:r w:rsidRPr="00B707D6">
              <w:rPr>
                <w:color w:val="000000"/>
                <w:sz w:val="20"/>
              </w:rPr>
              <w:br/>
              <w:t xml:space="preserve"> Trở kháng tại 30 LPM: 60 PA</w:t>
            </w:r>
            <w:r w:rsidRPr="00B707D6">
              <w:rPr>
                <w:color w:val="000000"/>
                <w:sz w:val="20"/>
              </w:rPr>
              <w:br/>
              <w:t xml:space="preserve"> Có khả năng bảo vệ giúp tránh lây nhiễm chéo cho bệnh nhân.</w:t>
            </w:r>
            <w:r w:rsidRPr="00B707D6">
              <w:rPr>
                <w:color w:val="000000"/>
                <w:sz w:val="20"/>
              </w:rPr>
              <w:br/>
              <w:t xml:space="preserve"> Không gian chết: 32ml, thể tích 250-1500ml</w:t>
            </w:r>
            <w:r w:rsidRPr="00B707D6">
              <w:rPr>
                <w:color w:val="000000"/>
                <w:sz w:val="20"/>
              </w:rPr>
              <w:br/>
              <w:t xml:space="preserve"> Hiệu quả lọc vi khuẩn (BFE) và virut (VFE): 99,9%</w:t>
            </w:r>
            <w:r w:rsidRPr="00B707D6">
              <w:rPr>
                <w:color w:val="000000"/>
                <w:sz w:val="20"/>
              </w:rPr>
              <w:br/>
              <w:t xml:space="preserve"> Trọng lượng 28g</w:t>
            </w:r>
            <w:r w:rsidRPr="00B707D6">
              <w:rPr>
                <w:color w:val="000000"/>
                <w:sz w:val="20"/>
              </w:rPr>
              <w:br/>
              <w:t xml:space="preserve"> Có cổng đo CO</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17</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PP2600160610</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Con sâu máy thở</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Được làm từ chất liệu nhựa y tế</w:t>
            </w:r>
            <w:r w:rsidRPr="00B707D6">
              <w:rPr>
                <w:color w:val="000000"/>
                <w:sz w:val="20"/>
              </w:rPr>
              <w:br/>
              <w:t xml:space="preserve"> Ống có đầu nối có thể xoay, chiều dài ống co dãn dễ điều chỉnh</w:t>
            </w:r>
            <w:r w:rsidRPr="00B707D6">
              <w:rPr>
                <w:color w:val="000000"/>
                <w:sz w:val="20"/>
              </w:rPr>
              <w:br/>
              <w:t xml:space="preserve"> Ống có lỗ hút dịch giúp chăm sóc hút đờm rãi cho bệnh nhân mà không cần ngắt ống đặt nội khí quản</w:t>
            </w:r>
            <w:r w:rsidRPr="00B707D6">
              <w:rPr>
                <w:color w:val="000000"/>
                <w:sz w:val="20"/>
              </w:rPr>
              <w:br/>
              <w:t xml:space="preserve"> Đầu nối 15F-22M</w:t>
            </w:r>
            <w:r w:rsidRPr="00B707D6">
              <w:rPr>
                <w:color w:val="000000"/>
                <w:sz w:val="20"/>
              </w:rPr>
              <w:br/>
              <w:t xml:space="preserve"> Chiều dài ống phổ biến 16cm</w:t>
            </w:r>
            <w:r w:rsidRPr="00B707D6">
              <w:rPr>
                <w:color w:val="000000"/>
                <w:sz w:val="20"/>
              </w:rPr>
              <w:br/>
              <w:t xml:space="preserve"> Sâu máy thở dùng 1 lần, được tiệt trùng bằng khí EO, có thể co dãn</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lastRenderedPageBreak/>
              <w:t>18</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PP2600160611</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Cồn sát trùng 70 độ</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Thành phần chính: 70% Ethanol, dùng để làm sạch, sát trùng các bề mặt dụng cụ, thiết bị y tế, rửa các vết thương hở, ngăn ngừa nhiễm khuẩn, tiệt trùng hiệu quả.</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19</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PP2600160612</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Cồn sát trùng 90 độ</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Thành phần chính: 90% Ethanol, dùng để sát trùng vết thương, vệ sinh, tiệt trùng dụng cụ y tế.</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20</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PP2600160613</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Test ma túy 5 chân</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Test xét nghiệm sàng lọc phát hiện đồng thời nhiều chất gây nghiện trong nước tiểu (Amphetamin, Marijuana, Morphin, Codein, Heroin); Yêu cầu: Độ nhạy 99%; Độ đặc hiệu : 99%; Không phản ứng chéo với các thành phần bất kỳ.</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21</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PP2600160614</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Bơm tiêm Insulin 1ml</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Bơm tiêm được làm bằng nhựa PP dùng trong y tế, không có chất DEHP. Dung tích 1ml, cỡ kim 30Gx1/2"". Khoảng chết thấp. Sản phẩm đóng gói trong túi riêng đảm bảo vô trùng, tiệt trùng bằng khí E.O, không có độc tố và chất gây sốt.</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22</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PP2600160615</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Băng bột bó 15cm x 2,7m</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Kích thước 15CMx270CM. Băng bột được làm bằng 97% thạch cao nguyên chất. Thời gian nhúng nước 3 giây – 6 giây. Thời gian đông kết từ 2-4 phút. Bột đảm bảo độ mịn, độ cứng, không nứt gãy sau khi bó, không gây kích ứng da và cho tia X đi qua dễ dàng</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23</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PP2600160616</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Dây nối bao đo huyết áp dùng cho monitor theo dõi bệnh nhân</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dây dài 3m</w:t>
            </w:r>
            <w:r w:rsidRPr="00B707D6">
              <w:rPr>
                <w:color w:val="000000"/>
                <w:sz w:val="20"/>
              </w:rPr>
              <w:br/>
              <w:t xml:space="preserve"> Sử dụng cho người lớn, trẻ em, trẻ sơ sinh</w:t>
            </w:r>
            <w:r w:rsidRPr="00B707D6">
              <w:rPr>
                <w:color w:val="000000"/>
                <w:sz w:val="20"/>
              </w:rPr>
              <w:br/>
              <w:t>Phù hợp trên máy monitor theo dõi bệnh nhân MEK-ICS</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24</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PP2600160617</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Que đè lưỡi gỗ</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Chất liệu gỗ tự nhiên, sấy khô, đánh bóng. </w:t>
            </w:r>
            <w:r w:rsidRPr="00B707D6">
              <w:rPr>
                <w:color w:val="000000"/>
                <w:sz w:val="20"/>
              </w:rPr>
              <w:br/>
              <w:t xml:space="preserve">Sản phẩm dùng để khám miệng, lưỡi, họng và chỉ dùng một lần, đảm bảo an toàn cho bệnh nhân trước sự lây nhiễm của các bệnh nguy hiểm qua đường miệng. </w:t>
            </w:r>
            <w:r w:rsidRPr="00B707D6">
              <w:rPr>
                <w:color w:val="000000"/>
                <w:sz w:val="20"/>
              </w:rPr>
              <w:br/>
              <w:t xml:space="preserve"> Kích thước: 150 x 20 x 2 mm.</w:t>
            </w:r>
            <w:r w:rsidRPr="00B707D6">
              <w:rPr>
                <w:color w:val="000000"/>
                <w:sz w:val="20"/>
              </w:rPr>
              <w:br/>
              <w:t xml:space="preserve"> Công dụng: Dùng đè lưỡi.</w:t>
            </w:r>
            <w:r w:rsidRPr="00B707D6">
              <w:rPr>
                <w:color w:val="000000"/>
                <w:sz w:val="20"/>
              </w:rPr>
              <w:br/>
              <w:t xml:space="preserve"> Được tiệt trùng bằng khí E.O</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25</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PP2600160618</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Test thử đường huyết</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Que thử xét nghiệm đường huyết</w:t>
            </w:r>
            <w:r w:rsidRPr="00B707D6">
              <w:rPr>
                <w:color w:val="000000"/>
                <w:sz w:val="20"/>
              </w:rPr>
              <w:br/>
              <w:t>Sử dụng enzyme: GOD (Glucose Oxidase)</w:t>
            </w:r>
            <w:r w:rsidRPr="00B707D6">
              <w:rPr>
                <w:color w:val="000000"/>
                <w:sz w:val="20"/>
              </w:rPr>
              <w:br/>
              <w:t>Thể tích mẫu: 0.9 microlit</w:t>
            </w:r>
            <w:r w:rsidRPr="00B707D6">
              <w:rPr>
                <w:color w:val="000000"/>
                <w:sz w:val="20"/>
              </w:rPr>
              <w:br/>
              <w:t>Thành phần thuốc thử (cho 100 que thử): Men Glucose Oxidase (GOD) 300 đơn vị; Potassium ferricyanide (chất trung gian) 9.0 mg</w:t>
            </w:r>
            <w:r w:rsidRPr="00B707D6">
              <w:rPr>
                <w:color w:val="000000"/>
                <w:sz w:val="20"/>
              </w:rPr>
              <w:br/>
              <w:t>Không sử dụng code-chip</w:t>
            </w:r>
            <w:r w:rsidRPr="00B707D6">
              <w:rPr>
                <w:color w:val="000000"/>
                <w:sz w:val="20"/>
              </w:rPr>
              <w:br/>
              <w:t>Điện cực mạ vàng 99%</w:t>
            </w:r>
            <w:r w:rsidRPr="00B707D6">
              <w:rPr>
                <w:color w:val="000000"/>
                <w:sz w:val="20"/>
              </w:rPr>
              <w:br/>
              <w:t>Thời gian xét nghiệm: 5 giây (có thể chứng minh nếu cài thông số Ngay lập tức)</w:t>
            </w:r>
            <w:r w:rsidRPr="00B707D6">
              <w:rPr>
                <w:color w:val="000000"/>
                <w:sz w:val="20"/>
              </w:rPr>
              <w:br/>
              <w:t>Loại mẫu: máu toàn phần mao mạch tươi (tại đầu ngón tay, bàn tay, cẳng tay hoặc trên cánh tay)</w:t>
            </w:r>
            <w:r w:rsidRPr="00B707D6">
              <w:rPr>
                <w:color w:val="000000"/>
                <w:sz w:val="20"/>
              </w:rPr>
              <w:br/>
              <w:t>Khoảng hematocrit: 20-60%</w:t>
            </w:r>
            <w:r w:rsidRPr="00B707D6">
              <w:rPr>
                <w:color w:val="000000"/>
                <w:sz w:val="20"/>
              </w:rPr>
              <w:br/>
              <w:t>Khoảng xét nghiệm: 10-600mg/dL (0.6-33.3 mmol/L)</w:t>
            </w:r>
            <w:r w:rsidRPr="00B707D6">
              <w:rPr>
                <w:color w:val="000000"/>
                <w:sz w:val="20"/>
              </w:rPr>
              <w:br/>
              <w:t>Sử dụng cùng máy thử đường huyết SD CodeFree™ Blood Glucose Meter</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26</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PP2600160619</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Dây dẫn máy hút dịch</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Dây dẫn được sản xuất từ chất liệu nhựa PVC nguyên sinh. Đường kính ngoài ống: 7.7/9.9/10.5 mm. Đường kính trong ống: 5/6.3/7.7 mm. Chiều dài ống 2m, có hai đầu nối giúp kết nối chặt chẽ vào thiết bị. Bề ngoài thân ống dây dẫn có rãnh chống bẹp, dẻo dai và độ đàn hồi cao, chịu được áp lực âm cao (-75kpa) không bị bóp méo </w:t>
            </w:r>
            <w:r w:rsidRPr="00B707D6">
              <w:rPr>
                <w:color w:val="000000"/>
                <w:sz w:val="20"/>
              </w:rPr>
              <w:br/>
              <w:t>Có giấy chứng nhận đạt tiêu chuẩn EN ISO 13485,  tiêu chuẩn tiệt trùng EN ISO 11135: 2014 (Giấy chứng nhận các tiêu chuẩn trên phải do bên thứ 3 cung cấp)</w:t>
            </w:r>
            <w:r w:rsidRPr="00B707D6">
              <w:rPr>
                <w:color w:val="000000"/>
                <w:sz w:val="20"/>
              </w:rPr>
              <w:br/>
              <w:t>Đạt tiêu chuẩn FDA do cơ quan Quản lý Thực phẩm và Thuốc Hoa Kỳ (FDA) công bố</w:t>
            </w:r>
            <w:r w:rsidRPr="00B707D6">
              <w:rPr>
                <w:color w:val="000000"/>
                <w:sz w:val="20"/>
              </w:rPr>
              <w:br/>
              <w:t>Xuất xứ: Việt Nam</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27</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PP2600160620</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Tay dao mổ điện 3 giắc dùng 1 lần</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Sử dụng 1 lần. 3 giắc, Chất liệu thép không gỉ, Dây dài 3m</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28</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PP2600160621</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Bao huyết áp của máy monitor</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Nylon TPU mềm; dùng cho bệnh nhân có chu vi tay 25-35mm</w:t>
            </w:r>
            <w:r w:rsidRPr="00B707D6">
              <w:rPr>
                <w:color w:val="000000"/>
                <w:sz w:val="20"/>
              </w:rPr>
              <w:br/>
              <w:t>Phù hợp trên máy monitor theo dõi bệnh nhân MEK-ICS</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29</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PP2600160622</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Thủy tinh thể nhân tạo</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Thủy tinh thể mềm, đơn tiêu cự, 1 mảnh. Chất liệu Acrylic ngậm nước 26%, lọc tia cực tím, lọc ánh sáng xanh.</w:t>
            </w:r>
            <w:r w:rsidRPr="00B707D6">
              <w:rPr>
                <w:color w:val="000000"/>
                <w:sz w:val="20"/>
              </w:rPr>
              <w:br/>
              <w:t>2. Đường kính optic 6.00 mm, chiều dài tổng thể 12.5 mm</w:t>
            </w:r>
            <w:r w:rsidRPr="00B707D6">
              <w:rPr>
                <w:color w:val="000000"/>
                <w:sz w:val="20"/>
              </w:rPr>
              <w:br/>
              <w:t>3. Càng chữ C</w:t>
            </w:r>
            <w:r w:rsidRPr="00B707D6">
              <w:rPr>
                <w:color w:val="000000"/>
                <w:sz w:val="20"/>
              </w:rPr>
              <w:br/>
              <w:t>4. Thiết kế bờ vuông 360 độ, cạnh vuông.</w:t>
            </w:r>
            <w:r w:rsidRPr="00B707D6">
              <w:rPr>
                <w:color w:val="000000"/>
                <w:sz w:val="20"/>
              </w:rPr>
              <w:br/>
              <w:t xml:space="preserve">5. Chỉ số khúc xạ: 1.457 ở nhiệt độ 350C </w:t>
            </w:r>
            <w:r w:rsidRPr="00B707D6">
              <w:rPr>
                <w:color w:val="000000"/>
                <w:sz w:val="20"/>
              </w:rPr>
              <w:br/>
              <w:t>6. Khả năng cho phép ánh sáng xuyên qua &gt;95%</w:t>
            </w:r>
            <w:r w:rsidRPr="00B707D6">
              <w:rPr>
                <w:color w:val="000000"/>
                <w:sz w:val="20"/>
              </w:rPr>
              <w:br/>
              <w:t>7. Thiết kế phi cầu hai mặt lồi, cạnh vuông</w:t>
            </w:r>
            <w:r w:rsidRPr="00B707D6">
              <w:rPr>
                <w:color w:val="000000"/>
                <w:sz w:val="20"/>
              </w:rPr>
              <w:br/>
              <w:t>8. Dãy diopter từ -10.0 D đến + 42.0 D</w:t>
            </w:r>
            <w:r w:rsidRPr="00B707D6">
              <w:rPr>
                <w:color w:val="000000"/>
                <w:sz w:val="20"/>
              </w:rPr>
              <w:br/>
              <w:t>9. Hằng số A: 118.0 (SRK/T: 118.2, SRK II: 118.5)</w:t>
            </w:r>
            <w:r w:rsidRPr="00B707D6">
              <w:rPr>
                <w:color w:val="000000"/>
                <w:sz w:val="20"/>
              </w:rPr>
              <w:br/>
            </w:r>
            <w:r w:rsidRPr="00B707D6">
              <w:rPr>
                <w:color w:val="000000"/>
                <w:sz w:val="20"/>
              </w:rPr>
              <w:lastRenderedPageBreak/>
              <w:t>10. Haigis: a0=0.94, a1=0.40, a2=0.10</w:t>
            </w:r>
            <w:r w:rsidRPr="00B707D6">
              <w:rPr>
                <w:color w:val="000000"/>
                <w:sz w:val="20"/>
              </w:rPr>
              <w:br/>
              <w:t>11. pACD: 5.10</w:t>
            </w:r>
            <w:r w:rsidRPr="00B707D6">
              <w:rPr>
                <w:color w:val="000000"/>
                <w:sz w:val="20"/>
              </w:rPr>
              <w:br/>
              <w:t>12. sf=1.33</w:t>
            </w:r>
            <w:r w:rsidRPr="00B707D6">
              <w:rPr>
                <w:color w:val="000000"/>
                <w:sz w:val="20"/>
              </w:rPr>
              <w:br/>
              <w:t>13. Đường kính vết mổ: 2.4mm</w:t>
            </w:r>
            <w:r w:rsidRPr="00B707D6">
              <w:rPr>
                <w:color w:val="000000"/>
                <w:sz w:val="20"/>
              </w:rPr>
              <w:br/>
              <w:t>14. Có cartrigde đính kèm</w:t>
            </w:r>
            <w:r w:rsidRPr="00B707D6">
              <w:rPr>
                <w:color w:val="000000"/>
                <w:sz w:val="20"/>
              </w:rPr>
              <w:br/>
              <w:t>15. Xuất xứ: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lastRenderedPageBreak/>
              <w:t>30</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PP2600160623</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Thủy tinh thể nhân tạo</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Thủy tinh thể nhân tạo mềm, đơn tiêu cự, 1 mảnh, màu sắc không nhuộm vàng.</w:t>
            </w:r>
            <w:r w:rsidRPr="00B707D6">
              <w:rPr>
                <w:color w:val="000000"/>
                <w:sz w:val="20"/>
              </w:rPr>
              <w:br/>
              <w:t xml:space="preserve"> Chất liệu Acrylic Hydrophilic 26% (Acrylic ngậm nước 26%)</w:t>
            </w:r>
            <w:r w:rsidRPr="00B707D6">
              <w:rPr>
                <w:color w:val="000000"/>
                <w:sz w:val="20"/>
              </w:rPr>
              <w:br/>
              <w:t xml:space="preserve"> Thiết kế 4 càng có lỗ, góc càng 5 độ</w:t>
            </w:r>
            <w:r w:rsidRPr="00B707D6">
              <w:rPr>
                <w:color w:val="000000"/>
                <w:sz w:val="20"/>
              </w:rPr>
              <w:br/>
              <w:t xml:space="preserve"> Thiết kế Optic: Phi cầu, Chỉ số cầu sai SA: (-0.16 µm)</w:t>
            </w:r>
            <w:r w:rsidRPr="00B707D6">
              <w:rPr>
                <w:color w:val="000000"/>
                <w:sz w:val="20"/>
              </w:rPr>
              <w:br/>
              <w:t xml:space="preserve"> Đường kính Optic 6.0 mm, Đường kính tổng 11.0 mm</w:t>
            </w:r>
            <w:r w:rsidRPr="00B707D6">
              <w:rPr>
                <w:color w:val="000000"/>
                <w:sz w:val="20"/>
              </w:rPr>
              <w:br/>
              <w:t xml:space="preserve"> Chỉ số khúc xạ : 1.46</w:t>
            </w:r>
            <w:r w:rsidRPr="00B707D6">
              <w:rPr>
                <w:color w:val="000000"/>
                <w:sz w:val="20"/>
              </w:rPr>
              <w:br/>
              <w:t xml:space="preserve"> Hằng số A: 118.0 (Đo bằng siêu âm A)</w:t>
            </w:r>
            <w:r w:rsidRPr="00B707D6">
              <w:rPr>
                <w:color w:val="000000"/>
                <w:sz w:val="20"/>
              </w:rPr>
              <w:br/>
              <w:t xml:space="preserve"> Độ sâu tiền phòng ACD: 5.0</w:t>
            </w:r>
            <w:r w:rsidRPr="00B707D6">
              <w:rPr>
                <w:color w:val="000000"/>
                <w:sz w:val="20"/>
              </w:rPr>
              <w:br/>
              <w:t xml:space="preserve"> Dãy công suất: Từ -10.0 D đến +40.0 (từ -10.0D đến 0.0D, bước 1.0 D; từ  0.0D đến +40.0D, bước 0.5D)</w:t>
            </w:r>
            <w:r w:rsidRPr="00B707D6">
              <w:rPr>
                <w:color w:val="000000"/>
                <w:sz w:val="20"/>
              </w:rPr>
              <w:br/>
              <w:t xml:space="preserve"> Kính qua được vết mổ: 2.2 mm.</w:t>
            </w:r>
            <w:r w:rsidRPr="00B707D6">
              <w:rPr>
                <w:color w:val="000000"/>
                <w:sz w:val="20"/>
              </w:rPr>
              <w:br/>
              <w:t xml:space="preserve"> Kính được cung cấp kèm Cartridge và Injector sử dụng 1 lần </w:t>
            </w:r>
            <w:r w:rsidRPr="00B707D6">
              <w:rPr>
                <w:color w:val="000000"/>
                <w:sz w:val="20"/>
              </w:rPr>
              <w:br/>
              <w:t xml:space="preserve"> Xuất xứ: Châu Âu</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31</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PP2600160624</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Test nhanh chẩn đoán Rotavirus</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"Định tính phát hiện kháng nguyên vi rút Rota trong mẫu phân của người.</w:t>
            </w:r>
            <w:r w:rsidRPr="00B707D6">
              <w:rPr>
                <w:color w:val="000000"/>
                <w:sz w:val="20"/>
              </w:rPr>
              <w:br/>
              <w:t xml:space="preserve"> Đạt tiêu chuẩn ISO 13485:2016, chứng chỉ xuất khẩu FDA, đáp ứng chỉ thị 98/79/EC</w:t>
            </w:r>
            <w:r w:rsidRPr="00B707D6">
              <w:rPr>
                <w:color w:val="000000"/>
                <w:sz w:val="20"/>
              </w:rPr>
              <w:br/>
              <w:t xml:space="preserve"> Độ nhạy tương quan: 100%; Độ đặc hiệu tương quan: 97,2%</w:t>
            </w:r>
            <w:r w:rsidRPr="00B707D6">
              <w:rPr>
                <w:color w:val="000000"/>
                <w:sz w:val="20"/>
              </w:rPr>
              <w:br/>
              <w:t xml:space="preserve">Khay bao gồm: </w:t>
            </w:r>
            <w:r w:rsidRPr="00B707D6">
              <w:rPr>
                <w:color w:val="000000"/>
                <w:sz w:val="20"/>
              </w:rPr>
              <w:br/>
              <w:t>1. Vùng cộng hợp được phủ sẵn cộng hợp vàng kháng thể đơn dòng kháng vi rút Rota (cộng hợp kháng vi rút Rota) và cộng hợp vàng kháng thể kiểm soát .</w:t>
            </w:r>
            <w:r w:rsidRPr="00B707D6">
              <w:rPr>
                <w:color w:val="000000"/>
                <w:sz w:val="20"/>
              </w:rPr>
              <w:br/>
              <w:t>2. Vạch kết quả (vạch T) và một vạch chứng (vạch C). Vạch T phủ sẵn kháng thể đơn dòng kháng vi rút Rota và vạch chứng C phủ sẵn kháng thể để kiểm chứng.</w:t>
            </w:r>
            <w:r w:rsidRPr="00B707D6">
              <w:rPr>
                <w:color w:val="000000"/>
                <w:sz w:val="20"/>
              </w:rPr>
              <w:br/>
              <w:t>- Bảo quản nhiệt độ thường'</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32</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PP2600160625</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Huyết áp điện tử</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Màn hình: Màn hình LCD V.A.60mm×92mm</w:t>
            </w:r>
            <w:r w:rsidRPr="00B707D6">
              <w:rPr>
                <w:color w:val="000000"/>
                <w:sz w:val="20"/>
              </w:rPr>
              <w:br/>
              <w:t>Chế độ đo: đo dao động</w:t>
            </w:r>
            <w:r w:rsidRPr="00B707D6">
              <w:rPr>
                <w:color w:val="000000"/>
                <w:sz w:val="20"/>
              </w:rPr>
              <w:br/>
              <w:t xml:space="preserve">Phạm vi đo lường: Áp suất định mức vòng bít:  </w:t>
            </w:r>
            <w:r w:rsidRPr="00B707D6">
              <w:rPr>
                <w:color w:val="000000"/>
                <w:sz w:val="20"/>
              </w:rPr>
              <w:br/>
              <w:t xml:space="preserve">0mmHg~299mmHg(0kPa ~ 39.9kPa) </w:t>
            </w:r>
            <w:r w:rsidRPr="00B707D6">
              <w:rPr>
                <w:color w:val="000000"/>
                <w:sz w:val="20"/>
              </w:rPr>
              <w:br/>
              <w:t xml:space="preserve">Áp suất đo: </w:t>
            </w:r>
            <w:r w:rsidRPr="00B707D6">
              <w:rPr>
                <w:color w:val="000000"/>
                <w:sz w:val="20"/>
              </w:rPr>
              <w:br/>
              <w:t xml:space="preserve">Áp suất tối đa: 60mmHg~230mmHg (8.0kPa~30.7kPa) </w:t>
            </w:r>
            <w:r w:rsidRPr="00B707D6">
              <w:rPr>
                <w:color w:val="000000"/>
                <w:sz w:val="20"/>
              </w:rPr>
              <w:br/>
              <w:t xml:space="preserve">Áp suất tối thiểu: 0mmHg~130mmHg (5.3kPa~17.3kPa) </w:t>
            </w:r>
            <w:r w:rsidRPr="00B707D6">
              <w:rPr>
                <w:color w:val="000000"/>
                <w:sz w:val="20"/>
              </w:rPr>
              <w:br/>
              <w:t xml:space="preserve">Nhịp tim: (40-199) nhịp/phút </w:t>
            </w:r>
            <w:r w:rsidRPr="00B707D6">
              <w:rPr>
                <w:color w:val="000000"/>
                <w:sz w:val="20"/>
              </w:rPr>
              <w:br/>
              <w:t xml:space="preserve">Chu vi đo cánh tay: Khoảng 22cm~32cm hoặc 22cm~42cm </w:t>
            </w:r>
            <w:r w:rsidRPr="00B707D6">
              <w:rPr>
                <w:color w:val="000000"/>
                <w:sz w:val="20"/>
              </w:rPr>
              <w:br/>
              <w:t>Kích thước: Khoảng 140mm×130mm×59mm</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33</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PP2600160626</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xương đòn trái, 8 lỗ</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 xml:space="preserve">Thân nẹp có từ 8 lỗ, phân biệt trái </w:t>
            </w:r>
            <w:r w:rsidRPr="00B707D6">
              <w:rPr>
                <w:color w:val="000000"/>
                <w:sz w:val="20"/>
              </w:rPr>
              <w:br/>
              <w:t>Nẹp dài từ 98mm, khoảng cách lỗ 14mm, rộng khoảng 10mm, dày khoảng 3mm</w:t>
            </w:r>
            <w:r w:rsidRPr="00B707D6">
              <w:rPr>
                <w:color w:val="000000"/>
                <w:sz w:val="20"/>
              </w:rPr>
              <w:br/>
              <w:t>Đồng bộ với vít khóa</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34</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PP2600160627</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chữ T 8 lỗ</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 xml:space="preserve">Nẹp hình chữ T đầu </w:t>
            </w:r>
            <w:r w:rsidRPr="00B707D6">
              <w:rPr>
                <w:color w:val="000000"/>
                <w:sz w:val="20"/>
              </w:rPr>
              <w:br/>
              <w:t>Thân nẹp có từ 8 lỗ</w:t>
            </w:r>
            <w:r w:rsidRPr="00B707D6">
              <w:rPr>
                <w:color w:val="000000"/>
                <w:sz w:val="20"/>
              </w:rPr>
              <w:br/>
              <w:t>Đầu nẹp có 2 lỗ bắt vít khóa và vít cứng; 2 lỗ bắt đinh kisne</w:t>
            </w:r>
            <w:r w:rsidRPr="00B707D6">
              <w:rPr>
                <w:color w:val="000000"/>
                <w:sz w:val="20"/>
              </w:rPr>
              <w:br/>
              <w:t>Nẹp dài 145,7mm, khoảng cách lỗ 16mm, rộng thân - đầu khoảng 16mm - 38,35mm</w:t>
            </w:r>
            <w:r w:rsidRPr="00B707D6">
              <w:rPr>
                <w:color w:val="000000"/>
                <w:sz w:val="20"/>
              </w:rPr>
              <w:br/>
              <w:t>Độ dày khoảng 2,5mm</w:t>
            </w:r>
            <w:r w:rsidRPr="00B707D6">
              <w:rPr>
                <w:color w:val="000000"/>
                <w:sz w:val="20"/>
              </w:rPr>
              <w:br/>
              <w:t>Đồng bộ với vít khóa và vít cứng</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35</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PP2600160628</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chữ T 6 lỗ</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 xml:space="preserve">Nẹp hình chữ T đầu </w:t>
            </w:r>
            <w:r w:rsidRPr="00B707D6">
              <w:rPr>
                <w:color w:val="000000"/>
                <w:sz w:val="20"/>
              </w:rPr>
              <w:br/>
              <w:t>Thân nẹp có từ 6 lỗ</w:t>
            </w:r>
            <w:r w:rsidRPr="00B707D6">
              <w:rPr>
                <w:color w:val="000000"/>
                <w:sz w:val="20"/>
              </w:rPr>
              <w:br/>
              <w:t>Đầu nẹp có 2 lỗ bắt vít khóa và vít cứng; 2 lỗ bắt đinh kisne</w:t>
            </w:r>
            <w:r w:rsidRPr="00B707D6">
              <w:rPr>
                <w:color w:val="000000"/>
                <w:sz w:val="20"/>
              </w:rPr>
              <w:br/>
              <w:t>Nẹp dài từ 113,7 mm, khoảng cách lỗ 16mm, rộng thân - đầu khoảng 16mm - 38,35mm</w:t>
            </w:r>
            <w:r w:rsidRPr="00B707D6">
              <w:rPr>
                <w:color w:val="000000"/>
                <w:sz w:val="20"/>
              </w:rPr>
              <w:br/>
              <w:t>Độ dày khoảng 2,5mm</w:t>
            </w:r>
            <w:r w:rsidRPr="00B707D6">
              <w:rPr>
                <w:color w:val="000000"/>
                <w:sz w:val="20"/>
              </w:rPr>
              <w:br/>
            </w:r>
            <w:r w:rsidRPr="00B707D6">
              <w:rPr>
                <w:color w:val="000000"/>
                <w:sz w:val="20"/>
              </w:rPr>
              <w:lastRenderedPageBreak/>
              <w:t>Đồng bộ với vít khóa và vít cứng</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lastRenderedPageBreak/>
              <w:t>36</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PP2600160629</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chữ T 5 lỗ</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 xml:space="preserve">Nẹp hình chữ T đầu </w:t>
            </w:r>
            <w:r w:rsidRPr="00B707D6">
              <w:rPr>
                <w:color w:val="000000"/>
                <w:sz w:val="20"/>
              </w:rPr>
              <w:br/>
              <w:t>Thân nẹp có từ 5 lỗ</w:t>
            </w:r>
            <w:r w:rsidRPr="00B707D6">
              <w:rPr>
                <w:color w:val="000000"/>
                <w:sz w:val="20"/>
              </w:rPr>
              <w:br/>
              <w:t>Đầu nẹp có 2 lỗ bắt vít khóa và vít cứng; 2 lỗ bắt đinh kisne</w:t>
            </w:r>
            <w:r w:rsidRPr="00B707D6">
              <w:rPr>
                <w:color w:val="000000"/>
                <w:sz w:val="20"/>
              </w:rPr>
              <w:br/>
              <w:t>Nẹp dài 97,7mm, khoảng cách lỗ 16mm, rộng thân - đầu khoảng 16mm - 38,35mm</w:t>
            </w:r>
            <w:r w:rsidRPr="00B707D6">
              <w:rPr>
                <w:color w:val="000000"/>
                <w:sz w:val="20"/>
              </w:rPr>
              <w:br/>
              <w:t>Độ dày khoảng 2,5mm</w:t>
            </w:r>
            <w:r w:rsidRPr="00B707D6">
              <w:rPr>
                <w:color w:val="000000"/>
                <w:sz w:val="20"/>
              </w:rPr>
              <w:br/>
              <w:t>Đồng bộ với vít khóa và vít cứng</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37</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PP2600160630</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đầu dưới xương đùi</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Thân nẹp có từ 5-13 lỗ, phân biệt trái và phải (có cả lỗ tròn và lỗ kép trên thân)</w:t>
            </w:r>
            <w:r w:rsidRPr="00B707D6">
              <w:rPr>
                <w:color w:val="000000"/>
                <w:sz w:val="20"/>
              </w:rPr>
              <w:br/>
              <w:t>Đầu nẹp có 7 lỗ bắt vít khóa 5,0mm; 2 lỗ bắt đinh kisne</w:t>
            </w:r>
            <w:r w:rsidRPr="00B707D6">
              <w:rPr>
                <w:color w:val="000000"/>
                <w:sz w:val="20"/>
              </w:rPr>
              <w:br/>
              <w:t>Nẹp dài từ 156,4mm - 316,4mm, khoảng cách lỗ 20mm, rộng thân - đầu khoảng 16,3mm - 33,2mm</w:t>
            </w:r>
            <w:r w:rsidRPr="00B707D6">
              <w:rPr>
                <w:color w:val="000000"/>
                <w:sz w:val="20"/>
              </w:rPr>
              <w:br/>
              <w:t>Độ dày thân khoảng 5mm, dày đầu nẹp khoảng 3,2mm</w:t>
            </w:r>
            <w:r w:rsidRPr="00B707D6">
              <w:rPr>
                <w:color w:val="000000"/>
                <w:sz w:val="20"/>
              </w:rPr>
              <w:br/>
              <w:t>Đồng bộ với vít khóa và vít cứng</w:t>
            </w:r>
            <w:r w:rsidRPr="00B707D6">
              <w:rPr>
                <w:color w:val="000000"/>
                <w:sz w:val="20"/>
              </w:rPr>
              <w:br/>
              <w:t>Xuất xứ Châu Âu.</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38</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PP2600160631</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mắt xích 8 lỗ</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Thân nẹp có 8 lỗ</w:t>
            </w:r>
            <w:r w:rsidRPr="00B707D6">
              <w:rPr>
                <w:color w:val="000000"/>
                <w:sz w:val="20"/>
              </w:rPr>
              <w:br/>
              <w:t>Nẹp dài từ 96mm, khoảng cách lỗ 12mm, rộng khoảng 10mm</w:t>
            </w:r>
            <w:r w:rsidRPr="00B707D6">
              <w:rPr>
                <w:color w:val="000000"/>
                <w:sz w:val="20"/>
              </w:rPr>
              <w:br/>
              <w:t xml:space="preserve">Độ dày khoảng 3mm, </w:t>
            </w:r>
            <w:r w:rsidRPr="00B707D6">
              <w:rPr>
                <w:color w:val="000000"/>
                <w:sz w:val="20"/>
              </w:rPr>
              <w:br/>
              <w:t>Đồng bộ với vít khóa và vít cứng</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39</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PP2600160632</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tái tạo thẳng (Nẹp khóa mắt xích thẳng)</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Thân nẹp có từ 4-12 lỗ</w:t>
            </w:r>
            <w:r w:rsidRPr="00B707D6">
              <w:rPr>
                <w:color w:val="000000"/>
                <w:sz w:val="20"/>
              </w:rPr>
              <w:br/>
              <w:t>Nẹp dài từ 48mm - 144mm, khoảng cách lỗ 12mm, rộng khoảng 10mm</w:t>
            </w:r>
            <w:r w:rsidRPr="00B707D6">
              <w:rPr>
                <w:color w:val="000000"/>
                <w:sz w:val="20"/>
              </w:rPr>
              <w:br/>
              <w:t xml:space="preserve">Độ dày khoảng 3mm, </w:t>
            </w:r>
            <w:r w:rsidRPr="00B707D6">
              <w:rPr>
                <w:color w:val="000000"/>
                <w:sz w:val="20"/>
              </w:rPr>
              <w:br/>
              <w:t>Đồng bộ với vít khóa và vít cứng</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40</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PP2600160633</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tăng áp bản rộng 12 lỗ - 226-12</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Thân nẹp có từ 12 lỗ</w:t>
            </w:r>
            <w:r w:rsidRPr="00B707D6">
              <w:rPr>
                <w:color w:val="000000"/>
                <w:sz w:val="20"/>
              </w:rPr>
              <w:br/>
              <w:t>Nẹp dài từ 235mm, khoảng cách lỗ 18mm, độ rộng khoảng 18mm</w:t>
            </w:r>
            <w:r w:rsidRPr="00B707D6">
              <w:rPr>
                <w:color w:val="000000"/>
                <w:sz w:val="20"/>
              </w:rPr>
              <w:br/>
              <w:t>Độ dày khoảng 5mm</w:t>
            </w:r>
            <w:r w:rsidRPr="00B707D6">
              <w:rPr>
                <w:color w:val="000000"/>
                <w:sz w:val="20"/>
              </w:rPr>
              <w:br/>
              <w:t>Đồng bộ với vít khóa và vít cứng</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41</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PP2600160634</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tăng áp bản vừa 10 lỗ-224-100</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Thân nẹp có từ 10 lỗ</w:t>
            </w:r>
            <w:r w:rsidRPr="00B707D6">
              <w:rPr>
                <w:color w:val="000000"/>
                <w:sz w:val="20"/>
              </w:rPr>
              <w:br/>
              <w:t>Nẹp dài từ 200,6mm, khoảng cách lỗ 18mm, độ rộng khoảng 13,5mm</w:t>
            </w:r>
            <w:r w:rsidRPr="00B707D6">
              <w:rPr>
                <w:color w:val="000000"/>
                <w:sz w:val="20"/>
              </w:rPr>
              <w:br/>
              <w:t>Độ dày khoảng 4mm</w:t>
            </w:r>
            <w:r w:rsidRPr="00B707D6">
              <w:rPr>
                <w:color w:val="000000"/>
                <w:sz w:val="20"/>
              </w:rPr>
              <w:br/>
              <w:t>Đồng bộ với vít khóa và vít cứng</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42</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PP2600160635</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tăng áp bản hẹp cho cẳng chân 6,7,8 lỗ</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Thân nẹp có từ 6-8 lỗ</w:t>
            </w:r>
            <w:r w:rsidRPr="00B707D6">
              <w:rPr>
                <w:color w:val="000000"/>
                <w:sz w:val="20"/>
              </w:rPr>
              <w:br/>
              <w:t>Nẹp dài từ 110,6mm - 272,6mm, khoảng cách lỗ 18mm, độ rộng khoảng 13,5mm</w:t>
            </w:r>
            <w:r w:rsidRPr="00B707D6">
              <w:rPr>
                <w:color w:val="000000"/>
                <w:sz w:val="20"/>
              </w:rPr>
              <w:br/>
              <w:t>Độ dày khoảng 4mm</w:t>
            </w:r>
            <w:r w:rsidRPr="00B707D6">
              <w:rPr>
                <w:color w:val="000000"/>
                <w:sz w:val="20"/>
              </w:rPr>
              <w:br/>
              <w:t>Đồng bộ với vít khóa và vít cứng</w:t>
            </w:r>
            <w:r w:rsidRPr="00B707D6">
              <w:rPr>
                <w:color w:val="000000"/>
                <w:sz w:val="20"/>
              </w:rPr>
              <w:br/>
              <w:t>Xuất xứ Châu Âu.</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43</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PP2600160636</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chữ T dùng cho đầu dưới xương quay</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Nẹp hình chữ T xiên</w:t>
            </w:r>
            <w:r w:rsidRPr="00B707D6">
              <w:rPr>
                <w:color w:val="000000"/>
                <w:sz w:val="20"/>
              </w:rPr>
              <w:br/>
            </w:r>
            <w:r w:rsidRPr="00B707D6">
              <w:rPr>
                <w:color w:val="000000"/>
                <w:sz w:val="20"/>
              </w:rPr>
              <w:lastRenderedPageBreak/>
              <w:t>Thân nẹp có từ 3-6 lỗ</w:t>
            </w:r>
            <w:r w:rsidRPr="00B707D6">
              <w:rPr>
                <w:color w:val="000000"/>
                <w:sz w:val="20"/>
              </w:rPr>
              <w:br/>
              <w:t>Đầu nẹp có 3 lỗ bắt vít khóa 3,5mm</w:t>
            </w:r>
            <w:r w:rsidRPr="00B707D6">
              <w:rPr>
                <w:color w:val="000000"/>
                <w:sz w:val="20"/>
              </w:rPr>
              <w:br/>
              <w:t>Nẹp dài từ 53mm - 93,5mm, khoảng cách lỗ 13,5mm, rộng thân - đầu khoảng 10mm - 23,8mm</w:t>
            </w:r>
            <w:r w:rsidRPr="00B707D6">
              <w:rPr>
                <w:color w:val="000000"/>
                <w:sz w:val="20"/>
              </w:rPr>
              <w:br/>
              <w:t xml:space="preserve">Độ dày khoảng 2mm, </w:t>
            </w:r>
            <w:r w:rsidRPr="00B707D6">
              <w:rPr>
                <w:color w:val="000000"/>
                <w:sz w:val="20"/>
              </w:rPr>
              <w:br/>
              <w:t>Đồng bộ với vít khóa và vít cứng</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lastRenderedPageBreak/>
              <w:t>44</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PP2600160637</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chữ T dùng vít 4.5mm các cỡ, chất liệu thép không gỉ</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 xml:space="preserve">Nẹp hình chữ T đầu </w:t>
            </w:r>
            <w:r w:rsidRPr="00B707D6">
              <w:rPr>
                <w:color w:val="000000"/>
                <w:sz w:val="20"/>
              </w:rPr>
              <w:br/>
              <w:t>Thân nẹp có từ 4-8 lỗ</w:t>
            </w:r>
            <w:r w:rsidRPr="00B707D6">
              <w:rPr>
                <w:color w:val="000000"/>
                <w:sz w:val="20"/>
              </w:rPr>
              <w:br/>
              <w:t>Đầu nẹp có 2 lỗ bắt vít khóa và vít cứng; 2 lỗ bắt đinh kisne</w:t>
            </w:r>
            <w:r w:rsidRPr="00B707D6">
              <w:rPr>
                <w:color w:val="000000"/>
                <w:sz w:val="20"/>
              </w:rPr>
              <w:br/>
              <w:t>Nẹp dài từ 81,7mm - 145,7mm, khoảng cách lỗ 16mm, rộng thân - đầu khoảng 16mm - 38,35mm</w:t>
            </w:r>
            <w:r w:rsidRPr="00B707D6">
              <w:rPr>
                <w:color w:val="000000"/>
                <w:sz w:val="20"/>
              </w:rPr>
              <w:br/>
              <w:t>Độ dày khoảng 2,5mm</w:t>
            </w:r>
            <w:r w:rsidRPr="00B707D6">
              <w:rPr>
                <w:color w:val="000000"/>
                <w:sz w:val="20"/>
              </w:rPr>
              <w:br/>
              <w:t>Đồng bộ với vít khóa và vít cứng</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45</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PP2600160638</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DCP bản rộng</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Thân nẹp có từ 5-14 lỗ</w:t>
            </w:r>
            <w:r w:rsidRPr="00B707D6">
              <w:rPr>
                <w:color w:val="000000"/>
                <w:sz w:val="20"/>
              </w:rPr>
              <w:br/>
              <w:t>Nẹp dài từ 109mm - 271mm, khoảng cách lỗ 18mm, độ rộng khoảng 18mm</w:t>
            </w:r>
            <w:r w:rsidRPr="00B707D6">
              <w:rPr>
                <w:color w:val="000000"/>
                <w:sz w:val="20"/>
              </w:rPr>
              <w:br/>
              <w:t>Độ dày khoảng 5mm</w:t>
            </w:r>
            <w:r w:rsidRPr="00B707D6">
              <w:rPr>
                <w:color w:val="000000"/>
                <w:sz w:val="20"/>
              </w:rPr>
              <w:br/>
              <w:t>Đồng bộ với vít khóa và vít cứng</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46</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PP2600160639</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DCP bản hẹp (vừa)</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Thân nẹp có từ 5-14 lỗ</w:t>
            </w:r>
            <w:r w:rsidRPr="00B707D6">
              <w:rPr>
                <w:color w:val="000000"/>
                <w:sz w:val="20"/>
              </w:rPr>
              <w:br/>
              <w:t>Nẹp dài từ 110,6mm - 272,6mm, khoảng cách lỗ 18mm, độ rộng khoảng 13,5mm</w:t>
            </w:r>
            <w:r w:rsidRPr="00B707D6">
              <w:rPr>
                <w:color w:val="000000"/>
                <w:sz w:val="20"/>
              </w:rPr>
              <w:br/>
              <w:t>Độ dày khoảng 4mm</w:t>
            </w:r>
            <w:r w:rsidRPr="00B707D6">
              <w:rPr>
                <w:color w:val="000000"/>
                <w:sz w:val="20"/>
              </w:rPr>
              <w:br/>
              <w:t>Đồng bộ với vít khóa và vít cứng</w:t>
            </w:r>
            <w:r w:rsidRPr="00B707D6">
              <w:rPr>
                <w:color w:val="000000"/>
                <w:sz w:val="20"/>
              </w:rPr>
              <w:br/>
              <w:t>Xuất xứ Châu Âu.</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47</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PP2600160640</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Vít xương xốp 4.5 các cỡ</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Đầu sử dụng mũi lục giác.</w:t>
            </w:r>
            <w:r w:rsidRPr="00B707D6">
              <w:rPr>
                <w:color w:val="000000"/>
                <w:sz w:val="20"/>
              </w:rPr>
              <w:br/>
              <w:t>Chiều dài vít dài 35mm đến 110mm bước tăng 5mm</w:t>
            </w:r>
            <w:r w:rsidRPr="00B707D6">
              <w:rPr>
                <w:color w:val="000000"/>
                <w:sz w:val="20"/>
              </w:rPr>
              <w:br/>
              <w:t>Đường kính mũ vít khoảng 6,8mm (± 0.05 mm).</w:t>
            </w:r>
            <w:r w:rsidRPr="00B707D6">
              <w:rPr>
                <w:color w:val="000000"/>
                <w:sz w:val="20"/>
              </w:rPr>
              <w:br/>
              <w:t>Đường kính lõi vít khoảng 3,5mm (± 0.05 mm).</w:t>
            </w:r>
            <w:r w:rsidRPr="00B707D6">
              <w:rPr>
                <w:color w:val="000000"/>
                <w:sz w:val="20"/>
              </w:rPr>
              <w:br/>
              <w:t>Đồng bộ với nẹp sử dụng.</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48</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PP2600160641</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Vít khóa 5.0 mm các cỡ, chất liệu thép không gỉ</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Vít tự taro.</w:t>
            </w:r>
            <w:r w:rsidRPr="00B707D6">
              <w:rPr>
                <w:color w:val="000000"/>
                <w:sz w:val="20"/>
              </w:rPr>
              <w:br/>
              <w:t>Đầu sử dụng mũi lục giác.</w:t>
            </w:r>
            <w:r w:rsidRPr="00B707D6">
              <w:rPr>
                <w:color w:val="000000"/>
                <w:sz w:val="20"/>
              </w:rPr>
              <w:br/>
              <w:t>Chiều dài vít dài 14mm đến 50mm bước tăng 2mm; từ 50mm đến 90mm bước tăng 5mm</w:t>
            </w:r>
            <w:r w:rsidRPr="00B707D6">
              <w:rPr>
                <w:color w:val="000000"/>
                <w:sz w:val="20"/>
              </w:rPr>
              <w:br/>
              <w:t>Đường kính mũ vít khoảng 6,8mm (± 0.05 mm).</w:t>
            </w:r>
            <w:r w:rsidRPr="00B707D6">
              <w:rPr>
                <w:color w:val="000000"/>
                <w:sz w:val="20"/>
              </w:rPr>
              <w:br/>
              <w:t>Đường kính lõi vít khoảng 3,5mm (± 0.05 mm).</w:t>
            </w:r>
            <w:r w:rsidRPr="00B707D6">
              <w:rPr>
                <w:color w:val="000000"/>
                <w:sz w:val="20"/>
              </w:rPr>
              <w:br/>
              <w:t>Đồng bộ với nẹp sử dụng.</w:t>
            </w:r>
            <w:r w:rsidRPr="00B707D6">
              <w:rPr>
                <w:color w:val="000000"/>
                <w:sz w:val="20"/>
              </w:rPr>
              <w:br/>
              <w:t>Xuất xứ Châu Âu.</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49</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PP2600160642</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Vít khóa 5.0mm ren toàn phần</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Đầu sử dụng mũi lục giác.</w:t>
            </w:r>
            <w:r w:rsidRPr="00B707D6">
              <w:rPr>
                <w:color w:val="000000"/>
                <w:sz w:val="20"/>
              </w:rPr>
              <w:br/>
              <w:t>Chiều dài vít dài 35mm đến 110mm bước tăng 5mm</w:t>
            </w:r>
            <w:r w:rsidRPr="00B707D6">
              <w:rPr>
                <w:color w:val="000000"/>
                <w:sz w:val="20"/>
              </w:rPr>
              <w:br/>
              <w:t>Đường kính mũ vít khoảng 6,8mm (± 0.05 mm).</w:t>
            </w:r>
            <w:r w:rsidRPr="00B707D6">
              <w:rPr>
                <w:color w:val="000000"/>
                <w:sz w:val="20"/>
              </w:rPr>
              <w:br/>
              <w:t>Đường kính lõi vít khoảng 3,5mm (± 0.05 mm).</w:t>
            </w:r>
            <w:r w:rsidRPr="00B707D6">
              <w:rPr>
                <w:color w:val="000000"/>
                <w:sz w:val="20"/>
              </w:rPr>
              <w:br/>
              <w:t>Đồng bộ với nẹp sử dụng.</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50</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PP2600160643</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Vít khóa 3.5 mm các cỡ</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Vít tự taro.</w:t>
            </w:r>
            <w:r w:rsidRPr="00B707D6">
              <w:rPr>
                <w:color w:val="000000"/>
                <w:sz w:val="20"/>
              </w:rPr>
              <w:br/>
            </w:r>
            <w:r w:rsidRPr="00B707D6">
              <w:rPr>
                <w:color w:val="000000"/>
                <w:sz w:val="20"/>
              </w:rPr>
              <w:lastRenderedPageBreak/>
              <w:t>Đầu sử dụng mũi lục giác.</w:t>
            </w:r>
            <w:r w:rsidRPr="00B707D6">
              <w:rPr>
                <w:color w:val="000000"/>
                <w:sz w:val="20"/>
              </w:rPr>
              <w:br/>
              <w:t>Chiều dài vít dài 10mm đến 50mm bước tăng 2mm, từ 50mm đến 60mm bước tăng 5mm.</w:t>
            </w:r>
            <w:r w:rsidRPr="00B707D6">
              <w:rPr>
                <w:color w:val="000000"/>
                <w:sz w:val="20"/>
              </w:rPr>
              <w:br/>
              <w:t>Đường kính mũ vít khoảng 5,5mm (± 0.05 mm).</w:t>
            </w:r>
            <w:r w:rsidRPr="00B707D6">
              <w:rPr>
                <w:color w:val="000000"/>
                <w:sz w:val="20"/>
              </w:rPr>
              <w:br/>
              <w:t>Đường kính lõi vít khoảng 2,5mm (± 0.05 mm).</w:t>
            </w:r>
            <w:r w:rsidRPr="00B707D6">
              <w:rPr>
                <w:color w:val="000000"/>
                <w:sz w:val="20"/>
              </w:rPr>
              <w:br/>
              <w:t>Đồng bộ với nẹp sử dụng.</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lastRenderedPageBreak/>
              <w:t>51</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PP2600160644</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xương đòn phải, 8 lỗ</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Titannium Ti6AL4V (Titanium Grade 5 Eli) theo tiêu chuẩn ASTM  F136.</w:t>
            </w:r>
            <w:r w:rsidRPr="00B707D6">
              <w:rPr>
                <w:color w:val="000000"/>
                <w:sz w:val="20"/>
              </w:rPr>
              <w:br/>
              <w:t>Thân nẹp có từ 8 lỗ, phân biệt phải</w:t>
            </w:r>
            <w:r w:rsidRPr="00B707D6">
              <w:rPr>
                <w:color w:val="000000"/>
                <w:sz w:val="20"/>
              </w:rPr>
              <w:br/>
              <w:t>Nẹp dài từ 98mm, khoảng cách lỗ 14mm, rộng khoảng 10mm, dày khoảng 3mm</w:t>
            </w:r>
            <w:r w:rsidRPr="00B707D6">
              <w:rPr>
                <w:color w:val="000000"/>
                <w:sz w:val="20"/>
              </w:rPr>
              <w:br/>
              <w:t>Đồng bộ với vít khó</w:t>
            </w:r>
            <w:r w:rsidRPr="00B707D6">
              <w:rPr>
                <w:color w:val="000000"/>
                <w:sz w:val="20"/>
              </w:rPr>
              <w:br/>
              <w:t>Đạt tiêu chuẩn ISO 13485,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52</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PP2600160645</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xương đòn trái, 6 lỗ</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Nẹp khóa đầu dưới (đầu ngoài) xương đòn: </w:t>
            </w:r>
            <w:r w:rsidRPr="00B707D6">
              <w:rPr>
                <w:color w:val="000000"/>
                <w:sz w:val="20"/>
              </w:rPr>
              <w:br/>
              <w:t xml:space="preserve"> Số lỗ khóa phần đầu nẹp: 6 lỗ khóa, sử dụng vít khóa đường kính 2.7 mm</w:t>
            </w:r>
            <w:r w:rsidRPr="00B707D6">
              <w:rPr>
                <w:color w:val="000000"/>
                <w:sz w:val="20"/>
              </w:rPr>
              <w:br/>
              <w:t xml:space="preserve"> Thân nẹp sử dụng vít khóa 3.5 mm và vít vỏ 3.5 mm, </w:t>
            </w:r>
            <w:r w:rsidRPr="00B707D6">
              <w:rPr>
                <w:color w:val="000000"/>
                <w:sz w:val="20"/>
              </w:rPr>
              <w:br/>
              <w:t xml:space="preserve"> Có đủ các cỡ nẹp chiều dài từ 80 - 135 mm (± 0.5 mm)</w:t>
            </w:r>
            <w:r w:rsidRPr="00B707D6">
              <w:rPr>
                <w:color w:val="000000"/>
                <w:sz w:val="20"/>
              </w:rPr>
              <w:br/>
              <w:t xml:space="preserve"> Bề rộng lỗ nén ép: 4.5 ± 0.1 mm, Khoảng cách giữa 2 lỗ khóa 13.0 ± 0.1 mm.</w:t>
            </w:r>
            <w:r w:rsidRPr="00B707D6">
              <w:rPr>
                <w:color w:val="000000"/>
                <w:sz w:val="20"/>
              </w:rPr>
              <w:br/>
              <w:t xml:space="preserve"> Vật liệu Titanium-6AL-4V phù hợp với tiêu chuẩn ASTM F 136, Tiệt trùng bằng Ethylene Oxyde</w:t>
            </w:r>
            <w:r w:rsidRPr="00B707D6">
              <w:rPr>
                <w:color w:val="000000"/>
                <w:sz w:val="20"/>
              </w:rPr>
              <w:br/>
              <w:t xml:space="preserve"> Đạt tiêu chuẩn ISO 9001:2015, ISO 13485:2016, ISO 14001:2015. </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53</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PP2600160646</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xương đòn phải 6 lỗ</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Nẹp khóa đầu dưới (đầu ngoài) xương đòn: </w:t>
            </w:r>
            <w:r w:rsidRPr="00B707D6">
              <w:rPr>
                <w:color w:val="000000"/>
                <w:sz w:val="20"/>
              </w:rPr>
              <w:br/>
              <w:t xml:space="preserve"> Số lỗ khóa phần đầu nẹp: 6 lỗ khóa, sử dụng vít khóa đường kính 2.7 mm</w:t>
            </w:r>
            <w:r w:rsidRPr="00B707D6">
              <w:rPr>
                <w:color w:val="000000"/>
                <w:sz w:val="20"/>
              </w:rPr>
              <w:br/>
              <w:t xml:space="preserve"> Thân nẹp sử dụng vít khóa 3.5 mm và vít vỏ 3.5 mm, </w:t>
            </w:r>
            <w:r w:rsidRPr="00B707D6">
              <w:rPr>
                <w:color w:val="000000"/>
                <w:sz w:val="20"/>
              </w:rPr>
              <w:br/>
              <w:t xml:space="preserve"> Có đủ các cỡ nẹp chiều dài từ 80 - 135 mm (± 0.5 mm)</w:t>
            </w:r>
            <w:r w:rsidRPr="00B707D6">
              <w:rPr>
                <w:color w:val="000000"/>
                <w:sz w:val="20"/>
              </w:rPr>
              <w:br/>
              <w:t xml:space="preserve"> Bề rộng lỗ nén ép: 4.5 ± 0.1 mm, Khoảng cách giữa 2 lỗ khóa 13.0 ± 0.1 mm.</w:t>
            </w:r>
            <w:r w:rsidRPr="00B707D6">
              <w:rPr>
                <w:color w:val="000000"/>
                <w:sz w:val="20"/>
              </w:rPr>
              <w:br/>
              <w:t xml:space="preserve"> Vật liệu Titanium-6AL-4V phù hợp với tiêu chuẩn ASTM F 136, Tiệt trùng bằng Ethylene Oxyde</w:t>
            </w:r>
            <w:r w:rsidRPr="00B707D6">
              <w:rPr>
                <w:color w:val="000000"/>
                <w:sz w:val="20"/>
              </w:rPr>
              <w:br/>
              <w:t xml:space="preserve"> Đạt tiêu chuẩn ISO 9001:2015, ISO 13485:2016, ISO 14001:2015. </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54</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PP2600160647</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đầu dưới xương chày</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Nẹp khóa trước bên đầu dưới xương chày: </w:t>
            </w:r>
            <w:r w:rsidRPr="00B707D6">
              <w:rPr>
                <w:color w:val="000000"/>
                <w:sz w:val="20"/>
              </w:rPr>
              <w:br/>
              <w:t xml:space="preserve"> Số lỗ khóa phần đầu nẹp: 6 lỗ, sử dụng vít khóa 3.5mm.</w:t>
            </w:r>
            <w:r w:rsidRPr="00B707D6">
              <w:rPr>
                <w:color w:val="000000"/>
                <w:sz w:val="20"/>
              </w:rPr>
              <w:br/>
              <w:t xml:space="preserve"> Thân nẹp sử dụng vít khóa đường kính 3.5 mm và vít vỏ 3.5 mm.</w:t>
            </w:r>
            <w:r w:rsidRPr="00B707D6">
              <w:rPr>
                <w:color w:val="000000"/>
                <w:sz w:val="20"/>
              </w:rPr>
              <w:br/>
              <w:t xml:space="preserve"> Có đủ các cỡ nẹp chiều dài từ 69-173  mm (± 0.5 mm)</w:t>
            </w:r>
            <w:r w:rsidRPr="00B707D6">
              <w:rPr>
                <w:color w:val="000000"/>
                <w:sz w:val="20"/>
              </w:rPr>
              <w:br/>
              <w:t xml:space="preserve"> Bề rộng lỗ nén ép: 4.5 ± 0.1 mm, Khoảng cách giữa các lỗ thân nẹp 13.0 ± 0.1 mm.</w:t>
            </w:r>
            <w:r w:rsidRPr="00B707D6">
              <w:rPr>
                <w:color w:val="000000"/>
                <w:sz w:val="20"/>
              </w:rPr>
              <w:br/>
              <w:t>Vật liệu Titanium-6AL-4V phù hợp với tiêu chuẩn ASTM F 136</w:t>
            </w:r>
            <w:r w:rsidRPr="00B707D6">
              <w:rPr>
                <w:color w:val="000000"/>
                <w:sz w:val="20"/>
              </w:rPr>
              <w:br/>
              <w:t xml:space="preserve">Tiệt trùng bằng Ethylene Oxyde. </w:t>
            </w:r>
            <w:r w:rsidRPr="00B707D6">
              <w:rPr>
                <w:color w:val="000000"/>
                <w:sz w:val="20"/>
              </w:rPr>
              <w:br/>
              <w:t>Đạt tiêu chuẩn ISO 9001:2015, ISO 13485:2016, ISO 14001:2015.</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55</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PP2600160648</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xương đùi</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Nẹp khóa đầu dưới xương đùi: </w:t>
            </w:r>
            <w:r w:rsidRPr="00B707D6">
              <w:rPr>
                <w:color w:val="000000"/>
                <w:sz w:val="20"/>
              </w:rPr>
              <w:br/>
              <w:t xml:space="preserve"> Số lỗ khóa phần đầu nẹp: 7 lỗ, sử dụng vít khóa 5.0 mm</w:t>
            </w:r>
            <w:r w:rsidRPr="00B707D6">
              <w:rPr>
                <w:color w:val="000000"/>
                <w:sz w:val="20"/>
              </w:rPr>
              <w:br/>
              <w:t xml:space="preserve"> Thân nẹp sử dụng vít khóa đường kính 5.0 mm và vít vỏ 4.5 mm</w:t>
            </w:r>
            <w:r w:rsidRPr="00B707D6">
              <w:rPr>
                <w:color w:val="000000"/>
                <w:sz w:val="20"/>
              </w:rPr>
              <w:br/>
              <w:t xml:space="preserve"> Có đủ các cỡ nẹp chiều dài từ 136-376 mm (± 0.5 mm)</w:t>
            </w:r>
            <w:r w:rsidRPr="00B707D6">
              <w:rPr>
                <w:color w:val="000000"/>
                <w:sz w:val="20"/>
              </w:rPr>
              <w:br/>
              <w:t xml:space="preserve"> Bề rộng lỗ nén ép: 5.5 ± 0.1 mm, Khoảng cách giữa các lỗ thân nẹp 20.0 ± 0.1 mm.</w:t>
            </w:r>
            <w:r w:rsidRPr="00B707D6">
              <w:rPr>
                <w:color w:val="000000"/>
                <w:sz w:val="20"/>
              </w:rPr>
              <w:br/>
              <w:t xml:space="preserve"> Vật liệu Titanium-6AL-4V phù hợp với tiêu chuẩn ASTM F 136</w:t>
            </w:r>
            <w:r w:rsidRPr="00B707D6">
              <w:rPr>
                <w:color w:val="000000"/>
                <w:sz w:val="20"/>
              </w:rPr>
              <w:br/>
              <w:t xml:space="preserve"> Tiệt trùng bằng Ethylene Oxyde.  </w:t>
            </w:r>
            <w:r w:rsidRPr="00B707D6">
              <w:rPr>
                <w:color w:val="000000"/>
                <w:sz w:val="20"/>
              </w:rPr>
              <w:br/>
              <w:t>Đạt tiêu chuẩn ISO 9001:2015, ISO 13485:2016, ISO 14001:2015</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56</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PP2600160649</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bản rộng 9 lỗ</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Nẹp khóa bản rộng: </w:t>
            </w:r>
            <w:r w:rsidRPr="00B707D6">
              <w:rPr>
                <w:color w:val="000000"/>
                <w:sz w:val="20"/>
              </w:rPr>
              <w:br/>
              <w:t xml:space="preserve"> Nẹp sử dụng vít khóa đường kính 5 mm và vít vỏ 4.5 mm</w:t>
            </w:r>
            <w:r w:rsidRPr="00B707D6">
              <w:rPr>
                <w:color w:val="000000"/>
                <w:sz w:val="20"/>
              </w:rPr>
              <w:br/>
              <w:t xml:space="preserve"> Có đủ các cỡ nẹp chiều dài từ 80 - 314 mm (± 0.5 mm)</w:t>
            </w:r>
            <w:r w:rsidRPr="00B707D6">
              <w:rPr>
                <w:color w:val="000000"/>
                <w:sz w:val="20"/>
              </w:rPr>
              <w:br/>
              <w:t xml:space="preserve"> Bề rộng lỗ nén ép: 6.6 ± 0.1 mm, Khoảng cách giữa các lỗ thân nẹp 18.0 ± 0.1 mm.</w:t>
            </w:r>
            <w:r w:rsidRPr="00B707D6">
              <w:rPr>
                <w:color w:val="000000"/>
                <w:sz w:val="20"/>
              </w:rPr>
              <w:br/>
              <w:t xml:space="preserve"> Vật liệu Titanium-6AL-4V phù hợp với tiêu chuẩn ASTM F 136.</w:t>
            </w:r>
            <w:r w:rsidRPr="00B707D6">
              <w:rPr>
                <w:color w:val="000000"/>
                <w:sz w:val="20"/>
              </w:rPr>
              <w:br/>
              <w:t xml:space="preserve"> Tiệt trùng bằng Ethylene Oxyde.</w:t>
            </w:r>
            <w:r w:rsidRPr="00B707D6">
              <w:rPr>
                <w:color w:val="000000"/>
                <w:sz w:val="20"/>
              </w:rPr>
              <w:br/>
              <w:t xml:space="preserve"> Đạt tiêu chuẩn ISO 9001:2015, ISO 13485:2016, ISO 14001:2015</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57</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PP2600160650</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bản hẹp 9 lỗ</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Nẹp khóa bản hẹp: </w:t>
            </w:r>
            <w:r w:rsidRPr="00B707D6">
              <w:rPr>
                <w:color w:val="000000"/>
                <w:sz w:val="20"/>
              </w:rPr>
              <w:br/>
              <w:t xml:space="preserve"> Nẹp sử dụng vít khóa đường kính 5.0 mm và vít vỏ 4.5 mm</w:t>
            </w:r>
            <w:r w:rsidRPr="00B707D6">
              <w:rPr>
                <w:color w:val="000000"/>
                <w:sz w:val="20"/>
              </w:rPr>
              <w:br/>
              <w:t xml:space="preserve"> Có đủ các cỡ nẹp chiều dài từ 116 - 242 mm (± 0.5 mm)</w:t>
            </w:r>
            <w:r w:rsidRPr="00B707D6">
              <w:rPr>
                <w:color w:val="000000"/>
                <w:sz w:val="20"/>
              </w:rPr>
              <w:br/>
              <w:t xml:space="preserve">  Bề rộng lỗ nén ép: 6.6 ± 0.1 mm, Khoảng cách giữa các lỗ thân nẹp 18.0 ± 0.1 mm.</w:t>
            </w:r>
            <w:r w:rsidRPr="00B707D6">
              <w:rPr>
                <w:color w:val="000000"/>
                <w:sz w:val="20"/>
              </w:rPr>
              <w:br/>
              <w:t xml:space="preserve"> Vật liệu Titanium-6AL-4V phù hợp với tiêu chuẩn ASTM F 136</w:t>
            </w:r>
            <w:r w:rsidRPr="00B707D6">
              <w:rPr>
                <w:color w:val="000000"/>
                <w:sz w:val="20"/>
              </w:rPr>
              <w:br/>
              <w:t xml:space="preserve"> Tiệt trùng bằng Ethylene Oxyde. </w:t>
            </w:r>
            <w:r w:rsidRPr="00B707D6">
              <w:rPr>
                <w:color w:val="000000"/>
                <w:sz w:val="20"/>
              </w:rPr>
              <w:br/>
            </w:r>
            <w:r w:rsidRPr="00B707D6">
              <w:rPr>
                <w:color w:val="000000"/>
                <w:sz w:val="20"/>
              </w:rPr>
              <w:lastRenderedPageBreak/>
              <w:t>Đạt tiêu chuẩn ISO 9001:2015, ISO 13485:2016, ISO 14001:2015.</w:t>
            </w:r>
            <w:r w:rsidRPr="00B707D6">
              <w:rPr>
                <w:color w:val="000000"/>
                <w:sz w:val="20"/>
              </w:rPr>
              <w:br/>
              <w:t>Xuất xứ: G7/ Liên minh Châu Âu</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lastRenderedPageBreak/>
              <w:t>58</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PP2600160651</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bản hẹp 10 lỗ</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Nẹp khóa bản hẹp: </w:t>
            </w:r>
            <w:r w:rsidRPr="00B707D6">
              <w:rPr>
                <w:color w:val="000000"/>
                <w:sz w:val="20"/>
              </w:rPr>
              <w:br/>
              <w:t xml:space="preserve"> Nẹp sử dụng vít khóa đường kính 5.0 mm và vít vỏ 4.5 mm</w:t>
            </w:r>
            <w:r w:rsidRPr="00B707D6">
              <w:rPr>
                <w:color w:val="000000"/>
                <w:sz w:val="20"/>
              </w:rPr>
              <w:br/>
              <w:t xml:space="preserve"> Có đủ các cỡ nẹp chiều dài từ 116 - 242 mm (± 0.5 mm)</w:t>
            </w:r>
            <w:r w:rsidRPr="00B707D6">
              <w:rPr>
                <w:color w:val="000000"/>
                <w:sz w:val="20"/>
              </w:rPr>
              <w:br/>
              <w:t xml:space="preserve">  Bề rộng lỗ nén ép: 6.6 ± 0.1 mm, Khoảng cách giữa các lỗ thân nẹp 18.0 ± 0.1 mm.</w:t>
            </w:r>
            <w:r w:rsidRPr="00B707D6">
              <w:rPr>
                <w:color w:val="000000"/>
                <w:sz w:val="20"/>
              </w:rPr>
              <w:br/>
              <w:t xml:space="preserve"> Vật liệu Titanium-6AL-4V phù hợp với tiêu chuẩn ASTM F 136</w:t>
            </w:r>
            <w:r w:rsidRPr="00B707D6">
              <w:rPr>
                <w:color w:val="000000"/>
                <w:sz w:val="20"/>
              </w:rPr>
              <w:br/>
              <w:t xml:space="preserve"> Tiệt trùng bằng Ethylene Oxyde. </w:t>
            </w:r>
            <w:r w:rsidRPr="00B707D6">
              <w:rPr>
                <w:color w:val="000000"/>
                <w:sz w:val="20"/>
              </w:rPr>
              <w:br/>
              <w:t>Đạt tiêu chuẩn ISO 9001:2015, ISO 13485:2016, ISO 14001:2015.</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59</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PP2600160652</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xương đòn chữ S</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xương đòn chữ S:</w:t>
            </w:r>
            <w:r w:rsidRPr="00B707D6">
              <w:rPr>
                <w:color w:val="000000"/>
                <w:sz w:val="20"/>
              </w:rPr>
              <w:br/>
              <w:t xml:space="preserve"> Nẹp sử dụng vít khóa đường kính 3.5 mm và vít vỏ 3.5 mm.</w:t>
            </w:r>
            <w:r w:rsidRPr="00B707D6">
              <w:rPr>
                <w:color w:val="000000"/>
                <w:sz w:val="20"/>
              </w:rPr>
              <w:br/>
              <w:t xml:space="preserve"> Có đủ các cỡ nẹp chiều dài từ59 - 131 mm (± 0.5 mm)</w:t>
            </w:r>
            <w:r w:rsidRPr="00B707D6">
              <w:rPr>
                <w:color w:val="000000"/>
                <w:sz w:val="20"/>
              </w:rPr>
              <w:br/>
              <w:t xml:space="preserve"> Bề rộng lỗ nén ép: 4.5 ± 0.1 mm, Khoảng cách giữa 2 lỗ khóa 14.0 ± 0.1 mm.</w:t>
            </w:r>
            <w:r w:rsidRPr="00B707D6">
              <w:rPr>
                <w:color w:val="000000"/>
                <w:sz w:val="20"/>
              </w:rPr>
              <w:br/>
              <w:t xml:space="preserve"> Vật liệu Titanium-6AL-4V phù hợp với tiêu chuẩn ASTM F 136, Tiệt trùng bằng Ethylene Oxyde</w:t>
            </w:r>
            <w:r w:rsidRPr="00B707D6">
              <w:rPr>
                <w:color w:val="000000"/>
                <w:sz w:val="20"/>
              </w:rPr>
              <w:br/>
              <w:t xml:space="preserve"> Đạt tiêu chuẩn ISO 9001:2015, ISO 13485:2016, ISO 14001:2015.</w:t>
            </w:r>
            <w:r w:rsidRPr="00B707D6">
              <w:rPr>
                <w:color w:val="000000"/>
                <w:sz w:val="20"/>
              </w:rPr>
              <w:br/>
              <w:t xml:space="preserve"> Xuất xứ: G7/ Liên minh Châu Âu</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60</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PP2600160653</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Nẹp khóa đầu trên xương đùi</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Nẹp khóa đầu trên xương đùi: </w:t>
            </w:r>
            <w:r w:rsidRPr="00B707D6">
              <w:rPr>
                <w:color w:val="000000"/>
                <w:sz w:val="20"/>
              </w:rPr>
              <w:br/>
              <w:t xml:space="preserve"> Số lỗ khóa phần đầu nẹp: 3 lỗ, sử dụng vít khoá rỗng ruột 7.3mm và vít khóa 5 mm</w:t>
            </w:r>
            <w:r w:rsidRPr="00B707D6">
              <w:rPr>
                <w:color w:val="000000"/>
                <w:sz w:val="20"/>
              </w:rPr>
              <w:br/>
              <w:t xml:space="preserve"> Thân nẹp sử dụng vít khóa đường kính 5 mm và vít vỏ 4.5 mm. </w:t>
            </w:r>
            <w:r w:rsidRPr="00B707D6">
              <w:rPr>
                <w:color w:val="000000"/>
                <w:sz w:val="20"/>
              </w:rPr>
              <w:br/>
              <w:t xml:space="preserve"> Có đủ các cỡ nẹp chiều dài từ 192 - 300 mm (± 0.5 mm)</w:t>
            </w:r>
            <w:r w:rsidRPr="00B707D6">
              <w:rPr>
                <w:color w:val="000000"/>
                <w:sz w:val="20"/>
              </w:rPr>
              <w:br/>
              <w:t xml:space="preserve"> Bề rộng lỗ nén ép: 5.5 ± 0.1 mm,  Khoảng cách giữa các lỗ thân nẹp 20.0 ± 0.1 mm.</w:t>
            </w:r>
            <w:r w:rsidRPr="00B707D6">
              <w:rPr>
                <w:color w:val="000000"/>
                <w:sz w:val="20"/>
              </w:rPr>
              <w:br/>
              <w:t>Vật liệu Titanium-6AL-4V phù hợp với tiêu chuẩn ASTM F 136</w:t>
            </w:r>
            <w:r w:rsidRPr="00B707D6">
              <w:rPr>
                <w:color w:val="000000"/>
                <w:sz w:val="20"/>
              </w:rPr>
              <w:br/>
              <w:t>Tiệt trùng bằng Ethylene Oxyde.</w:t>
            </w:r>
            <w:r w:rsidRPr="00B707D6">
              <w:rPr>
                <w:color w:val="000000"/>
                <w:sz w:val="20"/>
              </w:rPr>
              <w:br/>
              <w:t xml:space="preserve"> Đạt tiêu chuẩn ISO 9001:2015, ISO 13485:2016, ISO 14001:2015</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61</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PP2600160654</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Vít xốp đường kính 6.5mm x 65~100mm</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Vít xương xốp ren toàn phần tự taro 6.5 mm: </w:t>
            </w:r>
            <w:r w:rsidRPr="00B707D6">
              <w:rPr>
                <w:color w:val="000000"/>
                <w:sz w:val="20"/>
              </w:rPr>
              <w:br/>
              <w:t xml:space="preserve"> Đường kính ngoài 6.5 mm ± 0.05 mm, Đường kính chân ren 3.1 mm ± 0.05 mm</w:t>
            </w:r>
            <w:r w:rsidRPr="00B707D6">
              <w:rPr>
                <w:color w:val="000000"/>
                <w:sz w:val="20"/>
              </w:rPr>
              <w:br/>
              <w:t xml:space="preserve"> Bước ren vít 2.75mm ± 0.05 mm.</w:t>
            </w:r>
            <w:r w:rsidRPr="00B707D6">
              <w:rPr>
                <w:color w:val="000000"/>
                <w:sz w:val="20"/>
              </w:rPr>
              <w:br/>
              <w:t xml:space="preserve"> Mũ vít: chiều cao 4.6 ± 0.1 mm, bán kính cong 4.0 ± 0.25 mm.</w:t>
            </w:r>
            <w:r w:rsidRPr="00B707D6">
              <w:rPr>
                <w:color w:val="000000"/>
                <w:sz w:val="20"/>
              </w:rPr>
              <w:br/>
              <w:t xml:space="preserve"> Chiều dài vít từ 25-100mm, bước tăng 5 mm</w:t>
            </w:r>
            <w:r w:rsidRPr="00B707D6">
              <w:rPr>
                <w:color w:val="000000"/>
                <w:sz w:val="20"/>
              </w:rPr>
              <w:br/>
              <w:t xml:space="preserve"> Vật liệu Titanium-6AL-4V phù hợp với tiêu chuẩn ASTM F 136.</w:t>
            </w:r>
            <w:r w:rsidRPr="00B707D6">
              <w:rPr>
                <w:color w:val="000000"/>
                <w:sz w:val="20"/>
              </w:rPr>
              <w:br/>
              <w:t xml:space="preserve"> Tiệt trùng bằng Ethylene Oxyde.</w:t>
            </w:r>
            <w:r w:rsidRPr="00B707D6">
              <w:rPr>
                <w:color w:val="000000"/>
                <w:sz w:val="20"/>
              </w:rPr>
              <w:br/>
              <w:t>Đạt tiêu chuẩn ISO 9001:2015, ISO 13485:2016, ISO 14001:2015.</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62</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PP2600160655</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Vít khóa tự taro  5.0  dài 36mm</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Vít khóa tự taro 5.0 mm: </w:t>
            </w:r>
            <w:r w:rsidRPr="00B707D6">
              <w:rPr>
                <w:color w:val="000000"/>
                <w:sz w:val="20"/>
              </w:rPr>
              <w:br/>
              <w:t xml:space="preserve"> Chiều dài từ 12-50 mm, bước tăng 2 mm, từ 50-90 mm bước tăng 5 mm, Đường kính ngoài 5.0 ± 0.05 mm, Đường kính chân ren 4.2 mm ± 0.05 mm.</w:t>
            </w:r>
            <w:r w:rsidRPr="00B707D6">
              <w:rPr>
                <w:color w:val="000000"/>
                <w:sz w:val="20"/>
              </w:rPr>
              <w:br/>
              <w:t xml:space="preserve"> Mũ vít có hai loại: lục giác và hình sao</w:t>
            </w:r>
            <w:r w:rsidRPr="00B707D6">
              <w:rPr>
                <w:color w:val="000000"/>
                <w:sz w:val="20"/>
              </w:rPr>
              <w:br/>
              <w:t xml:space="preserve"> Mũi vít: Chiều sâu rãnh vát 2.5 ± 0.1 mm, chiều dài rãnh vát 5.4 ± 0.1 mm.</w:t>
            </w:r>
            <w:r w:rsidRPr="00B707D6">
              <w:rPr>
                <w:color w:val="000000"/>
                <w:sz w:val="20"/>
              </w:rPr>
              <w:br/>
              <w:t xml:space="preserve"> Vật liệu Titanium-6AL-4V phù hợp với tiêu chuẩn ASTM F 136, Tiệt trùng bằng Ethylene Oxyde.</w:t>
            </w:r>
            <w:r w:rsidRPr="00B707D6">
              <w:rPr>
                <w:color w:val="000000"/>
                <w:sz w:val="20"/>
              </w:rPr>
              <w:br/>
              <w:t xml:space="preserve"> Đạt tiêu chuẩn ISO 9001:2015, ISO 13485:2016, ISO 14001:2015. </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63</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PP2600160656</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Vít khóa tự taro  5.0 dài 34mm</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Vít khóa tự taro 5.0 mm: </w:t>
            </w:r>
            <w:r w:rsidRPr="00B707D6">
              <w:rPr>
                <w:color w:val="000000"/>
                <w:sz w:val="20"/>
              </w:rPr>
              <w:br/>
              <w:t xml:space="preserve"> Chiều dài từ 12-50 mm, bước tăng 2 mm, từ 50-90 mm bước tăng 5 mm, Đường kính ngoài 5.0 ± 0.05 mm, Đường kính chân ren 4.2 mm ± 0.05 mm.</w:t>
            </w:r>
            <w:r w:rsidRPr="00B707D6">
              <w:rPr>
                <w:color w:val="000000"/>
                <w:sz w:val="20"/>
              </w:rPr>
              <w:br/>
              <w:t xml:space="preserve"> Mũ vít có hai loại: lục giác và hình sao</w:t>
            </w:r>
            <w:r w:rsidRPr="00B707D6">
              <w:rPr>
                <w:color w:val="000000"/>
                <w:sz w:val="20"/>
              </w:rPr>
              <w:br/>
              <w:t xml:space="preserve"> Mũi vít: Chiều sâu rãnh vát 2.5 ± 0.1 mm, chiều dài rãnh vát 5.4 ± 0.1 mm.</w:t>
            </w:r>
            <w:r w:rsidRPr="00B707D6">
              <w:rPr>
                <w:color w:val="000000"/>
                <w:sz w:val="20"/>
              </w:rPr>
              <w:br/>
              <w:t xml:space="preserve"> Vật liệu Titanium-6AL-4V phù hợp với tiêu chuẩn ASTM F 136, Tiệt trùng bằng Ethylene Oxyde.</w:t>
            </w:r>
            <w:r w:rsidRPr="00B707D6">
              <w:rPr>
                <w:color w:val="000000"/>
                <w:sz w:val="20"/>
              </w:rPr>
              <w:br/>
              <w:t xml:space="preserve"> Đạt tiêu chuẩn ISO 9001:2015, ISO 13485:2016, ISO 14001:2015. </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64</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PP2600160657</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Vít khóa tự taro 3.5 dài 18mm</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Vít khóa tự taro 3.5 mm: </w:t>
            </w:r>
            <w:r w:rsidRPr="00B707D6">
              <w:rPr>
                <w:color w:val="000000"/>
                <w:sz w:val="20"/>
              </w:rPr>
              <w:br/>
              <w:t xml:space="preserve"> Chiều dài từ 12-60 mm, bước tăng 2 mm, Đường kính ngoài 3.5 ± 0.05 mm, Đường kính chân ren 2.9 ± 0.05 mm.</w:t>
            </w:r>
            <w:r w:rsidRPr="00B707D6">
              <w:rPr>
                <w:color w:val="000000"/>
                <w:sz w:val="20"/>
              </w:rPr>
              <w:br/>
              <w:t xml:space="preserve"> Mũ vít có hai loại: lục giác và hình sao</w:t>
            </w:r>
            <w:r w:rsidRPr="00B707D6">
              <w:rPr>
                <w:color w:val="000000"/>
                <w:sz w:val="20"/>
              </w:rPr>
              <w:br/>
              <w:t xml:space="preserve"> Mũi vít: Chiều sâu rãnh vát 1.7 ± 0.1 mm, chiều dài rãnh vát 4.8 ± 0.1 mm.</w:t>
            </w:r>
            <w:r w:rsidRPr="00B707D6">
              <w:rPr>
                <w:color w:val="000000"/>
                <w:sz w:val="20"/>
              </w:rPr>
              <w:br/>
              <w:t xml:space="preserve"> Vật liệu Titanium-6AL-4V phù hợp với tiêu chuẩn ASTM F 136, Tiệt trùng bằng Ethylene Oxyde. Đạt tiêu chuẩn ISO 9001:2015, ISO 13485:2016, ISO 14001:2015.</w:t>
            </w:r>
            <w:r w:rsidRPr="00B707D6">
              <w:rPr>
                <w:color w:val="000000"/>
                <w:sz w:val="20"/>
              </w:rPr>
              <w:br/>
              <w:t xml:space="preserve"> Xuất xứ: G7/ Liên minh Châu Âu</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lastRenderedPageBreak/>
              <w:t>65</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PP2600160658</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Vít khóa tự taro  5.0 dài 32mm</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Vít khóa tự taro 5.0 mm: </w:t>
            </w:r>
            <w:r w:rsidRPr="00B707D6">
              <w:rPr>
                <w:color w:val="000000"/>
                <w:sz w:val="20"/>
              </w:rPr>
              <w:br/>
              <w:t xml:space="preserve"> Chiều dài từ 12-50 mm, bước tăng 2 mm, từ 50-90 mm bước tăng 5 mm, Đường kính ngoài 5.0 ± 0.05 mm, Đường kính chân ren 4.2 mm ± 0.05 mm.</w:t>
            </w:r>
            <w:r w:rsidRPr="00B707D6">
              <w:rPr>
                <w:color w:val="000000"/>
                <w:sz w:val="20"/>
              </w:rPr>
              <w:br/>
              <w:t xml:space="preserve"> Mũ vít có hai loại: lục giác và hình sao</w:t>
            </w:r>
            <w:r w:rsidRPr="00B707D6">
              <w:rPr>
                <w:color w:val="000000"/>
                <w:sz w:val="20"/>
              </w:rPr>
              <w:br/>
              <w:t xml:space="preserve"> Mũi vít: Chiều sâu rãnh vát 2.5 ± 0.1 mm, chiều dài rãnh vát 5.4 ± 0.1 mm.</w:t>
            </w:r>
            <w:r w:rsidRPr="00B707D6">
              <w:rPr>
                <w:color w:val="000000"/>
                <w:sz w:val="20"/>
              </w:rPr>
              <w:br/>
              <w:t xml:space="preserve"> Vật liệu Titanium-6AL-4V phù hợp với tiêu chuẩn ASTM F 136, Tiệt trùng bằng Ethylene Oxyde.</w:t>
            </w:r>
            <w:r w:rsidRPr="00B707D6">
              <w:rPr>
                <w:color w:val="000000"/>
                <w:sz w:val="20"/>
              </w:rPr>
              <w:br/>
              <w:t xml:space="preserve"> Đạt tiêu chuẩn ISO 9001:2015, ISO 13485:2016, ISO 14001:2015. </w:t>
            </w:r>
            <w:r w:rsidRPr="00B707D6">
              <w:rPr>
                <w:color w:val="000000"/>
                <w:sz w:val="20"/>
              </w:rPr>
              <w:br/>
              <w:t>Xuất xứ: G7/ Liên minh Châu Âu</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66</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PP2600160659</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Vít khóa tự taro  5.0 dài 30mm</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xml:space="preserve">Vít khóa tự taro 5.0 mm: </w:t>
            </w:r>
            <w:r w:rsidRPr="00B707D6">
              <w:rPr>
                <w:color w:val="000000"/>
                <w:sz w:val="20"/>
              </w:rPr>
              <w:br/>
              <w:t xml:space="preserve"> Chiều dài từ 12-50 mm, bước tăng 2 mm, từ 50-90 mm bước tăng 5 mm, Đường kính ngoài 5.0 ± 0.05 mm, Đường kính chân ren 4.2 mm ± 0.05 mm.</w:t>
            </w:r>
            <w:r w:rsidRPr="00B707D6">
              <w:rPr>
                <w:color w:val="000000"/>
                <w:sz w:val="20"/>
              </w:rPr>
              <w:br/>
              <w:t xml:space="preserve"> Mũ vít có hai loại: lục giác và hình sao</w:t>
            </w:r>
            <w:r w:rsidRPr="00B707D6">
              <w:rPr>
                <w:color w:val="000000"/>
                <w:sz w:val="20"/>
              </w:rPr>
              <w:br/>
              <w:t xml:space="preserve"> Mũi vít: Chiều sâu rãnh vát 2.5 ± 0.1 mm, chiều dài rãnh vát 5.4 ± 0.1 mm.</w:t>
            </w:r>
            <w:r w:rsidRPr="00B707D6">
              <w:rPr>
                <w:color w:val="000000"/>
                <w:sz w:val="20"/>
              </w:rPr>
              <w:br/>
              <w:t xml:space="preserve"> Vật liệu Titanium-6AL-4V phù hợp với tiêu chuẩn ASTM F 136, Tiệt trùng bằng Ethylene Oxyde.</w:t>
            </w:r>
            <w:r w:rsidRPr="00B707D6">
              <w:rPr>
                <w:color w:val="000000"/>
                <w:sz w:val="20"/>
              </w:rPr>
              <w:br/>
              <w:t xml:space="preserve"> Đạt tiêu chuẩn ISO 9001:2015, ISO 13485:2016, ISO 14001:2015. </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67</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PP2600160660</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Đinh kisner các cỡ</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Đường kính gồm: 1.0/1.2/1.5/1.8/ 2.0/2.5/3.0mm Chiều dài: 310mm Đạt tiêu chuẩn ASTM-F543, ISO 13485:2016, CE Chất liệu từ thép không gỉ (C: 0,03; Si: 0,37; Mn: 2,0; P: 0,045; S: 0,03: Ni: 14,27; Cr: 17,52; Fe: 62,8)</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68</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PP2600160661</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Chỉ thép</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Đường kính từ 0.2 đến 2 mm, chất liệu thép không gỉ (hoặc tương đương) .Chiều dài 10m- Đạt chất lượng ISO 13485.</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69</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PP2600160662</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Khoá 3 chạc không dây</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 Sản phẩm được làm từ chất liệu y tế cao cấp, không gây kích ứng da, không chứa DEHP, đảm bảo an toàn tuyệt đối cho người sử dụng.</w:t>
            </w:r>
            <w:r w:rsidRPr="00B707D6">
              <w:rPr>
                <w:color w:val="000000"/>
                <w:sz w:val="20"/>
              </w:rPr>
              <w:br/>
              <w:t>• Thân khóa trong suốt: Được làm từ nhựa Polycarbonate y tế, phần thân khóa hoàn toàn trong suốt, giúp người dùng dễ dàng quan sát dòng chảy của dung dịch bên trong, đảm bảo an toàn trong quá trình sử dụng.</w:t>
            </w:r>
            <w:r w:rsidRPr="00B707D6">
              <w:rPr>
                <w:color w:val="000000"/>
                <w:sz w:val="20"/>
              </w:rPr>
              <w:br/>
              <w:t xml:space="preserve">• Cấu tạo 3 đầu khớp linh hoạt: Khóa ba chạc gồm 1 khóa ren chính và 2 khóa ren phụ, cho phép điều chỉnh lưu lượng dung dịch truyền vào cơ thể một cách chính xác. </w:t>
            </w:r>
            <w:r w:rsidRPr="00B707D6">
              <w:rPr>
                <w:color w:val="000000"/>
                <w:sz w:val="20"/>
              </w:rPr>
              <w:br/>
              <w:t>• Khóa ren dạng đai xoay, có thể xoay 360o, giúp phân phối dung dịch đều đặn và hiệu quả, đồng thời mũi tên chỉ đường truyền trực tiếp giúp thao tác dễ dàng và nhanh chóng.</w:t>
            </w:r>
            <w:r w:rsidRPr="00B707D6">
              <w:rPr>
                <w:color w:val="000000"/>
                <w:sz w:val="20"/>
              </w:rPr>
              <w:br/>
              <w:t>•  Chịu áp suất 2 bars</w:t>
            </w:r>
            <w:r w:rsidRPr="00B707D6">
              <w:rPr>
                <w:color w:val="000000"/>
                <w:sz w:val="20"/>
              </w:rPr>
              <w:br/>
              <w:t>•  Đóng gói riêng biệt từng chiếc. Tiệt trùng bằng khí EO</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70</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PP2600160663</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Test nhanh chẩn đoán HCG</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Định tính phát hiện hCG trong nước tiểu của người. Hoạt chất chính: Kháng thể chuột kháng βhCG, kháng thể chuột kháng αhCG. Độ nhạy tương quan: 100%, Độ đặc hiệu tương quan: 100%, Độ chính xác tương quan: 100%. Không bị gây nhiễu bởi các chất Hemoglobin 1 mg/dl, Glucose 2 g/dl, Gentisic Acid 20 mg/dl. Không bị phản ứng chéo với một số hoóc môn liên quan về cấu trúc như LH (300 mIU/mL), FSH (1000 mIU/mL) và TSH</w:t>
            </w:r>
            <w:r w:rsidRPr="00B707D6">
              <w:rPr>
                <w:color w:val="000000"/>
                <w:sz w:val="20"/>
              </w:rPr>
              <w:br/>
              <w:t>(1000 µIU/mL). Đọc kết quả tại 5 phút.</w:t>
            </w:r>
            <w:r w:rsidRPr="00B707D6">
              <w:rPr>
                <w:color w:val="000000"/>
                <w:sz w:val="20"/>
              </w:rPr>
              <w:br/>
              <w:t>Xuất xứ: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71</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PP2600160664</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Ống đặt nội khí quản các số</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Dùng để thể thông đường khí quản.</w:t>
            </w:r>
            <w:r w:rsidRPr="00B707D6">
              <w:rPr>
                <w:color w:val="000000"/>
                <w:sz w:val="20"/>
              </w:rPr>
              <w:br/>
              <w:t>• Chất liệu nhựa PVC dùng trong y tế: không độc hại, không gây sốt, trong suốt, mềm, nhạy cảm với nhiệt, chống xoắn và gãy gập.</w:t>
            </w:r>
            <w:r w:rsidRPr="00B707D6">
              <w:rPr>
                <w:color w:val="000000"/>
                <w:sz w:val="20"/>
              </w:rPr>
              <w:br/>
              <w:t>• Co nối tiêu chuẩn màu trắng và dày, chiều dài 15mm có thể tháo lắp được: giúp đảm bảo sự kết nối an tooàn giữa các khớp nối</w:t>
            </w:r>
            <w:r w:rsidRPr="00B707D6">
              <w:rPr>
                <w:color w:val="000000"/>
                <w:sz w:val="20"/>
              </w:rPr>
              <w:br/>
              <w:t>• Đầu mềm mại không gây tổn thương: Đầu bo tròn đảm bảo việc cắm ống mềm mại và trơn tru</w:t>
            </w:r>
            <w:r w:rsidRPr="00B707D6">
              <w:rPr>
                <w:color w:val="000000"/>
                <w:sz w:val="20"/>
              </w:rPr>
              <w:br/>
              <w:t>• Thân ống mềm mại không có gờ sắc giúp việc đặt ống trở nên dễ dàng hơn, không gây chấn thương niêm mạc khi đặt.</w:t>
            </w:r>
            <w:r w:rsidRPr="00B707D6">
              <w:rPr>
                <w:color w:val="000000"/>
                <w:sz w:val="20"/>
              </w:rPr>
              <w:br/>
              <w:t>• Ống kín: Thiết kế hình trụ và thành ống dày.</w:t>
            </w:r>
            <w:r w:rsidRPr="00B707D6">
              <w:rPr>
                <w:color w:val="000000"/>
                <w:sz w:val="20"/>
              </w:rPr>
              <w:br/>
              <w:t>• Có đường cản quang tia X: chạy dọc thân ống, giúp dễ dàng nhận biết được vị trí của ống, kiểm soát vị trí chính xác. Có mắt (lỗ) Murphy</w:t>
            </w:r>
            <w:r w:rsidRPr="00B707D6">
              <w:rPr>
                <w:color w:val="000000"/>
                <w:sz w:val="20"/>
              </w:rPr>
              <w:br/>
              <w:t>• Có 2 vạch đánh dấu độ sâu thanh môn từ vị trí đầu xa.</w:t>
            </w:r>
            <w:r w:rsidRPr="00B707D6">
              <w:rPr>
                <w:color w:val="000000"/>
                <w:sz w:val="20"/>
              </w:rPr>
              <w:br/>
              <w:t>• Các size số từ 2.0mm đến 10mm</w:t>
            </w:r>
            <w:r w:rsidRPr="00B707D6">
              <w:rPr>
                <w:color w:val="000000"/>
                <w:sz w:val="20"/>
              </w:rPr>
              <w:br/>
              <w:t>• Đóng gói từng cái riêng biệt, sử dụng 1 lần. Được khử trùng bằng khí EO</w:t>
            </w:r>
            <w:r w:rsidRPr="00B707D6">
              <w:rPr>
                <w:color w:val="000000"/>
                <w:sz w:val="20"/>
              </w:rPr>
              <w:br/>
              <w:t>Tiêu chuẩn ISO, CE</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72</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PP2600160665</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Dung dịch tẩy rửa dụng cụ y tế hoạt tính enzyme</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Dung dịch tẩy rửa có hoạt tính enzyme làm sạch dụng cụ trước khi đưa đi khử khuẩn</w:t>
            </w:r>
            <w:r w:rsidRPr="00B707D6">
              <w:rPr>
                <w:color w:val="000000"/>
                <w:sz w:val="20"/>
              </w:rPr>
              <w:br/>
              <w:t>Thành phần: Hoạt chất Protease enzyme+ enzymatic Detergent.</w:t>
            </w:r>
            <w:r w:rsidRPr="00B707D6">
              <w:rPr>
                <w:color w:val="000000"/>
                <w:sz w:val="20"/>
              </w:rPr>
              <w:br/>
              <w:t>Dung tích: ≥1 lít</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lastRenderedPageBreak/>
              <w:t>73</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PP2600160666</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Ống ly tâm Eppendorf 2ml</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Chất liệu nhựa PP nguyên sinh, dung tích mẫu 2ml. Được sử dụng cùng với máy ly tâm trong các thí nghiệm vi sinh trong sinh học phân tử. Chịu được lực ly tâm 13.000 RPM, nhiệt độ (-196) - 120 độ C (đun sôi được)</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74</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PP2600160667</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Dây nối bơm tiêm điện 150cm</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Đóng gói kín từng chiếc , vô trùng , có đánh dấu vị trí mở ,dễ mở, có hạn dùng ghi trên bao bì. Mềm dẻo , trong suốt,chống xoắn .</w:t>
            </w:r>
            <w:r w:rsidRPr="00B707D6">
              <w:rPr>
                <w:color w:val="000000"/>
                <w:sz w:val="20"/>
              </w:rPr>
              <w:br/>
              <w:t>Đường kính  trong ≤0,9mm</w:t>
            </w:r>
            <w:r w:rsidRPr="00B707D6">
              <w:rPr>
                <w:color w:val="000000"/>
                <w:sz w:val="20"/>
              </w:rPr>
              <w:br/>
              <w:t>Đường kính ngoài ≤1,9mm</w:t>
            </w:r>
            <w:r w:rsidRPr="00B707D6">
              <w:rPr>
                <w:color w:val="000000"/>
                <w:sz w:val="20"/>
              </w:rPr>
              <w:br/>
              <w:t>Chiều dài dây  150cm</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B707D6" w:rsidRPr="00B707D6" w:rsidRDefault="00B707D6" w:rsidP="00B707D6">
            <w:pPr>
              <w:jc w:val="center"/>
              <w:rPr>
                <w:color w:val="000000"/>
                <w:sz w:val="20"/>
              </w:rPr>
            </w:pPr>
            <w:r w:rsidRPr="00B707D6">
              <w:rPr>
                <w:color w:val="000000"/>
                <w:sz w:val="20"/>
              </w:rPr>
              <w:t>75</w:t>
            </w:r>
          </w:p>
        </w:tc>
        <w:tc>
          <w:tcPr>
            <w:tcW w:w="1478"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PP2600160668</w:t>
            </w:r>
          </w:p>
        </w:tc>
        <w:tc>
          <w:tcPr>
            <w:tcW w:w="1776"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Đầu côn xanh</w:t>
            </w:r>
          </w:p>
        </w:tc>
        <w:tc>
          <w:tcPr>
            <w:tcW w:w="5951" w:type="dxa"/>
            <w:tcBorders>
              <w:top w:val="nil"/>
              <w:left w:val="nil"/>
              <w:bottom w:val="single" w:sz="4" w:space="0" w:color="auto"/>
              <w:right w:val="single" w:sz="4" w:space="0" w:color="auto"/>
            </w:tcBorders>
            <w:shd w:val="clear" w:color="auto" w:fill="auto"/>
            <w:noWrap/>
            <w:vAlign w:val="center"/>
            <w:hideMark/>
          </w:tcPr>
          <w:p w:rsidR="00B707D6" w:rsidRPr="00B707D6" w:rsidRDefault="00B707D6" w:rsidP="00B707D6">
            <w:pPr>
              <w:jc w:val="left"/>
              <w:rPr>
                <w:color w:val="000000"/>
                <w:sz w:val="20"/>
              </w:rPr>
            </w:pPr>
            <w:r w:rsidRPr="00B707D6">
              <w:rPr>
                <w:color w:val="000000"/>
                <w:sz w:val="20"/>
              </w:rPr>
              <w:t>Đầu côn xanh dung tích 1000 ul, làm từ nhựa PP, không kim loại, không DNAse, RNAse. Thiết kế ôm khít đầu cây pipet, thành trong không dính nước.</w:t>
            </w:r>
          </w:p>
        </w:tc>
      </w:tr>
      <w:tr w:rsidR="00590F4E"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590F4E" w:rsidRPr="00B707D6" w:rsidRDefault="00590F4E" w:rsidP="00590F4E">
            <w:pPr>
              <w:jc w:val="center"/>
              <w:rPr>
                <w:color w:val="000000"/>
                <w:sz w:val="20"/>
              </w:rPr>
            </w:pPr>
            <w:r w:rsidRPr="00B707D6">
              <w:rPr>
                <w:color w:val="000000"/>
                <w:sz w:val="20"/>
              </w:rPr>
              <w:t>76</w:t>
            </w:r>
          </w:p>
        </w:tc>
        <w:tc>
          <w:tcPr>
            <w:tcW w:w="1478" w:type="dxa"/>
            <w:tcBorders>
              <w:top w:val="nil"/>
              <w:left w:val="nil"/>
              <w:bottom w:val="single" w:sz="4" w:space="0" w:color="auto"/>
              <w:right w:val="single" w:sz="4" w:space="0" w:color="auto"/>
            </w:tcBorders>
            <w:shd w:val="clear" w:color="auto" w:fill="auto"/>
            <w:noWrap/>
            <w:vAlign w:val="center"/>
            <w:hideMark/>
          </w:tcPr>
          <w:p w:rsidR="00590F4E" w:rsidRPr="00B707D6" w:rsidRDefault="00590F4E" w:rsidP="00590F4E">
            <w:pPr>
              <w:jc w:val="left"/>
              <w:rPr>
                <w:color w:val="000000"/>
                <w:sz w:val="20"/>
              </w:rPr>
            </w:pPr>
            <w:r w:rsidRPr="00B707D6">
              <w:rPr>
                <w:color w:val="000000"/>
                <w:sz w:val="20"/>
              </w:rPr>
              <w:t>PP2600160669</w:t>
            </w:r>
          </w:p>
        </w:tc>
        <w:tc>
          <w:tcPr>
            <w:tcW w:w="1776" w:type="dxa"/>
            <w:tcBorders>
              <w:top w:val="nil"/>
              <w:left w:val="nil"/>
              <w:bottom w:val="single" w:sz="4" w:space="0" w:color="auto"/>
              <w:right w:val="single" w:sz="4" w:space="0" w:color="auto"/>
            </w:tcBorders>
            <w:shd w:val="clear" w:color="auto" w:fill="auto"/>
            <w:noWrap/>
            <w:vAlign w:val="center"/>
            <w:hideMark/>
          </w:tcPr>
          <w:p w:rsidR="00590F4E" w:rsidRPr="00B707D6" w:rsidRDefault="00590F4E" w:rsidP="00590F4E">
            <w:pPr>
              <w:jc w:val="left"/>
              <w:rPr>
                <w:color w:val="000000"/>
                <w:sz w:val="20"/>
              </w:rPr>
            </w:pPr>
            <w:r w:rsidRPr="00B707D6">
              <w:rPr>
                <w:color w:val="000000"/>
                <w:sz w:val="20"/>
              </w:rPr>
              <w:t>HÓA CHẤT SỬ DỤNG CHO MÁY SOI CẶN NƯỚC TIỂU TỰ  ĐỘNG</w:t>
            </w:r>
          </w:p>
        </w:tc>
        <w:tc>
          <w:tcPr>
            <w:tcW w:w="5951" w:type="dxa"/>
            <w:tcBorders>
              <w:top w:val="nil"/>
              <w:left w:val="nil"/>
              <w:bottom w:val="single" w:sz="4" w:space="0" w:color="auto"/>
              <w:right w:val="single" w:sz="4" w:space="0" w:color="auto"/>
            </w:tcBorders>
            <w:shd w:val="clear" w:color="auto" w:fill="auto"/>
            <w:noWrap/>
            <w:vAlign w:val="center"/>
            <w:hideMark/>
          </w:tcPr>
          <w:p w:rsidR="00590F4E" w:rsidRPr="00B707D6" w:rsidRDefault="00590F4E" w:rsidP="00590F4E">
            <w:pPr>
              <w:jc w:val="right"/>
              <w:rPr>
                <w:color w:val="000000"/>
                <w:sz w:val="20"/>
              </w:rPr>
            </w:pP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76.1</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PP2600160669</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IVD là dung dịch rửa và pha loãng dùng cho máy soi cặn nước tiểu</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Sản phẩm được sử dụng để bảo trì hàng ngày và rửa hệ thống dòng chảy, cũng như pha loãng mẫu.</w:t>
            </w:r>
            <w:r w:rsidRPr="00B707D6">
              <w:rPr>
                <w:color w:val="000000"/>
                <w:sz w:val="20"/>
              </w:rPr>
              <w:br/>
              <w:t>Thành phần chính: Sodium Chloride 2%, Buffers 0.2%, Surfactant 0.01%.</w:t>
            </w:r>
            <w:r w:rsidRPr="00B707D6">
              <w:rPr>
                <w:color w:val="000000"/>
                <w:sz w:val="20"/>
              </w:rPr>
              <w:br/>
              <w:t>Tương thích với Máy soi cặn nước tiểu tự động UD-500</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76.2</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PP2600160669</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IVD là dung dịch rửa và pha loãng dùng cho máy soi cặn nước tiểu</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Sản phẩm được sử dụng để bảo trì hàng ngày và rửa hệ thống dòng chảy, cũng như pha loãng mẫu.</w:t>
            </w:r>
            <w:r w:rsidRPr="00B707D6">
              <w:rPr>
                <w:color w:val="000000"/>
                <w:sz w:val="20"/>
              </w:rPr>
              <w:br/>
              <w:t>Thành phần chính: Sodium hypochlorite 2%</w:t>
            </w:r>
            <w:r w:rsidRPr="00B707D6">
              <w:rPr>
                <w:color w:val="000000"/>
                <w:sz w:val="20"/>
              </w:rPr>
              <w:br/>
              <w:t>Tương thích với Máy soi cặn nước tiểu tự động UD-500</w:t>
            </w:r>
            <w:r w:rsidRPr="00B707D6">
              <w:rPr>
                <w:color w:val="000000"/>
                <w:sz w:val="20"/>
              </w:rPr>
              <w:br/>
              <w:t>Sản phẩm được sử dụng để bảo trì hàng ngày và rửa hệ thống dòng chảy, cũng như pha loãng mẫu.</w:t>
            </w:r>
            <w:r w:rsidRPr="00B707D6">
              <w:rPr>
                <w:color w:val="000000"/>
                <w:sz w:val="20"/>
              </w:rPr>
              <w:br/>
              <w:t>Thành phần chính: Sodium hypochlorite 2%</w:t>
            </w:r>
            <w:r w:rsidRPr="00B707D6">
              <w:rPr>
                <w:color w:val="000000"/>
                <w:sz w:val="20"/>
              </w:rPr>
              <w:br/>
              <w:t>Tương thích với Máy soi cặn nước tiểu tự động UD-500</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76.3</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PP2600160669</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Vật liệu kiểm soát xét nghiệm định tính và định lượng cặn nước tiểu</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"Thành phần chính: tế bào máu động vật, axit citric, natri citrat, natri clorua, albumin huyết thanh bò, v.v Vật liệu kiểm soát tối thiểu 3 mức"</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77</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PP2600160670</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MÁY XÉT NGHIỆM ĐÔNG MÁU QCA-COAG I- HÃNG: QUIMICA CLINICA APLICADA- TÂY BAN NHA</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right"/>
              <w:rPr>
                <w:color w:val="000000"/>
                <w:sz w:val="20"/>
              </w:rPr>
            </w:pP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77.1</w:t>
            </w:r>
          </w:p>
        </w:tc>
        <w:tc>
          <w:tcPr>
            <w:tcW w:w="1478" w:type="dxa"/>
            <w:tcBorders>
              <w:top w:val="nil"/>
              <w:left w:val="nil"/>
              <w:bottom w:val="single" w:sz="4" w:space="0" w:color="auto"/>
              <w:right w:val="single" w:sz="4" w:space="0" w:color="auto"/>
            </w:tcBorders>
            <w:shd w:val="clear" w:color="auto" w:fill="auto"/>
            <w:noWrap/>
          </w:tcPr>
          <w:p w:rsidR="00B707D6" w:rsidRPr="00B707D6" w:rsidRDefault="00B707D6" w:rsidP="00B707D6">
            <w:pPr>
              <w:rPr>
                <w:sz w:val="20"/>
              </w:rPr>
            </w:pPr>
            <w:r w:rsidRPr="00B707D6">
              <w:rPr>
                <w:color w:val="000000"/>
                <w:sz w:val="20"/>
              </w:rPr>
              <w:t>PP2600160670</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Humapette 100µ</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Micropipet dải đo  10-100ul</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77.2</w:t>
            </w:r>
          </w:p>
        </w:tc>
        <w:tc>
          <w:tcPr>
            <w:tcW w:w="1478" w:type="dxa"/>
            <w:tcBorders>
              <w:top w:val="nil"/>
              <w:left w:val="nil"/>
              <w:bottom w:val="single" w:sz="4" w:space="0" w:color="auto"/>
              <w:right w:val="single" w:sz="4" w:space="0" w:color="auto"/>
            </w:tcBorders>
            <w:shd w:val="clear" w:color="auto" w:fill="auto"/>
            <w:noWrap/>
          </w:tcPr>
          <w:p w:rsidR="00B707D6" w:rsidRPr="00B707D6" w:rsidRDefault="00B707D6" w:rsidP="00B707D6">
            <w:pPr>
              <w:rPr>
                <w:sz w:val="20"/>
              </w:rPr>
            </w:pPr>
            <w:r w:rsidRPr="00B707D6">
              <w:rPr>
                <w:color w:val="000000"/>
                <w:sz w:val="20"/>
              </w:rPr>
              <w:t>PP2600160670</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Humapette 200µ</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Micropipet dải đo  20-200ul</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77.3</w:t>
            </w:r>
          </w:p>
        </w:tc>
        <w:tc>
          <w:tcPr>
            <w:tcW w:w="1478" w:type="dxa"/>
            <w:tcBorders>
              <w:top w:val="nil"/>
              <w:left w:val="nil"/>
              <w:bottom w:val="single" w:sz="4" w:space="0" w:color="auto"/>
              <w:right w:val="single" w:sz="4" w:space="0" w:color="auto"/>
            </w:tcBorders>
            <w:shd w:val="clear" w:color="auto" w:fill="auto"/>
            <w:noWrap/>
          </w:tcPr>
          <w:p w:rsidR="00B707D6" w:rsidRPr="00B707D6" w:rsidRDefault="00B707D6" w:rsidP="00B707D6">
            <w:pPr>
              <w:rPr>
                <w:sz w:val="20"/>
              </w:rPr>
            </w:pPr>
            <w:r w:rsidRPr="00B707D6">
              <w:rPr>
                <w:color w:val="000000"/>
                <w:sz w:val="20"/>
              </w:rPr>
              <w:t>PP2600160670</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Hoá chất định lượng APTT</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Sử dụng để xác định thời gian thromboplastin một phần được kích hoạt (APTT)  Độ lặp lại CV%: 1,8%; khả năng tái lặp CV%: 3.4%</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77.4</w:t>
            </w:r>
          </w:p>
        </w:tc>
        <w:tc>
          <w:tcPr>
            <w:tcW w:w="1478" w:type="dxa"/>
            <w:tcBorders>
              <w:top w:val="nil"/>
              <w:left w:val="nil"/>
              <w:bottom w:val="single" w:sz="4" w:space="0" w:color="auto"/>
              <w:right w:val="single" w:sz="4" w:space="0" w:color="auto"/>
            </w:tcBorders>
            <w:shd w:val="clear" w:color="auto" w:fill="auto"/>
            <w:noWrap/>
          </w:tcPr>
          <w:p w:rsidR="00B707D6" w:rsidRPr="00B707D6" w:rsidRDefault="00B707D6" w:rsidP="00B707D6">
            <w:pPr>
              <w:rPr>
                <w:sz w:val="20"/>
              </w:rPr>
            </w:pPr>
            <w:r w:rsidRPr="00B707D6">
              <w:rPr>
                <w:color w:val="000000"/>
                <w:sz w:val="20"/>
              </w:rPr>
              <w:t>PP2600160670</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Hoá chất sử dụng cho xét nghiệm đông máu</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Sử dụng như hoá chất bổ sung trong các xét nghiệm đông máu</w:t>
            </w:r>
            <w:r w:rsidRPr="00B707D6">
              <w:rPr>
                <w:color w:val="000000"/>
                <w:sz w:val="20"/>
              </w:rPr>
              <w:br/>
              <w:t>dung dịch CaCl2 0.025 mol/L</w:t>
            </w:r>
            <w:r w:rsidRPr="00B707D6">
              <w:rPr>
                <w:color w:val="000000"/>
                <w:sz w:val="20"/>
              </w:rPr>
              <w:br/>
              <w:t xml:space="preserve">Độ ổn định của hóa chất sau mở nắp: sử dụng hết hạn sử dụng ghi trên nhãn, bảo quản ở +25 °C </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77.5</w:t>
            </w:r>
          </w:p>
        </w:tc>
        <w:tc>
          <w:tcPr>
            <w:tcW w:w="1478" w:type="dxa"/>
            <w:tcBorders>
              <w:top w:val="nil"/>
              <w:left w:val="nil"/>
              <w:bottom w:val="single" w:sz="4" w:space="0" w:color="auto"/>
              <w:right w:val="single" w:sz="4" w:space="0" w:color="auto"/>
            </w:tcBorders>
            <w:shd w:val="clear" w:color="auto" w:fill="auto"/>
            <w:noWrap/>
          </w:tcPr>
          <w:p w:rsidR="00B707D6" w:rsidRPr="00B707D6" w:rsidRDefault="00B707D6" w:rsidP="00B707D6">
            <w:pPr>
              <w:rPr>
                <w:sz w:val="20"/>
              </w:rPr>
            </w:pPr>
            <w:r w:rsidRPr="00B707D6">
              <w:rPr>
                <w:color w:val="000000"/>
                <w:sz w:val="20"/>
              </w:rPr>
              <w:t>PP2600160670</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Hoá chất kiểm tra hai mức cho xét nghiệm Fib;PT;APTT</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Sử dung để kiểm chuẩn ở dải bình thường và dải điều trị cho các xét nghiệm PT, APTT, Fibrinogen</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77.6</w:t>
            </w:r>
          </w:p>
        </w:tc>
        <w:tc>
          <w:tcPr>
            <w:tcW w:w="1478" w:type="dxa"/>
            <w:tcBorders>
              <w:top w:val="nil"/>
              <w:left w:val="nil"/>
              <w:bottom w:val="single" w:sz="4" w:space="0" w:color="auto"/>
              <w:right w:val="single" w:sz="4" w:space="0" w:color="auto"/>
            </w:tcBorders>
            <w:shd w:val="clear" w:color="auto" w:fill="auto"/>
            <w:noWrap/>
          </w:tcPr>
          <w:p w:rsidR="00B707D6" w:rsidRPr="00B707D6" w:rsidRDefault="00B707D6" w:rsidP="00B707D6">
            <w:pPr>
              <w:rPr>
                <w:sz w:val="20"/>
              </w:rPr>
            </w:pPr>
            <w:r w:rsidRPr="00B707D6">
              <w:rPr>
                <w:color w:val="000000"/>
                <w:sz w:val="20"/>
              </w:rPr>
              <w:t>PP2600160670</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Ống nghiệm chống đông citrat</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Chất liệu: Ống được làm bằng nhựa y tế PP, kích thước ống 12x75mm, Nắp bằng nhựa LDPE màu xanh lá.  Hóa chất bên trong là Sodium Citrate nồng độ 3.2%. Hóa chất bên trong dùng kháng đông cho 2ml máu với vạch lấy mẫu 2ml riêng biệt trên nhãn ống</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77.7</w:t>
            </w:r>
          </w:p>
        </w:tc>
        <w:tc>
          <w:tcPr>
            <w:tcW w:w="1478" w:type="dxa"/>
            <w:tcBorders>
              <w:top w:val="nil"/>
              <w:left w:val="nil"/>
              <w:bottom w:val="single" w:sz="4" w:space="0" w:color="auto"/>
              <w:right w:val="single" w:sz="4" w:space="0" w:color="auto"/>
            </w:tcBorders>
            <w:shd w:val="clear" w:color="auto" w:fill="auto"/>
            <w:noWrap/>
          </w:tcPr>
          <w:p w:rsidR="00B707D6" w:rsidRPr="00B707D6" w:rsidRDefault="00B707D6" w:rsidP="00B707D6">
            <w:pPr>
              <w:rPr>
                <w:sz w:val="20"/>
              </w:rPr>
            </w:pPr>
            <w:r w:rsidRPr="00B707D6">
              <w:rPr>
                <w:color w:val="000000"/>
                <w:sz w:val="20"/>
              </w:rPr>
              <w:t>PP2600160670</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Đầu côn vàng</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Chất liệu từ nhựa chất lượng cao, sử dụng dễ dàng có vạch chia, kích thước 200ul</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77.8</w:t>
            </w:r>
          </w:p>
        </w:tc>
        <w:tc>
          <w:tcPr>
            <w:tcW w:w="1478" w:type="dxa"/>
            <w:tcBorders>
              <w:top w:val="nil"/>
              <w:left w:val="nil"/>
              <w:bottom w:val="single" w:sz="4" w:space="0" w:color="auto"/>
              <w:right w:val="single" w:sz="4" w:space="0" w:color="auto"/>
            </w:tcBorders>
            <w:shd w:val="clear" w:color="auto" w:fill="auto"/>
            <w:noWrap/>
          </w:tcPr>
          <w:p w:rsidR="00B707D6" w:rsidRPr="00B707D6" w:rsidRDefault="00B707D6" w:rsidP="00B707D6">
            <w:pPr>
              <w:rPr>
                <w:sz w:val="20"/>
              </w:rPr>
            </w:pPr>
            <w:r w:rsidRPr="00B707D6">
              <w:rPr>
                <w:color w:val="000000"/>
                <w:sz w:val="20"/>
              </w:rPr>
              <w:t>PP2600160670</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Hoá chất định lượng PT</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Sử dụng để xác định thời gian đông máu prothrombin (PT).Độ lặp lại CV%: 3,9%; ISI 1.4-1.6</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77.9</w:t>
            </w:r>
          </w:p>
        </w:tc>
        <w:tc>
          <w:tcPr>
            <w:tcW w:w="1478" w:type="dxa"/>
            <w:tcBorders>
              <w:top w:val="nil"/>
              <w:left w:val="nil"/>
              <w:bottom w:val="single" w:sz="4" w:space="0" w:color="auto"/>
              <w:right w:val="single" w:sz="4" w:space="0" w:color="auto"/>
            </w:tcBorders>
            <w:shd w:val="clear" w:color="auto" w:fill="auto"/>
            <w:noWrap/>
          </w:tcPr>
          <w:p w:rsidR="00B707D6" w:rsidRPr="00B707D6" w:rsidRDefault="00B707D6" w:rsidP="00B707D6">
            <w:pPr>
              <w:rPr>
                <w:sz w:val="20"/>
              </w:rPr>
            </w:pPr>
            <w:r w:rsidRPr="00B707D6">
              <w:rPr>
                <w:color w:val="000000"/>
                <w:sz w:val="20"/>
              </w:rPr>
              <w:t>PP2600160670</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Cup phản ứng dùng cho máy đông máu</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Chất liệu nhựa cứng dùng cho máy QCA-COAG l.</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lastRenderedPageBreak/>
              <w:t>78</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PP2600160671</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MÁY PHÂN TÍCH NƯỚC TIỂU UA-500 MODEL HT-115A HÃNG QINGDAO HIGHTOP BIOTECH CO,.LTD TRUNG QUỐC</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right"/>
              <w:rPr>
                <w:color w:val="000000"/>
                <w:sz w:val="20"/>
              </w:rPr>
            </w:pP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78.1</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PP2600160671</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Que thử nước tiểu 14 thông số</w:t>
            </w:r>
          </w:p>
          <w:p w:rsidR="00B707D6" w:rsidRPr="00B707D6" w:rsidRDefault="00B707D6" w:rsidP="00B707D6">
            <w:pPr>
              <w:jc w:val="left"/>
              <w:rPr>
                <w:color w:val="000000"/>
                <w:sz w:val="20"/>
              </w:rPr>
            </w:pP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Sử dụng cho máy xét nghiệm nước tiểu model HT-115A và HT-111A</w:t>
            </w:r>
            <w:r w:rsidRPr="00B707D6">
              <w:rPr>
                <w:color w:val="000000"/>
                <w:sz w:val="20"/>
              </w:rPr>
              <w:br/>
              <w:t>Kiểm tra 14 thông số:VC/LEU/GLU/MALB/BIL/pH/BLD/ SG/KET/PRO/NIT/URO/CR/CA</w:t>
            </w:r>
            <w:r w:rsidRPr="00B707D6">
              <w:rPr>
                <w:color w:val="000000"/>
                <w:sz w:val="20"/>
              </w:rPr>
              <w:br/>
              <w:t>Thành phần chính</w:t>
            </w:r>
            <w:r w:rsidRPr="00B707D6">
              <w:rPr>
                <w:color w:val="000000"/>
                <w:sz w:val="20"/>
              </w:rPr>
              <w:br/>
              <w:t xml:space="preserve"> Ascorbic Acid: 0.5% w/w 2,6-dichlorophenol sodium salt; 3.1% w/w sodium dihydrogen phosphate; 0.8% w/w polyvinylpyrrolidone</w:t>
            </w:r>
            <w:r w:rsidRPr="00B707D6">
              <w:rPr>
                <w:color w:val="000000"/>
                <w:sz w:val="20"/>
              </w:rPr>
              <w:br/>
              <w:t xml:space="preserve"> Leukocytes: 0.4% w/w indoxyl ester derivative; 0.3% w/w diazonium salt; 3.6% w/w disodium hydrogen phosphate; 6.2% w/w sodium dihydrogen phosphate</w:t>
            </w:r>
            <w:r w:rsidRPr="00B707D6">
              <w:rPr>
                <w:color w:val="000000"/>
                <w:sz w:val="20"/>
              </w:rPr>
              <w:br/>
              <w:t xml:space="preserve"> Glucose: 3.5% w/w glucose oxidase; 0.5% w/w peroxidase; 2.1% w/w o-Tolidine; 1.2% w/w tris</w:t>
            </w:r>
            <w:r w:rsidRPr="00B707D6">
              <w:rPr>
                <w:color w:val="000000"/>
                <w:sz w:val="20"/>
              </w:rPr>
              <w:br/>
              <w:t xml:space="preserve"> Microalbuminuria:  2.2%w/wphenolsulfonphthaleindye;0.2%w/wsodiumcitrate;2.1%w/wcitricacid</w:t>
            </w:r>
            <w:r w:rsidRPr="00B707D6">
              <w:rPr>
                <w:color w:val="000000"/>
                <w:sz w:val="20"/>
              </w:rPr>
              <w:br/>
              <w:t xml:space="preserve"> Bilirubin:  0.5%w/w2,4-dichloroanilinediazoniumsalt;3.58%w/wdisodiumhydrogenphosphate; 6.5%w/wsodiumdihydrogenphosphate</w:t>
            </w:r>
            <w:r w:rsidRPr="00B707D6">
              <w:rPr>
                <w:color w:val="000000"/>
                <w:sz w:val="20"/>
              </w:rPr>
              <w:br/>
              <w:t xml:space="preserve"> pH:  0.3%w/wmethylred;4%w/wbromothymolblue;4.8%disodiumhydrogenphosphate; 3.75%sodiumdihydrogenphosphate</w:t>
            </w:r>
            <w:r w:rsidRPr="00B707D6">
              <w:rPr>
                <w:color w:val="000000"/>
                <w:sz w:val="20"/>
              </w:rPr>
              <w:br/>
              <w:t xml:space="preserve"> Blood: 4%w/w3,3’,5,5’-tetramethylbenzidine;6.7%w/wcumenehydroperoxide;6.2%w/w disodiumphosphate</w:t>
            </w:r>
            <w:r w:rsidRPr="00B707D6">
              <w:rPr>
                <w:color w:val="000000"/>
                <w:sz w:val="20"/>
              </w:rPr>
              <w:br/>
              <w:t xml:space="preserve"> SpecificGravity: 2.7%w/wbromothymolblue;4.8%w/wdisodiumhydrogenphosphate;5.3%w/w</w:t>
            </w:r>
            <w:r w:rsidRPr="00B707D6">
              <w:rPr>
                <w:color w:val="000000"/>
                <w:sz w:val="20"/>
              </w:rPr>
              <w:br/>
              <w:t>sodiumdihydrogenphosphate; 5 w/wpolymethylvinylether/maleicanhydride</w:t>
            </w:r>
            <w:r w:rsidRPr="00B707D6">
              <w:rPr>
                <w:color w:val="000000"/>
                <w:sz w:val="20"/>
              </w:rPr>
              <w:br/>
              <w:t>copolymer</w:t>
            </w:r>
            <w:r w:rsidRPr="00B707D6">
              <w:rPr>
                <w:color w:val="000000"/>
                <w:sz w:val="20"/>
              </w:rPr>
              <w:br/>
              <w:t xml:space="preserve"> Ketone:  6.5%w/wsodiumnitroferricyanide;5%w/wtris;0.15%w/wsodiumlaurylsulfate</w:t>
            </w:r>
            <w:r w:rsidRPr="00B707D6">
              <w:rPr>
                <w:color w:val="000000"/>
                <w:sz w:val="20"/>
              </w:rPr>
              <w:br/>
              <w:t xml:space="preserve"> Protein:  0.3%w/wtetrabromophenolblue;5.1%w/wsodiumcitrate;6.67%w/wcitricacid</w:t>
            </w:r>
            <w:r w:rsidRPr="00B707D6">
              <w:rPr>
                <w:color w:val="000000"/>
                <w:sz w:val="20"/>
              </w:rPr>
              <w:br/>
              <w:t xml:space="preserve"> Nitrite:  2.5%w/wN-1-naphthylethylenediaminehydrochloride;4.5%w/w p-aminophenylarsinicacid;3.6%w/wsodiumcitrate;6.2%w/wcitricacid</w:t>
            </w:r>
            <w:r w:rsidRPr="00B707D6">
              <w:rPr>
                <w:color w:val="000000"/>
                <w:sz w:val="20"/>
              </w:rPr>
              <w:br/>
              <w:t xml:space="preserve"> Urobilinogen:  1.5%w/wp-diethylaminobenzaldehyde;5.3%w/wsodiumcitrate;4.3%w/wcitricacid; 11.7%w/wsulfosalicylicacid</w:t>
            </w:r>
            <w:r w:rsidRPr="00B707D6">
              <w:rPr>
                <w:color w:val="000000"/>
                <w:sz w:val="20"/>
              </w:rPr>
              <w:br/>
              <w:t xml:space="preserve"> Creatinine:  0.3%w/wsulfate;0.3%w/wbenzidine;3.5%w/wtris(hydroxymethyl)aminomethane hydrochloride</w:t>
            </w:r>
            <w:r w:rsidRPr="00B707D6">
              <w:rPr>
                <w:color w:val="000000"/>
                <w:sz w:val="20"/>
              </w:rPr>
              <w:br/>
              <w:t xml:space="preserve"> Calcium:  0.5%w/wmethylthymolblue;0.3%w/w8-hydroxyquinoline;6.1%w/wtris (hydroxymethyl)aminomethanehydrochloride</w:t>
            </w:r>
          </w:p>
          <w:p w:rsidR="00B707D6" w:rsidRPr="00B707D6" w:rsidRDefault="00B707D6" w:rsidP="00B707D6">
            <w:pPr>
              <w:jc w:val="left"/>
              <w:rPr>
                <w:color w:val="000000"/>
                <w:sz w:val="20"/>
              </w:rPr>
            </w:pP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MÁY XÉT NGHIỆM SINH HOÁ TỰ ĐỘNG P500. HÃNG SX: DIATRON MI PLC/ HUNGARY</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right"/>
              <w:rPr>
                <w:color w:val="000000"/>
                <w:sz w:val="20"/>
              </w:rPr>
            </w:pP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79.1</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Chất hiệu chuẩn xét nghiệm định lượng 31 thông số sinh hóa</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Huyết thanh hiệu chuẩn đông khô dựa trên huyết thanh người. Được dùng để chuẩn trên máy phân tích sinh hóa</w:t>
            </w:r>
            <w:r w:rsidRPr="00B707D6">
              <w:rPr>
                <w:color w:val="000000"/>
                <w:sz w:val="20"/>
              </w:rPr>
              <w:br/>
              <w:t xml:space="preserve">Hiệu chuẩn các chỉ số: Total acid phosphatase, Non-prostatic Phosphatase, Albumin, Alk. Phosphatase, ALT / GPT,  α-Amylase  total, α-Amylase pancreatic, AST / GOT, Bilirubin total, Bilirubin direct, BUN, Calcium, Cholesterol total, HDL-Cholesterol, LDL-Cholesterol, Cholinesterase, CK-NAC, Creatinine, Glucose, GGT, GLDH, , Lactate, LDH-P, LDH-L, Lipase, </w:t>
            </w:r>
            <w:r w:rsidRPr="00B707D6">
              <w:rPr>
                <w:color w:val="000000"/>
                <w:sz w:val="20"/>
              </w:rPr>
              <w:lastRenderedPageBreak/>
              <w:t>Magnesium, Phosphate inorganic,Protein total, Triglycerides, Uric Acid, Ure</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lastRenderedPageBreak/>
              <w:t>79.2</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Vật liệu kiểm soát xét nghiệm định lượng 44 thông số sinh hóa</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Huyết thanh đông khô được dùng để kiểm tra các giá trị mức thường đa thông số dựa trên huyết tương người:</w:t>
            </w:r>
            <w:r w:rsidRPr="00B707D6">
              <w:rPr>
                <w:color w:val="000000"/>
                <w:sz w:val="20"/>
              </w:rPr>
              <w:br/>
              <w:t xml:space="preserve">Xác định cho các thông số sau: Total Acid Phosphatase, Albumin, Aldolase, Alk. Phosphatase, ALT/GPT, α-Amylase total, α-Amylase pancreatic, AST/GOT, Bilirubin total, Bilirubin direct, BUN, Calcium, Chloride, Cholesterol total, HDL-Cholesterol, LDL-Cholesterol, Cholinesterase, CK-NAC, Copper, Creatinine, GGT, Glucose, GLDH, HBDH, IgA, IgG, IgM, Iron, Lactate, LDH-P, LDH-L, Lipase, Lithium, Magnesium, Phosphate inorganic, Potassium, Sodium, Total Protein, Transferrin, Triglycerides, TIBC, Urea, Uric Acid, Zn.  </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79.3</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Vật liệu kiểm soát xét nghiệm định lượng 42 thông số sinh hóa</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Huyết thanh đông khô được dùng để kiểm tra các giá trị mức bất thường đa thông số dựa trên huyết tương người.</w:t>
            </w:r>
            <w:r w:rsidRPr="00B707D6">
              <w:rPr>
                <w:color w:val="000000"/>
                <w:sz w:val="20"/>
              </w:rPr>
              <w:br/>
              <w:t>Xác định cho các thông số sau: Total Acid Phosphatase, Non-Prostatic Phosphatase, Albumin, Alk. Phosphatase, ALT/GPT, α-Amylase Total, α-Amylase pancreatic, AST/GOT, Bilirubin total, Bilirubin direct, BUN, Calcium, Chloride, Cholesterol total, HDL-Cholesterol, LDLCholesterol, Cholinesterase, CK-NAC, Copper, Creatinine, GGT, Glucose, GLDH, IgA, IgG, IgM, Iron, Lactate, LDH-P, LDH-L, Lipase, Lithium, Magnesium, Phosphate inorganic, Potassium, Sodium, Total Protein, Triglycerides, TIBC, Urea, Uric Acid, Zn</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79.4</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Cholesterol</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Thành phần, nồng độ</w:t>
            </w:r>
            <w:r w:rsidRPr="00B707D6">
              <w:rPr>
                <w:color w:val="000000"/>
                <w:sz w:val="20"/>
              </w:rPr>
              <w:br/>
              <w:t>Chất thử đơn</w:t>
            </w:r>
            <w:r w:rsidRPr="00B707D6">
              <w:rPr>
                <w:color w:val="000000"/>
                <w:sz w:val="20"/>
              </w:rPr>
              <w:br/>
              <w:t>Phosphate buffer (pH 6.5):  30.0 mmol/L</w:t>
            </w:r>
            <w:r w:rsidRPr="00B707D6">
              <w:rPr>
                <w:color w:val="000000"/>
                <w:sz w:val="20"/>
              </w:rPr>
              <w:br/>
              <w:t>4-Aminoantipyrine:  0.25 mmol/L</w:t>
            </w:r>
            <w:r w:rsidRPr="00B707D6">
              <w:rPr>
                <w:color w:val="000000"/>
                <w:sz w:val="20"/>
              </w:rPr>
              <w:br/>
              <w:t>Phenol:  25.0 mmol/L</w:t>
            </w:r>
            <w:r w:rsidRPr="00B707D6">
              <w:rPr>
                <w:color w:val="000000"/>
                <w:sz w:val="20"/>
              </w:rPr>
              <w:br/>
              <w:t>Peroxidase: &gt; 5.0 KU/L</w:t>
            </w:r>
            <w:r w:rsidRPr="00B707D6">
              <w:rPr>
                <w:color w:val="000000"/>
                <w:sz w:val="20"/>
              </w:rPr>
              <w:br/>
              <w:t>Cholesterolesterase:  &gt; 150.0 U/L</w:t>
            </w:r>
            <w:r w:rsidRPr="00B707D6">
              <w:rPr>
                <w:color w:val="000000"/>
                <w:sz w:val="20"/>
              </w:rPr>
              <w:br/>
              <w:t>Cholesteroloxydase:  &gt; 100.0 U/L</w:t>
            </w:r>
            <w:r w:rsidRPr="00B707D6">
              <w:rPr>
                <w:color w:val="000000"/>
                <w:sz w:val="20"/>
              </w:rPr>
              <w:br/>
              <w:t>Sodium azide:  &lt; 0.01%</w:t>
            </w:r>
            <w:r w:rsidRPr="00B707D6">
              <w:rPr>
                <w:color w:val="000000"/>
                <w:sz w:val="20"/>
              </w:rPr>
              <w:br/>
              <w:t>Standard : 200mg/dl (5.17 mmol/l)</w:t>
            </w:r>
            <w:r w:rsidRPr="00B707D6">
              <w:rPr>
                <w:color w:val="000000"/>
                <w:sz w:val="20"/>
              </w:rPr>
              <w:br/>
              <w:t>Dải đo: 4 – 750 mg/dl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79.5</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Glucose</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 xml:space="preserve">Thành phần, nồng độ   </w:t>
            </w:r>
            <w:r w:rsidRPr="00B707D6">
              <w:rPr>
                <w:color w:val="000000"/>
                <w:sz w:val="20"/>
              </w:rPr>
              <w:br/>
              <w:t>Chất thử đơn</w:t>
            </w:r>
            <w:r w:rsidRPr="00B707D6">
              <w:rPr>
                <w:color w:val="000000"/>
                <w:sz w:val="20"/>
              </w:rPr>
              <w:br/>
              <w:t>Phosphate buffer pH 7.5: 0.1 mol/L</w:t>
            </w:r>
            <w:r w:rsidRPr="00B707D6">
              <w:rPr>
                <w:color w:val="000000"/>
                <w:sz w:val="20"/>
              </w:rPr>
              <w:br/>
              <w:t>4- Aminophenazone:  0.3 mmol/L</w:t>
            </w:r>
            <w:r w:rsidRPr="00B707D6">
              <w:rPr>
                <w:color w:val="000000"/>
                <w:sz w:val="20"/>
              </w:rPr>
              <w:br/>
              <w:t>Phenol: 1  mmol/L</w:t>
            </w:r>
            <w:r w:rsidRPr="00B707D6">
              <w:rPr>
                <w:color w:val="000000"/>
                <w:sz w:val="20"/>
              </w:rPr>
              <w:br/>
              <w:t>Glucose oxidase: &gt;20.0 KU/L</w:t>
            </w:r>
            <w:r w:rsidRPr="00B707D6">
              <w:rPr>
                <w:color w:val="000000"/>
                <w:sz w:val="20"/>
              </w:rPr>
              <w:br/>
              <w:t>Peroxidase: &gt; 1.5 KU/L</w:t>
            </w:r>
            <w:r w:rsidRPr="00B707D6">
              <w:rPr>
                <w:color w:val="000000"/>
                <w:sz w:val="20"/>
              </w:rPr>
              <w:br/>
              <w:t xml:space="preserve">Stabilizers </w:t>
            </w:r>
            <w:r w:rsidRPr="00B707D6">
              <w:rPr>
                <w:color w:val="000000"/>
                <w:sz w:val="20"/>
              </w:rPr>
              <w:br/>
              <w:t xml:space="preserve">(Standard:  100 mg/dl) </w:t>
            </w:r>
            <w:r w:rsidRPr="00B707D6">
              <w:rPr>
                <w:color w:val="000000"/>
                <w:sz w:val="20"/>
              </w:rPr>
              <w:br/>
              <w:t>Dải đo: 1.1 – 900 mg/dl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79.6</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GOT (ASAT)</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 xml:space="preserve">Thành phần, nồng độ   </w:t>
            </w:r>
            <w:r w:rsidRPr="00B707D6">
              <w:rPr>
                <w:color w:val="000000"/>
                <w:sz w:val="20"/>
              </w:rPr>
              <w:br/>
              <w:t xml:space="preserve">Buffer </w:t>
            </w:r>
            <w:r w:rsidRPr="00B707D6">
              <w:rPr>
                <w:color w:val="000000"/>
                <w:sz w:val="20"/>
              </w:rPr>
              <w:br/>
              <w:t>TRIS-Buffer Ph 7.8 (30oC):  80.0 mmol/L</w:t>
            </w:r>
            <w:r w:rsidRPr="00B707D6">
              <w:rPr>
                <w:color w:val="000000"/>
                <w:sz w:val="20"/>
              </w:rPr>
              <w:br/>
              <w:t>L-Aspartate: 200.00 mmol/L</w:t>
            </w:r>
            <w:r w:rsidRPr="00B707D6">
              <w:rPr>
                <w:color w:val="000000"/>
                <w:sz w:val="20"/>
              </w:rPr>
              <w:br/>
              <w:t>LDH: ≥ 1.6 U/mL</w:t>
            </w:r>
            <w:r w:rsidRPr="00B707D6">
              <w:rPr>
                <w:color w:val="000000"/>
                <w:sz w:val="20"/>
              </w:rPr>
              <w:br/>
              <w:t>MDH: ≥ 0.5 U/mL</w:t>
            </w:r>
            <w:r w:rsidRPr="00B707D6">
              <w:rPr>
                <w:color w:val="000000"/>
                <w:sz w:val="20"/>
              </w:rPr>
              <w:br/>
              <w:t>Starter</w:t>
            </w:r>
            <w:r w:rsidRPr="00B707D6">
              <w:rPr>
                <w:color w:val="000000"/>
                <w:sz w:val="20"/>
              </w:rPr>
              <w:br/>
              <w:t xml:space="preserve">NADH: 0.18 mmol/L </w:t>
            </w:r>
            <w:r w:rsidRPr="00B707D6">
              <w:rPr>
                <w:color w:val="000000"/>
                <w:sz w:val="20"/>
              </w:rPr>
              <w:br/>
            </w:r>
            <w:r w:rsidRPr="00B707D6">
              <w:rPr>
                <w:color w:val="000000"/>
                <w:sz w:val="20"/>
              </w:rPr>
              <w:lastRenderedPageBreak/>
              <w:t xml:space="preserve">α-Ketoglutarate:  12 mmol/L </w:t>
            </w:r>
            <w:r w:rsidRPr="00B707D6">
              <w:rPr>
                <w:color w:val="000000"/>
                <w:sz w:val="20"/>
              </w:rPr>
              <w:br/>
              <w:t>Dải đo: 5 – 700 U/l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lastRenderedPageBreak/>
              <w:t>79.7</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GPT (ALAT)</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 xml:space="preserve">Thành phần, nồng độ   </w:t>
            </w:r>
            <w:r w:rsidRPr="00B707D6">
              <w:rPr>
                <w:color w:val="000000"/>
                <w:sz w:val="20"/>
              </w:rPr>
              <w:br/>
              <w:t xml:space="preserve">Buffer </w:t>
            </w:r>
            <w:r w:rsidRPr="00B707D6">
              <w:rPr>
                <w:color w:val="000000"/>
                <w:sz w:val="20"/>
              </w:rPr>
              <w:br/>
              <w:t>TRIS-Buffer Ph 7.5 (25˚C): 70.0 mmol/L</w:t>
            </w:r>
            <w:r w:rsidRPr="00B707D6">
              <w:rPr>
                <w:color w:val="000000"/>
                <w:sz w:val="20"/>
              </w:rPr>
              <w:br/>
              <w:t>L-Alanine: 410.00 mmol/L</w:t>
            </w:r>
            <w:r w:rsidRPr="00B707D6">
              <w:rPr>
                <w:color w:val="000000"/>
                <w:sz w:val="20"/>
              </w:rPr>
              <w:br/>
              <w:t>LDH: ≥ 1.7 U/mL</w:t>
            </w:r>
            <w:r w:rsidRPr="00B707D6">
              <w:rPr>
                <w:color w:val="000000"/>
                <w:sz w:val="20"/>
              </w:rPr>
              <w:br/>
              <w:t>Starter</w:t>
            </w:r>
            <w:r w:rsidRPr="00B707D6">
              <w:rPr>
                <w:color w:val="000000"/>
                <w:sz w:val="20"/>
              </w:rPr>
              <w:br/>
              <w:t xml:space="preserve">NADH: 0.3 mmol/L </w:t>
            </w:r>
            <w:r w:rsidRPr="00B707D6">
              <w:rPr>
                <w:color w:val="000000"/>
                <w:sz w:val="20"/>
              </w:rPr>
              <w:br/>
              <w:t xml:space="preserve">α-Ketoglutarate:  18 mmol/L </w:t>
            </w:r>
            <w:r w:rsidRPr="00B707D6">
              <w:rPr>
                <w:color w:val="000000"/>
                <w:sz w:val="20"/>
              </w:rPr>
              <w:br/>
              <w:t>Dải đo: 5 – 700 U/l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79.8</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Triglyceride</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 xml:space="preserve">Thành phần, nồng độ   </w:t>
            </w:r>
            <w:r w:rsidRPr="00B707D6">
              <w:rPr>
                <w:color w:val="000000"/>
                <w:sz w:val="20"/>
              </w:rPr>
              <w:br/>
              <w:t>Chất thử đơn</w:t>
            </w:r>
            <w:r w:rsidRPr="00B707D6">
              <w:rPr>
                <w:color w:val="000000"/>
                <w:sz w:val="20"/>
              </w:rPr>
              <w:br/>
              <w:t>Pipes Buffer pH 7.0: 40 mmol/L</w:t>
            </w:r>
            <w:r w:rsidRPr="00B707D6">
              <w:rPr>
                <w:color w:val="000000"/>
                <w:sz w:val="20"/>
              </w:rPr>
              <w:br/>
              <w:t>4-Chlorophenol:  5 mmol/L</w:t>
            </w:r>
            <w:r w:rsidRPr="00B707D6">
              <w:rPr>
                <w:color w:val="000000"/>
                <w:sz w:val="20"/>
              </w:rPr>
              <w:br/>
              <w:t>Magnesium ione:   5 mmol/L</w:t>
            </w:r>
            <w:r w:rsidRPr="00B707D6">
              <w:rPr>
                <w:color w:val="000000"/>
                <w:sz w:val="20"/>
              </w:rPr>
              <w:br/>
              <w:t>ATP:  1 mmol/L</w:t>
            </w:r>
            <w:r w:rsidRPr="00B707D6">
              <w:rPr>
                <w:color w:val="000000"/>
                <w:sz w:val="20"/>
              </w:rPr>
              <w:br/>
              <w:t>Peroxidase: ≥1 U/mL</w:t>
            </w:r>
            <w:r w:rsidRPr="00B707D6">
              <w:rPr>
                <w:color w:val="000000"/>
                <w:sz w:val="20"/>
              </w:rPr>
              <w:br/>
              <w:t>Glycerol kinase:  ≥1 U/mL</w:t>
            </w:r>
            <w:r w:rsidRPr="00B707D6">
              <w:rPr>
                <w:color w:val="000000"/>
                <w:sz w:val="20"/>
              </w:rPr>
              <w:br/>
              <w:t>LPL: ≥ 1400 U/L</w:t>
            </w:r>
            <w:r w:rsidRPr="00B707D6">
              <w:rPr>
                <w:color w:val="000000"/>
                <w:sz w:val="20"/>
              </w:rPr>
              <w:br/>
              <w:t>4-aminoantipyrine:  0.4 mmol/L</w:t>
            </w:r>
            <w:r w:rsidRPr="00B707D6">
              <w:rPr>
                <w:color w:val="000000"/>
                <w:sz w:val="20"/>
              </w:rPr>
              <w:br/>
              <w:t>Glycerol-3-phosphate oxidase:   ≥3.5 U/mL</w:t>
            </w:r>
            <w:r w:rsidRPr="00B707D6">
              <w:rPr>
                <w:color w:val="000000"/>
                <w:sz w:val="20"/>
              </w:rPr>
              <w:br/>
              <w:t>Sodium azide:  0.05%</w:t>
            </w:r>
            <w:r w:rsidRPr="00B707D6">
              <w:rPr>
                <w:color w:val="000000"/>
                <w:sz w:val="20"/>
              </w:rPr>
              <w:br/>
              <w:t>Detergents</w:t>
            </w:r>
            <w:r w:rsidRPr="00B707D6">
              <w:rPr>
                <w:color w:val="000000"/>
                <w:sz w:val="20"/>
              </w:rPr>
              <w:br/>
              <w:t>(Standard : 200 mg/dL hoặc 2.28 mmol/L)</w:t>
            </w:r>
            <w:r w:rsidRPr="00B707D6">
              <w:rPr>
                <w:color w:val="000000"/>
                <w:sz w:val="20"/>
              </w:rPr>
              <w:br/>
              <w:t>Dải đo: 10 – 1000 mg/dl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79.9</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Axit Uric</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 xml:space="preserve">Thành phần, nồng độ   </w:t>
            </w:r>
            <w:r w:rsidRPr="00B707D6">
              <w:rPr>
                <w:color w:val="000000"/>
                <w:sz w:val="20"/>
              </w:rPr>
              <w:br/>
              <w:t xml:space="preserve">Buffer </w:t>
            </w:r>
            <w:r w:rsidRPr="00B707D6">
              <w:rPr>
                <w:color w:val="000000"/>
                <w:sz w:val="20"/>
              </w:rPr>
              <w:br/>
              <w:t>Phosphate-buffer pH 7.8:  100 mmol/L</w:t>
            </w:r>
            <w:r w:rsidRPr="00B707D6">
              <w:rPr>
                <w:color w:val="000000"/>
                <w:sz w:val="20"/>
              </w:rPr>
              <w:br/>
              <w:t>2,4,6 Triiodine-3-hydroxibenzoate: 5 mmol/L</w:t>
            </w:r>
            <w:r w:rsidRPr="00B707D6">
              <w:rPr>
                <w:color w:val="000000"/>
                <w:sz w:val="20"/>
              </w:rPr>
              <w:br/>
              <w:t>Detergents: 2 g/L</w:t>
            </w:r>
            <w:r w:rsidRPr="00B707D6">
              <w:rPr>
                <w:color w:val="000000"/>
                <w:sz w:val="20"/>
              </w:rPr>
              <w:br/>
              <w:t>Starter</w:t>
            </w:r>
            <w:r w:rsidRPr="00B707D6">
              <w:rPr>
                <w:color w:val="000000"/>
                <w:sz w:val="20"/>
              </w:rPr>
              <w:br/>
              <w:t>PAP: 4.5 mmol/L</w:t>
            </w:r>
            <w:r w:rsidRPr="00B707D6">
              <w:rPr>
                <w:color w:val="000000"/>
                <w:sz w:val="20"/>
              </w:rPr>
              <w:br/>
              <w:t>Uricase:   3 U/mL</w:t>
            </w:r>
            <w:r w:rsidRPr="00B707D6">
              <w:rPr>
                <w:color w:val="000000"/>
                <w:sz w:val="20"/>
              </w:rPr>
              <w:br/>
              <w:t>POD : 40 U/mL</w:t>
            </w:r>
            <w:r w:rsidRPr="00B707D6">
              <w:rPr>
                <w:color w:val="000000"/>
                <w:sz w:val="20"/>
              </w:rPr>
              <w:br/>
              <w:t>Stabilizers</w:t>
            </w:r>
            <w:r w:rsidRPr="00B707D6">
              <w:rPr>
                <w:color w:val="000000"/>
                <w:sz w:val="20"/>
              </w:rPr>
              <w:br/>
              <w:t>(Standard:  6 mg/dL (357µmol/L)</w:t>
            </w:r>
            <w:r w:rsidRPr="00B707D6">
              <w:rPr>
                <w:color w:val="000000"/>
                <w:sz w:val="20"/>
              </w:rPr>
              <w:br/>
              <w:t>Dải đo: 0.25 – 30 mg/dl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79.10</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Albumin</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Thành phần, Nồng độ</w:t>
            </w:r>
            <w:r w:rsidRPr="00B707D6">
              <w:rPr>
                <w:color w:val="000000"/>
                <w:sz w:val="20"/>
              </w:rPr>
              <w:br/>
              <w:t>Chất thử đơn</w:t>
            </w:r>
            <w:r w:rsidRPr="00B707D6">
              <w:rPr>
                <w:color w:val="000000"/>
                <w:sz w:val="20"/>
              </w:rPr>
              <w:br/>
              <w:t>Succinate pH 4.2: 75 mmol/L</w:t>
            </w:r>
            <w:r w:rsidRPr="00B707D6">
              <w:rPr>
                <w:color w:val="000000"/>
                <w:sz w:val="20"/>
              </w:rPr>
              <w:br/>
              <w:t>Bromcresolgreen:  0.15mmol/L</w:t>
            </w:r>
            <w:r w:rsidRPr="00B707D6">
              <w:rPr>
                <w:color w:val="000000"/>
                <w:sz w:val="20"/>
              </w:rPr>
              <w:br/>
              <w:t>Brij 35 Detergent: 2g/L</w:t>
            </w:r>
            <w:r w:rsidRPr="00B707D6">
              <w:rPr>
                <w:color w:val="000000"/>
                <w:sz w:val="20"/>
              </w:rPr>
              <w:br/>
              <w:t>Standard : 4 g/dL</w:t>
            </w:r>
            <w:r w:rsidRPr="00B707D6">
              <w:rPr>
                <w:color w:val="000000"/>
                <w:sz w:val="20"/>
              </w:rPr>
              <w:br/>
              <w:t>Dải đo: 0.15 – 8 g/dl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79.11</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Alpha-Amylase</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Thành phần, nồng độ</w:t>
            </w:r>
            <w:r w:rsidRPr="00B707D6">
              <w:rPr>
                <w:color w:val="000000"/>
                <w:sz w:val="20"/>
              </w:rPr>
              <w:br/>
              <w:t>Buffer</w:t>
            </w:r>
            <w:r w:rsidRPr="00B707D6">
              <w:rPr>
                <w:color w:val="000000"/>
                <w:sz w:val="20"/>
              </w:rPr>
              <w:br/>
              <w:t>Hepes-Buffer pH 7.1:  80mmol/L</w:t>
            </w:r>
            <w:r w:rsidRPr="00B707D6">
              <w:rPr>
                <w:color w:val="000000"/>
                <w:sz w:val="20"/>
              </w:rPr>
              <w:br/>
            </w:r>
            <w:r w:rsidRPr="00B707D6">
              <w:rPr>
                <w:color w:val="000000"/>
                <w:sz w:val="20"/>
              </w:rPr>
              <w:lastRenderedPageBreak/>
              <w:t>Sodium chloride: 40mmol/L</w:t>
            </w:r>
            <w:r w:rsidRPr="00B707D6">
              <w:rPr>
                <w:color w:val="000000"/>
                <w:sz w:val="20"/>
              </w:rPr>
              <w:br/>
              <w:t>Magnesium chloride:  8  mmol/L</w:t>
            </w:r>
            <w:r w:rsidRPr="00B707D6">
              <w:rPr>
                <w:color w:val="000000"/>
                <w:sz w:val="20"/>
              </w:rPr>
              <w:br/>
              <w:t>α-Glucosidase:  ≥ 2  KU/L</w:t>
            </w:r>
            <w:r w:rsidRPr="00B707D6">
              <w:rPr>
                <w:color w:val="000000"/>
                <w:sz w:val="20"/>
              </w:rPr>
              <w:br/>
              <w:t>Sodium azide: 0.09%</w:t>
            </w:r>
            <w:r w:rsidRPr="00B707D6">
              <w:rPr>
                <w:color w:val="000000"/>
                <w:sz w:val="20"/>
              </w:rPr>
              <w:br/>
              <w:t xml:space="preserve">Starter </w:t>
            </w:r>
            <w:r w:rsidRPr="00B707D6">
              <w:rPr>
                <w:color w:val="000000"/>
                <w:sz w:val="20"/>
              </w:rPr>
              <w:br/>
              <w:t>Ethyliden-G7-PNP:  3 mmol/L</w:t>
            </w:r>
            <w:r w:rsidRPr="00B707D6">
              <w:rPr>
                <w:color w:val="000000"/>
                <w:sz w:val="20"/>
              </w:rPr>
              <w:br/>
              <w:t>Dải đo: 3 – 1500 U/l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lastRenderedPageBreak/>
              <w:t>79.12</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Urea</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 xml:space="preserve">Thành phần, nồng độ   </w:t>
            </w:r>
            <w:r w:rsidRPr="00B707D6">
              <w:rPr>
                <w:color w:val="000000"/>
                <w:sz w:val="20"/>
              </w:rPr>
              <w:br/>
              <w:t>Buffer</w:t>
            </w:r>
            <w:r w:rsidRPr="00B707D6">
              <w:rPr>
                <w:color w:val="000000"/>
                <w:sz w:val="20"/>
              </w:rPr>
              <w:br/>
              <w:t>TRIS buffer pH 8.1 (20 độ C):  50 mmol/L</w:t>
            </w:r>
            <w:r w:rsidRPr="00B707D6">
              <w:rPr>
                <w:color w:val="000000"/>
                <w:sz w:val="20"/>
              </w:rPr>
              <w:br/>
              <w:t>α-Ketoglutarate: 15.00 mmol/L</w:t>
            </w:r>
            <w:r w:rsidRPr="00B707D6">
              <w:rPr>
                <w:color w:val="000000"/>
                <w:sz w:val="20"/>
              </w:rPr>
              <w:br/>
              <w:t>Urease :   ≥ 1000 U/L</w:t>
            </w:r>
            <w:r w:rsidRPr="00B707D6">
              <w:rPr>
                <w:color w:val="000000"/>
                <w:sz w:val="20"/>
              </w:rPr>
              <w:br/>
              <w:t>Glutamate dehydrogenase:  ≥ 5.4 KU/L</w:t>
            </w:r>
            <w:r w:rsidRPr="00B707D6">
              <w:rPr>
                <w:color w:val="000000"/>
                <w:sz w:val="20"/>
              </w:rPr>
              <w:br/>
              <w:t>Starter</w:t>
            </w:r>
            <w:r w:rsidRPr="00B707D6">
              <w:rPr>
                <w:color w:val="000000"/>
                <w:sz w:val="20"/>
              </w:rPr>
              <w:br/>
              <w:t>NADH:   0.18 mmol/L</w:t>
            </w:r>
            <w:r w:rsidRPr="00B707D6">
              <w:rPr>
                <w:color w:val="000000"/>
                <w:sz w:val="20"/>
              </w:rPr>
              <w:br/>
              <w:t>Standard:  (8.35 mmol/L)</w:t>
            </w:r>
            <w:r w:rsidRPr="00B707D6">
              <w:rPr>
                <w:color w:val="000000"/>
                <w:sz w:val="20"/>
              </w:rPr>
              <w:br/>
              <w:t>Dải đo: 3 – 400 mg/dl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79.13</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Bilirubin trực tiếp</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Thành phần, nồng độ</w:t>
            </w:r>
            <w:r w:rsidRPr="00B707D6">
              <w:rPr>
                <w:color w:val="000000"/>
                <w:sz w:val="20"/>
              </w:rPr>
              <w:br/>
              <w:t xml:space="preserve">Reagent 1 </w:t>
            </w:r>
            <w:r w:rsidRPr="00B707D6">
              <w:rPr>
                <w:color w:val="000000"/>
                <w:sz w:val="20"/>
              </w:rPr>
              <w:br/>
              <w:t>Tartrate Bufer at pH of 2.9: 100 mmol/L</w:t>
            </w:r>
            <w:r w:rsidRPr="00B707D6">
              <w:rPr>
                <w:color w:val="000000"/>
                <w:sz w:val="20"/>
              </w:rPr>
              <w:br/>
              <w:t xml:space="preserve">Detergent </w:t>
            </w:r>
            <w:r w:rsidRPr="00B707D6">
              <w:rPr>
                <w:color w:val="000000"/>
                <w:sz w:val="20"/>
              </w:rPr>
              <w:br/>
              <w:t xml:space="preserve">Reagent 2 </w:t>
            </w:r>
            <w:r w:rsidRPr="00B707D6">
              <w:rPr>
                <w:color w:val="000000"/>
                <w:sz w:val="20"/>
              </w:rPr>
              <w:br/>
              <w:t>Phosphate Buffer at pH of 7.0: 10 mmol/L</w:t>
            </w:r>
            <w:r w:rsidRPr="00B707D6">
              <w:rPr>
                <w:color w:val="000000"/>
                <w:sz w:val="20"/>
              </w:rPr>
              <w:br/>
              <w:t>Sodiummeta vanadate: 4 mmol/L</w:t>
            </w:r>
            <w:r w:rsidRPr="00B707D6">
              <w:rPr>
                <w:color w:val="000000"/>
                <w:sz w:val="20"/>
              </w:rPr>
              <w:br/>
              <w:t>Dải đo: 0.1 – 20 mg/dl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79.14</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Bilirubin toàn phần</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Thành phần, nồng độ</w:t>
            </w:r>
            <w:r w:rsidRPr="00B707D6">
              <w:rPr>
                <w:color w:val="000000"/>
                <w:sz w:val="20"/>
              </w:rPr>
              <w:br/>
              <w:t>Reagent 1</w:t>
            </w:r>
            <w:r w:rsidRPr="00B707D6">
              <w:rPr>
                <w:color w:val="000000"/>
                <w:sz w:val="20"/>
              </w:rPr>
              <w:br/>
              <w:t>Citrate Buffer at pH of 2.9:  100 mmol/L</w:t>
            </w:r>
            <w:r w:rsidRPr="00B707D6">
              <w:rPr>
                <w:color w:val="000000"/>
                <w:sz w:val="20"/>
              </w:rPr>
              <w:br/>
              <w:t xml:space="preserve">Detergent </w:t>
            </w:r>
            <w:r w:rsidRPr="00B707D6">
              <w:rPr>
                <w:color w:val="000000"/>
                <w:sz w:val="20"/>
              </w:rPr>
              <w:br/>
              <w:t>Reagent 2</w:t>
            </w:r>
            <w:r w:rsidRPr="00B707D6">
              <w:rPr>
                <w:color w:val="000000"/>
                <w:sz w:val="20"/>
              </w:rPr>
              <w:br/>
              <w:t>Phosphate Buffer at pH of 7.0: 10 mmol/L</w:t>
            </w:r>
            <w:r w:rsidRPr="00B707D6">
              <w:rPr>
                <w:color w:val="000000"/>
                <w:sz w:val="20"/>
              </w:rPr>
              <w:br/>
              <w:t>Sodium metavanadate:    4 mmol/L</w:t>
            </w:r>
            <w:r w:rsidRPr="00B707D6">
              <w:rPr>
                <w:color w:val="000000"/>
                <w:sz w:val="20"/>
              </w:rPr>
              <w:br/>
              <w:t>Dải đo: 0.1 – 40 mg/dl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79.15</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 xml:space="preserve"> Thuốc thử xét nghiệm định lượng Creatinine</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 xml:space="preserve">Thành phần, nồng độ   </w:t>
            </w:r>
            <w:r w:rsidRPr="00B707D6">
              <w:rPr>
                <w:color w:val="000000"/>
                <w:sz w:val="20"/>
              </w:rPr>
              <w:br/>
              <w:t xml:space="preserve">Thuốc thử A </w:t>
            </w:r>
            <w:r w:rsidRPr="00B707D6">
              <w:rPr>
                <w:color w:val="000000"/>
                <w:sz w:val="20"/>
              </w:rPr>
              <w:br/>
              <w:t>NaOH: 187.8 mmol/L</w:t>
            </w:r>
            <w:r w:rsidRPr="00B707D6">
              <w:rPr>
                <w:color w:val="000000"/>
                <w:sz w:val="20"/>
              </w:rPr>
              <w:br/>
              <w:t>Phosphate: 7.5 mmol/L</w:t>
            </w:r>
            <w:r w:rsidRPr="00B707D6">
              <w:rPr>
                <w:color w:val="000000"/>
                <w:sz w:val="20"/>
              </w:rPr>
              <w:br/>
              <w:t>Thuốc thử B</w:t>
            </w:r>
            <w:r w:rsidRPr="00B707D6">
              <w:rPr>
                <w:color w:val="000000"/>
                <w:sz w:val="20"/>
              </w:rPr>
              <w:br/>
              <w:t xml:space="preserve">Picric acid: 8.73 mmol/L </w:t>
            </w:r>
            <w:r w:rsidRPr="00B707D6">
              <w:rPr>
                <w:color w:val="000000"/>
                <w:sz w:val="20"/>
              </w:rPr>
              <w:br/>
              <w:t>(Standard: 2mg/dl (176.8 μmol/l))</w:t>
            </w:r>
            <w:r w:rsidRPr="00B707D6">
              <w:rPr>
                <w:color w:val="000000"/>
                <w:sz w:val="20"/>
              </w:rPr>
              <w:br/>
              <w:t>Dải đo: 0.1 – 20 mg/dl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79.16</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IVD rửa dùng cho máy xét nghiệm sinh hóa</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2x 250ml Additive for wash solution / Solution 3</w:t>
            </w:r>
            <w:r w:rsidRPr="00B707D6">
              <w:rPr>
                <w:color w:val="000000"/>
                <w:sz w:val="20"/>
              </w:rPr>
              <w:br/>
              <w:t>Surfactants &lt; 2.5%</w:t>
            </w:r>
            <w:r w:rsidRPr="00B707D6">
              <w:rPr>
                <w:color w:val="000000"/>
                <w:sz w:val="20"/>
              </w:rPr>
              <w:br/>
              <w:t>Stabilyzers &lt; 0.3%</w:t>
            </w:r>
            <w:r w:rsidRPr="00B707D6">
              <w:rPr>
                <w:color w:val="000000"/>
                <w:sz w:val="20"/>
              </w:rPr>
              <w:br/>
              <w:t>Preservatives &lt; 0.3%</w:t>
            </w:r>
            <w:r w:rsidRPr="00B707D6">
              <w:rPr>
                <w:color w:val="000000"/>
                <w:sz w:val="20"/>
              </w:rPr>
              <w:br/>
              <w:t>Tương thích với máy sinh hóa P500</w:t>
            </w:r>
            <w:r w:rsidRPr="00B707D6">
              <w:rPr>
                <w:color w:val="000000"/>
                <w:sz w:val="20"/>
              </w:rPr>
              <w:br/>
              <w:t>Xuất xứ: Nhóm các nước Châu Âu</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lastRenderedPageBreak/>
              <w:t>79.17</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Dung dịch rửa</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Thành phần: Quaternary ammonium compounds, surfactants, organic acids</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79.18</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Dung dịch rửa cuvet</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 xml:space="preserve">Mixed amphoteric detergents </w:t>
            </w:r>
            <w:r w:rsidRPr="00B707D6">
              <w:rPr>
                <w:color w:val="000000"/>
                <w:sz w:val="20"/>
              </w:rPr>
              <w:br/>
              <w:t>Sodium hydroxide &lt; 2.0%</w:t>
            </w:r>
            <w:r w:rsidRPr="00B707D6">
              <w:rPr>
                <w:color w:val="000000"/>
                <w:sz w:val="20"/>
              </w:rPr>
              <w:br/>
              <w:t>Tương thích với máy sinh hóa P500</w:t>
            </w:r>
            <w:r w:rsidRPr="00B707D6">
              <w:rPr>
                <w:color w:val="000000"/>
                <w:sz w:val="20"/>
              </w:rPr>
              <w:br/>
              <w:t>Xuất xứ: Nhóm các nước Châu Âu</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79.19</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Cuvette</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Tương thích với máy sinh hóa P500</w:t>
            </w:r>
            <w:r w:rsidRPr="00B707D6">
              <w:rPr>
                <w:color w:val="000000"/>
                <w:sz w:val="20"/>
              </w:rPr>
              <w:br/>
              <w:t>Xuất xứ: Nhóm các nước châu Âu</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79.20</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Dây bơm máy sinh hóa Pictus</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Tương thích với máy sinh hóa P500</w:t>
            </w:r>
            <w:r w:rsidRPr="00B707D6">
              <w:rPr>
                <w:color w:val="000000"/>
                <w:sz w:val="20"/>
              </w:rPr>
              <w:br/>
              <w:t>Xuất xứ: Nhóm các nước châu Âu</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79.21</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Protein</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 xml:space="preserve">Thành phần, nồng độ   </w:t>
            </w:r>
            <w:r w:rsidRPr="00B707D6">
              <w:rPr>
                <w:color w:val="000000"/>
                <w:sz w:val="20"/>
              </w:rPr>
              <w:br/>
              <w:t>Monoreagent</w:t>
            </w:r>
            <w:r w:rsidRPr="00B707D6">
              <w:rPr>
                <w:color w:val="000000"/>
                <w:sz w:val="20"/>
              </w:rPr>
              <w:br/>
              <w:t>Potassium iodide:  30 mmol/L</w:t>
            </w:r>
            <w:r w:rsidRPr="00B707D6">
              <w:rPr>
                <w:color w:val="000000"/>
                <w:sz w:val="20"/>
              </w:rPr>
              <w:br/>
              <w:t>Potassium sodium tartrate:  20 mmol/L</w:t>
            </w:r>
            <w:r w:rsidRPr="00B707D6">
              <w:rPr>
                <w:color w:val="000000"/>
                <w:sz w:val="20"/>
              </w:rPr>
              <w:br/>
              <w:t>Sodium hydroxide: 570 mmol/L</w:t>
            </w:r>
            <w:r w:rsidRPr="00B707D6">
              <w:rPr>
                <w:color w:val="000000"/>
                <w:sz w:val="20"/>
              </w:rPr>
              <w:br/>
              <w:t>Copper sulphate :  10 mmol/L</w:t>
            </w:r>
            <w:r w:rsidRPr="00B707D6">
              <w:rPr>
                <w:color w:val="000000"/>
                <w:sz w:val="20"/>
              </w:rPr>
              <w:br/>
              <w:t>(Standard:  4 g/dL)</w:t>
            </w:r>
            <w:r w:rsidRPr="00B707D6">
              <w:rPr>
                <w:color w:val="000000"/>
                <w:sz w:val="20"/>
              </w:rPr>
              <w:br/>
              <w:t>Dải đo: 0.25 – 12 g/dl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79.22</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Calcium</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Thành phần, nồng độ</w:t>
            </w:r>
            <w:r w:rsidRPr="00B707D6">
              <w:rPr>
                <w:color w:val="000000"/>
                <w:sz w:val="20"/>
              </w:rPr>
              <w:br/>
              <w:t>Chất thử đơn</w:t>
            </w:r>
            <w:r w:rsidRPr="00B707D6">
              <w:rPr>
                <w:color w:val="000000"/>
                <w:sz w:val="20"/>
              </w:rPr>
              <w:br/>
              <w:t>Arsenazo III: 200 µmol/L</w:t>
            </w:r>
            <w:r w:rsidRPr="00B707D6">
              <w:rPr>
                <w:color w:val="000000"/>
                <w:sz w:val="20"/>
              </w:rPr>
              <w:br/>
              <w:t>MES pH 6.5:  100 mmol/L</w:t>
            </w:r>
            <w:r w:rsidRPr="00B707D6">
              <w:rPr>
                <w:color w:val="000000"/>
                <w:sz w:val="20"/>
              </w:rPr>
              <w:br/>
              <w:t>(Standard:  10 mg/dl)</w:t>
            </w:r>
            <w:r w:rsidRPr="00B707D6">
              <w:rPr>
                <w:color w:val="000000"/>
                <w:sz w:val="20"/>
              </w:rPr>
              <w:br/>
              <w:t>Dải đo: 0.65-16 mg/dl (0.165-4.0 mmol/l)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79.23</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HDL-Cholesterol</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Thành phần, nồng độ</w:t>
            </w:r>
            <w:r w:rsidRPr="00B707D6">
              <w:rPr>
                <w:color w:val="000000"/>
                <w:sz w:val="20"/>
              </w:rPr>
              <w:br/>
              <w:t xml:space="preserve">Reagent 1 </w:t>
            </w:r>
            <w:r w:rsidRPr="00B707D6">
              <w:rPr>
                <w:color w:val="000000"/>
                <w:sz w:val="20"/>
              </w:rPr>
              <w:br/>
              <w:t>Good’s bufer (pH 7.0):   30 mmol/L</w:t>
            </w:r>
            <w:r w:rsidRPr="00B707D6">
              <w:rPr>
                <w:color w:val="000000"/>
                <w:sz w:val="20"/>
              </w:rPr>
              <w:br/>
              <w:t xml:space="preserve">4-Aminoantipyrine: 0.9 mmol/L </w:t>
            </w:r>
            <w:r w:rsidRPr="00B707D6">
              <w:rPr>
                <w:color w:val="000000"/>
                <w:sz w:val="20"/>
              </w:rPr>
              <w:br/>
              <w:t>Peroxidase: 2.4 KU/L</w:t>
            </w:r>
            <w:r w:rsidRPr="00B707D6">
              <w:rPr>
                <w:color w:val="000000"/>
                <w:sz w:val="20"/>
              </w:rPr>
              <w:br/>
              <w:t>Ascorbatoxidase: 2.7 KU/L</w:t>
            </w:r>
            <w:r w:rsidRPr="00B707D6">
              <w:rPr>
                <w:color w:val="000000"/>
                <w:sz w:val="20"/>
              </w:rPr>
              <w:br/>
              <w:t>Antihuman-β-Lipoprotein Antikorper</w:t>
            </w:r>
            <w:r w:rsidRPr="00B707D6">
              <w:rPr>
                <w:color w:val="000000"/>
                <w:sz w:val="20"/>
              </w:rPr>
              <w:br/>
              <w:t xml:space="preserve">Reagent 2 </w:t>
            </w:r>
            <w:r w:rsidRPr="00B707D6">
              <w:rPr>
                <w:color w:val="000000"/>
                <w:sz w:val="20"/>
              </w:rPr>
              <w:br/>
              <w:t>Cholesterolesterase: 4 KU/L</w:t>
            </w:r>
            <w:r w:rsidRPr="00B707D6">
              <w:rPr>
                <w:color w:val="000000"/>
                <w:sz w:val="20"/>
              </w:rPr>
              <w:br/>
              <w:t>Cholesteroloxidase: 20 KU/L</w:t>
            </w:r>
            <w:r w:rsidRPr="00B707D6">
              <w:rPr>
                <w:color w:val="000000"/>
                <w:sz w:val="20"/>
              </w:rPr>
              <w:br/>
              <w:t>F-DAOS: 0.8 mmol/L</w:t>
            </w:r>
            <w:r w:rsidRPr="00B707D6">
              <w:rPr>
                <w:color w:val="000000"/>
                <w:sz w:val="20"/>
              </w:rPr>
              <w:br/>
              <w:t>Dải đo: 0.9 – 180 mg/dl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79.24</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LDL-Cholesterol</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Thành phần, nồng độ</w:t>
            </w:r>
            <w:r w:rsidRPr="00B707D6">
              <w:rPr>
                <w:color w:val="000000"/>
                <w:sz w:val="20"/>
              </w:rPr>
              <w:br/>
              <w:t>Reagent 1</w:t>
            </w:r>
            <w:r w:rsidRPr="00B707D6">
              <w:rPr>
                <w:color w:val="000000"/>
                <w:sz w:val="20"/>
              </w:rPr>
              <w:br/>
              <w:t>Good’s buffer (pH 6.8):  25mmol/L</w:t>
            </w:r>
            <w:r w:rsidRPr="00B707D6">
              <w:rPr>
                <w:color w:val="000000"/>
                <w:sz w:val="20"/>
              </w:rPr>
              <w:br/>
              <w:t>Cholesterolesterase :  5 KU/L</w:t>
            </w:r>
            <w:r w:rsidRPr="00B707D6">
              <w:rPr>
                <w:color w:val="000000"/>
                <w:sz w:val="20"/>
              </w:rPr>
              <w:br/>
              <w:t>Cholesteroloxidase:  5 KU/L</w:t>
            </w:r>
            <w:r w:rsidRPr="00B707D6">
              <w:rPr>
                <w:color w:val="000000"/>
                <w:sz w:val="20"/>
              </w:rPr>
              <w:br/>
              <w:t>HDAOS:  0.64 mmol/L</w:t>
            </w:r>
            <w:r w:rsidRPr="00B707D6">
              <w:rPr>
                <w:color w:val="000000"/>
                <w:sz w:val="20"/>
              </w:rPr>
              <w:br/>
              <w:t>Catalase: 1000 KU/L</w:t>
            </w:r>
            <w:r w:rsidRPr="00B707D6">
              <w:rPr>
                <w:color w:val="000000"/>
                <w:sz w:val="20"/>
              </w:rPr>
              <w:br/>
              <w:t>Reagent 2</w:t>
            </w:r>
            <w:r w:rsidRPr="00B707D6">
              <w:rPr>
                <w:color w:val="000000"/>
                <w:sz w:val="20"/>
              </w:rPr>
              <w:br/>
              <w:t>Good’s buffer (pH 7.0): 25 mmol/L</w:t>
            </w:r>
            <w:r w:rsidRPr="00B707D6">
              <w:rPr>
                <w:color w:val="000000"/>
                <w:sz w:val="20"/>
              </w:rPr>
              <w:br/>
              <w:t>4-Aminoantipyrine:  3.4 mmol/L</w:t>
            </w:r>
            <w:r w:rsidRPr="00B707D6">
              <w:rPr>
                <w:color w:val="000000"/>
                <w:sz w:val="20"/>
              </w:rPr>
              <w:br/>
              <w:t>Peroxidase:  20 KU/L</w:t>
            </w:r>
            <w:r w:rsidRPr="00B707D6">
              <w:rPr>
                <w:color w:val="000000"/>
                <w:sz w:val="20"/>
              </w:rPr>
              <w:br/>
              <w:t>Sodium azide: 0.1 %</w:t>
            </w:r>
            <w:r w:rsidRPr="00B707D6">
              <w:rPr>
                <w:color w:val="000000"/>
                <w:sz w:val="20"/>
              </w:rPr>
              <w:br/>
              <w:t>Dải đo: 1 – 400 mg/dl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lastRenderedPageBreak/>
              <w:t>79.25</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Creatin Kinase</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 xml:space="preserve">Thành phần, nồng độ </w:t>
            </w:r>
            <w:r w:rsidRPr="00B707D6">
              <w:rPr>
                <w:color w:val="000000"/>
                <w:sz w:val="20"/>
              </w:rPr>
              <w:br/>
              <w:t xml:space="preserve">Imidazole: 83 mmol/l </w:t>
            </w:r>
            <w:r w:rsidRPr="00B707D6">
              <w:rPr>
                <w:color w:val="000000"/>
                <w:sz w:val="20"/>
              </w:rPr>
              <w:br/>
              <w:t xml:space="preserve">Magnesium acetate: 17 mmol/l </w:t>
            </w:r>
            <w:r w:rsidRPr="00B707D6">
              <w:rPr>
                <w:color w:val="000000"/>
                <w:sz w:val="20"/>
              </w:rPr>
              <w:br/>
              <w:t xml:space="preserve">Glucose:  22 mmol/l </w:t>
            </w:r>
            <w:r w:rsidRPr="00B707D6">
              <w:rPr>
                <w:color w:val="000000"/>
                <w:sz w:val="20"/>
              </w:rPr>
              <w:br/>
              <w:t xml:space="preserve">N-acetylcysteine:  22 mmol/l </w:t>
            </w:r>
            <w:r w:rsidRPr="00B707D6">
              <w:rPr>
                <w:color w:val="000000"/>
                <w:sz w:val="20"/>
              </w:rPr>
              <w:br/>
              <w:t xml:space="preserve">EDTA:   2 mmol/l </w:t>
            </w:r>
            <w:r w:rsidRPr="00B707D6">
              <w:rPr>
                <w:color w:val="000000"/>
                <w:sz w:val="20"/>
              </w:rPr>
              <w:br/>
              <w:t xml:space="preserve">ADP:  2 mmol/l </w:t>
            </w:r>
            <w:r w:rsidRPr="00B707D6">
              <w:rPr>
                <w:color w:val="000000"/>
                <w:sz w:val="20"/>
              </w:rPr>
              <w:br/>
              <w:t xml:space="preserve">NADP:  2.3 mmol/l </w:t>
            </w:r>
            <w:r w:rsidRPr="00B707D6">
              <w:rPr>
                <w:color w:val="000000"/>
                <w:sz w:val="20"/>
              </w:rPr>
              <w:br/>
              <w:t xml:space="preserve">AMP:  4.2 mmol/l </w:t>
            </w:r>
            <w:r w:rsidRPr="00B707D6">
              <w:rPr>
                <w:color w:val="000000"/>
                <w:sz w:val="20"/>
              </w:rPr>
              <w:br/>
              <w:t xml:space="preserve">Adenosine(5´)pentaphospho(5´)-  11 µmol/l </w:t>
            </w:r>
            <w:r w:rsidRPr="00B707D6">
              <w:rPr>
                <w:color w:val="000000"/>
                <w:sz w:val="20"/>
              </w:rPr>
              <w:br/>
              <w:t xml:space="preserve">adenosine </w:t>
            </w:r>
            <w:r w:rsidRPr="00B707D6">
              <w:rPr>
                <w:color w:val="000000"/>
                <w:sz w:val="20"/>
              </w:rPr>
              <w:br/>
              <w:t xml:space="preserve">Glucose-6-phosphate dehydrogenase:  ≥1.5 KU/l </w:t>
            </w:r>
            <w:r w:rsidRPr="00B707D6">
              <w:rPr>
                <w:color w:val="000000"/>
                <w:sz w:val="20"/>
              </w:rPr>
              <w:br/>
              <w:t xml:space="preserve">Hexokinase:  ≥5 KU/l </w:t>
            </w:r>
            <w:r w:rsidRPr="00B707D6">
              <w:rPr>
                <w:color w:val="000000"/>
                <w:sz w:val="20"/>
              </w:rPr>
              <w:br/>
              <w:t xml:space="preserve">Phosphocreatine:  35 mmol/l </w:t>
            </w:r>
            <w:r w:rsidRPr="00B707D6">
              <w:rPr>
                <w:color w:val="000000"/>
                <w:sz w:val="20"/>
              </w:rPr>
              <w:br/>
              <w:t>Dải đo: 8 – 1300 U/l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single" w:sz="4" w:space="0" w:color="auto"/>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79.26</w:t>
            </w:r>
          </w:p>
        </w:tc>
        <w:tc>
          <w:tcPr>
            <w:tcW w:w="1478"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CK- MB</w:t>
            </w:r>
          </w:p>
        </w:tc>
        <w:tc>
          <w:tcPr>
            <w:tcW w:w="5951" w:type="dxa"/>
            <w:tcBorders>
              <w:top w:val="nil"/>
              <w:left w:val="nil"/>
              <w:bottom w:val="single" w:sz="4" w:space="0" w:color="auto"/>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 xml:space="preserve">Thành phần, nồng độ: </w:t>
            </w:r>
            <w:r w:rsidRPr="00B707D6">
              <w:rPr>
                <w:color w:val="000000"/>
                <w:sz w:val="20"/>
              </w:rPr>
              <w:br/>
              <w:t>Imidazole:  83 mmol/ L</w:t>
            </w:r>
            <w:r w:rsidRPr="00B707D6">
              <w:rPr>
                <w:color w:val="000000"/>
                <w:sz w:val="20"/>
              </w:rPr>
              <w:br/>
              <w:t>Magnesium acetate:  17 mmol/L</w:t>
            </w:r>
            <w:r w:rsidRPr="00B707D6">
              <w:rPr>
                <w:color w:val="000000"/>
                <w:sz w:val="20"/>
              </w:rPr>
              <w:br/>
              <w:t xml:space="preserve">Glucose:  22 mmol/L </w:t>
            </w:r>
            <w:r w:rsidRPr="00B707D6">
              <w:rPr>
                <w:color w:val="000000"/>
                <w:sz w:val="20"/>
              </w:rPr>
              <w:br/>
              <w:t xml:space="preserve">N – acetylcysteine :  22 mmol/L </w:t>
            </w:r>
            <w:r w:rsidRPr="00B707D6">
              <w:rPr>
                <w:color w:val="000000"/>
                <w:sz w:val="20"/>
              </w:rPr>
              <w:br/>
              <w:t xml:space="preserve">EDTA:  2 mmol/L                    </w:t>
            </w:r>
            <w:r w:rsidRPr="00B707D6">
              <w:rPr>
                <w:color w:val="000000"/>
                <w:sz w:val="20"/>
              </w:rPr>
              <w:br/>
              <w:t xml:space="preserve">ADP:  2 mmol/L                            </w:t>
            </w:r>
            <w:r w:rsidRPr="00B707D6">
              <w:rPr>
                <w:color w:val="000000"/>
                <w:sz w:val="20"/>
              </w:rPr>
              <w:br/>
              <w:t>NADP:  2.3 mmol/L</w:t>
            </w:r>
            <w:r w:rsidRPr="00B707D6">
              <w:rPr>
                <w:color w:val="000000"/>
                <w:sz w:val="20"/>
              </w:rPr>
              <w:br/>
              <w:t>AMP:  4.2 mmol/L</w:t>
            </w:r>
            <w:r w:rsidRPr="00B707D6">
              <w:rPr>
                <w:color w:val="000000"/>
                <w:sz w:val="20"/>
              </w:rPr>
              <w:br/>
              <w:t>Adenosine (5’) pentaphospho (5’)-     11µMol/l</w:t>
            </w:r>
            <w:r w:rsidRPr="00B707D6">
              <w:rPr>
                <w:color w:val="000000"/>
                <w:sz w:val="20"/>
              </w:rPr>
              <w:br/>
              <w:t xml:space="preserve">adenosine </w:t>
            </w:r>
            <w:r w:rsidRPr="00B707D6">
              <w:rPr>
                <w:color w:val="000000"/>
                <w:sz w:val="20"/>
              </w:rPr>
              <w:br/>
              <w:t>Glucose-6-phosphate dehydrogenase : ≥ 1.5 KU/L</w:t>
            </w:r>
            <w:r w:rsidRPr="00B707D6">
              <w:rPr>
                <w:color w:val="000000"/>
                <w:sz w:val="20"/>
              </w:rPr>
              <w:br/>
              <w:t xml:space="preserve">Hexokinase: ≥ 5 KU/L </w:t>
            </w:r>
            <w:r w:rsidRPr="00B707D6">
              <w:rPr>
                <w:color w:val="000000"/>
                <w:sz w:val="20"/>
              </w:rPr>
              <w:br/>
              <w:t xml:space="preserve"> Phosphocreatine:  35 mmol/L</w:t>
            </w:r>
            <w:r w:rsidRPr="00B707D6">
              <w:rPr>
                <w:color w:val="000000"/>
                <w:sz w:val="20"/>
              </w:rPr>
              <w:br/>
              <w:t>CK –MM (human) inhibiting antibodies monocl: 1000 U/L</w:t>
            </w:r>
            <w:r w:rsidRPr="00B707D6">
              <w:rPr>
                <w:color w:val="000000"/>
                <w:sz w:val="20"/>
              </w:rPr>
              <w:br/>
              <w:t>Dải đo: 3.8 – 1500 U/l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nil"/>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79.27</w:t>
            </w:r>
          </w:p>
        </w:tc>
        <w:tc>
          <w:tcPr>
            <w:tcW w:w="1478"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nil"/>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Vật liệu kiểm soát mức thường xét nghiệm định lượng CK-MB</w:t>
            </w:r>
          </w:p>
        </w:tc>
        <w:tc>
          <w:tcPr>
            <w:tcW w:w="5951"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Thành phần: là huyết thanh chuẩn dạng đông khô sản xuất từ huyết thanh người.</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nil"/>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79.28</w:t>
            </w:r>
          </w:p>
        </w:tc>
        <w:tc>
          <w:tcPr>
            <w:tcW w:w="1478"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nil"/>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Vật liệu kiểm soát mức bất thường xét nghiệm định lượng CK-MB</w:t>
            </w:r>
          </w:p>
        </w:tc>
        <w:tc>
          <w:tcPr>
            <w:tcW w:w="5951"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Thành phần: là huyết thanh chuẩn dạng đông khô sản xuất từ huyết thanh người.</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nil"/>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79.29</w:t>
            </w:r>
          </w:p>
        </w:tc>
        <w:tc>
          <w:tcPr>
            <w:tcW w:w="1478"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nil"/>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Chất hiệu chuẩn xét nghiệm định lượng CK-MB</w:t>
            </w:r>
          </w:p>
        </w:tc>
        <w:tc>
          <w:tcPr>
            <w:tcW w:w="5951"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Thành phần: CK-MB Calibrator là huyết thanh chuẩn dạng đông khô sản xuất từ huyết thanh người.</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nil"/>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79.30</w:t>
            </w:r>
          </w:p>
        </w:tc>
        <w:tc>
          <w:tcPr>
            <w:tcW w:w="1478"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nil"/>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Thuốc thử xét nghiệm định lượng CRP</w:t>
            </w:r>
          </w:p>
        </w:tc>
        <w:tc>
          <w:tcPr>
            <w:tcW w:w="5951"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Thành phần, nồng độ</w:t>
            </w:r>
            <w:r w:rsidRPr="00B707D6">
              <w:rPr>
                <w:color w:val="000000"/>
                <w:sz w:val="20"/>
              </w:rPr>
              <w:br/>
              <w:t>Buffer R1</w:t>
            </w:r>
            <w:r w:rsidRPr="00B707D6">
              <w:rPr>
                <w:color w:val="000000"/>
                <w:sz w:val="20"/>
              </w:rPr>
              <w:br/>
              <w:t>Phosphate buffer: pH=7.43</w:t>
            </w:r>
            <w:r w:rsidRPr="00B707D6">
              <w:rPr>
                <w:color w:val="000000"/>
                <w:sz w:val="20"/>
              </w:rPr>
              <w:br/>
              <w:t>PEG: 40g/L</w:t>
            </w:r>
            <w:r w:rsidRPr="00B707D6">
              <w:rPr>
                <w:color w:val="000000"/>
                <w:sz w:val="20"/>
              </w:rPr>
              <w:br/>
              <w:t>Sodium azide: 0.95 g/L</w:t>
            </w:r>
            <w:r w:rsidRPr="00B707D6">
              <w:rPr>
                <w:color w:val="000000"/>
                <w:sz w:val="20"/>
              </w:rPr>
              <w:br/>
              <w:t xml:space="preserve">Antibody R2 </w:t>
            </w:r>
            <w:r w:rsidRPr="00B707D6">
              <w:rPr>
                <w:color w:val="000000"/>
                <w:sz w:val="20"/>
              </w:rPr>
              <w:br/>
              <w:t>Phosphate buffer:   pH = 7.43</w:t>
            </w:r>
            <w:r w:rsidRPr="00B707D6">
              <w:rPr>
                <w:color w:val="000000"/>
                <w:sz w:val="20"/>
              </w:rPr>
              <w:br/>
              <w:t xml:space="preserve">Polyclonal goat anti-human CRP </w:t>
            </w:r>
            <w:r w:rsidRPr="00B707D6">
              <w:rPr>
                <w:color w:val="000000"/>
                <w:sz w:val="20"/>
              </w:rPr>
              <w:br/>
              <w:t>Sodium azide:  0.95 g/L</w:t>
            </w:r>
            <w:r w:rsidRPr="00B707D6">
              <w:rPr>
                <w:color w:val="000000"/>
                <w:sz w:val="20"/>
              </w:rPr>
              <w:br/>
              <w:t>Dải đo: 0.2 – 22 mg/dl</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nil"/>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lastRenderedPageBreak/>
              <w:t>79.31</w:t>
            </w:r>
          </w:p>
        </w:tc>
        <w:tc>
          <w:tcPr>
            <w:tcW w:w="1478"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nil"/>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Chất hiệu chuẩn xét nghiệm định lượng CRP</w:t>
            </w:r>
          </w:p>
        </w:tc>
        <w:tc>
          <w:tcPr>
            <w:tcW w:w="5951"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Thành phần</w:t>
            </w:r>
            <w:r w:rsidRPr="00B707D6">
              <w:rPr>
                <w:color w:val="000000"/>
                <w:sz w:val="20"/>
              </w:rPr>
              <w:br/>
              <w:t xml:space="preserve">Chất chuẩn là sự pha loãng từ huyết tương và dịch màng phổi người chứa CRP mức cao với dung dịch muối đệm phosphate </w:t>
            </w:r>
            <w:r w:rsidRPr="00B707D6">
              <w:rPr>
                <w:color w:val="000000"/>
                <w:sz w:val="20"/>
              </w:rPr>
              <w:br/>
              <w:t xml:space="preserve">CRP (mg/dl)                     </w:t>
            </w:r>
            <w:r w:rsidRPr="00B707D6">
              <w:rPr>
                <w:color w:val="000000"/>
                <w:sz w:val="20"/>
              </w:rPr>
              <w:br/>
              <w:t xml:space="preserve">Calibrator 1:    0.69                                       </w:t>
            </w:r>
            <w:r w:rsidRPr="00B707D6">
              <w:rPr>
                <w:color w:val="000000"/>
                <w:sz w:val="20"/>
              </w:rPr>
              <w:br/>
              <w:t xml:space="preserve">Calibrator 2:    1.40                                       </w:t>
            </w:r>
            <w:r w:rsidRPr="00B707D6">
              <w:rPr>
                <w:color w:val="000000"/>
                <w:sz w:val="20"/>
              </w:rPr>
              <w:br/>
              <w:t>Calibrator 3:    2.91</w:t>
            </w:r>
            <w:r w:rsidRPr="00B707D6">
              <w:rPr>
                <w:color w:val="000000"/>
                <w:sz w:val="20"/>
              </w:rPr>
              <w:br/>
              <w:t>Calibrator 4:   10.90</w:t>
            </w:r>
            <w:r w:rsidRPr="00B707D6">
              <w:rPr>
                <w:color w:val="000000"/>
                <w:sz w:val="20"/>
              </w:rPr>
              <w:br/>
              <w:t>Calibrator 5:   21.80</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nil"/>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79.32</w:t>
            </w:r>
          </w:p>
        </w:tc>
        <w:tc>
          <w:tcPr>
            <w:tcW w:w="1478"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nil"/>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Vật liệu kiểm soát mức thấp xét nghiệm định lượng CRP</w:t>
            </w:r>
          </w:p>
        </w:tc>
        <w:tc>
          <w:tcPr>
            <w:tcW w:w="5951"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 xml:space="preserve">Thành phần: là sự pha loãng từ huyết tương và dịch màng phổi người với dung dịch muối đệm phosphate. Chất bảo quản: sodium azide </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nil"/>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79.33</w:t>
            </w:r>
          </w:p>
        </w:tc>
        <w:tc>
          <w:tcPr>
            <w:tcW w:w="1478"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nil"/>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Vật liệu kiểm soát mức cao xét nghiệm định lượng CRP</w:t>
            </w:r>
          </w:p>
        </w:tc>
        <w:tc>
          <w:tcPr>
            <w:tcW w:w="5951"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 xml:space="preserve">Thành phần: là sự pha loãng từ huyết tương và dịch màng phổi người với dung dịch muối đệm phosphate. Chất bảo quản: sodium azide </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nil"/>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79.34</w:t>
            </w:r>
          </w:p>
        </w:tc>
        <w:tc>
          <w:tcPr>
            <w:tcW w:w="1478"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nil"/>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Vật liệu kiểm soát mức thấp xét nghiệm định lượng các protein</w:t>
            </w:r>
          </w:p>
        </w:tc>
        <w:tc>
          <w:tcPr>
            <w:tcW w:w="5951"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Huyết thanh kiểm tra độ chính xác để xác định các protein huyết thanh người mức thấp (Albumin,   α1-Acidglycoprotein Bireagent,  α2-Macroglobulin, ASO, Antithrombin III, β2-Microglobulin, Ceruloplasmin, Complement C3, Complement C4, C1 esterase inhibitor, CRP, Ferritin, Haptoglobin, IgA, IgG Bireagent, IgM Bireagent, Kappa Light Chain, Lambda Light Chain, Prealbumin, RF, Transferrin)</w:t>
            </w:r>
            <w:r w:rsidRPr="00B707D6">
              <w:rPr>
                <w:color w:val="000000"/>
                <w:sz w:val="20"/>
              </w:rPr>
              <w:br/>
              <w:t>Tiêu chuẩn chất lượng : ISO 13485</w:t>
            </w:r>
            <w:r w:rsidRPr="00B707D6">
              <w:rPr>
                <w:color w:val="000000"/>
                <w:sz w:val="20"/>
              </w:rPr>
              <w:br/>
              <w:t>Tương thích với máy sinh hóa P500</w:t>
            </w:r>
            <w:r w:rsidRPr="00B707D6">
              <w:rPr>
                <w:color w:val="000000"/>
                <w:sz w:val="20"/>
              </w:rPr>
              <w:br/>
              <w:t>Xuất xứ: Nhóm các nước G7</w:t>
            </w:r>
          </w:p>
        </w:tc>
      </w:tr>
      <w:tr w:rsidR="00B707D6" w:rsidRPr="00B707D6" w:rsidTr="00B707D6">
        <w:trPr>
          <w:trHeight w:val="300"/>
        </w:trPr>
        <w:tc>
          <w:tcPr>
            <w:tcW w:w="649" w:type="dxa"/>
            <w:tcBorders>
              <w:top w:val="nil"/>
              <w:left w:val="single" w:sz="4" w:space="0" w:color="auto"/>
              <w:bottom w:val="nil"/>
              <w:right w:val="single" w:sz="4" w:space="0" w:color="auto"/>
            </w:tcBorders>
            <w:shd w:val="clear" w:color="auto" w:fill="auto"/>
            <w:noWrap/>
            <w:vAlign w:val="center"/>
          </w:tcPr>
          <w:p w:rsidR="00B707D6" w:rsidRPr="00B707D6" w:rsidRDefault="00B707D6" w:rsidP="00B707D6">
            <w:pPr>
              <w:jc w:val="center"/>
              <w:rPr>
                <w:color w:val="000000"/>
                <w:sz w:val="20"/>
              </w:rPr>
            </w:pPr>
            <w:r w:rsidRPr="00B707D6">
              <w:rPr>
                <w:color w:val="000000"/>
                <w:sz w:val="20"/>
              </w:rPr>
              <w:t>79.35</w:t>
            </w:r>
          </w:p>
        </w:tc>
        <w:tc>
          <w:tcPr>
            <w:tcW w:w="1478"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PP2600160672</w:t>
            </w:r>
          </w:p>
        </w:tc>
        <w:tc>
          <w:tcPr>
            <w:tcW w:w="1776" w:type="dxa"/>
            <w:tcBorders>
              <w:top w:val="nil"/>
              <w:left w:val="nil"/>
              <w:bottom w:val="nil"/>
              <w:right w:val="single" w:sz="4" w:space="0" w:color="auto"/>
            </w:tcBorders>
            <w:shd w:val="clear" w:color="auto" w:fill="auto"/>
            <w:noWrap/>
            <w:vAlign w:val="center"/>
          </w:tcPr>
          <w:p w:rsidR="00B707D6" w:rsidRPr="00B707D6" w:rsidRDefault="00B707D6" w:rsidP="00B707D6">
            <w:pPr>
              <w:rPr>
                <w:color w:val="000000"/>
                <w:sz w:val="20"/>
              </w:rPr>
            </w:pPr>
            <w:r w:rsidRPr="00B707D6">
              <w:rPr>
                <w:color w:val="000000"/>
                <w:sz w:val="20"/>
              </w:rPr>
              <w:t>Vật liệu kiểm soát mức cao xét nghiệm định lượng các protein</w:t>
            </w:r>
          </w:p>
        </w:tc>
        <w:tc>
          <w:tcPr>
            <w:tcW w:w="5951" w:type="dxa"/>
            <w:tcBorders>
              <w:top w:val="nil"/>
              <w:left w:val="nil"/>
              <w:bottom w:val="nil"/>
              <w:right w:val="single" w:sz="4" w:space="0" w:color="auto"/>
            </w:tcBorders>
            <w:shd w:val="clear" w:color="auto" w:fill="auto"/>
            <w:noWrap/>
            <w:vAlign w:val="center"/>
          </w:tcPr>
          <w:p w:rsidR="00B707D6" w:rsidRPr="00B707D6" w:rsidRDefault="00B707D6" w:rsidP="00B707D6">
            <w:pPr>
              <w:jc w:val="left"/>
              <w:rPr>
                <w:color w:val="000000"/>
                <w:sz w:val="20"/>
              </w:rPr>
            </w:pPr>
            <w:r w:rsidRPr="00B707D6">
              <w:rPr>
                <w:color w:val="000000"/>
                <w:sz w:val="20"/>
              </w:rPr>
              <w:t>Huyết thanh kiểm tra độ chính xác để xác định các protein huyết thanh người mức cao (Albumin,  α1-Acidglycoprotein Bireagent,  α2-Macroglobulin, ASO, Antithrombin III, β2-Microglobulin, Ceruloplasmin, Complement C3, Complement C4, C1 esterase inhibitor, CRP, Ferritin, Haptoglobin, IgA, IgG Bireagent, IgM Bireagent, Kappa Light Chain, Lambda Light Chain, Prealbumin, RF, Transferrin)</w:t>
            </w:r>
            <w:r w:rsidRPr="00B707D6">
              <w:rPr>
                <w:color w:val="000000"/>
                <w:sz w:val="20"/>
              </w:rPr>
              <w:br/>
              <w:t>Tiêu chuẩn chất lượng: ISO 13485</w:t>
            </w:r>
            <w:r w:rsidRPr="00B707D6">
              <w:rPr>
                <w:color w:val="000000"/>
                <w:sz w:val="20"/>
              </w:rPr>
              <w:br/>
              <w:t>Tương thích với máy sinh hóa P500</w:t>
            </w:r>
            <w:r w:rsidRPr="00B707D6">
              <w:rPr>
                <w:color w:val="000000"/>
                <w:sz w:val="20"/>
              </w:rPr>
              <w:br/>
              <w:t>Xuất xứ: Nhóm các nước G7</w:t>
            </w:r>
          </w:p>
        </w:tc>
      </w:tr>
    </w:tbl>
    <w:p w:rsidR="00590F4E" w:rsidRDefault="00590F4E" w:rsidP="00590F4E">
      <w:pPr>
        <w:rPr>
          <w:rFonts w:eastAsia="Batang"/>
          <w:color w:val="000000"/>
          <w:sz w:val="28"/>
          <w:szCs w:val="28"/>
          <w:lang w:val="de-DE"/>
        </w:rPr>
      </w:pPr>
    </w:p>
    <w:p w:rsidR="00590F4E" w:rsidRPr="00E3446D" w:rsidRDefault="00590F4E" w:rsidP="00590F4E">
      <w:pPr>
        <w:autoSpaceDE w:val="0"/>
        <w:autoSpaceDN w:val="0"/>
        <w:adjustRightInd w:val="0"/>
        <w:spacing w:line="288" w:lineRule="auto"/>
        <w:ind w:firstLine="426"/>
        <w:jc w:val="left"/>
        <w:rPr>
          <w:sz w:val="28"/>
          <w:szCs w:val="28"/>
        </w:rPr>
      </w:pPr>
      <w:r w:rsidRPr="00E3446D">
        <w:rPr>
          <w:sz w:val="28"/>
          <w:szCs w:val="28"/>
        </w:rPr>
        <w:t>Nhà thầu phải cung cấp catalog, tài liệu kỹ thuật do hãng sản xuất phát hành (Nếu là ngôn ngữ nước ngoài phải có bản dịch sang tiếng Việt) có đầy đủ nội dung chứng minh thông số kỹ thuật đối với các hàng hóa tham dự thầu theo yêu cầu của E-HSMT và chịu trách nhiệm về nội dung và tính chính xác giữa bản gốc và bản dịch.</w:t>
      </w:r>
    </w:p>
    <w:p w:rsidR="00590F4E" w:rsidRPr="00E3446D" w:rsidRDefault="00590F4E" w:rsidP="00590F4E">
      <w:pPr>
        <w:widowControl w:val="0"/>
        <w:autoSpaceDE w:val="0"/>
        <w:autoSpaceDN w:val="0"/>
        <w:adjustRightInd w:val="0"/>
        <w:spacing w:line="288" w:lineRule="auto"/>
        <w:jc w:val="left"/>
        <w:rPr>
          <w:b/>
          <w:sz w:val="28"/>
          <w:szCs w:val="28"/>
        </w:rPr>
      </w:pPr>
      <w:r>
        <w:rPr>
          <w:b/>
          <w:sz w:val="28"/>
          <w:szCs w:val="28"/>
        </w:rPr>
        <w:t xml:space="preserve">       </w:t>
      </w:r>
      <w:r w:rsidRPr="00E3446D">
        <w:rPr>
          <w:b/>
          <w:sz w:val="28"/>
          <w:szCs w:val="28"/>
        </w:rPr>
        <w:t xml:space="preserve">-  Tiến độ giao hàng : </w:t>
      </w:r>
    </w:p>
    <w:p w:rsidR="00590F4E" w:rsidRPr="00E3446D" w:rsidRDefault="00590F4E" w:rsidP="00590F4E">
      <w:pPr>
        <w:widowControl w:val="0"/>
        <w:autoSpaceDE w:val="0"/>
        <w:autoSpaceDN w:val="0"/>
        <w:adjustRightInd w:val="0"/>
        <w:spacing w:line="288" w:lineRule="auto"/>
        <w:ind w:firstLine="567"/>
        <w:rPr>
          <w:bCs/>
          <w:sz w:val="28"/>
          <w:szCs w:val="28"/>
          <w:lang w:val="nl-NL"/>
        </w:rPr>
      </w:pPr>
      <w:r w:rsidRPr="00E3446D">
        <w:rPr>
          <w:sz w:val="28"/>
          <w:szCs w:val="28"/>
        </w:rPr>
        <w:t>+</w:t>
      </w:r>
      <w:r>
        <w:rPr>
          <w:sz w:val="28"/>
          <w:szCs w:val="28"/>
        </w:rPr>
        <w:t xml:space="preserve"> </w:t>
      </w:r>
      <w:r w:rsidRPr="00E3446D">
        <w:rPr>
          <w:bCs/>
          <w:sz w:val="28"/>
          <w:szCs w:val="28"/>
          <w:lang w:val="nl-NL"/>
        </w:rPr>
        <w:t>Nhà</w:t>
      </w:r>
      <w:r w:rsidRPr="00E3446D">
        <w:rPr>
          <w:b/>
          <w:bCs/>
          <w:sz w:val="28"/>
          <w:szCs w:val="28"/>
          <w:lang w:val="nl-NL"/>
        </w:rPr>
        <w:t xml:space="preserve"> </w:t>
      </w:r>
      <w:r w:rsidRPr="00E3446D">
        <w:rPr>
          <w:bCs/>
          <w:sz w:val="28"/>
          <w:szCs w:val="28"/>
          <w:lang w:val="nl-NL"/>
        </w:rPr>
        <w:t xml:space="preserve"> thầu cung cấp cho bên mua theo dự trù từng đợt, kể từ ngày hợp đồng có hiệu lực. Nhà thầu phải cung cấp cho bên mua không muộn hơn </w:t>
      </w:r>
      <w:r>
        <w:rPr>
          <w:bCs/>
          <w:sz w:val="28"/>
          <w:szCs w:val="28"/>
          <w:lang w:val="nl-NL"/>
        </w:rPr>
        <w:t>05 ngày</w:t>
      </w:r>
      <w:r w:rsidRPr="00E3446D">
        <w:rPr>
          <w:bCs/>
          <w:sz w:val="28"/>
          <w:szCs w:val="28"/>
          <w:lang w:val="nl-NL"/>
        </w:rPr>
        <w:t>, kể từ khi nhận được dự trù của bên mua bằng điện thoại</w:t>
      </w:r>
      <w:r>
        <w:rPr>
          <w:bCs/>
          <w:sz w:val="28"/>
          <w:szCs w:val="28"/>
          <w:lang w:val="nl-NL"/>
        </w:rPr>
        <w:t>, fax, email hoặc đơn đặt hàng</w:t>
      </w:r>
      <w:r w:rsidRPr="00E3446D">
        <w:rPr>
          <w:bCs/>
          <w:sz w:val="28"/>
          <w:szCs w:val="28"/>
          <w:lang w:val="nl-NL"/>
        </w:rPr>
        <w:t>, trường hợp cấp cứu thì giao hàng không quá 24 giờ.</w:t>
      </w:r>
    </w:p>
    <w:p w:rsidR="00590F4E" w:rsidRPr="00825D8E" w:rsidRDefault="00590F4E" w:rsidP="00590F4E">
      <w:pPr>
        <w:spacing w:line="288" w:lineRule="auto"/>
        <w:ind w:firstLine="567"/>
        <w:rPr>
          <w:sz w:val="28"/>
          <w:szCs w:val="28"/>
          <w:lang w:val="es-AR"/>
        </w:rPr>
      </w:pPr>
      <w:r w:rsidRPr="00E3446D">
        <w:rPr>
          <w:sz w:val="28"/>
          <w:szCs w:val="28"/>
          <w:lang w:val="es-AR"/>
        </w:rPr>
        <w:t xml:space="preserve">+ </w:t>
      </w:r>
      <w:r w:rsidRPr="00E3446D">
        <w:rPr>
          <w:color w:val="000000"/>
          <w:sz w:val="28"/>
          <w:szCs w:val="28"/>
          <w:lang w:val="es-AR"/>
        </w:rPr>
        <w:t>Nhà thầu</w:t>
      </w:r>
      <w:r w:rsidRPr="00E3446D">
        <w:rPr>
          <w:sz w:val="28"/>
          <w:szCs w:val="28"/>
          <w:lang w:val="es-AR"/>
        </w:rPr>
        <w:t xml:space="preserve"> phải đảm bảo cung cấp đầy đủ, kịp thời hàng hóa cho </w:t>
      </w:r>
      <w:r w:rsidR="0081743C">
        <w:rPr>
          <w:color w:val="000000"/>
          <w:sz w:val="28"/>
          <w:szCs w:val="28"/>
          <w:lang w:val="vi-VN"/>
        </w:rPr>
        <w:t>Chủ đầu tư</w:t>
      </w:r>
      <w:r w:rsidRPr="00E3446D">
        <w:rPr>
          <w:sz w:val="28"/>
          <w:szCs w:val="28"/>
          <w:lang w:val="es-AR"/>
        </w:rPr>
        <w:t xml:space="preserve"> khi có xác nhận đơn hàng. Nếu có khó khăn phải báo ngay cho </w:t>
      </w:r>
      <w:r w:rsidRPr="00E3446D">
        <w:rPr>
          <w:color w:val="000000"/>
          <w:sz w:val="28"/>
          <w:szCs w:val="28"/>
          <w:lang w:val="es-AR"/>
        </w:rPr>
        <w:t xml:space="preserve">Bên </w:t>
      </w:r>
      <w:r w:rsidR="0081743C">
        <w:rPr>
          <w:color w:val="000000"/>
          <w:sz w:val="28"/>
          <w:szCs w:val="28"/>
          <w:lang w:val="vi-VN"/>
        </w:rPr>
        <w:t>Chủ đầu tư</w:t>
      </w:r>
      <w:r w:rsidRPr="00E3446D">
        <w:rPr>
          <w:sz w:val="28"/>
          <w:szCs w:val="28"/>
          <w:lang w:val="es-AR"/>
        </w:rPr>
        <w:t xml:space="preserve"> kịp thời để hai bên cùng bàn bạc giải quyết.</w:t>
      </w:r>
    </w:p>
    <w:p w:rsidR="00590F4E" w:rsidRPr="00E3446D" w:rsidRDefault="00590F4E" w:rsidP="00590F4E">
      <w:pPr>
        <w:autoSpaceDE w:val="0"/>
        <w:autoSpaceDN w:val="0"/>
        <w:adjustRightInd w:val="0"/>
        <w:spacing w:line="288" w:lineRule="auto"/>
        <w:ind w:firstLine="567"/>
        <w:rPr>
          <w:bCs/>
          <w:sz w:val="28"/>
          <w:szCs w:val="28"/>
          <w:lang w:val="es-AR"/>
        </w:rPr>
      </w:pPr>
      <w:r w:rsidRPr="00E3446D">
        <w:rPr>
          <w:b/>
          <w:sz w:val="28"/>
          <w:szCs w:val="28"/>
          <w:lang w:val="es-AR"/>
        </w:rPr>
        <w:lastRenderedPageBreak/>
        <w:t>1.</w:t>
      </w:r>
      <w:r w:rsidRPr="00E3446D">
        <w:rPr>
          <w:b/>
          <w:sz w:val="28"/>
          <w:szCs w:val="28"/>
        </w:rPr>
        <w:t>3. Các yêu cầu khác:</w:t>
      </w:r>
      <w:r w:rsidRPr="00E3446D">
        <w:rPr>
          <w:bCs/>
          <w:sz w:val="28"/>
          <w:szCs w:val="28"/>
          <w:lang w:val="es-AR"/>
        </w:rPr>
        <w:t xml:space="preserve"> </w:t>
      </w:r>
    </w:p>
    <w:p w:rsidR="00590F4E" w:rsidRDefault="00590F4E" w:rsidP="00590F4E">
      <w:pPr>
        <w:autoSpaceDE w:val="0"/>
        <w:autoSpaceDN w:val="0"/>
        <w:adjustRightInd w:val="0"/>
        <w:spacing w:line="288" w:lineRule="auto"/>
        <w:ind w:firstLine="720"/>
        <w:rPr>
          <w:sz w:val="28"/>
          <w:szCs w:val="28"/>
          <w:lang w:val="nl-NL"/>
        </w:rPr>
      </w:pPr>
      <w:r w:rsidRPr="00E3446D">
        <w:rPr>
          <w:bCs/>
          <w:sz w:val="28"/>
          <w:szCs w:val="28"/>
        </w:rPr>
        <w:t xml:space="preserve">- </w:t>
      </w:r>
      <w:r w:rsidRPr="00E3446D">
        <w:rPr>
          <w:sz w:val="28"/>
          <w:szCs w:val="28"/>
          <w:lang w:val="nl-NL"/>
        </w:rPr>
        <w:t xml:space="preserve">Cam kết hàng hóa được giao mới 100%, chưa qua sử dụng, được bảo quản trong kho và bảo quản trong quá trình vận chuyển đáp ứng yêu cầu của nhà sản xuất, đảm bảo chất lượng cho đến khi hàng được giao tới kho và không được hư </w:t>
      </w:r>
      <w:r>
        <w:rPr>
          <w:sz w:val="28"/>
          <w:szCs w:val="28"/>
          <w:lang w:val="nl-NL"/>
        </w:rPr>
        <w:t>hỏng</w:t>
      </w:r>
      <w:r w:rsidRPr="00E3446D">
        <w:rPr>
          <w:sz w:val="28"/>
          <w:szCs w:val="28"/>
          <w:lang w:val="nl-NL"/>
        </w:rPr>
        <w:t>, bể vỡ trong quá trình vận chuyển, nếu có sẽ được đổi lại.</w:t>
      </w:r>
    </w:p>
    <w:p w:rsidR="00590F4E" w:rsidRPr="00B707D6" w:rsidRDefault="00590F4E" w:rsidP="00B707D6">
      <w:pPr>
        <w:autoSpaceDE w:val="0"/>
        <w:autoSpaceDN w:val="0"/>
        <w:adjustRightInd w:val="0"/>
        <w:spacing w:line="288" w:lineRule="auto"/>
        <w:ind w:firstLine="720"/>
        <w:rPr>
          <w:sz w:val="28"/>
          <w:szCs w:val="28"/>
          <w:lang w:val="nl-NL"/>
        </w:rPr>
      </w:pPr>
      <w:r w:rsidRPr="00B707D6">
        <w:rPr>
          <w:sz w:val="28"/>
          <w:szCs w:val="28"/>
          <w:lang w:val="nl-NL"/>
        </w:rPr>
        <w:t xml:space="preserve">- Đối với các mã phần (lô) </w:t>
      </w:r>
      <w:r w:rsidR="00B707D6" w:rsidRPr="00B707D6">
        <w:rPr>
          <w:color w:val="000000"/>
          <w:sz w:val="28"/>
          <w:szCs w:val="28"/>
        </w:rPr>
        <w:t>PP2600160669 HÓA CHẤT SỬ DỤNG CHO MÁY SOI CẶN NƯỚC TIỂU TỰ  ĐỘNG</w:t>
      </w:r>
      <w:r w:rsidR="00B707D6" w:rsidRPr="00B707D6">
        <w:rPr>
          <w:sz w:val="28"/>
          <w:szCs w:val="28"/>
          <w:lang w:val="nl-NL"/>
        </w:rPr>
        <w:t xml:space="preserve"> </w:t>
      </w:r>
      <w:r w:rsidRPr="00B707D6">
        <w:rPr>
          <w:sz w:val="28"/>
          <w:szCs w:val="28"/>
          <w:lang w:val="nl-NL"/>
        </w:rPr>
        <w:t xml:space="preserve">nhà thầu phải cam kết nếu trúng thầu hóa chất, vật tư sẽ cho chủ đầu tư mượn máy để sử dụng hóa chất, vật tư và cung cấp các linh kiện lắp đặt, đồng thời cho kỹ thuật lắp đặt, kết nối, chạy thử, hiệu chuẩn máy để bệnh viện sử dụng ổn định nếu trúng thầu các hóa chất thuộc mã phần (lô) </w:t>
      </w:r>
      <w:r w:rsidR="00B707D6" w:rsidRPr="00B707D6">
        <w:rPr>
          <w:sz w:val="28"/>
          <w:szCs w:val="28"/>
          <w:lang w:val="nl-NL"/>
        </w:rPr>
        <w:t xml:space="preserve">) </w:t>
      </w:r>
      <w:r w:rsidR="00B707D6" w:rsidRPr="00B707D6">
        <w:rPr>
          <w:color w:val="000000"/>
          <w:sz w:val="28"/>
          <w:szCs w:val="28"/>
        </w:rPr>
        <w:t>PP2600160669</w:t>
      </w:r>
      <w:r w:rsidRPr="00B707D6">
        <w:rPr>
          <w:sz w:val="28"/>
          <w:szCs w:val="28"/>
          <w:lang w:val="nl-NL"/>
        </w:rPr>
        <w:t>. Các chi phí lắp đặt, chạy thử, nghiệm thu do nhà thầu thực hiện.</w:t>
      </w:r>
    </w:p>
    <w:p w:rsidR="00590F4E" w:rsidRPr="00E3446D" w:rsidRDefault="00590F4E" w:rsidP="00590F4E">
      <w:pPr>
        <w:autoSpaceDE w:val="0"/>
        <w:autoSpaceDN w:val="0"/>
        <w:adjustRightInd w:val="0"/>
        <w:spacing w:line="288" w:lineRule="auto"/>
        <w:jc w:val="left"/>
        <w:rPr>
          <w:sz w:val="28"/>
          <w:szCs w:val="28"/>
        </w:rPr>
      </w:pPr>
      <w:r w:rsidRPr="00E3446D">
        <w:rPr>
          <w:b/>
          <w:sz w:val="28"/>
          <w:szCs w:val="28"/>
          <w:lang w:val="es-AR"/>
        </w:rPr>
        <w:t>Mục 2</w:t>
      </w:r>
      <w:r w:rsidRPr="00E3446D">
        <w:rPr>
          <w:b/>
          <w:sz w:val="28"/>
          <w:szCs w:val="28"/>
        </w:rPr>
        <w:t xml:space="preserve">. Bản vẽ: </w:t>
      </w:r>
      <w:r w:rsidRPr="00E3446D">
        <w:rPr>
          <w:bCs/>
          <w:sz w:val="28"/>
          <w:szCs w:val="28"/>
        </w:rPr>
        <w:t>Không có.</w:t>
      </w:r>
    </w:p>
    <w:p w:rsidR="00590F4E" w:rsidRPr="00E3446D" w:rsidRDefault="00590F4E" w:rsidP="00590F4E">
      <w:pPr>
        <w:autoSpaceDE w:val="0"/>
        <w:autoSpaceDN w:val="0"/>
        <w:adjustRightInd w:val="0"/>
        <w:spacing w:line="288" w:lineRule="auto"/>
        <w:jc w:val="left"/>
        <w:rPr>
          <w:b/>
          <w:sz w:val="28"/>
          <w:szCs w:val="28"/>
        </w:rPr>
      </w:pPr>
      <w:r w:rsidRPr="00E3446D">
        <w:rPr>
          <w:b/>
          <w:sz w:val="28"/>
          <w:szCs w:val="28"/>
        </w:rPr>
        <w:t xml:space="preserve">Mục 3. Kiểm tra và thử nghiệm: </w:t>
      </w:r>
    </w:p>
    <w:p w:rsidR="00590F4E" w:rsidRPr="001B02E1" w:rsidRDefault="00590F4E" w:rsidP="00590F4E">
      <w:pPr>
        <w:pStyle w:val="Heading5"/>
        <w:spacing w:before="0" w:line="288" w:lineRule="auto"/>
        <w:jc w:val="left"/>
        <w:rPr>
          <w:rFonts w:ascii="Times New Roman" w:hAnsi="Times New Roman"/>
          <w:bCs/>
          <w:sz w:val="28"/>
          <w:szCs w:val="28"/>
        </w:rPr>
        <w:sectPr w:rsidR="00590F4E" w:rsidRPr="001B02E1" w:rsidSect="00590F4E">
          <w:pgSz w:w="11906" w:h="16838"/>
          <w:pgMar w:top="1134" w:right="1134" w:bottom="1134" w:left="1418" w:header="709" w:footer="709" w:gutter="0"/>
          <w:cols w:space="708"/>
          <w:docGrid w:linePitch="360"/>
        </w:sectPr>
      </w:pPr>
      <w:r>
        <w:rPr>
          <w:rFonts w:ascii="Times New Roman" w:hAnsi="Times New Roman"/>
          <w:bCs/>
          <w:color w:val="000000"/>
          <w:sz w:val="28"/>
          <w:szCs w:val="28"/>
          <w:lang w:val="vi-VN"/>
        </w:rPr>
        <w:t>Các kiểm tra và thử nghiệm cần tiến hành gồm có: Hàng hóa dự thầu phải được kiểm tra, kiểm định chất lượng của đơn vị chức năng theo quy đ</w:t>
      </w:r>
      <w:bookmarkEnd w:id="0"/>
      <w:r>
        <w:rPr>
          <w:rFonts w:ascii="Times New Roman" w:hAnsi="Times New Roman"/>
          <w:bCs/>
          <w:color w:val="000000"/>
          <w:sz w:val="28"/>
          <w:szCs w:val="28"/>
        </w:rPr>
        <w:t>ịnh.</w:t>
      </w:r>
    </w:p>
    <w:p w:rsidR="00590F4E" w:rsidRPr="00B33F94" w:rsidRDefault="00590F4E" w:rsidP="00590F4E">
      <w:pPr>
        <w:tabs>
          <w:tab w:val="left" w:pos="3405"/>
          <w:tab w:val="center" w:pos="4658"/>
        </w:tabs>
        <w:spacing w:line="264" w:lineRule="auto"/>
        <w:ind w:right="43"/>
        <w:jc w:val="center"/>
        <w:rPr>
          <w:b/>
          <w:bCs/>
          <w:sz w:val="26"/>
          <w:szCs w:val="26"/>
        </w:rPr>
      </w:pPr>
      <w:r w:rsidRPr="00B33F94">
        <w:rPr>
          <w:b/>
          <w:bCs/>
          <w:sz w:val="26"/>
          <w:szCs w:val="26"/>
        </w:rPr>
        <w:lastRenderedPageBreak/>
        <w:t>BẢN CAM KẾT</w:t>
      </w:r>
    </w:p>
    <w:p w:rsidR="00590F4E" w:rsidRPr="00B33F94" w:rsidRDefault="00590F4E" w:rsidP="00590F4E">
      <w:pPr>
        <w:spacing w:line="264" w:lineRule="auto"/>
        <w:ind w:right="43"/>
        <w:jc w:val="right"/>
        <w:rPr>
          <w:sz w:val="26"/>
          <w:szCs w:val="26"/>
        </w:rPr>
      </w:pPr>
      <w:r w:rsidRPr="00B33F94">
        <w:rPr>
          <w:sz w:val="26"/>
          <w:szCs w:val="26"/>
        </w:rPr>
        <w:t xml:space="preserve">______, ngày_____tháng ______năm _______ </w:t>
      </w:r>
    </w:p>
    <w:p w:rsidR="00590F4E" w:rsidRPr="00CB7C02" w:rsidRDefault="00590F4E" w:rsidP="00590F4E">
      <w:pPr>
        <w:spacing w:line="264" w:lineRule="auto"/>
        <w:ind w:right="43"/>
        <w:rPr>
          <w:sz w:val="12"/>
          <w:szCs w:val="26"/>
        </w:rPr>
      </w:pPr>
    </w:p>
    <w:p w:rsidR="00590F4E" w:rsidRPr="00B33F94" w:rsidRDefault="00590F4E" w:rsidP="00590F4E">
      <w:pPr>
        <w:spacing w:line="264" w:lineRule="auto"/>
        <w:jc w:val="center"/>
        <w:rPr>
          <w:sz w:val="26"/>
          <w:szCs w:val="26"/>
          <w:lang w:val="nl-NL"/>
        </w:rPr>
      </w:pPr>
      <w:r w:rsidRPr="00B33F94">
        <w:rPr>
          <w:sz w:val="26"/>
          <w:szCs w:val="26"/>
          <w:lang w:val="nl-NL"/>
        </w:rPr>
        <w:t xml:space="preserve">Kính gửi: Bệnh viện </w:t>
      </w:r>
      <w:r w:rsidR="000C48C0">
        <w:rPr>
          <w:sz w:val="26"/>
          <w:szCs w:val="26"/>
          <w:lang w:val="nl-NL"/>
        </w:rPr>
        <w:t xml:space="preserve">đa khoa </w:t>
      </w:r>
      <w:r>
        <w:rPr>
          <w:sz w:val="26"/>
          <w:szCs w:val="26"/>
          <w:lang w:val="nl-NL"/>
        </w:rPr>
        <w:t xml:space="preserve"> Đông Sơn</w:t>
      </w:r>
    </w:p>
    <w:p w:rsidR="00590F4E" w:rsidRPr="00B33F94" w:rsidRDefault="00590F4E" w:rsidP="00590F4E">
      <w:pPr>
        <w:spacing w:line="264" w:lineRule="auto"/>
        <w:jc w:val="center"/>
        <w:rPr>
          <w:sz w:val="26"/>
          <w:szCs w:val="26"/>
          <w:lang w:val="nl-NL"/>
        </w:rPr>
      </w:pPr>
      <w:r w:rsidRPr="00B33F94">
        <w:rPr>
          <w:sz w:val="26"/>
          <w:szCs w:val="26"/>
          <w:lang w:val="nl-NL"/>
        </w:rPr>
        <w:t xml:space="preserve">(sau đây gọi là </w:t>
      </w:r>
      <w:r w:rsidR="0081743C">
        <w:rPr>
          <w:sz w:val="26"/>
          <w:szCs w:val="26"/>
          <w:lang w:val="vi-VN"/>
        </w:rPr>
        <w:t>Chủ đầu tư</w:t>
      </w:r>
      <w:bookmarkStart w:id="5" w:name="_GoBack"/>
      <w:bookmarkEnd w:id="5"/>
      <w:r w:rsidRPr="00B33F94">
        <w:rPr>
          <w:sz w:val="26"/>
          <w:szCs w:val="26"/>
          <w:lang w:val="nl-NL"/>
        </w:rPr>
        <w:t>)</w:t>
      </w:r>
    </w:p>
    <w:p w:rsidR="00590F4E" w:rsidRPr="005639FE" w:rsidRDefault="00590F4E" w:rsidP="00590F4E">
      <w:pPr>
        <w:spacing w:before="120"/>
        <w:ind w:right="45" w:firstLine="810"/>
        <w:rPr>
          <w:sz w:val="28"/>
          <w:szCs w:val="28"/>
          <w:lang w:val="vi-VN"/>
        </w:rPr>
      </w:pPr>
      <w:r w:rsidRPr="005639FE">
        <w:rPr>
          <w:sz w:val="28"/>
          <w:szCs w:val="28"/>
          <w:lang w:val="vi-VN"/>
        </w:rPr>
        <w:t xml:space="preserve">Sau khi nghiên cứu </w:t>
      </w:r>
      <w:r w:rsidRPr="005639FE">
        <w:rPr>
          <w:sz w:val="28"/>
          <w:szCs w:val="28"/>
          <w:lang w:val="nl-NL"/>
        </w:rPr>
        <w:t xml:space="preserve">E-HSMT </w:t>
      </w:r>
      <w:r w:rsidRPr="005639FE">
        <w:rPr>
          <w:sz w:val="28"/>
          <w:szCs w:val="28"/>
          <w:lang w:val="vi-VN"/>
        </w:rPr>
        <w:t xml:space="preserve">và văn bản sửa đổi </w:t>
      </w:r>
      <w:r w:rsidRPr="005639FE">
        <w:rPr>
          <w:sz w:val="28"/>
          <w:szCs w:val="28"/>
          <w:lang w:val="nl-NL"/>
        </w:rPr>
        <w:t xml:space="preserve">E-HSMT </w:t>
      </w:r>
      <w:r w:rsidRPr="005639FE">
        <w:rPr>
          <w:sz w:val="28"/>
          <w:szCs w:val="28"/>
          <w:lang w:val="vi-VN"/>
        </w:rPr>
        <w:t xml:space="preserve">số_______ </w:t>
      </w:r>
      <w:r w:rsidRPr="005639FE">
        <w:rPr>
          <w:i/>
          <w:sz w:val="28"/>
          <w:szCs w:val="28"/>
          <w:lang w:val="vi-VN"/>
        </w:rPr>
        <w:t>[Ghi số của văn bản sửa đổi nếu có]</w:t>
      </w:r>
      <w:r w:rsidRPr="005639FE">
        <w:rPr>
          <w:sz w:val="28"/>
          <w:szCs w:val="28"/>
          <w:lang w:val="vi-VN"/>
        </w:rPr>
        <w:t xml:space="preserve"> mà chúng tôi đã nhận được, chúng tôi_________ </w:t>
      </w:r>
      <w:r w:rsidRPr="005639FE">
        <w:rPr>
          <w:i/>
          <w:sz w:val="28"/>
          <w:szCs w:val="28"/>
          <w:lang w:val="vi-VN"/>
        </w:rPr>
        <w:t>[Ghi tên nhà thầu]</w:t>
      </w:r>
      <w:r w:rsidRPr="005639FE">
        <w:rPr>
          <w:sz w:val="28"/>
          <w:szCs w:val="28"/>
          <w:lang w:val="vi-VN"/>
        </w:rPr>
        <w:t xml:space="preserve"> cam kết:</w:t>
      </w:r>
    </w:p>
    <w:p w:rsidR="00590F4E" w:rsidRPr="005639FE" w:rsidRDefault="00590F4E" w:rsidP="00590F4E">
      <w:pPr>
        <w:pStyle w:val="ListParagraph"/>
        <w:numPr>
          <w:ilvl w:val="0"/>
          <w:numId w:val="4"/>
        </w:numPr>
        <w:tabs>
          <w:tab w:val="left" w:pos="851"/>
        </w:tabs>
        <w:spacing w:before="120"/>
        <w:ind w:left="0" w:right="45" w:firstLine="567"/>
        <w:contextualSpacing w:val="0"/>
        <w:rPr>
          <w:sz w:val="28"/>
          <w:szCs w:val="28"/>
        </w:rPr>
      </w:pPr>
      <w:r w:rsidRPr="005639FE">
        <w:rPr>
          <w:sz w:val="28"/>
          <w:szCs w:val="28"/>
          <w:lang w:val="vi-VN"/>
        </w:rPr>
        <w:t xml:space="preserve">Cam kết bảo đảm cung cấp hàng hóa đúng theo yêu cầu về tên hàng hóa trúng thầu, đúng yêu cầu về thông số kỹ thuật, đúng cơ sở sản xuất, nước sản xuất. </w:t>
      </w:r>
      <w:r w:rsidRPr="005639FE">
        <w:rPr>
          <w:sz w:val="28"/>
          <w:szCs w:val="28"/>
        </w:rPr>
        <w:t>Hàng hóa được dán nhãn theo đúng quy định.</w:t>
      </w:r>
    </w:p>
    <w:p w:rsidR="00590F4E" w:rsidRPr="005639FE" w:rsidRDefault="00590F4E" w:rsidP="00590F4E">
      <w:pPr>
        <w:pStyle w:val="ListParagraph"/>
        <w:numPr>
          <w:ilvl w:val="0"/>
          <w:numId w:val="4"/>
        </w:numPr>
        <w:tabs>
          <w:tab w:val="left" w:pos="851"/>
        </w:tabs>
        <w:spacing w:before="120"/>
        <w:ind w:left="0" w:right="45" w:firstLine="567"/>
        <w:contextualSpacing w:val="0"/>
        <w:rPr>
          <w:sz w:val="28"/>
          <w:szCs w:val="28"/>
        </w:rPr>
      </w:pPr>
      <w:r w:rsidRPr="005639FE">
        <w:rPr>
          <w:sz w:val="28"/>
          <w:szCs w:val="28"/>
        </w:rPr>
        <w:t xml:space="preserve">Cam kết bảo đảm tiến độ cung cấp theo yêu cầu, hàng hóa đạt chất lượng. Thực hiện việc đóng gói, bảo quản và vận chuyển hàng hóa đến </w:t>
      </w:r>
      <w:r>
        <w:rPr>
          <w:bCs/>
          <w:sz w:val="28"/>
          <w:szCs w:val="28"/>
          <w:lang w:val="en-US"/>
        </w:rPr>
        <w:t>nơi sử dụng</w:t>
      </w:r>
      <w:r w:rsidRPr="005639FE">
        <w:rPr>
          <w:sz w:val="28"/>
          <w:szCs w:val="28"/>
        </w:rPr>
        <w:t xml:space="preserve"> theo đúng quy định của nhà sản xuất. Cung cấp các dịch vụ sau bán hàng (nếu có).</w:t>
      </w:r>
    </w:p>
    <w:p w:rsidR="00590F4E" w:rsidRPr="005639FE" w:rsidRDefault="00590F4E" w:rsidP="00590F4E">
      <w:pPr>
        <w:pStyle w:val="ListParagraph"/>
        <w:numPr>
          <w:ilvl w:val="0"/>
          <w:numId w:val="4"/>
        </w:numPr>
        <w:tabs>
          <w:tab w:val="left" w:pos="851"/>
        </w:tabs>
        <w:spacing w:before="120"/>
        <w:ind w:left="0" w:right="45" w:firstLine="567"/>
        <w:contextualSpacing w:val="0"/>
        <w:rPr>
          <w:sz w:val="28"/>
          <w:szCs w:val="28"/>
        </w:rPr>
      </w:pPr>
      <w:r w:rsidRPr="005639FE">
        <w:rPr>
          <w:sz w:val="28"/>
          <w:szCs w:val="28"/>
        </w:rPr>
        <w:t>Cam kết hàng hoá mới 100%</w:t>
      </w:r>
    </w:p>
    <w:p w:rsidR="00590F4E" w:rsidRPr="005639FE" w:rsidRDefault="00590F4E" w:rsidP="00590F4E">
      <w:pPr>
        <w:pStyle w:val="ListParagraph"/>
        <w:numPr>
          <w:ilvl w:val="0"/>
          <w:numId w:val="4"/>
        </w:numPr>
        <w:tabs>
          <w:tab w:val="left" w:pos="851"/>
        </w:tabs>
        <w:spacing w:before="120"/>
        <w:ind w:left="0" w:right="45" w:firstLine="567"/>
        <w:contextualSpacing w:val="0"/>
        <w:rPr>
          <w:sz w:val="28"/>
          <w:szCs w:val="28"/>
          <w:lang w:val="vi-VN"/>
        </w:rPr>
      </w:pPr>
      <w:r w:rsidRPr="005639FE">
        <w:rPr>
          <w:sz w:val="28"/>
          <w:szCs w:val="28"/>
          <w:lang w:val="vi-VN"/>
        </w:rPr>
        <w:t xml:space="preserve">Hạn </w:t>
      </w:r>
      <w:r w:rsidRPr="005639FE">
        <w:rPr>
          <w:sz w:val="28"/>
          <w:szCs w:val="28"/>
        </w:rPr>
        <w:t>sử</w:t>
      </w:r>
      <w:r w:rsidRPr="005639FE">
        <w:rPr>
          <w:sz w:val="28"/>
          <w:szCs w:val="28"/>
          <w:lang w:val="vi-VN"/>
        </w:rPr>
        <w:t xml:space="preserve"> dụng</w:t>
      </w:r>
      <w:r w:rsidRPr="005639FE">
        <w:rPr>
          <w:sz w:val="28"/>
          <w:szCs w:val="28"/>
        </w:rPr>
        <w:t xml:space="preserve"> còn lại</w:t>
      </w:r>
      <w:r w:rsidRPr="005639FE">
        <w:rPr>
          <w:sz w:val="28"/>
          <w:szCs w:val="28"/>
          <w:lang w:val="vi-VN"/>
        </w:rPr>
        <w:t xml:space="preserve"> tính từ thời điểm giao hàng hóa</w:t>
      </w:r>
      <w:r w:rsidRPr="005639FE">
        <w:rPr>
          <w:sz w:val="28"/>
          <w:szCs w:val="28"/>
        </w:rPr>
        <w:t>:</w:t>
      </w:r>
    </w:p>
    <w:p w:rsidR="00590F4E" w:rsidRPr="003150AD" w:rsidRDefault="00590F4E" w:rsidP="00590F4E">
      <w:pPr>
        <w:widowControl w:val="0"/>
        <w:spacing w:before="120"/>
        <w:ind w:left="1440"/>
        <w:rPr>
          <w:sz w:val="28"/>
          <w:szCs w:val="28"/>
          <w:lang w:val="vi-VN"/>
        </w:rPr>
      </w:pPr>
      <w:r w:rsidRPr="003150AD">
        <w:rPr>
          <w:sz w:val="28"/>
          <w:szCs w:val="28"/>
          <w:lang w:val="vi-VN"/>
        </w:rPr>
        <w:t>+ ≥ 12 tháng đối với hàng hóa có hạn dùng ≥ 24 tháng.</w:t>
      </w:r>
    </w:p>
    <w:p w:rsidR="00590F4E" w:rsidRPr="003150AD" w:rsidRDefault="00590F4E" w:rsidP="00590F4E">
      <w:pPr>
        <w:widowControl w:val="0"/>
        <w:spacing w:before="120"/>
        <w:ind w:left="1440"/>
        <w:rPr>
          <w:sz w:val="28"/>
          <w:szCs w:val="28"/>
          <w:lang w:val="vi-VN"/>
        </w:rPr>
      </w:pPr>
      <w:r w:rsidRPr="003150AD">
        <w:rPr>
          <w:sz w:val="28"/>
          <w:szCs w:val="28"/>
          <w:lang w:val="vi-VN"/>
        </w:rPr>
        <w:t xml:space="preserve">+ ≥ </w:t>
      </w:r>
      <w:r w:rsidRPr="003150AD">
        <w:rPr>
          <w:sz w:val="32"/>
          <w:szCs w:val="32"/>
          <w:lang w:val="vi-VN"/>
        </w:rPr>
        <w:t xml:space="preserve">½ </w:t>
      </w:r>
      <w:r w:rsidRPr="003150AD">
        <w:rPr>
          <w:sz w:val="28"/>
          <w:szCs w:val="28"/>
          <w:lang w:val="vi-VN"/>
        </w:rPr>
        <w:t>hạn dùng đối với hàng hóa có hạn dùng &lt; 24 tháng.</w:t>
      </w:r>
    </w:p>
    <w:p w:rsidR="00590F4E" w:rsidRPr="003150AD" w:rsidRDefault="00590F4E" w:rsidP="00590F4E">
      <w:pPr>
        <w:widowControl w:val="0"/>
        <w:spacing w:before="120"/>
        <w:ind w:left="1440"/>
        <w:rPr>
          <w:sz w:val="28"/>
          <w:szCs w:val="28"/>
          <w:lang w:val="vi-VN"/>
        </w:rPr>
      </w:pPr>
      <w:r w:rsidRPr="003150AD">
        <w:rPr>
          <w:sz w:val="28"/>
          <w:szCs w:val="28"/>
          <w:lang w:val="vi-VN"/>
        </w:rPr>
        <w:t>+ ≥ 1/3 hạn dùng đối với hàng hóa có hạn dùng &lt; 06 tháng.</w:t>
      </w:r>
    </w:p>
    <w:p w:rsidR="00590F4E" w:rsidRPr="005639FE" w:rsidRDefault="00590F4E" w:rsidP="00590F4E">
      <w:pPr>
        <w:spacing w:before="120"/>
        <w:ind w:right="45" w:firstLine="567"/>
        <w:rPr>
          <w:sz w:val="28"/>
          <w:szCs w:val="28"/>
          <w:lang w:val="vi-VN"/>
        </w:rPr>
      </w:pPr>
      <w:r w:rsidRPr="005639FE">
        <w:rPr>
          <w:sz w:val="28"/>
          <w:szCs w:val="28"/>
          <w:lang w:val="vi-VN"/>
        </w:rPr>
        <w:t>Trong thời gian thực hiện hợp đồng, nếu chúng tôi vi phạm các nội dung cam kết nêu trên, chúng tôi xin chịu trách nhiệm bồi thường thiệt hại gây ra và chấp nhận bị xử lý vi phạm theo quy định của pháp luật hiện hành./.</w:t>
      </w:r>
    </w:p>
    <w:p w:rsidR="00590F4E" w:rsidRDefault="00590F4E" w:rsidP="00590F4E">
      <w:pPr>
        <w:spacing w:line="264" w:lineRule="auto"/>
        <w:ind w:right="45" w:firstLine="567"/>
        <w:rPr>
          <w:sz w:val="26"/>
          <w:szCs w:val="26"/>
        </w:rPr>
      </w:pPr>
      <w:r w:rsidRPr="00B33F94">
        <w:rPr>
          <w:sz w:val="26"/>
          <w:szCs w:val="26"/>
        </w:rPr>
        <w:t xml:space="preserve">- Cam kết về thời gian giao hàng: ≤ </w:t>
      </w:r>
      <w:r>
        <w:rPr>
          <w:sz w:val="26"/>
          <w:szCs w:val="26"/>
        </w:rPr>
        <w:t>0</w:t>
      </w:r>
      <w:r w:rsidRPr="00B33F94">
        <w:rPr>
          <w:sz w:val="26"/>
          <w:szCs w:val="26"/>
        </w:rPr>
        <w:t>5 ngày kể từ khi có  đơn đặt hàng</w:t>
      </w:r>
      <w:r>
        <w:rPr>
          <w:sz w:val="26"/>
          <w:szCs w:val="26"/>
        </w:rPr>
        <w:t>.</w:t>
      </w:r>
    </w:p>
    <w:p w:rsidR="00590F4E" w:rsidRPr="00091E04" w:rsidRDefault="00590F4E" w:rsidP="00590F4E">
      <w:pPr>
        <w:spacing w:line="264" w:lineRule="auto"/>
        <w:ind w:right="45" w:firstLine="567"/>
        <w:rPr>
          <w:sz w:val="26"/>
          <w:szCs w:val="26"/>
        </w:rPr>
      </w:pPr>
      <w:r>
        <w:rPr>
          <w:sz w:val="28"/>
          <w:szCs w:val="28"/>
          <w:lang w:val="nl-NL"/>
        </w:rPr>
        <w:t xml:space="preserve">- </w:t>
      </w:r>
      <w:r w:rsidRPr="00091E04">
        <w:rPr>
          <w:sz w:val="28"/>
          <w:szCs w:val="28"/>
          <w:lang w:val="nl-NL"/>
        </w:rPr>
        <w:t xml:space="preserve">Cam kết sẽ cho chủ đầu tư mượn máy để sử dụng hóa chất, vật tư và cung cấp các linh kiện lắp đặt đồng thời </w:t>
      </w:r>
      <w:r w:rsidRPr="003150AD">
        <w:rPr>
          <w:sz w:val="28"/>
          <w:szCs w:val="28"/>
          <w:lang w:val="nl-NL"/>
        </w:rPr>
        <w:t>cho kỹ thuật</w:t>
      </w:r>
      <w:r w:rsidRPr="00091E04">
        <w:rPr>
          <w:sz w:val="28"/>
          <w:szCs w:val="28"/>
          <w:lang w:val="nl-NL"/>
        </w:rPr>
        <w:t xml:space="preserve"> lắp đặt, kết nối, chạy thử, hiệu chuẩn máy để bệnh viện sử dụng ổn định nếu trúng thầu các hóa chất thuộc mã phần (lô)</w:t>
      </w:r>
      <w:r w:rsidR="000C48C0" w:rsidRPr="000C48C0">
        <w:rPr>
          <w:color w:val="000000"/>
          <w:sz w:val="28"/>
          <w:szCs w:val="28"/>
        </w:rPr>
        <w:t xml:space="preserve"> </w:t>
      </w:r>
      <w:r w:rsidR="000C48C0" w:rsidRPr="00B707D6">
        <w:rPr>
          <w:color w:val="000000"/>
          <w:sz w:val="28"/>
          <w:szCs w:val="28"/>
        </w:rPr>
        <w:t>PP2600160669</w:t>
      </w:r>
      <w:r w:rsidRPr="00091E04">
        <w:rPr>
          <w:sz w:val="28"/>
          <w:szCs w:val="28"/>
          <w:lang w:val="nl-NL"/>
        </w:rPr>
        <w:t xml:space="preserve"> (Nếu nhà thầu không tham dự những mã phần lô trên thì không cần cam kết mục này).</w:t>
      </w:r>
    </w:p>
    <w:p w:rsidR="00590F4E" w:rsidRPr="00643AC2" w:rsidRDefault="00590F4E" w:rsidP="00590F4E">
      <w:pPr>
        <w:spacing w:line="264" w:lineRule="auto"/>
        <w:ind w:right="45" w:firstLine="567"/>
        <w:rPr>
          <w:sz w:val="28"/>
          <w:szCs w:val="28"/>
        </w:rPr>
      </w:pPr>
      <w:r w:rsidRPr="00643AC2">
        <w:rPr>
          <w:sz w:val="28"/>
          <w:szCs w:val="28"/>
        </w:rPr>
        <w:t>Trong thời gian thực hiện hợp đồng, nếu chúng tôi vi phạm các nội dung cam kết nêu trên, chúng tôi xin chịu trách nhiệm bồi thường thiệt hại gây ra và chấp nhận bị xử lý vi phạm theo quy định của pháp luật hiện hành./.</w:t>
      </w:r>
    </w:p>
    <w:p w:rsidR="00590F4E" w:rsidRPr="00B33F94" w:rsidRDefault="00590F4E" w:rsidP="00590F4E">
      <w:pPr>
        <w:spacing w:line="264" w:lineRule="auto"/>
        <w:ind w:right="45"/>
        <w:jc w:val="right"/>
        <w:rPr>
          <w:b/>
          <w:bCs/>
          <w:sz w:val="26"/>
          <w:szCs w:val="26"/>
        </w:rPr>
      </w:pPr>
      <w:r w:rsidRPr="00B33F94">
        <w:rPr>
          <w:b/>
          <w:bCs/>
          <w:sz w:val="26"/>
          <w:szCs w:val="26"/>
        </w:rPr>
        <w:t>Đại diện hợp pháp của nhà thầu</w:t>
      </w:r>
    </w:p>
    <w:p w:rsidR="00590F4E" w:rsidRPr="00B33F94" w:rsidRDefault="00590F4E" w:rsidP="00590F4E">
      <w:pPr>
        <w:spacing w:line="264" w:lineRule="auto"/>
        <w:ind w:right="43" w:firstLine="567"/>
        <w:jc w:val="right"/>
        <w:rPr>
          <w:sz w:val="26"/>
          <w:szCs w:val="26"/>
          <w:lang w:val="es-ES_tradnl"/>
        </w:rPr>
      </w:pPr>
      <w:r w:rsidRPr="00B33F94">
        <w:rPr>
          <w:i/>
          <w:iCs/>
          <w:sz w:val="26"/>
          <w:szCs w:val="26"/>
        </w:rPr>
        <w:t>[ghi tên, chức danh, ký tên và đóng dấu</w:t>
      </w:r>
      <w:r>
        <w:rPr>
          <w:i/>
          <w:iCs/>
          <w:sz w:val="26"/>
          <w:szCs w:val="26"/>
        </w:rPr>
        <w:t>]</w:t>
      </w:r>
    </w:p>
    <w:p w:rsidR="00590F4E" w:rsidRDefault="00590F4E" w:rsidP="00590F4E">
      <w:pPr>
        <w:pStyle w:val="ListParagraph"/>
        <w:numPr>
          <w:ilvl w:val="0"/>
          <w:numId w:val="3"/>
        </w:numPr>
        <w:rPr>
          <w:b/>
          <w:bCs/>
          <w:sz w:val="26"/>
          <w:szCs w:val="26"/>
        </w:rPr>
        <w:sectPr w:rsidR="00590F4E" w:rsidSect="00590F4E">
          <w:pgSz w:w="12240" w:h="15840"/>
          <w:pgMar w:top="1440" w:right="1440" w:bottom="993" w:left="1440" w:header="720" w:footer="720" w:gutter="0"/>
          <w:cols w:space="720"/>
          <w:docGrid w:linePitch="360"/>
        </w:sectPr>
      </w:pPr>
    </w:p>
    <w:p w:rsidR="00590F4E" w:rsidRDefault="00590F4E" w:rsidP="00590F4E">
      <w:pPr>
        <w:pStyle w:val="ListParagraph"/>
        <w:ind w:left="1069"/>
        <w:jc w:val="center"/>
        <w:rPr>
          <w:b/>
          <w:bCs/>
          <w:sz w:val="26"/>
          <w:szCs w:val="26"/>
        </w:rPr>
      </w:pPr>
      <w:r w:rsidRPr="00D76044">
        <w:rPr>
          <w:b/>
          <w:bCs/>
          <w:sz w:val="26"/>
          <w:szCs w:val="26"/>
        </w:rPr>
        <w:lastRenderedPageBreak/>
        <w:t>BẢNG KHAI CHI TIẾT THÔNG TIN HÀNG HÓA</w:t>
      </w:r>
    </w:p>
    <w:p w:rsidR="00590F4E" w:rsidRPr="00D12E39" w:rsidRDefault="00590F4E" w:rsidP="00590F4E">
      <w:pPr>
        <w:widowControl w:val="0"/>
        <w:spacing w:line="276" w:lineRule="auto"/>
        <w:ind w:firstLine="450"/>
        <w:rPr>
          <w:sz w:val="26"/>
          <w:szCs w:val="26"/>
          <w:lang w:val="nl-NL"/>
        </w:rPr>
      </w:pPr>
      <w:r w:rsidRPr="00D12E39">
        <w:rPr>
          <w:sz w:val="26"/>
          <w:szCs w:val="26"/>
          <w:lang w:val="nl-NL"/>
        </w:rPr>
        <w:t>Tên nhà thầu:</w:t>
      </w:r>
    </w:p>
    <w:p w:rsidR="00590F4E" w:rsidRPr="00D12E39" w:rsidRDefault="00590F4E" w:rsidP="00590F4E">
      <w:pPr>
        <w:widowControl w:val="0"/>
        <w:spacing w:line="276" w:lineRule="auto"/>
        <w:ind w:firstLine="450"/>
        <w:rPr>
          <w:sz w:val="26"/>
          <w:szCs w:val="26"/>
          <w:lang w:val="nl-NL"/>
        </w:rPr>
      </w:pPr>
      <w:r w:rsidRPr="00D12E39">
        <w:rPr>
          <w:sz w:val="26"/>
          <w:szCs w:val="26"/>
          <w:lang w:val="nl-NL"/>
        </w:rPr>
        <w:t>Địa chỉ:</w:t>
      </w:r>
    </w:p>
    <w:p w:rsidR="00590F4E" w:rsidRDefault="00590F4E" w:rsidP="00590F4E">
      <w:pPr>
        <w:widowControl w:val="0"/>
        <w:spacing w:line="276" w:lineRule="auto"/>
        <w:ind w:firstLine="450"/>
        <w:rPr>
          <w:sz w:val="26"/>
          <w:szCs w:val="26"/>
          <w:lang w:val="nl-NL"/>
        </w:rPr>
      </w:pPr>
      <w:r>
        <w:rPr>
          <w:sz w:val="26"/>
          <w:szCs w:val="26"/>
          <w:lang w:val="nl-NL"/>
        </w:rPr>
        <w:t>Mã định danh:</w:t>
      </w:r>
    </w:p>
    <w:p w:rsidR="00590F4E" w:rsidRPr="00D12E39" w:rsidRDefault="00590F4E" w:rsidP="00590F4E">
      <w:pPr>
        <w:widowControl w:val="0"/>
        <w:spacing w:line="276" w:lineRule="auto"/>
        <w:ind w:firstLine="450"/>
        <w:rPr>
          <w:sz w:val="26"/>
          <w:szCs w:val="26"/>
          <w:lang w:val="nl-NL"/>
        </w:rPr>
      </w:pPr>
      <w:r>
        <w:rPr>
          <w:sz w:val="26"/>
          <w:szCs w:val="26"/>
          <w:lang w:val="nl-NL"/>
        </w:rPr>
        <w:t>Email:</w:t>
      </w:r>
    </w:p>
    <w:p w:rsidR="00590F4E" w:rsidRDefault="00590F4E" w:rsidP="00590F4E">
      <w:pPr>
        <w:widowControl w:val="0"/>
        <w:spacing w:line="276" w:lineRule="auto"/>
        <w:ind w:firstLine="450"/>
        <w:rPr>
          <w:sz w:val="26"/>
          <w:szCs w:val="26"/>
          <w:lang w:val="nl-NL"/>
        </w:rPr>
      </w:pPr>
      <w:r w:rsidRPr="009456AE">
        <w:rPr>
          <w:sz w:val="26"/>
          <w:szCs w:val="26"/>
          <w:lang w:val="nl-NL"/>
        </w:rPr>
        <w:t>Số điện thoại nhân sự phụ trách thầu:</w:t>
      </w:r>
    </w:p>
    <w:p w:rsidR="00590F4E" w:rsidRDefault="00590F4E" w:rsidP="00590F4E">
      <w:pPr>
        <w:pStyle w:val="ListParagraph"/>
        <w:ind w:left="1069"/>
        <w:jc w:val="center"/>
        <w:rPr>
          <w:b/>
          <w:bCs/>
          <w:sz w:val="26"/>
          <w:szCs w:val="26"/>
        </w:rPr>
      </w:pPr>
    </w:p>
    <w:tbl>
      <w:tblPr>
        <w:tblW w:w="14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851"/>
        <w:gridCol w:w="992"/>
        <w:gridCol w:w="1134"/>
        <w:gridCol w:w="1134"/>
        <w:gridCol w:w="992"/>
        <w:gridCol w:w="1134"/>
        <w:gridCol w:w="1136"/>
        <w:gridCol w:w="991"/>
        <w:gridCol w:w="1559"/>
        <w:gridCol w:w="993"/>
        <w:gridCol w:w="993"/>
        <w:gridCol w:w="993"/>
      </w:tblGrid>
      <w:tr w:rsidR="00590F4E" w:rsidRPr="0079089F" w:rsidTr="00590F4E">
        <w:tc>
          <w:tcPr>
            <w:tcW w:w="709" w:type="dxa"/>
            <w:shd w:val="clear" w:color="auto" w:fill="auto"/>
            <w:vAlign w:val="center"/>
          </w:tcPr>
          <w:p w:rsidR="00590F4E" w:rsidRPr="0000517A" w:rsidRDefault="00590F4E" w:rsidP="00590F4E">
            <w:pPr>
              <w:pStyle w:val="ListParagraph"/>
              <w:ind w:left="0"/>
              <w:jc w:val="center"/>
              <w:rPr>
                <w:b/>
                <w:bCs/>
                <w:szCs w:val="24"/>
              </w:rPr>
            </w:pPr>
            <w:r w:rsidRPr="0000517A">
              <w:rPr>
                <w:b/>
                <w:bCs/>
                <w:szCs w:val="24"/>
              </w:rPr>
              <w:t>STT</w:t>
            </w:r>
          </w:p>
        </w:tc>
        <w:tc>
          <w:tcPr>
            <w:tcW w:w="992" w:type="dxa"/>
            <w:shd w:val="clear" w:color="auto" w:fill="auto"/>
            <w:vAlign w:val="center"/>
          </w:tcPr>
          <w:p w:rsidR="00590F4E" w:rsidRPr="0000517A" w:rsidRDefault="00590F4E" w:rsidP="00590F4E">
            <w:pPr>
              <w:pStyle w:val="ListParagraph"/>
              <w:ind w:left="0"/>
              <w:jc w:val="center"/>
              <w:rPr>
                <w:b/>
                <w:bCs/>
                <w:color w:val="000000"/>
                <w:szCs w:val="24"/>
              </w:rPr>
            </w:pPr>
            <w:r w:rsidRPr="0000517A">
              <w:rPr>
                <w:b/>
                <w:bCs/>
                <w:color w:val="000000"/>
                <w:szCs w:val="24"/>
              </w:rPr>
              <w:t>STT trong HSMT</w:t>
            </w:r>
          </w:p>
        </w:tc>
        <w:tc>
          <w:tcPr>
            <w:tcW w:w="851" w:type="dxa"/>
            <w:shd w:val="clear" w:color="auto" w:fill="auto"/>
            <w:vAlign w:val="center"/>
          </w:tcPr>
          <w:p w:rsidR="00590F4E" w:rsidRPr="0000517A" w:rsidRDefault="00590F4E" w:rsidP="00590F4E">
            <w:pPr>
              <w:pStyle w:val="ListParagraph"/>
              <w:ind w:left="0"/>
              <w:jc w:val="center"/>
              <w:rPr>
                <w:b/>
                <w:bCs/>
                <w:szCs w:val="24"/>
              </w:rPr>
            </w:pPr>
            <w:r w:rsidRPr="0000517A">
              <w:rPr>
                <w:b/>
                <w:bCs/>
                <w:color w:val="000000"/>
                <w:szCs w:val="24"/>
              </w:rPr>
              <w:t>Mã phần (lô)</w:t>
            </w:r>
          </w:p>
        </w:tc>
        <w:tc>
          <w:tcPr>
            <w:tcW w:w="992" w:type="dxa"/>
            <w:shd w:val="clear" w:color="auto" w:fill="auto"/>
            <w:vAlign w:val="center"/>
          </w:tcPr>
          <w:p w:rsidR="00590F4E" w:rsidRPr="0000517A" w:rsidRDefault="00590F4E" w:rsidP="00590F4E">
            <w:pPr>
              <w:pStyle w:val="ListParagraph"/>
              <w:ind w:left="0"/>
              <w:jc w:val="center"/>
              <w:rPr>
                <w:b/>
                <w:bCs/>
                <w:szCs w:val="24"/>
              </w:rPr>
            </w:pPr>
            <w:r w:rsidRPr="0000517A">
              <w:rPr>
                <w:b/>
                <w:bCs/>
                <w:color w:val="000000"/>
                <w:szCs w:val="24"/>
              </w:rPr>
              <w:t>Tên phần (lô)</w:t>
            </w:r>
          </w:p>
        </w:tc>
        <w:tc>
          <w:tcPr>
            <w:tcW w:w="1134" w:type="dxa"/>
            <w:shd w:val="clear" w:color="auto" w:fill="auto"/>
            <w:vAlign w:val="center"/>
          </w:tcPr>
          <w:p w:rsidR="00590F4E" w:rsidRPr="005C22B6" w:rsidRDefault="00590F4E" w:rsidP="00590F4E">
            <w:pPr>
              <w:pStyle w:val="ListParagraph"/>
              <w:ind w:left="0"/>
              <w:jc w:val="center"/>
              <w:rPr>
                <w:b/>
                <w:bCs/>
                <w:szCs w:val="24"/>
                <w:lang w:val="en-US"/>
              </w:rPr>
            </w:pPr>
            <w:r w:rsidRPr="0000517A">
              <w:rPr>
                <w:b/>
                <w:bCs/>
                <w:szCs w:val="24"/>
              </w:rPr>
              <w:t>Tên thương mại</w:t>
            </w:r>
            <w:r>
              <w:rPr>
                <w:b/>
                <w:bCs/>
                <w:szCs w:val="24"/>
                <w:lang w:val="en-US"/>
              </w:rPr>
              <w:t xml:space="preserve"> dự thầu</w:t>
            </w:r>
          </w:p>
        </w:tc>
        <w:tc>
          <w:tcPr>
            <w:tcW w:w="1134" w:type="dxa"/>
            <w:shd w:val="clear" w:color="auto" w:fill="auto"/>
            <w:vAlign w:val="center"/>
          </w:tcPr>
          <w:p w:rsidR="00590F4E" w:rsidRPr="00964827" w:rsidRDefault="00590F4E" w:rsidP="00590F4E">
            <w:pPr>
              <w:pStyle w:val="ListParagraph"/>
              <w:ind w:left="0"/>
              <w:jc w:val="center"/>
              <w:rPr>
                <w:b/>
                <w:bCs/>
                <w:szCs w:val="24"/>
                <w:lang w:val="en-US"/>
              </w:rPr>
            </w:pPr>
            <w:r>
              <w:rPr>
                <w:b/>
                <w:bCs/>
                <w:szCs w:val="24"/>
                <w:lang w:val="en-US"/>
              </w:rPr>
              <w:t>Thông số kỹ thuật dự thầu</w:t>
            </w:r>
          </w:p>
        </w:tc>
        <w:tc>
          <w:tcPr>
            <w:tcW w:w="992" w:type="dxa"/>
            <w:shd w:val="clear" w:color="auto" w:fill="auto"/>
            <w:vAlign w:val="center"/>
          </w:tcPr>
          <w:p w:rsidR="00590F4E" w:rsidRPr="0000517A" w:rsidRDefault="00590F4E" w:rsidP="00590F4E">
            <w:pPr>
              <w:pStyle w:val="ListParagraph"/>
              <w:ind w:left="0"/>
              <w:jc w:val="center"/>
              <w:rPr>
                <w:b/>
                <w:bCs/>
                <w:szCs w:val="24"/>
              </w:rPr>
            </w:pPr>
            <w:r w:rsidRPr="0000517A">
              <w:rPr>
                <w:b/>
                <w:bCs/>
                <w:szCs w:val="24"/>
              </w:rPr>
              <w:t>Mã hiệu sản phẩm</w:t>
            </w:r>
          </w:p>
        </w:tc>
        <w:tc>
          <w:tcPr>
            <w:tcW w:w="1134" w:type="dxa"/>
            <w:shd w:val="clear" w:color="auto" w:fill="auto"/>
            <w:vAlign w:val="center"/>
          </w:tcPr>
          <w:p w:rsidR="00590F4E" w:rsidRPr="0000517A" w:rsidRDefault="00590F4E" w:rsidP="00590F4E">
            <w:pPr>
              <w:pStyle w:val="ListParagraph"/>
              <w:ind w:left="0"/>
              <w:jc w:val="center"/>
              <w:rPr>
                <w:b/>
                <w:bCs/>
                <w:szCs w:val="24"/>
              </w:rPr>
            </w:pPr>
            <w:r w:rsidRPr="0000517A">
              <w:rPr>
                <w:b/>
                <w:bCs/>
                <w:color w:val="000000"/>
                <w:szCs w:val="24"/>
              </w:rPr>
              <w:t>Hãng sản xuất</w:t>
            </w:r>
          </w:p>
        </w:tc>
        <w:tc>
          <w:tcPr>
            <w:tcW w:w="1136" w:type="dxa"/>
            <w:shd w:val="clear" w:color="auto" w:fill="auto"/>
            <w:vAlign w:val="center"/>
          </w:tcPr>
          <w:p w:rsidR="00590F4E" w:rsidRPr="0000517A" w:rsidRDefault="00590F4E" w:rsidP="00590F4E">
            <w:pPr>
              <w:pStyle w:val="ListParagraph"/>
              <w:ind w:left="0"/>
              <w:jc w:val="center"/>
              <w:rPr>
                <w:b/>
                <w:bCs/>
                <w:szCs w:val="24"/>
              </w:rPr>
            </w:pPr>
            <w:r w:rsidRPr="0000517A">
              <w:rPr>
                <w:b/>
                <w:bCs/>
                <w:color w:val="000000"/>
                <w:szCs w:val="24"/>
              </w:rPr>
              <w:t>Nước sản xuất</w:t>
            </w:r>
          </w:p>
        </w:tc>
        <w:tc>
          <w:tcPr>
            <w:tcW w:w="991" w:type="dxa"/>
            <w:shd w:val="clear" w:color="auto" w:fill="auto"/>
            <w:vAlign w:val="center"/>
          </w:tcPr>
          <w:p w:rsidR="00590F4E" w:rsidRPr="0000517A" w:rsidRDefault="00590F4E" w:rsidP="00590F4E">
            <w:pPr>
              <w:pStyle w:val="ListParagraph"/>
              <w:ind w:left="0"/>
              <w:jc w:val="center"/>
              <w:rPr>
                <w:b/>
                <w:bCs/>
                <w:szCs w:val="24"/>
              </w:rPr>
            </w:pPr>
            <w:r w:rsidRPr="0000517A">
              <w:rPr>
                <w:b/>
                <w:bCs/>
                <w:szCs w:val="24"/>
              </w:rPr>
              <w:t>Phân loại thiết bị y tế (</w:t>
            </w:r>
            <w:r>
              <w:rPr>
                <w:b/>
                <w:bCs/>
                <w:szCs w:val="24"/>
                <w:lang w:val="en-US"/>
              </w:rPr>
              <w:t>A,B,CD</w:t>
            </w:r>
            <w:r w:rsidRPr="0000517A">
              <w:rPr>
                <w:b/>
                <w:bCs/>
                <w:szCs w:val="24"/>
              </w:rPr>
              <w:t>)</w:t>
            </w:r>
          </w:p>
        </w:tc>
        <w:tc>
          <w:tcPr>
            <w:tcW w:w="1559" w:type="dxa"/>
            <w:shd w:val="clear" w:color="auto" w:fill="auto"/>
            <w:vAlign w:val="center"/>
          </w:tcPr>
          <w:p w:rsidR="00590F4E" w:rsidRPr="0000517A" w:rsidRDefault="00590F4E" w:rsidP="00590F4E">
            <w:pPr>
              <w:pStyle w:val="ListParagraph"/>
              <w:ind w:left="0"/>
              <w:jc w:val="center"/>
              <w:rPr>
                <w:b/>
                <w:bCs/>
                <w:szCs w:val="24"/>
              </w:rPr>
            </w:pPr>
            <w:r w:rsidRPr="0000517A">
              <w:rPr>
                <w:b/>
                <w:bCs/>
                <w:szCs w:val="24"/>
              </w:rPr>
              <w:t xml:space="preserve">Mã vật tư y tế theo Quyết định </w:t>
            </w:r>
            <w:r w:rsidRPr="0000517A">
              <w:rPr>
                <w:b/>
                <w:bCs/>
                <w:szCs w:val="24"/>
                <w:lang w:val="en-US"/>
              </w:rPr>
              <w:t>3514</w:t>
            </w:r>
            <w:r w:rsidRPr="0000517A">
              <w:rPr>
                <w:b/>
                <w:bCs/>
                <w:szCs w:val="24"/>
              </w:rPr>
              <w:t>/</w:t>
            </w:r>
            <w:r w:rsidRPr="0000517A">
              <w:rPr>
                <w:b/>
                <w:bCs/>
                <w:szCs w:val="24"/>
                <w:lang w:val="en-US"/>
              </w:rPr>
              <w:t>2024/</w:t>
            </w:r>
            <w:r w:rsidRPr="0000517A">
              <w:rPr>
                <w:b/>
                <w:bCs/>
                <w:szCs w:val="24"/>
              </w:rPr>
              <w:t xml:space="preserve">QĐ-BYT </w:t>
            </w:r>
            <w:r w:rsidRPr="0000517A">
              <w:rPr>
                <w:b/>
                <w:bCs/>
                <w:szCs w:val="24"/>
                <w:lang w:val="en-US"/>
              </w:rPr>
              <w:t xml:space="preserve">hoặc </w:t>
            </w:r>
            <w:r>
              <w:rPr>
                <w:b/>
                <w:bCs/>
                <w:szCs w:val="24"/>
                <w:lang w:val="en-US"/>
              </w:rPr>
              <w:t>Thông tư</w:t>
            </w:r>
            <w:r w:rsidRPr="0000517A">
              <w:rPr>
                <w:b/>
                <w:bCs/>
                <w:szCs w:val="24"/>
              </w:rPr>
              <w:t xml:space="preserve"> </w:t>
            </w:r>
            <w:r w:rsidRPr="0000517A">
              <w:rPr>
                <w:b/>
                <w:bCs/>
                <w:szCs w:val="24"/>
                <w:lang w:val="en-US"/>
              </w:rPr>
              <w:t>04/2017/TT-BYT</w:t>
            </w:r>
          </w:p>
        </w:tc>
        <w:tc>
          <w:tcPr>
            <w:tcW w:w="993" w:type="dxa"/>
            <w:vAlign w:val="center"/>
          </w:tcPr>
          <w:p w:rsidR="00590F4E" w:rsidRPr="0000517A" w:rsidRDefault="00590F4E" w:rsidP="00590F4E">
            <w:pPr>
              <w:pStyle w:val="ListParagraph"/>
              <w:ind w:left="0"/>
              <w:jc w:val="center"/>
              <w:rPr>
                <w:b/>
                <w:bCs/>
                <w:szCs w:val="24"/>
              </w:rPr>
            </w:pPr>
            <w:r w:rsidRPr="005639FE">
              <w:rPr>
                <w:b/>
                <w:bCs/>
              </w:rPr>
              <w:t>Số đăng ký hoặc GPNK</w:t>
            </w:r>
            <w:r w:rsidRPr="0000517A">
              <w:rPr>
                <w:b/>
                <w:bCs/>
                <w:color w:val="000000"/>
                <w:szCs w:val="24"/>
              </w:rPr>
              <w:t xml:space="preserve"> </w:t>
            </w:r>
          </w:p>
        </w:tc>
        <w:tc>
          <w:tcPr>
            <w:tcW w:w="993" w:type="dxa"/>
            <w:shd w:val="clear" w:color="auto" w:fill="auto"/>
            <w:vAlign w:val="center"/>
          </w:tcPr>
          <w:p w:rsidR="00590F4E" w:rsidRPr="0000517A" w:rsidRDefault="00590F4E" w:rsidP="00590F4E">
            <w:pPr>
              <w:pStyle w:val="ListParagraph"/>
              <w:ind w:left="0"/>
              <w:jc w:val="center"/>
              <w:rPr>
                <w:b/>
                <w:bCs/>
                <w:szCs w:val="24"/>
              </w:rPr>
            </w:pPr>
            <w:r w:rsidRPr="0000517A">
              <w:rPr>
                <w:b/>
                <w:bCs/>
                <w:color w:val="000000"/>
                <w:szCs w:val="24"/>
              </w:rPr>
              <w:t>Quy cách đóng gói</w:t>
            </w:r>
          </w:p>
        </w:tc>
        <w:tc>
          <w:tcPr>
            <w:tcW w:w="993" w:type="dxa"/>
            <w:vAlign w:val="center"/>
          </w:tcPr>
          <w:p w:rsidR="00590F4E" w:rsidRPr="0000517A" w:rsidRDefault="00590F4E" w:rsidP="00590F4E">
            <w:pPr>
              <w:pStyle w:val="ListParagraph"/>
              <w:ind w:left="0"/>
              <w:jc w:val="center"/>
              <w:rPr>
                <w:b/>
                <w:bCs/>
                <w:szCs w:val="24"/>
              </w:rPr>
            </w:pPr>
            <w:r w:rsidRPr="0000517A">
              <w:rPr>
                <w:b/>
                <w:bCs/>
                <w:szCs w:val="24"/>
              </w:rPr>
              <w:t>Đơn vị tính</w:t>
            </w:r>
          </w:p>
        </w:tc>
      </w:tr>
      <w:tr w:rsidR="00590F4E" w:rsidRPr="0079089F" w:rsidTr="00590F4E">
        <w:tc>
          <w:tcPr>
            <w:tcW w:w="709" w:type="dxa"/>
            <w:shd w:val="clear" w:color="auto" w:fill="auto"/>
            <w:vAlign w:val="center"/>
          </w:tcPr>
          <w:p w:rsidR="00590F4E" w:rsidRPr="0000517A" w:rsidRDefault="00590F4E" w:rsidP="00590F4E">
            <w:pPr>
              <w:pStyle w:val="ListParagraph"/>
              <w:ind w:left="0"/>
              <w:jc w:val="center"/>
              <w:rPr>
                <w:b/>
                <w:bCs/>
                <w:szCs w:val="24"/>
              </w:rPr>
            </w:pPr>
            <w:r w:rsidRPr="0000517A">
              <w:rPr>
                <w:b/>
                <w:bCs/>
                <w:szCs w:val="24"/>
              </w:rPr>
              <w:t>1</w:t>
            </w:r>
          </w:p>
        </w:tc>
        <w:tc>
          <w:tcPr>
            <w:tcW w:w="992" w:type="dxa"/>
            <w:shd w:val="clear" w:color="auto" w:fill="auto"/>
            <w:vAlign w:val="center"/>
          </w:tcPr>
          <w:p w:rsidR="00590F4E" w:rsidRPr="0000517A" w:rsidRDefault="00590F4E" w:rsidP="00590F4E">
            <w:pPr>
              <w:pStyle w:val="ListParagraph"/>
              <w:ind w:left="0"/>
              <w:jc w:val="center"/>
              <w:rPr>
                <w:b/>
                <w:bCs/>
                <w:szCs w:val="24"/>
              </w:rPr>
            </w:pPr>
          </w:p>
        </w:tc>
        <w:tc>
          <w:tcPr>
            <w:tcW w:w="851" w:type="dxa"/>
            <w:shd w:val="clear" w:color="auto" w:fill="auto"/>
            <w:vAlign w:val="center"/>
          </w:tcPr>
          <w:p w:rsidR="00590F4E" w:rsidRPr="0000517A" w:rsidRDefault="00590F4E" w:rsidP="00590F4E">
            <w:pPr>
              <w:pStyle w:val="ListParagraph"/>
              <w:ind w:left="0"/>
              <w:jc w:val="center"/>
              <w:rPr>
                <w:b/>
                <w:bCs/>
                <w:szCs w:val="24"/>
              </w:rPr>
            </w:pPr>
          </w:p>
        </w:tc>
        <w:tc>
          <w:tcPr>
            <w:tcW w:w="992" w:type="dxa"/>
            <w:shd w:val="clear" w:color="auto" w:fill="auto"/>
            <w:vAlign w:val="center"/>
          </w:tcPr>
          <w:p w:rsidR="00590F4E" w:rsidRPr="0000517A" w:rsidRDefault="00590F4E" w:rsidP="00590F4E">
            <w:pPr>
              <w:pStyle w:val="ListParagraph"/>
              <w:ind w:left="0"/>
              <w:jc w:val="center"/>
              <w:rPr>
                <w:b/>
                <w:bCs/>
                <w:szCs w:val="24"/>
              </w:rPr>
            </w:pPr>
          </w:p>
        </w:tc>
        <w:tc>
          <w:tcPr>
            <w:tcW w:w="1134" w:type="dxa"/>
            <w:shd w:val="clear" w:color="auto" w:fill="auto"/>
            <w:vAlign w:val="center"/>
          </w:tcPr>
          <w:p w:rsidR="00590F4E" w:rsidRPr="0000517A" w:rsidRDefault="00590F4E" w:rsidP="00590F4E">
            <w:pPr>
              <w:pStyle w:val="ListParagraph"/>
              <w:ind w:left="0"/>
              <w:jc w:val="center"/>
              <w:rPr>
                <w:b/>
                <w:bCs/>
                <w:szCs w:val="24"/>
              </w:rPr>
            </w:pPr>
          </w:p>
        </w:tc>
        <w:tc>
          <w:tcPr>
            <w:tcW w:w="1134" w:type="dxa"/>
            <w:shd w:val="clear" w:color="auto" w:fill="auto"/>
            <w:vAlign w:val="center"/>
          </w:tcPr>
          <w:p w:rsidR="00590F4E" w:rsidRPr="0000517A" w:rsidRDefault="00590F4E" w:rsidP="00590F4E">
            <w:pPr>
              <w:pStyle w:val="ListParagraph"/>
              <w:ind w:left="0"/>
              <w:jc w:val="center"/>
              <w:rPr>
                <w:b/>
                <w:bCs/>
                <w:szCs w:val="24"/>
              </w:rPr>
            </w:pPr>
          </w:p>
        </w:tc>
        <w:tc>
          <w:tcPr>
            <w:tcW w:w="992" w:type="dxa"/>
            <w:shd w:val="clear" w:color="auto" w:fill="auto"/>
            <w:vAlign w:val="center"/>
          </w:tcPr>
          <w:p w:rsidR="00590F4E" w:rsidRPr="0000517A" w:rsidRDefault="00590F4E" w:rsidP="00590F4E">
            <w:pPr>
              <w:pStyle w:val="ListParagraph"/>
              <w:ind w:left="0"/>
              <w:jc w:val="center"/>
              <w:rPr>
                <w:b/>
                <w:bCs/>
                <w:szCs w:val="24"/>
              </w:rPr>
            </w:pPr>
          </w:p>
        </w:tc>
        <w:tc>
          <w:tcPr>
            <w:tcW w:w="1134" w:type="dxa"/>
            <w:shd w:val="clear" w:color="auto" w:fill="auto"/>
            <w:vAlign w:val="center"/>
          </w:tcPr>
          <w:p w:rsidR="00590F4E" w:rsidRPr="0000517A" w:rsidRDefault="00590F4E" w:rsidP="00590F4E">
            <w:pPr>
              <w:pStyle w:val="ListParagraph"/>
              <w:ind w:left="0"/>
              <w:jc w:val="center"/>
              <w:rPr>
                <w:b/>
                <w:bCs/>
                <w:szCs w:val="24"/>
              </w:rPr>
            </w:pPr>
          </w:p>
        </w:tc>
        <w:tc>
          <w:tcPr>
            <w:tcW w:w="1136" w:type="dxa"/>
            <w:shd w:val="clear" w:color="auto" w:fill="auto"/>
            <w:vAlign w:val="center"/>
          </w:tcPr>
          <w:p w:rsidR="00590F4E" w:rsidRPr="0000517A" w:rsidRDefault="00590F4E" w:rsidP="00590F4E">
            <w:pPr>
              <w:pStyle w:val="ListParagraph"/>
              <w:ind w:left="0"/>
              <w:jc w:val="center"/>
              <w:rPr>
                <w:b/>
                <w:bCs/>
                <w:szCs w:val="24"/>
              </w:rPr>
            </w:pPr>
          </w:p>
        </w:tc>
        <w:tc>
          <w:tcPr>
            <w:tcW w:w="991" w:type="dxa"/>
            <w:shd w:val="clear" w:color="auto" w:fill="auto"/>
            <w:vAlign w:val="center"/>
          </w:tcPr>
          <w:p w:rsidR="00590F4E" w:rsidRPr="0000517A" w:rsidRDefault="00590F4E" w:rsidP="00590F4E">
            <w:pPr>
              <w:pStyle w:val="ListParagraph"/>
              <w:ind w:left="0"/>
              <w:jc w:val="center"/>
              <w:rPr>
                <w:b/>
                <w:bCs/>
                <w:szCs w:val="24"/>
              </w:rPr>
            </w:pPr>
          </w:p>
        </w:tc>
        <w:tc>
          <w:tcPr>
            <w:tcW w:w="1559" w:type="dxa"/>
            <w:shd w:val="clear" w:color="auto" w:fill="auto"/>
            <w:vAlign w:val="center"/>
          </w:tcPr>
          <w:p w:rsidR="00590F4E" w:rsidRPr="0000517A" w:rsidRDefault="00590F4E" w:rsidP="00590F4E">
            <w:pPr>
              <w:pStyle w:val="ListParagraph"/>
              <w:ind w:left="0"/>
              <w:jc w:val="center"/>
              <w:rPr>
                <w:b/>
                <w:bCs/>
                <w:szCs w:val="24"/>
              </w:rPr>
            </w:pPr>
          </w:p>
        </w:tc>
        <w:tc>
          <w:tcPr>
            <w:tcW w:w="993" w:type="dxa"/>
          </w:tcPr>
          <w:p w:rsidR="00590F4E" w:rsidRPr="0000517A" w:rsidRDefault="00590F4E" w:rsidP="00590F4E">
            <w:pPr>
              <w:pStyle w:val="ListParagraph"/>
              <w:ind w:left="0"/>
              <w:jc w:val="center"/>
              <w:rPr>
                <w:b/>
                <w:bCs/>
                <w:szCs w:val="24"/>
              </w:rPr>
            </w:pPr>
          </w:p>
        </w:tc>
        <w:tc>
          <w:tcPr>
            <w:tcW w:w="993" w:type="dxa"/>
            <w:shd w:val="clear" w:color="auto" w:fill="auto"/>
            <w:vAlign w:val="center"/>
          </w:tcPr>
          <w:p w:rsidR="00590F4E" w:rsidRPr="0000517A" w:rsidRDefault="00590F4E" w:rsidP="00590F4E">
            <w:pPr>
              <w:pStyle w:val="ListParagraph"/>
              <w:ind w:left="0"/>
              <w:jc w:val="center"/>
              <w:rPr>
                <w:b/>
                <w:bCs/>
                <w:szCs w:val="24"/>
              </w:rPr>
            </w:pPr>
          </w:p>
        </w:tc>
        <w:tc>
          <w:tcPr>
            <w:tcW w:w="993" w:type="dxa"/>
          </w:tcPr>
          <w:p w:rsidR="00590F4E" w:rsidRPr="0000517A" w:rsidRDefault="00590F4E" w:rsidP="00590F4E">
            <w:pPr>
              <w:pStyle w:val="ListParagraph"/>
              <w:ind w:left="0"/>
              <w:jc w:val="center"/>
              <w:rPr>
                <w:b/>
                <w:bCs/>
                <w:szCs w:val="24"/>
              </w:rPr>
            </w:pPr>
          </w:p>
        </w:tc>
      </w:tr>
      <w:tr w:rsidR="00590F4E" w:rsidRPr="0079089F" w:rsidTr="00590F4E">
        <w:tc>
          <w:tcPr>
            <w:tcW w:w="709" w:type="dxa"/>
            <w:shd w:val="clear" w:color="auto" w:fill="auto"/>
            <w:vAlign w:val="center"/>
          </w:tcPr>
          <w:p w:rsidR="00590F4E" w:rsidRPr="0000517A" w:rsidRDefault="00590F4E" w:rsidP="00590F4E">
            <w:pPr>
              <w:pStyle w:val="ListParagraph"/>
              <w:ind w:left="0"/>
              <w:jc w:val="center"/>
              <w:rPr>
                <w:b/>
                <w:bCs/>
                <w:szCs w:val="24"/>
              </w:rPr>
            </w:pPr>
            <w:r w:rsidRPr="0000517A">
              <w:rPr>
                <w:b/>
                <w:bCs/>
                <w:szCs w:val="24"/>
              </w:rPr>
              <w:t>2</w:t>
            </w:r>
          </w:p>
        </w:tc>
        <w:tc>
          <w:tcPr>
            <w:tcW w:w="992" w:type="dxa"/>
            <w:shd w:val="clear" w:color="auto" w:fill="auto"/>
            <w:vAlign w:val="center"/>
          </w:tcPr>
          <w:p w:rsidR="00590F4E" w:rsidRPr="0000517A" w:rsidRDefault="00590F4E" w:rsidP="00590F4E">
            <w:pPr>
              <w:pStyle w:val="ListParagraph"/>
              <w:ind w:left="0"/>
              <w:jc w:val="center"/>
              <w:rPr>
                <w:b/>
                <w:bCs/>
                <w:szCs w:val="24"/>
              </w:rPr>
            </w:pPr>
          </w:p>
        </w:tc>
        <w:tc>
          <w:tcPr>
            <w:tcW w:w="851" w:type="dxa"/>
            <w:shd w:val="clear" w:color="auto" w:fill="auto"/>
            <w:vAlign w:val="center"/>
          </w:tcPr>
          <w:p w:rsidR="00590F4E" w:rsidRPr="0000517A" w:rsidRDefault="00590F4E" w:rsidP="00590F4E">
            <w:pPr>
              <w:pStyle w:val="ListParagraph"/>
              <w:ind w:left="0"/>
              <w:jc w:val="center"/>
              <w:rPr>
                <w:b/>
                <w:bCs/>
                <w:szCs w:val="24"/>
              </w:rPr>
            </w:pPr>
          </w:p>
        </w:tc>
        <w:tc>
          <w:tcPr>
            <w:tcW w:w="992" w:type="dxa"/>
            <w:shd w:val="clear" w:color="auto" w:fill="auto"/>
            <w:vAlign w:val="center"/>
          </w:tcPr>
          <w:p w:rsidR="00590F4E" w:rsidRPr="0000517A" w:rsidRDefault="00590F4E" w:rsidP="00590F4E">
            <w:pPr>
              <w:pStyle w:val="ListParagraph"/>
              <w:ind w:left="0"/>
              <w:jc w:val="center"/>
              <w:rPr>
                <w:b/>
                <w:bCs/>
                <w:szCs w:val="24"/>
              </w:rPr>
            </w:pPr>
          </w:p>
        </w:tc>
        <w:tc>
          <w:tcPr>
            <w:tcW w:w="1134" w:type="dxa"/>
            <w:shd w:val="clear" w:color="auto" w:fill="auto"/>
            <w:vAlign w:val="center"/>
          </w:tcPr>
          <w:p w:rsidR="00590F4E" w:rsidRPr="0000517A" w:rsidRDefault="00590F4E" w:rsidP="00590F4E">
            <w:pPr>
              <w:pStyle w:val="ListParagraph"/>
              <w:ind w:left="0"/>
              <w:jc w:val="center"/>
              <w:rPr>
                <w:b/>
                <w:bCs/>
                <w:szCs w:val="24"/>
              </w:rPr>
            </w:pPr>
          </w:p>
        </w:tc>
        <w:tc>
          <w:tcPr>
            <w:tcW w:w="1134" w:type="dxa"/>
            <w:shd w:val="clear" w:color="auto" w:fill="auto"/>
            <w:vAlign w:val="center"/>
          </w:tcPr>
          <w:p w:rsidR="00590F4E" w:rsidRPr="0000517A" w:rsidRDefault="00590F4E" w:rsidP="00590F4E">
            <w:pPr>
              <w:pStyle w:val="ListParagraph"/>
              <w:ind w:left="0"/>
              <w:jc w:val="center"/>
              <w:rPr>
                <w:b/>
                <w:bCs/>
                <w:szCs w:val="24"/>
              </w:rPr>
            </w:pPr>
          </w:p>
        </w:tc>
        <w:tc>
          <w:tcPr>
            <w:tcW w:w="992" w:type="dxa"/>
            <w:shd w:val="clear" w:color="auto" w:fill="auto"/>
            <w:vAlign w:val="center"/>
          </w:tcPr>
          <w:p w:rsidR="00590F4E" w:rsidRPr="0000517A" w:rsidRDefault="00590F4E" w:rsidP="00590F4E">
            <w:pPr>
              <w:pStyle w:val="ListParagraph"/>
              <w:ind w:left="0"/>
              <w:jc w:val="center"/>
              <w:rPr>
                <w:b/>
                <w:bCs/>
                <w:szCs w:val="24"/>
              </w:rPr>
            </w:pPr>
          </w:p>
        </w:tc>
        <w:tc>
          <w:tcPr>
            <w:tcW w:w="1134" w:type="dxa"/>
            <w:shd w:val="clear" w:color="auto" w:fill="auto"/>
            <w:vAlign w:val="center"/>
          </w:tcPr>
          <w:p w:rsidR="00590F4E" w:rsidRPr="0000517A" w:rsidRDefault="00590F4E" w:rsidP="00590F4E">
            <w:pPr>
              <w:pStyle w:val="ListParagraph"/>
              <w:ind w:left="0"/>
              <w:jc w:val="center"/>
              <w:rPr>
                <w:b/>
                <w:bCs/>
                <w:szCs w:val="24"/>
              </w:rPr>
            </w:pPr>
          </w:p>
        </w:tc>
        <w:tc>
          <w:tcPr>
            <w:tcW w:w="1136" w:type="dxa"/>
            <w:shd w:val="clear" w:color="auto" w:fill="auto"/>
            <w:vAlign w:val="center"/>
          </w:tcPr>
          <w:p w:rsidR="00590F4E" w:rsidRPr="0000517A" w:rsidRDefault="00590F4E" w:rsidP="00590F4E">
            <w:pPr>
              <w:pStyle w:val="ListParagraph"/>
              <w:ind w:left="0"/>
              <w:jc w:val="center"/>
              <w:rPr>
                <w:b/>
                <w:bCs/>
                <w:szCs w:val="24"/>
              </w:rPr>
            </w:pPr>
          </w:p>
        </w:tc>
        <w:tc>
          <w:tcPr>
            <w:tcW w:w="991" w:type="dxa"/>
            <w:shd w:val="clear" w:color="auto" w:fill="auto"/>
            <w:vAlign w:val="center"/>
          </w:tcPr>
          <w:p w:rsidR="00590F4E" w:rsidRPr="0000517A" w:rsidRDefault="00590F4E" w:rsidP="00590F4E">
            <w:pPr>
              <w:pStyle w:val="ListParagraph"/>
              <w:ind w:left="0"/>
              <w:jc w:val="center"/>
              <w:rPr>
                <w:b/>
                <w:bCs/>
                <w:szCs w:val="24"/>
              </w:rPr>
            </w:pPr>
          </w:p>
        </w:tc>
        <w:tc>
          <w:tcPr>
            <w:tcW w:w="1559" w:type="dxa"/>
            <w:shd w:val="clear" w:color="auto" w:fill="auto"/>
            <w:vAlign w:val="center"/>
          </w:tcPr>
          <w:p w:rsidR="00590F4E" w:rsidRPr="0000517A" w:rsidRDefault="00590F4E" w:rsidP="00590F4E">
            <w:pPr>
              <w:pStyle w:val="ListParagraph"/>
              <w:ind w:left="0"/>
              <w:jc w:val="center"/>
              <w:rPr>
                <w:b/>
                <w:bCs/>
                <w:szCs w:val="24"/>
              </w:rPr>
            </w:pPr>
          </w:p>
        </w:tc>
        <w:tc>
          <w:tcPr>
            <w:tcW w:w="993" w:type="dxa"/>
          </w:tcPr>
          <w:p w:rsidR="00590F4E" w:rsidRPr="0000517A" w:rsidRDefault="00590F4E" w:rsidP="00590F4E">
            <w:pPr>
              <w:pStyle w:val="ListParagraph"/>
              <w:ind w:left="0"/>
              <w:jc w:val="center"/>
              <w:rPr>
                <w:b/>
                <w:bCs/>
                <w:szCs w:val="24"/>
              </w:rPr>
            </w:pPr>
          </w:p>
        </w:tc>
        <w:tc>
          <w:tcPr>
            <w:tcW w:w="993" w:type="dxa"/>
            <w:shd w:val="clear" w:color="auto" w:fill="auto"/>
            <w:vAlign w:val="center"/>
          </w:tcPr>
          <w:p w:rsidR="00590F4E" w:rsidRPr="0000517A" w:rsidRDefault="00590F4E" w:rsidP="00590F4E">
            <w:pPr>
              <w:pStyle w:val="ListParagraph"/>
              <w:ind w:left="0"/>
              <w:jc w:val="center"/>
              <w:rPr>
                <w:b/>
                <w:bCs/>
                <w:szCs w:val="24"/>
              </w:rPr>
            </w:pPr>
          </w:p>
        </w:tc>
        <w:tc>
          <w:tcPr>
            <w:tcW w:w="993" w:type="dxa"/>
          </w:tcPr>
          <w:p w:rsidR="00590F4E" w:rsidRPr="0000517A" w:rsidRDefault="00590F4E" w:rsidP="00590F4E">
            <w:pPr>
              <w:pStyle w:val="ListParagraph"/>
              <w:ind w:left="0"/>
              <w:jc w:val="center"/>
              <w:rPr>
                <w:b/>
                <w:bCs/>
                <w:szCs w:val="24"/>
              </w:rPr>
            </w:pPr>
          </w:p>
        </w:tc>
      </w:tr>
      <w:tr w:rsidR="00590F4E" w:rsidRPr="0079089F" w:rsidTr="00590F4E">
        <w:tc>
          <w:tcPr>
            <w:tcW w:w="709" w:type="dxa"/>
            <w:shd w:val="clear" w:color="auto" w:fill="auto"/>
            <w:vAlign w:val="center"/>
          </w:tcPr>
          <w:p w:rsidR="00590F4E" w:rsidRPr="0000517A" w:rsidRDefault="00590F4E" w:rsidP="00590F4E">
            <w:pPr>
              <w:pStyle w:val="ListParagraph"/>
              <w:ind w:left="0"/>
              <w:jc w:val="center"/>
              <w:rPr>
                <w:b/>
                <w:bCs/>
                <w:szCs w:val="24"/>
              </w:rPr>
            </w:pPr>
            <w:r w:rsidRPr="0000517A">
              <w:rPr>
                <w:b/>
                <w:bCs/>
                <w:szCs w:val="24"/>
              </w:rPr>
              <w:t>3</w:t>
            </w:r>
          </w:p>
        </w:tc>
        <w:tc>
          <w:tcPr>
            <w:tcW w:w="992" w:type="dxa"/>
            <w:shd w:val="clear" w:color="auto" w:fill="auto"/>
            <w:vAlign w:val="center"/>
          </w:tcPr>
          <w:p w:rsidR="00590F4E" w:rsidRPr="0000517A" w:rsidRDefault="00590F4E" w:rsidP="00590F4E">
            <w:pPr>
              <w:pStyle w:val="ListParagraph"/>
              <w:ind w:left="0"/>
              <w:jc w:val="center"/>
              <w:rPr>
                <w:b/>
                <w:bCs/>
                <w:szCs w:val="24"/>
              </w:rPr>
            </w:pPr>
          </w:p>
        </w:tc>
        <w:tc>
          <w:tcPr>
            <w:tcW w:w="851" w:type="dxa"/>
            <w:shd w:val="clear" w:color="auto" w:fill="auto"/>
            <w:vAlign w:val="center"/>
          </w:tcPr>
          <w:p w:rsidR="00590F4E" w:rsidRPr="0000517A" w:rsidRDefault="00590F4E" w:rsidP="00590F4E">
            <w:pPr>
              <w:pStyle w:val="ListParagraph"/>
              <w:ind w:left="0"/>
              <w:jc w:val="center"/>
              <w:rPr>
                <w:b/>
                <w:bCs/>
                <w:szCs w:val="24"/>
              </w:rPr>
            </w:pPr>
          </w:p>
        </w:tc>
        <w:tc>
          <w:tcPr>
            <w:tcW w:w="992" w:type="dxa"/>
            <w:shd w:val="clear" w:color="auto" w:fill="auto"/>
            <w:vAlign w:val="center"/>
          </w:tcPr>
          <w:p w:rsidR="00590F4E" w:rsidRPr="0000517A" w:rsidRDefault="00590F4E" w:rsidP="00590F4E">
            <w:pPr>
              <w:pStyle w:val="ListParagraph"/>
              <w:ind w:left="0"/>
              <w:jc w:val="center"/>
              <w:rPr>
                <w:b/>
                <w:bCs/>
                <w:szCs w:val="24"/>
              </w:rPr>
            </w:pPr>
          </w:p>
        </w:tc>
        <w:tc>
          <w:tcPr>
            <w:tcW w:w="1134" w:type="dxa"/>
            <w:shd w:val="clear" w:color="auto" w:fill="auto"/>
            <w:vAlign w:val="center"/>
          </w:tcPr>
          <w:p w:rsidR="00590F4E" w:rsidRPr="0000517A" w:rsidRDefault="00590F4E" w:rsidP="00590F4E">
            <w:pPr>
              <w:pStyle w:val="ListParagraph"/>
              <w:ind w:left="0"/>
              <w:jc w:val="center"/>
              <w:rPr>
                <w:b/>
                <w:bCs/>
                <w:szCs w:val="24"/>
              </w:rPr>
            </w:pPr>
          </w:p>
        </w:tc>
        <w:tc>
          <w:tcPr>
            <w:tcW w:w="1134" w:type="dxa"/>
            <w:shd w:val="clear" w:color="auto" w:fill="auto"/>
            <w:vAlign w:val="center"/>
          </w:tcPr>
          <w:p w:rsidR="00590F4E" w:rsidRPr="0000517A" w:rsidRDefault="00590F4E" w:rsidP="00590F4E">
            <w:pPr>
              <w:pStyle w:val="ListParagraph"/>
              <w:ind w:left="0"/>
              <w:jc w:val="center"/>
              <w:rPr>
                <w:b/>
                <w:bCs/>
                <w:szCs w:val="24"/>
              </w:rPr>
            </w:pPr>
          </w:p>
        </w:tc>
        <w:tc>
          <w:tcPr>
            <w:tcW w:w="992" w:type="dxa"/>
            <w:shd w:val="clear" w:color="auto" w:fill="auto"/>
            <w:vAlign w:val="center"/>
          </w:tcPr>
          <w:p w:rsidR="00590F4E" w:rsidRPr="0000517A" w:rsidRDefault="00590F4E" w:rsidP="00590F4E">
            <w:pPr>
              <w:pStyle w:val="ListParagraph"/>
              <w:ind w:left="0"/>
              <w:jc w:val="center"/>
              <w:rPr>
                <w:b/>
                <w:bCs/>
                <w:szCs w:val="24"/>
              </w:rPr>
            </w:pPr>
          </w:p>
        </w:tc>
        <w:tc>
          <w:tcPr>
            <w:tcW w:w="1134" w:type="dxa"/>
            <w:shd w:val="clear" w:color="auto" w:fill="auto"/>
            <w:vAlign w:val="center"/>
          </w:tcPr>
          <w:p w:rsidR="00590F4E" w:rsidRPr="0000517A" w:rsidRDefault="00590F4E" w:rsidP="00590F4E">
            <w:pPr>
              <w:pStyle w:val="ListParagraph"/>
              <w:ind w:left="0"/>
              <w:jc w:val="center"/>
              <w:rPr>
                <w:b/>
                <w:bCs/>
                <w:szCs w:val="24"/>
              </w:rPr>
            </w:pPr>
          </w:p>
        </w:tc>
        <w:tc>
          <w:tcPr>
            <w:tcW w:w="1136" w:type="dxa"/>
            <w:shd w:val="clear" w:color="auto" w:fill="auto"/>
            <w:vAlign w:val="center"/>
          </w:tcPr>
          <w:p w:rsidR="00590F4E" w:rsidRPr="0000517A" w:rsidRDefault="00590F4E" w:rsidP="00590F4E">
            <w:pPr>
              <w:pStyle w:val="ListParagraph"/>
              <w:ind w:left="0"/>
              <w:jc w:val="center"/>
              <w:rPr>
                <w:b/>
                <w:bCs/>
                <w:szCs w:val="24"/>
              </w:rPr>
            </w:pPr>
          </w:p>
        </w:tc>
        <w:tc>
          <w:tcPr>
            <w:tcW w:w="991" w:type="dxa"/>
            <w:shd w:val="clear" w:color="auto" w:fill="auto"/>
            <w:vAlign w:val="center"/>
          </w:tcPr>
          <w:p w:rsidR="00590F4E" w:rsidRPr="0000517A" w:rsidRDefault="00590F4E" w:rsidP="00590F4E">
            <w:pPr>
              <w:pStyle w:val="ListParagraph"/>
              <w:ind w:left="0"/>
              <w:jc w:val="center"/>
              <w:rPr>
                <w:b/>
                <w:bCs/>
                <w:szCs w:val="24"/>
              </w:rPr>
            </w:pPr>
          </w:p>
        </w:tc>
        <w:tc>
          <w:tcPr>
            <w:tcW w:w="1559" w:type="dxa"/>
            <w:shd w:val="clear" w:color="auto" w:fill="auto"/>
            <w:vAlign w:val="center"/>
          </w:tcPr>
          <w:p w:rsidR="00590F4E" w:rsidRPr="0000517A" w:rsidRDefault="00590F4E" w:rsidP="00590F4E">
            <w:pPr>
              <w:pStyle w:val="ListParagraph"/>
              <w:ind w:left="0"/>
              <w:jc w:val="center"/>
              <w:rPr>
                <w:b/>
                <w:bCs/>
                <w:szCs w:val="24"/>
              </w:rPr>
            </w:pPr>
          </w:p>
        </w:tc>
        <w:tc>
          <w:tcPr>
            <w:tcW w:w="993" w:type="dxa"/>
          </w:tcPr>
          <w:p w:rsidR="00590F4E" w:rsidRPr="0000517A" w:rsidRDefault="00590F4E" w:rsidP="00590F4E">
            <w:pPr>
              <w:pStyle w:val="ListParagraph"/>
              <w:ind w:left="0"/>
              <w:jc w:val="center"/>
              <w:rPr>
                <w:b/>
                <w:bCs/>
                <w:szCs w:val="24"/>
              </w:rPr>
            </w:pPr>
          </w:p>
        </w:tc>
        <w:tc>
          <w:tcPr>
            <w:tcW w:w="993" w:type="dxa"/>
            <w:shd w:val="clear" w:color="auto" w:fill="auto"/>
            <w:vAlign w:val="center"/>
          </w:tcPr>
          <w:p w:rsidR="00590F4E" w:rsidRPr="0000517A" w:rsidRDefault="00590F4E" w:rsidP="00590F4E">
            <w:pPr>
              <w:pStyle w:val="ListParagraph"/>
              <w:ind w:left="0"/>
              <w:jc w:val="center"/>
              <w:rPr>
                <w:b/>
                <w:bCs/>
                <w:szCs w:val="24"/>
              </w:rPr>
            </w:pPr>
          </w:p>
        </w:tc>
        <w:tc>
          <w:tcPr>
            <w:tcW w:w="993" w:type="dxa"/>
          </w:tcPr>
          <w:p w:rsidR="00590F4E" w:rsidRPr="0000517A" w:rsidRDefault="00590F4E" w:rsidP="00590F4E">
            <w:pPr>
              <w:pStyle w:val="ListParagraph"/>
              <w:ind w:left="0"/>
              <w:jc w:val="center"/>
              <w:rPr>
                <w:b/>
                <w:bCs/>
                <w:szCs w:val="24"/>
              </w:rPr>
            </w:pPr>
          </w:p>
        </w:tc>
      </w:tr>
    </w:tbl>
    <w:p w:rsidR="00590F4E" w:rsidRPr="008348E7" w:rsidRDefault="00590F4E" w:rsidP="00590F4E">
      <w:pPr>
        <w:rPr>
          <w:b/>
          <w:bCs/>
          <w:sz w:val="26"/>
          <w:szCs w:val="26"/>
        </w:rPr>
      </w:pPr>
      <w:r>
        <w:rPr>
          <w:b/>
          <w:bCs/>
          <w:i/>
          <w:sz w:val="26"/>
          <w:szCs w:val="26"/>
        </w:rPr>
        <w:t>(</w:t>
      </w:r>
      <w:r w:rsidRPr="008348E7">
        <w:rPr>
          <w:b/>
          <w:bCs/>
          <w:i/>
          <w:sz w:val="26"/>
          <w:szCs w:val="26"/>
        </w:rPr>
        <w:t xml:space="preserve">Đối </w:t>
      </w:r>
      <w:r>
        <w:rPr>
          <w:b/>
          <w:bCs/>
          <w:i/>
          <w:sz w:val="26"/>
          <w:szCs w:val="26"/>
        </w:rPr>
        <w:t>với</w:t>
      </w:r>
      <w:r w:rsidRPr="008348E7">
        <w:rPr>
          <w:b/>
          <w:bCs/>
          <w:i/>
          <w:sz w:val="26"/>
          <w:szCs w:val="26"/>
        </w:rPr>
        <w:t xml:space="preserve"> nhà thầu tham dự </w:t>
      </w:r>
      <w:r>
        <w:rPr>
          <w:b/>
          <w:bCs/>
          <w:i/>
          <w:sz w:val="26"/>
          <w:szCs w:val="26"/>
        </w:rPr>
        <w:t xml:space="preserve">mã phần lô gồm nhiều </w:t>
      </w:r>
      <w:r w:rsidRPr="008348E7">
        <w:rPr>
          <w:b/>
          <w:bCs/>
          <w:i/>
          <w:sz w:val="26"/>
          <w:szCs w:val="26"/>
        </w:rPr>
        <w:t xml:space="preserve">mặt hàng, yêu cầu kê khai thông tin của từng </w:t>
      </w:r>
      <w:r>
        <w:rPr>
          <w:b/>
          <w:bCs/>
          <w:i/>
          <w:sz w:val="26"/>
          <w:szCs w:val="26"/>
        </w:rPr>
        <w:t>mặt hàng trong phần lô đó )</w:t>
      </w:r>
      <w:r w:rsidRPr="008348E7">
        <w:rPr>
          <w:b/>
          <w:bCs/>
          <w:sz w:val="26"/>
          <w:szCs w:val="26"/>
        </w:rPr>
        <w:tab/>
      </w:r>
    </w:p>
    <w:p w:rsidR="00590F4E" w:rsidRPr="00B33F94" w:rsidRDefault="00590F4E" w:rsidP="00590F4E">
      <w:pPr>
        <w:ind w:right="45"/>
        <w:jc w:val="right"/>
        <w:rPr>
          <w:b/>
          <w:bCs/>
          <w:sz w:val="26"/>
          <w:szCs w:val="26"/>
        </w:rPr>
      </w:pPr>
      <w:r w:rsidRPr="00B33F94">
        <w:rPr>
          <w:b/>
          <w:bCs/>
          <w:sz w:val="26"/>
          <w:szCs w:val="26"/>
        </w:rPr>
        <w:t>Đại diện hợp pháp của nhà thầu</w:t>
      </w:r>
    </w:p>
    <w:p w:rsidR="00590F4E" w:rsidRPr="00B33F94" w:rsidRDefault="00590F4E" w:rsidP="00590F4E">
      <w:pPr>
        <w:ind w:right="43" w:firstLine="720"/>
        <w:jc w:val="right"/>
        <w:rPr>
          <w:spacing w:val="-4"/>
          <w:sz w:val="26"/>
          <w:szCs w:val="26"/>
        </w:rPr>
      </w:pPr>
      <w:r w:rsidRPr="00B33F94">
        <w:rPr>
          <w:i/>
          <w:iCs/>
          <w:sz w:val="26"/>
          <w:szCs w:val="26"/>
        </w:rPr>
        <w:t>[ghi tên, chức danh, ký tên và đóng dấu</w:t>
      </w:r>
      <w:r>
        <w:rPr>
          <w:i/>
          <w:iCs/>
          <w:sz w:val="26"/>
          <w:szCs w:val="26"/>
        </w:rPr>
        <w:t>]</w:t>
      </w:r>
    </w:p>
    <w:p w:rsidR="00590F4E" w:rsidRDefault="00590F4E" w:rsidP="00590F4E">
      <w:pPr>
        <w:widowControl w:val="0"/>
        <w:autoSpaceDE w:val="0"/>
        <w:autoSpaceDN w:val="0"/>
        <w:adjustRightInd w:val="0"/>
        <w:spacing w:before="120"/>
        <w:ind w:right="-11"/>
        <w:rPr>
          <w:b/>
          <w:bCs/>
          <w:sz w:val="26"/>
          <w:szCs w:val="26"/>
        </w:rPr>
      </w:pPr>
      <w:r>
        <w:rPr>
          <w:b/>
          <w:bCs/>
          <w:sz w:val="26"/>
          <w:szCs w:val="26"/>
        </w:rPr>
        <w:t xml:space="preserve">Ghi chú: </w:t>
      </w:r>
    </w:p>
    <w:p w:rsidR="00590F4E" w:rsidRPr="0000517A" w:rsidRDefault="00590F4E" w:rsidP="00590F4E">
      <w:pPr>
        <w:widowControl w:val="0"/>
        <w:autoSpaceDE w:val="0"/>
        <w:autoSpaceDN w:val="0"/>
        <w:adjustRightInd w:val="0"/>
        <w:spacing w:before="120"/>
        <w:ind w:right="-11"/>
        <w:rPr>
          <w:rFonts w:ascii="Cambria" w:hAnsi="Cambria" w:cs="Cambria"/>
          <w:szCs w:val="24"/>
        </w:rPr>
      </w:pPr>
      <w:r>
        <w:rPr>
          <w:b/>
          <w:bCs/>
          <w:sz w:val="26"/>
          <w:szCs w:val="26"/>
        </w:rPr>
        <w:t xml:space="preserve">- </w:t>
      </w:r>
      <w:r w:rsidRPr="0000517A">
        <w:rPr>
          <w:rFonts w:ascii="Cambria" w:hAnsi="Cambria" w:cs="Cambria"/>
          <w:szCs w:val="24"/>
        </w:rPr>
        <w:t xml:space="preserve">Nhà thầu kê khai đầy đủ theo mẫu </w:t>
      </w:r>
      <w:r>
        <w:rPr>
          <w:rFonts w:ascii="Cambria" w:hAnsi="Cambria" w:cs="Cambria"/>
          <w:szCs w:val="24"/>
        </w:rPr>
        <w:t>thuộc bảng trên</w:t>
      </w:r>
      <w:r w:rsidRPr="0000517A">
        <w:rPr>
          <w:rFonts w:ascii="Cambria" w:hAnsi="Cambria" w:cs="Cambria"/>
          <w:szCs w:val="24"/>
        </w:rPr>
        <w:t xml:space="preserve"> và cung cấp </w:t>
      </w:r>
      <w:r w:rsidRPr="0000517A">
        <w:rPr>
          <w:rFonts w:ascii="Cambria" w:hAnsi="Cambria" w:cs="Cambria"/>
          <w:b/>
          <w:szCs w:val="24"/>
        </w:rPr>
        <w:t>file định dạng excel kèm E-HSDT</w:t>
      </w:r>
      <w:r>
        <w:rPr>
          <w:rFonts w:ascii="Cambria" w:hAnsi="Cambria" w:cs="Cambria"/>
          <w:szCs w:val="24"/>
        </w:rPr>
        <w:t xml:space="preserve"> cùng bản in ký đóng dấu </w:t>
      </w:r>
      <w:r w:rsidRPr="0000517A">
        <w:rPr>
          <w:rFonts w:ascii="Cambria" w:hAnsi="Cambria" w:cs="Cambria"/>
          <w:szCs w:val="24"/>
        </w:rPr>
        <w:t>hợp lệ.</w:t>
      </w:r>
    </w:p>
    <w:p w:rsidR="00590F4E" w:rsidRPr="0000517A" w:rsidRDefault="00590F4E" w:rsidP="00590F4E">
      <w:pPr>
        <w:widowControl w:val="0"/>
        <w:autoSpaceDE w:val="0"/>
        <w:autoSpaceDN w:val="0"/>
        <w:adjustRightInd w:val="0"/>
        <w:spacing w:before="120"/>
        <w:ind w:right="-11"/>
        <w:rPr>
          <w:rFonts w:ascii="Cambria" w:hAnsi="Cambria" w:cs="Cambria"/>
          <w:szCs w:val="24"/>
        </w:rPr>
      </w:pPr>
      <w:r>
        <w:rPr>
          <w:rFonts w:ascii="Cambria" w:hAnsi="Cambria" w:cs="Cambria"/>
          <w:szCs w:val="24"/>
        </w:rPr>
        <w:t xml:space="preserve">- </w:t>
      </w:r>
      <w:r w:rsidRPr="0000517A">
        <w:rPr>
          <w:rFonts w:ascii="Cambria" w:hAnsi="Cambria" w:cs="Cambria"/>
          <w:szCs w:val="24"/>
        </w:rPr>
        <w:t xml:space="preserve"> 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và sẽ bị xử lý theo quy định của Pháp luật.</w:t>
      </w:r>
    </w:p>
    <w:p w:rsidR="00590F4E" w:rsidRPr="001B02E1" w:rsidRDefault="00590F4E" w:rsidP="00590F4E">
      <w:pPr>
        <w:spacing w:before="120" w:after="120" w:line="264" w:lineRule="auto"/>
        <w:rPr>
          <w:sz w:val="28"/>
          <w:szCs w:val="28"/>
          <w:highlight w:val="yellow"/>
          <w:lang w:val="nl-NL"/>
        </w:rPr>
      </w:pPr>
    </w:p>
    <w:p w:rsidR="00590F4E" w:rsidRDefault="00590F4E"/>
    <w:sectPr w:rsidR="00590F4E" w:rsidSect="00590F4E">
      <w:pgSz w:w="16838" w:h="11906" w:orient="landscape"/>
      <w:pgMar w:top="1440" w:right="1440" w:bottom="1440"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FDD" w:rsidRDefault="00EB7FDD">
      <w:r>
        <w:separator/>
      </w:r>
    </w:p>
  </w:endnote>
  <w:endnote w:type="continuationSeparator" w:id="0">
    <w:p w:rsidR="00EB7FDD" w:rsidRDefault="00EB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VNnew Century Schoolbook">
    <w:altName w:val="Calibri"/>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FDD" w:rsidRDefault="00EB7FDD">
      <w:r>
        <w:separator/>
      </w:r>
    </w:p>
  </w:footnote>
  <w:footnote w:type="continuationSeparator" w:id="0">
    <w:p w:rsidR="00EB7FDD" w:rsidRDefault="00EB7F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E5FD1"/>
    <w:multiLevelType w:val="hybridMultilevel"/>
    <w:tmpl w:val="60C60CE0"/>
    <w:lvl w:ilvl="0" w:tplc="4F840E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8AB0F9F"/>
    <w:multiLevelType w:val="hybridMultilevel"/>
    <w:tmpl w:val="E4A8987C"/>
    <w:lvl w:ilvl="0" w:tplc="B4408EAE">
      <w:start w:val="1"/>
      <w:numFmt w:val="bullet"/>
      <w:lvlText w:val="-"/>
      <w:lvlJc w:val="left"/>
      <w:pPr>
        <w:ind w:left="786" w:hanging="360"/>
      </w:pPr>
      <w:rPr>
        <w:rFonts w:ascii="SVNnew Century Schoolbook" w:hAnsi="SVNnew Century Schoolbook" w:cs="SVNnew Century Schoolbook" w:hint="default"/>
        <w:color w:val="auto"/>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2" w15:restartNumberingAfterBreak="0">
    <w:nsid w:val="5B993B07"/>
    <w:multiLevelType w:val="hybridMultilevel"/>
    <w:tmpl w:val="73726234"/>
    <w:lvl w:ilvl="0" w:tplc="7CE0391A">
      <w:start w:val="1"/>
      <w:numFmt w:val="bullet"/>
      <w:lvlText w:val="+"/>
      <w:lvlJc w:val="left"/>
      <w:pPr>
        <w:ind w:left="1145" w:hanging="360"/>
      </w:pPr>
      <w:rPr>
        <w:rFonts w:ascii="Sitka Text" w:hAnsi="Sitka Text"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3" w15:restartNumberingAfterBreak="0">
    <w:nsid w:val="752278FA"/>
    <w:multiLevelType w:val="hybridMultilevel"/>
    <w:tmpl w:val="287EF7D8"/>
    <w:lvl w:ilvl="0" w:tplc="6EE8317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4E"/>
    <w:rsid w:val="000C48C0"/>
    <w:rsid w:val="00590F4E"/>
    <w:rsid w:val="007B6474"/>
    <w:rsid w:val="0081743C"/>
    <w:rsid w:val="00B707D6"/>
    <w:rsid w:val="00B9310C"/>
    <w:rsid w:val="00C73056"/>
    <w:rsid w:val="00DA4852"/>
    <w:rsid w:val="00EB3D1A"/>
    <w:rsid w:val="00EB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3F49"/>
  <w15:chartTrackingRefBased/>
  <w15:docId w15:val="{CC7D05BA-1BEC-4030-BA07-E67DDE5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4E"/>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unhideWhenUsed/>
    <w:qFormat/>
    <w:rsid w:val="00590F4E"/>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90F4E"/>
    <w:rPr>
      <w:rFonts w:ascii="Cambria" w:eastAsia="Times New Roman" w:hAnsi="Cambria" w:cs="Times New Roman"/>
      <w:color w:val="243F60"/>
      <w:sz w:val="24"/>
      <w:szCs w:val="20"/>
    </w:rPr>
  </w:style>
  <w:style w:type="paragraph" w:customStyle="1" w:styleId="SectionVIHeader">
    <w:name w:val="Section VI. Header"/>
    <w:basedOn w:val="Normal"/>
    <w:rsid w:val="00590F4E"/>
    <w:pPr>
      <w:spacing w:before="120" w:after="240"/>
      <w:jc w:val="center"/>
    </w:pPr>
    <w:rPr>
      <w:b/>
      <w:sz w:val="36"/>
    </w:rPr>
  </w:style>
  <w:style w:type="paragraph" w:styleId="ListParagraph">
    <w:name w:val="List Paragraph"/>
    <w:aliases w:val="List Paragraph 1,List Paragraph-rfp content,Norm,Đoạn của Danh sách,List Paragraph11,Nga 3,List Paragraph111,List Paragraph1111,Đoạn c𞹺Danh sách,List Paragraph11111,Paragraph,liet ke,List para,bullet,VNA - List Paragraph,List Paragraph2"/>
    <w:basedOn w:val="Normal"/>
    <w:link w:val="ListParagraphChar"/>
    <w:uiPriority w:val="34"/>
    <w:qFormat/>
    <w:rsid w:val="00590F4E"/>
    <w:pPr>
      <w:ind w:left="720"/>
      <w:contextualSpacing/>
    </w:pPr>
    <w:rPr>
      <w:lang w:val="x-none" w:eastAsia="x-none"/>
    </w:rPr>
  </w:style>
  <w:style w:type="character" w:customStyle="1" w:styleId="ListParagraphChar">
    <w:name w:val="List Paragraph Char"/>
    <w:aliases w:val="List Paragraph 1 Char,List Paragraph-rfp content Char,Norm Char,Đoạn của Danh sách Char,List Paragraph11 Char,Nga 3 Char,List Paragraph111 Char,List Paragraph1111 Char,Đoạn c𞹺Danh sách Char,List Paragraph11111 Char,Paragraph Char"/>
    <w:link w:val="ListParagraph"/>
    <w:uiPriority w:val="34"/>
    <w:qFormat/>
    <w:rsid w:val="00590F4E"/>
    <w:rPr>
      <w:rFonts w:ascii="Times New Roman" w:eastAsia="Times New Roman" w:hAnsi="Times New Roman" w:cs="Times New Roman"/>
      <w:sz w:val="24"/>
      <w:szCs w:val="20"/>
      <w:lang w:val="x-none" w:eastAsia="x-none"/>
    </w:rPr>
  </w:style>
  <w:style w:type="paragraph" w:styleId="BodyText">
    <w:name w:val="Body Text"/>
    <w:basedOn w:val="Normal"/>
    <w:link w:val="BodyTextChar"/>
    <w:rsid w:val="00590F4E"/>
    <w:pPr>
      <w:suppressAutoHyphens/>
      <w:ind w:right="-72"/>
    </w:pPr>
    <w:rPr>
      <w:spacing w:val="-4"/>
    </w:rPr>
  </w:style>
  <w:style w:type="character" w:customStyle="1" w:styleId="BodyTextChar">
    <w:name w:val="Body Text Char"/>
    <w:basedOn w:val="DefaultParagraphFont"/>
    <w:link w:val="BodyText"/>
    <w:rsid w:val="00590F4E"/>
    <w:rPr>
      <w:rFonts w:ascii="Times New Roman" w:eastAsia="Times New Roman" w:hAnsi="Times New Roman" w:cs="Times New Roman"/>
      <w:spacing w:val="-4"/>
      <w:sz w:val="24"/>
      <w:szCs w:val="20"/>
    </w:rPr>
  </w:style>
  <w:style w:type="character" w:customStyle="1" w:styleId="fontstyle01">
    <w:name w:val="fontstyle01"/>
    <w:basedOn w:val="DefaultParagraphFont"/>
    <w:rsid w:val="00DA485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82769">
      <w:bodyDiv w:val="1"/>
      <w:marLeft w:val="0"/>
      <w:marRight w:val="0"/>
      <w:marTop w:val="0"/>
      <w:marBottom w:val="0"/>
      <w:divBdr>
        <w:top w:val="none" w:sz="0" w:space="0" w:color="auto"/>
        <w:left w:val="none" w:sz="0" w:space="0" w:color="auto"/>
        <w:bottom w:val="none" w:sz="0" w:space="0" w:color="auto"/>
        <w:right w:val="none" w:sz="0" w:space="0" w:color="auto"/>
      </w:divBdr>
    </w:div>
    <w:div w:id="244539143">
      <w:bodyDiv w:val="1"/>
      <w:marLeft w:val="0"/>
      <w:marRight w:val="0"/>
      <w:marTop w:val="0"/>
      <w:marBottom w:val="0"/>
      <w:divBdr>
        <w:top w:val="none" w:sz="0" w:space="0" w:color="auto"/>
        <w:left w:val="none" w:sz="0" w:space="0" w:color="auto"/>
        <w:bottom w:val="none" w:sz="0" w:space="0" w:color="auto"/>
        <w:right w:val="none" w:sz="0" w:space="0" w:color="auto"/>
      </w:divBdr>
    </w:div>
    <w:div w:id="312218821">
      <w:bodyDiv w:val="1"/>
      <w:marLeft w:val="0"/>
      <w:marRight w:val="0"/>
      <w:marTop w:val="0"/>
      <w:marBottom w:val="0"/>
      <w:divBdr>
        <w:top w:val="none" w:sz="0" w:space="0" w:color="auto"/>
        <w:left w:val="none" w:sz="0" w:space="0" w:color="auto"/>
        <w:bottom w:val="none" w:sz="0" w:space="0" w:color="auto"/>
        <w:right w:val="none" w:sz="0" w:space="0" w:color="auto"/>
      </w:divBdr>
    </w:div>
    <w:div w:id="871963869">
      <w:bodyDiv w:val="1"/>
      <w:marLeft w:val="0"/>
      <w:marRight w:val="0"/>
      <w:marTop w:val="0"/>
      <w:marBottom w:val="0"/>
      <w:divBdr>
        <w:top w:val="none" w:sz="0" w:space="0" w:color="auto"/>
        <w:left w:val="none" w:sz="0" w:space="0" w:color="auto"/>
        <w:bottom w:val="none" w:sz="0" w:space="0" w:color="auto"/>
        <w:right w:val="none" w:sz="0" w:space="0" w:color="auto"/>
      </w:divBdr>
    </w:div>
    <w:div w:id="938026867">
      <w:bodyDiv w:val="1"/>
      <w:marLeft w:val="0"/>
      <w:marRight w:val="0"/>
      <w:marTop w:val="0"/>
      <w:marBottom w:val="0"/>
      <w:divBdr>
        <w:top w:val="none" w:sz="0" w:space="0" w:color="auto"/>
        <w:left w:val="none" w:sz="0" w:space="0" w:color="auto"/>
        <w:bottom w:val="none" w:sz="0" w:space="0" w:color="auto"/>
        <w:right w:val="none" w:sz="0" w:space="0" w:color="auto"/>
      </w:divBdr>
    </w:div>
    <w:div w:id="1303198090">
      <w:bodyDiv w:val="1"/>
      <w:marLeft w:val="0"/>
      <w:marRight w:val="0"/>
      <w:marTop w:val="0"/>
      <w:marBottom w:val="0"/>
      <w:divBdr>
        <w:top w:val="none" w:sz="0" w:space="0" w:color="auto"/>
        <w:left w:val="none" w:sz="0" w:space="0" w:color="auto"/>
        <w:bottom w:val="none" w:sz="0" w:space="0" w:color="auto"/>
        <w:right w:val="none" w:sz="0" w:space="0" w:color="auto"/>
      </w:divBdr>
    </w:div>
    <w:div w:id="21197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22</Pages>
  <Words>8018</Words>
  <Characters>45708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2026-04-20T02:09:00Z</dcterms:created>
  <dcterms:modified xsi:type="dcterms:W3CDTF">2026-04-24T03:12:00Z</dcterms:modified>
</cp:coreProperties>
</file>