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18BF" w14:textId="77777777" w:rsidR="008D6129" w:rsidRPr="00D81E0F" w:rsidRDefault="008D6129" w:rsidP="008D6129">
      <w:pPr>
        <w:spacing w:before="120" w:after="120"/>
        <w:jc w:val="center"/>
        <w:outlineLvl w:val="0"/>
        <w:rPr>
          <w:b/>
          <w:bCs/>
          <w:sz w:val="28"/>
          <w:szCs w:val="28"/>
          <w:lang w:val="nl-NL"/>
        </w:rPr>
      </w:pPr>
      <w:bookmarkStart w:id="0" w:name="_Toc104800534"/>
      <w:r w:rsidRPr="00D81E0F">
        <w:rPr>
          <w:b/>
          <w:bCs/>
          <w:sz w:val="28"/>
          <w:szCs w:val="28"/>
          <w:lang w:val="nl-NL"/>
        </w:rPr>
        <w:t>Phần 2. YÊU CẦU VỀ KỸ THUẬT</w:t>
      </w:r>
      <w:bookmarkEnd w:id="0"/>
    </w:p>
    <w:p w14:paraId="4C731ECB" w14:textId="77777777" w:rsidR="008D6129" w:rsidRPr="00D81E0F" w:rsidRDefault="008D6129" w:rsidP="008D6129">
      <w:pPr>
        <w:spacing w:before="120" w:after="120"/>
        <w:jc w:val="center"/>
        <w:outlineLvl w:val="0"/>
        <w:rPr>
          <w:b/>
          <w:bCs/>
          <w:sz w:val="28"/>
          <w:szCs w:val="28"/>
          <w:lang w:val="nl-NL"/>
        </w:rPr>
      </w:pPr>
      <w:bookmarkStart w:id="1" w:name="_Toc104800535"/>
      <w:r w:rsidRPr="00D81E0F">
        <w:rPr>
          <w:b/>
          <w:bCs/>
          <w:sz w:val="28"/>
          <w:szCs w:val="28"/>
          <w:lang w:val="nl-NL"/>
        </w:rPr>
        <w:t>Chương V. YÊU CẦU VỀ KỸ THUẬT</w:t>
      </w:r>
      <w:bookmarkEnd w:id="1"/>
    </w:p>
    <w:p w14:paraId="77712F8E" w14:textId="77777777" w:rsidR="008D6129" w:rsidRPr="00D81E0F" w:rsidRDefault="008D6129" w:rsidP="008D6129">
      <w:pPr>
        <w:spacing w:before="120" w:after="120"/>
        <w:ind w:firstLine="709"/>
        <w:rPr>
          <w:b/>
          <w:sz w:val="28"/>
          <w:szCs w:val="28"/>
          <w:lang w:val="nl-NL"/>
        </w:rPr>
      </w:pPr>
      <w:r w:rsidRPr="00D81E0F">
        <w:rPr>
          <w:b/>
          <w:sz w:val="28"/>
          <w:szCs w:val="28"/>
          <w:lang w:val="nl-NL"/>
        </w:rPr>
        <w:t>1. Giới thiệu chung về dự án/dự toán mua sắm, gói thầu:</w:t>
      </w:r>
    </w:p>
    <w:p w14:paraId="4C3A444F"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Tên</w:t>
      </w:r>
      <w:proofErr w:type="spellEnd"/>
      <w:r w:rsidRPr="00D81E0F">
        <w:rPr>
          <w:sz w:val="28"/>
          <w:szCs w:val="28"/>
          <w:lang w:val="es-ES"/>
        </w:rPr>
        <w:t xml:space="preserve"> </w:t>
      </w:r>
      <w:proofErr w:type="spellStart"/>
      <w:r w:rsidRPr="00D81E0F">
        <w:rPr>
          <w:sz w:val="28"/>
          <w:szCs w:val="28"/>
          <w:lang w:val="es-ES"/>
        </w:rPr>
        <w:t>gói</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w:t>
      </w:r>
      <w:r w:rsidRPr="00D81E0F">
        <w:rPr>
          <w:sz w:val="28"/>
          <w:szCs w:val="28"/>
        </w:rPr>
        <w:t xml:space="preserve">Thay </w:t>
      </w:r>
      <w:proofErr w:type="spellStart"/>
      <w:r w:rsidRPr="00D81E0F">
        <w:rPr>
          <w:sz w:val="28"/>
          <w:szCs w:val="28"/>
        </w:rPr>
        <w:t>thế</w:t>
      </w:r>
      <w:proofErr w:type="spellEnd"/>
      <w:r w:rsidRPr="00D81E0F">
        <w:rPr>
          <w:sz w:val="28"/>
          <w:szCs w:val="28"/>
        </w:rPr>
        <w:t xml:space="preserve"> </w:t>
      </w:r>
      <w:proofErr w:type="spellStart"/>
      <w:r w:rsidRPr="00D81E0F">
        <w:rPr>
          <w:sz w:val="28"/>
          <w:szCs w:val="28"/>
        </w:rPr>
        <w:t>vật</w:t>
      </w:r>
      <w:proofErr w:type="spellEnd"/>
      <w:r w:rsidRPr="00D81E0F">
        <w:rPr>
          <w:sz w:val="28"/>
          <w:szCs w:val="28"/>
        </w:rPr>
        <w:t xml:space="preserve"> </w:t>
      </w:r>
      <w:proofErr w:type="spellStart"/>
      <w:r w:rsidRPr="00D81E0F">
        <w:rPr>
          <w:sz w:val="28"/>
          <w:szCs w:val="28"/>
        </w:rPr>
        <w:t>tư</w:t>
      </w:r>
      <w:proofErr w:type="spellEnd"/>
      <w:r w:rsidRPr="00D81E0F">
        <w:rPr>
          <w:sz w:val="28"/>
          <w:szCs w:val="28"/>
        </w:rPr>
        <w:t xml:space="preserve">, </w:t>
      </w:r>
      <w:proofErr w:type="spellStart"/>
      <w:r w:rsidRPr="00D81E0F">
        <w:rPr>
          <w:sz w:val="28"/>
          <w:szCs w:val="28"/>
        </w:rPr>
        <w:t>linh</w:t>
      </w:r>
      <w:proofErr w:type="spellEnd"/>
      <w:r w:rsidRPr="00D81E0F">
        <w:rPr>
          <w:sz w:val="28"/>
          <w:szCs w:val="28"/>
        </w:rPr>
        <w:t xml:space="preserve"> </w:t>
      </w:r>
      <w:proofErr w:type="spellStart"/>
      <w:r w:rsidRPr="00D81E0F">
        <w:rPr>
          <w:sz w:val="28"/>
          <w:szCs w:val="28"/>
        </w:rPr>
        <w:t>kiện</w:t>
      </w:r>
      <w:proofErr w:type="spellEnd"/>
      <w:r w:rsidRPr="00D81E0F">
        <w:rPr>
          <w:sz w:val="28"/>
          <w:szCs w:val="28"/>
        </w:rPr>
        <w:t xml:space="preserve"> </w:t>
      </w:r>
      <w:proofErr w:type="spellStart"/>
      <w:r w:rsidRPr="00D81E0F">
        <w:rPr>
          <w:sz w:val="28"/>
          <w:szCs w:val="28"/>
        </w:rPr>
        <w:t>cho</w:t>
      </w:r>
      <w:proofErr w:type="spellEnd"/>
      <w:r w:rsidRPr="00D81E0F">
        <w:rPr>
          <w:sz w:val="28"/>
          <w:szCs w:val="28"/>
        </w:rPr>
        <w:t xml:space="preserve"> </w:t>
      </w:r>
      <w:proofErr w:type="spellStart"/>
      <w:r w:rsidRPr="00D81E0F">
        <w:rPr>
          <w:sz w:val="28"/>
          <w:szCs w:val="28"/>
        </w:rPr>
        <w:t>Hệ</w:t>
      </w:r>
      <w:proofErr w:type="spellEnd"/>
      <w:r w:rsidRPr="00D81E0F">
        <w:rPr>
          <w:sz w:val="28"/>
          <w:szCs w:val="28"/>
        </w:rPr>
        <w:t xml:space="preserve"> </w:t>
      </w:r>
      <w:proofErr w:type="spellStart"/>
      <w:r w:rsidRPr="00D81E0F">
        <w:rPr>
          <w:sz w:val="28"/>
          <w:szCs w:val="28"/>
        </w:rPr>
        <w:t>thống</w:t>
      </w:r>
      <w:proofErr w:type="spellEnd"/>
      <w:r w:rsidRPr="00D81E0F">
        <w:rPr>
          <w:sz w:val="28"/>
          <w:szCs w:val="28"/>
        </w:rPr>
        <w:t xml:space="preserve"> </w:t>
      </w:r>
      <w:proofErr w:type="spellStart"/>
      <w:r w:rsidRPr="00D81E0F">
        <w:rPr>
          <w:sz w:val="28"/>
          <w:szCs w:val="28"/>
        </w:rPr>
        <w:t>chụp</w:t>
      </w:r>
      <w:proofErr w:type="spellEnd"/>
      <w:r w:rsidRPr="00D81E0F">
        <w:rPr>
          <w:sz w:val="28"/>
          <w:szCs w:val="28"/>
        </w:rPr>
        <w:t xml:space="preserve"> </w:t>
      </w:r>
      <w:proofErr w:type="spellStart"/>
      <w:r w:rsidRPr="00D81E0F">
        <w:rPr>
          <w:sz w:val="28"/>
          <w:szCs w:val="28"/>
        </w:rPr>
        <w:t>cộng</w:t>
      </w:r>
      <w:proofErr w:type="spellEnd"/>
      <w:r w:rsidRPr="00D81E0F">
        <w:rPr>
          <w:sz w:val="28"/>
          <w:szCs w:val="28"/>
        </w:rPr>
        <w:t xml:space="preserve"> </w:t>
      </w:r>
      <w:proofErr w:type="spellStart"/>
      <w:r w:rsidRPr="00D81E0F">
        <w:rPr>
          <w:sz w:val="28"/>
          <w:szCs w:val="28"/>
        </w:rPr>
        <w:t>hưởng</w:t>
      </w:r>
      <w:proofErr w:type="spellEnd"/>
      <w:r w:rsidRPr="00D81E0F">
        <w:rPr>
          <w:sz w:val="28"/>
          <w:szCs w:val="28"/>
        </w:rPr>
        <w:t xml:space="preserve"> </w:t>
      </w:r>
      <w:proofErr w:type="spellStart"/>
      <w:r w:rsidRPr="00D81E0F">
        <w:rPr>
          <w:sz w:val="28"/>
          <w:szCs w:val="28"/>
        </w:rPr>
        <w:t>từ</w:t>
      </w:r>
      <w:proofErr w:type="spellEnd"/>
      <w:r w:rsidRPr="00D81E0F">
        <w:rPr>
          <w:sz w:val="28"/>
          <w:szCs w:val="28"/>
        </w:rPr>
        <w:t xml:space="preserve"> 1.5 tesla </w:t>
      </w:r>
      <w:proofErr w:type="spellStart"/>
      <w:r w:rsidRPr="00D81E0F">
        <w:rPr>
          <w:sz w:val="28"/>
          <w:szCs w:val="28"/>
        </w:rPr>
        <w:t>của</w:t>
      </w:r>
      <w:proofErr w:type="spellEnd"/>
      <w:r w:rsidRPr="00D81E0F">
        <w:rPr>
          <w:sz w:val="28"/>
          <w:szCs w:val="28"/>
        </w:rPr>
        <w:t xml:space="preserve"> </w:t>
      </w:r>
      <w:proofErr w:type="spellStart"/>
      <w:r w:rsidRPr="00D81E0F">
        <w:rPr>
          <w:sz w:val="28"/>
          <w:szCs w:val="28"/>
        </w:rPr>
        <w:t>Bệnh</w:t>
      </w:r>
      <w:proofErr w:type="spellEnd"/>
      <w:r w:rsidRPr="00D81E0F">
        <w:rPr>
          <w:sz w:val="28"/>
          <w:szCs w:val="28"/>
        </w:rPr>
        <w:t xml:space="preserve"> </w:t>
      </w:r>
      <w:proofErr w:type="spellStart"/>
      <w:r w:rsidRPr="00D81E0F">
        <w:rPr>
          <w:sz w:val="28"/>
          <w:szCs w:val="28"/>
        </w:rPr>
        <w:t>viện</w:t>
      </w:r>
      <w:proofErr w:type="spellEnd"/>
      <w:r w:rsidRPr="00D81E0F">
        <w:rPr>
          <w:sz w:val="28"/>
          <w:szCs w:val="28"/>
        </w:rPr>
        <w:t xml:space="preserve"> </w:t>
      </w:r>
      <w:proofErr w:type="spellStart"/>
      <w:r w:rsidRPr="00D81E0F">
        <w:rPr>
          <w:sz w:val="28"/>
          <w:szCs w:val="28"/>
        </w:rPr>
        <w:t>Đa</w:t>
      </w:r>
      <w:proofErr w:type="spellEnd"/>
      <w:r w:rsidRPr="00D81E0F">
        <w:rPr>
          <w:sz w:val="28"/>
          <w:szCs w:val="28"/>
        </w:rPr>
        <w:t xml:space="preserve"> khoa Phúc Yên;</w:t>
      </w:r>
    </w:p>
    <w:p w14:paraId="725B6FED"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Tên</w:t>
      </w:r>
      <w:proofErr w:type="spellEnd"/>
      <w:r w:rsidRPr="00D81E0F">
        <w:rPr>
          <w:sz w:val="28"/>
          <w:szCs w:val="28"/>
          <w:lang w:val="es-ES"/>
        </w:rPr>
        <w:t xml:space="preserve"> </w:t>
      </w:r>
      <w:proofErr w:type="spellStart"/>
      <w:r w:rsidRPr="00D81E0F">
        <w:rPr>
          <w:sz w:val="28"/>
          <w:szCs w:val="28"/>
          <w:lang w:val="es-ES"/>
        </w:rPr>
        <w:t>dư</w:t>
      </w:r>
      <w:proofErr w:type="spellEnd"/>
      <w:r w:rsidRPr="00D81E0F">
        <w:rPr>
          <w:sz w:val="28"/>
          <w:szCs w:val="28"/>
          <w:lang w:val="es-ES"/>
        </w:rPr>
        <w:t xml:space="preserve">̣ </w:t>
      </w:r>
      <w:proofErr w:type="spellStart"/>
      <w:r w:rsidRPr="00D81E0F">
        <w:rPr>
          <w:sz w:val="28"/>
          <w:szCs w:val="28"/>
          <w:lang w:val="es-ES"/>
        </w:rPr>
        <w:t>toán</w:t>
      </w:r>
      <w:proofErr w:type="spellEnd"/>
      <w:r w:rsidRPr="00D81E0F">
        <w:rPr>
          <w:sz w:val="28"/>
          <w:szCs w:val="28"/>
          <w:lang w:val="es-ES"/>
        </w:rPr>
        <w:t xml:space="preserve"> mua </w:t>
      </w:r>
      <w:proofErr w:type="spellStart"/>
      <w:r w:rsidRPr="00D81E0F">
        <w:rPr>
          <w:sz w:val="28"/>
          <w:szCs w:val="28"/>
          <w:lang w:val="es-ES"/>
        </w:rPr>
        <w:t>sắm</w:t>
      </w:r>
      <w:proofErr w:type="spellEnd"/>
      <w:r w:rsidRPr="00D81E0F">
        <w:rPr>
          <w:sz w:val="28"/>
          <w:szCs w:val="28"/>
          <w:lang w:val="es-ES"/>
        </w:rPr>
        <w:t xml:space="preserve">: </w:t>
      </w:r>
      <w:r w:rsidRPr="00D81E0F">
        <w:rPr>
          <w:sz w:val="28"/>
          <w:szCs w:val="28"/>
        </w:rPr>
        <w:t xml:space="preserve">Thay </w:t>
      </w:r>
      <w:proofErr w:type="spellStart"/>
      <w:r w:rsidRPr="00D81E0F">
        <w:rPr>
          <w:sz w:val="28"/>
          <w:szCs w:val="28"/>
        </w:rPr>
        <w:t>thế</w:t>
      </w:r>
      <w:proofErr w:type="spellEnd"/>
      <w:r w:rsidRPr="00D81E0F">
        <w:rPr>
          <w:sz w:val="28"/>
          <w:szCs w:val="28"/>
        </w:rPr>
        <w:t xml:space="preserve"> </w:t>
      </w:r>
      <w:proofErr w:type="spellStart"/>
      <w:r w:rsidRPr="00D81E0F">
        <w:rPr>
          <w:sz w:val="28"/>
          <w:szCs w:val="28"/>
        </w:rPr>
        <w:t>vật</w:t>
      </w:r>
      <w:proofErr w:type="spellEnd"/>
      <w:r w:rsidRPr="00D81E0F">
        <w:rPr>
          <w:sz w:val="28"/>
          <w:szCs w:val="28"/>
        </w:rPr>
        <w:t xml:space="preserve"> </w:t>
      </w:r>
      <w:proofErr w:type="spellStart"/>
      <w:r w:rsidRPr="00D81E0F">
        <w:rPr>
          <w:sz w:val="28"/>
          <w:szCs w:val="28"/>
        </w:rPr>
        <w:t>tư</w:t>
      </w:r>
      <w:proofErr w:type="spellEnd"/>
      <w:r w:rsidRPr="00D81E0F">
        <w:rPr>
          <w:sz w:val="28"/>
          <w:szCs w:val="28"/>
        </w:rPr>
        <w:t xml:space="preserve">, </w:t>
      </w:r>
      <w:proofErr w:type="spellStart"/>
      <w:r w:rsidRPr="00D81E0F">
        <w:rPr>
          <w:sz w:val="28"/>
          <w:szCs w:val="28"/>
        </w:rPr>
        <w:t>linh</w:t>
      </w:r>
      <w:proofErr w:type="spellEnd"/>
      <w:r w:rsidRPr="00D81E0F">
        <w:rPr>
          <w:sz w:val="28"/>
          <w:szCs w:val="28"/>
        </w:rPr>
        <w:t xml:space="preserve"> </w:t>
      </w:r>
      <w:proofErr w:type="spellStart"/>
      <w:r w:rsidRPr="00D81E0F">
        <w:rPr>
          <w:sz w:val="28"/>
          <w:szCs w:val="28"/>
        </w:rPr>
        <w:t>kiện</w:t>
      </w:r>
      <w:proofErr w:type="spellEnd"/>
      <w:r w:rsidRPr="00D81E0F">
        <w:rPr>
          <w:sz w:val="28"/>
          <w:szCs w:val="28"/>
        </w:rPr>
        <w:t xml:space="preserve"> </w:t>
      </w:r>
      <w:proofErr w:type="spellStart"/>
      <w:r w:rsidRPr="00D81E0F">
        <w:rPr>
          <w:sz w:val="28"/>
          <w:szCs w:val="28"/>
        </w:rPr>
        <w:t>cho</w:t>
      </w:r>
      <w:proofErr w:type="spellEnd"/>
      <w:r w:rsidRPr="00D81E0F">
        <w:rPr>
          <w:sz w:val="28"/>
          <w:szCs w:val="28"/>
        </w:rPr>
        <w:t xml:space="preserve"> </w:t>
      </w:r>
      <w:proofErr w:type="spellStart"/>
      <w:r w:rsidRPr="00D81E0F">
        <w:rPr>
          <w:sz w:val="28"/>
          <w:szCs w:val="28"/>
        </w:rPr>
        <w:t>Hệ</w:t>
      </w:r>
      <w:proofErr w:type="spellEnd"/>
      <w:r w:rsidRPr="00D81E0F">
        <w:rPr>
          <w:sz w:val="28"/>
          <w:szCs w:val="28"/>
        </w:rPr>
        <w:t xml:space="preserve"> </w:t>
      </w:r>
      <w:proofErr w:type="spellStart"/>
      <w:r w:rsidRPr="00D81E0F">
        <w:rPr>
          <w:sz w:val="28"/>
          <w:szCs w:val="28"/>
        </w:rPr>
        <w:t>thống</w:t>
      </w:r>
      <w:proofErr w:type="spellEnd"/>
      <w:r w:rsidRPr="00D81E0F">
        <w:rPr>
          <w:sz w:val="28"/>
          <w:szCs w:val="28"/>
        </w:rPr>
        <w:t xml:space="preserve"> </w:t>
      </w:r>
      <w:proofErr w:type="spellStart"/>
      <w:r w:rsidRPr="00D81E0F">
        <w:rPr>
          <w:sz w:val="28"/>
          <w:szCs w:val="28"/>
        </w:rPr>
        <w:t>chụp</w:t>
      </w:r>
      <w:proofErr w:type="spellEnd"/>
      <w:r w:rsidRPr="00D81E0F">
        <w:rPr>
          <w:sz w:val="28"/>
          <w:szCs w:val="28"/>
        </w:rPr>
        <w:t xml:space="preserve"> </w:t>
      </w:r>
      <w:proofErr w:type="spellStart"/>
      <w:r w:rsidRPr="00D81E0F">
        <w:rPr>
          <w:sz w:val="28"/>
          <w:szCs w:val="28"/>
        </w:rPr>
        <w:t>cộng</w:t>
      </w:r>
      <w:proofErr w:type="spellEnd"/>
      <w:r w:rsidRPr="00D81E0F">
        <w:rPr>
          <w:sz w:val="28"/>
          <w:szCs w:val="28"/>
        </w:rPr>
        <w:t xml:space="preserve"> </w:t>
      </w:r>
      <w:proofErr w:type="spellStart"/>
      <w:r w:rsidRPr="00D81E0F">
        <w:rPr>
          <w:sz w:val="28"/>
          <w:szCs w:val="28"/>
        </w:rPr>
        <w:t>hưởng</w:t>
      </w:r>
      <w:proofErr w:type="spellEnd"/>
      <w:r w:rsidRPr="00D81E0F">
        <w:rPr>
          <w:sz w:val="28"/>
          <w:szCs w:val="28"/>
        </w:rPr>
        <w:t xml:space="preserve"> </w:t>
      </w:r>
      <w:proofErr w:type="spellStart"/>
      <w:r w:rsidRPr="00D81E0F">
        <w:rPr>
          <w:sz w:val="28"/>
          <w:szCs w:val="28"/>
        </w:rPr>
        <w:t>từ</w:t>
      </w:r>
      <w:proofErr w:type="spellEnd"/>
      <w:r w:rsidRPr="00D81E0F">
        <w:rPr>
          <w:sz w:val="28"/>
          <w:szCs w:val="28"/>
        </w:rPr>
        <w:t xml:space="preserve"> 1.5 tesla </w:t>
      </w:r>
      <w:proofErr w:type="spellStart"/>
      <w:r w:rsidRPr="00D81E0F">
        <w:rPr>
          <w:sz w:val="28"/>
          <w:szCs w:val="28"/>
        </w:rPr>
        <w:t>của</w:t>
      </w:r>
      <w:proofErr w:type="spellEnd"/>
      <w:r w:rsidRPr="00D81E0F">
        <w:rPr>
          <w:sz w:val="28"/>
          <w:szCs w:val="28"/>
        </w:rPr>
        <w:t xml:space="preserve"> </w:t>
      </w:r>
      <w:proofErr w:type="spellStart"/>
      <w:r w:rsidRPr="00D81E0F">
        <w:rPr>
          <w:sz w:val="28"/>
          <w:szCs w:val="28"/>
        </w:rPr>
        <w:t>Bệnh</w:t>
      </w:r>
      <w:proofErr w:type="spellEnd"/>
      <w:r w:rsidRPr="00D81E0F">
        <w:rPr>
          <w:sz w:val="28"/>
          <w:szCs w:val="28"/>
        </w:rPr>
        <w:t xml:space="preserve"> </w:t>
      </w:r>
      <w:proofErr w:type="spellStart"/>
      <w:r w:rsidRPr="00D81E0F">
        <w:rPr>
          <w:sz w:val="28"/>
          <w:szCs w:val="28"/>
        </w:rPr>
        <w:t>viện</w:t>
      </w:r>
      <w:proofErr w:type="spellEnd"/>
      <w:r w:rsidRPr="00D81E0F">
        <w:rPr>
          <w:sz w:val="28"/>
          <w:szCs w:val="28"/>
        </w:rPr>
        <w:t xml:space="preserve"> </w:t>
      </w:r>
      <w:proofErr w:type="spellStart"/>
      <w:r w:rsidRPr="00D81E0F">
        <w:rPr>
          <w:sz w:val="28"/>
          <w:szCs w:val="28"/>
        </w:rPr>
        <w:t>Đa</w:t>
      </w:r>
      <w:proofErr w:type="spellEnd"/>
      <w:r w:rsidRPr="00D81E0F">
        <w:rPr>
          <w:sz w:val="28"/>
          <w:szCs w:val="28"/>
        </w:rPr>
        <w:t xml:space="preserve"> khoa Phúc Yên;</w:t>
      </w:r>
    </w:p>
    <w:p w14:paraId="38E1C026"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Chủ</w:t>
      </w:r>
      <w:proofErr w:type="spellEnd"/>
      <w:r w:rsidRPr="00D81E0F">
        <w:rPr>
          <w:sz w:val="28"/>
          <w:szCs w:val="28"/>
          <w:lang w:val="es-ES"/>
        </w:rPr>
        <w:t xml:space="preserve"> </w:t>
      </w:r>
      <w:proofErr w:type="spellStart"/>
      <w:r w:rsidRPr="00D81E0F">
        <w:rPr>
          <w:sz w:val="28"/>
          <w:szCs w:val="28"/>
          <w:lang w:val="es-ES"/>
        </w:rPr>
        <w:t>đầu</w:t>
      </w:r>
      <w:proofErr w:type="spellEnd"/>
      <w:r w:rsidRPr="00D81E0F">
        <w:rPr>
          <w:sz w:val="28"/>
          <w:szCs w:val="28"/>
          <w:lang w:val="es-ES"/>
        </w:rPr>
        <w:t xml:space="preserve"> </w:t>
      </w:r>
      <w:proofErr w:type="spellStart"/>
      <w:r w:rsidRPr="00D81E0F">
        <w:rPr>
          <w:sz w:val="28"/>
          <w:szCs w:val="28"/>
          <w:lang w:val="es-ES"/>
        </w:rPr>
        <w:t>tư</w:t>
      </w:r>
      <w:proofErr w:type="spellEnd"/>
      <w:r w:rsidRPr="00D81E0F">
        <w:rPr>
          <w:sz w:val="28"/>
          <w:szCs w:val="28"/>
          <w:lang w:val="es-ES"/>
        </w:rPr>
        <w:t xml:space="preserve">: </w:t>
      </w:r>
      <w:proofErr w:type="spellStart"/>
      <w:r w:rsidRPr="00D81E0F">
        <w:rPr>
          <w:sz w:val="28"/>
          <w:szCs w:val="28"/>
          <w:lang w:val="es-ES"/>
        </w:rPr>
        <w:t>Bệnh</w:t>
      </w:r>
      <w:proofErr w:type="spellEnd"/>
      <w:r w:rsidRPr="00D81E0F">
        <w:rPr>
          <w:sz w:val="28"/>
          <w:szCs w:val="28"/>
          <w:lang w:val="es-ES"/>
        </w:rPr>
        <w:t xml:space="preserve"> </w:t>
      </w:r>
      <w:proofErr w:type="spellStart"/>
      <w:r w:rsidRPr="00D81E0F">
        <w:rPr>
          <w:sz w:val="28"/>
          <w:szCs w:val="28"/>
          <w:lang w:val="es-ES"/>
        </w:rPr>
        <w:t>viện</w:t>
      </w:r>
      <w:proofErr w:type="spellEnd"/>
      <w:r w:rsidRPr="00D81E0F">
        <w:rPr>
          <w:sz w:val="28"/>
          <w:szCs w:val="28"/>
          <w:lang w:val="es-ES"/>
        </w:rPr>
        <w:t xml:space="preserve"> </w:t>
      </w:r>
      <w:proofErr w:type="spellStart"/>
      <w:r w:rsidRPr="00D81E0F">
        <w:rPr>
          <w:sz w:val="28"/>
          <w:szCs w:val="28"/>
          <w:lang w:val="es-ES"/>
        </w:rPr>
        <w:t>Đa</w:t>
      </w:r>
      <w:proofErr w:type="spellEnd"/>
      <w:r w:rsidRPr="00D81E0F">
        <w:rPr>
          <w:sz w:val="28"/>
          <w:szCs w:val="28"/>
          <w:lang w:val="es-ES"/>
        </w:rPr>
        <w:t xml:space="preserve"> </w:t>
      </w:r>
      <w:proofErr w:type="spellStart"/>
      <w:r w:rsidRPr="00D81E0F">
        <w:rPr>
          <w:sz w:val="28"/>
          <w:szCs w:val="28"/>
          <w:lang w:val="es-ES"/>
        </w:rPr>
        <w:t>khoa</w:t>
      </w:r>
      <w:proofErr w:type="spellEnd"/>
      <w:r w:rsidRPr="00D81E0F">
        <w:rPr>
          <w:sz w:val="28"/>
          <w:szCs w:val="28"/>
          <w:lang w:val="es-ES"/>
        </w:rPr>
        <w:t xml:space="preserve"> Phúc Yên;</w:t>
      </w:r>
    </w:p>
    <w:p w14:paraId="47953EC2" w14:textId="77777777" w:rsidR="008D6129" w:rsidRPr="00D81E0F" w:rsidRDefault="008D6129" w:rsidP="008D6129">
      <w:pPr>
        <w:tabs>
          <w:tab w:val="left" w:pos="993"/>
        </w:tabs>
        <w:snapToGrid w:val="0"/>
        <w:spacing w:before="120" w:after="120" w:line="300" w:lineRule="exact"/>
        <w:ind w:firstLine="709"/>
        <w:rPr>
          <w:color w:val="FF0000"/>
          <w:sz w:val="28"/>
          <w:szCs w:val="28"/>
        </w:rPr>
      </w:pPr>
      <w:r w:rsidRPr="00D81E0F">
        <w:rPr>
          <w:color w:val="000000" w:themeColor="text1"/>
          <w:sz w:val="28"/>
          <w:szCs w:val="28"/>
          <w:lang w:val="es-ES"/>
        </w:rPr>
        <w:t xml:space="preserve">- </w:t>
      </w:r>
      <w:proofErr w:type="spellStart"/>
      <w:r w:rsidRPr="00D81E0F">
        <w:rPr>
          <w:color w:val="000000" w:themeColor="text1"/>
          <w:sz w:val="28"/>
          <w:szCs w:val="28"/>
          <w:lang w:val="es-ES"/>
        </w:rPr>
        <w:t>Địa</w:t>
      </w:r>
      <w:proofErr w:type="spellEnd"/>
      <w:r w:rsidRPr="00D81E0F">
        <w:rPr>
          <w:color w:val="000000" w:themeColor="text1"/>
          <w:sz w:val="28"/>
          <w:szCs w:val="28"/>
          <w:lang w:val="es-ES"/>
        </w:rPr>
        <w:t xml:space="preserve"> </w:t>
      </w:r>
      <w:proofErr w:type="spellStart"/>
      <w:r w:rsidRPr="00D81E0F">
        <w:rPr>
          <w:color w:val="000000" w:themeColor="text1"/>
          <w:sz w:val="28"/>
          <w:szCs w:val="28"/>
          <w:lang w:val="es-ES"/>
        </w:rPr>
        <w:t>chỉ</w:t>
      </w:r>
      <w:proofErr w:type="spellEnd"/>
      <w:r w:rsidRPr="00D81E0F">
        <w:rPr>
          <w:color w:val="000000" w:themeColor="text1"/>
          <w:sz w:val="28"/>
          <w:szCs w:val="28"/>
          <w:lang w:val="es-ES"/>
        </w:rPr>
        <w:t xml:space="preserve"> </w:t>
      </w:r>
      <w:proofErr w:type="spellStart"/>
      <w:r w:rsidRPr="00D81E0F">
        <w:rPr>
          <w:color w:val="000000" w:themeColor="text1"/>
          <w:sz w:val="28"/>
          <w:szCs w:val="28"/>
          <w:lang w:val="es-ES"/>
        </w:rPr>
        <w:t>thực</w:t>
      </w:r>
      <w:proofErr w:type="spellEnd"/>
      <w:r w:rsidRPr="00D81E0F">
        <w:rPr>
          <w:color w:val="000000" w:themeColor="text1"/>
          <w:sz w:val="28"/>
          <w:szCs w:val="28"/>
          <w:lang w:val="es-ES"/>
        </w:rPr>
        <w:t xml:space="preserve"> </w:t>
      </w:r>
      <w:proofErr w:type="spellStart"/>
      <w:r w:rsidRPr="00D81E0F">
        <w:rPr>
          <w:color w:val="000000" w:themeColor="text1"/>
          <w:sz w:val="28"/>
          <w:szCs w:val="28"/>
          <w:lang w:val="es-ES"/>
        </w:rPr>
        <w:t>hiện</w:t>
      </w:r>
      <w:proofErr w:type="spellEnd"/>
      <w:r w:rsidRPr="00D81E0F">
        <w:rPr>
          <w:color w:val="000000" w:themeColor="text1"/>
          <w:sz w:val="28"/>
          <w:szCs w:val="28"/>
          <w:lang w:val="es-ES"/>
        </w:rPr>
        <w:t xml:space="preserve"> </w:t>
      </w:r>
      <w:proofErr w:type="spellStart"/>
      <w:r w:rsidRPr="00D81E0F">
        <w:rPr>
          <w:color w:val="000000" w:themeColor="text1"/>
          <w:sz w:val="28"/>
          <w:szCs w:val="28"/>
          <w:lang w:val="es-ES"/>
        </w:rPr>
        <w:t>dịch</w:t>
      </w:r>
      <w:proofErr w:type="spellEnd"/>
      <w:r w:rsidRPr="00D81E0F">
        <w:rPr>
          <w:color w:val="000000" w:themeColor="text1"/>
          <w:sz w:val="28"/>
          <w:szCs w:val="28"/>
          <w:lang w:val="es-ES"/>
        </w:rPr>
        <w:t xml:space="preserve"> </w:t>
      </w:r>
      <w:proofErr w:type="spellStart"/>
      <w:r w:rsidRPr="00D81E0F">
        <w:rPr>
          <w:color w:val="000000" w:themeColor="text1"/>
          <w:sz w:val="28"/>
          <w:szCs w:val="28"/>
          <w:lang w:val="es-ES"/>
        </w:rPr>
        <w:t>vụ</w:t>
      </w:r>
      <w:proofErr w:type="spellEnd"/>
      <w:r w:rsidRPr="00D81E0F">
        <w:rPr>
          <w:color w:val="000000" w:themeColor="text1"/>
          <w:sz w:val="28"/>
          <w:szCs w:val="28"/>
          <w:lang w:val="es-ES"/>
        </w:rPr>
        <w:t xml:space="preserve">: </w:t>
      </w:r>
      <w:proofErr w:type="spellStart"/>
      <w:r w:rsidRPr="00D81E0F">
        <w:rPr>
          <w:rFonts w:eastAsia="SimSun"/>
          <w:color w:val="000000"/>
          <w:sz w:val="28"/>
          <w:szCs w:val="28"/>
          <w:lang w:eastAsia="zh-CN" w:bidi="ar"/>
        </w:rPr>
        <w:t>Bệnh</w:t>
      </w:r>
      <w:proofErr w:type="spellEnd"/>
      <w:r w:rsidRPr="00D81E0F">
        <w:rPr>
          <w:rFonts w:eastAsia="SimSun"/>
          <w:color w:val="000000"/>
          <w:sz w:val="28"/>
          <w:szCs w:val="28"/>
          <w:lang w:eastAsia="zh-CN" w:bidi="ar"/>
        </w:rPr>
        <w:t xml:space="preserve"> </w:t>
      </w:r>
      <w:proofErr w:type="spellStart"/>
      <w:r w:rsidRPr="00D81E0F">
        <w:rPr>
          <w:rFonts w:eastAsia="SimSun"/>
          <w:color w:val="000000"/>
          <w:sz w:val="28"/>
          <w:szCs w:val="28"/>
          <w:lang w:eastAsia="zh-CN" w:bidi="ar"/>
        </w:rPr>
        <w:t>viện</w:t>
      </w:r>
      <w:proofErr w:type="spellEnd"/>
      <w:r w:rsidRPr="00D81E0F">
        <w:rPr>
          <w:rFonts w:eastAsia="SimSun"/>
          <w:color w:val="000000"/>
          <w:sz w:val="28"/>
          <w:szCs w:val="28"/>
          <w:lang w:eastAsia="zh-CN" w:bidi="ar"/>
        </w:rPr>
        <w:t xml:space="preserve"> </w:t>
      </w:r>
      <w:proofErr w:type="spellStart"/>
      <w:r w:rsidRPr="00D81E0F">
        <w:rPr>
          <w:rFonts w:eastAsia="SimSun"/>
          <w:color w:val="000000"/>
          <w:sz w:val="28"/>
          <w:szCs w:val="28"/>
          <w:lang w:eastAsia="zh-CN" w:bidi="ar"/>
        </w:rPr>
        <w:t>Đa</w:t>
      </w:r>
      <w:proofErr w:type="spellEnd"/>
      <w:r w:rsidRPr="00D81E0F">
        <w:rPr>
          <w:rFonts w:eastAsia="SimSun"/>
          <w:color w:val="000000"/>
          <w:sz w:val="28"/>
          <w:szCs w:val="28"/>
          <w:lang w:eastAsia="zh-CN" w:bidi="ar"/>
        </w:rPr>
        <w:t xml:space="preserve"> khoa Phúc Yên, </w:t>
      </w:r>
      <w:proofErr w:type="spellStart"/>
      <w:r w:rsidRPr="00D81E0F">
        <w:rPr>
          <w:rFonts w:eastAsia="SimSun"/>
          <w:color w:val="000000"/>
          <w:sz w:val="28"/>
          <w:szCs w:val="28"/>
          <w:lang w:eastAsia="zh-CN" w:bidi="ar"/>
        </w:rPr>
        <w:t>Địa</w:t>
      </w:r>
      <w:proofErr w:type="spellEnd"/>
      <w:r w:rsidRPr="00D81E0F">
        <w:rPr>
          <w:rFonts w:eastAsia="SimSun"/>
          <w:color w:val="000000"/>
          <w:sz w:val="28"/>
          <w:szCs w:val="28"/>
          <w:lang w:eastAsia="zh-CN" w:bidi="ar"/>
        </w:rPr>
        <w:t xml:space="preserve"> </w:t>
      </w:r>
      <w:proofErr w:type="spellStart"/>
      <w:r w:rsidRPr="00D81E0F">
        <w:rPr>
          <w:rFonts w:eastAsia="SimSun"/>
          <w:color w:val="000000"/>
          <w:sz w:val="28"/>
          <w:szCs w:val="28"/>
          <w:lang w:eastAsia="zh-CN" w:bidi="ar"/>
        </w:rPr>
        <w:t>chỉ</w:t>
      </w:r>
      <w:proofErr w:type="spellEnd"/>
      <w:r w:rsidRPr="00D81E0F">
        <w:rPr>
          <w:rFonts w:eastAsia="SimSun"/>
          <w:color w:val="000000"/>
          <w:sz w:val="28"/>
          <w:szCs w:val="28"/>
          <w:lang w:eastAsia="zh-CN" w:bidi="ar"/>
        </w:rPr>
        <w:t xml:space="preserve">: </w:t>
      </w:r>
      <w:proofErr w:type="spellStart"/>
      <w:r w:rsidRPr="00D81E0F">
        <w:rPr>
          <w:rFonts w:eastAsia="SimSun"/>
          <w:color w:val="000000"/>
          <w:sz w:val="28"/>
          <w:szCs w:val="28"/>
          <w:lang w:eastAsia="zh-CN" w:bidi="ar"/>
        </w:rPr>
        <w:t>Ngõ</w:t>
      </w:r>
      <w:proofErr w:type="spellEnd"/>
      <w:r w:rsidRPr="00D81E0F">
        <w:rPr>
          <w:rFonts w:eastAsia="SimSun"/>
          <w:color w:val="000000"/>
          <w:sz w:val="28"/>
          <w:szCs w:val="28"/>
          <w:lang w:eastAsia="zh-CN" w:bidi="ar"/>
        </w:rPr>
        <w:t xml:space="preserve"> 10, </w:t>
      </w:r>
      <w:proofErr w:type="spellStart"/>
      <w:r w:rsidRPr="00D81E0F">
        <w:rPr>
          <w:rFonts w:eastAsia="SimSun"/>
          <w:color w:val="000000"/>
          <w:sz w:val="28"/>
          <w:szCs w:val="28"/>
          <w:lang w:eastAsia="zh-CN" w:bidi="ar"/>
        </w:rPr>
        <w:t>đường</w:t>
      </w:r>
      <w:proofErr w:type="spellEnd"/>
      <w:r w:rsidRPr="00D81E0F">
        <w:rPr>
          <w:rFonts w:eastAsia="SimSun"/>
          <w:color w:val="000000"/>
          <w:sz w:val="28"/>
          <w:szCs w:val="28"/>
          <w:lang w:eastAsia="zh-CN" w:bidi="ar"/>
        </w:rPr>
        <w:t xml:space="preserve"> Hai </w:t>
      </w:r>
      <w:proofErr w:type="spellStart"/>
      <w:r w:rsidRPr="00D81E0F">
        <w:rPr>
          <w:rFonts w:eastAsia="SimSun"/>
          <w:color w:val="000000"/>
          <w:sz w:val="28"/>
          <w:szCs w:val="28"/>
          <w:lang w:eastAsia="zh-CN" w:bidi="ar"/>
        </w:rPr>
        <w:t>Bà</w:t>
      </w:r>
      <w:proofErr w:type="spellEnd"/>
      <w:r w:rsidRPr="00D81E0F">
        <w:rPr>
          <w:rFonts w:eastAsia="SimSun"/>
          <w:color w:val="000000"/>
          <w:sz w:val="28"/>
          <w:szCs w:val="28"/>
          <w:lang w:eastAsia="zh-CN" w:bidi="ar"/>
        </w:rPr>
        <w:t xml:space="preserve"> Trưng, </w:t>
      </w:r>
      <w:proofErr w:type="spellStart"/>
      <w:r w:rsidRPr="00D81E0F">
        <w:rPr>
          <w:rFonts w:eastAsia="SimSun"/>
          <w:color w:val="000000"/>
          <w:sz w:val="28"/>
          <w:szCs w:val="28"/>
          <w:lang w:eastAsia="zh-CN" w:bidi="ar"/>
        </w:rPr>
        <w:t>phường</w:t>
      </w:r>
      <w:proofErr w:type="spellEnd"/>
      <w:r w:rsidRPr="00D81E0F">
        <w:rPr>
          <w:rFonts w:eastAsia="SimSun"/>
          <w:color w:val="000000"/>
          <w:sz w:val="28"/>
          <w:szCs w:val="28"/>
          <w:lang w:eastAsia="zh-CN" w:bidi="ar"/>
        </w:rPr>
        <w:t xml:space="preserve"> Phúc Yên, </w:t>
      </w:r>
      <w:proofErr w:type="spellStart"/>
      <w:r w:rsidRPr="00D81E0F">
        <w:rPr>
          <w:rFonts w:eastAsia="SimSun"/>
          <w:color w:val="000000"/>
          <w:sz w:val="28"/>
          <w:szCs w:val="28"/>
          <w:lang w:eastAsia="zh-CN" w:bidi="ar"/>
        </w:rPr>
        <w:t>tỉnh</w:t>
      </w:r>
      <w:proofErr w:type="spellEnd"/>
      <w:r w:rsidRPr="00D81E0F">
        <w:rPr>
          <w:rFonts w:eastAsia="SimSun"/>
          <w:color w:val="000000"/>
          <w:sz w:val="28"/>
          <w:szCs w:val="28"/>
          <w:lang w:eastAsia="zh-CN" w:bidi="ar"/>
        </w:rPr>
        <w:t xml:space="preserve"> </w:t>
      </w:r>
      <w:proofErr w:type="spellStart"/>
      <w:r w:rsidRPr="00D81E0F">
        <w:rPr>
          <w:rFonts w:eastAsia="SimSun"/>
          <w:color w:val="000000"/>
          <w:sz w:val="28"/>
          <w:szCs w:val="28"/>
          <w:lang w:eastAsia="zh-CN" w:bidi="ar"/>
        </w:rPr>
        <w:t>Phú</w:t>
      </w:r>
      <w:proofErr w:type="spellEnd"/>
      <w:r w:rsidRPr="00D81E0F">
        <w:rPr>
          <w:rFonts w:eastAsia="SimSun"/>
          <w:color w:val="000000"/>
          <w:sz w:val="28"/>
          <w:szCs w:val="28"/>
          <w:lang w:eastAsia="zh-CN" w:bidi="ar"/>
        </w:rPr>
        <w:t xml:space="preserve"> Thọ;</w:t>
      </w:r>
    </w:p>
    <w:p w14:paraId="439560DB"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Nguồn</w:t>
      </w:r>
      <w:proofErr w:type="spellEnd"/>
      <w:r w:rsidRPr="00D81E0F">
        <w:rPr>
          <w:sz w:val="28"/>
          <w:szCs w:val="28"/>
          <w:lang w:val="es-ES"/>
        </w:rPr>
        <w:t xml:space="preserve"> </w:t>
      </w:r>
      <w:proofErr w:type="spellStart"/>
      <w:r w:rsidRPr="00D81E0F">
        <w:rPr>
          <w:sz w:val="28"/>
          <w:szCs w:val="28"/>
          <w:lang w:val="es-ES"/>
        </w:rPr>
        <w:t>vốn</w:t>
      </w:r>
      <w:proofErr w:type="spellEnd"/>
      <w:r w:rsidRPr="00D81E0F">
        <w:rPr>
          <w:sz w:val="28"/>
          <w:szCs w:val="28"/>
          <w:lang w:val="es-ES"/>
        </w:rPr>
        <w:t xml:space="preserve">: </w:t>
      </w:r>
      <w:proofErr w:type="spellStart"/>
      <w:r w:rsidRPr="00D81E0F">
        <w:rPr>
          <w:sz w:val="28"/>
          <w:szCs w:val="28"/>
        </w:rPr>
        <w:t>Quỹ</w:t>
      </w:r>
      <w:proofErr w:type="spellEnd"/>
      <w:r w:rsidRPr="00D81E0F">
        <w:rPr>
          <w:sz w:val="28"/>
          <w:szCs w:val="28"/>
        </w:rPr>
        <w:t xml:space="preserve"> </w:t>
      </w:r>
      <w:proofErr w:type="spellStart"/>
      <w:r w:rsidRPr="00D81E0F">
        <w:rPr>
          <w:sz w:val="28"/>
          <w:szCs w:val="28"/>
        </w:rPr>
        <w:t>phát</w:t>
      </w:r>
      <w:proofErr w:type="spellEnd"/>
      <w:r w:rsidRPr="00D81E0F">
        <w:rPr>
          <w:sz w:val="28"/>
          <w:szCs w:val="28"/>
        </w:rPr>
        <w:t xml:space="preserve"> </w:t>
      </w:r>
      <w:proofErr w:type="spellStart"/>
      <w:r w:rsidRPr="00D81E0F">
        <w:rPr>
          <w:sz w:val="28"/>
          <w:szCs w:val="28"/>
        </w:rPr>
        <w:t>triển</w:t>
      </w:r>
      <w:proofErr w:type="spellEnd"/>
      <w:r w:rsidRPr="00D81E0F">
        <w:rPr>
          <w:sz w:val="28"/>
          <w:szCs w:val="28"/>
        </w:rPr>
        <w:t xml:space="preserve"> </w:t>
      </w:r>
      <w:proofErr w:type="spellStart"/>
      <w:r w:rsidRPr="00D81E0F">
        <w:rPr>
          <w:sz w:val="28"/>
          <w:szCs w:val="28"/>
        </w:rPr>
        <w:t>hoạt</w:t>
      </w:r>
      <w:proofErr w:type="spellEnd"/>
      <w:r w:rsidRPr="00D81E0F">
        <w:rPr>
          <w:sz w:val="28"/>
          <w:szCs w:val="28"/>
        </w:rPr>
        <w:t xml:space="preserve"> </w:t>
      </w:r>
      <w:proofErr w:type="spellStart"/>
      <w:r w:rsidRPr="00D81E0F">
        <w:rPr>
          <w:sz w:val="28"/>
          <w:szCs w:val="28"/>
        </w:rPr>
        <w:t>động</w:t>
      </w:r>
      <w:proofErr w:type="spellEnd"/>
      <w:r w:rsidRPr="00D81E0F">
        <w:rPr>
          <w:sz w:val="28"/>
          <w:szCs w:val="28"/>
        </w:rPr>
        <w:t xml:space="preserve"> </w:t>
      </w:r>
      <w:proofErr w:type="spellStart"/>
      <w:r w:rsidRPr="00D81E0F">
        <w:rPr>
          <w:sz w:val="28"/>
          <w:szCs w:val="28"/>
        </w:rPr>
        <w:t>sự</w:t>
      </w:r>
      <w:proofErr w:type="spellEnd"/>
      <w:r w:rsidRPr="00D81E0F">
        <w:rPr>
          <w:sz w:val="28"/>
          <w:szCs w:val="28"/>
        </w:rPr>
        <w:t xml:space="preserve"> </w:t>
      </w:r>
      <w:proofErr w:type="spellStart"/>
      <w:r w:rsidRPr="00D81E0F">
        <w:rPr>
          <w:sz w:val="28"/>
          <w:szCs w:val="28"/>
        </w:rPr>
        <w:t>nghiệp</w:t>
      </w:r>
      <w:proofErr w:type="spellEnd"/>
      <w:r w:rsidRPr="00D81E0F">
        <w:rPr>
          <w:sz w:val="28"/>
          <w:szCs w:val="28"/>
          <w:lang w:val="es-ES"/>
        </w:rPr>
        <w:t>;</w:t>
      </w:r>
    </w:p>
    <w:p w14:paraId="54B19D3B"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Hình</w:t>
      </w:r>
      <w:proofErr w:type="spellEnd"/>
      <w:r w:rsidRPr="00D81E0F">
        <w:rPr>
          <w:sz w:val="28"/>
          <w:szCs w:val="28"/>
          <w:lang w:val="es-ES"/>
        </w:rPr>
        <w:t xml:space="preserve"> </w:t>
      </w:r>
      <w:proofErr w:type="spellStart"/>
      <w:r w:rsidRPr="00D81E0F">
        <w:rPr>
          <w:sz w:val="28"/>
          <w:szCs w:val="28"/>
          <w:lang w:val="es-ES"/>
        </w:rPr>
        <w:t>thức</w:t>
      </w:r>
      <w:proofErr w:type="spellEnd"/>
      <w:r w:rsidRPr="00D81E0F">
        <w:rPr>
          <w:sz w:val="28"/>
          <w:szCs w:val="28"/>
          <w:lang w:val="es-ES"/>
        </w:rPr>
        <w:t xml:space="preserve"> </w:t>
      </w:r>
      <w:proofErr w:type="spellStart"/>
      <w:r w:rsidRPr="00D81E0F">
        <w:rPr>
          <w:sz w:val="28"/>
          <w:szCs w:val="28"/>
          <w:lang w:val="es-ES"/>
        </w:rPr>
        <w:t>đấu</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w:t>
      </w:r>
      <w:proofErr w:type="spellStart"/>
      <w:r w:rsidRPr="00D81E0F">
        <w:rPr>
          <w:sz w:val="28"/>
          <w:szCs w:val="28"/>
          <w:lang w:val="es-ES"/>
        </w:rPr>
        <w:t>Đấu</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w:t>
      </w:r>
      <w:proofErr w:type="spellStart"/>
      <w:r w:rsidRPr="00D81E0F">
        <w:rPr>
          <w:sz w:val="28"/>
          <w:szCs w:val="28"/>
          <w:lang w:val="es-ES"/>
        </w:rPr>
        <w:t>rộng</w:t>
      </w:r>
      <w:proofErr w:type="spellEnd"/>
      <w:r w:rsidRPr="00D81E0F">
        <w:rPr>
          <w:sz w:val="28"/>
          <w:szCs w:val="28"/>
          <w:lang w:val="es-ES"/>
        </w:rPr>
        <w:t xml:space="preserve"> </w:t>
      </w:r>
      <w:proofErr w:type="spellStart"/>
      <w:r w:rsidRPr="00D81E0F">
        <w:rPr>
          <w:sz w:val="28"/>
          <w:szCs w:val="28"/>
          <w:lang w:val="es-ES"/>
        </w:rPr>
        <w:t>rãi</w:t>
      </w:r>
      <w:proofErr w:type="spellEnd"/>
      <w:r w:rsidRPr="00D81E0F">
        <w:rPr>
          <w:sz w:val="28"/>
          <w:szCs w:val="28"/>
          <w:lang w:val="es-ES"/>
        </w:rPr>
        <w:t xml:space="preserve">, qua </w:t>
      </w:r>
      <w:proofErr w:type="spellStart"/>
      <w:r w:rsidRPr="00D81E0F">
        <w:rPr>
          <w:sz w:val="28"/>
          <w:szCs w:val="28"/>
          <w:lang w:val="es-ES"/>
        </w:rPr>
        <w:t>mạng</w:t>
      </w:r>
      <w:proofErr w:type="spellEnd"/>
      <w:r w:rsidRPr="00D81E0F">
        <w:rPr>
          <w:sz w:val="28"/>
          <w:szCs w:val="28"/>
          <w:lang w:val="es-ES"/>
        </w:rPr>
        <w:t>;</w:t>
      </w:r>
    </w:p>
    <w:p w14:paraId="3CE9BAF3"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Phương </w:t>
      </w:r>
      <w:proofErr w:type="spellStart"/>
      <w:r w:rsidRPr="00D81E0F">
        <w:rPr>
          <w:sz w:val="28"/>
          <w:szCs w:val="28"/>
          <w:lang w:val="es-ES"/>
        </w:rPr>
        <w:t>thức</w:t>
      </w:r>
      <w:proofErr w:type="spellEnd"/>
      <w:r w:rsidRPr="00D81E0F">
        <w:rPr>
          <w:sz w:val="28"/>
          <w:szCs w:val="28"/>
          <w:lang w:val="es-ES"/>
        </w:rPr>
        <w:t xml:space="preserve"> </w:t>
      </w:r>
      <w:proofErr w:type="spellStart"/>
      <w:r w:rsidRPr="00D81E0F">
        <w:rPr>
          <w:sz w:val="28"/>
          <w:szCs w:val="28"/>
          <w:lang w:val="es-ES"/>
        </w:rPr>
        <w:t>đấu</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w:t>
      </w:r>
      <w:proofErr w:type="spellStart"/>
      <w:r w:rsidRPr="00D81E0F">
        <w:rPr>
          <w:sz w:val="28"/>
          <w:szCs w:val="28"/>
          <w:lang w:val="es-ES"/>
        </w:rPr>
        <w:t>Một</w:t>
      </w:r>
      <w:proofErr w:type="spellEnd"/>
      <w:r w:rsidRPr="00D81E0F">
        <w:rPr>
          <w:sz w:val="28"/>
          <w:szCs w:val="28"/>
          <w:lang w:val="es-ES"/>
        </w:rPr>
        <w:t xml:space="preserve"> </w:t>
      </w:r>
      <w:proofErr w:type="spellStart"/>
      <w:r w:rsidRPr="00D81E0F">
        <w:rPr>
          <w:sz w:val="28"/>
          <w:szCs w:val="28"/>
          <w:lang w:val="es-ES"/>
        </w:rPr>
        <w:t>giai</w:t>
      </w:r>
      <w:proofErr w:type="spellEnd"/>
      <w:r w:rsidRPr="00D81E0F">
        <w:rPr>
          <w:sz w:val="28"/>
          <w:szCs w:val="28"/>
          <w:lang w:val="es-ES"/>
        </w:rPr>
        <w:t xml:space="preserve"> </w:t>
      </w:r>
      <w:proofErr w:type="spellStart"/>
      <w:r w:rsidRPr="00D81E0F">
        <w:rPr>
          <w:sz w:val="28"/>
          <w:szCs w:val="28"/>
          <w:lang w:val="es-ES"/>
        </w:rPr>
        <w:t>đoạn</w:t>
      </w:r>
      <w:proofErr w:type="spellEnd"/>
      <w:r w:rsidRPr="00D81E0F">
        <w:rPr>
          <w:sz w:val="28"/>
          <w:szCs w:val="28"/>
          <w:lang w:val="es-ES"/>
        </w:rPr>
        <w:t xml:space="preserve">, </w:t>
      </w:r>
      <w:proofErr w:type="spellStart"/>
      <w:r w:rsidRPr="00D81E0F">
        <w:rPr>
          <w:sz w:val="28"/>
          <w:szCs w:val="28"/>
          <w:lang w:val="es-ES"/>
        </w:rPr>
        <w:t>một</w:t>
      </w:r>
      <w:proofErr w:type="spellEnd"/>
      <w:r w:rsidRPr="00D81E0F">
        <w:rPr>
          <w:sz w:val="28"/>
          <w:szCs w:val="28"/>
          <w:lang w:val="es-ES"/>
        </w:rPr>
        <w:t xml:space="preserve"> </w:t>
      </w:r>
      <w:proofErr w:type="spellStart"/>
      <w:r w:rsidRPr="00D81E0F">
        <w:rPr>
          <w:sz w:val="28"/>
          <w:szCs w:val="28"/>
          <w:lang w:val="es-ES"/>
        </w:rPr>
        <w:t>túi</w:t>
      </w:r>
      <w:proofErr w:type="spellEnd"/>
      <w:r w:rsidRPr="00D81E0F">
        <w:rPr>
          <w:sz w:val="28"/>
          <w:szCs w:val="28"/>
          <w:lang w:val="es-ES"/>
        </w:rPr>
        <w:t xml:space="preserve"> </w:t>
      </w:r>
      <w:proofErr w:type="spellStart"/>
      <w:r w:rsidRPr="00D81E0F">
        <w:rPr>
          <w:sz w:val="28"/>
          <w:szCs w:val="28"/>
          <w:lang w:val="es-ES"/>
        </w:rPr>
        <w:t>hồ</w:t>
      </w:r>
      <w:proofErr w:type="spellEnd"/>
      <w:r w:rsidRPr="00D81E0F">
        <w:rPr>
          <w:sz w:val="28"/>
          <w:szCs w:val="28"/>
          <w:lang w:val="es-ES"/>
        </w:rPr>
        <w:t xml:space="preserve"> </w:t>
      </w:r>
      <w:proofErr w:type="spellStart"/>
      <w:r w:rsidRPr="00D81E0F">
        <w:rPr>
          <w:sz w:val="28"/>
          <w:szCs w:val="28"/>
          <w:lang w:val="es-ES"/>
        </w:rPr>
        <w:t>sơ</w:t>
      </w:r>
      <w:proofErr w:type="spellEnd"/>
      <w:r w:rsidRPr="00D81E0F">
        <w:rPr>
          <w:sz w:val="28"/>
          <w:szCs w:val="28"/>
          <w:lang w:val="es-ES"/>
        </w:rPr>
        <w:t>;</w:t>
      </w:r>
    </w:p>
    <w:p w14:paraId="6DB5BFEF"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Thời</w:t>
      </w:r>
      <w:proofErr w:type="spellEnd"/>
      <w:r w:rsidRPr="00D81E0F">
        <w:rPr>
          <w:sz w:val="28"/>
          <w:szCs w:val="28"/>
          <w:lang w:val="es-ES"/>
        </w:rPr>
        <w:t xml:space="preserve"> </w:t>
      </w:r>
      <w:proofErr w:type="spellStart"/>
      <w:r w:rsidRPr="00D81E0F">
        <w:rPr>
          <w:sz w:val="28"/>
          <w:szCs w:val="28"/>
          <w:lang w:val="es-ES"/>
        </w:rPr>
        <w:t>gian</w:t>
      </w:r>
      <w:proofErr w:type="spellEnd"/>
      <w:r w:rsidRPr="00D81E0F">
        <w:rPr>
          <w:sz w:val="28"/>
          <w:szCs w:val="28"/>
          <w:lang w:val="es-ES"/>
        </w:rPr>
        <w:t xml:space="preserve"> </w:t>
      </w:r>
      <w:proofErr w:type="spellStart"/>
      <w:r w:rsidRPr="00D81E0F">
        <w:rPr>
          <w:sz w:val="28"/>
          <w:szCs w:val="28"/>
          <w:lang w:val="es-ES"/>
        </w:rPr>
        <w:t>tổ</w:t>
      </w:r>
      <w:proofErr w:type="spellEnd"/>
      <w:r w:rsidRPr="00D81E0F">
        <w:rPr>
          <w:sz w:val="28"/>
          <w:szCs w:val="28"/>
          <w:lang w:val="es-ES"/>
        </w:rPr>
        <w:t xml:space="preserve"> </w:t>
      </w:r>
      <w:proofErr w:type="spellStart"/>
      <w:r w:rsidRPr="00D81E0F">
        <w:rPr>
          <w:sz w:val="28"/>
          <w:szCs w:val="28"/>
          <w:lang w:val="es-ES"/>
        </w:rPr>
        <w:t>chức</w:t>
      </w:r>
      <w:proofErr w:type="spellEnd"/>
      <w:r w:rsidRPr="00D81E0F">
        <w:rPr>
          <w:sz w:val="28"/>
          <w:szCs w:val="28"/>
          <w:lang w:val="es-ES"/>
        </w:rPr>
        <w:t xml:space="preserve"> </w:t>
      </w:r>
      <w:proofErr w:type="spellStart"/>
      <w:r w:rsidRPr="00D81E0F">
        <w:rPr>
          <w:sz w:val="28"/>
          <w:szCs w:val="28"/>
          <w:lang w:val="es-ES"/>
        </w:rPr>
        <w:t>lựa</w:t>
      </w:r>
      <w:proofErr w:type="spellEnd"/>
      <w:r w:rsidRPr="00D81E0F">
        <w:rPr>
          <w:sz w:val="28"/>
          <w:szCs w:val="28"/>
          <w:lang w:val="es-ES"/>
        </w:rPr>
        <w:t xml:space="preserve"> </w:t>
      </w:r>
      <w:proofErr w:type="spellStart"/>
      <w:r w:rsidRPr="00D81E0F">
        <w:rPr>
          <w:sz w:val="28"/>
          <w:szCs w:val="28"/>
          <w:lang w:val="es-ES"/>
        </w:rPr>
        <w:t>chọn</w:t>
      </w:r>
      <w:proofErr w:type="spellEnd"/>
      <w:r w:rsidRPr="00D81E0F">
        <w:rPr>
          <w:sz w:val="28"/>
          <w:szCs w:val="28"/>
          <w:lang w:val="es-ES"/>
        </w:rPr>
        <w:t xml:space="preserve"> </w:t>
      </w:r>
      <w:proofErr w:type="spellStart"/>
      <w:r w:rsidRPr="00D81E0F">
        <w:rPr>
          <w:sz w:val="28"/>
          <w:szCs w:val="28"/>
          <w:lang w:val="es-ES"/>
        </w:rPr>
        <w:t>nhà</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120 </w:t>
      </w:r>
      <w:proofErr w:type="spellStart"/>
      <w:r w:rsidRPr="00D81E0F">
        <w:rPr>
          <w:sz w:val="28"/>
          <w:szCs w:val="28"/>
          <w:lang w:val="es-ES"/>
        </w:rPr>
        <w:t>ngày</w:t>
      </w:r>
      <w:proofErr w:type="spellEnd"/>
      <w:r w:rsidRPr="00D81E0F">
        <w:rPr>
          <w:sz w:val="28"/>
          <w:szCs w:val="28"/>
          <w:lang w:val="es-ES"/>
        </w:rPr>
        <w:t>;</w:t>
      </w:r>
    </w:p>
    <w:p w14:paraId="709134D9"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Thời</w:t>
      </w:r>
      <w:proofErr w:type="spellEnd"/>
      <w:r w:rsidRPr="00D81E0F">
        <w:rPr>
          <w:sz w:val="28"/>
          <w:szCs w:val="28"/>
          <w:lang w:val="es-ES"/>
        </w:rPr>
        <w:t xml:space="preserve"> </w:t>
      </w:r>
      <w:proofErr w:type="spellStart"/>
      <w:r w:rsidRPr="00D81E0F">
        <w:rPr>
          <w:sz w:val="28"/>
          <w:szCs w:val="28"/>
          <w:lang w:val="es-ES"/>
        </w:rPr>
        <w:t>gian</w:t>
      </w:r>
      <w:proofErr w:type="spellEnd"/>
      <w:r w:rsidRPr="00D81E0F">
        <w:rPr>
          <w:sz w:val="28"/>
          <w:szCs w:val="28"/>
          <w:lang w:val="es-ES"/>
        </w:rPr>
        <w:t xml:space="preserve"> </w:t>
      </w:r>
      <w:proofErr w:type="spellStart"/>
      <w:r w:rsidRPr="00D81E0F">
        <w:rPr>
          <w:sz w:val="28"/>
          <w:szCs w:val="28"/>
          <w:lang w:val="es-ES"/>
        </w:rPr>
        <w:t>bắt</w:t>
      </w:r>
      <w:proofErr w:type="spellEnd"/>
      <w:r w:rsidRPr="00D81E0F">
        <w:rPr>
          <w:sz w:val="28"/>
          <w:szCs w:val="28"/>
          <w:lang w:val="es-ES"/>
        </w:rPr>
        <w:t xml:space="preserve"> </w:t>
      </w:r>
      <w:proofErr w:type="spellStart"/>
      <w:r w:rsidRPr="00D81E0F">
        <w:rPr>
          <w:sz w:val="28"/>
          <w:szCs w:val="28"/>
          <w:lang w:val="es-ES"/>
        </w:rPr>
        <w:t>đầu</w:t>
      </w:r>
      <w:proofErr w:type="spellEnd"/>
      <w:r w:rsidRPr="00D81E0F">
        <w:rPr>
          <w:sz w:val="28"/>
          <w:szCs w:val="28"/>
          <w:lang w:val="es-ES"/>
        </w:rPr>
        <w:t xml:space="preserve"> </w:t>
      </w:r>
      <w:proofErr w:type="spellStart"/>
      <w:r w:rsidRPr="00D81E0F">
        <w:rPr>
          <w:sz w:val="28"/>
          <w:szCs w:val="28"/>
          <w:lang w:val="es-ES"/>
        </w:rPr>
        <w:t>tổ</w:t>
      </w:r>
      <w:proofErr w:type="spellEnd"/>
      <w:r w:rsidRPr="00D81E0F">
        <w:rPr>
          <w:sz w:val="28"/>
          <w:szCs w:val="28"/>
          <w:lang w:val="es-ES"/>
        </w:rPr>
        <w:t xml:space="preserve"> </w:t>
      </w:r>
      <w:proofErr w:type="spellStart"/>
      <w:r w:rsidRPr="00D81E0F">
        <w:rPr>
          <w:sz w:val="28"/>
          <w:szCs w:val="28"/>
          <w:lang w:val="es-ES"/>
        </w:rPr>
        <w:t>chức</w:t>
      </w:r>
      <w:proofErr w:type="spellEnd"/>
      <w:r w:rsidRPr="00D81E0F">
        <w:rPr>
          <w:sz w:val="28"/>
          <w:szCs w:val="28"/>
          <w:lang w:val="es-ES"/>
        </w:rPr>
        <w:t xml:space="preserve"> </w:t>
      </w:r>
      <w:proofErr w:type="spellStart"/>
      <w:r w:rsidRPr="00D81E0F">
        <w:rPr>
          <w:sz w:val="28"/>
          <w:szCs w:val="28"/>
          <w:lang w:val="es-ES"/>
        </w:rPr>
        <w:t>lựa</w:t>
      </w:r>
      <w:proofErr w:type="spellEnd"/>
      <w:r w:rsidRPr="00D81E0F">
        <w:rPr>
          <w:sz w:val="28"/>
          <w:szCs w:val="28"/>
          <w:lang w:val="es-ES"/>
        </w:rPr>
        <w:t xml:space="preserve"> </w:t>
      </w:r>
      <w:proofErr w:type="spellStart"/>
      <w:r w:rsidRPr="00D81E0F">
        <w:rPr>
          <w:sz w:val="28"/>
          <w:szCs w:val="28"/>
          <w:lang w:val="es-ES"/>
        </w:rPr>
        <w:t>chọn</w:t>
      </w:r>
      <w:proofErr w:type="spellEnd"/>
      <w:r w:rsidRPr="00D81E0F">
        <w:rPr>
          <w:sz w:val="28"/>
          <w:szCs w:val="28"/>
          <w:lang w:val="es-ES"/>
        </w:rPr>
        <w:t xml:space="preserve"> </w:t>
      </w:r>
      <w:proofErr w:type="spellStart"/>
      <w:r w:rsidRPr="00D81E0F">
        <w:rPr>
          <w:sz w:val="28"/>
          <w:szCs w:val="28"/>
          <w:lang w:val="es-ES"/>
        </w:rPr>
        <w:t>nhà</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Quý II/2026;</w:t>
      </w:r>
    </w:p>
    <w:p w14:paraId="0DA560F2" w14:textId="77777777" w:rsidR="008D6129" w:rsidRPr="00D81E0F" w:rsidRDefault="008D6129" w:rsidP="008D6129">
      <w:pPr>
        <w:tabs>
          <w:tab w:val="left" w:pos="993"/>
        </w:tabs>
        <w:snapToGrid w:val="0"/>
        <w:spacing w:before="120" w:after="120" w:line="300" w:lineRule="exact"/>
        <w:ind w:firstLine="709"/>
        <w:rPr>
          <w:sz w:val="28"/>
          <w:szCs w:val="28"/>
          <w:lang w:val="es-ES"/>
        </w:rPr>
      </w:pPr>
      <w:r w:rsidRPr="00D81E0F">
        <w:rPr>
          <w:sz w:val="28"/>
          <w:szCs w:val="28"/>
          <w:lang w:val="es-ES"/>
        </w:rPr>
        <w:t xml:space="preserve">- </w:t>
      </w:r>
      <w:proofErr w:type="spellStart"/>
      <w:r w:rsidRPr="00D81E0F">
        <w:rPr>
          <w:sz w:val="28"/>
          <w:szCs w:val="28"/>
          <w:lang w:val="es-ES"/>
        </w:rPr>
        <w:t>Loại</w:t>
      </w:r>
      <w:proofErr w:type="spellEnd"/>
      <w:r w:rsidRPr="00D81E0F">
        <w:rPr>
          <w:sz w:val="28"/>
          <w:szCs w:val="28"/>
          <w:lang w:val="es-ES"/>
        </w:rPr>
        <w:t xml:space="preserve"> </w:t>
      </w:r>
      <w:proofErr w:type="spellStart"/>
      <w:r w:rsidRPr="00D81E0F">
        <w:rPr>
          <w:sz w:val="28"/>
          <w:szCs w:val="28"/>
          <w:lang w:val="es-ES"/>
        </w:rPr>
        <w:t>hợp</w:t>
      </w:r>
      <w:proofErr w:type="spellEnd"/>
      <w:r w:rsidRPr="00D81E0F">
        <w:rPr>
          <w:sz w:val="28"/>
          <w:szCs w:val="28"/>
          <w:lang w:val="es-ES"/>
        </w:rPr>
        <w:t xml:space="preserve"> </w:t>
      </w:r>
      <w:proofErr w:type="spellStart"/>
      <w:r w:rsidRPr="00D81E0F">
        <w:rPr>
          <w:sz w:val="28"/>
          <w:szCs w:val="28"/>
          <w:lang w:val="es-ES"/>
        </w:rPr>
        <w:t>đồng</w:t>
      </w:r>
      <w:proofErr w:type="spellEnd"/>
      <w:r w:rsidRPr="00D81E0F">
        <w:rPr>
          <w:sz w:val="28"/>
          <w:szCs w:val="28"/>
          <w:lang w:val="es-ES"/>
        </w:rPr>
        <w:t xml:space="preserve">: </w:t>
      </w:r>
      <w:proofErr w:type="spellStart"/>
      <w:r w:rsidRPr="00D81E0F">
        <w:rPr>
          <w:sz w:val="28"/>
          <w:szCs w:val="28"/>
          <w:lang w:val="es-ES"/>
        </w:rPr>
        <w:t>Trọn</w:t>
      </w:r>
      <w:proofErr w:type="spellEnd"/>
      <w:r w:rsidRPr="00D81E0F">
        <w:rPr>
          <w:sz w:val="28"/>
          <w:szCs w:val="28"/>
          <w:lang w:val="es-ES"/>
        </w:rPr>
        <w:t xml:space="preserve"> </w:t>
      </w:r>
      <w:proofErr w:type="spellStart"/>
      <w:r w:rsidRPr="00D81E0F">
        <w:rPr>
          <w:sz w:val="28"/>
          <w:szCs w:val="28"/>
          <w:lang w:val="es-ES"/>
        </w:rPr>
        <w:t>gói</w:t>
      </w:r>
      <w:proofErr w:type="spellEnd"/>
      <w:r w:rsidRPr="00D81E0F">
        <w:rPr>
          <w:sz w:val="28"/>
          <w:szCs w:val="28"/>
          <w:lang w:val="es-ES"/>
        </w:rPr>
        <w:t>;</w:t>
      </w:r>
    </w:p>
    <w:p w14:paraId="1C84DDFC" w14:textId="77777777" w:rsidR="008D6129" w:rsidRPr="00D81E0F" w:rsidRDefault="008D6129" w:rsidP="008D6129">
      <w:pPr>
        <w:widowControl w:val="0"/>
        <w:tabs>
          <w:tab w:val="left" w:pos="993"/>
        </w:tabs>
        <w:spacing w:before="120" w:after="120" w:line="300" w:lineRule="exact"/>
        <w:ind w:firstLine="709"/>
        <w:rPr>
          <w:spacing w:val="2"/>
          <w:sz w:val="28"/>
          <w:szCs w:val="28"/>
          <w:lang w:val="es-ES"/>
        </w:rPr>
      </w:pPr>
      <w:r w:rsidRPr="00D81E0F">
        <w:rPr>
          <w:sz w:val="28"/>
          <w:szCs w:val="28"/>
          <w:lang w:val="es-ES"/>
        </w:rPr>
        <w:t xml:space="preserve">- </w:t>
      </w:r>
      <w:proofErr w:type="spellStart"/>
      <w:r w:rsidRPr="00D81E0F">
        <w:rPr>
          <w:sz w:val="28"/>
          <w:szCs w:val="28"/>
          <w:lang w:val="es-ES"/>
        </w:rPr>
        <w:t>Thời</w:t>
      </w:r>
      <w:proofErr w:type="spellEnd"/>
      <w:r w:rsidRPr="00D81E0F">
        <w:rPr>
          <w:sz w:val="28"/>
          <w:szCs w:val="28"/>
          <w:lang w:val="es-ES"/>
        </w:rPr>
        <w:t xml:space="preserve"> </w:t>
      </w:r>
      <w:proofErr w:type="spellStart"/>
      <w:r w:rsidRPr="00D81E0F">
        <w:rPr>
          <w:sz w:val="28"/>
          <w:szCs w:val="28"/>
          <w:lang w:val="es-ES"/>
        </w:rPr>
        <w:t>gian</w:t>
      </w:r>
      <w:proofErr w:type="spellEnd"/>
      <w:r w:rsidRPr="00D81E0F">
        <w:rPr>
          <w:sz w:val="28"/>
          <w:szCs w:val="28"/>
          <w:lang w:val="es-ES"/>
        </w:rPr>
        <w:t xml:space="preserve"> </w:t>
      </w:r>
      <w:proofErr w:type="spellStart"/>
      <w:r w:rsidRPr="00D81E0F">
        <w:rPr>
          <w:sz w:val="28"/>
          <w:szCs w:val="28"/>
          <w:lang w:val="es-ES"/>
        </w:rPr>
        <w:t>thực</w:t>
      </w:r>
      <w:proofErr w:type="spellEnd"/>
      <w:r w:rsidRPr="00D81E0F">
        <w:rPr>
          <w:sz w:val="28"/>
          <w:szCs w:val="28"/>
          <w:lang w:val="es-ES"/>
        </w:rPr>
        <w:t xml:space="preserve"> </w:t>
      </w:r>
      <w:proofErr w:type="spellStart"/>
      <w:r w:rsidRPr="00D81E0F">
        <w:rPr>
          <w:sz w:val="28"/>
          <w:szCs w:val="28"/>
          <w:lang w:val="es-ES"/>
        </w:rPr>
        <w:t>hiện</w:t>
      </w:r>
      <w:proofErr w:type="spellEnd"/>
      <w:r w:rsidRPr="00D81E0F">
        <w:rPr>
          <w:sz w:val="28"/>
          <w:szCs w:val="28"/>
          <w:lang w:val="es-ES"/>
        </w:rPr>
        <w:t xml:space="preserve"> </w:t>
      </w:r>
      <w:proofErr w:type="spellStart"/>
      <w:r w:rsidRPr="00D81E0F">
        <w:rPr>
          <w:sz w:val="28"/>
          <w:szCs w:val="28"/>
          <w:lang w:val="es-ES"/>
        </w:rPr>
        <w:t>gói</w:t>
      </w:r>
      <w:proofErr w:type="spellEnd"/>
      <w:r w:rsidRPr="00D81E0F">
        <w:rPr>
          <w:sz w:val="28"/>
          <w:szCs w:val="28"/>
          <w:lang w:val="es-ES"/>
        </w:rPr>
        <w:t xml:space="preserve"> </w:t>
      </w:r>
      <w:proofErr w:type="spellStart"/>
      <w:r w:rsidRPr="00D81E0F">
        <w:rPr>
          <w:sz w:val="28"/>
          <w:szCs w:val="28"/>
          <w:lang w:val="es-ES"/>
        </w:rPr>
        <w:t>thầu</w:t>
      </w:r>
      <w:proofErr w:type="spellEnd"/>
      <w:r w:rsidRPr="00D81E0F">
        <w:rPr>
          <w:sz w:val="28"/>
          <w:szCs w:val="28"/>
          <w:lang w:val="es-ES"/>
        </w:rPr>
        <w:t xml:space="preserve">: 30 </w:t>
      </w:r>
      <w:proofErr w:type="spellStart"/>
      <w:r w:rsidRPr="00D81E0F">
        <w:rPr>
          <w:sz w:val="28"/>
          <w:szCs w:val="28"/>
          <w:lang w:val="es-ES"/>
        </w:rPr>
        <w:t>ngày</w:t>
      </w:r>
      <w:proofErr w:type="spellEnd"/>
      <w:r w:rsidRPr="00D81E0F">
        <w:rPr>
          <w:sz w:val="28"/>
          <w:szCs w:val="28"/>
          <w:lang w:val="es-ES"/>
        </w:rPr>
        <w:t xml:space="preserve"> </w:t>
      </w:r>
      <w:proofErr w:type="spellStart"/>
      <w:r w:rsidRPr="00D81E0F">
        <w:rPr>
          <w:sz w:val="28"/>
          <w:szCs w:val="28"/>
          <w:lang w:val="es-ES"/>
        </w:rPr>
        <w:t>kể</w:t>
      </w:r>
      <w:proofErr w:type="spellEnd"/>
      <w:r w:rsidRPr="00D81E0F">
        <w:rPr>
          <w:sz w:val="28"/>
          <w:szCs w:val="28"/>
          <w:lang w:val="es-ES"/>
        </w:rPr>
        <w:t xml:space="preserve"> </w:t>
      </w:r>
      <w:proofErr w:type="spellStart"/>
      <w:r w:rsidRPr="00D81E0F">
        <w:rPr>
          <w:sz w:val="28"/>
          <w:szCs w:val="28"/>
          <w:lang w:val="es-ES"/>
        </w:rPr>
        <w:t>từ</w:t>
      </w:r>
      <w:proofErr w:type="spellEnd"/>
      <w:r w:rsidRPr="00D81E0F">
        <w:rPr>
          <w:sz w:val="28"/>
          <w:szCs w:val="28"/>
          <w:lang w:val="es-ES"/>
        </w:rPr>
        <w:t xml:space="preserve"> </w:t>
      </w:r>
      <w:proofErr w:type="spellStart"/>
      <w:r w:rsidRPr="00D81E0F">
        <w:rPr>
          <w:sz w:val="28"/>
          <w:szCs w:val="28"/>
          <w:lang w:val="es-ES"/>
        </w:rPr>
        <w:t>ngày</w:t>
      </w:r>
      <w:proofErr w:type="spellEnd"/>
      <w:r w:rsidRPr="00D81E0F">
        <w:rPr>
          <w:sz w:val="28"/>
          <w:szCs w:val="28"/>
          <w:lang w:val="es-ES"/>
        </w:rPr>
        <w:t xml:space="preserve"> </w:t>
      </w:r>
      <w:proofErr w:type="spellStart"/>
      <w:r w:rsidRPr="00D81E0F">
        <w:rPr>
          <w:sz w:val="28"/>
          <w:szCs w:val="28"/>
          <w:lang w:val="es-ES"/>
        </w:rPr>
        <w:t>hợp</w:t>
      </w:r>
      <w:proofErr w:type="spellEnd"/>
      <w:r w:rsidRPr="00D81E0F">
        <w:rPr>
          <w:sz w:val="28"/>
          <w:szCs w:val="28"/>
          <w:lang w:val="es-ES"/>
        </w:rPr>
        <w:t xml:space="preserve"> </w:t>
      </w:r>
      <w:proofErr w:type="spellStart"/>
      <w:r w:rsidRPr="00D81E0F">
        <w:rPr>
          <w:sz w:val="28"/>
          <w:szCs w:val="28"/>
          <w:lang w:val="es-ES"/>
        </w:rPr>
        <w:t>đồng</w:t>
      </w:r>
      <w:proofErr w:type="spellEnd"/>
      <w:r w:rsidRPr="00D81E0F">
        <w:rPr>
          <w:sz w:val="28"/>
          <w:szCs w:val="28"/>
          <w:lang w:val="es-ES"/>
        </w:rPr>
        <w:t xml:space="preserve"> </w:t>
      </w:r>
      <w:proofErr w:type="spellStart"/>
      <w:r w:rsidRPr="00D81E0F">
        <w:rPr>
          <w:sz w:val="28"/>
          <w:szCs w:val="28"/>
          <w:lang w:val="es-ES"/>
        </w:rPr>
        <w:t>có</w:t>
      </w:r>
      <w:proofErr w:type="spellEnd"/>
      <w:r w:rsidRPr="00D81E0F">
        <w:rPr>
          <w:sz w:val="28"/>
          <w:szCs w:val="28"/>
          <w:lang w:val="es-ES"/>
        </w:rPr>
        <w:t xml:space="preserve"> </w:t>
      </w:r>
      <w:proofErr w:type="spellStart"/>
      <w:r w:rsidRPr="00D81E0F">
        <w:rPr>
          <w:sz w:val="28"/>
          <w:szCs w:val="28"/>
          <w:lang w:val="es-ES"/>
        </w:rPr>
        <w:t>hiệu</w:t>
      </w:r>
      <w:proofErr w:type="spellEnd"/>
      <w:r w:rsidRPr="00D81E0F">
        <w:rPr>
          <w:sz w:val="28"/>
          <w:szCs w:val="28"/>
          <w:lang w:val="es-ES"/>
        </w:rPr>
        <w:t xml:space="preserve"> </w:t>
      </w:r>
      <w:proofErr w:type="spellStart"/>
      <w:r w:rsidRPr="00D81E0F">
        <w:rPr>
          <w:sz w:val="28"/>
          <w:szCs w:val="28"/>
          <w:lang w:val="es-ES"/>
        </w:rPr>
        <w:t>lực</w:t>
      </w:r>
      <w:proofErr w:type="spellEnd"/>
      <w:r w:rsidRPr="00D81E0F">
        <w:rPr>
          <w:sz w:val="28"/>
          <w:szCs w:val="28"/>
          <w:lang w:val="es-ES"/>
        </w:rPr>
        <w:t>.</w:t>
      </w:r>
    </w:p>
    <w:p w14:paraId="3044DD9F" w14:textId="77777777" w:rsidR="008D6129" w:rsidRPr="00D81E0F" w:rsidRDefault="008D6129" w:rsidP="008D6129">
      <w:pPr>
        <w:spacing w:before="120" w:after="120"/>
        <w:ind w:firstLine="709"/>
        <w:rPr>
          <w:b/>
          <w:sz w:val="28"/>
          <w:szCs w:val="28"/>
          <w:lang w:val="nl-NL"/>
        </w:rPr>
      </w:pPr>
      <w:r w:rsidRPr="00D81E0F">
        <w:rPr>
          <w:b/>
          <w:sz w:val="28"/>
          <w:szCs w:val="28"/>
          <w:lang w:val="nl-NL"/>
        </w:rPr>
        <w:t>2. Mục tiêu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331"/>
        <w:gridCol w:w="3896"/>
      </w:tblGrid>
      <w:tr w:rsidR="008D6129" w:rsidRPr="00D81E0F" w14:paraId="7FA3CC59" w14:textId="77777777" w:rsidTr="00A91225">
        <w:tc>
          <w:tcPr>
            <w:tcW w:w="835" w:type="dxa"/>
          </w:tcPr>
          <w:p w14:paraId="5CF6E4C4" w14:textId="77777777" w:rsidR="008D6129" w:rsidRPr="00D81E0F" w:rsidRDefault="008D6129" w:rsidP="00A91225">
            <w:pPr>
              <w:spacing w:before="120" w:after="120"/>
              <w:jc w:val="center"/>
              <w:rPr>
                <w:b/>
                <w:bCs/>
                <w:iCs/>
                <w:spacing w:val="-4"/>
                <w:sz w:val="28"/>
                <w:szCs w:val="28"/>
                <w:lang w:val="vi-VN"/>
              </w:rPr>
            </w:pPr>
            <w:r w:rsidRPr="00D81E0F">
              <w:rPr>
                <w:b/>
                <w:bCs/>
                <w:iCs/>
                <w:spacing w:val="-4"/>
                <w:sz w:val="28"/>
                <w:szCs w:val="28"/>
                <w:lang w:val="vi-VN"/>
              </w:rPr>
              <w:t>STT</w:t>
            </w:r>
          </w:p>
        </w:tc>
        <w:tc>
          <w:tcPr>
            <w:tcW w:w="4331" w:type="dxa"/>
            <w:vAlign w:val="center"/>
          </w:tcPr>
          <w:p w14:paraId="06B32267" w14:textId="77777777" w:rsidR="008D6129" w:rsidRPr="00D81E0F" w:rsidRDefault="008D6129" w:rsidP="00A91225">
            <w:pPr>
              <w:spacing w:before="120" w:after="120"/>
              <w:jc w:val="center"/>
              <w:rPr>
                <w:b/>
                <w:bCs/>
                <w:iCs/>
                <w:spacing w:val="-4"/>
                <w:sz w:val="28"/>
                <w:szCs w:val="28"/>
                <w:lang w:val="vi-VN"/>
              </w:rPr>
            </w:pPr>
            <w:r w:rsidRPr="00D81E0F">
              <w:rPr>
                <w:b/>
                <w:sz w:val="28"/>
                <w:szCs w:val="28"/>
                <w:lang w:val="nl-NL"/>
              </w:rPr>
              <w:t>Nội dung công việc</w:t>
            </w:r>
          </w:p>
        </w:tc>
        <w:tc>
          <w:tcPr>
            <w:tcW w:w="3896" w:type="dxa"/>
            <w:vAlign w:val="center"/>
          </w:tcPr>
          <w:p w14:paraId="213B6BD0" w14:textId="77777777" w:rsidR="008D6129" w:rsidRPr="00D81E0F" w:rsidRDefault="008D6129" w:rsidP="00A91225">
            <w:pPr>
              <w:spacing w:before="120" w:after="120"/>
              <w:jc w:val="center"/>
              <w:rPr>
                <w:b/>
                <w:bCs/>
                <w:iCs/>
                <w:spacing w:val="-4"/>
                <w:sz w:val="28"/>
                <w:szCs w:val="28"/>
                <w:lang w:val="vi-VN"/>
              </w:rPr>
            </w:pPr>
            <w:r w:rsidRPr="00D81E0F">
              <w:rPr>
                <w:b/>
                <w:sz w:val="28"/>
                <w:szCs w:val="28"/>
                <w:lang w:val="nl-NL"/>
              </w:rPr>
              <w:t>Mục tiêu công việc</w:t>
            </w:r>
          </w:p>
        </w:tc>
      </w:tr>
      <w:tr w:rsidR="008D6129" w:rsidRPr="00D81E0F" w14:paraId="4CFF943B" w14:textId="77777777" w:rsidTr="00A91225">
        <w:tc>
          <w:tcPr>
            <w:tcW w:w="835" w:type="dxa"/>
            <w:vAlign w:val="center"/>
          </w:tcPr>
          <w:p w14:paraId="49E35E9A" w14:textId="77777777" w:rsidR="008D6129" w:rsidRPr="00D81E0F" w:rsidRDefault="008D6129" w:rsidP="00A91225">
            <w:pPr>
              <w:spacing w:before="120" w:after="120"/>
              <w:jc w:val="center"/>
              <w:rPr>
                <w:iCs/>
                <w:spacing w:val="-4"/>
                <w:sz w:val="28"/>
                <w:szCs w:val="28"/>
                <w:lang w:val="vi-VN"/>
              </w:rPr>
            </w:pPr>
            <w:r w:rsidRPr="00D81E0F">
              <w:rPr>
                <w:iCs/>
                <w:spacing w:val="-4"/>
                <w:sz w:val="28"/>
                <w:szCs w:val="28"/>
                <w:lang w:val="vi-VN"/>
              </w:rPr>
              <w:t>1</w:t>
            </w:r>
          </w:p>
        </w:tc>
        <w:tc>
          <w:tcPr>
            <w:tcW w:w="4331" w:type="dxa"/>
            <w:vAlign w:val="center"/>
          </w:tcPr>
          <w:p w14:paraId="32B125EB" w14:textId="77777777" w:rsidR="008D6129" w:rsidRPr="00D81E0F" w:rsidRDefault="008D6129" w:rsidP="00A91225">
            <w:pPr>
              <w:pStyle w:val="Normal1"/>
              <w:spacing w:line="312" w:lineRule="auto"/>
              <w:jc w:val="both"/>
              <w:rPr>
                <w:sz w:val="28"/>
                <w:szCs w:val="28"/>
                <w:lang w:val="vi-VN"/>
              </w:rPr>
            </w:pPr>
            <w:r w:rsidRPr="00D81E0F">
              <w:rPr>
                <w:sz w:val="28"/>
                <w:szCs w:val="28"/>
                <w:lang w:val="nl-NL"/>
              </w:rPr>
              <w:t>Sửa chữa và thay thế linh kiện Hệ thống chụp cộng hưởng từ 1.5 tesla (Model: Magnetom Essenza, Hãng sản xuất: Siemens Healthcare GmbH)</w:t>
            </w:r>
          </w:p>
        </w:tc>
        <w:tc>
          <w:tcPr>
            <w:tcW w:w="3896" w:type="dxa"/>
          </w:tcPr>
          <w:p w14:paraId="51087865" w14:textId="77777777" w:rsidR="008D6129" w:rsidRPr="00D81E0F" w:rsidRDefault="008D6129" w:rsidP="00A91225">
            <w:pPr>
              <w:spacing w:before="120" w:after="120"/>
              <w:rPr>
                <w:iCs/>
                <w:spacing w:val="-4"/>
                <w:sz w:val="28"/>
                <w:szCs w:val="28"/>
                <w:lang w:val="vi-VN"/>
              </w:rPr>
            </w:pPr>
            <w:r w:rsidRPr="00D81E0F">
              <w:rPr>
                <w:bCs/>
                <w:sz w:val="28"/>
                <w:szCs w:val="28"/>
                <w:lang w:val="nl-NL"/>
              </w:rPr>
              <w:t>Sửa chữa và thay thế</w:t>
            </w:r>
            <w:r w:rsidRPr="00D81E0F">
              <w:rPr>
                <w:bCs/>
                <w:sz w:val="28"/>
                <w:szCs w:val="28"/>
                <w:lang w:val="vi-VN"/>
              </w:rPr>
              <w:t xml:space="preserve"> vật tư l</w:t>
            </w:r>
            <w:r w:rsidRPr="00D81E0F">
              <w:rPr>
                <w:bCs/>
                <w:sz w:val="28"/>
                <w:szCs w:val="28"/>
                <w:lang w:val="nl-NL"/>
              </w:rPr>
              <w:t>inh kiện, phụ kiện cho hệ thống</w:t>
            </w:r>
            <w:r w:rsidRPr="00D81E0F">
              <w:rPr>
                <w:bCs/>
                <w:sz w:val="28"/>
                <w:szCs w:val="28"/>
                <w:lang w:val="vi-VN"/>
              </w:rPr>
              <w:t xml:space="preserve"> để đảm bảo cho hệ thống hoạt động bình thường</w:t>
            </w:r>
          </w:p>
        </w:tc>
      </w:tr>
    </w:tbl>
    <w:p w14:paraId="03E67799" w14:textId="77777777" w:rsidR="008D6129" w:rsidRPr="00D81E0F" w:rsidRDefault="008D6129" w:rsidP="008D6129">
      <w:pPr>
        <w:ind w:firstLine="709"/>
        <w:rPr>
          <w:b/>
          <w:sz w:val="28"/>
          <w:szCs w:val="28"/>
          <w:lang w:val="nl-NL"/>
        </w:rPr>
      </w:pPr>
      <w:r w:rsidRPr="00D81E0F">
        <w:rPr>
          <w:b/>
          <w:sz w:val="28"/>
          <w:szCs w:val="28"/>
          <w:lang w:val="nl-NL"/>
        </w:rPr>
        <w:t>3. Yêu cầu kỹ thuật của gói thầu:</w:t>
      </w:r>
    </w:p>
    <w:p w14:paraId="3B86EC18" w14:textId="77777777" w:rsidR="008D6129" w:rsidRPr="00D81E0F" w:rsidRDefault="008D6129" w:rsidP="008D6129">
      <w:pPr>
        <w:ind w:firstLine="709"/>
        <w:rPr>
          <w:color w:val="000000"/>
          <w:sz w:val="28"/>
          <w:szCs w:val="28"/>
          <w:lang w:val="pt-BR"/>
        </w:rPr>
      </w:pPr>
      <w:r w:rsidRPr="00D81E0F">
        <w:rPr>
          <w:color w:val="000000"/>
          <w:sz w:val="28"/>
          <w:szCs w:val="28"/>
          <w:lang w:val="pt-BR"/>
        </w:rPr>
        <w:t xml:space="preserve">a) Yêu cầu về kỹ thuật chung </w:t>
      </w:r>
    </w:p>
    <w:p w14:paraId="421C2172" w14:textId="77777777" w:rsidR="008D6129" w:rsidRPr="00D81E0F" w:rsidRDefault="008D6129" w:rsidP="008D6129">
      <w:pPr>
        <w:pStyle w:val="NormalWeb"/>
        <w:numPr>
          <w:ilvl w:val="0"/>
          <w:numId w:val="1"/>
        </w:numPr>
        <w:spacing w:before="0" w:beforeAutospacing="0" w:after="0" w:afterAutospacing="0"/>
        <w:rPr>
          <w:rFonts w:ascii="Times New Roman" w:hAnsi="Times New Roman" w:cs="Times New Roman"/>
          <w:sz w:val="28"/>
          <w:szCs w:val="28"/>
        </w:rPr>
      </w:pPr>
      <w:r w:rsidRPr="00D81E0F">
        <w:rPr>
          <w:rStyle w:val="Strong"/>
          <w:rFonts w:ascii="Times New Roman" w:hAnsi="Times New Roman" w:cs="Times New Roman"/>
          <w:sz w:val="28"/>
          <w:szCs w:val="28"/>
        </w:rPr>
        <w:t xml:space="preserve">Linh </w:t>
      </w:r>
      <w:proofErr w:type="spellStart"/>
      <w:r w:rsidRPr="00D81E0F">
        <w:rPr>
          <w:rStyle w:val="Strong"/>
          <w:rFonts w:ascii="Times New Roman" w:hAnsi="Times New Roman" w:cs="Times New Roman"/>
          <w:sz w:val="28"/>
          <w:szCs w:val="28"/>
        </w:rPr>
        <w:t>kiện</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phụ</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tùng</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thay</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thế</w:t>
      </w:r>
      <w:proofErr w:type="spellEnd"/>
      <w:r w:rsidRPr="00D81E0F">
        <w:rPr>
          <w:rStyle w:val="Strong"/>
          <w:rFonts w:ascii="Times New Roman" w:hAnsi="Times New Roman" w:cs="Times New Roman"/>
          <w:sz w:val="28"/>
          <w:szCs w:val="28"/>
        </w:rPr>
        <w:t>:</w:t>
      </w:r>
    </w:p>
    <w:p w14:paraId="4C3BEC41"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Phải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hàng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mới</w:t>
      </w:r>
      <w:proofErr w:type="spellEnd"/>
      <w:r w:rsidRPr="00D81E0F">
        <w:rPr>
          <w:rFonts w:ascii="Times New Roman" w:hAnsi="Times New Roman" w:cs="Times New Roman"/>
          <w:sz w:val="28"/>
          <w:szCs w:val="28"/>
        </w:rPr>
        <w:t xml:space="preserve"> 100%, </w:t>
      </w:r>
      <w:proofErr w:type="spellStart"/>
      <w:r w:rsidRPr="00D81E0F">
        <w:rPr>
          <w:rFonts w:ascii="Times New Roman" w:hAnsi="Times New Roman" w:cs="Times New Roman"/>
          <w:sz w:val="28"/>
          <w:szCs w:val="28"/>
        </w:rPr>
        <w:t>chính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hãng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chưa</w:t>
      </w:r>
      <w:proofErr w:type="spellEnd"/>
      <w:r w:rsidRPr="00D81E0F">
        <w:rPr>
          <w:rFonts w:ascii="Times New Roman" w:hAnsi="Times New Roman" w:cs="Times New Roman"/>
          <w:sz w:val="28"/>
          <w:szCs w:val="28"/>
        </w:rPr>
        <w:t xml:space="preserve"> qua </w:t>
      </w:r>
      <w:proofErr w:type="spellStart"/>
      <w:r w:rsidRPr="00D81E0F">
        <w:rPr>
          <w:rFonts w:ascii="Times New Roman" w:hAnsi="Times New Roman" w:cs="Times New Roman"/>
          <w:sz w:val="28"/>
          <w:szCs w:val="28"/>
        </w:rPr>
        <w:t>sử</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dụng</w:t>
      </w:r>
      <w:proofErr w:type="spellEnd"/>
      <w:r w:rsidRPr="00D81E0F">
        <w:rPr>
          <w:rFonts w:ascii="Times New Roman" w:hAnsi="Times New Roman" w:cs="Times New Roman"/>
          <w:sz w:val="28"/>
          <w:szCs w:val="28"/>
        </w:rPr>
        <w:t>.</w:t>
      </w:r>
    </w:p>
    <w:p w14:paraId="31E34B49"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Bảo </w:t>
      </w:r>
      <w:proofErr w:type="spellStart"/>
      <w:r w:rsidRPr="00D81E0F">
        <w:rPr>
          <w:rFonts w:ascii="Times New Roman" w:hAnsi="Times New Roman" w:cs="Times New Roman"/>
          <w:sz w:val="28"/>
          <w:szCs w:val="28"/>
        </w:rPr>
        <w:t>đảm</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thích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với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hệ</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thống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đang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yêu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thực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dịch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vụ</w:t>
      </w:r>
      <w:proofErr w:type="spellEnd"/>
      <w:r w:rsidRPr="00D81E0F">
        <w:rPr>
          <w:rFonts w:ascii="Times New Roman" w:hAnsi="Times New Roman" w:cs="Times New Roman"/>
          <w:sz w:val="28"/>
          <w:szCs w:val="28"/>
        </w:rPr>
        <w:t>.</w:t>
      </w:r>
    </w:p>
    <w:p w14:paraId="77CC08E8" w14:textId="77777777" w:rsidR="008D6129" w:rsidRPr="00D81E0F" w:rsidRDefault="008D6129" w:rsidP="008D6129">
      <w:pPr>
        <w:pStyle w:val="NormalWeb"/>
        <w:numPr>
          <w:ilvl w:val="0"/>
          <w:numId w:val="1"/>
        </w:numPr>
        <w:spacing w:before="0" w:beforeAutospacing="0" w:after="0" w:afterAutospacing="0"/>
        <w:rPr>
          <w:rFonts w:ascii="Times New Roman" w:hAnsi="Times New Roman" w:cs="Times New Roman"/>
          <w:sz w:val="28"/>
          <w:szCs w:val="28"/>
        </w:rPr>
      </w:pPr>
      <w:proofErr w:type="spellStart"/>
      <w:r w:rsidRPr="00D81E0F">
        <w:rPr>
          <w:rStyle w:val="Strong"/>
          <w:rFonts w:ascii="Times New Roman" w:hAnsi="Times New Roman" w:cs="Times New Roman"/>
          <w:sz w:val="28"/>
          <w:szCs w:val="28"/>
        </w:rPr>
        <w:t>Đóng</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gói</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vận</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chuyển</w:t>
      </w:r>
      <w:proofErr w:type="spellEnd"/>
      <w:r w:rsidRPr="00D81E0F">
        <w:rPr>
          <w:rStyle w:val="Strong"/>
          <w:rFonts w:ascii="Times New Roman" w:hAnsi="Times New Roman" w:cs="Times New Roman"/>
          <w:sz w:val="28"/>
          <w:szCs w:val="28"/>
        </w:rPr>
        <w:t>:</w:t>
      </w:r>
    </w:p>
    <w:p w14:paraId="697EA0DE"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Thực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theo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đúng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tiêu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chuẩn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của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sản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w:t>
      </w:r>
    </w:p>
    <w:p w14:paraId="39EE56C4" w14:textId="77777777" w:rsidR="008D6129" w:rsidRPr="00D81E0F" w:rsidRDefault="008D6129" w:rsidP="008D6129">
      <w:pPr>
        <w:pStyle w:val="NormalWeb"/>
        <w:numPr>
          <w:ilvl w:val="0"/>
          <w:numId w:val="1"/>
        </w:numPr>
        <w:spacing w:before="0" w:beforeAutospacing="0" w:after="0" w:afterAutospacing="0"/>
        <w:rPr>
          <w:rFonts w:ascii="Times New Roman" w:hAnsi="Times New Roman" w:cs="Times New Roman"/>
          <w:sz w:val="28"/>
          <w:szCs w:val="28"/>
        </w:rPr>
      </w:pPr>
      <w:proofErr w:type="spellStart"/>
      <w:r w:rsidRPr="00D81E0F">
        <w:rPr>
          <w:rStyle w:val="Strong"/>
          <w:rFonts w:ascii="Times New Roman" w:hAnsi="Times New Roman" w:cs="Times New Roman"/>
          <w:sz w:val="28"/>
          <w:szCs w:val="28"/>
        </w:rPr>
        <w:lastRenderedPageBreak/>
        <w:t>Chứng</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từ</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tài</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liệu</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kèm</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theo</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khi</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giao</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hàng</w:t>
      </w:r>
      <w:proofErr w:type="spellEnd"/>
      <w:r w:rsidRPr="00D81E0F">
        <w:rPr>
          <w:rStyle w:val="Strong"/>
          <w:rFonts w:ascii="Times New Roman" w:hAnsi="Times New Roman" w:cs="Times New Roman"/>
          <w:sz w:val="28"/>
          <w:szCs w:val="28"/>
        </w:rPr>
        <w:t>:</w:t>
      </w:r>
    </w:p>
    <w:p w14:paraId="0783692F"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Cung </w:t>
      </w:r>
      <w:proofErr w:type="spellStart"/>
      <w:r w:rsidRPr="00D81E0F">
        <w:rPr>
          <w:rFonts w:ascii="Times New Roman" w:hAnsi="Times New Roman" w:cs="Times New Roman"/>
          <w:sz w:val="28"/>
          <w:szCs w:val="28"/>
        </w:rPr>
        <w:t>cấp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đầy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đủ</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giấy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tờ</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minh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nguồn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gốc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xứ</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lượng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hàng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hóa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hoặc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tài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liệu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giá</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trị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nếu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yêu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gồm</w:t>
      </w:r>
      <w:proofErr w:type="spellEnd"/>
      <w:r w:rsidRPr="00D81E0F">
        <w:rPr>
          <w:rFonts w:ascii="Times New Roman" w:hAnsi="Times New Roman" w:cs="Times New Roman"/>
          <w:sz w:val="28"/>
          <w:szCs w:val="28"/>
        </w:rPr>
        <w:t>:</w:t>
      </w:r>
    </w:p>
    <w:p w14:paraId="5766EA98"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Giấy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xứ</w:t>
      </w:r>
      <w:proofErr w:type="spellEnd"/>
      <w:r w:rsidRPr="00D81E0F">
        <w:rPr>
          <w:rFonts w:ascii="Times New Roman" w:hAnsi="Times New Roman" w:cs="Times New Roman"/>
          <w:sz w:val="28"/>
          <w:szCs w:val="28"/>
        </w:rPr>
        <w:t xml:space="preserve"> (CO);</w:t>
      </w:r>
    </w:p>
    <w:p w14:paraId="22429DBD"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Giấy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lượng</w:t>
      </w:r>
      <w:proofErr w:type="spellEnd"/>
      <w:r w:rsidRPr="00D81E0F">
        <w:rPr>
          <w:rFonts w:ascii="Times New Roman" w:hAnsi="Times New Roman" w:cs="Times New Roman"/>
          <w:sz w:val="28"/>
          <w:szCs w:val="28"/>
        </w:rPr>
        <w:t xml:space="preserve"> (CQ) </w:t>
      </w:r>
      <w:proofErr w:type="gramStart"/>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hoặc</w:t>
      </w:r>
      <w:proofErr w:type="spellEnd"/>
      <w:proofErr w:type="gram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tài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liệu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đương</w:t>
      </w:r>
      <w:proofErr w:type="spellEnd"/>
      <w:r w:rsidRPr="00D81E0F">
        <w:rPr>
          <w:rFonts w:ascii="Times New Roman" w:hAnsi="Times New Roman" w:cs="Times New Roman"/>
          <w:sz w:val="28"/>
          <w:szCs w:val="28"/>
        </w:rPr>
        <w:t>);</w:t>
      </w:r>
    </w:p>
    <w:p w14:paraId="70AA314D"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Tờ</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khai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quan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hóa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đơn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mại</w:t>
      </w:r>
      <w:proofErr w:type="spellEnd"/>
      <w:r w:rsidRPr="00D81E0F">
        <w:rPr>
          <w:rFonts w:ascii="Times New Roman" w:hAnsi="Times New Roman" w:cs="Times New Roman"/>
          <w:sz w:val="28"/>
          <w:szCs w:val="28"/>
        </w:rPr>
        <w:t xml:space="preserve"> (Invoice), </w:t>
      </w:r>
      <w:proofErr w:type="spellStart"/>
      <w:r w:rsidRPr="00D81E0F">
        <w:rPr>
          <w:rFonts w:ascii="Times New Roman" w:hAnsi="Times New Roman" w:cs="Times New Roman"/>
          <w:sz w:val="28"/>
          <w:szCs w:val="28"/>
        </w:rPr>
        <w:t>phiếu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đóng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gói</w:t>
      </w:r>
      <w:proofErr w:type="spellEnd"/>
      <w:r w:rsidRPr="00D81E0F">
        <w:rPr>
          <w:rFonts w:ascii="Times New Roman" w:hAnsi="Times New Roman" w:cs="Times New Roman"/>
          <w:sz w:val="28"/>
          <w:szCs w:val="28"/>
        </w:rPr>
        <w:t xml:space="preserve"> (Packing List), </w:t>
      </w:r>
      <w:proofErr w:type="spellStart"/>
      <w:r w:rsidRPr="00D81E0F">
        <w:rPr>
          <w:rFonts w:ascii="Times New Roman" w:hAnsi="Times New Roman" w:cs="Times New Roman"/>
          <w:sz w:val="28"/>
          <w:szCs w:val="28"/>
        </w:rPr>
        <w:t>vận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đơn</w:t>
      </w:r>
      <w:proofErr w:type="spellEnd"/>
      <w:r w:rsidRPr="00D81E0F">
        <w:rPr>
          <w:rFonts w:ascii="Times New Roman" w:hAnsi="Times New Roman" w:cs="Times New Roman"/>
          <w:sz w:val="28"/>
          <w:szCs w:val="28"/>
        </w:rPr>
        <w:t xml:space="preserve"> (Bill of Lading), </w:t>
      </w:r>
      <w:proofErr w:type="spellStart"/>
      <w:r w:rsidRPr="00D81E0F">
        <w:rPr>
          <w:rFonts w:ascii="Times New Roman" w:hAnsi="Times New Roman" w:cs="Times New Roman"/>
          <w:sz w:val="28"/>
          <w:szCs w:val="28"/>
        </w:rPr>
        <w:t>cùng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các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tài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liệu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minh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việc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thông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quan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hợp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pháp</w:t>
      </w:r>
      <w:proofErr w:type="spellEnd"/>
      <w:r w:rsidRPr="00D81E0F">
        <w:rPr>
          <w:rFonts w:ascii="Times New Roman" w:hAnsi="Times New Roman" w:cs="Times New Roman"/>
          <w:sz w:val="28"/>
          <w:szCs w:val="28"/>
        </w:rPr>
        <w:t>;</w:t>
      </w:r>
    </w:p>
    <w:p w14:paraId="4C32486A"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Giấy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phép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khẩu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nếu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w:t>
      </w:r>
    </w:p>
    <w:p w14:paraId="4010E4A6"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Giấy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lượng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xưởng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đối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với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hàng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hóa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sản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trong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nước</w:t>
      </w:r>
      <w:proofErr w:type="spellEnd"/>
      <w:r w:rsidRPr="00D81E0F">
        <w:rPr>
          <w:rFonts w:ascii="Times New Roman" w:hAnsi="Times New Roman" w:cs="Times New Roman"/>
          <w:sz w:val="28"/>
          <w:szCs w:val="28"/>
        </w:rPr>
        <w:t>.</w:t>
      </w:r>
    </w:p>
    <w:p w14:paraId="63207B7C" w14:textId="77777777" w:rsidR="008D6129" w:rsidRPr="00D81E0F" w:rsidRDefault="008D6129" w:rsidP="008D6129">
      <w:pPr>
        <w:pStyle w:val="NormalWeb"/>
        <w:numPr>
          <w:ilvl w:val="0"/>
          <w:numId w:val="1"/>
        </w:numPr>
        <w:spacing w:before="0" w:beforeAutospacing="0" w:after="0" w:afterAutospacing="0"/>
        <w:rPr>
          <w:rFonts w:ascii="Times New Roman" w:hAnsi="Times New Roman" w:cs="Times New Roman"/>
          <w:sz w:val="28"/>
          <w:szCs w:val="28"/>
        </w:rPr>
      </w:pPr>
      <w:r w:rsidRPr="00D81E0F">
        <w:rPr>
          <w:rStyle w:val="Strong"/>
          <w:rFonts w:ascii="Times New Roman" w:hAnsi="Times New Roman" w:cs="Times New Roman"/>
          <w:sz w:val="28"/>
          <w:szCs w:val="28"/>
        </w:rPr>
        <w:t xml:space="preserve">Cam </w:t>
      </w:r>
      <w:proofErr w:type="spellStart"/>
      <w:r w:rsidRPr="00D81E0F">
        <w:rPr>
          <w:rStyle w:val="Strong"/>
          <w:rFonts w:ascii="Times New Roman" w:hAnsi="Times New Roman" w:cs="Times New Roman"/>
          <w:sz w:val="28"/>
          <w:szCs w:val="28"/>
        </w:rPr>
        <w:t>kết</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về</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chất</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lượng</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sau</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sửa</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chữa</w:t>
      </w:r>
      <w:proofErr w:type="spellEnd"/>
      <w:r w:rsidRPr="00D81E0F">
        <w:rPr>
          <w:rStyle w:val="Strong"/>
          <w:rFonts w:ascii="Times New Roman" w:hAnsi="Times New Roman" w:cs="Times New Roman"/>
          <w:sz w:val="28"/>
          <w:szCs w:val="28"/>
        </w:rPr>
        <w:t>/</w:t>
      </w:r>
      <w:proofErr w:type="spellStart"/>
      <w:r w:rsidRPr="00D81E0F">
        <w:rPr>
          <w:rStyle w:val="Strong"/>
          <w:rFonts w:ascii="Times New Roman" w:hAnsi="Times New Roman" w:cs="Times New Roman"/>
          <w:sz w:val="28"/>
          <w:szCs w:val="28"/>
        </w:rPr>
        <w:t>thay</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thế</w:t>
      </w:r>
      <w:proofErr w:type="spellEnd"/>
      <w:r w:rsidRPr="00D81E0F">
        <w:rPr>
          <w:rStyle w:val="Strong"/>
          <w:rFonts w:ascii="Times New Roman" w:hAnsi="Times New Roman" w:cs="Times New Roman"/>
          <w:sz w:val="28"/>
          <w:szCs w:val="28"/>
        </w:rPr>
        <w:t>:</w:t>
      </w:r>
    </w:p>
    <w:p w14:paraId="702E3350"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Thiết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sau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sửa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chữa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hoặc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thay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thế</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linh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hoạt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động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bình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thường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đáp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ứng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tiêu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chuẩn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thông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số</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kỹ</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thuật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của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sản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xuất</w:t>
      </w:r>
      <w:proofErr w:type="spellEnd"/>
      <w:r w:rsidRPr="00D81E0F">
        <w:rPr>
          <w:rFonts w:ascii="Times New Roman" w:hAnsi="Times New Roman" w:cs="Times New Roman"/>
          <w:sz w:val="28"/>
          <w:szCs w:val="28"/>
        </w:rPr>
        <w:t>.</w:t>
      </w:r>
    </w:p>
    <w:p w14:paraId="37737A26"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báo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cáo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dịch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vụ</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của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hãng</w:t>
      </w:r>
      <w:proofErr w:type="spellEnd"/>
      <w:r w:rsidRPr="00D81E0F">
        <w:rPr>
          <w:rFonts w:ascii="Times New Roman" w:hAnsi="Times New Roman" w:cs="Times New Roman"/>
          <w:sz w:val="28"/>
          <w:szCs w:val="28"/>
        </w:rPr>
        <w:t xml:space="preserve"> Siemens </w:t>
      </w:r>
      <w:proofErr w:type="spellStart"/>
      <w:r w:rsidRPr="00D81E0F">
        <w:rPr>
          <w:rFonts w:ascii="Times New Roman" w:hAnsi="Times New Roman" w:cs="Times New Roman"/>
          <w:sz w:val="28"/>
          <w:szCs w:val="28"/>
        </w:rPr>
        <w:t>hoặc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văn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bản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xác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của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hãng</w:t>
      </w:r>
      <w:proofErr w:type="spellEnd"/>
      <w:r w:rsidRPr="00D81E0F">
        <w:rPr>
          <w:rFonts w:ascii="Times New Roman" w:hAnsi="Times New Roman" w:cs="Times New Roman"/>
          <w:sz w:val="28"/>
          <w:szCs w:val="28"/>
        </w:rPr>
        <w:t xml:space="preserve"> Siemens (</w:t>
      </w:r>
      <w:proofErr w:type="spellStart"/>
      <w:r w:rsidRPr="00D81E0F">
        <w:rPr>
          <w:rFonts w:ascii="Times New Roman" w:hAnsi="Times New Roman" w:cs="Times New Roman"/>
          <w:sz w:val="28"/>
          <w:szCs w:val="28"/>
        </w:rPr>
        <w:t>nếu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Chủ</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tư</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yêu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rõ</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thiết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sau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sửa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chữa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thay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thế</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linh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bảo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đảm</w:t>
      </w:r>
      <w:proofErr w:type="spellEnd"/>
      <w:r w:rsidRPr="00D81E0F">
        <w:rPr>
          <w:rFonts w:ascii="Times New Roman" w:hAnsi="Times New Roman" w:cs="Times New Roman"/>
          <w:sz w:val="28"/>
          <w:szCs w:val="28"/>
        </w:rPr>
        <w:t xml:space="preserve"> an </w:t>
      </w:r>
      <w:proofErr w:type="spellStart"/>
      <w:r w:rsidRPr="00D81E0F">
        <w:rPr>
          <w:rFonts w:ascii="Times New Roman" w:hAnsi="Times New Roman" w:cs="Times New Roman"/>
          <w:sz w:val="28"/>
          <w:szCs w:val="28"/>
        </w:rPr>
        <w:t>toàn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để</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tiếp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tục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sử</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dụng</w:t>
      </w:r>
      <w:proofErr w:type="spellEnd"/>
      <w:r w:rsidRPr="00D81E0F">
        <w:rPr>
          <w:rFonts w:ascii="Times New Roman" w:hAnsi="Times New Roman" w:cs="Times New Roman"/>
          <w:sz w:val="28"/>
          <w:szCs w:val="28"/>
        </w:rPr>
        <w:t>.</w:t>
      </w:r>
    </w:p>
    <w:p w14:paraId="6421E7D5" w14:textId="77777777" w:rsidR="008D6129" w:rsidRPr="00D81E0F" w:rsidRDefault="008D6129" w:rsidP="008D6129">
      <w:pPr>
        <w:pStyle w:val="NormalWeb"/>
        <w:numPr>
          <w:ilvl w:val="0"/>
          <w:numId w:val="1"/>
        </w:numPr>
        <w:spacing w:before="0" w:beforeAutospacing="0" w:after="0" w:afterAutospacing="0"/>
        <w:rPr>
          <w:rFonts w:ascii="Times New Roman" w:hAnsi="Times New Roman" w:cs="Times New Roman"/>
          <w:sz w:val="28"/>
          <w:szCs w:val="28"/>
        </w:rPr>
      </w:pPr>
      <w:proofErr w:type="spellStart"/>
      <w:r w:rsidRPr="00D81E0F">
        <w:rPr>
          <w:rStyle w:val="Strong"/>
          <w:rFonts w:ascii="Times New Roman" w:hAnsi="Times New Roman" w:cs="Times New Roman"/>
          <w:sz w:val="28"/>
          <w:szCs w:val="28"/>
        </w:rPr>
        <w:t>Chế</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độ</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bảo</w:t>
      </w:r>
      <w:proofErr w:type="spellEnd"/>
      <w:r w:rsidRPr="00D81E0F">
        <w:rPr>
          <w:rStyle w:val="Strong"/>
          <w:rFonts w:ascii="Times New Roman" w:hAnsi="Times New Roman" w:cs="Times New Roman"/>
          <w:sz w:val="28"/>
          <w:szCs w:val="28"/>
        </w:rPr>
        <w:t xml:space="preserve"> </w:t>
      </w:r>
      <w:proofErr w:type="spellStart"/>
      <w:r w:rsidRPr="00D81E0F">
        <w:rPr>
          <w:rStyle w:val="Strong"/>
          <w:rFonts w:ascii="Times New Roman" w:hAnsi="Times New Roman" w:cs="Times New Roman"/>
          <w:sz w:val="28"/>
          <w:szCs w:val="28"/>
        </w:rPr>
        <w:t>hành</w:t>
      </w:r>
      <w:proofErr w:type="spellEnd"/>
      <w:r w:rsidRPr="00D81E0F">
        <w:rPr>
          <w:rStyle w:val="Strong"/>
          <w:rFonts w:ascii="Times New Roman" w:hAnsi="Times New Roman" w:cs="Times New Roman"/>
          <w:sz w:val="28"/>
          <w:szCs w:val="28"/>
        </w:rPr>
        <w:t>:</w:t>
      </w:r>
    </w:p>
    <w:p w14:paraId="03C7C307"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Linh </w:t>
      </w:r>
      <w:proofErr w:type="spellStart"/>
      <w:r w:rsidRPr="00D81E0F">
        <w:rPr>
          <w:rFonts w:ascii="Times New Roman" w:hAnsi="Times New Roman" w:cs="Times New Roman"/>
          <w:sz w:val="28"/>
          <w:szCs w:val="28"/>
        </w:rPr>
        <w:t>kiện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phụ</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tùng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thay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thế</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được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bảo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hành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chính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hãng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tối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thiểu</w:t>
      </w:r>
      <w:proofErr w:type="spellEnd"/>
      <w:r w:rsidRPr="00D81E0F">
        <w:rPr>
          <w:rFonts w:ascii="Times New Roman" w:hAnsi="Times New Roman" w:cs="Times New Roman"/>
          <w:sz w:val="28"/>
          <w:szCs w:val="28"/>
        </w:rPr>
        <w:t xml:space="preserve"> 06 </w:t>
      </w:r>
      <w:proofErr w:type="spellStart"/>
      <w:r w:rsidRPr="00D81E0F">
        <w:rPr>
          <w:rFonts w:ascii="Times New Roman" w:hAnsi="Times New Roman" w:cs="Times New Roman"/>
          <w:sz w:val="28"/>
          <w:szCs w:val="28"/>
        </w:rPr>
        <w:t>tháng</w:t>
      </w:r>
      <w:proofErr w:type="spellEnd"/>
      <w:r w:rsidRPr="00D81E0F">
        <w:rPr>
          <w:rFonts w:ascii="Times New Roman" w:hAnsi="Times New Roman" w:cs="Times New Roman"/>
          <w:sz w:val="28"/>
          <w:szCs w:val="28"/>
        </w:rPr>
        <w:t>.</w:t>
      </w:r>
    </w:p>
    <w:p w14:paraId="2191A58F" w14:textId="77777777" w:rsidR="008D6129" w:rsidRPr="00D81E0F" w:rsidRDefault="008D6129" w:rsidP="008D6129">
      <w:pPr>
        <w:pStyle w:val="NormalWeb"/>
        <w:numPr>
          <w:ilvl w:val="1"/>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Trong </w:t>
      </w:r>
      <w:proofErr w:type="spellStart"/>
      <w:r w:rsidRPr="00D81E0F">
        <w:rPr>
          <w:rFonts w:ascii="Times New Roman" w:hAnsi="Times New Roman" w:cs="Times New Roman"/>
          <w:sz w:val="28"/>
          <w:szCs w:val="28"/>
        </w:rPr>
        <w:t>thời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gian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bảo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hành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thiết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xảy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ra</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sự</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cố</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cử</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nhân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viên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kỹ</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thuật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mặt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tại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nơi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sử</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dụng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trong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vòng</w:t>
      </w:r>
      <w:proofErr w:type="spellEnd"/>
      <w:r w:rsidRPr="00D81E0F">
        <w:rPr>
          <w:rFonts w:ascii="Times New Roman" w:hAnsi="Times New Roman" w:cs="Times New Roman"/>
          <w:sz w:val="28"/>
          <w:szCs w:val="28"/>
        </w:rPr>
        <w:t>:</w:t>
      </w:r>
    </w:p>
    <w:p w14:paraId="6B891366"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24 </w:t>
      </w:r>
      <w:proofErr w:type="spellStart"/>
      <w:r w:rsidRPr="00D81E0F">
        <w:rPr>
          <w:rFonts w:ascii="Times New Roman" w:hAnsi="Times New Roman" w:cs="Times New Roman"/>
          <w:sz w:val="28"/>
          <w:szCs w:val="28"/>
        </w:rPr>
        <w:t>giờ</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làm</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việc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từ</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Thứ</w:t>
      </w:r>
      <w:proofErr w:type="spellEnd"/>
      <w:r w:rsidRPr="00D81E0F">
        <w:rPr>
          <w:rFonts w:ascii="Times New Roman" w:hAnsi="Times New Roman" w:cs="Times New Roman"/>
          <w:sz w:val="28"/>
          <w:szCs w:val="28"/>
        </w:rPr>
        <w:t xml:space="preserve"> Hai </w:t>
      </w:r>
      <w:proofErr w:type="spellStart"/>
      <w:r w:rsidRPr="00D81E0F">
        <w:rPr>
          <w:rFonts w:ascii="Times New Roman" w:hAnsi="Times New Roman" w:cs="Times New Roman"/>
          <w:sz w:val="28"/>
          <w:szCs w:val="28"/>
        </w:rPr>
        <w:t>đến</w:t>
      </w:r>
      <w:proofErr w:type="spellEnd"/>
      <w:r w:rsidRPr="00D81E0F">
        <w:rPr>
          <w:rFonts w:ascii="Times New Roman" w:hAnsi="Times New Roman" w:cs="Times New Roman"/>
          <w:sz w:val="28"/>
          <w:szCs w:val="28"/>
        </w:rPr>
        <w:t xml:space="preserve"> Thứ </w:t>
      </w:r>
      <w:proofErr w:type="spellStart"/>
      <w:r w:rsidRPr="00D81E0F">
        <w:rPr>
          <w:rFonts w:ascii="Times New Roman" w:hAnsi="Times New Roman" w:cs="Times New Roman"/>
          <w:sz w:val="28"/>
          <w:szCs w:val="28"/>
        </w:rPr>
        <w:t>Sáu</w:t>
      </w:r>
      <w:proofErr w:type="spellEnd"/>
      <w:r w:rsidRPr="00D81E0F">
        <w:rPr>
          <w:rFonts w:ascii="Times New Roman" w:hAnsi="Times New Roman" w:cs="Times New Roman"/>
          <w:sz w:val="28"/>
          <w:szCs w:val="28"/>
        </w:rPr>
        <w:t>);</w:t>
      </w:r>
    </w:p>
    <w:p w14:paraId="04BA0F98" w14:textId="77777777" w:rsidR="008D6129" w:rsidRPr="00D81E0F" w:rsidRDefault="008D6129" w:rsidP="008D6129">
      <w:pPr>
        <w:pStyle w:val="NormalWeb"/>
        <w:numPr>
          <w:ilvl w:val="2"/>
          <w:numId w:val="1"/>
        </w:numPr>
        <w:spacing w:before="0" w:beforeAutospacing="0" w:after="0" w:afterAutospacing="0"/>
        <w:rPr>
          <w:rFonts w:ascii="Times New Roman" w:hAnsi="Times New Roman" w:cs="Times New Roman"/>
          <w:sz w:val="28"/>
          <w:szCs w:val="28"/>
        </w:rPr>
      </w:pPr>
      <w:r w:rsidRPr="00D81E0F">
        <w:rPr>
          <w:rFonts w:ascii="Times New Roman" w:hAnsi="Times New Roman" w:cs="Times New Roman"/>
          <w:sz w:val="28"/>
          <w:szCs w:val="28"/>
        </w:rPr>
        <w:t xml:space="preserve">48 </w:t>
      </w:r>
      <w:proofErr w:type="spellStart"/>
      <w:r w:rsidRPr="00D81E0F">
        <w:rPr>
          <w:rFonts w:ascii="Times New Roman" w:hAnsi="Times New Roman" w:cs="Times New Roman"/>
          <w:sz w:val="28"/>
          <w:szCs w:val="28"/>
        </w:rPr>
        <w:t>giờ</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đối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với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Thứ</w:t>
      </w:r>
      <w:proofErr w:type="spellEnd"/>
      <w:r w:rsidRPr="00D81E0F">
        <w:rPr>
          <w:rFonts w:ascii="Times New Roman" w:hAnsi="Times New Roman" w:cs="Times New Roman"/>
          <w:sz w:val="28"/>
          <w:szCs w:val="28"/>
        </w:rPr>
        <w:t xml:space="preserve"> Bảy, </w:t>
      </w:r>
      <w:proofErr w:type="spellStart"/>
      <w:r w:rsidRPr="00D81E0F">
        <w:rPr>
          <w:rFonts w:ascii="Times New Roman" w:hAnsi="Times New Roman" w:cs="Times New Roman"/>
          <w:sz w:val="28"/>
          <w:szCs w:val="28"/>
        </w:rPr>
        <w:t>Chủ</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và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ngày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lễ</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kể</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từ</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khi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nhận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được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thông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báo</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yêu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cầu</w:t>
      </w:r>
      <w:proofErr w:type="spellEnd"/>
      <w:r w:rsidRPr="00D81E0F">
        <w:rPr>
          <w:rFonts w:ascii="Times New Roman" w:hAnsi="Times New Roman" w:cs="Times New Roman"/>
          <w:sz w:val="28"/>
          <w:szCs w:val="28"/>
        </w:rPr>
        <w:t>.</w:t>
      </w:r>
    </w:p>
    <w:p w14:paraId="70F4DE1B" w14:textId="77777777" w:rsidR="008D6129" w:rsidRPr="00D81E0F" w:rsidRDefault="008D6129" w:rsidP="008D6129">
      <w:pPr>
        <w:pStyle w:val="NormalWeb"/>
        <w:numPr>
          <w:ilvl w:val="0"/>
          <w:numId w:val="2"/>
        </w:numPr>
        <w:spacing w:before="0" w:beforeAutospacing="0" w:after="0" w:afterAutospacing="0"/>
        <w:ind w:firstLine="414"/>
        <w:rPr>
          <w:rFonts w:ascii="Times New Roman" w:hAnsi="Times New Roman" w:cs="Times New Roman"/>
          <w:sz w:val="32"/>
          <w:szCs w:val="32"/>
        </w:rPr>
      </w:pPr>
      <w:proofErr w:type="spellStart"/>
      <w:r w:rsidRPr="00D81E0F">
        <w:rPr>
          <w:rFonts w:ascii="Times New Roman" w:hAnsi="Times New Roman" w:cs="Times New Roman"/>
          <w:sz w:val="28"/>
          <w:szCs w:val="28"/>
        </w:rPr>
        <w:t>Nếu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sự</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cố</w:t>
      </w:r>
      <w:proofErr w:type="spellEnd"/>
      <w:r w:rsidRPr="00D81E0F">
        <w:rPr>
          <w:rFonts w:ascii="Times New Roman" w:hAnsi="Times New Roman" w:cs="Times New Roman"/>
          <w:sz w:val="28"/>
          <w:szCs w:val="28"/>
        </w:rPr>
        <w:t xml:space="preserve"> do </w:t>
      </w:r>
      <w:proofErr w:type="spellStart"/>
      <w:r w:rsidRPr="00D81E0F">
        <w:rPr>
          <w:rFonts w:ascii="Times New Roman" w:hAnsi="Times New Roman" w:cs="Times New Roman"/>
          <w:sz w:val="28"/>
          <w:szCs w:val="28"/>
        </w:rPr>
        <w:t>linh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kiện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thay</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thế</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hư</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hỏng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nhà</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thầu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giải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pháp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tạm</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thời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để</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thiết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bị</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tiếp</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tục</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hoạt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động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sau</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đó</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hai</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bên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sẽ</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thống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nhất</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phương</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án</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xử</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lý</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chính</w:t>
      </w:r>
      <w:proofErr w:type="spellEnd"/>
      <w:r w:rsidRPr="00D81E0F">
        <w:rPr>
          <w:rFonts w:ascii="Times New Roman" w:hAnsi="Times New Roman" w:cs="Times New Roman"/>
          <w:sz w:val="28"/>
          <w:szCs w:val="28"/>
        </w:rPr>
        <w:t xml:space="preserve"> </w:t>
      </w:r>
      <w:proofErr w:type="spellStart"/>
      <w:r w:rsidRPr="00D81E0F">
        <w:rPr>
          <w:rFonts w:ascii="Times New Roman" w:hAnsi="Times New Roman" w:cs="Times New Roman"/>
          <w:sz w:val="28"/>
          <w:szCs w:val="28"/>
        </w:rPr>
        <w:t>thức</w:t>
      </w:r>
      <w:proofErr w:type="spellEnd"/>
      <w:r w:rsidRPr="00D81E0F">
        <w:rPr>
          <w:rFonts w:ascii="Times New Roman" w:hAnsi="Times New Roman" w:cs="Times New Roman"/>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53"/>
        <w:gridCol w:w="1171"/>
        <w:gridCol w:w="1097"/>
      </w:tblGrid>
      <w:tr w:rsidR="008D6129" w:rsidRPr="00D81E0F" w14:paraId="316F68B4" w14:textId="77777777" w:rsidTr="00A91225">
        <w:trPr>
          <w:trHeight w:val="660"/>
        </w:trPr>
        <w:tc>
          <w:tcPr>
            <w:tcW w:w="993" w:type="dxa"/>
            <w:noWrap/>
            <w:vAlign w:val="center"/>
            <w:hideMark/>
          </w:tcPr>
          <w:p w14:paraId="7CF9B23B" w14:textId="77777777" w:rsidR="008D6129" w:rsidRPr="00D81E0F" w:rsidRDefault="008D6129" w:rsidP="00A91225">
            <w:pPr>
              <w:jc w:val="center"/>
              <w:rPr>
                <w:b/>
                <w:bCs/>
                <w:color w:val="000000"/>
                <w:sz w:val="28"/>
                <w:szCs w:val="28"/>
              </w:rPr>
            </w:pPr>
            <w:r w:rsidRPr="00D81E0F">
              <w:rPr>
                <w:b/>
                <w:bCs/>
                <w:color w:val="000000"/>
                <w:sz w:val="28"/>
                <w:szCs w:val="28"/>
              </w:rPr>
              <w:t>STT</w:t>
            </w:r>
          </w:p>
        </w:tc>
        <w:tc>
          <w:tcPr>
            <w:tcW w:w="5953" w:type="dxa"/>
            <w:noWrap/>
            <w:vAlign w:val="center"/>
            <w:hideMark/>
          </w:tcPr>
          <w:p w14:paraId="12378E87" w14:textId="77777777" w:rsidR="008D6129" w:rsidRPr="00D81E0F" w:rsidRDefault="008D6129" w:rsidP="00A91225">
            <w:pPr>
              <w:jc w:val="center"/>
              <w:rPr>
                <w:b/>
                <w:bCs/>
                <w:color w:val="000000"/>
                <w:sz w:val="28"/>
                <w:szCs w:val="28"/>
              </w:rPr>
            </w:pPr>
            <w:proofErr w:type="spellStart"/>
            <w:r w:rsidRPr="00D81E0F">
              <w:rPr>
                <w:b/>
                <w:bCs/>
                <w:color w:val="000000"/>
                <w:sz w:val="28"/>
                <w:szCs w:val="28"/>
              </w:rPr>
              <w:t>Tên</w:t>
            </w:r>
            <w:proofErr w:type="spellEnd"/>
            <w:r w:rsidRPr="00D81E0F">
              <w:rPr>
                <w:b/>
                <w:bCs/>
                <w:color w:val="000000"/>
                <w:sz w:val="28"/>
                <w:szCs w:val="28"/>
              </w:rPr>
              <w:t xml:space="preserve"> </w:t>
            </w:r>
            <w:proofErr w:type="spellStart"/>
            <w:r w:rsidRPr="00D81E0F">
              <w:rPr>
                <w:b/>
                <w:bCs/>
                <w:color w:val="000000"/>
                <w:sz w:val="28"/>
                <w:szCs w:val="28"/>
              </w:rPr>
              <w:t>hàng</w:t>
            </w:r>
            <w:proofErr w:type="spellEnd"/>
            <w:r w:rsidRPr="00D81E0F">
              <w:rPr>
                <w:b/>
                <w:bCs/>
                <w:color w:val="000000"/>
                <w:sz w:val="28"/>
                <w:szCs w:val="28"/>
              </w:rPr>
              <w:t xml:space="preserve"> </w:t>
            </w:r>
            <w:proofErr w:type="spellStart"/>
            <w:r w:rsidRPr="00D81E0F">
              <w:rPr>
                <w:b/>
                <w:bCs/>
                <w:color w:val="000000"/>
                <w:sz w:val="28"/>
                <w:szCs w:val="28"/>
              </w:rPr>
              <w:t>hóa</w:t>
            </w:r>
            <w:proofErr w:type="spellEnd"/>
            <w:r w:rsidRPr="00D81E0F">
              <w:rPr>
                <w:b/>
                <w:bCs/>
                <w:color w:val="000000"/>
                <w:sz w:val="28"/>
                <w:szCs w:val="28"/>
              </w:rPr>
              <w:t xml:space="preserve">/ </w:t>
            </w:r>
            <w:proofErr w:type="spellStart"/>
            <w:r w:rsidRPr="00D81E0F">
              <w:rPr>
                <w:b/>
                <w:bCs/>
                <w:color w:val="000000"/>
                <w:sz w:val="28"/>
                <w:szCs w:val="28"/>
              </w:rPr>
              <w:t>vật</w:t>
            </w:r>
            <w:proofErr w:type="spellEnd"/>
            <w:r w:rsidRPr="00D81E0F">
              <w:rPr>
                <w:b/>
                <w:bCs/>
                <w:color w:val="000000"/>
                <w:sz w:val="28"/>
                <w:szCs w:val="28"/>
              </w:rPr>
              <w:t xml:space="preserve"> </w:t>
            </w:r>
            <w:proofErr w:type="spellStart"/>
            <w:r w:rsidRPr="00D81E0F">
              <w:rPr>
                <w:b/>
                <w:bCs/>
                <w:color w:val="000000"/>
                <w:sz w:val="28"/>
                <w:szCs w:val="28"/>
              </w:rPr>
              <w:t>tư</w:t>
            </w:r>
            <w:proofErr w:type="spellEnd"/>
            <w:r w:rsidRPr="00D81E0F">
              <w:rPr>
                <w:b/>
                <w:bCs/>
                <w:color w:val="000000"/>
                <w:sz w:val="28"/>
                <w:szCs w:val="28"/>
              </w:rPr>
              <w:t xml:space="preserve">/ </w:t>
            </w:r>
            <w:proofErr w:type="spellStart"/>
            <w:r w:rsidRPr="00D81E0F">
              <w:rPr>
                <w:b/>
                <w:bCs/>
                <w:color w:val="000000"/>
                <w:sz w:val="28"/>
                <w:szCs w:val="28"/>
              </w:rPr>
              <w:t>phụ</w:t>
            </w:r>
            <w:proofErr w:type="spellEnd"/>
            <w:r w:rsidRPr="00D81E0F">
              <w:rPr>
                <w:b/>
                <w:bCs/>
                <w:color w:val="000000"/>
                <w:sz w:val="28"/>
                <w:szCs w:val="28"/>
              </w:rPr>
              <w:t xml:space="preserve"> </w:t>
            </w:r>
            <w:proofErr w:type="spellStart"/>
            <w:r w:rsidRPr="00D81E0F">
              <w:rPr>
                <w:b/>
                <w:bCs/>
                <w:color w:val="000000"/>
                <w:sz w:val="28"/>
                <w:szCs w:val="28"/>
              </w:rPr>
              <w:t>kiện</w:t>
            </w:r>
            <w:proofErr w:type="spellEnd"/>
          </w:p>
        </w:tc>
        <w:tc>
          <w:tcPr>
            <w:tcW w:w="1171" w:type="dxa"/>
            <w:noWrap/>
            <w:vAlign w:val="center"/>
            <w:hideMark/>
          </w:tcPr>
          <w:p w14:paraId="786385B7" w14:textId="77777777" w:rsidR="008D6129" w:rsidRPr="00D81E0F" w:rsidRDefault="008D6129" w:rsidP="00A91225">
            <w:pPr>
              <w:jc w:val="center"/>
              <w:rPr>
                <w:b/>
                <w:bCs/>
                <w:color w:val="000000"/>
                <w:sz w:val="28"/>
                <w:szCs w:val="28"/>
              </w:rPr>
            </w:pPr>
            <w:r w:rsidRPr="00D81E0F">
              <w:rPr>
                <w:b/>
                <w:bCs/>
                <w:color w:val="000000"/>
                <w:sz w:val="28"/>
                <w:szCs w:val="28"/>
              </w:rPr>
              <w:t>ĐVT</w:t>
            </w:r>
          </w:p>
        </w:tc>
        <w:tc>
          <w:tcPr>
            <w:tcW w:w="1097" w:type="dxa"/>
            <w:noWrap/>
            <w:vAlign w:val="center"/>
            <w:hideMark/>
          </w:tcPr>
          <w:p w14:paraId="1D0DB1EC" w14:textId="77777777" w:rsidR="008D6129" w:rsidRPr="00D81E0F" w:rsidRDefault="008D6129" w:rsidP="00A91225">
            <w:pPr>
              <w:jc w:val="center"/>
              <w:rPr>
                <w:b/>
                <w:bCs/>
                <w:color w:val="000000"/>
                <w:sz w:val="28"/>
                <w:szCs w:val="28"/>
              </w:rPr>
            </w:pPr>
            <w:r w:rsidRPr="00D81E0F">
              <w:rPr>
                <w:b/>
                <w:bCs/>
                <w:color w:val="000000"/>
                <w:sz w:val="28"/>
                <w:szCs w:val="28"/>
              </w:rPr>
              <w:t>SL</w:t>
            </w:r>
          </w:p>
        </w:tc>
      </w:tr>
      <w:tr w:rsidR="008D6129" w:rsidRPr="00D81E0F" w14:paraId="41466BE6" w14:textId="77777777" w:rsidTr="00A91225">
        <w:trPr>
          <w:trHeight w:val="391"/>
        </w:trPr>
        <w:tc>
          <w:tcPr>
            <w:tcW w:w="993" w:type="dxa"/>
            <w:noWrap/>
            <w:vAlign w:val="center"/>
          </w:tcPr>
          <w:p w14:paraId="1A107D30" w14:textId="77777777" w:rsidR="008D6129" w:rsidRPr="00D81E0F" w:rsidRDefault="008D6129" w:rsidP="00A91225">
            <w:pPr>
              <w:spacing w:line="348" w:lineRule="auto"/>
              <w:jc w:val="center"/>
              <w:rPr>
                <w:b/>
                <w:bCs/>
                <w:sz w:val="28"/>
                <w:szCs w:val="28"/>
              </w:rPr>
            </w:pPr>
            <w:r w:rsidRPr="00D81E0F">
              <w:rPr>
                <w:b/>
                <w:bCs/>
                <w:sz w:val="28"/>
                <w:szCs w:val="28"/>
              </w:rPr>
              <w:t>1</w:t>
            </w:r>
          </w:p>
        </w:tc>
        <w:tc>
          <w:tcPr>
            <w:tcW w:w="5953" w:type="dxa"/>
            <w:noWrap/>
            <w:vAlign w:val="center"/>
          </w:tcPr>
          <w:p w14:paraId="059F4BF8" w14:textId="77777777" w:rsidR="008D6129" w:rsidRPr="00D81E0F" w:rsidRDefault="008D6129" w:rsidP="00A91225">
            <w:pPr>
              <w:spacing w:line="348" w:lineRule="auto"/>
              <w:rPr>
                <w:b/>
                <w:sz w:val="28"/>
                <w:szCs w:val="28"/>
              </w:rPr>
            </w:pPr>
            <w:r w:rsidRPr="00D81E0F">
              <w:rPr>
                <w:b/>
                <w:sz w:val="28"/>
                <w:szCs w:val="28"/>
              </w:rPr>
              <w:t xml:space="preserve">Linh </w:t>
            </w:r>
            <w:proofErr w:type="spellStart"/>
            <w:r w:rsidRPr="00D81E0F">
              <w:rPr>
                <w:b/>
                <w:sz w:val="28"/>
                <w:szCs w:val="28"/>
              </w:rPr>
              <w:t>kiện</w:t>
            </w:r>
            <w:proofErr w:type="spellEnd"/>
            <w:r w:rsidRPr="00D81E0F">
              <w:rPr>
                <w:b/>
                <w:sz w:val="28"/>
                <w:szCs w:val="28"/>
              </w:rPr>
              <w:t xml:space="preserve"> </w:t>
            </w:r>
            <w:proofErr w:type="spellStart"/>
            <w:r w:rsidRPr="00D81E0F">
              <w:rPr>
                <w:b/>
                <w:sz w:val="28"/>
                <w:szCs w:val="28"/>
              </w:rPr>
              <w:t>thay</w:t>
            </w:r>
            <w:proofErr w:type="spellEnd"/>
            <w:r w:rsidRPr="00D81E0F">
              <w:rPr>
                <w:b/>
                <w:sz w:val="28"/>
                <w:szCs w:val="28"/>
              </w:rPr>
              <w:t xml:space="preserve"> </w:t>
            </w:r>
            <w:proofErr w:type="spellStart"/>
            <w:r w:rsidRPr="00D81E0F">
              <w:rPr>
                <w:b/>
                <w:sz w:val="28"/>
                <w:szCs w:val="28"/>
              </w:rPr>
              <w:t>thế</w:t>
            </w:r>
            <w:proofErr w:type="spellEnd"/>
            <w:r w:rsidRPr="00D81E0F">
              <w:rPr>
                <w:b/>
                <w:sz w:val="28"/>
                <w:szCs w:val="28"/>
              </w:rPr>
              <w:t xml:space="preserve"> </w:t>
            </w:r>
            <w:proofErr w:type="spellStart"/>
            <w:r w:rsidRPr="00D81E0F">
              <w:rPr>
                <w:b/>
                <w:sz w:val="28"/>
                <w:szCs w:val="28"/>
              </w:rPr>
              <w:t>cho</w:t>
            </w:r>
            <w:proofErr w:type="spellEnd"/>
            <w:r w:rsidRPr="00D81E0F">
              <w:rPr>
                <w:b/>
                <w:sz w:val="28"/>
                <w:szCs w:val="28"/>
              </w:rPr>
              <w:t xml:space="preserve"> </w:t>
            </w:r>
            <w:proofErr w:type="spellStart"/>
            <w:r w:rsidRPr="00D81E0F">
              <w:rPr>
                <w:b/>
                <w:sz w:val="28"/>
                <w:szCs w:val="28"/>
              </w:rPr>
              <w:t>Hê</w:t>
            </w:r>
            <w:proofErr w:type="spellEnd"/>
            <w:r w:rsidRPr="00D81E0F">
              <w:rPr>
                <w:b/>
                <w:sz w:val="28"/>
                <w:szCs w:val="28"/>
              </w:rPr>
              <w:t xml:space="preserve">̣ </w:t>
            </w:r>
            <w:proofErr w:type="spellStart"/>
            <w:r w:rsidRPr="00D81E0F">
              <w:rPr>
                <w:b/>
                <w:sz w:val="28"/>
                <w:szCs w:val="28"/>
              </w:rPr>
              <w:t>thống</w:t>
            </w:r>
            <w:proofErr w:type="spellEnd"/>
            <w:r w:rsidRPr="00D81E0F">
              <w:rPr>
                <w:b/>
                <w:sz w:val="28"/>
                <w:szCs w:val="28"/>
              </w:rPr>
              <w:t xml:space="preserve"> </w:t>
            </w:r>
            <w:proofErr w:type="spellStart"/>
            <w:r w:rsidRPr="00D81E0F">
              <w:rPr>
                <w:b/>
                <w:sz w:val="28"/>
                <w:szCs w:val="28"/>
              </w:rPr>
              <w:t>chụp</w:t>
            </w:r>
            <w:proofErr w:type="spellEnd"/>
            <w:r w:rsidRPr="00D81E0F">
              <w:rPr>
                <w:b/>
                <w:sz w:val="28"/>
                <w:szCs w:val="28"/>
              </w:rPr>
              <w:t xml:space="preserve"> </w:t>
            </w:r>
            <w:proofErr w:type="spellStart"/>
            <w:r w:rsidRPr="00D81E0F">
              <w:rPr>
                <w:b/>
                <w:sz w:val="28"/>
                <w:szCs w:val="28"/>
              </w:rPr>
              <w:t>cộng</w:t>
            </w:r>
            <w:proofErr w:type="spellEnd"/>
            <w:r w:rsidRPr="00D81E0F">
              <w:rPr>
                <w:b/>
                <w:sz w:val="28"/>
                <w:szCs w:val="28"/>
              </w:rPr>
              <w:t xml:space="preserve"> </w:t>
            </w:r>
            <w:proofErr w:type="spellStart"/>
            <w:r w:rsidRPr="00D81E0F">
              <w:rPr>
                <w:b/>
                <w:sz w:val="28"/>
                <w:szCs w:val="28"/>
              </w:rPr>
              <w:t>hưởng</w:t>
            </w:r>
            <w:proofErr w:type="spellEnd"/>
            <w:r w:rsidRPr="00D81E0F">
              <w:rPr>
                <w:b/>
                <w:sz w:val="28"/>
                <w:szCs w:val="28"/>
              </w:rPr>
              <w:t xml:space="preserve"> </w:t>
            </w:r>
            <w:proofErr w:type="spellStart"/>
            <w:r w:rsidRPr="00D81E0F">
              <w:rPr>
                <w:b/>
                <w:sz w:val="28"/>
                <w:szCs w:val="28"/>
              </w:rPr>
              <w:t>tư</w:t>
            </w:r>
            <w:proofErr w:type="spellEnd"/>
            <w:r w:rsidRPr="00D81E0F">
              <w:rPr>
                <w:b/>
                <w:sz w:val="28"/>
                <w:szCs w:val="28"/>
              </w:rPr>
              <w:t xml:space="preserve">̀ 1.5 tesla </w:t>
            </w:r>
            <w:r w:rsidRPr="00D81E0F">
              <w:rPr>
                <w:b/>
                <w:color w:val="000000" w:themeColor="text1"/>
                <w:sz w:val="28"/>
                <w:szCs w:val="28"/>
              </w:rPr>
              <w:t xml:space="preserve">(Model: </w:t>
            </w:r>
            <w:proofErr w:type="spellStart"/>
            <w:r w:rsidRPr="00D81E0F">
              <w:rPr>
                <w:b/>
                <w:color w:val="000000" w:themeColor="text1"/>
                <w:sz w:val="28"/>
                <w:szCs w:val="28"/>
              </w:rPr>
              <w:t>Magnetom</w:t>
            </w:r>
            <w:proofErr w:type="spellEnd"/>
            <w:r w:rsidRPr="00D81E0F">
              <w:rPr>
                <w:b/>
                <w:color w:val="000000" w:themeColor="text1"/>
                <w:sz w:val="28"/>
                <w:szCs w:val="28"/>
              </w:rPr>
              <w:t xml:space="preserve"> </w:t>
            </w:r>
            <w:proofErr w:type="spellStart"/>
            <w:r w:rsidRPr="00D81E0F">
              <w:rPr>
                <w:b/>
                <w:color w:val="000000" w:themeColor="text1"/>
                <w:sz w:val="28"/>
                <w:szCs w:val="28"/>
              </w:rPr>
              <w:t>Essenza</w:t>
            </w:r>
            <w:proofErr w:type="spellEnd"/>
            <w:r w:rsidRPr="00D81E0F">
              <w:rPr>
                <w:b/>
                <w:color w:val="000000" w:themeColor="text1"/>
                <w:sz w:val="28"/>
                <w:szCs w:val="28"/>
              </w:rPr>
              <w:t xml:space="preserve">, </w:t>
            </w:r>
            <w:proofErr w:type="spellStart"/>
            <w:r w:rsidRPr="00D81E0F">
              <w:rPr>
                <w:b/>
                <w:color w:val="000000" w:themeColor="text1"/>
                <w:sz w:val="28"/>
                <w:szCs w:val="28"/>
              </w:rPr>
              <w:t>Hãng</w:t>
            </w:r>
            <w:proofErr w:type="spellEnd"/>
            <w:r w:rsidRPr="00D81E0F">
              <w:rPr>
                <w:b/>
                <w:color w:val="000000" w:themeColor="text1"/>
                <w:sz w:val="28"/>
                <w:szCs w:val="28"/>
              </w:rPr>
              <w:t xml:space="preserve"> </w:t>
            </w:r>
            <w:proofErr w:type="spellStart"/>
            <w:r w:rsidRPr="00D81E0F">
              <w:rPr>
                <w:b/>
                <w:color w:val="000000" w:themeColor="text1"/>
                <w:sz w:val="28"/>
                <w:szCs w:val="28"/>
              </w:rPr>
              <w:t>sản</w:t>
            </w:r>
            <w:proofErr w:type="spellEnd"/>
            <w:r w:rsidRPr="00D81E0F">
              <w:rPr>
                <w:b/>
                <w:color w:val="000000" w:themeColor="text1"/>
                <w:sz w:val="28"/>
                <w:szCs w:val="28"/>
              </w:rPr>
              <w:t xml:space="preserve"> </w:t>
            </w:r>
            <w:proofErr w:type="spellStart"/>
            <w:r w:rsidRPr="00D81E0F">
              <w:rPr>
                <w:b/>
                <w:color w:val="000000" w:themeColor="text1"/>
                <w:sz w:val="28"/>
                <w:szCs w:val="28"/>
              </w:rPr>
              <w:t>xuất</w:t>
            </w:r>
            <w:proofErr w:type="spellEnd"/>
            <w:r w:rsidRPr="00D81E0F">
              <w:rPr>
                <w:b/>
                <w:color w:val="000000" w:themeColor="text1"/>
                <w:sz w:val="28"/>
                <w:szCs w:val="28"/>
              </w:rPr>
              <w:t>: Siemens Healthcare GmbH)</w:t>
            </w:r>
          </w:p>
        </w:tc>
        <w:tc>
          <w:tcPr>
            <w:tcW w:w="1171" w:type="dxa"/>
            <w:noWrap/>
            <w:vAlign w:val="center"/>
          </w:tcPr>
          <w:p w14:paraId="4B321F0B" w14:textId="77777777" w:rsidR="008D6129" w:rsidRPr="00D81E0F" w:rsidRDefault="008D6129" w:rsidP="00A91225">
            <w:pPr>
              <w:jc w:val="center"/>
              <w:rPr>
                <w:b/>
                <w:color w:val="000000"/>
                <w:sz w:val="28"/>
                <w:szCs w:val="28"/>
              </w:rPr>
            </w:pPr>
          </w:p>
        </w:tc>
        <w:tc>
          <w:tcPr>
            <w:tcW w:w="1097" w:type="dxa"/>
            <w:noWrap/>
            <w:vAlign w:val="center"/>
          </w:tcPr>
          <w:p w14:paraId="5CDDBA71" w14:textId="77777777" w:rsidR="008D6129" w:rsidRPr="00D81E0F" w:rsidRDefault="008D6129" w:rsidP="00A91225">
            <w:pPr>
              <w:jc w:val="center"/>
              <w:rPr>
                <w:b/>
                <w:color w:val="000000"/>
                <w:sz w:val="28"/>
                <w:szCs w:val="28"/>
              </w:rPr>
            </w:pPr>
          </w:p>
        </w:tc>
      </w:tr>
      <w:tr w:rsidR="008D6129" w:rsidRPr="00D81E0F" w14:paraId="53E2DDD8" w14:textId="77777777" w:rsidTr="00A91225">
        <w:trPr>
          <w:trHeight w:val="391"/>
        </w:trPr>
        <w:tc>
          <w:tcPr>
            <w:tcW w:w="993" w:type="dxa"/>
            <w:noWrap/>
            <w:vAlign w:val="center"/>
          </w:tcPr>
          <w:p w14:paraId="45A63125" w14:textId="77777777" w:rsidR="008D6129" w:rsidRPr="00D81E0F" w:rsidRDefault="008D6129" w:rsidP="00A91225">
            <w:pPr>
              <w:spacing w:line="348" w:lineRule="auto"/>
              <w:jc w:val="center"/>
              <w:rPr>
                <w:bCs/>
                <w:sz w:val="28"/>
                <w:szCs w:val="28"/>
                <w:lang w:val="vi-VN"/>
              </w:rPr>
            </w:pPr>
            <w:r w:rsidRPr="00D81E0F">
              <w:rPr>
                <w:bCs/>
                <w:sz w:val="28"/>
                <w:szCs w:val="28"/>
                <w:lang w:val="vi-VN"/>
              </w:rPr>
              <w:t>1.1</w:t>
            </w:r>
          </w:p>
        </w:tc>
        <w:tc>
          <w:tcPr>
            <w:tcW w:w="5953" w:type="dxa"/>
            <w:noWrap/>
            <w:vAlign w:val="center"/>
          </w:tcPr>
          <w:p w14:paraId="13B82313" w14:textId="77777777" w:rsidR="008D6129" w:rsidRPr="00D81E0F" w:rsidRDefault="008D6129" w:rsidP="00A91225">
            <w:pPr>
              <w:spacing w:line="348" w:lineRule="auto"/>
              <w:rPr>
                <w:sz w:val="28"/>
                <w:szCs w:val="28"/>
              </w:rPr>
            </w:pPr>
            <w:proofErr w:type="spellStart"/>
            <w:r w:rsidRPr="00D81E0F">
              <w:rPr>
                <w:sz w:val="28"/>
                <w:szCs w:val="28"/>
              </w:rPr>
              <w:t>Bộ</w:t>
            </w:r>
            <w:proofErr w:type="spellEnd"/>
            <w:r w:rsidRPr="00D81E0F">
              <w:rPr>
                <w:sz w:val="28"/>
                <w:szCs w:val="28"/>
              </w:rPr>
              <w:t xml:space="preserve"> </w:t>
            </w:r>
            <w:proofErr w:type="spellStart"/>
            <w:r w:rsidRPr="00D81E0F">
              <w:rPr>
                <w:sz w:val="28"/>
                <w:szCs w:val="28"/>
              </w:rPr>
              <w:t>khuếch</w:t>
            </w:r>
            <w:proofErr w:type="spellEnd"/>
            <w:r w:rsidRPr="00D81E0F">
              <w:rPr>
                <w:sz w:val="28"/>
                <w:szCs w:val="28"/>
              </w:rPr>
              <w:t xml:space="preserve"> </w:t>
            </w:r>
            <w:proofErr w:type="spellStart"/>
            <w:r w:rsidRPr="00D81E0F">
              <w:rPr>
                <w:sz w:val="28"/>
                <w:szCs w:val="28"/>
              </w:rPr>
              <w:t>đại</w:t>
            </w:r>
            <w:proofErr w:type="spellEnd"/>
            <w:r w:rsidRPr="00D81E0F">
              <w:rPr>
                <w:sz w:val="28"/>
                <w:szCs w:val="28"/>
              </w:rPr>
              <w:t xml:space="preserve"> </w:t>
            </w:r>
            <w:proofErr w:type="spellStart"/>
            <w:r w:rsidRPr="00D81E0F">
              <w:rPr>
                <w:sz w:val="28"/>
                <w:szCs w:val="28"/>
              </w:rPr>
              <w:t>sóng</w:t>
            </w:r>
            <w:proofErr w:type="spellEnd"/>
            <w:r w:rsidRPr="00D81E0F">
              <w:rPr>
                <w:sz w:val="28"/>
                <w:szCs w:val="28"/>
              </w:rPr>
              <w:t xml:space="preserve"> RF</w:t>
            </w:r>
          </w:p>
        </w:tc>
        <w:tc>
          <w:tcPr>
            <w:tcW w:w="1171" w:type="dxa"/>
            <w:noWrap/>
            <w:vAlign w:val="center"/>
          </w:tcPr>
          <w:p w14:paraId="1A264015" w14:textId="77777777" w:rsidR="008D6129" w:rsidRPr="00D81E0F" w:rsidRDefault="008D6129" w:rsidP="00A91225">
            <w:pPr>
              <w:jc w:val="center"/>
              <w:rPr>
                <w:color w:val="000000"/>
                <w:sz w:val="28"/>
                <w:szCs w:val="28"/>
                <w:lang w:val="vi-VN"/>
              </w:rPr>
            </w:pPr>
            <w:proofErr w:type="spellStart"/>
            <w:r w:rsidRPr="00D81E0F">
              <w:rPr>
                <w:sz w:val="28"/>
                <w:szCs w:val="28"/>
              </w:rPr>
              <w:t>Bộ</w:t>
            </w:r>
            <w:proofErr w:type="spellEnd"/>
          </w:p>
        </w:tc>
        <w:tc>
          <w:tcPr>
            <w:tcW w:w="1097" w:type="dxa"/>
            <w:noWrap/>
            <w:vAlign w:val="center"/>
          </w:tcPr>
          <w:p w14:paraId="4875379A" w14:textId="77777777" w:rsidR="008D6129" w:rsidRPr="00D81E0F" w:rsidRDefault="008D6129" w:rsidP="00A91225">
            <w:pPr>
              <w:jc w:val="center"/>
              <w:rPr>
                <w:color w:val="000000"/>
                <w:sz w:val="28"/>
                <w:szCs w:val="28"/>
              </w:rPr>
            </w:pPr>
            <w:r w:rsidRPr="00D81E0F">
              <w:rPr>
                <w:sz w:val="28"/>
                <w:szCs w:val="28"/>
              </w:rPr>
              <w:t>1</w:t>
            </w:r>
          </w:p>
        </w:tc>
      </w:tr>
      <w:tr w:rsidR="008D6129" w:rsidRPr="00D81E0F" w14:paraId="20B2AA7D" w14:textId="77777777" w:rsidTr="00A91225">
        <w:trPr>
          <w:trHeight w:val="391"/>
        </w:trPr>
        <w:tc>
          <w:tcPr>
            <w:tcW w:w="993" w:type="dxa"/>
            <w:noWrap/>
            <w:vAlign w:val="center"/>
          </w:tcPr>
          <w:p w14:paraId="41658B93" w14:textId="77777777" w:rsidR="008D6129" w:rsidRPr="00D81E0F" w:rsidRDefault="008D6129" w:rsidP="00A91225">
            <w:pPr>
              <w:spacing w:line="348" w:lineRule="auto"/>
              <w:jc w:val="center"/>
              <w:rPr>
                <w:bCs/>
                <w:sz w:val="28"/>
                <w:szCs w:val="28"/>
                <w:lang w:val="vi-VN"/>
              </w:rPr>
            </w:pPr>
            <w:r w:rsidRPr="00D81E0F">
              <w:rPr>
                <w:bCs/>
                <w:sz w:val="28"/>
                <w:szCs w:val="28"/>
                <w:lang w:val="vi-VN"/>
              </w:rPr>
              <w:t>1.2</w:t>
            </w:r>
          </w:p>
        </w:tc>
        <w:tc>
          <w:tcPr>
            <w:tcW w:w="5953" w:type="dxa"/>
            <w:noWrap/>
            <w:vAlign w:val="center"/>
          </w:tcPr>
          <w:p w14:paraId="6FA853A7" w14:textId="77777777" w:rsidR="008D6129" w:rsidRPr="00D81E0F" w:rsidRDefault="008D6129" w:rsidP="00A91225">
            <w:pPr>
              <w:spacing w:line="348" w:lineRule="auto"/>
              <w:rPr>
                <w:sz w:val="28"/>
                <w:szCs w:val="28"/>
              </w:rPr>
            </w:pPr>
            <w:proofErr w:type="spellStart"/>
            <w:r w:rsidRPr="00D81E0F">
              <w:rPr>
                <w:sz w:val="28"/>
                <w:szCs w:val="28"/>
              </w:rPr>
              <w:t>Đồng</w:t>
            </w:r>
            <w:proofErr w:type="spellEnd"/>
            <w:r w:rsidRPr="00D81E0F">
              <w:rPr>
                <w:sz w:val="28"/>
                <w:szCs w:val="28"/>
              </w:rPr>
              <w:t xml:space="preserve"> </w:t>
            </w:r>
            <w:proofErr w:type="spellStart"/>
            <w:r w:rsidRPr="00D81E0F">
              <w:rPr>
                <w:sz w:val="28"/>
                <w:szCs w:val="28"/>
              </w:rPr>
              <w:t>hồ</w:t>
            </w:r>
            <w:proofErr w:type="spellEnd"/>
            <w:r w:rsidRPr="00D81E0F">
              <w:rPr>
                <w:sz w:val="28"/>
                <w:szCs w:val="28"/>
              </w:rPr>
              <w:t xml:space="preserve"> </w:t>
            </w:r>
            <w:proofErr w:type="spellStart"/>
            <w:r w:rsidRPr="00D81E0F">
              <w:rPr>
                <w:sz w:val="28"/>
                <w:szCs w:val="28"/>
              </w:rPr>
              <w:t>đo</w:t>
            </w:r>
            <w:proofErr w:type="spellEnd"/>
            <w:r w:rsidRPr="00D81E0F">
              <w:rPr>
                <w:sz w:val="28"/>
                <w:szCs w:val="28"/>
              </w:rPr>
              <w:t xml:space="preserve"> </w:t>
            </w:r>
            <w:proofErr w:type="spellStart"/>
            <w:r w:rsidRPr="00D81E0F">
              <w:rPr>
                <w:sz w:val="28"/>
                <w:szCs w:val="28"/>
              </w:rPr>
              <w:t>áp</w:t>
            </w:r>
            <w:proofErr w:type="spellEnd"/>
            <w:r w:rsidRPr="00D81E0F">
              <w:rPr>
                <w:sz w:val="28"/>
                <w:szCs w:val="28"/>
              </w:rPr>
              <w:t xml:space="preserve"> </w:t>
            </w:r>
            <w:proofErr w:type="spellStart"/>
            <w:r w:rsidRPr="00D81E0F">
              <w:rPr>
                <w:sz w:val="28"/>
                <w:szCs w:val="28"/>
              </w:rPr>
              <w:t>lực</w:t>
            </w:r>
            <w:proofErr w:type="spellEnd"/>
            <w:r w:rsidRPr="00D81E0F">
              <w:rPr>
                <w:sz w:val="28"/>
                <w:szCs w:val="28"/>
              </w:rPr>
              <w:t xml:space="preserve"> </w:t>
            </w:r>
            <w:proofErr w:type="spellStart"/>
            <w:r w:rsidRPr="00D81E0F">
              <w:rPr>
                <w:sz w:val="28"/>
                <w:szCs w:val="28"/>
              </w:rPr>
              <w:t>nước</w:t>
            </w:r>
            <w:proofErr w:type="spellEnd"/>
          </w:p>
        </w:tc>
        <w:tc>
          <w:tcPr>
            <w:tcW w:w="1171" w:type="dxa"/>
            <w:noWrap/>
            <w:vAlign w:val="center"/>
          </w:tcPr>
          <w:p w14:paraId="279E11ED" w14:textId="77777777" w:rsidR="008D6129" w:rsidRPr="00D81E0F" w:rsidRDefault="008D6129" w:rsidP="00A91225">
            <w:pPr>
              <w:jc w:val="center"/>
              <w:rPr>
                <w:color w:val="000000"/>
                <w:sz w:val="28"/>
                <w:szCs w:val="28"/>
                <w:lang w:val="vi-VN"/>
              </w:rPr>
            </w:pPr>
            <w:proofErr w:type="spellStart"/>
            <w:r w:rsidRPr="00D81E0F">
              <w:rPr>
                <w:sz w:val="28"/>
                <w:szCs w:val="28"/>
              </w:rPr>
              <w:t>Chiếc</w:t>
            </w:r>
            <w:proofErr w:type="spellEnd"/>
          </w:p>
        </w:tc>
        <w:tc>
          <w:tcPr>
            <w:tcW w:w="1097" w:type="dxa"/>
            <w:noWrap/>
            <w:vAlign w:val="center"/>
          </w:tcPr>
          <w:p w14:paraId="76226612" w14:textId="77777777" w:rsidR="008D6129" w:rsidRPr="00D81E0F" w:rsidRDefault="008D6129" w:rsidP="00A91225">
            <w:pPr>
              <w:jc w:val="center"/>
              <w:rPr>
                <w:color w:val="000000"/>
                <w:sz w:val="28"/>
                <w:szCs w:val="28"/>
              </w:rPr>
            </w:pPr>
            <w:r w:rsidRPr="00D81E0F">
              <w:rPr>
                <w:sz w:val="28"/>
                <w:szCs w:val="28"/>
              </w:rPr>
              <w:t>1</w:t>
            </w:r>
          </w:p>
        </w:tc>
      </w:tr>
    </w:tbl>
    <w:p w14:paraId="01435142" w14:textId="77777777" w:rsidR="008D6129" w:rsidRPr="00D81E0F" w:rsidRDefault="008D6129" w:rsidP="008D6129">
      <w:pPr>
        <w:spacing w:before="120" w:after="120"/>
        <w:ind w:firstLine="709"/>
        <w:rPr>
          <w:b/>
          <w:sz w:val="28"/>
          <w:szCs w:val="28"/>
          <w:lang w:val="nl-NL"/>
        </w:rPr>
      </w:pPr>
      <w:r w:rsidRPr="00D81E0F">
        <w:rPr>
          <w:b/>
          <w:sz w:val="28"/>
          <w:szCs w:val="28"/>
          <w:lang w:val="nl-NL"/>
        </w:rPr>
        <w:t>4. Giải pháp và phương pháp luận:</w:t>
      </w:r>
    </w:p>
    <w:p w14:paraId="0E910E45" w14:textId="77777777" w:rsidR="008D6129" w:rsidRPr="00D81E0F" w:rsidRDefault="008D6129" w:rsidP="008D6129">
      <w:pPr>
        <w:spacing w:before="120" w:after="120"/>
        <w:ind w:firstLine="709"/>
        <w:rPr>
          <w:i/>
          <w:spacing w:val="-2"/>
          <w:sz w:val="28"/>
          <w:szCs w:val="28"/>
          <w:lang w:val="nl-NL"/>
        </w:rPr>
      </w:pPr>
      <w:r w:rsidRPr="00D81E0F">
        <w:rPr>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14:paraId="6DDD36DF" w14:textId="77777777" w:rsidR="008D6129" w:rsidRPr="00D81E0F" w:rsidRDefault="008D6129" w:rsidP="008D6129">
      <w:pPr>
        <w:spacing w:before="120" w:after="120"/>
        <w:ind w:firstLine="709"/>
        <w:rPr>
          <w:i/>
          <w:spacing w:val="-2"/>
          <w:sz w:val="28"/>
          <w:szCs w:val="28"/>
          <w:lang w:val="nl-NL"/>
        </w:rPr>
      </w:pPr>
      <w:r w:rsidRPr="00D81E0F">
        <w:rPr>
          <w:i/>
          <w:spacing w:val="-2"/>
          <w:sz w:val="28"/>
          <w:szCs w:val="28"/>
          <w:lang w:val="nl-NL"/>
        </w:rPr>
        <w:t>1. Giải pháp và phương pháp luận;</w:t>
      </w:r>
    </w:p>
    <w:p w14:paraId="5A8EEB21" w14:textId="77777777" w:rsidR="008D6129" w:rsidRPr="00D81E0F" w:rsidRDefault="008D6129" w:rsidP="008D6129">
      <w:pPr>
        <w:spacing w:before="120" w:after="120"/>
        <w:ind w:firstLine="709"/>
        <w:rPr>
          <w:i/>
          <w:spacing w:val="-2"/>
          <w:sz w:val="28"/>
          <w:szCs w:val="28"/>
          <w:lang w:val="nl-NL"/>
        </w:rPr>
      </w:pPr>
      <w:r w:rsidRPr="00D81E0F">
        <w:rPr>
          <w:i/>
          <w:spacing w:val="-2"/>
          <w:sz w:val="28"/>
          <w:szCs w:val="28"/>
          <w:lang w:val="nl-NL"/>
        </w:rPr>
        <w:t>2.  Kế hoạch công tác.</w:t>
      </w:r>
    </w:p>
    <w:p w14:paraId="37DF389D" w14:textId="77777777" w:rsidR="008D6129" w:rsidRPr="00D81E0F" w:rsidRDefault="008D6129" w:rsidP="008D6129">
      <w:pPr>
        <w:spacing w:before="120" w:after="120"/>
        <w:ind w:firstLine="709"/>
        <w:rPr>
          <w:b/>
          <w:sz w:val="28"/>
          <w:szCs w:val="28"/>
          <w:lang w:val="nl-NL"/>
        </w:rPr>
      </w:pPr>
      <w:r w:rsidRPr="00D81E0F">
        <w:rPr>
          <w:b/>
          <w:sz w:val="28"/>
          <w:szCs w:val="28"/>
          <w:lang w:val="nl-NL"/>
        </w:rPr>
        <w:t>5. Quy định về kiểm tra, nghiệm thu sản phẩm:</w:t>
      </w:r>
    </w:p>
    <w:p w14:paraId="098BC0E5" w14:textId="77777777" w:rsidR="008D6129" w:rsidRPr="00D81E0F" w:rsidRDefault="008D6129" w:rsidP="008D6129">
      <w:pPr>
        <w:spacing w:before="120" w:after="120"/>
        <w:ind w:firstLine="709"/>
        <w:rPr>
          <w:bCs/>
          <w:sz w:val="28"/>
          <w:szCs w:val="28"/>
          <w:lang w:val="vi-VN"/>
        </w:rPr>
      </w:pPr>
      <w:r w:rsidRPr="00D81E0F">
        <w:rPr>
          <w:bCs/>
          <w:sz w:val="28"/>
          <w:szCs w:val="28"/>
          <w:lang w:val="vi-VN"/>
        </w:rPr>
        <w:t>5.1. Kiểm tr</w:t>
      </w:r>
      <w:r w:rsidRPr="00D81E0F">
        <w:rPr>
          <w:bCs/>
          <w:sz w:val="28"/>
          <w:szCs w:val="28"/>
        </w:rPr>
        <w:t>a</w:t>
      </w:r>
      <w:r w:rsidRPr="00D81E0F">
        <w:rPr>
          <w:bCs/>
          <w:sz w:val="28"/>
          <w:szCs w:val="28"/>
          <w:lang w:val="vi-VN"/>
        </w:rPr>
        <w:t>, thử nghiệm hàng hóa: Nhà thầu phải tiến hành kiểm tr</w:t>
      </w:r>
      <w:r w:rsidRPr="00D81E0F">
        <w:rPr>
          <w:bCs/>
          <w:sz w:val="28"/>
          <w:szCs w:val="28"/>
        </w:rPr>
        <w:t>a</w:t>
      </w:r>
      <w:r w:rsidRPr="00D81E0F">
        <w:rPr>
          <w:bCs/>
          <w:sz w:val="28"/>
          <w:szCs w:val="28"/>
          <w:lang w:val="vi-VN"/>
        </w:rPr>
        <w:t xml:space="preserve"> tình trạng hệ thống trước khi thực hiện dịch vụ kỹ thuật; vận hành chạy thử hệ thống trước khi nghiệm thu dưới sự giám sát của chủ đầu tư và nhân viên kỹ thuật đ</w:t>
      </w:r>
      <w:proofErr w:type="spellStart"/>
      <w:r w:rsidRPr="00D81E0F">
        <w:rPr>
          <w:bCs/>
          <w:sz w:val="28"/>
          <w:szCs w:val="28"/>
        </w:rPr>
        <w:t>ại</w:t>
      </w:r>
      <w:proofErr w:type="spellEnd"/>
      <w:r w:rsidRPr="00D81E0F">
        <w:rPr>
          <w:bCs/>
          <w:sz w:val="28"/>
          <w:szCs w:val="28"/>
          <w:lang w:val="vi-VN"/>
        </w:rPr>
        <w:t xml:space="preserve"> diện của chủ đầu tư để chứng minh hàng hóa hoạt động ổn định.</w:t>
      </w:r>
    </w:p>
    <w:p w14:paraId="5173CD35" w14:textId="77777777" w:rsidR="008D6129" w:rsidRPr="00D81E0F" w:rsidRDefault="008D6129" w:rsidP="008D6129">
      <w:pPr>
        <w:spacing w:before="120" w:after="120"/>
        <w:ind w:firstLine="709"/>
        <w:rPr>
          <w:bCs/>
          <w:sz w:val="28"/>
          <w:szCs w:val="28"/>
          <w:lang w:val="vi-VN"/>
        </w:rPr>
      </w:pPr>
      <w:r w:rsidRPr="00D81E0F">
        <w:rPr>
          <w:bCs/>
          <w:sz w:val="28"/>
          <w:szCs w:val="28"/>
          <w:lang w:val="vi-VN"/>
        </w:rPr>
        <w:t>- Mọi chi phí cho việc kiểm tra, thử nghiệm hàng hóa đều do nhà thầu chịu trách nhiệm.</w:t>
      </w:r>
    </w:p>
    <w:p w14:paraId="6294570C" w14:textId="77777777" w:rsidR="008D6129" w:rsidRPr="00D81E0F" w:rsidRDefault="008D6129" w:rsidP="008D6129">
      <w:pPr>
        <w:spacing w:before="120" w:after="120"/>
        <w:ind w:firstLine="709"/>
        <w:rPr>
          <w:bCs/>
          <w:sz w:val="28"/>
          <w:szCs w:val="28"/>
          <w:lang w:val="vi-VN"/>
        </w:rPr>
      </w:pPr>
      <w:r w:rsidRPr="00D81E0F">
        <w:rPr>
          <w:bCs/>
          <w:sz w:val="28"/>
          <w:szCs w:val="28"/>
          <w:lang w:val="vi-VN"/>
        </w:rPr>
        <w:t>5.2. Nghiệm thu hàng hóa/ sửa chữa:</w:t>
      </w:r>
    </w:p>
    <w:p w14:paraId="6FDC5DAB" w14:textId="77777777" w:rsidR="008D6129" w:rsidRPr="00D81E0F" w:rsidRDefault="008D6129" w:rsidP="008D6129">
      <w:pPr>
        <w:spacing w:before="120" w:after="120"/>
        <w:ind w:firstLine="709"/>
        <w:rPr>
          <w:bCs/>
          <w:sz w:val="28"/>
          <w:szCs w:val="28"/>
          <w:lang w:val="vi-VN"/>
        </w:rPr>
      </w:pPr>
      <w:r w:rsidRPr="00D81E0F">
        <w:rPr>
          <w:bCs/>
          <w:sz w:val="28"/>
          <w:szCs w:val="28"/>
          <w:lang w:val="vi-VN"/>
        </w:rPr>
        <w:t>- Nhà cung cấp dịch vụ chịu trách nhiệm sửa chữa, lắp đặt hoàn chỉnh, vận hành chạy thử hệ thống, đảm bảo hệ thống sau sửa chữa đạt các thông số kỹ thuật. Thiết bị chỉ được nghiệm thu bàn giao đưa vào sử dụng trên bệnh nhân khi đáp ứng đầy đủ các yêu cầu kỹ thuật, an toàn sử dụng. Hàng hóa được chuyển sang nghĩa vụ bảo hành ngay sau khi các bên thống nhất nghiệm thu và đưa vào sử dụng.</w:t>
      </w:r>
    </w:p>
    <w:p w14:paraId="7402620D" w14:textId="77777777" w:rsidR="008D6129" w:rsidRPr="00D81E0F" w:rsidRDefault="008D6129" w:rsidP="008D6129">
      <w:pPr>
        <w:spacing w:before="120" w:after="120"/>
        <w:ind w:firstLine="709"/>
        <w:rPr>
          <w:bCs/>
          <w:sz w:val="28"/>
          <w:szCs w:val="28"/>
        </w:rPr>
      </w:pPr>
      <w:r w:rsidRPr="00D81E0F">
        <w:rPr>
          <w:bCs/>
          <w:sz w:val="28"/>
          <w:szCs w:val="28"/>
          <w:lang w:val="vi-VN"/>
        </w:rPr>
        <w:t>5.3. Bất cứ một hàng hóa hoặc chi tiết hàng hóa qua kiểm tra, thử nghiệm và giám định chất lượng mà không phù hợp về chất lượng, về đặc tính kỹ thuật...,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“tương đương” hoặc “tiên tiến hơn” yêu cầu của E-HSMT.</w:t>
      </w:r>
    </w:p>
    <w:p w14:paraId="21269EB5" w14:textId="77777777" w:rsidR="007B032A" w:rsidRDefault="007B032A"/>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C03"/>
    <w:multiLevelType w:val="hybridMultilevel"/>
    <w:tmpl w:val="599E8B4E"/>
    <w:lvl w:ilvl="0" w:tplc="D83295E4">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07AEC"/>
    <w:multiLevelType w:val="multilevel"/>
    <w:tmpl w:val="07EAF96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706962">
    <w:abstractNumId w:val="1"/>
  </w:num>
  <w:num w:numId="2" w16cid:durableId="41281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CA"/>
    <w:rsid w:val="007B032A"/>
    <w:rsid w:val="007B27A0"/>
    <w:rsid w:val="008D6129"/>
    <w:rsid w:val="00992F2E"/>
    <w:rsid w:val="00A2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932E6-443A-4553-9C7D-530497CB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29"/>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A252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2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2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2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52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52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52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52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52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2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2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2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52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52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52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52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52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52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2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2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52CA"/>
    <w:pPr>
      <w:spacing w:before="160"/>
      <w:jc w:val="center"/>
    </w:pPr>
    <w:rPr>
      <w:i/>
      <w:iCs/>
      <w:color w:val="404040" w:themeColor="text1" w:themeTint="BF"/>
    </w:rPr>
  </w:style>
  <w:style w:type="character" w:customStyle="1" w:styleId="QuoteChar">
    <w:name w:val="Quote Char"/>
    <w:basedOn w:val="DefaultParagraphFont"/>
    <w:link w:val="Quote"/>
    <w:uiPriority w:val="29"/>
    <w:rsid w:val="00A252CA"/>
    <w:rPr>
      <w:i/>
      <w:iCs/>
      <w:color w:val="404040" w:themeColor="text1" w:themeTint="BF"/>
    </w:rPr>
  </w:style>
  <w:style w:type="paragraph" w:styleId="ListParagraph">
    <w:name w:val="List Paragraph"/>
    <w:basedOn w:val="Normal"/>
    <w:uiPriority w:val="34"/>
    <w:qFormat/>
    <w:rsid w:val="00A252CA"/>
    <w:pPr>
      <w:ind w:left="720"/>
      <w:contextualSpacing/>
    </w:pPr>
  </w:style>
  <w:style w:type="character" w:styleId="IntenseEmphasis">
    <w:name w:val="Intense Emphasis"/>
    <w:basedOn w:val="DefaultParagraphFont"/>
    <w:uiPriority w:val="21"/>
    <w:qFormat/>
    <w:rsid w:val="00A252CA"/>
    <w:rPr>
      <w:i/>
      <w:iCs/>
      <w:color w:val="2F5496" w:themeColor="accent1" w:themeShade="BF"/>
    </w:rPr>
  </w:style>
  <w:style w:type="paragraph" w:styleId="IntenseQuote">
    <w:name w:val="Intense Quote"/>
    <w:basedOn w:val="Normal"/>
    <w:next w:val="Normal"/>
    <w:link w:val="IntenseQuoteChar"/>
    <w:uiPriority w:val="30"/>
    <w:qFormat/>
    <w:rsid w:val="00A25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2CA"/>
    <w:rPr>
      <w:i/>
      <w:iCs/>
      <w:color w:val="2F5496" w:themeColor="accent1" w:themeShade="BF"/>
    </w:rPr>
  </w:style>
  <w:style w:type="character" w:styleId="IntenseReference">
    <w:name w:val="Intense Reference"/>
    <w:basedOn w:val="DefaultParagraphFont"/>
    <w:uiPriority w:val="32"/>
    <w:qFormat/>
    <w:rsid w:val="00A252CA"/>
    <w:rPr>
      <w:b/>
      <w:bCs/>
      <w:smallCaps/>
      <w:color w:val="2F5496" w:themeColor="accent1" w:themeShade="BF"/>
      <w:spacing w:val="5"/>
    </w:rPr>
  </w:style>
  <w:style w:type="paragraph" w:styleId="NormalWeb">
    <w:name w:val="Normal (Web)"/>
    <w:basedOn w:val="Normal"/>
    <w:uiPriority w:val="99"/>
    <w:rsid w:val="008D6129"/>
    <w:pPr>
      <w:spacing w:before="100" w:beforeAutospacing="1" w:after="100" w:afterAutospacing="1"/>
      <w:jc w:val="left"/>
    </w:pPr>
    <w:rPr>
      <w:rFonts w:ascii="Arial Unicode MS" w:eastAsia="Arial Unicode MS" w:hAnsi="Arial Unicode MS" w:cs="Arial Unicode MS"/>
      <w:szCs w:val="24"/>
    </w:rPr>
  </w:style>
  <w:style w:type="paragraph" w:customStyle="1" w:styleId="Normal1">
    <w:name w:val="Normal1"/>
    <w:rsid w:val="008D6129"/>
    <w:pPr>
      <w:spacing w:after="0" w:line="240" w:lineRule="auto"/>
    </w:pPr>
    <w:rPr>
      <w:rFonts w:eastAsia="Times New Roman"/>
      <w:kern w:val="0"/>
      <w:sz w:val="20"/>
      <w:szCs w:val="20"/>
      <w14:ligatures w14:val="none"/>
    </w:rPr>
  </w:style>
  <w:style w:type="character" w:styleId="Strong">
    <w:name w:val="Strong"/>
    <w:basedOn w:val="DefaultParagraphFont"/>
    <w:uiPriority w:val="22"/>
    <w:qFormat/>
    <w:rsid w:val="008D6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2026-04-16T08:31:00Z</dcterms:created>
  <dcterms:modified xsi:type="dcterms:W3CDTF">2026-04-16T08:31:00Z</dcterms:modified>
</cp:coreProperties>
</file>