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445D" w14:textId="77777777" w:rsidR="00CA1577" w:rsidRPr="00C84C3B" w:rsidRDefault="00CA1577" w:rsidP="00CA1577">
      <w:pPr>
        <w:pStyle w:val="TOC1"/>
        <w:spacing w:line="264" w:lineRule="auto"/>
        <w:rPr>
          <w:rFonts w:ascii="Times New Roman" w:hAnsi="Times New Roman" w:cs="Times New Roman"/>
        </w:rPr>
      </w:pPr>
      <w:r w:rsidRPr="00C84C3B">
        <w:rPr>
          <w:rFonts w:ascii="Times New Roman" w:hAnsi="Times New Roman" w:cs="Times New Roman"/>
        </w:rPr>
        <w:t xml:space="preserve">Mục </w:t>
      </w:r>
      <w:r w:rsidRPr="00C84C3B">
        <w:rPr>
          <w:rFonts w:ascii="Times New Roman" w:hAnsi="Times New Roman" w:cs="Times New Roman"/>
          <w:lang w:val="pl-PL"/>
        </w:rPr>
        <w:t>3</w:t>
      </w:r>
      <w:r w:rsidRPr="00C84C3B">
        <w:rPr>
          <w:rFonts w:ascii="Times New Roman" w:hAnsi="Times New Roman" w:cs="Times New Roman"/>
        </w:rPr>
        <w:t>. Tiêu chuẩn đánh giá về kỹ thuật</w:t>
      </w:r>
    </w:p>
    <w:p w14:paraId="7895627F" w14:textId="77777777" w:rsidR="00CA1577" w:rsidRPr="00C84C3B" w:rsidRDefault="00CA1577" w:rsidP="00CA1577">
      <w:pPr>
        <w:spacing w:before="80" w:after="80" w:line="264" w:lineRule="auto"/>
        <w:ind w:firstLine="709"/>
        <w:rPr>
          <w:sz w:val="28"/>
          <w:szCs w:val="28"/>
        </w:rPr>
      </w:pPr>
      <w:r w:rsidRPr="00C84C3B">
        <w:rPr>
          <w:sz w:val="28"/>
          <w:szCs w:val="28"/>
        </w:rPr>
        <w:t>Đánh giá theo phương pháp đạt/không đạt. E-HSDT được đánh giá là đáp ứng yêu cầu về kỹ thuật khi được đánh giá đạt tất cả các nội dung yêu cầu theo bảng sau:</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816"/>
        <w:gridCol w:w="4111"/>
        <w:gridCol w:w="4110"/>
      </w:tblGrid>
      <w:tr w:rsidR="00C84C3B" w:rsidRPr="00C84C3B" w14:paraId="5C7AB2BF" w14:textId="77777777" w:rsidTr="00CA1577">
        <w:trPr>
          <w:trHeight w:val="430"/>
          <w:tblHeader/>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15F0A39E" w14:textId="77777777" w:rsidR="00CA1577" w:rsidRPr="00C84C3B" w:rsidRDefault="00CA1577">
            <w:pPr>
              <w:spacing w:before="60" w:after="60" w:line="256" w:lineRule="auto"/>
              <w:jc w:val="center"/>
              <w:rPr>
                <w:b/>
                <w:bCs/>
                <w:sz w:val="26"/>
                <w:szCs w:val="26"/>
                <w:lang w:val="vi-VN"/>
              </w:rPr>
            </w:pPr>
            <w:r w:rsidRPr="00C84C3B">
              <w:rPr>
                <w:b/>
                <w:bCs/>
                <w:sz w:val="26"/>
                <w:szCs w:val="26"/>
                <w:lang w:val="vi-VN"/>
              </w:rPr>
              <w:t>TT</w:t>
            </w:r>
          </w:p>
        </w:tc>
        <w:tc>
          <w:tcPr>
            <w:tcW w:w="4816" w:type="dxa"/>
            <w:vMerge w:val="restart"/>
            <w:tcBorders>
              <w:top w:val="single" w:sz="4" w:space="0" w:color="auto"/>
              <w:left w:val="single" w:sz="4" w:space="0" w:color="auto"/>
              <w:bottom w:val="single" w:sz="4" w:space="0" w:color="auto"/>
              <w:right w:val="single" w:sz="4" w:space="0" w:color="auto"/>
            </w:tcBorders>
            <w:vAlign w:val="center"/>
            <w:hideMark/>
          </w:tcPr>
          <w:p w14:paraId="4BC19314" w14:textId="77777777" w:rsidR="00CA1577" w:rsidRPr="00C84C3B" w:rsidRDefault="00CA1577">
            <w:pPr>
              <w:pStyle w:val="Heading1"/>
              <w:spacing w:before="60" w:after="60" w:line="256" w:lineRule="auto"/>
              <w:rPr>
                <w:rFonts w:ascii="Times New Roman" w:hAnsi="Times New Roman"/>
                <w:b/>
                <w:sz w:val="26"/>
                <w:szCs w:val="26"/>
                <w:lang w:val="vi-VN"/>
              </w:rPr>
            </w:pPr>
            <w:r w:rsidRPr="00C84C3B">
              <w:rPr>
                <w:rFonts w:ascii="Times New Roman" w:hAnsi="Times New Roman"/>
                <w:b/>
                <w:sz w:val="26"/>
                <w:szCs w:val="26"/>
                <w:lang w:val="vi-VN"/>
              </w:rPr>
              <w:t>Nội dung yêu cầu</w:t>
            </w:r>
          </w:p>
        </w:tc>
        <w:tc>
          <w:tcPr>
            <w:tcW w:w="8221" w:type="dxa"/>
            <w:gridSpan w:val="2"/>
            <w:tcBorders>
              <w:top w:val="single" w:sz="4" w:space="0" w:color="auto"/>
              <w:left w:val="single" w:sz="4" w:space="0" w:color="auto"/>
              <w:bottom w:val="single" w:sz="4" w:space="0" w:color="auto"/>
              <w:right w:val="single" w:sz="4" w:space="0" w:color="auto"/>
            </w:tcBorders>
            <w:vAlign w:val="center"/>
            <w:hideMark/>
          </w:tcPr>
          <w:p w14:paraId="5C344653" w14:textId="77777777" w:rsidR="00CA1577" w:rsidRPr="00C84C3B" w:rsidRDefault="00CA1577">
            <w:pPr>
              <w:spacing w:before="60" w:after="60" w:line="256" w:lineRule="auto"/>
              <w:jc w:val="center"/>
              <w:rPr>
                <w:b/>
                <w:sz w:val="26"/>
                <w:szCs w:val="26"/>
                <w:lang w:val="vi-VN"/>
              </w:rPr>
            </w:pPr>
            <w:r w:rsidRPr="00C84C3B">
              <w:rPr>
                <w:b/>
                <w:sz w:val="26"/>
                <w:szCs w:val="26"/>
                <w:lang w:val="vi-VN"/>
              </w:rPr>
              <w:t>Mức độ đáp ứng</w:t>
            </w:r>
          </w:p>
        </w:tc>
      </w:tr>
      <w:tr w:rsidR="00C84C3B" w:rsidRPr="00C84C3B" w14:paraId="5AC487B3" w14:textId="77777777" w:rsidTr="00CA1577">
        <w:trPr>
          <w:tblHeader/>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A2825FF" w14:textId="77777777" w:rsidR="00CA1577" w:rsidRPr="00C84C3B" w:rsidRDefault="00CA1577">
            <w:pPr>
              <w:spacing w:line="256" w:lineRule="auto"/>
              <w:jc w:val="left"/>
              <w:rPr>
                <w:b/>
                <w:bCs/>
                <w:sz w:val="26"/>
                <w:szCs w:val="26"/>
                <w:lang w:val="vi-VN"/>
              </w:rPr>
            </w:pPr>
          </w:p>
        </w:tc>
        <w:tc>
          <w:tcPr>
            <w:tcW w:w="4816" w:type="dxa"/>
            <w:vMerge/>
            <w:tcBorders>
              <w:top w:val="single" w:sz="4" w:space="0" w:color="auto"/>
              <w:left w:val="single" w:sz="4" w:space="0" w:color="auto"/>
              <w:bottom w:val="single" w:sz="4" w:space="0" w:color="auto"/>
              <w:right w:val="single" w:sz="4" w:space="0" w:color="auto"/>
            </w:tcBorders>
            <w:vAlign w:val="center"/>
            <w:hideMark/>
          </w:tcPr>
          <w:p w14:paraId="214694F6" w14:textId="77777777" w:rsidR="00CA1577" w:rsidRPr="00C84C3B" w:rsidRDefault="00CA1577">
            <w:pPr>
              <w:spacing w:line="256" w:lineRule="auto"/>
              <w:jc w:val="left"/>
              <w:rPr>
                <w:b/>
                <w:smallCaps/>
                <w:sz w:val="26"/>
                <w:szCs w:val="26"/>
                <w:lang w:val="vi-VN"/>
              </w:rPr>
            </w:pPr>
          </w:p>
        </w:tc>
        <w:tc>
          <w:tcPr>
            <w:tcW w:w="4111" w:type="dxa"/>
            <w:tcBorders>
              <w:top w:val="single" w:sz="4" w:space="0" w:color="auto"/>
              <w:left w:val="single" w:sz="4" w:space="0" w:color="auto"/>
              <w:bottom w:val="single" w:sz="4" w:space="0" w:color="auto"/>
              <w:right w:val="single" w:sz="4" w:space="0" w:color="auto"/>
            </w:tcBorders>
            <w:hideMark/>
          </w:tcPr>
          <w:p w14:paraId="2BCD555E" w14:textId="77777777" w:rsidR="00CA1577" w:rsidRPr="00C84C3B" w:rsidRDefault="00CA1577">
            <w:pPr>
              <w:spacing w:before="60" w:after="60" w:line="256" w:lineRule="auto"/>
              <w:jc w:val="center"/>
              <w:rPr>
                <w:b/>
                <w:bCs/>
                <w:sz w:val="26"/>
                <w:szCs w:val="26"/>
                <w:lang w:val="vi-VN"/>
              </w:rPr>
            </w:pPr>
            <w:r w:rsidRPr="00C84C3B">
              <w:rPr>
                <w:b/>
                <w:bCs/>
                <w:sz w:val="26"/>
                <w:szCs w:val="26"/>
                <w:lang w:val="vi-VN"/>
              </w:rPr>
              <w:t>Đạt</w:t>
            </w:r>
          </w:p>
        </w:tc>
        <w:tc>
          <w:tcPr>
            <w:tcW w:w="4110" w:type="dxa"/>
            <w:tcBorders>
              <w:top w:val="single" w:sz="4" w:space="0" w:color="auto"/>
              <w:left w:val="single" w:sz="4" w:space="0" w:color="auto"/>
              <w:bottom w:val="single" w:sz="4" w:space="0" w:color="auto"/>
              <w:right w:val="single" w:sz="4" w:space="0" w:color="auto"/>
            </w:tcBorders>
            <w:hideMark/>
          </w:tcPr>
          <w:p w14:paraId="7F50D33B" w14:textId="77777777" w:rsidR="00CA1577" w:rsidRPr="00C84C3B" w:rsidRDefault="00CA1577">
            <w:pPr>
              <w:spacing w:before="60" w:after="60" w:line="256" w:lineRule="auto"/>
              <w:jc w:val="center"/>
              <w:rPr>
                <w:b/>
                <w:bCs/>
                <w:sz w:val="26"/>
                <w:szCs w:val="26"/>
                <w:lang w:val="vi-VN"/>
              </w:rPr>
            </w:pPr>
            <w:r w:rsidRPr="00C84C3B">
              <w:rPr>
                <w:b/>
                <w:bCs/>
                <w:sz w:val="26"/>
                <w:szCs w:val="26"/>
                <w:lang w:val="vi-VN"/>
              </w:rPr>
              <w:t>Không đạt</w:t>
            </w:r>
          </w:p>
        </w:tc>
      </w:tr>
      <w:tr w:rsidR="00C84C3B" w:rsidRPr="00C84C3B" w14:paraId="60676575" w14:textId="77777777" w:rsidTr="00CA1577">
        <w:trPr>
          <w:jc w:val="center"/>
        </w:trPr>
        <w:tc>
          <w:tcPr>
            <w:tcW w:w="566" w:type="dxa"/>
            <w:tcBorders>
              <w:top w:val="single" w:sz="4" w:space="0" w:color="auto"/>
              <w:left w:val="single" w:sz="4" w:space="0" w:color="auto"/>
              <w:bottom w:val="single" w:sz="4" w:space="0" w:color="auto"/>
              <w:right w:val="single" w:sz="4" w:space="0" w:color="auto"/>
            </w:tcBorders>
            <w:hideMark/>
          </w:tcPr>
          <w:p w14:paraId="4096D53D" w14:textId="77777777" w:rsidR="00CA1577" w:rsidRPr="00C84C3B" w:rsidRDefault="00CA1577">
            <w:pPr>
              <w:spacing w:before="60" w:after="60" w:line="256" w:lineRule="auto"/>
              <w:jc w:val="center"/>
              <w:rPr>
                <w:sz w:val="26"/>
                <w:szCs w:val="26"/>
                <w:lang w:val="vi-VN"/>
              </w:rPr>
            </w:pPr>
            <w:r w:rsidRPr="00C84C3B">
              <w:rPr>
                <w:sz w:val="26"/>
                <w:szCs w:val="26"/>
                <w:lang w:val="vi-VN"/>
              </w:rPr>
              <w:t>1</w:t>
            </w:r>
          </w:p>
        </w:tc>
        <w:tc>
          <w:tcPr>
            <w:tcW w:w="4816" w:type="dxa"/>
            <w:tcBorders>
              <w:top w:val="single" w:sz="4" w:space="0" w:color="auto"/>
              <w:left w:val="single" w:sz="4" w:space="0" w:color="auto"/>
              <w:bottom w:val="single" w:sz="4" w:space="0" w:color="auto"/>
              <w:right w:val="single" w:sz="4" w:space="0" w:color="auto"/>
            </w:tcBorders>
            <w:hideMark/>
          </w:tcPr>
          <w:p w14:paraId="757F5E9F" w14:textId="77777777" w:rsidR="00CA1577" w:rsidRPr="00C84C3B" w:rsidRDefault="00CA1577">
            <w:pPr>
              <w:pStyle w:val="BodyTextIndent"/>
              <w:spacing w:before="60" w:after="60" w:line="256" w:lineRule="auto"/>
              <w:ind w:left="0" w:firstLine="0"/>
              <w:rPr>
                <w:iCs/>
                <w:spacing w:val="-2"/>
                <w:sz w:val="26"/>
                <w:szCs w:val="26"/>
                <w:lang w:val="vi-VN"/>
              </w:rPr>
            </w:pPr>
            <w:r w:rsidRPr="00C84C3B">
              <w:rPr>
                <w:iCs/>
                <w:spacing w:val="-2"/>
                <w:sz w:val="26"/>
                <w:szCs w:val="26"/>
                <w:lang w:val="vi-VN"/>
              </w:rPr>
              <w:t>Số lượng, chủng loại hàng hoá</w:t>
            </w:r>
          </w:p>
        </w:tc>
        <w:tc>
          <w:tcPr>
            <w:tcW w:w="4111" w:type="dxa"/>
            <w:tcBorders>
              <w:top w:val="single" w:sz="4" w:space="0" w:color="auto"/>
              <w:left w:val="single" w:sz="4" w:space="0" w:color="auto"/>
              <w:bottom w:val="single" w:sz="4" w:space="0" w:color="auto"/>
              <w:right w:val="single" w:sz="4" w:space="0" w:color="auto"/>
            </w:tcBorders>
            <w:hideMark/>
          </w:tcPr>
          <w:p w14:paraId="325DF552" w14:textId="77777777" w:rsidR="00CA1577" w:rsidRPr="00C84C3B" w:rsidRDefault="00CA1577">
            <w:pPr>
              <w:spacing w:before="60" w:after="60" w:line="256" w:lineRule="auto"/>
              <w:rPr>
                <w:spacing w:val="-6"/>
                <w:sz w:val="26"/>
                <w:szCs w:val="26"/>
                <w:lang w:val="vi-VN"/>
              </w:rPr>
            </w:pPr>
            <w:r w:rsidRPr="00C84C3B">
              <w:rPr>
                <w:spacing w:val="-6"/>
                <w:sz w:val="26"/>
                <w:szCs w:val="26"/>
                <w:lang w:val="vi-VN"/>
              </w:rPr>
              <w:t>Đủ số lượng, đúng chủng loại theo yêu cầu tại Biểu phạm vi cung cấp.</w:t>
            </w:r>
          </w:p>
        </w:tc>
        <w:tc>
          <w:tcPr>
            <w:tcW w:w="4110" w:type="dxa"/>
            <w:tcBorders>
              <w:top w:val="single" w:sz="4" w:space="0" w:color="auto"/>
              <w:left w:val="single" w:sz="4" w:space="0" w:color="auto"/>
              <w:bottom w:val="single" w:sz="4" w:space="0" w:color="auto"/>
              <w:right w:val="single" w:sz="4" w:space="0" w:color="auto"/>
            </w:tcBorders>
            <w:hideMark/>
          </w:tcPr>
          <w:p w14:paraId="5999127F" w14:textId="77777777" w:rsidR="00CA1577" w:rsidRPr="00C84C3B" w:rsidRDefault="00CA1577">
            <w:pPr>
              <w:spacing w:before="60" w:after="60" w:line="256" w:lineRule="auto"/>
              <w:rPr>
                <w:sz w:val="26"/>
                <w:szCs w:val="26"/>
                <w:lang w:val="vi-VN"/>
              </w:rPr>
            </w:pPr>
            <w:r w:rsidRPr="00C84C3B">
              <w:rPr>
                <w:sz w:val="26"/>
                <w:szCs w:val="26"/>
                <w:lang w:val="vi-VN"/>
              </w:rPr>
              <w:t xml:space="preserve">Không đáp ứng về số lượng, chủng loại </w:t>
            </w:r>
            <w:r w:rsidRPr="00C84C3B">
              <w:rPr>
                <w:spacing w:val="-6"/>
                <w:sz w:val="26"/>
                <w:szCs w:val="26"/>
                <w:lang w:val="vi-VN"/>
              </w:rPr>
              <w:t>theo yêu cầu tại Biểu phạm vi cung cấp</w:t>
            </w:r>
            <w:r w:rsidRPr="00C84C3B">
              <w:rPr>
                <w:sz w:val="26"/>
                <w:szCs w:val="26"/>
                <w:lang w:val="vi-VN"/>
              </w:rPr>
              <w:t>.</w:t>
            </w:r>
          </w:p>
        </w:tc>
      </w:tr>
      <w:tr w:rsidR="00C84C3B" w:rsidRPr="00C84C3B" w14:paraId="301E9A5F" w14:textId="77777777" w:rsidTr="00CA1577">
        <w:trPr>
          <w:jc w:val="center"/>
        </w:trPr>
        <w:tc>
          <w:tcPr>
            <w:tcW w:w="566" w:type="dxa"/>
            <w:tcBorders>
              <w:top w:val="single" w:sz="4" w:space="0" w:color="auto"/>
              <w:left w:val="single" w:sz="4" w:space="0" w:color="auto"/>
              <w:bottom w:val="single" w:sz="4" w:space="0" w:color="auto"/>
              <w:right w:val="single" w:sz="4" w:space="0" w:color="auto"/>
            </w:tcBorders>
            <w:hideMark/>
          </w:tcPr>
          <w:p w14:paraId="79AC12BE" w14:textId="77777777" w:rsidR="00CA1577" w:rsidRPr="00C84C3B" w:rsidRDefault="00CA1577">
            <w:pPr>
              <w:spacing w:before="60" w:after="60" w:line="256" w:lineRule="auto"/>
              <w:jc w:val="center"/>
              <w:rPr>
                <w:sz w:val="26"/>
                <w:szCs w:val="26"/>
                <w:lang w:val="vi-VN"/>
              </w:rPr>
            </w:pPr>
            <w:r w:rsidRPr="00C84C3B">
              <w:rPr>
                <w:sz w:val="26"/>
                <w:szCs w:val="26"/>
                <w:lang w:val="vi-VN"/>
              </w:rPr>
              <w:t>2</w:t>
            </w:r>
          </w:p>
        </w:tc>
        <w:tc>
          <w:tcPr>
            <w:tcW w:w="4816" w:type="dxa"/>
            <w:tcBorders>
              <w:top w:val="single" w:sz="4" w:space="0" w:color="auto"/>
              <w:left w:val="single" w:sz="4" w:space="0" w:color="auto"/>
              <w:bottom w:val="single" w:sz="4" w:space="0" w:color="auto"/>
              <w:right w:val="single" w:sz="4" w:space="0" w:color="auto"/>
            </w:tcBorders>
            <w:hideMark/>
          </w:tcPr>
          <w:p w14:paraId="5957E9AD" w14:textId="77777777" w:rsidR="00CA1577" w:rsidRPr="00C84C3B" w:rsidRDefault="00CA1577">
            <w:pPr>
              <w:pStyle w:val="BodyTextIndent"/>
              <w:spacing w:before="60" w:after="60" w:line="256" w:lineRule="auto"/>
              <w:ind w:left="0" w:firstLine="0"/>
              <w:rPr>
                <w:iCs/>
                <w:spacing w:val="-2"/>
                <w:sz w:val="26"/>
                <w:szCs w:val="26"/>
                <w:lang w:val="vi-VN"/>
              </w:rPr>
            </w:pPr>
            <w:r w:rsidRPr="00C84C3B">
              <w:rPr>
                <w:rFonts w:eastAsia="Calibri"/>
                <w:spacing w:val="-6"/>
                <w:sz w:val="26"/>
                <w:szCs w:val="26"/>
                <w:lang w:val="vi-VN"/>
              </w:rPr>
              <w:t>Ký mã hiệu, hãng sản xuất, xuất xứ, năm sản xuất các loại hàng hóa</w:t>
            </w:r>
          </w:p>
        </w:tc>
        <w:tc>
          <w:tcPr>
            <w:tcW w:w="4111" w:type="dxa"/>
            <w:tcBorders>
              <w:top w:val="single" w:sz="4" w:space="0" w:color="auto"/>
              <w:left w:val="single" w:sz="4" w:space="0" w:color="auto"/>
              <w:bottom w:val="single" w:sz="4" w:space="0" w:color="auto"/>
              <w:right w:val="single" w:sz="4" w:space="0" w:color="auto"/>
            </w:tcBorders>
            <w:hideMark/>
          </w:tcPr>
          <w:p w14:paraId="1CAC65FF" w14:textId="77777777" w:rsidR="00CA1577" w:rsidRPr="00C84C3B" w:rsidRDefault="00CA1577">
            <w:pPr>
              <w:spacing w:before="60" w:after="60" w:line="256" w:lineRule="auto"/>
              <w:rPr>
                <w:spacing w:val="-6"/>
                <w:sz w:val="26"/>
                <w:szCs w:val="26"/>
                <w:lang w:val="vi-VN"/>
              </w:rPr>
            </w:pPr>
            <w:r w:rsidRPr="00C84C3B">
              <w:rPr>
                <w:spacing w:val="-6"/>
                <w:sz w:val="26"/>
                <w:szCs w:val="26"/>
                <w:lang w:val="vi-VN"/>
              </w:rPr>
              <w:t xml:space="preserve">Có bảng kê khai rõ ràng, đầy đủ </w:t>
            </w:r>
            <w:r w:rsidRPr="00C84C3B">
              <w:rPr>
                <w:rFonts w:eastAsia="Calibri"/>
                <w:spacing w:val="-6"/>
                <w:sz w:val="26"/>
                <w:szCs w:val="26"/>
                <w:lang w:val="vi-VN"/>
              </w:rPr>
              <w:t>ký mã hiệu, hãng sản xuất, xuất xứ, năm sản xuất của các loại hàng hóa</w:t>
            </w:r>
          </w:p>
        </w:tc>
        <w:tc>
          <w:tcPr>
            <w:tcW w:w="4110" w:type="dxa"/>
            <w:tcBorders>
              <w:top w:val="single" w:sz="4" w:space="0" w:color="auto"/>
              <w:left w:val="single" w:sz="4" w:space="0" w:color="auto"/>
              <w:bottom w:val="single" w:sz="4" w:space="0" w:color="auto"/>
              <w:right w:val="single" w:sz="4" w:space="0" w:color="auto"/>
            </w:tcBorders>
            <w:hideMark/>
          </w:tcPr>
          <w:p w14:paraId="1CD19A71" w14:textId="77777777" w:rsidR="00CA1577" w:rsidRPr="00C84C3B" w:rsidRDefault="00CA1577">
            <w:pPr>
              <w:spacing w:before="60" w:after="60" w:line="256" w:lineRule="auto"/>
              <w:rPr>
                <w:sz w:val="26"/>
                <w:szCs w:val="26"/>
                <w:lang w:val="vi-VN"/>
              </w:rPr>
            </w:pPr>
            <w:r w:rsidRPr="00C84C3B">
              <w:rPr>
                <w:spacing w:val="-6"/>
                <w:sz w:val="26"/>
                <w:szCs w:val="26"/>
                <w:lang w:val="vi-VN"/>
              </w:rPr>
              <w:t xml:space="preserve">Không có bảng kê khai rõ ràng hoặc không đầy đủ </w:t>
            </w:r>
            <w:r w:rsidRPr="00C84C3B">
              <w:rPr>
                <w:rFonts w:eastAsia="Calibri"/>
                <w:spacing w:val="-6"/>
                <w:sz w:val="26"/>
                <w:szCs w:val="26"/>
                <w:lang w:val="vi-VN"/>
              </w:rPr>
              <w:t>ký mã hiệu, hãng sản xuất, xuất xứ, năm sản xuất của các loại hàng hóa</w:t>
            </w:r>
          </w:p>
        </w:tc>
      </w:tr>
      <w:tr w:rsidR="00C84C3B" w:rsidRPr="00C84C3B" w14:paraId="75F5A558" w14:textId="77777777" w:rsidTr="00CA1577">
        <w:trPr>
          <w:trHeight w:val="1498"/>
          <w:jc w:val="center"/>
        </w:trPr>
        <w:tc>
          <w:tcPr>
            <w:tcW w:w="566" w:type="dxa"/>
            <w:tcBorders>
              <w:top w:val="single" w:sz="4" w:space="0" w:color="auto"/>
              <w:left w:val="single" w:sz="4" w:space="0" w:color="auto"/>
              <w:bottom w:val="single" w:sz="4" w:space="0" w:color="auto"/>
              <w:right w:val="single" w:sz="4" w:space="0" w:color="auto"/>
            </w:tcBorders>
            <w:hideMark/>
          </w:tcPr>
          <w:p w14:paraId="211506A1" w14:textId="77777777" w:rsidR="00CA1577" w:rsidRPr="00C84C3B" w:rsidRDefault="00CA1577">
            <w:pPr>
              <w:spacing w:before="60" w:after="60" w:line="256" w:lineRule="auto"/>
              <w:jc w:val="center"/>
              <w:rPr>
                <w:sz w:val="26"/>
                <w:szCs w:val="26"/>
                <w:lang w:val="vi-VN"/>
              </w:rPr>
            </w:pPr>
            <w:r w:rsidRPr="00C84C3B">
              <w:rPr>
                <w:sz w:val="26"/>
                <w:szCs w:val="26"/>
                <w:lang w:val="vi-VN"/>
              </w:rPr>
              <w:t>3</w:t>
            </w:r>
          </w:p>
        </w:tc>
        <w:tc>
          <w:tcPr>
            <w:tcW w:w="4816" w:type="dxa"/>
            <w:tcBorders>
              <w:top w:val="single" w:sz="4" w:space="0" w:color="auto"/>
              <w:left w:val="single" w:sz="4" w:space="0" w:color="auto"/>
              <w:bottom w:val="single" w:sz="4" w:space="0" w:color="auto"/>
              <w:right w:val="single" w:sz="4" w:space="0" w:color="auto"/>
            </w:tcBorders>
          </w:tcPr>
          <w:p w14:paraId="3EAC1958" w14:textId="77777777" w:rsidR="00CA1577" w:rsidRPr="00C84C3B" w:rsidRDefault="00CA1577">
            <w:pPr>
              <w:spacing w:before="60" w:after="60" w:line="256" w:lineRule="auto"/>
              <w:rPr>
                <w:sz w:val="26"/>
                <w:szCs w:val="26"/>
                <w:lang w:val="vi-VN"/>
              </w:rPr>
            </w:pPr>
            <w:r w:rsidRPr="00C84C3B">
              <w:rPr>
                <w:sz w:val="26"/>
                <w:szCs w:val="26"/>
                <w:lang w:val="vi-VN"/>
              </w:rPr>
              <w:t>Đặc tính, thông số kỹ thuật của hàng hóa</w:t>
            </w:r>
          </w:p>
          <w:p w14:paraId="6B550A0D" w14:textId="77777777" w:rsidR="00CA1577" w:rsidRPr="00C84C3B" w:rsidRDefault="00CA1577">
            <w:pPr>
              <w:spacing w:before="60" w:after="60" w:line="256" w:lineRule="auto"/>
              <w:rPr>
                <w:spacing w:val="-6"/>
                <w:sz w:val="26"/>
                <w:szCs w:val="26"/>
                <w:lang w:val="vi-VN"/>
              </w:rPr>
            </w:pPr>
          </w:p>
        </w:tc>
        <w:tc>
          <w:tcPr>
            <w:tcW w:w="4111" w:type="dxa"/>
            <w:tcBorders>
              <w:top w:val="single" w:sz="4" w:space="0" w:color="auto"/>
              <w:left w:val="single" w:sz="4" w:space="0" w:color="auto"/>
              <w:bottom w:val="single" w:sz="4" w:space="0" w:color="auto"/>
              <w:right w:val="single" w:sz="4" w:space="0" w:color="auto"/>
            </w:tcBorders>
            <w:hideMark/>
          </w:tcPr>
          <w:p w14:paraId="386F80B2" w14:textId="77777777" w:rsidR="00CA1577" w:rsidRPr="00C84C3B" w:rsidRDefault="00CA1577">
            <w:pPr>
              <w:spacing w:before="60" w:after="60" w:line="256" w:lineRule="auto"/>
              <w:rPr>
                <w:spacing w:val="-6"/>
                <w:sz w:val="26"/>
                <w:szCs w:val="26"/>
                <w:lang w:val="vi-VN"/>
              </w:rPr>
            </w:pPr>
            <w:r w:rsidRPr="00C84C3B">
              <w:rPr>
                <w:spacing w:val="-6"/>
                <w:sz w:val="26"/>
                <w:szCs w:val="26"/>
                <w:lang w:val="vi-VN"/>
              </w:rPr>
              <w:t>Có đầy đủ các đặc tính, thông số kỹ thuật của hàng hóa đáp ứng theo yêu cầu nêu tại Chương V của E-HSMT này; cung cấp catalog của hàng hóa chào thầu.</w:t>
            </w:r>
          </w:p>
        </w:tc>
        <w:tc>
          <w:tcPr>
            <w:tcW w:w="4110" w:type="dxa"/>
            <w:tcBorders>
              <w:top w:val="single" w:sz="4" w:space="0" w:color="auto"/>
              <w:left w:val="single" w:sz="4" w:space="0" w:color="auto"/>
              <w:bottom w:val="single" w:sz="4" w:space="0" w:color="auto"/>
              <w:right w:val="single" w:sz="4" w:space="0" w:color="auto"/>
            </w:tcBorders>
            <w:hideMark/>
          </w:tcPr>
          <w:p w14:paraId="28A8FCC4" w14:textId="77777777" w:rsidR="00CA1577" w:rsidRPr="00C84C3B" w:rsidRDefault="00CA1577">
            <w:pPr>
              <w:spacing w:before="60" w:after="60" w:line="256" w:lineRule="auto"/>
              <w:rPr>
                <w:spacing w:val="-6"/>
                <w:sz w:val="26"/>
                <w:szCs w:val="26"/>
                <w:lang w:val="vi-VN"/>
              </w:rPr>
            </w:pPr>
            <w:r w:rsidRPr="00C84C3B">
              <w:rPr>
                <w:spacing w:val="-6"/>
                <w:sz w:val="26"/>
                <w:szCs w:val="26"/>
                <w:lang w:val="vi-VN"/>
              </w:rPr>
              <w:t>Không đầy đủ các đặc tính, thông số kỹ thuật của hàng hóa đáp ứng theo yêu cầu nêu tại Chương V của E-HSMT này hoặc không có catalog của hàng hóa.</w:t>
            </w:r>
          </w:p>
        </w:tc>
      </w:tr>
      <w:tr w:rsidR="00C84C3B" w:rsidRPr="00C84C3B" w14:paraId="17ABA0DC" w14:textId="77777777" w:rsidTr="00CA1577">
        <w:trPr>
          <w:trHeight w:val="2073"/>
          <w:jc w:val="center"/>
        </w:trPr>
        <w:tc>
          <w:tcPr>
            <w:tcW w:w="566" w:type="dxa"/>
            <w:tcBorders>
              <w:top w:val="single" w:sz="4" w:space="0" w:color="auto"/>
              <w:left w:val="single" w:sz="4" w:space="0" w:color="auto"/>
              <w:bottom w:val="single" w:sz="4" w:space="0" w:color="auto"/>
              <w:right w:val="single" w:sz="4" w:space="0" w:color="auto"/>
            </w:tcBorders>
            <w:hideMark/>
          </w:tcPr>
          <w:p w14:paraId="6BD51F5F" w14:textId="77777777" w:rsidR="00CA1577" w:rsidRPr="00C84C3B" w:rsidRDefault="00CA1577">
            <w:pPr>
              <w:spacing w:before="60" w:after="60" w:line="256" w:lineRule="auto"/>
              <w:jc w:val="center"/>
              <w:rPr>
                <w:sz w:val="26"/>
                <w:szCs w:val="26"/>
                <w:lang w:val="vi-VN"/>
              </w:rPr>
            </w:pPr>
            <w:r w:rsidRPr="00C84C3B">
              <w:rPr>
                <w:sz w:val="26"/>
                <w:szCs w:val="26"/>
                <w:lang w:val="vi-VN"/>
              </w:rPr>
              <w:t>4</w:t>
            </w:r>
          </w:p>
        </w:tc>
        <w:tc>
          <w:tcPr>
            <w:tcW w:w="4816" w:type="dxa"/>
            <w:tcBorders>
              <w:top w:val="single" w:sz="4" w:space="0" w:color="auto"/>
              <w:left w:val="single" w:sz="4" w:space="0" w:color="auto"/>
              <w:bottom w:val="single" w:sz="4" w:space="0" w:color="auto"/>
              <w:right w:val="single" w:sz="4" w:space="0" w:color="auto"/>
            </w:tcBorders>
            <w:hideMark/>
          </w:tcPr>
          <w:p w14:paraId="6A2169D5" w14:textId="77777777" w:rsidR="00CA1577" w:rsidRPr="00C84C3B" w:rsidRDefault="00CA1577">
            <w:pPr>
              <w:spacing w:before="60" w:after="60" w:line="256" w:lineRule="auto"/>
              <w:rPr>
                <w:spacing w:val="-6"/>
                <w:sz w:val="26"/>
                <w:szCs w:val="26"/>
                <w:lang w:val="vi-VN"/>
              </w:rPr>
            </w:pPr>
            <w:r w:rsidRPr="00C84C3B">
              <w:rPr>
                <w:spacing w:val="-6"/>
                <w:sz w:val="26"/>
                <w:szCs w:val="26"/>
                <w:lang w:val="vi-VN"/>
              </w:rPr>
              <w:t>Giải pháp kỹ thuật, biện pháp tổ chức cung cấp hàng hóa</w:t>
            </w:r>
          </w:p>
        </w:tc>
        <w:tc>
          <w:tcPr>
            <w:tcW w:w="4111" w:type="dxa"/>
            <w:tcBorders>
              <w:top w:val="single" w:sz="4" w:space="0" w:color="auto"/>
              <w:left w:val="single" w:sz="4" w:space="0" w:color="auto"/>
              <w:bottom w:val="single" w:sz="4" w:space="0" w:color="auto"/>
              <w:right w:val="single" w:sz="4" w:space="0" w:color="auto"/>
            </w:tcBorders>
            <w:hideMark/>
          </w:tcPr>
          <w:p w14:paraId="1EE606FE" w14:textId="77777777" w:rsidR="00CA1577" w:rsidRPr="00C84C3B" w:rsidRDefault="00CA1577">
            <w:pPr>
              <w:spacing w:before="60" w:after="60" w:line="256" w:lineRule="auto"/>
              <w:rPr>
                <w:spacing w:val="-6"/>
                <w:sz w:val="26"/>
                <w:szCs w:val="26"/>
                <w:lang w:val="vi-VN"/>
              </w:rPr>
            </w:pPr>
            <w:r w:rsidRPr="00C84C3B">
              <w:rPr>
                <w:spacing w:val="-6"/>
                <w:sz w:val="26"/>
                <w:szCs w:val="26"/>
                <w:lang w:val="vi-VN"/>
              </w:rPr>
              <w:t>Có các giải pháp kỹ thuật, biện pháp tổ chức cung cấp hàng hóa hợp lý và hiệu quả kinh tế.</w:t>
            </w:r>
          </w:p>
        </w:tc>
        <w:tc>
          <w:tcPr>
            <w:tcW w:w="4110" w:type="dxa"/>
            <w:tcBorders>
              <w:top w:val="single" w:sz="4" w:space="0" w:color="auto"/>
              <w:left w:val="single" w:sz="4" w:space="0" w:color="auto"/>
              <w:bottom w:val="single" w:sz="4" w:space="0" w:color="auto"/>
              <w:right w:val="single" w:sz="4" w:space="0" w:color="auto"/>
            </w:tcBorders>
            <w:hideMark/>
          </w:tcPr>
          <w:p w14:paraId="79A7065A" w14:textId="77777777" w:rsidR="00CA1577" w:rsidRPr="00C84C3B" w:rsidRDefault="00CA1577">
            <w:pPr>
              <w:spacing w:before="60" w:after="60" w:line="256" w:lineRule="auto"/>
              <w:rPr>
                <w:spacing w:val="-6"/>
                <w:sz w:val="26"/>
                <w:szCs w:val="26"/>
                <w:lang w:val="vi-VN"/>
              </w:rPr>
            </w:pPr>
            <w:r w:rsidRPr="00C84C3B">
              <w:rPr>
                <w:spacing w:val="-6"/>
                <w:sz w:val="26"/>
                <w:szCs w:val="26"/>
                <w:lang w:val="vi-VN"/>
              </w:rPr>
              <w:t>Không có các giải pháp kỹ thuật, biện pháp tổ chức cung cấp hàng hóa hợp lý và hiệu quả kinh tế.</w:t>
            </w:r>
          </w:p>
        </w:tc>
      </w:tr>
      <w:tr w:rsidR="00C84C3B" w:rsidRPr="00C84C3B" w14:paraId="083AC5B7" w14:textId="77777777" w:rsidTr="00CA1577">
        <w:trPr>
          <w:jc w:val="center"/>
        </w:trPr>
        <w:tc>
          <w:tcPr>
            <w:tcW w:w="566" w:type="dxa"/>
            <w:vMerge w:val="restart"/>
            <w:tcBorders>
              <w:top w:val="single" w:sz="4" w:space="0" w:color="auto"/>
              <w:left w:val="single" w:sz="4" w:space="0" w:color="auto"/>
              <w:bottom w:val="single" w:sz="4" w:space="0" w:color="auto"/>
              <w:right w:val="single" w:sz="4" w:space="0" w:color="auto"/>
            </w:tcBorders>
            <w:hideMark/>
          </w:tcPr>
          <w:p w14:paraId="2E46DCA2" w14:textId="77777777" w:rsidR="00CA1577" w:rsidRPr="00C84C3B" w:rsidRDefault="00CA1577">
            <w:pPr>
              <w:spacing w:before="60" w:after="60" w:line="256" w:lineRule="auto"/>
              <w:jc w:val="center"/>
              <w:rPr>
                <w:sz w:val="26"/>
                <w:szCs w:val="26"/>
                <w:lang w:val="vi-VN"/>
              </w:rPr>
            </w:pPr>
            <w:r w:rsidRPr="00C84C3B">
              <w:rPr>
                <w:sz w:val="26"/>
                <w:szCs w:val="26"/>
                <w:lang w:val="vi-VN"/>
              </w:rPr>
              <w:t>5</w:t>
            </w:r>
          </w:p>
        </w:tc>
        <w:tc>
          <w:tcPr>
            <w:tcW w:w="4816" w:type="dxa"/>
            <w:vMerge w:val="restart"/>
            <w:tcBorders>
              <w:top w:val="single" w:sz="4" w:space="0" w:color="auto"/>
              <w:left w:val="single" w:sz="4" w:space="0" w:color="auto"/>
              <w:bottom w:val="single" w:sz="4" w:space="0" w:color="auto"/>
              <w:right w:val="single" w:sz="4" w:space="0" w:color="auto"/>
            </w:tcBorders>
            <w:hideMark/>
          </w:tcPr>
          <w:p w14:paraId="6F8AFBFB" w14:textId="77777777" w:rsidR="00CA1577" w:rsidRPr="00C84C3B" w:rsidRDefault="00CA1577">
            <w:pPr>
              <w:spacing w:before="60" w:after="60" w:line="256" w:lineRule="auto"/>
              <w:rPr>
                <w:sz w:val="26"/>
                <w:szCs w:val="26"/>
                <w:lang w:val="vi-VN"/>
              </w:rPr>
            </w:pPr>
            <w:r w:rsidRPr="00C84C3B">
              <w:rPr>
                <w:sz w:val="26"/>
                <w:szCs w:val="26"/>
                <w:lang w:val="vi-VN"/>
              </w:rPr>
              <w:t>Tiến độ cung cấp hàng hóa</w:t>
            </w:r>
          </w:p>
        </w:tc>
        <w:tc>
          <w:tcPr>
            <w:tcW w:w="4111" w:type="dxa"/>
            <w:tcBorders>
              <w:top w:val="single" w:sz="4" w:space="0" w:color="auto"/>
              <w:left w:val="single" w:sz="4" w:space="0" w:color="auto"/>
              <w:bottom w:val="single" w:sz="4" w:space="0" w:color="auto"/>
              <w:right w:val="single" w:sz="4" w:space="0" w:color="auto"/>
            </w:tcBorders>
            <w:hideMark/>
          </w:tcPr>
          <w:p w14:paraId="41F1B0D0" w14:textId="7264DC90" w:rsidR="00CA1577" w:rsidRPr="00C84C3B" w:rsidRDefault="00CA1577">
            <w:pPr>
              <w:widowControl w:val="0"/>
              <w:spacing w:before="60" w:after="60" w:line="256" w:lineRule="auto"/>
              <w:rPr>
                <w:sz w:val="26"/>
                <w:szCs w:val="26"/>
                <w:lang w:val="vi-VN"/>
              </w:rPr>
            </w:pPr>
            <w:r w:rsidRPr="00C84C3B">
              <w:rPr>
                <w:sz w:val="26"/>
                <w:szCs w:val="26"/>
                <w:lang w:val="vi-VN"/>
              </w:rPr>
              <w:t xml:space="preserve">≤ </w:t>
            </w:r>
            <w:r w:rsidR="006F27C2">
              <w:rPr>
                <w:sz w:val="26"/>
                <w:szCs w:val="26"/>
              </w:rPr>
              <w:t>70</w:t>
            </w:r>
            <w:r w:rsidRPr="00C84C3B">
              <w:rPr>
                <w:sz w:val="26"/>
                <w:szCs w:val="26"/>
                <w:lang w:val="vi-VN"/>
              </w:rPr>
              <w:t xml:space="preserve"> ngày kể từ ngày hợp đồng có hiệu lực</w:t>
            </w:r>
          </w:p>
        </w:tc>
        <w:tc>
          <w:tcPr>
            <w:tcW w:w="4110" w:type="dxa"/>
            <w:tcBorders>
              <w:top w:val="single" w:sz="4" w:space="0" w:color="auto"/>
              <w:left w:val="single" w:sz="4" w:space="0" w:color="auto"/>
              <w:bottom w:val="single" w:sz="4" w:space="0" w:color="auto"/>
              <w:right w:val="single" w:sz="4" w:space="0" w:color="auto"/>
            </w:tcBorders>
            <w:hideMark/>
          </w:tcPr>
          <w:p w14:paraId="7018F34D" w14:textId="2E4AB4A4" w:rsidR="00CA1577" w:rsidRPr="00C84C3B" w:rsidRDefault="00CA1577">
            <w:pPr>
              <w:widowControl w:val="0"/>
              <w:spacing w:before="60" w:after="60" w:line="256" w:lineRule="auto"/>
              <w:rPr>
                <w:sz w:val="26"/>
                <w:szCs w:val="26"/>
                <w:lang w:val="vi-VN"/>
              </w:rPr>
            </w:pPr>
            <w:r w:rsidRPr="00C84C3B">
              <w:rPr>
                <w:sz w:val="26"/>
                <w:szCs w:val="26"/>
                <w:lang w:val="vi-VN"/>
              </w:rPr>
              <w:t xml:space="preserve">&gt; </w:t>
            </w:r>
            <w:r w:rsidR="006F27C2">
              <w:rPr>
                <w:sz w:val="26"/>
                <w:szCs w:val="26"/>
              </w:rPr>
              <w:t>70</w:t>
            </w:r>
            <w:r w:rsidRPr="00C84C3B">
              <w:rPr>
                <w:sz w:val="26"/>
                <w:szCs w:val="26"/>
                <w:lang w:val="vi-VN"/>
              </w:rPr>
              <w:t xml:space="preserve"> ngày kể từ ngày hợp đồng có hiệu lực</w:t>
            </w:r>
          </w:p>
        </w:tc>
      </w:tr>
      <w:tr w:rsidR="00C84C3B" w:rsidRPr="00C84C3B" w14:paraId="0F2659B8" w14:textId="77777777" w:rsidTr="00CA1577">
        <w:trPr>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BFB0F5" w14:textId="77777777" w:rsidR="00CA1577" w:rsidRPr="00C84C3B" w:rsidRDefault="00CA1577">
            <w:pPr>
              <w:spacing w:line="256" w:lineRule="auto"/>
              <w:jc w:val="left"/>
              <w:rPr>
                <w:sz w:val="26"/>
                <w:szCs w:val="26"/>
                <w:lang w:val="vi-VN"/>
              </w:rPr>
            </w:pPr>
          </w:p>
        </w:tc>
        <w:tc>
          <w:tcPr>
            <w:tcW w:w="4816" w:type="dxa"/>
            <w:vMerge/>
            <w:tcBorders>
              <w:top w:val="single" w:sz="4" w:space="0" w:color="auto"/>
              <w:left w:val="single" w:sz="4" w:space="0" w:color="auto"/>
              <w:bottom w:val="single" w:sz="4" w:space="0" w:color="auto"/>
              <w:right w:val="single" w:sz="4" w:space="0" w:color="auto"/>
            </w:tcBorders>
            <w:vAlign w:val="center"/>
            <w:hideMark/>
          </w:tcPr>
          <w:p w14:paraId="41F478AD" w14:textId="77777777" w:rsidR="00CA1577" w:rsidRPr="00C84C3B" w:rsidRDefault="00CA1577">
            <w:pPr>
              <w:spacing w:line="256" w:lineRule="auto"/>
              <w:jc w:val="left"/>
              <w:rPr>
                <w:sz w:val="26"/>
                <w:szCs w:val="26"/>
                <w:lang w:val="vi-VN"/>
              </w:rPr>
            </w:pPr>
          </w:p>
        </w:tc>
        <w:tc>
          <w:tcPr>
            <w:tcW w:w="4111" w:type="dxa"/>
            <w:tcBorders>
              <w:top w:val="single" w:sz="4" w:space="0" w:color="auto"/>
              <w:left w:val="single" w:sz="4" w:space="0" w:color="auto"/>
              <w:bottom w:val="single" w:sz="4" w:space="0" w:color="auto"/>
              <w:right w:val="single" w:sz="4" w:space="0" w:color="auto"/>
            </w:tcBorders>
            <w:hideMark/>
          </w:tcPr>
          <w:p w14:paraId="5AC65E3C" w14:textId="77777777" w:rsidR="00CA1577" w:rsidRPr="00C84C3B" w:rsidRDefault="00CA1577">
            <w:pPr>
              <w:widowControl w:val="0"/>
              <w:spacing w:before="60" w:after="60" w:line="256" w:lineRule="auto"/>
              <w:rPr>
                <w:sz w:val="26"/>
                <w:szCs w:val="26"/>
                <w:lang w:val="vi-VN"/>
              </w:rPr>
            </w:pPr>
            <w:r w:rsidRPr="00C84C3B">
              <w:rPr>
                <w:sz w:val="26"/>
                <w:szCs w:val="26"/>
                <w:lang w:val="vi-VN"/>
              </w:rPr>
              <w:t>Có bảng tiến độ cung cấp hàng hóa hợp lý, khả thi và phù hợp với đề xuất kỹ thật và đáp ứng yêu cầu của E-HSMT</w:t>
            </w:r>
          </w:p>
        </w:tc>
        <w:tc>
          <w:tcPr>
            <w:tcW w:w="4110" w:type="dxa"/>
            <w:tcBorders>
              <w:top w:val="single" w:sz="4" w:space="0" w:color="auto"/>
              <w:left w:val="single" w:sz="4" w:space="0" w:color="auto"/>
              <w:bottom w:val="single" w:sz="4" w:space="0" w:color="auto"/>
              <w:right w:val="single" w:sz="4" w:space="0" w:color="auto"/>
            </w:tcBorders>
            <w:hideMark/>
          </w:tcPr>
          <w:p w14:paraId="071A1864" w14:textId="77777777" w:rsidR="00CA1577" w:rsidRPr="00C84C3B" w:rsidRDefault="00CA1577">
            <w:pPr>
              <w:widowControl w:val="0"/>
              <w:spacing w:before="60" w:after="60" w:line="256" w:lineRule="auto"/>
              <w:rPr>
                <w:sz w:val="26"/>
                <w:szCs w:val="26"/>
                <w:lang w:val="vi-VN"/>
              </w:rPr>
            </w:pPr>
            <w:r w:rsidRPr="00C84C3B">
              <w:rPr>
                <w:sz w:val="26"/>
                <w:szCs w:val="26"/>
                <w:lang w:val="vi-VN"/>
              </w:rPr>
              <w:t>Không có bảng tiến độ cung cấp hàng hóa hợp lý, khả thi và phù hợp với đề xuất kỹ thật và đáp ứng yêu cầu của E-HSMT</w:t>
            </w:r>
          </w:p>
        </w:tc>
      </w:tr>
      <w:tr w:rsidR="00C84C3B" w:rsidRPr="00C84C3B" w14:paraId="49103461" w14:textId="77777777" w:rsidTr="00CA1577">
        <w:trPr>
          <w:trHeight w:val="994"/>
          <w:jc w:val="center"/>
        </w:trPr>
        <w:tc>
          <w:tcPr>
            <w:tcW w:w="566" w:type="dxa"/>
            <w:vMerge w:val="restart"/>
            <w:tcBorders>
              <w:top w:val="single" w:sz="4" w:space="0" w:color="auto"/>
              <w:left w:val="single" w:sz="4" w:space="0" w:color="auto"/>
              <w:bottom w:val="single" w:sz="4" w:space="0" w:color="auto"/>
              <w:right w:val="single" w:sz="4" w:space="0" w:color="auto"/>
            </w:tcBorders>
            <w:hideMark/>
          </w:tcPr>
          <w:p w14:paraId="4D4CB3D2" w14:textId="77777777" w:rsidR="00CA1577" w:rsidRPr="00C84C3B" w:rsidRDefault="00CA1577">
            <w:pPr>
              <w:widowControl w:val="0"/>
              <w:spacing w:before="60" w:after="60" w:line="256" w:lineRule="auto"/>
              <w:jc w:val="center"/>
              <w:rPr>
                <w:sz w:val="26"/>
                <w:szCs w:val="26"/>
                <w:lang w:val="vi-VN"/>
              </w:rPr>
            </w:pPr>
            <w:r w:rsidRPr="00C84C3B">
              <w:rPr>
                <w:sz w:val="26"/>
                <w:szCs w:val="26"/>
                <w:lang w:val="vi-VN"/>
              </w:rPr>
              <w:t>6</w:t>
            </w:r>
          </w:p>
        </w:tc>
        <w:tc>
          <w:tcPr>
            <w:tcW w:w="4816" w:type="dxa"/>
            <w:vMerge w:val="restart"/>
            <w:tcBorders>
              <w:top w:val="single" w:sz="4" w:space="0" w:color="auto"/>
              <w:left w:val="single" w:sz="4" w:space="0" w:color="auto"/>
              <w:bottom w:val="single" w:sz="4" w:space="0" w:color="auto"/>
              <w:right w:val="single" w:sz="4" w:space="0" w:color="auto"/>
            </w:tcBorders>
            <w:hideMark/>
          </w:tcPr>
          <w:p w14:paraId="129B602D" w14:textId="77777777" w:rsidR="00CA1577" w:rsidRPr="00C84C3B" w:rsidRDefault="00CA1577">
            <w:pPr>
              <w:spacing w:before="60" w:after="60" w:line="256" w:lineRule="auto"/>
              <w:rPr>
                <w:sz w:val="26"/>
                <w:szCs w:val="26"/>
                <w:lang w:val="vi-VN"/>
              </w:rPr>
            </w:pPr>
            <w:r w:rsidRPr="00C84C3B">
              <w:rPr>
                <w:sz w:val="26"/>
                <w:szCs w:val="26"/>
                <w:lang w:val="vi-VN"/>
              </w:rPr>
              <w:t>Bảo hành hàng hóa</w:t>
            </w:r>
          </w:p>
        </w:tc>
        <w:tc>
          <w:tcPr>
            <w:tcW w:w="4111" w:type="dxa"/>
            <w:tcBorders>
              <w:top w:val="single" w:sz="4" w:space="0" w:color="auto"/>
              <w:left w:val="single" w:sz="4" w:space="0" w:color="auto"/>
              <w:bottom w:val="single" w:sz="4" w:space="0" w:color="auto"/>
              <w:right w:val="single" w:sz="4" w:space="0" w:color="auto"/>
            </w:tcBorders>
            <w:hideMark/>
          </w:tcPr>
          <w:p w14:paraId="6DC54C80" w14:textId="77777777" w:rsidR="00CA1577" w:rsidRPr="00C84C3B" w:rsidRDefault="00CA1577">
            <w:pPr>
              <w:widowControl w:val="0"/>
              <w:spacing w:before="60" w:after="60" w:line="256" w:lineRule="auto"/>
              <w:rPr>
                <w:sz w:val="26"/>
                <w:szCs w:val="26"/>
                <w:lang w:val="vi-VN"/>
              </w:rPr>
            </w:pPr>
            <w:r w:rsidRPr="00C84C3B">
              <w:rPr>
                <w:sz w:val="26"/>
                <w:szCs w:val="26"/>
                <w:lang w:val="vi-VN"/>
              </w:rPr>
              <w:t>Bảo hành theo tiêu chuẩn của nhà sản xuất, tối thiểu 24 tháng.</w:t>
            </w:r>
          </w:p>
        </w:tc>
        <w:tc>
          <w:tcPr>
            <w:tcW w:w="4110" w:type="dxa"/>
            <w:tcBorders>
              <w:top w:val="single" w:sz="4" w:space="0" w:color="auto"/>
              <w:left w:val="single" w:sz="4" w:space="0" w:color="auto"/>
              <w:bottom w:val="single" w:sz="4" w:space="0" w:color="auto"/>
              <w:right w:val="single" w:sz="4" w:space="0" w:color="auto"/>
            </w:tcBorders>
            <w:hideMark/>
          </w:tcPr>
          <w:p w14:paraId="4514C682" w14:textId="77777777" w:rsidR="00CA1577" w:rsidRPr="00C84C3B" w:rsidRDefault="00CA1577">
            <w:pPr>
              <w:widowControl w:val="0"/>
              <w:spacing w:before="60" w:after="60" w:line="256" w:lineRule="auto"/>
              <w:rPr>
                <w:sz w:val="26"/>
                <w:szCs w:val="26"/>
                <w:lang w:val="vi-VN"/>
              </w:rPr>
            </w:pPr>
            <w:r w:rsidRPr="00C84C3B">
              <w:rPr>
                <w:sz w:val="26"/>
                <w:szCs w:val="26"/>
                <w:lang w:val="vi-VN"/>
              </w:rPr>
              <w:t>Thời gian bảo hành dưới 24 tháng.</w:t>
            </w:r>
          </w:p>
        </w:tc>
      </w:tr>
      <w:tr w:rsidR="00C84C3B" w:rsidRPr="00C84C3B" w14:paraId="6AED4E14" w14:textId="77777777" w:rsidTr="00CA1577">
        <w:trPr>
          <w:trHeight w:val="1002"/>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B64E33" w14:textId="77777777" w:rsidR="00CA1577" w:rsidRPr="00C84C3B" w:rsidRDefault="00CA1577">
            <w:pPr>
              <w:spacing w:line="256" w:lineRule="auto"/>
              <w:jc w:val="left"/>
              <w:rPr>
                <w:sz w:val="26"/>
                <w:szCs w:val="26"/>
                <w:lang w:val="vi-VN"/>
              </w:rPr>
            </w:pPr>
          </w:p>
        </w:tc>
        <w:tc>
          <w:tcPr>
            <w:tcW w:w="4816" w:type="dxa"/>
            <w:vMerge/>
            <w:tcBorders>
              <w:top w:val="single" w:sz="4" w:space="0" w:color="auto"/>
              <w:left w:val="single" w:sz="4" w:space="0" w:color="auto"/>
              <w:bottom w:val="single" w:sz="4" w:space="0" w:color="auto"/>
              <w:right w:val="single" w:sz="4" w:space="0" w:color="auto"/>
            </w:tcBorders>
            <w:vAlign w:val="center"/>
            <w:hideMark/>
          </w:tcPr>
          <w:p w14:paraId="25E2AFA7" w14:textId="77777777" w:rsidR="00CA1577" w:rsidRPr="00C84C3B" w:rsidRDefault="00CA1577">
            <w:pPr>
              <w:spacing w:line="256" w:lineRule="auto"/>
              <w:jc w:val="left"/>
              <w:rPr>
                <w:sz w:val="26"/>
                <w:szCs w:val="26"/>
                <w:lang w:val="vi-VN"/>
              </w:rPr>
            </w:pPr>
          </w:p>
        </w:tc>
        <w:tc>
          <w:tcPr>
            <w:tcW w:w="4111" w:type="dxa"/>
            <w:tcBorders>
              <w:top w:val="single" w:sz="4" w:space="0" w:color="auto"/>
              <w:left w:val="single" w:sz="4" w:space="0" w:color="auto"/>
              <w:bottom w:val="single" w:sz="4" w:space="0" w:color="auto"/>
              <w:right w:val="single" w:sz="4" w:space="0" w:color="auto"/>
            </w:tcBorders>
            <w:hideMark/>
          </w:tcPr>
          <w:p w14:paraId="04796B32" w14:textId="77777777" w:rsidR="00CA1577" w:rsidRPr="00C84C3B" w:rsidRDefault="00CA1577">
            <w:pPr>
              <w:widowControl w:val="0"/>
              <w:spacing w:before="60" w:after="60" w:line="256" w:lineRule="auto"/>
              <w:rPr>
                <w:sz w:val="26"/>
                <w:szCs w:val="26"/>
                <w:lang w:val="vi-VN"/>
              </w:rPr>
            </w:pPr>
            <w:r w:rsidRPr="00C84C3B">
              <w:rPr>
                <w:sz w:val="26"/>
                <w:szCs w:val="26"/>
                <w:lang w:val="vi-VN"/>
              </w:rPr>
              <w:t>Có cam kết về việc bảo hành, bảo trì, sửa chữa theo yêu cầu của E-HSMT đồng thời có Giấy cam kết hỗ trợ dịch vụ bảo hành, bảo trì, sửa chữa đối với các hàng hóa cung cấp cho gói thầu</w:t>
            </w:r>
          </w:p>
        </w:tc>
        <w:tc>
          <w:tcPr>
            <w:tcW w:w="4110" w:type="dxa"/>
            <w:tcBorders>
              <w:top w:val="single" w:sz="4" w:space="0" w:color="auto"/>
              <w:left w:val="single" w:sz="4" w:space="0" w:color="auto"/>
              <w:bottom w:val="single" w:sz="4" w:space="0" w:color="auto"/>
              <w:right w:val="single" w:sz="4" w:space="0" w:color="auto"/>
            </w:tcBorders>
            <w:hideMark/>
          </w:tcPr>
          <w:p w14:paraId="41120241" w14:textId="77777777" w:rsidR="00CA1577" w:rsidRPr="00C84C3B" w:rsidRDefault="00CA1577">
            <w:pPr>
              <w:widowControl w:val="0"/>
              <w:spacing w:before="60" w:after="60" w:line="256" w:lineRule="auto"/>
              <w:rPr>
                <w:spacing w:val="-2"/>
                <w:sz w:val="26"/>
                <w:szCs w:val="26"/>
                <w:lang w:val="vi-VN"/>
              </w:rPr>
            </w:pPr>
            <w:r w:rsidRPr="00C84C3B">
              <w:rPr>
                <w:spacing w:val="-2"/>
                <w:sz w:val="26"/>
                <w:szCs w:val="26"/>
                <w:lang w:val="vi-VN"/>
              </w:rPr>
              <w:t>Không có cam kết về việc bảo hành, bảo trì, sửa chữa theo yêu cầu của E-HSMT và không có Giấy cam kết hỗ trợ dịch vụ bảo hành, bảo trì, sửa chữa đối với các hàng hóa cung cấp cho gói thầu</w:t>
            </w:r>
          </w:p>
        </w:tc>
      </w:tr>
      <w:tr w:rsidR="00C84C3B" w:rsidRPr="00C84C3B" w14:paraId="3D0C1ACF" w14:textId="77777777" w:rsidTr="00CA1577">
        <w:trPr>
          <w:trHeight w:val="725"/>
          <w:jc w:val="center"/>
        </w:trPr>
        <w:tc>
          <w:tcPr>
            <w:tcW w:w="566" w:type="dxa"/>
            <w:tcBorders>
              <w:top w:val="single" w:sz="4" w:space="0" w:color="auto"/>
              <w:left w:val="single" w:sz="4" w:space="0" w:color="auto"/>
              <w:bottom w:val="single" w:sz="4" w:space="0" w:color="auto"/>
              <w:right w:val="single" w:sz="4" w:space="0" w:color="auto"/>
            </w:tcBorders>
            <w:hideMark/>
          </w:tcPr>
          <w:p w14:paraId="2CD946A2" w14:textId="77777777" w:rsidR="00CA1577" w:rsidRPr="00C84C3B" w:rsidRDefault="00CA1577">
            <w:pPr>
              <w:widowControl w:val="0"/>
              <w:spacing w:before="60" w:after="60" w:line="256" w:lineRule="auto"/>
              <w:jc w:val="center"/>
              <w:rPr>
                <w:sz w:val="26"/>
                <w:szCs w:val="26"/>
                <w:lang w:val="vi-VN"/>
              </w:rPr>
            </w:pPr>
            <w:r w:rsidRPr="00C84C3B">
              <w:rPr>
                <w:sz w:val="26"/>
                <w:szCs w:val="26"/>
                <w:lang w:val="vi-VN"/>
              </w:rPr>
              <w:t>7</w:t>
            </w:r>
          </w:p>
        </w:tc>
        <w:tc>
          <w:tcPr>
            <w:tcW w:w="4816" w:type="dxa"/>
            <w:tcBorders>
              <w:top w:val="single" w:sz="4" w:space="0" w:color="auto"/>
              <w:left w:val="single" w:sz="4" w:space="0" w:color="auto"/>
              <w:bottom w:val="single" w:sz="4" w:space="0" w:color="auto"/>
              <w:right w:val="single" w:sz="4" w:space="0" w:color="auto"/>
            </w:tcBorders>
            <w:hideMark/>
          </w:tcPr>
          <w:p w14:paraId="267787F3" w14:textId="77777777" w:rsidR="00CA1577" w:rsidRPr="00C84C3B" w:rsidRDefault="00CA1577">
            <w:pPr>
              <w:spacing w:before="60" w:after="60" w:line="256" w:lineRule="auto"/>
              <w:rPr>
                <w:sz w:val="26"/>
                <w:szCs w:val="26"/>
                <w:lang w:val="vi-VN"/>
              </w:rPr>
            </w:pPr>
            <w:r w:rsidRPr="00C84C3B">
              <w:rPr>
                <w:sz w:val="26"/>
                <w:szCs w:val="26"/>
                <w:lang w:val="vi-VN"/>
              </w:rPr>
              <w:t>Khả năng thích ứng về địa lý</w:t>
            </w:r>
          </w:p>
        </w:tc>
        <w:tc>
          <w:tcPr>
            <w:tcW w:w="4111" w:type="dxa"/>
            <w:tcBorders>
              <w:top w:val="single" w:sz="4" w:space="0" w:color="auto"/>
              <w:left w:val="single" w:sz="4" w:space="0" w:color="auto"/>
              <w:bottom w:val="single" w:sz="4" w:space="0" w:color="auto"/>
              <w:right w:val="single" w:sz="4" w:space="0" w:color="auto"/>
            </w:tcBorders>
            <w:hideMark/>
          </w:tcPr>
          <w:p w14:paraId="52A7399C" w14:textId="77777777" w:rsidR="00CA1577" w:rsidRPr="00C84C3B" w:rsidRDefault="00CA1577">
            <w:pPr>
              <w:widowControl w:val="0"/>
              <w:spacing w:before="60" w:after="60" w:line="256" w:lineRule="auto"/>
              <w:rPr>
                <w:sz w:val="26"/>
                <w:szCs w:val="26"/>
                <w:lang w:val="vi-VN"/>
              </w:rPr>
            </w:pPr>
            <w:r w:rsidRPr="00C84C3B">
              <w:rPr>
                <w:sz w:val="26"/>
                <w:szCs w:val="26"/>
                <w:lang w:val="vi-VN"/>
              </w:rPr>
              <w:t xml:space="preserve">Hàng hóa được cung cấp </w:t>
            </w:r>
            <w:r w:rsidRPr="00C84C3B">
              <w:rPr>
                <w:spacing w:val="-8"/>
                <w:sz w:val="26"/>
                <w:szCs w:val="26"/>
                <w:lang w:val="vi-VN"/>
              </w:rPr>
              <w:t>hoàn toàn thích ứng về địa lý.</w:t>
            </w:r>
          </w:p>
        </w:tc>
        <w:tc>
          <w:tcPr>
            <w:tcW w:w="4110" w:type="dxa"/>
            <w:tcBorders>
              <w:top w:val="single" w:sz="4" w:space="0" w:color="auto"/>
              <w:left w:val="single" w:sz="4" w:space="0" w:color="auto"/>
              <w:bottom w:val="single" w:sz="4" w:space="0" w:color="auto"/>
              <w:right w:val="single" w:sz="4" w:space="0" w:color="auto"/>
            </w:tcBorders>
            <w:hideMark/>
          </w:tcPr>
          <w:p w14:paraId="745A08AF" w14:textId="77777777" w:rsidR="00CA1577" w:rsidRPr="00C84C3B" w:rsidRDefault="00CA1577">
            <w:pPr>
              <w:widowControl w:val="0"/>
              <w:spacing w:before="60" w:after="60" w:line="256" w:lineRule="auto"/>
              <w:rPr>
                <w:spacing w:val="-8"/>
                <w:sz w:val="26"/>
                <w:szCs w:val="26"/>
                <w:lang w:val="vi-VN"/>
              </w:rPr>
            </w:pPr>
            <w:r w:rsidRPr="00C84C3B">
              <w:rPr>
                <w:spacing w:val="-8"/>
                <w:sz w:val="26"/>
                <w:szCs w:val="26"/>
                <w:lang w:val="vi-VN"/>
              </w:rPr>
              <w:t>Hàng hóa được cung cấp không thích ứng về địa lý.</w:t>
            </w:r>
          </w:p>
        </w:tc>
      </w:tr>
      <w:tr w:rsidR="00C84C3B" w:rsidRPr="00C84C3B" w14:paraId="06C2BEAE" w14:textId="77777777" w:rsidTr="00CA1577">
        <w:trPr>
          <w:trHeight w:val="1057"/>
          <w:jc w:val="center"/>
        </w:trPr>
        <w:tc>
          <w:tcPr>
            <w:tcW w:w="566" w:type="dxa"/>
            <w:tcBorders>
              <w:top w:val="single" w:sz="4" w:space="0" w:color="auto"/>
              <w:left w:val="single" w:sz="4" w:space="0" w:color="auto"/>
              <w:bottom w:val="single" w:sz="4" w:space="0" w:color="auto"/>
              <w:right w:val="single" w:sz="4" w:space="0" w:color="auto"/>
            </w:tcBorders>
            <w:hideMark/>
          </w:tcPr>
          <w:p w14:paraId="146D4D25" w14:textId="77777777" w:rsidR="00CA1577" w:rsidRPr="00C84C3B" w:rsidRDefault="00CA1577">
            <w:pPr>
              <w:widowControl w:val="0"/>
              <w:spacing w:before="60" w:after="60" w:line="256" w:lineRule="auto"/>
              <w:jc w:val="center"/>
              <w:rPr>
                <w:sz w:val="26"/>
                <w:szCs w:val="26"/>
                <w:lang w:val="vi-VN"/>
              </w:rPr>
            </w:pPr>
            <w:r w:rsidRPr="00C84C3B">
              <w:rPr>
                <w:sz w:val="26"/>
                <w:szCs w:val="26"/>
                <w:lang w:val="vi-VN"/>
              </w:rPr>
              <w:t>8</w:t>
            </w:r>
          </w:p>
        </w:tc>
        <w:tc>
          <w:tcPr>
            <w:tcW w:w="4816" w:type="dxa"/>
            <w:tcBorders>
              <w:top w:val="single" w:sz="4" w:space="0" w:color="auto"/>
              <w:left w:val="single" w:sz="4" w:space="0" w:color="auto"/>
              <w:bottom w:val="single" w:sz="4" w:space="0" w:color="auto"/>
              <w:right w:val="single" w:sz="4" w:space="0" w:color="auto"/>
            </w:tcBorders>
            <w:hideMark/>
          </w:tcPr>
          <w:p w14:paraId="40354508" w14:textId="77777777" w:rsidR="00CA1577" w:rsidRPr="00C84C3B" w:rsidRDefault="00CA1577">
            <w:pPr>
              <w:spacing w:before="60" w:after="60" w:line="256" w:lineRule="auto"/>
              <w:rPr>
                <w:sz w:val="26"/>
                <w:szCs w:val="26"/>
                <w:lang w:val="vi-VN"/>
              </w:rPr>
            </w:pPr>
            <w:r w:rsidRPr="00C84C3B">
              <w:rPr>
                <w:sz w:val="26"/>
                <w:szCs w:val="26"/>
                <w:lang w:val="vi-VN"/>
              </w:rPr>
              <w:t>Tác động đối với môi trường và biện pháp giải quyết</w:t>
            </w:r>
          </w:p>
        </w:tc>
        <w:tc>
          <w:tcPr>
            <w:tcW w:w="4111" w:type="dxa"/>
            <w:tcBorders>
              <w:top w:val="single" w:sz="4" w:space="0" w:color="auto"/>
              <w:left w:val="single" w:sz="4" w:space="0" w:color="auto"/>
              <w:bottom w:val="single" w:sz="4" w:space="0" w:color="auto"/>
              <w:right w:val="single" w:sz="4" w:space="0" w:color="auto"/>
            </w:tcBorders>
            <w:hideMark/>
          </w:tcPr>
          <w:p w14:paraId="56A60D69" w14:textId="77777777" w:rsidR="00CA1577" w:rsidRPr="00C84C3B" w:rsidRDefault="00CA1577">
            <w:pPr>
              <w:widowControl w:val="0"/>
              <w:spacing w:before="60" w:after="60" w:line="256" w:lineRule="auto"/>
              <w:rPr>
                <w:sz w:val="26"/>
                <w:szCs w:val="26"/>
                <w:lang w:val="vi-VN"/>
              </w:rPr>
            </w:pPr>
            <w:r w:rsidRPr="00C84C3B">
              <w:rPr>
                <w:sz w:val="26"/>
                <w:szCs w:val="26"/>
                <w:lang w:val="vi-VN"/>
              </w:rPr>
              <w:t>Hàng hóa được cung cấp không có ảnh hưởng tác động nhiều đến môi trường và đề xuất biện pháp giải quyết hợp lý (nếu có).</w:t>
            </w:r>
          </w:p>
        </w:tc>
        <w:tc>
          <w:tcPr>
            <w:tcW w:w="4110" w:type="dxa"/>
            <w:tcBorders>
              <w:top w:val="single" w:sz="4" w:space="0" w:color="auto"/>
              <w:left w:val="single" w:sz="4" w:space="0" w:color="auto"/>
              <w:bottom w:val="single" w:sz="4" w:space="0" w:color="auto"/>
              <w:right w:val="single" w:sz="4" w:space="0" w:color="auto"/>
            </w:tcBorders>
            <w:hideMark/>
          </w:tcPr>
          <w:p w14:paraId="3B5D5641" w14:textId="77777777" w:rsidR="00CA1577" w:rsidRPr="00C84C3B" w:rsidRDefault="00CA1577">
            <w:pPr>
              <w:widowControl w:val="0"/>
              <w:spacing w:before="60" w:after="60" w:line="256" w:lineRule="auto"/>
              <w:rPr>
                <w:sz w:val="26"/>
                <w:szCs w:val="26"/>
                <w:lang w:val="vi-VN"/>
              </w:rPr>
            </w:pPr>
            <w:r w:rsidRPr="00C84C3B">
              <w:rPr>
                <w:sz w:val="26"/>
                <w:szCs w:val="26"/>
                <w:lang w:val="vi-VN"/>
              </w:rPr>
              <w:t>Hàng hóa được cung cấp có ảnh hưởng tác động nhiều đến môi trường và không đề xuất được biện pháp giải quyết</w:t>
            </w:r>
          </w:p>
        </w:tc>
      </w:tr>
      <w:tr w:rsidR="00C84C3B" w:rsidRPr="00C84C3B" w14:paraId="322BB7BB" w14:textId="77777777" w:rsidTr="00CA1577">
        <w:trPr>
          <w:trHeight w:val="1057"/>
          <w:jc w:val="center"/>
        </w:trPr>
        <w:tc>
          <w:tcPr>
            <w:tcW w:w="566" w:type="dxa"/>
            <w:tcBorders>
              <w:top w:val="single" w:sz="4" w:space="0" w:color="auto"/>
              <w:left w:val="single" w:sz="4" w:space="0" w:color="auto"/>
              <w:bottom w:val="single" w:sz="4" w:space="0" w:color="auto"/>
              <w:right w:val="single" w:sz="4" w:space="0" w:color="auto"/>
            </w:tcBorders>
            <w:hideMark/>
          </w:tcPr>
          <w:p w14:paraId="7819BC20" w14:textId="77777777" w:rsidR="00CA1577" w:rsidRPr="00C84C3B" w:rsidRDefault="00CA1577">
            <w:pPr>
              <w:widowControl w:val="0"/>
              <w:spacing w:before="60" w:after="60" w:line="256" w:lineRule="auto"/>
              <w:jc w:val="center"/>
              <w:rPr>
                <w:sz w:val="26"/>
                <w:szCs w:val="26"/>
                <w:lang w:val="vi-VN"/>
              </w:rPr>
            </w:pPr>
            <w:r w:rsidRPr="00C84C3B">
              <w:rPr>
                <w:sz w:val="26"/>
                <w:szCs w:val="26"/>
                <w:lang w:val="vi-VN"/>
              </w:rPr>
              <w:t>9</w:t>
            </w:r>
          </w:p>
        </w:tc>
        <w:tc>
          <w:tcPr>
            <w:tcW w:w="4816" w:type="dxa"/>
            <w:tcBorders>
              <w:top w:val="single" w:sz="4" w:space="0" w:color="auto"/>
              <w:left w:val="single" w:sz="4" w:space="0" w:color="auto"/>
              <w:bottom w:val="single" w:sz="4" w:space="0" w:color="auto"/>
              <w:right w:val="single" w:sz="4" w:space="0" w:color="auto"/>
            </w:tcBorders>
            <w:hideMark/>
          </w:tcPr>
          <w:p w14:paraId="0E530A32" w14:textId="77777777" w:rsidR="00CA1577" w:rsidRPr="00C84C3B" w:rsidRDefault="00CA1577">
            <w:pPr>
              <w:spacing w:before="60" w:after="60" w:line="256" w:lineRule="auto"/>
              <w:rPr>
                <w:spacing w:val="-4"/>
                <w:sz w:val="26"/>
                <w:szCs w:val="26"/>
                <w:lang w:val="vi-VN"/>
              </w:rPr>
            </w:pPr>
            <w:r w:rsidRPr="00C84C3B">
              <w:rPr>
                <w:spacing w:val="-4"/>
                <w:sz w:val="26"/>
                <w:szCs w:val="26"/>
                <w:lang w:val="vi-VN"/>
              </w:rPr>
              <w:t>Uy tín của nhà thầu: Uy   tín   của   nhà   thầu thông qua việc thực hiện các hợp đồng tương tự trước đó trong thời gian tính từ 01/01/2023 đến thời điểm đóng thầu</w:t>
            </w:r>
          </w:p>
        </w:tc>
        <w:tc>
          <w:tcPr>
            <w:tcW w:w="4111" w:type="dxa"/>
            <w:tcBorders>
              <w:top w:val="single" w:sz="4" w:space="0" w:color="auto"/>
              <w:left w:val="single" w:sz="4" w:space="0" w:color="auto"/>
              <w:bottom w:val="single" w:sz="4" w:space="0" w:color="auto"/>
              <w:right w:val="single" w:sz="4" w:space="0" w:color="auto"/>
            </w:tcBorders>
            <w:hideMark/>
          </w:tcPr>
          <w:p w14:paraId="22BAC94D" w14:textId="77777777" w:rsidR="00CA1577" w:rsidRPr="00C84C3B" w:rsidRDefault="00CA1577">
            <w:pPr>
              <w:widowControl w:val="0"/>
              <w:spacing w:before="60" w:after="60" w:line="256" w:lineRule="auto"/>
              <w:rPr>
                <w:sz w:val="26"/>
                <w:szCs w:val="26"/>
                <w:lang w:val="vi-VN"/>
              </w:rPr>
            </w:pPr>
            <w:r w:rsidRPr="00C84C3B">
              <w:rPr>
                <w:sz w:val="26"/>
                <w:szCs w:val="26"/>
                <w:lang w:val="vi-VN"/>
              </w:rPr>
              <w:t>Không có hợp đồng tương tự chậm tiến độ hoặc bỏ dở hợp đồng do lỗi của nhà thầu</w:t>
            </w:r>
          </w:p>
        </w:tc>
        <w:tc>
          <w:tcPr>
            <w:tcW w:w="4110" w:type="dxa"/>
            <w:tcBorders>
              <w:top w:val="single" w:sz="4" w:space="0" w:color="auto"/>
              <w:left w:val="single" w:sz="4" w:space="0" w:color="auto"/>
              <w:bottom w:val="single" w:sz="4" w:space="0" w:color="auto"/>
              <w:right w:val="single" w:sz="4" w:space="0" w:color="auto"/>
            </w:tcBorders>
            <w:hideMark/>
          </w:tcPr>
          <w:p w14:paraId="72C95E18" w14:textId="77777777" w:rsidR="00CA1577" w:rsidRPr="00C84C3B" w:rsidRDefault="00CA1577">
            <w:pPr>
              <w:widowControl w:val="0"/>
              <w:spacing w:before="60" w:after="60" w:line="256" w:lineRule="auto"/>
              <w:rPr>
                <w:sz w:val="26"/>
                <w:szCs w:val="26"/>
                <w:lang w:val="vi-VN"/>
              </w:rPr>
            </w:pPr>
            <w:r w:rsidRPr="00C84C3B">
              <w:rPr>
                <w:sz w:val="26"/>
                <w:szCs w:val="26"/>
                <w:lang w:val="vi-VN"/>
              </w:rPr>
              <w:t>Có hợp đồng tương tự chậm tiến độ hoặc bỏ dở hợp đồng tương tự do lỗi của nhà thầu</w:t>
            </w:r>
          </w:p>
        </w:tc>
      </w:tr>
      <w:tr w:rsidR="00C84C3B" w:rsidRPr="00C84C3B" w14:paraId="00C0C5D8" w14:textId="77777777" w:rsidTr="00CA1577">
        <w:trPr>
          <w:trHeight w:val="1057"/>
          <w:jc w:val="center"/>
        </w:trPr>
        <w:tc>
          <w:tcPr>
            <w:tcW w:w="566" w:type="dxa"/>
            <w:tcBorders>
              <w:top w:val="single" w:sz="4" w:space="0" w:color="auto"/>
              <w:left w:val="single" w:sz="4" w:space="0" w:color="auto"/>
              <w:bottom w:val="single" w:sz="4" w:space="0" w:color="auto"/>
              <w:right w:val="single" w:sz="4" w:space="0" w:color="auto"/>
            </w:tcBorders>
            <w:hideMark/>
          </w:tcPr>
          <w:p w14:paraId="523441E5" w14:textId="77777777" w:rsidR="00CA1577" w:rsidRPr="00C84C3B" w:rsidRDefault="00CA1577">
            <w:pPr>
              <w:widowControl w:val="0"/>
              <w:spacing w:before="60" w:after="60" w:line="256" w:lineRule="auto"/>
              <w:jc w:val="center"/>
              <w:rPr>
                <w:sz w:val="26"/>
                <w:szCs w:val="26"/>
                <w:lang w:val="vi-VN"/>
              </w:rPr>
            </w:pPr>
            <w:r w:rsidRPr="00C84C3B">
              <w:rPr>
                <w:sz w:val="26"/>
                <w:szCs w:val="26"/>
                <w:lang w:val="vi-VN"/>
              </w:rPr>
              <w:lastRenderedPageBreak/>
              <w:t>10</w:t>
            </w:r>
          </w:p>
        </w:tc>
        <w:tc>
          <w:tcPr>
            <w:tcW w:w="4816" w:type="dxa"/>
            <w:tcBorders>
              <w:top w:val="single" w:sz="4" w:space="0" w:color="auto"/>
              <w:left w:val="single" w:sz="4" w:space="0" w:color="auto"/>
              <w:bottom w:val="single" w:sz="4" w:space="0" w:color="auto"/>
              <w:right w:val="single" w:sz="4" w:space="0" w:color="auto"/>
            </w:tcBorders>
            <w:hideMark/>
          </w:tcPr>
          <w:p w14:paraId="39D0DA8A" w14:textId="77777777" w:rsidR="00CA1577" w:rsidRPr="00C84C3B" w:rsidRDefault="00CA1577">
            <w:pPr>
              <w:spacing w:before="60" w:after="60" w:line="256" w:lineRule="auto"/>
              <w:rPr>
                <w:sz w:val="26"/>
                <w:szCs w:val="26"/>
                <w:lang w:val="vi-VN"/>
              </w:rPr>
            </w:pPr>
            <w:r w:rsidRPr="00C84C3B">
              <w:rPr>
                <w:sz w:val="26"/>
                <w:szCs w:val="26"/>
                <w:lang w:val="vi-VN"/>
              </w:rPr>
              <w:t>Các yếu tố về điều kiện thương mại, thời gian thực hiện: Điều kiện thương mại, thời gian thực hiện hợp lý, khả thi, phù hợp với đề xuất về tiến độ cung cấp</w:t>
            </w:r>
          </w:p>
        </w:tc>
        <w:tc>
          <w:tcPr>
            <w:tcW w:w="4111" w:type="dxa"/>
            <w:tcBorders>
              <w:top w:val="single" w:sz="4" w:space="0" w:color="auto"/>
              <w:left w:val="single" w:sz="4" w:space="0" w:color="auto"/>
              <w:bottom w:val="single" w:sz="4" w:space="0" w:color="auto"/>
              <w:right w:val="single" w:sz="4" w:space="0" w:color="auto"/>
            </w:tcBorders>
            <w:hideMark/>
          </w:tcPr>
          <w:p w14:paraId="1C5CACA3" w14:textId="77777777" w:rsidR="00CA1577" w:rsidRPr="00C84C3B" w:rsidRDefault="00CA1577">
            <w:pPr>
              <w:spacing w:before="60" w:after="60" w:line="256" w:lineRule="auto"/>
              <w:rPr>
                <w:sz w:val="26"/>
                <w:szCs w:val="26"/>
                <w:lang w:val="vi-VN"/>
              </w:rPr>
            </w:pPr>
            <w:r w:rsidRPr="00C84C3B">
              <w:rPr>
                <w:sz w:val="26"/>
                <w:szCs w:val="26"/>
                <w:lang w:val="vi-VN"/>
              </w:rPr>
              <w:t>Có điều kiện thương mại, thời gian thực hiện hợp lý, khả thi, phù hợp với đề xuất về tiến độ cung cấp</w:t>
            </w:r>
          </w:p>
        </w:tc>
        <w:tc>
          <w:tcPr>
            <w:tcW w:w="4110" w:type="dxa"/>
            <w:tcBorders>
              <w:top w:val="single" w:sz="4" w:space="0" w:color="auto"/>
              <w:left w:val="single" w:sz="4" w:space="0" w:color="auto"/>
              <w:bottom w:val="single" w:sz="4" w:space="0" w:color="auto"/>
              <w:right w:val="single" w:sz="4" w:space="0" w:color="auto"/>
            </w:tcBorders>
            <w:hideMark/>
          </w:tcPr>
          <w:p w14:paraId="2A57AE27" w14:textId="77777777" w:rsidR="00CA1577" w:rsidRPr="00C84C3B" w:rsidRDefault="00CA1577">
            <w:pPr>
              <w:spacing w:before="60" w:after="60" w:line="256" w:lineRule="auto"/>
              <w:rPr>
                <w:sz w:val="26"/>
                <w:szCs w:val="26"/>
                <w:lang w:val="vi-VN"/>
              </w:rPr>
            </w:pPr>
            <w:r w:rsidRPr="00C84C3B">
              <w:rPr>
                <w:sz w:val="26"/>
                <w:szCs w:val="26"/>
                <w:lang w:val="vi-VN"/>
              </w:rPr>
              <w:t>Điều kiện thương mại, thời gian thực hiện không hợp lý, khả thi, không phù hợp với đề xuất về tiến độ cung cấp</w:t>
            </w:r>
          </w:p>
        </w:tc>
      </w:tr>
      <w:tr w:rsidR="00C84C3B" w:rsidRPr="00C84C3B" w14:paraId="3C2B2693" w14:textId="77777777" w:rsidTr="00CA1577">
        <w:trPr>
          <w:jc w:val="center"/>
        </w:trPr>
        <w:tc>
          <w:tcPr>
            <w:tcW w:w="566" w:type="dxa"/>
            <w:tcBorders>
              <w:top w:val="single" w:sz="4" w:space="0" w:color="auto"/>
              <w:left w:val="single" w:sz="4" w:space="0" w:color="auto"/>
              <w:bottom w:val="single" w:sz="4" w:space="0" w:color="auto"/>
              <w:right w:val="single" w:sz="4" w:space="0" w:color="auto"/>
            </w:tcBorders>
            <w:hideMark/>
          </w:tcPr>
          <w:p w14:paraId="7E72A15E" w14:textId="77777777" w:rsidR="00CA1577" w:rsidRPr="00C84C3B" w:rsidRDefault="00CA1577">
            <w:pPr>
              <w:spacing w:before="60" w:after="60" w:line="256" w:lineRule="auto"/>
              <w:jc w:val="center"/>
              <w:rPr>
                <w:sz w:val="26"/>
                <w:szCs w:val="26"/>
                <w:lang w:val="vi-VN"/>
              </w:rPr>
            </w:pPr>
            <w:r w:rsidRPr="00C84C3B">
              <w:rPr>
                <w:sz w:val="26"/>
                <w:szCs w:val="26"/>
                <w:lang w:val="vi-VN"/>
              </w:rPr>
              <w:t>11</w:t>
            </w:r>
          </w:p>
        </w:tc>
        <w:tc>
          <w:tcPr>
            <w:tcW w:w="4816" w:type="dxa"/>
            <w:tcBorders>
              <w:top w:val="single" w:sz="4" w:space="0" w:color="auto"/>
              <w:left w:val="single" w:sz="4" w:space="0" w:color="auto"/>
              <w:bottom w:val="single" w:sz="4" w:space="0" w:color="auto"/>
              <w:right w:val="single" w:sz="4" w:space="0" w:color="auto"/>
            </w:tcBorders>
            <w:hideMark/>
          </w:tcPr>
          <w:p w14:paraId="0EA5924E" w14:textId="77777777" w:rsidR="00CA1577" w:rsidRPr="00C84C3B" w:rsidRDefault="00CA1577">
            <w:pPr>
              <w:spacing w:before="60" w:after="60" w:line="256" w:lineRule="auto"/>
              <w:rPr>
                <w:sz w:val="26"/>
                <w:szCs w:val="26"/>
                <w:lang w:val="vi-VN"/>
              </w:rPr>
            </w:pPr>
            <w:r w:rsidRPr="00C84C3B">
              <w:rPr>
                <w:sz w:val="26"/>
                <w:szCs w:val="26"/>
                <w:lang w:val="vi-VN"/>
              </w:rPr>
              <w:t>Tài liệu về sản phẩm</w:t>
            </w:r>
          </w:p>
        </w:tc>
        <w:tc>
          <w:tcPr>
            <w:tcW w:w="4111" w:type="dxa"/>
            <w:tcBorders>
              <w:top w:val="single" w:sz="4" w:space="0" w:color="auto"/>
              <w:left w:val="single" w:sz="4" w:space="0" w:color="auto"/>
              <w:bottom w:val="single" w:sz="4" w:space="0" w:color="auto"/>
              <w:right w:val="single" w:sz="4" w:space="0" w:color="auto"/>
            </w:tcBorders>
            <w:hideMark/>
          </w:tcPr>
          <w:p w14:paraId="00EA82CC" w14:textId="77777777" w:rsidR="00CA1577" w:rsidRPr="00C84C3B" w:rsidRDefault="00CA1577">
            <w:pPr>
              <w:spacing w:before="60" w:after="60" w:line="256" w:lineRule="auto"/>
              <w:rPr>
                <w:sz w:val="26"/>
                <w:szCs w:val="26"/>
                <w:lang w:val="vi-VN"/>
              </w:rPr>
            </w:pPr>
            <w:r w:rsidRPr="00C84C3B">
              <w:rPr>
                <w:sz w:val="26"/>
                <w:szCs w:val="26"/>
                <w:lang w:val="vi-VN"/>
              </w:rPr>
              <w:t>Có cam kết cung cấp các tài liệu hướng dẫn sử dụng đối với các vật tư, đồng bộ phức tạp, có tính hệ thống</w:t>
            </w:r>
          </w:p>
        </w:tc>
        <w:tc>
          <w:tcPr>
            <w:tcW w:w="4110" w:type="dxa"/>
            <w:tcBorders>
              <w:top w:val="single" w:sz="4" w:space="0" w:color="auto"/>
              <w:left w:val="single" w:sz="4" w:space="0" w:color="auto"/>
              <w:bottom w:val="single" w:sz="4" w:space="0" w:color="auto"/>
              <w:right w:val="single" w:sz="4" w:space="0" w:color="auto"/>
            </w:tcBorders>
            <w:hideMark/>
          </w:tcPr>
          <w:p w14:paraId="3FA87206" w14:textId="77777777" w:rsidR="00CA1577" w:rsidRPr="00C84C3B" w:rsidRDefault="00CA1577">
            <w:pPr>
              <w:spacing w:before="60" w:after="60" w:line="256" w:lineRule="auto"/>
              <w:rPr>
                <w:sz w:val="26"/>
                <w:szCs w:val="26"/>
                <w:lang w:val="vi-VN"/>
              </w:rPr>
            </w:pPr>
            <w:r w:rsidRPr="00C84C3B">
              <w:rPr>
                <w:sz w:val="26"/>
                <w:szCs w:val="26"/>
                <w:lang w:val="vi-VN"/>
              </w:rPr>
              <w:t>Không có cam kết cung cấp các tài liệu hướng dẫn sử dụng đối với các vật tư, đồng bộ phức tạp, có tính hệ thống</w:t>
            </w:r>
          </w:p>
        </w:tc>
      </w:tr>
      <w:tr w:rsidR="00C84C3B" w:rsidRPr="00C84C3B" w14:paraId="0C543966" w14:textId="77777777" w:rsidTr="00CA1577">
        <w:trPr>
          <w:jc w:val="center"/>
        </w:trPr>
        <w:tc>
          <w:tcPr>
            <w:tcW w:w="566" w:type="dxa"/>
            <w:tcBorders>
              <w:top w:val="single" w:sz="4" w:space="0" w:color="auto"/>
              <w:left w:val="single" w:sz="4" w:space="0" w:color="auto"/>
              <w:bottom w:val="single" w:sz="4" w:space="0" w:color="auto"/>
              <w:right w:val="single" w:sz="4" w:space="0" w:color="auto"/>
            </w:tcBorders>
            <w:hideMark/>
          </w:tcPr>
          <w:p w14:paraId="5E73A4E6" w14:textId="77777777" w:rsidR="00CA1577" w:rsidRPr="00C84C3B" w:rsidRDefault="00CA1577">
            <w:pPr>
              <w:spacing w:before="60" w:after="60" w:line="256" w:lineRule="auto"/>
              <w:jc w:val="center"/>
              <w:rPr>
                <w:sz w:val="26"/>
                <w:szCs w:val="26"/>
                <w:lang w:val="vi-VN"/>
              </w:rPr>
            </w:pPr>
            <w:r w:rsidRPr="00C84C3B">
              <w:rPr>
                <w:sz w:val="26"/>
                <w:szCs w:val="26"/>
                <w:lang w:val="vi-VN"/>
              </w:rPr>
              <w:t>12</w:t>
            </w:r>
          </w:p>
        </w:tc>
        <w:tc>
          <w:tcPr>
            <w:tcW w:w="4816" w:type="dxa"/>
            <w:tcBorders>
              <w:top w:val="single" w:sz="4" w:space="0" w:color="auto"/>
              <w:left w:val="single" w:sz="4" w:space="0" w:color="auto"/>
              <w:bottom w:val="single" w:sz="4" w:space="0" w:color="auto"/>
              <w:right w:val="single" w:sz="4" w:space="0" w:color="auto"/>
            </w:tcBorders>
            <w:hideMark/>
          </w:tcPr>
          <w:p w14:paraId="158A010C" w14:textId="77777777" w:rsidR="00CA1577" w:rsidRPr="00C84C3B" w:rsidRDefault="00CA1577">
            <w:pPr>
              <w:pStyle w:val="BodyTextIndent"/>
              <w:spacing w:before="60" w:after="60" w:line="256" w:lineRule="auto"/>
              <w:ind w:left="0" w:firstLine="0"/>
              <w:rPr>
                <w:iCs/>
                <w:spacing w:val="-2"/>
                <w:sz w:val="26"/>
                <w:szCs w:val="26"/>
                <w:lang w:val="vi-VN"/>
              </w:rPr>
            </w:pPr>
            <w:r w:rsidRPr="00C84C3B">
              <w:rPr>
                <w:iCs/>
                <w:spacing w:val="-2"/>
                <w:sz w:val="26"/>
                <w:szCs w:val="26"/>
                <w:lang w:val="vi-VN"/>
              </w:rPr>
              <w:t>Các yêu cầu khác</w:t>
            </w:r>
          </w:p>
        </w:tc>
        <w:tc>
          <w:tcPr>
            <w:tcW w:w="4111" w:type="dxa"/>
            <w:tcBorders>
              <w:top w:val="single" w:sz="4" w:space="0" w:color="auto"/>
              <w:left w:val="single" w:sz="4" w:space="0" w:color="auto"/>
              <w:bottom w:val="single" w:sz="4" w:space="0" w:color="auto"/>
              <w:right w:val="single" w:sz="4" w:space="0" w:color="auto"/>
            </w:tcBorders>
            <w:hideMark/>
          </w:tcPr>
          <w:p w14:paraId="6A56D5A4" w14:textId="77777777" w:rsidR="00CA1577" w:rsidRPr="00C84C3B" w:rsidRDefault="00CA1577">
            <w:pPr>
              <w:spacing w:before="60" w:after="60" w:line="256" w:lineRule="auto"/>
              <w:rPr>
                <w:sz w:val="26"/>
                <w:szCs w:val="26"/>
                <w:lang w:val="vi-VN"/>
              </w:rPr>
            </w:pPr>
            <w:r w:rsidRPr="00C84C3B">
              <w:rPr>
                <w:sz w:val="26"/>
                <w:szCs w:val="26"/>
                <w:lang w:val="vi-VN"/>
              </w:rPr>
              <w:t>Có cam kết hàng hóa khi bàn giao có Giấy chứng nhận xuất xứ (CO), Giấy chứng nhận chất lượng (CQ) đối với hàng nhập khẩu và Giấy chứng nhận xuất xưởng, Giấy chứng nhận chất lượng đối với hàng sản xuất trong nước.</w:t>
            </w:r>
          </w:p>
        </w:tc>
        <w:tc>
          <w:tcPr>
            <w:tcW w:w="4110" w:type="dxa"/>
            <w:tcBorders>
              <w:top w:val="single" w:sz="4" w:space="0" w:color="auto"/>
              <w:left w:val="single" w:sz="4" w:space="0" w:color="auto"/>
              <w:bottom w:val="single" w:sz="4" w:space="0" w:color="auto"/>
              <w:right w:val="single" w:sz="4" w:space="0" w:color="auto"/>
            </w:tcBorders>
            <w:hideMark/>
          </w:tcPr>
          <w:p w14:paraId="204EDBD5" w14:textId="77777777" w:rsidR="00CA1577" w:rsidRPr="00C84C3B" w:rsidRDefault="00CA1577">
            <w:pPr>
              <w:spacing w:before="60" w:after="60" w:line="256" w:lineRule="auto"/>
              <w:rPr>
                <w:spacing w:val="-4"/>
                <w:sz w:val="26"/>
                <w:szCs w:val="26"/>
                <w:lang w:val="vi-VN"/>
              </w:rPr>
            </w:pPr>
            <w:r w:rsidRPr="00C84C3B">
              <w:rPr>
                <w:spacing w:val="-4"/>
                <w:sz w:val="26"/>
                <w:szCs w:val="26"/>
                <w:lang w:val="vi-VN"/>
              </w:rPr>
              <w:t>Không có cam kết hàng hóa khi bàn giao có Giấy chứng nhận xuất xứ (CO), Giấy chứng nhận chất lượng (CQ) đối với hàng nhập khẩu và Giấy chứng nhận xuất xưởng, Giấy chứng nhận chất lượng đối với hàng sản xuất trong nước.</w:t>
            </w:r>
          </w:p>
        </w:tc>
      </w:tr>
      <w:tr w:rsidR="00CA1577" w:rsidRPr="00C84C3B" w14:paraId="3D226A77" w14:textId="77777777" w:rsidTr="00CA1577">
        <w:trPr>
          <w:jc w:val="center"/>
        </w:trPr>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162AA851" w14:textId="77777777" w:rsidR="00CA1577" w:rsidRPr="00C84C3B" w:rsidRDefault="00CA1577">
            <w:pPr>
              <w:pStyle w:val="BodyTextIndent"/>
              <w:spacing w:before="60" w:after="60" w:line="256" w:lineRule="auto"/>
              <w:ind w:left="0" w:firstLine="0"/>
              <w:jc w:val="center"/>
              <w:rPr>
                <w:iCs/>
                <w:spacing w:val="-2"/>
                <w:sz w:val="26"/>
                <w:szCs w:val="26"/>
                <w:lang w:val="vi-VN"/>
              </w:rPr>
            </w:pPr>
            <w:r w:rsidRPr="00C84C3B">
              <w:rPr>
                <w:b/>
                <w:sz w:val="26"/>
                <w:szCs w:val="26"/>
                <w:lang w:val="vi-VN"/>
              </w:rPr>
              <w:t>Đánh giá</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D87EFFB" w14:textId="77777777" w:rsidR="00CA1577" w:rsidRPr="00C84C3B" w:rsidRDefault="00CA1577">
            <w:pPr>
              <w:spacing w:before="60" w:after="60" w:line="256" w:lineRule="auto"/>
              <w:rPr>
                <w:sz w:val="26"/>
                <w:szCs w:val="26"/>
                <w:lang w:val="vi-VN"/>
              </w:rPr>
            </w:pPr>
            <w:r w:rsidRPr="00C84C3B">
              <w:rPr>
                <w:b/>
                <w:sz w:val="26"/>
                <w:szCs w:val="26"/>
                <w:u w:val="single"/>
                <w:lang w:val="vi-VN"/>
              </w:rPr>
              <w:t>Đạt:</w:t>
            </w:r>
            <w:r w:rsidRPr="00C84C3B">
              <w:rPr>
                <w:b/>
                <w:sz w:val="26"/>
                <w:szCs w:val="26"/>
                <w:lang w:val="vi-VN"/>
              </w:rPr>
              <w:t xml:space="preserve"> Đạt được tất cả nội dung trên</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30E781A" w14:textId="77777777" w:rsidR="00CA1577" w:rsidRPr="00C84C3B" w:rsidRDefault="00CA1577">
            <w:pPr>
              <w:spacing w:before="60" w:after="60" w:line="256" w:lineRule="auto"/>
              <w:rPr>
                <w:b/>
                <w:sz w:val="26"/>
                <w:szCs w:val="26"/>
                <w:u w:val="single"/>
                <w:lang w:val="vi-VN"/>
              </w:rPr>
            </w:pPr>
            <w:r w:rsidRPr="00C84C3B">
              <w:rPr>
                <w:b/>
                <w:sz w:val="26"/>
                <w:szCs w:val="26"/>
                <w:u w:val="single"/>
                <w:lang w:val="vi-VN"/>
              </w:rPr>
              <w:t>Không đạt:</w:t>
            </w:r>
            <w:r w:rsidRPr="00C84C3B">
              <w:rPr>
                <w:b/>
                <w:sz w:val="26"/>
                <w:szCs w:val="26"/>
                <w:lang w:val="vi-VN"/>
              </w:rPr>
              <w:t xml:space="preserve"> Không đạt bất kỳ nội dung nào nêu trên</w:t>
            </w:r>
          </w:p>
        </w:tc>
      </w:tr>
    </w:tbl>
    <w:p w14:paraId="0505864A" w14:textId="77777777" w:rsidR="00275CF4" w:rsidRPr="00C84C3B" w:rsidRDefault="00275CF4"/>
    <w:sectPr w:rsidR="00275CF4" w:rsidRPr="00C84C3B" w:rsidSect="00CA1577">
      <w:pgSz w:w="16840" w:h="11907" w:orient="landscape" w:code="9"/>
      <w:pgMar w:top="1418" w:right="851" w:bottom="1134"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85"/>
    <w:rsid w:val="000A151F"/>
    <w:rsid w:val="00236648"/>
    <w:rsid w:val="00275CF4"/>
    <w:rsid w:val="002A1DA7"/>
    <w:rsid w:val="006F27C2"/>
    <w:rsid w:val="00901AB2"/>
    <w:rsid w:val="00B0680B"/>
    <w:rsid w:val="00B42FD7"/>
    <w:rsid w:val="00C56BCB"/>
    <w:rsid w:val="00C84C3B"/>
    <w:rsid w:val="00CA1577"/>
    <w:rsid w:val="00E23CA9"/>
    <w:rsid w:val="00FC7985"/>
    <w:rsid w:val="00FE0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778B"/>
  <w15:chartTrackingRefBased/>
  <w15:docId w15:val="{A6959A92-04E9-43EE-9B78-C4029478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577"/>
    <w:pPr>
      <w:jc w:val="both"/>
    </w:pPr>
    <w:rPr>
      <w:rFonts w:eastAsia="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CA1577"/>
    <w:pPr>
      <w:suppressAutoHyphens/>
      <w:spacing w:before="480" w:after="240"/>
      <w:jc w:val="center"/>
      <w:outlineLvl w:val="0"/>
    </w:pPr>
    <w:rPr>
      <w:rFonts w:ascii="Times New Roman Bold" w:hAnsi="Times New Roman Bold"/>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CA1577"/>
    <w:rPr>
      <w:rFonts w:ascii="Times New Roman Bold" w:eastAsia="Times New Roman" w:hAnsi="Times New Roman Bold" w:cs="Times New Roman"/>
      <w:smallCaps/>
      <w:kern w:val="0"/>
      <w:sz w:val="36"/>
      <w:szCs w:val="20"/>
      <w14:ligatures w14:val="none"/>
    </w:rPr>
  </w:style>
  <w:style w:type="paragraph" w:styleId="TOC1">
    <w:name w:val="toc 1"/>
    <w:basedOn w:val="Normal"/>
    <w:next w:val="Normal"/>
    <w:autoRedefine/>
    <w:uiPriority w:val="39"/>
    <w:semiHidden/>
    <w:unhideWhenUsed/>
    <w:qFormat/>
    <w:rsid w:val="00CA157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CA1577"/>
    <w:rPr>
      <w:rFonts w:eastAsia="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CA1577"/>
    <w:pPr>
      <w:tabs>
        <w:tab w:val="left" w:pos="1080"/>
      </w:tabs>
      <w:ind w:left="1080" w:hanging="540"/>
    </w:pPr>
    <w:rPr>
      <w:kern w:val="2"/>
      <w14:ligatures w14:val="standardContextual"/>
    </w:rPr>
  </w:style>
  <w:style w:type="character" w:customStyle="1" w:styleId="BodyTextIndentChar1">
    <w:name w:val="Body Text Indent Char1"/>
    <w:basedOn w:val="DefaultParagraphFont"/>
    <w:uiPriority w:val="99"/>
    <w:semiHidden/>
    <w:rsid w:val="00CA1577"/>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3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Nguyen</dc:creator>
  <cp:keywords/>
  <dc:description/>
  <cp:lastModifiedBy>Tuan Nguyen</cp:lastModifiedBy>
  <cp:revision>4</cp:revision>
  <dcterms:created xsi:type="dcterms:W3CDTF">2026-04-15T07:28:00Z</dcterms:created>
  <dcterms:modified xsi:type="dcterms:W3CDTF">2026-04-20T10:43:00Z</dcterms:modified>
</cp:coreProperties>
</file>