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6E35" w14:textId="77777777" w:rsidR="00061739" w:rsidRPr="006D7A65" w:rsidRDefault="00061739" w:rsidP="00061739">
      <w:pPr>
        <w:widowControl w:val="0"/>
        <w:spacing w:before="120" w:after="120" w:line="264" w:lineRule="auto"/>
        <w:jc w:val="center"/>
        <w:outlineLvl w:val="1"/>
        <w:rPr>
          <w:sz w:val="28"/>
          <w:szCs w:val="28"/>
          <w:lang w:val="nl-NL"/>
        </w:rPr>
      </w:pPr>
      <w:r w:rsidRPr="006D7A65">
        <w:rPr>
          <w:b/>
          <w:sz w:val="28"/>
          <w:szCs w:val="28"/>
          <w:lang w:val="nl-NL"/>
        </w:rPr>
        <w:t>Chương V. YÊU CẦU VỀ KỸ THUẬT</w:t>
      </w:r>
    </w:p>
    <w:p w14:paraId="3548A43F" w14:textId="77777777" w:rsidR="00061739" w:rsidRPr="006D7A65" w:rsidRDefault="00061739" w:rsidP="00061739">
      <w:pPr>
        <w:pStyle w:val="Subtitle"/>
        <w:rPr>
          <w:sz w:val="20"/>
          <w:szCs w:val="32"/>
          <w:lang w:val="nl-NL"/>
        </w:rPr>
      </w:pPr>
    </w:p>
    <w:p w14:paraId="3ED1D92E" w14:textId="77777777" w:rsidR="00061739" w:rsidRPr="006D7A65" w:rsidRDefault="00061739" w:rsidP="00061739">
      <w:pPr>
        <w:pStyle w:val="SectionVIHeader"/>
        <w:widowControl w:val="0"/>
        <w:spacing w:after="120" w:line="264" w:lineRule="auto"/>
        <w:ind w:firstLine="709"/>
        <w:jc w:val="both"/>
        <w:rPr>
          <w:sz w:val="28"/>
          <w:szCs w:val="28"/>
          <w:lang w:val="nl-NL"/>
        </w:rPr>
      </w:pPr>
      <w:r w:rsidRPr="006D7A65">
        <w:rPr>
          <w:sz w:val="28"/>
          <w:szCs w:val="28"/>
          <w:lang w:val="nl-NL"/>
        </w:rPr>
        <w:t>Mục 1. Yêu cầu về kỹ thuật</w:t>
      </w:r>
    </w:p>
    <w:p w14:paraId="1385A0D1" w14:textId="77777777" w:rsidR="00061739" w:rsidRPr="006D7A65" w:rsidRDefault="00061739" w:rsidP="00061739">
      <w:pPr>
        <w:widowControl w:val="0"/>
        <w:spacing w:before="120" w:after="120" w:line="252" w:lineRule="auto"/>
        <w:ind w:firstLine="709"/>
        <w:rPr>
          <w:b/>
          <w:i/>
          <w:sz w:val="28"/>
          <w:szCs w:val="28"/>
          <w:lang w:val="nl-NL"/>
        </w:rPr>
      </w:pPr>
      <w:r w:rsidRPr="006D7A65">
        <w:rPr>
          <w:b/>
          <w:i/>
          <w:sz w:val="28"/>
          <w:szCs w:val="28"/>
          <w:lang w:val="nl-NL"/>
        </w:rPr>
        <w:t>1.1. Giới thiệu chung về dự toán mua sắm, gói thầu</w:t>
      </w:r>
    </w:p>
    <w:p w14:paraId="08772302" w14:textId="77777777" w:rsidR="00061739" w:rsidRPr="006D7A65" w:rsidRDefault="00061739" w:rsidP="00061739">
      <w:pPr>
        <w:widowControl w:val="0"/>
        <w:spacing w:before="60" w:after="60" w:line="252" w:lineRule="auto"/>
        <w:ind w:firstLine="720"/>
        <w:rPr>
          <w:spacing w:val="-4"/>
          <w:sz w:val="28"/>
          <w:szCs w:val="28"/>
          <w:lang w:val="nl-NL"/>
        </w:rPr>
      </w:pPr>
      <w:r w:rsidRPr="006D7A65">
        <w:rPr>
          <w:spacing w:val="-2"/>
          <w:sz w:val="28"/>
          <w:szCs w:val="28"/>
          <w:lang w:val="nl-NL"/>
        </w:rPr>
        <w:t>- Tên dự toán:</w:t>
      </w:r>
      <w:r w:rsidRPr="006D7A65">
        <w:rPr>
          <w:bCs/>
          <w:spacing w:val="-2"/>
          <w:sz w:val="28"/>
          <w:szCs w:val="28"/>
          <w:lang w:val="nl-NL"/>
        </w:rPr>
        <w:t xml:space="preserve"> </w:t>
      </w:r>
      <w:r w:rsidRPr="006D7A65">
        <w:rPr>
          <w:spacing w:val="-4"/>
          <w:sz w:val="28"/>
          <w:szCs w:val="28"/>
          <w:lang w:val="nl-NL"/>
        </w:rPr>
        <w:t>Mua sắm vật tư bảo đảm kỹ thuật cho hệ thống truyền hình.</w:t>
      </w:r>
    </w:p>
    <w:p w14:paraId="5D86B63A" w14:textId="77777777" w:rsidR="00061739" w:rsidRPr="006D7A65" w:rsidRDefault="00061739" w:rsidP="00061739">
      <w:pPr>
        <w:widowControl w:val="0"/>
        <w:spacing w:before="60" w:after="60" w:line="252" w:lineRule="auto"/>
        <w:ind w:firstLine="720"/>
        <w:rPr>
          <w:spacing w:val="-4"/>
          <w:sz w:val="28"/>
          <w:szCs w:val="28"/>
          <w:lang w:val="nl-NL"/>
        </w:rPr>
      </w:pPr>
      <w:r w:rsidRPr="006D7A65">
        <w:rPr>
          <w:spacing w:val="-4"/>
          <w:sz w:val="28"/>
          <w:szCs w:val="28"/>
          <w:lang w:val="nl-NL"/>
        </w:rPr>
        <w:t>- Tên gói thầu: Mua sắm vật tư bảo đảm kỹ thuật cho hệ thống truyền hình.</w:t>
      </w:r>
    </w:p>
    <w:p w14:paraId="1409B93F" w14:textId="77777777" w:rsidR="00061739" w:rsidRPr="006D7A65" w:rsidRDefault="00061739" w:rsidP="00061739">
      <w:pPr>
        <w:widowControl w:val="0"/>
        <w:spacing w:before="60" w:after="60" w:line="252" w:lineRule="auto"/>
        <w:ind w:firstLine="720"/>
        <w:rPr>
          <w:sz w:val="28"/>
          <w:szCs w:val="28"/>
          <w:lang w:val="nl-NL"/>
        </w:rPr>
      </w:pPr>
      <w:r w:rsidRPr="006D7A65">
        <w:rPr>
          <w:spacing w:val="-4"/>
          <w:sz w:val="28"/>
          <w:szCs w:val="28"/>
          <w:lang w:val="nl-NL"/>
        </w:rPr>
        <w:t>- Chủ đầu tư: Binh chủng Thông tin liên</w:t>
      </w:r>
      <w:r w:rsidRPr="006D7A65">
        <w:rPr>
          <w:sz w:val="28"/>
          <w:szCs w:val="28"/>
          <w:lang w:val="nl-NL"/>
        </w:rPr>
        <w:t xml:space="preserve"> lạc.</w:t>
      </w:r>
    </w:p>
    <w:p w14:paraId="5414681F" w14:textId="77777777" w:rsidR="00061739" w:rsidRPr="006D7A65" w:rsidRDefault="00061739" w:rsidP="00061739">
      <w:pPr>
        <w:widowControl w:val="0"/>
        <w:spacing w:before="60" w:after="60" w:line="252" w:lineRule="auto"/>
        <w:ind w:firstLine="720"/>
        <w:rPr>
          <w:spacing w:val="-6"/>
          <w:sz w:val="28"/>
          <w:szCs w:val="28"/>
          <w:lang w:val="nl-NL"/>
        </w:rPr>
      </w:pPr>
      <w:r w:rsidRPr="006D7A65">
        <w:rPr>
          <w:spacing w:val="-6"/>
          <w:sz w:val="28"/>
          <w:szCs w:val="28"/>
          <w:lang w:val="nl-NL"/>
        </w:rPr>
        <w:t>- Nguồn vốn: Ngân sách Nhà nước chi thường xuyên cho quốc phòng năm 2026.</w:t>
      </w:r>
    </w:p>
    <w:p w14:paraId="2DEB5CFB" w14:textId="77777777" w:rsidR="00061739" w:rsidRPr="006D7A65" w:rsidRDefault="00061739" w:rsidP="00061739">
      <w:pPr>
        <w:widowControl w:val="0"/>
        <w:spacing w:before="60" w:after="60" w:line="252" w:lineRule="auto"/>
        <w:ind w:firstLine="720"/>
        <w:rPr>
          <w:spacing w:val="-2"/>
          <w:sz w:val="28"/>
          <w:szCs w:val="28"/>
          <w:lang w:val="nl-NL"/>
        </w:rPr>
      </w:pPr>
      <w:r w:rsidRPr="006D7A65">
        <w:rPr>
          <w:spacing w:val="-2"/>
          <w:sz w:val="28"/>
          <w:szCs w:val="28"/>
          <w:lang w:val="nl-NL"/>
        </w:rPr>
        <w:t>- Hình thức lựa chọn nhà thầu: Đấu thầu rộng rãi qua mạng, trong nước.</w:t>
      </w:r>
    </w:p>
    <w:p w14:paraId="395ADC5B" w14:textId="77777777" w:rsidR="00061739" w:rsidRPr="006D7A65" w:rsidRDefault="00061739" w:rsidP="00061739">
      <w:pPr>
        <w:widowControl w:val="0"/>
        <w:spacing w:before="60" w:after="60" w:line="252" w:lineRule="auto"/>
        <w:ind w:firstLine="720"/>
        <w:rPr>
          <w:sz w:val="28"/>
          <w:szCs w:val="28"/>
          <w:lang w:val="nl-NL"/>
        </w:rPr>
      </w:pPr>
      <w:r w:rsidRPr="006D7A65">
        <w:rPr>
          <w:sz w:val="28"/>
          <w:szCs w:val="28"/>
          <w:lang w:val="nl-NL"/>
        </w:rPr>
        <w:t>- Phương thức đấu thầu: Một giai đoạn, một túi hồ sơ.</w:t>
      </w:r>
    </w:p>
    <w:p w14:paraId="6DC45A5C" w14:textId="77777777" w:rsidR="00061739" w:rsidRPr="006D7A65" w:rsidRDefault="00061739" w:rsidP="00061739">
      <w:pPr>
        <w:widowControl w:val="0"/>
        <w:spacing w:before="60" w:after="60" w:line="252" w:lineRule="auto"/>
        <w:ind w:firstLine="720"/>
        <w:rPr>
          <w:sz w:val="28"/>
          <w:szCs w:val="28"/>
          <w:lang w:val="nl-NL"/>
        </w:rPr>
      </w:pPr>
      <w:r w:rsidRPr="006D7A65">
        <w:rPr>
          <w:sz w:val="28"/>
          <w:szCs w:val="28"/>
          <w:lang w:val="nl-NL"/>
        </w:rPr>
        <w:t>- Địa điểm: Cục Hậu cần - Kỹ thuật/Binh chủng Thông tin liên lạc; địa chỉ: Số 01 phố Giang Văn Minh, phường Giảng Võ, Thành phố Hà Nội.</w:t>
      </w:r>
    </w:p>
    <w:p w14:paraId="20CB6A51" w14:textId="77777777" w:rsidR="00061739" w:rsidRPr="006D7A65" w:rsidRDefault="00061739" w:rsidP="00061739">
      <w:pPr>
        <w:widowControl w:val="0"/>
        <w:spacing w:before="60" w:after="60" w:line="252" w:lineRule="auto"/>
        <w:ind w:firstLine="720"/>
        <w:rPr>
          <w:sz w:val="28"/>
          <w:szCs w:val="28"/>
          <w:lang w:val="nl-NL"/>
        </w:rPr>
      </w:pPr>
      <w:r w:rsidRPr="006D7A65">
        <w:rPr>
          <w:sz w:val="28"/>
          <w:szCs w:val="28"/>
          <w:lang w:val="nl-NL"/>
        </w:rPr>
        <w:t>- Loại hợp đồng: Trọn gói.</w:t>
      </w:r>
    </w:p>
    <w:p w14:paraId="36BA78AC" w14:textId="278EA784" w:rsidR="00061739" w:rsidRPr="006D7A65" w:rsidRDefault="00061739" w:rsidP="00061739">
      <w:pPr>
        <w:widowControl w:val="0"/>
        <w:spacing w:before="120" w:after="120" w:line="252" w:lineRule="auto"/>
        <w:ind w:firstLine="709"/>
        <w:rPr>
          <w:i/>
          <w:spacing w:val="2"/>
          <w:sz w:val="28"/>
          <w:szCs w:val="28"/>
          <w:lang w:val="nl-NL"/>
        </w:rPr>
      </w:pPr>
      <w:r w:rsidRPr="006D7A65">
        <w:rPr>
          <w:spacing w:val="-6"/>
          <w:sz w:val="28"/>
          <w:szCs w:val="28"/>
          <w:lang w:val="nl-NL"/>
        </w:rPr>
        <w:t xml:space="preserve">- Thời gian thực hiện gói thầu: </w:t>
      </w:r>
      <w:r w:rsidR="004F6CE1" w:rsidRPr="006D7A65">
        <w:rPr>
          <w:spacing w:val="-6"/>
          <w:sz w:val="28"/>
          <w:szCs w:val="28"/>
          <w:lang w:val="nl-NL"/>
        </w:rPr>
        <w:t>90</w:t>
      </w:r>
      <w:r w:rsidRPr="006D7A65">
        <w:rPr>
          <w:spacing w:val="-6"/>
          <w:sz w:val="28"/>
          <w:szCs w:val="28"/>
          <w:lang w:val="nl-NL"/>
        </w:rPr>
        <w:t xml:space="preserve"> ngày kể từ ngày hợp đồng có hiệu lực, trong đó thời gian giao hàng trong vòng </w:t>
      </w:r>
      <w:r w:rsidR="000057EA" w:rsidRPr="006D7A65">
        <w:rPr>
          <w:spacing w:val="-6"/>
          <w:sz w:val="28"/>
          <w:szCs w:val="28"/>
          <w:lang w:val="nl-NL"/>
        </w:rPr>
        <w:t>7</w:t>
      </w:r>
      <w:r w:rsidR="004F6CE1" w:rsidRPr="006D7A65">
        <w:rPr>
          <w:spacing w:val="-6"/>
          <w:sz w:val="28"/>
          <w:szCs w:val="28"/>
          <w:lang w:val="nl-NL"/>
        </w:rPr>
        <w:t>0</w:t>
      </w:r>
      <w:r w:rsidRPr="006D7A65">
        <w:rPr>
          <w:spacing w:val="-6"/>
          <w:sz w:val="28"/>
          <w:szCs w:val="28"/>
          <w:lang w:val="nl-NL"/>
        </w:rPr>
        <w:t xml:space="preserve"> ngày</w:t>
      </w:r>
      <w:r w:rsidR="00806CDE" w:rsidRPr="006D7A65">
        <w:rPr>
          <w:spacing w:val="-6"/>
          <w:sz w:val="28"/>
          <w:szCs w:val="28"/>
          <w:lang w:val="nl-NL"/>
        </w:rPr>
        <w:t>.</w:t>
      </w:r>
    </w:p>
    <w:p w14:paraId="2AB430C2" w14:textId="77777777" w:rsidR="00061739" w:rsidRPr="006D7A65" w:rsidRDefault="00061739" w:rsidP="00061739">
      <w:pPr>
        <w:widowControl w:val="0"/>
        <w:spacing w:before="120" w:after="120" w:line="252" w:lineRule="auto"/>
        <w:ind w:firstLine="709"/>
        <w:rPr>
          <w:b/>
          <w:i/>
          <w:sz w:val="28"/>
          <w:szCs w:val="28"/>
          <w:lang w:val="nl-NL"/>
        </w:rPr>
      </w:pPr>
      <w:r w:rsidRPr="006D7A65">
        <w:rPr>
          <w:b/>
          <w:i/>
          <w:sz w:val="28"/>
          <w:szCs w:val="28"/>
          <w:lang w:val="nl-NL"/>
        </w:rPr>
        <w:t>1.2. Yêu cầu về kỹ thuật</w:t>
      </w:r>
    </w:p>
    <w:p w14:paraId="5DBF46E2" w14:textId="77777777" w:rsidR="00061739" w:rsidRPr="006D7A65" w:rsidRDefault="00061739" w:rsidP="00061739">
      <w:pPr>
        <w:widowControl w:val="0"/>
        <w:spacing w:before="60" w:after="60" w:line="252" w:lineRule="auto"/>
        <w:ind w:firstLine="709"/>
        <w:rPr>
          <w:iCs/>
          <w:sz w:val="28"/>
          <w:szCs w:val="28"/>
          <w:lang w:val="nl-NL"/>
        </w:rPr>
      </w:pPr>
      <w:r w:rsidRPr="006D7A65">
        <w:rPr>
          <w:iCs/>
          <w:sz w:val="28"/>
          <w:szCs w:val="28"/>
          <w:lang w:val="nl-NL"/>
        </w:rPr>
        <w:t>a) Yêu cầu về kỹ thuật chung</w:t>
      </w:r>
    </w:p>
    <w:p w14:paraId="0E0F4617" w14:textId="77777777" w:rsidR="00061739" w:rsidRPr="006D7A65" w:rsidRDefault="00061739" w:rsidP="00061739">
      <w:pPr>
        <w:widowControl w:val="0"/>
        <w:spacing w:before="60" w:after="60" w:line="252" w:lineRule="auto"/>
        <w:ind w:firstLine="709"/>
        <w:rPr>
          <w:iCs/>
          <w:sz w:val="28"/>
          <w:szCs w:val="28"/>
          <w:lang w:val="nl-NL"/>
        </w:rPr>
      </w:pPr>
      <w:r w:rsidRPr="006D7A65">
        <w:rPr>
          <w:iCs/>
          <w:sz w:val="28"/>
          <w:szCs w:val="28"/>
          <w:lang w:val="nl-NL"/>
        </w:rPr>
        <w:t>- Hàng hóa phải được sản xuất mới 100% có đầy đủ phụ kiện kèm theo, chưa qua sử dụng; sản xuất không trước năm 2025; có thông tin rõ ràng về hãng sản xuất, nước sản xuất, ký mã hiệu, năm sản xuất; có tính năng, thông số kỹ thuật đáp ứng các yêu cầu kỹ thuật chi tiết.</w:t>
      </w:r>
    </w:p>
    <w:p w14:paraId="7B0088BD" w14:textId="5DC0C081" w:rsidR="00061739" w:rsidRPr="006D7A65" w:rsidRDefault="00061739" w:rsidP="00061739">
      <w:pPr>
        <w:widowControl w:val="0"/>
        <w:spacing w:before="60" w:after="60" w:line="252" w:lineRule="auto"/>
        <w:ind w:firstLine="709"/>
        <w:rPr>
          <w:bCs/>
          <w:iCs/>
          <w:sz w:val="28"/>
          <w:szCs w:val="28"/>
          <w:lang w:val="nl-NL"/>
        </w:rPr>
      </w:pPr>
      <w:r w:rsidRPr="006D7A65">
        <w:rPr>
          <w:bCs/>
          <w:iCs/>
          <w:sz w:val="28"/>
          <w:szCs w:val="28"/>
          <w:lang w:val="nl-NL"/>
        </w:rPr>
        <w:t>- Hàng hóa nhà thầu chào thầu phải kèm theo Cataloge sản phẩm để chứng minh thông số kỹ thuật hàng hóa</w:t>
      </w:r>
      <w:r w:rsidR="001147D9" w:rsidRPr="006D7A65">
        <w:rPr>
          <w:bCs/>
          <w:iCs/>
          <w:sz w:val="28"/>
          <w:szCs w:val="28"/>
          <w:lang w:val="nl-NL"/>
        </w:rPr>
        <w:t xml:space="preserve"> </w:t>
      </w:r>
      <w:r w:rsidRPr="006D7A65">
        <w:rPr>
          <w:bCs/>
          <w:iCs/>
          <w:sz w:val="28"/>
          <w:szCs w:val="28"/>
          <w:lang w:val="nl-NL"/>
        </w:rPr>
        <w:t>mà nhà thầu chào trong E-HSDT đáp ứng yêu cầu kỹ thuật của E-HSMT.</w:t>
      </w:r>
    </w:p>
    <w:p w14:paraId="5E8AB730" w14:textId="77777777" w:rsidR="00061739" w:rsidRPr="006D7A65" w:rsidRDefault="00061739" w:rsidP="00061739">
      <w:pPr>
        <w:widowControl w:val="0"/>
        <w:spacing w:before="60" w:after="60" w:line="252" w:lineRule="auto"/>
        <w:ind w:firstLine="709"/>
        <w:rPr>
          <w:sz w:val="28"/>
          <w:szCs w:val="28"/>
          <w:lang w:val="nl-NL" w:eastAsia="zh-CN"/>
        </w:rPr>
      </w:pPr>
      <w:r w:rsidRPr="006D7A65">
        <w:rPr>
          <w:sz w:val="28"/>
          <w:szCs w:val="28"/>
          <w:lang w:val="nl-NL" w:eastAsia="zh-CN"/>
        </w:rPr>
        <w:t>- Nhà thầu lập bảng so sánh thông số kỹ thuật giữa hàng hóa mà nhà thầu chào và yêu cầu thông số kỹ thuật của hàng hóa.</w:t>
      </w:r>
    </w:p>
    <w:p w14:paraId="0AA2A873" w14:textId="68C8F5AB" w:rsidR="00061739" w:rsidRPr="006D7A65" w:rsidRDefault="00061739" w:rsidP="00061739">
      <w:pPr>
        <w:widowControl w:val="0"/>
        <w:spacing w:before="60" w:after="60" w:line="252" w:lineRule="auto"/>
        <w:ind w:firstLine="709"/>
        <w:rPr>
          <w:iCs/>
          <w:sz w:val="28"/>
          <w:szCs w:val="28"/>
          <w:lang w:val="nl-NL"/>
        </w:rPr>
      </w:pPr>
      <w:r w:rsidRPr="006D7A65">
        <w:rPr>
          <w:iCs/>
          <w:sz w:val="28"/>
          <w:szCs w:val="28"/>
          <w:lang w:val="nl-NL"/>
        </w:rPr>
        <w:lastRenderedPageBreak/>
        <w:t>- Bảo hành</w:t>
      </w:r>
      <w:r w:rsidR="00846225" w:rsidRPr="006D7A65">
        <w:rPr>
          <w:iCs/>
          <w:sz w:val="28"/>
          <w:szCs w:val="28"/>
          <w:lang w:val="nl-NL"/>
        </w:rPr>
        <w:t>:</w:t>
      </w:r>
    </w:p>
    <w:p w14:paraId="1D24E87F" w14:textId="77777777" w:rsidR="00061739" w:rsidRPr="006D7A65" w:rsidRDefault="00061739" w:rsidP="00061739">
      <w:pPr>
        <w:widowControl w:val="0"/>
        <w:spacing w:before="60" w:after="60" w:line="252" w:lineRule="auto"/>
        <w:ind w:firstLine="709"/>
        <w:rPr>
          <w:iCs/>
          <w:sz w:val="28"/>
          <w:szCs w:val="28"/>
          <w:lang w:val="nl-NL"/>
        </w:rPr>
      </w:pPr>
      <w:r w:rsidRPr="006D7A65">
        <w:rPr>
          <w:iCs/>
          <w:sz w:val="28"/>
          <w:szCs w:val="28"/>
          <w:lang w:val="nl-NL"/>
        </w:rPr>
        <w:t xml:space="preserve">+ Thời gian bảo hành hàng hóa tối thiểu 24 tháng. Thời gian sửa chữa, khắc phục các hư hỏng, sai sót không quá 30 ngày kể từ khi nhận được yêu cầu của chủ đầu tư. </w:t>
      </w:r>
    </w:p>
    <w:p w14:paraId="2BF803C4" w14:textId="1258161A" w:rsidR="00061739" w:rsidRPr="006D7A65" w:rsidRDefault="00E32C4F" w:rsidP="00061739">
      <w:pPr>
        <w:widowControl w:val="0"/>
        <w:spacing w:before="60" w:after="60" w:line="252" w:lineRule="auto"/>
        <w:ind w:firstLine="709"/>
        <w:rPr>
          <w:iCs/>
          <w:sz w:val="28"/>
          <w:szCs w:val="28"/>
          <w:lang w:val="nl-NL"/>
        </w:rPr>
      </w:pPr>
      <w:r w:rsidRPr="006D7A65">
        <w:rPr>
          <w:bCs/>
          <w:iCs/>
          <w:sz w:val="28"/>
          <w:szCs w:val="28"/>
          <w:lang w:val="nl-NL"/>
        </w:rPr>
        <w:t>+</w:t>
      </w:r>
      <w:r w:rsidR="00061739" w:rsidRPr="006D7A65">
        <w:rPr>
          <w:bCs/>
          <w:iCs/>
          <w:sz w:val="28"/>
          <w:szCs w:val="28"/>
          <w:lang w:val="nl-NL"/>
        </w:rPr>
        <w:t xml:space="preserve"> Bảo hành các sự cố đột xuất: Nhà thầu phải có mặt trong vòng 24 giờ kể từ khi Chủ đầu tư thông báo cho Nhà thầu về các hư hỏng, khuyết tật phát sinh. Nhà thầu phải đưa ra kế hoạch, phương án khắc phục các hư hỏng, khuyết tật sau khi nhận được thông báo của Chủ đầu tư không quá 7 ngày. Kế hoạch, phương án khắc phục sẽ chỉ được tiến hành khi Chủ đầu tư chấp nhận. Chi phí cho việc khắc phục các hư hỏng, khuyết tật do Nhà thầu chịu.</w:t>
      </w:r>
    </w:p>
    <w:p w14:paraId="64B52F72" w14:textId="77777777" w:rsidR="00061739" w:rsidRPr="006D7A65" w:rsidRDefault="00061739" w:rsidP="00061739">
      <w:pPr>
        <w:spacing w:before="120" w:after="120" w:line="264" w:lineRule="auto"/>
        <w:ind w:firstLine="709"/>
        <w:rPr>
          <w:iCs/>
          <w:sz w:val="28"/>
          <w:szCs w:val="28"/>
          <w:lang w:val="nl-NL"/>
        </w:rPr>
      </w:pPr>
      <w:r w:rsidRPr="006D7A65">
        <w:rPr>
          <w:iCs/>
          <w:sz w:val="28"/>
          <w:szCs w:val="28"/>
          <w:lang w:val="nl-NL"/>
        </w:rPr>
        <w:t xml:space="preserve">b) Yêu cầu về kỹ thuật cụ thể </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4106"/>
        <w:gridCol w:w="9038"/>
      </w:tblGrid>
      <w:tr w:rsidR="006D7A65" w:rsidRPr="006D7A65" w14:paraId="17211F2B" w14:textId="77777777" w:rsidTr="00061739">
        <w:trPr>
          <w:trHeight w:val="20"/>
          <w:tblHeader/>
        </w:trPr>
        <w:tc>
          <w:tcPr>
            <w:tcW w:w="537" w:type="dxa"/>
            <w:tcBorders>
              <w:top w:val="single" w:sz="4" w:space="0" w:color="000000"/>
              <w:left w:val="single" w:sz="4" w:space="0" w:color="000000"/>
              <w:bottom w:val="single" w:sz="4" w:space="0" w:color="000000"/>
              <w:right w:val="single" w:sz="4" w:space="0" w:color="000000"/>
            </w:tcBorders>
            <w:vAlign w:val="center"/>
            <w:hideMark/>
          </w:tcPr>
          <w:p w14:paraId="15EA1FED" w14:textId="72175182" w:rsidR="00061739" w:rsidRPr="006D7A65" w:rsidRDefault="00131F7A">
            <w:pPr>
              <w:spacing w:line="256" w:lineRule="auto"/>
              <w:jc w:val="center"/>
              <w:rPr>
                <w:b/>
                <w:bCs/>
                <w:szCs w:val="24"/>
                <w:lang w:val="en-GB" w:eastAsia="en-GB"/>
              </w:rPr>
            </w:pPr>
            <w:r w:rsidRPr="006D7A65">
              <w:rPr>
                <w:b/>
                <w:bCs/>
                <w:szCs w:val="24"/>
                <w:lang w:val="pt-BR"/>
              </w:rPr>
              <w:t>Hạng mục số</w:t>
            </w:r>
          </w:p>
        </w:tc>
        <w:tc>
          <w:tcPr>
            <w:tcW w:w="4170" w:type="dxa"/>
            <w:tcBorders>
              <w:top w:val="single" w:sz="4" w:space="0" w:color="000000"/>
              <w:left w:val="single" w:sz="4" w:space="0" w:color="000000"/>
              <w:bottom w:val="single" w:sz="4" w:space="0" w:color="000000"/>
              <w:right w:val="single" w:sz="4" w:space="0" w:color="000000"/>
            </w:tcBorders>
            <w:vAlign w:val="center"/>
            <w:hideMark/>
          </w:tcPr>
          <w:p w14:paraId="51D79612" w14:textId="039EDE9E" w:rsidR="00061739" w:rsidRPr="006D7A65" w:rsidRDefault="00061739">
            <w:pPr>
              <w:pStyle w:val="NoSpacing"/>
              <w:spacing w:line="256" w:lineRule="auto"/>
              <w:jc w:val="center"/>
              <w:rPr>
                <w:rFonts w:ascii="Times New Roman" w:hAnsi="Times New Roman"/>
                <w:b/>
                <w:bCs/>
                <w:sz w:val="24"/>
                <w:szCs w:val="24"/>
                <w:lang w:val="pt-BR"/>
              </w:rPr>
            </w:pPr>
            <w:r w:rsidRPr="006D7A65">
              <w:rPr>
                <w:rFonts w:ascii="Times New Roman" w:hAnsi="Times New Roman"/>
                <w:b/>
                <w:bCs/>
                <w:sz w:val="24"/>
                <w:szCs w:val="24"/>
                <w:lang w:val="pt-BR"/>
              </w:rPr>
              <w:t>Tên hàng hóa</w:t>
            </w:r>
          </w:p>
        </w:tc>
        <w:tc>
          <w:tcPr>
            <w:tcW w:w="9214" w:type="dxa"/>
            <w:tcBorders>
              <w:top w:val="single" w:sz="4" w:space="0" w:color="000000"/>
              <w:left w:val="single" w:sz="4" w:space="0" w:color="000000"/>
              <w:bottom w:val="single" w:sz="4" w:space="0" w:color="000000"/>
              <w:right w:val="single" w:sz="4" w:space="0" w:color="000000"/>
            </w:tcBorders>
            <w:vAlign w:val="center"/>
            <w:hideMark/>
          </w:tcPr>
          <w:p w14:paraId="56A51B9C" w14:textId="5F5390BC" w:rsidR="00061739" w:rsidRPr="006D7A65" w:rsidRDefault="00061739">
            <w:pPr>
              <w:pStyle w:val="NoSpacing"/>
              <w:spacing w:line="256" w:lineRule="auto"/>
              <w:jc w:val="center"/>
              <w:rPr>
                <w:rFonts w:ascii="Times New Roman" w:hAnsi="Times New Roman"/>
                <w:b/>
                <w:bCs/>
                <w:sz w:val="24"/>
                <w:szCs w:val="24"/>
                <w:lang w:val="pt-BR"/>
              </w:rPr>
            </w:pPr>
            <w:r w:rsidRPr="006D7A65">
              <w:rPr>
                <w:rFonts w:ascii="Times New Roman" w:hAnsi="Times New Roman"/>
                <w:b/>
                <w:bCs/>
                <w:sz w:val="24"/>
                <w:szCs w:val="24"/>
                <w:lang w:val="pt-BR"/>
              </w:rPr>
              <w:t>Thông số</w:t>
            </w:r>
            <w:r w:rsidR="00131F7A" w:rsidRPr="006D7A65">
              <w:rPr>
                <w:rFonts w:ascii="Times New Roman" w:hAnsi="Times New Roman"/>
                <w:b/>
                <w:bCs/>
                <w:sz w:val="24"/>
                <w:szCs w:val="24"/>
                <w:lang w:val="pt-BR"/>
              </w:rPr>
              <w:t xml:space="preserve"> kỹ thuật và</w:t>
            </w:r>
            <w:r w:rsidRPr="006D7A65">
              <w:rPr>
                <w:rFonts w:ascii="Times New Roman" w:hAnsi="Times New Roman"/>
                <w:b/>
                <w:bCs/>
                <w:sz w:val="24"/>
                <w:szCs w:val="24"/>
                <w:lang w:val="pt-BR"/>
              </w:rPr>
              <w:t xml:space="preserve"> chỉ tiêu chính</w:t>
            </w:r>
          </w:p>
        </w:tc>
      </w:tr>
      <w:tr w:rsidR="006D7A65" w:rsidRPr="006D7A65" w14:paraId="4B9D6D4F" w14:textId="77777777" w:rsidTr="00061739">
        <w:trPr>
          <w:trHeight w:val="20"/>
        </w:trPr>
        <w:tc>
          <w:tcPr>
            <w:tcW w:w="537" w:type="dxa"/>
            <w:tcBorders>
              <w:top w:val="single" w:sz="4" w:space="0" w:color="000000"/>
              <w:left w:val="single" w:sz="4" w:space="0" w:color="000000"/>
              <w:bottom w:val="single" w:sz="4" w:space="0" w:color="000000"/>
              <w:right w:val="single" w:sz="4" w:space="0" w:color="000000"/>
            </w:tcBorders>
            <w:vAlign w:val="center"/>
            <w:hideMark/>
          </w:tcPr>
          <w:p w14:paraId="6CB572E2" w14:textId="77777777" w:rsidR="00061739" w:rsidRPr="006D7A65" w:rsidRDefault="00061739">
            <w:pPr>
              <w:spacing w:line="256" w:lineRule="auto"/>
              <w:jc w:val="center"/>
              <w:rPr>
                <w:szCs w:val="24"/>
                <w:lang w:val="vi-VN"/>
              </w:rPr>
            </w:pPr>
            <w:r w:rsidRPr="006D7A65">
              <w:rPr>
                <w:szCs w:val="24"/>
                <w:lang w:val="vi-VN"/>
              </w:rPr>
              <w:t>1</w:t>
            </w:r>
          </w:p>
        </w:tc>
        <w:tc>
          <w:tcPr>
            <w:tcW w:w="4170" w:type="dxa"/>
            <w:tcBorders>
              <w:top w:val="single" w:sz="4" w:space="0" w:color="000000"/>
              <w:left w:val="single" w:sz="4" w:space="0" w:color="000000"/>
              <w:bottom w:val="single" w:sz="4" w:space="0" w:color="000000"/>
              <w:right w:val="single" w:sz="4" w:space="0" w:color="000000"/>
            </w:tcBorders>
            <w:vAlign w:val="center"/>
            <w:hideMark/>
          </w:tcPr>
          <w:p w14:paraId="08054622" w14:textId="77777777" w:rsidR="00061739" w:rsidRPr="006D7A65" w:rsidRDefault="00061739">
            <w:pPr>
              <w:spacing w:line="256" w:lineRule="auto"/>
              <w:rPr>
                <w:szCs w:val="24"/>
                <w:lang w:val="vi-VN"/>
              </w:rPr>
            </w:pPr>
            <w:r w:rsidRPr="006D7A65">
              <w:rPr>
                <w:sz w:val="26"/>
                <w:szCs w:val="26"/>
                <w:lang w:val="vi-VN"/>
              </w:rPr>
              <w:t>Bộ xử lý màn hình Led loại P2.9, P3.9</w:t>
            </w:r>
          </w:p>
        </w:tc>
        <w:tc>
          <w:tcPr>
            <w:tcW w:w="9214" w:type="dxa"/>
            <w:tcBorders>
              <w:top w:val="single" w:sz="4" w:space="0" w:color="000000"/>
              <w:left w:val="single" w:sz="4" w:space="0" w:color="000000"/>
              <w:bottom w:val="single" w:sz="4" w:space="0" w:color="000000"/>
              <w:right w:val="single" w:sz="4" w:space="0" w:color="000000"/>
            </w:tcBorders>
            <w:vAlign w:val="center"/>
            <w:hideMark/>
          </w:tcPr>
          <w:p w14:paraId="4D604DE8" w14:textId="77777777" w:rsidR="00061739" w:rsidRPr="006D7A65" w:rsidRDefault="00061739">
            <w:pPr>
              <w:spacing w:line="256" w:lineRule="auto"/>
              <w:jc w:val="left"/>
              <w:rPr>
                <w:sz w:val="26"/>
                <w:szCs w:val="26"/>
                <w:lang w:val="vi-VN"/>
              </w:rPr>
            </w:pPr>
            <w:r w:rsidRPr="006D7A65">
              <w:rPr>
                <w:sz w:val="26"/>
                <w:szCs w:val="26"/>
                <w:lang w:val="vi-VN"/>
              </w:rPr>
              <w:t>- Đồng bộ gồm: Khung vỏ, bảng mạch điều khiển, bảng mạch nguồn</w:t>
            </w:r>
          </w:p>
          <w:p w14:paraId="0299A908" w14:textId="77777777" w:rsidR="00061739" w:rsidRPr="006D7A65" w:rsidRDefault="00061739">
            <w:pPr>
              <w:spacing w:line="256" w:lineRule="auto"/>
              <w:jc w:val="left"/>
              <w:rPr>
                <w:sz w:val="26"/>
                <w:szCs w:val="26"/>
                <w:lang w:val="vi-VN"/>
              </w:rPr>
            </w:pPr>
            <w:r w:rsidRPr="006D7A65">
              <w:rPr>
                <w:sz w:val="26"/>
                <w:szCs w:val="26"/>
                <w:lang w:val="vi-VN"/>
              </w:rPr>
              <w:t>- Đồng bộ cùng hãng sản xuất với bộ chuyển đổi tín hiệu, phần mềm điều khiển Led controller.</w:t>
            </w:r>
          </w:p>
          <w:p w14:paraId="5BF65306" w14:textId="77777777" w:rsidR="00061739" w:rsidRPr="006D7A65" w:rsidRDefault="00061739">
            <w:pPr>
              <w:spacing w:line="256" w:lineRule="auto"/>
              <w:jc w:val="left"/>
              <w:rPr>
                <w:sz w:val="26"/>
                <w:szCs w:val="26"/>
                <w:lang w:val="vi-VN"/>
              </w:rPr>
            </w:pPr>
            <w:r w:rsidRPr="006D7A65">
              <w:rPr>
                <w:sz w:val="26"/>
                <w:szCs w:val="26"/>
                <w:lang w:val="vi-VN"/>
              </w:rPr>
              <w:t xml:space="preserve">- Tín hiệu đầu vào: 1 x DP1.2, 2 x HDMI2.0, 4 x HDMI1.3, 1 x 12G-SDI, 1 x 3.5mm streo audio, Light sensor, 2 x Fiber(10G). </w:t>
            </w:r>
          </w:p>
          <w:p w14:paraId="13DBF316" w14:textId="77777777" w:rsidR="00061739" w:rsidRPr="006D7A65" w:rsidRDefault="00061739">
            <w:pPr>
              <w:spacing w:line="256" w:lineRule="auto"/>
              <w:jc w:val="left"/>
              <w:rPr>
                <w:sz w:val="26"/>
                <w:szCs w:val="26"/>
                <w:lang w:val="vi-VN"/>
              </w:rPr>
            </w:pPr>
            <w:r w:rsidRPr="006D7A65">
              <w:rPr>
                <w:sz w:val="26"/>
                <w:szCs w:val="26"/>
                <w:lang w:val="vi-VN"/>
              </w:rPr>
              <w:t>- Khoảng cách truyền:</w:t>
            </w:r>
          </w:p>
          <w:p w14:paraId="78095EAB" w14:textId="77777777" w:rsidR="00061739" w:rsidRPr="006D7A65" w:rsidRDefault="00061739">
            <w:pPr>
              <w:spacing w:line="256" w:lineRule="auto"/>
              <w:jc w:val="left"/>
              <w:rPr>
                <w:sz w:val="26"/>
                <w:szCs w:val="26"/>
                <w:lang w:val="vi-VN"/>
              </w:rPr>
            </w:pPr>
            <w:r w:rsidRPr="006D7A65">
              <w:rPr>
                <w:sz w:val="26"/>
                <w:szCs w:val="26"/>
                <w:lang w:val="vi-VN"/>
              </w:rPr>
              <w:t>+ ≤ 400m (sử dụng mô-đun quang bước sóng 850nm).</w:t>
            </w:r>
          </w:p>
          <w:p w14:paraId="1A81B17F" w14:textId="77777777" w:rsidR="00061739" w:rsidRPr="006D7A65" w:rsidRDefault="00061739">
            <w:pPr>
              <w:spacing w:line="256" w:lineRule="auto"/>
              <w:jc w:val="left"/>
              <w:rPr>
                <w:sz w:val="26"/>
                <w:szCs w:val="26"/>
                <w:lang w:val="vi-VN"/>
              </w:rPr>
            </w:pPr>
            <w:r w:rsidRPr="006D7A65">
              <w:rPr>
                <w:sz w:val="26"/>
                <w:szCs w:val="26"/>
                <w:lang w:val="vi-VN"/>
              </w:rPr>
              <w:t>+ ≤ 10km (sử dụng mô-đun quang bước sóng 1310nm).</w:t>
            </w:r>
          </w:p>
          <w:p w14:paraId="57122B3F" w14:textId="02ED40B3" w:rsidR="00061739" w:rsidRPr="006D7A65" w:rsidRDefault="00061739">
            <w:pPr>
              <w:spacing w:line="256" w:lineRule="auto"/>
              <w:jc w:val="left"/>
              <w:rPr>
                <w:sz w:val="26"/>
                <w:szCs w:val="26"/>
                <w:lang w:val="vi-VN"/>
              </w:rPr>
            </w:pPr>
            <w:r w:rsidRPr="006D7A65">
              <w:rPr>
                <w:sz w:val="26"/>
                <w:szCs w:val="26"/>
                <w:lang w:val="vi-VN"/>
              </w:rPr>
              <w:t>- Tín hiệu đầu ra: 1 x HDMI2.0, 1 x HDMI1.3, 1 x 3G-SDI, 1 x 3.5mm streo audio, 20xRJ45 or 4 x Fiber(10G).</w:t>
            </w:r>
            <w:r w:rsidRPr="006D7A65">
              <w:rPr>
                <w:sz w:val="26"/>
                <w:szCs w:val="26"/>
                <w:lang w:val="vi-VN"/>
              </w:rPr>
              <w:br/>
              <w:t>- Hỗ trợ chuẩn HDCP trên các cổng tín hiệu số (HDMI, DP) cho phép tiếp nhận và hiển thị nội dung được mã hóa bản quyền từ các nguồn phát.</w:t>
            </w:r>
            <w:r w:rsidRPr="006D7A65">
              <w:rPr>
                <w:sz w:val="26"/>
                <w:szCs w:val="26"/>
                <w:lang w:val="vi-VN"/>
              </w:rPr>
              <w:br/>
              <w:t>- Hỗ trợ các định dạng tín hiệu 3D, cho phép tiếp nhận và xử lý tín hiệu 3D từ các nguồn phát tương thích.</w:t>
            </w:r>
            <w:r w:rsidRPr="006D7A65">
              <w:rPr>
                <w:sz w:val="26"/>
                <w:szCs w:val="26"/>
                <w:lang w:val="vi-VN"/>
              </w:rPr>
              <w:br/>
              <w:t>- Kiến trúc hệ thống: FPGA và CrossPoint.</w:t>
            </w:r>
            <w:r w:rsidRPr="006D7A65">
              <w:rPr>
                <w:sz w:val="26"/>
                <w:szCs w:val="26"/>
                <w:lang w:val="vi-VN"/>
              </w:rPr>
              <w:br/>
              <w:t>- Khả năng quản lý: ≥ 13 triệu điểm ảnh.</w:t>
            </w:r>
            <w:r w:rsidRPr="006D7A65">
              <w:rPr>
                <w:sz w:val="26"/>
                <w:szCs w:val="26"/>
                <w:lang w:val="vi-VN"/>
              </w:rPr>
              <w:br/>
            </w:r>
            <w:r w:rsidRPr="006D7A65">
              <w:rPr>
                <w:sz w:val="26"/>
                <w:szCs w:val="26"/>
                <w:lang w:val="vi-VN"/>
              </w:rPr>
              <w:lastRenderedPageBreak/>
              <w:t>-  Hỗ trợ điều chỉnh: Độ sáng (Brightness), Độ bão hòa (Saturation), Tương phản (Contrast), Màu sắc (Hue).</w:t>
            </w:r>
            <w:r w:rsidRPr="006D7A65">
              <w:rPr>
                <w:sz w:val="26"/>
                <w:szCs w:val="26"/>
                <w:lang w:val="vi-VN"/>
              </w:rPr>
              <w:br/>
              <w:t>- Hỗ trợ: Xem preview màn hình, Crop (cắt hình), Zoom (phóng to/thu nhỏ), Frame Sync (đồng bộ khung hình).</w:t>
            </w:r>
          </w:p>
          <w:p w14:paraId="7C8313D9" w14:textId="2A844151" w:rsidR="00C55E67" w:rsidRPr="006D7A65" w:rsidRDefault="008C1F16">
            <w:pPr>
              <w:spacing w:line="256" w:lineRule="auto"/>
              <w:jc w:val="left"/>
              <w:rPr>
                <w:szCs w:val="24"/>
                <w:lang w:val="vi-VN"/>
              </w:rPr>
            </w:pPr>
            <w:r w:rsidRPr="006D7A65">
              <w:rPr>
                <w:sz w:val="26"/>
                <w:szCs w:val="26"/>
                <w:lang w:val="vi-VN"/>
              </w:rPr>
              <w:t>- Tài liệu kỹ thuật: Cung cấp đường link</w:t>
            </w:r>
            <w:r w:rsidR="000057EA" w:rsidRPr="006D7A65">
              <w:rPr>
                <w:sz w:val="26"/>
                <w:szCs w:val="26"/>
                <w:lang w:val="vi-VN"/>
              </w:rPr>
              <w:t xml:space="preserve"> trên website chính hãng của nhà sản xuất </w:t>
            </w:r>
            <w:r w:rsidRPr="006D7A65">
              <w:rPr>
                <w:sz w:val="26"/>
                <w:szCs w:val="26"/>
                <w:lang w:val="vi-VN"/>
              </w:rPr>
              <w:t>để tải tài liệu kỹ thuật</w:t>
            </w:r>
            <w:r w:rsidR="000057EA" w:rsidRPr="006D7A65">
              <w:rPr>
                <w:sz w:val="26"/>
                <w:szCs w:val="26"/>
                <w:lang w:val="vi-VN"/>
              </w:rPr>
              <w:t>.</w:t>
            </w:r>
            <w:r w:rsidRPr="006D7A65">
              <w:rPr>
                <w:sz w:val="26"/>
                <w:szCs w:val="26"/>
                <w:lang w:val="vi-VN"/>
              </w:rPr>
              <w:br/>
              <w:t>- Xuất xứ hàng hóa: Châu Âu hoặc Châu Mỹ</w:t>
            </w:r>
          </w:p>
        </w:tc>
      </w:tr>
      <w:tr w:rsidR="006D7A65" w:rsidRPr="006D7A65" w14:paraId="365B3FB4" w14:textId="77777777" w:rsidTr="00061739">
        <w:trPr>
          <w:trHeight w:val="20"/>
        </w:trPr>
        <w:tc>
          <w:tcPr>
            <w:tcW w:w="537" w:type="dxa"/>
            <w:tcBorders>
              <w:top w:val="single" w:sz="4" w:space="0" w:color="000000"/>
              <w:left w:val="single" w:sz="4" w:space="0" w:color="000000"/>
              <w:bottom w:val="single" w:sz="4" w:space="0" w:color="000000"/>
              <w:right w:val="single" w:sz="4" w:space="0" w:color="000000"/>
            </w:tcBorders>
            <w:vAlign w:val="center"/>
            <w:hideMark/>
          </w:tcPr>
          <w:p w14:paraId="717744BD" w14:textId="77777777" w:rsidR="00061739" w:rsidRPr="006D7A65" w:rsidRDefault="00061739">
            <w:pPr>
              <w:spacing w:line="256" w:lineRule="auto"/>
              <w:jc w:val="center"/>
              <w:rPr>
                <w:szCs w:val="24"/>
                <w:lang w:val="vi-VN"/>
              </w:rPr>
            </w:pPr>
            <w:r w:rsidRPr="006D7A65">
              <w:rPr>
                <w:szCs w:val="24"/>
                <w:lang w:val="vi-VN"/>
              </w:rPr>
              <w:lastRenderedPageBreak/>
              <w:t>2</w:t>
            </w:r>
          </w:p>
        </w:tc>
        <w:tc>
          <w:tcPr>
            <w:tcW w:w="4170" w:type="dxa"/>
            <w:tcBorders>
              <w:top w:val="single" w:sz="4" w:space="0" w:color="000000"/>
              <w:left w:val="single" w:sz="4" w:space="0" w:color="000000"/>
              <w:bottom w:val="single" w:sz="4" w:space="0" w:color="000000"/>
              <w:right w:val="single" w:sz="4" w:space="0" w:color="000000"/>
            </w:tcBorders>
            <w:vAlign w:val="center"/>
            <w:hideMark/>
          </w:tcPr>
          <w:p w14:paraId="07950D16" w14:textId="77777777" w:rsidR="00061739" w:rsidRPr="006D7A65" w:rsidRDefault="00061739">
            <w:pPr>
              <w:spacing w:line="256" w:lineRule="auto"/>
              <w:rPr>
                <w:szCs w:val="24"/>
                <w:lang w:val="vi-VN"/>
              </w:rPr>
            </w:pPr>
            <w:r w:rsidRPr="006D7A65">
              <w:rPr>
                <w:sz w:val="26"/>
                <w:szCs w:val="26"/>
                <w:lang w:val="vi-VN"/>
              </w:rPr>
              <w:t>Chuyển đổi quang chuyên dụng cho màn hình Led loại P2.9, P3.9</w:t>
            </w:r>
          </w:p>
        </w:tc>
        <w:tc>
          <w:tcPr>
            <w:tcW w:w="9214" w:type="dxa"/>
            <w:tcBorders>
              <w:top w:val="single" w:sz="4" w:space="0" w:color="000000"/>
              <w:left w:val="single" w:sz="4" w:space="0" w:color="000000"/>
              <w:bottom w:val="single" w:sz="4" w:space="0" w:color="000000"/>
              <w:right w:val="single" w:sz="4" w:space="0" w:color="000000"/>
            </w:tcBorders>
            <w:vAlign w:val="center"/>
            <w:hideMark/>
          </w:tcPr>
          <w:p w14:paraId="7C23B35F" w14:textId="77777777" w:rsidR="00061739" w:rsidRPr="006D7A65" w:rsidRDefault="00061739">
            <w:pPr>
              <w:shd w:val="clear" w:color="auto" w:fill="FFFFFF"/>
              <w:spacing w:line="256" w:lineRule="auto"/>
              <w:jc w:val="left"/>
              <w:rPr>
                <w:sz w:val="26"/>
                <w:szCs w:val="26"/>
                <w:lang w:val="vi-VN"/>
              </w:rPr>
            </w:pPr>
            <w:r w:rsidRPr="006D7A65">
              <w:rPr>
                <w:sz w:val="26"/>
                <w:szCs w:val="26"/>
                <w:lang w:val="vi-VN"/>
              </w:rPr>
              <w:t xml:space="preserve">- Đồng bộ gồm: 02 mô-đun quang loại Single-mode, cáp nguồn AC </w:t>
            </w:r>
          </w:p>
          <w:p w14:paraId="00A52E10" w14:textId="77777777" w:rsidR="00061739" w:rsidRPr="006D7A65" w:rsidRDefault="00061739">
            <w:pPr>
              <w:shd w:val="clear" w:color="auto" w:fill="FFFFFF"/>
              <w:spacing w:line="256" w:lineRule="auto"/>
              <w:jc w:val="left"/>
              <w:rPr>
                <w:sz w:val="26"/>
                <w:szCs w:val="26"/>
                <w:lang w:val="vi-VN"/>
              </w:rPr>
            </w:pPr>
            <w:r w:rsidRPr="006D7A65">
              <w:rPr>
                <w:sz w:val="26"/>
                <w:szCs w:val="26"/>
                <w:lang w:val="vi-VN"/>
              </w:rPr>
              <w:t>- Đồng bộ cùng hãng sản xuất bộ xử lý hình ảnh Led.</w:t>
            </w:r>
          </w:p>
          <w:p w14:paraId="5BE4DAAD" w14:textId="77777777" w:rsidR="00061739" w:rsidRPr="006D7A65" w:rsidRDefault="00061739">
            <w:pPr>
              <w:spacing w:line="256" w:lineRule="auto"/>
              <w:jc w:val="left"/>
              <w:rPr>
                <w:sz w:val="26"/>
                <w:szCs w:val="26"/>
                <w:lang w:val="vi-VN"/>
              </w:rPr>
            </w:pPr>
            <w:r w:rsidRPr="006D7A65">
              <w:rPr>
                <w:sz w:val="26"/>
                <w:szCs w:val="26"/>
                <w:lang w:val="vi-VN"/>
              </w:rPr>
              <w:t>- Cổng quang: 2 cổng quang với module quang có thể thay thế nóng (hot-swappable), mỗi cổng hỗ trợ băng thông lên đến 10 Gbit/s.</w:t>
            </w:r>
            <w:r w:rsidRPr="006D7A65">
              <w:rPr>
                <w:sz w:val="26"/>
                <w:szCs w:val="26"/>
                <w:lang w:val="vi-VN"/>
              </w:rPr>
              <w:br/>
            </w:r>
            <w:r w:rsidRPr="006D7A65">
              <w:rPr>
                <w:spacing w:val="-8"/>
                <w:sz w:val="26"/>
                <w:szCs w:val="26"/>
                <w:lang w:val="vi-VN"/>
              </w:rPr>
              <w:t>- Cổng Ethernet: 10 cổng Gigabit Ethernet, mỗi cổng hỗ trợ băng thông 1 Gbit/s.</w:t>
            </w:r>
            <w:r w:rsidRPr="006D7A65">
              <w:rPr>
                <w:sz w:val="26"/>
                <w:szCs w:val="26"/>
                <w:lang w:val="vi-VN"/>
              </w:rPr>
              <w:br/>
              <w:t xml:space="preserve">- Chế độ Fiber In/Ethernet Out: </w:t>
            </w:r>
            <w:r w:rsidRPr="006D7A65">
              <w:rPr>
                <w:sz w:val="26"/>
                <w:szCs w:val="26"/>
                <w:lang w:val="vi-VN"/>
              </w:rPr>
              <w:br/>
              <w:t>+ Khi kết nối với thiết bị đầu cuối cổng quang 10G (mã hóa 8b/10b): Sử dụng được 8 cổng Ethernet đầu tiên.</w:t>
            </w:r>
            <w:r w:rsidRPr="006D7A65">
              <w:rPr>
                <w:sz w:val="26"/>
                <w:szCs w:val="26"/>
                <w:lang w:val="vi-VN"/>
              </w:rPr>
              <w:br/>
              <w:t>+ Khi kết nối với thiết bị đầu cuối cổng quang 10.3125G (mã hóa 64b/66b): Sử dụng được cả 10 cổng Ethernet.</w:t>
            </w:r>
          </w:p>
          <w:p w14:paraId="75A607E5" w14:textId="77777777" w:rsidR="00061739" w:rsidRPr="006D7A65" w:rsidRDefault="00061739">
            <w:pPr>
              <w:spacing w:line="256" w:lineRule="auto"/>
              <w:jc w:val="left"/>
              <w:rPr>
                <w:sz w:val="26"/>
                <w:szCs w:val="26"/>
                <w:lang w:val="vi-VN"/>
              </w:rPr>
            </w:pPr>
            <w:r w:rsidRPr="006D7A65">
              <w:rPr>
                <w:sz w:val="26"/>
                <w:szCs w:val="26"/>
                <w:lang w:val="vi-VN"/>
              </w:rPr>
              <w:t>- Chế độ Ethernet In/Fiber Out: Sử dụng được toàn bộ 10 cổng Ethernet.</w:t>
            </w:r>
          </w:p>
          <w:p w14:paraId="7D89DAD1" w14:textId="77777777" w:rsidR="00061739" w:rsidRPr="006D7A65" w:rsidRDefault="00061739">
            <w:pPr>
              <w:spacing w:line="256" w:lineRule="auto"/>
              <w:jc w:val="left"/>
              <w:rPr>
                <w:sz w:val="26"/>
                <w:szCs w:val="26"/>
                <w:lang w:val="vi-VN"/>
              </w:rPr>
            </w:pPr>
            <w:r w:rsidRPr="006D7A65">
              <w:rPr>
                <w:sz w:val="26"/>
                <w:szCs w:val="26"/>
                <w:lang w:val="vi-VN"/>
              </w:rPr>
              <w:t>- Khoảng cách truyền:</w:t>
            </w:r>
          </w:p>
          <w:p w14:paraId="2C9C833B" w14:textId="77777777" w:rsidR="00061739" w:rsidRPr="006D7A65" w:rsidRDefault="00061739">
            <w:pPr>
              <w:spacing w:line="256" w:lineRule="auto"/>
              <w:jc w:val="left"/>
              <w:rPr>
                <w:sz w:val="26"/>
                <w:szCs w:val="26"/>
                <w:lang w:val="vi-VN"/>
              </w:rPr>
            </w:pPr>
            <w:r w:rsidRPr="006D7A65">
              <w:rPr>
                <w:sz w:val="26"/>
                <w:szCs w:val="26"/>
                <w:lang w:val="vi-VN"/>
              </w:rPr>
              <w:t>+ ≤ 400m (sử dụng mô-đun quang bước sóng 850nm).</w:t>
            </w:r>
          </w:p>
          <w:p w14:paraId="0B63394A" w14:textId="77777777" w:rsidR="00061739" w:rsidRPr="006D7A65" w:rsidRDefault="00061739">
            <w:pPr>
              <w:spacing w:line="256" w:lineRule="auto"/>
              <w:jc w:val="left"/>
              <w:rPr>
                <w:sz w:val="26"/>
                <w:szCs w:val="26"/>
                <w:lang w:val="vi-VN"/>
              </w:rPr>
            </w:pPr>
            <w:r w:rsidRPr="006D7A65">
              <w:rPr>
                <w:sz w:val="26"/>
                <w:szCs w:val="26"/>
                <w:lang w:val="vi-VN"/>
              </w:rPr>
              <w:t>+ ≤ 10km (sử dụng mô-đun quang bước sóng 1310nm).</w:t>
            </w:r>
          </w:p>
          <w:p w14:paraId="1EEED264" w14:textId="77777777" w:rsidR="00061739" w:rsidRPr="006D7A65" w:rsidRDefault="00061739">
            <w:pPr>
              <w:spacing w:line="256" w:lineRule="auto"/>
              <w:jc w:val="left"/>
              <w:rPr>
                <w:sz w:val="26"/>
                <w:szCs w:val="26"/>
                <w:lang w:val="vi-VN"/>
              </w:rPr>
            </w:pPr>
            <w:r w:rsidRPr="006D7A65">
              <w:rPr>
                <w:sz w:val="26"/>
                <w:szCs w:val="26"/>
                <w:lang w:val="vi-VN"/>
              </w:rPr>
              <w:t>- Cổng điều khiển: 1 cổng USB Type-B.</w:t>
            </w:r>
          </w:p>
          <w:p w14:paraId="789990F7" w14:textId="53CDFBF3" w:rsidR="00862E1A" w:rsidRPr="006D7A65" w:rsidRDefault="008C1F16">
            <w:pPr>
              <w:spacing w:line="256" w:lineRule="auto"/>
              <w:jc w:val="left"/>
              <w:rPr>
                <w:szCs w:val="24"/>
                <w:lang w:val="vi-VN"/>
              </w:rPr>
            </w:pPr>
            <w:r w:rsidRPr="006D7A65">
              <w:rPr>
                <w:sz w:val="26"/>
                <w:szCs w:val="26"/>
                <w:lang w:val="vi-VN"/>
              </w:rPr>
              <w:t xml:space="preserve">- Tài liệu kỹ thuật: </w:t>
            </w:r>
            <w:r w:rsidR="000057EA" w:rsidRPr="006D7A65">
              <w:rPr>
                <w:sz w:val="26"/>
                <w:szCs w:val="26"/>
                <w:lang w:val="vi-VN"/>
              </w:rPr>
              <w:t>Cung cấp đường link trên website chính hãng của nhà sản xuất để tải tài liệu kỹ thuật.</w:t>
            </w:r>
            <w:r w:rsidRPr="006D7A65">
              <w:rPr>
                <w:sz w:val="26"/>
                <w:szCs w:val="26"/>
                <w:lang w:val="vi-VN"/>
              </w:rPr>
              <w:br/>
              <w:t>- Xuất xứ hàng hóa: Châu Âu hoặc Châu Mỹ</w:t>
            </w:r>
          </w:p>
        </w:tc>
      </w:tr>
      <w:tr w:rsidR="006D7A65" w:rsidRPr="006D7A65" w14:paraId="4E7541FC" w14:textId="77777777" w:rsidTr="00061739">
        <w:trPr>
          <w:trHeight w:val="20"/>
        </w:trPr>
        <w:tc>
          <w:tcPr>
            <w:tcW w:w="537" w:type="dxa"/>
            <w:tcBorders>
              <w:top w:val="single" w:sz="4" w:space="0" w:color="000000"/>
              <w:left w:val="single" w:sz="4" w:space="0" w:color="000000"/>
              <w:bottom w:val="single" w:sz="4" w:space="0" w:color="000000"/>
              <w:right w:val="single" w:sz="4" w:space="0" w:color="000000"/>
            </w:tcBorders>
            <w:vAlign w:val="center"/>
            <w:hideMark/>
          </w:tcPr>
          <w:p w14:paraId="65A7AC7D" w14:textId="77777777" w:rsidR="00061739" w:rsidRPr="006D7A65" w:rsidRDefault="00061739">
            <w:pPr>
              <w:spacing w:line="256" w:lineRule="auto"/>
              <w:jc w:val="center"/>
              <w:rPr>
                <w:szCs w:val="24"/>
                <w:lang w:val="vi-VN"/>
              </w:rPr>
            </w:pPr>
            <w:r w:rsidRPr="006D7A65">
              <w:rPr>
                <w:szCs w:val="24"/>
                <w:lang w:val="vi-VN"/>
              </w:rPr>
              <w:t>3</w:t>
            </w:r>
          </w:p>
        </w:tc>
        <w:tc>
          <w:tcPr>
            <w:tcW w:w="4170" w:type="dxa"/>
            <w:tcBorders>
              <w:top w:val="single" w:sz="4" w:space="0" w:color="000000"/>
              <w:left w:val="single" w:sz="4" w:space="0" w:color="000000"/>
              <w:bottom w:val="single" w:sz="4" w:space="0" w:color="000000"/>
              <w:right w:val="single" w:sz="4" w:space="0" w:color="000000"/>
            </w:tcBorders>
            <w:vAlign w:val="center"/>
            <w:hideMark/>
          </w:tcPr>
          <w:p w14:paraId="6C9117EA" w14:textId="77777777" w:rsidR="00061739" w:rsidRPr="006D7A65" w:rsidRDefault="00061739">
            <w:pPr>
              <w:spacing w:line="256" w:lineRule="auto"/>
              <w:rPr>
                <w:noProof/>
                <w:szCs w:val="24"/>
                <w:lang w:val="vi-VN"/>
              </w:rPr>
            </w:pPr>
            <w:r w:rsidRPr="006D7A65">
              <w:rPr>
                <w:sz w:val="26"/>
                <w:szCs w:val="26"/>
                <w:lang w:val="vi-VN"/>
              </w:rPr>
              <w:t>Bộ xử lý màn hình Led loại P10</w:t>
            </w:r>
          </w:p>
        </w:tc>
        <w:tc>
          <w:tcPr>
            <w:tcW w:w="9214" w:type="dxa"/>
            <w:tcBorders>
              <w:top w:val="single" w:sz="4" w:space="0" w:color="000000"/>
              <w:left w:val="single" w:sz="4" w:space="0" w:color="000000"/>
              <w:bottom w:val="single" w:sz="4" w:space="0" w:color="000000"/>
              <w:right w:val="single" w:sz="4" w:space="0" w:color="000000"/>
            </w:tcBorders>
            <w:vAlign w:val="center"/>
            <w:hideMark/>
          </w:tcPr>
          <w:p w14:paraId="154F6A6A" w14:textId="77777777" w:rsidR="00061739" w:rsidRPr="006D7A65" w:rsidRDefault="00061739">
            <w:pPr>
              <w:spacing w:line="256" w:lineRule="auto"/>
              <w:jc w:val="left"/>
              <w:rPr>
                <w:sz w:val="26"/>
                <w:szCs w:val="26"/>
                <w:lang w:val="vi-VN"/>
              </w:rPr>
            </w:pPr>
            <w:r w:rsidRPr="006D7A65">
              <w:rPr>
                <w:sz w:val="26"/>
                <w:szCs w:val="26"/>
                <w:lang w:val="vi-VN"/>
              </w:rPr>
              <w:t xml:space="preserve">- Đồng bộ gồm: Khung vỏ, bảng mạch điều khiển, bảng mạch nguồn </w:t>
            </w:r>
          </w:p>
          <w:p w14:paraId="22B22878" w14:textId="77777777" w:rsidR="00061739" w:rsidRPr="006D7A65" w:rsidRDefault="00061739">
            <w:pPr>
              <w:spacing w:line="256" w:lineRule="auto"/>
              <w:jc w:val="left"/>
              <w:rPr>
                <w:sz w:val="26"/>
                <w:szCs w:val="26"/>
                <w:lang w:val="vi-VN"/>
              </w:rPr>
            </w:pPr>
            <w:r w:rsidRPr="006D7A65">
              <w:rPr>
                <w:sz w:val="26"/>
                <w:szCs w:val="26"/>
                <w:lang w:val="vi-VN"/>
              </w:rPr>
              <w:lastRenderedPageBreak/>
              <w:t>- Đồng bộ cùng hãng sản xuất với bộ chuyển đổi tín hiệu, phần mềm điều khiển Led controller.</w:t>
            </w:r>
          </w:p>
          <w:p w14:paraId="27C753C5" w14:textId="77777777" w:rsidR="00061739" w:rsidRPr="006D7A65" w:rsidRDefault="00061739">
            <w:pPr>
              <w:spacing w:line="256" w:lineRule="auto"/>
              <w:jc w:val="left"/>
              <w:rPr>
                <w:sz w:val="26"/>
                <w:szCs w:val="26"/>
                <w:lang w:val="vi-VN"/>
              </w:rPr>
            </w:pPr>
            <w:r w:rsidRPr="006D7A65">
              <w:rPr>
                <w:sz w:val="26"/>
                <w:szCs w:val="26"/>
                <w:lang w:val="vi-VN"/>
              </w:rPr>
              <w:t>- Tín hiệu đầu vào: 1 x HDMI 2.0, 2 x HDMI 1.3, 1 x 3G-SDI, 1 x Audio 3.5mm, 1 x Fiber 10G.</w:t>
            </w:r>
          </w:p>
          <w:p w14:paraId="24E56DAE" w14:textId="77777777" w:rsidR="00061739" w:rsidRPr="006D7A65" w:rsidRDefault="00061739">
            <w:pPr>
              <w:spacing w:line="256" w:lineRule="auto"/>
              <w:jc w:val="left"/>
              <w:rPr>
                <w:sz w:val="26"/>
                <w:szCs w:val="26"/>
                <w:lang w:val="vi-VN"/>
              </w:rPr>
            </w:pPr>
            <w:r w:rsidRPr="006D7A65">
              <w:rPr>
                <w:sz w:val="26"/>
                <w:szCs w:val="26"/>
                <w:lang w:val="vi-VN"/>
              </w:rPr>
              <w:t>- Tín hiệu đầu ra: 1 x HDMI 2.0, 1 x HDMI 1.3, 1 x 3G-SDI, 1 x Audio 3.5mm, 4 x RJ45 hoặc 2 x Fiber 10G (có thể backup hoặc loop).</w:t>
            </w:r>
            <w:r w:rsidRPr="006D7A65">
              <w:rPr>
                <w:sz w:val="26"/>
                <w:szCs w:val="26"/>
                <w:lang w:val="vi-VN"/>
              </w:rPr>
              <w:br/>
              <w:t>- Hỗ trợ 3D: Có.</w:t>
            </w:r>
            <w:r w:rsidRPr="006D7A65">
              <w:rPr>
                <w:sz w:val="26"/>
                <w:szCs w:val="26"/>
                <w:lang w:val="vi-VN"/>
              </w:rPr>
              <w:br/>
              <w:t>- Khả năng quản lý: ≥ 2,6 triệu điểm ảnh.</w:t>
            </w:r>
            <w:r w:rsidRPr="006D7A65">
              <w:rPr>
                <w:sz w:val="26"/>
                <w:szCs w:val="26"/>
                <w:lang w:val="vi-VN"/>
              </w:rPr>
              <w:br/>
              <w:t>- Kiến trúc: FPGA + CrossPoint</w:t>
            </w:r>
          </w:p>
          <w:p w14:paraId="10AD8022" w14:textId="77777777" w:rsidR="00061739" w:rsidRPr="006D7A65" w:rsidRDefault="00061739">
            <w:pPr>
              <w:spacing w:line="256" w:lineRule="auto"/>
              <w:jc w:val="left"/>
              <w:rPr>
                <w:sz w:val="26"/>
                <w:szCs w:val="26"/>
                <w:lang w:val="vi-VN"/>
              </w:rPr>
            </w:pPr>
            <w:r w:rsidRPr="006D7A65">
              <w:rPr>
                <w:sz w:val="26"/>
                <w:szCs w:val="26"/>
                <w:lang w:val="vi-VN"/>
              </w:rPr>
              <w:t>- Hỗ trợ chuẩn HDCP (tối thiểu HDCP 1.4 hoặc cao hơn) trên các cổng tín hiệu số (HDMI, DP) cho phép tiếp nhận và hiển thị nội dung được mã hóa bản quyền từ các nguồn phát.</w:t>
            </w:r>
          </w:p>
          <w:p w14:paraId="6B195C9C" w14:textId="77777777" w:rsidR="00061739" w:rsidRPr="006D7A65" w:rsidRDefault="00061739">
            <w:pPr>
              <w:spacing w:line="256" w:lineRule="auto"/>
              <w:jc w:val="left"/>
              <w:rPr>
                <w:sz w:val="26"/>
                <w:szCs w:val="26"/>
                <w:lang w:val="vi-VN"/>
              </w:rPr>
            </w:pPr>
            <w:r w:rsidRPr="006D7A65">
              <w:rPr>
                <w:sz w:val="26"/>
                <w:szCs w:val="26"/>
                <w:lang w:val="vi-VN"/>
              </w:rPr>
              <w:t>- Hỗ trợ điều chỉnh: Độ sáng (Brightness), Độ bão hòa (Saturation), Tương phản (Contrast), Màu sắc (Hue).</w:t>
            </w:r>
          </w:p>
          <w:p w14:paraId="624CB9CA" w14:textId="77777777" w:rsidR="00061739" w:rsidRPr="006D7A65" w:rsidRDefault="00061739">
            <w:pPr>
              <w:spacing w:line="256" w:lineRule="auto"/>
              <w:jc w:val="left"/>
              <w:rPr>
                <w:sz w:val="26"/>
                <w:szCs w:val="26"/>
                <w:lang w:val="vi-VN"/>
              </w:rPr>
            </w:pPr>
            <w:r w:rsidRPr="006D7A65">
              <w:rPr>
                <w:spacing w:val="-6"/>
                <w:sz w:val="26"/>
                <w:szCs w:val="26"/>
                <w:lang w:val="vi-VN"/>
              </w:rPr>
              <w:t>- Hỗ trợ: Xem preview màn hình, Crop (cắt hình), Zoom (phóng to/thu nhỏ),</w:t>
            </w:r>
            <w:r w:rsidRPr="006D7A65">
              <w:rPr>
                <w:sz w:val="26"/>
                <w:szCs w:val="26"/>
                <w:lang w:val="vi-VN"/>
              </w:rPr>
              <w:t xml:space="preserve"> Frame Sync (đồng bộ khung hình).</w:t>
            </w:r>
          </w:p>
          <w:p w14:paraId="4702B8B8" w14:textId="768435F0" w:rsidR="00D51C83" w:rsidRPr="006D7A65" w:rsidRDefault="008C1F16">
            <w:pPr>
              <w:spacing w:line="256" w:lineRule="auto"/>
              <w:jc w:val="left"/>
              <w:rPr>
                <w:noProof/>
                <w:szCs w:val="24"/>
                <w:lang w:val="vi-VN"/>
              </w:rPr>
            </w:pPr>
            <w:r w:rsidRPr="006D7A65">
              <w:rPr>
                <w:sz w:val="26"/>
                <w:szCs w:val="26"/>
                <w:lang w:val="vi-VN"/>
              </w:rPr>
              <w:t xml:space="preserve">- Tài liệu kỹ thuật: </w:t>
            </w:r>
            <w:r w:rsidR="000057EA" w:rsidRPr="006D7A65">
              <w:rPr>
                <w:sz w:val="26"/>
                <w:szCs w:val="26"/>
                <w:lang w:val="vi-VN"/>
              </w:rPr>
              <w:t>Cung cấp đường link trên website chính hãng của nhà sản xuất để tải tài liệu kỹ thuật.</w:t>
            </w:r>
            <w:r w:rsidRPr="006D7A65">
              <w:rPr>
                <w:sz w:val="26"/>
                <w:szCs w:val="26"/>
                <w:lang w:val="vi-VN"/>
              </w:rPr>
              <w:br/>
              <w:t>- Xuất xứ hàng hóa: Châu Âu hoặc Châu Mỹ</w:t>
            </w:r>
          </w:p>
        </w:tc>
      </w:tr>
      <w:tr w:rsidR="006D7A65" w:rsidRPr="006D7A65" w14:paraId="5C854DC2" w14:textId="77777777" w:rsidTr="00061739">
        <w:trPr>
          <w:trHeight w:val="20"/>
        </w:trPr>
        <w:tc>
          <w:tcPr>
            <w:tcW w:w="537" w:type="dxa"/>
            <w:tcBorders>
              <w:top w:val="single" w:sz="4" w:space="0" w:color="000000"/>
              <w:left w:val="single" w:sz="4" w:space="0" w:color="000000"/>
              <w:bottom w:val="single" w:sz="4" w:space="0" w:color="000000"/>
              <w:right w:val="single" w:sz="4" w:space="0" w:color="000000"/>
            </w:tcBorders>
            <w:vAlign w:val="center"/>
            <w:hideMark/>
          </w:tcPr>
          <w:p w14:paraId="037143E8" w14:textId="77777777" w:rsidR="00061739" w:rsidRPr="006D7A65" w:rsidRDefault="00061739">
            <w:pPr>
              <w:spacing w:line="256" w:lineRule="auto"/>
              <w:jc w:val="center"/>
              <w:rPr>
                <w:szCs w:val="24"/>
                <w:lang w:val="vi-VN"/>
              </w:rPr>
            </w:pPr>
            <w:r w:rsidRPr="006D7A65">
              <w:rPr>
                <w:szCs w:val="24"/>
                <w:lang w:val="vi-VN"/>
              </w:rPr>
              <w:lastRenderedPageBreak/>
              <w:t>4</w:t>
            </w:r>
          </w:p>
        </w:tc>
        <w:tc>
          <w:tcPr>
            <w:tcW w:w="4170" w:type="dxa"/>
            <w:tcBorders>
              <w:top w:val="single" w:sz="4" w:space="0" w:color="000000"/>
              <w:left w:val="single" w:sz="4" w:space="0" w:color="000000"/>
              <w:bottom w:val="single" w:sz="4" w:space="0" w:color="000000"/>
              <w:right w:val="single" w:sz="4" w:space="0" w:color="000000"/>
            </w:tcBorders>
            <w:vAlign w:val="center"/>
            <w:hideMark/>
          </w:tcPr>
          <w:p w14:paraId="2B46C937" w14:textId="77777777" w:rsidR="00061739" w:rsidRPr="006D7A65" w:rsidRDefault="00061739">
            <w:pPr>
              <w:spacing w:line="256" w:lineRule="auto"/>
              <w:rPr>
                <w:noProof/>
                <w:szCs w:val="24"/>
                <w:lang w:val="vi-VN"/>
              </w:rPr>
            </w:pPr>
            <w:r w:rsidRPr="006D7A65">
              <w:rPr>
                <w:sz w:val="26"/>
                <w:szCs w:val="26"/>
                <w:lang w:val="vi-VN"/>
              </w:rPr>
              <w:t>Chuyển đổi HDMI+SDI-Quang</w:t>
            </w:r>
          </w:p>
        </w:tc>
        <w:tc>
          <w:tcPr>
            <w:tcW w:w="9214" w:type="dxa"/>
            <w:tcBorders>
              <w:top w:val="single" w:sz="4" w:space="0" w:color="000000"/>
              <w:left w:val="single" w:sz="4" w:space="0" w:color="000000"/>
              <w:bottom w:val="single" w:sz="4" w:space="0" w:color="000000"/>
              <w:right w:val="single" w:sz="4" w:space="0" w:color="000000"/>
            </w:tcBorders>
            <w:vAlign w:val="center"/>
            <w:hideMark/>
          </w:tcPr>
          <w:p w14:paraId="55A203B8" w14:textId="77777777" w:rsidR="00061739" w:rsidRPr="006D7A65" w:rsidRDefault="00061739">
            <w:pPr>
              <w:spacing w:line="256" w:lineRule="auto"/>
              <w:jc w:val="left"/>
              <w:rPr>
                <w:sz w:val="26"/>
                <w:szCs w:val="26"/>
                <w:lang w:val="vi-VN"/>
              </w:rPr>
            </w:pPr>
            <w:r w:rsidRPr="006D7A65">
              <w:rPr>
                <w:sz w:val="26"/>
                <w:szCs w:val="26"/>
                <w:lang w:val="vi-VN"/>
              </w:rPr>
              <w:t>- Giao diện đầu vào: 01 x SDI video, 01 x HDMI video, 01 x Optical Fiber Video, 01 x Optical Fiber Audio.</w:t>
            </w:r>
            <w:r w:rsidRPr="006D7A65">
              <w:rPr>
                <w:sz w:val="26"/>
                <w:szCs w:val="26"/>
                <w:lang w:val="vi-VN"/>
              </w:rPr>
              <w:br/>
              <w:t>- Giao diện đầu ra: 01 x SDI video, 01 x HDMI video, 01 x  Optical Fiber Video, 01 x Optical Fiber Audio.</w:t>
            </w:r>
          </w:p>
          <w:p w14:paraId="43758149" w14:textId="77777777" w:rsidR="00061739" w:rsidRPr="006D7A65" w:rsidRDefault="00061739">
            <w:pPr>
              <w:spacing w:line="256" w:lineRule="auto"/>
              <w:jc w:val="left"/>
              <w:rPr>
                <w:sz w:val="26"/>
                <w:szCs w:val="26"/>
                <w:lang w:val="vi-VN"/>
              </w:rPr>
            </w:pPr>
            <w:r w:rsidRPr="006D7A65">
              <w:rPr>
                <w:sz w:val="26"/>
                <w:szCs w:val="26"/>
                <w:lang w:val="vi-VN"/>
              </w:rPr>
              <w:t>- Hỗ trợ độ phân giải:</w:t>
            </w:r>
          </w:p>
          <w:p w14:paraId="0DEDA663" w14:textId="77777777" w:rsidR="00061739" w:rsidRPr="006D7A65" w:rsidRDefault="00061739">
            <w:pPr>
              <w:spacing w:line="256" w:lineRule="auto"/>
              <w:jc w:val="left"/>
              <w:rPr>
                <w:spacing w:val="-16"/>
                <w:sz w:val="26"/>
                <w:szCs w:val="26"/>
                <w:lang w:val="vi-VN"/>
              </w:rPr>
            </w:pPr>
            <w:r w:rsidRPr="006D7A65">
              <w:rPr>
                <w:spacing w:val="-16"/>
                <w:sz w:val="26"/>
                <w:szCs w:val="26"/>
                <w:lang w:val="vi-VN"/>
              </w:rPr>
              <w:t>+ Chuẩn SDI: 525i59.94 NTSC, 625i50 PAL 720p50, 720p59.94, 720p60 1080p23.98, 1080p24, 1080p25, 1080p29.97, 1080p30, 1080p50, 1080p59.94, 1080p60.</w:t>
            </w:r>
          </w:p>
          <w:p w14:paraId="7114E7C6" w14:textId="77777777" w:rsidR="00061739" w:rsidRPr="006D7A65" w:rsidRDefault="00061739">
            <w:pPr>
              <w:spacing w:line="256" w:lineRule="auto"/>
              <w:jc w:val="left"/>
              <w:rPr>
                <w:spacing w:val="-16"/>
                <w:sz w:val="26"/>
                <w:szCs w:val="26"/>
                <w:lang w:val="vi-VN"/>
              </w:rPr>
            </w:pPr>
            <w:r w:rsidRPr="006D7A65">
              <w:rPr>
                <w:spacing w:val="-16"/>
                <w:sz w:val="26"/>
                <w:szCs w:val="26"/>
                <w:lang w:val="vi-VN"/>
              </w:rPr>
              <w:lastRenderedPageBreak/>
              <w:t>+ Chuẩn HDMI: 720p50, 720p59.94, 720p60 1080p23.98, 1080p24, 1080p25, 1080p29.97, 1080p30, 1080p50, 1080p59.94, 1080p60 1080i50, 59.94, 60.</w:t>
            </w:r>
          </w:p>
          <w:p w14:paraId="39120CA5" w14:textId="77777777" w:rsidR="00061739" w:rsidRPr="006D7A65" w:rsidRDefault="00061739">
            <w:pPr>
              <w:spacing w:line="256" w:lineRule="auto"/>
              <w:jc w:val="left"/>
              <w:rPr>
                <w:sz w:val="26"/>
                <w:szCs w:val="26"/>
                <w:lang w:val="vi-VN"/>
              </w:rPr>
            </w:pPr>
            <w:r w:rsidRPr="006D7A65">
              <w:rPr>
                <w:sz w:val="26"/>
                <w:szCs w:val="26"/>
                <w:lang w:val="vi-VN"/>
              </w:rPr>
              <w:t>+ Chuẩn 2K: 1 2K DCI 24p, 2K DCI 25p.</w:t>
            </w:r>
            <w:r w:rsidRPr="006D7A65">
              <w:rPr>
                <w:sz w:val="26"/>
                <w:szCs w:val="26"/>
                <w:lang w:val="vi-VN"/>
              </w:rPr>
              <w:br/>
              <w:t>- Nguồn điện: 12VDC.</w:t>
            </w:r>
          </w:p>
          <w:p w14:paraId="4A0C7F87" w14:textId="75C41E97" w:rsidR="00AA75AF" w:rsidRPr="006D7A65" w:rsidRDefault="008C1F16">
            <w:pPr>
              <w:spacing w:line="256" w:lineRule="auto"/>
              <w:jc w:val="left"/>
              <w:rPr>
                <w:noProof/>
                <w:szCs w:val="24"/>
                <w:lang w:val="vi-VN"/>
              </w:rPr>
            </w:pPr>
            <w:r w:rsidRPr="006D7A65">
              <w:rPr>
                <w:sz w:val="26"/>
                <w:szCs w:val="26"/>
                <w:lang w:val="vi-VN"/>
              </w:rPr>
              <w:t xml:space="preserve">- Tài liệu kỹ thuật: </w:t>
            </w:r>
            <w:r w:rsidR="000057EA" w:rsidRPr="006D7A65">
              <w:rPr>
                <w:sz w:val="26"/>
                <w:szCs w:val="26"/>
                <w:lang w:val="vi-VN"/>
              </w:rPr>
              <w:t>Cung cấp đường link trên website chính hãng của nhà sản xuất để tải tài liệu kỹ thuật.</w:t>
            </w:r>
            <w:r w:rsidRPr="006D7A65">
              <w:rPr>
                <w:sz w:val="26"/>
                <w:szCs w:val="26"/>
                <w:lang w:val="vi-VN"/>
              </w:rPr>
              <w:br/>
              <w:t>- Xuất xứ hàng hóa: Châu Âu hoặc Châu Á.</w:t>
            </w:r>
          </w:p>
        </w:tc>
      </w:tr>
      <w:tr w:rsidR="006D7A65" w:rsidRPr="006D7A65" w14:paraId="4C1BF153" w14:textId="77777777" w:rsidTr="00061739">
        <w:trPr>
          <w:trHeight w:val="20"/>
        </w:trPr>
        <w:tc>
          <w:tcPr>
            <w:tcW w:w="537" w:type="dxa"/>
            <w:tcBorders>
              <w:top w:val="single" w:sz="4" w:space="0" w:color="000000"/>
              <w:left w:val="single" w:sz="4" w:space="0" w:color="000000"/>
              <w:bottom w:val="single" w:sz="4" w:space="0" w:color="000000"/>
              <w:right w:val="single" w:sz="4" w:space="0" w:color="000000"/>
            </w:tcBorders>
            <w:vAlign w:val="center"/>
            <w:hideMark/>
          </w:tcPr>
          <w:p w14:paraId="01050504" w14:textId="77777777" w:rsidR="00061739" w:rsidRPr="006D7A65" w:rsidRDefault="00061739">
            <w:pPr>
              <w:spacing w:line="256" w:lineRule="auto"/>
              <w:jc w:val="center"/>
              <w:rPr>
                <w:szCs w:val="24"/>
                <w:lang w:val="vi-VN"/>
              </w:rPr>
            </w:pPr>
            <w:r w:rsidRPr="006D7A65">
              <w:rPr>
                <w:szCs w:val="24"/>
                <w:lang w:val="vi-VN"/>
              </w:rPr>
              <w:lastRenderedPageBreak/>
              <w:t>5</w:t>
            </w:r>
          </w:p>
        </w:tc>
        <w:tc>
          <w:tcPr>
            <w:tcW w:w="4170" w:type="dxa"/>
            <w:tcBorders>
              <w:top w:val="single" w:sz="4" w:space="0" w:color="000000"/>
              <w:left w:val="single" w:sz="4" w:space="0" w:color="000000"/>
              <w:bottom w:val="single" w:sz="4" w:space="0" w:color="000000"/>
              <w:right w:val="single" w:sz="4" w:space="0" w:color="000000"/>
            </w:tcBorders>
            <w:vAlign w:val="center"/>
            <w:hideMark/>
          </w:tcPr>
          <w:p w14:paraId="389E0F65" w14:textId="77777777" w:rsidR="00061739" w:rsidRPr="006D7A65" w:rsidRDefault="00061739">
            <w:pPr>
              <w:spacing w:line="256" w:lineRule="auto"/>
              <w:rPr>
                <w:szCs w:val="24"/>
                <w:lang w:val="vi-VN"/>
              </w:rPr>
            </w:pPr>
            <w:r w:rsidRPr="006D7A65">
              <w:rPr>
                <w:sz w:val="26"/>
                <w:szCs w:val="26"/>
                <w:lang w:val="vi-VN"/>
              </w:rPr>
              <w:t>Chuyển đổi quang sang SDI kèm Intercom</w:t>
            </w:r>
          </w:p>
        </w:tc>
        <w:tc>
          <w:tcPr>
            <w:tcW w:w="9214" w:type="dxa"/>
            <w:tcBorders>
              <w:top w:val="single" w:sz="4" w:space="0" w:color="000000"/>
              <w:left w:val="single" w:sz="4" w:space="0" w:color="000000"/>
              <w:bottom w:val="single" w:sz="4" w:space="0" w:color="000000"/>
              <w:right w:val="single" w:sz="4" w:space="0" w:color="000000"/>
            </w:tcBorders>
            <w:vAlign w:val="center"/>
            <w:hideMark/>
          </w:tcPr>
          <w:p w14:paraId="22C15E3A" w14:textId="77777777" w:rsidR="00061739" w:rsidRPr="006D7A65" w:rsidRDefault="00061739">
            <w:pPr>
              <w:spacing w:line="256" w:lineRule="auto"/>
              <w:jc w:val="left"/>
              <w:rPr>
                <w:sz w:val="26"/>
                <w:szCs w:val="26"/>
                <w:lang w:val="vi-VN"/>
              </w:rPr>
            </w:pPr>
            <w:r w:rsidRPr="006D7A65">
              <w:rPr>
                <w:sz w:val="26"/>
                <w:szCs w:val="26"/>
                <w:lang w:val="vi-VN"/>
              </w:rPr>
              <w:t>- Giao diện đầu vào: 01 x SDI program, 08 x SDI camera, 08 x Optical Fiber Video, 08 x Optical Fiber Audio.</w:t>
            </w:r>
            <w:r w:rsidRPr="006D7A65">
              <w:rPr>
                <w:sz w:val="26"/>
                <w:szCs w:val="26"/>
                <w:lang w:val="vi-VN"/>
              </w:rPr>
              <w:br/>
            </w:r>
            <w:r w:rsidRPr="006D7A65">
              <w:rPr>
                <w:spacing w:val="-4"/>
                <w:sz w:val="26"/>
                <w:szCs w:val="26"/>
                <w:lang w:val="vi-VN"/>
              </w:rPr>
              <w:t>- Giao diện đầu ra: 01 x SDI Program, 08 x SDI Camera, 08 x SDI Outputs,</w:t>
            </w:r>
            <w:r w:rsidRPr="006D7A65">
              <w:rPr>
                <w:sz w:val="26"/>
                <w:szCs w:val="26"/>
                <w:lang w:val="vi-VN"/>
              </w:rPr>
              <w:t xml:space="preserve"> 08 x Optical Fiber Video, 08 x Optical Fiber Audio.</w:t>
            </w:r>
          </w:p>
          <w:p w14:paraId="6F488F6A" w14:textId="77777777" w:rsidR="00061739" w:rsidRPr="006D7A65" w:rsidRDefault="00061739">
            <w:pPr>
              <w:spacing w:line="256" w:lineRule="auto"/>
              <w:jc w:val="left"/>
              <w:rPr>
                <w:sz w:val="26"/>
                <w:szCs w:val="26"/>
                <w:lang w:val="vi-VN" w:eastAsia="vi-VN"/>
              </w:rPr>
            </w:pPr>
            <w:r w:rsidRPr="006D7A65">
              <w:rPr>
                <w:sz w:val="26"/>
                <w:szCs w:val="26"/>
                <w:lang w:val="vi-VN" w:eastAsia="vi-VN"/>
              </w:rPr>
              <w:t>- Hỗ trợ độ phân giải:</w:t>
            </w:r>
          </w:p>
          <w:p w14:paraId="4DB2C620" w14:textId="77777777" w:rsidR="00061739" w:rsidRPr="006D7A65" w:rsidRDefault="00061739">
            <w:pPr>
              <w:spacing w:line="256" w:lineRule="auto"/>
              <w:jc w:val="left"/>
              <w:rPr>
                <w:sz w:val="26"/>
                <w:szCs w:val="26"/>
                <w:lang w:val="vi-VN" w:eastAsia="vi-VN"/>
              </w:rPr>
            </w:pPr>
            <w:r w:rsidRPr="006D7A65">
              <w:rPr>
                <w:sz w:val="26"/>
                <w:szCs w:val="26"/>
                <w:lang w:val="vi-VN" w:eastAsia="vi-VN"/>
              </w:rPr>
              <w:t>+ Chuẩn SD: 525i59.94 NTSC, 625i50 PAL.</w:t>
            </w:r>
          </w:p>
          <w:p w14:paraId="5E6793C3" w14:textId="77777777" w:rsidR="00061739" w:rsidRPr="006D7A65" w:rsidRDefault="00061739">
            <w:pPr>
              <w:spacing w:line="256" w:lineRule="auto"/>
              <w:jc w:val="left"/>
              <w:rPr>
                <w:spacing w:val="-14"/>
                <w:sz w:val="26"/>
                <w:szCs w:val="26"/>
                <w:lang w:val="vi-VN"/>
              </w:rPr>
            </w:pPr>
            <w:r w:rsidRPr="006D7A65">
              <w:rPr>
                <w:spacing w:val="-14"/>
                <w:sz w:val="26"/>
                <w:szCs w:val="26"/>
                <w:lang w:val="vi-VN"/>
              </w:rPr>
              <w:t>+ Chuẩn HD: 720p50, 720p59.94, 720p60 1080p23.98, 1080p24, 1080p25, 1080p29.97, 1080p30, 1080p50, 1080p59.94, 1080p60 1080PsF23.98, 1080PsF24, 1080PsF25, 1080PsF29.97, 1080PsF30 1080i50, 1080i59.94, 1080i60.</w:t>
            </w:r>
          </w:p>
          <w:p w14:paraId="469C8D63" w14:textId="77777777" w:rsidR="00061739" w:rsidRPr="006D7A65" w:rsidRDefault="00061739">
            <w:pPr>
              <w:spacing w:line="256" w:lineRule="auto"/>
              <w:jc w:val="left"/>
              <w:rPr>
                <w:sz w:val="26"/>
                <w:szCs w:val="26"/>
                <w:lang w:val="vi-VN" w:eastAsia="vi-VN"/>
              </w:rPr>
            </w:pPr>
            <w:r w:rsidRPr="006D7A65">
              <w:rPr>
                <w:sz w:val="26"/>
                <w:szCs w:val="26"/>
                <w:lang w:val="vi-VN" w:eastAsia="vi-VN"/>
              </w:rPr>
              <w:t>+ Chuẩn Ultra HD: 2160p23.98, 2160p24, 2160p25, 2160p29.97, 2160p30, 2160p50, 2160p59.94, 2160p60.</w:t>
            </w:r>
          </w:p>
          <w:p w14:paraId="7EE8D7DE" w14:textId="77777777" w:rsidR="00061739" w:rsidRPr="006D7A65" w:rsidRDefault="00061739">
            <w:pPr>
              <w:spacing w:line="256" w:lineRule="auto"/>
              <w:jc w:val="left"/>
              <w:rPr>
                <w:sz w:val="26"/>
                <w:szCs w:val="26"/>
                <w:lang w:val="vi-VN" w:eastAsia="vi-VN"/>
              </w:rPr>
            </w:pPr>
            <w:r w:rsidRPr="006D7A65">
              <w:rPr>
                <w:sz w:val="26"/>
                <w:szCs w:val="26"/>
                <w:lang w:val="vi-VN" w:eastAsia="vi-VN"/>
              </w:rPr>
              <w:t>+ Chuẩn 2K: 2K DCI 23.98p, 2K DCI 24p, 2K DCI 25p 2K DCI 23.98PsF, 2K DCI 24PsF, 2K DCI 25PsF.</w:t>
            </w:r>
          </w:p>
          <w:p w14:paraId="4969A608" w14:textId="77777777" w:rsidR="00061739" w:rsidRPr="006D7A65" w:rsidRDefault="00061739">
            <w:pPr>
              <w:spacing w:line="256" w:lineRule="auto"/>
              <w:jc w:val="left"/>
              <w:rPr>
                <w:sz w:val="26"/>
                <w:szCs w:val="26"/>
                <w:lang w:val="vi-VN"/>
              </w:rPr>
            </w:pPr>
            <w:r w:rsidRPr="006D7A65">
              <w:rPr>
                <w:sz w:val="26"/>
                <w:szCs w:val="26"/>
                <w:lang w:val="vi-VN" w:eastAsia="vi-VN"/>
              </w:rPr>
              <w:t>+ Chuẩn 4K: 4K DCI 23.98p, 4K DCI 24p, 4K DCI 25p, 4K DCI 29.97p, 4K DCI 30p, 4K DCI 50p, 4K DCI 60p.</w:t>
            </w:r>
            <w:r w:rsidRPr="006D7A65">
              <w:rPr>
                <w:sz w:val="26"/>
                <w:szCs w:val="26"/>
                <w:lang w:val="vi-VN" w:eastAsia="vi-VN"/>
              </w:rPr>
              <w:br/>
            </w:r>
            <w:r w:rsidRPr="006D7A65">
              <w:rPr>
                <w:sz w:val="26"/>
                <w:szCs w:val="26"/>
                <w:lang w:val="vi-VN"/>
              </w:rPr>
              <w:t>-  Quản lý, cấu hình: Hỗ trợ quản lý cấu hình bằng máy tính.</w:t>
            </w:r>
            <w:r w:rsidRPr="006D7A65">
              <w:rPr>
                <w:sz w:val="26"/>
                <w:szCs w:val="26"/>
                <w:lang w:val="vi-VN"/>
              </w:rPr>
              <w:br/>
              <w:t>- Nguồn điện đầu vào: 100 ÷ 240VAC hoặc 12 ÷ 31VDC.</w:t>
            </w:r>
          </w:p>
          <w:p w14:paraId="45AE55BC" w14:textId="5D2FB010" w:rsidR="00581D0C" w:rsidRPr="006D7A65" w:rsidRDefault="008C1F16">
            <w:pPr>
              <w:spacing w:line="256" w:lineRule="auto"/>
              <w:jc w:val="left"/>
              <w:rPr>
                <w:noProof/>
                <w:szCs w:val="24"/>
                <w:lang w:val="vi-VN"/>
              </w:rPr>
            </w:pPr>
            <w:r w:rsidRPr="006D7A65">
              <w:rPr>
                <w:sz w:val="26"/>
                <w:szCs w:val="26"/>
                <w:lang w:val="vi-VN"/>
              </w:rPr>
              <w:lastRenderedPageBreak/>
              <w:t xml:space="preserve">- Tài liệu kỹ thuật: </w:t>
            </w:r>
            <w:r w:rsidR="000057EA" w:rsidRPr="006D7A65">
              <w:rPr>
                <w:sz w:val="26"/>
                <w:szCs w:val="26"/>
                <w:lang w:val="vi-VN"/>
              </w:rPr>
              <w:t>Cung cấp đường link trên website chính hãng của nhà sản xuất để tải tài liệu kỹ thuật</w:t>
            </w:r>
            <w:r w:rsidRPr="006D7A65">
              <w:rPr>
                <w:sz w:val="26"/>
                <w:szCs w:val="26"/>
                <w:lang w:val="vi-VN"/>
              </w:rPr>
              <w:t>.</w:t>
            </w:r>
            <w:r w:rsidRPr="006D7A65">
              <w:rPr>
                <w:sz w:val="26"/>
                <w:szCs w:val="26"/>
                <w:lang w:val="vi-VN"/>
              </w:rPr>
              <w:br/>
              <w:t>- Xuất xứ hàng hóa: Châu Âu hoặc Châu Á.</w:t>
            </w:r>
          </w:p>
        </w:tc>
      </w:tr>
      <w:tr w:rsidR="006D7A65" w:rsidRPr="006D7A65" w14:paraId="6021BDF0" w14:textId="77777777" w:rsidTr="00061739">
        <w:trPr>
          <w:trHeight w:val="20"/>
        </w:trPr>
        <w:tc>
          <w:tcPr>
            <w:tcW w:w="537" w:type="dxa"/>
            <w:tcBorders>
              <w:top w:val="single" w:sz="4" w:space="0" w:color="000000"/>
              <w:left w:val="single" w:sz="4" w:space="0" w:color="000000"/>
              <w:bottom w:val="single" w:sz="4" w:space="0" w:color="000000"/>
              <w:right w:val="single" w:sz="4" w:space="0" w:color="000000"/>
            </w:tcBorders>
            <w:vAlign w:val="center"/>
            <w:hideMark/>
          </w:tcPr>
          <w:p w14:paraId="6705E9CC" w14:textId="77777777" w:rsidR="00061739" w:rsidRPr="006D7A65" w:rsidRDefault="00061739">
            <w:pPr>
              <w:spacing w:line="256" w:lineRule="auto"/>
              <w:jc w:val="center"/>
              <w:rPr>
                <w:szCs w:val="24"/>
                <w:lang w:val="vi-VN"/>
              </w:rPr>
            </w:pPr>
            <w:r w:rsidRPr="006D7A65">
              <w:rPr>
                <w:szCs w:val="24"/>
                <w:lang w:val="vi-VN"/>
              </w:rPr>
              <w:lastRenderedPageBreak/>
              <w:t>6</w:t>
            </w:r>
          </w:p>
        </w:tc>
        <w:tc>
          <w:tcPr>
            <w:tcW w:w="4170" w:type="dxa"/>
            <w:tcBorders>
              <w:top w:val="single" w:sz="4" w:space="0" w:color="000000"/>
              <w:left w:val="single" w:sz="4" w:space="0" w:color="000000"/>
              <w:bottom w:val="single" w:sz="4" w:space="0" w:color="000000"/>
              <w:right w:val="single" w:sz="4" w:space="0" w:color="000000"/>
            </w:tcBorders>
            <w:vAlign w:val="center"/>
            <w:hideMark/>
          </w:tcPr>
          <w:p w14:paraId="68E71F7B" w14:textId="77777777" w:rsidR="00061739" w:rsidRPr="006D7A65" w:rsidRDefault="00061739">
            <w:pPr>
              <w:spacing w:line="256" w:lineRule="auto"/>
              <w:rPr>
                <w:noProof/>
                <w:szCs w:val="24"/>
                <w:lang w:val="vi-VN"/>
              </w:rPr>
            </w:pPr>
            <w:r w:rsidRPr="006D7A65">
              <w:rPr>
                <w:sz w:val="26"/>
                <w:szCs w:val="26"/>
                <w:lang w:val="vi-VN"/>
              </w:rPr>
              <w:t>Khối tách âm thanh từ tín hiệu SDI</w:t>
            </w:r>
          </w:p>
        </w:tc>
        <w:tc>
          <w:tcPr>
            <w:tcW w:w="9214" w:type="dxa"/>
            <w:tcBorders>
              <w:top w:val="single" w:sz="4" w:space="0" w:color="000000"/>
              <w:left w:val="single" w:sz="4" w:space="0" w:color="000000"/>
              <w:bottom w:val="single" w:sz="4" w:space="0" w:color="000000"/>
              <w:right w:val="single" w:sz="4" w:space="0" w:color="000000"/>
            </w:tcBorders>
            <w:vAlign w:val="center"/>
            <w:hideMark/>
          </w:tcPr>
          <w:p w14:paraId="05AFB2DD" w14:textId="77777777" w:rsidR="00061739" w:rsidRPr="006D7A65" w:rsidRDefault="00061739">
            <w:pPr>
              <w:spacing w:line="256" w:lineRule="auto"/>
              <w:jc w:val="left"/>
              <w:rPr>
                <w:sz w:val="26"/>
                <w:szCs w:val="26"/>
                <w:lang w:val="vi-VN"/>
              </w:rPr>
            </w:pPr>
            <w:r w:rsidRPr="006D7A65">
              <w:rPr>
                <w:sz w:val="26"/>
                <w:szCs w:val="26"/>
                <w:lang w:val="vi-VN"/>
              </w:rPr>
              <w:t>- Tín hiệu đầu vào: SDI Video 1 x 12G-SDI SD/HD/2K/4K auto switching.</w:t>
            </w:r>
            <w:r w:rsidRPr="006D7A65">
              <w:rPr>
                <w:sz w:val="26"/>
                <w:szCs w:val="26"/>
                <w:lang w:val="vi-VN"/>
              </w:rPr>
              <w:br/>
              <w:t>- Tín hiệu đầu ra: SDI Video 1 x 12G-SDI loop.</w:t>
            </w:r>
            <w:r w:rsidRPr="006D7A65">
              <w:rPr>
                <w:sz w:val="26"/>
                <w:szCs w:val="26"/>
                <w:lang w:val="vi-VN"/>
              </w:rPr>
              <w:br/>
              <w:t>-  Quản lý, cấu hình: Hỗ trợ quản lý cấu hình bằng máy tính.</w:t>
            </w:r>
          </w:p>
          <w:p w14:paraId="406D8175" w14:textId="77777777" w:rsidR="00061739" w:rsidRPr="006D7A65" w:rsidRDefault="00061739">
            <w:pPr>
              <w:spacing w:line="256" w:lineRule="auto"/>
              <w:jc w:val="left"/>
              <w:rPr>
                <w:sz w:val="26"/>
                <w:szCs w:val="26"/>
                <w:lang w:val="vi-VN"/>
              </w:rPr>
            </w:pPr>
            <w:r w:rsidRPr="006D7A65">
              <w:rPr>
                <w:sz w:val="26"/>
                <w:szCs w:val="26"/>
                <w:lang w:val="vi-VN"/>
              </w:rPr>
              <w:t>- Hỗ trợ tối thiểu 16 kênh audio embedded.</w:t>
            </w:r>
          </w:p>
          <w:p w14:paraId="440C2FAF" w14:textId="77777777" w:rsidR="00061739" w:rsidRPr="006D7A65" w:rsidRDefault="00061739">
            <w:pPr>
              <w:spacing w:line="256" w:lineRule="auto"/>
              <w:jc w:val="left"/>
              <w:rPr>
                <w:sz w:val="26"/>
                <w:szCs w:val="26"/>
                <w:lang w:val="vi-VN"/>
              </w:rPr>
            </w:pPr>
            <w:r w:rsidRPr="006D7A65">
              <w:rPr>
                <w:sz w:val="26"/>
                <w:szCs w:val="26"/>
                <w:lang w:val="vi-VN"/>
              </w:rPr>
              <w:t>- Hỗ trợ xuất âm thanh: Analog audio dạng balanced (XLR), Digital audio chuẩn AES/EBU.</w:t>
            </w:r>
          </w:p>
          <w:p w14:paraId="228E1FAC" w14:textId="77777777" w:rsidR="00061739" w:rsidRPr="006D7A65" w:rsidRDefault="00061739">
            <w:pPr>
              <w:spacing w:line="256" w:lineRule="auto"/>
              <w:jc w:val="left"/>
              <w:rPr>
                <w:sz w:val="26"/>
                <w:szCs w:val="26"/>
                <w:lang w:val="vi-VN"/>
              </w:rPr>
            </w:pPr>
            <w:r w:rsidRPr="006D7A65">
              <w:rPr>
                <w:sz w:val="26"/>
                <w:szCs w:val="26"/>
                <w:lang w:val="vi-VN"/>
              </w:rPr>
              <w:t>- Độ phân giải: 24-bit.</w:t>
            </w:r>
          </w:p>
          <w:p w14:paraId="4A58B52B" w14:textId="77777777" w:rsidR="00061739" w:rsidRPr="006D7A65" w:rsidRDefault="00061739">
            <w:pPr>
              <w:spacing w:line="256" w:lineRule="auto"/>
              <w:jc w:val="left"/>
              <w:rPr>
                <w:sz w:val="26"/>
                <w:szCs w:val="26"/>
                <w:lang w:val="vi-VN"/>
              </w:rPr>
            </w:pPr>
            <w:r w:rsidRPr="006D7A65">
              <w:rPr>
                <w:sz w:val="26"/>
                <w:szCs w:val="26"/>
                <w:lang w:val="vi-VN"/>
              </w:rPr>
              <w:t>- Tần số lấy mẫu: 48kHz.</w:t>
            </w:r>
            <w:r w:rsidRPr="006D7A65">
              <w:rPr>
                <w:sz w:val="26"/>
                <w:szCs w:val="26"/>
                <w:lang w:val="vi-VN"/>
              </w:rPr>
              <w:br/>
              <w:t>- Dải điện áp hoạt động: 100 ÷ 240VAC.</w:t>
            </w:r>
          </w:p>
          <w:p w14:paraId="4161CDD2" w14:textId="04D93BDB" w:rsidR="00E9602C" w:rsidRPr="006D7A65" w:rsidRDefault="008C1F16">
            <w:pPr>
              <w:spacing w:line="256" w:lineRule="auto"/>
              <w:jc w:val="left"/>
              <w:rPr>
                <w:noProof/>
                <w:szCs w:val="24"/>
                <w:lang w:val="vi-VN"/>
              </w:rPr>
            </w:pPr>
            <w:r w:rsidRPr="006D7A65">
              <w:rPr>
                <w:sz w:val="26"/>
                <w:szCs w:val="26"/>
                <w:lang w:val="vi-VN"/>
              </w:rPr>
              <w:t xml:space="preserve">- Tài liệu kỹ thuật: </w:t>
            </w:r>
            <w:r w:rsidR="000057EA" w:rsidRPr="006D7A65">
              <w:rPr>
                <w:sz w:val="26"/>
                <w:szCs w:val="26"/>
                <w:lang w:val="vi-VN"/>
              </w:rPr>
              <w:t>Cung cấp đường link trên website chính hãng của nhà sản xuất để tải tài liệu kỹ thuật</w:t>
            </w:r>
            <w:r w:rsidRPr="006D7A65">
              <w:rPr>
                <w:sz w:val="26"/>
                <w:szCs w:val="26"/>
                <w:lang w:val="vi-VN"/>
              </w:rPr>
              <w:t>.</w:t>
            </w:r>
            <w:r w:rsidRPr="006D7A65">
              <w:rPr>
                <w:sz w:val="26"/>
                <w:szCs w:val="26"/>
                <w:lang w:val="vi-VN"/>
              </w:rPr>
              <w:br/>
              <w:t>- Xuất xứ hàng hóa: Châu Âu hoặc Châu Á.</w:t>
            </w:r>
          </w:p>
        </w:tc>
      </w:tr>
      <w:tr w:rsidR="006D7A65" w:rsidRPr="006D7A65" w14:paraId="444A5FC3" w14:textId="77777777" w:rsidTr="00061739">
        <w:trPr>
          <w:trHeight w:val="20"/>
        </w:trPr>
        <w:tc>
          <w:tcPr>
            <w:tcW w:w="537" w:type="dxa"/>
            <w:tcBorders>
              <w:top w:val="single" w:sz="4" w:space="0" w:color="000000"/>
              <w:left w:val="single" w:sz="4" w:space="0" w:color="000000"/>
              <w:bottom w:val="single" w:sz="4" w:space="0" w:color="000000"/>
              <w:right w:val="single" w:sz="4" w:space="0" w:color="000000"/>
            </w:tcBorders>
            <w:vAlign w:val="center"/>
            <w:hideMark/>
          </w:tcPr>
          <w:p w14:paraId="0980996D" w14:textId="77777777" w:rsidR="00061739" w:rsidRPr="006D7A65" w:rsidRDefault="00061739">
            <w:pPr>
              <w:spacing w:line="256" w:lineRule="auto"/>
              <w:jc w:val="center"/>
              <w:rPr>
                <w:szCs w:val="24"/>
                <w:lang w:val="vi-VN"/>
              </w:rPr>
            </w:pPr>
            <w:r w:rsidRPr="006D7A65">
              <w:rPr>
                <w:szCs w:val="24"/>
                <w:lang w:val="vi-VN"/>
              </w:rPr>
              <w:t>7</w:t>
            </w:r>
          </w:p>
        </w:tc>
        <w:tc>
          <w:tcPr>
            <w:tcW w:w="4170" w:type="dxa"/>
            <w:tcBorders>
              <w:top w:val="single" w:sz="4" w:space="0" w:color="000000"/>
              <w:left w:val="single" w:sz="4" w:space="0" w:color="000000"/>
              <w:bottom w:val="single" w:sz="4" w:space="0" w:color="000000"/>
              <w:right w:val="single" w:sz="4" w:space="0" w:color="000000"/>
            </w:tcBorders>
            <w:vAlign w:val="center"/>
            <w:hideMark/>
          </w:tcPr>
          <w:p w14:paraId="258A9A07" w14:textId="77777777" w:rsidR="00061739" w:rsidRPr="006D7A65" w:rsidRDefault="00061739">
            <w:pPr>
              <w:spacing w:line="256" w:lineRule="auto"/>
              <w:rPr>
                <w:noProof/>
                <w:szCs w:val="24"/>
                <w:lang w:val="vi-VN"/>
              </w:rPr>
            </w:pPr>
            <w:r w:rsidRPr="006D7A65">
              <w:rPr>
                <w:sz w:val="26"/>
                <w:szCs w:val="26"/>
                <w:lang w:val="vi-VN"/>
              </w:rPr>
              <w:t>Khối ghép âm thanh từ tín hiệu SDI</w:t>
            </w:r>
          </w:p>
        </w:tc>
        <w:tc>
          <w:tcPr>
            <w:tcW w:w="9214" w:type="dxa"/>
            <w:tcBorders>
              <w:top w:val="single" w:sz="4" w:space="0" w:color="000000"/>
              <w:left w:val="single" w:sz="4" w:space="0" w:color="000000"/>
              <w:bottom w:val="single" w:sz="4" w:space="0" w:color="000000"/>
              <w:right w:val="single" w:sz="4" w:space="0" w:color="000000"/>
            </w:tcBorders>
            <w:vAlign w:val="center"/>
            <w:hideMark/>
          </w:tcPr>
          <w:p w14:paraId="5143D78F" w14:textId="77777777" w:rsidR="00061739" w:rsidRPr="006D7A65" w:rsidRDefault="00061739">
            <w:pPr>
              <w:spacing w:line="256" w:lineRule="auto"/>
              <w:jc w:val="left"/>
              <w:rPr>
                <w:sz w:val="26"/>
                <w:szCs w:val="26"/>
                <w:lang w:val="vi-VN"/>
              </w:rPr>
            </w:pPr>
            <w:r w:rsidRPr="006D7A65">
              <w:rPr>
                <w:sz w:val="26"/>
                <w:szCs w:val="26"/>
                <w:lang w:val="vi-VN"/>
              </w:rPr>
              <w:t>- Tín hiệu đầu vào: SDI Video 1 x 12G-SDI SD/HD/2K/4K auto switching.</w:t>
            </w:r>
            <w:r w:rsidRPr="006D7A65">
              <w:rPr>
                <w:sz w:val="26"/>
                <w:szCs w:val="26"/>
                <w:lang w:val="vi-VN"/>
              </w:rPr>
              <w:br/>
              <w:t>- Tín hiệu đầu ra: SDI Video 1 x 12G-SDI.</w:t>
            </w:r>
            <w:r w:rsidRPr="006D7A65">
              <w:rPr>
                <w:sz w:val="26"/>
                <w:szCs w:val="26"/>
                <w:lang w:val="vi-VN"/>
              </w:rPr>
              <w:br/>
              <w:t>-  Quản lý, cấu hình: Hỗ trợ quản lý cấu hình bằng máy tính.</w:t>
            </w:r>
            <w:r w:rsidRPr="006D7A65">
              <w:rPr>
                <w:sz w:val="26"/>
                <w:szCs w:val="26"/>
                <w:lang w:val="vi-VN"/>
              </w:rPr>
              <w:br/>
              <w:t>- Hỗ trợ tối thiểu 16 kênh audio embedded.</w:t>
            </w:r>
          </w:p>
          <w:p w14:paraId="32B15AB2" w14:textId="77777777" w:rsidR="00061739" w:rsidRPr="006D7A65" w:rsidRDefault="00061739">
            <w:pPr>
              <w:spacing w:line="256" w:lineRule="auto"/>
              <w:jc w:val="left"/>
              <w:rPr>
                <w:sz w:val="26"/>
                <w:szCs w:val="26"/>
                <w:lang w:val="vi-VN"/>
              </w:rPr>
            </w:pPr>
            <w:r w:rsidRPr="006D7A65">
              <w:rPr>
                <w:sz w:val="26"/>
                <w:szCs w:val="26"/>
                <w:lang w:val="vi-VN"/>
              </w:rPr>
              <w:t>- Hỗ trợ tích hợp âm thanh: Analog audio dạng balanced (XLR), Digital audio chuẩn AES/EBU.</w:t>
            </w:r>
          </w:p>
          <w:p w14:paraId="58F13F05" w14:textId="77777777" w:rsidR="00061739" w:rsidRPr="006D7A65" w:rsidRDefault="00061739">
            <w:pPr>
              <w:spacing w:line="256" w:lineRule="auto"/>
              <w:jc w:val="left"/>
              <w:rPr>
                <w:sz w:val="26"/>
                <w:szCs w:val="26"/>
                <w:lang w:val="vi-VN"/>
              </w:rPr>
            </w:pPr>
            <w:r w:rsidRPr="006D7A65">
              <w:rPr>
                <w:sz w:val="26"/>
                <w:szCs w:val="26"/>
                <w:lang w:val="vi-VN"/>
              </w:rPr>
              <w:t>- Độ phân giải: 24-bit.</w:t>
            </w:r>
          </w:p>
          <w:p w14:paraId="3A0B9349" w14:textId="77777777" w:rsidR="00061739" w:rsidRPr="006D7A65" w:rsidRDefault="00061739">
            <w:pPr>
              <w:spacing w:line="256" w:lineRule="auto"/>
              <w:jc w:val="left"/>
              <w:rPr>
                <w:sz w:val="26"/>
                <w:szCs w:val="26"/>
                <w:lang w:val="vi-VN"/>
              </w:rPr>
            </w:pPr>
            <w:r w:rsidRPr="006D7A65">
              <w:rPr>
                <w:sz w:val="26"/>
                <w:szCs w:val="26"/>
                <w:lang w:val="vi-VN"/>
              </w:rPr>
              <w:t>- Tần số lấy mẫu: 48kHz.</w:t>
            </w:r>
          </w:p>
          <w:p w14:paraId="0F415772" w14:textId="77777777" w:rsidR="00061739" w:rsidRPr="006D7A65" w:rsidRDefault="00061739">
            <w:pPr>
              <w:spacing w:line="256" w:lineRule="auto"/>
              <w:jc w:val="left"/>
              <w:rPr>
                <w:sz w:val="26"/>
                <w:szCs w:val="26"/>
                <w:lang w:val="vi-VN"/>
              </w:rPr>
            </w:pPr>
            <w:r w:rsidRPr="006D7A65">
              <w:rPr>
                <w:sz w:val="26"/>
                <w:szCs w:val="26"/>
                <w:lang w:val="vi-VN"/>
              </w:rPr>
              <w:t>- Dải điện áp hoạt động: 100 ÷ 240VAC.</w:t>
            </w:r>
          </w:p>
          <w:p w14:paraId="691E23A5" w14:textId="13BFDF83" w:rsidR="00E9602C" w:rsidRPr="006D7A65" w:rsidRDefault="008C1F16">
            <w:pPr>
              <w:spacing w:line="256" w:lineRule="auto"/>
              <w:jc w:val="left"/>
              <w:rPr>
                <w:noProof/>
                <w:szCs w:val="24"/>
                <w:lang w:val="vi-VN"/>
              </w:rPr>
            </w:pPr>
            <w:r w:rsidRPr="006D7A65">
              <w:rPr>
                <w:sz w:val="26"/>
                <w:szCs w:val="26"/>
                <w:lang w:val="vi-VN"/>
              </w:rPr>
              <w:lastRenderedPageBreak/>
              <w:t xml:space="preserve">- Tài liệu kỹ thuật: </w:t>
            </w:r>
            <w:r w:rsidR="000057EA" w:rsidRPr="006D7A65">
              <w:rPr>
                <w:sz w:val="26"/>
                <w:szCs w:val="26"/>
                <w:lang w:val="vi-VN"/>
              </w:rPr>
              <w:t>Cung cấp đường link trên website chính hãng của nhà sản xuất để tải tài liệu kỹ thuật.</w:t>
            </w:r>
            <w:r w:rsidRPr="006D7A65">
              <w:rPr>
                <w:sz w:val="26"/>
                <w:szCs w:val="26"/>
                <w:lang w:val="vi-VN"/>
              </w:rPr>
              <w:br/>
              <w:t>- Xuất xứ hàng hóa: Châu Âu hoặc Châu Á.</w:t>
            </w:r>
          </w:p>
        </w:tc>
      </w:tr>
      <w:tr w:rsidR="006D7A65" w:rsidRPr="006D7A65" w14:paraId="6950FA1C" w14:textId="77777777" w:rsidTr="00061739">
        <w:trPr>
          <w:trHeight w:val="20"/>
        </w:trPr>
        <w:tc>
          <w:tcPr>
            <w:tcW w:w="537" w:type="dxa"/>
            <w:tcBorders>
              <w:top w:val="single" w:sz="4" w:space="0" w:color="000000"/>
              <w:left w:val="single" w:sz="4" w:space="0" w:color="000000"/>
              <w:bottom w:val="single" w:sz="4" w:space="0" w:color="000000"/>
              <w:right w:val="single" w:sz="4" w:space="0" w:color="000000"/>
            </w:tcBorders>
            <w:vAlign w:val="center"/>
            <w:hideMark/>
          </w:tcPr>
          <w:p w14:paraId="7448881D" w14:textId="77777777" w:rsidR="00061739" w:rsidRPr="006D7A65" w:rsidRDefault="00061739">
            <w:pPr>
              <w:spacing w:line="256" w:lineRule="auto"/>
              <w:jc w:val="center"/>
              <w:rPr>
                <w:szCs w:val="24"/>
                <w:lang w:val="vi-VN"/>
              </w:rPr>
            </w:pPr>
            <w:r w:rsidRPr="006D7A65">
              <w:rPr>
                <w:szCs w:val="24"/>
                <w:lang w:val="vi-VN"/>
              </w:rPr>
              <w:lastRenderedPageBreak/>
              <w:t>8</w:t>
            </w:r>
          </w:p>
        </w:tc>
        <w:tc>
          <w:tcPr>
            <w:tcW w:w="4170" w:type="dxa"/>
            <w:tcBorders>
              <w:top w:val="single" w:sz="4" w:space="0" w:color="000000"/>
              <w:left w:val="single" w:sz="4" w:space="0" w:color="000000"/>
              <w:bottom w:val="single" w:sz="4" w:space="0" w:color="000000"/>
              <w:right w:val="single" w:sz="4" w:space="0" w:color="000000"/>
            </w:tcBorders>
            <w:vAlign w:val="center"/>
            <w:hideMark/>
          </w:tcPr>
          <w:p w14:paraId="1D9ABD4B" w14:textId="77777777" w:rsidR="00061739" w:rsidRPr="006D7A65" w:rsidRDefault="00061739">
            <w:pPr>
              <w:spacing w:line="256" w:lineRule="auto"/>
              <w:rPr>
                <w:szCs w:val="24"/>
                <w:lang w:val="vi-VN"/>
              </w:rPr>
            </w:pPr>
            <w:r w:rsidRPr="006D7A65">
              <w:rPr>
                <w:sz w:val="26"/>
                <w:szCs w:val="26"/>
                <w:lang w:val="vi-VN"/>
              </w:rPr>
              <w:t>Chuyển đổi HDMI - quang</w:t>
            </w:r>
          </w:p>
        </w:tc>
        <w:tc>
          <w:tcPr>
            <w:tcW w:w="9214" w:type="dxa"/>
            <w:tcBorders>
              <w:top w:val="single" w:sz="4" w:space="0" w:color="000000"/>
              <w:left w:val="single" w:sz="4" w:space="0" w:color="000000"/>
              <w:bottom w:val="single" w:sz="4" w:space="0" w:color="000000"/>
              <w:right w:val="single" w:sz="4" w:space="0" w:color="000000"/>
            </w:tcBorders>
            <w:vAlign w:val="center"/>
            <w:hideMark/>
          </w:tcPr>
          <w:p w14:paraId="545CAA5B" w14:textId="77777777" w:rsidR="00061739" w:rsidRPr="006D7A65" w:rsidRDefault="00061739">
            <w:pPr>
              <w:spacing w:line="256" w:lineRule="auto"/>
              <w:jc w:val="left"/>
              <w:rPr>
                <w:sz w:val="26"/>
                <w:szCs w:val="26"/>
                <w:lang w:val="vi-VN"/>
              </w:rPr>
            </w:pPr>
            <w:r w:rsidRPr="006D7A65">
              <w:rPr>
                <w:sz w:val="26"/>
                <w:szCs w:val="26"/>
                <w:lang w:val="vi-VN"/>
              </w:rPr>
              <w:t>- Hỗ trợ độ phân giải tối đa: 4096×2160 @30Hz (4K).</w:t>
            </w:r>
          </w:p>
          <w:p w14:paraId="0200432C" w14:textId="77777777" w:rsidR="00061739" w:rsidRPr="006D7A65" w:rsidRDefault="00061739">
            <w:pPr>
              <w:spacing w:line="256" w:lineRule="auto"/>
              <w:jc w:val="left"/>
              <w:rPr>
                <w:sz w:val="26"/>
                <w:szCs w:val="26"/>
                <w:lang w:val="vi-VN"/>
              </w:rPr>
            </w:pPr>
            <w:r w:rsidRPr="006D7A65">
              <w:rPr>
                <w:sz w:val="26"/>
                <w:szCs w:val="26"/>
                <w:lang w:val="vi-VN"/>
              </w:rPr>
              <w:t>- Bước sóng quang: 1310 ÷ 1550nm (chuẩn LC).</w:t>
            </w:r>
          </w:p>
          <w:p w14:paraId="5F1DA7DA" w14:textId="77777777" w:rsidR="00061739" w:rsidRPr="006D7A65" w:rsidRDefault="00061739">
            <w:pPr>
              <w:spacing w:line="256" w:lineRule="auto"/>
              <w:jc w:val="left"/>
              <w:rPr>
                <w:sz w:val="26"/>
                <w:szCs w:val="26"/>
                <w:lang w:val="vi-VN"/>
              </w:rPr>
            </w:pPr>
            <w:r w:rsidRPr="006D7A65">
              <w:rPr>
                <w:sz w:val="26"/>
                <w:szCs w:val="26"/>
                <w:lang w:val="vi-VN"/>
              </w:rPr>
              <w:t>- Băng thông: ≥ 10Gbps.</w:t>
            </w:r>
          </w:p>
          <w:p w14:paraId="0FBD513C" w14:textId="77777777" w:rsidR="00061739" w:rsidRPr="006D7A65" w:rsidRDefault="00061739">
            <w:pPr>
              <w:spacing w:line="256" w:lineRule="auto"/>
              <w:jc w:val="left"/>
              <w:rPr>
                <w:sz w:val="26"/>
                <w:szCs w:val="26"/>
                <w:lang w:val="vi-VN"/>
              </w:rPr>
            </w:pPr>
            <w:r w:rsidRPr="006D7A65">
              <w:rPr>
                <w:sz w:val="26"/>
                <w:szCs w:val="26"/>
                <w:lang w:val="vi-VN"/>
              </w:rPr>
              <w:t>- Khoảng cách truyền quang:</w:t>
            </w:r>
          </w:p>
          <w:p w14:paraId="6CE218A7" w14:textId="77777777" w:rsidR="00061739" w:rsidRPr="006D7A65" w:rsidRDefault="00061739">
            <w:pPr>
              <w:spacing w:line="256" w:lineRule="auto"/>
              <w:jc w:val="left"/>
              <w:rPr>
                <w:sz w:val="26"/>
                <w:szCs w:val="26"/>
                <w:lang w:val="vi-VN"/>
              </w:rPr>
            </w:pPr>
            <w:r w:rsidRPr="006D7A65">
              <w:rPr>
                <w:sz w:val="26"/>
                <w:szCs w:val="26"/>
                <w:lang w:val="vi-VN"/>
              </w:rPr>
              <w:t>+ Truyền ở chế độ Sigle-mode: ≤ 10km.</w:t>
            </w:r>
          </w:p>
          <w:p w14:paraId="1CA2C543" w14:textId="77777777" w:rsidR="00061739" w:rsidRPr="006D7A65" w:rsidRDefault="00061739">
            <w:pPr>
              <w:spacing w:line="256" w:lineRule="auto"/>
              <w:jc w:val="left"/>
              <w:rPr>
                <w:sz w:val="26"/>
                <w:szCs w:val="26"/>
                <w:lang w:val="vi-VN"/>
              </w:rPr>
            </w:pPr>
            <w:r w:rsidRPr="006D7A65">
              <w:rPr>
                <w:sz w:val="26"/>
                <w:szCs w:val="26"/>
                <w:lang w:val="vi-VN"/>
              </w:rPr>
              <w:t>+ Truyền ở chế độ Multi-mode: ≤ 01km.</w:t>
            </w:r>
            <w:r w:rsidRPr="006D7A65">
              <w:rPr>
                <w:sz w:val="26"/>
                <w:szCs w:val="26"/>
                <w:lang w:val="vi-VN"/>
              </w:rPr>
              <w:br/>
              <w:t>- Hỗ trợ KVM (chuột + bàn phím qua USB).</w:t>
            </w:r>
            <w:r w:rsidRPr="006D7A65">
              <w:rPr>
                <w:sz w:val="26"/>
                <w:szCs w:val="26"/>
                <w:lang w:val="vi-VN"/>
              </w:rPr>
              <w:br/>
              <w:t>- Độ trễ: &lt; 2ms.</w:t>
            </w:r>
            <w:r w:rsidRPr="006D7A65">
              <w:rPr>
                <w:sz w:val="26"/>
                <w:szCs w:val="26"/>
                <w:lang w:val="vi-VN"/>
              </w:rPr>
              <w:br/>
              <w:t>- Hỗ trợ thay thế nóng và không cần cài đặt.</w:t>
            </w:r>
            <w:r w:rsidRPr="006D7A65">
              <w:rPr>
                <w:sz w:val="26"/>
                <w:szCs w:val="26"/>
                <w:lang w:val="vi-VN"/>
              </w:rPr>
              <w:br/>
              <w:t>- Bộ phát (Transmitter): 01 x cổng HDMI IN, 01 x cổng LOOP, AUDIO IN/OUT (3,5mm), 01 x RS232 và 01 x cổng USB.</w:t>
            </w:r>
            <w:r w:rsidRPr="006D7A65">
              <w:rPr>
                <w:sz w:val="26"/>
                <w:szCs w:val="26"/>
                <w:lang w:val="vi-VN"/>
              </w:rPr>
              <w:br/>
              <w:t>- Bộ thu (Receiver): 01 x cổng  HDMI OUT, 01 x cổng LOOP, AUDIO IN/OUT (3,5 mm), 01 x RS232 và 02 x cổng USB.</w:t>
            </w:r>
            <w:r w:rsidRPr="006D7A65">
              <w:rPr>
                <w:sz w:val="26"/>
                <w:szCs w:val="26"/>
                <w:lang w:val="vi-VN"/>
              </w:rPr>
              <w:br/>
              <w:t>- Nguồn điện:  12V/1A.</w:t>
            </w:r>
          </w:p>
          <w:p w14:paraId="38D89ECD" w14:textId="3A612C9F" w:rsidR="00D86B27" w:rsidRPr="006D7A65" w:rsidRDefault="008C1F16">
            <w:pPr>
              <w:spacing w:line="256" w:lineRule="auto"/>
              <w:jc w:val="left"/>
              <w:rPr>
                <w:szCs w:val="24"/>
                <w:lang w:val="vi-VN"/>
              </w:rPr>
            </w:pPr>
            <w:r w:rsidRPr="006D7A65">
              <w:rPr>
                <w:sz w:val="26"/>
                <w:szCs w:val="26"/>
                <w:lang w:val="vi-VN"/>
              </w:rPr>
              <w:t xml:space="preserve">- Tài liệu kỹ thuật: </w:t>
            </w:r>
            <w:r w:rsidR="00711DA9" w:rsidRPr="006D7A65">
              <w:rPr>
                <w:sz w:val="26"/>
                <w:szCs w:val="26"/>
                <w:lang w:val="vi-VN"/>
              </w:rPr>
              <w:t>Cung cấp đường link để tải tài liệu kỹ thuật trên website chính hãng của nhà sản xuất hoặc tài liệu kỹ thuật do nhà phân phối chính hãng cung cấp</w:t>
            </w:r>
            <w:r w:rsidR="0047019C" w:rsidRPr="006D7A65">
              <w:rPr>
                <w:sz w:val="26"/>
                <w:szCs w:val="26"/>
                <w:lang w:val="vi-VN"/>
              </w:rPr>
              <w:t>.</w:t>
            </w:r>
            <w:r w:rsidRPr="006D7A65">
              <w:rPr>
                <w:sz w:val="26"/>
                <w:szCs w:val="26"/>
                <w:lang w:val="vi-VN"/>
              </w:rPr>
              <w:br/>
              <w:t>- Xuất xứ hàng hóa: Châu Âu hoặc Châu Á.</w:t>
            </w:r>
          </w:p>
        </w:tc>
      </w:tr>
      <w:tr w:rsidR="006D7A65" w:rsidRPr="006D7A65" w14:paraId="7BAD7D9F" w14:textId="77777777" w:rsidTr="00061739">
        <w:trPr>
          <w:trHeight w:val="20"/>
        </w:trPr>
        <w:tc>
          <w:tcPr>
            <w:tcW w:w="537" w:type="dxa"/>
            <w:tcBorders>
              <w:top w:val="single" w:sz="4" w:space="0" w:color="000000"/>
              <w:left w:val="single" w:sz="4" w:space="0" w:color="000000"/>
              <w:bottom w:val="single" w:sz="4" w:space="0" w:color="000000"/>
              <w:right w:val="single" w:sz="4" w:space="0" w:color="000000"/>
            </w:tcBorders>
            <w:vAlign w:val="center"/>
            <w:hideMark/>
          </w:tcPr>
          <w:p w14:paraId="6297E3A1" w14:textId="77777777" w:rsidR="00061739" w:rsidRPr="006D7A65" w:rsidRDefault="00061739">
            <w:pPr>
              <w:spacing w:line="256" w:lineRule="auto"/>
              <w:jc w:val="center"/>
              <w:rPr>
                <w:szCs w:val="24"/>
                <w:lang w:val="vi-VN"/>
              </w:rPr>
            </w:pPr>
            <w:r w:rsidRPr="006D7A65">
              <w:rPr>
                <w:szCs w:val="24"/>
                <w:lang w:val="vi-VN"/>
              </w:rPr>
              <w:t>9</w:t>
            </w:r>
          </w:p>
        </w:tc>
        <w:tc>
          <w:tcPr>
            <w:tcW w:w="4170" w:type="dxa"/>
            <w:tcBorders>
              <w:top w:val="single" w:sz="4" w:space="0" w:color="000000"/>
              <w:left w:val="single" w:sz="4" w:space="0" w:color="000000"/>
              <w:bottom w:val="single" w:sz="4" w:space="0" w:color="000000"/>
              <w:right w:val="single" w:sz="4" w:space="0" w:color="000000"/>
            </w:tcBorders>
            <w:vAlign w:val="center"/>
            <w:hideMark/>
          </w:tcPr>
          <w:p w14:paraId="7804810F" w14:textId="77777777" w:rsidR="00061739" w:rsidRPr="006D7A65" w:rsidRDefault="00061739">
            <w:pPr>
              <w:spacing w:line="256" w:lineRule="auto"/>
              <w:rPr>
                <w:szCs w:val="24"/>
                <w:lang w:val="vi-VN"/>
              </w:rPr>
            </w:pPr>
            <w:r w:rsidRPr="006D7A65">
              <w:rPr>
                <w:sz w:val="26"/>
                <w:szCs w:val="26"/>
                <w:lang w:val="vi-VN"/>
              </w:rPr>
              <w:t>Bộ lưu điện 2KVA</w:t>
            </w:r>
          </w:p>
        </w:tc>
        <w:tc>
          <w:tcPr>
            <w:tcW w:w="9214" w:type="dxa"/>
            <w:tcBorders>
              <w:top w:val="single" w:sz="4" w:space="0" w:color="000000"/>
              <w:left w:val="single" w:sz="4" w:space="0" w:color="000000"/>
              <w:bottom w:val="single" w:sz="4" w:space="0" w:color="000000"/>
              <w:right w:val="single" w:sz="4" w:space="0" w:color="000000"/>
            </w:tcBorders>
            <w:vAlign w:val="center"/>
            <w:hideMark/>
          </w:tcPr>
          <w:p w14:paraId="5FD81A07" w14:textId="77777777" w:rsidR="00061739" w:rsidRPr="006D7A65" w:rsidRDefault="00061739">
            <w:pPr>
              <w:spacing w:line="256" w:lineRule="auto"/>
              <w:jc w:val="left"/>
              <w:rPr>
                <w:sz w:val="26"/>
                <w:szCs w:val="26"/>
                <w:lang w:val="vi-VN"/>
              </w:rPr>
            </w:pPr>
            <w:r w:rsidRPr="006D7A65">
              <w:rPr>
                <w:sz w:val="26"/>
                <w:szCs w:val="26"/>
                <w:lang w:val="vi-VN"/>
              </w:rPr>
              <w:t>- Đồng bộ: 02 ắc quy trong (2 x 12V/9Ah) và cáp nguồn AC.</w:t>
            </w:r>
          </w:p>
          <w:p w14:paraId="006B68DF" w14:textId="77777777" w:rsidR="00061739" w:rsidRPr="006D7A65" w:rsidRDefault="00061739">
            <w:pPr>
              <w:spacing w:line="256" w:lineRule="auto"/>
              <w:jc w:val="left"/>
              <w:rPr>
                <w:sz w:val="26"/>
                <w:szCs w:val="26"/>
                <w:lang w:val="vi-VN"/>
              </w:rPr>
            </w:pPr>
            <w:r w:rsidRPr="006D7A65">
              <w:rPr>
                <w:sz w:val="26"/>
                <w:szCs w:val="26"/>
                <w:lang w:val="vi-VN"/>
              </w:rPr>
              <w:t>- Công suất: 2200VA/1200W.</w:t>
            </w:r>
            <w:r w:rsidRPr="006D7A65">
              <w:rPr>
                <w:sz w:val="26"/>
                <w:szCs w:val="26"/>
                <w:lang w:val="vi-VN"/>
              </w:rPr>
              <w:br/>
              <w:t>- Điện áp vào: 230VAC (170 ~ 280 VAC); tần số 50Hz/60Hz.</w:t>
            </w:r>
            <w:r w:rsidRPr="006D7A65">
              <w:rPr>
                <w:sz w:val="26"/>
                <w:szCs w:val="26"/>
                <w:lang w:val="vi-VN"/>
              </w:rPr>
              <w:br/>
              <w:t>- Điện áp ra: 230VAC (± 10%); tần số: 50Hz/60Hz.</w:t>
            </w:r>
            <w:r w:rsidRPr="006D7A65">
              <w:rPr>
                <w:sz w:val="26"/>
                <w:szCs w:val="26"/>
                <w:lang w:val="vi-VN"/>
              </w:rPr>
              <w:br/>
              <w:t>- Cổng giao tiếp: USB-HID.</w:t>
            </w:r>
            <w:r w:rsidRPr="006D7A65">
              <w:rPr>
                <w:sz w:val="26"/>
                <w:szCs w:val="26"/>
                <w:lang w:val="vi-VN"/>
              </w:rPr>
              <w:br/>
              <w:t>- Có màn hình hiển thị LCD.</w:t>
            </w:r>
          </w:p>
          <w:p w14:paraId="33A2DCD3" w14:textId="77777777" w:rsidR="00061739" w:rsidRPr="006D7A65" w:rsidRDefault="00061739">
            <w:pPr>
              <w:spacing w:line="256" w:lineRule="auto"/>
              <w:jc w:val="left"/>
              <w:rPr>
                <w:sz w:val="26"/>
                <w:szCs w:val="26"/>
                <w:lang w:val="vi-VN"/>
              </w:rPr>
            </w:pPr>
            <w:r w:rsidRPr="006D7A65">
              <w:rPr>
                <w:sz w:val="26"/>
                <w:szCs w:val="26"/>
                <w:lang w:val="vi-VN"/>
              </w:rPr>
              <w:lastRenderedPageBreak/>
              <w:t>- Thời gian chuyển mạch: ≤ 10ms.</w:t>
            </w:r>
          </w:p>
          <w:p w14:paraId="2FC89A75" w14:textId="77777777" w:rsidR="00061739" w:rsidRPr="006D7A65" w:rsidRDefault="00061739">
            <w:pPr>
              <w:spacing w:line="256" w:lineRule="auto"/>
              <w:jc w:val="left"/>
              <w:rPr>
                <w:sz w:val="26"/>
                <w:szCs w:val="26"/>
                <w:lang w:val="vi-VN"/>
              </w:rPr>
            </w:pPr>
            <w:r w:rsidRPr="006D7A65">
              <w:rPr>
                <w:sz w:val="26"/>
                <w:szCs w:val="26"/>
                <w:lang w:val="vi-VN"/>
              </w:rPr>
              <w:t>- Thời gian lưu điện (tải 100W): ≥ 50 phút .</w:t>
            </w:r>
          </w:p>
          <w:p w14:paraId="09FE4BC5" w14:textId="3CF9A2A2" w:rsidR="00D86B27" w:rsidRPr="006D7A65" w:rsidRDefault="008C1F16">
            <w:pPr>
              <w:spacing w:line="256" w:lineRule="auto"/>
              <w:jc w:val="left"/>
              <w:rPr>
                <w:szCs w:val="24"/>
                <w:lang w:val="vi-VN"/>
              </w:rPr>
            </w:pPr>
            <w:r w:rsidRPr="006D7A65">
              <w:rPr>
                <w:sz w:val="26"/>
                <w:szCs w:val="26"/>
                <w:lang w:val="vi-VN"/>
              </w:rPr>
              <w:t xml:space="preserve">- Tài liệu kỹ thuật: </w:t>
            </w:r>
            <w:r w:rsidR="00711DA9" w:rsidRPr="006D7A65">
              <w:rPr>
                <w:sz w:val="26"/>
                <w:szCs w:val="26"/>
                <w:lang w:val="vi-VN"/>
              </w:rPr>
              <w:t>Cung cấp đường link để tải tài liệu kỹ thuật trên website chính hãng của nhà sản xuất hoặc tài liệu kỹ thuật do nhà phân phối chính hãng cung cấp</w:t>
            </w:r>
            <w:r w:rsidR="0047019C" w:rsidRPr="006D7A65">
              <w:rPr>
                <w:sz w:val="26"/>
                <w:szCs w:val="26"/>
                <w:lang w:val="vi-VN"/>
              </w:rPr>
              <w:t>.</w:t>
            </w:r>
            <w:r w:rsidR="00711DA9" w:rsidRPr="006D7A65">
              <w:rPr>
                <w:sz w:val="26"/>
                <w:szCs w:val="26"/>
                <w:lang w:val="vi-VN"/>
              </w:rPr>
              <w:t xml:space="preserve"> </w:t>
            </w:r>
            <w:r w:rsidRPr="006D7A65">
              <w:rPr>
                <w:sz w:val="26"/>
                <w:szCs w:val="26"/>
                <w:lang w:val="vi-VN"/>
              </w:rPr>
              <w:t>Xuất xứ hàng hóa: Châu Âu hoặc Châu Á.</w:t>
            </w:r>
          </w:p>
        </w:tc>
      </w:tr>
    </w:tbl>
    <w:p w14:paraId="615ABD7A" w14:textId="77777777" w:rsidR="00061739" w:rsidRPr="006D7A65" w:rsidRDefault="00061739" w:rsidP="00061739">
      <w:pPr>
        <w:spacing w:before="80"/>
        <w:ind w:firstLine="709"/>
        <w:rPr>
          <w:b/>
          <w:sz w:val="28"/>
          <w:szCs w:val="28"/>
          <w:lang w:val="vi-VN"/>
        </w:rPr>
      </w:pPr>
      <w:r w:rsidRPr="006D7A65">
        <w:rPr>
          <w:b/>
          <w:sz w:val="28"/>
          <w:szCs w:val="28"/>
          <w:lang w:val="vi-VN"/>
        </w:rPr>
        <w:lastRenderedPageBreak/>
        <w:t>1.3. Các yêu cầu khác</w:t>
      </w:r>
    </w:p>
    <w:p w14:paraId="7123D2B9" w14:textId="626FD086" w:rsidR="00061739" w:rsidRPr="006D7A65" w:rsidRDefault="00061739" w:rsidP="00061739">
      <w:pPr>
        <w:spacing w:before="60" w:after="60" w:line="288" w:lineRule="auto"/>
        <w:ind w:firstLine="709"/>
        <w:rPr>
          <w:bCs/>
          <w:sz w:val="28"/>
          <w:szCs w:val="28"/>
          <w:lang w:val="vi-VN"/>
        </w:rPr>
      </w:pPr>
      <w:r w:rsidRPr="006D7A65">
        <w:rPr>
          <w:bCs/>
          <w:sz w:val="28"/>
          <w:szCs w:val="28"/>
          <w:lang w:val="vi-VN"/>
        </w:rPr>
        <w:t>- Hàng hóa được đóng gói, bảo quản theo tiêu chuẩn của nhà sản xuất. Lắp đặt, vận hành chạy thử các thiết bị của gói thầu do nhà thầu thực hiện nhưng phải bảo đảm an toàn tuyệt đối về thiết bị, an toàn vệ sinh môi trường, an toàn lao động, phòng chống cháy nổ trong quá trình lắp đặt và chạy thử.</w:t>
      </w:r>
    </w:p>
    <w:p w14:paraId="06580882" w14:textId="77777777" w:rsidR="00061739" w:rsidRPr="006D7A65" w:rsidRDefault="00061739" w:rsidP="00061739">
      <w:pPr>
        <w:spacing w:before="60" w:after="60" w:line="288" w:lineRule="auto"/>
        <w:ind w:firstLine="709"/>
        <w:rPr>
          <w:bCs/>
          <w:sz w:val="28"/>
          <w:szCs w:val="28"/>
          <w:lang w:val="vi-VN"/>
        </w:rPr>
      </w:pPr>
      <w:r w:rsidRPr="006D7A65">
        <w:rPr>
          <w:bCs/>
          <w:sz w:val="28"/>
          <w:szCs w:val="28"/>
          <w:lang w:val="vi-VN"/>
        </w:rPr>
        <w:t>- Giá trị hàng hóa của gói thầu là giá đã bao gồm chi phí hàng hóa, chi phí thực hiện và các loại thuế, phí theo quy định, do đó giá dự thầu ghi trong đơn dự thầu và trong các bảng giá của nhà thầu phải xác định rõ các chi phí để thực hiện gói thầu, kể cả chi phí dự phòng, phí, lệ phí và thuế; các nội dung liên quan đến đơn giá và giá trị hàng hóa không có cụm từ “nếu có”, trường hợp quá trình lập Đơn dự thầu và Bảng chào giá hệ thống tự sinh có cụm từ “nếu có” thì nhà thầu phải lập và đăng tải Đơn dự thầu và Bảng chào giá bổ sung.</w:t>
      </w:r>
    </w:p>
    <w:p w14:paraId="7A4B1C18" w14:textId="77777777" w:rsidR="00061739" w:rsidRPr="006D7A65" w:rsidRDefault="00061739" w:rsidP="00061739">
      <w:pPr>
        <w:spacing w:before="60" w:after="60" w:line="288" w:lineRule="auto"/>
        <w:ind w:firstLine="709"/>
        <w:rPr>
          <w:b/>
          <w:sz w:val="28"/>
          <w:szCs w:val="28"/>
          <w:lang w:val="vi-VN"/>
        </w:rPr>
      </w:pPr>
      <w:r w:rsidRPr="006D7A65">
        <w:rPr>
          <w:b/>
          <w:sz w:val="28"/>
          <w:szCs w:val="28"/>
          <w:lang w:val="vi-VN"/>
        </w:rPr>
        <w:t>Mục 2. Bản vẽ</w:t>
      </w:r>
    </w:p>
    <w:p w14:paraId="2E81BFC1"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Không có</w:t>
      </w:r>
    </w:p>
    <w:p w14:paraId="42A60C7B" w14:textId="77777777" w:rsidR="00061739" w:rsidRPr="006D7A65" w:rsidRDefault="00061739" w:rsidP="00061739">
      <w:pPr>
        <w:spacing w:before="60" w:after="60" w:line="288" w:lineRule="auto"/>
        <w:ind w:firstLine="709"/>
        <w:rPr>
          <w:b/>
          <w:sz w:val="28"/>
          <w:szCs w:val="28"/>
          <w:lang w:val="vi-VN"/>
        </w:rPr>
      </w:pPr>
      <w:r w:rsidRPr="006D7A65">
        <w:rPr>
          <w:b/>
          <w:sz w:val="28"/>
          <w:szCs w:val="28"/>
          <w:lang w:val="vi-VN"/>
        </w:rPr>
        <w:t>Mục 3. Kiểm tra và thử nghiệm</w:t>
      </w:r>
    </w:p>
    <w:p w14:paraId="77399B74"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a) Yêu cầu chung</w:t>
      </w:r>
    </w:p>
    <w:p w14:paraId="780DA9FF"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Các kiểm tra và thử nghiệm cần tiến hành gồm có:</w:t>
      </w:r>
    </w:p>
    <w:p w14:paraId="3F3F9B64"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lastRenderedPageBreak/>
        <w:t>- Kiểm tra các giấy tờ chứng minh tính hợp lệ của hàng hóa: Giấy chứng nhận xuất xứ (CO), giấy Chứng nhận chất lượng (CQ) đối với hàng hóa nhập ngoại hoặc giấy Chứng nhận xuất xưởng, giấy Chứng nhận chất lượng đối với hàng hóa sản xuất trong nước. Khi giấy tờ của hàng hóa đầy đủ và hợp lệ thì mới tiến hành các thủ tục nghiệm thu, bàn giao.</w:t>
      </w:r>
    </w:p>
    <w:p w14:paraId="063919A2"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 Kiểm tra chất lượng hàng hóa:</w:t>
      </w:r>
    </w:p>
    <w:p w14:paraId="57990835"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 Kiểm tra các tính năng, chỉ tiêu kỹ thuật, thông số đáp ứng yêu cầu kỹ thuật theo hợp đồng và trong E-HSMT.</w:t>
      </w:r>
    </w:p>
    <w:p w14:paraId="24DCC77A"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 Các vật tư, đồng bộ hoàn toàn tương thích, sử dụng phù hợp với hệ thống thông tin, nguồn điện hiện đang khai thác, sử dụng của chủ đầu tư (có thể thay thế tương đương cho các vật tư, đồng bộ hiện đang sử dụng); bảo đảm tốt các tính năng, chỉ tiêu chiến kỹ thuật; đáp ứng điều kiện sử dụng bình thường, không đòi hỏi điều kiện đặc biệt.</w:t>
      </w:r>
    </w:p>
    <w:p w14:paraId="44DD4E37"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 Khả năng hoạt động ổn định, độ tin cậy cao.</w:t>
      </w:r>
    </w:p>
    <w:p w14:paraId="790E64FA"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 Kiểm tra an toàn thông tin đối với toàn bộ các vật tư, đồng bộ có hàm lượng phần mềm:</w:t>
      </w:r>
    </w:p>
    <w:p w14:paraId="3844B239" w14:textId="77777777" w:rsidR="00061739" w:rsidRPr="006D7A65" w:rsidRDefault="00061739" w:rsidP="00061739">
      <w:pPr>
        <w:spacing w:before="60" w:after="60" w:line="288" w:lineRule="auto"/>
        <w:ind w:firstLine="709"/>
        <w:rPr>
          <w:bCs/>
          <w:spacing w:val="-4"/>
          <w:sz w:val="28"/>
          <w:szCs w:val="28"/>
          <w:lang w:val="vi-VN"/>
        </w:rPr>
      </w:pPr>
      <w:r w:rsidRPr="006D7A65">
        <w:rPr>
          <w:bCs/>
          <w:spacing w:val="-4"/>
          <w:sz w:val="28"/>
          <w:szCs w:val="28"/>
          <w:lang w:val="vi-VN"/>
        </w:rPr>
        <w:t>+ Rà quét, kiểm tra các lỗ hổng bảo mật đối với Hệ điều hành, phần mềm nhúng, các phần mềm dùng chung; kiểm tra các tiến trình, phần mềm độc hại, các phần mềm có nguy cơ gây mất an toàn thông tin trên vật tư, đồng bộ; kiểm tra các thiết lập khác theo mục đích sử dụng nhằm bảo đảm an toàn thông tin mạng (nếu có).</w:t>
      </w:r>
    </w:p>
    <w:p w14:paraId="3E7601A9"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 Các vật tư, đồng bộ hoàn toàn đáp ứng các yêu cầu về an toàn thông tin, phù hợp với hệ thống thông tin của chủ đầu tư; không có phần cứng và phần mềm bất hợp pháp được cài đặt trong các vật tư, đồng bộ.</w:t>
      </w:r>
    </w:p>
    <w:p w14:paraId="502A78C6"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b) Kiểm tra, bàn giao, nghiệm thu sơ bộ hàng hoá sau khi giao hàng:</w:t>
      </w:r>
    </w:p>
    <w:p w14:paraId="08682F9B"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 xml:space="preserve">Khi giao nhận hàng, Nhà thầu có trách nhiệm cử đại diện có đủ năng lực, kinh nghiệm về hàng hoá đến </w:t>
      </w:r>
      <w:r w:rsidRPr="006D7A65">
        <w:rPr>
          <w:bCs/>
          <w:sz w:val="28"/>
          <w:szCs w:val="28"/>
          <w:lang w:val="vi-VN"/>
        </w:rPr>
        <w:t>đơn vị của Chủ đầu tư tại TP.Hà Nội</w:t>
      </w:r>
      <w:r w:rsidRPr="006D7A65">
        <w:rPr>
          <w:sz w:val="28"/>
          <w:szCs w:val="28"/>
          <w:lang w:val="vi-VN"/>
        </w:rPr>
        <w:t>, hai bên sẽ cùng cơ quan chức năng giám định chất lượng, kiểm tra an ninh an toàn hàng hóa để đánh giá  các tính năng kỹ thuật và tính tương thích hệ thống. Kiểm tra về các loại văn bản chứng từ, số lượng, chủng loại, xuất xứ, năm sản xuất và quy cách danh điểm hàng hoá, hai bên sẽ lập “Biên bản bàn giao, nghiệm thu sơ bộ hàng hoá” (nếu hàng hoá đạt yêu cầu kiểm tra) hoặc Biên bản hiện trường (nếu hàng hoá bàn giao sai quy định Hợp đồng), cụ thể:</w:t>
      </w:r>
    </w:p>
    <w:p w14:paraId="1FF70176"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lastRenderedPageBreak/>
        <w:t>- Nếu kết quả giám định chất lượng, kiểm tra an ninh an toàn của lô hàng chứng tỏ rằng hàng hoá không phù hợp với văn bản Hợp đồng, Phụ lục Hợp đồng, Hồ sơ đề xuất thì Nhà thầu:</w:t>
      </w:r>
    </w:p>
    <w:p w14:paraId="61FFCF87"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(i) Phải khắc phục những tồn tại của lô hàng trong vòng 15 ngày, đổi trả hàng hóa chất lượng không đạt yêu cầu trong vòng 30 ngày kể từ ngày hai Bên lập Biên bản hiện trường;</w:t>
      </w:r>
    </w:p>
    <w:p w14:paraId="2DC948B5"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(ii) Sau khi khắc phục những tồn tại của hàng hoá như mục (i) nêu trên, mà lô hàng hoá vẫn không đáp ứng quy định của Hợp đồng, Bên Mua có quyền từ chối nhận lô hàng đó và chấm dứt một phần hoặc toàn bộ Hợp đồng. Bên Bán có nghĩa vụ nhận lại hàng hoá do Bên Mua từ chối, chịu mọi chi phí phát sinh từ việc tiếp nhận lại hàng hoá hoặc chậm tiếp nhận gây ra và bị phạt theo quy định tại Điều khoản phạt.</w:t>
      </w:r>
    </w:p>
    <w:p w14:paraId="1DF7195A"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 Nếu kết quả giám định chất lượng, kiểm tra an ninh an toàn chứng tỏ rằng hàng hoá phù hợp với Hợp đồng, đại diện có thẩm quyền của hai Bên sẽ lập và ký “Biên bản bàn giao, nghiệm thu sơ bộ hàng hoá” trong vòng bảy (07) ngày kể từ ngày hoàn thành kiểm tra hàng hoá của Hợp đồng.</w:t>
      </w:r>
    </w:p>
    <w:p w14:paraId="2B94641E"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c) Giám định chất lượng, kiểm tra an ninh an toàn, nghiệm thu tổng thể hàng hoá: 100% hàng hoá phải được các cơ quan chức năng (có thẩm quyền) giám định chất lượng, kiểm tra an ninh an toàn. Các bên sẽ thực hiện nghiệm thu theo quy trình: kiểm tra hồ sơ chứng nhận xuất xứ, chất lượng, sự đồng bộ, tích hợp, thông số kỹ thuật cơ bản của hàng hóa, lấy mẫu thử nghiệm tính năng của một số hàng hóa. Nếu hàng hoá được Bên Mua đánh giá đáp ứng các yêu cầu quy định trong văn bản Hợp đồng và Hồ sơ dự thầu, Bên mua sẽ ký “Biên bản nghiệm thu hàng hoá tổng thể” trong vòng bảy (07) ngày kể từ ngày hoàn thành giám định chất lượng, kiểm tra an ninh an toàn. Nếu kết quả giám định và/hoặc kiểm tra hàng hoá chứng tỏ rằng chất lượng hàng hoá không đáp ứng như quy định của Hợp đồng và Hồ sơ đề xuất, Chủ đầu tư có quyền lựa chọn các hình thức sau:</w:t>
      </w:r>
    </w:p>
    <w:p w14:paraId="76D1A53E"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 xml:space="preserve">(i) Từ chối hàng hoá đã nhận và Nhà thầu phải hoàn trả lại ngay cho Chủ đầu tư các khoản tiền mà Chủ đầu tư đã thanh toán cho Nhà thầu, nhận lại hàng hoá đồng thời phải chịu phạt 05% tổng giá trị hàng hoá bị vi phạm chất lượng; </w:t>
      </w:r>
    </w:p>
    <w:p w14:paraId="63BD2D43"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 xml:space="preserve">(ii) Đồng ý cho Nhà thầu khắc phục, bổ sung hoặc thay thế hàng hoá mới phù hợp với quy định của Hợp đồng trong vòng ba mươi (30) ngày kể từ ngày hai Bên lập Biên bản hiện trường, đồng thời Nhà thầu phải chịu phạt giao hàng chậm kể </w:t>
      </w:r>
      <w:r w:rsidRPr="006D7A65">
        <w:rPr>
          <w:sz w:val="28"/>
          <w:szCs w:val="28"/>
          <w:lang w:val="vi-VN"/>
        </w:rPr>
        <w:lastRenderedPageBreak/>
        <w:t>từ ngày có kết quả giám định và/hoặc kiểm tra hàng hoá, đồng thời Bên Bán phải chịu phạt 05% tổng giá trị hàng hoá bị vi phạm chất lượng;</w:t>
      </w:r>
    </w:p>
    <w:p w14:paraId="6B7E5959"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(iii) Sau khi khắc phục, bổ sung hoặc thay thế hàng hoá mới như nêu tại mục (ii) nêu trên mà hàng hoá vẫn không đáp ứng tiêu chuẩn kỹ thuật theo quy định trong Hợp đồng, Chủ đầu tư có quyền từ chối hàng hoá do Nhà thầu cung cấp và huỷ bỏ một phần hoặc toàn bộ Hợp đồng; đồng thời Nhà thầu phải chịu phạt như quy định tại Điều khoản phạt.</w:t>
      </w:r>
    </w:p>
    <w:p w14:paraId="6936AEC1" w14:textId="77777777" w:rsidR="00061739" w:rsidRPr="006D7A65" w:rsidRDefault="00061739" w:rsidP="00061739">
      <w:pPr>
        <w:spacing w:before="60" w:after="60" w:line="288" w:lineRule="auto"/>
        <w:ind w:firstLine="709"/>
        <w:rPr>
          <w:sz w:val="28"/>
          <w:szCs w:val="28"/>
          <w:lang w:val="vi-VN"/>
        </w:rPr>
      </w:pPr>
      <w:r w:rsidRPr="006D7A65">
        <w:rPr>
          <w:sz w:val="28"/>
          <w:szCs w:val="28"/>
          <w:lang w:val="vi-VN"/>
        </w:rPr>
        <w:t>Mọi chi phí liên quan đến kiểm tra, vận hành, chạy thử, thử nghiệm phục vụ các công tác do Nhà thầu chịu trách nhiệm.</w:t>
      </w:r>
    </w:p>
    <w:p w14:paraId="71DB1307" w14:textId="77777777" w:rsidR="00061739" w:rsidRPr="006D7A65" w:rsidRDefault="00061739" w:rsidP="00061739">
      <w:pPr>
        <w:spacing w:before="60" w:after="60" w:line="288" w:lineRule="auto"/>
        <w:ind w:firstLine="709"/>
        <w:jc w:val="left"/>
        <w:rPr>
          <w:b/>
          <w:bCs/>
          <w:sz w:val="28"/>
          <w:lang w:val="vi-VN"/>
        </w:rPr>
      </w:pPr>
      <w:r w:rsidRPr="006D7A65">
        <w:rPr>
          <w:b/>
          <w:bCs/>
          <w:sz w:val="28"/>
          <w:lang w:val="vi-VN"/>
        </w:rPr>
        <w:t>Mục 4. Yêu cầu về bảo mật thông tin</w:t>
      </w:r>
    </w:p>
    <w:p w14:paraId="7C75E97A" w14:textId="77777777" w:rsidR="00061739" w:rsidRPr="006D7A65" w:rsidRDefault="00061739" w:rsidP="00061739">
      <w:pPr>
        <w:spacing w:before="60" w:after="60" w:line="288" w:lineRule="auto"/>
        <w:ind w:firstLine="720"/>
        <w:rPr>
          <w:rFonts w:eastAsia="DengXian"/>
          <w:sz w:val="28"/>
          <w:szCs w:val="28"/>
          <w:lang w:val="vi-VN" w:eastAsia="zh-CN"/>
        </w:rPr>
      </w:pPr>
      <w:r w:rsidRPr="006D7A65">
        <w:rPr>
          <w:rFonts w:eastAsia="DengXian"/>
          <w:sz w:val="28"/>
          <w:szCs w:val="28"/>
          <w:lang w:val="vi-VN" w:eastAsia="zh-CN"/>
        </w:rPr>
        <w:t>- Nhà thầu không được tiết lộ, chuyển giao cho bất kỳ bên thứ 3 nào về công việc của mình và các thông tin liên quan đến gói thầu, không được sử dụng kết quả lựa chọn nhà thầu và hợp đồng của gói thầu này để làm thành hợp đồng tương tự và điều kiện năng lực khi tham gia dự thầu các gói thầu khác mà không có sự đồng ý bằng văn bản của Chủ đầu tư.</w:t>
      </w:r>
    </w:p>
    <w:p w14:paraId="724168C7" w14:textId="528AE9ED" w:rsidR="00275CF4" w:rsidRPr="006D7A65" w:rsidRDefault="00061739" w:rsidP="00061739">
      <w:pPr>
        <w:rPr>
          <w:lang w:val="vi-VN"/>
        </w:rPr>
      </w:pPr>
      <w:r w:rsidRPr="006D7A65">
        <w:rPr>
          <w:rFonts w:eastAsia="DengXian"/>
          <w:sz w:val="28"/>
          <w:szCs w:val="28"/>
          <w:lang w:val="vi-VN" w:eastAsia="zh-CN"/>
        </w:rPr>
        <w:t>- Các tài liệu liên quan đến gói thầu phải được quản lý chặt chẽ theo đúng quy định của Nhà nước và Bộ Quốc phòng.</w:t>
      </w:r>
    </w:p>
    <w:sectPr w:rsidR="00275CF4" w:rsidRPr="006D7A65" w:rsidSect="00061739">
      <w:pgSz w:w="16840" w:h="11907" w:orient="landscape" w:code="9"/>
      <w:pgMar w:top="1418" w:right="851" w:bottom="1134"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72"/>
    <w:rsid w:val="000057EA"/>
    <w:rsid w:val="00061739"/>
    <w:rsid w:val="00063EB8"/>
    <w:rsid w:val="000A151F"/>
    <w:rsid w:val="0010608B"/>
    <w:rsid w:val="001147D9"/>
    <w:rsid w:val="00131F7A"/>
    <w:rsid w:val="00147CC6"/>
    <w:rsid w:val="00236648"/>
    <w:rsid w:val="00275CF4"/>
    <w:rsid w:val="002A1DA7"/>
    <w:rsid w:val="00456DF1"/>
    <w:rsid w:val="0047019C"/>
    <w:rsid w:val="004F6CE1"/>
    <w:rsid w:val="00581D0C"/>
    <w:rsid w:val="00591B3A"/>
    <w:rsid w:val="005C6772"/>
    <w:rsid w:val="00653960"/>
    <w:rsid w:val="006C54B6"/>
    <w:rsid w:val="006D7A65"/>
    <w:rsid w:val="00711DA9"/>
    <w:rsid w:val="007242D6"/>
    <w:rsid w:val="007C1151"/>
    <w:rsid w:val="00806CDE"/>
    <w:rsid w:val="00846225"/>
    <w:rsid w:val="00862E1A"/>
    <w:rsid w:val="008C1F16"/>
    <w:rsid w:val="008C4F5E"/>
    <w:rsid w:val="00901AB2"/>
    <w:rsid w:val="00AA75AF"/>
    <w:rsid w:val="00B0680B"/>
    <w:rsid w:val="00B42FD7"/>
    <w:rsid w:val="00C55E67"/>
    <w:rsid w:val="00C56BCB"/>
    <w:rsid w:val="00D35832"/>
    <w:rsid w:val="00D51C83"/>
    <w:rsid w:val="00D86B27"/>
    <w:rsid w:val="00E22227"/>
    <w:rsid w:val="00E23CA9"/>
    <w:rsid w:val="00E32C4F"/>
    <w:rsid w:val="00E54962"/>
    <w:rsid w:val="00E9602C"/>
    <w:rsid w:val="00EE17B7"/>
    <w:rsid w:val="00F33C7B"/>
    <w:rsid w:val="00F525BF"/>
    <w:rsid w:val="00FE0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4CBF"/>
  <w15:chartTrackingRefBased/>
  <w15:docId w15:val="{8E200BC0-CC07-4C29-8FB9-FFBBF5C1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739"/>
    <w:pPr>
      <w:jc w:val="both"/>
    </w:pPr>
    <w:rPr>
      <w:rFonts w:eastAsia="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61739"/>
    <w:pPr>
      <w:jc w:val="center"/>
    </w:pPr>
    <w:rPr>
      <w:b/>
      <w:sz w:val="44"/>
    </w:rPr>
  </w:style>
  <w:style w:type="character" w:customStyle="1" w:styleId="SubtitleChar">
    <w:name w:val="Subtitle Char"/>
    <w:basedOn w:val="DefaultParagraphFont"/>
    <w:link w:val="Subtitle"/>
    <w:rsid w:val="00061739"/>
    <w:rPr>
      <w:rFonts w:eastAsia="Times New Roman" w:cs="Times New Roman"/>
      <w:b/>
      <w:kern w:val="0"/>
      <w:sz w:val="44"/>
      <w:szCs w:val="20"/>
      <w14:ligatures w14:val="none"/>
    </w:rPr>
  </w:style>
  <w:style w:type="character" w:customStyle="1" w:styleId="NoSpacingChar">
    <w:name w:val="No Spacing Char"/>
    <w:link w:val="NoSpacing"/>
    <w:uiPriority w:val="1"/>
    <w:locked/>
    <w:rsid w:val="00061739"/>
    <w:rPr>
      <w:rFonts w:ascii="Calibri" w:eastAsia="Times New Roman" w:hAnsi="Calibri" w:cs="Times New Roman"/>
      <w:sz w:val="20"/>
      <w:szCs w:val="20"/>
    </w:rPr>
  </w:style>
  <w:style w:type="paragraph" w:styleId="NoSpacing">
    <w:name w:val="No Spacing"/>
    <w:link w:val="NoSpacingChar"/>
    <w:uiPriority w:val="1"/>
    <w:qFormat/>
    <w:rsid w:val="00061739"/>
    <w:rPr>
      <w:rFonts w:ascii="Calibri" w:eastAsia="Times New Roman" w:hAnsi="Calibri" w:cs="Times New Roman"/>
      <w:sz w:val="20"/>
      <w:szCs w:val="20"/>
    </w:rPr>
  </w:style>
  <w:style w:type="paragraph" w:customStyle="1" w:styleId="SectionVIHeader">
    <w:name w:val="Section VI. Header"/>
    <w:basedOn w:val="Normal"/>
    <w:rsid w:val="00061739"/>
    <w:pPr>
      <w:spacing w:before="120" w:after="240"/>
      <w:jc w:val="center"/>
    </w:pPr>
    <w:rPr>
      <w:b/>
      <w:sz w:val="36"/>
    </w:rPr>
  </w:style>
  <w:style w:type="character" w:styleId="CommentReference">
    <w:name w:val="annotation reference"/>
    <w:basedOn w:val="DefaultParagraphFont"/>
    <w:uiPriority w:val="99"/>
    <w:semiHidden/>
    <w:unhideWhenUsed/>
    <w:rsid w:val="00C55E67"/>
    <w:rPr>
      <w:sz w:val="16"/>
      <w:szCs w:val="16"/>
    </w:rPr>
  </w:style>
  <w:style w:type="paragraph" w:styleId="CommentText">
    <w:name w:val="annotation text"/>
    <w:basedOn w:val="Normal"/>
    <w:link w:val="CommentTextChar"/>
    <w:uiPriority w:val="99"/>
    <w:unhideWhenUsed/>
    <w:rsid w:val="00C55E67"/>
    <w:rPr>
      <w:sz w:val="20"/>
    </w:rPr>
  </w:style>
  <w:style w:type="character" w:customStyle="1" w:styleId="CommentTextChar">
    <w:name w:val="Comment Text Char"/>
    <w:basedOn w:val="DefaultParagraphFont"/>
    <w:link w:val="CommentText"/>
    <w:uiPriority w:val="99"/>
    <w:rsid w:val="00C55E67"/>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5E67"/>
    <w:rPr>
      <w:b/>
      <w:bCs/>
    </w:rPr>
  </w:style>
  <w:style w:type="character" w:customStyle="1" w:styleId="CommentSubjectChar">
    <w:name w:val="Comment Subject Char"/>
    <w:basedOn w:val="CommentTextChar"/>
    <w:link w:val="CommentSubject"/>
    <w:uiPriority w:val="99"/>
    <w:semiHidden/>
    <w:rsid w:val="00C55E67"/>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2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2435</Words>
  <Characters>13883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Nguyen</dc:creator>
  <cp:keywords/>
  <dc:description/>
  <cp:lastModifiedBy>Tuan Nguyen</cp:lastModifiedBy>
  <cp:revision>7</cp:revision>
  <dcterms:created xsi:type="dcterms:W3CDTF">2026-04-17T03:06:00Z</dcterms:created>
  <dcterms:modified xsi:type="dcterms:W3CDTF">2026-04-20T10:41:00Z</dcterms:modified>
</cp:coreProperties>
</file>