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976" w:rsidRPr="00636E62" w:rsidRDefault="00702976" w:rsidP="00702976">
      <w:pPr>
        <w:pStyle w:val="Style11"/>
        <w:tabs>
          <w:tab w:val="left" w:pos="0"/>
          <w:tab w:val="left" w:pos="851"/>
          <w:tab w:val="left" w:pos="1418"/>
        </w:tabs>
        <w:spacing w:before="120" w:after="120" w:line="264" w:lineRule="auto"/>
        <w:ind w:firstLine="567"/>
        <w:jc w:val="center"/>
        <w:rPr>
          <w:b/>
          <w:sz w:val="28"/>
          <w:szCs w:val="28"/>
          <w:lang w:val="vi-VN"/>
        </w:rPr>
      </w:pPr>
      <w:r w:rsidRPr="00636E62">
        <w:rPr>
          <w:b/>
          <w:sz w:val="28"/>
          <w:szCs w:val="28"/>
          <w:lang w:val="vi-VN"/>
        </w:rPr>
        <w:t>Chương V. YÊU CẦU VỀ KỸ THUẬT</w:t>
      </w:r>
    </w:p>
    <w:p w:rsidR="00702976" w:rsidRPr="00636E62" w:rsidRDefault="00702976" w:rsidP="00702976">
      <w:pPr>
        <w:tabs>
          <w:tab w:val="left" w:pos="1418"/>
        </w:tabs>
        <w:spacing w:before="40" w:after="40" w:line="340" w:lineRule="exact"/>
        <w:ind w:firstLine="709"/>
        <w:rPr>
          <w:b/>
          <w:sz w:val="28"/>
          <w:szCs w:val="28"/>
          <w:lang w:val="vi-VN"/>
        </w:rPr>
      </w:pPr>
      <w:r w:rsidRPr="00636E62">
        <w:rPr>
          <w:b/>
          <w:sz w:val="28"/>
          <w:szCs w:val="28"/>
          <w:lang w:val="vi-VN"/>
        </w:rPr>
        <w:t>I. Giới thiệu về gói thầu</w:t>
      </w:r>
    </w:p>
    <w:p w:rsidR="00702976" w:rsidRPr="00636E62" w:rsidRDefault="00702976" w:rsidP="00702976">
      <w:pPr>
        <w:spacing w:before="40" w:after="40" w:line="340" w:lineRule="exact"/>
        <w:ind w:firstLine="709"/>
        <w:rPr>
          <w:bCs/>
          <w:sz w:val="28"/>
          <w:szCs w:val="28"/>
          <w:lang w:val="vi-VN"/>
        </w:rPr>
      </w:pPr>
      <w:r w:rsidRPr="00636E62">
        <w:rPr>
          <w:b/>
          <w:sz w:val="28"/>
          <w:szCs w:val="28"/>
          <w:lang w:val="vi-VN"/>
        </w:rPr>
        <w:t xml:space="preserve">1. Phạm vi công việc của gói thầu: </w:t>
      </w:r>
      <w:r w:rsidRPr="00636E62">
        <w:rPr>
          <w:bCs/>
          <w:sz w:val="28"/>
          <w:szCs w:val="28"/>
          <w:lang w:val="vi-VN"/>
        </w:rPr>
        <w:t>Trường TH và THCS Mường Sang, phường Mộc Châu, tỉnh Sơn La; hạng mục: Nhà lớp học 3 tầng 9 phòng</w:t>
      </w:r>
      <w:r w:rsidRPr="00636E62">
        <w:rPr>
          <w:sz w:val="28"/>
          <w:szCs w:val="28"/>
          <w:lang w:val="vi-VN"/>
        </w:rPr>
        <w:t>.</w:t>
      </w:r>
    </w:p>
    <w:p w:rsidR="00702976" w:rsidRPr="00636E62" w:rsidRDefault="00702976" w:rsidP="00702976">
      <w:pPr>
        <w:spacing w:before="40" w:after="40" w:line="340" w:lineRule="exact"/>
        <w:ind w:firstLine="709"/>
        <w:rPr>
          <w:b/>
          <w:sz w:val="28"/>
          <w:szCs w:val="28"/>
          <w:lang w:val="fr-FR"/>
        </w:rPr>
      </w:pPr>
      <w:r w:rsidRPr="00636E62">
        <w:rPr>
          <w:b/>
          <w:sz w:val="28"/>
          <w:szCs w:val="28"/>
          <w:lang w:val="fr-FR"/>
        </w:rPr>
        <w:t>2. Quy mô :</w:t>
      </w:r>
    </w:p>
    <w:p w:rsidR="00702976" w:rsidRPr="00636E62" w:rsidRDefault="00702976" w:rsidP="00702976">
      <w:pPr>
        <w:spacing w:before="40" w:after="40" w:line="340" w:lineRule="exact"/>
        <w:ind w:firstLine="709"/>
        <w:rPr>
          <w:bCs/>
          <w:sz w:val="28"/>
          <w:szCs w:val="28"/>
          <w:lang w:val="vi-VN"/>
        </w:rPr>
      </w:pPr>
      <w:r w:rsidRPr="00636E62">
        <w:rPr>
          <w:bCs/>
          <w:sz w:val="28"/>
          <w:szCs w:val="28"/>
          <w:lang w:val="vi-VN"/>
        </w:rPr>
        <w:t>Nhà lớp học 3 tầng 9 phòng</w:t>
      </w:r>
    </w:p>
    <w:p w:rsidR="00702976" w:rsidRPr="00636E62" w:rsidRDefault="00702976" w:rsidP="00702976">
      <w:pPr>
        <w:spacing w:before="40" w:after="40" w:line="340" w:lineRule="exact"/>
        <w:ind w:firstLine="709"/>
        <w:rPr>
          <w:bCs/>
          <w:sz w:val="28"/>
          <w:szCs w:val="28"/>
          <w:lang w:val="vi-VN"/>
        </w:rPr>
      </w:pPr>
      <w:r w:rsidRPr="00636E62">
        <w:rPr>
          <w:bCs/>
          <w:sz w:val="28"/>
          <w:szCs w:val="28"/>
          <w:lang w:val="vi-VN"/>
        </w:rPr>
        <w:t>- Kiến trúc: Công trình được thiết kế 3 tầng với tổng chiều dài nhà là</w:t>
      </w:r>
      <w:r w:rsidRPr="00636E62">
        <w:rPr>
          <w:bCs/>
          <w:sz w:val="28"/>
          <w:szCs w:val="28"/>
        </w:rPr>
        <w:t xml:space="preserve"> </w:t>
      </w:r>
      <w:r w:rsidRPr="00636E62">
        <w:rPr>
          <w:bCs/>
          <w:sz w:val="28"/>
          <w:szCs w:val="28"/>
          <w:lang w:val="vi-VN"/>
        </w:rPr>
        <w:t>35,10m (tính theo tim tường) và tổng chiều rộng nhà là 9,6m (tính theo tim</w:t>
      </w:r>
      <w:r w:rsidRPr="00636E62">
        <w:rPr>
          <w:bCs/>
          <w:sz w:val="28"/>
          <w:szCs w:val="28"/>
        </w:rPr>
        <w:t xml:space="preserve"> </w:t>
      </w:r>
      <w:r w:rsidRPr="00636E62">
        <w:rPr>
          <w:bCs/>
          <w:sz w:val="28"/>
          <w:szCs w:val="28"/>
          <w:lang w:val="vi-VN"/>
        </w:rPr>
        <w:t>tường); bước gian: 4,2m; 3,9m; nhịp: 7,2m; hành lang trước rộng 2,4m. Cầu</w:t>
      </w:r>
      <w:r w:rsidRPr="00636E62">
        <w:rPr>
          <w:bCs/>
          <w:sz w:val="28"/>
          <w:szCs w:val="28"/>
        </w:rPr>
        <w:t xml:space="preserve"> </w:t>
      </w:r>
      <w:r w:rsidRPr="00636E62">
        <w:rPr>
          <w:bCs/>
          <w:sz w:val="28"/>
          <w:szCs w:val="28"/>
          <w:lang w:val="vi-VN"/>
        </w:rPr>
        <w:t>thang rộng 4,2m và 3,3m được bố trí tại các trục (2-3) và (9-10). Chiều cao nền</w:t>
      </w:r>
      <w:r w:rsidRPr="00636E62">
        <w:rPr>
          <w:bCs/>
          <w:sz w:val="28"/>
          <w:szCs w:val="28"/>
        </w:rPr>
        <w:t xml:space="preserve"> </w:t>
      </w:r>
      <w:r w:rsidRPr="00636E62">
        <w:rPr>
          <w:bCs/>
          <w:sz w:val="28"/>
          <w:szCs w:val="28"/>
          <w:lang w:val="vi-VN"/>
        </w:rPr>
        <w:t>cao độ: ±0.000 so với mặt hè là +0,450m; chiều cao tầng: 3,6m; chiều cao mái</w:t>
      </w:r>
      <w:r w:rsidRPr="00636E62">
        <w:rPr>
          <w:bCs/>
          <w:sz w:val="28"/>
          <w:szCs w:val="28"/>
        </w:rPr>
        <w:t xml:space="preserve"> </w:t>
      </w:r>
      <w:r w:rsidRPr="00636E62">
        <w:rPr>
          <w:bCs/>
          <w:sz w:val="28"/>
          <w:szCs w:val="28"/>
          <w:lang w:val="vi-VN"/>
        </w:rPr>
        <w:t>thu hồi là: 2,4 m. Cửa đi, cửa sổ khuôn thép lắp kính dày 5,0mm. Cửa đi, cửa sổ</w:t>
      </w:r>
      <w:r w:rsidRPr="00636E62">
        <w:rPr>
          <w:bCs/>
          <w:sz w:val="28"/>
          <w:szCs w:val="28"/>
        </w:rPr>
        <w:t xml:space="preserve"> </w:t>
      </w:r>
      <w:r w:rsidRPr="00636E62">
        <w:rPr>
          <w:bCs/>
          <w:sz w:val="28"/>
          <w:szCs w:val="28"/>
          <w:lang w:val="vi-VN"/>
        </w:rPr>
        <w:t>phòng vệ sinh dùng cửa nhôm hệ, kính dày 6.38mm. Nền phòng, nền hành lang</w:t>
      </w:r>
      <w:r w:rsidRPr="00636E62">
        <w:rPr>
          <w:bCs/>
          <w:sz w:val="28"/>
          <w:szCs w:val="28"/>
        </w:rPr>
        <w:t xml:space="preserve"> </w:t>
      </w:r>
      <w:r w:rsidRPr="00636E62">
        <w:rPr>
          <w:bCs/>
          <w:sz w:val="28"/>
          <w:szCs w:val="28"/>
          <w:lang w:val="vi-VN"/>
        </w:rPr>
        <w:t>lát gạch Ceramic kích thước: 60×60cm vữa XM mác 75#, đệm bê tông đá 2x4,</w:t>
      </w:r>
      <w:r w:rsidRPr="00636E62">
        <w:rPr>
          <w:bCs/>
          <w:sz w:val="28"/>
          <w:szCs w:val="28"/>
        </w:rPr>
        <w:t xml:space="preserve"> </w:t>
      </w:r>
      <w:r w:rsidRPr="00636E62">
        <w:rPr>
          <w:bCs/>
          <w:sz w:val="28"/>
          <w:szCs w:val="28"/>
          <w:lang w:val="vi-VN"/>
        </w:rPr>
        <w:t>mác M100#, dày 100. Nền nhà vệ sinh lát gạch 30x30cm vữa XM mác 75#;</w:t>
      </w:r>
    </w:p>
    <w:p w:rsidR="00702976" w:rsidRPr="00636E62" w:rsidRDefault="00702976" w:rsidP="00702976">
      <w:pPr>
        <w:spacing w:before="40" w:after="40" w:line="340" w:lineRule="exact"/>
        <w:ind w:firstLine="709"/>
        <w:rPr>
          <w:bCs/>
          <w:sz w:val="28"/>
          <w:szCs w:val="28"/>
          <w:lang w:val="vi-VN"/>
        </w:rPr>
      </w:pPr>
      <w:r w:rsidRPr="00636E62">
        <w:rPr>
          <w:bCs/>
          <w:sz w:val="28"/>
          <w:szCs w:val="28"/>
          <w:lang w:val="vi-VN"/>
        </w:rPr>
        <w:t>Tường nhà vệ sinh ốp gạch Ceramic 30x60 cm vữa XM mác 75#. Trát dầm, trần</w:t>
      </w:r>
      <w:r w:rsidRPr="00636E62">
        <w:rPr>
          <w:bCs/>
          <w:sz w:val="28"/>
          <w:szCs w:val="28"/>
        </w:rPr>
        <w:t xml:space="preserve"> </w:t>
      </w:r>
      <w:r w:rsidRPr="00636E62">
        <w:rPr>
          <w:bCs/>
          <w:sz w:val="28"/>
          <w:szCs w:val="28"/>
          <w:lang w:val="vi-VN"/>
        </w:rPr>
        <w:t>vữa XM mác 75#, trát tường trong và ngoài vữa XM mác 75#. Trát láng sênô, hè</w:t>
      </w:r>
      <w:r w:rsidRPr="00636E62">
        <w:rPr>
          <w:bCs/>
          <w:sz w:val="28"/>
          <w:szCs w:val="28"/>
        </w:rPr>
        <w:t xml:space="preserve"> </w:t>
      </w:r>
      <w:r w:rsidRPr="00636E62">
        <w:rPr>
          <w:bCs/>
          <w:sz w:val="28"/>
          <w:szCs w:val="28"/>
          <w:lang w:val="vi-VN"/>
        </w:rPr>
        <w:t>vữa X.M mác 100. Trát gờ phào, thanh trang trí và các chi tiết kiến trúc khác</w:t>
      </w:r>
      <w:r w:rsidRPr="00636E62">
        <w:rPr>
          <w:bCs/>
          <w:sz w:val="28"/>
          <w:szCs w:val="28"/>
          <w:lang w:val="vi-VN"/>
        </w:rPr>
        <w:br/>
        <w:t>bằng vữa XM mác 75#. Bậc thang, bậc tam cấp xây gạch không nung M75# vữa</w:t>
      </w:r>
      <w:r w:rsidRPr="00636E62">
        <w:rPr>
          <w:bCs/>
          <w:sz w:val="28"/>
          <w:szCs w:val="28"/>
        </w:rPr>
        <w:t xml:space="preserve"> </w:t>
      </w:r>
      <w:r w:rsidRPr="00636E62">
        <w:rPr>
          <w:bCs/>
          <w:sz w:val="28"/>
          <w:szCs w:val="28"/>
          <w:lang w:val="vi-VN"/>
        </w:rPr>
        <w:t>XM mác 75#. Mặt bậc tam cấp, bậc cầu thang ốp đá; Lan can hành lan, cầ</w:t>
      </w:r>
      <w:r w:rsidRPr="00636E62">
        <w:rPr>
          <w:bCs/>
          <w:sz w:val="28"/>
          <w:szCs w:val="28"/>
        </w:rPr>
        <w:t xml:space="preserve">u </w:t>
      </w:r>
      <w:r w:rsidRPr="00636E62">
        <w:rPr>
          <w:bCs/>
          <w:sz w:val="28"/>
          <w:szCs w:val="28"/>
          <w:lang w:val="vi-VN"/>
        </w:rPr>
        <w:br/>
        <w:t>thang làm bằng thép hộp sơn tĩnh điện. Tường trong, ngoài nhà và trần được lăn</w:t>
      </w:r>
      <w:r w:rsidRPr="00636E62">
        <w:rPr>
          <w:bCs/>
          <w:sz w:val="28"/>
          <w:szCs w:val="28"/>
        </w:rPr>
        <w:t xml:space="preserve"> </w:t>
      </w:r>
      <w:r w:rsidRPr="00636E62">
        <w:rPr>
          <w:bCs/>
          <w:sz w:val="28"/>
          <w:szCs w:val="28"/>
          <w:lang w:val="vi-VN"/>
        </w:rPr>
        <w:t>sơn màu trang trí. Mái xây tường thu hồi, đổ giằng thu hồi đổ bê tông cốt thép</w:t>
      </w:r>
      <w:r w:rsidRPr="00636E62">
        <w:rPr>
          <w:bCs/>
          <w:sz w:val="28"/>
          <w:szCs w:val="28"/>
          <w:lang w:val="vi-VN"/>
        </w:rPr>
        <w:br/>
        <w:t>B15 (M200#) liên kết với xà gồ mái. Mái sê nô láng vữa XM mác 75# dốc về</w:t>
      </w:r>
      <w:r w:rsidRPr="00636E62">
        <w:rPr>
          <w:bCs/>
          <w:sz w:val="28"/>
          <w:szCs w:val="28"/>
        </w:rPr>
        <w:t xml:space="preserve"> </w:t>
      </w:r>
      <w:r w:rsidRPr="00636E62">
        <w:rPr>
          <w:bCs/>
          <w:sz w:val="28"/>
          <w:szCs w:val="28"/>
          <w:lang w:val="vi-VN"/>
        </w:rPr>
        <w:t>hướng thu nước; toàn bộ mái sê nô được quét Sika chống thấm. Lợp tôn chống</w:t>
      </w:r>
      <w:r w:rsidRPr="00636E62">
        <w:rPr>
          <w:bCs/>
          <w:sz w:val="28"/>
          <w:szCs w:val="28"/>
        </w:rPr>
        <w:t xml:space="preserve"> </w:t>
      </w:r>
      <w:r w:rsidRPr="00636E62">
        <w:rPr>
          <w:bCs/>
          <w:sz w:val="28"/>
          <w:szCs w:val="28"/>
          <w:lang w:val="vi-VN"/>
        </w:rPr>
        <w:t>nóng dày D=0,4mm. Xà gồ thép dập U80x40x3 sơn 3 nước chống gỉ.</w:t>
      </w:r>
    </w:p>
    <w:p w:rsidR="00702976" w:rsidRPr="00636E62" w:rsidRDefault="00702976" w:rsidP="00702976">
      <w:pPr>
        <w:spacing w:before="40" w:after="40" w:line="340" w:lineRule="exact"/>
        <w:ind w:firstLine="709"/>
        <w:rPr>
          <w:bCs/>
          <w:sz w:val="28"/>
          <w:szCs w:val="28"/>
          <w:lang w:val="vi-VN"/>
        </w:rPr>
      </w:pPr>
      <w:r w:rsidRPr="00636E62">
        <w:rPr>
          <w:bCs/>
          <w:sz w:val="28"/>
          <w:szCs w:val="28"/>
          <w:lang w:val="vi-VN"/>
        </w:rPr>
        <w:t>- Kết cấu: Móng băng, cột BTCT cấp bền B15 (M200#). Giằng, dầm, sàn,</w:t>
      </w:r>
      <w:r w:rsidRPr="00636E62">
        <w:rPr>
          <w:bCs/>
          <w:sz w:val="28"/>
          <w:szCs w:val="28"/>
        </w:rPr>
        <w:t xml:space="preserve"> </w:t>
      </w:r>
      <w:r w:rsidRPr="00636E62">
        <w:rPr>
          <w:bCs/>
          <w:sz w:val="28"/>
          <w:szCs w:val="28"/>
          <w:lang w:val="vi-VN"/>
        </w:rPr>
        <w:t>cầu thang BTCT thi công đổ toàn khối tại chỗ B15 (M200#); lanh tô, giằng thu</w:t>
      </w:r>
      <w:r w:rsidRPr="00636E62">
        <w:rPr>
          <w:bCs/>
          <w:sz w:val="28"/>
          <w:szCs w:val="28"/>
        </w:rPr>
        <w:t xml:space="preserve"> </w:t>
      </w:r>
      <w:r w:rsidRPr="00636E62">
        <w:rPr>
          <w:bCs/>
          <w:sz w:val="28"/>
          <w:szCs w:val="28"/>
          <w:lang w:val="vi-VN"/>
        </w:rPr>
        <w:t>hồi, thanh trang trí bằng BTCT thi công đổ toàn khối tại chỗ B15 (M200#), cốt</w:t>
      </w:r>
      <w:r w:rsidRPr="00636E62">
        <w:rPr>
          <w:bCs/>
          <w:sz w:val="28"/>
          <w:szCs w:val="28"/>
        </w:rPr>
        <w:t xml:space="preserve"> </w:t>
      </w:r>
      <w:r w:rsidRPr="00636E62">
        <w:rPr>
          <w:bCs/>
          <w:sz w:val="28"/>
          <w:szCs w:val="28"/>
          <w:lang w:val="vi-VN"/>
        </w:rPr>
        <w:t>thép sử dụng nhóm AI + AII có cường độ R = 2100kG/cm2&amp;2600kG/cm2.</w:t>
      </w:r>
    </w:p>
    <w:p w:rsidR="00702976" w:rsidRPr="00636E62" w:rsidRDefault="00702976" w:rsidP="00702976">
      <w:pPr>
        <w:spacing w:before="40" w:after="40" w:line="340" w:lineRule="exact"/>
        <w:ind w:firstLine="709"/>
        <w:rPr>
          <w:bCs/>
          <w:sz w:val="28"/>
          <w:szCs w:val="28"/>
          <w:lang w:val="vi-VN"/>
        </w:rPr>
      </w:pPr>
      <w:r w:rsidRPr="00636E62">
        <w:rPr>
          <w:bCs/>
          <w:sz w:val="28"/>
          <w:szCs w:val="28"/>
          <w:lang w:val="vi-VN"/>
        </w:rPr>
        <w:t>Tường bao che xây gạch không nung M75# vữa XM 75, tường thu hồi xây gạch</w:t>
      </w:r>
      <w:r w:rsidRPr="00636E62">
        <w:rPr>
          <w:bCs/>
          <w:sz w:val="28"/>
          <w:szCs w:val="28"/>
        </w:rPr>
        <w:t xml:space="preserve"> </w:t>
      </w:r>
      <w:r w:rsidRPr="00636E62">
        <w:rPr>
          <w:bCs/>
          <w:sz w:val="28"/>
          <w:szCs w:val="28"/>
          <w:lang w:val="vi-VN"/>
        </w:rPr>
        <w:t>không nung M75# vữa XM 75 không trát. Đế móng đệm bê tông đá 2x4 vữa</w:t>
      </w:r>
      <w:r w:rsidRPr="00636E62">
        <w:rPr>
          <w:bCs/>
          <w:sz w:val="28"/>
          <w:szCs w:val="28"/>
          <w:lang w:val="vi-VN"/>
        </w:rPr>
        <w:br/>
        <w:t>XM mác 100#, D=100.</w:t>
      </w:r>
    </w:p>
    <w:p w:rsidR="00702976" w:rsidRPr="00636E62" w:rsidRDefault="00702976" w:rsidP="00702976">
      <w:pPr>
        <w:spacing w:before="40" w:after="40" w:line="340" w:lineRule="exact"/>
        <w:ind w:firstLine="709"/>
        <w:rPr>
          <w:bCs/>
          <w:sz w:val="28"/>
          <w:szCs w:val="28"/>
          <w:lang w:val="vi-VN"/>
        </w:rPr>
      </w:pPr>
      <w:r w:rsidRPr="00636E62">
        <w:rPr>
          <w:bCs/>
          <w:sz w:val="28"/>
          <w:szCs w:val="28"/>
          <w:lang w:val="vi-VN"/>
        </w:rPr>
        <w:t>- Cấp điện: Nguồn điện cấp cho công trình được lấy từ tủ điện tổng của</w:t>
      </w:r>
      <w:r w:rsidRPr="00636E62">
        <w:rPr>
          <w:bCs/>
          <w:sz w:val="28"/>
          <w:szCs w:val="28"/>
        </w:rPr>
        <w:t xml:space="preserve"> </w:t>
      </w:r>
      <w:r w:rsidRPr="00636E62">
        <w:rPr>
          <w:bCs/>
          <w:sz w:val="28"/>
          <w:szCs w:val="28"/>
          <w:lang w:val="vi-VN"/>
        </w:rPr>
        <w:t>trường qua tủ điện tổng của công trình phân phối tới các phòng chức năng. Điện</w:t>
      </w:r>
      <w:r w:rsidRPr="00636E62">
        <w:rPr>
          <w:bCs/>
          <w:sz w:val="28"/>
          <w:szCs w:val="28"/>
        </w:rPr>
        <w:t xml:space="preserve"> </w:t>
      </w:r>
      <w:r w:rsidRPr="00636E62">
        <w:rPr>
          <w:bCs/>
          <w:sz w:val="28"/>
          <w:szCs w:val="28"/>
          <w:lang w:val="vi-VN"/>
        </w:rPr>
        <w:t>thắp sáng trong phòng sử dụng bóng đèn tuyp led có công suất 2x40W đặt sát</w:t>
      </w:r>
      <w:r w:rsidRPr="00636E62">
        <w:rPr>
          <w:bCs/>
          <w:sz w:val="28"/>
          <w:szCs w:val="28"/>
        </w:rPr>
        <w:t xml:space="preserve"> </w:t>
      </w:r>
      <w:r w:rsidRPr="00636E62">
        <w:rPr>
          <w:bCs/>
          <w:sz w:val="28"/>
          <w:szCs w:val="28"/>
          <w:lang w:val="vi-VN"/>
        </w:rPr>
        <w:t>trần và đáy dầm. Hành lang và cầu thang sử dụng bóng đèn ốp trần có công suất</w:t>
      </w:r>
      <w:r w:rsidRPr="00636E62">
        <w:rPr>
          <w:bCs/>
          <w:sz w:val="28"/>
          <w:szCs w:val="28"/>
          <w:lang w:val="vi-VN"/>
        </w:rPr>
        <w:br/>
        <w:t>40W đặt sát trần; quạt trần 80W đặt sát trần. Các vật liệu, thiết bị điện của công</w:t>
      </w:r>
      <w:r w:rsidRPr="00636E62">
        <w:rPr>
          <w:bCs/>
          <w:sz w:val="28"/>
          <w:szCs w:val="28"/>
        </w:rPr>
        <w:t xml:space="preserve"> </w:t>
      </w:r>
      <w:r w:rsidRPr="00636E62">
        <w:rPr>
          <w:bCs/>
          <w:sz w:val="28"/>
          <w:szCs w:val="28"/>
          <w:lang w:val="vi-VN"/>
        </w:rPr>
        <w:t>trình: dây dẫn, bóng đèn, quạt,... được sử dụng hàng sản xuất trong nước đạt tiêu</w:t>
      </w:r>
      <w:r w:rsidRPr="00636E62">
        <w:rPr>
          <w:bCs/>
          <w:sz w:val="28"/>
          <w:szCs w:val="28"/>
          <w:lang w:val="vi-VN"/>
        </w:rPr>
        <w:br/>
        <w:t>chuẩn. Toàn bộ dây dẫn được đặt trong ống gen đi chìm tường.</w:t>
      </w:r>
    </w:p>
    <w:p w:rsidR="00702976" w:rsidRPr="00636E62" w:rsidRDefault="00702976" w:rsidP="00702976">
      <w:pPr>
        <w:spacing w:before="40" w:after="40" w:line="340" w:lineRule="exact"/>
        <w:ind w:firstLine="709"/>
        <w:rPr>
          <w:bCs/>
          <w:sz w:val="28"/>
          <w:szCs w:val="28"/>
          <w:lang w:val="vi-VN"/>
        </w:rPr>
      </w:pPr>
      <w:r w:rsidRPr="00636E62">
        <w:rPr>
          <w:bCs/>
          <w:sz w:val="28"/>
          <w:szCs w:val="28"/>
          <w:lang w:val="vi-VN"/>
        </w:rPr>
        <w:t>- Thu lôi chống sét: Sử dụng kim thu sét Φ18mm mạ kẽm, chiều dài:</w:t>
      </w:r>
      <w:r w:rsidRPr="00636E62">
        <w:rPr>
          <w:bCs/>
          <w:sz w:val="28"/>
          <w:szCs w:val="28"/>
          <w:lang w:val="vi-VN"/>
        </w:rPr>
        <w:br/>
        <w:t>L=0,8m. Dây dẫn sét Φ10mm, dây tiếp địa D12, cọc tiếp địa thép hình đều cạnh:</w:t>
      </w:r>
      <w:r w:rsidRPr="00636E62">
        <w:rPr>
          <w:bCs/>
          <w:sz w:val="28"/>
          <w:szCs w:val="28"/>
        </w:rPr>
        <w:t xml:space="preserve"> </w:t>
      </w:r>
      <w:r w:rsidRPr="00636E62">
        <w:rPr>
          <w:bCs/>
          <w:sz w:val="28"/>
          <w:szCs w:val="28"/>
          <w:lang w:val="vi-VN"/>
        </w:rPr>
        <w:lastRenderedPageBreak/>
        <w:t>L63x63x6mm, L=2,5m. Bộ phận tiếp địa đặt cách công trình: 2,5m. Khoảng</w:t>
      </w:r>
      <w:r w:rsidRPr="00636E62">
        <w:rPr>
          <w:bCs/>
          <w:sz w:val="28"/>
          <w:szCs w:val="28"/>
        </w:rPr>
        <w:t xml:space="preserve"> </w:t>
      </w:r>
      <w:r w:rsidRPr="00636E62">
        <w:rPr>
          <w:bCs/>
          <w:sz w:val="28"/>
          <w:szCs w:val="28"/>
          <w:lang w:val="vi-VN"/>
        </w:rPr>
        <w:t>cách giữa 2 cọc tiếp địa: 3m. Điện trở của bộ phận tiếp địa ≤ 10</w:t>
      </w:r>
      <w:r w:rsidRPr="00636E62">
        <w:rPr>
          <w:bCs/>
          <w:sz w:val="28"/>
          <w:szCs w:val="28"/>
          <w:lang w:val="vi-VN"/>
        </w:rPr>
        <w:sym w:font="Symbol" w:char="F057"/>
      </w:r>
      <w:r w:rsidRPr="00636E62">
        <w:rPr>
          <w:bCs/>
          <w:sz w:val="28"/>
          <w:szCs w:val="28"/>
          <w:lang w:val="vi-VN"/>
        </w:rPr>
        <w:t>.</w:t>
      </w:r>
    </w:p>
    <w:p w:rsidR="00702976" w:rsidRPr="00636E62" w:rsidRDefault="00702976" w:rsidP="00702976">
      <w:pPr>
        <w:spacing w:before="40" w:after="40" w:line="340" w:lineRule="exact"/>
        <w:ind w:firstLine="709"/>
        <w:rPr>
          <w:bCs/>
          <w:sz w:val="28"/>
          <w:szCs w:val="28"/>
          <w:lang w:val="vi-VN"/>
        </w:rPr>
      </w:pPr>
      <w:r w:rsidRPr="00636E62">
        <w:rPr>
          <w:bCs/>
          <w:sz w:val="28"/>
          <w:szCs w:val="28"/>
          <w:lang w:val="vi-VN"/>
        </w:rPr>
        <w:t>- Cấp nước: Nguồn nước cấp cho công trình được lấy từ hệ thống nước</w:t>
      </w:r>
      <w:r w:rsidRPr="00636E62">
        <w:rPr>
          <w:bCs/>
          <w:sz w:val="28"/>
          <w:szCs w:val="28"/>
          <w:lang w:val="vi-VN"/>
        </w:rPr>
        <w:br/>
        <w:t>chung của trường, đảm bảo lưu lượng và áp lực. Sử dụng ống PPR Φ25mm cấp</w:t>
      </w:r>
      <w:r w:rsidRPr="00636E62">
        <w:rPr>
          <w:bCs/>
          <w:sz w:val="28"/>
          <w:szCs w:val="28"/>
        </w:rPr>
        <w:t xml:space="preserve"> </w:t>
      </w:r>
      <w:r w:rsidRPr="00636E62">
        <w:rPr>
          <w:bCs/>
          <w:sz w:val="28"/>
          <w:szCs w:val="28"/>
          <w:lang w:val="vi-VN"/>
        </w:rPr>
        <w:t>lên bồn nước Inox 2,0m3 trên mái, ống nước cấp từ bồn xuống sử dụng ống PPR</w:t>
      </w:r>
      <w:r w:rsidRPr="00636E62">
        <w:rPr>
          <w:bCs/>
          <w:sz w:val="28"/>
          <w:szCs w:val="28"/>
        </w:rPr>
        <w:t xml:space="preserve"> </w:t>
      </w:r>
      <w:r w:rsidRPr="00636E62">
        <w:rPr>
          <w:bCs/>
          <w:sz w:val="28"/>
          <w:szCs w:val="28"/>
          <w:lang w:val="vi-VN"/>
        </w:rPr>
        <w:t>Φ50, 40, 32mm, cấp cho thiết bị dùng ống PPR Φ25mm.</w:t>
      </w:r>
    </w:p>
    <w:p w:rsidR="00702976" w:rsidRPr="00636E62" w:rsidRDefault="00702976" w:rsidP="00702976">
      <w:pPr>
        <w:spacing w:before="40" w:after="40" w:line="340" w:lineRule="exact"/>
        <w:ind w:firstLine="709"/>
        <w:rPr>
          <w:bCs/>
          <w:sz w:val="28"/>
          <w:szCs w:val="28"/>
          <w:lang w:val="vi-VN"/>
        </w:rPr>
      </w:pPr>
      <w:r w:rsidRPr="00636E62">
        <w:rPr>
          <w:bCs/>
          <w:sz w:val="28"/>
          <w:szCs w:val="28"/>
          <w:lang w:val="vi-VN"/>
        </w:rPr>
        <w:t>- Phần thoát nước khu vệ sinh: Nước thoát từ phễu thu sàn PCVΦ90, chậu</w:t>
      </w:r>
      <w:r w:rsidRPr="00636E62">
        <w:rPr>
          <w:bCs/>
          <w:sz w:val="28"/>
          <w:szCs w:val="28"/>
          <w:lang w:val="vi-VN"/>
        </w:rPr>
        <w:br/>
        <w:t>rửa sử dụng ống nhựa PCVΦ60; nước từ xí ra sử dụng ống nhựa PVCΦ90 thoát</w:t>
      </w:r>
      <w:r w:rsidRPr="00636E62">
        <w:rPr>
          <w:bCs/>
          <w:sz w:val="28"/>
          <w:szCs w:val="28"/>
        </w:rPr>
        <w:t xml:space="preserve"> </w:t>
      </w:r>
      <w:r w:rsidRPr="00636E62">
        <w:rPr>
          <w:bCs/>
          <w:sz w:val="28"/>
          <w:szCs w:val="28"/>
          <w:lang w:val="vi-VN"/>
        </w:rPr>
        <w:t>ra ống đứng PVCΦ90 nằm trong hộp kỹ thuật ra bể tự hoại. Bể tự hoại xây gạch</w:t>
      </w:r>
      <w:r w:rsidRPr="00636E62">
        <w:rPr>
          <w:bCs/>
          <w:sz w:val="28"/>
          <w:szCs w:val="28"/>
          <w:lang w:val="vi-VN"/>
        </w:rPr>
        <w:br/>
        <w:t>chỉ đặc M75#, vữa XM mác 75#; trát thành và đáy bể vữa XM mác 75#, đánh</w:t>
      </w:r>
      <w:r w:rsidRPr="00636E62">
        <w:rPr>
          <w:bCs/>
          <w:sz w:val="28"/>
          <w:szCs w:val="28"/>
        </w:rPr>
        <w:t xml:space="preserve"> </w:t>
      </w:r>
      <w:r w:rsidRPr="00636E62">
        <w:rPr>
          <w:bCs/>
          <w:sz w:val="28"/>
          <w:szCs w:val="28"/>
          <w:lang w:val="vi-VN"/>
        </w:rPr>
        <w:t>màu bằng xi măng nguyên chất; nắp bể, đan đáy bể đổ BTCT mác 200.</w:t>
      </w:r>
    </w:p>
    <w:p w:rsidR="00702976" w:rsidRPr="00636E62" w:rsidRDefault="00702976" w:rsidP="00702976">
      <w:pPr>
        <w:spacing w:before="40" w:after="40" w:line="340" w:lineRule="exact"/>
        <w:ind w:firstLine="709"/>
        <w:rPr>
          <w:bCs/>
          <w:sz w:val="28"/>
          <w:szCs w:val="28"/>
          <w:lang w:val="vi-VN"/>
        </w:rPr>
      </w:pPr>
      <w:r w:rsidRPr="00636E62">
        <w:rPr>
          <w:bCs/>
          <w:sz w:val="28"/>
          <w:szCs w:val="28"/>
          <w:lang w:val="vi-VN"/>
        </w:rPr>
        <w:t>- Thoát nước mái: Sử dụng ống nhựa PVCΦ90 thoát đứng tại các vị trí</w:t>
      </w:r>
      <w:r w:rsidRPr="00636E62">
        <w:rPr>
          <w:bCs/>
          <w:sz w:val="28"/>
          <w:szCs w:val="28"/>
          <w:lang w:val="vi-VN"/>
        </w:rPr>
        <w:br/>
        <w:t>thoát ra rãnh, thoát nước qua dầm sênô mái sử dụng ống nhựa PVC Φ40, L=300;</w:t>
      </w:r>
      <w:r w:rsidRPr="00636E62">
        <w:rPr>
          <w:bCs/>
          <w:sz w:val="28"/>
          <w:szCs w:val="28"/>
        </w:rPr>
        <w:t xml:space="preserve"> </w:t>
      </w:r>
      <w:r w:rsidRPr="00636E62">
        <w:rPr>
          <w:bCs/>
          <w:sz w:val="28"/>
          <w:szCs w:val="28"/>
          <w:lang w:val="vi-VN"/>
        </w:rPr>
        <w:t>ống xả tràn PVC Φ40, L=200.</w:t>
      </w:r>
    </w:p>
    <w:p w:rsidR="00702976" w:rsidRPr="00636E62" w:rsidRDefault="00702976" w:rsidP="00702976">
      <w:pPr>
        <w:spacing w:before="40" w:after="40" w:line="340" w:lineRule="exact"/>
        <w:ind w:firstLine="709"/>
        <w:rPr>
          <w:bCs/>
          <w:sz w:val="28"/>
          <w:szCs w:val="28"/>
          <w:lang w:val="vi-VN"/>
        </w:rPr>
      </w:pPr>
      <w:r w:rsidRPr="00636E62">
        <w:rPr>
          <w:bCs/>
          <w:sz w:val="28"/>
          <w:szCs w:val="28"/>
          <w:lang w:val="vi-VN"/>
        </w:rPr>
        <w:t>* Phòng cháy chữa cháy: Sử dụng hệ thống báo cháy tự động và hệ thống</w:t>
      </w:r>
      <w:r w:rsidRPr="00636E62">
        <w:rPr>
          <w:bCs/>
          <w:sz w:val="28"/>
          <w:szCs w:val="28"/>
        </w:rPr>
        <w:t xml:space="preserve"> </w:t>
      </w:r>
      <w:r w:rsidRPr="00636E62">
        <w:rPr>
          <w:bCs/>
          <w:sz w:val="28"/>
          <w:szCs w:val="28"/>
          <w:lang w:val="vi-VN"/>
        </w:rPr>
        <w:t>phòng cháy tại chỗ: Các phòng và hành lang các tầng được bố trí hệ thống báo</w:t>
      </w:r>
      <w:r w:rsidRPr="00636E62">
        <w:rPr>
          <w:bCs/>
          <w:sz w:val="28"/>
          <w:szCs w:val="28"/>
        </w:rPr>
        <w:t xml:space="preserve"> </w:t>
      </w:r>
      <w:r w:rsidRPr="00636E62">
        <w:rPr>
          <w:bCs/>
          <w:sz w:val="28"/>
          <w:szCs w:val="28"/>
          <w:lang w:val="vi-VN"/>
        </w:rPr>
        <w:t>cháy tự động nhiệt và khói. Mỗi tầng được bố trí họng cứu hỏa vách tường lăng</w:t>
      </w:r>
      <w:r w:rsidRPr="00636E62">
        <w:rPr>
          <w:bCs/>
          <w:sz w:val="28"/>
          <w:szCs w:val="28"/>
        </w:rPr>
        <w:t xml:space="preserve"> </w:t>
      </w:r>
      <w:r w:rsidRPr="00636E62">
        <w:rPr>
          <w:bCs/>
          <w:sz w:val="28"/>
          <w:szCs w:val="28"/>
          <w:lang w:val="vi-VN"/>
        </w:rPr>
        <w:t>phun và các tủ cứu hỏa vách tường. Các bảng tiêu lệnh PCCC đặt ở hành lang</w:t>
      </w:r>
      <w:r w:rsidRPr="00636E62">
        <w:rPr>
          <w:bCs/>
          <w:sz w:val="28"/>
          <w:szCs w:val="28"/>
        </w:rPr>
        <w:t xml:space="preserve"> </w:t>
      </w:r>
      <w:r w:rsidRPr="00636E62">
        <w:rPr>
          <w:bCs/>
          <w:sz w:val="28"/>
          <w:szCs w:val="28"/>
          <w:lang w:val="vi-VN"/>
        </w:rPr>
        <w:t>nơi dễ nhìn thấy. Chữa cháy bằng các bình bọt khí CO2 được bảo quản tại các vị</w:t>
      </w:r>
      <w:r w:rsidRPr="00636E62">
        <w:rPr>
          <w:bCs/>
          <w:sz w:val="28"/>
          <w:szCs w:val="28"/>
        </w:rPr>
        <w:t xml:space="preserve"> </w:t>
      </w:r>
      <w:r w:rsidRPr="00636E62">
        <w:rPr>
          <w:bCs/>
          <w:sz w:val="28"/>
          <w:szCs w:val="28"/>
          <w:lang w:val="vi-VN"/>
        </w:rPr>
        <w:t>trí thích hợp, có biển báo chỉ dẫn và hộp đựng bình chữa cháy.</w:t>
      </w:r>
    </w:p>
    <w:p w:rsidR="00702976" w:rsidRPr="00636E62" w:rsidRDefault="00702976" w:rsidP="00702976">
      <w:pPr>
        <w:spacing w:before="40" w:after="40" w:line="340" w:lineRule="exact"/>
        <w:ind w:firstLine="709"/>
        <w:rPr>
          <w:bCs/>
          <w:sz w:val="28"/>
          <w:szCs w:val="28"/>
          <w:lang w:val="vi-VN"/>
        </w:rPr>
      </w:pPr>
      <w:r w:rsidRPr="00636E62">
        <w:rPr>
          <w:bCs/>
          <w:sz w:val="28"/>
          <w:szCs w:val="28"/>
          <w:lang w:val="vi-VN"/>
        </w:rPr>
        <w:t>* Bể chứa nước PCCC: KT (5,0x5,0x3,4)m, thành bể, đáy bể, mặt bể</w:t>
      </w:r>
      <w:r w:rsidRPr="00636E62">
        <w:rPr>
          <w:bCs/>
          <w:sz w:val="28"/>
          <w:szCs w:val="28"/>
        </w:rPr>
        <w:t xml:space="preserve"> </w:t>
      </w:r>
      <w:r w:rsidRPr="00636E62">
        <w:rPr>
          <w:bCs/>
          <w:sz w:val="28"/>
          <w:szCs w:val="28"/>
          <w:lang w:val="vi-VN"/>
        </w:rPr>
        <w:t>BTCT mác 250 đá 1x2, đáy bể lót BT mác 100 đá 4x6 dày 100. Hoàn thiện trát</w:t>
      </w:r>
      <w:r w:rsidRPr="00636E62">
        <w:rPr>
          <w:bCs/>
          <w:sz w:val="28"/>
          <w:szCs w:val="28"/>
        </w:rPr>
        <w:t xml:space="preserve"> </w:t>
      </w:r>
      <w:r w:rsidRPr="00636E62">
        <w:rPr>
          <w:bCs/>
          <w:sz w:val="28"/>
          <w:szCs w:val="28"/>
          <w:lang w:val="vi-VN"/>
        </w:rPr>
        <w:t>láng VXM mác 75#..</w:t>
      </w:r>
    </w:p>
    <w:p w:rsidR="00702976" w:rsidRPr="00636E62" w:rsidRDefault="00702976" w:rsidP="00702976">
      <w:pPr>
        <w:widowControl w:val="0"/>
        <w:tabs>
          <w:tab w:val="left" w:pos="1418"/>
        </w:tabs>
        <w:spacing w:before="120" w:after="120" w:line="264" w:lineRule="auto"/>
        <w:ind w:firstLine="709"/>
        <w:rPr>
          <w:sz w:val="28"/>
          <w:szCs w:val="28"/>
        </w:rPr>
      </w:pPr>
      <w:r w:rsidRPr="00636E62">
        <w:rPr>
          <w:b/>
          <w:sz w:val="28"/>
          <w:szCs w:val="28"/>
        </w:rPr>
        <w:t>3</w:t>
      </w:r>
      <w:r w:rsidRPr="00636E62">
        <w:rPr>
          <w:b/>
          <w:sz w:val="28"/>
          <w:szCs w:val="28"/>
          <w:lang w:val="vi-VN"/>
        </w:rPr>
        <w:t>. Thời hạn hoàn thành</w:t>
      </w:r>
      <w:r w:rsidRPr="00636E62">
        <w:rPr>
          <w:b/>
          <w:sz w:val="28"/>
          <w:szCs w:val="28"/>
        </w:rPr>
        <w:t xml:space="preserve">: </w:t>
      </w:r>
      <w:r w:rsidRPr="00636E62">
        <w:rPr>
          <w:sz w:val="28"/>
          <w:szCs w:val="28"/>
        </w:rPr>
        <w:t>210 ngày.</w:t>
      </w:r>
    </w:p>
    <w:p w:rsidR="00702976" w:rsidRPr="00636E62" w:rsidRDefault="00702976" w:rsidP="00702976">
      <w:pPr>
        <w:widowControl w:val="0"/>
        <w:tabs>
          <w:tab w:val="left" w:pos="1418"/>
        </w:tabs>
        <w:spacing w:before="120" w:after="120" w:line="264" w:lineRule="auto"/>
        <w:ind w:firstLine="709"/>
        <w:rPr>
          <w:b/>
          <w:sz w:val="28"/>
          <w:szCs w:val="28"/>
          <w:lang w:val="vi-VN"/>
        </w:rPr>
      </w:pPr>
      <w:r w:rsidRPr="00636E62">
        <w:rPr>
          <w:b/>
          <w:sz w:val="28"/>
          <w:szCs w:val="28"/>
          <w:lang w:val="vi-VN"/>
        </w:rPr>
        <w:t>II. Yêu cầu về tiến độ thực hiện</w:t>
      </w:r>
    </w:p>
    <w:p w:rsidR="00702976" w:rsidRPr="00636E62" w:rsidRDefault="00702976" w:rsidP="00702976">
      <w:pPr>
        <w:widowControl w:val="0"/>
        <w:tabs>
          <w:tab w:val="left" w:pos="700"/>
        </w:tabs>
        <w:spacing w:before="120" w:after="120" w:line="264" w:lineRule="auto"/>
        <w:ind w:firstLine="709"/>
        <w:rPr>
          <w:sz w:val="28"/>
          <w:lang w:val="nl-NL"/>
        </w:rPr>
      </w:pPr>
      <w:r w:rsidRPr="00636E62">
        <w:rPr>
          <w:sz w:val="28"/>
          <w:lang w:val="nl-NL"/>
        </w:rPr>
        <w:tab/>
        <w:t xml:space="preserve">Thời hạn hoàn thành toàn bộ các công việc của gói thầu là </w:t>
      </w:r>
      <w:r w:rsidRPr="00636E62">
        <w:rPr>
          <w:b/>
          <w:sz w:val="28"/>
          <w:lang w:val="nl-NL"/>
        </w:rPr>
        <w:t xml:space="preserve">≤ </w:t>
      </w:r>
      <w:r w:rsidRPr="00636E62">
        <w:rPr>
          <w:sz w:val="28"/>
          <w:lang w:val="nl-NL"/>
        </w:rPr>
        <w:t>210 ngày tính từ ngày khởi công.</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3006"/>
        <w:gridCol w:w="2409"/>
        <w:gridCol w:w="2584"/>
      </w:tblGrid>
      <w:tr w:rsidR="00702976" w:rsidRPr="00636E62" w:rsidTr="00555539">
        <w:trPr>
          <w:trHeight w:val="552"/>
        </w:trPr>
        <w:tc>
          <w:tcPr>
            <w:tcW w:w="992" w:type="dxa"/>
            <w:vAlign w:val="center"/>
          </w:tcPr>
          <w:p w:rsidR="00702976" w:rsidRPr="00636E62" w:rsidRDefault="00702976" w:rsidP="00555539">
            <w:pPr>
              <w:widowControl w:val="0"/>
              <w:spacing w:before="120" w:after="120" w:line="264" w:lineRule="auto"/>
              <w:jc w:val="center"/>
              <w:rPr>
                <w:b/>
                <w:sz w:val="28"/>
                <w:szCs w:val="28"/>
                <w:lang w:val="en-GB"/>
              </w:rPr>
            </w:pPr>
            <w:r w:rsidRPr="00636E62">
              <w:rPr>
                <w:b/>
                <w:sz w:val="28"/>
                <w:szCs w:val="28"/>
              </w:rPr>
              <w:t>STT</w:t>
            </w:r>
          </w:p>
        </w:tc>
        <w:tc>
          <w:tcPr>
            <w:tcW w:w="3006" w:type="dxa"/>
            <w:vAlign w:val="center"/>
          </w:tcPr>
          <w:p w:rsidR="00702976" w:rsidRPr="00636E62" w:rsidRDefault="00702976" w:rsidP="00555539">
            <w:pPr>
              <w:widowControl w:val="0"/>
              <w:spacing w:before="120" w:after="120" w:line="264" w:lineRule="auto"/>
              <w:jc w:val="center"/>
              <w:rPr>
                <w:b/>
                <w:sz w:val="28"/>
                <w:szCs w:val="28"/>
              </w:rPr>
            </w:pPr>
            <w:r w:rsidRPr="00636E62">
              <w:rPr>
                <w:b/>
                <w:sz w:val="28"/>
                <w:szCs w:val="28"/>
              </w:rPr>
              <w:t>Hạng mục công trình</w:t>
            </w:r>
          </w:p>
        </w:tc>
        <w:tc>
          <w:tcPr>
            <w:tcW w:w="2409" w:type="dxa"/>
            <w:vAlign w:val="center"/>
          </w:tcPr>
          <w:p w:rsidR="00702976" w:rsidRPr="00636E62" w:rsidRDefault="00702976" w:rsidP="00555539">
            <w:pPr>
              <w:widowControl w:val="0"/>
              <w:spacing w:before="120" w:after="120" w:line="264" w:lineRule="auto"/>
              <w:jc w:val="center"/>
              <w:rPr>
                <w:b/>
                <w:sz w:val="28"/>
                <w:szCs w:val="28"/>
              </w:rPr>
            </w:pPr>
            <w:r w:rsidRPr="00636E62">
              <w:rPr>
                <w:b/>
                <w:sz w:val="28"/>
                <w:szCs w:val="28"/>
              </w:rPr>
              <w:t>Ngày bắt đầu</w:t>
            </w:r>
          </w:p>
        </w:tc>
        <w:tc>
          <w:tcPr>
            <w:tcW w:w="2584" w:type="dxa"/>
            <w:vAlign w:val="center"/>
          </w:tcPr>
          <w:p w:rsidR="00702976" w:rsidRPr="00636E62" w:rsidRDefault="00702976" w:rsidP="00555539">
            <w:pPr>
              <w:widowControl w:val="0"/>
              <w:spacing w:before="120" w:after="120" w:line="264" w:lineRule="auto"/>
              <w:jc w:val="center"/>
              <w:rPr>
                <w:b/>
                <w:sz w:val="28"/>
                <w:szCs w:val="28"/>
                <w:lang w:val="en-GB"/>
              </w:rPr>
            </w:pPr>
            <w:r w:rsidRPr="00636E62">
              <w:rPr>
                <w:b/>
                <w:sz w:val="28"/>
                <w:szCs w:val="28"/>
              </w:rPr>
              <w:t>Ngày hoàn thành</w:t>
            </w:r>
          </w:p>
        </w:tc>
      </w:tr>
      <w:tr w:rsidR="00702976" w:rsidRPr="00636E62" w:rsidTr="00555539">
        <w:trPr>
          <w:trHeight w:val="311"/>
        </w:trPr>
        <w:tc>
          <w:tcPr>
            <w:tcW w:w="992" w:type="dxa"/>
            <w:tcBorders>
              <w:top w:val="single" w:sz="4" w:space="0" w:color="auto"/>
              <w:left w:val="single" w:sz="4" w:space="0" w:color="auto"/>
              <w:bottom w:val="single" w:sz="4" w:space="0" w:color="auto"/>
              <w:right w:val="single" w:sz="4" w:space="0" w:color="auto"/>
            </w:tcBorders>
          </w:tcPr>
          <w:p w:rsidR="00702976" w:rsidRPr="00636E62" w:rsidRDefault="00702976" w:rsidP="00555539">
            <w:pPr>
              <w:widowControl w:val="0"/>
              <w:spacing w:before="120" w:after="120" w:line="264" w:lineRule="auto"/>
              <w:jc w:val="center"/>
              <w:rPr>
                <w:sz w:val="28"/>
                <w:szCs w:val="28"/>
                <w:lang w:val="en-GB"/>
              </w:rPr>
            </w:pPr>
            <w:r w:rsidRPr="00636E62">
              <w:rPr>
                <w:sz w:val="28"/>
                <w:szCs w:val="28"/>
                <w:lang w:val="en-GB"/>
              </w:rPr>
              <w:t>1</w:t>
            </w:r>
          </w:p>
        </w:tc>
        <w:tc>
          <w:tcPr>
            <w:tcW w:w="3006" w:type="dxa"/>
            <w:tcBorders>
              <w:top w:val="single" w:sz="4" w:space="0" w:color="auto"/>
              <w:left w:val="single" w:sz="4" w:space="0" w:color="auto"/>
              <w:bottom w:val="single" w:sz="4" w:space="0" w:color="auto"/>
              <w:right w:val="single" w:sz="4" w:space="0" w:color="auto"/>
            </w:tcBorders>
          </w:tcPr>
          <w:p w:rsidR="00702976" w:rsidRPr="00636E62" w:rsidRDefault="00702976" w:rsidP="00555539">
            <w:pPr>
              <w:widowControl w:val="0"/>
              <w:spacing w:before="120" w:after="120" w:line="264" w:lineRule="auto"/>
              <w:rPr>
                <w:sz w:val="28"/>
                <w:szCs w:val="28"/>
                <w:lang w:val="en-GB"/>
              </w:rPr>
            </w:pPr>
            <w:r w:rsidRPr="00636E62">
              <w:rPr>
                <w:sz w:val="28"/>
                <w:szCs w:val="28"/>
                <w:lang w:val="en-GB"/>
              </w:rPr>
              <w:t>Chuẩn bị chung</w:t>
            </w:r>
          </w:p>
        </w:tc>
        <w:tc>
          <w:tcPr>
            <w:tcW w:w="2409" w:type="dxa"/>
            <w:tcBorders>
              <w:top w:val="single" w:sz="4" w:space="0" w:color="auto"/>
              <w:left w:val="single" w:sz="4" w:space="0" w:color="auto"/>
              <w:bottom w:val="single" w:sz="4" w:space="0" w:color="auto"/>
              <w:right w:val="single" w:sz="4" w:space="0" w:color="auto"/>
            </w:tcBorders>
          </w:tcPr>
          <w:p w:rsidR="00702976" w:rsidRPr="00636E62" w:rsidRDefault="00702976" w:rsidP="00555539">
            <w:pPr>
              <w:widowControl w:val="0"/>
              <w:spacing w:before="120" w:after="120" w:line="264" w:lineRule="auto"/>
              <w:rPr>
                <w:sz w:val="28"/>
                <w:szCs w:val="28"/>
                <w:lang w:val="en-GB"/>
              </w:rPr>
            </w:pPr>
          </w:p>
        </w:tc>
        <w:tc>
          <w:tcPr>
            <w:tcW w:w="2584" w:type="dxa"/>
            <w:tcBorders>
              <w:top w:val="single" w:sz="4" w:space="0" w:color="auto"/>
              <w:left w:val="single" w:sz="4" w:space="0" w:color="auto"/>
              <w:bottom w:val="single" w:sz="4" w:space="0" w:color="auto"/>
              <w:right w:val="single" w:sz="4" w:space="0" w:color="auto"/>
            </w:tcBorders>
          </w:tcPr>
          <w:p w:rsidR="00702976" w:rsidRPr="00636E62" w:rsidRDefault="00702976" w:rsidP="00555539">
            <w:pPr>
              <w:widowControl w:val="0"/>
              <w:spacing w:before="120" w:after="120" w:line="264" w:lineRule="auto"/>
              <w:rPr>
                <w:sz w:val="28"/>
                <w:szCs w:val="28"/>
                <w:lang w:val="en-GB"/>
              </w:rPr>
            </w:pPr>
          </w:p>
        </w:tc>
      </w:tr>
      <w:tr w:rsidR="00702976" w:rsidRPr="00636E62" w:rsidTr="00555539">
        <w:trPr>
          <w:trHeight w:val="264"/>
        </w:trPr>
        <w:tc>
          <w:tcPr>
            <w:tcW w:w="992" w:type="dxa"/>
            <w:tcBorders>
              <w:top w:val="single" w:sz="4" w:space="0" w:color="auto"/>
              <w:left w:val="single" w:sz="4" w:space="0" w:color="auto"/>
              <w:bottom w:val="single" w:sz="4" w:space="0" w:color="auto"/>
              <w:right w:val="single" w:sz="4" w:space="0" w:color="auto"/>
            </w:tcBorders>
          </w:tcPr>
          <w:p w:rsidR="00702976" w:rsidRPr="00636E62" w:rsidRDefault="00702976" w:rsidP="00555539">
            <w:pPr>
              <w:widowControl w:val="0"/>
              <w:spacing w:before="120" w:after="120" w:line="264" w:lineRule="auto"/>
              <w:jc w:val="center"/>
              <w:rPr>
                <w:sz w:val="28"/>
                <w:szCs w:val="28"/>
                <w:lang w:val="en-GB"/>
              </w:rPr>
            </w:pPr>
            <w:r w:rsidRPr="00636E62">
              <w:rPr>
                <w:sz w:val="28"/>
                <w:szCs w:val="28"/>
                <w:lang w:val="en-GB"/>
              </w:rPr>
              <w:t>2</w:t>
            </w:r>
          </w:p>
        </w:tc>
        <w:tc>
          <w:tcPr>
            <w:tcW w:w="3006" w:type="dxa"/>
            <w:tcBorders>
              <w:top w:val="single" w:sz="4" w:space="0" w:color="auto"/>
              <w:left w:val="single" w:sz="4" w:space="0" w:color="auto"/>
              <w:bottom w:val="single" w:sz="4" w:space="0" w:color="auto"/>
              <w:right w:val="single" w:sz="4" w:space="0" w:color="auto"/>
            </w:tcBorders>
          </w:tcPr>
          <w:p w:rsidR="00702976" w:rsidRPr="00636E62" w:rsidRDefault="00702976" w:rsidP="00555539">
            <w:pPr>
              <w:widowControl w:val="0"/>
              <w:spacing w:before="120" w:after="120" w:line="264" w:lineRule="auto"/>
              <w:rPr>
                <w:sz w:val="28"/>
                <w:szCs w:val="28"/>
                <w:lang w:val="en-GB"/>
              </w:rPr>
            </w:pPr>
            <w:r w:rsidRPr="00636E62">
              <w:rPr>
                <w:sz w:val="28"/>
                <w:szCs w:val="28"/>
                <w:lang w:val="en-GB"/>
              </w:rPr>
              <w:t>Nền đường</w:t>
            </w:r>
          </w:p>
        </w:tc>
        <w:tc>
          <w:tcPr>
            <w:tcW w:w="2409" w:type="dxa"/>
            <w:tcBorders>
              <w:top w:val="single" w:sz="4" w:space="0" w:color="auto"/>
              <w:left w:val="single" w:sz="4" w:space="0" w:color="auto"/>
              <w:bottom w:val="single" w:sz="4" w:space="0" w:color="auto"/>
              <w:right w:val="single" w:sz="4" w:space="0" w:color="auto"/>
            </w:tcBorders>
          </w:tcPr>
          <w:p w:rsidR="00702976" w:rsidRPr="00636E62" w:rsidRDefault="00702976" w:rsidP="00555539">
            <w:pPr>
              <w:widowControl w:val="0"/>
              <w:spacing w:before="120" w:after="120" w:line="264" w:lineRule="auto"/>
              <w:rPr>
                <w:sz w:val="28"/>
                <w:szCs w:val="28"/>
                <w:lang w:val="en-GB"/>
              </w:rPr>
            </w:pPr>
          </w:p>
        </w:tc>
        <w:tc>
          <w:tcPr>
            <w:tcW w:w="2584" w:type="dxa"/>
            <w:tcBorders>
              <w:top w:val="single" w:sz="4" w:space="0" w:color="auto"/>
              <w:left w:val="single" w:sz="4" w:space="0" w:color="auto"/>
              <w:bottom w:val="single" w:sz="4" w:space="0" w:color="auto"/>
              <w:right w:val="single" w:sz="4" w:space="0" w:color="auto"/>
            </w:tcBorders>
          </w:tcPr>
          <w:p w:rsidR="00702976" w:rsidRPr="00636E62" w:rsidRDefault="00702976" w:rsidP="00555539">
            <w:pPr>
              <w:widowControl w:val="0"/>
              <w:spacing w:before="120" w:after="120" w:line="264" w:lineRule="auto"/>
              <w:rPr>
                <w:sz w:val="28"/>
                <w:szCs w:val="28"/>
                <w:lang w:val="en-GB"/>
              </w:rPr>
            </w:pPr>
          </w:p>
        </w:tc>
      </w:tr>
      <w:tr w:rsidR="00702976" w:rsidRPr="00636E62" w:rsidTr="00555539">
        <w:trPr>
          <w:trHeight w:val="133"/>
        </w:trPr>
        <w:tc>
          <w:tcPr>
            <w:tcW w:w="992" w:type="dxa"/>
            <w:tcBorders>
              <w:top w:val="single" w:sz="4" w:space="0" w:color="auto"/>
              <w:left w:val="single" w:sz="4" w:space="0" w:color="auto"/>
              <w:bottom w:val="single" w:sz="4" w:space="0" w:color="auto"/>
              <w:right w:val="single" w:sz="4" w:space="0" w:color="auto"/>
            </w:tcBorders>
          </w:tcPr>
          <w:p w:rsidR="00702976" w:rsidRPr="00636E62" w:rsidRDefault="00702976" w:rsidP="00555539">
            <w:pPr>
              <w:widowControl w:val="0"/>
              <w:spacing w:before="120" w:after="120" w:line="264" w:lineRule="auto"/>
              <w:jc w:val="center"/>
              <w:rPr>
                <w:sz w:val="28"/>
                <w:szCs w:val="28"/>
                <w:lang w:val="en-GB"/>
              </w:rPr>
            </w:pPr>
            <w:r w:rsidRPr="00636E62">
              <w:rPr>
                <w:sz w:val="28"/>
                <w:szCs w:val="28"/>
                <w:lang w:val="en-GB"/>
              </w:rPr>
              <w:t>3</w:t>
            </w:r>
          </w:p>
        </w:tc>
        <w:tc>
          <w:tcPr>
            <w:tcW w:w="3006" w:type="dxa"/>
            <w:tcBorders>
              <w:top w:val="single" w:sz="4" w:space="0" w:color="auto"/>
              <w:left w:val="single" w:sz="4" w:space="0" w:color="auto"/>
              <w:bottom w:val="single" w:sz="4" w:space="0" w:color="auto"/>
              <w:right w:val="single" w:sz="4" w:space="0" w:color="auto"/>
            </w:tcBorders>
          </w:tcPr>
          <w:p w:rsidR="00702976" w:rsidRPr="00636E62" w:rsidRDefault="00702976" w:rsidP="00555539">
            <w:pPr>
              <w:widowControl w:val="0"/>
              <w:spacing w:before="120" w:after="120" w:line="264" w:lineRule="auto"/>
              <w:rPr>
                <w:sz w:val="28"/>
                <w:szCs w:val="28"/>
                <w:lang w:val="en-GB"/>
              </w:rPr>
            </w:pPr>
            <w:r w:rsidRPr="00636E62">
              <w:rPr>
                <w:sz w:val="28"/>
                <w:szCs w:val="28"/>
                <w:lang w:val="en-GB"/>
              </w:rPr>
              <w:t>Mặt đường</w:t>
            </w:r>
          </w:p>
        </w:tc>
        <w:tc>
          <w:tcPr>
            <w:tcW w:w="2409" w:type="dxa"/>
            <w:tcBorders>
              <w:top w:val="single" w:sz="4" w:space="0" w:color="auto"/>
              <w:left w:val="single" w:sz="4" w:space="0" w:color="auto"/>
              <w:bottom w:val="single" w:sz="4" w:space="0" w:color="auto"/>
              <w:right w:val="single" w:sz="4" w:space="0" w:color="auto"/>
            </w:tcBorders>
          </w:tcPr>
          <w:p w:rsidR="00702976" w:rsidRPr="00636E62" w:rsidRDefault="00702976" w:rsidP="00555539">
            <w:pPr>
              <w:widowControl w:val="0"/>
              <w:spacing w:before="120" w:after="120" w:line="264" w:lineRule="auto"/>
              <w:rPr>
                <w:sz w:val="28"/>
                <w:szCs w:val="28"/>
                <w:lang w:val="en-GB"/>
              </w:rPr>
            </w:pPr>
          </w:p>
        </w:tc>
        <w:tc>
          <w:tcPr>
            <w:tcW w:w="2584" w:type="dxa"/>
            <w:tcBorders>
              <w:top w:val="single" w:sz="4" w:space="0" w:color="auto"/>
              <w:left w:val="single" w:sz="4" w:space="0" w:color="auto"/>
              <w:bottom w:val="single" w:sz="4" w:space="0" w:color="auto"/>
              <w:right w:val="single" w:sz="4" w:space="0" w:color="auto"/>
            </w:tcBorders>
          </w:tcPr>
          <w:p w:rsidR="00702976" w:rsidRPr="00636E62" w:rsidRDefault="00702976" w:rsidP="00555539">
            <w:pPr>
              <w:widowControl w:val="0"/>
              <w:spacing w:before="120" w:after="120" w:line="264" w:lineRule="auto"/>
              <w:rPr>
                <w:sz w:val="28"/>
                <w:szCs w:val="28"/>
                <w:lang w:val="en-GB"/>
              </w:rPr>
            </w:pPr>
          </w:p>
        </w:tc>
      </w:tr>
      <w:tr w:rsidR="00702976" w:rsidRPr="00636E62" w:rsidTr="00555539">
        <w:trPr>
          <w:trHeight w:val="133"/>
        </w:trPr>
        <w:tc>
          <w:tcPr>
            <w:tcW w:w="992" w:type="dxa"/>
            <w:tcBorders>
              <w:top w:val="single" w:sz="4" w:space="0" w:color="auto"/>
              <w:left w:val="single" w:sz="4" w:space="0" w:color="auto"/>
              <w:bottom w:val="single" w:sz="4" w:space="0" w:color="auto"/>
              <w:right w:val="single" w:sz="4" w:space="0" w:color="auto"/>
            </w:tcBorders>
          </w:tcPr>
          <w:p w:rsidR="00702976" w:rsidRPr="00636E62" w:rsidRDefault="00702976" w:rsidP="00555539">
            <w:pPr>
              <w:widowControl w:val="0"/>
              <w:spacing w:before="120" w:after="120" w:line="264" w:lineRule="auto"/>
              <w:jc w:val="center"/>
              <w:rPr>
                <w:sz w:val="28"/>
                <w:szCs w:val="28"/>
                <w:lang w:val="en-GB"/>
              </w:rPr>
            </w:pPr>
            <w:r w:rsidRPr="00636E62">
              <w:rPr>
                <w:sz w:val="28"/>
                <w:szCs w:val="28"/>
                <w:lang w:val="en-GB"/>
              </w:rPr>
              <w:t>4</w:t>
            </w:r>
          </w:p>
        </w:tc>
        <w:tc>
          <w:tcPr>
            <w:tcW w:w="3006" w:type="dxa"/>
            <w:tcBorders>
              <w:top w:val="single" w:sz="4" w:space="0" w:color="auto"/>
              <w:left w:val="single" w:sz="4" w:space="0" w:color="auto"/>
              <w:bottom w:val="single" w:sz="4" w:space="0" w:color="auto"/>
              <w:right w:val="single" w:sz="4" w:space="0" w:color="auto"/>
            </w:tcBorders>
          </w:tcPr>
          <w:p w:rsidR="00702976" w:rsidRPr="00636E62" w:rsidRDefault="00702976" w:rsidP="00555539">
            <w:pPr>
              <w:widowControl w:val="0"/>
              <w:spacing w:before="120" w:after="120" w:line="264" w:lineRule="auto"/>
              <w:rPr>
                <w:sz w:val="28"/>
                <w:szCs w:val="28"/>
                <w:lang w:val="en-GB"/>
              </w:rPr>
            </w:pPr>
            <w:r w:rsidRPr="00636E62">
              <w:rPr>
                <w:sz w:val="28"/>
                <w:szCs w:val="28"/>
                <w:lang w:val="en-GB"/>
              </w:rPr>
              <w:t>Công trình thoát nước</w:t>
            </w:r>
          </w:p>
        </w:tc>
        <w:tc>
          <w:tcPr>
            <w:tcW w:w="2409" w:type="dxa"/>
            <w:tcBorders>
              <w:top w:val="single" w:sz="4" w:space="0" w:color="auto"/>
              <w:left w:val="single" w:sz="4" w:space="0" w:color="auto"/>
              <w:bottom w:val="single" w:sz="4" w:space="0" w:color="auto"/>
              <w:right w:val="single" w:sz="4" w:space="0" w:color="auto"/>
            </w:tcBorders>
          </w:tcPr>
          <w:p w:rsidR="00702976" w:rsidRPr="00636E62" w:rsidRDefault="00702976" w:rsidP="00555539">
            <w:pPr>
              <w:widowControl w:val="0"/>
              <w:spacing w:before="120" w:after="120" w:line="264" w:lineRule="auto"/>
              <w:rPr>
                <w:sz w:val="28"/>
                <w:szCs w:val="28"/>
                <w:lang w:val="en-GB"/>
              </w:rPr>
            </w:pPr>
          </w:p>
        </w:tc>
        <w:tc>
          <w:tcPr>
            <w:tcW w:w="2584" w:type="dxa"/>
            <w:tcBorders>
              <w:top w:val="single" w:sz="4" w:space="0" w:color="auto"/>
              <w:left w:val="single" w:sz="4" w:space="0" w:color="auto"/>
              <w:bottom w:val="single" w:sz="4" w:space="0" w:color="auto"/>
              <w:right w:val="single" w:sz="4" w:space="0" w:color="auto"/>
            </w:tcBorders>
          </w:tcPr>
          <w:p w:rsidR="00702976" w:rsidRPr="00636E62" w:rsidRDefault="00702976" w:rsidP="00555539">
            <w:pPr>
              <w:widowControl w:val="0"/>
              <w:spacing w:before="120" w:after="120" w:line="264" w:lineRule="auto"/>
              <w:rPr>
                <w:sz w:val="28"/>
                <w:szCs w:val="28"/>
                <w:lang w:val="en-GB"/>
              </w:rPr>
            </w:pPr>
          </w:p>
        </w:tc>
      </w:tr>
      <w:tr w:rsidR="00702976" w:rsidRPr="00636E62" w:rsidTr="00555539">
        <w:tc>
          <w:tcPr>
            <w:tcW w:w="992" w:type="dxa"/>
            <w:tcBorders>
              <w:top w:val="single" w:sz="4" w:space="0" w:color="auto"/>
              <w:left w:val="single" w:sz="4" w:space="0" w:color="auto"/>
              <w:bottom w:val="single" w:sz="4" w:space="0" w:color="auto"/>
              <w:right w:val="single" w:sz="4" w:space="0" w:color="auto"/>
            </w:tcBorders>
          </w:tcPr>
          <w:p w:rsidR="00702976" w:rsidRPr="00636E62" w:rsidRDefault="00702976" w:rsidP="00555539">
            <w:pPr>
              <w:widowControl w:val="0"/>
              <w:spacing w:before="120" w:after="120" w:line="264" w:lineRule="auto"/>
              <w:jc w:val="center"/>
              <w:rPr>
                <w:sz w:val="28"/>
                <w:szCs w:val="28"/>
                <w:lang w:val="en-GB"/>
              </w:rPr>
            </w:pPr>
            <w:r w:rsidRPr="00636E62">
              <w:rPr>
                <w:sz w:val="28"/>
                <w:szCs w:val="28"/>
                <w:lang w:val="en-GB"/>
              </w:rPr>
              <w:t>5</w:t>
            </w:r>
          </w:p>
        </w:tc>
        <w:tc>
          <w:tcPr>
            <w:tcW w:w="3006" w:type="dxa"/>
            <w:tcBorders>
              <w:top w:val="single" w:sz="4" w:space="0" w:color="auto"/>
              <w:left w:val="single" w:sz="4" w:space="0" w:color="auto"/>
              <w:bottom w:val="single" w:sz="4" w:space="0" w:color="auto"/>
              <w:right w:val="single" w:sz="4" w:space="0" w:color="auto"/>
            </w:tcBorders>
          </w:tcPr>
          <w:p w:rsidR="00702976" w:rsidRPr="00636E62" w:rsidRDefault="00702976" w:rsidP="00555539">
            <w:pPr>
              <w:widowControl w:val="0"/>
              <w:spacing w:before="120" w:after="120" w:line="264" w:lineRule="auto"/>
              <w:rPr>
                <w:spacing w:val="-8"/>
                <w:sz w:val="28"/>
                <w:szCs w:val="28"/>
                <w:lang w:val="en-GB"/>
              </w:rPr>
            </w:pPr>
            <w:r w:rsidRPr="00636E62">
              <w:rPr>
                <w:sz w:val="28"/>
                <w:szCs w:val="28"/>
              </w:rPr>
              <w:t>Công trình vượt dòng</w:t>
            </w:r>
          </w:p>
        </w:tc>
        <w:tc>
          <w:tcPr>
            <w:tcW w:w="2409" w:type="dxa"/>
            <w:tcBorders>
              <w:top w:val="single" w:sz="4" w:space="0" w:color="auto"/>
              <w:left w:val="single" w:sz="4" w:space="0" w:color="auto"/>
              <w:bottom w:val="single" w:sz="4" w:space="0" w:color="auto"/>
              <w:right w:val="single" w:sz="4" w:space="0" w:color="auto"/>
            </w:tcBorders>
          </w:tcPr>
          <w:p w:rsidR="00702976" w:rsidRPr="00636E62" w:rsidRDefault="00702976" w:rsidP="00555539">
            <w:pPr>
              <w:widowControl w:val="0"/>
              <w:spacing w:before="120" w:after="120" w:line="264" w:lineRule="auto"/>
              <w:rPr>
                <w:sz w:val="28"/>
                <w:szCs w:val="28"/>
                <w:lang w:val="en-GB"/>
              </w:rPr>
            </w:pPr>
          </w:p>
        </w:tc>
        <w:tc>
          <w:tcPr>
            <w:tcW w:w="2584" w:type="dxa"/>
            <w:tcBorders>
              <w:top w:val="single" w:sz="4" w:space="0" w:color="auto"/>
              <w:left w:val="single" w:sz="4" w:space="0" w:color="auto"/>
              <w:bottom w:val="single" w:sz="4" w:space="0" w:color="auto"/>
              <w:right w:val="single" w:sz="4" w:space="0" w:color="auto"/>
            </w:tcBorders>
          </w:tcPr>
          <w:p w:rsidR="00702976" w:rsidRPr="00636E62" w:rsidRDefault="00702976" w:rsidP="00555539">
            <w:pPr>
              <w:widowControl w:val="0"/>
              <w:spacing w:before="120" w:after="120" w:line="264" w:lineRule="auto"/>
              <w:rPr>
                <w:sz w:val="28"/>
                <w:szCs w:val="28"/>
                <w:lang w:val="en-GB"/>
              </w:rPr>
            </w:pPr>
          </w:p>
        </w:tc>
      </w:tr>
      <w:tr w:rsidR="00702976" w:rsidRPr="00636E62" w:rsidTr="00555539">
        <w:tc>
          <w:tcPr>
            <w:tcW w:w="992" w:type="dxa"/>
            <w:tcBorders>
              <w:top w:val="single" w:sz="4" w:space="0" w:color="auto"/>
              <w:left w:val="single" w:sz="4" w:space="0" w:color="auto"/>
              <w:bottom w:val="single" w:sz="4" w:space="0" w:color="auto"/>
              <w:right w:val="single" w:sz="4" w:space="0" w:color="auto"/>
            </w:tcBorders>
          </w:tcPr>
          <w:p w:rsidR="00702976" w:rsidRPr="00636E62" w:rsidRDefault="00702976" w:rsidP="00555539">
            <w:pPr>
              <w:widowControl w:val="0"/>
              <w:spacing w:before="120" w:after="120" w:line="264" w:lineRule="auto"/>
              <w:jc w:val="center"/>
              <w:rPr>
                <w:sz w:val="28"/>
                <w:szCs w:val="28"/>
                <w:lang w:val="en-GB"/>
              </w:rPr>
            </w:pPr>
            <w:r w:rsidRPr="00636E62">
              <w:rPr>
                <w:sz w:val="28"/>
                <w:szCs w:val="28"/>
                <w:lang w:val="en-GB"/>
              </w:rPr>
              <w:t>6</w:t>
            </w:r>
          </w:p>
        </w:tc>
        <w:tc>
          <w:tcPr>
            <w:tcW w:w="3006" w:type="dxa"/>
            <w:tcBorders>
              <w:top w:val="single" w:sz="4" w:space="0" w:color="auto"/>
              <w:left w:val="single" w:sz="4" w:space="0" w:color="auto"/>
              <w:bottom w:val="single" w:sz="4" w:space="0" w:color="auto"/>
              <w:right w:val="single" w:sz="4" w:space="0" w:color="auto"/>
            </w:tcBorders>
          </w:tcPr>
          <w:p w:rsidR="00702976" w:rsidRPr="00636E62" w:rsidRDefault="00702976" w:rsidP="00555539">
            <w:pPr>
              <w:widowControl w:val="0"/>
              <w:spacing w:before="120" w:after="120" w:line="264" w:lineRule="auto"/>
              <w:rPr>
                <w:sz w:val="28"/>
                <w:szCs w:val="28"/>
              </w:rPr>
            </w:pPr>
            <w:r w:rsidRPr="00636E62">
              <w:rPr>
                <w:sz w:val="28"/>
                <w:szCs w:val="28"/>
                <w:lang w:val="en-GB"/>
              </w:rPr>
              <w:t>Hệ thống ATGT</w:t>
            </w:r>
          </w:p>
        </w:tc>
        <w:tc>
          <w:tcPr>
            <w:tcW w:w="2409" w:type="dxa"/>
            <w:tcBorders>
              <w:top w:val="single" w:sz="4" w:space="0" w:color="auto"/>
              <w:left w:val="single" w:sz="4" w:space="0" w:color="auto"/>
              <w:bottom w:val="single" w:sz="4" w:space="0" w:color="auto"/>
              <w:right w:val="single" w:sz="4" w:space="0" w:color="auto"/>
            </w:tcBorders>
          </w:tcPr>
          <w:p w:rsidR="00702976" w:rsidRPr="00636E62" w:rsidRDefault="00702976" w:rsidP="00555539">
            <w:pPr>
              <w:widowControl w:val="0"/>
              <w:spacing w:before="120" w:after="120" w:line="264" w:lineRule="auto"/>
              <w:rPr>
                <w:sz w:val="28"/>
                <w:szCs w:val="28"/>
                <w:lang w:val="en-GB"/>
              </w:rPr>
            </w:pPr>
          </w:p>
        </w:tc>
        <w:tc>
          <w:tcPr>
            <w:tcW w:w="2584" w:type="dxa"/>
            <w:tcBorders>
              <w:top w:val="single" w:sz="4" w:space="0" w:color="auto"/>
              <w:left w:val="single" w:sz="4" w:space="0" w:color="auto"/>
              <w:bottom w:val="single" w:sz="4" w:space="0" w:color="auto"/>
              <w:right w:val="single" w:sz="4" w:space="0" w:color="auto"/>
            </w:tcBorders>
          </w:tcPr>
          <w:p w:rsidR="00702976" w:rsidRPr="00636E62" w:rsidRDefault="00702976" w:rsidP="00555539">
            <w:pPr>
              <w:widowControl w:val="0"/>
              <w:spacing w:before="120" w:after="120" w:line="264" w:lineRule="auto"/>
              <w:rPr>
                <w:sz w:val="28"/>
                <w:szCs w:val="28"/>
                <w:lang w:val="en-GB"/>
              </w:rPr>
            </w:pPr>
          </w:p>
        </w:tc>
      </w:tr>
    </w:tbl>
    <w:p w:rsidR="00702976" w:rsidRPr="00636E62" w:rsidRDefault="00702976" w:rsidP="00702976">
      <w:pPr>
        <w:widowControl w:val="0"/>
        <w:tabs>
          <w:tab w:val="left" w:pos="700"/>
          <w:tab w:val="left" w:pos="1418"/>
        </w:tabs>
        <w:spacing w:before="120" w:after="120" w:line="264" w:lineRule="auto"/>
        <w:ind w:firstLine="709"/>
        <w:rPr>
          <w:b/>
          <w:bCs/>
          <w:sz w:val="28"/>
          <w:szCs w:val="28"/>
        </w:rPr>
      </w:pPr>
      <w:r w:rsidRPr="00636E62">
        <w:rPr>
          <w:b/>
          <w:bCs/>
          <w:sz w:val="28"/>
          <w:szCs w:val="28"/>
        </w:rPr>
        <w:t>III. Yêu cầu về kỹ thuật/chỉ dẫn kỹ thuật</w:t>
      </w:r>
    </w:p>
    <w:p w:rsidR="00702976" w:rsidRPr="00636E62" w:rsidRDefault="00702976" w:rsidP="00702976">
      <w:pPr>
        <w:widowControl w:val="0"/>
        <w:tabs>
          <w:tab w:val="left" w:pos="700"/>
        </w:tabs>
        <w:spacing w:before="120" w:after="120" w:line="264" w:lineRule="auto"/>
        <w:ind w:firstLine="709"/>
        <w:rPr>
          <w:bCs/>
          <w:spacing w:val="-4"/>
          <w:sz w:val="28"/>
        </w:rPr>
      </w:pPr>
      <w:r w:rsidRPr="00636E62">
        <w:rPr>
          <w:bCs/>
          <w:spacing w:val="-4"/>
          <w:sz w:val="28"/>
        </w:rPr>
        <w:lastRenderedPageBreak/>
        <w:t>Nhà thầu phải thực hiện đầy đủ, chính xác và đúng trình tự các yêu cầu kỹ thuật đã được chỉ ra trong các bản vẽ thiết kế thi công đã được phê duyệt và theo các tiêu chuẩn, quy phạm thi công và nghiệm thu hiện hành của Nhà nước Việt Nam.</w:t>
      </w:r>
    </w:p>
    <w:p w:rsidR="00702976" w:rsidRPr="00636E62" w:rsidRDefault="00702976" w:rsidP="00702976">
      <w:pPr>
        <w:widowControl w:val="0"/>
        <w:tabs>
          <w:tab w:val="left" w:pos="700"/>
        </w:tabs>
        <w:spacing w:before="120" w:after="120" w:line="264" w:lineRule="auto"/>
        <w:ind w:firstLine="709"/>
        <w:rPr>
          <w:bCs/>
          <w:spacing w:val="-4"/>
          <w:sz w:val="28"/>
        </w:rPr>
      </w:pPr>
      <w:r w:rsidRPr="00636E62">
        <w:rPr>
          <w:bCs/>
          <w:spacing w:val="-4"/>
          <w:sz w:val="28"/>
        </w:rPr>
        <w:t>Các yêu cầu về vật tư, về kỹ thuật không thể hiện trong hồ sơ thiết kế được phê duyệt thì thực hiện theo các tiêu chuẩn hiện hành và theo chỉ định của đơn vị thiết kế.</w:t>
      </w:r>
    </w:p>
    <w:p w:rsidR="00702976" w:rsidRPr="00636E62" w:rsidRDefault="00702976" w:rsidP="00702976">
      <w:pPr>
        <w:widowControl w:val="0"/>
        <w:tabs>
          <w:tab w:val="left" w:pos="700"/>
        </w:tabs>
        <w:spacing w:before="120" w:after="120" w:line="264" w:lineRule="auto"/>
        <w:ind w:firstLine="709"/>
        <w:rPr>
          <w:bCs/>
          <w:spacing w:val="-4"/>
          <w:sz w:val="28"/>
        </w:rPr>
      </w:pPr>
      <w:r w:rsidRPr="00636E62">
        <w:rPr>
          <w:bCs/>
          <w:spacing w:val="-4"/>
          <w:sz w:val="28"/>
        </w:rPr>
        <w:t>Các chỉ dẫn, trình tự thủ tục thi công và nghiệm thu đều phải tuân thủ theo Nghị định số 06/2021/NĐ-CP ngày 26/01/2021 của Chính phủ về quản lý chất lượng, thi công xây dựng và bảo trì công trình xây dựng; Nghị định số 14/2026/NĐ-CP ngày 13/01/2026 ghị định sửa đổi, bổ sung một số điều của các Nghị định để cắt giảm, đơn giản hóa thủ tục hành chính liên quan đến hoạt động sản xuất, kinh doanh thuộc phạm vi quản lý của Bộ Xây dựng của Chính phủ.</w:t>
      </w:r>
    </w:p>
    <w:p w:rsidR="00702976" w:rsidRPr="00636E62" w:rsidRDefault="00702976" w:rsidP="00702976">
      <w:pPr>
        <w:widowControl w:val="0"/>
        <w:tabs>
          <w:tab w:val="left" w:pos="700"/>
        </w:tabs>
        <w:spacing w:before="120" w:after="120" w:line="264" w:lineRule="auto"/>
        <w:ind w:firstLine="709"/>
        <w:rPr>
          <w:bCs/>
          <w:spacing w:val="-4"/>
          <w:sz w:val="28"/>
        </w:rPr>
      </w:pPr>
      <w:r w:rsidRPr="00636E62">
        <w:rPr>
          <w:bCs/>
          <w:spacing w:val="-4"/>
          <w:sz w:val="28"/>
        </w:rPr>
        <w:t>Nhà thầu phải thực hiện nghiêm túc việc quản lý chất lượng thi công xây dựng công trình, theo Nghị định 06/2021/NĐ-CP, ngày 26/01/202021; Nghị định số 14/2026/NĐ-CP ngày 13/01/2026 của Chính phủ.</w:t>
      </w:r>
    </w:p>
    <w:p w:rsidR="00702976" w:rsidRPr="00636E62" w:rsidRDefault="00702976" w:rsidP="00702976">
      <w:pPr>
        <w:widowControl w:val="0"/>
        <w:tabs>
          <w:tab w:val="left" w:pos="700"/>
        </w:tabs>
        <w:spacing w:before="120" w:after="120" w:line="264" w:lineRule="auto"/>
        <w:ind w:firstLine="709"/>
        <w:rPr>
          <w:bCs/>
          <w:spacing w:val="-4"/>
          <w:sz w:val="28"/>
        </w:rPr>
      </w:pPr>
      <w:r w:rsidRPr="00636E62">
        <w:rPr>
          <w:bCs/>
          <w:spacing w:val="-4"/>
          <w:sz w:val="28"/>
        </w:rPr>
        <w:t>Toàn bộ các yêu cầu về mặt kỹ thuật/chỉ dẫn kỹ thuật phải được soạn thảo dựa trên cơ sở quy mô, tính chất của dự án, gói thầu và tuân thủ quy định của pháp luật xây dựng chuyên ngành về quản lý chất lượng công trình xây dựng.</w:t>
      </w:r>
    </w:p>
    <w:p w:rsidR="00702976" w:rsidRPr="00636E62" w:rsidRDefault="00702976" w:rsidP="00702976">
      <w:pPr>
        <w:widowControl w:val="0"/>
        <w:tabs>
          <w:tab w:val="left" w:pos="700"/>
        </w:tabs>
        <w:spacing w:before="120" w:after="120" w:line="264" w:lineRule="auto"/>
        <w:ind w:firstLine="709"/>
        <w:rPr>
          <w:spacing w:val="-8"/>
          <w:sz w:val="28"/>
          <w:szCs w:val="28"/>
          <w:lang w:val="de-DE"/>
        </w:rPr>
      </w:pPr>
      <w:r w:rsidRPr="00636E62">
        <w:rPr>
          <w:bCs/>
          <w:spacing w:val="-4"/>
          <w:sz w:val="28"/>
        </w:rPr>
        <w:t>Yêu cầu về mặt kỹ thuật/chỉ dẫn kỹ thuật bao gồm</w:t>
      </w:r>
      <w:r w:rsidRPr="00636E62">
        <w:rPr>
          <w:spacing w:val="-8"/>
          <w:sz w:val="28"/>
          <w:szCs w:val="28"/>
          <w:lang w:val="de-DE"/>
        </w:rPr>
        <w:t xml:space="preserve"> các nội dung chủ yếu sau:</w:t>
      </w:r>
    </w:p>
    <w:p w:rsidR="00702976" w:rsidRPr="00636E62" w:rsidRDefault="00702976" w:rsidP="00702976">
      <w:pPr>
        <w:widowControl w:val="0"/>
        <w:autoSpaceDE w:val="0"/>
        <w:autoSpaceDN w:val="0"/>
        <w:adjustRightInd w:val="0"/>
        <w:spacing w:after="60"/>
        <w:ind w:firstLine="720"/>
        <w:rPr>
          <w:bCs/>
          <w:sz w:val="28"/>
          <w:szCs w:val="28"/>
          <w:lang w:val="pt-BR"/>
        </w:rPr>
      </w:pPr>
      <w:r w:rsidRPr="00636E62">
        <w:rPr>
          <w:sz w:val="28"/>
          <w:szCs w:val="28"/>
          <w:lang w:val="pl-PL" w:bidi="he-IL"/>
        </w:rPr>
        <w:t xml:space="preserve">Danh mục quy chuẩn, </w:t>
      </w:r>
      <w:r w:rsidRPr="00636E62">
        <w:rPr>
          <w:bCs/>
          <w:sz w:val="28"/>
          <w:szCs w:val="28"/>
          <w:lang w:val="pt-BR"/>
        </w:rPr>
        <w:t>tiêu chuẩn áp dụng:</w:t>
      </w:r>
    </w:p>
    <w:p w:rsidR="00702976" w:rsidRPr="00636E62" w:rsidRDefault="00702976" w:rsidP="00702976">
      <w:pPr>
        <w:widowControl w:val="0"/>
        <w:spacing w:before="100" w:after="100"/>
        <w:ind w:firstLine="720"/>
        <w:rPr>
          <w:sz w:val="28"/>
          <w:szCs w:val="28"/>
        </w:rPr>
      </w:pPr>
      <w:r w:rsidRPr="00636E62">
        <w:rPr>
          <w:sz w:val="28"/>
          <w:szCs w:val="28"/>
        </w:rPr>
        <w:t>- TCVN 8793 : 2021: Trường Tiểu học - Yêu cầu thiết kế.</w:t>
      </w:r>
    </w:p>
    <w:p w:rsidR="00702976" w:rsidRPr="00636E62" w:rsidRDefault="00702976" w:rsidP="00702976">
      <w:pPr>
        <w:widowControl w:val="0"/>
        <w:spacing w:before="100" w:after="100"/>
        <w:ind w:firstLine="720"/>
        <w:rPr>
          <w:sz w:val="28"/>
          <w:szCs w:val="28"/>
        </w:rPr>
      </w:pPr>
      <w:r w:rsidRPr="00636E62">
        <w:rPr>
          <w:sz w:val="28"/>
          <w:szCs w:val="28"/>
        </w:rPr>
        <w:t>- TCVN 8794 : 2021: Trường Trung học - Yêu cầu thiết kế.</w:t>
      </w:r>
    </w:p>
    <w:p w:rsidR="00702976" w:rsidRPr="00636E62" w:rsidRDefault="00702976" w:rsidP="00702976">
      <w:pPr>
        <w:widowControl w:val="0"/>
        <w:spacing w:before="100" w:after="100"/>
        <w:ind w:firstLine="720"/>
        <w:rPr>
          <w:sz w:val="28"/>
          <w:szCs w:val="28"/>
        </w:rPr>
      </w:pPr>
      <w:r w:rsidRPr="00636E62">
        <w:rPr>
          <w:sz w:val="28"/>
          <w:szCs w:val="28"/>
        </w:rPr>
        <w:t>- Thông tư số 13/2020/TT-BGDĐT ngày 26/5/2020 của Bộ Giáo dục và Đào tạo, ban hành Quy định tiêu chuẩn cơ sở vật chất các trường mầm non, tiểu học, trung học cơ sở, trung học phổ thông và trường phổ thông có nhiều cấp học. Thông tư số 23/2024/TT-BGDĐT ngày 16/12/2024 của Bộ Giáo dục và Đào tạo sửa đổi, bổ sung một số điều của Quy định tiêu chuẩn cơ sở vật chất các trường mầm non, tiểu học, trung học cơ sở, trung học phổ thông và trường phổ thông có nhiều cấp học ban hành kèm theo Thông tư số 13/2020/TT-BGDĐT ngày 26/5/2020.</w:t>
      </w:r>
    </w:p>
    <w:p w:rsidR="00702976" w:rsidRPr="00636E62" w:rsidRDefault="00702976" w:rsidP="00702976">
      <w:pPr>
        <w:widowControl w:val="0"/>
        <w:spacing w:before="100" w:after="100"/>
        <w:ind w:firstLine="720"/>
        <w:rPr>
          <w:sz w:val="28"/>
          <w:szCs w:val="28"/>
        </w:rPr>
      </w:pPr>
      <w:r w:rsidRPr="00636E62">
        <w:rPr>
          <w:sz w:val="28"/>
          <w:szCs w:val="28"/>
        </w:rPr>
        <w:t>- TCVN 4319 - 2012: Nhà và công trình công cộng. Nguyên tắc cơ bản để thiết kế.</w:t>
      </w:r>
    </w:p>
    <w:p w:rsidR="00702976" w:rsidRPr="00636E62" w:rsidRDefault="00702976" w:rsidP="00702976">
      <w:pPr>
        <w:widowControl w:val="0"/>
        <w:spacing w:before="100" w:after="100"/>
        <w:ind w:firstLine="720"/>
        <w:rPr>
          <w:sz w:val="28"/>
          <w:szCs w:val="28"/>
          <w:lang w:val="nl-NL"/>
        </w:rPr>
      </w:pPr>
      <w:r w:rsidRPr="00636E62">
        <w:rPr>
          <w:sz w:val="28"/>
          <w:szCs w:val="28"/>
          <w:lang w:val="nl-NL"/>
        </w:rPr>
        <w:t>- QCVN 10:2014/BXD Quy chuẩn kỹ thuật quốc gia về XDCT đảm bảo người khuyết tật tiếp cận sử dụng.</w:t>
      </w:r>
    </w:p>
    <w:p w:rsidR="00702976" w:rsidRPr="00636E62" w:rsidRDefault="00702976" w:rsidP="00702976">
      <w:pPr>
        <w:widowControl w:val="0"/>
        <w:spacing w:before="100" w:after="100"/>
        <w:ind w:firstLine="720"/>
        <w:rPr>
          <w:sz w:val="28"/>
          <w:szCs w:val="28"/>
          <w:lang w:val="nl-NL"/>
        </w:rPr>
      </w:pPr>
      <w:r w:rsidRPr="00636E62">
        <w:rPr>
          <w:sz w:val="28"/>
          <w:szCs w:val="28"/>
          <w:lang w:val="nl-NL"/>
        </w:rPr>
        <w:t>- QCVN 09:2017/BXD Quy chuẩn kỹ thuật quốc gia về các CTXD sử dụng năng lượng hiệu quả.</w:t>
      </w:r>
    </w:p>
    <w:p w:rsidR="00702976" w:rsidRPr="00636E62" w:rsidRDefault="00702976" w:rsidP="00702976">
      <w:pPr>
        <w:widowControl w:val="0"/>
        <w:spacing w:before="100" w:after="100"/>
        <w:ind w:firstLine="720"/>
        <w:rPr>
          <w:sz w:val="28"/>
          <w:szCs w:val="28"/>
        </w:rPr>
      </w:pPr>
      <w:r w:rsidRPr="00636E62">
        <w:rPr>
          <w:sz w:val="28"/>
          <w:szCs w:val="28"/>
          <w:lang w:val="nl-NL"/>
        </w:rPr>
        <w:t>- TCVN 2737:2023: Tải trọng và tác động - Tiêu chuẩn thiết kế.</w:t>
      </w:r>
    </w:p>
    <w:p w:rsidR="00702976" w:rsidRPr="00636E62" w:rsidRDefault="00702976" w:rsidP="00702976">
      <w:pPr>
        <w:spacing w:before="100" w:after="100"/>
        <w:ind w:firstLine="720"/>
        <w:rPr>
          <w:iCs/>
          <w:sz w:val="28"/>
          <w:szCs w:val="28"/>
        </w:rPr>
      </w:pPr>
      <w:r w:rsidRPr="00636E62">
        <w:rPr>
          <w:iCs/>
          <w:sz w:val="28"/>
          <w:szCs w:val="28"/>
        </w:rPr>
        <w:t>- TCVN 5574: 2018: Kết cấu bê tông cốt thép - Tiêu chuẩn thiết kế.</w:t>
      </w:r>
    </w:p>
    <w:p w:rsidR="00702976" w:rsidRPr="00636E62" w:rsidRDefault="00702976" w:rsidP="00702976">
      <w:pPr>
        <w:spacing w:before="100" w:after="100"/>
        <w:ind w:firstLine="720"/>
        <w:rPr>
          <w:iCs/>
          <w:sz w:val="28"/>
          <w:szCs w:val="28"/>
        </w:rPr>
      </w:pPr>
      <w:r w:rsidRPr="00636E62">
        <w:rPr>
          <w:iCs/>
          <w:sz w:val="28"/>
          <w:szCs w:val="28"/>
        </w:rPr>
        <w:t>- TCVN 5575: 2023: Kết cấu thép - Tiêu chuẩn thiết kế.</w:t>
      </w:r>
    </w:p>
    <w:p w:rsidR="00702976" w:rsidRPr="00636E62" w:rsidRDefault="00702976" w:rsidP="00702976">
      <w:pPr>
        <w:spacing w:before="100" w:after="100"/>
        <w:ind w:firstLine="720"/>
        <w:rPr>
          <w:iCs/>
          <w:spacing w:val="-6"/>
          <w:sz w:val="28"/>
          <w:szCs w:val="28"/>
        </w:rPr>
      </w:pPr>
      <w:r w:rsidRPr="00636E62">
        <w:rPr>
          <w:iCs/>
          <w:spacing w:val="-6"/>
          <w:sz w:val="28"/>
          <w:szCs w:val="28"/>
        </w:rPr>
        <w:t>- TCVN 5573: 2011: Kết cấu gạch đá và gạch đá cốt thép - Tiêu chuẩn thiết kế.</w:t>
      </w:r>
    </w:p>
    <w:p w:rsidR="00702976" w:rsidRPr="00636E62" w:rsidRDefault="00702976" w:rsidP="00702976">
      <w:pPr>
        <w:spacing w:before="100" w:after="100"/>
        <w:ind w:firstLine="720"/>
        <w:rPr>
          <w:iCs/>
          <w:spacing w:val="-6"/>
          <w:sz w:val="28"/>
          <w:szCs w:val="28"/>
        </w:rPr>
      </w:pPr>
      <w:r w:rsidRPr="00636E62">
        <w:rPr>
          <w:spacing w:val="-6"/>
          <w:sz w:val="28"/>
          <w:szCs w:val="28"/>
          <w:lang w:val="nl-NL"/>
        </w:rPr>
        <w:lastRenderedPageBreak/>
        <w:t>- TCVN 9379:2012: Kết cấu xây dựng và nền - Nguyên tắc cơ bản về tính toán.</w:t>
      </w:r>
    </w:p>
    <w:p w:rsidR="00702976" w:rsidRPr="00636E62" w:rsidRDefault="00702976" w:rsidP="00702976">
      <w:pPr>
        <w:widowControl w:val="0"/>
        <w:spacing w:before="100" w:after="100"/>
        <w:ind w:firstLine="720"/>
        <w:rPr>
          <w:sz w:val="28"/>
          <w:szCs w:val="28"/>
          <w:lang w:val="nl-NL"/>
        </w:rPr>
      </w:pPr>
      <w:r w:rsidRPr="00636E62">
        <w:rPr>
          <w:sz w:val="28"/>
          <w:szCs w:val="28"/>
          <w:lang w:val="nl-NL"/>
        </w:rPr>
        <w:t>- TCVN 9361:2012: Kết cấu xây dựng và nền móng công trình.</w:t>
      </w:r>
    </w:p>
    <w:p w:rsidR="00702976" w:rsidRPr="00636E62" w:rsidRDefault="00702976" w:rsidP="00702976">
      <w:pPr>
        <w:widowControl w:val="0"/>
        <w:spacing w:before="100" w:after="100"/>
        <w:ind w:firstLine="720"/>
        <w:rPr>
          <w:sz w:val="28"/>
          <w:szCs w:val="28"/>
          <w:lang w:val="nl-NL"/>
        </w:rPr>
      </w:pPr>
      <w:r w:rsidRPr="00636E62">
        <w:rPr>
          <w:sz w:val="28"/>
          <w:szCs w:val="28"/>
          <w:lang w:val="nl-NL"/>
        </w:rPr>
        <w:t>- TCVN 9362:2012: Tiêu chuẩn thiết kế nền nhà và công trình.</w:t>
      </w:r>
    </w:p>
    <w:p w:rsidR="00702976" w:rsidRPr="00636E62" w:rsidRDefault="00702976" w:rsidP="00702976">
      <w:pPr>
        <w:widowControl w:val="0"/>
        <w:spacing w:before="100" w:after="100"/>
        <w:ind w:firstLine="720"/>
        <w:rPr>
          <w:sz w:val="28"/>
          <w:szCs w:val="28"/>
          <w:lang w:val="nl-NL"/>
        </w:rPr>
      </w:pPr>
      <w:r w:rsidRPr="00636E62">
        <w:rPr>
          <w:sz w:val="28"/>
          <w:szCs w:val="28"/>
          <w:lang w:val="nl-NL"/>
        </w:rPr>
        <w:t>- TCVN 9202:2012: Xi măng xây trát.</w:t>
      </w:r>
    </w:p>
    <w:p w:rsidR="00702976" w:rsidRPr="00636E62" w:rsidRDefault="00702976" w:rsidP="00702976">
      <w:pPr>
        <w:widowControl w:val="0"/>
        <w:spacing w:before="100" w:after="100"/>
        <w:ind w:firstLine="720"/>
        <w:rPr>
          <w:sz w:val="28"/>
          <w:szCs w:val="28"/>
          <w:lang w:val="nl-NL"/>
        </w:rPr>
      </w:pPr>
      <w:r w:rsidRPr="00636E62">
        <w:rPr>
          <w:sz w:val="28"/>
          <w:szCs w:val="28"/>
          <w:lang w:val="nl-NL"/>
        </w:rPr>
        <w:t>- TCVN 6477:2016: Gạch bê tông.</w:t>
      </w:r>
    </w:p>
    <w:p w:rsidR="00702976" w:rsidRPr="00636E62" w:rsidRDefault="00702976" w:rsidP="00702976">
      <w:pPr>
        <w:widowControl w:val="0"/>
        <w:spacing w:before="100" w:after="100"/>
        <w:ind w:firstLine="720"/>
        <w:rPr>
          <w:sz w:val="28"/>
          <w:szCs w:val="28"/>
          <w:lang w:val="nl-NL"/>
        </w:rPr>
      </w:pPr>
      <w:r w:rsidRPr="00636E62">
        <w:rPr>
          <w:sz w:val="28"/>
          <w:szCs w:val="28"/>
          <w:lang w:val="nl-NL"/>
        </w:rPr>
        <w:t>-  TCVN 9366-2:2012: Cửa đi, cửa sổ phần 2 cửa kim loại.</w:t>
      </w:r>
    </w:p>
    <w:p w:rsidR="00702976" w:rsidRPr="00636E62" w:rsidRDefault="00702976" w:rsidP="00702976">
      <w:pPr>
        <w:keepLines/>
        <w:widowControl w:val="0"/>
        <w:spacing w:before="100" w:after="100"/>
        <w:ind w:firstLine="720"/>
        <w:rPr>
          <w:sz w:val="28"/>
          <w:szCs w:val="28"/>
        </w:rPr>
      </w:pPr>
      <w:r w:rsidRPr="00636E62">
        <w:rPr>
          <w:sz w:val="28"/>
          <w:szCs w:val="28"/>
        </w:rPr>
        <w:t xml:space="preserve">- TCVN 13608:2023: Chiếu sáng nhân tạo bên ngoài công trình công cộng và hạ tầng kỹ thuật - Yêu cầu thiết kế. </w:t>
      </w:r>
    </w:p>
    <w:p w:rsidR="00702976" w:rsidRPr="00636E62" w:rsidRDefault="00702976" w:rsidP="00702976">
      <w:pPr>
        <w:keepLines/>
        <w:widowControl w:val="0"/>
        <w:spacing w:before="100" w:after="100"/>
        <w:ind w:firstLine="720"/>
        <w:rPr>
          <w:sz w:val="28"/>
          <w:szCs w:val="28"/>
        </w:rPr>
      </w:pPr>
      <w:r w:rsidRPr="00636E62">
        <w:rPr>
          <w:sz w:val="28"/>
          <w:szCs w:val="28"/>
        </w:rPr>
        <w:t>- TCXD 16 : 1996: Chiếu sáng nhân tạo công trình dân dụng.</w:t>
      </w:r>
    </w:p>
    <w:p w:rsidR="00702976" w:rsidRPr="00636E62" w:rsidRDefault="00702976" w:rsidP="00702976">
      <w:pPr>
        <w:keepLines/>
        <w:widowControl w:val="0"/>
        <w:spacing w:before="100" w:after="100"/>
        <w:ind w:firstLine="720"/>
        <w:rPr>
          <w:sz w:val="28"/>
          <w:szCs w:val="28"/>
        </w:rPr>
      </w:pPr>
      <w:r w:rsidRPr="00636E62">
        <w:rPr>
          <w:sz w:val="28"/>
          <w:szCs w:val="28"/>
        </w:rPr>
        <w:t>- Quy phạm trang bị điện 11 TCN - 2006.</w:t>
      </w:r>
    </w:p>
    <w:p w:rsidR="00702976" w:rsidRPr="00636E62" w:rsidRDefault="00702976" w:rsidP="00702976">
      <w:pPr>
        <w:keepLines/>
        <w:widowControl w:val="0"/>
        <w:spacing w:before="100" w:after="100"/>
        <w:ind w:firstLine="720"/>
        <w:rPr>
          <w:sz w:val="28"/>
          <w:szCs w:val="28"/>
        </w:rPr>
      </w:pPr>
      <w:r w:rsidRPr="00636E62">
        <w:rPr>
          <w:sz w:val="28"/>
          <w:szCs w:val="28"/>
        </w:rPr>
        <w:t>- TCVN 9206: 2012: Đặt thiết bị điện trong nhà ở và công trình công cộng - Tiêu chuẩn thiết kế.</w:t>
      </w:r>
    </w:p>
    <w:p w:rsidR="00702976" w:rsidRPr="00636E62" w:rsidRDefault="00702976" w:rsidP="00702976">
      <w:pPr>
        <w:keepLines/>
        <w:widowControl w:val="0"/>
        <w:spacing w:before="100" w:after="100"/>
        <w:ind w:firstLine="720"/>
        <w:rPr>
          <w:sz w:val="28"/>
          <w:szCs w:val="28"/>
        </w:rPr>
      </w:pPr>
      <w:r w:rsidRPr="00636E62">
        <w:rPr>
          <w:sz w:val="28"/>
          <w:szCs w:val="28"/>
        </w:rPr>
        <w:t>- TCVN 9207:2012: Đặt đường dẫn điện trong nhà ở và công trình công cộng - Tiêu chuẩn thiết kế.</w:t>
      </w:r>
    </w:p>
    <w:p w:rsidR="00702976" w:rsidRPr="00636E62" w:rsidRDefault="00702976" w:rsidP="00702976">
      <w:pPr>
        <w:keepLines/>
        <w:widowControl w:val="0"/>
        <w:spacing w:before="100" w:after="100"/>
        <w:ind w:firstLine="720"/>
        <w:rPr>
          <w:sz w:val="28"/>
          <w:szCs w:val="28"/>
        </w:rPr>
      </w:pPr>
      <w:r w:rsidRPr="00636E62">
        <w:rPr>
          <w:sz w:val="28"/>
          <w:szCs w:val="28"/>
          <w:lang w:val="nl-NL"/>
        </w:rPr>
        <w:t>- TCVN 3890:2023: Phòng cháy và chữa cháy cho nhà và công trình</w:t>
      </w:r>
      <w:r w:rsidRPr="00636E62">
        <w:rPr>
          <w:sz w:val="28"/>
          <w:szCs w:val="28"/>
        </w:rPr>
        <w:t>.</w:t>
      </w:r>
    </w:p>
    <w:p w:rsidR="00702976" w:rsidRPr="00636E62" w:rsidRDefault="00702976" w:rsidP="00702976">
      <w:pPr>
        <w:keepLines/>
        <w:widowControl w:val="0"/>
        <w:spacing w:before="100" w:after="100"/>
        <w:ind w:firstLine="720"/>
        <w:rPr>
          <w:sz w:val="28"/>
          <w:szCs w:val="28"/>
        </w:rPr>
      </w:pPr>
      <w:r w:rsidRPr="00636E62">
        <w:rPr>
          <w:sz w:val="28"/>
          <w:szCs w:val="28"/>
        </w:rPr>
        <w:t>- Thông tư số 06/TT-BXD ngày 30/11/2022 của Bộ Xây dựng về Ban hành QCVN 06:2022/BXD: Quy chuẩn kỹ thuật quốc gia về An toàn cháy cho nhà và công trình. Thông tư số 09/TT-BXD ngày 30/11/2023 của Bộ Xây dựng về Ban hành sửa đổi 1 :2023 QCVN 06:2022/BXD.</w:t>
      </w:r>
    </w:p>
    <w:p w:rsidR="00702976" w:rsidRPr="00636E62" w:rsidRDefault="00702976" w:rsidP="00702976">
      <w:pPr>
        <w:keepLines/>
        <w:widowControl w:val="0"/>
        <w:spacing w:before="100" w:after="100"/>
        <w:ind w:firstLine="720"/>
        <w:rPr>
          <w:sz w:val="28"/>
          <w:szCs w:val="28"/>
        </w:rPr>
      </w:pPr>
      <w:r w:rsidRPr="00636E62">
        <w:rPr>
          <w:sz w:val="28"/>
          <w:szCs w:val="28"/>
        </w:rPr>
        <w:t>- TCVN 9385: 2012: Chống sét cho công trình xây dựng - Hướng dẫn thiết kế, kiểm tra và bảo trì hệ thống.</w:t>
      </w:r>
    </w:p>
    <w:p w:rsidR="00702976" w:rsidRPr="00636E62" w:rsidRDefault="00702976" w:rsidP="00702976">
      <w:pPr>
        <w:keepLines/>
        <w:widowControl w:val="0"/>
        <w:spacing w:before="100" w:after="100"/>
        <w:ind w:firstLine="720"/>
        <w:rPr>
          <w:sz w:val="28"/>
          <w:szCs w:val="28"/>
        </w:rPr>
      </w:pPr>
      <w:r w:rsidRPr="00636E62">
        <w:rPr>
          <w:sz w:val="28"/>
          <w:szCs w:val="28"/>
        </w:rPr>
        <w:t>- TCVN 13606:2023 : Cấp nước - Mạng lưới đường ống và công trình - Yêu cầu thiết kế.</w:t>
      </w:r>
    </w:p>
    <w:p w:rsidR="00702976" w:rsidRPr="00636E62" w:rsidRDefault="00702976" w:rsidP="00702976">
      <w:pPr>
        <w:widowControl w:val="0"/>
        <w:spacing w:before="100" w:after="100"/>
        <w:ind w:firstLine="720"/>
        <w:rPr>
          <w:iCs/>
          <w:sz w:val="28"/>
          <w:szCs w:val="28"/>
        </w:rPr>
      </w:pPr>
      <w:r w:rsidRPr="00636E62">
        <w:rPr>
          <w:sz w:val="28"/>
          <w:szCs w:val="28"/>
        </w:rPr>
        <w:t>- TCVN 3989 : 2012 : Cấp nước và thoát nước - Mạng lưới bên ngoài - Bản vẽ thi công</w:t>
      </w:r>
      <w:r w:rsidRPr="00636E62">
        <w:rPr>
          <w:iCs/>
          <w:sz w:val="28"/>
          <w:szCs w:val="28"/>
        </w:rPr>
        <w:t>.</w:t>
      </w:r>
    </w:p>
    <w:p w:rsidR="00702976" w:rsidRPr="00636E62" w:rsidRDefault="00702976" w:rsidP="00702976">
      <w:pPr>
        <w:spacing w:before="100" w:after="100"/>
        <w:ind w:firstLine="720"/>
        <w:rPr>
          <w:iCs/>
          <w:sz w:val="28"/>
          <w:szCs w:val="28"/>
        </w:rPr>
      </w:pPr>
      <w:r w:rsidRPr="00636E62">
        <w:rPr>
          <w:sz w:val="28"/>
          <w:szCs w:val="28"/>
        </w:rPr>
        <w:t>- TCVN 3989 : 2012 : Thoát nước - Mạng lưới và công trình bên ngoài - Yêu cầu thiết kế</w:t>
      </w:r>
      <w:r w:rsidRPr="00636E62">
        <w:rPr>
          <w:iCs/>
          <w:sz w:val="28"/>
          <w:szCs w:val="28"/>
        </w:rPr>
        <w:t>.</w:t>
      </w:r>
    </w:p>
    <w:p w:rsidR="00702976" w:rsidRPr="00636E62" w:rsidRDefault="00702976" w:rsidP="00702976">
      <w:pPr>
        <w:widowControl w:val="0"/>
        <w:autoSpaceDE w:val="0"/>
        <w:autoSpaceDN w:val="0"/>
        <w:adjustRightInd w:val="0"/>
        <w:spacing w:after="60"/>
        <w:ind w:firstLine="720"/>
        <w:rPr>
          <w:spacing w:val="-8"/>
          <w:sz w:val="28"/>
          <w:szCs w:val="28"/>
          <w:lang w:val="de-DE"/>
        </w:rPr>
      </w:pPr>
      <w:r w:rsidRPr="00636E62">
        <w:rPr>
          <w:sz w:val="28"/>
          <w:szCs w:val="28"/>
          <w:lang w:val="nl-NL"/>
        </w:rPr>
        <w:t>Các tiêu chuẩn, Quy phạm, chuyên nghành có liên quan.</w:t>
      </w:r>
    </w:p>
    <w:p w:rsidR="00702976" w:rsidRPr="00636E62" w:rsidRDefault="00702976" w:rsidP="00702976">
      <w:pPr>
        <w:widowControl w:val="0"/>
        <w:autoSpaceDE w:val="0"/>
        <w:autoSpaceDN w:val="0"/>
        <w:adjustRightInd w:val="0"/>
        <w:spacing w:after="60"/>
        <w:ind w:firstLine="720"/>
        <w:rPr>
          <w:b/>
          <w:sz w:val="28"/>
          <w:szCs w:val="28"/>
          <w:lang w:val="de-DE"/>
        </w:rPr>
      </w:pPr>
      <w:r w:rsidRPr="00636E62">
        <w:rPr>
          <w:b/>
          <w:sz w:val="28"/>
          <w:szCs w:val="28"/>
          <w:lang w:val="de-DE"/>
        </w:rPr>
        <w:t>1. Yêu cầu về giải pháp kỹ thuật, biện pháp tổ chức thi công</w:t>
      </w:r>
    </w:p>
    <w:p w:rsidR="00702976" w:rsidRPr="00636E62" w:rsidRDefault="00702976" w:rsidP="00702976">
      <w:pPr>
        <w:widowControl w:val="0"/>
        <w:tabs>
          <w:tab w:val="left" w:pos="255"/>
        </w:tabs>
        <w:autoSpaceDE w:val="0"/>
        <w:autoSpaceDN w:val="0"/>
        <w:spacing w:after="60"/>
        <w:ind w:firstLine="720"/>
        <w:rPr>
          <w:sz w:val="28"/>
          <w:szCs w:val="28"/>
          <w:lang w:val="vi"/>
        </w:rPr>
      </w:pPr>
      <w:bookmarkStart w:id="0" w:name="_Hlk163114159"/>
      <w:r w:rsidRPr="00636E62">
        <w:rPr>
          <w:sz w:val="28"/>
          <w:szCs w:val="28"/>
          <w:lang w:val="vi"/>
        </w:rPr>
        <w:t>1.1. Tổ chức, mặt bằng công trường:</w:t>
      </w:r>
    </w:p>
    <w:p w:rsidR="00702976" w:rsidRPr="00636E62" w:rsidRDefault="00702976" w:rsidP="00702976">
      <w:pPr>
        <w:widowControl w:val="0"/>
        <w:tabs>
          <w:tab w:val="left" w:pos="255"/>
        </w:tabs>
        <w:autoSpaceDE w:val="0"/>
        <w:autoSpaceDN w:val="0"/>
        <w:spacing w:after="60"/>
        <w:ind w:firstLine="720"/>
        <w:rPr>
          <w:spacing w:val="-2"/>
          <w:sz w:val="28"/>
          <w:szCs w:val="28"/>
          <w:lang w:val="vi"/>
        </w:rPr>
      </w:pPr>
      <w:r w:rsidRPr="00636E62">
        <w:rPr>
          <w:sz w:val="28"/>
          <w:szCs w:val="28"/>
          <w:lang w:val="vi"/>
        </w:rPr>
        <w:t xml:space="preserve">- </w:t>
      </w:r>
      <w:r w:rsidRPr="00636E62">
        <w:rPr>
          <w:spacing w:val="-2"/>
          <w:sz w:val="28"/>
          <w:szCs w:val="28"/>
          <w:lang w:val="vi"/>
        </w:rPr>
        <w:t xml:space="preserve">Sơ đồ tổ chức của Ban điều hành </w:t>
      </w:r>
      <w:r w:rsidRPr="00636E62">
        <w:rPr>
          <w:i/>
          <w:spacing w:val="-2"/>
          <w:sz w:val="28"/>
          <w:szCs w:val="28"/>
          <w:lang w:val="vi"/>
        </w:rPr>
        <w:t>(thể hiện trách nhiệm và mối quan hệ liên hệ giữa các chức danh, phân công trách nhiệm của từng bộ phận và các tổ đội thi công và nêu đầy đủ các vị trí nhân sự (chỉ huy trưởng; kỹ sư phụ trách kỹ thuật thi công; cán bộ phụ trách ATGT, ATLĐ và VSMT...) mà nhà thầu dự kiến huy động cho gói thầu đáp ứng yêu cầu, tính đặc thù của gói thầu)</w:t>
      </w:r>
      <w:r w:rsidRPr="00636E62">
        <w:rPr>
          <w:spacing w:val="-2"/>
          <w:sz w:val="28"/>
          <w:szCs w:val="28"/>
          <w:lang w:val="vi"/>
        </w:rPr>
        <w:t>;</w:t>
      </w:r>
    </w:p>
    <w:p w:rsidR="00702976" w:rsidRPr="00636E62" w:rsidRDefault="00702976" w:rsidP="00702976">
      <w:pPr>
        <w:widowControl w:val="0"/>
        <w:tabs>
          <w:tab w:val="left" w:pos="358"/>
        </w:tabs>
        <w:autoSpaceDE w:val="0"/>
        <w:autoSpaceDN w:val="0"/>
        <w:spacing w:after="60"/>
        <w:ind w:firstLine="720"/>
        <w:rPr>
          <w:sz w:val="28"/>
          <w:szCs w:val="28"/>
          <w:lang w:val="vi"/>
        </w:rPr>
      </w:pPr>
      <w:r w:rsidRPr="00636E62">
        <w:rPr>
          <w:sz w:val="28"/>
          <w:szCs w:val="28"/>
          <w:lang w:val="vi"/>
        </w:rPr>
        <w:t xml:space="preserve">- Mặt bằng </w:t>
      </w:r>
      <w:r w:rsidRPr="00636E62">
        <w:rPr>
          <w:spacing w:val="-4"/>
          <w:sz w:val="28"/>
          <w:szCs w:val="28"/>
          <w:lang w:val="vi"/>
        </w:rPr>
        <w:t xml:space="preserve">công </w:t>
      </w:r>
      <w:r w:rsidRPr="00636E62">
        <w:rPr>
          <w:sz w:val="28"/>
          <w:szCs w:val="28"/>
          <w:lang w:val="vi"/>
        </w:rPr>
        <w:t xml:space="preserve">trường </w:t>
      </w:r>
      <w:r w:rsidRPr="00636E62">
        <w:rPr>
          <w:i/>
          <w:sz w:val="28"/>
          <w:szCs w:val="28"/>
          <w:lang w:val="vi"/>
        </w:rPr>
        <w:t xml:space="preserve">(lán </w:t>
      </w:r>
      <w:r w:rsidRPr="00636E62">
        <w:rPr>
          <w:i/>
          <w:spacing w:val="-4"/>
          <w:sz w:val="28"/>
          <w:szCs w:val="28"/>
          <w:lang w:val="vi"/>
        </w:rPr>
        <w:t xml:space="preserve">trại, </w:t>
      </w:r>
      <w:r w:rsidRPr="00636E62">
        <w:rPr>
          <w:i/>
          <w:sz w:val="28"/>
          <w:szCs w:val="28"/>
          <w:lang w:val="vi"/>
        </w:rPr>
        <w:t xml:space="preserve">phòng thí </w:t>
      </w:r>
      <w:r w:rsidRPr="00636E62">
        <w:rPr>
          <w:i/>
          <w:spacing w:val="-3"/>
          <w:sz w:val="28"/>
          <w:szCs w:val="28"/>
          <w:lang w:val="vi"/>
        </w:rPr>
        <w:t xml:space="preserve">nghiệm, </w:t>
      </w:r>
      <w:r w:rsidRPr="00636E62">
        <w:rPr>
          <w:i/>
          <w:sz w:val="28"/>
          <w:szCs w:val="28"/>
          <w:lang w:val="vi"/>
        </w:rPr>
        <w:t>kho, bãi chứa các loại vật liệu, cấu kiện</w:t>
      </w:r>
      <w:r w:rsidRPr="00636E62">
        <w:rPr>
          <w:i/>
          <w:spacing w:val="-4"/>
          <w:sz w:val="28"/>
          <w:szCs w:val="28"/>
          <w:lang w:val="vi"/>
        </w:rPr>
        <w:t xml:space="preserve">, </w:t>
      </w:r>
      <w:r w:rsidRPr="00636E62">
        <w:rPr>
          <w:i/>
          <w:sz w:val="28"/>
          <w:szCs w:val="28"/>
          <w:lang w:val="vi"/>
        </w:rPr>
        <w:t>chất thải, rào chắn, biển</w:t>
      </w:r>
      <w:r w:rsidRPr="00636E62">
        <w:rPr>
          <w:i/>
          <w:spacing w:val="3"/>
          <w:sz w:val="28"/>
          <w:szCs w:val="28"/>
          <w:lang w:val="vi"/>
        </w:rPr>
        <w:t xml:space="preserve"> </w:t>
      </w:r>
      <w:r w:rsidRPr="00636E62">
        <w:rPr>
          <w:i/>
          <w:sz w:val="28"/>
          <w:szCs w:val="28"/>
          <w:lang w:val="vi"/>
        </w:rPr>
        <w:t>báo….)</w:t>
      </w:r>
      <w:r w:rsidRPr="00636E62">
        <w:rPr>
          <w:sz w:val="28"/>
          <w:szCs w:val="28"/>
          <w:lang w:val="vi"/>
        </w:rPr>
        <w:t xml:space="preserve"> phải có bản vẽ thể hiện mặt bằng bố trí công trường phù hợp với tổ chức thi công gói thầu.  </w:t>
      </w:r>
    </w:p>
    <w:p w:rsidR="00702976" w:rsidRPr="00636E62" w:rsidRDefault="00702976" w:rsidP="00702976">
      <w:pPr>
        <w:spacing w:after="60"/>
        <w:ind w:firstLine="720"/>
        <w:rPr>
          <w:sz w:val="28"/>
          <w:szCs w:val="28"/>
          <w:lang w:val="vi"/>
        </w:rPr>
      </w:pPr>
      <w:r w:rsidRPr="00636E62">
        <w:rPr>
          <w:sz w:val="28"/>
          <w:szCs w:val="28"/>
          <w:lang w:val="vi"/>
        </w:rPr>
        <w:lastRenderedPageBreak/>
        <w:t>- Công tác cấp nguồn điện, nước: Có biện pháp cung cấp phù hợp với tổ chức thi công gói thầu.</w:t>
      </w:r>
    </w:p>
    <w:p w:rsidR="00702976" w:rsidRPr="00636E62" w:rsidRDefault="00702976" w:rsidP="00702976">
      <w:pPr>
        <w:widowControl w:val="0"/>
        <w:autoSpaceDE w:val="0"/>
        <w:autoSpaceDN w:val="0"/>
        <w:spacing w:after="60"/>
        <w:ind w:firstLine="720"/>
        <w:rPr>
          <w:sz w:val="28"/>
          <w:szCs w:val="28"/>
          <w:lang w:val="vi"/>
        </w:rPr>
      </w:pPr>
      <w:r w:rsidRPr="00636E62">
        <w:rPr>
          <w:sz w:val="28"/>
          <w:szCs w:val="28"/>
          <w:lang w:val="vi"/>
        </w:rPr>
        <w:t xml:space="preserve">1.2. Giải pháp </w:t>
      </w:r>
      <w:r w:rsidRPr="00636E62">
        <w:rPr>
          <w:spacing w:val="-6"/>
          <w:sz w:val="28"/>
          <w:szCs w:val="28"/>
          <w:lang w:val="vi"/>
        </w:rPr>
        <w:t xml:space="preserve">kỹ </w:t>
      </w:r>
      <w:r w:rsidRPr="00636E62">
        <w:rPr>
          <w:sz w:val="28"/>
          <w:szCs w:val="28"/>
          <w:lang w:val="vi"/>
        </w:rPr>
        <w:t>thuật và biện pháp tổ chức thi</w:t>
      </w:r>
      <w:r w:rsidRPr="00636E62">
        <w:rPr>
          <w:spacing w:val="11"/>
          <w:sz w:val="28"/>
          <w:szCs w:val="28"/>
          <w:lang w:val="vi"/>
        </w:rPr>
        <w:t xml:space="preserve"> </w:t>
      </w:r>
      <w:r w:rsidRPr="00636E62">
        <w:rPr>
          <w:sz w:val="28"/>
          <w:szCs w:val="28"/>
          <w:lang w:val="vi"/>
        </w:rPr>
        <w:t>công:</w:t>
      </w:r>
    </w:p>
    <w:p w:rsidR="00702976" w:rsidRPr="00636E62" w:rsidRDefault="00702976" w:rsidP="00702976">
      <w:pPr>
        <w:widowControl w:val="0"/>
        <w:autoSpaceDE w:val="0"/>
        <w:autoSpaceDN w:val="0"/>
        <w:spacing w:after="60"/>
        <w:ind w:firstLine="720"/>
        <w:rPr>
          <w:spacing w:val="-4"/>
          <w:sz w:val="28"/>
          <w:szCs w:val="28"/>
          <w:lang w:val="vi"/>
        </w:rPr>
      </w:pPr>
      <w:r w:rsidRPr="00636E62">
        <w:rPr>
          <w:spacing w:val="-4"/>
          <w:sz w:val="28"/>
          <w:szCs w:val="28"/>
          <w:lang w:val="vi"/>
        </w:rPr>
        <w:t>- Nhà thầu phải có Kế hoạch và bố trí các mũi thi công tổng thể theo các hạng mục chính (nền, mặt đường đá dăm láng nhựa; mặt đường bê tông</w:t>
      </w:r>
      <w:r w:rsidRPr="00636E62">
        <w:rPr>
          <w:spacing w:val="-4"/>
          <w:sz w:val="28"/>
          <w:szCs w:val="28"/>
        </w:rPr>
        <w:t xml:space="preserve"> xi măng</w:t>
      </w:r>
      <w:r w:rsidRPr="00636E62">
        <w:rPr>
          <w:spacing w:val="-4"/>
          <w:sz w:val="28"/>
          <w:szCs w:val="28"/>
          <w:lang w:val="vi"/>
        </w:rPr>
        <w:t>; hệ thống thoát nước (cống</w:t>
      </w:r>
      <w:r w:rsidRPr="00636E62">
        <w:rPr>
          <w:spacing w:val="-4"/>
          <w:sz w:val="28"/>
          <w:szCs w:val="28"/>
        </w:rPr>
        <w:t>; rãnh</w:t>
      </w:r>
      <w:r w:rsidRPr="00636E62">
        <w:rPr>
          <w:spacing w:val="-4"/>
          <w:sz w:val="28"/>
          <w:szCs w:val="28"/>
          <w:lang w:val="vi"/>
        </w:rPr>
        <w:t>; hệ thống an toàn giao thông</w:t>
      </w:r>
      <w:r w:rsidRPr="00636E62">
        <w:rPr>
          <w:spacing w:val="-4"/>
          <w:sz w:val="28"/>
          <w:szCs w:val="28"/>
        </w:rPr>
        <w:t>...</w:t>
      </w:r>
      <w:r w:rsidRPr="00636E62">
        <w:rPr>
          <w:spacing w:val="-4"/>
          <w:sz w:val="28"/>
          <w:szCs w:val="28"/>
          <w:lang w:val="vi"/>
        </w:rPr>
        <w:t>) trong đó phải đề xuất kế hoạch thi công tổng thể theo các hạng mục chính của gói thầu,  thể hiện rõ ràng số lượng mũi thi công  kèm theo dây chuyền thiết bị chính và nhân lực; các mũi thi công đảm bảo sự đồng bộ hợp lý,  phù hợp với số lượng thiết  bị và nhân lực huy động cho gói thầu và phù hợp với đề xuất về tiến độ thi công cụ thể cho từng mũi thi công</w:t>
      </w:r>
      <w:r w:rsidRPr="00636E62">
        <w:rPr>
          <w:spacing w:val="-4"/>
          <w:sz w:val="28"/>
          <w:szCs w:val="28"/>
        </w:rPr>
        <w:t>.</w:t>
      </w:r>
      <w:r w:rsidRPr="00636E62">
        <w:rPr>
          <w:spacing w:val="-4"/>
          <w:sz w:val="28"/>
          <w:szCs w:val="28"/>
          <w:lang w:val="vi"/>
        </w:rPr>
        <w:t xml:space="preserve"> </w:t>
      </w:r>
    </w:p>
    <w:p w:rsidR="00702976" w:rsidRPr="00636E62" w:rsidRDefault="00702976" w:rsidP="00702976">
      <w:pPr>
        <w:widowControl w:val="0"/>
        <w:autoSpaceDE w:val="0"/>
        <w:autoSpaceDN w:val="0"/>
        <w:spacing w:after="60"/>
        <w:ind w:firstLine="720"/>
        <w:rPr>
          <w:sz w:val="28"/>
          <w:szCs w:val="28"/>
        </w:rPr>
      </w:pPr>
      <w:r w:rsidRPr="00636E62">
        <w:rPr>
          <w:sz w:val="28"/>
          <w:szCs w:val="28"/>
          <w:lang w:val="vi"/>
        </w:rPr>
        <w:t>- Biện pháp tổ chức thi công các hạng mục cụ thể: Nêu biện pháp tổ chức thi công phù hợp, khả thi và đầy  đủ cho các hạng mục của công trình, cụ thể đối với các hạng mục như (</w:t>
      </w:r>
      <w:r w:rsidRPr="00636E62">
        <w:rPr>
          <w:sz w:val="28"/>
          <w:szCs w:val="28"/>
        </w:rPr>
        <w:t>thi công phần phá dỡ, phần móng, phần thân, phần hoàn thiện, PCCC...)</w:t>
      </w:r>
    </w:p>
    <w:p w:rsidR="00702976" w:rsidRPr="00636E62" w:rsidRDefault="00702976" w:rsidP="00702976">
      <w:pPr>
        <w:widowControl w:val="0"/>
        <w:autoSpaceDE w:val="0"/>
        <w:autoSpaceDN w:val="0"/>
        <w:spacing w:after="60"/>
        <w:ind w:firstLine="720"/>
        <w:rPr>
          <w:sz w:val="28"/>
          <w:szCs w:val="28"/>
          <w:lang w:val="vi"/>
        </w:rPr>
      </w:pPr>
      <w:r w:rsidRPr="00636E62">
        <w:rPr>
          <w:sz w:val="28"/>
          <w:szCs w:val="28"/>
          <w:lang w:val="vi"/>
        </w:rPr>
        <w:t xml:space="preserve">1.3. Biện pháp </w:t>
      </w:r>
      <w:r w:rsidRPr="00636E62">
        <w:rPr>
          <w:spacing w:val="-5"/>
          <w:sz w:val="28"/>
          <w:szCs w:val="28"/>
          <w:lang w:val="vi"/>
        </w:rPr>
        <w:t xml:space="preserve">bảo </w:t>
      </w:r>
      <w:r w:rsidRPr="00636E62">
        <w:rPr>
          <w:sz w:val="28"/>
          <w:szCs w:val="28"/>
          <w:lang w:val="vi"/>
        </w:rPr>
        <w:t xml:space="preserve">đảm an toàn </w:t>
      </w:r>
      <w:r w:rsidRPr="00636E62">
        <w:rPr>
          <w:spacing w:val="-5"/>
          <w:sz w:val="28"/>
          <w:szCs w:val="28"/>
          <w:lang w:val="vi"/>
        </w:rPr>
        <w:t xml:space="preserve">giao </w:t>
      </w:r>
      <w:r w:rsidRPr="00636E62">
        <w:rPr>
          <w:sz w:val="28"/>
          <w:szCs w:val="28"/>
          <w:lang w:val="vi"/>
        </w:rPr>
        <w:t xml:space="preserve">thông khi thi </w:t>
      </w:r>
      <w:r w:rsidRPr="00636E62">
        <w:rPr>
          <w:spacing w:val="-5"/>
          <w:sz w:val="28"/>
          <w:szCs w:val="28"/>
          <w:lang w:val="vi"/>
        </w:rPr>
        <w:t xml:space="preserve">công </w:t>
      </w:r>
      <w:r w:rsidRPr="00636E62">
        <w:rPr>
          <w:sz w:val="28"/>
          <w:szCs w:val="28"/>
          <w:lang w:val="vi"/>
        </w:rPr>
        <w:t xml:space="preserve">trên đường </w:t>
      </w:r>
      <w:r w:rsidRPr="00636E62">
        <w:rPr>
          <w:spacing w:val="-4"/>
          <w:sz w:val="28"/>
          <w:szCs w:val="28"/>
          <w:lang w:val="vi"/>
        </w:rPr>
        <w:t xml:space="preserve">đang </w:t>
      </w:r>
      <w:r w:rsidRPr="00636E62">
        <w:rPr>
          <w:sz w:val="28"/>
          <w:szCs w:val="28"/>
          <w:lang w:val="vi"/>
        </w:rPr>
        <w:t>khai</w:t>
      </w:r>
      <w:r w:rsidRPr="00636E62">
        <w:rPr>
          <w:spacing w:val="4"/>
          <w:sz w:val="28"/>
          <w:szCs w:val="28"/>
          <w:lang w:val="vi"/>
        </w:rPr>
        <w:t xml:space="preserve"> </w:t>
      </w:r>
      <w:r w:rsidRPr="00636E62">
        <w:rPr>
          <w:sz w:val="28"/>
          <w:szCs w:val="28"/>
          <w:lang w:val="vi"/>
        </w:rPr>
        <w:t>thác: Phải có các bản vẽ và thuyết minh thể hiện phương án và biện pháp tổ chức đảm bảo giao thông đối với công trình đang khai thác, khả thi và phù hợp với kế hoạch thi công tổng thể, tiến  độ đề xuất.</w:t>
      </w:r>
    </w:p>
    <w:p w:rsidR="00702976" w:rsidRPr="00636E62" w:rsidRDefault="00702976" w:rsidP="00702976">
      <w:pPr>
        <w:widowControl w:val="0"/>
        <w:autoSpaceDE w:val="0"/>
        <w:autoSpaceDN w:val="0"/>
        <w:adjustRightInd w:val="0"/>
        <w:spacing w:after="60"/>
        <w:ind w:firstLine="720"/>
        <w:rPr>
          <w:b/>
          <w:sz w:val="28"/>
          <w:szCs w:val="28"/>
          <w:lang w:val="vi"/>
        </w:rPr>
      </w:pPr>
      <w:r w:rsidRPr="00636E62">
        <w:rPr>
          <w:b/>
          <w:sz w:val="28"/>
          <w:szCs w:val="28"/>
          <w:lang w:val="vi"/>
        </w:rPr>
        <w:t>2. Yêu cầu về biện pháp bảo đảm chất lượng</w:t>
      </w:r>
    </w:p>
    <w:p w:rsidR="00702976" w:rsidRPr="00636E62" w:rsidRDefault="00702976" w:rsidP="00702976">
      <w:pPr>
        <w:widowControl w:val="0"/>
        <w:autoSpaceDE w:val="0"/>
        <w:autoSpaceDN w:val="0"/>
        <w:adjustRightInd w:val="0"/>
        <w:spacing w:after="60"/>
        <w:ind w:firstLine="720"/>
        <w:rPr>
          <w:sz w:val="28"/>
          <w:szCs w:val="28"/>
          <w:lang w:val="vi"/>
        </w:rPr>
      </w:pPr>
      <w:r w:rsidRPr="00636E62">
        <w:rPr>
          <w:sz w:val="28"/>
          <w:szCs w:val="28"/>
          <w:lang w:val="vi"/>
        </w:rPr>
        <w:t xml:space="preserve">2.1. Biện pháp </w:t>
      </w:r>
      <w:r w:rsidRPr="00636E62">
        <w:rPr>
          <w:spacing w:val="-5"/>
          <w:sz w:val="28"/>
          <w:szCs w:val="28"/>
          <w:lang w:val="vi"/>
        </w:rPr>
        <w:t xml:space="preserve">bảo </w:t>
      </w:r>
      <w:r w:rsidRPr="00636E62">
        <w:rPr>
          <w:sz w:val="28"/>
          <w:szCs w:val="28"/>
          <w:lang w:val="vi"/>
        </w:rPr>
        <w:t xml:space="preserve">đảm chất lượng vật liệu đầu vào: </w:t>
      </w:r>
    </w:p>
    <w:p w:rsidR="00702976" w:rsidRPr="00636E62" w:rsidRDefault="00702976" w:rsidP="00702976">
      <w:pPr>
        <w:widowControl w:val="0"/>
        <w:autoSpaceDE w:val="0"/>
        <w:autoSpaceDN w:val="0"/>
        <w:adjustRightInd w:val="0"/>
        <w:spacing w:after="60"/>
        <w:ind w:firstLine="720"/>
        <w:rPr>
          <w:spacing w:val="-8"/>
          <w:sz w:val="28"/>
          <w:szCs w:val="28"/>
          <w:lang w:val="vi"/>
        </w:rPr>
      </w:pPr>
      <w:r w:rsidRPr="00636E62">
        <w:rPr>
          <w:spacing w:val="-8"/>
          <w:sz w:val="28"/>
          <w:szCs w:val="28"/>
          <w:lang w:val="vi"/>
        </w:rPr>
        <w:t>- Có bảng liệt kê danh sách vật tư, vật liệu chủ yếu sử dụng thi công gói thầu cho các hạng mục công trình trong đó nêu rõ: Chủng loại, xuất xứ, nguồn cung cấp; hợp đồng nguyên tắc từ Nhà sản xuất/Nhà cung cấp vật liệu;</w:t>
      </w:r>
    </w:p>
    <w:p w:rsidR="00702976" w:rsidRPr="00636E62" w:rsidRDefault="00702976" w:rsidP="00702976">
      <w:pPr>
        <w:widowControl w:val="0"/>
        <w:autoSpaceDE w:val="0"/>
        <w:autoSpaceDN w:val="0"/>
        <w:adjustRightInd w:val="0"/>
        <w:spacing w:after="60"/>
        <w:ind w:firstLine="720"/>
        <w:rPr>
          <w:sz w:val="28"/>
          <w:szCs w:val="28"/>
          <w:lang w:val="vi"/>
        </w:rPr>
      </w:pPr>
      <w:r w:rsidRPr="00636E62">
        <w:rPr>
          <w:sz w:val="28"/>
          <w:szCs w:val="28"/>
          <w:lang w:val="vi"/>
        </w:rPr>
        <w:t xml:space="preserve">- Có hệ thống quản lý chất lượng, mục tiêu và chính sách đảm bảo chất lượng công trình (bao gồm: sơ đồ tổ chức của Ban điều hành, thể hiện trách nhiệm và mối quan hệ liên hệ giữa các chức danh, phân công trách  nhiệm của từng bộ phận và </w:t>
      </w:r>
      <w:r w:rsidRPr="00636E62">
        <w:rPr>
          <w:spacing w:val="-2"/>
          <w:sz w:val="28"/>
          <w:szCs w:val="28"/>
          <w:lang w:val="vi"/>
        </w:rPr>
        <w:t xml:space="preserve">các </w:t>
      </w:r>
      <w:r w:rsidRPr="00636E62">
        <w:rPr>
          <w:sz w:val="28"/>
          <w:szCs w:val="28"/>
          <w:lang w:val="vi"/>
        </w:rPr>
        <w:t>tổ đội thi công; kế hoạch và biện  pháp đảm bảo chất lượng, tiến độ; khắc phục sai sót về chất lượng, tiến</w:t>
      </w:r>
      <w:r w:rsidRPr="00636E62">
        <w:rPr>
          <w:spacing w:val="5"/>
          <w:sz w:val="28"/>
          <w:szCs w:val="28"/>
          <w:lang w:val="vi"/>
        </w:rPr>
        <w:t xml:space="preserve"> </w:t>
      </w:r>
      <w:r w:rsidRPr="00636E62">
        <w:rPr>
          <w:sz w:val="28"/>
          <w:szCs w:val="28"/>
          <w:lang w:val="vi"/>
        </w:rPr>
        <w:t>độ)</w:t>
      </w:r>
    </w:p>
    <w:p w:rsidR="00702976" w:rsidRPr="00636E62" w:rsidRDefault="00702976" w:rsidP="00702976">
      <w:pPr>
        <w:widowControl w:val="0"/>
        <w:autoSpaceDE w:val="0"/>
        <w:autoSpaceDN w:val="0"/>
        <w:adjustRightInd w:val="0"/>
        <w:spacing w:after="60"/>
        <w:ind w:firstLine="720"/>
        <w:rPr>
          <w:sz w:val="28"/>
          <w:szCs w:val="28"/>
          <w:lang w:val="vi"/>
        </w:rPr>
      </w:pPr>
      <w:r w:rsidRPr="00636E62">
        <w:rPr>
          <w:sz w:val="28"/>
          <w:szCs w:val="28"/>
          <w:lang w:val="vi"/>
        </w:rPr>
        <w:t xml:space="preserve">- Nêu về cách thức và biện pháp kiểm soát chất lượng vật liệu và hỗn hợp vật liệu đầu vào khi đưa đến công trình và trước khi sử dụng, trong đó bao gồm các vật liệu chính </w:t>
      </w:r>
      <w:r w:rsidRPr="00636E62">
        <w:rPr>
          <w:i/>
          <w:sz w:val="28"/>
          <w:szCs w:val="28"/>
          <w:lang w:val="vi"/>
        </w:rPr>
        <w:t>(</w:t>
      </w:r>
      <w:r w:rsidRPr="00636E62">
        <w:rPr>
          <w:i/>
          <w:sz w:val="28"/>
          <w:szCs w:val="28"/>
        </w:rPr>
        <w:t>Xi măng, cát đá, sắt thép</w:t>
      </w:r>
      <w:r w:rsidRPr="00636E62">
        <w:rPr>
          <w:i/>
          <w:sz w:val="28"/>
          <w:szCs w:val="28"/>
          <w:lang w:val="vi"/>
        </w:rPr>
        <w:t>,</w:t>
      </w:r>
      <w:r w:rsidRPr="00636E62">
        <w:rPr>
          <w:i/>
          <w:sz w:val="28"/>
          <w:szCs w:val="28"/>
        </w:rPr>
        <w:t xml:space="preserve"> thiết bị điện, nước, thiết bị PCCC</w:t>
      </w:r>
      <w:r w:rsidRPr="00636E62">
        <w:rPr>
          <w:i/>
          <w:sz w:val="28"/>
          <w:szCs w:val="28"/>
          <w:lang w:val="vi"/>
        </w:rPr>
        <w:t>…)</w:t>
      </w:r>
      <w:r w:rsidRPr="00636E62">
        <w:rPr>
          <w:sz w:val="28"/>
          <w:szCs w:val="28"/>
          <w:lang w:val="vi"/>
        </w:rPr>
        <w:t xml:space="preserve">  thể hiện  tính hợp lý, khả thi để đảm  bảo  chất</w:t>
      </w:r>
      <w:r w:rsidRPr="00636E62">
        <w:rPr>
          <w:spacing w:val="42"/>
          <w:sz w:val="28"/>
          <w:szCs w:val="28"/>
          <w:lang w:val="vi"/>
        </w:rPr>
        <w:t xml:space="preserve"> </w:t>
      </w:r>
      <w:r w:rsidRPr="00636E62">
        <w:rPr>
          <w:sz w:val="28"/>
          <w:szCs w:val="28"/>
          <w:lang w:val="vi"/>
        </w:rPr>
        <w:t>lượng, tiến</w:t>
      </w:r>
      <w:r w:rsidRPr="00636E62">
        <w:rPr>
          <w:spacing w:val="43"/>
          <w:sz w:val="28"/>
          <w:szCs w:val="28"/>
          <w:lang w:val="vi"/>
        </w:rPr>
        <w:t xml:space="preserve"> </w:t>
      </w:r>
      <w:r w:rsidRPr="00636E62">
        <w:rPr>
          <w:sz w:val="28"/>
          <w:szCs w:val="28"/>
          <w:lang w:val="vi"/>
        </w:rPr>
        <w:t>độ</w:t>
      </w:r>
      <w:r w:rsidRPr="00636E62">
        <w:rPr>
          <w:spacing w:val="44"/>
          <w:sz w:val="28"/>
          <w:szCs w:val="28"/>
          <w:lang w:val="vi"/>
        </w:rPr>
        <w:t xml:space="preserve"> </w:t>
      </w:r>
      <w:r w:rsidRPr="00636E62">
        <w:rPr>
          <w:sz w:val="28"/>
          <w:szCs w:val="28"/>
          <w:lang w:val="vi"/>
        </w:rPr>
        <w:t>công</w:t>
      </w:r>
      <w:r w:rsidRPr="00636E62">
        <w:rPr>
          <w:spacing w:val="42"/>
          <w:sz w:val="28"/>
          <w:szCs w:val="28"/>
          <w:lang w:val="vi"/>
        </w:rPr>
        <w:t xml:space="preserve"> </w:t>
      </w:r>
      <w:r w:rsidRPr="00636E62">
        <w:rPr>
          <w:sz w:val="28"/>
          <w:szCs w:val="28"/>
          <w:lang w:val="vi"/>
        </w:rPr>
        <w:t>trình</w:t>
      </w:r>
      <w:r w:rsidRPr="00636E62">
        <w:rPr>
          <w:spacing w:val="44"/>
          <w:sz w:val="28"/>
          <w:szCs w:val="28"/>
          <w:lang w:val="vi"/>
        </w:rPr>
        <w:t xml:space="preserve"> </w:t>
      </w:r>
      <w:r w:rsidRPr="00636E62">
        <w:rPr>
          <w:sz w:val="28"/>
          <w:szCs w:val="28"/>
          <w:lang w:val="vi"/>
        </w:rPr>
        <w:t>(nguồn</w:t>
      </w:r>
      <w:r w:rsidRPr="00636E62">
        <w:rPr>
          <w:spacing w:val="47"/>
          <w:sz w:val="28"/>
          <w:szCs w:val="28"/>
          <w:lang w:val="vi"/>
        </w:rPr>
        <w:t xml:space="preserve"> </w:t>
      </w:r>
      <w:r w:rsidRPr="00636E62">
        <w:rPr>
          <w:sz w:val="28"/>
          <w:szCs w:val="28"/>
          <w:lang w:val="vi"/>
        </w:rPr>
        <w:t>gốc</w:t>
      </w:r>
      <w:r w:rsidRPr="00636E62">
        <w:rPr>
          <w:spacing w:val="46"/>
          <w:sz w:val="28"/>
          <w:szCs w:val="28"/>
          <w:lang w:val="vi"/>
        </w:rPr>
        <w:t xml:space="preserve"> </w:t>
      </w:r>
      <w:r w:rsidRPr="00636E62">
        <w:rPr>
          <w:sz w:val="28"/>
          <w:szCs w:val="28"/>
          <w:lang w:val="vi"/>
        </w:rPr>
        <w:t>mỏ,</w:t>
      </w:r>
      <w:r w:rsidRPr="00636E62">
        <w:rPr>
          <w:spacing w:val="46"/>
          <w:sz w:val="28"/>
          <w:szCs w:val="28"/>
          <w:lang w:val="vi"/>
        </w:rPr>
        <w:t xml:space="preserve"> </w:t>
      </w:r>
      <w:r w:rsidRPr="00636E62">
        <w:rPr>
          <w:sz w:val="28"/>
          <w:szCs w:val="28"/>
          <w:lang w:val="vi"/>
        </w:rPr>
        <w:t>giải</w:t>
      </w:r>
      <w:r w:rsidRPr="00636E62">
        <w:rPr>
          <w:spacing w:val="44"/>
          <w:sz w:val="28"/>
          <w:szCs w:val="28"/>
          <w:lang w:val="vi"/>
        </w:rPr>
        <w:t xml:space="preserve"> </w:t>
      </w:r>
      <w:r w:rsidRPr="00636E62">
        <w:rPr>
          <w:sz w:val="28"/>
          <w:szCs w:val="28"/>
          <w:lang w:val="vi"/>
        </w:rPr>
        <w:t>pháp</w:t>
      </w:r>
      <w:r w:rsidRPr="00636E62">
        <w:rPr>
          <w:spacing w:val="41"/>
          <w:sz w:val="28"/>
          <w:szCs w:val="28"/>
          <w:lang w:val="vi"/>
        </w:rPr>
        <w:t xml:space="preserve"> </w:t>
      </w:r>
      <w:r w:rsidRPr="00636E62">
        <w:rPr>
          <w:sz w:val="28"/>
          <w:szCs w:val="28"/>
          <w:lang w:val="vi"/>
        </w:rPr>
        <w:t>xử</w:t>
      </w:r>
      <w:r w:rsidRPr="00636E62">
        <w:rPr>
          <w:spacing w:val="42"/>
          <w:sz w:val="28"/>
          <w:szCs w:val="28"/>
          <w:lang w:val="vi"/>
        </w:rPr>
        <w:t xml:space="preserve"> </w:t>
      </w:r>
      <w:r w:rsidRPr="00636E62">
        <w:rPr>
          <w:sz w:val="28"/>
          <w:szCs w:val="28"/>
          <w:lang w:val="vi"/>
        </w:rPr>
        <w:t>lý</w:t>
      </w:r>
      <w:r w:rsidRPr="00636E62">
        <w:rPr>
          <w:spacing w:val="42"/>
          <w:sz w:val="28"/>
          <w:szCs w:val="28"/>
          <w:lang w:val="vi"/>
        </w:rPr>
        <w:t xml:space="preserve"> </w:t>
      </w:r>
      <w:r w:rsidRPr="00636E62">
        <w:rPr>
          <w:sz w:val="28"/>
          <w:szCs w:val="28"/>
          <w:lang w:val="vi"/>
        </w:rPr>
        <w:t>khi</w:t>
      </w:r>
      <w:r w:rsidRPr="00636E62">
        <w:rPr>
          <w:spacing w:val="44"/>
          <w:sz w:val="28"/>
          <w:szCs w:val="28"/>
          <w:lang w:val="vi"/>
        </w:rPr>
        <w:t xml:space="preserve"> </w:t>
      </w:r>
      <w:r w:rsidRPr="00636E62">
        <w:rPr>
          <w:sz w:val="28"/>
          <w:szCs w:val="28"/>
          <w:lang w:val="vi"/>
        </w:rPr>
        <w:t>phát hiện vật liệu không phù hợp với yêu cầu ...)</w:t>
      </w:r>
    </w:p>
    <w:p w:rsidR="00702976" w:rsidRPr="00636E62" w:rsidRDefault="00702976" w:rsidP="00702976">
      <w:pPr>
        <w:widowControl w:val="0"/>
        <w:autoSpaceDE w:val="0"/>
        <w:autoSpaceDN w:val="0"/>
        <w:adjustRightInd w:val="0"/>
        <w:spacing w:before="40" w:after="40" w:line="330" w:lineRule="exact"/>
        <w:ind w:firstLine="720"/>
        <w:rPr>
          <w:sz w:val="28"/>
          <w:szCs w:val="28"/>
          <w:lang w:val="vi"/>
        </w:rPr>
      </w:pPr>
      <w:r w:rsidRPr="00636E62">
        <w:rPr>
          <w:sz w:val="28"/>
          <w:szCs w:val="28"/>
          <w:lang w:val="vi"/>
        </w:rPr>
        <w:t>2.2. Biện pháp bảo đảm chất lượng trong quá trình thi công: Nêu về cách thức và biện pháp bảo đảm chất lượng trong quá trình thi công đối với các hạng mục công trình như thí nghiệm vật liệu đầu vào và các thí nghiệm khác theo quy định của Nghị định số 06/2021/NĐ-CP hợp lý, khả thi, phù hợp với tiêu chuẩn kỹ thuật của gói</w:t>
      </w:r>
      <w:r w:rsidRPr="00636E62">
        <w:rPr>
          <w:spacing w:val="54"/>
          <w:sz w:val="28"/>
          <w:szCs w:val="28"/>
          <w:lang w:val="vi"/>
        </w:rPr>
        <w:t xml:space="preserve"> </w:t>
      </w:r>
      <w:r w:rsidRPr="00636E62">
        <w:rPr>
          <w:sz w:val="28"/>
          <w:szCs w:val="28"/>
          <w:lang w:val="vi"/>
        </w:rPr>
        <w:t>thầu.</w:t>
      </w:r>
    </w:p>
    <w:p w:rsidR="00702976" w:rsidRPr="00636E62" w:rsidRDefault="00702976" w:rsidP="00702976">
      <w:pPr>
        <w:widowControl w:val="0"/>
        <w:tabs>
          <w:tab w:val="left" w:pos="851"/>
        </w:tabs>
        <w:spacing w:before="100" w:after="100"/>
        <w:ind w:firstLine="700"/>
        <w:rPr>
          <w:b/>
          <w:bCs/>
          <w:sz w:val="28"/>
          <w:szCs w:val="28"/>
          <w:lang w:val="nl-NL"/>
        </w:rPr>
      </w:pPr>
      <w:r w:rsidRPr="00636E62">
        <w:rPr>
          <w:b/>
          <w:sz w:val="28"/>
          <w:szCs w:val="28"/>
        </w:rPr>
        <w:t>3.</w:t>
      </w:r>
      <w:r w:rsidRPr="00636E62">
        <w:rPr>
          <w:sz w:val="28"/>
          <w:szCs w:val="28"/>
        </w:rPr>
        <w:t xml:space="preserve"> </w:t>
      </w:r>
      <w:r w:rsidRPr="00636E62">
        <w:rPr>
          <w:b/>
          <w:bCs/>
          <w:sz w:val="28"/>
          <w:szCs w:val="28"/>
          <w:lang w:val="nl-NL"/>
        </w:rPr>
        <w:t>Yêu cầu về hệ thống kiểm tra, giám sát chất lượng của nhà thầu.</w:t>
      </w:r>
    </w:p>
    <w:p w:rsidR="00702976" w:rsidRPr="00636E62" w:rsidRDefault="00702976" w:rsidP="00702976">
      <w:pPr>
        <w:widowControl w:val="0"/>
        <w:spacing w:before="100" w:after="100"/>
        <w:ind w:firstLine="700"/>
        <w:rPr>
          <w:sz w:val="28"/>
          <w:szCs w:val="28"/>
          <w:lang w:val="nl-NL"/>
        </w:rPr>
      </w:pPr>
      <w:r w:rsidRPr="00636E62">
        <w:rPr>
          <w:iCs/>
          <w:sz w:val="28"/>
          <w:szCs w:val="28"/>
          <w:lang w:val="nl-NL"/>
        </w:rPr>
        <w:tab/>
        <w:t>* Nhà thầu tự kiểm tra:</w:t>
      </w:r>
      <w:r w:rsidRPr="00636E62">
        <w:rPr>
          <w:sz w:val="28"/>
          <w:szCs w:val="28"/>
          <w:lang w:val="nl-NL"/>
        </w:rPr>
        <w:t xml:space="preserve"> Nhà thầu phải thực hiện việc tự kiểm tra, bảo đảm chất lượng theo tiêu chuẩn kỹ thuật, quy trình quy phạm thi công, theo quy trình kỹ thuật thi công trong hồ sơ mời thầu và theo phương án kỹ thuật chất lượng thi công nêu trong hồ sơ dự thầu. </w:t>
      </w:r>
    </w:p>
    <w:p w:rsidR="00702976" w:rsidRPr="00636E62" w:rsidRDefault="00702976" w:rsidP="00702976">
      <w:pPr>
        <w:widowControl w:val="0"/>
        <w:spacing w:before="100" w:after="100"/>
        <w:ind w:firstLine="700"/>
        <w:rPr>
          <w:sz w:val="28"/>
          <w:szCs w:val="28"/>
          <w:lang w:val="nl-NL"/>
        </w:rPr>
      </w:pPr>
      <w:r w:rsidRPr="00636E62">
        <w:rPr>
          <w:sz w:val="28"/>
          <w:szCs w:val="28"/>
          <w:lang w:val="nl-NL"/>
        </w:rPr>
        <w:lastRenderedPageBreak/>
        <w:tab/>
      </w:r>
      <w:r w:rsidRPr="00636E62">
        <w:rPr>
          <w:iCs/>
          <w:sz w:val="28"/>
          <w:szCs w:val="28"/>
          <w:lang w:val="nl-NL"/>
        </w:rPr>
        <w:t xml:space="preserve">* Kiểm tra của chủ đầu tư: </w:t>
      </w:r>
      <w:r w:rsidRPr="00636E62">
        <w:rPr>
          <w:sz w:val="28"/>
          <w:szCs w:val="28"/>
          <w:lang w:val="nl-NL"/>
        </w:rPr>
        <w:t xml:space="preserve">Thường xuyên hoặc đột xuất, đôi khi chủ đầu tư hoặc tổ chức giám định, cơ quan nhà nước được quyền có nhiệm vụ đi kiểm tra, thanh tra tại các nơi sản xuất, chế tạo hoặc kho bãi của nhà thầu về chất lượng thi công và hoạt động kỹ thuật của nhà thầu. Nhà thầu phải cung cấp đầy đủ hồ sơ kỹ thuật, chất lượng, nhân lực, trang thiết bị, dụng cụ phục vụ cho việc kiểm tra, thanh tra đó theo yêu cầu của chủ đầu tư và tư vấn giám sát. </w:t>
      </w:r>
    </w:p>
    <w:p w:rsidR="00702976" w:rsidRPr="00636E62" w:rsidRDefault="00702976" w:rsidP="00702976">
      <w:pPr>
        <w:widowControl w:val="0"/>
        <w:spacing w:before="100" w:after="100"/>
        <w:ind w:firstLine="700"/>
        <w:rPr>
          <w:sz w:val="28"/>
          <w:szCs w:val="28"/>
          <w:lang w:val="nl-NL"/>
        </w:rPr>
      </w:pPr>
      <w:r w:rsidRPr="00636E62">
        <w:rPr>
          <w:sz w:val="28"/>
          <w:szCs w:val="28"/>
          <w:lang w:val="nl-NL"/>
        </w:rPr>
        <w:tab/>
      </w:r>
      <w:r w:rsidRPr="00636E62">
        <w:rPr>
          <w:iCs/>
          <w:sz w:val="28"/>
          <w:szCs w:val="28"/>
          <w:lang w:val="nl-NL"/>
        </w:rPr>
        <w:t xml:space="preserve">* Kiểm tra, thanh tra của cơ quan pháp lý: </w:t>
      </w:r>
      <w:r w:rsidRPr="00636E62">
        <w:rPr>
          <w:sz w:val="28"/>
          <w:szCs w:val="28"/>
          <w:lang w:val="nl-NL"/>
        </w:rPr>
        <w:t xml:space="preserve">Việc kiểm tra, thanh tra của các tổ chức nói trên có thể là kiểm tra việc thực hiện tự kiểm tra của giám đốc điều hành và của KCS thuộc nhà thầu qua các biên bản thí nghiệm, biên bản  thí nghiệm, biên bản kiểm tra, sổ nhật ký, sổ chất lượng thi công, cũng có thể thực hiện theo xác suất việc đo đạc, đối chứng với số liệu của nhà thầu để đánh giá độ tin cậy việc tự kiểm tra KCS của nhà thầu đối với vật liệu bàn thành phẩm, thành phẩm công trình hoặc đối với tổ chức sản xuất. </w:t>
      </w:r>
    </w:p>
    <w:p w:rsidR="00702976" w:rsidRPr="00636E62" w:rsidRDefault="00702976" w:rsidP="00702976">
      <w:pPr>
        <w:widowControl w:val="0"/>
        <w:spacing w:before="100" w:after="100"/>
        <w:ind w:firstLine="700"/>
        <w:rPr>
          <w:sz w:val="28"/>
          <w:szCs w:val="28"/>
          <w:lang w:val="nl-NL"/>
        </w:rPr>
      </w:pPr>
      <w:r w:rsidRPr="00636E62">
        <w:rPr>
          <w:sz w:val="28"/>
          <w:szCs w:val="28"/>
          <w:lang w:val="nl-NL"/>
        </w:rPr>
        <w:tab/>
        <w:t xml:space="preserve">* Giám sát chất lượng: Một trong những nội dung giám sát thường xuyên của KSTVGS là kiểm tra chất lượng vật liệu xây dựng, chất lượng và số lượng máy móc thiết bị thi công, trang thiết bị thí nghiệm kiểm tra tay nghề của công nhân và tổ chức sản xuất, công nghệ thi công ngay trên hiện trường. </w:t>
      </w:r>
    </w:p>
    <w:p w:rsidR="00702976" w:rsidRPr="00636E62" w:rsidRDefault="00702976" w:rsidP="00702976">
      <w:pPr>
        <w:widowControl w:val="0"/>
        <w:spacing w:before="100"/>
        <w:ind w:firstLine="697"/>
        <w:rPr>
          <w:sz w:val="28"/>
          <w:szCs w:val="28"/>
          <w:lang w:val="vi"/>
        </w:rPr>
      </w:pPr>
      <w:r w:rsidRPr="00636E62">
        <w:rPr>
          <w:spacing w:val="-4"/>
          <w:sz w:val="28"/>
          <w:szCs w:val="28"/>
          <w:lang w:val="nl-NL"/>
        </w:rPr>
        <w:tab/>
        <w:t>- Kết quả kiểm tra phải được ghi vào sổ chất lượng công trình nếu đảm bảo yêu cầu phải lập biên bản và có biện pháp xử lý đối với giám đốc điều hành công trường nếu có nhiều sai phạm, chủ đầu tư, tư vấn giám sát có quyền yêu cầu giám đốc điều hành thi công đưa vật liệu, máy móc, thiết bị thi công kém chất lượng kể cả cán bộ kỹ sư điều hành và công nhân lao động có sai phạm về chất lượng thi công ra khỏi công trình.</w:t>
      </w:r>
    </w:p>
    <w:p w:rsidR="00702976" w:rsidRPr="00636E62" w:rsidRDefault="00702976" w:rsidP="00702976">
      <w:pPr>
        <w:widowControl w:val="0"/>
        <w:autoSpaceDE w:val="0"/>
        <w:autoSpaceDN w:val="0"/>
        <w:adjustRightInd w:val="0"/>
        <w:spacing w:before="40" w:after="40" w:line="330" w:lineRule="exact"/>
        <w:ind w:firstLine="720"/>
        <w:rPr>
          <w:sz w:val="28"/>
          <w:szCs w:val="28"/>
          <w:lang w:val="vi"/>
        </w:rPr>
      </w:pPr>
      <w:r w:rsidRPr="00636E62">
        <w:rPr>
          <w:b/>
          <w:sz w:val="28"/>
          <w:szCs w:val="28"/>
        </w:rPr>
        <w:t>4</w:t>
      </w:r>
      <w:r w:rsidRPr="00636E62">
        <w:rPr>
          <w:b/>
          <w:sz w:val="28"/>
          <w:szCs w:val="28"/>
          <w:lang w:val="vi"/>
        </w:rPr>
        <w:t>. Yêu cầu về An toàn lao động:</w:t>
      </w:r>
      <w:r w:rsidRPr="00636E62">
        <w:rPr>
          <w:sz w:val="28"/>
          <w:szCs w:val="28"/>
          <w:lang w:val="vi"/>
        </w:rPr>
        <w:t xml:space="preserve"> Có biện pháp đảm bảo an toàn lao động, an toàn thiết bị thi công tại công trường xây dựng bao gồm: Trang bị an toàn; tổ chức đào tạo, thực hiện và kiểm tra an toàn lao động; biện  pháp</w:t>
      </w:r>
      <w:r w:rsidRPr="00636E62">
        <w:rPr>
          <w:spacing w:val="25"/>
          <w:sz w:val="28"/>
          <w:szCs w:val="28"/>
          <w:lang w:val="vi"/>
        </w:rPr>
        <w:t xml:space="preserve"> </w:t>
      </w:r>
      <w:r w:rsidRPr="00636E62">
        <w:rPr>
          <w:sz w:val="28"/>
          <w:szCs w:val="28"/>
          <w:lang w:val="vi"/>
        </w:rPr>
        <w:t>bảo</w:t>
      </w:r>
      <w:r w:rsidRPr="00636E62">
        <w:rPr>
          <w:spacing w:val="26"/>
          <w:sz w:val="28"/>
          <w:szCs w:val="28"/>
          <w:lang w:val="vi"/>
        </w:rPr>
        <w:t xml:space="preserve"> </w:t>
      </w:r>
      <w:r w:rsidRPr="00636E62">
        <w:rPr>
          <w:sz w:val="28"/>
          <w:szCs w:val="28"/>
          <w:lang w:val="vi"/>
        </w:rPr>
        <w:t>đảm</w:t>
      </w:r>
      <w:r w:rsidRPr="00636E62">
        <w:rPr>
          <w:spacing w:val="22"/>
          <w:sz w:val="28"/>
          <w:szCs w:val="28"/>
          <w:lang w:val="vi"/>
        </w:rPr>
        <w:t xml:space="preserve"> </w:t>
      </w:r>
      <w:r w:rsidRPr="00636E62">
        <w:rPr>
          <w:sz w:val="28"/>
          <w:szCs w:val="28"/>
          <w:lang w:val="vi"/>
        </w:rPr>
        <w:t>an</w:t>
      </w:r>
      <w:r w:rsidRPr="00636E62">
        <w:rPr>
          <w:spacing w:val="24"/>
          <w:sz w:val="28"/>
          <w:szCs w:val="28"/>
          <w:lang w:val="vi"/>
        </w:rPr>
        <w:t xml:space="preserve"> </w:t>
      </w:r>
      <w:r w:rsidRPr="00636E62">
        <w:rPr>
          <w:sz w:val="28"/>
          <w:szCs w:val="28"/>
          <w:lang w:val="vi"/>
        </w:rPr>
        <w:t>toàn</w:t>
      </w:r>
      <w:r w:rsidRPr="00636E62">
        <w:rPr>
          <w:spacing w:val="26"/>
          <w:sz w:val="28"/>
          <w:szCs w:val="28"/>
          <w:lang w:val="vi"/>
        </w:rPr>
        <w:t xml:space="preserve"> </w:t>
      </w:r>
      <w:r w:rsidRPr="00636E62">
        <w:rPr>
          <w:sz w:val="28"/>
          <w:szCs w:val="28"/>
          <w:lang w:val="vi"/>
        </w:rPr>
        <w:t>lao</w:t>
      </w:r>
      <w:r w:rsidRPr="00636E62">
        <w:rPr>
          <w:spacing w:val="26"/>
          <w:sz w:val="28"/>
          <w:szCs w:val="28"/>
          <w:lang w:val="vi"/>
        </w:rPr>
        <w:t xml:space="preserve"> </w:t>
      </w:r>
      <w:r w:rsidRPr="00636E62">
        <w:rPr>
          <w:sz w:val="28"/>
          <w:szCs w:val="28"/>
          <w:lang w:val="vi"/>
        </w:rPr>
        <w:t>động</w:t>
      </w:r>
      <w:r w:rsidRPr="00636E62">
        <w:rPr>
          <w:spacing w:val="22"/>
          <w:sz w:val="28"/>
          <w:szCs w:val="28"/>
          <w:lang w:val="vi"/>
        </w:rPr>
        <w:t xml:space="preserve"> </w:t>
      </w:r>
      <w:r w:rsidRPr="00636E62">
        <w:rPr>
          <w:sz w:val="28"/>
          <w:szCs w:val="28"/>
          <w:lang w:val="vi"/>
        </w:rPr>
        <w:t>cho</w:t>
      </w:r>
      <w:r w:rsidRPr="00636E62">
        <w:rPr>
          <w:spacing w:val="25"/>
          <w:sz w:val="28"/>
          <w:szCs w:val="28"/>
          <w:lang w:val="vi"/>
        </w:rPr>
        <w:t xml:space="preserve"> </w:t>
      </w:r>
      <w:r w:rsidRPr="00636E62">
        <w:rPr>
          <w:sz w:val="28"/>
          <w:szCs w:val="28"/>
          <w:lang w:val="vi"/>
        </w:rPr>
        <w:t>từng</w:t>
      </w:r>
      <w:r w:rsidRPr="00636E62">
        <w:rPr>
          <w:spacing w:val="23"/>
          <w:sz w:val="28"/>
          <w:szCs w:val="28"/>
          <w:lang w:val="vi"/>
        </w:rPr>
        <w:t xml:space="preserve"> </w:t>
      </w:r>
      <w:r w:rsidRPr="00636E62">
        <w:rPr>
          <w:sz w:val="28"/>
          <w:szCs w:val="28"/>
          <w:lang w:val="vi"/>
        </w:rPr>
        <w:t>công</w:t>
      </w:r>
      <w:r w:rsidRPr="00636E62">
        <w:rPr>
          <w:spacing w:val="22"/>
          <w:sz w:val="28"/>
          <w:szCs w:val="28"/>
          <w:lang w:val="vi"/>
        </w:rPr>
        <w:t xml:space="preserve"> </w:t>
      </w:r>
      <w:r w:rsidRPr="00636E62">
        <w:rPr>
          <w:sz w:val="28"/>
          <w:szCs w:val="28"/>
          <w:lang w:val="vi"/>
        </w:rPr>
        <w:t>đoạn</w:t>
      </w:r>
      <w:r w:rsidRPr="00636E62">
        <w:rPr>
          <w:spacing w:val="26"/>
          <w:sz w:val="28"/>
          <w:szCs w:val="28"/>
          <w:lang w:val="vi"/>
        </w:rPr>
        <w:t xml:space="preserve"> </w:t>
      </w:r>
      <w:r w:rsidRPr="00636E62">
        <w:rPr>
          <w:sz w:val="28"/>
          <w:szCs w:val="28"/>
          <w:lang w:val="vi"/>
        </w:rPr>
        <w:t>thi</w:t>
      </w:r>
      <w:r w:rsidRPr="00636E62">
        <w:rPr>
          <w:spacing w:val="24"/>
          <w:sz w:val="28"/>
          <w:szCs w:val="28"/>
          <w:lang w:val="vi"/>
        </w:rPr>
        <w:t xml:space="preserve"> </w:t>
      </w:r>
      <w:r w:rsidRPr="00636E62">
        <w:rPr>
          <w:sz w:val="28"/>
          <w:szCs w:val="28"/>
          <w:lang w:val="vi"/>
        </w:rPr>
        <w:t>công, an toàn giao thông ra vào công trường, quản lý an toàn cho công trình và cư dân xung quanh công trường, đảm bảo  an  toàn thiết bị thi công...</w:t>
      </w:r>
    </w:p>
    <w:p w:rsidR="00702976" w:rsidRPr="00636E62" w:rsidRDefault="00702976" w:rsidP="00702976">
      <w:pPr>
        <w:widowControl w:val="0"/>
        <w:tabs>
          <w:tab w:val="left" w:pos="250"/>
        </w:tabs>
        <w:autoSpaceDE w:val="0"/>
        <w:autoSpaceDN w:val="0"/>
        <w:spacing w:before="40" w:after="40" w:line="330" w:lineRule="exact"/>
        <w:ind w:firstLine="720"/>
        <w:rPr>
          <w:sz w:val="28"/>
          <w:szCs w:val="28"/>
          <w:lang w:val="vi"/>
        </w:rPr>
      </w:pPr>
      <w:r w:rsidRPr="00636E62">
        <w:rPr>
          <w:b/>
          <w:sz w:val="28"/>
          <w:szCs w:val="28"/>
          <w:lang w:val="vi"/>
        </w:rPr>
        <w:t>5. Yêu cầu về phòng cháy, chữa cháy:</w:t>
      </w:r>
      <w:r w:rsidRPr="00636E62">
        <w:rPr>
          <w:sz w:val="28"/>
          <w:szCs w:val="28"/>
          <w:lang w:val="vi"/>
        </w:rPr>
        <w:t xml:space="preserve"> Có biện pháp phòng cháy, chữa cháy tại công trường xây dựng </w:t>
      </w:r>
      <w:r w:rsidRPr="00636E62">
        <w:rPr>
          <w:i/>
          <w:sz w:val="28"/>
          <w:szCs w:val="28"/>
          <w:lang w:val="vi"/>
        </w:rPr>
        <w:t>(Các quy định, quy phạm tiêu chuẩn; các giải pháp, biện pháp, trang bị phương tiện phòng chống cháy nổ; tổ chức bộ máy quản lý hệ thống phòng chống cháy</w:t>
      </w:r>
      <w:r w:rsidRPr="00636E62">
        <w:rPr>
          <w:i/>
          <w:spacing w:val="24"/>
          <w:sz w:val="28"/>
          <w:szCs w:val="28"/>
          <w:lang w:val="vi"/>
        </w:rPr>
        <w:t xml:space="preserve"> </w:t>
      </w:r>
      <w:r w:rsidRPr="00636E62">
        <w:rPr>
          <w:i/>
          <w:sz w:val="28"/>
          <w:szCs w:val="28"/>
          <w:lang w:val="vi"/>
        </w:rPr>
        <w:t>nổ)</w:t>
      </w:r>
      <w:r w:rsidRPr="00636E62">
        <w:rPr>
          <w:sz w:val="28"/>
          <w:szCs w:val="28"/>
          <w:lang w:val="vi"/>
        </w:rPr>
        <w:t>.</w:t>
      </w:r>
    </w:p>
    <w:p w:rsidR="00702976" w:rsidRPr="00636E62" w:rsidRDefault="00702976" w:rsidP="00702976">
      <w:pPr>
        <w:widowControl w:val="0"/>
        <w:autoSpaceDE w:val="0"/>
        <w:autoSpaceDN w:val="0"/>
        <w:adjustRightInd w:val="0"/>
        <w:spacing w:before="40" w:after="40" w:line="330" w:lineRule="exact"/>
        <w:ind w:firstLine="720"/>
        <w:rPr>
          <w:sz w:val="28"/>
          <w:szCs w:val="28"/>
          <w:lang w:val="vi"/>
        </w:rPr>
      </w:pPr>
      <w:r w:rsidRPr="00636E62">
        <w:rPr>
          <w:b/>
          <w:sz w:val="28"/>
          <w:szCs w:val="28"/>
        </w:rPr>
        <w:t>6</w:t>
      </w:r>
      <w:r w:rsidRPr="00636E62">
        <w:rPr>
          <w:b/>
          <w:sz w:val="28"/>
          <w:szCs w:val="28"/>
          <w:lang w:val="vi"/>
        </w:rPr>
        <w:t>. Yêu cầu về vệ sinh môi trường:</w:t>
      </w:r>
      <w:r w:rsidRPr="00636E62">
        <w:rPr>
          <w:sz w:val="28"/>
          <w:szCs w:val="28"/>
          <w:lang w:val="vi"/>
        </w:rPr>
        <w:t xml:space="preserve"> Có kế hoạch và biện pháp giảm thiểu, bảo vệ môi trường (tiếng ồn, bụi và khói, rung, kiểm  soát  nước  thải, kiểm soát đổ thải, vệ</w:t>
      </w:r>
      <w:r w:rsidRPr="00636E62">
        <w:rPr>
          <w:spacing w:val="15"/>
          <w:sz w:val="28"/>
          <w:szCs w:val="28"/>
          <w:lang w:val="vi"/>
        </w:rPr>
        <w:t xml:space="preserve"> </w:t>
      </w:r>
      <w:r w:rsidRPr="00636E62">
        <w:rPr>
          <w:sz w:val="28"/>
          <w:szCs w:val="28"/>
          <w:lang w:val="vi"/>
        </w:rPr>
        <w:t>sinh).</w:t>
      </w:r>
    </w:p>
    <w:p w:rsidR="00702976" w:rsidRPr="00636E62" w:rsidRDefault="00702976" w:rsidP="00702976">
      <w:pPr>
        <w:widowControl w:val="0"/>
        <w:autoSpaceDE w:val="0"/>
        <w:autoSpaceDN w:val="0"/>
        <w:adjustRightInd w:val="0"/>
        <w:spacing w:before="40" w:after="40" w:line="330" w:lineRule="exact"/>
        <w:ind w:firstLine="720"/>
        <w:rPr>
          <w:b/>
          <w:sz w:val="28"/>
          <w:szCs w:val="28"/>
          <w:lang w:val="vi"/>
        </w:rPr>
      </w:pPr>
      <w:r w:rsidRPr="00636E62">
        <w:rPr>
          <w:b/>
          <w:sz w:val="28"/>
          <w:szCs w:val="28"/>
        </w:rPr>
        <w:t>7</w:t>
      </w:r>
      <w:r w:rsidRPr="00636E62">
        <w:rPr>
          <w:b/>
          <w:sz w:val="28"/>
          <w:szCs w:val="28"/>
          <w:lang w:val="vi"/>
        </w:rPr>
        <w:t xml:space="preserve">. Uy tín của nhà thầu </w:t>
      </w:r>
      <w:r w:rsidRPr="00636E62">
        <w:rPr>
          <w:sz w:val="28"/>
          <w:szCs w:val="28"/>
          <w:lang w:val="vi"/>
        </w:rPr>
        <w:t>(0</w:t>
      </w:r>
      <w:r w:rsidRPr="00636E62">
        <w:rPr>
          <w:sz w:val="28"/>
          <w:szCs w:val="28"/>
        </w:rPr>
        <w:t>3</w:t>
      </w:r>
      <w:r w:rsidRPr="00636E62">
        <w:rPr>
          <w:sz w:val="28"/>
          <w:szCs w:val="28"/>
          <w:lang w:val="vi"/>
        </w:rPr>
        <w:t xml:space="preserve"> năm 202</w:t>
      </w:r>
      <w:r w:rsidRPr="00636E62">
        <w:rPr>
          <w:sz w:val="28"/>
          <w:szCs w:val="28"/>
        </w:rPr>
        <w:t>3</w:t>
      </w:r>
      <w:r w:rsidRPr="00636E62">
        <w:rPr>
          <w:sz w:val="28"/>
          <w:szCs w:val="28"/>
          <w:lang w:val="vi"/>
        </w:rPr>
        <w:t xml:space="preserve">, </w:t>
      </w:r>
      <w:r w:rsidRPr="00636E62">
        <w:rPr>
          <w:spacing w:val="-4"/>
          <w:sz w:val="28"/>
          <w:szCs w:val="28"/>
          <w:lang w:val="vi"/>
        </w:rPr>
        <w:t>202</w:t>
      </w:r>
      <w:r w:rsidRPr="00636E62">
        <w:rPr>
          <w:spacing w:val="-4"/>
          <w:sz w:val="28"/>
          <w:szCs w:val="28"/>
        </w:rPr>
        <w:t>4</w:t>
      </w:r>
      <w:r w:rsidRPr="00636E62">
        <w:rPr>
          <w:spacing w:val="-4"/>
          <w:sz w:val="28"/>
          <w:szCs w:val="28"/>
          <w:lang w:val="vi"/>
        </w:rPr>
        <w:t xml:space="preserve">, </w:t>
      </w:r>
      <w:r w:rsidRPr="00636E62">
        <w:rPr>
          <w:sz w:val="28"/>
          <w:szCs w:val="28"/>
          <w:lang w:val="vi"/>
        </w:rPr>
        <w:t>202</w:t>
      </w:r>
      <w:r w:rsidRPr="00636E62">
        <w:rPr>
          <w:sz w:val="28"/>
          <w:szCs w:val="28"/>
        </w:rPr>
        <w:t>5</w:t>
      </w:r>
      <w:r w:rsidRPr="00636E62">
        <w:rPr>
          <w:sz w:val="28"/>
          <w:szCs w:val="28"/>
          <w:lang w:val="vi"/>
        </w:rPr>
        <w:t>):</w:t>
      </w:r>
      <w:r w:rsidRPr="00636E62">
        <w:rPr>
          <w:b/>
          <w:sz w:val="28"/>
          <w:szCs w:val="28"/>
          <w:lang w:val="vi"/>
        </w:rPr>
        <w:t xml:space="preserve"> </w:t>
      </w:r>
    </w:p>
    <w:p w:rsidR="00702976" w:rsidRPr="00636E62" w:rsidRDefault="00702976" w:rsidP="00702976">
      <w:pPr>
        <w:widowControl w:val="0"/>
        <w:autoSpaceDE w:val="0"/>
        <w:autoSpaceDN w:val="0"/>
        <w:adjustRightInd w:val="0"/>
        <w:spacing w:before="40" w:after="40" w:line="330" w:lineRule="exact"/>
        <w:ind w:firstLine="720"/>
        <w:rPr>
          <w:b/>
          <w:sz w:val="28"/>
          <w:szCs w:val="28"/>
          <w:lang w:val="vi"/>
        </w:rPr>
      </w:pPr>
      <w:r w:rsidRPr="00636E62">
        <w:rPr>
          <w:sz w:val="28"/>
          <w:szCs w:val="28"/>
          <w:lang w:val="vi"/>
        </w:rPr>
        <w:t>-</w:t>
      </w:r>
      <w:r w:rsidRPr="00636E62">
        <w:rPr>
          <w:b/>
          <w:sz w:val="28"/>
          <w:szCs w:val="28"/>
          <w:lang w:val="vi"/>
        </w:rPr>
        <w:t xml:space="preserve"> </w:t>
      </w:r>
      <w:r w:rsidRPr="00636E62">
        <w:rPr>
          <w:sz w:val="28"/>
          <w:szCs w:val="28"/>
          <w:lang w:val="vi"/>
        </w:rPr>
        <w:t>Không thuộc trường hợp: Không thương thảo hợp đồng, có quyết định trúng thầu nhưng không tiến hành hoàn thiện, ký kết hợp</w:t>
      </w:r>
      <w:r w:rsidRPr="00636E62">
        <w:rPr>
          <w:spacing w:val="4"/>
          <w:sz w:val="28"/>
          <w:szCs w:val="28"/>
          <w:lang w:val="vi"/>
        </w:rPr>
        <w:t xml:space="preserve"> </w:t>
      </w:r>
      <w:r w:rsidRPr="00636E62">
        <w:rPr>
          <w:sz w:val="28"/>
          <w:szCs w:val="28"/>
          <w:lang w:val="vi"/>
        </w:rPr>
        <w:t>đồng.</w:t>
      </w:r>
    </w:p>
    <w:p w:rsidR="00702976" w:rsidRPr="00636E62" w:rsidRDefault="00702976" w:rsidP="00702976">
      <w:pPr>
        <w:widowControl w:val="0"/>
        <w:autoSpaceDE w:val="0"/>
        <w:autoSpaceDN w:val="0"/>
        <w:adjustRightInd w:val="0"/>
        <w:spacing w:before="40" w:after="40" w:line="330" w:lineRule="exact"/>
        <w:ind w:firstLine="720"/>
        <w:rPr>
          <w:b/>
          <w:sz w:val="28"/>
          <w:szCs w:val="28"/>
          <w:lang w:val="vi"/>
        </w:rPr>
      </w:pPr>
      <w:r w:rsidRPr="00636E62">
        <w:rPr>
          <w:sz w:val="28"/>
          <w:szCs w:val="28"/>
          <w:lang w:val="vi"/>
        </w:rPr>
        <w:t>- Không có hợp đồng không hoàn thành do lỗi của nhà thầu (Bị CĐT kết luận không hoàn thành và nhà thầu không phản đối hoặc bị CĐT kết luận không hoàn thành, nhà thầu phản đối nhưng đã được trọng tài hoặc tòa án kết luận theo hướng bất lợi cho nhà</w:t>
      </w:r>
      <w:r w:rsidRPr="00636E62">
        <w:rPr>
          <w:spacing w:val="5"/>
          <w:sz w:val="28"/>
          <w:szCs w:val="28"/>
          <w:lang w:val="vi"/>
        </w:rPr>
        <w:t xml:space="preserve"> </w:t>
      </w:r>
      <w:r w:rsidRPr="00636E62">
        <w:rPr>
          <w:sz w:val="28"/>
          <w:szCs w:val="28"/>
          <w:lang w:val="vi"/>
        </w:rPr>
        <w:t>thầu.</w:t>
      </w:r>
    </w:p>
    <w:p w:rsidR="00702976" w:rsidRPr="00636E62" w:rsidRDefault="00702976" w:rsidP="00702976">
      <w:pPr>
        <w:widowControl w:val="0"/>
        <w:autoSpaceDE w:val="0"/>
        <w:autoSpaceDN w:val="0"/>
        <w:adjustRightInd w:val="0"/>
        <w:spacing w:before="40" w:after="40" w:line="330" w:lineRule="exact"/>
        <w:ind w:firstLine="720"/>
        <w:rPr>
          <w:b/>
          <w:sz w:val="28"/>
          <w:szCs w:val="28"/>
          <w:lang w:val="vi"/>
        </w:rPr>
      </w:pPr>
      <w:r w:rsidRPr="00636E62">
        <w:rPr>
          <w:b/>
          <w:sz w:val="28"/>
          <w:szCs w:val="28"/>
        </w:rPr>
        <w:lastRenderedPageBreak/>
        <w:t>8</w:t>
      </w:r>
      <w:r w:rsidRPr="00636E62">
        <w:rPr>
          <w:b/>
          <w:sz w:val="28"/>
          <w:szCs w:val="28"/>
          <w:lang w:val="vi"/>
        </w:rPr>
        <w:t>. Các yêu cầu khác:</w:t>
      </w:r>
    </w:p>
    <w:p w:rsidR="00702976" w:rsidRPr="00636E62" w:rsidRDefault="00702976" w:rsidP="00702976">
      <w:pPr>
        <w:widowControl w:val="0"/>
        <w:autoSpaceDE w:val="0"/>
        <w:autoSpaceDN w:val="0"/>
        <w:adjustRightInd w:val="0"/>
        <w:spacing w:before="40" w:after="40" w:line="330" w:lineRule="exact"/>
        <w:ind w:firstLine="720"/>
        <w:rPr>
          <w:spacing w:val="-8"/>
          <w:sz w:val="28"/>
          <w:szCs w:val="28"/>
          <w:lang w:val="vi"/>
        </w:rPr>
      </w:pPr>
      <w:r w:rsidRPr="00636E62">
        <w:rPr>
          <w:spacing w:val="-8"/>
          <w:sz w:val="28"/>
          <w:szCs w:val="28"/>
          <w:lang w:val="vi"/>
        </w:rPr>
        <w:t>- Có cam kết về huy động đúng, đầy đủ nhân sự chủ chốt đã đề xuất trong E-HSDT cho gói thầu nếu trúng thầu.</w:t>
      </w:r>
    </w:p>
    <w:p w:rsidR="00702976" w:rsidRPr="00636E62" w:rsidRDefault="00702976" w:rsidP="00702976">
      <w:pPr>
        <w:widowControl w:val="0"/>
        <w:autoSpaceDE w:val="0"/>
        <w:autoSpaceDN w:val="0"/>
        <w:adjustRightInd w:val="0"/>
        <w:spacing w:before="40" w:after="40" w:line="330" w:lineRule="exact"/>
        <w:ind w:firstLine="720"/>
        <w:rPr>
          <w:spacing w:val="-8"/>
          <w:sz w:val="28"/>
          <w:szCs w:val="28"/>
          <w:lang w:val="vi"/>
        </w:rPr>
      </w:pPr>
      <w:r w:rsidRPr="00636E62">
        <w:rPr>
          <w:spacing w:val="-8"/>
          <w:sz w:val="28"/>
          <w:szCs w:val="28"/>
          <w:lang w:val="vi"/>
        </w:rPr>
        <w:t>- Có cam kết về huy động đúng, đầy đủ thiết bị thi công đã đề xuất trong E-HSDT cho gói thầu nếu trúng thầu.</w:t>
      </w:r>
    </w:p>
    <w:p w:rsidR="00702976" w:rsidRPr="00636E62" w:rsidRDefault="00702976" w:rsidP="00702976">
      <w:pPr>
        <w:widowControl w:val="0"/>
        <w:autoSpaceDE w:val="0"/>
        <w:autoSpaceDN w:val="0"/>
        <w:adjustRightInd w:val="0"/>
        <w:spacing w:before="40" w:after="40" w:line="330" w:lineRule="exact"/>
        <w:ind w:firstLine="720"/>
        <w:rPr>
          <w:spacing w:val="-8"/>
          <w:sz w:val="28"/>
          <w:szCs w:val="28"/>
          <w:lang w:val="vi"/>
        </w:rPr>
      </w:pPr>
      <w:r w:rsidRPr="00636E62">
        <w:rPr>
          <w:spacing w:val="-8"/>
          <w:sz w:val="28"/>
          <w:szCs w:val="28"/>
          <w:lang w:val="vi"/>
        </w:rPr>
        <w:t>- Có cam kết về thi công đảm bảo ATLĐ, thực hiện đầy đủ biện pháp đảm bảo ATGT, VSMT theo đúng quy định nếu trúng thầu.</w:t>
      </w:r>
    </w:p>
    <w:p w:rsidR="00702976" w:rsidRPr="00636E62" w:rsidRDefault="00702976" w:rsidP="00702976">
      <w:pPr>
        <w:widowControl w:val="0"/>
        <w:autoSpaceDE w:val="0"/>
        <w:autoSpaceDN w:val="0"/>
        <w:adjustRightInd w:val="0"/>
        <w:spacing w:before="40" w:after="40" w:line="330" w:lineRule="exact"/>
        <w:ind w:firstLine="720"/>
        <w:rPr>
          <w:spacing w:val="-8"/>
          <w:sz w:val="28"/>
          <w:szCs w:val="28"/>
          <w:lang w:val="vi"/>
        </w:rPr>
      </w:pPr>
      <w:r w:rsidRPr="00636E62">
        <w:rPr>
          <w:spacing w:val="-8"/>
          <w:sz w:val="28"/>
          <w:szCs w:val="28"/>
          <w:lang w:val="vi"/>
        </w:rPr>
        <w:t>- Có cam kết về nhà thầu có trách nhiệm bồi thường toàn bộ thiệt hại cho bên thứ ba bị  ảnh hưởng do hoạt động thi công xây dựng gây ra.</w:t>
      </w:r>
    </w:p>
    <w:p w:rsidR="00702976" w:rsidRPr="00636E62" w:rsidRDefault="00702976" w:rsidP="00702976">
      <w:pPr>
        <w:widowControl w:val="0"/>
        <w:spacing w:before="40" w:after="40" w:line="330" w:lineRule="exact"/>
        <w:ind w:firstLine="720"/>
        <w:rPr>
          <w:spacing w:val="-8"/>
          <w:sz w:val="28"/>
          <w:szCs w:val="28"/>
          <w:lang w:val="vi"/>
        </w:rPr>
      </w:pPr>
      <w:r w:rsidRPr="00636E62">
        <w:rPr>
          <w:b/>
          <w:spacing w:val="6"/>
          <w:sz w:val="28"/>
          <w:szCs w:val="28"/>
        </w:rPr>
        <w:t>9</w:t>
      </w:r>
      <w:r w:rsidRPr="00636E62">
        <w:rPr>
          <w:b/>
          <w:spacing w:val="6"/>
          <w:sz w:val="28"/>
          <w:szCs w:val="28"/>
          <w:lang w:val="vi"/>
        </w:rPr>
        <w:t xml:space="preserve">. </w:t>
      </w:r>
      <w:r w:rsidRPr="00636E62">
        <w:rPr>
          <w:b/>
          <w:spacing w:val="-8"/>
          <w:sz w:val="28"/>
          <w:szCs w:val="28"/>
          <w:lang w:val="vi"/>
        </w:rPr>
        <w:t>Yêu cầu về bảo hành công trình:</w:t>
      </w:r>
      <w:r w:rsidRPr="00636E62">
        <w:rPr>
          <w:spacing w:val="-8"/>
          <w:sz w:val="28"/>
          <w:szCs w:val="28"/>
          <w:lang w:val="vi"/>
        </w:rPr>
        <w:t xml:space="preserve"> </w:t>
      </w:r>
    </w:p>
    <w:p w:rsidR="00702976" w:rsidRPr="00636E62" w:rsidRDefault="00702976" w:rsidP="00702976">
      <w:pPr>
        <w:widowControl w:val="0"/>
        <w:spacing w:before="40" w:after="40" w:line="330" w:lineRule="exact"/>
        <w:ind w:firstLine="720"/>
        <w:rPr>
          <w:sz w:val="28"/>
          <w:szCs w:val="28"/>
          <w:lang w:val="es-ES"/>
        </w:rPr>
      </w:pPr>
      <w:r w:rsidRPr="00636E62">
        <w:rPr>
          <w:spacing w:val="-8"/>
          <w:sz w:val="28"/>
          <w:szCs w:val="28"/>
          <w:lang w:val="es-ES"/>
        </w:rPr>
        <w:t xml:space="preserve">Thời gian bảo hành lớn hơn hoặc </w:t>
      </w:r>
      <w:r w:rsidRPr="00636E62">
        <w:rPr>
          <w:spacing w:val="-8"/>
          <w:sz w:val="28"/>
          <w:szCs w:val="28"/>
          <w:lang w:val="vi"/>
        </w:rPr>
        <w:t xml:space="preserve">bằng: </w:t>
      </w:r>
      <w:r w:rsidRPr="00636E62">
        <w:rPr>
          <w:sz w:val="28"/>
          <w:szCs w:val="28"/>
          <w:lang w:val="es-ES"/>
        </w:rPr>
        <w:t>12 tháng.</w:t>
      </w:r>
    </w:p>
    <w:bookmarkEnd w:id="0"/>
    <w:p w:rsidR="00702976" w:rsidRPr="00636E62" w:rsidRDefault="00702976" w:rsidP="00702976">
      <w:pPr>
        <w:widowControl w:val="0"/>
        <w:tabs>
          <w:tab w:val="left" w:pos="1418"/>
        </w:tabs>
        <w:spacing w:before="120" w:after="120" w:line="264" w:lineRule="auto"/>
        <w:ind w:firstLine="709"/>
        <w:rPr>
          <w:b/>
          <w:sz w:val="28"/>
          <w:szCs w:val="28"/>
        </w:rPr>
      </w:pPr>
      <w:r w:rsidRPr="00636E62">
        <w:rPr>
          <w:b/>
          <w:sz w:val="28"/>
          <w:szCs w:val="28"/>
        </w:rPr>
        <w:t>IV. Các bản vẽ</w:t>
      </w:r>
    </w:p>
    <w:p w:rsidR="00702976" w:rsidRPr="00636E62" w:rsidRDefault="00702976" w:rsidP="00702976">
      <w:pPr>
        <w:widowControl w:val="0"/>
        <w:tabs>
          <w:tab w:val="left" w:pos="1418"/>
        </w:tabs>
        <w:spacing w:before="120" w:after="120" w:line="264" w:lineRule="auto"/>
        <w:ind w:firstLine="709"/>
        <w:rPr>
          <w:spacing w:val="-4"/>
          <w:sz w:val="28"/>
          <w:szCs w:val="28"/>
        </w:rPr>
      </w:pPr>
      <w:r w:rsidRPr="00636E62">
        <w:rPr>
          <w:spacing w:val="-4"/>
          <w:sz w:val="28"/>
          <w:szCs w:val="28"/>
        </w:rPr>
        <w:t>E-HSMT này gồm có các bản vẽ trong danh mục sau đây:</w:t>
      </w:r>
    </w:p>
    <w:tbl>
      <w:tblPr>
        <w:tblW w:w="9219"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6"/>
        <w:gridCol w:w="3086"/>
        <w:gridCol w:w="1700"/>
        <w:gridCol w:w="3607"/>
      </w:tblGrid>
      <w:tr w:rsidR="00702976" w:rsidRPr="00636E62" w:rsidTr="00555539">
        <w:trPr>
          <w:trHeight w:val="153"/>
        </w:trPr>
        <w:tc>
          <w:tcPr>
            <w:tcW w:w="826" w:type="dxa"/>
          </w:tcPr>
          <w:p w:rsidR="00702976" w:rsidRPr="00636E62" w:rsidRDefault="00702976" w:rsidP="00555539">
            <w:pPr>
              <w:widowControl w:val="0"/>
              <w:spacing w:before="120" w:after="120" w:line="264" w:lineRule="auto"/>
              <w:jc w:val="center"/>
              <w:rPr>
                <w:rFonts w:eastAsia="Calibri"/>
                <w:b/>
                <w:sz w:val="28"/>
                <w:szCs w:val="24"/>
                <w:lang w:val="en-GB"/>
              </w:rPr>
            </w:pPr>
            <w:r w:rsidRPr="00636E62">
              <w:rPr>
                <w:rFonts w:eastAsia="Calibri"/>
                <w:b/>
                <w:sz w:val="28"/>
                <w:szCs w:val="24"/>
                <w:lang w:val="en-GB"/>
              </w:rPr>
              <w:t>STT</w:t>
            </w:r>
          </w:p>
        </w:tc>
        <w:tc>
          <w:tcPr>
            <w:tcW w:w="3086" w:type="dxa"/>
          </w:tcPr>
          <w:p w:rsidR="00702976" w:rsidRPr="00636E62" w:rsidRDefault="00702976" w:rsidP="00555539">
            <w:pPr>
              <w:widowControl w:val="0"/>
              <w:spacing w:before="120" w:after="120" w:line="264" w:lineRule="auto"/>
              <w:jc w:val="center"/>
              <w:rPr>
                <w:rFonts w:eastAsia="Calibri"/>
                <w:b/>
                <w:sz w:val="28"/>
                <w:szCs w:val="24"/>
                <w:lang w:val="en-GB"/>
              </w:rPr>
            </w:pPr>
            <w:r w:rsidRPr="00636E62">
              <w:rPr>
                <w:rFonts w:eastAsia="Calibri"/>
                <w:b/>
                <w:sz w:val="28"/>
                <w:szCs w:val="24"/>
                <w:lang w:val="en-GB"/>
              </w:rPr>
              <w:t>Ký hiệu</w:t>
            </w:r>
          </w:p>
        </w:tc>
        <w:tc>
          <w:tcPr>
            <w:tcW w:w="1700" w:type="dxa"/>
          </w:tcPr>
          <w:p w:rsidR="00702976" w:rsidRPr="00636E62" w:rsidRDefault="00702976" w:rsidP="00555539">
            <w:pPr>
              <w:widowControl w:val="0"/>
              <w:spacing w:before="120" w:after="120" w:line="264" w:lineRule="auto"/>
              <w:jc w:val="center"/>
              <w:rPr>
                <w:rFonts w:eastAsia="Calibri"/>
                <w:b/>
                <w:sz w:val="28"/>
                <w:szCs w:val="24"/>
                <w:lang w:val="en-GB"/>
              </w:rPr>
            </w:pPr>
            <w:r w:rsidRPr="00636E62">
              <w:rPr>
                <w:rFonts w:eastAsia="Calibri"/>
                <w:b/>
                <w:sz w:val="28"/>
                <w:szCs w:val="24"/>
                <w:lang w:val="en-GB"/>
              </w:rPr>
              <w:t>Tên bản vẽ</w:t>
            </w:r>
          </w:p>
        </w:tc>
        <w:tc>
          <w:tcPr>
            <w:tcW w:w="3607" w:type="dxa"/>
          </w:tcPr>
          <w:p w:rsidR="00702976" w:rsidRPr="00636E62" w:rsidRDefault="00702976" w:rsidP="00555539">
            <w:pPr>
              <w:widowControl w:val="0"/>
              <w:spacing w:before="120" w:after="120" w:line="264" w:lineRule="auto"/>
              <w:jc w:val="center"/>
              <w:rPr>
                <w:rFonts w:eastAsia="Calibri"/>
                <w:b/>
                <w:sz w:val="28"/>
                <w:szCs w:val="24"/>
                <w:lang w:val="en-GB"/>
              </w:rPr>
            </w:pPr>
            <w:r w:rsidRPr="00636E62">
              <w:rPr>
                <w:rFonts w:eastAsia="Calibri"/>
                <w:b/>
                <w:sz w:val="28"/>
                <w:szCs w:val="24"/>
                <w:lang w:val="en-GB"/>
              </w:rPr>
              <w:t>Phiên bản/ngày phát hành</w:t>
            </w:r>
          </w:p>
        </w:tc>
      </w:tr>
      <w:tr w:rsidR="00702976" w:rsidRPr="00636E62" w:rsidTr="00555539">
        <w:trPr>
          <w:trHeight w:val="70"/>
        </w:trPr>
        <w:tc>
          <w:tcPr>
            <w:tcW w:w="826" w:type="dxa"/>
            <w:vAlign w:val="center"/>
          </w:tcPr>
          <w:p w:rsidR="00702976" w:rsidRPr="00636E62" w:rsidRDefault="00702976" w:rsidP="00555539">
            <w:pPr>
              <w:widowControl w:val="0"/>
              <w:spacing w:before="120" w:after="120" w:line="264" w:lineRule="auto"/>
              <w:jc w:val="center"/>
              <w:rPr>
                <w:rFonts w:eastAsia="Calibri"/>
                <w:sz w:val="28"/>
                <w:szCs w:val="28"/>
                <w:lang w:val="en-GB"/>
              </w:rPr>
            </w:pPr>
            <w:r w:rsidRPr="00636E62">
              <w:rPr>
                <w:rFonts w:eastAsia="Calibri"/>
                <w:sz w:val="28"/>
                <w:szCs w:val="28"/>
                <w:lang w:val="en-GB"/>
              </w:rPr>
              <w:t>1</w:t>
            </w:r>
          </w:p>
        </w:tc>
        <w:tc>
          <w:tcPr>
            <w:tcW w:w="3086" w:type="dxa"/>
          </w:tcPr>
          <w:p w:rsidR="00702976" w:rsidRPr="00636E62" w:rsidRDefault="00702976" w:rsidP="00555539">
            <w:pPr>
              <w:widowControl w:val="0"/>
              <w:spacing w:before="120" w:after="120" w:line="264" w:lineRule="auto"/>
              <w:jc w:val="center"/>
              <w:rPr>
                <w:sz w:val="28"/>
                <w:szCs w:val="28"/>
                <w:lang w:val="en-GB"/>
              </w:rPr>
            </w:pPr>
            <w:r w:rsidRPr="00636E62">
              <w:rPr>
                <w:sz w:val="28"/>
                <w:szCs w:val="28"/>
                <w:lang w:val="en-GB"/>
              </w:rPr>
              <w:t>TVND/2025</w:t>
            </w:r>
          </w:p>
        </w:tc>
        <w:tc>
          <w:tcPr>
            <w:tcW w:w="1700" w:type="dxa"/>
            <w:vAlign w:val="center"/>
          </w:tcPr>
          <w:p w:rsidR="00702976" w:rsidRPr="00636E62" w:rsidRDefault="00702976" w:rsidP="00555539">
            <w:pPr>
              <w:widowControl w:val="0"/>
              <w:spacing w:before="120" w:after="120" w:line="264" w:lineRule="auto"/>
              <w:jc w:val="center"/>
              <w:rPr>
                <w:sz w:val="28"/>
                <w:szCs w:val="28"/>
                <w:lang w:val="en-GB"/>
              </w:rPr>
            </w:pPr>
            <w:r w:rsidRPr="00636E62">
              <w:rPr>
                <w:sz w:val="28"/>
                <w:szCs w:val="28"/>
                <w:lang w:val="en-GB"/>
              </w:rPr>
              <w:t>Hồ sơ thiết kế BVTC</w:t>
            </w:r>
          </w:p>
        </w:tc>
        <w:tc>
          <w:tcPr>
            <w:tcW w:w="3607" w:type="dxa"/>
          </w:tcPr>
          <w:p w:rsidR="00702976" w:rsidRPr="00636E62" w:rsidRDefault="00702976" w:rsidP="00555539">
            <w:pPr>
              <w:widowControl w:val="0"/>
              <w:spacing w:before="120" w:after="120" w:line="264" w:lineRule="auto"/>
              <w:rPr>
                <w:sz w:val="28"/>
                <w:szCs w:val="28"/>
                <w:lang w:val="en-GB"/>
              </w:rPr>
            </w:pPr>
            <w:r w:rsidRPr="00636E62">
              <w:rPr>
                <w:sz w:val="28"/>
                <w:szCs w:val="28"/>
                <w:lang w:val="en-GB"/>
              </w:rPr>
              <w:t>Theo Quyết định số 190/QĐ-UBND ngà</w:t>
            </w:r>
            <w:bookmarkStart w:id="1" w:name="_GoBack"/>
            <w:bookmarkEnd w:id="1"/>
            <w:r w:rsidRPr="00636E62">
              <w:rPr>
                <w:sz w:val="28"/>
                <w:szCs w:val="28"/>
                <w:lang w:val="en-GB"/>
              </w:rPr>
              <w:t>y 27/3/2026.</w:t>
            </w:r>
          </w:p>
        </w:tc>
      </w:tr>
    </w:tbl>
    <w:p w:rsidR="00973386" w:rsidRPr="00636E62" w:rsidRDefault="00015A13" w:rsidP="00015A13">
      <w:pPr>
        <w:widowControl w:val="0"/>
        <w:tabs>
          <w:tab w:val="left" w:pos="6510"/>
        </w:tabs>
        <w:spacing w:before="100" w:after="100"/>
        <w:ind w:firstLine="700"/>
      </w:pPr>
      <w:r>
        <w:rPr>
          <w:spacing w:val="-4"/>
          <w:sz w:val="28"/>
          <w:szCs w:val="28"/>
          <w:lang w:val="nl-NL"/>
        </w:rPr>
        <w:tab/>
      </w:r>
    </w:p>
    <w:sectPr w:rsidR="00973386" w:rsidRPr="00636E62" w:rsidSect="00BE677A">
      <w:pgSz w:w="11907" w:h="16840" w:code="9"/>
      <w:pgMar w:top="1021" w:right="851" w:bottom="1021" w:left="1701" w:header="397" w:footer="397"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C16599"/>
    <w:multiLevelType w:val="hybridMultilevel"/>
    <w:tmpl w:val="DB8C30F2"/>
    <w:lvl w:ilvl="0" w:tplc="EBD4C822">
      <w:start w:val="1"/>
      <w:numFmt w:val="decimal"/>
      <w:lvlText w:val="%1"/>
      <w:lvlJc w:val="center"/>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77A"/>
    <w:rsid w:val="00015A13"/>
    <w:rsid w:val="00193526"/>
    <w:rsid w:val="00614E90"/>
    <w:rsid w:val="00636E62"/>
    <w:rsid w:val="00702976"/>
    <w:rsid w:val="00973386"/>
    <w:rsid w:val="00BE677A"/>
    <w:rsid w:val="00D70A13"/>
    <w:rsid w:val="00DB0388"/>
    <w:rsid w:val="00E84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3B9AB5-91CF-406C-B1F3-9860D50D3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77A"/>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BE677A"/>
    <w:pPr>
      <w:tabs>
        <w:tab w:val="right" w:leader="dot" w:pos="9000"/>
      </w:tabs>
      <w:suppressAutoHyphens/>
      <w:spacing w:before="240"/>
      <w:ind w:left="720" w:right="720" w:hanging="720"/>
    </w:pPr>
    <w:rPr>
      <w:b/>
    </w:rPr>
  </w:style>
  <w:style w:type="paragraph" w:styleId="BodyText">
    <w:name w:val="Body Text"/>
    <w:basedOn w:val="Normal"/>
    <w:link w:val="BodyTextChar"/>
    <w:qFormat/>
    <w:rsid w:val="00BE677A"/>
    <w:pPr>
      <w:suppressAutoHyphens/>
      <w:ind w:right="-72"/>
    </w:pPr>
    <w:rPr>
      <w:spacing w:val="-4"/>
    </w:rPr>
  </w:style>
  <w:style w:type="character" w:customStyle="1" w:styleId="BodyTextChar">
    <w:name w:val="Body Text Char"/>
    <w:basedOn w:val="DefaultParagraphFont"/>
    <w:link w:val="BodyText"/>
    <w:rsid w:val="00BE677A"/>
    <w:rPr>
      <w:rFonts w:ascii="Times New Roman" w:eastAsia="Times New Roman" w:hAnsi="Times New Roman" w:cs="Times New Roman"/>
      <w:spacing w:val="-4"/>
      <w:sz w:val="24"/>
      <w:szCs w:val="20"/>
    </w:rPr>
  </w:style>
  <w:style w:type="paragraph" w:customStyle="1" w:styleId="Style11">
    <w:name w:val="Style 11"/>
    <w:basedOn w:val="Normal"/>
    <w:rsid w:val="00D70A13"/>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2406</Words>
  <Characters>13719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2026-03-03T03:21:00Z</dcterms:created>
  <dcterms:modified xsi:type="dcterms:W3CDTF">2026-04-14T09:30:00Z</dcterms:modified>
</cp:coreProperties>
</file>