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8F7B" w14:textId="77777777" w:rsidR="00D852E4" w:rsidRPr="00D852E4" w:rsidRDefault="00D852E4" w:rsidP="00D852E4">
      <w:pPr>
        <w:pStyle w:val="Style11"/>
        <w:tabs>
          <w:tab w:val="left" w:pos="0"/>
          <w:tab w:val="left" w:pos="851"/>
          <w:tab w:val="left" w:pos="1418"/>
        </w:tabs>
        <w:spacing w:before="120" w:after="120" w:line="264" w:lineRule="auto"/>
        <w:ind w:firstLine="567"/>
        <w:jc w:val="center"/>
        <w:rPr>
          <w:b/>
          <w:sz w:val="28"/>
          <w:szCs w:val="28"/>
          <w:lang w:val="nl-NL"/>
        </w:rPr>
      </w:pPr>
      <w:bookmarkStart w:id="0" w:name="_Hlk212193509"/>
      <w:r w:rsidRPr="00D852E4">
        <w:rPr>
          <w:b/>
          <w:sz w:val="28"/>
          <w:szCs w:val="28"/>
          <w:lang w:val="vi-VN"/>
        </w:rPr>
        <w:t>Chương V. YÊU CẦU VỀ KỸ THUẬT</w:t>
      </w:r>
    </w:p>
    <w:p w14:paraId="64324736" w14:textId="77777777" w:rsidR="00D852E4" w:rsidRPr="00D852E4" w:rsidRDefault="00D852E4" w:rsidP="00D852E4">
      <w:pPr>
        <w:tabs>
          <w:tab w:val="left" w:pos="993"/>
        </w:tabs>
        <w:spacing w:before="120"/>
        <w:ind w:firstLine="567"/>
        <w:rPr>
          <w:b/>
          <w:sz w:val="28"/>
          <w:szCs w:val="28"/>
          <w:lang w:val="vi-VN"/>
        </w:rPr>
      </w:pPr>
      <w:r w:rsidRPr="00D852E4">
        <w:rPr>
          <w:b/>
          <w:sz w:val="28"/>
          <w:szCs w:val="28"/>
          <w:lang w:val="vi-VN"/>
        </w:rPr>
        <w:t xml:space="preserve">I. Giới thiệu về </w:t>
      </w:r>
      <w:r w:rsidRPr="00D852E4">
        <w:rPr>
          <w:b/>
          <w:sz w:val="28"/>
          <w:szCs w:val="28"/>
          <w:lang w:val="nl-NL"/>
        </w:rPr>
        <w:t>dự án</w:t>
      </w:r>
      <w:r w:rsidRPr="00D852E4">
        <w:rPr>
          <w:b/>
          <w:sz w:val="28"/>
          <w:szCs w:val="28"/>
          <w:lang w:val="vi-VN"/>
        </w:rPr>
        <w:t>, gói thầu</w:t>
      </w:r>
    </w:p>
    <w:p w14:paraId="77E2C12C" w14:textId="77777777" w:rsidR="00D852E4" w:rsidRPr="00D852E4" w:rsidRDefault="00D852E4" w:rsidP="00D852E4">
      <w:pPr>
        <w:widowControl w:val="0"/>
        <w:spacing w:before="120"/>
        <w:ind w:firstLine="567"/>
        <w:rPr>
          <w:b/>
          <w:iCs/>
          <w:sz w:val="28"/>
          <w:szCs w:val="28"/>
          <w:lang w:eastAsia="vi-VN" w:bidi="vi-VN"/>
        </w:rPr>
      </w:pPr>
      <w:bookmarkStart w:id="1" w:name="_Hlk196814983"/>
      <w:r w:rsidRPr="00D852E4">
        <w:rPr>
          <w:b/>
          <w:iCs/>
          <w:sz w:val="28"/>
          <w:szCs w:val="28"/>
          <w:lang w:val="vi-VN" w:eastAsia="vi-VN" w:bidi="vi-VN"/>
        </w:rPr>
        <w:t xml:space="preserve">1. Giới thiệu về </w:t>
      </w:r>
      <w:r w:rsidRPr="00D852E4">
        <w:rPr>
          <w:b/>
          <w:iCs/>
          <w:sz w:val="28"/>
          <w:szCs w:val="28"/>
          <w:lang w:eastAsia="vi-VN" w:bidi="vi-VN"/>
        </w:rPr>
        <w:t>dự án</w:t>
      </w:r>
      <w:r w:rsidRPr="00D852E4">
        <w:rPr>
          <w:b/>
          <w:iCs/>
          <w:sz w:val="28"/>
          <w:szCs w:val="28"/>
          <w:lang w:val="vi-VN" w:eastAsia="vi-VN" w:bidi="vi-VN"/>
        </w:rPr>
        <w:t>:</w:t>
      </w:r>
    </w:p>
    <w:p w14:paraId="5119BE07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 xml:space="preserve">1.1. Tên công trình: </w:t>
      </w:r>
      <w:r w:rsidRPr="00D852E4">
        <w:rPr>
          <w:sz w:val="28"/>
          <w:szCs w:val="28"/>
        </w:rPr>
        <w:t>Đường đi khu sản xuất bản Thẩm Hé - Háng Dơ, xã Mường Lạn.</w:t>
      </w:r>
    </w:p>
    <w:p w14:paraId="639BF4EC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 xml:space="preserve">1.2. Địa điểm xây dựng: </w:t>
      </w:r>
      <w:r w:rsidRPr="00D852E4">
        <w:rPr>
          <w:sz w:val="28"/>
          <w:szCs w:val="28"/>
        </w:rPr>
        <w:t xml:space="preserve">bản Thẳm Phẩng xã Mường Lạn, tỉnh Điện Biên. </w:t>
      </w:r>
    </w:p>
    <w:p w14:paraId="710FEE87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>1.3. Người quyết định đầu tư</w:t>
      </w:r>
      <w:r w:rsidRPr="00D852E4">
        <w:rPr>
          <w:sz w:val="28"/>
          <w:szCs w:val="28"/>
        </w:rPr>
        <w:t xml:space="preserve">: Chủ tịch UBND xã Mường Lạn. </w:t>
      </w:r>
    </w:p>
    <w:p w14:paraId="0B3EA75C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>1.4. Chủ đầu tư</w:t>
      </w:r>
      <w:r w:rsidRPr="00D852E4">
        <w:rPr>
          <w:sz w:val="28"/>
          <w:szCs w:val="28"/>
        </w:rPr>
        <w:t>: Phòng Kinh tế xã Mường Lạn. </w:t>
      </w:r>
    </w:p>
    <w:p w14:paraId="7DA720B3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>1.15. Tổ chức tư vấn lập báo cáo kinh tế kỹ thuật, tổ chức thẩm tra báo  cáo kinh tế kỹ thuật </w:t>
      </w:r>
    </w:p>
    <w:p w14:paraId="0F9E80A5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>1.5.1. Nhà thầu lập báo cáo kinh tế - kỹ thuật </w:t>
      </w:r>
    </w:p>
    <w:p w14:paraId="4EB9F91B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Công ty TNHH TV&amp;ĐTXD An Phúc Mường Ảng. </w:t>
      </w:r>
    </w:p>
    <w:p w14:paraId="4F965F5E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Giấy chứng nhận đăng ký kinh doanh số: 5600332398 do Sở Kế hoạch  đầu tư Tỉnh Điện Biên cấp lần đầu ngày 20 tháng 07 năm 2020 có các kỹ sư đủ  điều kiện năng lực thiết kế. </w:t>
      </w:r>
    </w:p>
    <w:p w14:paraId="56D57BD4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Chứng chỉ năng lực hoạt động xây dựng số DIB-00052356 được cấp  theo Quyết định số: 335/QĐ-SXD ngày 11/03/2021. </w:t>
      </w:r>
    </w:p>
    <w:p w14:paraId="56FC5652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>1.5.2. Nhà thầu thẩm tra báo cáo KT-KT: </w:t>
      </w:r>
    </w:p>
    <w:p w14:paraId="29886D9E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Công ty TNHH Thiên Ân Điện Biên. </w:t>
      </w:r>
    </w:p>
    <w:p w14:paraId="71E21A77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Giấy chứng nhận đăng ký kinh doanh số 5600331309 do Sở Kế hoạch và  đầu tư tỉnh Điện Biên cấp lần đầu ngày 17/4/2020, đăng ký thay đổi lần thứ 1  ngày 07/2/2023, có các kỹ sư đủ điều kiện năng lực thẩm tra. </w:t>
      </w:r>
    </w:p>
    <w:p w14:paraId="0A1E3FCB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>1.6. Loại, nhóm dự án; loại, cấp công trình chính </w:t>
      </w:r>
    </w:p>
    <w:p w14:paraId="45820C43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  <w:shd w:val="clear" w:color="auto" w:fill="FFFFFF"/>
        </w:rPr>
        <w:t>- Nhóm dự án: Nhóm C.</w:t>
      </w:r>
      <w:r w:rsidRPr="00D852E4">
        <w:rPr>
          <w:sz w:val="28"/>
          <w:szCs w:val="28"/>
        </w:rPr>
        <w:t> </w:t>
      </w:r>
    </w:p>
    <w:p w14:paraId="291D450D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  <w:shd w:val="clear" w:color="auto" w:fill="FFFFFF"/>
        </w:rPr>
        <w:t xml:space="preserve">- Loại, cấp công trình chính: Công trình giao thông; </w:t>
      </w:r>
      <w:r w:rsidRPr="00D852E4">
        <w:rPr>
          <w:sz w:val="28"/>
          <w:szCs w:val="28"/>
        </w:rPr>
        <w:t>Cấp IV. </w:t>
      </w:r>
    </w:p>
    <w:p w14:paraId="62EECDFA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  <w:shd w:val="clear" w:color="auto" w:fill="FFFFFF"/>
        </w:rPr>
        <w:t>1.7. Mục tiêu đầu tư:</w:t>
      </w:r>
      <w:r w:rsidRPr="00D852E4">
        <w:rPr>
          <w:b/>
          <w:bCs/>
          <w:sz w:val="28"/>
          <w:szCs w:val="28"/>
        </w:rPr>
        <w:t> </w:t>
      </w:r>
    </w:p>
    <w:p w14:paraId="7E60C9E1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  <w:shd w:val="clear" w:color="auto" w:fill="FFFFFF"/>
        </w:rPr>
        <w:t xml:space="preserve">Sửa chữa, nâng cấp xây dựng cơ sở hạ tầng tạo điều kiện phát triển kinh tế </w:t>
      </w:r>
      <w:r w:rsidRPr="00D852E4">
        <w:rPr>
          <w:sz w:val="28"/>
          <w:szCs w:val="28"/>
        </w:rPr>
        <w:t> </w:t>
      </w:r>
      <w:r w:rsidRPr="00D852E4">
        <w:rPr>
          <w:sz w:val="28"/>
          <w:szCs w:val="28"/>
          <w:shd w:val="clear" w:color="auto" w:fill="FFFFFF"/>
        </w:rPr>
        <w:t xml:space="preserve">xã hội, giao lưu văn hóa - xã hội của đồng bào các dân tộc sinh sống tại khu vực </w:t>
      </w:r>
      <w:r w:rsidRPr="00D852E4">
        <w:rPr>
          <w:sz w:val="28"/>
          <w:szCs w:val="28"/>
        </w:rPr>
        <w:t> </w:t>
      </w:r>
      <w:r w:rsidRPr="00D852E4">
        <w:rPr>
          <w:sz w:val="28"/>
          <w:szCs w:val="28"/>
          <w:shd w:val="clear" w:color="auto" w:fill="FFFFFF"/>
        </w:rPr>
        <w:t>các bản Thẩm Phẩng xã Mường Lạn, góp phần xóa đói giảm nghèo.</w:t>
      </w:r>
      <w:r w:rsidRPr="00D852E4">
        <w:rPr>
          <w:sz w:val="28"/>
          <w:szCs w:val="28"/>
        </w:rPr>
        <w:t xml:space="preserve"> </w:t>
      </w:r>
    </w:p>
    <w:p w14:paraId="622DC9AD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>1.8. Quy mô đầu tư xây dựng: </w:t>
      </w:r>
    </w:p>
    <w:p w14:paraId="119EE551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lastRenderedPageBreak/>
        <w:t>- Thiết kế theo tiêu chuẩn đường giao thông nông thôn D châm trước, theo  tiêu chuẩn TCVN 10380:2014 và Quyết định số 4927/QĐ-BGTVT ngày  25/12/2014 của Bộ Giao thông vận tải; </w:t>
      </w:r>
    </w:p>
    <w:p w14:paraId="17D00462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Các chỉ số kỹ thuật chủ yếu: </w:t>
      </w:r>
    </w:p>
    <w:p w14:paraId="2244E0AC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Tổng chiều dài tuyến: L = 4000 m; </w:t>
      </w:r>
    </w:p>
    <w:p w14:paraId="476BDB62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Tốc độ tính toán Vtt = 10 Km/h; </w:t>
      </w:r>
    </w:p>
    <w:p w14:paraId="0FCC2196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Bề rộng mặt Bm = 3,0 m; </w:t>
      </w:r>
    </w:p>
    <w:p w14:paraId="253128F2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Bề rộng nền Bn = 4,0 m; </w:t>
      </w:r>
    </w:p>
    <w:p w14:paraId="69FCA141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Bán kính tối thiểu Rmin = 10 m, không mở rộng  </w:t>
      </w:r>
    </w:p>
    <w:p w14:paraId="1BC3368C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Độ dốc dọc tối đa: imax = 15 %, Châm trước 17%. </w:t>
      </w:r>
    </w:p>
    <w:p w14:paraId="2B105CF9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 xml:space="preserve">+ Độ dốc ngang mặt đường imặt = 3%; độ dốc lề đường ilề = 5%; </w:t>
      </w:r>
    </w:p>
    <w:p w14:paraId="2DCB7435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Mái đào nền mái phụ thuộc vào địa chất thay đổi từ 1: 0,75 đến 1: 0,5;  Mái đắp nền 1/1,5. </w:t>
      </w:r>
    </w:p>
    <w:p w14:paraId="7135CE1F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Lớp đất đầm chặt K95</w:t>
      </w:r>
    </w:p>
    <w:p w14:paraId="3831764B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Nền đường sau khi bóc lớp tầng phủ đất C2, được đắp đến độ chặt  K=0,95. </w:t>
      </w:r>
    </w:p>
    <w:p w14:paraId="5C93FEF9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Công trình trên tuyến:  </w:t>
      </w:r>
    </w:p>
    <w:p w14:paraId="34A98D98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Rãnh chịu lực qua đường tại cọc 2 L=10m rãnh chữ nhật 40x60. Kết cấu  BTXM M250# thành đáy rãnh dày 15cm tấm đan có cốt thép 2 lớp dày 15cm.</w:t>
      </w:r>
    </w:p>
    <w:p w14:paraId="67A9D2B6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+ Cống bản B=0,75 tại cọc P6; TD12; 20; TD23; P27; 52; 66; TC40; 78;  P54; 122; 134; P67, L=4,5m. Kết cấu BTXM M200# thành đáy rãnh dày 30cm  tấm đan có cốt thép 2 lớp dày 18cm. </w:t>
      </w:r>
    </w:p>
    <w:p w14:paraId="79058FCB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 xml:space="preserve">1.9. </w:t>
      </w:r>
      <w:r w:rsidRPr="00D852E4">
        <w:rPr>
          <w:b/>
          <w:bCs/>
          <w:sz w:val="28"/>
          <w:szCs w:val="28"/>
          <w:shd w:val="clear" w:color="auto" w:fill="FFFFFF"/>
        </w:rPr>
        <w:t>Danh mục tiêu chuẩn chủ yếu được lựa chọn</w:t>
      </w:r>
      <w:r w:rsidRPr="00D852E4">
        <w:rPr>
          <w:b/>
          <w:bCs/>
          <w:sz w:val="28"/>
          <w:szCs w:val="28"/>
        </w:rPr>
        <w:t> </w:t>
      </w:r>
    </w:p>
    <w:p w14:paraId="656A4C5D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 xml:space="preserve">- TCVN 10380:2014 Đường giao thông nông thôn - Yêu cầu thiết kế. </w:t>
      </w:r>
    </w:p>
    <w:p w14:paraId="3A008219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TCVN 4054-2005 Đường ôtô - Yêu cầu thiết kế. </w:t>
      </w:r>
    </w:p>
    <w:p w14:paraId="408BCBA7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TCVN 11414-3:2016 Mặt đường bê tông xi măng - Vật liệu chèn khe  giãn dạng tấm. </w:t>
      </w:r>
    </w:p>
    <w:p w14:paraId="4E10A5F3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TCCS 39 : 2022/TCĐBVN - Thiết kế mặt đường bê tông xi măng thông  thường có khe nối trong xây dựng công trình giao thông. </w:t>
      </w:r>
    </w:p>
    <w:p w14:paraId="6FBB44C6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TCCS 40 : 2022/TCĐBVN - Thi công và nghiệm thu mặt đường bê tông  xi măng trong xây dựng công trình giao thông. </w:t>
      </w:r>
    </w:p>
    <w:p w14:paraId="7E4A568A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lastRenderedPageBreak/>
        <w:t>- TCVN 8859:2011 Lớp móng cấp phối đá dăm trong kết cấu áo đường ô  tô – Vật liệu, thi công và nghiệm thu. - TCVN 9436:2012 Nền đường ô tô - thi  công và nghiệm thu. </w:t>
      </w:r>
    </w:p>
    <w:p w14:paraId="04E6DAA8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 xml:space="preserve">- TCVN 5573:2011 Kết cấu bê tông và bê tông cốt thép lắp ghép. </w:t>
      </w:r>
    </w:p>
    <w:p w14:paraId="275F0F83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 xml:space="preserve">- TCVN 7570:2006 Yêu cầu kỹ thuật cốt liệu cho bê tông và vữa. </w:t>
      </w:r>
    </w:p>
    <w:p w14:paraId="04E2DC13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Thiết kế điển hình cống tròn BTCT 533-01-01; 533-01-02 </w:t>
      </w:r>
    </w:p>
    <w:p w14:paraId="0E218352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Thiết kế điển hình cống dốc 83-02X. </w:t>
      </w:r>
    </w:p>
    <w:p w14:paraId="36B7A008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Thiết kế điển hình cống bản 69-34X. </w:t>
      </w:r>
    </w:p>
    <w:p w14:paraId="3D831212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Thiết kế điển hình tường chắn đất bê tông và đá xây 86-06X. </w:t>
      </w:r>
    </w:p>
    <w:p w14:paraId="68591B19" w14:textId="77777777" w:rsidR="00D852E4" w:rsidRPr="00D852E4" w:rsidRDefault="00D852E4" w:rsidP="00D852E4">
      <w:pPr>
        <w:spacing w:before="120"/>
        <w:ind w:firstLine="567"/>
        <w:rPr>
          <w:spacing w:val="-2"/>
          <w:sz w:val="28"/>
          <w:szCs w:val="28"/>
        </w:rPr>
      </w:pPr>
      <w:r w:rsidRPr="00D852E4">
        <w:rPr>
          <w:spacing w:val="-2"/>
          <w:sz w:val="28"/>
          <w:szCs w:val="28"/>
        </w:rPr>
        <w:t>- QCVN 41:2019/BGTVT Quy chuẩn kỹ thuật quốc gia về báo hiệu  đường bộ.</w:t>
      </w:r>
    </w:p>
    <w:p w14:paraId="3D7170C3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Một số tiêu chuẩn khác có liên quan. </w:t>
      </w:r>
    </w:p>
    <w:p w14:paraId="43FFCB25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 xml:space="preserve">1.10. Tổng mức đầu tư: 5.850.000.000 đồng </w:t>
      </w:r>
      <w:r w:rsidRPr="00D852E4">
        <w:rPr>
          <w:i/>
          <w:iCs/>
          <w:sz w:val="28"/>
          <w:szCs w:val="28"/>
        </w:rPr>
        <w:t xml:space="preserve">(Bằng chữ: Năm tỷ tám trăm  năm mươi triệu đồng chẵn./.). </w:t>
      </w:r>
    </w:p>
    <w:p w14:paraId="47213045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 xml:space="preserve">1.11. Tiến độ, thời gian thực hiện dự án: </w:t>
      </w:r>
      <w:r w:rsidRPr="00D852E4">
        <w:rPr>
          <w:sz w:val="28"/>
          <w:szCs w:val="28"/>
        </w:rPr>
        <w:t>năm 2026 - 2027. </w:t>
      </w:r>
    </w:p>
    <w:p w14:paraId="5F459B22" w14:textId="77777777" w:rsidR="00D852E4" w:rsidRPr="00D852E4" w:rsidRDefault="00D852E4" w:rsidP="00D852E4">
      <w:pPr>
        <w:spacing w:before="120"/>
        <w:ind w:firstLine="567"/>
        <w:rPr>
          <w:sz w:val="28"/>
          <w:szCs w:val="28"/>
        </w:rPr>
      </w:pPr>
      <w:r w:rsidRPr="00D852E4">
        <w:rPr>
          <w:b/>
          <w:bCs/>
          <w:sz w:val="28"/>
          <w:szCs w:val="28"/>
        </w:rPr>
        <w:t xml:space="preserve">1.12. Nguồn vốn đầu tư: </w:t>
      </w:r>
      <w:r w:rsidRPr="00D852E4">
        <w:rPr>
          <w:sz w:val="28"/>
          <w:szCs w:val="28"/>
        </w:rPr>
        <w:t>Nguồn ngân sách xã và các nguồn vốn hợp pháp  khác năm 2026 và các năm tiếp theo. </w:t>
      </w:r>
    </w:p>
    <w:p w14:paraId="0C5D5FEA" w14:textId="77777777" w:rsidR="00D852E4" w:rsidRPr="00D852E4" w:rsidRDefault="00D852E4" w:rsidP="00D852E4">
      <w:pPr>
        <w:spacing w:before="120"/>
        <w:ind w:firstLine="567"/>
        <w:rPr>
          <w:rFonts w:eastAsia="Calibri"/>
          <w:sz w:val="28"/>
          <w:szCs w:val="28"/>
        </w:rPr>
      </w:pPr>
      <w:r w:rsidRPr="00D852E4">
        <w:rPr>
          <w:b/>
          <w:bCs/>
          <w:sz w:val="28"/>
          <w:szCs w:val="28"/>
        </w:rPr>
        <w:t xml:space="preserve">1.13. Hình thức quản lý dự án: </w:t>
      </w:r>
      <w:r w:rsidRPr="00D852E4">
        <w:rPr>
          <w:sz w:val="28"/>
          <w:szCs w:val="28"/>
        </w:rPr>
        <w:t>Thuê đơn vị tư vấn quản lý dự án</w:t>
      </w:r>
      <w:r w:rsidRPr="00D852E4">
        <w:rPr>
          <w:iCs/>
          <w:sz w:val="28"/>
          <w:szCs w:val="28"/>
          <w:lang w:eastAsia="vi-VN" w:bidi="vi-VN"/>
        </w:rPr>
        <w:t>.</w:t>
      </w:r>
    </w:p>
    <w:p w14:paraId="75355172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b/>
          <w:sz w:val="28"/>
          <w:szCs w:val="28"/>
        </w:rPr>
      </w:pPr>
      <w:bookmarkStart w:id="2" w:name="_Hlk207373084"/>
      <w:r w:rsidRPr="00D852E4">
        <w:rPr>
          <w:b/>
          <w:iCs/>
          <w:sz w:val="28"/>
          <w:szCs w:val="28"/>
          <w:lang w:val="vi-VN" w:eastAsia="vi-VN" w:bidi="vi-VN"/>
        </w:rPr>
        <w:t>2</w:t>
      </w:r>
      <w:r w:rsidRPr="00D852E4">
        <w:rPr>
          <w:b/>
          <w:sz w:val="28"/>
          <w:szCs w:val="28"/>
          <w:lang w:val="vi-VN"/>
        </w:rPr>
        <w:t xml:space="preserve">. Giới thiệu về gói thầu: </w:t>
      </w:r>
      <w:bookmarkStart w:id="3" w:name="_Hlk204008148"/>
      <w:bookmarkEnd w:id="1"/>
    </w:p>
    <w:p w14:paraId="19828085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Tên gói thầu: Thi công xây dựng.</w:t>
      </w:r>
    </w:p>
    <w:p w14:paraId="3E893CC4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Giá gói thầu/Dự toán gói thầu: 4.908.623.048 đồng.</w:t>
      </w:r>
    </w:p>
    <w:p w14:paraId="31ED0BDD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Nguồn vốn: Nguồn ngân sách xã và các nguồn vốn hợp pháp khác năm 2026 và các năm tiếp theo.</w:t>
      </w:r>
    </w:p>
    <w:p w14:paraId="6DECDCE6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Hình thức, phương thức lựa chọn nhà thầu: Chào hàng cạnh tranh, qua mạng; Một giai đoạn, một túi hồ sơ.</w:t>
      </w:r>
    </w:p>
    <w:p w14:paraId="32E34590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Thời gian tổ chức lựa chọn nhà thầu: 45 ngày.</w:t>
      </w:r>
    </w:p>
    <w:p w14:paraId="53F06F44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Thời gian bắt đầu tổ chức lựa chọn nhà thầu: Quý II/2026.</w:t>
      </w:r>
    </w:p>
    <w:p w14:paraId="49E96842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Loại hợp đồng: Trọn gói.</w:t>
      </w:r>
    </w:p>
    <w:p w14:paraId="1A517CAD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Thời gian thực hiện gói thầu: 12 tháng.</w:t>
      </w:r>
    </w:p>
    <w:p w14:paraId="4328C460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</w:rPr>
      </w:pPr>
      <w:r w:rsidRPr="00D852E4">
        <w:rPr>
          <w:sz w:val="28"/>
          <w:szCs w:val="28"/>
        </w:rPr>
        <w:t>- Tuỳ chọn mua thêm: Không.</w:t>
      </w:r>
    </w:p>
    <w:bookmarkEnd w:id="2"/>
    <w:bookmarkEnd w:id="3"/>
    <w:p w14:paraId="0E027450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pacing w:val="2"/>
          <w:sz w:val="28"/>
          <w:szCs w:val="28"/>
          <w:lang w:val="nl-NL"/>
        </w:rPr>
      </w:pPr>
      <w:r w:rsidRPr="00D852E4">
        <w:rPr>
          <w:spacing w:val="2"/>
          <w:sz w:val="28"/>
          <w:szCs w:val="28"/>
          <w:lang w:val="vi-VN"/>
        </w:rPr>
        <w:t>II. Yêu cầu về tiến độ thực hiện</w:t>
      </w:r>
      <w:r w:rsidRPr="00D852E4">
        <w:rPr>
          <w:spacing w:val="2"/>
          <w:sz w:val="28"/>
          <w:szCs w:val="28"/>
          <w:lang w:val="nl-NL"/>
        </w:rPr>
        <w:t xml:space="preserve">: </w:t>
      </w:r>
    </w:p>
    <w:p w14:paraId="0F34E7F3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pacing w:val="-2"/>
          <w:sz w:val="28"/>
          <w:szCs w:val="28"/>
          <w:lang w:val="nl-NL"/>
        </w:rPr>
      </w:pPr>
      <w:r w:rsidRPr="00D852E4">
        <w:rPr>
          <w:spacing w:val="-2"/>
          <w:sz w:val="28"/>
          <w:szCs w:val="28"/>
          <w:lang w:val="nl-NL"/>
        </w:rPr>
        <w:t>Hoàn thành công trình trong vòng 12 tháng kể từ ngày hợp đồng có hiệu lực.</w:t>
      </w:r>
    </w:p>
    <w:p w14:paraId="7BB3024E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b/>
          <w:bCs/>
          <w:spacing w:val="2"/>
          <w:sz w:val="28"/>
          <w:szCs w:val="28"/>
          <w:lang w:val="nl-NL"/>
        </w:rPr>
      </w:pPr>
      <w:r w:rsidRPr="00D852E4">
        <w:rPr>
          <w:b/>
          <w:bCs/>
          <w:spacing w:val="2"/>
          <w:sz w:val="28"/>
          <w:szCs w:val="28"/>
          <w:lang w:val="nl-NL"/>
        </w:rPr>
        <w:lastRenderedPageBreak/>
        <w:t>III. Yêu cầu về kỹ thuật/chỉ dẫn kỹ thuật</w:t>
      </w:r>
    </w:p>
    <w:p w14:paraId="1D6C70E9" w14:textId="77777777" w:rsidR="00D852E4" w:rsidRPr="00D852E4" w:rsidRDefault="00D852E4" w:rsidP="00D852E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120"/>
        <w:ind w:firstLine="567"/>
        <w:rPr>
          <w:sz w:val="28"/>
          <w:szCs w:val="28"/>
          <w:lang w:val="nl-NL"/>
        </w:rPr>
      </w:pPr>
      <w:r w:rsidRPr="00D852E4">
        <w:rPr>
          <w:sz w:val="28"/>
          <w:szCs w:val="28"/>
          <w:lang w:val="nl-NL"/>
        </w:rPr>
        <w:t>Hồ sơ mời thầu có đính kèm Hồ sơ thiết kế bản vẽ thi công đã phê duyệt, trong đó có các yêu cầu về kỹ thuật/chỉ dẫn kỹ thuật và các thuyết minh khác có liên quan kèm theo để nhà thầu làm cơ sở lập E-Hồ sơ dự thầu.</w:t>
      </w:r>
    </w:p>
    <w:p w14:paraId="4D08D617" w14:textId="643456CF" w:rsidR="003362F4" w:rsidRPr="00D852E4" w:rsidRDefault="00D852E4" w:rsidP="00D852E4">
      <w:r w:rsidRPr="00D852E4">
        <w:rPr>
          <w:b/>
          <w:sz w:val="28"/>
          <w:szCs w:val="28"/>
          <w:lang w:val="nl-NL"/>
        </w:rPr>
        <w:t xml:space="preserve">IV. Các bản vẽ: </w:t>
      </w:r>
      <w:r w:rsidRPr="00D852E4">
        <w:rPr>
          <w:sz w:val="28"/>
          <w:szCs w:val="28"/>
          <w:lang w:val="nl-NL"/>
        </w:rPr>
        <w:t>Có, file đính kèm</w:t>
      </w:r>
      <w:bookmarkEnd w:id="0"/>
    </w:p>
    <w:sectPr w:rsidR="003362F4" w:rsidRPr="00D85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E4"/>
    <w:rsid w:val="00156203"/>
    <w:rsid w:val="003362F4"/>
    <w:rsid w:val="00AA5565"/>
    <w:rsid w:val="00D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6FDFD5"/>
  <w15:chartTrackingRefBased/>
  <w15:docId w15:val="{E124B684-A7C1-408D-A720-14368E7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E4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2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2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2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2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2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2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2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2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2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2E4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2E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2E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2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2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2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2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2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2E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2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2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2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2E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2E4"/>
    <w:rPr>
      <w:b/>
      <w:bCs/>
      <w:smallCaps/>
      <w:color w:val="365F91" w:themeColor="accent1" w:themeShade="BF"/>
      <w:spacing w:val="5"/>
    </w:rPr>
  </w:style>
  <w:style w:type="paragraph" w:customStyle="1" w:styleId="Style11">
    <w:name w:val="Style 11"/>
    <w:basedOn w:val="Normal"/>
    <w:rsid w:val="00D852E4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Duy Kiên</dc:creator>
  <cp:keywords/>
  <dc:description/>
  <cp:lastModifiedBy>Đào Duy Kiên</cp:lastModifiedBy>
  <cp:revision>1</cp:revision>
  <dcterms:created xsi:type="dcterms:W3CDTF">2026-04-14T07:44:00Z</dcterms:created>
  <dcterms:modified xsi:type="dcterms:W3CDTF">2026-04-14T07:44:00Z</dcterms:modified>
</cp:coreProperties>
</file>