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BF2731">
      <w:pPr>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BF2731">
      <w:pPr>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BF2731">
      <w:pPr>
        <w:widowControl w:val="0"/>
        <w:ind w:firstLine="709"/>
        <w:rPr>
          <w:sz w:val="28"/>
          <w:szCs w:val="28"/>
          <w:lang w:val="es-ES"/>
        </w:rPr>
      </w:pPr>
      <w:bookmarkStart w:id="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1"/>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1" w:name="_Hlk154304896"/>
      <w:r w:rsidRPr="00180F17">
        <w:rPr>
          <w:sz w:val="28"/>
          <w:szCs w:val="28"/>
          <w:lang w:val="es-ES"/>
        </w:rPr>
        <w:t xml:space="preserve">trong nước </w:t>
      </w:r>
      <w:bookmarkEnd w:id="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00847464" w:rsidRPr="00180F17">
        <w:rPr>
          <w:sz w:val="28"/>
          <w:szCs w:val="28"/>
          <w:lang w:val="es-ES"/>
        </w:rPr>
        <w:t>.</w:t>
      </w:r>
      <w:r w:rsidR="0009404F" w:rsidRPr="00180F17">
        <w:rPr>
          <w:sz w:val="28"/>
          <w:szCs w:val="28"/>
          <w:lang w:val="es-ES"/>
        </w:rPr>
        <w:t xml:space="preserve"> </w:t>
      </w:r>
      <w:bookmarkStart w:id="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BF2731">
      <w:pPr>
        <w:widowControl w:val="0"/>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2"/>
    </w:p>
    <w:p w14:paraId="7340BDA9" w14:textId="5A7DA99B" w:rsidR="00076DEB" w:rsidRPr="00180F17" w:rsidRDefault="00847464" w:rsidP="00BF2731">
      <w:pPr>
        <w:ind w:firstLine="709"/>
        <w:rPr>
          <w:sz w:val="28"/>
          <w:szCs w:val="28"/>
          <w:lang w:val="es-ES"/>
        </w:rPr>
      </w:pPr>
      <w:r w:rsidRPr="00180F17">
        <w:rPr>
          <w:sz w:val="28"/>
          <w:szCs w:val="28"/>
          <w:lang w:val="es-ES"/>
        </w:rPr>
        <w:t xml:space="preserve">2. </w:t>
      </w:r>
      <w:bookmarkStart w:id="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
      <w:r w:rsidR="00F4500E" w:rsidRPr="00180F17">
        <w:rPr>
          <w:sz w:val="28"/>
          <w:szCs w:val="28"/>
          <w:lang w:val="es-ES"/>
        </w:rPr>
        <w:t>.</w:t>
      </w:r>
    </w:p>
    <w:p w14:paraId="5C3FBAE5" w14:textId="5A07ACF0" w:rsidR="00847464" w:rsidRPr="00180F17" w:rsidRDefault="00847464" w:rsidP="00BF2731">
      <w:pPr>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BF2731">
      <w:pPr>
        <w:ind w:firstLine="567"/>
        <w:rPr>
          <w:sz w:val="28"/>
          <w:szCs w:val="28"/>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180F17" w:rsidRDefault="00CA6C02" w:rsidP="00BF2731">
      <w:pPr>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5"/>
    <w:p w14:paraId="13F1C31A" w14:textId="77777777" w:rsidR="00847464" w:rsidRPr="00180F17" w:rsidRDefault="00847464" w:rsidP="00BF2731">
      <w:pPr>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BF2731">
      <w:pPr>
        <w:ind w:firstLine="709"/>
        <w:rPr>
          <w:b/>
          <w:sz w:val="28"/>
          <w:szCs w:val="28"/>
          <w:lang w:val="es-ES"/>
        </w:rPr>
      </w:pPr>
      <w:bookmarkStart w:id="6" w:name="_Hlk163633759"/>
      <w:bookmarkStart w:id="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2"/>
      </w:r>
    </w:p>
    <w:p w14:paraId="268266B7" w14:textId="74D4D7A5" w:rsidR="00A309A0" w:rsidRPr="00180F17" w:rsidRDefault="00A309A0" w:rsidP="00BF2731">
      <w:pPr>
        <w:pStyle w:val="Style11"/>
        <w:tabs>
          <w:tab w:val="left" w:leader="dot" w:pos="8424"/>
        </w:tabs>
        <w:spacing w:line="240" w:lineRule="auto"/>
        <w:ind w:firstLine="709"/>
        <w:jc w:val="both"/>
        <w:outlineLvl w:val="2"/>
        <w:rPr>
          <w:b/>
          <w:bCs/>
          <w:sz w:val="28"/>
          <w:szCs w:val="28"/>
          <w:lang w:val="es-ES"/>
        </w:rPr>
      </w:pPr>
      <w:r w:rsidRPr="00180F17">
        <w:rPr>
          <w:b/>
          <w:bCs/>
          <w:sz w:val="28"/>
          <w:szCs w:val="28"/>
          <w:lang w:val="es-ES"/>
        </w:rPr>
        <w:lastRenderedPageBreak/>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BF2731">
      <w:pPr>
        <w:pStyle w:val="Style11"/>
        <w:tabs>
          <w:tab w:val="left" w:leader="dot" w:pos="8424"/>
        </w:tabs>
        <w:spacing w:line="240" w:lineRule="auto"/>
        <w:ind w:firstLine="709"/>
        <w:jc w:val="both"/>
        <w:outlineLvl w:val="2"/>
        <w:rPr>
          <w:sz w:val="28"/>
          <w:szCs w:val="28"/>
          <w:lang w:val="es-ES"/>
        </w:rPr>
      </w:pPr>
      <w:bookmarkStart w:id="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BF2731">
      <w:pPr>
        <w:pStyle w:val="Style11"/>
        <w:tabs>
          <w:tab w:val="left" w:leader="dot" w:pos="8424"/>
        </w:tabs>
        <w:spacing w:line="240" w:lineRule="auto"/>
        <w:ind w:firstLine="709"/>
        <w:jc w:val="both"/>
        <w:outlineLvl w:val="2"/>
        <w:rPr>
          <w:sz w:val="28"/>
          <w:szCs w:val="28"/>
          <w:lang w:val="es-ES"/>
        </w:rPr>
      </w:pPr>
      <w:bookmarkStart w:id="10" w:name="_Hlk161557755"/>
      <w:bookmarkEnd w:id="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BF2731">
      <w:pPr>
        <w:pStyle w:val="Style11"/>
        <w:tabs>
          <w:tab w:val="left" w:leader="dot" w:pos="8424"/>
        </w:tabs>
        <w:spacing w:line="240" w:lineRule="auto"/>
        <w:ind w:firstLine="709"/>
        <w:jc w:val="both"/>
        <w:outlineLvl w:val="2"/>
        <w:rPr>
          <w:sz w:val="28"/>
          <w:szCs w:val="28"/>
          <w:lang w:val="es-ES"/>
        </w:rPr>
      </w:pPr>
      <w:bookmarkStart w:id="11" w:name="_Hlk161557800"/>
      <w:bookmarkEnd w:id="1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11"/>
    <w:p w14:paraId="4E518D2E" w14:textId="4A613CD0" w:rsidR="00847464" w:rsidRPr="00180F17" w:rsidRDefault="00847464" w:rsidP="00BF2731">
      <w:pPr>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2392F7FD" w:rsidR="00847464" w:rsidRPr="00180F17" w:rsidRDefault="00847464" w:rsidP="00BF2731">
      <w:pPr>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8036D8" w:rsidRPr="00CC76FA">
        <w:rPr>
          <w:color w:val="FF0000"/>
          <w:spacing w:val="-2"/>
          <w:sz w:val="28"/>
          <w:szCs w:val="28"/>
          <w:lang w:val="es-ES"/>
        </w:rPr>
        <w:t>N</w:t>
      </w:r>
      <w:r w:rsidR="008036D8" w:rsidRPr="00CC76FA">
        <w:rPr>
          <w:color w:val="FF0000"/>
          <w:sz w:val="28"/>
          <w:szCs w:val="28"/>
          <w:lang w:val="vi-VN"/>
        </w:rPr>
        <w:t xml:space="preserve">gân hàng thương mại </w:t>
      </w:r>
      <w:r w:rsidR="008036D8" w:rsidRPr="00CC76FA">
        <w:rPr>
          <w:color w:val="FF0000"/>
          <w:sz w:val="28"/>
          <w:szCs w:val="28"/>
        </w:rPr>
        <w:t>cổ phần Quân đội (MB)</w:t>
      </w:r>
      <w:r w:rsidR="008036D8" w:rsidRPr="009A31E2">
        <w:rPr>
          <w:spacing w:val="-2"/>
          <w:sz w:val="28"/>
          <w:szCs w:val="28"/>
          <w:lang w:val="es-ES"/>
        </w:rPr>
        <w:t xml:space="preserve"> </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BF2731">
      <w:pPr>
        <w:pStyle w:val="Style11"/>
        <w:tabs>
          <w:tab w:val="left" w:leader="dot" w:pos="8424"/>
        </w:tabs>
        <w:spacing w:line="240"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12"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13"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BF2731">
            <w:pPr>
              <w:pStyle w:val="Style11"/>
              <w:tabs>
                <w:tab w:val="left" w:leader="dot" w:pos="8424"/>
              </w:tabs>
              <w:spacing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BF2731">
            <w:pPr>
              <w:pStyle w:val="Style11"/>
              <w:tabs>
                <w:tab w:val="left" w:leader="dot" w:pos="8424"/>
              </w:tabs>
              <w:spacing w:line="240" w:lineRule="auto"/>
              <w:jc w:val="both"/>
              <w:outlineLvl w:val="0"/>
              <w:rPr>
                <w:b/>
                <w:szCs w:val="28"/>
              </w:rPr>
            </w:pPr>
          </w:p>
        </w:tc>
        <w:tc>
          <w:tcPr>
            <w:tcW w:w="2690" w:type="dxa"/>
            <w:vMerge/>
          </w:tcPr>
          <w:p w14:paraId="2AF666E8" w14:textId="77777777" w:rsidR="00C45BF9" w:rsidRPr="00180F17" w:rsidRDefault="00C45BF9" w:rsidP="00BF2731">
            <w:pPr>
              <w:pStyle w:val="Style11"/>
              <w:tabs>
                <w:tab w:val="left" w:leader="dot" w:pos="8424"/>
              </w:tabs>
              <w:spacing w:line="240" w:lineRule="auto"/>
              <w:jc w:val="both"/>
              <w:outlineLvl w:val="0"/>
              <w:rPr>
                <w:b/>
                <w:szCs w:val="28"/>
              </w:rPr>
            </w:pPr>
          </w:p>
        </w:tc>
        <w:tc>
          <w:tcPr>
            <w:tcW w:w="4824" w:type="dxa"/>
            <w:vMerge/>
          </w:tcPr>
          <w:p w14:paraId="49D68E3A" w14:textId="77777777" w:rsidR="00C45BF9" w:rsidRPr="00180F17" w:rsidRDefault="00C45BF9" w:rsidP="00BF2731">
            <w:pPr>
              <w:pStyle w:val="Style11"/>
              <w:tabs>
                <w:tab w:val="left" w:leader="dot" w:pos="8424"/>
              </w:tabs>
              <w:spacing w:line="240" w:lineRule="auto"/>
              <w:jc w:val="both"/>
              <w:outlineLvl w:val="0"/>
              <w:rPr>
                <w:b/>
                <w:szCs w:val="28"/>
              </w:rPr>
            </w:pPr>
          </w:p>
        </w:tc>
        <w:tc>
          <w:tcPr>
            <w:tcW w:w="1276" w:type="dxa"/>
            <w:vMerge/>
          </w:tcPr>
          <w:p w14:paraId="471B1D8A" w14:textId="77777777" w:rsidR="00C45BF9" w:rsidRPr="00180F17" w:rsidRDefault="00C45BF9" w:rsidP="00BF2731">
            <w:pPr>
              <w:pStyle w:val="Style11"/>
              <w:tabs>
                <w:tab w:val="left" w:leader="dot" w:pos="8424"/>
              </w:tabs>
              <w:spacing w:line="240" w:lineRule="auto"/>
              <w:jc w:val="center"/>
              <w:outlineLvl w:val="0"/>
              <w:rPr>
                <w:b/>
                <w:szCs w:val="28"/>
              </w:rPr>
            </w:pPr>
          </w:p>
        </w:tc>
        <w:tc>
          <w:tcPr>
            <w:tcW w:w="1871" w:type="dxa"/>
          </w:tcPr>
          <w:p w14:paraId="76490222"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BF2731">
            <w:pPr>
              <w:pStyle w:val="Style11"/>
              <w:tabs>
                <w:tab w:val="left" w:leader="dot" w:pos="8424"/>
              </w:tabs>
              <w:spacing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1</w:t>
            </w:r>
          </w:p>
        </w:tc>
        <w:tc>
          <w:tcPr>
            <w:tcW w:w="2690" w:type="dxa"/>
          </w:tcPr>
          <w:p w14:paraId="4A9DC80C" w14:textId="43702424" w:rsidR="00C45BF9" w:rsidRPr="00180F17" w:rsidRDefault="00C45BF9" w:rsidP="00BF2731">
            <w:pPr>
              <w:pStyle w:val="Style11"/>
              <w:tabs>
                <w:tab w:val="left" w:leader="dot" w:pos="8424"/>
              </w:tabs>
              <w:spacing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6EBC75BC" w:rsidR="00C45BF9" w:rsidRPr="00180F17" w:rsidRDefault="00C45BF9" w:rsidP="00BF2731">
            <w:pPr>
              <w:pStyle w:val="Style11"/>
              <w:tabs>
                <w:tab w:val="left" w:leader="dot" w:pos="8424"/>
              </w:tabs>
              <w:spacing w:line="240" w:lineRule="auto"/>
              <w:jc w:val="both"/>
              <w:rPr>
                <w:szCs w:val="28"/>
              </w:rPr>
            </w:pPr>
            <w:r w:rsidRPr="00180F17">
              <w:rPr>
                <w:szCs w:val="28"/>
              </w:rPr>
              <w:t xml:space="preserve">Từ ngày 01 tháng 01 năm </w:t>
            </w:r>
            <w:r w:rsidR="00A56DB1" w:rsidRPr="00A56DB1">
              <w:rPr>
                <w:color w:val="C00000"/>
                <w:szCs w:val="28"/>
              </w:rPr>
              <w:t>2023</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BF2731">
            <w:pPr>
              <w:pStyle w:val="Style11"/>
              <w:tabs>
                <w:tab w:val="left" w:leader="dot" w:pos="8424"/>
              </w:tabs>
              <w:spacing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BF2731">
            <w:pPr>
              <w:pStyle w:val="Style11"/>
              <w:tabs>
                <w:tab w:val="left" w:leader="dot" w:pos="8424"/>
              </w:tabs>
              <w:spacing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BF2731">
            <w:pPr>
              <w:pStyle w:val="Style11"/>
              <w:tabs>
                <w:tab w:val="left" w:leader="dot" w:pos="8424"/>
              </w:tabs>
              <w:spacing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BF2731">
            <w:pPr>
              <w:pStyle w:val="Style11"/>
              <w:tabs>
                <w:tab w:val="left" w:leader="dot" w:pos="8424"/>
              </w:tabs>
              <w:spacing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BF2731">
            <w:pPr>
              <w:pStyle w:val="Style11"/>
              <w:tabs>
                <w:tab w:val="left" w:leader="dot" w:pos="8424"/>
              </w:tabs>
              <w:spacing w:line="240" w:lineRule="auto"/>
              <w:jc w:val="center"/>
              <w:rPr>
                <w:rFonts w:eastAsia="Calibri"/>
                <w:b/>
                <w:strike/>
                <w:vanish/>
                <w:szCs w:val="28"/>
                <w:lang w:val="nl-NL"/>
              </w:rPr>
            </w:pPr>
          </w:p>
        </w:tc>
        <w:tc>
          <w:tcPr>
            <w:tcW w:w="2690" w:type="dxa"/>
          </w:tcPr>
          <w:p w14:paraId="485BF20D" w14:textId="77777777" w:rsidR="00C45BF9" w:rsidRPr="00180F17" w:rsidRDefault="00C45BF9" w:rsidP="00BF2731">
            <w:pPr>
              <w:pStyle w:val="Style11"/>
              <w:tabs>
                <w:tab w:val="left" w:leader="dot" w:pos="8424"/>
              </w:tabs>
              <w:spacing w:line="240" w:lineRule="auto"/>
              <w:jc w:val="both"/>
              <w:rPr>
                <w:b/>
                <w:strike/>
                <w:vanish/>
                <w:szCs w:val="28"/>
                <w:vertAlign w:val="superscript"/>
              </w:rPr>
            </w:pPr>
          </w:p>
        </w:tc>
        <w:tc>
          <w:tcPr>
            <w:tcW w:w="4824" w:type="dxa"/>
          </w:tcPr>
          <w:p w14:paraId="0A61AF5F" w14:textId="77777777" w:rsidR="00C45BF9" w:rsidRPr="00180F17" w:rsidRDefault="00C45BF9" w:rsidP="00BF2731">
            <w:pPr>
              <w:pStyle w:val="Style11"/>
              <w:tabs>
                <w:tab w:val="left" w:leader="dot" w:pos="8424"/>
              </w:tabs>
              <w:spacing w:line="240" w:lineRule="auto"/>
              <w:jc w:val="both"/>
              <w:rPr>
                <w:strike/>
                <w:vanish/>
                <w:szCs w:val="28"/>
              </w:rPr>
            </w:pPr>
          </w:p>
        </w:tc>
        <w:tc>
          <w:tcPr>
            <w:tcW w:w="1276" w:type="dxa"/>
          </w:tcPr>
          <w:p w14:paraId="60919066" w14:textId="77777777" w:rsidR="00C45BF9" w:rsidRPr="00180F17" w:rsidRDefault="00C45BF9" w:rsidP="00BF2731">
            <w:pPr>
              <w:pStyle w:val="Style11"/>
              <w:tabs>
                <w:tab w:val="left" w:leader="dot" w:pos="8424"/>
              </w:tabs>
              <w:spacing w:line="240" w:lineRule="auto"/>
              <w:jc w:val="center"/>
              <w:rPr>
                <w:strike/>
                <w:vanish/>
                <w:szCs w:val="28"/>
              </w:rPr>
            </w:pPr>
          </w:p>
        </w:tc>
        <w:tc>
          <w:tcPr>
            <w:tcW w:w="1871" w:type="dxa"/>
          </w:tcPr>
          <w:p w14:paraId="4B5D7E6F" w14:textId="77777777" w:rsidR="00C45BF9" w:rsidRPr="00180F17" w:rsidRDefault="00C45BF9" w:rsidP="00BF2731">
            <w:pPr>
              <w:pStyle w:val="Style11"/>
              <w:tabs>
                <w:tab w:val="left" w:leader="dot" w:pos="8424"/>
              </w:tabs>
              <w:spacing w:line="240" w:lineRule="auto"/>
              <w:jc w:val="center"/>
              <w:rPr>
                <w:strike/>
                <w:vanish/>
                <w:szCs w:val="28"/>
              </w:rPr>
            </w:pPr>
          </w:p>
        </w:tc>
        <w:tc>
          <w:tcPr>
            <w:tcW w:w="1985" w:type="dxa"/>
          </w:tcPr>
          <w:p w14:paraId="5CC838F2" w14:textId="77777777" w:rsidR="00C45BF9" w:rsidRPr="00180F17" w:rsidRDefault="00C45BF9" w:rsidP="00BF2731">
            <w:pPr>
              <w:pStyle w:val="Style11"/>
              <w:tabs>
                <w:tab w:val="left" w:leader="dot" w:pos="8424"/>
              </w:tabs>
              <w:spacing w:line="240" w:lineRule="auto"/>
              <w:jc w:val="center"/>
              <w:rPr>
                <w:strike/>
                <w:vanish/>
                <w:szCs w:val="28"/>
              </w:rPr>
            </w:pPr>
          </w:p>
        </w:tc>
        <w:tc>
          <w:tcPr>
            <w:tcW w:w="1389" w:type="dxa"/>
          </w:tcPr>
          <w:p w14:paraId="083D86D7" w14:textId="77777777" w:rsidR="00C45BF9" w:rsidRPr="00180F17" w:rsidRDefault="00C45BF9" w:rsidP="00BF2731">
            <w:pPr>
              <w:pStyle w:val="Style11"/>
              <w:tabs>
                <w:tab w:val="left" w:leader="dot" w:pos="8424"/>
              </w:tabs>
              <w:spacing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2</w:t>
            </w:r>
          </w:p>
        </w:tc>
        <w:tc>
          <w:tcPr>
            <w:tcW w:w="2690" w:type="dxa"/>
          </w:tcPr>
          <w:p w14:paraId="0D69BE9B" w14:textId="431BAF97" w:rsidR="00B2548E" w:rsidRPr="00180F17" w:rsidRDefault="00C45BF9" w:rsidP="00BF2731">
            <w:pPr>
              <w:pStyle w:val="Style11"/>
              <w:tabs>
                <w:tab w:val="left" w:leader="dot" w:pos="8424"/>
              </w:tabs>
              <w:spacing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BF2731">
            <w:pPr>
              <w:pStyle w:val="Style11"/>
              <w:tabs>
                <w:tab w:val="left" w:leader="dot" w:pos="8424"/>
              </w:tabs>
              <w:spacing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BF2731">
            <w:pPr>
              <w:pStyle w:val="Style11"/>
              <w:tabs>
                <w:tab w:val="left" w:leader="dot" w:pos="8424"/>
              </w:tabs>
              <w:spacing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BF2731">
            <w:pPr>
              <w:pStyle w:val="Style11"/>
              <w:tabs>
                <w:tab w:val="left" w:leader="dot" w:pos="8424"/>
              </w:tabs>
              <w:spacing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BF2731">
            <w:pPr>
              <w:pStyle w:val="Style11"/>
              <w:tabs>
                <w:tab w:val="left" w:leader="dot" w:pos="8424"/>
              </w:tabs>
              <w:spacing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BF2731">
            <w:pPr>
              <w:pStyle w:val="Style11"/>
              <w:tabs>
                <w:tab w:val="left" w:leader="dot" w:pos="8424"/>
              </w:tabs>
              <w:spacing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BF2731">
            <w:pPr>
              <w:pStyle w:val="Style11"/>
              <w:tabs>
                <w:tab w:val="left" w:leader="dot" w:pos="8424"/>
              </w:tabs>
              <w:spacing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BF2731">
            <w:pPr>
              <w:pStyle w:val="Style11"/>
              <w:tabs>
                <w:tab w:val="left" w:leader="dot" w:pos="8424"/>
              </w:tabs>
              <w:spacing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BF2731">
            <w:pPr>
              <w:pStyle w:val="Style11"/>
              <w:tabs>
                <w:tab w:val="left" w:leader="dot" w:pos="8424"/>
              </w:tabs>
              <w:spacing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BF2731">
            <w:pPr>
              <w:pStyle w:val="Style11"/>
              <w:tabs>
                <w:tab w:val="left" w:leader="dot" w:pos="8424"/>
              </w:tabs>
              <w:spacing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BF2731">
            <w:pPr>
              <w:pStyle w:val="BodyText"/>
              <w:widowControl w:val="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BF2731">
            <w:pPr>
              <w:pStyle w:val="Style11"/>
              <w:tabs>
                <w:tab w:val="left" w:leader="dot" w:pos="8424"/>
              </w:tabs>
              <w:spacing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BF2731">
            <w:pPr>
              <w:pStyle w:val="Style11"/>
              <w:tabs>
                <w:tab w:val="left" w:leader="dot" w:pos="8424"/>
              </w:tabs>
              <w:spacing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BF2731">
            <w:pPr>
              <w:pStyle w:val="Style11"/>
              <w:tabs>
                <w:tab w:val="left" w:leader="dot" w:pos="8424"/>
              </w:tabs>
              <w:spacing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BF2731">
            <w:pPr>
              <w:pStyle w:val="Style11"/>
              <w:tabs>
                <w:tab w:val="left" w:leader="dot" w:pos="8424"/>
              </w:tabs>
              <w:spacing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BF2731">
            <w:pPr>
              <w:pStyle w:val="Style11"/>
              <w:tabs>
                <w:tab w:val="left" w:leader="dot" w:pos="8424"/>
              </w:tabs>
              <w:spacing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rsidP="00BF2731">
            <w:pPr>
              <w:pStyle w:val="Style11"/>
              <w:tabs>
                <w:tab w:val="left" w:leader="dot" w:pos="8424"/>
              </w:tabs>
              <w:spacing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231C48E0" w:rsidR="00C45BF9" w:rsidRPr="00180F17" w:rsidRDefault="00C45BF9" w:rsidP="00BF2731">
            <w:pPr>
              <w:pStyle w:val="BodyText"/>
              <w:widowControl w:val="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A56DB1" w:rsidRPr="00A56DB1">
              <w:rPr>
                <w:rFonts w:eastAsia="Calibri"/>
                <w:color w:val="C0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A56DB1" w:rsidRPr="00A56DB1">
              <w:rPr>
                <w:rFonts w:eastAsia="Calibri"/>
                <w:color w:val="C00000"/>
                <w:lang w:val="nl-NL"/>
              </w:rPr>
              <w:t>2.847.000.000</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64CB61B9" w:rsidR="00C45BF9" w:rsidRPr="00180F17" w:rsidRDefault="00311A28" w:rsidP="00BF2731">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w:t>
            </w:r>
            <w:r w:rsidR="001D6C05">
              <w:rPr>
                <w:szCs w:val="24"/>
                <w:lang w:val="nl-NL"/>
              </w:rPr>
              <w:t xml:space="preserve"> </w:t>
            </w:r>
            <w:r w:rsidR="001D6C05" w:rsidRPr="001D6C05">
              <w:rPr>
                <w:color w:val="C00000"/>
                <w:szCs w:val="24"/>
                <w:lang w:val="nl-NL"/>
              </w:rPr>
              <w:t>1,5</w:t>
            </w:r>
            <w:r w:rsidRPr="00180F17">
              <w:rPr>
                <w:szCs w:val="24"/>
                <w:lang w:val="nl-NL"/>
              </w:rPr>
              <w:t>.</w:t>
            </w:r>
          </w:p>
        </w:tc>
        <w:tc>
          <w:tcPr>
            <w:tcW w:w="1276" w:type="dxa"/>
          </w:tcPr>
          <w:p w14:paraId="2D760A00" w14:textId="77777777" w:rsidR="00C45BF9" w:rsidRPr="00180F17" w:rsidRDefault="00C45BF9" w:rsidP="00BF2731">
            <w:pPr>
              <w:pStyle w:val="Style11"/>
              <w:tabs>
                <w:tab w:val="left" w:leader="dot" w:pos="8424"/>
              </w:tabs>
              <w:spacing w:line="240" w:lineRule="auto"/>
              <w:jc w:val="center"/>
              <w:rPr>
                <w:szCs w:val="28"/>
                <w:lang w:val="nl-NL"/>
              </w:rPr>
            </w:pPr>
            <w:r w:rsidRPr="00180F17">
              <w:rPr>
                <w:szCs w:val="28"/>
                <w:lang w:val="nl-NL"/>
              </w:rPr>
              <w:t>Phải thỏa mãn yêu cầu này</w:t>
            </w:r>
          </w:p>
        </w:tc>
        <w:tc>
          <w:tcPr>
            <w:tcW w:w="1871" w:type="dxa"/>
          </w:tcPr>
          <w:p w14:paraId="246A5F85" w14:textId="77777777" w:rsidR="00C45BF9" w:rsidRPr="00180F17" w:rsidRDefault="00C45BF9" w:rsidP="00BF2731">
            <w:pPr>
              <w:pStyle w:val="Style11"/>
              <w:tabs>
                <w:tab w:val="left" w:leader="dot" w:pos="8424"/>
              </w:tabs>
              <w:spacing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BF2731">
            <w:pPr>
              <w:pStyle w:val="Style11"/>
              <w:tabs>
                <w:tab w:val="left" w:leader="dot" w:pos="8424"/>
              </w:tabs>
              <w:spacing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BF2731">
            <w:pPr>
              <w:pStyle w:val="Style11"/>
              <w:tabs>
                <w:tab w:val="left" w:leader="dot" w:pos="8424"/>
              </w:tabs>
              <w:spacing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4</w:t>
            </w:r>
          </w:p>
        </w:tc>
        <w:tc>
          <w:tcPr>
            <w:tcW w:w="2690" w:type="dxa"/>
          </w:tcPr>
          <w:p w14:paraId="3CCEBA79" w14:textId="0B4271B2" w:rsidR="00C45BF9" w:rsidRPr="00180F17" w:rsidRDefault="00C45BF9" w:rsidP="00BF2731">
            <w:pPr>
              <w:pStyle w:val="Style11"/>
              <w:tabs>
                <w:tab w:val="left" w:leader="dot" w:pos="8424"/>
              </w:tabs>
              <w:spacing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lastRenderedPageBreak/>
              <w:t>hóa</w:t>
            </w:r>
            <w:r w:rsidRPr="00180F17">
              <w:rPr>
                <w:rFonts w:eastAsia="Calibri"/>
                <w:b/>
                <w:bCs/>
                <w:iCs/>
                <w:szCs w:val="28"/>
                <w:lang w:val="pl-PL"/>
              </w:rPr>
              <w:t xml:space="preserve"> tương tự</w:t>
            </w:r>
          </w:p>
        </w:tc>
        <w:tc>
          <w:tcPr>
            <w:tcW w:w="4824" w:type="dxa"/>
          </w:tcPr>
          <w:p w14:paraId="61D488B3" w14:textId="449CAE21" w:rsidR="00C45BF9" w:rsidRPr="00180F17" w:rsidRDefault="00C45BF9" w:rsidP="00BF2731">
            <w:pPr>
              <w:pStyle w:val="BodyText"/>
              <w:widowControl w:val="0"/>
              <w:ind w:right="75"/>
              <w:rPr>
                <w:lang w:val="es-ES"/>
              </w:rPr>
            </w:pPr>
            <w:r w:rsidRPr="00180F17">
              <w:lastRenderedPageBreak/>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 xml:space="preserve">với tư cách là nhà thầu chính (độc lập </w:t>
            </w:r>
            <w:r w:rsidRPr="00180F17">
              <w:rPr>
                <w:lang w:val="es-ES"/>
              </w:rPr>
              <w:lastRenderedPageBreak/>
              <w:t>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1D6C05" w:rsidRPr="001D6C05">
              <w:rPr>
                <w:color w:val="C00000"/>
              </w:rPr>
              <w:t>2023</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BF2731">
            <w:pPr>
              <w:pStyle w:val="Style11"/>
              <w:tabs>
                <w:tab w:val="left" w:leader="dot" w:pos="8424"/>
              </w:tabs>
              <w:spacing w:line="240" w:lineRule="auto"/>
              <w:jc w:val="both"/>
              <w:rPr>
                <w:szCs w:val="28"/>
                <w:lang w:val="es-ES"/>
              </w:rPr>
            </w:pPr>
            <w:r w:rsidRPr="00180F17">
              <w:rPr>
                <w:szCs w:val="28"/>
                <w:lang w:val="es-ES"/>
              </w:rPr>
              <w:t>Trong đó hợp đồng tương tự là:</w:t>
            </w:r>
          </w:p>
          <w:p w14:paraId="19443857" w14:textId="2843650F" w:rsidR="00C76B31" w:rsidRPr="00180F17" w:rsidRDefault="00C76B31" w:rsidP="00BF2731">
            <w:pPr>
              <w:pStyle w:val="Style11"/>
              <w:tabs>
                <w:tab w:val="left" w:leader="dot" w:pos="8424"/>
              </w:tabs>
              <w:spacing w:line="240" w:lineRule="auto"/>
              <w:jc w:val="both"/>
              <w:rPr>
                <w:szCs w:val="28"/>
                <w:lang w:val="es-ES"/>
              </w:rPr>
            </w:pPr>
            <w:r w:rsidRPr="00180F17">
              <w:rPr>
                <w:szCs w:val="28"/>
                <w:lang w:val="es-ES"/>
              </w:rPr>
              <w:t>- Có tính chất tương tự:</w:t>
            </w:r>
            <w:r w:rsidR="001D6C05" w:rsidRPr="00517D02">
              <w:rPr>
                <w:color w:val="C00000"/>
                <w:szCs w:val="28"/>
                <w:lang w:val="es-ES"/>
              </w:rPr>
              <w:t xml:space="preserve"> </w:t>
            </w:r>
            <w:r w:rsidR="00B20CFB">
              <w:rPr>
                <w:color w:val="C00000"/>
                <w:szCs w:val="28"/>
                <w:lang w:val="es-ES"/>
              </w:rPr>
              <w:t>Hợp đồng cung cấp sách</w:t>
            </w:r>
            <w:r w:rsidR="00F146DA">
              <w:rPr>
                <w:color w:val="C00000"/>
                <w:szCs w:val="28"/>
                <w:lang w:val="es-ES"/>
              </w:rPr>
              <w:t>, báo, tạp chí…</w:t>
            </w:r>
            <w:r w:rsidR="001D6C05" w:rsidRPr="00517D02">
              <w:rPr>
                <w:color w:val="C00000"/>
                <w:szCs w:val="28"/>
                <w:lang w:val="es-ES"/>
              </w:rPr>
              <w:t xml:space="preserve"> </w:t>
            </w:r>
            <w:r w:rsidRPr="00180F17">
              <w:rPr>
                <w:szCs w:val="28"/>
                <w:vertAlign w:val="superscript"/>
                <w:lang w:val="es-ES"/>
              </w:rPr>
              <w:t>(</w:t>
            </w:r>
            <w:r w:rsidR="00A20259" w:rsidRPr="00180F17">
              <w:rPr>
                <w:szCs w:val="28"/>
                <w:vertAlign w:val="superscript"/>
                <w:lang w:val="es-ES"/>
              </w:rPr>
              <w:t>10</w:t>
            </w:r>
            <w:r w:rsidRPr="00180F17">
              <w:rPr>
                <w:szCs w:val="28"/>
                <w:vertAlign w:val="superscript"/>
                <w:lang w:val="es-ES"/>
              </w:rPr>
              <w:t>)</w:t>
            </w:r>
            <w:r w:rsidRPr="00180F17">
              <w:rPr>
                <w:szCs w:val="28"/>
                <w:lang w:val="es-ES"/>
              </w:rPr>
              <w:t>;</w:t>
            </w:r>
          </w:p>
          <w:p w14:paraId="5CFA12CC" w14:textId="76D9B29D" w:rsidR="00C45BF9" w:rsidRPr="00B20CFB" w:rsidRDefault="00C45BF9" w:rsidP="00BF2731">
            <w:pPr>
              <w:pStyle w:val="Style11"/>
              <w:tabs>
                <w:tab w:val="left" w:leader="dot" w:pos="8424"/>
              </w:tabs>
              <w:spacing w:line="240" w:lineRule="auto"/>
              <w:jc w:val="both"/>
              <w:rPr>
                <w:spacing w:val="-4"/>
                <w:szCs w:val="28"/>
                <w:lang w:val="es-ES"/>
              </w:rPr>
            </w:pPr>
            <w:r w:rsidRPr="00B20CFB">
              <w:rPr>
                <w:spacing w:val="-4"/>
                <w:szCs w:val="28"/>
                <w:lang w:val="es-ES"/>
              </w:rPr>
              <w:t xml:space="preserve">- </w:t>
            </w:r>
            <w:r w:rsidR="00D67620" w:rsidRPr="00B20CFB">
              <w:rPr>
                <w:spacing w:val="-4"/>
                <w:szCs w:val="28"/>
                <w:lang w:val="es-ES"/>
              </w:rPr>
              <w:t>C</w:t>
            </w:r>
            <w:r w:rsidRPr="00B20CFB">
              <w:rPr>
                <w:spacing w:val="-4"/>
                <w:szCs w:val="28"/>
                <w:lang w:val="es-ES"/>
              </w:rPr>
              <w:t xml:space="preserve">ó quy mô (giá trị) tối thiểu: </w:t>
            </w:r>
            <w:r w:rsidR="00B20CFB" w:rsidRPr="00B20CFB">
              <w:rPr>
                <w:color w:val="C00000"/>
                <w:spacing w:val="-4"/>
                <w:szCs w:val="28"/>
                <w:lang w:val="es-ES"/>
              </w:rPr>
              <w:t>998.931</w:t>
            </w:r>
            <w:r w:rsidR="001D6C05" w:rsidRPr="00B20CFB">
              <w:rPr>
                <w:color w:val="C00000"/>
                <w:spacing w:val="-4"/>
                <w:szCs w:val="28"/>
                <w:lang w:val="es-ES"/>
              </w:rPr>
              <w:t xml:space="preserve">.000 </w:t>
            </w:r>
            <w:r w:rsidRPr="00B20CFB">
              <w:rPr>
                <w:spacing w:val="-4"/>
                <w:szCs w:val="28"/>
                <w:lang w:val="es-ES"/>
              </w:rPr>
              <w:t xml:space="preserve">VND </w:t>
            </w:r>
            <w:r w:rsidRPr="00B20CFB">
              <w:rPr>
                <w:spacing w:val="-4"/>
                <w:szCs w:val="28"/>
                <w:vertAlign w:val="superscript"/>
                <w:lang w:val="es-ES"/>
              </w:rPr>
              <w:t>(</w:t>
            </w:r>
            <w:r w:rsidR="00C76B31" w:rsidRPr="00B20CFB">
              <w:rPr>
                <w:spacing w:val="-4"/>
                <w:szCs w:val="28"/>
                <w:vertAlign w:val="superscript"/>
                <w:lang w:val="es-ES"/>
              </w:rPr>
              <w:t>1</w:t>
            </w:r>
            <w:r w:rsidR="00A20259" w:rsidRPr="00B20CFB">
              <w:rPr>
                <w:spacing w:val="-4"/>
                <w:szCs w:val="28"/>
                <w:vertAlign w:val="superscript"/>
                <w:lang w:val="es-ES"/>
              </w:rPr>
              <w:t>1</w:t>
            </w:r>
            <w:r w:rsidRPr="00B20CFB">
              <w:rPr>
                <w:spacing w:val="-4"/>
                <w:szCs w:val="28"/>
                <w:vertAlign w:val="superscript"/>
                <w:lang w:val="es-ES"/>
              </w:rPr>
              <w:t>)</w:t>
            </w:r>
            <w:r w:rsidR="00146472" w:rsidRPr="00B20CFB">
              <w:rPr>
                <w:spacing w:val="-4"/>
                <w:szCs w:val="28"/>
                <w:lang w:val="es-ES"/>
              </w:rPr>
              <w:t>.</w:t>
            </w:r>
          </w:p>
          <w:p w14:paraId="00AFF128" w14:textId="768D4C20" w:rsidR="00C45BF9" w:rsidRPr="00180F17" w:rsidRDefault="007B6AAA" w:rsidP="00BF2731">
            <w:pPr>
              <w:pStyle w:val="Style11"/>
              <w:tabs>
                <w:tab w:val="left" w:leader="dot" w:pos="8424"/>
              </w:tabs>
              <w:spacing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BF2731">
            <w:pPr>
              <w:pStyle w:val="Style11"/>
              <w:tabs>
                <w:tab w:val="left" w:leader="dot" w:pos="8424"/>
              </w:tabs>
              <w:spacing w:line="240" w:lineRule="auto"/>
              <w:jc w:val="center"/>
              <w:rPr>
                <w:szCs w:val="28"/>
                <w:lang w:val="nl-NL"/>
              </w:rPr>
            </w:pPr>
            <w:r w:rsidRPr="00180F17">
              <w:rPr>
                <w:szCs w:val="28"/>
                <w:lang w:val="nl-NL"/>
              </w:rPr>
              <w:lastRenderedPageBreak/>
              <w:t xml:space="preserve">Phải thỏa mãn yêu </w:t>
            </w:r>
            <w:r w:rsidRPr="00180F17">
              <w:rPr>
                <w:szCs w:val="28"/>
                <w:lang w:val="nl-NL"/>
              </w:rPr>
              <w:lastRenderedPageBreak/>
              <w:t>cầu này</w:t>
            </w:r>
          </w:p>
        </w:tc>
        <w:tc>
          <w:tcPr>
            <w:tcW w:w="1871" w:type="dxa"/>
          </w:tcPr>
          <w:p w14:paraId="764396AA" w14:textId="6510B1B9" w:rsidR="00C45BF9" w:rsidRPr="00180F17" w:rsidRDefault="00026D6E" w:rsidP="00BF2731">
            <w:pPr>
              <w:pStyle w:val="Style11"/>
              <w:tabs>
                <w:tab w:val="left" w:leader="dot" w:pos="8424"/>
              </w:tabs>
              <w:spacing w:line="240" w:lineRule="auto"/>
              <w:jc w:val="center"/>
              <w:rPr>
                <w:szCs w:val="28"/>
                <w:lang w:val="nl-NL"/>
              </w:rPr>
            </w:pPr>
            <w:r w:rsidRPr="00180F17">
              <w:rPr>
                <w:szCs w:val="28"/>
              </w:rPr>
              <w:lastRenderedPageBreak/>
              <w:t>Không áp dụng</w:t>
            </w:r>
          </w:p>
        </w:tc>
        <w:tc>
          <w:tcPr>
            <w:tcW w:w="1985" w:type="dxa"/>
          </w:tcPr>
          <w:p w14:paraId="19F7DFFC" w14:textId="77777777" w:rsidR="00C45BF9" w:rsidRPr="00180F17" w:rsidRDefault="00C45BF9" w:rsidP="00BF2731">
            <w:pPr>
              <w:pStyle w:val="Style11"/>
              <w:tabs>
                <w:tab w:val="left" w:leader="dot" w:pos="8424"/>
              </w:tabs>
              <w:spacing w:line="240" w:lineRule="auto"/>
              <w:jc w:val="center"/>
              <w:rPr>
                <w:szCs w:val="28"/>
                <w:lang w:val="nl-NL"/>
              </w:rPr>
            </w:pPr>
            <w:r w:rsidRPr="00180F17">
              <w:rPr>
                <w:szCs w:val="28"/>
                <w:lang w:val="nl-NL"/>
              </w:rPr>
              <w:t xml:space="preserve">Phải thỏa mãn yêu cầu (tương </w:t>
            </w:r>
            <w:r w:rsidRPr="00180F17">
              <w:rPr>
                <w:szCs w:val="28"/>
                <w:lang w:val="nl-NL"/>
              </w:rPr>
              <w:lastRenderedPageBreak/>
              <w:t>đương với phần công việc đảm nhận)</w:t>
            </w:r>
          </w:p>
        </w:tc>
        <w:tc>
          <w:tcPr>
            <w:tcW w:w="1389" w:type="dxa"/>
          </w:tcPr>
          <w:p w14:paraId="5558937F" w14:textId="77777777" w:rsidR="00C45BF9" w:rsidRPr="00180F17" w:rsidRDefault="00C45BF9" w:rsidP="00BF2731">
            <w:pPr>
              <w:pStyle w:val="Style11"/>
              <w:tabs>
                <w:tab w:val="left" w:leader="dot" w:pos="8424"/>
              </w:tabs>
              <w:spacing w:line="240" w:lineRule="auto"/>
              <w:jc w:val="center"/>
              <w:rPr>
                <w:szCs w:val="28"/>
              </w:rPr>
            </w:pPr>
            <w:r w:rsidRPr="00180F17">
              <w:rPr>
                <w:szCs w:val="28"/>
              </w:rPr>
              <w:lastRenderedPageBreak/>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BF2731">
            <w:pPr>
              <w:pStyle w:val="Style11"/>
              <w:tabs>
                <w:tab w:val="left" w:leader="dot" w:pos="8424"/>
              </w:tabs>
              <w:spacing w:line="240" w:lineRule="auto"/>
              <w:jc w:val="center"/>
              <w:rPr>
                <w:b/>
                <w:szCs w:val="28"/>
              </w:rPr>
            </w:pPr>
            <w:r w:rsidRPr="00180F17">
              <w:rPr>
                <w:b/>
                <w:szCs w:val="28"/>
              </w:rPr>
              <w:t>5</w:t>
            </w:r>
          </w:p>
        </w:tc>
        <w:tc>
          <w:tcPr>
            <w:tcW w:w="2690" w:type="dxa"/>
          </w:tcPr>
          <w:p w14:paraId="5C88D2A8" w14:textId="496C0419" w:rsidR="00C45BF9" w:rsidRPr="00180F17" w:rsidRDefault="00C45BF9" w:rsidP="00BF2731">
            <w:pPr>
              <w:pStyle w:val="Style11"/>
              <w:tabs>
                <w:tab w:val="left" w:leader="dot" w:pos="8424"/>
              </w:tabs>
              <w:spacing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BF2731">
            <w:pPr>
              <w:pStyle w:val="Style11"/>
              <w:tabs>
                <w:tab w:val="left" w:leader="dot" w:pos="8424"/>
              </w:tabs>
              <w:spacing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BF2731">
            <w:pPr>
              <w:pStyle w:val="Style11"/>
              <w:tabs>
                <w:tab w:val="left" w:leader="dot" w:pos="8424"/>
              </w:tabs>
              <w:spacing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BF2731">
            <w:pPr>
              <w:pStyle w:val="Style11"/>
              <w:tabs>
                <w:tab w:val="left" w:leader="dot" w:pos="8424"/>
              </w:tabs>
              <w:spacing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BF2731">
            <w:pPr>
              <w:pStyle w:val="Style11"/>
              <w:tabs>
                <w:tab w:val="left" w:leader="dot" w:pos="8424"/>
              </w:tabs>
              <w:spacing w:line="240" w:lineRule="auto"/>
              <w:jc w:val="center"/>
              <w:rPr>
                <w:szCs w:val="28"/>
                <w:lang w:val="nl-NL"/>
              </w:rPr>
            </w:pPr>
            <w:r w:rsidRPr="00180F17">
              <w:rPr>
                <w:szCs w:val="28"/>
                <w:lang w:val="nl-NL"/>
              </w:rPr>
              <w:t>Phải thỏa mãn yêu cầu này</w:t>
            </w:r>
          </w:p>
        </w:tc>
        <w:tc>
          <w:tcPr>
            <w:tcW w:w="1871" w:type="dxa"/>
          </w:tcPr>
          <w:p w14:paraId="431EA555" w14:textId="77777777" w:rsidR="00C45BF9" w:rsidRPr="00180F17" w:rsidRDefault="00C45BF9" w:rsidP="00BF2731">
            <w:pPr>
              <w:pStyle w:val="Style11"/>
              <w:tabs>
                <w:tab w:val="left" w:leader="dot" w:pos="8424"/>
              </w:tabs>
              <w:spacing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BF2731">
            <w:pPr>
              <w:pStyle w:val="Style11"/>
              <w:tabs>
                <w:tab w:val="left" w:leader="dot" w:pos="8424"/>
              </w:tabs>
              <w:spacing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BF2731">
            <w:pPr>
              <w:pStyle w:val="Style11"/>
              <w:tabs>
                <w:tab w:val="left" w:leader="dot" w:pos="8424"/>
              </w:tabs>
              <w:spacing w:line="240" w:lineRule="auto"/>
              <w:jc w:val="center"/>
              <w:rPr>
                <w:szCs w:val="28"/>
                <w:lang w:val="nl-NL"/>
              </w:rPr>
            </w:pPr>
            <w:r w:rsidRPr="00180F17">
              <w:rPr>
                <w:szCs w:val="28"/>
                <w:lang w:val="nl-NL"/>
              </w:rPr>
              <w:t>Cam kết của nhà thầu hoặc hợp đồng nguyên tắc</w:t>
            </w:r>
          </w:p>
        </w:tc>
      </w:tr>
      <w:bookmarkEnd w:id="13"/>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2D661294" w14:textId="77777777" w:rsidR="00D57321" w:rsidRDefault="00D57321" w:rsidP="004E2616">
      <w:pPr>
        <w:widowControl w:val="0"/>
        <w:spacing w:before="80" w:after="80"/>
        <w:ind w:firstLine="709"/>
        <w:rPr>
          <w:strike/>
          <w:sz w:val="28"/>
          <w:szCs w:val="28"/>
        </w:rPr>
      </w:pPr>
    </w:p>
    <w:p w14:paraId="00AEDAA5" w14:textId="4A2DA94F" w:rsidR="001D6C05" w:rsidRPr="001D6C05" w:rsidRDefault="001D6C05" w:rsidP="004E2616">
      <w:pPr>
        <w:widowControl w:val="0"/>
        <w:spacing w:before="80" w:after="80"/>
        <w:ind w:firstLine="709"/>
        <w:rPr>
          <w:strike/>
          <w:vanish/>
          <w:sz w:val="28"/>
          <w:szCs w:val="28"/>
        </w:rPr>
        <w:sectPr w:rsidR="001D6C05" w:rsidRPr="001D6C05"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14"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tbl>
      <w:tblPr>
        <w:tblW w:w="151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5421"/>
        <w:gridCol w:w="1559"/>
        <w:gridCol w:w="1985"/>
        <w:gridCol w:w="1842"/>
        <w:gridCol w:w="1134"/>
        <w:gridCol w:w="19"/>
      </w:tblGrid>
      <w:tr w:rsidR="00180F17" w:rsidRPr="00180F17" w14:paraId="41B08386" w14:textId="77777777" w:rsidTr="00BF2731">
        <w:trPr>
          <w:gridAfter w:val="1"/>
          <w:wAfter w:w="19" w:type="dxa"/>
          <w:trHeight w:val="493"/>
          <w:tblHeader/>
        </w:trPr>
        <w:tc>
          <w:tcPr>
            <w:tcW w:w="8647"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BF2731">
        <w:trPr>
          <w:gridAfter w:val="1"/>
          <w:wAfter w:w="19" w:type="dxa"/>
          <w:trHeight w:val="316"/>
          <w:tblHeader/>
        </w:trPr>
        <w:tc>
          <w:tcPr>
            <w:tcW w:w="705" w:type="dxa"/>
            <w:vMerge w:val="restart"/>
            <w:vAlign w:val="center"/>
          </w:tcPr>
          <w:p w14:paraId="2BB27111" w14:textId="77777777" w:rsidR="002F153A" w:rsidRPr="00180F17" w:rsidRDefault="002F153A" w:rsidP="00BF2731">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BF2731">
            <w:pPr>
              <w:widowControl w:val="0"/>
              <w:tabs>
                <w:tab w:val="left" w:leader="dot" w:pos="8424"/>
              </w:tabs>
              <w:autoSpaceDE w:val="0"/>
              <w:autoSpaceDN w:val="0"/>
              <w:contextualSpacing/>
              <w:jc w:val="center"/>
              <w:rPr>
                <w:b/>
                <w:szCs w:val="28"/>
              </w:rPr>
            </w:pPr>
            <w:r w:rsidRPr="00180F17">
              <w:rPr>
                <w:b/>
                <w:szCs w:val="28"/>
              </w:rPr>
              <w:t>Mô tả</w:t>
            </w:r>
          </w:p>
        </w:tc>
        <w:tc>
          <w:tcPr>
            <w:tcW w:w="5421" w:type="dxa"/>
            <w:vMerge w:val="restart"/>
            <w:vAlign w:val="center"/>
          </w:tcPr>
          <w:p w14:paraId="0FB6A727" w14:textId="77777777" w:rsidR="002F153A" w:rsidRPr="00180F17" w:rsidRDefault="002F153A" w:rsidP="00BF2731">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BF2731">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BF2731">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BF2731">
            <w:pPr>
              <w:widowControl w:val="0"/>
              <w:tabs>
                <w:tab w:val="left" w:leader="dot" w:pos="8424"/>
              </w:tabs>
              <w:autoSpaceDE w:val="0"/>
              <w:autoSpaceDN w:val="0"/>
              <w:jc w:val="center"/>
              <w:rPr>
                <w:b/>
                <w:szCs w:val="28"/>
              </w:rPr>
            </w:pPr>
          </w:p>
        </w:tc>
      </w:tr>
      <w:tr w:rsidR="00180F17" w:rsidRPr="00180F17" w14:paraId="58C41BE5" w14:textId="77777777" w:rsidTr="00BF2731">
        <w:trPr>
          <w:gridAfter w:val="1"/>
          <w:wAfter w:w="19" w:type="dxa"/>
          <w:trHeight w:val="316"/>
          <w:tblHeader/>
        </w:trPr>
        <w:tc>
          <w:tcPr>
            <w:tcW w:w="705" w:type="dxa"/>
            <w:vMerge/>
          </w:tcPr>
          <w:p w14:paraId="672177F5" w14:textId="77777777" w:rsidR="002F153A" w:rsidRPr="00180F17" w:rsidRDefault="002F153A" w:rsidP="00BF2731">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BF2731">
            <w:pPr>
              <w:widowControl w:val="0"/>
              <w:tabs>
                <w:tab w:val="left" w:leader="dot" w:pos="8424"/>
              </w:tabs>
              <w:autoSpaceDE w:val="0"/>
              <w:autoSpaceDN w:val="0"/>
              <w:outlineLvl w:val="0"/>
              <w:rPr>
                <w:b/>
                <w:szCs w:val="28"/>
              </w:rPr>
            </w:pPr>
          </w:p>
        </w:tc>
        <w:tc>
          <w:tcPr>
            <w:tcW w:w="5421" w:type="dxa"/>
            <w:vMerge/>
          </w:tcPr>
          <w:p w14:paraId="54306FC5" w14:textId="77777777" w:rsidR="002F153A" w:rsidRPr="00180F17" w:rsidRDefault="002F153A" w:rsidP="00BF2731">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BF2731">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BF2731">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BF2731">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BF2731">
            <w:pPr>
              <w:widowControl w:val="0"/>
              <w:tabs>
                <w:tab w:val="left" w:leader="dot" w:pos="8424"/>
              </w:tabs>
              <w:autoSpaceDE w:val="0"/>
              <w:autoSpaceDN w:val="0"/>
              <w:jc w:val="center"/>
              <w:outlineLvl w:val="0"/>
              <w:rPr>
                <w:b/>
                <w:szCs w:val="28"/>
              </w:rPr>
            </w:pPr>
          </w:p>
        </w:tc>
      </w:tr>
      <w:tr w:rsidR="00180F17" w:rsidRPr="00180F17" w14:paraId="645857B8" w14:textId="77777777" w:rsidTr="00BF2731">
        <w:trPr>
          <w:gridAfter w:val="1"/>
          <w:wAfter w:w="19" w:type="dxa"/>
          <w:trHeight w:val="533"/>
        </w:trPr>
        <w:tc>
          <w:tcPr>
            <w:tcW w:w="705" w:type="dxa"/>
          </w:tcPr>
          <w:p w14:paraId="766EF455" w14:textId="77777777" w:rsidR="002F153A" w:rsidRPr="00BF2731" w:rsidRDefault="002F153A" w:rsidP="00BF2731">
            <w:pPr>
              <w:widowControl w:val="0"/>
              <w:tabs>
                <w:tab w:val="left" w:leader="dot" w:pos="8424"/>
              </w:tabs>
              <w:autoSpaceDE w:val="0"/>
              <w:autoSpaceDN w:val="0"/>
              <w:jc w:val="center"/>
              <w:rPr>
                <w:b/>
                <w:szCs w:val="24"/>
              </w:rPr>
            </w:pPr>
            <w:r w:rsidRPr="00BF2731">
              <w:rPr>
                <w:b/>
                <w:szCs w:val="24"/>
              </w:rPr>
              <w:t>1</w:t>
            </w:r>
          </w:p>
        </w:tc>
        <w:tc>
          <w:tcPr>
            <w:tcW w:w="2521" w:type="dxa"/>
          </w:tcPr>
          <w:p w14:paraId="19A06069" w14:textId="77777777" w:rsidR="002F153A" w:rsidRPr="00BF2731" w:rsidRDefault="002F153A" w:rsidP="00BF2731">
            <w:pPr>
              <w:widowControl w:val="0"/>
              <w:tabs>
                <w:tab w:val="left" w:leader="dot" w:pos="8424"/>
              </w:tabs>
              <w:autoSpaceDE w:val="0"/>
              <w:autoSpaceDN w:val="0"/>
              <w:rPr>
                <w:b/>
                <w:szCs w:val="24"/>
              </w:rPr>
            </w:pPr>
            <w:r w:rsidRPr="00BF2731">
              <w:rPr>
                <w:b/>
                <w:szCs w:val="24"/>
              </w:rPr>
              <w:t xml:space="preserve">Lịch sử không hoàn thành hợp đồng do lỗi của nhà thầu </w:t>
            </w:r>
          </w:p>
        </w:tc>
        <w:tc>
          <w:tcPr>
            <w:tcW w:w="5421" w:type="dxa"/>
          </w:tcPr>
          <w:p w14:paraId="389F559E" w14:textId="3A67A1DD" w:rsidR="002F153A" w:rsidRPr="00BF2731" w:rsidRDefault="002F153A" w:rsidP="00BF2731">
            <w:pPr>
              <w:widowControl w:val="0"/>
              <w:tabs>
                <w:tab w:val="left" w:leader="dot" w:pos="8424"/>
              </w:tabs>
              <w:autoSpaceDE w:val="0"/>
              <w:autoSpaceDN w:val="0"/>
              <w:rPr>
                <w:szCs w:val="24"/>
              </w:rPr>
            </w:pPr>
            <w:r w:rsidRPr="00BF2731">
              <w:rPr>
                <w:szCs w:val="24"/>
              </w:rPr>
              <w:t xml:space="preserve">Từ ngày 01 tháng 01 năm </w:t>
            </w:r>
            <w:r w:rsidR="001D6C05" w:rsidRPr="00BF2731">
              <w:rPr>
                <w:color w:val="C00000"/>
                <w:szCs w:val="24"/>
              </w:rPr>
              <w:t>2023</w:t>
            </w:r>
            <w:r w:rsidRPr="00BF2731">
              <w:rPr>
                <w:szCs w:val="24"/>
                <w:vertAlign w:val="superscript"/>
              </w:rPr>
              <w:t xml:space="preserve">(2) </w:t>
            </w:r>
            <w:r w:rsidRPr="00BF2731">
              <w:rPr>
                <w:szCs w:val="24"/>
              </w:rPr>
              <w:t>đến thời điểm đóng thầu, nhà thầu</w:t>
            </w:r>
            <w:r w:rsidR="00EA484B" w:rsidRPr="00BF2731">
              <w:rPr>
                <w:szCs w:val="24"/>
              </w:rPr>
              <w:t xml:space="preserve"> không</w:t>
            </w:r>
            <w:r w:rsidRPr="00BF2731">
              <w:rPr>
                <w:szCs w:val="24"/>
              </w:rPr>
              <w:t xml:space="preserve"> có</w:t>
            </w:r>
            <w:r w:rsidR="00EA484B" w:rsidRPr="00BF2731">
              <w:rPr>
                <w:szCs w:val="24"/>
              </w:rPr>
              <w:t xml:space="preserve"> từ</w:t>
            </w:r>
            <w:r w:rsidRPr="00BF2731">
              <w:rPr>
                <w:szCs w:val="24"/>
              </w:rPr>
              <w:t xml:space="preserve"> </w:t>
            </w:r>
            <w:r w:rsidR="00A62BFF" w:rsidRPr="00BF2731">
              <w:rPr>
                <w:szCs w:val="24"/>
              </w:rPr>
              <w:t>0</w:t>
            </w:r>
            <w:r w:rsidR="00EA7251" w:rsidRPr="00BF2731">
              <w:rPr>
                <w:szCs w:val="24"/>
              </w:rPr>
              <w:t>2</w:t>
            </w:r>
            <w:r w:rsidR="00A62BFF" w:rsidRPr="00BF2731">
              <w:rPr>
                <w:szCs w:val="24"/>
              </w:rPr>
              <w:t xml:space="preserve"> </w:t>
            </w:r>
            <w:r w:rsidRPr="00BF2731">
              <w:rPr>
                <w:szCs w:val="24"/>
              </w:rPr>
              <w:t>hợp đồng</w:t>
            </w:r>
            <w:r w:rsidR="00EA484B" w:rsidRPr="00BF2731">
              <w:rPr>
                <w:szCs w:val="24"/>
              </w:rPr>
              <w:t xml:space="preserve"> trở lên</w:t>
            </w:r>
            <w:r w:rsidRPr="00BF2731">
              <w:rPr>
                <w:szCs w:val="24"/>
              </w:rPr>
              <w:t xml:space="preserve"> </w:t>
            </w:r>
            <w:r w:rsidR="00441B8D" w:rsidRPr="00BF2731">
              <w:rPr>
                <w:szCs w:val="24"/>
              </w:rPr>
              <w:t>(</w:t>
            </w:r>
            <w:r w:rsidRPr="00BF2731">
              <w:rPr>
                <w:szCs w:val="24"/>
              </w:rPr>
              <w:t>cung cấp hàng hóa, EPC, EP, PC, chìa khóa trao tay</w:t>
            </w:r>
            <w:r w:rsidR="00441B8D" w:rsidRPr="00BF2731">
              <w:rPr>
                <w:szCs w:val="24"/>
              </w:rPr>
              <w:t>)</w:t>
            </w:r>
            <w:r w:rsidRPr="00BF2731">
              <w:rPr>
                <w:szCs w:val="24"/>
              </w:rPr>
              <w:t xml:space="preserve"> không hoàn thành do lỗi của nhà thầu</w:t>
            </w:r>
            <w:r w:rsidRPr="00BF2731">
              <w:rPr>
                <w:szCs w:val="24"/>
                <w:vertAlign w:val="superscript"/>
              </w:rPr>
              <w:t>(3)</w:t>
            </w:r>
            <w:r w:rsidRPr="00BF2731">
              <w:rPr>
                <w:szCs w:val="24"/>
              </w:rPr>
              <w:t>.</w:t>
            </w:r>
          </w:p>
        </w:tc>
        <w:tc>
          <w:tcPr>
            <w:tcW w:w="1559" w:type="dxa"/>
          </w:tcPr>
          <w:p w14:paraId="53A44E16"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Phải thỏa mãn yêu cầu này</w:t>
            </w:r>
          </w:p>
        </w:tc>
        <w:tc>
          <w:tcPr>
            <w:tcW w:w="1985" w:type="dxa"/>
          </w:tcPr>
          <w:p w14:paraId="61548AF7"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Không áp dụng</w:t>
            </w:r>
          </w:p>
        </w:tc>
        <w:tc>
          <w:tcPr>
            <w:tcW w:w="1842" w:type="dxa"/>
          </w:tcPr>
          <w:p w14:paraId="036411EE"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Phải thỏa mãn yêu cầu này</w:t>
            </w:r>
          </w:p>
        </w:tc>
        <w:tc>
          <w:tcPr>
            <w:tcW w:w="1134" w:type="dxa"/>
          </w:tcPr>
          <w:p w14:paraId="31109607" w14:textId="77777777" w:rsidR="002F153A" w:rsidRPr="00BF2731" w:rsidRDefault="002F153A" w:rsidP="00BF2731">
            <w:pPr>
              <w:widowControl w:val="0"/>
              <w:tabs>
                <w:tab w:val="left" w:leader="dot" w:pos="8424"/>
              </w:tabs>
              <w:autoSpaceDE w:val="0"/>
              <w:autoSpaceDN w:val="0"/>
              <w:jc w:val="center"/>
              <w:rPr>
                <w:strike/>
                <w:szCs w:val="24"/>
              </w:rPr>
            </w:pPr>
            <w:r w:rsidRPr="00BF2731">
              <w:rPr>
                <w:szCs w:val="24"/>
              </w:rPr>
              <w:t>Mẫu số 07</w:t>
            </w:r>
          </w:p>
        </w:tc>
      </w:tr>
      <w:tr w:rsidR="00180F17" w:rsidRPr="00180F17" w14:paraId="0B86BE88" w14:textId="77777777" w:rsidTr="00BF2731">
        <w:trPr>
          <w:gridAfter w:val="1"/>
          <w:wAfter w:w="19" w:type="dxa"/>
          <w:trHeight w:val="841"/>
        </w:trPr>
        <w:tc>
          <w:tcPr>
            <w:tcW w:w="705" w:type="dxa"/>
          </w:tcPr>
          <w:p w14:paraId="2C2A0B22" w14:textId="77777777" w:rsidR="002F153A" w:rsidRPr="00BF2731" w:rsidRDefault="002F153A" w:rsidP="00BF2731">
            <w:pPr>
              <w:widowControl w:val="0"/>
              <w:tabs>
                <w:tab w:val="left" w:leader="dot" w:pos="8424"/>
              </w:tabs>
              <w:autoSpaceDE w:val="0"/>
              <w:autoSpaceDN w:val="0"/>
              <w:jc w:val="center"/>
              <w:rPr>
                <w:rFonts w:eastAsia="Calibri"/>
                <w:b/>
                <w:szCs w:val="24"/>
                <w:lang w:val="nl-NL"/>
              </w:rPr>
            </w:pPr>
            <w:r w:rsidRPr="00BF2731">
              <w:rPr>
                <w:b/>
                <w:szCs w:val="24"/>
              </w:rPr>
              <w:t>2</w:t>
            </w:r>
          </w:p>
        </w:tc>
        <w:tc>
          <w:tcPr>
            <w:tcW w:w="2521" w:type="dxa"/>
          </w:tcPr>
          <w:p w14:paraId="63F9D04C" w14:textId="77777777" w:rsidR="002F153A" w:rsidRPr="00BF2731" w:rsidRDefault="002F153A" w:rsidP="00BF2731">
            <w:pPr>
              <w:widowControl w:val="0"/>
              <w:tabs>
                <w:tab w:val="left" w:leader="dot" w:pos="8424"/>
              </w:tabs>
              <w:autoSpaceDE w:val="0"/>
              <w:autoSpaceDN w:val="0"/>
              <w:rPr>
                <w:b/>
                <w:strike/>
                <w:szCs w:val="24"/>
                <w:vertAlign w:val="superscript"/>
                <w:lang w:val="nl-NL"/>
              </w:rPr>
            </w:pPr>
            <w:r w:rsidRPr="00BF2731">
              <w:rPr>
                <w:b/>
                <w:szCs w:val="24"/>
                <w:lang w:val="nl-NL"/>
              </w:rPr>
              <w:t>Thực hiện nghĩa vụ kê khai thuế, nộp thuế</w:t>
            </w:r>
          </w:p>
        </w:tc>
        <w:tc>
          <w:tcPr>
            <w:tcW w:w="5421" w:type="dxa"/>
          </w:tcPr>
          <w:p w14:paraId="01B8CF40" w14:textId="77777777" w:rsidR="002F153A" w:rsidRPr="00BF2731" w:rsidRDefault="002F153A" w:rsidP="00BF2731">
            <w:pPr>
              <w:widowControl w:val="0"/>
              <w:tabs>
                <w:tab w:val="left" w:leader="dot" w:pos="8424"/>
              </w:tabs>
              <w:autoSpaceDE w:val="0"/>
              <w:autoSpaceDN w:val="0"/>
              <w:rPr>
                <w:strike/>
                <w:szCs w:val="24"/>
                <w:lang w:val="nl-NL"/>
              </w:rPr>
            </w:pPr>
            <w:r w:rsidRPr="00BF2731">
              <w:rPr>
                <w:szCs w:val="24"/>
                <w:lang w:val="nl-NL"/>
              </w:rPr>
              <w:t>Đã thực hiện nghĩa vụ kê khai thuế, nộp thuế</w:t>
            </w:r>
            <w:r w:rsidRPr="00BF2731">
              <w:rPr>
                <w:szCs w:val="24"/>
                <w:vertAlign w:val="superscript"/>
                <w:lang w:val="nl-NL"/>
              </w:rPr>
              <w:t>(4)</w:t>
            </w:r>
            <w:r w:rsidRPr="00BF2731">
              <w:rPr>
                <w:szCs w:val="24"/>
                <w:lang w:val="nl-NL"/>
              </w:rPr>
              <w:t xml:space="preserve"> của năm tài chính gần nhất so với thời điểm đóng thầu.</w:t>
            </w:r>
          </w:p>
        </w:tc>
        <w:tc>
          <w:tcPr>
            <w:tcW w:w="1559" w:type="dxa"/>
          </w:tcPr>
          <w:p w14:paraId="29F38359" w14:textId="77777777" w:rsidR="002F153A" w:rsidRPr="00BF2731" w:rsidRDefault="002F153A" w:rsidP="00BF2731">
            <w:pPr>
              <w:widowControl w:val="0"/>
              <w:tabs>
                <w:tab w:val="left" w:leader="dot" w:pos="8424"/>
              </w:tabs>
              <w:autoSpaceDE w:val="0"/>
              <w:autoSpaceDN w:val="0"/>
              <w:jc w:val="center"/>
              <w:rPr>
                <w:strike/>
                <w:szCs w:val="24"/>
                <w:lang w:val="nl-NL"/>
              </w:rPr>
            </w:pPr>
            <w:r w:rsidRPr="00BF2731">
              <w:rPr>
                <w:szCs w:val="24"/>
                <w:lang w:val="nl-NL"/>
              </w:rPr>
              <w:t>Phải thỏa mãn yêu cầu này</w:t>
            </w:r>
          </w:p>
        </w:tc>
        <w:tc>
          <w:tcPr>
            <w:tcW w:w="1985" w:type="dxa"/>
          </w:tcPr>
          <w:p w14:paraId="7E02B08B"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Không áp dụng</w:t>
            </w:r>
          </w:p>
        </w:tc>
        <w:tc>
          <w:tcPr>
            <w:tcW w:w="1842" w:type="dxa"/>
          </w:tcPr>
          <w:p w14:paraId="483BB2B7"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Phải thỏa mãn yêu cầu này</w:t>
            </w:r>
          </w:p>
        </w:tc>
        <w:tc>
          <w:tcPr>
            <w:tcW w:w="1134" w:type="dxa"/>
          </w:tcPr>
          <w:p w14:paraId="3543F7D0"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Nội dung cam kết theo đơn dự thầu</w:t>
            </w:r>
          </w:p>
        </w:tc>
      </w:tr>
      <w:tr w:rsidR="00180F17" w:rsidRPr="00180F17" w14:paraId="6C90A08A" w14:textId="77777777" w:rsidTr="00BF2731">
        <w:trPr>
          <w:trHeight w:val="290"/>
        </w:trPr>
        <w:tc>
          <w:tcPr>
            <w:tcW w:w="705" w:type="dxa"/>
          </w:tcPr>
          <w:p w14:paraId="4B482453" w14:textId="77777777" w:rsidR="002F153A" w:rsidRPr="00BF2731" w:rsidRDefault="002F153A" w:rsidP="00BF2731">
            <w:pPr>
              <w:widowControl w:val="0"/>
              <w:tabs>
                <w:tab w:val="left" w:leader="dot" w:pos="8424"/>
              </w:tabs>
              <w:autoSpaceDE w:val="0"/>
              <w:autoSpaceDN w:val="0"/>
              <w:jc w:val="center"/>
              <w:rPr>
                <w:b/>
                <w:szCs w:val="24"/>
              </w:rPr>
            </w:pPr>
            <w:r w:rsidRPr="00BF2731">
              <w:rPr>
                <w:b/>
                <w:szCs w:val="24"/>
              </w:rPr>
              <w:t>3</w:t>
            </w:r>
          </w:p>
        </w:tc>
        <w:tc>
          <w:tcPr>
            <w:tcW w:w="14481" w:type="dxa"/>
            <w:gridSpan w:val="7"/>
          </w:tcPr>
          <w:p w14:paraId="29A6517B" w14:textId="77777777" w:rsidR="002F153A" w:rsidRPr="00BF2731" w:rsidRDefault="002F153A" w:rsidP="00BF2731">
            <w:pPr>
              <w:widowControl w:val="0"/>
              <w:tabs>
                <w:tab w:val="left" w:leader="dot" w:pos="8424"/>
              </w:tabs>
              <w:autoSpaceDE w:val="0"/>
              <w:autoSpaceDN w:val="0"/>
              <w:rPr>
                <w:szCs w:val="24"/>
                <w:vertAlign w:val="superscript"/>
              </w:rPr>
            </w:pPr>
            <w:r w:rsidRPr="00BF2731">
              <w:rPr>
                <w:b/>
                <w:bCs/>
                <w:szCs w:val="24"/>
                <w:lang w:val="nl-NL"/>
              </w:rPr>
              <w:t>Năng lực tài chính</w:t>
            </w:r>
            <w:r w:rsidRPr="00BF2731">
              <w:rPr>
                <w:b/>
                <w:bCs/>
                <w:szCs w:val="24"/>
                <w:vertAlign w:val="superscript"/>
                <w:lang w:val="nl-NL"/>
              </w:rPr>
              <w:t>(5)</w:t>
            </w:r>
          </w:p>
        </w:tc>
      </w:tr>
      <w:tr w:rsidR="00180F17" w:rsidRPr="00180F17" w14:paraId="41883BD6" w14:textId="77777777" w:rsidTr="00BF2731">
        <w:trPr>
          <w:gridAfter w:val="1"/>
          <w:wAfter w:w="19" w:type="dxa"/>
          <w:trHeight w:val="533"/>
        </w:trPr>
        <w:tc>
          <w:tcPr>
            <w:tcW w:w="705" w:type="dxa"/>
          </w:tcPr>
          <w:p w14:paraId="036BCB91" w14:textId="77777777" w:rsidR="002F153A" w:rsidRPr="00BF2731" w:rsidDel="00733BE8" w:rsidRDefault="002F153A" w:rsidP="00BF2731">
            <w:pPr>
              <w:widowControl w:val="0"/>
              <w:tabs>
                <w:tab w:val="left" w:leader="dot" w:pos="8424"/>
              </w:tabs>
              <w:autoSpaceDE w:val="0"/>
              <w:autoSpaceDN w:val="0"/>
              <w:jc w:val="center"/>
              <w:rPr>
                <w:rFonts w:eastAsia="Calibri"/>
                <w:b/>
                <w:szCs w:val="24"/>
                <w:lang w:val="nl-NL"/>
              </w:rPr>
            </w:pPr>
            <w:r w:rsidRPr="00BF2731">
              <w:rPr>
                <w:b/>
                <w:szCs w:val="24"/>
              </w:rPr>
              <w:t>3.1</w:t>
            </w:r>
          </w:p>
        </w:tc>
        <w:tc>
          <w:tcPr>
            <w:tcW w:w="2521" w:type="dxa"/>
          </w:tcPr>
          <w:p w14:paraId="596D2FD9" w14:textId="77777777" w:rsidR="002F153A" w:rsidRPr="00BF2731" w:rsidRDefault="002F153A" w:rsidP="00BF2731">
            <w:pPr>
              <w:widowControl w:val="0"/>
              <w:tabs>
                <w:tab w:val="left" w:leader="dot" w:pos="8424"/>
              </w:tabs>
              <w:autoSpaceDE w:val="0"/>
              <w:autoSpaceDN w:val="0"/>
              <w:rPr>
                <w:b/>
                <w:szCs w:val="24"/>
                <w:vertAlign w:val="superscript"/>
                <w:lang w:val="nl-NL"/>
              </w:rPr>
            </w:pPr>
            <w:r w:rsidRPr="00BF2731">
              <w:rPr>
                <w:b/>
                <w:szCs w:val="24"/>
                <w:lang w:val="nl-NL"/>
              </w:rPr>
              <w:t>Kết quả hoạt động tài chính</w:t>
            </w:r>
            <w:r w:rsidRPr="00BF2731">
              <w:rPr>
                <w:b/>
                <w:szCs w:val="24"/>
                <w:vertAlign w:val="superscript"/>
                <w:lang w:val="nl-NL"/>
              </w:rPr>
              <w:t>(6)</w:t>
            </w:r>
          </w:p>
        </w:tc>
        <w:tc>
          <w:tcPr>
            <w:tcW w:w="5421" w:type="dxa"/>
          </w:tcPr>
          <w:p w14:paraId="4CD17E2F" w14:textId="77777777" w:rsidR="002F153A" w:rsidRPr="00BF2731" w:rsidRDefault="002F153A" w:rsidP="00BF2731">
            <w:pPr>
              <w:widowControl w:val="0"/>
              <w:tabs>
                <w:tab w:val="left" w:leader="dot" w:pos="8424"/>
              </w:tabs>
              <w:autoSpaceDE w:val="0"/>
              <w:autoSpaceDN w:val="0"/>
              <w:rPr>
                <w:szCs w:val="24"/>
                <w:lang w:val="nl-NL"/>
              </w:rPr>
            </w:pPr>
            <w:r w:rsidRPr="00BF2731">
              <w:rPr>
                <w:szCs w:val="24"/>
                <w:lang w:val="nl-NL"/>
              </w:rPr>
              <w:t>Giá trị tài sản ròng của nhà thầu trong năm tài chính gần nhất so với thời điểm đóng thầu phải dương.</w:t>
            </w:r>
          </w:p>
          <w:p w14:paraId="1BE2AF90" w14:textId="77777777" w:rsidR="002F153A" w:rsidRPr="00BF2731" w:rsidRDefault="002F153A" w:rsidP="00BF2731">
            <w:pPr>
              <w:widowControl w:val="0"/>
              <w:suppressAutoHyphens/>
              <w:ind w:right="74"/>
              <w:rPr>
                <w:rFonts w:eastAsia="Calibri"/>
                <w:spacing w:val="-4"/>
                <w:szCs w:val="24"/>
                <w:lang w:val="nl-NL"/>
              </w:rPr>
            </w:pPr>
            <w:r w:rsidRPr="00BF2731">
              <w:rPr>
                <w:rFonts w:eastAsia="Calibri"/>
                <w:spacing w:val="-4"/>
                <w:szCs w:val="24"/>
                <w:lang w:val="nl-NL"/>
              </w:rPr>
              <w:t>(Giá trị tài sản ròng = Tổng tài sản - Tổng nợ)</w:t>
            </w:r>
          </w:p>
        </w:tc>
        <w:tc>
          <w:tcPr>
            <w:tcW w:w="1559" w:type="dxa"/>
          </w:tcPr>
          <w:p w14:paraId="6275DCA9" w14:textId="77777777" w:rsidR="002F153A" w:rsidRPr="00BF2731" w:rsidRDefault="002F153A" w:rsidP="00BF2731">
            <w:pPr>
              <w:widowControl w:val="0"/>
              <w:tabs>
                <w:tab w:val="left" w:leader="dot" w:pos="8424"/>
              </w:tabs>
              <w:autoSpaceDE w:val="0"/>
              <w:autoSpaceDN w:val="0"/>
              <w:jc w:val="center"/>
              <w:rPr>
                <w:szCs w:val="24"/>
                <w:lang w:val="nl-NL"/>
              </w:rPr>
            </w:pPr>
            <w:r w:rsidRPr="00BF2731">
              <w:rPr>
                <w:szCs w:val="24"/>
                <w:lang w:val="nl-NL"/>
              </w:rPr>
              <w:t>Phải thỏa mãn yêu cầu này</w:t>
            </w:r>
          </w:p>
        </w:tc>
        <w:tc>
          <w:tcPr>
            <w:tcW w:w="1985" w:type="dxa"/>
          </w:tcPr>
          <w:p w14:paraId="5E9F25D2"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Không áp dụng</w:t>
            </w:r>
          </w:p>
        </w:tc>
        <w:tc>
          <w:tcPr>
            <w:tcW w:w="1842" w:type="dxa"/>
          </w:tcPr>
          <w:p w14:paraId="1A7ACEBF"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Phải thỏa mãn yêu cầu này</w:t>
            </w:r>
          </w:p>
        </w:tc>
        <w:tc>
          <w:tcPr>
            <w:tcW w:w="1134" w:type="dxa"/>
          </w:tcPr>
          <w:p w14:paraId="745A269D" w14:textId="77777777" w:rsidR="002F153A" w:rsidRPr="00BF2731" w:rsidRDefault="002F153A" w:rsidP="00BF2731">
            <w:pPr>
              <w:widowControl w:val="0"/>
              <w:suppressAutoHyphens/>
              <w:ind w:right="75"/>
              <w:contextualSpacing/>
              <w:jc w:val="center"/>
              <w:rPr>
                <w:spacing w:val="-4"/>
                <w:szCs w:val="24"/>
              </w:rPr>
            </w:pPr>
            <w:r w:rsidRPr="00BF2731">
              <w:rPr>
                <w:spacing w:val="-4"/>
                <w:szCs w:val="24"/>
              </w:rPr>
              <w:t>Mẫu số 08</w:t>
            </w:r>
          </w:p>
        </w:tc>
      </w:tr>
      <w:tr w:rsidR="00180F17" w:rsidRPr="00180F17" w14:paraId="509B664C" w14:textId="77777777" w:rsidTr="00BF2731">
        <w:trPr>
          <w:gridAfter w:val="1"/>
          <w:wAfter w:w="19" w:type="dxa"/>
          <w:trHeight w:val="533"/>
        </w:trPr>
        <w:tc>
          <w:tcPr>
            <w:tcW w:w="705" w:type="dxa"/>
          </w:tcPr>
          <w:p w14:paraId="226C62AD" w14:textId="77777777" w:rsidR="002F153A" w:rsidRPr="00BF2731" w:rsidRDefault="002F153A" w:rsidP="00BF2731">
            <w:pPr>
              <w:widowControl w:val="0"/>
              <w:tabs>
                <w:tab w:val="left" w:leader="dot" w:pos="8424"/>
              </w:tabs>
              <w:autoSpaceDE w:val="0"/>
              <w:autoSpaceDN w:val="0"/>
              <w:jc w:val="center"/>
              <w:rPr>
                <w:b/>
                <w:szCs w:val="24"/>
              </w:rPr>
            </w:pPr>
            <w:r w:rsidRPr="00BF2731">
              <w:rPr>
                <w:rFonts w:eastAsia="Calibri"/>
                <w:b/>
                <w:szCs w:val="24"/>
                <w:lang w:val="nl-NL"/>
              </w:rPr>
              <w:t>3.2</w:t>
            </w:r>
          </w:p>
        </w:tc>
        <w:tc>
          <w:tcPr>
            <w:tcW w:w="2521" w:type="dxa"/>
          </w:tcPr>
          <w:p w14:paraId="331249D6" w14:textId="77777777" w:rsidR="002F153A" w:rsidRPr="00BF2731" w:rsidRDefault="002F153A" w:rsidP="00BF2731">
            <w:pPr>
              <w:widowControl w:val="0"/>
              <w:tabs>
                <w:tab w:val="left" w:leader="dot" w:pos="8424"/>
              </w:tabs>
              <w:autoSpaceDE w:val="0"/>
              <w:autoSpaceDN w:val="0"/>
              <w:rPr>
                <w:b/>
                <w:szCs w:val="24"/>
                <w:vertAlign w:val="superscript"/>
              </w:rPr>
            </w:pPr>
            <w:r w:rsidRPr="00BF2731">
              <w:rPr>
                <w:b/>
                <w:szCs w:val="24"/>
              </w:rPr>
              <w:t>Doanh thu bình quân hằng năm (không bao gồm thuế VAT)</w:t>
            </w:r>
            <w:r w:rsidRPr="00BF2731">
              <w:rPr>
                <w:b/>
                <w:szCs w:val="24"/>
                <w:vertAlign w:val="superscript"/>
              </w:rPr>
              <w:t>(7)</w:t>
            </w:r>
          </w:p>
        </w:tc>
        <w:tc>
          <w:tcPr>
            <w:tcW w:w="5421" w:type="dxa"/>
          </w:tcPr>
          <w:p w14:paraId="5FA7590D" w14:textId="7726EB7D" w:rsidR="002F153A" w:rsidRPr="00BF2731" w:rsidRDefault="002F153A" w:rsidP="00BF2731">
            <w:pPr>
              <w:widowControl w:val="0"/>
              <w:tabs>
                <w:tab w:val="left" w:leader="dot" w:pos="8424"/>
              </w:tabs>
              <w:autoSpaceDE w:val="0"/>
              <w:autoSpaceDN w:val="0"/>
              <w:rPr>
                <w:rFonts w:eastAsia="Calibri"/>
                <w:szCs w:val="24"/>
                <w:lang w:val="nl-NL"/>
              </w:rPr>
            </w:pPr>
            <w:r w:rsidRPr="00BF2731">
              <w:rPr>
                <w:rFonts w:eastAsia="Calibri"/>
                <w:szCs w:val="24"/>
                <w:lang w:val="nl-NL"/>
              </w:rPr>
              <w:t xml:space="preserve">Doanh thu bình quân hằng năm (không bao gồm thuế VAT) của </w:t>
            </w:r>
            <w:r w:rsidR="001D6C05" w:rsidRPr="00BF2731">
              <w:rPr>
                <w:rFonts w:eastAsia="Calibri"/>
                <w:color w:val="C00000"/>
                <w:szCs w:val="24"/>
                <w:lang w:val="nl-NL"/>
              </w:rPr>
              <w:t>03</w:t>
            </w:r>
            <w:r w:rsidRPr="00BF2731">
              <w:rPr>
                <w:rFonts w:eastAsia="Calibri"/>
                <w:szCs w:val="24"/>
                <w:lang w:val="nl-NL"/>
              </w:rPr>
              <w:t xml:space="preserve"> </w:t>
            </w:r>
            <w:r w:rsidRPr="00BF2731">
              <w:rPr>
                <w:rFonts w:eastAsia="Calibri"/>
                <w:szCs w:val="24"/>
                <w:vertAlign w:val="superscript"/>
                <w:lang w:val="nl-NL"/>
              </w:rPr>
              <w:t>(8)</w:t>
            </w:r>
            <w:r w:rsidRPr="00BF2731">
              <w:rPr>
                <w:rFonts w:eastAsia="Calibri"/>
                <w:szCs w:val="24"/>
                <w:lang w:val="nl-NL"/>
              </w:rPr>
              <w:t xml:space="preserve">năm tài chính gần nhất </w:t>
            </w:r>
            <w:r w:rsidRPr="00BF2731">
              <w:rPr>
                <w:szCs w:val="24"/>
              </w:rPr>
              <w:t>so với thời điểm đóng thầu</w:t>
            </w:r>
            <w:r w:rsidRPr="00BF2731">
              <w:rPr>
                <w:szCs w:val="24"/>
                <w:lang w:val="nl-NL"/>
              </w:rPr>
              <w:t xml:space="preserve"> </w:t>
            </w:r>
            <w:r w:rsidRPr="00BF2731">
              <w:rPr>
                <w:rFonts w:eastAsia="Calibri"/>
                <w:szCs w:val="24"/>
                <w:lang w:val="nl-NL"/>
              </w:rPr>
              <w:t xml:space="preserve">của nhà thầu có giá trị tối thiểu </w:t>
            </w:r>
            <w:r w:rsidR="001D6C05" w:rsidRPr="00BF2731">
              <w:rPr>
                <w:rFonts w:eastAsia="Calibri"/>
                <w:color w:val="C00000"/>
                <w:szCs w:val="24"/>
                <w:lang w:val="nl-NL"/>
              </w:rPr>
              <w:t>2.847.000.000</w:t>
            </w:r>
            <w:r w:rsidR="001D6C05" w:rsidRPr="00BF2731">
              <w:rPr>
                <w:rFonts w:eastAsia="Calibri"/>
                <w:szCs w:val="24"/>
                <w:vertAlign w:val="superscript"/>
                <w:lang w:val="nl-NL"/>
              </w:rPr>
              <w:t xml:space="preserve"> </w:t>
            </w:r>
            <w:r w:rsidRPr="00BF2731">
              <w:rPr>
                <w:rFonts w:eastAsia="Calibri"/>
                <w:szCs w:val="24"/>
                <w:vertAlign w:val="superscript"/>
                <w:lang w:val="nl-NL"/>
              </w:rPr>
              <w:t>(9)</w:t>
            </w:r>
            <w:r w:rsidRPr="00BF2731">
              <w:rPr>
                <w:rFonts w:eastAsia="Calibri"/>
                <w:szCs w:val="24"/>
                <w:lang w:val="nl-NL"/>
              </w:rPr>
              <w:t>VND.</w:t>
            </w:r>
          </w:p>
          <w:p w14:paraId="32103E69" w14:textId="345F0D30" w:rsidR="002F153A" w:rsidRPr="00BF2731" w:rsidRDefault="002F153A" w:rsidP="00BF2731">
            <w:pPr>
              <w:rPr>
                <w:szCs w:val="24"/>
              </w:rPr>
            </w:pPr>
            <w:r w:rsidRPr="00BF2731">
              <w:rPr>
                <w:szCs w:val="24"/>
                <w:lang w:val="nl-NL"/>
              </w:rPr>
              <w:t>Đối với gói thầu mua sắm tập trung áp dụng lựa chọn nhà thầu theo khả năng cung cấp, doanh thu được xác định tương ứng với giá dự thầu theo hệ số “k”</w:t>
            </w:r>
            <w:r w:rsidR="001D6C05" w:rsidRPr="00BF2731">
              <w:rPr>
                <w:szCs w:val="24"/>
                <w:lang w:val="nl-NL"/>
              </w:rPr>
              <w:t xml:space="preserve"> </w:t>
            </w:r>
            <w:r w:rsidR="001D6C05" w:rsidRPr="00BF2731">
              <w:rPr>
                <w:color w:val="C00000"/>
                <w:szCs w:val="24"/>
                <w:lang w:val="nl-NL"/>
              </w:rPr>
              <w:t>1,5</w:t>
            </w:r>
            <w:r w:rsidRPr="00BF2731">
              <w:rPr>
                <w:color w:val="C00000"/>
                <w:szCs w:val="24"/>
                <w:lang w:val="nl-NL"/>
              </w:rPr>
              <w:t>.</w:t>
            </w:r>
          </w:p>
        </w:tc>
        <w:tc>
          <w:tcPr>
            <w:tcW w:w="1559" w:type="dxa"/>
          </w:tcPr>
          <w:p w14:paraId="34371132" w14:textId="77777777" w:rsidR="002F153A" w:rsidRPr="00BF2731" w:rsidRDefault="002F153A" w:rsidP="00BF2731">
            <w:pPr>
              <w:widowControl w:val="0"/>
              <w:tabs>
                <w:tab w:val="left" w:leader="dot" w:pos="8424"/>
              </w:tabs>
              <w:autoSpaceDE w:val="0"/>
              <w:autoSpaceDN w:val="0"/>
              <w:jc w:val="center"/>
              <w:rPr>
                <w:szCs w:val="24"/>
                <w:lang w:val="nl-NL"/>
              </w:rPr>
            </w:pPr>
            <w:r w:rsidRPr="00BF2731">
              <w:rPr>
                <w:szCs w:val="24"/>
                <w:lang w:val="nl-NL"/>
              </w:rPr>
              <w:t>Phải thỏa mãn yêu cầu này</w:t>
            </w:r>
          </w:p>
        </w:tc>
        <w:tc>
          <w:tcPr>
            <w:tcW w:w="1985" w:type="dxa"/>
          </w:tcPr>
          <w:p w14:paraId="3F9B76D8" w14:textId="77777777" w:rsidR="002F153A" w:rsidRPr="00BF2731" w:rsidRDefault="002F153A" w:rsidP="00BF2731">
            <w:pPr>
              <w:widowControl w:val="0"/>
              <w:tabs>
                <w:tab w:val="left" w:leader="dot" w:pos="8424"/>
              </w:tabs>
              <w:autoSpaceDE w:val="0"/>
              <w:autoSpaceDN w:val="0"/>
              <w:jc w:val="center"/>
              <w:rPr>
                <w:szCs w:val="24"/>
                <w:lang w:val="nl-NL"/>
              </w:rPr>
            </w:pPr>
            <w:r w:rsidRPr="00BF2731">
              <w:rPr>
                <w:szCs w:val="24"/>
                <w:lang w:val="nl-NL"/>
              </w:rPr>
              <w:t>Phải thỏa mãn yêu cầu này</w:t>
            </w:r>
          </w:p>
        </w:tc>
        <w:tc>
          <w:tcPr>
            <w:tcW w:w="1842" w:type="dxa"/>
          </w:tcPr>
          <w:p w14:paraId="4A2B017A"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Không áp dụng</w:t>
            </w:r>
          </w:p>
        </w:tc>
        <w:tc>
          <w:tcPr>
            <w:tcW w:w="1134" w:type="dxa"/>
          </w:tcPr>
          <w:p w14:paraId="6EE48A52" w14:textId="77777777" w:rsidR="002F153A" w:rsidRPr="00BF2731" w:rsidRDefault="002F153A" w:rsidP="00BF2731">
            <w:pPr>
              <w:widowControl w:val="0"/>
              <w:tabs>
                <w:tab w:val="left" w:leader="dot" w:pos="8424"/>
              </w:tabs>
              <w:autoSpaceDE w:val="0"/>
              <w:autoSpaceDN w:val="0"/>
              <w:jc w:val="center"/>
              <w:rPr>
                <w:szCs w:val="24"/>
              </w:rPr>
            </w:pPr>
            <w:r w:rsidRPr="00BF2731">
              <w:rPr>
                <w:szCs w:val="24"/>
              </w:rPr>
              <w:t>Mẫu số 08</w:t>
            </w:r>
          </w:p>
        </w:tc>
      </w:tr>
      <w:tr w:rsidR="00180F17" w:rsidRPr="00180F17" w14:paraId="0BC8F37B" w14:textId="77777777" w:rsidTr="00BF2731">
        <w:trPr>
          <w:gridAfter w:val="1"/>
          <w:wAfter w:w="19" w:type="dxa"/>
          <w:trHeight w:val="533"/>
        </w:trPr>
        <w:tc>
          <w:tcPr>
            <w:tcW w:w="705" w:type="dxa"/>
          </w:tcPr>
          <w:p w14:paraId="74B04AD9" w14:textId="77777777" w:rsidR="002F153A" w:rsidRPr="00BF2731" w:rsidRDefault="002F153A" w:rsidP="00BF2731">
            <w:pPr>
              <w:widowControl w:val="0"/>
              <w:tabs>
                <w:tab w:val="left" w:leader="dot" w:pos="8424"/>
              </w:tabs>
              <w:autoSpaceDE w:val="0"/>
              <w:autoSpaceDN w:val="0"/>
              <w:jc w:val="center"/>
              <w:rPr>
                <w:b/>
                <w:szCs w:val="24"/>
              </w:rPr>
            </w:pPr>
            <w:r w:rsidRPr="00BF2731">
              <w:rPr>
                <w:b/>
                <w:szCs w:val="24"/>
              </w:rPr>
              <w:t>4</w:t>
            </w:r>
          </w:p>
        </w:tc>
        <w:tc>
          <w:tcPr>
            <w:tcW w:w="2521" w:type="dxa"/>
          </w:tcPr>
          <w:p w14:paraId="2A344D7C" w14:textId="77777777" w:rsidR="002F153A" w:rsidRPr="00BF2731" w:rsidRDefault="002F153A" w:rsidP="00BF2731">
            <w:pPr>
              <w:widowControl w:val="0"/>
              <w:tabs>
                <w:tab w:val="left" w:leader="dot" w:pos="8424"/>
              </w:tabs>
              <w:autoSpaceDE w:val="0"/>
              <w:autoSpaceDN w:val="0"/>
              <w:rPr>
                <w:rFonts w:eastAsia="Calibri"/>
                <w:b/>
                <w:bCs/>
                <w:iCs/>
                <w:szCs w:val="24"/>
                <w:vertAlign w:val="superscript"/>
                <w:lang w:val="pl-PL"/>
              </w:rPr>
            </w:pPr>
            <w:r w:rsidRPr="00BF2731">
              <w:rPr>
                <w:rFonts w:eastAsia="Calibri"/>
                <w:b/>
                <w:bCs/>
                <w:iCs/>
                <w:szCs w:val="24"/>
                <w:lang w:val="pl-PL"/>
              </w:rPr>
              <w:t>Năng lực sản xuất hàng hoá</w:t>
            </w:r>
            <w:r w:rsidRPr="00BF2731">
              <w:rPr>
                <w:rFonts w:eastAsia="Calibri"/>
                <w:b/>
                <w:bCs/>
                <w:iCs/>
                <w:szCs w:val="24"/>
                <w:vertAlign w:val="superscript"/>
                <w:lang w:val="pl-PL"/>
              </w:rPr>
              <w:t>(10)</w:t>
            </w:r>
          </w:p>
          <w:p w14:paraId="338D6231" w14:textId="77777777" w:rsidR="002F153A" w:rsidRPr="00BF2731" w:rsidRDefault="002F153A" w:rsidP="00BF2731">
            <w:pPr>
              <w:widowControl w:val="0"/>
              <w:tabs>
                <w:tab w:val="left" w:leader="dot" w:pos="8424"/>
              </w:tabs>
              <w:autoSpaceDE w:val="0"/>
              <w:autoSpaceDN w:val="0"/>
              <w:rPr>
                <w:b/>
                <w:szCs w:val="24"/>
                <w:lang w:val="pl-PL"/>
              </w:rPr>
            </w:pPr>
          </w:p>
        </w:tc>
        <w:tc>
          <w:tcPr>
            <w:tcW w:w="5421" w:type="dxa"/>
          </w:tcPr>
          <w:p w14:paraId="51FCCAF7" w14:textId="77777777" w:rsidR="002F153A" w:rsidRPr="00BF2731" w:rsidRDefault="002F153A" w:rsidP="00BF2731">
            <w:pPr>
              <w:widowControl w:val="0"/>
              <w:tabs>
                <w:tab w:val="left" w:leader="dot" w:pos="8424"/>
              </w:tabs>
              <w:autoSpaceDE w:val="0"/>
              <w:autoSpaceDN w:val="0"/>
              <w:rPr>
                <w:szCs w:val="24"/>
                <w:lang w:val="pl-PL"/>
              </w:rPr>
            </w:pPr>
            <w:r w:rsidRPr="00BF2731">
              <w:rPr>
                <w:spacing w:val="-2"/>
                <w:szCs w:val="24"/>
                <w:lang w:val="pl-PL"/>
              </w:rPr>
              <w:t>Nhà thầu cung cấp tài liệu chứng minh năng lực sản xuất hàng hóa thuộc gói thầu đáp ứng yêu cầu theo một trong hai cách sau đây</w:t>
            </w:r>
            <w:r w:rsidRPr="00BF2731">
              <w:rPr>
                <w:szCs w:val="24"/>
                <w:lang w:val="pl-PL"/>
              </w:rPr>
              <w:t>:</w:t>
            </w:r>
          </w:p>
          <w:p w14:paraId="6A034569" w14:textId="39947E9E" w:rsidR="002F153A" w:rsidRPr="00BF2731" w:rsidRDefault="002F153A" w:rsidP="00BF2731">
            <w:pPr>
              <w:widowControl w:val="0"/>
              <w:tabs>
                <w:tab w:val="left" w:leader="dot" w:pos="8424"/>
              </w:tabs>
              <w:autoSpaceDE w:val="0"/>
              <w:autoSpaceDN w:val="0"/>
              <w:rPr>
                <w:szCs w:val="24"/>
                <w:lang w:val="pl-PL"/>
              </w:rPr>
            </w:pPr>
            <w:r w:rsidRPr="00BF2731">
              <w:rPr>
                <w:szCs w:val="24"/>
                <w:lang w:val="pl-PL"/>
              </w:rPr>
              <w:t>- Công suất thiết kế của nhà máy, dây chuyền sản xuất đạt tối thiểu:</w:t>
            </w:r>
            <w:r w:rsidR="001D6C05" w:rsidRPr="00BF2731">
              <w:rPr>
                <w:szCs w:val="24"/>
                <w:lang w:val="pl-PL"/>
              </w:rPr>
              <w:t xml:space="preserve"> </w:t>
            </w:r>
            <w:r w:rsidR="001D6C05" w:rsidRPr="00BF2731">
              <w:rPr>
                <w:color w:val="C00000"/>
                <w:szCs w:val="24"/>
                <w:lang w:val="pl-PL"/>
              </w:rPr>
              <w:t xml:space="preserve">24.525 </w:t>
            </w:r>
            <w:r w:rsidRPr="00BF2731">
              <w:rPr>
                <w:szCs w:val="24"/>
                <w:lang w:val="pl-PL"/>
              </w:rPr>
              <w:t>sản phẩm/01 tháng</w:t>
            </w:r>
            <w:r w:rsidR="004D3F0E" w:rsidRPr="00BF2731">
              <w:rPr>
                <w:szCs w:val="24"/>
                <w:lang w:val="pl-PL"/>
              </w:rPr>
              <w:t xml:space="preserve"> hoặc tối thiểu:</w:t>
            </w:r>
            <w:r w:rsidR="001D6C05" w:rsidRPr="00BF2731">
              <w:rPr>
                <w:szCs w:val="24"/>
                <w:lang w:val="pl-PL"/>
              </w:rPr>
              <w:t xml:space="preserve"> </w:t>
            </w:r>
            <w:r w:rsidR="00FC749A" w:rsidRPr="00BF2731">
              <w:rPr>
                <w:color w:val="C00000"/>
                <w:szCs w:val="24"/>
                <w:lang w:val="pl-PL"/>
              </w:rPr>
              <w:lastRenderedPageBreak/>
              <w:t>294.300</w:t>
            </w:r>
            <w:r w:rsidR="00FC749A" w:rsidRPr="00BF2731">
              <w:rPr>
                <w:szCs w:val="24"/>
                <w:lang w:val="pl-PL"/>
              </w:rPr>
              <w:t xml:space="preserve"> </w:t>
            </w:r>
            <w:r w:rsidR="001D6C05" w:rsidRPr="00BF2731">
              <w:rPr>
                <w:color w:val="C00000"/>
                <w:szCs w:val="24"/>
                <w:lang w:val="pl-PL"/>
              </w:rPr>
              <w:t xml:space="preserve"> </w:t>
            </w:r>
            <w:r w:rsidR="004D3F0E" w:rsidRPr="00BF2731">
              <w:rPr>
                <w:szCs w:val="24"/>
                <w:lang w:val="pl-PL"/>
              </w:rPr>
              <w:t>sản phẩm/01 năm;</w:t>
            </w:r>
          </w:p>
          <w:p w14:paraId="1A8ACBA0" w14:textId="77777777" w:rsidR="002F153A" w:rsidRPr="00BF2731" w:rsidRDefault="002F153A" w:rsidP="00BF2731">
            <w:pPr>
              <w:widowControl w:val="0"/>
              <w:tabs>
                <w:tab w:val="left" w:leader="dot" w:pos="8424"/>
              </w:tabs>
              <w:autoSpaceDE w:val="0"/>
              <w:autoSpaceDN w:val="0"/>
              <w:rPr>
                <w:szCs w:val="24"/>
                <w:lang w:val="pl-PL"/>
              </w:rPr>
            </w:pPr>
            <w:r w:rsidRPr="00BF2731">
              <w:rPr>
                <w:szCs w:val="24"/>
                <w:lang w:val="pl-PL"/>
              </w:rPr>
              <w:t>Hoặc:</w:t>
            </w:r>
          </w:p>
          <w:p w14:paraId="59B283FA" w14:textId="3D4F042A" w:rsidR="002F153A" w:rsidRPr="00BF2731" w:rsidRDefault="002F153A" w:rsidP="00BF2731">
            <w:pPr>
              <w:widowControl w:val="0"/>
              <w:tabs>
                <w:tab w:val="left" w:leader="dot" w:pos="8424"/>
              </w:tabs>
              <w:autoSpaceDE w:val="0"/>
              <w:autoSpaceDN w:val="0"/>
              <w:rPr>
                <w:szCs w:val="24"/>
                <w:lang w:val="pl-PL"/>
              </w:rPr>
            </w:pPr>
            <w:r w:rsidRPr="00BF2731">
              <w:rPr>
                <w:szCs w:val="24"/>
                <w:lang w:val="pl-PL"/>
              </w:rPr>
              <w:t>- Sản lượng sản xuất cao nhất của 01 tháng</w:t>
            </w:r>
            <w:r w:rsidR="004D3F0E" w:rsidRPr="00BF2731">
              <w:rPr>
                <w:szCs w:val="24"/>
                <w:lang w:val="pl-PL"/>
              </w:rPr>
              <w:t xml:space="preserve"> </w:t>
            </w:r>
            <w:r w:rsidRPr="00BF2731">
              <w:rPr>
                <w:szCs w:val="24"/>
                <w:lang w:val="pl-PL"/>
              </w:rPr>
              <w:t xml:space="preserve"> trong vòng 05 năm gần nhất tính đến thời điểm đóng thầu đạt tối thiểu:</w:t>
            </w:r>
            <w:r w:rsidR="001D6C05" w:rsidRPr="00BF2731">
              <w:rPr>
                <w:szCs w:val="24"/>
                <w:lang w:val="pl-PL"/>
              </w:rPr>
              <w:t xml:space="preserve"> </w:t>
            </w:r>
            <w:r w:rsidR="001D6C05" w:rsidRPr="00BF2731">
              <w:rPr>
                <w:color w:val="C00000"/>
                <w:szCs w:val="24"/>
                <w:lang w:val="pl-PL"/>
              </w:rPr>
              <w:t xml:space="preserve">24.525 </w:t>
            </w:r>
            <w:r w:rsidRPr="00BF2731">
              <w:rPr>
                <w:szCs w:val="24"/>
                <w:lang w:val="pl-PL"/>
              </w:rPr>
              <w:t>sản phẩm</w:t>
            </w:r>
            <w:r w:rsidR="004D3F0E" w:rsidRPr="00BF2731">
              <w:rPr>
                <w:szCs w:val="24"/>
                <w:lang w:val="pl-PL"/>
              </w:rPr>
              <w:t xml:space="preserve"> hoặc sản lượng sản xuất cao nhất của 01 năm trong vòng 05 năm gần nhất tính đến thời điểm đóng thầu đạt tối thiểu:</w:t>
            </w:r>
            <w:r w:rsidR="00FC749A" w:rsidRPr="00BF2731">
              <w:rPr>
                <w:szCs w:val="24"/>
                <w:lang w:val="pl-PL"/>
              </w:rPr>
              <w:t xml:space="preserve"> </w:t>
            </w:r>
            <w:r w:rsidR="00FC749A" w:rsidRPr="00BF2731">
              <w:rPr>
                <w:color w:val="C00000"/>
                <w:szCs w:val="24"/>
                <w:lang w:val="pl-PL"/>
              </w:rPr>
              <w:t>294.300</w:t>
            </w:r>
            <w:r w:rsidR="00FC749A" w:rsidRPr="00BF2731">
              <w:rPr>
                <w:szCs w:val="24"/>
                <w:lang w:val="pl-PL"/>
              </w:rPr>
              <w:t xml:space="preserve"> </w:t>
            </w:r>
            <w:r w:rsidR="004D3F0E" w:rsidRPr="00BF2731">
              <w:rPr>
                <w:szCs w:val="24"/>
                <w:lang w:val="pl-PL"/>
              </w:rPr>
              <w:t>sản phẩm</w:t>
            </w:r>
            <w:r w:rsidRPr="00BF2731">
              <w:rPr>
                <w:szCs w:val="24"/>
                <w:lang w:val="pl-PL"/>
              </w:rPr>
              <w:t>.</w:t>
            </w:r>
          </w:p>
          <w:p w14:paraId="4F7914AB" w14:textId="6AB0222F" w:rsidR="002F153A" w:rsidRPr="00BF2731" w:rsidRDefault="002F153A" w:rsidP="00BF2731">
            <w:pPr>
              <w:widowControl w:val="0"/>
              <w:tabs>
                <w:tab w:val="left" w:leader="dot" w:pos="8424"/>
              </w:tabs>
              <w:autoSpaceDE w:val="0"/>
              <w:autoSpaceDN w:val="0"/>
              <w:rPr>
                <w:szCs w:val="24"/>
                <w:lang w:val="pl-PL"/>
              </w:rPr>
            </w:pPr>
            <w:r w:rsidRPr="00BF2731">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w:t>
            </w:r>
            <w:r w:rsidR="00FC749A" w:rsidRPr="00BF2731">
              <w:rPr>
                <w:szCs w:val="24"/>
                <w:lang w:val="pl-PL"/>
              </w:rPr>
              <w:t xml:space="preserve"> </w:t>
            </w:r>
            <w:r w:rsidR="00FC749A" w:rsidRPr="00BF2731">
              <w:rPr>
                <w:color w:val="C00000"/>
                <w:szCs w:val="24"/>
                <w:lang w:val="pl-PL"/>
              </w:rPr>
              <w:t>1,5</w:t>
            </w:r>
            <w:r w:rsidRPr="00BF2731">
              <w:rPr>
                <w:color w:val="C00000"/>
                <w:szCs w:val="24"/>
                <w:lang w:val="pl-PL"/>
              </w:rPr>
              <w:t>.</w:t>
            </w:r>
          </w:p>
          <w:p w14:paraId="307DF945" w14:textId="1B2B77CF" w:rsidR="00B611D2" w:rsidRPr="00BF2731" w:rsidRDefault="00B611D2" w:rsidP="00BF2731">
            <w:pPr>
              <w:widowControl w:val="0"/>
              <w:tabs>
                <w:tab w:val="left" w:leader="dot" w:pos="8424"/>
              </w:tabs>
              <w:autoSpaceDE w:val="0"/>
              <w:autoSpaceDN w:val="0"/>
              <w:rPr>
                <w:rFonts w:eastAsia="Calibri"/>
                <w:szCs w:val="24"/>
                <w:lang w:val="nl-NL"/>
              </w:rPr>
            </w:pPr>
            <w:r w:rsidRPr="00BF2731">
              <w:rPr>
                <w:szCs w:val="24"/>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BF2731" w:rsidRDefault="002F153A" w:rsidP="00BF2731">
            <w:pPr>
              <w:widowControl w:val="0"/>
              <w:tabs>
                <w:tab w:val="left" w:leader="dot" w:pos="8424"/>
              </w:tabs>
              <w:autoSpaceDE w:val="0"/>
              <w:autoSpaceDN w:val="0"/>
              <w:jc w:val="center"/>
              <w:rPr>
                <w:b/>
                <w:szCs w:val="24"/>
                <w:lang w:val="es-ES"/>
              </w:rPr>
            </w:pPr>
            <w:r w:rsidRPr="00BF2731">
              <w:rPr>
                <w:szCs w:val="24"/>
                <w:lang w:val="nl-NL"/>
              </w:rPr>
              <w:lastRenderedPageBreak/>
              <w:t xml:space="preserve">Phải thỏa mãn </w:t>
            </w:r>
            <w:r w:rsidRPr="00BF2731">
              <w:rPr>
                <w:szCs w:val="24"/>
                <w:lang w:val="pl-PL"/>
              </w:rPr>
              <w:t>yêu</w:t>
            </w:r>
            <w:r w:rsidRPr="00BF2731">
              <w:rPr>
                <w:szCs w:val="24"/>
                <w:lang w:val="nl-NL"/>
              </w:rPr>
              <w:t xml:space="preserve"> cầu này</w:t>
            </w:r>
          </w:p>
        </w:tc>
        <w:tc>
          <w:tcPr>
            <w:tcW w:w="1985" w:type="dxa"/>
          </w:tcPr>
          <w:p w14:paraId="3B7169DF" w14:textId="020792E5" w:rsidR="002F153A" w:rsidRPr="00BF2731" w:rsidRDefault="00026D6E" w:rsidP="00BF2731">
            <w:pPr>
              <w:widowControl w:val="0"/>
              <w:tabs>
                <w:tab w:val="left" w:leader="dot" w:pos="8424"/>
              </w:tabs>
              <w:autoSpaceDE w:val="0"/>
              <w:autoSpaceDN w:val="0"/>
              <w:jc w:val="center"/>
              <w:rPr>
                <w:b/>
                <w:szCs w:val="24"/>
                <w:lang w:val="es-ES"/>
              </w:rPr>
            </w:pPr>
            <w:r w:rsidRPr="00BF2731">
              <w:rPr>
                <w:szCs w:val="24"/>
              </w:rPr>
              <w:t>Không áp dụng</w:t>
            </w:r>
          </w:p>
        </w:tc>
        <w:tc>
          <w:tcPr>
            <w:tcW w:w="1842" w:type="dxa"/>
          </w:tcPr>
          <w:p w14:paraId="08F7698E" w14:textId="77777777" w:rsidR="002F153A" w:rsidRPr="00BF2731" w:rsidRDefault="002F153A" w:rsidP="00BF2731">
            <w:pPr>
              <w:widowControl w:val="0"/>
              <w:tabs>
                <w:tab w:val="left" w:leader="dot" w:pos="8424"/>
              </w:tabs>
              <w:autoSpaceDE w:val="0"/>
              <w:autoSpaceDN w:val="0"/>
              <w:jc w:val="center"/>
              <w:rPr>
                <w:b/>
                <w:szCs w:val="24"/>
                <w:lang w:val="es-ES"/>
              </w:rPr>
            </w:pPr>
            <w:r w:rsidRPr="00BF2731">
              <w:rPr>
                <w:szCs w:val="24"/>
                <w:lang w:val="es-ES"/>
              </w:rPr>
              <w:t>Phải thỏa mãn yêu cầu (tương đương với phần công việc đảm nhận)</w:t>
            </w:r>
          </w:p>
        </w:tc>
        <w:tc>
          <w:tcPr>
            <w:tcW w:w="1134" w:type="dxa"/>
          </w:tcPr>
          <w:p w14:paraId="16992263" w14:textId="77777777" w:rsidR="002F153A" w:rsidRPr="00BF2731" w:rsidRDefault="002F153A" w:rsidP="00BF2731">
            <w:pPr>
              <w:widowControl w:val="0"/>
              <w:tabs>
                <w:tab w:val="left" w:leader="dot" w:pos="8424"/>
              </w:tabs>
              <w:autoSpaceDE w:val="0"/>
              <w:autoSpaceDN w:val="0"/>
              <w:jc w:val="center"/>
              <w:rPr>
                <w:szCs w:val="24"/>
                <w:lang w:val="es-ES"/>
              </w:rPr>
            </w:pPr>
            <w:r w:rsidRPr="00BF2731">
              <w:rPr>
                <w:szCs w:val="24"/>
                <w:lang w:val="es-ES"/>
              </w:rPr>
              <w:t>Mẫu số 05B</w:t>
            </w:r>
          </w:p>
        </w:tc>
      </w:tr>
      <w:tr w:rsidR="00951E06" w:rsidRPr="00180F17" w14:paraId="70D28B05" w14:textId="77777777" w:rsidTr="00BF2731">
        <w:trPr>
          <w:gridAfter w:val="1"/>
          <w:wAfter w:w="19" w:type="dxa"/>
          <w:trHeight w:val="533"/>
        </w:trPr>
        <w:tc>
          <w:tcPr>
            <w:tcW w:w="705" w:type="dxa"/>
          </w:tcPr>
          <w:p w14:paraId="37315C0C" w14:textId="77777777" w:rsidR="002F153A" w:rsidRPr="00BF2731" w:rsidRDefault="002F153A" w:rsidP="00BF2731">
            <w:pPr>
              <w:widowControl w:val="0"/>
              <w:tabs>
                <w:tab w:val="left" w:leader="dot" w:pos="8424"/>
              </w:tabs>
              <w:autoSpaceDE w:val="0"/>
              <w:autoSpaceDN w:val="0"/>
              <w:jc w:val="center"/>
              <w:rPr>
                <w:b/>
                <w:szCs w:val="24"/>
              </w:rPr>
            </w:pPr>
            <w:r w:rsidRPr="00BF2731">
              <w:rPr>
                <w:b/>
                <w:szCs w:val="24"/>
              </w:rPr>
              <w:t>5</w:t>
            </w:r>
          </w:p>
        </w:tc>
        <w:tc>
          <w:tcPr>
            <w:tcW w:w="2521" w:type="dxa"/>
          </w:tcPr>
          <w:p w14:paraId="7BA51232" w14:textId="77777777" w:rsidR="002F153A" w:rsidRPr="00BF2731" w:rsidRDefault="002F153A" w:rsidP="00BF2731">
            <w:pPr>
              <w:widowControl w:val="0"/>
              <w:tabs>
                <w:tab w:val="left" w:leader="dot" w:pos="8424"/>
              </w:tabs>
              <w:autoSpaceDE w:val="0"/>
              <w:autoSpaceDN w:val="0"/>
              <w:rPr>
                <w:rFonts w:eastAsia="Calibri"/>
                <w:b/>
                <w:bCs/>
                <w:iCs/>
                <w:szCs w:val="24"/>
                <w:lang w:val="pl-PL"/>
              </w:rPr>
            </w:pPr>
            <w:r w:rsidRPr="00BF2731">
              <w:rPr>
                <w:rFonts w:eastAsia="Calibri"/>
                <w:b/>
                <w:snapToGrid w:val="0"/>
                <w:szCs w:val="24"/>
                <w:lang w:val="nl-NL"/>
              </w:rPr>
              <w:t xml:space="preserve">Khả </w:t>
            </w:r>
            <w:r w:rsidRPr="00BF2731">
              <w:rPr>
                <w:b/>
                <w:szCs w:val="24"/>
              </w:rPr>
              <w:t>năng</w:t>
            </w:r>
            <w:r w:rsidRPr="00BF2731">
              <w:rPr>
                <w:rFonts w:eastAsia="Calibri"/>
                <w:b/>
                <w:snapToGrid w:val="0"/>
                <w:szCs w:val="24"/>
                <w:lang w:val="nl-NL"/>
              </w:rPr>
              <w:t xml:space="preserve"> bảo hành, cung cấp phụ tùng thay thế hoặc cung cấp các dịch vụ sau bán hàng khác</w:t>
            </w:r>
            <w:r w:rsidRPr="00BF2731">
              <w:rPr>
                <w:rFonts w:eastAsia="Calibri"/>
                <w:snapToGrid w:val="0"/>
                <w:szCs w:val="24"/>
                <w:vertAlign w:val="superscript"/>
                <w:lang w:val="nl-NL"/>
              </w:rPr>
              <w:t>(11)</w:t>
            </w:r>
          </w:p>
        </w:tc>
        <w:tc>
          <w:tcPr>
            <w:tcW w:w="5421" w:type="dxa"/>
          </w:tcPr>
          <w:p w14:paraId="06B80034" w14:textId="77777777" w:rsidR="002F153A" w:rsidRPr="00BF2731" w:rsidRDefault="002F153A" w:rsidP="00BF2731">
            <w:pPr>
              <w:widowControl w:val="0"/>
              <w:tabs>
                <w:tab w:val="left" w:leader="dot" w:pos="8424"/>
              </w:tabs>
              <w:autoSpaceDE w:val="0"/>
              <w:autoSpaceDN w:val="0"/>
              <w:rPr>
                <w:rFonts w:eastAsia="Calibri"/>
                <w:snapToGrid w:val="0"/>
                <w:szCs w:val="24"/>
                <w:lang w:val="nl-NL"/>
              </w:rPr>
            </w:pPr>
            <w:r w:rsidRPr="00BF2731">
              <w:rPr>
                <w:szCs w:val="24"/>
                <w:lang w:val="es-ES"/>
              </w:rPr>
              <w:t xml:space="preserve">Nhà thầu phải chứng minh khả năng </w:t>
            </w:r>
            <w:r w:rsidRPr="00BF2731">
              <w:rPr>
                <w:rFonts w:eastAsia="Calibri"/>
                <w:snapToGrid w:val="0"/>
                <w:szCs w:val="24"/>
                <w:lang w:val="nl-NL"/>
              </w:rPr>
              <w:t>thực hiện nghĩa vụ bảo hành, cung cấp phụ tùng thay thế hoặc cung cấp các dịch vụ sau bán hàng bằng một trong các cách sau đây:</w:t>
            </w:r>
          </w:p>
          <w:p w14:paraId="5BEC7E11" w14:textId="77777777" w:rsidR="002F153A" w:rsidRPr="00BF2731" w:rsidRDefault="002F153A" w:rsidP="00BF2731">
            <w:pPr>
              <w:widowControl w:val="0"/>
              <w:tabs>
                <w:tab w:val="left" w:leader="dot" w:pos="8424"/>
              </w:tabs>
              <w:autoSpaceDE w:val="0"/>
              <w:autoSpaceDN w:val="0"/>
              <w:rPr>
                <w:rFonts w:eastAsia="Calibri"/>
                <w:snapToGrid w:val="0"/>
                <w:szCs w:val="24"/>
                <w:lang w:val="nl-NL"/>
              </w:rPr>
            </w:pPr>
            <w:r w:rsidRPr="00BF2731">
              <w:rPr>
                <w:rFonts w:eastAsia="Calibri"/>
                <w:snapToGrid w:val="0"/>
                <w:szCs w:val="24"/>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BF2731" w:rsidRDefault="002F153A" w:rsidP="00BF2731">
            <w:pPr>
              <w:widowControl w:val="0"/>
              <w:tabs>
                <w:tab w:val="left" w:leader="dot" w:pos="8424"/>
              </w:tabs>
              <w:autoSpaceDE w:val="0"/>
              <w:autoSpaceDN w:val="0"/>
              <w:rPr>
                <w:szCs w:val="24"/>
                <w:lang w:val="pl-PL"/>
              </w:rPr>
            </w:pPr>
            <w:r w:rsidRPr="00BF2731">
              <w:rPr>
                <w:rFonts w:eastAsia="Calibri"/>
                <w:snapToGrid w:val="0"/>
                <w:szCs w:val="24"/>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BF2731" w:rsidRDefault="002F153A" w:rsidP="00BF2731">
            <w:pPr>
              <w:widowControl w:val="0"/>
              <w:tabs>
                <w:tab w:val="left" w:leader="dot" w:pos="8424"/>
              </w:tabs>
              <w:autoSpaceDE w:val="0"/>
              <w:autoSpaceDN w:val="0"/>
              <w:jc w:val="center"/>
              <w:rPr>
                <w:szCs w:val="24"/>
                <w:lang w:val="nl-NL"/>
              </w:rPr>
            </w:pPr>
            <w:r w:rsidRPr="00BF2731">
              <w:rPr>
                <w:szCs w:val="24"/>
                <w:lang w:val="nl-NL"/>
              </w:rPr>
              <w:t>Phải thỏa mãn yêu cầu này</w:t>
            </w:r>
          </w:p>
        </w:tc>
        <w:tc>
          <w:tcPr>
            <w:tcW w:w="1985" w:type="dxa"/>
          </w:tcPr>
          <w:p w14:paraId="66CDE29F" w14:textId="77777777" w:rsidR="002F153A" w:rsidRPr="00BF2731" w:rsidRDefault="002F153A" w:rsidP="00BF2731">
            <w:pPr>
              <w:widowControl w:val="0"/>
              <w:tabs>
                <w:tab w:val="left" w:leader="dot" w:pos="8424"/>
              </w:tabs>
              <w:autoSpaceDE w:val="0"/>
              <w:autoSpaceDN w:val="0"/>
              <w:jc w:val="center"/>
              <w:rPr>
                <w:szCs w:val="24"/>
                <w:lang w:val="es-ES"/>
              </w:rPr>
            </w:pPr>
            <w:r w:rsidRPr="00BF2731">
              <w:rPr>
                <w:szCs w:val="24"/>
                <w:lang w:val="nl-NL"/>
              </w:rPr>
              <w:t>Phải thỏa mãn yêu cầu này</w:t>
            </w:r>
          </w:p>
        </w:tc>
        <w:tc>
          <w:tcPr>
            <w:tcW w:w="1842" w:type="dxa"/>
          </w:tcPr>
          <w:p w14:paraId="037BEDF8" w14:textId="77777777" w:rsidR="002F153A" w:rsidRPr="00BF2731" w:rsidRDefault="002F153A" w:rsidP="00BF2731">
            <w:pPr>
              <w:widowControl w:val="0"/>
              <w:tabs>
                <w:tab w:val="left" w:leader="dot" w:pos="8424"/>
              </w:tabs>
              <w:autoSpaceDE w:val="0"/>
              <w:autoSpaceDN w:val="0"/>
              <w:jc w:val="center"/>
              <w:rPr>
                <w:szCs w:val="24"/>
                <w:lang w:val="es-ES"/>
              </w:rPr>
            </w:pPr>
            <w:r w:rsidRPr="00BF2731">
              <w:rPr>
                <w:szCs w:val="24"/>
              </w:rPr>
              <w:t>Không áp dụng</w:t>
            </w:r>
          </w:p>
        </w:tc>
        <w:tc>
          <w:tcPr>
            <w:tcW w:w="1134" w:type="dxa"/>
          </w:tcPr>
          <w:p w14:paraId="4464F9DE" w14:textId="77777777" w:rsidR="002F153A" w:rsidRPr="00BF2731" w:rsidRDefault="002F153A" w:rsidP="00BF2731">
            <w:pPr>
              <w:widowControl w:val="0"/>
              <w:tabs>
                <w:tab w:val="left" w:leader="dot" w:pos="8424"/>
              </w:tabs>
              <w:autoSpaceDE w:val="0"/>
              <w:autoSpaceDN w:val="0"/>
              <w:jc w:val="center"/>
              <w:rPr>
                <w:szCs w:val="24"/>
                <w:lang w:val="es-ES"/>
              </w:rPr>
            </w:pPr>
            <w:r w:rsidRPr="00BF2731">
              <w:rPr>
                <w:szCs w:val="24"/>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9"/>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bookmarkEnd w:id="6"/>
    <w:bookmarkEnd w:id="7"/>
    <w:bookmarkEnd w:id="12"/>
    <w:bookmarkEnd w:id="14"/>
    <w:p w14:paraId="55DA457F" w14:textId="2C11C5FF" w:rsidR="00A309A0" w:rsidRPr="00180F17" w:rsidRDefault="00A309A0" w:rsidP="00BF2731">
      <w:pPr>
        <w:pStyle w:val="FootnoteText"/>
        <w:widowControl w:val="0"/>
        <w:spacing w:before="40" w:after="40" w:line="276" w:lineRule="auto"/>
        <w:ind w:left="0" w:firstLine="709"/>
        <w:rPr>
          <w:sz w:val="28"/>
          <w:szCs w:val="28"/>
          <w:lang w:val="vi-VN"/>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FC749A" w:rsidRPr="00FC749A">
        <w:rPr>
          <w:color w:val="C00000"/>
          <w:sz w:val="28"/>
          <w:szCs w:val="28"/>
          <w:lang w:val="pl-PL"/>
        </w:rPr>
        <w:t>Không yêu cầu.</w:t>
      </w:r>
    </w:p>
    <w:p w14:paraId="1A504AB9" w14:textId="2F9A1838" w:rsidR="00847464" w:rsidRPr="00180F17" w:rsidRDefault="00847464" w:rsidP="00BF2731">
      <w:pPr>
        <w:pStyle w:val="TOC1"/>
        <w:spacing w:before="40" w:after="40" w:line="276"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BF2731">
      <w:pPr>
        <w:spacing w:before="40" w:after="40" w:line="276"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154F5EB8" w14:textId="38F85041" w:rsidR="00847464" w:rsidRPr="00180F17" w:rsidRDefault="00847464" w:rsidP="00BF2731">
      <w:pPr>
        <w:spacing w:before="40" w:after="40" w:line="276"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80F1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15" w:name="_Hlk203578632"/>
      <w:r w:rsidR="00E609E4" w:rsidRPr="00180F17">
        <w:rPr>
          <w:rFonts w:eastAsia="Calibri"/>
          <w:spacing w:val="2"/>
          <w:sz w:val="28"/>
          <w:szCs w:val="28"/>
        </w:rPr>
        <w:t>Điều 19 và</w:t>
      </w:r>
      <w:bookmarkEnd w:id="15"/>
      <w:r w:rsidR="009A4DEF" w:rsidRPr="00180F17">
        <w:rPr>
          <w:rFonts w:eastAsia="Calibri"/>
          <w:spacing w:val="2"/>
          <w:sz w:val="28"/>
          <w:szCs w:val="28"/>
          <w:lang w:val="vi-VN"/>
        </w:rPr>
        <w:t xml:space="preserve"> Điều </w:t>
      </w:r>
      <w:r w:rsidR="00C152F4" w:rsidRPr="00180F17">
        <w:rPr>
          <w:rFonts w:eastAsia="Calibri"/>
          <w:spacing w:val="2"/>
          <w:sz w:val="28"/>
          <w:szCs w:val="28"/>
        </w:rPr>
        <w:t>20</w:t>
      </w:r>
      <w:r w:rsidR="00C152F4" w:rsidRPr="00180F17">
        <w:rPr>
          <w:rFonts w:eastAsia="Calibri"/>
          <w:spacing w:val="2"/>
          <w:sz w:val="28"/>
          <w:szCs w:val="28"/>
          <w:lang w:val="vi-VN"/>
        </w:rPr>
        <w:t xml:space="preserve"> </w:t>
      </w:r>
      <w:r w:rsidR="009A4DEF" w:rsidRPr="00180F17">
        <w:rPr>
          <w:rFonts w:eastAsia="Calibri"/>
          <w:spacing w:val="2"/>
          <w:sz w:val="28"/>
          <w:szCs w:val="28"/>
          <w:lang w:val="vi-VN"/>
        </w:rPr>
        <w:t xml:space="preserve">của </w:t>
      </w:r>
      <w:r w:rsidR="006A3A68" w:rsidRPr="00180F17">
        <w:rPr>
          <w:rFonts w:eastAsia="Calibri"/>
          <w:spacing w:val="2"/>
          <w:sz w:val="28"/>
          <w:szCs w:val="28"/>
          <w:lang w:val="vi-VN"/>
        </w:rPr>
        <w:t>Nghị định số</w:t>
      </w:r>
      <w:r w:rsidR="00DD067C" w:rsidRPr="00180F17">
        <w:rPr>
          <w:rFonts w:eastAsia="Calibri"/>
          <w:spacing w:val="2"/>
          <w:sz w:val="28"/>
          <w:szCs w:val="28"/>
        </w:rPr>
        <w:t xml:space="preserve"> 214</w:t>
      </w:r>
      <w:r w:rsidR="006A3A68" w:rsidRPr="00180F17">
        <w:rPr>
          <w:rFonts w:eastAsia="Calibri"/>
          <w:spacing w:val="2"/>
          <w:sz w:val="28"/>
          <w:szCs w:val="28"/>
          <w:lang w:val="vi-VN"/>
        </w:rPr>
        <w:t>/2025/NĐ-CP</w:t>
      </w:r>
      <w:r w:rsidR="008D7861" w:rsidRPr="00180F17">
        <w:rPr>
          <w:rFonts w:eastAsia="Calibri"/>
          <w:spacing w:val="2"/>
          <w:sz w:val="28"/>
          <w:szCs w:val="28"/>
        </w:rPr>
        <w:t xml:space="preserve">, </w:t>
      </w:r>
      <w:r w:rsidR="008D7861"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8D7861" w:rsidRPr="00180F17">
        <w:rPr>
          <w:sz w:val="28"/>
          <w:szCs w:val="28"/>
          <w:lang w:val="vi-VN"/>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8D7861" w:rsidRPr="00180F17">
        <w:rPr>
          <w:sz w:val="28"/>
          <w:szCs w:val="28"/>
          <w:lang w:val="vi-VN"/>
        </w:rPr>
        <w:t>(nếu có)</w:t>
      </w:r>
      <w:r w:rsidR="000445B9" w:rsidRPr="00180F17" w:rsidDel="009A4DEF">
        <w:rPr>
          <w:rFonts w:eastAsia="Calibri"/>
          <w:spacing w:val="2"/>
          <w:sz w:val="28"/>
          <w:szCs w:val="28"/>
          <w:lang w:val="vi-VN"/>
        </w:rPr>
        <w:t xml:space="preserve"> </w:t>
      </w:r>
      <w:r w:rsidRPr="00180F17">
        <w:rPr>
          <w:rFonts w:eastAsia="Calibri"/>
          <w:spacing w:val="2"/>
          <w:sz w:val="28"/>
          <w:szCs w:val="28"/>
          <w:lang w:val="vi-VN"/>
        </w:rPr>
        <w:t xml:space="preserve">và các 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tbl>
      <w:tblPr>
        <w:tblW w:w="94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
        <w:gridCol w:w="2413"/>
        <w:gridCol w:w="4281"/>
        <w:gridCol w:w="966"/>
        <w:gridCol w:w="992"/>
      </w:tblGrid>
      <w:tr w:rsidR="00FC749A" w14:paraId="6CAD308E" w14:textId="77777777" w:rsidTr="00F85477">
        <w:trPr>
          <w:tblHeader/>
        </w:trPr>
        <w:tc>
          <w:tcPr>
            <w:tcW w:w="796" w:type="dxa"/>
            <w:tcBorders>
              <w:top w:val="single" w:sz="4" w:space="0" w:color="auto"/>
              <w:left w:val="single" w:sz="4" w:space="0" w:color="auto"/>
              <w:bottom w:val="single" w:sz="4" w:space="0" w:color="auto"/>
              <w:right w:val="single" w:sz="4" w:space="0" w:color="auto"/>
            </w:tcBorders>
            <w:vAlign w:val="center"/>
          </w:tcPr>
          <w:p w14:paraId="4F856817" w14:textId="77777777" w:rsidR="00FC749A" w:rsidRPr="00446B6C" w:rsidRDefault="00FC749A" w:rsidP="00BF2731">
            <w:pPr>
              <w:autoSpaceDE w:val="0"/>
              <w:autoSpaceDN w:val="0"/>
              <w:adjustRightInd w:val="0"/>
              <w:spacing w:line="276" w:lineRule="auto"/>
              <w:ind w:right="-20"/>
              <w:jc w:val="center"/>
              <w:rPr>
                <w:b/>
                <w:bCs/>
                <w:sz w:val="26"/>
                <w:szCs w:val="26"/>
                <w:lang w:val="fr-CA"/>
              </w:rPr>
            </w:pPr>
            <w:r w:rsidRPr="00446B6C">
              <w:rPr>
                <w:b/>
                <w:bCs/>
                <w:sz w:val="26"/>
                <w:szCs w:val="26"/>
                <w:lang w:val="fr-CA"/>
              </w:rPr>
              <w:t>Số</w:t>
            </w:r>
          </w:p>
          <w:p w14:paraId="4BF71997" w14:textId="77777777" w:rsidR="00FC749A" w:rsidRPr="00446B6C" w:rsidRDefault="00FC749A" w:rsidP="00BF2731">
            <w:pPr>
              <w:autoSpaceDE w:val="0"/>
              <w:autoSpaceDN w:val="0"/>
              <w:adjustRightInd w:val="0"/>
              <w:spacing w:line="276" w:lineRule="auto"/>
              <w:ind w:right="-20"/>
              <w:jc w:val="center"/>
              <w:rPr>
                <w:b/>
                <w:bCs/>
                <w:sz w:val="26"/>
                <w:szCs w:val="26"/>
                <w:lang w:val="fr-CA"/>
              </w:rPr>
            </w:pPr>
            <w:r w:rsidRPr="00446B6C">
              <w:rPr>
                <w:b/>
                <w:bCs/>
                <w:sz w:val="26"/>
                <w:szCs w:val="26"/>
                <w:lang w:val="fr-CA"/>
              </w:rPr>
              <w:t>TT</w:t>
            </w:r>
          </w:p>
        </w:tc>
        <w:tc>
          <w:tcPr>
            <w:tcW w:w="2413" w:type="dxa"/>
            <w:tcBorders>
              <w:top w:val="single" w:sz="4" w:space="0" w:color="auto"/>
              <w:left w:val="single" w:sz="4" w:space="0" w:color="auto"/>
              <w:bottom w:val="single" w:sz="4" w:space="0" w:color="auto"/>
              <w:right w:val="single" w:sz="4" w:space="0" w:color="auto"/>
            </w:tcBorders>
            <w:vAlign w:val="center"/>
          </w:tcPr>
          <w:p w14:paraId="619D8A86" w14:textId="77777777" w:rsidR="00FC749A" w:rsidRPr="00446B6C" w:rsidRDefault="00FC749A" w:rsidP="00BF2731">
            <w:pPr>
              <w:autoSpaceDE w:val="0"/>
              <w:autoSpaceDN w:val="0"/>
              <w:adjustRightInd w:val="0"/>
              <w:spacing w:line="276" w:lineRule="auto"/>
              <w:ind w:right="-20"/>
              <w:jc w:val="center"/>
              <w:rPr>
                <w:b/>
                <w:bCs/>
                <w:sz w:val="26"/>
                <w:szCs w:val="26"/>
                <w:lang w:val="fr-CA"/>
              </w:rPr>
            </w:pPr>
            <w:r w:rsidRPr="00446B6C">
              <w:rPr>
                <w:b/>
                <w:bCs/>
                <w:sz w:val="26"/>
                <w:szCs w:val="26"/>
                <w:lang w:val="fr-CA"/>
              </w:rPr>
              <w:t>Tiêu chí đánh giá</w:t>
            </w:r>
          </w:p>
        </w:tc>
        <w:tc>
          <w:tcPr>
            <w:tcW w:w="4281" w:type="dxa"/>
            <w:tcBorders>
              <w:top w:val="single" w:sz="4" w:space="0" w:color="auto"/>
              <w:left w:val="single" w:sz="4" w:space="0" w:color="auto"/>
              <w:bottom w:val="single" w:sz="4" w:space="0" w:color="auto"/>
              <w:right w:val="single" w:sz="4" w:space="0" w:color="auto"/>
            </w:tcBorders>
            <w:vAlign w:val="center"/>
          </w:tcPr>
          <w:p w14:paraId="73D81A42" w14:textId="77777777" w:rsidR="00FC749A" w:rsidRPr="00C2112D" w:rsidRDefault="00FC749A" w:rsidP="00BF2731">
            <w:pPr>
              <w:autoSpaceDE w:val="0"/>
              <w:autoSpaceDN w:val="0"/>
              <w:adjustRightInd w:val="0"/>
              <w:spacing w:line="276" w:lineRule="auto"/>
              <w:ind w:right="-20"/>
              <w:jc w:val="center"/>
              <w:rPr>
                <w:b/>
                <w:bCs/>
                <w:sz w:val="26"/>
                <w:szCs w:val="26"/>
                <w:lang w:val="vi-VN"/>
              </w:rPr>
            </w:pPr>
            <w:r w:rsidRPr="00446B6C">
              <w:rPr>
                <w:b/>
                <w:bCs/>
                <w:sz w:val="26"/>
                <w:szCs w:val="26"/>
                <w:lang w:val="fr-CA"/>
              </w:rPr>
              <w:t xml:space="preserve">Nội dung </w:t>
            </w:r>
            <w:r>
              <w:rPr>
                <w:b/>
                <w:bCs/>
                <w:sz w:val="26"/>
                <w:szCs w:val="26"/>
                <w:lang w:val="fr-CA"/>
              </w:rPr>
              <w:t>đánh</w:t>
            </w:r>
            <w:r>
              <w:rPr>
                <w:b/>
                <w:bCs/>
                <w:sz w:val="26"/>
                <w:szCs w:val="26"/>
                <w:lang w:val="vi-VN"/>
              </w:rPr>
              <w:t xml:space="preserve"> giá</w:t>
            </w:r>
          </w:p>
        </w:tc>
        <w:tc>
          <w:tcPr>
            <w:tcW w:w="966" w:type="dxa"/>
            <w:tcBorders>
              <w:top w:val="single" w:sz="4" w:space="0" w:color="auto"/>
              <w:left w:val="single" w:sz="4" w:space="0" w:color="auto"/>
              <w:bottom w:val="single" w:sz="4" w:space="0" w:color="auto"/>
              <w:right w:val="single" w:sz="4" w:space="0" w:color="auto"/>
            </w:tcBorders>
            <w:vAlign w:val="center"/>
          </w:tcPr>
          <w:p w14:paraId="44743F2D" w14:textId="77777777" w:rsidR="00FC749A" w:rsidRPr="00AB6D02" w:rsidRDefault="00FC749A" w:rsidP="00BF2731">
            <w:pPr>
              <w:autoSpaceDE w:val="0"/>
              <w:autoSpaceDN w:val="0"/>
              <w:adjustRightInd w:val="0"/>
              <w:spacing w:line="276" w:lineRule="auto"/>
              <w:ind w:right="-20"/>
              <w:jc w:val="center"/>
              <w:rPr>
                <w:b/>
                <w:bCs/>
                <w:sz w:val="26"/>
                <w:szCs w:val="26"/>
                <w:lang w:val="vi-VN"/>
              </w:rPr>
            </w:pPr>
            <w:r>
              <w:rPr>
                <w:b/>
                <w:bCs/>
                <w:sz w:val="26"/>
                <w:szCs w:val="26"/>
                <w:lang w:val="vi-VN"/>
              </w:rPr>
              <w:t>Đạt</w:t>
            </w:r>
          </w:p>
        </w:tc>
        <w:tc>
          <w:tcPr>
            <w:tcW w:w="992" w:type="dxa"/>
            <w:tcBorders>
              <w:top w:val="single" w:sz="4" w:space="0" w:color="auto"/>
              <w:left w:val="single" w:sz="4" w:space="0" w:color="auto"/>
              <w:bottom w:val="single" w:sz="4" w:space="0" w:color="auto"/>
              <w:right w:val="single" w:sz="4" w:space="0" w:color="auto"/>
            </w:tcBorders>
            <w:vAlign w:val="center"/>
          </w:tcPr>
          <w:p w14:paraId="3AA87C16" w14:textId="77777777" w:rsidR="00FC749A" w:rsidRDefault="00FC749A" w:rsidP="00BF2731">
            <w:pPr>
              <w:autoSpaceDE w:val="0"/>
              <w:autoSpaceDN w:val="0"/>
              <w:adjustRightInd w:val="0"/>
              <w:spacing w:line="276" w:lineRule="auto"/>
              <w:ind w:right="-20"/>
              <w:jc w:val="center"/>
              <w:rPr>
                <w:b/>
                <w:bCs/>
                <w:sz w:val="26"/>
                <w:szCs w:val="26"/>
                <w:lang w:val="vi-VN"/>
              </w:rPr>
            </w:pPr>
            <w:r>
              <w:rPr>
                <w:b/>
                <w:bCs/>
                <w:sz w:val="26"/>
                <w:szCs w:val="26"/>
                <w:lang w:val="vi-VN"/>
              </w:rPr>
              <w:t>Không đạt</w:t>
            </w:r>
          </w:p>
        </w:tc>
      </w:tr>
      <w:tr w:rsidR="00FC749A" w:rsidRPr="00703377" w14:paraId="7B230AC9" w14:textId="77777777" w:rsidTr="00F85477">
        <w:trPr>
          <w:tblHeader/>
        </w:trPr>
        <w:tc>
          <w:tcPr>
            <w:tcW w:w="796" w:type="dxa"/>
            <w:tcBorders>
              <w:top w:val="single" w:sz="4" w:space="0" w:color="auto"/>
              <w:left w:val="single" w:sz="4" w:space="0" w:color="auto"/>
              <w:bottom w:val="single" w:sz="4" w:space="0" w:color="auto"/>
              <w:right w:val="single" w:sz="4" w:space="0" w:color="auto"/>
            </w:tcBorders>
            <w:vAlign w:val="center"/>
          </w:tcPr>
          <w:p w14:paraId="4B2CAC40" w14:textId="77777777" w:rsidR="00FC749A" w:rsidRPr="00703377" w:rsidRDefault="00FC749A" w:rsidP="00BF2731">
            <w:pPr>
              <w:autoSpaceDE w:val="0"/>
              <w:autoSpaceDN w:val="0"/>
              <w:adjustRightInd w:val="0"/>
              <w:spacing w:line="276" w:lineRule="auto"/>
              <w:ind w:right="-23"/>
              <w:jc w:val="center"/>
              <w:rPr>
                <w:b/>
                <w:bCs/>
                <w:lang w:val="vi-VN"/>
              </w:rPr>
            </w:pPr>
            <w:r w:rsidRPr="00703377">
              <w:rPr>
                <w:b/>
                <w:bCs/>
                <w:lang w:val="vi-VN"/>
              </w:rPr>
              <w:t>(A)</w:t>
            </w:r>
          </w:p>
        </w:tc>
        <w:tc>
          <w:tcPr>
            <w:tcW w:w="2413" w:type="dxa"/>
            <w:tcBorders>
              <w:top w:val="single" w:sz="4" w:space="0" w:color="auto"/>
              <w:left w:val="single" w:sz="4" w:space="0" w:color="auto"/>
              <w:bottom w:val="single" w:sz="4" w:space="0" w:color="auto"/>
              <w:right w:val="single" w:sz="4" w:space="0" w:color="auto"/>
            </w:tcBorders>
            <w:vAlign w:val="center"/>
          </w:tcPr>
          <w:p w14:paraId="0BD8E60D" w14:textId="77777777" w:rsidR="00FC749A" w:rsidRPr="00703377" w:rsidRDefault="00FC749A" w:rsidP="00BF2731">
            <w:pPr>
              <w:autoSpaceDE w:val="0"/>
              <w:autoSpaceDN w:val="0"/>
              <w:adjustRightInd w:val="0"/>
              <w:spacing w:line="276" w:lineRule="auto"/>
              <w:ind w:right="-23"/>
              <w:jc w:val="center"/>
              <w:rPr>
                <w:b/>
                <w:bCs/>
                <w:lang w:val="vi-VN"/>
              </w:rPr>
            </w:pPr>
            <w:r w:rsidRPr="00703377">
              <w:rPr>
                <w:b/>
                <w:bCs/>
                <w:lang w:val="vi-VN"/>
              </w:rPr>
              <w:t>(B)</w:t>
            </w:r>
          </w:p>
        </w:tc>
        <w:tc>
          <w:tcPr>
            <w:tcW w:w="4281" w:type="dxa"/>
            <w:tcBorders>
              <w:top w:val="single" w:sz="4" w:space="0" w:color="auto"/>
              <w:left w:val="single" w:sz="4" w:space="0" w:color="auto"/>
              <w:bottom w:val="single" w:sz="4" w:space="0" w:color="auto"/>
              <w:right w:val="single" w:sz="4" w:space="0" w:color="auto"/>
            </w:tcBorders>
            <w:vAlign w:val="center"/>
          </w:tcPr>
          <w:p w14:paraId="1AFE2930" w14:textId="77777777" w:rsidR="00FC749A" w:rsidRPr="00703377" w:rsidRDefault="00FC749A" w:rsidP="00BF2731">
            <w:pPr>
              <w:autoSpaceDE w:val="0"/>
              <w:autoSpaceDN w:val="0"/>
              <w:adjustRightInd w:val="0"/>
              <w:spacing w:line="276" w:lineRule="auto"/>
              <w:ind w:right="-23"/>
              <w:jc w:val="center"/>
              <w:rPr>
                <w:b/>
                <w:bCs/>
                <w:lang w:val="vi-VN"/>
              </w:rPr>
            </w:pPr>
            <w:r w:rsidRPr="00703377">
              <w:rPr>
                <w:b/>
                <w:bCs/>
                <w:lang w:val="vi-VN"/>
              </w:rPr>
              <w:t>(C)</w:t>
            </w:r>
          </w:p>
        </w:tc>
        <w:tc>
          <w:tcPr>
            <w:tcW w:w="966" w:type="dxa"/>
            <w:tcBorders>
              <w:top w:val="single" w:sz="4" w:space="0" w:color="auto"/>
              <w:left w:val="single" w:sz="4" w:space="0" w:color="auto"/>
              <w:bottom w:val="single" w:sz="4" w:space="0" w:color="auto"/>
              <w:right w:val="single" w:sz="4" w:space="0" w:color="auto"/>
            </w:tcBorders>
            <w:vAlign w:val="center"/>
          </w:tcPr>
          <w:p w14:paraId="237ECD36" w14:textId="77777777" w:rsidR="00FC749A" w:rsidRPr="00703377" w:rsidRDefault="00FC749A" w:rsidP="00BF2731">
            <w:pPr>
              <w:autoSpaceDE w:val="0"/>
              <w:autoSpaceDN w:val="0"/>
              <w:adjustRightInd w:val="0"/>
              <w:spacing w:line="276" w:lineRule="auto"/>
              <w:ind w:right="-23"/>
              <w:jc w:val="center"/>
              <w:rPr>
                <w:b/>
                <w:bCs/>
                <w:lang w:val="vi-VN"/>
              </w:rPr>
            </w:pPr>
            <w:r w:rsidRPr="00703377">
              <w:rPr>
                <w:b/>
                <w:bCs/>
                <w:lang w:val="vi-VN"/>
              </w:rPr>
              <w:t>(E)</w:t>
            </w:r>
          </w:p>
        </w:tc>
        <w:tc>
          <w:tcPr>
            <w:tcW w:w="992" w:type="dxa"/>
            <w:tcBorders>
              <w:top w:val="single" w:sz="4" w:space="0" w:color="auto"/>
              <w:left w:val="single" w:sz="4" w:space="0" w:color="auto"/>
              <w:bottom w:val="single" w:sz="4" w:space="0" w:color="auto"/>
              <w:right w:val="single" w:sz="4" w:space="0" w:color="auto"/>
            </w:tcBorders>
            <w:vAlign w:val="center"/>
          </w:tcPr>
          <w:p w14:paraId="529361FD" w14:textId="77777777" w:rsidR="00FC749A" w:rsidRPr="00703377" w:rsidRDefault="00FC749A" w:rsidP="00BF2731">
            <w:pPr>
              <w:autoSpaceDE w:val="0"/>
              <w:autoSpaceDN w:val="0"/>
              <w:adjustRightInd w:val="0"/>
              <w:spacing w:line="276" w:lineRule="auto"/>
              <w:ind w:right="-23"/>
              <w:jc w:val="center"/>
              <w:rPr>
                <w:b/>
                <w:bCs/>
                <w:lang w:val="vi-VN"/>
              </w:rPr>
            </w:pPr>
            <w:r w:rsidRPr="00703377">
              <w:rPr>
                <w:b/>
                <w:bCs/>
                <w:lang w:val="vi-VN"/>
              </w:rPr>
              <w:t>(F)</w:t>
            </w:r>
          </w:p>
        </w:tc>
      </w:tr>
      <w:tr w:rsidR="00FC749A" w:rsidRPr="005E6623" w14:paraId="73798F90" w14:textId="77777777" w:rsidTr="00F85477">
        <w:trPr>
          <w:trHeight w:val="403"/>
        </w:trPr>
        <w:tc>
          <w:tcPr>
            <w:tcW w:w="796" w:type="dxa"/>
            <w:vMerge w:val="restart"/>
            <w:tcBorders>
              <w:top w:val="single" w:sz="4" w:space="0" w:color="auto"/>
              <w:left w:val="single" w:sz="4" w:space="0" w:color="auto"/>
              <w:right w:val="single" w:sz="4" w:space="0" w:color="auto"/>
            </w:tcBorders>
            <w:vAlign w:val="center"/>
          </w:tcPr>
          <w:p w14:paraId="0A61C619" w14:textId="77777777" w:rsidR="00FC749A" w:rsidRPr="00283A5C" w:rsidRDefault="00FC749A" w:rsidP="00BF2731">
            <w:pPr>
              <w:spacing w:before="40" w:after="40" w:line="276" w:lineRule="auto"/>
              <w:jc w:val="center"/>
              <w:rPr>
                <w:color w:val="000000"/>
                <w:sz w:val="26"/>
                <w:szCs w:val="26"/>
              </w:rPr>
            </w:pPr>
            <w:r w:rsidRPr="005E6623">
              <w:rPr>
                <w:b/>
                <w:color w:val="000000"/>
                <w:sz w:val="26"/>
                <w:szCs w:val="26"/>
                <w:lang w:val="nl-NL"/>
              </w:rPr>
              <w:t>I</w:t>
            </w:r>
          </w:p>
        </w:tc>
        <w:tc>
          <w:tcPr>
            <w:tcW w:w="2413" w:type="dxa"/>
            <w:vMerge w:val="restart"/>
            <w:tcBorders>
              <w:top w:val="single" w:sz="4" w:space="0" w:color="auto"/>
              <w:left w:val="single" w:sz="4" w:space="0" w:color="auto"/>
              <w:right w:val="single" w:sz="4" w:space="0" w:color="auto"/>
            </w:tcBorders>
            <w:vAlign w:val="center"/>
          </w:tcPr>
          <w:p w14:paraId="63F950F9" w14:textId="77777777" w:rsidR="00FC749A" w:rsidRPr="00283A5C" w:rsidRDefault="00FC749A" w:rsidP="00BF2731">
            <w:pPr>
              <w:autoSpaceDE w:val="0"/>
              <w:autoSpaceDN w:val="0"/>
              <w:adjustRightInd w:val="0"/>
              <w:spacing w:before="40" w:after="40" w:line="276" w:lineRule="auto"/>
              <w:rPr>
                <w:b/>
                <w:bCs/>
                <w:sz w:val="26"/>
                <w:szCs w:val="26"/>
                <w:lang w:val="fr-CA"/>
              </w:rPr>
            </w:pPr>
            <w:r w:rsidRPr="00283A5C">
              <w:rPr>
                <w:b/>
                <w:bCs/>
                <w:sz w:val="26"/>
                <w:szCs w:val="26"/>
                <w:lang w:val="fr-CA"/>
              </w:rPr>
              <w:t>Địa điểm cung cấp</w:t>
            </w:r>
          </w:p>
        </w:tc>
        <w:tc>
          <w:tcPr>
            <w:tcW w:w="4281" w:type="dxa"/>
            <w:tcBorders>
              <w:top w:val="single" w:sz="4" w:space="0" w:color="auto"/>
              <w:left w:val="single" w:sz="4" w:space="0" w:color="auto"/>
              <w:bottom w:val="single" w:sz="4" w:space="0" w:color="auto"/>
              <w:right w:val="single" w:sz="4" w:space="0" w:color="auto"/>
            </w:tcBorders>
          </w:tcPr>
          <w:p w14:paraId="6EA43A85" w14:textId="77777777" w:rsidR="00FC749A" w:rsidRPr="005E6623" w:rsidRDefault="00FC749A" w:rsidP="00BF2731">
            <w:pPr>
              <w:autoSpaceDE w:val="0"/>
              <w:autoSpaceDN w:val="0"/>
              <w:adjustRightInd w:val="0"/>
              <w:spacing w:before="40" w:after="40" w:line="276" w:lineRule="auto"/>
              <w:ind w:right="-20"/>
              <w:rPr>
                <w:bCs/>
                <w:sz w:val="26"/>
                <w:szCs w:val="26"/>
                <w:lang w:val="fr-CA"/>
              </w:rPr>
            </w:pPr>
            <w:r w:rsidRPr="00875339">
              <w:rPr>
                <w:bCs/>
                <w:color w:val="FF0000"/>
                <w:sz w:val="26"/>
                <w:szCs w:val="26"/>
                <w:lang w:val="fr-CA"/>
              </w:rPr>
              <w:t>Đáp ứng yêu cầu của HSMT</w:t>
            </w:r>
          </w:p>
        </w:tc>
        <w:tc>
          <w:tcPr>
            <w:tcW w:w="966" w:type="dxa"/>
            <w:tcBorders>
              <w:top w:val="single" w:sz="4" w:space="0" w:color="auto"/>
              <w:left w:val="single" w:sz="4" w:space="0" w:color="auto"/>
              <w:bottom w:val="single" w:sz="4" w:space="0" w:color="auto"/>
              <w:right w:val="single" w:sz="4" w:space="0" w:color="auto"/>
            </w:tcBorders>
            <w:vAlign w:val="center"/>
          </w:tcPr>
          <w:p w14:paraId="2D65E6E5" w14:textId="77777777" w:rsidR="00FC749A" w:rsidRPr="00C2112D" w:rsidRDefault="00FC749A" w:rsidP="00BF2731">
            <w:pPr>
              <w:spacing w:before="40" w:after="40" w:line="276" w:lineRule="auto"/>
              <w:jc w:val="center"/>
              <w:rPr>
                <w:b/>
                <w:color w:val="000000"/>
                <w:sz w:val="26"/>
                <w:szCs w:val="26"/>
                <w:lang w:val="vi-VN"/>
              </w:rPr>
            </w:pPr>
            <w:r>
              <w:rPr>
                <w:b/>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3957AC4B" w14:textId="77777777" w:rsidR="00FC749A" w:rsidRPr="005E6623" w:rsidRDefault="00FC749A" w:rsidP="00BF2731">
            <w:pPr>
              <w:spacing w:before="40" w:after="40" w:line="276" w:lineRule="auto"/>
              <w:jc w:val="center"/>
              <w:rPr>
                <w:b/>
                <w:color w:val="000000"/>
                <w:sz w:val="26"/>
                <w:szCs w:val="26"/>
                <w:lang w:val="nl-NL"/>
              </w:rPr>
            </w:pPr>
          </w:p>
        </w:tc>
      </w:tr>
      <w:tr w:rsidR="00FC749A" w:rsidRPr="00C2112D" w14:paraId="1A73D582" w14:textId="77777777" w:rsidTr="00F85477">
        <w:trPr>
          <w:trHeight w:val="403"/>
        </w:trPr>
        <w:tc>
          <w:tcPr>
            <w:tcW w:w="796" w:type="dxa"/>
            <w:vMerge/>
            <w:tcBorders>
              <w:left w:val="single" w:sz="4" w:space="0" w:color="auto"/>
              <w:right w:val="single" w:sz="4" w:space="0" w:color="auto"/>
            </w:tcBorders>
            <w:vAlign w:val="center"/>
          </w:tcPr>
          <w:p w14:paraId="19856ABF" w14:textId="77777777" w:rsidR="00FC749A" w:rsidRPr="0046581E" w:rsidRDefault="00FC749A" w:rsidP="00BF2731">
            <w:pPr>
              <w:spacing w:before="40" w:after="40" w:line="276" w:lineRule="auto"/>
              <w:jc w:val="center"/>
              <w:rPr>
                <w:color w:val="000000"/>
                <w:sz w:val="26"/>
                <w:szCs w:val="26"/>
                <w:lang w:val="vi-VN"/>
              </w:rPr>
            </w:pPr>
          </w:p>
        </w:tc>
        <w:tc>
          <w:tcPr>
            <w:tcW w:w="2413" w:type="dxa"/>
            <w:vMerge/>
            <w:tcBorders>
              <w:left w:val="single" w:sz="4" w:space="0" w:color="auto"/>
              <w:right w:val="single" w:sz="4" w:space="0" w:color="auto"/>
            </w:tcBorders>
            <w:vAlign w:val="center"/>
          </w:tcPr>
          <w:p w14:paraId="2E5CD65D" w14:textId="77777777" w:rsidR="00FC749A" w:rsidRPr="005E6623" w:rsidRDefault="00FC749A" w:rsidP="00BF2731">
            <w:pPr>
              <w:autoSpaceDE w:val="0"/>
              <w:autoSpaceDN w:val="0"/>
              <w:adjustRightInd w:val="0"/>
              <w:spacing w:before="40" w:after="40" w:line="276" w:lineRule="auto"/>
              <w:rPr>
                <w:bCs/>
                <w:sz w:val="26"/>
                <w:szCs w:val="26"/>
                <w:lang w:val="fr-CA"/>
              </w:rPr>
            </w:pPr>
          </w:p>
        </w:tc>
        <w:tc>
          <w:tcPr>
            <w:tcW w:w="4281" w:type="dxa"/>
            <w:tcBorders>
              <w:top w:val="single" w:sz="4" w:space="0" w:color="auto"/>
              <w:left w:val="single" w:sz="4" w:space="0" w:color="auto"/>
              <w:bottom w:val="single" w:sz="4" w:space="0" w:color="auto"/>
              <w:right w:val="single" w:sz="4" w:space="0" w:color="auto"/>
            </w:tcBorders>
          </w:tcPr>
          <w:p w14:paraId="3A98715F" w14:textId="77777777" w:rsidR="00FC749A" w:rsidRPr="005E6623" w:rsidRDefault="00FC749A" w:rsidP="00BF2731">
            <w:pPr>
              <w:autoSpaceDE w:val="0"/>
              <w:autoSpaceDN w:val="0"/>
              <w:adjustRightInd w:val="0"/>
              <w:spacing w:before="40" w:after="40" w:line="276" w:lineRule="auto"/>
              <w:ind w:right="-20"/>
              <w:rPr>
                <w:bCs/>
                <w:sz w:val="26"/>
                <w:szCs w:val="26"/>
                <w:lang w:val="fr-CA"/>
              </w:rPr>
            </w:pPr>
            <w:r>
              <w:rPr>
                <w:bCs/>
                <w:sz w:val="26"/>
                <w:szCs w:val="26"/>
                <w:lang w:val="fr-CA"/>
              </w:rPr>
              <w:t>Không</w:t>
            </w:r>
            <w:r>
              <w:rPr>
                <w:bCs/>
                <w:sz w:val="26"/>
                <w:szCs w:val="26"/>
                <w:lang w:val="vi-VN"/>
              </w:rPr>
              <w:t xml:space="preserve"> đ</w:t>
            </w:r>
            <w:r w:rsidRPr="005E6623">
              <w:rPr>
                <w:bCs/>
                <w:sz w:val="26"/>
                <w:szCs w:val="26"/>
                <w:lang w:val="fr-CA"/>
              </w:rPr>
              <w:t>áp ứng yêu cầu của HSMT</w:t>
            </w:r>
          </w:p>
        </w:tc>
        <w:tc>
          <w:tcPr>
            <w:tcW w:w="966" w:type="dxa"/>
            <w:tcBorders>
              <w:top w:val="single" w:sz="4" w:space="0" w:color="auto"/>
              <w:left w:val="single" w:sz="4" w:space="0" w:color="auto"/>
              <w:bottom w:val="single" w:sz="4" w:space="0" w:color="auto"/>
              <w:right w:val="single" w:sz="4" w:space="0" w:color="auto"/>
            </w:tcBorders>
            <w:vAlign w:val="center"/>
          </w:tcPr>
          <w:p w14:paraId="05421D36" w14:textId="77777777" w:rsidR="00FC749A" w:rsidRPr="005E6623" w:rsidRDefault="00FC749A" w:rsidP="00BF2731">
            <w:pPr>
              <w:spacing w:before="40" w:after="40"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54674FF9" w14:textId="77777777" w:rsidR="00FC749A" w:rsidRPr="00C2112D" w:rsidRDefault="00FC749A" w:rsidP="00BF2731">
            <w:pPr>
              <w:spacing w:before="40" w:after="40" w:line="276" w:lineRule="auto"/>
              <w:jc w:val="center"/>
              <w:rPr>
                <w:b/>
                <w:color w:val="000000"/>
                <w:sz w:val="26"/>
                <w:szCs w:val="26"/>
                <w:lang w:val="vi-VN"/>
              </w:rPr>
            </w:pPr>
            <w:r>
              <w:rPr>
                <w:b/>
                <w:color w:val="000000"/>
                <w:sz w:val="26"/>
                <w:szCs w:val="26"/>
                <w:lang w:val="vi-VN"/>
              </w:rPr>
              <w:t>X</w:t>
            </w:r>
          </w:p>
        </w:tc>
      </w:tr>
      <w:tr w:rsidR="00FC749A" w:rsidRPr="005E6623" w14:paraId="3D40762B" w14:textId="77777777" w:rsidTr="00963830">
        <w:trPr>
          <w:trHeight w:val="403"/>
        </w:trPr>
        <w:tc>
          <w:tcPr>
            <w:tcW w:w="796" w:type="dxa"/>
            <w:tcBorders>
              <w:top w:val="single" w:sz="4" w:space="0" w:color="auto"/>
              <w:left w:val="single" w:sz="4" w:space="0" w:color="auto"/>
              <w:right w:val="single" w:sz="4" w:space="0" w:color="auto"/>
            </w:tcBorders>
            <w:vAlign w:val="center"/>
          </w:tcPr>
          <w:p w14:paraId="68D28BBB" w14:textId="77777777" w:rsidR="00FC749A" w:rsidRPr="005E6623" w:rsidRDefault="00FC749A" w:rsidP="00BF2731">
            <w:pPr>
              <w:spacing w:before="40" w:after="40" w:line="276" w:lineRule="auto"/>
              <w:jc w:val="center"/>
              <w:rPr>
                <w:b/>
                <w:color w:val="000000"/>
                <w:sz w:val="26"/>
                <w:szCs w:val="26"/>
                <w:lang w:val="nl-NL"/>
              </w:rPr>
            </w:pPr>
            <w:r w:rsidRPr="005E6623">
              <w:rPr>
                <w:b/>
                <w:color w:val="000000"/>
                <w:sz w:val="26"/>
                <w:szCs w:val="26"/>
                <w:lang w:val="nl-NL"/>
              </w:rPr>
              <w:t>II</w:t>
            </w:r>
          </w:p>
        </w:tc>
        <w:tc>
          <w:tcPr>
            <w:tcW w:w="6694" w:type="dxa"/>
            <w:gridSpan w:val="2"/>
            <w:tcBorders>
              <w:top w:val="single" w:sz="4" w:space="0" w:color="auto"/>
              <w:left w:val="single" w:sz="4" w:space="0" w:color="auto"/>
              <w:right w:val="single" w:sz="4" w:space="0" w:color="auto"/>
            </w:tcBorders>
          </w:tcPr>
          <w:p w14:paraId="704764EA" w14:textId="77777777" w:rsidR="00FC749A" w:rsidRPr="005E6623" w:rsidRDefault="00FC749A" w:rsidP="00BF2731">
            <w:pPr>
              <w:autoSpaceDE w:val="0"/>
              <w:autoSpaceDN w:val="0"/>
              <w:adjustRightInd w:val="0"/>
              <w:spacing w:before="40" w:after="40" w:line="276" w:lineRule="auto"/>
              <w:ind w:right="-20"/>
              <w:rPr>
                <w:bCs/>
                <w:sz w:val="26"/>
                <w:szCs w:val="26"/>
                <w:lang w:val="fr-CA"/>
              </w:rPr>
            </w:pPr>
            <w:r w:rsidRPr="005E6623">
              <w:rPr>
                <w:b/>
                <w:sz w:val="26"/>
                <w:szCs w:val="26"/>
                <w:lang w:val="vi-VN"/>
              </w:rPr>
              <w:t>Đặc tính, thông số kỹ thuật của hàng hóa, tiêu chuẩn sản xuất</w:t>
            </w:r>
            <w:r w:rsidRPr="005E6623">
              <w:rPr>
                <w:b/>
                <w:sz w:val="26"/>
                <w:szCs w:val="26"/>
              </w:rPr>
              <w:t>, tiêu chuẩn chế tạo và công nghệ</w:t>
            </w:r>
          </w:p>
        </w:tc>
        <w:tc>
          <w:tcPr>
            <w:tcW w:w="966" w:type="dxa"/>
            <w:tcBorders>
              <w:top w:val="single" w:sz="4" w:space="0" w:color="auto"/>
              <w:left w:val="single" w:sz="4" w:space="0" w:color="auto"/>
              <w:bottom w:val="single" w:sz="4" w:space="0" w:color="auto"/>
              <w:right w:val="single" w:sz="4" w:space="0" w:color="auto"/>
            </w:tcBorders>
            <w:vAlign w:val="center"/>
          </w:tcPr>
          <w:p w14:paraId="7DF758FE" w14:textId="77777777" w:rsidR="00FC749A" w:rsidRPr="005E6623" w:rsidRDefault="00FC749A" w:rsidP="00BF2731">
            <w:pPr>
              <w:spacing w:before="40" w:after="40"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151E0F5F" w14:textId="77777777" w:rsidR="00FC749A" w:rsidRPr="005E6623" w:rsidRDefault="00FC749A" w:rsidP="00BF2731">
            <w:pPr>
              <w:spacing w:before="40" w:after="40" w:line="276" w:lineRule="auto"/>
              <w:jc w:val="center"/>
              <w:rPr>
                <w:b/>
                <w:color w:val="000000"/>
                <w:sz w:val="26"/>
                <w:szCs w:val="26"/>
                <w:lang w:val="nl-NL"/>
              </w:rPr>
            </w:pPr>
          </w:p>
        </w:tc>
      </w:tr>
      <w:tr w:rsidR="00FC749A" w:rsidRPr="005E6623" w14:paraId="1907BAB3" w14:textId="77777777" w:rsidTr="00897142">
        <w:trPr>
          <w:trHeight w:val="403"/>
        </w:trPr>
        <w:tc>
          <w:tcPr>
            <w:tcW w:w="796" w:type="dxa"/>
            <w:vMerge w:val="restart"/>
            <w:tcBorders>
              <w:top w:val="single" w:sz="4" w:space="0" w:color="auto"/>
              <w:left w:val="single" w:sz="4" w:space="0" w:color="auto"/>
              <w:right w:val="single" w:sz="4" w:space="0" w:color="auto"/>
            </w:tcBorders>
            <w:vAlign w:val="center"/>
          </w:tcPr>
          <w:p w14:paraId="6D023479" w14:textId="77777777" w:rsidR="00FC749A" w:rsidRPr="007D56FF" w:rsidRDefault="00FC749A" w:rsidP="00BF2731">
            <w:pPr>
              <w:spacing w:before="40" w:after="40" w:line="276" w:lineRule="auto"/>
              <w:jc w:val="center"/>
              <w:rPr>
                <w:color w:val="000000"/>
                <w:sz w:val="26"/>
                <w:szCs w:val="26"/>
                <w:lang w:val="vi-VN"/>
              </w:rPr>
            </w:pPr>
            <w:r>
              <w:rPr>
                <w:color w:val="000000"/>
                <w:sz w:val="26"/>
                <w:szCs w:val="26"/>
                <w:lang w:val="vi-VN"/>
              </w:rPr>
              <w:t>1</w:t>
            </w:r>
          </w:p>
        </w:tc>
        <w:tc>
          <w:tcPr>
            <w:tcW w:w="2413" w:type="dxa"/>
            <w:vMerge w:val="restart"/>
            <w:tcBorders>
              <w:top w:val="single" w:sz="4" w:space="0" w:color="auto"/>
              <w:left w:val="single" w:sz="4" w:space="0" w:color="auto"/>
              <w:right w:val="single" w:sz="4" w:space="0" w:color="auto"/>
            </w:tcBorders>
            <w:vAlign w:val="center"/>
          </w:tcPr>
          <w:p w14:paraId="08A3F288" w14:textId="0840C1E5" w:rsidR="00FC749A" w:rsidRPr="00BF1567" w:rsidRDefault="00963830" w:rsidP="00BF2731">
            <w:pPr>
              <w:spacing w:before="40" w:after="40" w:line="276" w:lineRule="auto"/>
              <w:jc w:val="center"/>
              <w:rPr>
                <w:color w:val="000000"/>
                <w:sz w:val="26"/>
                <w:szCs w:val="26"/>
                <w:lang w:val="nl-NL"/>
              </w:rPr>
            </w:pPr>
            <w:r>
              <w:rPr>
                <w:sz w:val="26"/>
                <w:szCs w:val="26"/>
              </w:rPr>
              <w:t>T</w:t>
            </w:r>
            <w:r w:rsidR="00FC749A" w:rsidRPr="005E6623">
              <w:rPr>
                <w:sz w:val="26"/>
                <w:szCs w:val="26"/>
                <w:lang w:val="vi-VN"/>
              </w:rPr>
              <w:t xml:space="preserve">hông </w:t>
            </w:r>
            <w:r>
              <w:rPr>
                <w:sz w:val="26"/>
                <w:szCs w:val="26"/>
              </w:rPr>
              <w:t xml:space="preserve">tin </w:t>
            </w:r>
            <w:r w:rsidR="00FC749A" w:rsidRPr="005E6623">
              <w:rPr>
                <w:sz w:val="26"/>
                <w:szCs w:val="26"/>
                <w:lang w:val="vi-VN"/>
              </w:rPr>
              <w:t>hàng hóa</w:t>
            </w:r>
          </w:p>
        </w:tc>
        <w:tc>
          <w:tcPr>
            <w:tcW w:w="4281" w:type="dxa"/>
            <w:tcBorders>
              <w:top w:val="single" w:sz="4" w:space="0" w:color="auto"/>
              <w:left w:val="single" w:sz="4" w:space="0" w:color="auto"/>
              <w:bottom w:val="single" w:sz="4" w:space="0" w:color="auto"/>
              <w:right w:val="single" w:sz="4" w:space="0" w:color="auto"/>
            </w:tcBorders>
            <w:vAlign w:val="center"/>
          </w:tcPr>
          <w:p w14:paraId="149C0687" w14:textId="683EB5B9" w:rsidR="00FC749A" w:rsidRPr="0046581E" w:rsidRDefault="00FC749A" w:rsidP="00BF2731">
            <w:pPr>
              <w:autoSpaceDE w:val="0"/>
              <w:autoSpaceDN w:val="0"/>
              <w:adjustRightInd w:val="0"/>
              <w:spacing w:before="40" w:after="40" w:line="276" w:lineRule="auto"/>
              <w:ind w:right="-20"/>
              <w:rPr>
                <w:bCs/>
                <w:sz w:val="26"/>
                <w:szCs w:val="26"/>
                <w:lang w:val="vi-VN"/>
              </w:rPr>
            </w:pPr>
            <w:r w:rsidRPr="005E6623">
              <w:rPr>
                <w:color w:val="000000"/>
                <w:sz w:val="26"/>
                <w:szCs w:val="26"/>
                <w:lang w:val="nl-NL"/>
              </w:rPr>
              <w:t xml:space="preserve">Hàng hóa chào thầu có </w:t>
            </w:r>
            <w:r>
              <w:rPr>
                <w:color w:val="000000"/>
                <w:sz w:val="26"/>
                <w:szCs w:val="26"/>
                <w:lang w:val="nl-NL"/>
              </w:rPr>
              <w:t xml:space="preserve">đầy đủ thông tin </w:t>
            </w:r>
            <w:r w:rsidR="00963830">
              <w:rPr>
                <w:color w:val="000000"/>
                <w:sz w:val="26"/>
                <w:szCs w:val="26"/>
                <w:lang w:val="nl-NL"/>
              </w:rPr>
              <w:t xml:space="preserve">như sau: </w:t>
            </w:r>
            <w:r>
              <w:rPr>
                <w:color w:val="000000"/>
                <w:sz w:val="26"/>
                <w:szCs w:val="26"/>
                <w:lang w:val="nl-NL"/>
              </w:rPr>
              <w:t xml:space="preserve">số </w:t>
            </w:r>
            <w:r w:rsidR="00963830">
              <w:rPr>
                <w:color w:val="000000"/>
                <w:sz w:val="26"/>
                <w:szCs w:val="26"/>
                <w:lang w:val="nl-NL"/>
              </w:rPr>
              <w:t>đ</w:t>
            </w:r>
            <w:r>
              <w:rPr>
                <w:color w:val="000000"/>
                <w:sz w:val="26"/>
                <w:szCs w:val="26"/>
                <w:lang w:val="nl-NL"/>
              </w:rPr>
              <w:t>ăng ký XB, mã, nhà XB, năm XB, đơn vị liên kết XB, số trang, khổ sách</w:t>
            </w:r>
            <w:r>
              <w:rPr>
                <w:color w:val="000000"/>
                <w:sz w:val="26"/>
                <w:szCs w:val="26"/>
                <w:lang w:val="vi-VN"/>
              </w:rPr>
              <w:t>.</w:t>
            </w:r>
          </w:p>
        </w:tc>
        <w:tc>
          <w:tcPr>
            <w:tcW w:w="966" w:type="dxa"/>
            <w:tcBorders>
              <w:top w:val="single" w:sz="4" w:space="0" w:color="auto"/>
              <w:left w:val="single" w:sz="4" w:space="0" w:color="auto"/>
              <w:bottom w:val="single" w:sz="4" w:space="0" w:color="auto"/>
              <w:right w:val="single" w:sz="4" w:space="0" w:color="auto"/>
            </w:tcBorders>
            <w:vAlign w:val="center"/>
          </w:tcPr>
          <w:p w14:paraId="40B32895" w14:textId="77777777" w:rsidR="00FC749A" w:rsidRPr="00C2112D" w:rsidRDefault="00FC749A" w:rsidP="00BF2731">
            <w:pPr>
              <w:spacing w:before="40" w:after="40" w:line="276" w:lineRule="auto"/>
              <w:jc w:val="center"/>
              <w:rPr>
                <w:b/>
                <w:color w:val="000000"/>
                <w:sz w:val="26"/>
                <w:szCs w:val="26"/>
                <w:lang w:val="vi-VN"/>
              </w:rPr>
            </w:pPr>
            <w:r>
              <w:rPr>
                <w:b/>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3428B72B" w14:textId="77777777" w:rsidR="00FC749A" w:rsidRPr="005E6623" w:rsidRDefault="00FC749A" w:rsidP="00BF2731">
            <w:pPr>
              <w:spacing w:before="40" w:after="40" w:line="276" w:lineRule="auto"/>
              <w:jc w:val="center"/>
              <w:rPr>
                <w:b/>
                <w:color w:val="000000"/>
                <w:sz w:val="26"/>
                <w:szCs w:val="26"/>
                <w:lang w:val="nl-NL"/>
              </w:rPr>
            </w:pPr>
          </w:p>
        </w:tc>
      </w:tr>
      <w:tr w:rsidR="00FC749A" w:rsidRPr="00C2112D" w14:paraId="04B2BB49" w14:textId="77777777" w:rsidTr="00897142">
        <w:trPr>
          <w:trHeight w:val="403"/>
        </w:trPr>
        <w:tc>
          <w:tcPr>
            <w:tcW w:w="796" w:type="dxa"/>
            <w:vMerge/>
            <w:tcBorders>
              <w:left w:val="single" w:sz="4" w:space="0" w:color="auto"/>
              <w:right w:val="single" w:sz="4" w:space="0" w:color="auto"/>
            </w:tcBorders>
            <w:vAlign w:val="center"/>
          </w:tcPr>
          <w:p w14:paraId="589222D8" w14:textId="77777777" w:rsidR="00FC749A" w:rsidRPr="007D56FF" w:rsidRDefault="00FC749A" w:rsidP="00BF2731">
            <w:pPr>
              <w:spacing w:before="40" w:after="40" w:line="276" w:lineRule="auto"/>
              <w:jc w:val="center"/>
              <w:rPr>
                <w:color w:val="000000"/>
                <w:sz w:val="26"/>
                <w:szCs w:val="26"/>
                <w:lang w:val="vi-VN"/>
              </w:rPr>
            </w:pPr>
          </w:p>
        </w:tc>
        <w:tc>
          <w:tcPr>
            <w:tcW w:w="2413" w:type="dxa"/>
            <w:vMerge/>
            <w:tcBorders>
              <w:left w:val="single" w:sz="4" w:space="0" w:color="auto"/>
              <w:right w:val="single" w:sz="4" w:space="0" w:color="auto"/>
            </w:tcBorders>
          </w:tcPr>
          <w:p w14:paraId="794F8CAF" w14:textId="77777777" w:rsidR="00FC749A" w:rsidRPr="00BF1567" w:rsidRDefault="00FC749A" w:rsidP="00BF2731">
            <w:pPr>
              <w:spacing w:before="40" w:after="40" w:line="276" w:lineRule="auto"/>
              <w:rPr>
                <w:color w:val="000000"/>
                <w:sz w:val="26"/>
                <w:szCs w:val="26"/>
                <w:lang w:val="nl-NL"/>
              </w:rPr>
            </w:pPr>
          </w:p>
        </w:tc>
        <w:tc>
          <w:tcPr>
            <w:tcW w:w="4281" w:type="dxa"/>
            <w:tcBorders>
              <w:top w:val="single" w:sz="4" w:space="0" w:color="auto"/>
              <w:left w:val="single" w:sz="4" w:space="0" w:color="auto"/>
              <w:bottom w:val="single" w:sz="4" w:space="0" w:color="auto"/>
              <w:right w:val="single" w:sz="4" w:space="0" w:color="auto"/>
            </w:tcBorders>
            <w:vAlign w:val="center"/>
          </w:tcPr>
          <w:p w14:paraId="7BD51C11" w14:textId="48CE57A4" w:rsidR="00FC749A" w:rsidRPr="0046581E" w:rsidRDefault="00963830" w:rsidP="00BF2731">
            <w:pPr>
              <w:autoSpaceDE w:val="0"/>
              <w:autoSpaceDN w:val="0"/>
              <w:adjustRightInd w:val="0"/>
              <w:spacing w:before="40" w:after="40" w:line="276" w:lineRule="auto"/>
              <w:ind w:right="-20"/>
              <w:rPr>
                <w:bCs/>
                <w:sz w:val="26"/>
                <w:szCs w:val="26"/>
                <w:lang w:val="vi-VN"/>
              </w:rPr>
            </w:pPr>
            <w:r w:rsidRPr="005E6623">
              <w:rPr>
                <w:color w:val="000000"/>
                <w:sz w:val="26"/>
                <w:szCs w:val="26"/>
                <w:lang w:val="nl-NL"/>
              </w:rPr>
              <w:t xml:space="preserve">Hàng hóa chào thầu </w:t>
            </w:r>
            <w:r>
              <w:rPr>
                <w:color w:val="000000"/>
                <w:sz w:val="26"/>
                <w:szCs w:val="26"/>
                <w:lang w:val="nl-NL"/>
              </w:rPr>
              <w:t xml:space="preserve">không </w:t>
            </w:r>
            <w:r w:rsidRPr="005E6623">
              <w:rPr>
                <w:color w:val="000000"/>
                <w:sz w:val="26"/>
                <w:szCs w:val="26"/>
                <w:lang w:val="nl-NL"/>
              </w:rPr>
              <w:t xml:space="preserve">có </w:t>
            </w:r>
            <w:r>
              <w:rPr>
                <w:color w:val="000000"/>
                <w:sz w:val="26"/>
                <w:szCs w:val="26"/>
                <w:lang w:val="nl-NL"/>
              </w:rPr>
              <w:t>đầy đủ thông tin như sau: số đăng ký XB, mã, nhà XB, năm XB, đơn vị liên kết XB, số trang, khổ sách</w:t>
            </w:r>
            <w:r>
              <w:rPr>
                <w:color w:val="000000"/>
                <w:sz w:val="26"/>
                <w:szCs w:val="26"/>
                <w:lang w:val="vi-VN"/>
              </w:rPr>
              <w:t>.</w:t>
            </w:r>
          </w:p>
        </w:tc>
        <w:tc>
          <w:tcPr>
            <w:tcW w:w="966" w:type="dxa"/>
            <w:tcBorders>
              <w:top w:val="single" w:sz="4" w:space="0" w:color="auto"/>
              <w:left w:val="single" w:sz="4" w:space="0" w:color="auto"/>
              <w:bottom w:val="single" w:sz="4" w:space="0" w:color="auto"/>
              <w:right w:val="single" w:sz="4" w:space="0" w:color="auto"/>
            </w:tcBorders>
            <w:vAlign w:val="center"/>
          </w:tcPr>
          <w:p w14:paraId="39A2BA2D" w14:textId="77777777" w:rsidR="00FC749A" w:rsidRPr="005E6623" w:rsidRDefault="00FC749A" w:rsidP="00BF2731">
            <w:pPr>
              <w:spacing w:before="40" w:after="40"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32CD2FE2" w14:textId="77777777" w:rsidR="00FC749A" w:rsidRPr="00C2112D" w:rsidRDefault="00FC749A" w:rsidP="00BF2731">
            <w:pPr>
              <w:spacing w:before="40" w:after="40" w:line="276" w:lineRule="auto"/>
              <w:jc w:val="center"/>
              <w:rPr>
                <w:b/>
                <w:color w:val="000000"/>
                <w:sz w:val="26"/>
                <w:szCs w:val="26"/>
                <w:lang w:val="vi-VN"/>
              </w:rPr>
            </w:pPr>
            <w:r>
              <w:rPr>
                <w:b/>
                <w:color w:val="000000"/>
                <w:sz w:val="26"/>
                <w:szCs w:val="26"/>
                <w:lang w:val="vi-VN"/>
              </w:rPr>
              <w:t>X</w:t>
            </w:r>
          </w:p>
        </w:tc>
      </w:tr>
      <w:tr w:rsidR="00897142" w:rsidRPr="00C2112D" w14:paraId="4F924726" w14:textId="77777777" w:rsidTr="00897142">
        <w:trPr>
          <w:trHeight w:val="403"/>
        </w:trPr>
        <w:tc>
          <w:tcPr>
            <w:tcW w:w="796" w:type="dxa"/>
            <w:vMerge w:val="restart"/>
            <w:tcBorders>
              <w:left w:val="single" w:sz="4" w:space="0" w:color="auto"/>
              <w:right w:val="single" w:sz="4" w:space="0" w:color="auto"/>
            </w:tcBorders>
            <w:vAlign w:val="center"/>
          </w:tcPr>
          <w:p w14:paraId="2049525B" w14:textId="2E9104BB" w:rsidR="00897142" w:rsidRPr="00897142" w:rsidRDefault="00897142" w:rsidP="00BF2731">
            <w:pPr>
              <w:spacing w:before="40" w:after="40" w:line="276" w:lineRule="auto"/>
              <w:jc w:val="center"/>
              <w:rPr>
                <w:color w:val="000000"/>
                <w:sz w:val="26"/>
                <w:szCs w:val="26"/>
              </w:rPr>
            </w:pPr>
            <w:r>
              <w:rPr>
                <w:color w:val="000000"/>
                <w:sz w:val="26"/>
                <w:szCs w:val="26"/>
              </w:rPr>
              <w:t>2</w:t>
            </w:r>
          </w:p>
        </w:tc>
        <w:tc>
          <w:tcPr>
            <w:tcW w:w="2413" w:type="dxa"/>
            <w:vMerge w:val="restart"/>
            <w:tcBorders>
              <w:left w:val="single" w:sz="4" w:space="0" w:color="auto"/>
              <w:right w:val="single" w:sz="4" w:space="0" w:color="auto"/>
            </w:tcBorders>
            <w:vAlign w:val="center"/>
          </w:tcPr>
          <w:p w14:paraId="37E927F4" w14:textId="090EEF3A" w:rsidR="00897142" w:rsidRPr="00BF1567" w:rsidRDefault="00897142" w:rsidP="00BF2731">
            <w:pPr>
              <w:spacing w:before="40" w:after="40" w:line="276" w:lineRule="auto"/>
              <w:jc w:val="center"/>
              <w:rPr>
                <w:color w:val="000000"/>
                <w:sz w:val="26"/>
                <w:szCs w:val="26"/>
                <w:lang w:val="nl-NL"/>
              </w:rPr>
            </w:pPr>
            <w:r w:rsidRPr="005E6623">
              <w:rPr>
                <w:sz w:val="26"/>
                <w:szCs w:val="26"/>
                <w:lang w:val="vi-VN"/>
              </w:rPr>
              <w:t>Đặc tính, thông số kỹ thuật</w:t>
            </w:r>
            <w:r>
              <w:rPr>
                <w:sz w:val="26"/>
                <w:szCs w:val="26"/>
              </w:rPr>
              <w:t>, tiêu chuẩn chất lượng</w:t>
            </w:r>
            <w:r w:rsidRPr="005E6623">
              <w:rPr>
                <w:sz w:val="26"/>
                <w:szCs w:val="26"/>
                <w:lang w:val="vi-VN"/>
              </w:rPr>
              <w:t xml:space="preserve"> hàng hóa</w:t>
            </w:r>
          </w:p>
        </w:tc>
        <w:tc>
          <w:tcPr>
            <w:tcW w:w="4281" w:type="dxa"/>
            <w:tcBorders>
              <w:top w:val="single" w:sz="4" w:space="0" w:color="auto"/>
              <w:left w:val="single" w:sz="4" w:space="0" w:color="auto"/>
              <w:bottom w:val="single" w:sz="4" w:space="0" w:color="auto"/>
              <w:right w:val="single" w:sz="4" w:space="0" w:color="auto"/>
            </w:tcBorders>
            <w:vAlign w:val="center"/>
          </w:tcPr>
          <w:p w14:paraId="06AE8CA4" w14:textId="2DD953EA" w:rsidR="00897142" w:rsidRPr="005E6623" w:rsidRDefault="00897142" w:rsidP="00BF2731">
            <w:pPr>
              <w:autoSpaceDE w:val="0"/>
              <w:autoSpaceDN w:val="0"/>
              <w:adjustRightInd w:val="0"/>
              <w:spacing w:before="40" w:after="40" w:line="276" w:lineRule="auto"/>
              <w:ind w:right="-20"/>
              <w:rPr>
                <w:color w:val="000000"/>
                <w:sz w:val="26"/>
                <w:szCs w:val="26"/>
                <w:lang w:val="nl-NL"/>
              </w:rPr>
            </w:pPr>
            <w:r w:rsidRPr="005E6623">
              <w:rPr>
                <w:color w:val="000000"/>
                <w:sz w:val="26"/>
                <w:szCs w:val="26"/>
                <w:lang w:val="nl-NL"/>
              </w:rPr>
              <w:t xml:space="preserve">Hàng hóa chào thầu có </w:t>
            </w:r>
            <w:r>
              <w:rPr>
                <w:color w:val="000000"/>
                <w:sz w:val="26"/>
                <w:szCs w:val="26"/>
                <w:lang w:val="nl-NL"/>
              </w:rPr>
              <w:t xml:space="preserve">đầy đủ </w:t>
            </w:r>
            <w:r>
              <w:rPr>
                <w:sz w:val="26"/>
                <w:szCs w:val="26"/>
              </w:rPr>
              <w:t>đ</w:t>
            </w:r>
            <w:r w:rsidRPr="005E6623">
              <w:rPr>
                <w:sz w:val="26"/>
                <w:szCs w:val="26"/>
                <w:lang w:val="vi-VN"/>
              </w:rPr>
              <w:t>ặc tính</w:t>
            </w:r>
            <w:r>
              <w:rPr>
                <w:sz w:val="26"/>
                <w:szCs w:val="26"/>
              </w:rPr>
              <w:t>, chất liệu</w:t>
            </w:r>
            <w:r w:rsidRPr="005E6623">
              <w:rPr>
                <w:sz w:val="26"/>
                <w:szCs w:val="26"/>
                <w:lang w:val="vi-VN"/>
              </w:rPr>
              <w:t>, thông số kỹ thuật</w:t>
            </w:r>
            <w:r>
              <w:rPr>
                <w:sz w:val="26"/>
                <w:szCs w:val="26"/>
              </w:rPr>
              <w:t>, tiêu chuẩn chất lượng</w:t>
            </w:r>
            <w:r>
              <w:rPr>
                <w:color w:val="000000"/>
                <w:sz w:val="26"/>
                <w:szCs w:val="26"/>
                <w:lang w:val="nl-NL"/>
              </w:rPr>
              <w:t xml:space="preserve"> </w:t>
            </w:r>
            <w:r w:rsidRPr="005E6623">
              <w:rPr>
                <w:color w:val="000000"/>
                <w:sz w:val="26"/>
                <w:szCs w:val="26"/>
                <w:lang w:val="nl-NL"/>
              </w:rPr>
              <w:t>đáp ứng yêu cầu</w:t>
            </w:r>
            <w:r>
              <w:rPr>
                <w:color w:val="000000"/>
                <w:sz w:val="26"/>
                <w:szCs w:val="26"/>
                <w:lang w:val="nl-NL"/>
              </w:rPr>
              <w:t xml:space="preserve"> tại </w:t>
            </w:r>
            <w:r w:rsidRPr="009A31E2">
              <w:rPr>
                <w:b/>
                <w:color w:val="000000"/>
                <w:sz w:val="26"/>
                <w:szCs w:val="26"/>
                <w:lang w:val="nl-NL"/>
              </w:rPr>
              <w:t>Phần</w:t>
            </w:r>
            <w:r>
              <w:rPr>
                <w:color w:val="000000"/>
                <w:sz w:val="26"/>
                <w:szCs w:val="26"/>
                <w:lang w:val="nl-NL"/>
              </w:rPr>
              <w:t xml:space="preserve"> </w:t>
            </w:r>
            <w:r>
              <w:rPr>
                <w:b/>
                <w:color w:val="000000"/>
                <w:sz w:val="26"/>
                <w:szCs w:val="26"/>
                <w:lang w:val="nl-NL"/>
              </w:rPr>
              <w:t>2.</w:t>
            </w:r>
            <w:r>
              <w:rPr>
                <w:color w:val="000000"/>
                <w:sz w:val="26"/>
                <w:szCs w:val="26"/>
                <w:lang w:val="nl-NL"/>
              </w:rPr>
              <w:t xml:space="preserve"> </w:t>
            </w:r>
            <w:r w:rsidRPr="00CC77DE">
              <w:rPr>
                <w:b/>
                <w:bCs/>
                <w:sz w:val="26"/>
                <w:szCs w:val="26"/>
                <w:lang w:val="vi-VN"/>
              </w:rPr>
              <w:t xml:space="preserve">Yêu cầu về kỹ </w:t>
            </w:r>
            <w:r w:rsidRPr="009A31E2">
              <w:rPr>
                <w:b/>
                <w:bCs/>
                <w:sz w:val="26"/>
                <w:szCs w:val="26"/>
                <w:lang w:val="vi-VN"/>
              </w:rPr>
              <w:t>thuật</w:t>
            </w:r>
            <w:r w:rsidRPr="009A31E2">
              <w:rPr>
                <w:b/>
                <w:bCs/>
                <w:sz w:val="26"/>
                <w:szCs w:val="26"/>
              </w:rPr>
              <w:t>,</w:t>
            </w:r>
            <w:r w:rsidRPr="009A31E2">
              <w:rPr>
                <w:b/>
                <w:color w:val="000000"/>
                <w:sz w:val="26"/>
                <w:szCs w:val="26"/>
                <w:lang w:val="nl-NL"/>
              </w:rPr>
              <w:t xml:space="preserve"> Chương V.</w:t>
            </w:r>
            <w:r>
              <w:rPr>
                <w:color w:val="000000"/>
                <w:sz w:val="26"/>
                <w:szCs w:val="26"/>
                <w:lang w:val="nl-NL"/>
              </w:rPr>
              <w:t xml:space="preserve"> </w:t>
            </w:r>
            <w:r w:rsidRPr="00CC77DE">
              <w:rPr>
                <w:b/>
                <w:bCs/>
                <w:sz w:val="26"/>
                <w:szCs w:val="26"/>
                <w:lang w:val="vi-VN"/>
              </w:rPr>
              <w:t>Yêu cầu về kỹ thuật</w:t>
            </w:r>
            <w:r>
              <w:rPr>
                <w:color w:val="000000"/>
                <w:sz w:val="26"/>
                <w:szCs w:val="26"/>
                <w:lang w:val="nl-NL"/>
              </w:rPr>
              <w:t xml:space="preserve"> </w:t>
            </w:r>
            <w:r w:rsidRPr="005E6623">
              <w:rPr>
                <w:color w:val="000000"/>
                <w:sz w:val="26"/>
                <w:szCs w:val="26"/>
                <w:lang w:val="nl-NL"/>
              </w:rPr>
              <w:t xml:space="preserve">của </w:t>
            </w:r>
            <w:r>
              <w:rPr>
                <w:color w:val="000000"/>
                <w:sz w:val="26"/>
                <w:szCs w:val="26"/>
                <w:lang w:val="vi-VN"/>
              </w:rPr>
              <w:t>E-</w:t>
            </w:r>
            <w:r w:rsidRPr="005E6623">
              <w:rPr>
                <w:color w:val="000000"/>
                <w:sz w:val="26"/>
                <w:szCs w:val="26"/>
                <w:lang w:val="nl-NL"/>
              </w:rPr>
              <w:t>HSMT</w:t>
            </w:r>
            <w:r>
              <w:rPr>
                <w:color w:val="000000"/>
                <w:sz w:val="26"/>
                <w:szCs w:val="26"/>
                <w:lang w:val="vi-VN"/>
              </w:rPr>
              <w:t>.</w:t>
            </w:r>
          </w:p>
        </w:tc>
        <w:tc>
          <w:tcPr>
            <w:tcW w:w="966" w:type="dxa"/>
            <w:tcBorders>
              <w:top w:val="single" w:sz="4" w:space="0" w:color="auto"/>
              <w:left w:val="single" w:sz="4" w:space="0" w:color="auto"/>
              <w:bottom w:val="single" w:sz="4" w:space="0" w:color="auto"/>
              <w:right w:val="single" w:sz="4" w:space="0" w:color="auto"/>
            </w:tcBorders>
            <w:vAlign w:val="center"/>
          </w:tcPr>
          <w:p w14:paraId="7156309D" w14:textId="65729B73" w:rsidR="00897142" w:rsidRPr="005E6623" w:rsidRDefault="00897142" w:rsidP="00BF2731">
            <w:pPr>
              <w:spacing w:before="40" w:after="40" w:line="276" w:lineRule="auto"/>
              <w:jc w:val="center"/>
              <w:rPr>
                <w:b/>
                <w:color w:val="000000"/>
                <w:sz w:val="26"/>
                <w:szCs w:val="26"/>
                <w:lang w:val="nl-NL"/>
              </w:rPr>
            </w:pPr>
            <w:r>
              <w:rPr>
                <w:b/>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1293EA5A" w14:textId="77777777" w:rsidR="00897142" w:rsidRDefault="00897142" w:rsidP="00BF2731">
            <w:pPr>
              <w:spacing w:before="40" w:after="40" w:line="276" w:lineRule="auto"/>
              <w:jc w:val="center"/>
              <w:rPr>
                <w:b/>
                <w:color w:val="000000"/>
                <w:sz w:val="26"/>
                <w:szCs w:val="26"/>
                <w:lang w:val="vi-VN"/>
              </w:rPr>
            </w:pPr>
          </w:p>
        </w:tc>
      </w:tr>
      <w:tr w:rsidR="00897142" w:rsidRPr="00C2112D" w14:paraId="796BD9CA" w14:textId="77777777" w:rsidTr="00F85477">
        <w:trPr>
          <w:trHeight w:val="403"/>
        </w:trPr>
        <w:tc>
          <w:tcPr>
            <w:tcW w:w="796" w:type="dxa"/>
            <w:vMerge/>
            <w:tcBorders>
              <w:left w:val="single" w:sz="4" w:space="0" w:color="auto"/>
              <w:right w:val="single" w:sz="4" w:space="0" w:color="auto"/>
            </w:tcBorders>
          </w:tcPr>
          <w:p w14:paraId="39C06F72" w14:textId="77777777" w:rsidR="00897142" w:rsidRPr="007D56FF" w:rsidRDefault="00897142" w:rsidP="00BF2731">
            <w:pPr>
              <w:spacing w:before="40" w:after="40" w:line="276" w:lineRule="auto"/>
              <w:jc w:val="center"/>
              <w:rPr>
                <w:color w:val="000000"/>
                <w:sz w:val="26"/>
                <w:szCs w:val="26"/>
                <w:lang w:val="vi-VN"/>
              </w:rPr>
            </w:pPr>
          </w:p>
        </w:tc>
        <w:tc>
          <w:tcPr>
            <w:tcW w:w="2413" w:type="dxa"/>
            <w:vMerge/>
            <w:tcBorders>
              <w:left w:val="single" w:sz="4" w:space="0" w:color="auto"/>
              <w:right w:val="single" w:sz="4" w:space="0" w:color="auto"/>
            </w:tcBorders>
          </w:tcPr>
          <w:p w14:paraId="26803ECF" w14:textId="77777777" w:rsidR="00897142" w:rsidRPr="00BF1567" w:rsidRDefault="00897142" w:rsidP="00BF2731">
            <w:pPr>
              <w:spacing w:before="40" w:after="40" w:line="276" w:lineRule="auto"/>
              <w:rPr>
                <w:color w:val="000000"/>
                <w:sz w:val="26"/>
                <w:szCs w:val="26"/>
                <w:lang w:val="nl-NL"/>
              </w:rPr>
            </w:pPr>
          </w:p>
        </w:tc>
        <w:tc>
          <w:tcPr>
            <w:tcW w:w="4281" w:type="dxa"/>
            <w:tcBorders>
              <w:top w:val="single" w:sz="4" w:space="0" w:color="auto"/>
              <w:left w:val="single" w:sz="4" w:space="0" w:color="auto"/>
              <w:bottom w:val="single" w:sz="4" w:space="0" w:color="auto"/>
              <w:right w:val="single" w:sz="4" w:space="0" w:color="auto"/>
            </w:tcBorders>
            <w:vAlign w:val="center"/>
          </w:tcPr>
          <w:p w14:paraId="20F64F3D" w14:textId="09397BE5" w:rsidR="00897142" w:rsidRPr="005E6623" w:rsidRDefault="00897142" w:rsidP="00BF2731">
            <w:pPr>
              <w:autoSpaceDE w:val="0"/>
              <w:autoSpaceDN w:val="0"/>
              <w:adjustRightInd w:val="0"/>
              <w:spacing w:before="40" w:after="40" w:line="276" w:lineRule="auto"/>
              <w:ind w:right="-20"/>
              <w:rPr>
                <w:color w:val="000000"/>
                <w:sz w:val="26"/>
                <w:szCs w:val="26"/>
                <w:lang w:val="nl-NL"/>
              </w:rPr>
            </w:pPr>
            <w:r w:rsidRPr="005E6623">
              <w:rPr>
                <w:color w:val="000000"/>
                <w:sz w:val="26"/>
                <w:szCs w:val="26"/>
                <w:lang w:val="nl-NL"/>
              </w:rPr>
              <w:t xml:space="preserve">Hàng hóa chào thầu </w:t>
            </w:r>
            <w:r>
              <w:rPr>
                <w:color w:val="000000"/>
                <w:sz w:val="26"/>
                <w:szCs w:val="26"/>
                <w:lang w:val="nl-NL"/>
              </w:rPr>
              <w:t xml:space="preserve">không </w:t>
            </w:r>
            <w:r w:rsidRPr="005E6623">
              <w:rPr>
                <w:color w:val="000000"/>
                <w:sz w:val="26"/>
                <w:szCs w:val="26"/>
                <w:lang w:val="nl-NL"/>
              </w:rPr>
              <w:t xml:space="preserve">có </w:t>
            </w:r>
            <w:r>
              <w:rPr>
                <w:color w:val="000000"/>
                <w:sz w:val="26"/>
                <w:szCs w:val="26"/>
                <w:lang w:val="nl-NL"/>
              </w:rPr>
              <w:t xml:space="preserve">đầy đủ </w:t>
            </w:r>
            <w:r>
              <w:rPr>
                <w:sz w:val="26"/>
                <w:szCs w:val="26"/>
              </w:rPr>
              <w:t>đ</w:t>
            </w:r>
            <w:r w:rsidRPr="005E6623">
              <w:rPr>
                <w:sz w:val="26"/>
                <w:szCs w:val="26"/>
                <w:lang w:val="vi-VN"/>
              </w:rPr>
              <w:t>ặc tính</w:t>
            </w:r>
            <w:r>
              <w:rPr>
                <w:sz w:val="26"/>
                <w:szCs w:val="26"/>
              </w:rPr>
              <w:t>, chất liệu</w:t>
            </w:r>
            <w:r w:rsidRPr="005E6623">
              <w:rPr>
                <w:sz w:val="26"/>
                <w:szCs w:val="26"/>
                <w:lang w:val="vi-VN"/>
              </w:rPr>
              <w:t>, thông số kỹ thuật</w:t>
            </w:r>
            <w:r>
              <w:rPr>
                <w:sz w:val="26"/>
                <w:szCs w:val="26"/>
              </w:rPr>
              <w:t>, tiêu chuẩn chất lượng</w:t>
            </w:r>
            <w:r>
              <w:rPr>
                <w:color w:val="000000"/>
                <w:sz w:val="26"/>
                <w:szCs w:val="26"/>
                <w:lang w:val="nl-NL"/>
              </w:rPr>
              <w:t xml:space="preserve"> và</w:t>
            </w:r>
            <w:r w:rsidRPr="005E6623">
              <w:rPr>
                <w:color w:val="000000"/>
                <w:sz w:val="26"/>
                <w:szCs w:val="26"/>
                <w:lang w:val="nl-NL"/>
              </w:rPr>
              <w:t xml:space="preserve"> </w:t>
            </w:r>
            <w:r>
              <w:rPr>
                <w:color w:val="000000"/>
                <w:sz w:val="26"/>
                <w:szCs w:val="26"/>
                <w:lang w:val="nl-NL"/>
              </w:rPr>
              <w:t xml:space="preserve">không </w:t>
            </w:r>
            <w:r w:rsidRPr="005E6623">
              <w:rPr>
                <w:color w:val="000000"/>
                <w:sz w:val="26"/>
                <w:szCs w:val="26"/>
                <w:lang w:val="nl-NL"/>
              </w:rPr>
              <w:t>đáp ứng yêu cầu</w:t>
            </w:r>
            <w:r>
              <w:rPr>
                <w:color w:val="000000"/>
                <w:sz w:val="26"/>
                <w:szCs w:val="26"/>
                <w:lang w:val="nl-NL"/>
              </w:rPr>
              <w:t xml:space="preserve"> tại </w:t>
            </w:r>
            <w:r w:rsidRPr="009A31E2">
              <w:rPr>
                <w:b/>
                <w:color w:val="000000"/>
                <w:sz w:val="26"/>
                <w:szCs w:val="26"/>
                <w:lang w:val="nl-NL"/>
              </w:rPr>
              <w:t>Phần</w:t>
            </w:r>
            <w:r>
              <w:rPr>
                <w:color w:val="000000"/>
                <w:sz w:val="26"/>
                <w:szCs w:val="26"/>
                <w:lang w:val="nl-NL"/>
              </w:rPr>
              <w:t xml:space="preserve"> </w:t>
            </w:r>
            <w:r>
              <w:rPr>
                <w:b/>
                <w:color w:val="000000"/>
                <w:sz w:val="26"/>
                <w:szCs w:val="26"/>
                <w:lang w:val="nl-NL"/>
              </w:rPr>
              <w:t>2.</w:t>
            </w:r>
            <w:r>
              <w:rPr>
                <w:color w:val="000000"/>
                <w:sz w:val="26"/>
                <w:szCs w:val="26"/>
                <w:lang w:val="nl-NL"/>
              </w:rPr>
              <w:t xml:space="preserve"> </w:t>
            </w:r>
            <w:r w:rsidRPr="00CC77DE">
              <w:rPr>
                <w:b/>
                <w:bCs/>
                <w:sz w:val="26"/>
                <w:szCs w:val="26"/>
                <w:lang w:val="vi-VN"/>
              </w:rPr>
              <w:t xml:space="preserve">Yêu cầu về kỹ </w:t>
            </w:r>
            <w:r w:rsidRPr="009A31E2">
              <w:rPr>
                <w:b/>
                <w:bCs/>
                <w:sz w:val="26"/>
                <w:szCs w:val="26"/>
                <w:lang w:val="vi-VN"/>
              </w:rPr>
              <w:t>thuật</w:t>
            </w:r>
            <w:r w:rsidRPr="009A31E2">
              <w:rPr>
                <w:b/>
                <w:bCs/>
                <w:sz w:val="26"/>
                <w:szCs w:val="26"/>
              </w:rPr>
              <w:t>,</w:t>
            </w:r>
            <w:r w:rsidRPr="009A31E2">
              <w:rPr>
                <w:b/>
                <w:color w:val="000000"/>
                <w:sz w:val="26"/>
                <w:szCs w:val="26"/>
                <w:lang w:val="nl-NL"/>
              </w:rPr>
              <w:t xml:space="preserve"> Chương V.</w:t>
            </w:r>
            <w:r>
              <w:rPr>
                <w:color w:val="000000"/>
                <w:sz w:val="26"/>
                <w:szCs w:val="26"/>
                <w:lang w:val="nl-NL"/>
              </w:rPr>
              <w:t xml:space="preserve"> </w:t>
            </w:r>
            <w:r w:rsidRPr="00CC77DE">
              <w:rPr>
                <w:b/>
                <w:bCs/>
                <w:sz w:val="26"/>
                <w:szCs w:val="26"/>
                <w:lang w:val="vi-VN"/>
              </w:rPr>
              <w:t>Yêu cầu về kỹ thuật</w:t>
            </w:r>
            <w:r>
              <w:rPr>
                <w:color w:val="000000"/>
                <w:sz w:val="26"/>
                <w:szCs w:val="26"/>
                <w:lang w:val="nl-NL"/>
              </w:rPr>
              <w:t xml:space="preserve"> </w:t>
            </w:r>
            <w:r w:rsidRPr="005E6623">
              <w:rPr>
                <w:color w:val="000000"/>
                <w:sz w:val="26"/>
                <w:szCs w:val="26"/>
                <w:lang w:val="nl-NL"/>
              </w:rPr>
              <w:t xml:space="preserve">của </w:t>
            </w:r>
            <w:r>
              <w:rPr>
                <w:color w:val="000000"/>
                <w:sz w:val="26"/>
                <w:szCs w:val="26"/>
                <w:lang w:val="vi-VN"/>
              </w:rPr>
              <w:t>E-</w:t>
            </w:r>
            <w:r w:rsidRPr="005E6623">
              <w:rPr>
                <w:color w:val="000000"/>
                <w:sz w:val="26"/>
                <w:szCs w:val="26"/>
                <w:lang w:val="nl-NL"/>
              </w:rPr>
              <w:t>HSMT</w:t>
            </w:r>
            <w:r>
              <w:rPr>
                <w:color w:val="000000"/>
                <w:sz w:val="26"/>
                <w:szCs w:val="26"/>
                <w:lang w:val="vi-VN"/>
              </w:rPr>
              <w:t>.</w:t>
            </w:r>
          </w:p>
        </w:tc>
        <w:tc>
          <w:tcPr>
            <w:tcW w:w="966" w:type="dxa"/>
            <w:tcBorders>
              <w:top w:val="single" w:sz="4" w:space="0" w:color="auto"/>
              <w:left w:val="single" w:sz="4" w:space="0" w:color="auto"/>
              <w:bottom w:val="single" w:sz="4" w:space="0" w:color="auto"/>
              <w:right w:val="single" w:sz="4" w:space="0" w:color="auto"/>
            </w:tcBorders>
            <w:vAlign w:val="center"/>
          </w:tcPr>
          <w:p w14:paraId="244A87F1" w14:textId="77777777" w:rsidR="00897142" w:rsidRPr="005E6623" w:rsidRDefault="00897142" w:rsidP="00BF2731">
            <w:pPr>
              <w:spacing w:before="40" w:after="40"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5A4DE58B" w14:textId="78C268BC" w:rsidR="00897142" w:rsidRDefault="00897142" w:rsidP="00BF2731">
            <w:pPr>
              <w:spacing w:before="40" w:after="40" w:line="276" w:lineRule="auto"/>
              <w:jc w:val="center"/>
              <w:rPr>
                <w:b/>
                <w:color w:val="000000"/>
                <w:sz w:val="26"/>
                <w:szCs w:val="26"/>
                <w:lang w:val="vi-VN"/>
              </w:rPr>
            </w:pPr>
            <w:r>
              <w:rPr>
                <w:b/>
                <w:color w:val="000000"/>
                <w:sz w:val="26"/>
                <w:szCs w:val="26"/>
                <w:lang w:val="vi-VN"/>
              </w:rPr>
              <w:t>X</w:t>
            </w:r>
          </w:p>
        </w:tc>
      </w:tr>
      <w:tr w:rsidR="0048571C" w:rsidRPr="00C2112D" w14:paraId="05701B4E" w14:textId="77777777" w:rsidTr="00897142">
        <w:trPr>
          <w:trHeight w:val="403"/>
        </w:trPr>
        <w:tc>
          <w:tcPr>
            <w:tcW w:w="796" w:type="dxa"/>
            <w:vMerge w:val="restart"/>
            <w:tcBorders>
              <w:left w:val="single" w:sz="4" w:space="0" w:color="auto"/>
              <w:right w:val="single" w:sz="4" w:space="0" w:color="auto"/>
            </w:tcBorders>
            <w:vAlign w:val="center"/>
          </w:tcPr>
          <w:p w14:paraId="28802C37" w14:textId="0C6F4B02" w:rsidR="0048571C" w:rsidRPr="00897142" w:rsidRDefault="0048571C" w:rsidP="00BF2731">
            <w:pPr>
              <w:spacing w:line="276" w:lineRule="auto"/>
              <w:jc w:val="center"/>
              <w:rPr>
                <w:color w:val="000000"/>
                <w:sz w:val="26"/>
                <w:szCs w:val="26"/>
              </w:rPr>
            </w:pPr>
            <w:r>
              <w:rPr>
                <w:color w:val="000000"/>
                <w:sz w:val="26"/>
                <w:szCs w:val="26"/>
              </w:rPr>
              <w:lastRenderedPageBreak/>
              <w:t>3</w:t>
            </w:r>
          </w:p>
        </w:tc>
        <w:tc>
          <w:tcPr>
            <w:tcW w:w="2413" w:type="dxa"/>
            <w:vMerge w:val="restart"/>
            <w:tcBorders>
              <w:left w:val="single" w:sz="4" w:space="0" w:color="auto"/>
              <w:right w:val="single" w:sz="4" w:space="0" w:color="auto"/>
            </w:tcBorders>
            <w:vAlign w:val="center"/>
          </w:tcPr>
          <w:p w14:paraId="582D0D26" w14:textId="1E619870" w:rsidR="0048571C" w:rsidRPr="00BF1567" w:rsidRDefault="0048571C" w:rsidP="00BF2731">
            <w:pPr>
              <w:spacing w:line="276" w:lineRule="auto"/>
              <w:jc w:val="center"/>
              <w:rPr>
                <w:color w:val="000000"/>
                <w:sz w:val="26"/>
                <w:szCs w:val="26"/>
                <w:lang w:val="nl-NL"/>
              </w:rPr>
            </w:pPr>
            <w:r>
              <w:rPr>
                <w:color w:val="000000"/>
                <w:sz w:val="26"/>
                <w:szCs w:val="26"/>
                <w:lang w:val="nl-NL"/>
              </w:rPr>
              <w:t>Tài liệu chứng minh hàng hoá hợp lệ</w:t>
            </w:r>
          </w:p>
        </w:tc>
        <w:tc>
          <w:tcPr>
            <w:tcW w:w="4281" w:type="dxa"/>
            <w:tcBorders>
              <w:top w:val="single" w:sz="4" w:space="0" w:color="auto"/>
              <w:left w:val="single" w:sz="4" w:space="0" w:color="auto"/>
              <w:bottom w:val="single" w:sz="4" w:space="0" w:color="auto"/>
              <w:right w:val="single" w:sz="4" w:space="0" w:color="auto"/>
            </w:tcBorders>
            <w:vAlign w:val="center"/>
          </w:tcPr>
          <w:p w14:paraId="535E5C78" w14:textId="2C110211" w:rsidR="0048571C" w:rsidRPr="005E6623" w:rsidRDefault="0048571C" w:rsidP="00BF2731">
            <w:pPr>
              <w:widowControl w:val="0"/>
              <w:spacing w:line="276" w:lineRule="auto"/>
              <w:rPr>
                <w:color w:val="000000"/>
                <w:sz w:val="26"/>
                <w:szCs w:val="26"/>
                <w:lang w:val="nl-NL"/>
              </w:rPr>
            </w:pPr>
            <w:r>
              <w:rPr>
                <w:color w:val="000000"/>
                <w:sz w:val="26"/>
                <w:szCs w:val="26"/>
                <w:lang w:val="nl-NL"/>
              </w:rPr>
              <w:t>C</w:t>
            </w:r>
            <w:r w:rsidR="00BF2731">
              <w:rPr>
                <w:color w:val="000000"/>
                <w:sz w:val="26"/>
                <w:szCs w:val="26"/>
                <w:lang w:val="nl-NL"/>
              </w:rPr>
              <w:t>am kết c</w:t>
            </w:r>
            <w:r w:rsidRPr="005E6623">
              <w:rPr>
                <w:color w:val="000000"/>
                <w:sz w:val="26"/>
                <w:szCs w:val="26"/>
                <w:lang w:val="nl-NL"/>
              </w:rPr>
              <w:t xml:space="preserve">ó </w:t>
            </w:r>
            <w:r>
              <w:rPr>
                <w:color w:val="000000"/>
                <w:sz w:val="26"/>
                <w:szCs w:val="26"/>
                <w:lang w:val="nl-NL"/>
              </w:rPr>
              <w:t xml:space="preserve">đầy đủ tài liệu chứng minh hàng hoá chào thầu hợp lệ: </w:t>
            </w:r>
            <w:r w:rsidRPr="00897142">
              <w:rPr>
                <w:color w:val="000000"/>
                <w:sz w:val="26"/>
                <w:szCs w:val="26"/>
                <w:lang w:val="nl-NL"/>
              </w:rPr>
              <w:t>Hóa đơn giá trị gia tăng (VAT) đầu vào/đầu ra (thể hiện giao dịch mua bán giữa nhà xuất bản, đơn vị phát hành và nhà thầu)</w:t>
            </w:r>
            <w:r>
              <w:rPr>
                <w:color w:val="000000"/>
                <w:sz w:val="26"/>
                <w:szCs w:val="26"/>
                <w:lang w:val="nl-NL"/>
              </w:rPr>
              <w:t xml:space="preserve">; </w:t>
            </w:r>
            <w:r w:rsidRPr="00897142">
              <w:rPr>
                <w:color w:val="000000"/>
                <w:sz w:val="26"/>
                <w:szCs w:val="26"/>
                <w:lang w:val="nl-NL"/>
              </w:rPr>
              <w:t>Hợp đồng mua bán/Hợp đồng kinh tế (văn bản ký kết giữa các bên liên quan như: Nhà xuất bản, công ty sách, nhà phát hành)</w:t>
            </w:r>
            <w:r>
              <w:rPr>
                <w:color w:val="000000"/>
                <w:sz w:val="26"/>
                <w:szCs w:val="26"/>
                <w:lang w:val="nl-NL"/>
              </w:rPr>
              <w:t xml:space="preserve">; </w:t>
            </w:r>
            <w:r w:rsidRPr="00897142">
              <w:rPr>
                <w:color w:val="000000"/>
                <w:sz w:val="26"/>
                <w:szCs w:val="26"/>
                <w:lang w:val="nl-NL"/>
              </w:rPr>
              <w:t>Giấy chứng nhận xuất xứ (giấy ủy quyền bán hàng với nhà thầu, quyết định phát hành)</w:t>
            </w:r>
            <w:r>
              <w:rPr>
                <w:color w:val="000000"/>
                <w:sz w:val="26"/>
                <w:szCs w:val="26"/>
                <w:lang w:val="nl-NL"/>
              </w:rPr>
              <w:t xml:space="preserve">; </w:t>
            </w:r>
            <w:r w:rsidRPr="00897142">
              <w:rPr>
                <w:color w:val="000000"/>
                <w:sz w:val="26"/>
                <w:szCs w:val="26"/>
                <w:lang w:val="nl-NL"/>
              </w:rPr>
              <w:t>Phiếu nhập kho/Biên bản bàn giao hàng hoá (xác nhận số lượng, chủng loại sách được nhập kho hợp pháp)</w:t>
            </w:r>
            <w:r>
              <w:rPr>
                <w:color w:val="000000"/>
                <w:sz w:val="26"/>
                <w:szCs w:val="26"/>
                <w:lang w:val="nl-NL"/>
              </w:rPr>
              <w:t xml:space="preserve"> </w:t>
            </w:r>
            <w:r w:rsidRPr="005E6623">
              <w:rPr>
                <w:color w:val="000000"/>
                <w:sz w:val="26"/>
                <w:szCs w:val="26"/>
                <w:lang w:val="nl-NL"/>
              </w:rPr>
              <w:t>đáp ứng yêu cầu</w:t>
            </w:r>
            <w:r>
              <w:rPr>
                <w:color w:val="000000"/>
                <w:sz w:val="26"/>
                <w:szCs w:val="26"/>
                <w:lang w:val="nl-NL"/>
              </w:rPr>
              <w:t xml:space="preserve"> tại </w:t>
            </w:r>
            <w:r w:rsidRPr="009A31E2">
              <w:rPr>
                <w:b/>
                <w:color w:val="000000"/>
                <w:sz w:val="26"/>
                <w:szCs w:val="26"/>
                <w:lang w:val="nl-NL"/>
              </w:rPr>
              <w:t>Phần</w:t>
            </w:r>
            <w:r>
              <w:rPr>
                <w:color w:val="000000"/>
                <w:sz w:val="26"/>
                <w:szCs w:val="26"/>
                <w:lang w:val="nl-NL"/>
              </w:rPr>
              <w:t xml:space="preserve"> </w:t>
            </w:r>
            <w:r>
              <w:rPr>
                <w:b/>
                <w:color w:val="000000"/>
                <w:sz w:val="26"/>
                <w:szCs w:val="26"/>
                <w:lang w:val="nl-NL"/>
              </w:rPr>
              <w:t>2.</w:t>
            </w:r>
            <w:r>
              <w:rPr>
                <w:color w:val="000000"/>
                <w:sz w:val="26"/>
                <w:szCs w:val="26"/>
                <w:lang w:val="nl-NL"/>
              </w:rPr>
              <w:t xml:space="preserve"> </w:t>
            </w:r>
            <w:r w:rsidRPr="00CC77DE">
              <w:rPr>
                <w:b/>
                <w:bCs/>
                <w:sz w:val="26"/>
                <w:szCs w:val="26"/>
                <w:lang w:val="vi-VN"/>
              </w:rPr>
              <w:t xml:space="preserve">Yêu cầu về kỹ </w:t>
            </w:r>
            <w:r w:rsidRPr="009A31E2">
              <w:rPr>
                <w:b/>
                <w:bCs/>
                <w:sz w:val="26"/>
                <w:szCs w:val="26"/>
                <w:lang w:val="vi-VN"/>
              </w:rPr>
              <w:t>thuật</w:t>
            </w:r>
            <w:r w:rsidRPr="009A31E2">
              <w:rPr>
                <w:b/>
                <w:bCs/>
                <w:sz w:val="26"/>
                <w:szCs w:val="26"/>
              </w:rPr>
              <w:t>,</w:t>
            </w:r>
            <w:r w:rsidRPr="009A31E2">
              <w:rPr>
                <w:b/>
                <w:color w:val="000000"/>
                <w:sz w:val="26"/>
                <w:szCs w:val="26"/>
                <w:lang w:val="nl-NL"/>
              </w:rPr>
              <w:t xml:space="preserve"> Chương V.</w:t>
            </w:r>
            <w:r>
              <w:rPr>
                <w:color w:val="000000"/>
                <w:sz w:val="26"/>
                <w:szCs w:val="26"/>
                <w:lang w:val="nl-NL"/>
              </w:rPr>
              <w:t xml:space="preserve"> </w:t>
            </w:r>
            <w:r w:rsidRPr="00CC77DE">
              <w:rPr>
                <w:b/>
                <w:bCs/>
                <w:sz w:val="26"/>
                <w:szCs w:val="26"/>
                <w:lang w:val="vi-VN"/>
              </w:rPr>
              <w:t>Yêu cầu về kỹ thuật</w:t>
            </w:r>
            <w:r>
              <w:rPr>
                <w:color w:val="000000"/>
                <w:sz w:val="26"/>
                <w:szCs w:val="26"/>
                <w:lang w:val="nl-NL"/>
              </w:rPr>
              <w:t xml:space="preserve"> </w:t>
            </w:r>
            <w:r w:rsidRPr="005E6623">
              <w:rPr>
                <w:color w:val="000000"/>
                <w:sz w:val="26"/>
                <w:szCs w:val="26"/>
                <w:lang w:val="nl-NL"/>
              </w:rPr>
              <w:t xml:space="preserve">của </w:t>
            </w:r>
            <w:r>
              <w:rPr>
                <w:color w:val="000000"/>
                <w:sz w:val="26"/>
                <w:szCs w:val="26"/>
                <w:lang w:val="vi-VN"/>
              </w:rPr>
              <w:t>E-</w:t>
            </w:r>
            <w:r w:rsidRPr="005E6623">
              <w:rPr>
                <w:color w:val="000000"/>
                <w:sz w:val="26"/>
                <w:szCs w:val="26"/>
                <w:lang w:val="nl-NL"/>
              </w:rPr>
              <w:t>HSMT</w:t>
            </w:r>
            <w:r>
              <w:rPr>
                <w:color w:val="000000"/>
                <w:sz w:val="26"/>
                <w:szCs w:val="26"/>
                <w:lang w:val="vi-VN"/>
              </w:rPr>
              <w:t>.</w:t>
            </w:r>
          </w:p>
        </w:tc>
        <w:tc>
          <w:tcPr>
            <w:tcW w:w="966" w:type="dxa"/>
            <w:tcBorders>
              <w:top w:val="single" w:sz="4" w:space="0" w:color="auto"/>
              <w:left w:val="single" w:sz="4" w:space="0" w:color="auto"/>
              <w:bottom w:val="single" w:sz="4" w:space="0" w:color="auto"/>
              <w:right w:val="single" w:sz="4" w:space="0" w:color="auto"/>
            </w:tcBorders>
            <w:vAlign w:val="center"/>
          </w:tcPr>
          <w:p w14:paraId="660E567C" w14:textId="60EC06EB" w:rsidR="0048571C" w:rsidRPr="005E6623" w:rsidRDefault="0048571C" w:rsidP="00BF2731">
            <w:pPr>
              <w:spacing w:line="276" w:lineRule="auto"/>
              <w:jc w:val="center"/>
              <w:rPr>
                <w:b/>
                <w:color w:val="000000"/>
                <w:sz w:val="26"/>
                <w:szCs w:val="26"/>
                <w:lang w:val="nl-NL"/>
              </w:rPr>
            </w:pPr>
            <w:r>
              <w:rPr>
                <w:b/>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4F18CCA8" w14:textId="77777777" w:rsidR="0048571C" w:rsidRDefault="0048571C" w:rsidP="00BF2731">
            <w:pPr>
              <w:spacing w:line="276" w:lineRule="auto"/>
              <w:jc w:val="center"/>
              <w:rPr>
                <w:b/>
                <w:color w:val="000000"/>
                <w:sz w:val="26"/>
                <w:szCs w:val="26"/>
                <w:lang w:val="vi-VN"/>
              </w:rPr>
            </w:pPr>
          </w:p>
        </w:tc>
      </w:tr>
      <w:tr w:rsidR="0048571C" w:rsidRPr="00C2112D" w14:paraId="12CC902B" w14:textId="77777777" w:rsidTr="00F85477">
        <w:trPr>
          <w:trHeight w:val="403"/>
        </w:trPr>
        <w:tc>
          <w:tcPr>
            <w:tcW w:w="796" w:type="dxa"/>
            <w:vMerge/>
            <w:tcBorders>
              <w:left w:val="single" w:sz="4" w:space="0" w:color="auto"/>
              <w:right w:val="single" w:sz="4" w:space="0" w:color="auto"/>
            </w:tcBorders>
          </w:tcPr>
          <w:p w14:paraId="38D443BF" w14:textId="77777777" w:rsidR="0048571C" w:rsidRPr="007D56FF" w:rsidRDefault="0048571C" w:rsidP="00BF2731">
            <w:pPr>
              <w:spacing w:line="276" w:lineRule="auto"/>
              <w:jc w:val="center"/>
              <w:rPr>
                <w:color w:val="000000"/>
                <w:sz w:val="26"/>
                <w:szCs w:val="26"/>
                <w:lang w:val="vi-VN"/>
              </w:rPr>
            </w:pPr>
          </w:p>
        </w:tc>
        <w:tc>
          <w:tcPr>
            <w:tcW w:w="2413" w:type="dxa"/>
            <w:vMerge/>
            <w:tcBorders>
              <w:left w:val="single" w:sz="4" w:space="0" w:color="auto"/>
              <w:right w:val="single" w:sz="4" w:space="0" w:color="auto"/>
            </w:tcBorders>
          </w:tcPr>
          <w:p w14:paraId="4237CA02" w14:textId="77777777" w:rsidR="0048571C" w:rsidRPr="00BF1567" w:rsidRDefault="0048571C" w:rsidP="00BF2731">
            <w:pPr>
              <w:spacing w:line="276" w:lineRule="auto"/>
              <w:rPr>
                <w:color w:val="000000"/>
                <w:sz w:val="26"/>
                <w:szCs w:val="26"/>
                <w:lang w:val="nl-NL"/>
              </w:rPr>
            </w:pPr>
          </w:p>
        </w:tc>
        <w:tc>
          <w:tcPr>
            <w:tcW w:w="4281" w:type="dxa"/>
            <w:tcBorders>
              <w:top w:val="single" w:sz="4" w:space="0" w:color="auto"/>
              <w:left w:val="single" w:sz="4" w:space="0" w:color="auto"/>
              <w:bottom w:val="single" w:sz="4" w:space="0" w:color="auto"/>
              <w:right w:val="single" w:sz="4" w:space="0" w:color="auto"/>
            </w:tcBorders>
            <w:vAlign w:val="center"/>
          </w:tcPr>
          <w:p w14:paraId="714D7D79" w14:textId="13F1E8BA" w:rsidR="0048571C" w:rsidRPr="005E6623" w:rsidRDefault="0048571C" w:rsidP="00BF2731">
            <w:pPr>
              <w:widowControl w:val="0"/>
              <w:spacing w:line="276" w:lineRule="auto"/>
              <w:rPr>
                <w:color w:val="000000"/>
                <w:sz w:val="26"/>
                <w:szCs w:val="26"/>
                <w:lang w:val="nl-NL"/>
              </w:rPr>
            </w:pPr>
            <w:r>
              <w:rPr>
                <w:color w:val="000000"/>
                <w:sz w:val="26"/>
                <w:szCs w:val="26"/>
                <w:lang w:val="nl-NL"/>
              </w:rPr>
              <w:t xml:space="preserve">Không </w:t>
            </w:r>
            <w:r w:rsidRPr="005E6623">
              <w:rPr>
                <w:color w:val="000000"/>
                <w:sz w:val="26"/>
                <w:szCs w:val="26"/>
                <w:lang w:val="nl-NL"/>
              </w:rPr>
              <w:t xml:space="preserve">có </w:t>
            </w:r>
            <w:r w:rsidR="00BF2731">
              <w:rPr>
                <w:color w:val="000000"/>
                <w:sz w:val="26"/>
                <w:szCs w:val="26"/>
                <w:lang w:val="nl-NL"/>
              </w:rPr>
              <w:t xml:space="preserve">cam kết cung cấp </w:t>
            </w:r>
            <w:r>
              <w:rPr>
                <w:color w:val="000000"/>
                <w:sz w:val="26"/>
                <w:szCs w:val="26"/>
                <w:lang w:val="nl-NL"/>
              </w:rPr>
              <w:t xml:space="preserve">đầy đủ tài liệu chứng minh hàng hoá chào thầu hợp lệ: </w:t>
            </w:r>
            <w:r w:rsidRPr="00897142">
              <w:rPr>
                <w:color w:val="000000"/>
                <w:sz w:val="26"/>
                <w:szCs w:val="26"/>
                <w:lang w:val="nl-NL"/>
              </w:rPr>
              <w:t>Hóa đơn giá trị gia tăng (VAT) đầu vào/đầu ra (thể hiện giao dịch mua bán giữa nhà xuất bản, đơn vị phát hành và nhà thầu)</w:t>
            </w:r>
            <w:r>
              <w:rPr>
                <w:color w:val="000000"/>
                <w:sz w:val="26"/>
                <w:szCs w:val="26"/>
                <w:lang w:val="nl-NL"/>
              </w:rPr>
              <w:t xml:space="preserve">; </w:t>
            </w:r>
            <w:r w:rsidRPr="00897142">
              <w:rPr>
                <w:color w:val="000000"/>
                <w:sz w:val="26"/>
                <w:szCs w:val="26"/>
                <w:lang w:val="nl-NL"/>
              </w:rPr>
              <w:t>Hợp đồng mua bán/Hợp đồng kinh tế (văn bản ký kết giữa các bên liên quan như: Nhà xuất bản, công ty sách, nhà phát hành)</w:t>
            </w:r>
            <w:r>
              <w:rPr>
                <w:color w:val="000000"/>
                <w:sz w:val="26"/>
                <w:szCs w:val="26"/>
                <w:lang w:val="nl-NL"/>
              </w:rPr>
              <w:t xml:space="preserve">; </w:t>
            </w:r>
            <w:r w:rsidRPr="00897142">
              <w:rPr>
                <w:color w:val="000000"/>
                <w:sz w:val="26"/>
                <w:szCs w:val="26"/>
                <w:lang w:val="nl-NL"/>
              </w:rPr>
              <w:t>Giấy chứng nhận xuất xứ (giấy ủy quyền bán hàng với nhà thầu, quyết định phát hành)</w:t>
            </w:r>
            <w:r>
              <w:rPr>
                <w:color w:val="000000"/>
                <w:sz w:val="26"/>
                <w:szCs w:val="26"/>
                <w:lang w:val="nl-NL"/>
              </w:rPr>
              <w:t xml:space="preserve">; </w:t>
            </w:r>
            <w:r w:rsidRPr="00897142">
              <w:rPr>
                <w:color w:val="000000"/>
                <w:sz w:val="26"/>
                <w:szCs w:val="26"/>
                <w:lang w:val="nl-NL"/>
              </w:rPr>
              <w:t>Phiếu nhập kho/Biên bản bàn giao hàng hoá (xác nhận số lượng, chủng loại sách được nhập kho hợp pháp)</w:t>
            </w:r>
            <w:r>
              <w:rPr>
                <w:color w:val="000000"/>
                <w:sz w:val="26"/>
                <w:szCs w:val="26"/>
                <w:lang w:val="nl-NL"/>
              </w:rPr>
              <w:t xml:space="preserve"> và</w:t>
            </w:r>
            <w:r w:rsidRPr="005E6623">
              <w:rPr>
                <w:color w:val="000000"/>
                <w:sz w:val="26"/>
                <w:szCs w:val="26"/>
                <w:lang w:val="nl-NL"/>
              </w:rPr>
              <w:t xml:space="preserve"> </w:t>
            </w:r>
            <w:r>
              <w:rPr>
                <w:color w:val="000000"/>
                <w:sz w:val="26"/>
                <w:szCs w:val="26"/>
                <w:lang w:val="nl-NL"/>
              </w:rPr>
              <w:t xml:space="preserve">không </w:t>
            </w:r>
            <w:r w:rsidRPr="005E6623">
              <w:rPr>
                <w:color w:val="000000"/>
                <w:sz w:val="26"/>
                <w:szCs w:val="26"/>
                <w:lang w:val="nl-NL"/>
              </w:rPr>
              <w:t>đáp ứng yêu cầu</w:t>
            </w:r>
            <w:r>
              <w:rPr>
                <w:color w:val="000000"/>
                <w:sz w:val="26"/>
                <w:szCs w:val="26"/>
                <w:lang w:val="nl-NL"/>
              </w:rPr>
              <w:t xml:space="preserve"> tại </w:t>
            </w:r>
            <w:r w:rsidRPr="009A31E2">
              <w:rPr>
                <w:b/>
                <w:color w:val="000000"/>
                <w:sz w:val="26"/>
                <w:szCs w:val="26"/>
                <w:lang w:val="nl-NL"/>
              </w:rPr>
              <w:t>Phần</w:t>
            </w:r>
            <w:r>
              <w:rPr>
                <w:color w:val="000000"/>
                <w:sz w:val="26"/>
                <w:szCs w:val="26"/>
                <w:lang w:val="nl-NL"/>
              </w:rPr>
              <w:t xml:space="preserve"> </w:t>
            </w:r>
            <w:r>
              <w:rPr>
                <w:b/>
                <w:color w:val="000000"/>
                <w:sz w:val="26"/>
                <w:szCs w:val="26"/>
                <w:lang w:val="nl-NL"/>
              </w:rPr>
              <w:t>2.</w:t>
            </w:r>
            <w:r>
              <w:rPr>
                <w:color w:val="000000"/>
                <w:sz w:val="26"/>
                <w:szCs w:val="26"/>
                <w:lang w:val="nl-NL"/>
              </w:rPr>
              <w:t xml:space="preserve"> </w:t>
            </w:r>
            <w:r w:rsidRPr="00CC77DE">
              <w:rPr>
                <w:b/>
                <w:bCs/>
                <w:sz w:val="26"/>
                <w:szCs w:val="26"/>
                <w:lang w:val="vi-VN"/>
              </w:rPr>
              <w:t xml:space="preserve">Yêu cầu về kỹ </w:t>
            </w:r>
            <w:r w:rsidRPr="009A31E2">
              <w:rPr>
                <w:b/>
                <w:bCs/>
                <w:sz w:val="26"/>
                <w:szCs w:val="26"/>
                <w:lang w:val="vi-VN"/>
              </w:rPr>
              <w:t>thuật</w:t>
            </w:r>
            <w:r w:rsidRPr="009A31E2">
              <w:rPr>
                <w:b/>
                <w:bCs/>
                <w:sz w:val="26"/>
                <w:szCs w:val="26"/>
              </w:rPr>
              <w:t>,</w:t>
            </w:r>
            <w:r w:rsidRPr="009A31E2">
              <w:rPr>
                <w:b/>
                <w:color w:val="000000"/>
                <w:sz w:val="26"/>
                <w:szCs w:val="26"/>
                <w:lang w:val="nl-NL"/>
              </w:rPr>
              <w:t xml:space="preserve"> Chương V.</w:t>
            </w:r>
            <w:r>
              <w:rPr>
                <w:color w:val="000000"/>
                <w:sz w:val="26"/>
                <w:szCs w:val="26"/>
                <w:lang w:val="nl-NL"/>
              </w:rPr>
              <w:t xml:space="preserve"> </w:t>
            </w:r>
            <w:r w:rsidRPr="00CC77DE">
              <w:rPr>
                <w:b/>
                <w:bCs/>
                <w:sz w:val="26"/>
                <w:szCs w:val="26"/>
                <w:lang w:val="vi-VN"/>
              </w:rPr>
              <w:t>Yêu cầu về kỹ thuật</w:t>
            </w:r>
            <w:r>
              <w:rPr>
                <w:color w:val="000000"/>
                <w:sz w:val="26"/>
                <w:szCs w:val="26"/>
                <w:lang w:val="nl-NL"/>
              </w:rPr>
              <w:t xml:space="preserve"> </w:t>
            </w:r>
            <w:r w:rsidRPr="005E6623">
              <w:rPr>
                <w:color w:val="000000"/>
                <w:sz w:val="26"/>
                <w:szCs w:val="26"/>
                <w:lang w:val="nl-NL"/>
              </w:rPr>
              <w:t xml:space="preserve">của </w:t>
            </w:r>
            <w:r>
              <w:rPr>
                <w:color w:val="000000"/>
                <w:sz w:val="26"/>
                <w:szCs w:val="26"/>
                <w:lang w:val="vi-VN"/>
              </w:rPr>
              <w:t>E-</w:t>
            </w:r>
            <w:r w:rsidRPr="005E6623">
              <w:rPr>
                <w:color w:val="000000"/>
                <w:sz w:val="26"/>
                <w:szCs w:val="26"/>
                <w:lang w:val="nl-NL"/>
              </w:rPr>
              <w:t>HSMT</w:t>
            </w:r>
            <w:r>
              <w:rPr>
                <w:color w:val="000000"/>
                <w:sz w:val="26"/>
                <w:szCs w:val="26"/>
                <w:lang w:val="vi-VN"/>
              </w:rPr>
              <w:t>.</w:t>
            </w:r>
          </w:p>
        </w:tc>
        <w:tc>
          <w:tcPr>
            <w:tcW w:w="966" w:type="dxa"/>
            <w:tcBorders>
              <w:top w:val="single" w:sz="4" w:space="0" w:color="auto"/>
              <w:left w:val="single" w:sz="4" w:space="0" w:color="auto"/>
              <w:bottom w:val="single" w:sz="4" w:space="0" w:color="auto"/>
              <w:right w:val="single" w:sz="4" w:space="0" w:color="auto"/>
            </w:tcBorders>
            <w:vAlign w:val="center"/>
          </w:tcPr>
          <w:p w14:paraId="44D3877D" w14:textId="77777777" w:rsidR="0048571C" w:rsidRPr="005E6623" w:rsidRDefault="0048571C"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02019C0F" w14:textId="59D24B33" w:rsidR="0048571C" w:rsidRDefault="0048571C" w:rsidP="00BF2731">
            <w:pPr>
              <w:spacing w:line="276" w:lineRule="auto"/>
              <w:jc w:val="center"/>
              <w:rPr>
                <w:b/>
                <w:color w:val="000000"/>
                <w:sz w:val="26"/>
                <w:szCs w:val="26"/>
                <w:lang w:val="vi-VN"/>
              </w:rPr>
            </w:pPr>
            <w:r>
              <w:rPr>
                <w:b/>
                <w:color w:val="000000"/>
                <w:sz w:val="26"/>
                <w:szCs w:val="26"/>
                <w:lang w:val="vi-VN"/>
              </w:rPr>
              <w:t>X</w:t>
            </w:r>
          </w:p>
        </w:tc>
      </w:tr>
      <w:tr w:rsidR="00963830" w:rsidRPr="005E6623" w14:paraId="58360287" w14:textId="77777777" w:rsidTr="00F85477">
        <w:trPr>
          <w:trHeight w:val="494"/>
        </w:trPr>
        <w:tc>
          <w:tcPr>
            <w:tcW w:w="796" w:type="dxa"/>
            <w:tcBorders>
              <w:top w:val="single" w:sz="4" w:space="0" w:color="auto"/>
              <w:left w:val="single" w:sz="4" w:space="0" w:color="auto"/>
              <w:right w:val="single" w:sz="4" w:space="0" w:color="auto"/>
            </w:tcBorders>
            <w:vAlign w:val="center"/>
          </w:tcPr>
          <w:p w14:paraId="260E2DF1" w14:textId="09DEC82D" w:rsidR="00963830" w:rsidRPr="005E6623" w:rsidRDefault="00963830" w:rsidP="00BF2731">
            <w:pPr>
              <w:spacing w:line="276" w:lineRule="auto"/>
              <w:jc w:val="center"/>
              <w:rPr>
                <w:b/>
                <w:color w:val="000000"/>
                <w:sz w:val="26"/>
                <w:szCs w:val="26"/>
                <w:lang w:val="nl-NL"/>
              </w:rPr>
            </w:pPr>
            <w:r w:rsidRPr="005E6623">
              <w:rPr>
                <w:b/>
                <w:color w:val="000000"/>
                <w:sz w:val="26"/>
                <w:szCs w:val="26"/>
                <w:lang w:val="nl-NL"/>
              </w:rPr>
              <w:t>I</w:t>
            </w:r>
            <w:r w:rsidR="0048571C">
              <w:rPr>
                <w:b/>
                <w:color w:val="000000"/>
                <w:sz w:val="26"/>
                <w:szCs w:val="26"/>
                <w:lang w:val="nl-NL"/>
              </w:rPr>
              <w:t>II</w:t>
            </w:r>
          </w:p>
        </w:tc>
        <w:tc>
          <w:tcPr>
            <w:tcW w:w="6694" w:type="dxa"/>
            <w:gridSpan w:val="2"/>
            <w:tcBorders>
              <w:top w:val="single" w:sz="4" w:space="0" w:color="auto"/>
              <w:left w:val="single" w:sz="4" w:space="0" w:color="auto"/>
              <w:right w:val="single" w:sz="4" w:space="0" w:color="auto"/>
            </w:tcBorders>
            <w:vAlign w:val="center"/>
          </w:tcPr>
          <w:p w14:paraId="090534AC" w14:textId="77777777" w:rsidR="00963830" w:rsidRPr="005E6623" w:rsidRDefault="00963830" w:rsidP="00BF2731">
            <w:pPr>
              <w:autoSpaceDE w:val="0"/>
              <w:autoSpaceDN w:val="0"/>
              <w:adjustRightInd w:val="0"/>
              <w:spacing w:line="276" w:lineRule="auto"/>
              <w:ind w:right="-20"/>
              <w:rPr>
                <w:bCs/>
                <w:sz w:val="26"/>
                <w:szCs w:val="26"/>
                <w:lang w:val="fr-CA"/>
              </w:rPr>
            </w:pPr>
            <w:r w:rsidRPr="005E6623">
              <w:rPr>
                <w:b/>
                <w:color w:val="000000"/>
                <w:sz w:val="26"/>
                <w:szCs w:val="26"/>
                <w:lang w:val="nl-NL"/>
              </w:rPr>
              <w:t>Tiến độ thực hiện gói thầu</w:t>
            </w:r>
          </w:p>
        </w:tc>
        <w:tc>
          <w:tcPr>
            <w:tcW w:w="966" w:type="dxa"/>
            <w:tcBorders>
              <w:top w:val="single" w:sz="4" w:space="0" w:color="auto"/>
              <w:left w:val="single" w:sz="4" w:space="0" w:color="auto"/>
              <w:bottom w:val="single" w:sz="4" w:space="0" w:color="auto"/>
              <w:right w:val="single" w:sz="4" w:space="0" w:color="auto"/>
            </w:tcBorders>
            <w:vAlign w:val="center"/>
          </w:tcPr>
          <w:p w14:paraId="27C24DDA" w14:textId="77777777" w:rsidR="00963830" w:rsidRPr="005E6623" w:rsidRDefault="00963830"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643173D8" w14:textId="77777777" w:rsidR="00963830" w:rsidRPr="005E6623" w:rsidRDefault="00963830" w:rsidP="00BF2731">
            <w:pPr>
              <w:spacing w:line="276" w:lineRule="auto"/>
              <w:jc w:val="center"/>
              <w:rPr>
                <w:b/>
                <w:color w:val="000000"/>
                <w:sz w:val="26"/>
                <w:szCs w:val="26"/>
                <w:lang w:val="nl-NL"/>
              </w:rPr>
            </w:pPr>
          </w:p>
        </w:tc>
      </w:tr>
      <w:tr w:rsidR="00963830" w:rsidRPr="005E6623" w14:paraId="7085C5D8" w14:textId="77777777" w:rsidTr="0048571C">
        <w:trPr>
          <w:trHeight w:val="403"/>
        </w:trPr>
        <w:tc>
          <w:tcPr>
            <w:tcW w:w="796" w:type="dxa"/>
            <w:vMerge w:val="restart"/>
            <w:tcBorders>
              <w:top w:val="single" w:sz="4" w:space="0" w:color="auto"/>
              <w:left w:val="single" w:sz="4" w:space="0" w:color="auto"/>
              <w:right w:val="single" w:sz="4" w:space="0" w:color="auto"/>
            </w:tcBorders>
            <w:vAlign w:val="center"/>
          </w:tcPr>
          <w:p w14:paraId="2B0BE5D0" w14:textId="77777777" w:rsidR="00963830" w:rsidRPr="007D56FF" w:rsidRDefault="00963830" w:rsidP="00BF2731">
            <w:pPr>
              <w:spacing w:line="276" w:lineRule="auto"/>
              <w:jc w:val="center"/>
              <w:rPr>
                <w:color w:val="000000"/>
                <w:sz w:val="26"/>
                <w:szCs w:val="26"/>
                <w:lang w:val="vi-VN"/>
              </w:rPr>
            </w:pPr>
            <w:r>
              <w:rPr>
                <w:color w:val="000000"/>
                <w:sz w:val="26"/>
                <w:szCs w:val="26"/>
                <w:lang w:val="vi-VN"/>
              </w:rPr>
              <w:t>1</w:t>
            </w:r>
          </w:p>
        </w:tc>
        <w:tc>
          <w:tcPr>
            <w:tcW w:w="2413" w:type="dxa"/>
            <w:vMerge w:val="restart"/>
            <w:tcBorders>
              <w:top w:val="single" w:sz="4" w:space="0" w:color="auto"/>
              <w:left w:val="single" w:sz="4" w:space="0" w:color="auto"/>
              <w:right w:val="single" w:sz="4" w:space="0" w:color="auto"/>
            </w:tcBorders>
            <w:vAlign w:val="center"/>
          </w:tcPr>
          <w:p w14:paraId="027C1E34" w14:textId="3781F5A9" w:rsidR="00963830" w:rsidRPr="005E6623" w:rsidRDefault="00963830" w:rsidP="00BF2731">
            <w:pPr>
              <w:autoSpaceDE w:val="0"/>
              <w:autoSpaceDN w:val="0"/>
              <w:adjustRightInd w:val="0"/>
              <w:spacing w:line="276" w:lineRule="auto"/>
              <w:jc w:val="center"/>
              <w:rPr>
                <w:bCs/>
                <w:sz w:val="26"/>
                <w:szCs w:val="26"/>
                <w:lang w:val="fr-CA"/>
              </w:rPr>
            </w:pPr>
            <w:r w:rsidRPr="005E6623">
              <w:rPr>
                <w:color w:val="000000"/>
                <w:sz w:val="26"/>
                <w:szCs w:val="26"/>
              </w:rPr>
              <w:t xml:space="preserve">Thời gian </w:t>
            </w:r>
            <w:r>
              <w:rPr>
                <w:color w:val="000000"/>
                <w:sz w:val="26"/>
                <w:szCs w:val="26"/>
              </w:rPr>
              <w:t xml:space="preserve">thực hiện </w:t>
            </w:r>
            <w:r w:rsidR="0048571C">
              <w:rPr>
                <w:color w:val="000000"/>
                <w:sz w:val="26"/>
                <w:szCs w:val="26"/>
              </w:rPr>
              <w:t>gói thầu</w:t>
            </w:r>
          </w:p>
        </w:tc>
        <w:tc>
          <w:tcPr>
            <w:tcW w:w="4281" w:type="dxa"/>
            <w:tcBorders>
              <w:top w:val="single" w:sz="4" w:space="0" w:color="auto"/>
              <w:left w:val="single" w:sz="4" w:space="0" w:color="auto"/>
              <w:bottom w:val="single" w:sz="4" w:space="0" w:color="auto"/>
              <w:right w:val="single" w:sz="4" w:space="0" w:color="auto"/>
            </w:tcBorders>
            <w:vAlign w:val="center"/>
          </w:tcPr>
          <w:p w14:paraId="6E9F68DC" w14:textId="77777777" w:rsidR="00963830" w:rsidRPr="00703377" w:rsidRDefault="00963830" w:rsidP="00BF2731">
            <w:pPr>
              <w:autoSpaceDE w:val="0"/>
              <w:autoSpaceDN w:val="0"/>
              <w:adjustRightInd w:val="0"/>
              <w:spacing w:line="276" w:lineRule="auto"/>
              <w:ind w:right="-20"/>
              <w:rPr>
                <w:bCs/>
                <w:sz w:val="26"/>
                <w:szCs w:val="26"/>
                <w:lang w:val="fr-CA"/>
              </w:rPr>
            </w:pPr>
            <w:r w:rsidRPr="00703377">
              <w:rPr>
                <w:color w:val="000000"/>
                <w:sz w:val="26"/>
                <w:szCs w:val="26"/>
                <w:lang w:val="nl-NL"/>
              </w:rPr>
              <w:t xml:space="preserve">Tối đa </w:t>
            </w:r>
            <w:r w:rsidRPr="006718E3">
              <w:rPr>
                <w:color w:val="C00000"/>
                <w:sz w:val="26"/>
                <w:szCs w:val="26"/>
                <w:lang w:val="nl-NL"/>
              </w:rPr>
              <w:t>30 ngày</w:t>
            </w:r>
            <w:r w:rsidRPr="00703377">
              <w:rPr>
                <w:color w:val="000000"/>
                <w:sz w:val="26"/>
                <w:szCs w:val="26"/>
                <w:lang w:val="nl-NL"/>
              </w:rPr>
              <w:t xml:space="preserve"> kể từ ngày ký</w:t>
            </w:r>
            <w:r w:rsidRPr="00703377">
              <w:rPr>
                <w:color w:val="000000"/>
                <w:sz w:val="26"/>
                <w:szCs w:val="26"/>
                <w:lang w:val="vi-VN"/>
              </w:rPr>
              <w:t xml:space="preserve"> </w:t>
            </w:r>
            <w:r w:rsidRPr="00703377">
              <w:rPr>
                <w:color w:val="000000"/>
                <w:sz w:val="26"/>
                <w:szCs w:val="26"/>
                <w:lang w:val="nl-NL"/>
              </w:rPr>
              <w:t>hợp đồng</w:t>
            </w:r>
            <w:r>
              <w:rPr>
                <w:color w:val="000000"/>
                <w:sz w:val="26"/>
                <w:szCs w:val="26"/>
                <w:lang w:val="nl-NL"/>
              </w:rPr>
              <w:t>.</w:t>
            </w:r>
          </w:p>
        </w:tc>
        <w:tc>
          <w:tcPr>
            <w:tcW w:w="966" w:type="dxa"/>
            <w:tcBorders>
              <w:top w:val="single" w:sz="4" w:space="0" w:color="auto"/>
              <w:left w:val="single" w:sz="4" w:space="0" w:color="auto"/>
              <w:bottom w:val="single" w:sz="4" w:space="0" w:color="auto"/>
              <w:right w:val="single" w:sz="4" w:space="0" w:color="auto"/>
            </w:tcBorders>
            <w:vAlign w:val="center"/>
          </w:tcPr>
          <w:p w14:paraId="7486B40F" w14:textId="77777777" w:rsidR="00963830" w:rsidRPr="00A25597" w:rsidRDefault="00963830" w:rsidP="00BF2731">
            <w:pPr>
              <w:spacing w:line="276" w:lineRule="auto"/>
              <w:jc w:val="center"/>
              <w:rPr>
                <w:b/>
                <w:color w:val="000000"/>
                <w:sz w:val="26"/>
                <w:szCs w:val="26"/>
                <w:lang w:val="vi-VN"/>
              </w:rPr>
            </w:pPr>
            <w:r>
              <w:rPr>
                <w:b/>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6EB6A932" w14:textId="77777777" w:rsidR="00963830" w:rsidRPr="005E6623" w:rsidRDefault="00963830" w:rsidP="00BF2731">
            <w:pPr>
              <w:spacing w:line="276" w:lineRule="auto"/>
              <w:jc w:val="center"/>
              <w:rPr>
                <w:b/>
                <w:color w:val="000000"/>
                <w:sz w:val="26"/>
                <w:szCs w:val="26"/>
                <w:lang w:val="nl-NL"/>
              </w:rPr>
            </w:pPr>
          </w:p>
        </w:tc>
      </w:tr>
      <w:tr w:rsidR="00963830" w:rsidRPr="00A25597" w14:paraId="5A8FF9D8" w14:textId="77777777" w:rsidTr="00F85477">
        <w:trPr>
          <w:trHeight w:val="403"/>
        </w:trPr>
        <w:tc>
          <w:tcPr>
            <w:tcW w:w="796" w:type="dxa"/>
            <w:vMerge/>
            <w:tcBorders>
              <w:left w:val="single" w:sz="4" w:space="0" w:color="auto"/>
              <w:right w:val="single" w:sz="4" w:space="0" w:color="auto"/>
            </w:tcBorders>
          </w:tcPr>
          <w:p w14:paraId="5703D1D9" w14:textId="77777777" w:rsidR="00963830" w:rsidRPr="007D56FF" w:rsidRDefault="00963830" w:rsidP="00BF2731">
            <w:pPr>
              <w:spacing w:line="276" w:lineRule="auto"/>
              <w:jc w:val="center"/>
              <w:rPr>
                <w:color w:val="000000"/>
                <w:sz w:val="26"/>
                <w:szCs w:val="26"/>
                <w:lang w:val="vi-VN"/>
              </w:rPr>
            </w:pPr>
          </w:p>
        </w:tc>
        <w:tc>
          <w:tcPr>
            <w:tcW w:w="2413" w:type="dxa"/>
            <w:vMerge/>
            <w:tcBorders>
              <w:left w:val="single" w:sz="4" w:space="0" w:color="auto"/>
              <w:right w:val="single" w:sz="4" w:space="0" w:color="auto"/>
            </w:tcBorders>
          </w:tcPr>
          <w:p w14:paraId="48965EB4" w14:textId="77777777" w:rsidR="00963830" w:rsidRPr="005E6623" w:rsidRDefault="00963830" w:rsidP="00BF2731">
            <w:pPr>
              <w:autoSpaceDE w:val="0"/>
              <w:autoSpaceDN w:val="0"/>
              <w:adjustRightInd w:val="0"/>
              <w:spacing w:line="276" w:lineRule="auto"/>
              <w:rPr>
                <w:bCs/>
                <w:sz w:val="26"/>
                <w:szCs w:val="26"/>
                <w:lang w:val="fr-CA"/>
              </w:rPr>
            </w:pPr>
          </w:p>
        </w:tc>
        <w:tc>
          <w:tcPr>
            <w:tcW w:w="4281" w:type="dxa"/>
            <w:tcBorders>
              <w:top w:val="single" w:sz="4" w:space="0" w:color="auto"/>
              <w:left w:val="single" w:sz="4" w:space="0" w:color="auto"/>
              <w:bottom w:val="single" w:sz="4" w:space="0" w:color="auto"/>
              <w:right w:val="single" w:sz="4" w:space="0" w:color="auto"/>
            </w:tcBorders>
            <w:vAlign w:val="center"/>
          </w:tcPr>
          <w:p w14:paraId="4BBBF64F" w14:textId="77777777" w:rsidR="00963830" w:rsidRPr="005E6623" w:rsidRDefault="00963830" w:rsidP="00BF2731">
            <w:pPr>
              <w:autoSpaceDE w:val="0"/>
              <w:autoSpaceDN w:val="0"/>
              <w:adjustRightInd w:val="0"/>
              <w:spacing w:line="276" w:lineRule="auto"/>
              <w:ind w:right="-20"/>
              <w:rPr>
                <w:bCs/>
                <w:sz w:val="26"/>
                <w:szCs w:val="26"/>
                <w:lang w:val="fr-CA"/>
              </w:rPr>
            </w:pPr>
            <w:r>
              <w:rPr>
                <w:color w:val="000000"/>
                <w:sz w:val="26"/>
                <w:szCs w:val="26"/>
                <w:lang w:val="nl-NL"/>
              </w:rPr>
              <w:t>Lớ</w:t>
            </w:r>
            <w:r>
              <w:rPr>
                <w:color w:val="000000"/>
                <w:sz w:val="26"/>
                <w:szCs w:val="26"/>
                <w:lang w:val="vi-VN"/>
              </w:rPr>
              <w:t xml:space="preserve">n hơn </w:t>
            </w:r>
            <w:r>
              <w:rPr>
                <w:color w:val="C00000"/>
                <w:sz w:val="26"/>
                <w:szCs w:val="26"/>
                <w:lang w:val="nl-NL"/>
              </w:rPr>
              <w:t>3</w:t>
            </w:r>
            <w:r w:rsidRPr="00FD6C8E">
              <w:rPr>
                <w:color w:val="C00000"/>
                <w:sz w:val="26"/>
                <w:szCs w:val="26"/>
                <w:lang w:val="nl-NL"/>
              </w:rPr>
              <w:t>0 ngày</w:t>
            </w:r>
            <w:r w:rsidRPr="005E6623">
              <w:rPr>
                <w:color w:val="000000"/>
                <w:sz w:val="26"/>
                <w:szCs w:val="26"/>
                <w:lang w:val="nl-NL"/>
              </w:rPr>
              <w:t xml:space="preserve"> kể từ ngày </w:t>
            </w:r>
            <w:r>
              <w:rPr>
                <w:color w:val="000000"/>
                <w:sz w:val="26"/>
                <w:szCs w:val="26"/>
                <w:lang w:val="nl-NL"/>
              </w:rPr>
              <w:t>ký</w:t>
            </w:r>
            <w:r>
              <w:rPr>
                <w:color w:val="000000"/>
                <w:sz w:val="26"/>
                <w:szCs w:val="26"/>
                <w:lang w:val="vi-VN"/>
              </w:rPr>
              <w:t xml:space="preserve"> </w:t>
            </w:r>
            <w:r w:rsidRPr="005E6623">
              <w:rPr>
                <w:color w:val="000000"/>
                <w:sz w:val="26"/>
                <w:szCs w:val="26"/>
                <w:lang w:val="nl-NL"/>
              </w:rPr>
              <w:t>hợp đồng</w:t>
            </w:r>
            <w:r>
              <w:rPr>
                <w:color w:val="000000"/>
                <w:sz w:val="26"/>
                <w:szCs w:val="26"/>
                <w:lang w:val="nl-NL"/>
              </w:rPr>
              <w:t>.</w:t>
            </w:r>
          </w:p>
        </w:tc>
        <w:tc>
          <w:tcPr>
            <w:tcW w:w="966" w:type="dxa"/>
            <w:tcBorders>
              <w:top w:val="single" w:sz="4" w:space="0" w:color="auto"/>
              <w:left w:val="single" w:sz="4" w:space="0" w:color="auto"/>
              <w:bottom w:val="single" w:sz="4" w:space="0" w:color="auto"/>
              <w:right w:val="single" w:sz="4" w:space="0" w:color="auto"/>
            </w:tcBorders>
            <w:vAlign w:val="center"/>
          </w:tcPr>
          <w:p w14:paraId="04E50327" w14:textId="77777777" w:rsidR="00963830" w:rsidRPr="005E6623" w:rsidRDefault="00963830"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60B6A976" w14:textId="77777777" w:rsidR="00963830" w:rsidRPr="00A25597" w:rsidRDefault="00963830" w:rsidP="00BF2731">
            <w:pPr>
              <w:spacing w:line="276" w:lineRule="auto"/>
              <w:jc w:val="center"/>
              <w:rPr>
                <w:b/>
                <w:color w:val="000000"/>
                <w:sz w:val="26"/>
                <w:szCs w:val="26"/>
                <w:lang w:val="vi-VN"/>
              </w:rPr>
            </w:pPr>
            <w:r>
              <w:rPr>
                <w:b/>
                <w:color w:val="000000"/>
                <w:sz w:val="26"/>
                <w:szCs w:val="26"/>
                <w:lang w:val="vi-VN"/>
              </w:rPr>
              <w:t>X</w:t>
            </w:r>
          </w:p>
        </w:tc>
      </w:tr>
      <w:tr w:rsidR="00963830" w:rsidRPr="005E6623" w14:paraId="0984F5CD" w14:textId="77777777" w:rsidTr="00AA3A63">
        <w:trPr>
          <w:trHeight w:val="403"/>
        </w:trPr>
        <w:tc>
          <w:tcPr>
            <w:tcW w:w="796" w:type="dxa"/>
            <w:vMerge w:val="restart"/>
            <w:tcBorders>
              <w:top w:val="single" w:sz="4" w:space="0" w:color="auto"/>
              <w:left w:val="single" w:sz="4" w:space="0" w:color="auto"/>
              <w:right w:val="single" w:sz="4" w:space="0" w:color="auto"/>
            </w:tcBorders>
            <w:vAlign w:val="center"/>
          </w:tcPr>
          <w:p w14:paraId="6070B579" w14:textId="77777777" w:rsidR="00963830" w:rsidRPr="007D56FF" w:rsidRDefault="00963830" w:rsidP="00BF2731">
            <w:pPr>
              <w:spacing w:line="276" w:lineRule="auto"/>
              <w:jc w:val="center"/>
              <w:rPr>
                <w:color w:val="000000"/>
                <w:sz w:val="26"/>
                <w:szCs w:val="26"/>
                <w:lang w:val="vi-VN"/>
              </w:rPr>
            </w:pPr>
            <w:r>
              <w:rPr>
                <w:color w:val="000000"/>
                <w:sz w:val="26"/>
                <w:szCs w:val="26"/>
                <w:lang w:val="vi-VN"/>
              </w:rPr>
              <w:lastRenderedPageBreak/>
              <w:t>2</w:t>
            </w:r>
          </w:p>
        </w:tc>
        <w:tc>
          <w:tcPr>
            <w:tcW w:w="2413" w:type="dxa"/>
            <w:vMerge w:val="restart"/>
            <w:tcBorders>
              <w:top w:val="single" w:sz="4" w:space="0" w:color="auto"/>
              <w:left w:val="single" w:sz="4" w:space="0" w:color="auto"/>
              <w:right w:val="single" w:sz="4" w:space="0" w:color="auto"/>
            </w:tcBorders>
            <w:vAlign w:val="center"/>
          </w:tcPr>
          <w:p w14:paraId="5EEED346" w14:textId="77777777" w:rsidR="00963830" w:rsidRPr="005E6623" w:rsidRDefault="00963830" w:rsidP="00BF2731">
            <w:pPr>
              <w:autoSpaceDE w:val="0"/>
              <w:autoSpaceDN w:val="0"/>
              <w:adjustRightInd w:val="0"/>
              <w:spacing w:line="276" w:lineRule="auto"/>
              <w:jc w:val="center"/>
              <w:rPr>
                <w:bCs/>
                <w:sz w:val="26"/>
                <w:szCs w:val="26"/>
                <w:lang w:val="fr-CA"/>
              </w:rPr>
            </w:pPr>
            <w:r w:rsidRPr="005E6623">
              <w:rPr>
                <w:sz w:val="26"/>
                <w:szCs w:val="26"/>
              </w:rPr>
              <w:t xml:space="preserve">Kế hoạch </w:t>
            </w:r>
            <w:r>
              <w:rPr>
                <w:sz w:val="26"/>
                <w:szCs w:val="26"/>
                <w:lang w:val="vi-VN"/>
              </w:rPr>
              <w:t>tổ chức cung cấp, bàn giao</w:t>
            </w:r>
            <w:r w:rsidRPr="005E6623">
              <w:rPr>
                <w:sz w:val="26"/>
                <w:szCs w:val="26"/>
                <w:lang w:val="vi-VN"/>
              </w:rPr>
              <w:t xml:space="preserve"> hàng hóa</w:t>
            </w:r>
          </w:p>
        </w:tc>
        <w:tc>
          <w:tcPr>
            <w:tcW w:w="4281" w:type="dxa"/>
            <w:tcBorders>
              <w:top w:val="single" w:sz="4" w:space="0" w:color="auto"/>
              <w:left w:val="single" w:sz="4" w:space="0" w:color="auto"/>
              <w:bottom w:val="single" w:sz="4" w:space="0" w:color="auto"/>
              <w:right w:val="single" w:sz="4" w:space="0" w:color="auto"/>
            </w:tcBorders>
            <w:vAlign w:val="center"/>
          </w:tcPr>
          <w:p w14:paraId="0B2C08FD" w14:textId="77777777" w:rsidR="00963830" w:rsidRDefault="00963830" w:rsidP="00BF2731">
            <w:pPr>
              <w:autoSpaceDE w:val="0"/>
              <w:autoSpaceDN w:val="0"/>
              <w:adjustRightInd w:val="0"/>
              <w:spacing w:line="276" w:lineRule="auto"/>
              <w:ind w:right="-20"/>
              <w:rPr>
                <w:color w:val="000000"/>
                <w:sz w:val="26"/>
                <w:szCs w:val="26"/>
                <w:lang w:val="nl-NL"/>
              </w:rPr>
            </w:pPr>
            <w:r>
              <w:rPr>
                <w:color w:val="000000"/>
                <w:sz w:val="26"/>
                <w:szCs w:val="26"/>
                <w:lang w:val="nl-NL"/>
              </w:rPr>
              <w:t xml:space="preserve">- </w:t>
            </w:r>
            <w:r w:rsidRPr="005E6623">
              <w:rPr>
                <w:color w:val="000000"/>
                <w:sz w:val="26"/>
                <w:szCs w:val="26"/>
                <w:lang w:val="nl-NL"/>
              </w:rPr>
              <w:t xml:space="preserve">Có kế hoạch cụ thể triển khai </w:t>
            </w:r>
            <w:r>
              <w:rPr>
                <w:color w:val="000000"/>
                <w:sz w:val="26"/>
                <w:szCs w:val="26"/>
                <w:lang w:val="nl-NL"/>
              </w:rPr>
              <w:t xml:space="preserve">giao </w:t>
            </w:r>
            <w:r w:rsidRPr="005E6623">
              <w:rPr>
                <w:color w:val="000000"/>
                <w:sz w:val="26"/>
                <w:szCs w:val="26"/>
                <w:lang w:val="nl-NL"/>
              </w:rPr>
              <w:t>hàng hoá</w:t>
            </w:r>
            <w:r>
              <w:rPr>
                <w:color w:val="000000"/>
                <w:sz w:val="26"/>
                <w:szCs w:val="26"/>
                <w:lang w:val="nl-NL"/>
              </w:rPr>
              <w:t xml:space="preserve"> đến địa điểm nhận hàng theo yêu cầu của HSMT.</w:t>
            </w:r>
          </w:p>
          <w:p w14:paraId="33617C3F" w14:textId="77777777" w:rsidR="00963830" w:rsidRPr="008D2690" w:rsidRDefault="00963830" w:rsidP="00BF2731">
            <w:pPr>
              <w:autoSpaceDE w:val="0"/>
              <w:autoSpaceDN w:val="0"/>
              <w:adjustRightInd w:val="0"/>
              <w:spacing w:line="276" w:lineRule="auto"/>
              <w:ind w:right="-20"/>
              <w:rPr>
                <w:color w:val="000000"/>
                <w:sz w:val="26"/>
                <w:szCs w:val="26"/>
                <w:lang w:val="nl-NL"/>
              </w:rPr>
            </w:pPr>
            <w:r>
              <w:rPr>
                <w:color w:val="000000"/>
                <w:sz w:val="26"/>
                <w:szCs w:val="26"/>
                <w:lang w:val="nl-NL"/>
              </w:rPr>
              <w:t xml:space="preserve">- Có cam kết ký hợp đồng trong vòng </w:t>
            </w:r>
            <w:r w:rsidRPr="00F563F1">
              <w:rPr>
                <w:color w:val="C00000"/>
                <w:sz w:val="26"/>
                <w:szCs w:val="26"/>
                <w:lang w:val="nl-NL"/>
              </w:rPr>
              <w:t>05 ngày</w:t>
            </w:r>
            <w:r>
              <w:rPr>
                <w:color w:val="000000"/>
                <w:sz w:val="26"/>
                <w:szCs w:val="26"/>
                <w:lang w:val="nl-NL"/>
              </w:rPr>
              <w:t xml:space="preserve"> làm việc khi có thông báo trúng thầu.</w:t>
            </w:r>
          </w:p>
        </w:tc>
        <w:tc>
          <w:tcPr>
            <w:tcW w:w="966" w:type="dxa"/>
            <w:tcBorders>
              <w:top w:val="single" w:sz="4" w:space="0" w:color="auto"/>
              <w:left w:val="single" w:sz="4" w:space="0" w:color="auto"/>
              <w:bottom w:val="single" w:sz="4" w:space="0" w:color="auto"/>
              <w:right w:val="single" w:sz="4" w:space="0" w:color="auto"/>
            </w:tcBorders>
            <w:vAlign w:val="center"/>
          </w:tcPr>
          <w:p w14:paraId="3DE8486A" w14:textId="77777777" w:rsidR="00963830" w:rsidRPr="00A25597" w:rsidRDefault="00963830" w:rsidP="00BF2731">
            <w:pPr>
              <w:spacing w:line="276" w:lineRule="auto"/>
              <w:jc w:val="center"/>
              <w:rPr>
                <w:b/>
                <w:color w:val="000000"/>
                <w:sz w:val="26"/>
                <w:szCs w:val="26"/>
                <w:lang w:val="vi-VN"/>
              </w:rPr>
            </w:pPr>
            <w:r>
              <w:rPr>
                <w:b/>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132EE7F2" w14:textId="77777777" w:rsidR="00963830" w:rsidRPr="005E6623" w:rsidRDefault="00963830" w:rsidP="00BF2731">
            <w:pPr>
              <w:spacing w:line="276" w:lineRule="auto"/>
              <w:jc w:val="center"/>
              <w:rPr>
                <w:b/>
                <w:color w:val="000000"/>
                <w:sz w:val="26"/>
                <w:szCs w:val="26"/>
                <w:lang w:val="nl-NL"/>
              </w:rPr>
            </w:pPr>
          </w:p>
        </w:tc>
      </w:tr>
      <w:tr w:rsidR="00963830" w:rsidRPr="00A25597" w14:paraId="271F4259" w14:textId="77777777" w:rsidTr="00F85477">
        <w:trPr>
          <w:trHeight w:val="403"/>
        </w:trPr>
        <w:tc>
          <w:tcPr>
            <w:tcW w:w="796" w:type="dxa"/>
            <w:vMerge/>
            <w:tcBorders>
              <w:left w:val="single" w:sz="4" w:space="0" w:color="auto"/>
              <w:right w:val="single" w:sz="4" w:space="0" w:color="auto"/>
            </w:tcBorders>
          </w:tcPr>
          <w:p w14:paraId="4CD66681" w14:textId="77777777" w:rsidR="00963830" w:rsidRPr="007D56FF" w:rsidRDefault="00963830" w:rsidP="00BF2731">
            <w:pPr>
              <w:spacing w:line="276" w:lineRule="auto"/>
              <w:jc w:val="center"/>
              <w:rPr>
                <w:color w:val="000000"/>
                <w:sz w:val="26"/>
                <w:szCs w:val="26"/>
                <w:lang w:val="vi-VN"/>
              </w:rPr>
            </w:pPr>
          </w:p>
        </w:tc>
        <w:tc>
          <w:tcPr>
            <w:tcW w:w="2413" w:type="dxa"/>
            <w:vMerge/>
            <w:tcBorders>
              <w:left w:val="single" w:sz="4" w:space="0" w:color="auto"/>
              <w:right w:val="single" w:sz="4" w:space="0" w:color="auto"/>
            </w:tcBorders>
          </w:tcPr>
          <w:p w14:paraId="58274312" w14:textId="77777777" w:rsidR="00963830" w:rsidRPr="005E6623" w:rsidRDefault="00963830" w:rsidP="00BF2731">
            <w:pPr>
              <w:autoSpaceDE w:val="0"/>
              <w:autoSpaceDN w:val="0"/>
              <w:adjustRightInd w:val="0"/>
              <w:spacing w:line="276" w:lineRule="auto"/>
              <w:rPr>
                <w:bCs/>
                <w:sz w:val="26"/>
                <w:szCs w:val="26"/>
                <w:lang w:val="fr-CA"/>
              </w:rPr>
            </w:pPr>
          </w:p>
        </w:tc>
        <w:tc>
          <w:tcPr>
            <w:tcW w:w="4281" w:type="dxa"/>
            <w:tcBorders>
              <w:top w:val="single" w:sz="4" w:space="0" w:color="auto"/>
              <w:left w:val="single" w:sz="4" w:space="0" w:color="auto"/>
              <w:bottom w:val="single" w:sz="4" w:space="0" w:color="auto"/>
              <w:right w:val="single" w:sz="4" w:space="0" w:color="auto"/>
            </w:tcBorders>
            <w:vAlign w:val="center"/>
          </w:tcPr>
          <w:p w14:paraId="7544EC11" w14:textId="77777777" w:rsidR="00963830" w:rsidRDefault="00963830" w:rsidP="00BF2731">
            <w:pPr>
              <w:autoSpaceDE w:val="0"/>
              <w:autoSpaceDN w:val="0"/>
              <w:adjustRightInd w:val="0"/>
              <w:spacing w:line="276" w:lineRule="auto"/>
              <w:ind w:right="-20"/>
              <w:rPr>
                <w:color w:val="000000"/>
                <w:sz w:val="26"/>
                <w:szCs w:val="26"/>
                <w:lang w:val="nl-NL"/>
              </w:rPr>
            </w:pPr>
            <w:r>
              <w:rPr>
                <w:color w:val="000000"/>
                <w:sz w:val="26"/>
                <w:szCs w:val="26"/>
                <w:lang w:val="nl-NL"/>
              </w:rPr>
              <w:t>Không</w:t>
            </w:r>
            <w:r>
              <w:rPr>
                <w:color w:val="000000"/>
                <w:sz w:val="26"/>
                <w:szCs w:val="26"/>
                <w:lang w:val="vi-VN"/>
              </w:rPr>
              <w:t xml:space="preserve"> </w:t>
            </w:r>
            <w:r>
              <w:rPr>
                <w:color w:val="000000"/>
                <w:sz w:val="26"/>
                <w:szCs w:val="26"/>
                <w:lang w:val="nl-NL"/>
              </w:rPr>
              <w:t>c</w:t>
            </w:r>
            <w:r w:rsidRPr="005E6623">
              <w:rPr>
                <w:color w:val="000000"/>
                <w:sz w:val="26"/>
                <w:szCs w:val="26"/>
                <w:lang w:val="nl-NL"/>
              </w:rPr>
              <w:t xml:space="preserve">ó kế hoạch cụ thể triển khai </w:t>
            </w:r>
            <w:r>
              <w:rPr>
                <w:color w:val="000000"/>
                <w:sz w:val="26"/>
                <w:szCs w:val="26"/>
                <w:lang w:val="nl-NL"/>
              </w:rPr>
              <w:t xml:space="preserve">giao </w:t>
            </w:r>
            <w:r w:rsidRPr="005E6623">
              <w:rPr>
                <w:color w:val="000000"/>
                <w:sz w:val="26"/>
                <w:szCs w:val="26"/>
                <w:lang w:val="nl-NL"/>
              </w:rPr>
              <w:t>hàng hoá</w:t>
            </w:r>
            <w:r>
              <w:rPr>
                <w:color w:val="000000"/>
                <w:sz w:val="26"/>
                <w:szCs w:val="26"/>
                <w:lang w:val="nl-NL"/>
              </w:rPr>
              <w:t xml:space="preserve"> đến địa điểm nhận hàng theo yêu cầu của HSMT</w:t>
            </w:r>
            <w:r w:rsidRPr="005E6623">
              <w:rPr>
                <w:color w:val="000000"/>
                <w:sz w:val="26"/>
                <w:szCs w:val="26"/>
                <w:lang w:val="nl-NL"/>
              </w:rPr>
              <w:t>.</w:t>
            </w:r>
          </w:p>
          <w:p w14:paraId="702142E8" w14:textId="77777777" w:rsidR="00963830" w:rsidRPr="008D2690" w:rsidRDefault="00963830" w:rsidP="00BF2731">
            <w:pPr>
              <w:autoSpaceDE w:val="0"/>
              <w:autoSpaceDN w:val="0"/>
              <w:adjustRightInd w:val="0"/>
              <w:spacing w:line="276" w:lineRule="auto"/>
              <w:ind w:right="-20"/>
              <w:rPr>
                <w:color w:val="000000"/>
                <w:sz w:val="26"/>
                <w:szCs w:val="26"/>
                <w:lang w:val="nl-NL"/>
              </w:rPr>
            </w:pPr>
            <w:r>
              <w:rPr>
                <w:color w:val="000000"/>
                <w:sz w:val="26"/>
                <w:szCs w:val="26"/>
                <w:lang w:val="nl-NL"/>
              </w:rPr>
              <w:t xml:space="preserve">Hoặc: Không có cam kết ký hợp đồng trong vòng </w:t>
            </w:r>
            <w:r w:rsidRPr="00F563F1">
              <w:rPr>
                <w:color w:val="C00000"/>
                <w:sz w:val="26"/>
                <w:szCs w:val="26"/>
                <w:lang w:val="nl-NL"/>
              </w:rPr>
              <w:t xml:space="preserve">05 ngày </w:t>
            </w:r>
            <w:r>
              <w:rPr>
                <w:color w:val="000000"/>
                <w:sz w:val="26"/>
                <w:szCs w:val="26"/>
                <w:lang w:val="nl-NL"/>
              </w:rPr>
              <w:t>làm việc khi có thông báo trúng thầu.</w:t>
            </w:r>
          </w:p>
        </w:tc>
        <w:tc>
          <w:tcPr>
            <w:tcW w:w="966" w:type="dxa"/>
            <w:tcBorders>
              <w:top w:val="single" w:sz="4" w:space="0" w:color="auto"/>
              <w:left w:val="single" w:sz="4" w:space="0" w:color="auto"/>
              <w:bottom w:val="single" w:sz="4" w:space="0" w:color="auto"/>
              <w:right w:val="single" w:sz="4" w:space="0" w:color="auto"/>
            </w:tcBorders>
            <w:vAlign w:val="center"/>
          </w:tcPr>
          <w:p w14:paraId="4710AC80" w14:textId="77777777" w:rsidR="00963830" w:rsidRPr="005E6623" w:rsidRDefault="00963830"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65B68BD4" w14:textId="77777777" w:rsidR="00963830" w:rsidRPr="00A25597" w:rsidRDefault="00963830" w:rsidP="00BF2731">
            <w:pPr>
              <w:spacing w:line="276" w:lineRule="auto"/>
              <w:jc w:val="center"/>
              <w:rPr>
                <w:b/>
                <w:color w:val="000000"/>
                <w:sz w:val="26"/>
                <w:szCs w:val="26"/>
                <w:lang w:val="vi-VN"/>
              </w:rPr>
            </w:pPr>
            <w:r>
              <w:rPr>
                <w:b/>
                <w:color w:val="000000"/>
                <w:sz w:val="26"/>
                <w:szCs w:val="26"/>
                <w:lang w:val="vi-VN"/>
              </w:rPr>
              <w:t>X</w:t>
            </w:r>
          </w:p>
        </w:tc>
      </w:tr>
      <w:tr w:rsidR="00963830" w:rsidRPr="005E6623" w14:paraId="0F7AB431" w14:textId="77777777" w:rsidTr="00F85477">
        <w:trPr>
          <w:trHeight w:val="507"/>
        </w:trPr>
        <w:tc>
          <w:tcPr>
            <w:tcW w:w="796" w:type="dxa"/>
            <w:tcBorders>
              <w:top w:val="single" w:sz="4" w:space="0" w:color="auto"/>
              <w:left w:val="single" w:sz="4" w:space="0" w:color="auto"/>
              <w:right w:val="single" w:sz="4" w:space="0" w:color="auto"/>
            </w:tcBorders>
            <w:vAlign w:val="center"/>
          </w:tcPr>
          <w:p w14:paraId="75410D3F" w14:textId="0FBA1523" w:rsidR="00963830" w:rsidRPr="005E6623" w:rsidRDefault="0048571C" w:rsidP="00BF2731">
            <w:pPr>
              <w:spacing w:line="276" w:lineRule="auto"/>
              <w:jc w:val="center"/>
              <w:rPr>
                <w:b/>
                <w:color w:val="000000"/>
                <w:sz w:val="26"/>
                <w:szCs w:val="26"/>
                <w:lang w:val="nl-NL"/>
              </w:rPr>
            </w:pPr>
            <w:r>
              <w:rPr>
                <w:b/>
                <w:color w:val="000000"/>
                <w:sz w:val="26"/>
                <w:szCs w:val="26"/>
                <w:lang w:val="nl-NL"/>
              </w:rPr>
              <w:t>I</w:t>
            </w:r>
            <w:r w:rsidR="00963830" w:rsidRPr="005E6623">
              <w:rPr>
                <w:b/>
                <w:color w:val="000000"/>
                <w:sz w:val="26"/>
                <w:szCs w:val="26"/>
                <w:lang w:val="nl-NL"/>
              </w:rPr>
              <w:t>V</w:t>
            </w:r>
          </w:p>
        </w:tc>
        <w:tc>
          <w:tcPr>
            <w:tcW w:w="6694" w:type="dxa"/>
            <w:gridSpan w:val="2"/>
            <w:tcBorders>
              <w:top w:val="single" w:sz="4" w:space="0" w:color="auto"/>
              <w:left w:val="single" w:sz="4" w:space="0" w:color="auto"/>
              <w:right w:val="single" w:sz="4" w:space="0" w:color="auto"/>
            </w:tcBorders>
            <w:vAlign w:val="center"/>
          </w:tcPr>
          <w:p w14:paraId="5BA61D93" w14:textId="77777777" w:rsidR="00963830" w:rsidRPr="005E6623" w:rsidRDefault="00963830" w:rsidP="00BF2731">
            <w:pPr>
              <w:autoSpaceDE w:val="0"/>
              <w:autoSpaceDN w:val="0"/>
              <w:adjustRightInd w:val="0"/>
              <w:spacing w:line="276" w:lineRule="auto"/>
              <w:ind w:right="-20"/>
              <w:rPr>
                <w:bCs/>
                <w:sz w:val="26"/>
                <w:szCs w:val="26"/>
                <w:lang w:val="fr-CA"/>
              </w:rPr>
            </w:pPr>
            <w:r w:rsidRPr="005E6623">
              <w:rPr>
                <w:b/>
                <w:sz w:val="26"/>
                <w:szCs w:val="26"/>
                <w:lang w:val="vi-VN"/>
              </w:rPr>
              <w:t>Mức độ đáp ứng các yêu cầu về bảo hành</w:t>
            </w:r>
            <w:r w:rsidRPr="005E6623">
              <w:rPr>
                <w:b/>
                <w:sz w:val="26"/>
                <w:szCs w:val="26"/>
              </w:rPr>
              <w:t>, bảo trì</w:t>
            </w:r>
            <w:r>
              <w:rPr>
                <w:b/>
                <w:sz w:val="26"/>
                <w:szCs w:val="26"/>
              </w:rPr>
              <w:t>, uy tín của nhà thầu.</w:t>
            </w:r>
          </w:p>
        </w:tc>
        <w:tc>
          <w:tcPr>
            <w:tcW w:w="966" w:type="dxa"/>
            <w:tcBorders>
              <w:top w:val="single" w:sz="4" w:space="0" w:color="auto"/>
              <w:left w:val="single" w:sz="4" w:space="0" w:color="auto"/>
              <w:bottom w:val="single" w:sz="4" w:space="0" w:color="auto"/>
              <w:right w:val="single" w:sz="4" w:space="0" w:color="auto"/>
            </w:tcBorders>
            <w:vAlign w:val="center"/>
          </w:tcPr>
          <w:p w14:paraId="0EC97BA1" w14:textId="77777777" w:rsidR="00963830" w:rsidRPr="005E6623" w:rsidRDefault="00963830"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62988031" w14:textId="77777777" w:rsidR="00963830" w:rsidRPr="005E6623" w:rsidRDefault="00963830" w:rsidP="00BF2731">
            <w:pPr>
              <w:spacing w:line="276" w:lineRule="auto"/>
              <w:jc w:val="center"/>
              <w:rPr>
                <w:b/>
                <w:color w:val="000000"/>
                <w:sz w:val="26"/>
                <w:szCs w:val="26"/>
                <w:lang w:val="nl-NL"/>
              </w:rPr>
            </w:pPr>
          </w:p>
        </w:tc>
      </w:tr>
      <w:tr w:rsidR="00963830" w:rsidRPr="005E6623" w14:paraId="23ABE09C" w14:textId="77777777" w:rsidTr="0048571C">
        <w:trPr>
          <w:trHeight w:val="403"/>
        </w:trPr>
        <w:tc>
          <w:tcPr>
            <w:tcW w:w="796" w:type="dxa"/>
            <w:vMerge w:val="restart"/>
            <w:tcBorders>
              <w:top w:val="single" w:sz="4" w:space="0" w:color="auto"/>
              <w:left w:val="single" w:sz="4" w:space="0" w:color="auto"/>
              <w:right w:val="single" w:sz="4" w:space="0" w:color="auto"/>
            </w:tcBorders>
            <w:vAlign w:val="center"/>
          </w:tcPr>
          <w:p w14:paraId="715F6DDA" w14:textId="77777777" w:rsidR="00963830" w:rsidRPr="00AB6D02" w:rsidRDefault="00963830" w:rsidP="00BF2731">
            <w:pPr>
              <w:spacing w:line="276" w:lineRule="auto"/>
              <w:jc w:val="center"/>
              <w:rPr>
                <w:color w:val="000000"/>
                <w:sz w:val="26"/>
                <w:szCs w:val="26"/>
                <w:lang w:val="vi-VN"/>
              </w:rPr>
            </w:pPr>
            <w:r>
              <w:rPr>
                <w:color w:val="000000"/>
                <w:sz w:val="26"/>
                <w:szCs w:val="26"/>
                <w:lang w:val="vi-VN"/>
              </w:rPr>
              <w:t>1</w:t>
            </w:r>
          </w:p>
        </w:tc>
        <w:tc>
          <w:tcPr>
            <w:tcW w:w="2413" w:type="dxa"/>
            <w:vMerge w:val="restart"/>
            <w:tcBorders>
              <w:top w:val="single" w:sz="4" w:space="0" w:color="auto"/>
              <w:left w:val="single" w:sz="4" w:space="0" w:color="auto"/>
              <w:right w:val="single" w:sz="4" w:space="0" w:color="auto"/>
            </w:tcBorders>
            <w:vAlign w:val="center"/>
          </w:tcPr>
          <w:p w14:paraId="75062AEB" w14:textId="77777777" w:rsidR="00963830" w:rsidRPr="003E4B21" w:rsidRDefault="00963830" w:rsidP="00BF2731">
            <w:pPr>
              <w:autoSpaceDE w:val="0"/>
              <w:autoSpaceDN w:val="0"/>
              <w:adjustRightInd w:val="0"/>
              <w:spacing w:line="276" w:lineRule="auto"/>
              <w:jc w:val="center"/>
              <w:rPr>
                <w:bCs/>
                <w:sz w:val="26"/>
                <w:szCs w:val="26"/>
              </w:rPr>
            </w:pPr>
            <w:r>
              <w:rPr>
                <w:sz w:val="26"/>
                <w:szCs w:val="26"/>
              </w:rPr>
              <w:t>Cam kết thu hồi hàng hóa</w:t>
            </w:r>
          </w:p>
        </w:tc>
        <w:tc>
          <w:tcPr>
            <w:tcW w:w="4281" w:type="dxa"/>
            <w:tcBorders>
              <w:top w:val="single" w:sz="4" w:space="0" w:color="auto"/>
              <w:left w:val="single" w:sz="4" w:space="0" w:color="auto"/>
              <w:bottom w:val="single" w:sz="4" w:space="0" w:color="auto"/>
              <w:right w:val="single" w:sz="4" w:space="0" w:color="auto"/>
            </w:tcBorders>
          </w:tcPr>
          <w:p w14:paraId="08A97AC7" w14:textId="77777777" w:rsidR="00963830" w:rsidRPr="005E6623" w:rsidRDefault="00963830" w:rsidP="00BF2731">
            <w:pPr>
              <w:autoSpaceDE w:val="0"/>
              <w:autoSpaceDN w:val="0"/>
              <w:adjustRightInd w:val="0"/>
              <w:spacing w:line="276" w:lineRule="auto"/>
              <w:ind w:right="-20"/>
              <w:rPr>
                <w:bCs/>
                <w:sz w:val="26"/>
                <w:szCs w:val="26"/>
                <w:lang w:val="fr-CA"/>
              </w:rPr>
            </w:pPr>
            <w:r>
              <w:rPr>
                <w:sz w:val="26"/>
                <w:szCs w:val="26"/>
              </w:rPr>
              <w:t>Nhà thầu có cam kết thu hồi hàng hóa đã giao trong trường hợp chất lượng không đúng như trong HSDT đã chào. Hoặc hàng hóa bị rách, ướt, nhàu, nát… trong quá trình vận chuyển</w:t>
            </w:r>
            <w:r>
              <w:rPr>
                <w:sz w:val="26"/>
                <w:szCs w:val="26"/>
                <w:lang w:val="vi-VN"/>
              </w:rPr>
              <w:t>.</w:t>
            </w:r>
          </w:p>
        </w:tc>
        <w:tc>
          <w:tcPr>
            <w:tcW w:w="966" w:type="dxa"/>
            <w:tcBorders>
              <w:top w:val="single" w:sz="4" w:space="0" w:color="auto"/>
              <w:left w:val="single" w:sz="4" w:space="0" w:color="auto"/>
              <w:bottom w:val="single" w:sz="4" w:space="0" w:color="auto"/>
              <w:right w:val="single" w:sz="4" w:space="0" w:color="auto"/>
            </w:tcBorders>
            <w:vAlign w:val="center"/>
          </w:tcPr>
          <w:p w14:paraId="68D7CC14" w14:textId="77777777" w:rsidR="00963830" w:rsidRPr="00A25597" w:rsidRDefault="00963830" w:rsidP="00BF2731">
            <w:pPr>
              <w:spacing w:line="276" w:lineRule="auto"/>
              <w:jc w:val="center"/>
              <w:rPr>
                <w:b/>
                <w:color w:val="000000"/>
                <w:sz w:val="26"/>
                <w:szCs w:val="26"/>
                <w:lang w:val="vi-VN"/>
              </w:rPr>
            </w:pPr>
            <w:r>
              <w:rPr>
                <w:b/>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39BD066A" w14:textId="77777777" w:rsidR="00963830" w:rsidRPr="005E6623" w:rsidRDefault="00963830" w:rsidP="00BF2731">
            <w:pPr>
              <w:spacing w:line="276" w:lineRule="auto"/>
              <w:jc w:val="center"/>
              <w:rPr>
                <w:b/>
                <w:color w:val="000000"/>
                <w:sz w:val="26"/>
                <w:szCs w:val="26"/>
                <w:lang w:val="nl-NL"/>
              </w:rPr>
            </w:pPr>
          </w:p>
        </w:tc>
      </w:tr>
      <w:tr w:rsidR="00963830" w:rsidRPr="00A25597" w14:paraId="01BB86BB" w14:textId="77777777" w:rsidTr="00F85477">
        <w:trPr>
          <w:trHeight w:val="403"/>
        </w:trPr>
        <w:tc>
          <w:tcPr>
            <w:tcW w:w="796" w:type="dxa"/>
            <w:vMerge/>
            <w:tcBorders>
              <w:left w:val="single" w:sz="4" w:space="0" w:color="auto"/>
              <w:right w:val="single" w:sz="4" w:space="0" w:color="auto"/>
            </w:tcBorders>
          </w:tcPr>
          <w:p w14:paraId="13D47AD2" w14:textId="77777777" w:rsidR="00963830" w:rsidRPr="00AB6D02" w:rsidRDefault="00963830" w:rsidP="00BF2731">
            <w:pPr>
              <w:spacing w:line="276" w:lineRule="auto"/>
              <w:jc w:val="center"/>
              <w:rPr>
                <w:color w:val="000000"/>
                <w:sz w:val="26"/>
                <w:szCs w:val="26"/>
                <w:lang w:val="vi-VN"/>
              </w:rPr>
            </w:pPr>
          </w:p>
        </w:tc>
        <w:tc>
          <w:tcPr>
            <w:tcW w:w="2413" w:type="dxa"/>
            <w:vMerge/>
            <w:tcBorders>
              <w:left w:val="single" w:sz="4" w:space="0" w:color="auto"/>
              <w:right w:val="single" w:sz="4" w:space="0" w:color="auto"/>
            </w:tcBorders>
          </w:tcPr>
          <w:p w14:paraId="59787BF7" w14:textId="77777777" w:rsidR="00963830" w:rsidRPr="005E6623" w:rsidRDefault="00963830" w:rsidP="00BF2731">
            <w:pPr>
              <w:autoSpaceDE w:val="0"/>
              <w:autoSpaceDN w:val="0"/>
              <w:adjustRightInd w:val="0"/>
              <w:spacing w:line="276" w:lineRule="auto"/>
              <w:rPr>
                <w:bCs/>
                <w:sz w:val="26"/>
                <w:szCs w:val="26"/>
                <w:lang w:val="fr-CA"/>
              </w:rPr>
            </w:pPr>
          </w:p>
        </w:tc>
        <w:tc>
          <w:tcPr>
            <w:tcW w:w="4281" w:type="dxa"/>
            <w:tcBorders>
              <w:top w:val="single" w:sz="4" w:space="0" w:color="auto"/>
              <w:left w:val="single" w:sz="4" w:space="0" w:color="auto"/>
              <w:bottom w:val="single" w:sz="4" w:space="0" w:color="auto"/>
              <w:right w:val="single" w:sz="4" w:space="0" w:color="auto"/>
            </w:tcBorders>
          </w:tcPr>
          <w:p w14:paraId="7E389CFA" w14:textId="77777777" w:rsidR="00963830" w:rsidRPr="003E4B21" w:rsidRDefault="00963830" w:rsidP="00BF2731">
            <w:pPr>
              <w:autoSpaceDE w:val="0"/>
              <w:autoSpaceDN w:val="0"/>
              <w:adjustRightInd w:val="0"/>
              <w:spacing w:line="276" w:lineRule="auto"/>
              <w:ind w:right="-20"/>
              <w:rPr>
                <w:bCs/>
                <w:sz w:val="26"/>
                <w:szCs w:val="26"/>
              </w:rPr>
            </w:pPr>
            <w:r>
              <w:rPr>
                <w:sz w:val="26"/>
                <w:szCs w:val="26"/>
              </w:rPr>
              <w:t>Nhà thầu không có cam kết thu hồi hàng hóa đã giao trong trường hợp chất lượng không đúng như trong HSDT đã chào. Hoặc hàng hóa bị rách, ướt, nhàu, nát… trong quá trình vận chuyển</w:t>
            </w:r>
            <w:r>
              <w:rPr>
                <w:sz w:val="26"/>
                <w:szCs w:val="26"/>
                <w:lang w:val="vi-VN"/>
              </w:rPr>
              <w:t>.</w:t>
            </w:r>
          </w:p>
        </w:tc>
        <w:tc>
          <w:tcPr>
            <w:tcW w:w="966" w:type="dxa"/>
            <w:tcBorders>
              <w:top w:val="single" w:sz="4" w:space="0" w:color="auto"/>
              <w:left w:val="single" w:sz="4" w:space="0" w:color="auto"/>
              <w:bottom w:val="single" w:sz="4" w:space="0" w:color="auto"/>
              <w:right w:val="single" w:sz="4" w:space="0" w:color="auto"/>
            </w:tcBorders>
            <w:vAlign w:val="center"/>
          </w:tcPr>
          <w:p w14:paraId="5CEB1263" w14:textId="77777777" w:rsidR="00963830" w:rsidRPr="005E6623" w:rsidRDefault="00963830"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412D4BA3" w14:textId="77777777" w:rsidR="00963830" w:rsidRPr="00A25597" w:rsidRDefault="00963830" w:rsidP="00BF2731">
            <w:pPr>
              <w:spacing w:line="276" w:lineRule="auto"/>
              <w:jc w:val="center"/>
              <w:rPr>
                <w:b/>
                <w:color w:val="000000"/>
                <w:sz w:val="26"/>
                <w:szCs w:val="26"/>
                <w:lang w:val="vi-VN"/>
              </w:rPr>
            </w:pPr>
            <w:r>
              <w:rPr>
                <w:b/>
                <w:color w:val="000000"/>
                <w:sz w:val="26"/>
                <w:szCs w:val="26"/>
                <w:lang w:val="vi-VN"/>
              </w:rPr>
              <w:t>X</w:t>
            </w:r>
          </w:p>
        </w:tc>
      </w:tr>
      <w:tr w:rsidR="00963830" w:rsidRPr="005E6623" w14:paraId="38DA33B0" w14:textId="77777777" w:rsidTr="0048571C">
        <w:trPr>
          <w:trHeight w:val="403"/>
        </w:trPr>
        <w:tc>
          <w:tcPr>
            <w:tcW w:w="796" w:type="dxa"/>
            <w:vMerge w:val="restart"/>
            <w:tcBorders>
              <w:top w:val="single" w:sz="4" w:space="0" w:color="auto"/>
              <w:left w:val="single" w:sz="4" w:space="0" w:color="auto"/>
              <w:right w:val="single" w:sz="4" w:space="0" w:color="auto"/>
            </w:tcBorders>
            <w:vAlign w:val="center"/>
          </w:tcPr>
          <w:p w14:paraId="122C7799" w14:textId="77777777" w:rsidR="00963830" w:rsidRPr="00AB6D02" w:rsidRDefault="00963830" w:rsidP="00BF2731">
            <w:pPr>
              <w:spacing w:line="276" w:lineRule="auto"/>
              <w:jc w:val="center"/>
              <w:rPr>
                <w:color w:val="000000"/>
                <w:sz w:val="26"/>
                <w:szCs w:val="26"/>
                <w:lang w:val="vi-VN"/>
              </w:rPr>
            </w:pPr>
            <w:r>
              <w:rPr>
                <w:color w:val="000000"/>
                <w:sz w:val="26"/>
                <w:szCs w:val="26"/>
                <w:lang w:val="vi-VN"/>
              </w:rPr>
              <w:t>2</w:t>
            </w:r>
          </w:p>
        </w:tc>
        <w:tc>
          <w:tcPr>
            <w:tcW w:w="2413" w:type="dxa"/>
            <w:vMerge w:val="restart"/>
            <w:tcBorders>
              <w:top w:val="single" w:sz="4" w:space="0" w:color="auto"/>
              <w:left w:val="single" w:sz="4" w:space="0" w:color="auto"/>
              <w:right w:val="single" w:sz="4" w:space="0" w:color="auto"/>
            </w:tcBorders>
            <w:vAlign w:val="center"/>
          </w:tcPr>
          <w:p w14:paraId="4EF4DCE2" w14:textId="77777777" w:rsidR="00963830" w:rsidRPr="005E6623" w:rsidRDefault="00963830" w:rsidP="00BF2731">
            <w:pPr>
              <w:autoSpaceDE w:val="0"/>
              <w:autoSpaceDN w:val="0"/>
              <w:adjustRightInd w:val="0"/>
              <w:spacing w:line="276" w:lineRule="auto"/>
              <w:jc w:val="center"/>
              <w:rPr>
                <w:bCs/>
                <w:sz w:val="26"/>
                <w:szCs w:val="26"/>
                <w:lang w:val="fr-CA"/>
              </w:rPr>
            </w:pPr>
            <w:r w:rsidRPr="00F85E70">
              <w:rPr>
                <w:bCs/>
                <w:sz w:val="26"/>
                <w:szCs w:val="26"/>
                <w:lang w:val="fr-CA"/>
              </w:rPr>
              <w:t>Uy tín của nhà thầu trong quá trình tham gia lựa chọn nhà thầu.</w:t>
            </w:r>
          </w:p>
        </w:tc>
        <w:tc>
          <w:tcPr>
            <w:tcW w:w="4281" w:type="dxa"/>
            <w:tcBorders>
              <w:top w:val="single" w:sz="4" w:space="0" w:color="auto"/>
              <w:left w:val="single" w:sz="4" w:space="0" w:color="auto"/>
              <w:bottom w:val="single" w:sz="4" w:space="0" w:color="auto"/>
              <w:right w:val="single" w:sz="4" w:space="0" w:color="auto"/>
            </w:tcBorders>
          </w:tcPr>
          <w:p w14:paraId="22CAB2B4" w14:textId="77777777" w:rsidR="00963830" w:rsidRPr="00F85E70" w:rsidRDefault="00963830" w:rsidP="00BF2731">
            <w:pPr>
              <w:autoSpaceDE w:val="0"/>
              <w:autoSpaceDN w:val="0"/>
              <w:adjustRightInd w:val="0"/>
              <w:spacing w:line="276" w:lineRule="auto"/>
              <w:ind w:right="-20"/>
              <w:rPr>
                <w:color w:val="000000"/>
                <w:sz w:val="26"/>
                <w:szCs w:val="26"/>
              </w:rPr>
            </w:pPr>
            <w:r w:rsidRPr="00F85E70">
              <w:rPr>
                <w:color w:val="000000"/>
                <w:sz w:val="26"/>
                <w:szCs w:val="26"/>
              </w:rPr>
              <w:t>Nhà thầu phải có cam kết:</w:t>
            </w:r>
          </w:p>
          <w:p w14:paraId="55366CBF" w14:textId="77777777" w:rsidR="00963830" w:rsidRPr="00F85E70" w:rsidRDefault="00963830" w:rsidP="00BF2731">
            <w:pPr>
              <w:autoSpaceDE w:val="0"/>
              <w:autoSpaceDN w:val="0"/>
              <w:adjustRightInd w:val="0"/>
              <w:spacing w:line="276" w:lineRule="auto"/>
              <w:ind w:right="-20"/>
              <w:rPr>
                <w:color w:val="000000"/>
                <w:sz w:val="26"/>
                <w:szCs w:val="26"/>
              </w:rPr>
            </w:pPr>
            <w:r w:rsidRPr="00F85E70">
              <w:rPr>
                <w:color w:val="000000"/>
                <w:sz w:val="26"/>
                <w:szCs w:val="26"/>
              </w:rPr>
              <w:t xml:space="preserve">- Không có hợp đồng tương tự chậm tiến độ hoặc bỏ dở hợp đồng do lỗi của nhà thầu </w:t>
            </w:r>
          </w:p>
          <w:p w14:paraId="23F6AE8F" w14:textId="77777777" w:rsidR="00963830" w:rsidRPr="005E6623" w:rsidRDefault="00963830" w:rsidP="00BF2731">
            <w:pPr>
              <w:autoSpaceDE w:val="0"/>
              <w:autoSpaceDN w:val="0"/>
              <w:adjustRightInd w:val="0"/>
              <w:spacing w:line="276" w:lineRule="auto"/>
              <w:ind w:right="-20"/>
              <w:rPr>
                <w:bCs/>
                <w:sz w:val="26"/>
                <w:szCs w:val="26"/>
                <w:lang w:val="fr-CA"/>
              </w:rPr>
            </w:pPr>
            <w:r w:rsidRPr="00F85E70">
              <w:rPr>
                <w:color w:val="000000"/>
                <w:sz w:val="26"/>
                <w:szCs w:val="26"/>
              </w:rPr>
              <w:t>- Nhà thầu không bị cấm tham gia hoạt động đấu thầu bởi bất kỳ cơ quan hay tổ chức nào. Chưa từng bị bất kỳ chủ đầu tư/bên mời thầu nào kết luận có hành vi gian lận, vi phạm các quy định tại điều 89 của Luật đấu thầu.</w:t>
            </w:r>
          </w:p>
        </w:tc>
        <w:tc>
          <w:tcPr>
            <w:tcW w:w="966" w:type="dxa"/>
            <w:tcBorders>
              <w:top w:val="single" w:sz="4" w:space="0" w:color="auto"/>
              <w:left w:val="single" w:sz="4" w:space="0" w:color="auto"/>
              <w:bottom w:val="single" w:sz="4" w:space="0" w:color="auto"/>
              <w:right w:val="single" w:sz="4" w:space="0" w:color="auto"/>
            </w:tcBorders>
            <w:vAlign w:val="center"/>
          </w:tcPr>
          <w:p w14:paraId="49936F40" w14:textId="77777777" w:rsidR="00963830" w:rsidRPr="00A25597" w:rsidRDefault="00963830" w:rsidP="00BF2731">
            <w:pPr>
              <w:spacing w:line="276" w:lineRule="auto"/>
              <w:jc w:val="center"/>
              <w:rPr>
                <w:b/>
                <w:color w:val="000000"/>
                <w:sz w:val="26"/>
                <w:szCs w:val="26"/>
                <w:lang w:val="vi-VN"/>
              </w:rPr>
            </w:pPr>
            <w:r>
              <w:rPr>
                <w:b/>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381FD925" w14:textId="77777777" w:rsidR="00963830" w:rsidRPr="005E6623" w:rsidRDefault="00963830" w:rsidP="00BF2731">
            <w:pPr>
              <w:spacing w:line="276" w:lineRule="auto"/>
              <w:jc w:val="center"/>
              <w:rPr>
                <w:b/>
                <w:color w:val="000000"/>
                <w:sz w:val="26"/>
                <w:szCs w:val="26"/>
                <w:lang w:val="nl-NL"/>
              </w:rPr>
            </w:pPr>
          </w:p>
        </w:tc>
      </w:tr>
      <w:tr w:rsidR="00963830" w:rsidRPr="00A25597" w14:paraId="3A6FBC14" w14:textId="77777777" w:rsidTr="00F85477">
        <w:trPr>
          <w:trHeight w:val="403"/>
        </w:trPr>
        <w:tc>
          <w:tcPr>
            <w:tcW w:w="796" w:type="dxa"/>
            <w:vMerge/>
            <w:tcBorders>
              <w:left w:val="single" w:sz="4" w:space="0" w:color="auto"/>
              <w:right w:val="single" w:sz="4" w:space="0" w:color="auto"/>
            </w:tcBorders>
          </w:tcPr>
          <w:p w14:paraId="25FDB936" w14:textId="77777777" w:rsidR="00963830" w:rsidRPr="00AB6D02" w:rsidRDefault="00963830" w:rsidP="00BF2731">
            <w:pPr>
              <w:spacing w:line="276" w:lineRule="auto"/>
              <w:jc w:val="center"/>
              <w:rPr>
                <w:color w:val="000000"/>
                <w:sz w:val="26"/>
                <w:szCs w:val="26"/>
                <w:lang w:val="vi-VN"/>
              </w:rPr>
            </w:pPr>
          </w:p>
        </w:tc>
        <w:tc>
          <w:tcPr>
            <w:tcW w:w="2413" w:type="dxa"/>
            <w:vMerge/>
            <w:tcBorders>
              <w:left w:val="single" w:sz="4" w:space="0" w:color="auto"/>
              <w:right w:val="single" w:sz="4" w:space="0" w:color="auto"/>
            </w:tcBorders>
          </w:tcPr>
          <w:p w14:paraId="11B71108" w14:textId="77777777" w:rsidR="00963830" w:rsidRPr="005E6623" w:rsidRDefault="00963830" w:rsidP="00BF2731">
            <w:pPr>
              <w:autoSpaceDE w:val="0"/>
              <w:autoSpaceDN w:val="0"/>
              <w:adjustRightInd w:val="0"/>
              <w:spacing w:line="276" w:lineRule="auto"/>
              <w:rPr>
                <w:bCs/>
                <w:sz w:val="26"/>
                <w:szCs w:val="26"/>
                <w:lang w:val="fr-CA"/>
              </w:rPr>
            </w:pPr>
          </w:p>
        </w:tc>
        <w:tc>
          <w:tcPr>
            <w:tcW w:w="4281" w:type="dxa"/>
            <w:tcBorders>
              <w:top w:val="single" w:sz="4" w:space="0" w:color="auto"/>
              <w:left w:val="single" w:sz="4" w:space="0" w:color="auto"/>
              <w:bottom w:val="single" w:sz="4" w:space="0" w:color="auto"/>
              <w:right w:val="single" w:sz="4" w:space="0" w:color="auto"/>
            </w:tcBorders>
          </w:tcPr>
          <w:p w14:paraId="37150D2A" w14:textId="77777777" w:rsidR="00963830" w:rsidRPr="00F85E70" w:rsidRDefault="00963830" w:rsidP="00BF2731">
            <w:pPr>
              <w:autoSpaceDE w:val="0"/>
              <w:autoSpaceDN w:val="0"/>
              <w:adjustRightInd w:val="0"/>
              <w:spacing w:line="276" w:lineRule="auto"/>
              <w:ind w:right="-20"/>
              <w:rPr>
                <w:bCs/>
                <w:sz w:val="26"/>
                <w:szCs w:val="26"/>
              </w:rPr>
            </w:pPr>
            <w:r w:rsidRPr="00F85E70">
              <w:rPr>
                <w:bCs/>
                <w:sz w:val="26"/>
                <w:szCs w:val="26"/>
              </w:rPr>
              <w:t>- Có hợp đồng tương tự chậm tiến độ hoặc bỏ dở hợp đồng tương tự do lỗi của nhà thầu.</w:t>
            </w:r>
          </w:p>
          <w:p w14:paraId="3DA6D302" w14:textId="77777777" w:rsidR="00963830" w:rsidRPr="005E6623" w:rsidRDefault="00963830" w:rsidP="00BF2731">
            <w:pPr>
              <w:autoSpaceDE w:val="0"/>
              <w:autoSpaceDN w:val="0"/>
              <w:adjustRightInd w:val="0"/>
              <w:spacing w:line="276" w:lineRule="auto"/>
              <w:ind w:right="-20"/>
              <w:rPr>
                <w:bCs/>
                <w:sz w:val="26"/>
                <w:szCs w:val="26"/>
                <w:lang w:val="fr-CA"/>
              </w:rPr>
            </w:pPr>
            <w:r w:rsidRPr="00F85E70">
              <w:rPr>
                <w:bCs/>
                <w:sz w:val="26"/>
                <w:szCs w:val="26"/>
              </w:rPr>
              <w:lastRenderedPageBreak/>
              <w:t>- Nhà thầu đã từng bị cấm tham gia hoạt động đấu thầu bởi bất kỳ cơ quan hay tổ chức nào. Đã từng bị bất kỳ chủ đầu tư/bên mời thầu nào kết luận có hành vi gian lận, vi phạm các quy định tại điều 89 của Luật đấu thầu.</w:t>
            </w:r>
          </w:p>
        </w:tc>
        <w:tc>
          <w:tcPr>
            <w:tcW w:w="966" w:type="dxa"/>
            <w:tcBorders>
              <w:top w:val="single" w:sz="4" w:space="0" w:color="auto"/>
              <w:left w:val="single" w:sz="4" w:space="0" w:color="auto"/>
              <w:bottom w:val="single" w:sz="4" w:space="0" w:color="auto"/>
              <w:right w:val="single" w:sz="4" w:space="0" w:color="auto"/>
            </w:tcBorders>
            <w:vAlign w:val="center"/>
          </w:tcPr>
          <w:p w14:paraId="43F9C9E5" w14:textId="77777777" w:rsidR="00963830" w:rsidRPr="005E6623" w:rsidRDefault="00963830"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60C32BAF" w14:textId="77777777" w:rsidR="00963830" w:rsidRPr="00A25597" w:rsidRDefault="00963830" w:rsidP="00BF2731">
            <w:pPr>
              <w:spacing w:line="276" w:lineRule="auto"/>
              <w:jc w:val="center"/>
              <w:rPr>
                <w:b/>
                <w:color w:val="000000"/>
                <w:sz w:val="26"/>
                <w:szCs w:val="26"/>
                <w:lang w:val="vi-VN"/>
              </w:rPr>
            </w:pPr>
            <w:r>
              <w:rPr>
                <w:b/>
                <w:color w:val="000000"/>
                <w:sz w:val="26"/>
                <w:szCs w:val="26"/>
                <w:lang w:val="vi-VN"/>
              </w:rPr>
              <w:t>X</w:t>
            </w:r>
          </w:p>
        </w:tc>
      </w:tr>
      <w:tr w:rsidR="00963830" w:rsidRPr="005E6623" w14:paraId="03ED63CD" w14:textId="77777777" w:rsidTr="00F85477">
        <w:trPr>
          <w:trHeight w:val="403"/>
        </w:trPr>
        <w:tc>
          <w:tcPr>
            <w:tcW w:w="796" w:type="dxa"/>
            <w:tcBorders>
              <w:top w:val="single" w:sz="4" w:space="0" w:color="auto"/>
              <w:left w:val="single" w:sz="4" w:space="0" w:color="auto"/>
              <w:right w:val="single" w:sz="4" w:space="0" w:color="auto"/>
            </w:tcBorders>
            <w:vAlign w:val="center"/>
          </w:tcPr>
          <w:p w14:paraId="6B8F2D7F" w14:textId="0277ADD4" w:rsidR="00963830" w:rsidRPr="005E6623" w:rsidRDefault="00963830" w:rsidP="00BF2731">
            <w:pPr>
              <w:spacing w:line="276" w:lineRule="auto"/>
              <w:jc w:val="center"/>
              <w:rPr>
                <w:b/>
                <w:color w:val="000000"/>
                <w:sz w:val="26"/>
                <w:szCs w:val="26"/>
                <w:lang w:val="nl-NL"/>
              </w:rPr>
            </w:pPr>
            <w:r w:rsidRPr="005E6623">
              <w:rPr>
                <w:b/>
                <w:color w:val="000000"/>
                <w:sz w:val="26"/>
                <w:szCs w:val="26"/>
                <w:lang w:val="nl-NL"/>
              </w:rPr>
              <w:t>V</w:t>
            </w:r>
          </w:p>
        </w:tc>
        <w:tc>
          <w:tcPr>
            <w:tcW w:w="6694" w:type="dxa"/>
            <w:gridSpan w:val="2"/>
            <w:tcBorders>
              <w:top w:val="single" w:sz="4" w:space="0" w:color="auto"/>
              <w:left w:val="single" w:sz="4" w:space="0" w:color="auto"/>
              <w:right w:val="single" w:sz="4" w:space="0" w:color="auto"/>
            </w:tcBorders>
            <w:vAlign w:val="center"/>
          </w:tcPr>
          <w:p w14:paraId="6ED13FFE" w14:textId="77777777" w:rsidR="00963830" w:rsidRPr="005E6623" w:rsidRDefault="00963830" w:rsidP="00BF2731">
            <w:pPr>
              <w:autoSpaceDE w:val="0"/>
              <w:autoSpaceDN w:val="0"/>
              <w:adjustRightInd w:val="0"/>
              <w:spacing w:line="276" w:lineRule="auto"/>
              <w:ind w:right="-20"/>
              <w:rPr>
                <w:bCs/>
                <w:sz w:val="26"/>
                <w:szCs w:val="26"/>
                <w:lang w:val="fr-CA"/>
              </w:rPr>
            </w:pPr>
            <w:r w:rsidRPr="005E6623">
              <w:rPr>
                <w:b/>
                <w:color w:val="000000"/>
                <w:sz w:val="26"/>
                <w:szCs w:val="26"/>
                <w:lang w:val="nl-NL"/>
              </w:rPr>
              <w:t>Kết luận</w:t>
            </w:r>
            <w:r w:rsidRPr="005E6623">
              <w:rPr>
                <w:b/>
                <w:color w:val="000000"/>
                <w:sz w:val="26"/>
                <w:szCs w:val="26"/>
                <w:lang w:val="vi-VN"/>
              </w:rPr>
              <w:t xml:space="preserve"> </w:t>
            </w:r>
            <w:r w:rsidRPr="005E6623">
              <w:rPr>
                <w:b/>
                <w:bCs/>
                <w:sz w:val="26"/>
                <w:szCs w:val="26"/>
              </w:rPr>
              <w:t>đánh giá</w:t>
            </w:r>
          </w:p>
        </w:tc>
        <w:tc>
          <w:tcPr>
            <w:tcW w:w="966" w:type="dxa"/>
            <w:tcBorders>
              <w:top w:val="single" w:sz="4" w:space="0" w:color="auto"/>
              <w:left w:val="single" w:sz="4" w:space="0" w:color="auto"/>
              <w:bottom w:val="single" w:sz="4" w:space="0" w:color="auto"/>
              <w:right w:val="single" w:sz="4" w:space="0" w:color="auto"/>
            </w:tcBorders>
            <w:vAlign w:val="center"/>
          </w:tcPr>
          <w:p w14:paraId="6C90F1FA" w14:textId="77777777" w:rsidR="00963830" w:rsidRPr="005E6623" w:rsidRDefault="00963830"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0F9FE3A8" w14:textId="77777777" w:rsidR="00963830" w:rsidRPr="005E6623" w:rsidRDefault="00963830" w:rsidP="00BF2731">
            <w:pPr>
              <w:spacing w:line="276" w:lineRule="auto"/>
              <w:jc w:val="center"/>
              <w:rPr>
                <w:b/>
                <w:color w:val="000000"/>
                <w:sz w:val="26"/>
                <w:szCs w:val="26"/>
                <w:lang w:val="nl-NL"/>
              </w:rPr>
            </w:pPr>
          </w:p>
        </w:tc>
      </w:tr>
      <w:tr w:rsidR="00963830" w:rsidRPr="008C30FD" w14:paraId="4CEF4D6C" w14:textId="77777777" w:rsidTr="0048571C">
        <w:trPr>
          <w:trHeight w:val="403"/>
        </w:trPr>
        <w:tc>
          <w:tcPr>
            <w:tcW w:w="796" w:type="dxa"/>
            <w:tcBorders>
              <w:top w:val="single" w:sz="4" w:space="0" w:color="auto"/>
              <w:left w:val="single" w:sz="4" w:space="0" w:color="auto"/>
              <w:right w:val="single" w:sz="4" w:space="0" w:color="auto"/>
            </w:tcBorders>
            <w:vAlign w:val="center"/>
          </w:tcPr>
          <w:p w14:paraId="451A52B0" w14:textId="77777777" w:rsidR="00963830" w:rsidRPr="005E6623" w:rsidRDefault="00963830" w:rsidP="00BF2731">
            <w:pPr>
              <w:autoSpaceDE w:val="0"/>
              <w:autoSpaceDN w:val="0"/>
              <w:adjustRightInd w:val="0"/>
              <w:spacing w:line="276" w:lineRule="auto"/>
              <w:jc w:val="center"/>
              <w:rPr>
                <w:bCs/>
                <w:sz w:val="26"/>
                <w:szCs w:val="26"/>
              </w:rPr>
            </w:pPr>
            <w:r w:rsidRPr="005E6623">
              <w:rPr>
                <w:bCs/>
                <w:sz w:val="26"/>
                <w:szCs w:val="26"/>
              </w:rPr>
              <w:t>1</w:t>
            </w:r>
          </w:p>
        </w:tc>
        <w:tc>
          <w:tcPr>
            <w:tcW w:w="2413" w:type="dxa"/>
            <w:tcBorders>
              <w:top w:val="single" w:sz="4" w:space="0" w:color="auto"/>
              <w:left w:val="single" w:sz="4" w:space="0" w:color="auto"/>
              <w:right w:val="single" w:sz="4" w:space="0" w:color="auto"/>
            </w:tcBorders>
            <w:vAlign w:val="center"/>
          </w:tcPr>
          <w:p w14:paraId="1DE31204" w14:textId="77777777" w:rsidR="00963830" w:rsidRPr="005E6623" w:rsidRDefault="00963830" w:rsidP="00BF2731">
            <w:pPr>
              <w:autoSpaceDE w:val="0"/>
              <w:autoSpaceDN w:val="0"/>
              <w:adjustRightInd w:val="0"/>
              <w:spacing w:line="276" w:lineRule="auto"/>
              <w:jc w:val="center"/>
              <w:rPr>
                <w:b/>
                <w:bCs/>
                <w:sz w:val="26"/>
                <w:szCs w:val="26"/>
              </w:rPr>
            </w:pPr>
            <w:r w:rsidRPr="005E6623">
              <w:rPr>
                <w:sz w:val="26"/>
                <w:szCs w:val="26"/>
                <w:lang w:val="vi-VN"/>
              </w:rPr>
              <w:t>Đ</w:t>
            </w:r>
            <w:r w:rsidRPr="005E6623">
              <w:rPr>
                <w:sz w:val="26"/>
                <w:szCs w:val="26"/>
                <w:lang w:val="de-DE"/>
              </w:rPr>
              <w:t xml:space="preserve">áp ứng yêu cầu về </w:t>
            </w:r>
            <w:r w:rsidRPr="005E6623">
              <w:rPr>
                <w:sz w:val="26"/>
                <w:szCs w:val="26"/>
                <w:lang w:val="vi-VN"/>
              </w:rPr>
              <w:t>về mặt kỹ thuật</w:t>
            </w:r>
          </w:p>
        </w:tc>
        <w:tc>
          <w:tcPr>
            <w:tcW w:w="4281" w:type="dxa"/>
            <w:tcBorders>
              <w:top w:val="single" w:sz="4" w:space="0" w:color="auto"/>
              <w:left w:val="single" w:sz="4" w:space="0" w:color="auto"/>
              <w:bottom w:val="single" w:sz="4" w:space="0" w:color="auto"/>
              <w:right w:val="single" w:sz="4" w:space="0" w:color="auto"/>
            </w:tcBorders>
            <w:vAlign w:val="center"/>
          </w:tcPr>
          <w:p w14:paraId="2B36E265" w14:textId="77777777" w:rsidR="00963830" w:rsidRPr="00A25597" w:rsidRDefault="00963830" w:rsidP="00BF2731">
            <w:pPr>
              <w:autoSpaceDE w:val="0"/>
              <w:autoSpaceDN w:val="0"/>
              <w:adjustRightInd w:val="0"/>
              <w:spacing w:line="276" w:lineRule="auto"/>
              <w:ind w:right="-20"/>
              <w:jc w:val="left"/>
              <w:rPr>
                <w:bCs/>
                <w:sz w:val="26"/>
                <w:szCs w:val="26"/>
                <w:lang w:val="vi-VN"/>
              </w:rPr>
            </w:pPr>
            <w:r w:rsidRPr="005E6623">
              <w:rPr>
                <w:bCs/>
                <w:sz w:val="26"/>
                <w:szCs w:val="26"/>
              </w:rPr>
              <w:t xml:space="preserve">Đạt tất cả các </w:t>
            </w:r>
            <w:r>
              <w:rPr>
                <w:bCs/>
                <w:sz w:val="26"/>
                <w:szCs w:val="26"/>
              </w:rPr>
              <w:t>yêu</w:t>
            </w:r>
            <w:r>
              <w:rPr>
                <w:bCs/>
                <w:sz w:val="26"/>
                <w:szCs w:val="26"/>
                <w:lang w:val="vi-VN"/>
              </w:rPr>
              <w:t xml:space="preserve"> cầu nội dung đánh nêu trên</w:t>
            </w:r>
          </w:p>
        </w:tc>
        <w:tc>
          <w:tcPr>
            <w:tcW w:w="966" w:type="dxa"/>
            <w:tcBorders>
              <w:top w:val="single" w:sz="4" w:space="0" w:color="auto"/>
              <w:left w:val="single" w:sz="4" w:space="0" w:color="auto"/>
              <w:bottom w:val="single" w:sz="4" w:space="0" w:color="auto"/>
              <w:right w:val="single" w:sz="4" w:space="0" w:color="auto"/>
            </w:tcBorders>
            <w:vAlign w:val="center"/>
          </w:tcPr>
          <w:p w14:paraId="73980658" w14:textId="77777777" w:rsidR="00963830" w:rsidRPr="008C30FD" w:rsidRDefault="00963830" w:rsidP="00BF2731">
            <w:pPr>
              <w:spacing w:line="276" w:lineRule="auto"/>
              <w:jc w:val="center"/>
              <w:rPr>
                <w:b/>
                <w:color w:val="000000"/>
                <w:sz w:val="26"/>
                <w:szCs w:val="26"/>
                <w:lang w:val="nl-NL"/>
              </w:rPr>
            </w:pPr>
            <w:r w:rsidRPr="008C30FD">
              <w:rPr>
                <w:b/>
                <w:bCs/>
                <w:sz w:val="26"/>
                <w:szCs w:val="26"/>
              </w:rPr>
              <w:t>Đạt</w:t>
            </w:r>
          </w:p>
        </w:tc>
        <w:tc>
          <w:tcPr>
            <w:tcW w:w="992" w:type="dxa"/>
            <w:tcBorders>
              <w:top w:val="single" w:sz="4" w:space="0" w:color="auto"/>
              <w:left w:val="single" w:sz="4" w:space="0" w:color="auto"/>
              <w:bottom w:val="single" w:sz="4" w:space="0" w:color="auto"/>
              <w:right w:val="single" w:sz="4" w:space="0" w:color="auto"/>
            </w:tcBorders>
            <w:vAlign w:val="center"/>
          </w:tcPr>
          <w:p w14:paraId="2A384D04" w14:textId="77777777" w:rsidR="00963830" w:rsidRPr="008C30FD" w:rsidRDefault="00963830" w:rsidP="00BF2731">
            <w:pPr>
              <w:spacing w:line="276" w:lineRule="auto"/>
              <w:jc w:val="center"/>
              <w:rPr>
                <w:b/>
                <w:color w:val="000000"/>
                <w:sz w:val="26"/>
                <w:szCs w:val="26"/>
                <w:lang w:val="nl-NL"/>
              </w:rPr>
            </w:pPr>
          </w:p>
        </w:tc>
      </w:tr>
      <w:tr w:rsidR="00963830" w:rsidRPr="008C30FD" w14:paraId="28C34BEF" w14:textId="77777777" w:rsidTr="0048571C">
        <w:trPr>
          <w:trHeight w:val="403"/>
        </w:trPr>
        <w:tc>
          <w:tcPr>
            <w:tcW w:w="796" w:type="dxa"/>
            <w:tcBorders>
              <w:top w:val="single" w:sz="4" w:space="0" w:color="auto"/>
              <w:left w:val="single" w:sz="4" w:space="0" w:color="auto"/>
              <w:right w:val="single" w:sz="4" w:space="0" w:color="auto"/>
            </w:tcBorders>
            <w:vAlign w:val="center"/>
          </w:tcPr>
          <w:p w14:paraId="137A0034" w14:textId="77777777" w:rsidR="00963830" w:rsidRPr="005E6623" w:rsidRDefault="00963830" w:rsidP="00BF2731">
            <w:pPr>
              <w:autoSpaceDE w:val="0"/>
              <w:autoSpaceDN w:val="0"/>
              <w:adjustRightInd w:val="0"/>
              <w:spacing w:line="276" w:lineRule="auto"/>
              <w:jc w:val="center"/>
              <w:rPr>
                <w:bCs/>
                <w:sz w:val="26"/>
                <w:szCs w:val="26"/>
                <w:lang w:val="vi-VN"/>
              </w:rPr>
            </w:pPr>
            <w:r w:rsidRPr="005E6623">
              <w:rPr>
                <w:bCs/>
                <w:sz w:val="26"/>
                <w:szCs w:val="26"/>
                <w:lang w:val="vi-VN"/>
              </w:rPr>
              <w:t>2</w:t>
            </w:r>
          </w:p>
        </w:tc>
        <w:tc>
          <w:tcPr>
            <w:tcW w:w="2413" w:type="dxa"/>
            <w:tcBorders>
              <w:top w:val="single" w:sz="4" w:space="0" w:color="auto"/>
              <w:left w:val="single" w:sz="4" w:space="0" w:color="auto"/>
              <w:right w:val="single" w:sz="4" w:space="0" w:color="auto"/>
            </w:tcBorders>
            <w:vAlign w:val="center"/>
          </w:tcPr>
          <w:p w14:paraId="4A6687CF" w14:textId="77777777" w:rsidR="00963830" w:rsidRPr="00E21A96" w:rsidRDefault="00963830" w:rsidP="00BF2731">
            <w:pPr>
              <w:autoSpaceDE w:val="0"/>
              <w:autoSpaceDN w:val="0"/>
              <w:adjustRightInd w:val="0"/>
              <w:spacing w:line="276" w:lineRule="auto"/>
              <w:jc w:val="center"/>
              <w:rPr>
                <w:b/>
                <w:bCs/>
                <w:spacing w:val="-4"/>
                <w:sz w:val="26"/>
                <w:szCs w:val="26"/>
              </w:rPr>
            </w:pPr>
            <w:r w:rsidRPr="00E21A96">
              <w:rPr>
                <w:spacing w:val="-4"/>
                <w:sz w:val="26"/>
                <w:szCs w:val="26"/>
              </w:rPr>
              <w:t>Không</w:t>
            </w:r>
            <w:r w:rsidRPr="00E21A96">
              <w:rPr>
                <w:spacing w:val="-4"/>
                <w:sz w:val="26"/>
                <w:szCs w:val="26"/>
                <w:lang w:val="vi-VN"/>
              </w:rPr>
              <w:t xml:space="preserve"> đ</w:t>
            </w:r>
            <w:r w:rsidRPr="00E21A96">
              <w:rPr>
                <w:spacing w:val="-4"/>
                <w:sz w:val="26"/>
                <w:szCs w:val="26"/>
                <w:lang w:val="de-DE"/>
              </w:rPr>
              <w:t xml:space="preserve">áp ứng yêu cầu về </w:t>
            </w:r>
            <w:r w:rsidRPr="00E21A96">
              <w:rPr>
                <w:spacing w:val="-4"/>
                <w:sz w:val="26"/>
                <w:szCs w:val="26"/>
                <w:lang w:val="vi-VN"/>
              </w:rPr>
              <w:t>về mặt kỹ thuật</w:t>
            </w:r>
          </w:p>
        </w:tc>
        <w:tc>
          <w:tcPr>
            <w:tcW w:w="4281" w:type="dxa"/>
            <w:tcBorders>
              <w:top w:val="single" w:sz="4" w:space="0" w:color="auto"/>
              <w:left w:val="single" w:sz="4" w:space="0" w:color="auto"/>
              <w:bottom w:val="single" w:sz="4" w:space="0" w:color="auto"/>
              <w:right w:val="single" w:sz="4" w:space="0" w:color="auto"/>
            </w:tcBorders>
            <w:vAlign w:val="center"/>
          </w:tcPr>
          <w:p w14:paraId="5A74DD86" w14:textId="77777777" w:rsidR="00963830" w:rsidRPr="00A25597" w:rsidRDefault="00963830" w:rsidP="00BF2731">
            <w:pPr>
              <w:autoSpaceDE w:val="0"/>
              <w:autoSpaceDN w:val="0"/>
              <w:adjustRightInd w:val="0"/>
              <w:spacing w:line="276" w:lineRule="auto"/>
              <w:ind w:right="-20"/>
              <w:jc w:val="left"/>
              <w:rPr>
                <w:bCs/>
                <w:sz w:val="26"/>
                <w:szCs w:val="26"/>
                <w:lang w:val="vi-VN"/>
              </w:rPr>
            </w:pPr>
            <w:r w:rsidRPr="005E6623">
              <w:rPr>
                <w:bCs/>
                <w:sz w:val="26"/>
                <w:szCs w:val="26"/>
              </w:rPr>
              <w:t xml:space="preserve">Không đạt </w:t>
            </w:r>
            <w:r>
              <w:rPr>
                <w:bCs/>
                <w:sz w:val="26"/>
                <w:szCs w:val="26"/>
              </w:rPr>
              <w:t>yêu</w:t>
            </w:r>
            <w:r>
              <w:rPr>
                <w:bCs/>
                <w:sz w:val="26"/>
                <w:szCs w:val="26"/>
                <w:lang w:val="vi-VN"/>
              </w:rPr>
              <w:t xml:space="preserve"> cầu </w:t>
            </w:r>
            <w:r w:rsidRPr="005E6623">
              <w:rPr>
                <w:bCs/>
                <w:sz w:val="26"/>
                <w:szCs w:val="26"/>
              </w:rPr>
              <w:t xml:space="preserve">một trong các nội dung </w:t>
            </w:r>
            <w:r>
              <w:rPr>
                <w:bCs/>
                <w:sz w:val="26"/>
                <w:szCs w:val="26"/>
              </w:rPr>
              <w:t>đánh</w:t>
            </w:r>
            <w:r>
              <w:rPr>
                <w:bCs/>
                <w:sz w:val="26"/>
                <w:szCs w:val="26"/>
                <w:lang w:val="vi-VN"/>
              </w:rPr>
              <w:t xml:space="preserve"> giá nêu trên</w:t>
            </w:r>
          </w:p>
        </w:tc>
        <w:tc>
          <w:tcPr>
            <w:tcW w:w="966" w:type="dxa"/>
            <w:tcBorders>
              <w:top w:val="single" w:sz="4" w:space="0" w:color="auto"/>
              <w:left w:val="single" w:sz="4" w:space="0" w:color="auto"/>
              <w:bottom w:val="single" w:sz="4" w:space="0" w:color="auto"/>
              <w:right w:val="single" w:sz="4" w:space="0" w:color="auto"/>
            </w:tcBorders>
            <w:vAlign w:val="center"/>
          </w:tcPr>
          <w:p w14:paraId="506348E7" w14:textId="77777777" w:rsidR="00963830" w:rsidRPr="008C30FD" w:rsidRDefault="00963830" w:rsidP="00BF2731">
            <w:pPr>
              <w:spacing w:line="276" w:lineRule="auto"/>
              <w:jc w:val="center"/>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0BF09CFD" w14:textId="77777777" w:rsidR="00963830" w:rsidRPr="008C30FD" w:rsidRDefault="00963830" w:rsidP="00BF2731">
            <w:pPr>
              <w:autoSpaceDE w:val="0"/>
              <w:autoSpaceDN w:val="0"/>
              <w:adjustRightInd w:val="0"/>
              <w:spacing w:line="276" w:lineRule="auto"/>
              <w:ind w:right="-20"/>
              <w:jc w:val="center"/>
              <w:rPr>
                <w:b/>
                <w:bCs/>
                <w:sz w:val="26"/>
                <w:szCs w:val="26"/>
                <w:lang w:val="vi-VN"/>
              </w:rPr>
            </w:pPr>
            <w:r w:rsidRPr="008C30FD">
              <w:rPr>
                <w:b/>
                <w:bCs/>
                <w:sz w:val="26"/>
                <w:szCs w:val="26"/>
              </w:rPr>
              <w:t>Không đạt</w:t>
            </w:r>
          </w:p>
        </w:tc>
      </w:tr>
    </w:tbl>
    <w:p w14:paraId="7A55AF70" w14:textId="77777777" w:rsidR="00847464" w:rsidRPr="00180F17" w:rsidRDefault="00847464" w:rsidP="00BF2731">
      <w:pPr>
        <w:spacing w:line="276"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3"/>
      </w:r>
      <w:r w:rsidRPr="00180F17">
        <w:rPr>
          <w:b/>
          <w:sz w:val="28"/>
          <w:szCs w:val="28"/>
          <w:lang w:val="es-ES"/>
        </w:rPr>
        <w:t>:</w:t>
      </w:r>
    </w:p>
    <w:p w14:paraId="443864BB" w14:textId="543C3ED4" w:rsidR="00847464" w:rsidRPr="00180F17" w:rsidRDefault="00847464" w:rsidP="00BF2731">
      <w:pPr>
        <w:spacing w:line="276"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BF2731">
      <w:pPr>
        <w:spacing w:line="276"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180F17" w:rsidRDefault="00847464" w:rsidP="00BF2731">
      <w:pPr>
        <w:spacing w:line="276"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180F17" w:rsidRDefault="00847464" w:rsidP="00BF2731">
      <w:pPr>
        <w:pStyle w:val="TOC1"/>
        <w:spacing w:before="0" w:after="0" w:line="276"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BF2731">
      <w:pPr>
        <w:spacing w:line="276"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4"/>
      </w:r>
      <w:r w:rsidRPr="00180F17">
        <w:rPr>
          <w:b/>
          <w:sz w:val="28"/>
          <w:szCs w:val="28"/>
          <w:lang w:val="es-ES"/>
        </w:rPr>
        <w:t>:</w:t>
      </w:r>
    </w:p>
    <w:p w14:paraId="116816A6" w14:textId="77777777" w:rsidR="00847464" w:rsidRPr="00180F17" w:rsidRDefault="00847464" w:rsidP="00BF2731">
      <w:pPr>
        <w:spacing w:line="276"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BF2731">
      <w:pPr>
        <w:spacing w:line="276"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BF2731">
      <w:pPr>
        <w:spacing w:line="276"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BF2731">
      <w:pPr>
        <w:tabs>
          <w:tab w:val="center" w:pos="4961"/>
        </w:tabs>
        <w:spacing w:line="276"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0B9DF02" w14:textId="2311EFB1" w:rsidR="00A33153" w:rsidRPr="00E951D2" w:rsidRDefault="00A33153" w:rsidP="00E5310F">
      <w:pPr>
        <w:spacing w:after="160" w:line="259" w:lineRule="auto"/>
        <w:jc w:val="left"/>
        <w:rPr>
          <w:vanish/>
          <w:sz w:val="28"/>
          <w:szCs w:val="28"/>
          <w:lang w:val="vi-VN"/>
        </w:rPr>
      </w:pPr>
      <w:bookmarkStart w:id="16" w:name="RANGE!A1:I8"/>
      <w:bookmarkEnd w:id="16"/>
    </w:p>
    <w:sectPr w:rsidR="00A33153" w:rsidRPr="00E951D2" w:rsidSect="00AA10F7">
      <w:footerReference w:type="default" r:id="rId10"/>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AE2B" w14:textId="77777777" w:rsidR="0080584D" w:rsidRDefault="0080584D" w:rsidP="0005772F">
      <w:r>
        <w:separator/>
      </w:r>
    </w:p>
  </w:endnote>
  <w:endnote w:type="continuationSeparator" w:id="0">
    <w:p w14:paraId="03D908A6" w14:textId="77777777" w:rsidR="0080584D" w:rsidRDefault="0080584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172A" w14:textId="77777777" w:rsidR="0080584D" w:rsidRDefault="0080584D" w:rsidP="0005772F">
      <w:r>
        <w:separator/>
      </w:r>
    </w:p>
  </w:footnote>
  <w:footnote w:type="continuationSeparator" w:id="0">
    <w:p w14:paraId="057E88F1" w14:textId="77777777" w:rsidR="0080584D" w:rsidRDefault="0080584D" w:rsidP="0005772F">
      <w:r>
        <w:continuationSeparator/>
      </w:r>
    </w:p>
  </w:footnote>
  <w:footnote w:id="1">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3">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4">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94F"/>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2C2"/>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6C05"/>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67DBD"/>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A9E"/>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4AF"/>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281B"/>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71C"/>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05D"/>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5370"/>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7F7C5C"/>
    <w:rsid w:val="00801A3D"/>
    <w:rsid w:val="00802FEB"/>
    <w:rsid w:val="008036D8"/>
    <w:rsid w:val="008042F1"/>
    <w:rsid w:val="0080432B"/>
    <w:rsid w:val="008044B5"/>
    <w:rsid w:val="008045E9"/>
    <w:rsid w:val="008048DE"/>
    <w:rsid w:val="00804CEC"/>
    <w:rsid w:val="00805032"/>
    <w:rsid w:val="00805567"/>
    <w:rsid w:val="0080584D"/>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97142"/>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48"/>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62E4"/>
    <w:rsid w:val="009578F0"/>
    <w:rsid w:val="00957D39"/>
    <w:rsid w:val="00957E86"/>
    <w:rsid w:val="009602B0"/>
    <w:rsid w:val="00961B26"/>
    <w:rsid w:val="009620EC"/>
    <w:rsid w:val="009623AB"/>
    <w:rsid w:val="00962489"/>
    <w:rsid w:val="0096258F"/>
    <w:rsid w:val="00962936"/>
    <w:rsid w:val="00962EA5"/>
    <w:rsid w:val="0096326D"/>
    <w:rsid w:val="00963830"/>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7EC"/>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6DB1"/>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3A63"/>
    <w:rsid w:val="00AA43F4"/>
    <w:rsid w:val="00AA6212"/>
    <w:rsid w:val="00AA6E63"/>
    <w:rsid w:val="00AA718F"/>
    <w:rsid w:val="00AA7D5D"/>
    <w:rsid w:val="00AA7E96"/>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0CFB"/>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731"/>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252"/>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2F8"/>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10F"/>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9C6"/>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18D2"/>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6DA"/>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819"/>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49A"/>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11</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28</cp:revision>
  <cp:lastPrinted>2025-08-04T12:40:00Z</cp:lastPrinted>
  <dcterms:created xsi:type="dcterms:W3CDTF">2026-04-08T01:40:00Z</dcterms:created>
  <dcterms:modified xsi:type="dcterms:W3CDTF">2026-04-13T09:22:00Z</dcterms:modified>
</cp:coreProperties>
</file>