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BA32" w14:textId="77777777" w:rsidR="00EB080E" w:rsidRPr="00785014" w:rsidRDefault="00EB080E" w:rsidP="00CA439A">
      <w:pPr>
        <w:shd w:val="clear" w:color="auto" w:fill="FFFFFF" w:themeFill="background1"/>
        <w:autoSpaceDE w:val="0"/>
        <w:autoSpaceDN w:val="0"/>
        <w:adjustRightInd w:val="0"/>
        <w:ind w:firstLine="567"/>
        <w:jc w:val="center"/>
        <w:rPr>
          <w:b/>
          <w:bCs/>
          <w:sz w:val="26"/>
          <w:szCs w:val="26"/>
        </w:rPr>
      </w:pPr>
      <w:r w:rsidRPr="00785014">
        <w:rPr>
          <w:b/>
          <w:bCs/>
          <w:sz w:val="26"/>
          <w:szCs w:val="26"/>
        </w:rPr>
        <w:t>PHẦN 2. ĐIỀU KHOẢN THAM CHIẾU</w:t>
      </w:r>
    </w:p>
    <w:p w14:paraId="45281649" w14:textId="77777777" w:rsidR="00EB080E" w:rsidRPr="00785014" w:rsidRDefault="00EB080E" w:rsidP="00CA439A">
      <w:pPr>
        <w:shd w:val="clear" w:color="auto" w:fill="FFFFFF" w:themeFill="background1"/>
        <w:autoSpaceDE w:val="0"/>
        <w:autoSpaceDN w:val="0"/>
        <w:adjustRightInd w:val="0"/>
        <w:ind w:firstLine="567"/>
        <w:jc w:val="center"/>
        <w:rPr>
          <w:b/>
          <w:bCs/>
          <w:sz w:val="26"/>
          <w:szCs w:val="26"/>
        </w:rPr>
      </w:pPr>
      <w:r w:rsidRPr="00785014">
        <w:rPr>
          <w:b/>
          <w:bCs/>
          <w:sz w:val="26"/>
          <w:szCs w:val="26"/>
        </w:rPr>
        <w:t>CHƯƠNG V. ĐIỀU KHOẢN THAM CHIẾU</w:t>
      </w:r>
    </w:p>
    <w:p w14:paraId="4A4139C8" w14:textId="77777777" w:rsidR="00816DF3" w:rsidRPr="00785014" w:rsidRDefault="00816DF3" w:rsidP="00CA439A">
      <w:pPr>
        <w:shd w:val="clear" w:color="auto" w:fill="FFFFFF" w:themeFill="background1"/>
        <w:autoSpaceDE w:val="0"/>
        <w:autoSpaceDN w:val="0"/>
        <w:adjustRightInd w:val="0"/>
        <w:ind w:firstLine="567"/>
        <w:jc w:val="center"/>
        <w:rPr>
          <w:sz w:val="26"/>
          <w:szCs w:val="26"/>
        </w:rPr>
      </w:pPr>
      <w:r w:rsidRPr="00785014">
        <w:rPr>
          <w:i/>
          <w:iCs/>
          <w:sz w:val="26"/>
          <w:szCs w:val="26"/>
        </w:rPr>
        <w:t>"Điều khoản tham chiếu" bao gồm những nội dung chủ yếu sau:</w:t>
      </w:r>
    </w:p>
    <w:p w14:paraId="32B29724" w14:textId="77777777" w:rsidR="005155AC" w:rsidRPr="00785014" w:rsidRDefault="005155AC" w:rsidP="00CA439A">
      <w:pPr>
        <w:shd w:val="clear" w:color="auto" w:fill="FFFFFF" w:themeFill="background1"/>
        <w:autoSpaceDE w:val="0"/>
        <w:autoSpaceDN w:val="0"/>
        <w:adjustRightInd w:val="0"/>
        <w:ind w:firstLine="567"/>
        <w:jc w:val="both"/>
        <w:rPr>
          <w:b/>
          <w:bCs/>
          <w:sz w:val="26"/>
          <w:szCs w:val="26"/>
        </w:rPr>
      </w:pPr>
    </w:p>
    <w:p w14:paraId="5FBF70C5" w14:textId="77777777" w:rsidR="004B7BD6" w:rsidRPr="00785014" w:rsidRDefault="004B7BD6" w:rsidP="00CA439A">
      <w:pPr>
        <w:shd w:val="clear" w:color="auto" w:fill="FFFFFF" w:themeFill="background1"/>
        <w:autoSpaceDE w:val="0"/>
        <w:autoSpaceDN w:val="0"/>
        <w:adjustRightInd w:val="0"/>
        <w:ind w:firstLine="567"/>
        <w:jc w:val="both"/>
        <w:rPr>
          <w:b/>
          <w:bCs/>
          <w:sz w:val="26"/>
          <w:szCs w:val="26"/>
        </w:rPr>
      </w:pPr>
      <w:r w:rsidRPr="00785014">
        <w:rPr>
          <w:b/>
          <w:bCs/>
          <w:sz w:val="26"/>
          <w:szCs w:val="26"/>
        </w:rPr>
        <w:t>I. Giới thiệu:</w:t>
      </w:r>
    </w:p>
    <w:p w14:paraId="4E56171F" w14:textId="77777777" w:rsidR="004B7BD6" w:rsidRPr="00785014" w:rsidRDefault="004B7BD6" w:rsidP="00CA439A">
      <w:pPr>
        <w:shd w:val="clear" w:color="auto" w:fill="FFFFFF" w:themeFill="background1"/>
        <w:ind w:firstLine="567"/>
        <w:jc w:val="both"/>
        <w:rPr>
          <w:b/>
          <w:iCs/>
          <w:sz w:val="26"/>
          <w:szCs w:val="26"/>
          <w:lang w:val="it-IT"/>
        </w:rPr>
      </w:pPr>
      <w:r w:rsidRPr="00785014">
        <w:rPr>
          <w:b/>
          <w:iCs/>
          <w:sz w:val="26"/>
          <w:szCs w:val="26"/>
          <w:lang w:val="it-IT"/>
        </w:rPr>
        <w:t>1. Mô tả khái quát về dự án và gói thầu.</w:t>
      </w:r>
    </w:p>
    <w:p w14:paraId="57C1ED22" w14:textId="2F398781" w:rsidR="004B7BD6" w:rsidRPr="00785014" w:rsidRDefault="004B7BD6" w:rsidP="00CA439A">
      <w:pPr>
        <w:shd w:val="clear" w:color="auto" w:fill="FFFFFF" w:themeFill="background1"/>
        <w:ind w:firstLine="567"/>
        <w:jc w:val="both"/>
        <w:rPr>
          <w:b/>
          <w:i/>
          <w:sz w:val="26"/>
          <w:szCs w:val="26"/>
        </w:rPr>
      </w:pPr>
      <w:r w:rsidRPr="00785014">
        <w:rPr>
          <w:b/>
          <w:i/>
          <w:sz w:val="26"/>
          <w:szCs w:val="26"/>
          <w:lang w:val="it-IT"/>
        </w:rPr>
        <w:t>1.1</w:t>
      </w:r>
      <w:r w:rsidRPr="00785014">
        <w:rPr>
          <w:b/>
          <w:i/>
          <w:sz w:val="26"/>
          <w:szCs w:val="26"/>
        </w:rPr>
        <w:t xml:space="preserve"> Tên gói thầu:</w:t>
      </w:r>
      <w:r w:rsidRPr="00785014">
        <w:rPr>
          <w:sz w:val="26"/>
          <w:szCs w:val="26"/>
        </w:rPr>
        <w:t xml:space="preserve"> </w:t>
      </w:r>
      <w:r w:rsidR="00053E5E" w:rsidRPr="00053E5E">
        <w:rPr>
          <w:sz w:val="26"/>
          <w:szCs w:val="26"/>
        </w:rPr>
        <w:t>Tư vấn khảo sát, thiết kế công trình Xây dựng xuất tuyến 22kV cấp điện cho tổ hợp nhà máy thép xanh, cấu kiện betong và cảng thủy nội địa Xuân Thiện Nam Định, tỉnh Ninh Bình</w:t>
      </w:r>
    </w:p>
    <w:p w14:paraId="45B30845" w14:textId="72E40C50" w:rsidR="004B7BD6" w:rsidRPr="00785014" w:rsidRDefault="004B7BD6" w:rsidP="00CA439A">
      <w:pPr>
        <w:shd w:val="clear" w:color="auto" w:fill="FFFFFF" w:themeFill="background1"/>
        <w:ind w:firstLine="567"/>
        <w:jc w:val="both"/>
        <w:rPr>
          <w:b/>
          <w:sz w:val="26"/>
          <w:szCs w:val="26"/>
        </w:rPr>
      </w:pPr>
      <w:r w:rsidRPr="00785014">
        <w:rPr>
          <w:b/>
          <w:i/>
          <w:iCs/>
          <w:sz w:val="26"/>
          <w:szCs w:val="26"/>
        </w:rPr>
        <w:t>1.2 Chủ đầu tư</w:t>
      </w:r>
      <w:r w:rsidR="002B01F6" w:rsidRPr="00785014">
        <w:rPr>
          <w:b/>
          <w:i/>
          <w:iCs/>
          <w:sz w:val="26"/>
          <w:szCs w:val="26"/>
        </w:rPr>
        <w:t>/Quản lý A</w:t>
      </w:r>
      <w:r w:rsidRPr="00785014">
        <w:rPr>
          <w:b/>
          <w:i/>
          <w:iCs/>
          <w:sz w:val="26"/>
          <w:szCs w:val="26"/>
        </w:rPr>
        <w:t>:</w:t>
      </w:r>
      <w:r w:rsidRPr="00785014">
        <w:rPr>
          <w:b/>
          <w:sz w:val="26"/>
          <w:szCs w:val="26"/>
        </w:rPr>
        <w:t xml:space="preserve"> </w:t>
      </w:r>
      <w:r w:rsidRPr="00785014">
        <w:rPr>
          <w:sz w:val="26"/>
          <w:szCs w:val="26"/>
        </w:rPr>
        <w:t>Công ty Điện lực Ninh Bình – Chi nhánh Tổng Công ty Điện lực miền Bắc.</w:t>
      </w:r>
    </w:p>
    <w:p w14:paraId="00510D85" w14:textId="55121B30" w:rsidR="004B7BD6" w:rsidRPr="00785014" w:rsidRDefault="004B7BD6" w:rsidP="00CA439A">
      <w:pPr>
        <w:shd w:val="clear" w:color="auto" w:fill="FFFFFF" w:themeFill="background1"/>
        <w:ind w:firstLine="567"/>
        <w:jc w:val="both"/>
        <w:rPr>
          <w:b/>
          <w:sz w:val="26"/>
          <w:szCs w:val="26"/>
        </w:rPr>
      </w:pPr>
      <w:r w:rsidRPr="00785014">
        <w:rPr>
          <w:b/>
          <w:i/>
          <w:iCs/>
          <w:sz w:val="26"/>
          <w:szCs w:val="26"/>
        </w:rPr>
        <w:t>1.3 Thời gian thực hiện gói thầu:</w:t>
      </w:r>
      <w:r w:rsidRPr="00785014">
        <w:rPr>
          <w:b/>
          <w:sz w:val="26"/>
          <w:szCs w:val="26"/>
        </w:rPr>
        <w:t xml:space="preserve"> </w:t>
      </w:r>
      <w:r w:rsidR="002B01F6" w:rsidRPr="00785014">
        <w:rPr>
          <w:b/>
          <w:sz w:val="26"/>
          <w:szCs w:val="26"/>
        </w:rPr>
        <w:t>56</w:t>
      </w:r>
      <w:r w:rsidRPr="00785014">
        <w:rPr>
          <w:sz w:val="26"/>
          <w:szCs w:val="26"/>
        </w:rPr>
        <w:t xml:space="preserve"> ngày.</w:t>
      </w:r>
    </w:p>
    <w:p w14:paraId="4080619C" w14:textId="0A30ABFF" w:rsidR="004B7BD6" w:rsidRPr="00785014" w:rsidRDefault="004B7BD6" w:rsidP="00CA439A">
      <w:pPr>
        <w:shd w:val="clear" w:color="auto" w:fill="FFFFFF" w:themeFill="background1"/>
        <w:ind w:firstLine="567"/>
        <w:jc w:val="both"/>
        <w:rPr>
          <w:b/>
          <w:sz w:val="26"/>
          <w:szCs w:val="26"/>
        </w:rPr>
      </w:pPr>
      <w:r w:rsidRPr="00785014">
        <w:rPr>
          <w:b/>
          <w:i/>
          <w:iCs/>
          <w:sz w:val="26"/>
          <w:szCs w:val="26"/>
        </w:rPr>
        <w:t>1.4 Nguồn vốn</w:t>
      </w:r>
      <w:r w:rsidR="00DE49D3" w:rsidRPr="00785014">
        <w:rPr>
          <w:b/>
          <w:i/>
          <w:iCs/>
          <w:sz w:val="26"/>
          <w:szCs w:val="26"/>
        </w:rPr>
        <w:t xml:space="preserve"> thực hiện gói thầu</w:t>
      </w:r>
      <w:r w:rsidRPr="00785014">
        <w:rPr>
          <w:b/>
          <w:i/>
          <w:iCs/>
          <w:sz w:val="26"/>
          <w:szCs w:val="26"/>
        </w:rPr>
        <w:t>:</w:t>
      </w:r>
      <w:r w:rsidRPr="00785014">
        <w:rPr>
          <w:b/>
          <w:sz w:val="26"/>
          <w:szCs w:val="26"/>
        </w:rPr>
        <w:t xml:space="preserve"> </w:t>
      </w:r>
      <w:r w:rsidRPr="00785014">
        <w:rPr>
          <w:bCs/>
          <w:sz w:val="26"/>
          <w:szCs w:val="26"/>
        </w:rPr>
        <w:t>K</w:t>
      </w:r>
      <w:r w:rsidRPr="00785014">
        <w:rPr>
          <w:sz w:val="26"/>
          <w:szCs w:val="26"/>
        </w:rPr>
        <w:t>hấu hao cơ bản của Tổng Công ty.</w:t>
      </w:r>
    </w:p>
    <w:p w14:paraId="252067B3" w14:textId="6AC7193E" w:rsidR="004B7BD6" w:rsidRPr="00785014" w:rsidRDefault="004B7BD6" w:rsidP="00CA439A">
      <w:pPr>
        <w:shd w:val="clear" w:color="auto" w:fill="FFFFFF" w:themeFill="background1"/>
        <w:ind w:firstLine="567"/>
        <w:jc w:val="both"/>
        <w:rPr>
          <w:b/>
          <w:bCs/>
          <w:i/>
          <w:iCs/>
          <w:sz w:val="26"/>
          <w:szCs w:val="26"/>
        </w:rPr>
      </w:pPr>
      <w:r w:rsidRPr="00785014">
        <w:rPr>
          <w:rFonts w:eastAsia="TimesNewRomanPSMT"/>
          <w:b/>
          <w:bCs/>
          <w:i/>
          <w:iCs/>
          <w:sz w:val="26"/>
          <w:szCs w:val="26"/>
          <w:lang w:val="nl-NL"/>
        </w:rPr>
        <w:t>1.</w:t>
      </w:r>
      <w:r w:rsidR="00DE49D3" w:rsidRPr="00785014">
        <w:rPr>
          <w:rFonts w:eastAsia="TimesNewRomanPSMT"/>
          <w:b/>
          <w:bCs/>
          <w:i/>
          <w:iCs/>
          <w:sz w:val="26"/>
          <w:szCs w:val="26"/>
          <w:lang w:val="nl-NL"/>
        </w:rPr>
        <w:t>5</w:t>
      </w:r>
      <w:r w:rsidRPr="00785014">
        <w:rPr>
          <w:rFonts w:eastAsia="TimesNewRomanPSMT"/>
          <w:b/>
          <w:bCs/>
          <w:i/>
          <w:iCs/>
          <w:sz w:val="26"/>
          <w:szCs w:val="26"/>
          <w:lang w:val="nl-NL"/>
        </w:rPr>
        <w:t xml:space="preserve"> </w:t>
      </w:r>
      <w:r w:rsidR="004508C0" w:rsidRPr="00785014">
        <w:rPr>
          <w:b/>
          <w:bCs/>
          <w:i/>
          <w:iCs/>
          <w:sz w:val="26"/>
          <w:szCs w:val="26"/>
        </w:rPr>
        <w:t>Đặc điểm, quy mô, tính chất của</w:t>
      </w:r>
      <w:r w:rsidR="00DE49D3" w:rsidRPr="00785014">
        <w:rPr>
          <w:b/>
          <w:bCs/>
          <w:i/>
          <w:iCs/>
          <w:sz w:val="26"/>
          <w:szCs w:val="26"/>
        </w:rPr>
        <w:t xml:space="preserve"> các Dự án/công trình</w:t>
      </w:r>
      <w:r w:rsidRPr="00785014">
        <w:rPr>
          <w:b/>
          <w:bCs/>
          <w:i/>
          <w:iCs/>
          <w:sz w:val="26"/>
          <w:szCs w:val="26"/>
        </w:rPr>
        <w:t>:</w:t>
      </w:r>
      <w:r w:rsidRPr="00785014">
        <w:rPr>
          <w:bCs/>
          <w:iCs/>
          <w:sz w:val="26"/>
          <w:szCs w:val="26"/>
        </w:rPr>
        <w:t xml:space="preserve"> </w:t>
      </w:r>
    </w:p>
    <w:p w14:paraId="017441AE" w14:textId="77777777" w:rsidR="00053E5E" w:rsidRPr="00053E5E" w:rsidRDefault="00053E5E" w:rsidP="00053E5E">
      <w:pPr>
        <w:tabs>
          <w:tab w:val="left" w:pos="284"/>
        </w:tabs>
        <w:ind w:firstLine="567"/>
        <w:jc w:val="both"/>
        <w:rPr>
          <w:i/>
          <w:iCs/>
          <w:spacing w:val="-2"/>
          <w:sz w:val="26"/>
          <w:szCs w:val="26"/>
        </w:rPr>
      </w:pPr>
      <w:r w:rsidRPr="00053E5E">
        <w:rPr>
          <w:b/>
          <w:i/>
          <w:iCs/>
          <w:sz w:val="26"/>
          <w:szCs w:val="26"/>
        </w:rPr>
        <w:t>1. Tên công trình:</w:t>
      </w:r>
      <w:r w:rsidRPr="00053E5E">
        <w:rPr>
          <w:b/>
          <w:i/>
          <w:iCs/>
          <w:spacing w:val="-8"/>
          <w:sz w:val="26"/>
          <w:szCs w:val="26"/>
        </w:rPr>
        <w:t xml:space="preserve"> </w:t>
      </w:r>
      <w:r w:rsidRPr="00053E5E">
        <w:rPr>
          <w:i/>
          <w:iCs/>
          <w:sz w:val="26"/>
          <w:szCs w:val="26"/>
          <w:lang w:val="pt-BR"/>
        </w:rPr>
        <w:t>Xây dựng xuất tuyến 22kV cấp điện cho tổ hợp nhà máy thép xanh, cấu kiện bêtông và cảng thủy nội địa Xuân Thiện Nam Định, tỉnh Ninh Bình.</w:t>
      </w:r>
    </w:p>
    <w:p w14:paraId="64086F60" w14:textId="77777777" w:rsidR="00053E5E" w:rsidRPr="00053E5E" w:rsidRDefault="00053E5E" w:rsidP="00053E5E">
      <w:pPr>
        <w:tabs>
          <w:tab w:val="left" w:pos="284"/>
        </w:tabs>
        <w:ind w:firstLine="567"/>
        <w:jc w:val="both"/>
        <w:rPr>
          <w:b/>
          <w:i/>
          <w:iCs/>
          <w:sz w:val="26"/>
          <w:szCs w:val="26"/>
        </w:rPr>
      </w:pPr>
      <w:r w:rsidRPr="00053E5E">
        <w:rPr>
          <w:b/>
          <w:i/>
          <w:iCs/>
          <w:sz w:val="26"/>
          <w:szCs w:val="26"/>
        </w:rPr>
        <w:t>2. Điểm đấu nối:</w:t>
      </w:r>
    </w:p>
    <w:p w14:paraId="32A59470" w14:textId="77777777" w:rsidR="00053E5E" w:rsidRPr="00053E5E" w:rsidRDefault="00053E5E" w:rsidP="00053E5E">
      <w:pPr>
        <w:widowControl w:val="0"/>
        <w:ind w:firstLine="567"/>
        <w:jc w:val="both"/>
        <w:rPr>
          <w:b/>
          <w:i/>
          <w:iCs/>
          <w:sz w:val="26"/>
          <w:szCs w:val="26"/>
          <w:lang w:eastAsia="vi-VN"/>
        </w:rPr>
      </w:pPr>
      <w:r w:rsidRPr="00053E5E">
        <w:rPr>
          <w:b/>
          <w:i/>
          <w:iCs/>
          <w:sz w:val="26"/>
          <w:szCs w:val="26"/>
          <w:lang w:eastAsia="vi-VN"/>
        </w:rPr>
        <w:t>2.1. Lộ 479 Trạm 110kV Đông Bình</w:t>
      </w:r>
    </w:p>
    <w:p w14:paraId="153C5479" w14:textId="77777777" w:rsidR="00053E5E" w:rsidRPr="00053E5E" w:rsidRDefault="00053E5E" w:rsidP="00053E5E">
      <w:pPr>
        <w:widowControl w:val="0"/>
        <w:ind w:firstLine="567"/>
        <w:jc w:val="both"/>
        <w:rPr>
          <w:i/>
          <w:iCs/>
          <w:sz w:val="26"/>
          <w:szCs w:val="26"/>
          <w:lang w:val="nl-NL" w:eastAsia="vi-VN"/>
        </w:rPr>
      </w:pPr>
      <w:r w:rsidRPr="00053E5E">
        <w:rPr>
          <w:i/>
          <w:iCs/>
          <w:sz w:val="26"/>
          <w:szCs w:val="26"/>
          <w:lang w:val="nl-NL" w:eastAsia="vi-VN"/>
        </w:rPr>
        <w:t>- Nguồn cấp: Lộ 479 TBA 110kV Đông Bình E3.23;</w:t>
      </w:r>
    </w:p>
    <w:p w14:paraId="468159E2" w14:textId="77777777" w:rsidR="00053E5E" w:rsidRPr="00053E5E" w:rsidRDefault="00053E5E" w:rsidP="00053E5E">
      <w:pPr>
        <w:widowControl w:val="0"/>
        <w:ind w:firstLine="567"/>
        <w:jc w:val="both"/>
        <w:rPr>
          <w:i/>
          <w:iCs/>
          <w:sz w:val="26"/>
          <w:szCs w:val="26"/>
          <w:lang w:val="nl-NL" w:eastAsia="vi-VN"/>
        </w:rPr>
      </w:pPr>
      <w:r w:rsidRPr="00053E5E">
        <w:rPr>
          <w:i/>
          <w:iCs/>
          <w:sz w:val="26"/>
          <w:szCs w:val="26"/>
          <w:lang w:val="nl-NL" w:eastAsia="vi-VN"/>
        </w:rPr>
        <w:t>- Điểm đấu nối: Từ ngăn lộ xuất tuyến trung thế 22kV lộ 479 tại thanh cái C41 trạm 110kV Đông Bình (ngăn tủ hiện có);</w:t>
      </w:r>
    </w:p>
    <w:p w14:paraId="6B620838" w14:textId="77777777" w:rsidR="00053E5E" w:rsidRPr="00053E5E" w:rsidRDefault="00053E5E" w:rsidP="00053E5E">
      <w:pPr>
        <w:widowControl w:val="0"/>
        <w:ind w:firstLine="567"/>
        <w:jc w:val="both"/>
        <w:rPr>
          <w:i/>
          <w:iCs/>
          <w:sz w:val="26"/>
          <w:szCs w:val="26"/>
          <w:lang w:val="nl-NL" w:eastAsia="vi-VN"/>
        </w:rPr>
      </w:pPr>
      <w:r w:rsidRPr="00053E5E">
        <w:rPr>
          <w:i/>
          <w:iCs/>
          <w:sz w:val="26"/>
          <w:szCs w:val="26"/>
          <w:lang w:val="nl-NL" w:eastAsia="vi-VN"/>
        </w:rPr>
        <w:t>- Điểm cuối: trong khuôn viên dự án tổ hợp nhà máy Xuân Thiện.</w:t>
      </w:r>
    </w:p>
    <w:p w14:paraId="2AE2335F" w14:textId="77777777" w:rsidR="00053E5E" w:rsidRPr="00053E5E" w:rsidRDefault="00053E5E" w:rsidP="00053E5E">
      <w:pPr>
        <w:widowControl w:val="0"/>
        <w:ind w:firstLine="567"/>
        <w:jc w:val="both"/>
        <w:rPr>
          <w:b/>
          <w:i/>
          <w:iCs/>
          <w:sz w:val="26"/>
          <w:szCs w:val="26"/>
          <w:lang w:eastAsia="vi-VN"/>
        </w:rPr>
      </w:pPr>
      <w:r w:rsidRPr="00053E5E">
        <w:rPr>
          <w:b/>
          <w:i/>
          <w:iCs/>
          <w:sz w:val="26"/>
          <w:szCs w:val="26"/>
          <w:lang w:eastAsia="vi-VN"/>
        </w:rPr>
        <w:t>2.2. Lộ 481 Trạm 110kV Đông Bình</w:t>
      </w:r>
    </w:p>
    <w:p w14:paraId="42D9940F" w14:textId="77777777" w:rsidR="00053E5E" w:rsidRPr="00053E5E" w:rsidRDefault="00053E5E" w:rsidP="00053E5E">
      <w:pPr>
        <w:widowControl w:val="0"/>
        <w:ind w:firstLine="567"/>
        <w:jc w:val="both"/>
        <w:rPr>
          <w:i/>
          <w:iCs/>
          <w:sz w:val="26"/>
          <w:szCs w:val="26"/>
          <w:lang w:val="nl-NL" w:eastAsia="vi-VN"/>
        </w:rPr>
      </w:pPr>
      <w:r w:rsidRPr="00053E5E">
        <w:rPr>
          <w:i/>
          <w:iCs/>
          <w:sz w:val="26"/>
          <w:szCs w:val="26"/>
          <w:lang w:val="nl-NL" w:eastAsia="vi-VN"/>
        </w:rPr>
        <w:t>- Nguồn cấp: Lộ 481 TBA 110kV Đông Bình E3.23;</w:t>
      </w:r>
    </w:p>
    <w:p w14:paraId="3011E768" w14:textId="77777777" w:rsidR="00053E5E" w:rsidRPr="00053E5E" w:rsidRDefault="00053E5E" w:rsidP="00053E5E">
      <w:pPr>
        <w:widowControl w:val="0"/>
        <w:ind w:firstLine="567"/>
        <w:jc w:val="both"/>
        <w:rPr>
          <w:i/>
          <w:iCs/>
          <w:sz w:val="26"/>
          <w:szCs w:val="26"/>
          <w:lang w:val="nl-NL" w:eastAsia="vi-VN"/>
        </w:rPr>
      </w:pPr>
      <w:r w:rsidRPr="00053E5E">
        <w:rPr>
          <w:i/>
          <w:iCs/>
          <w:sz w:val="26"/>
          <w:szCs w:val="26"/>
          <w:lang w:val="nl-NL" w:eastAsia="vi-VN"/>
        </w:rPr>
        <w:t>- Điểm đấu nối: Từ ngăn lộ xuất tuyến trung thế 22kV lộ 481 tại thanh cái C41 trạm 110kV Đông Bình (ngăn tủ lắp đặt mới);</w:t>
      </w:r>
    </w:p>
    <w:p w14:paraId="39E74019" w14:textId="77777777" w:rsidR="00053E5E" w:rsidRPr="00053E5E" w:rsidRDefault="00053E5E" w:rsidP="00053E5E">
      <w:pPr>
        <w:tabs>
          <w:tab w:val="left" w:pos="284"/>
        </w:tabs>
        <w:ind w:firstLine="567"/>
        <w:jc w:val="both"/>
        <w:rPr>
          <w:i/>
          <w:iCs/>
          <w:sz w:val="26"/>
          <w:szCs w:val="26"/>
        </w:rPr>
      </w:pPr>
      <w:r w:rsidRPr="00053E5E">
        <w:rPr>
          <w:i/>
          <w:iCs/>
          <w:sz w:val="26"/>
          <w:szCs w:val="26"/>
          <w:lang w:val="nl-NL" w:eastAsia="vi-VN"/>
        </w:rPr>
        <w:t>- Điểm cuối: trong khuôn viên dự án tổ hợp nhà máy Xuân Thiện.</w:t>
      </w:r>
    </w:p>
    <w:p w14:paraId="7792C536" w14:textId="77777777" w:rsidR="00053E5E" w:rsidRPr="00053E5E" w:rsidRDefault="00053E5E" w:rsidP="00053E5E">
      <w:pPr>
        <w:tabs>
          <w:tab w:val="left" w:pos="284"/>
        </w:tabs>
        <w:ind w:firstLine="567"/>
        <w:jc w:val="both"/>
        <w:rPr>
          <w:i/>
          <w:iCs/>
          <w:sz w:val="26"/>
          <w:szCs w:val="26"/>
        </w:rPr>
      </w:pPr>
      <w:r w:rsidRPr="00053E5E">
        <w:rPr>
          <w:b/>
          <w:i/>
          <w:iCs/>
          <w:sz w:val="26"/>
          <w:szCs w:val="26"/>
        </w:rPr>
        <w:t xml:space="preserve">3. Vị trí xây dựng: </w:t>
      </w:r>
      <w:r w:rsidRPr="00053E5E">
        <w:rPr>
          <w:i/>
          <w:iCs/>
          <w:sz w:val="26"/>
          <w:szCs w:val="26"/>
          <w:lang w:eastAsia="x-none"/>
        </w:rPr>
        <w:t>Trên địa bàn khu vực xã Quỹ Nhất, xã Rạng Đông -  tỉnh Ninh Bình.</w:t>
      </w:r>
    </w:p>
    <w:p w14:paraId="54A4A96B" w14:textId="77777777" w:rsidR="00053E5E" w:rsidRPr="00053E5E" w:rsidRDefault="00053E5E" w:rsidP="00053E5E">
      <w:pPr>
        <w:tabs>
          <w:tab w:val="left" w:pos="284"/>
        </w:tabs>
        <w:ind w:firstLine="567"/>
        <w:jc w:val="both"/>
        <w:rPr>
          <w:b/>
          <w:bCs/>
          <w:i/>
          <w:iCs/>
          <w:sz w:val="26"/>
          <w:szCs w:val="26"/>
          <w:lang w:val="pt-BR"/>
        </w:rPr>
      </w:pPr>
      <w:r w:rsidRPr="00053E5E">
        <w:rPr>
          <w:b/>
          <w:bCs/>
          <w:i/>
          <w:iCs/>
          <w:sz w:val="26"/>
          <w:szCs w:val="26"/>
          <w:lang w:val="pt-BR"/>
        </w:rPr>
        <w:t>4. Quy mô xây dựng:</w:t>
      </w:r>
    </w:p>
    <w:p w14:paraId="4C045100" w14:textId="77777777" w:rsidR="00053E5E" w:rsidRPr="00053E5E" w:rsidRDefault="00053E5E" w:rsidP="00053E5E">
      <w:pPr>
        <w:tabs>
          <w:tab w:val="left" w:pos="284"/>
        </w:tabs>
        <w:ind w:firstLine="567"/>
        <w:jc w:val="both"/>
        <w:rPr>
          <w:b/>
          <w:i/>
          <w:iCs/>
          <w:sz w:val="26"/>
          <w:szCs w:val="26"/>
        </w:rPr>
      </w:pPr>
      <w:r w:rsidRPr="00053E5E">
        <w:rPr>
          <w:b/>
          <w:i/>
          <w:iCs/>
          <w:sz w:val="26"/>
          <w:szCs w:val="26"/>
        </w:rPr>
        <w:t>4.1. Phần đường dây trung thế:</w:t>
      </w:r>
    </w:p>
    <w:p w14:paraId="5CA452C0"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Xây dựng mới 2 xuất tuyến 479+481 từ TBA 110kV Đông Bình, tổng chiều dài tuyến 16,1km, trong đó:</w:t>
      </w:r>
    </w:p>
    <w:p w14:paraId="27078337" w14:textId="77777777" w:rsidR="00053E5E" w:rsidRPr="00053E5E" w:rsidRDefault="00053E5E" w:rsidP="00053E5E">
      <w:pPr>
        <w:widowControl w:val="0"/>
        <w:ind w:firstLine="567"/>
        <w:jc w:val="both"/>
        <w:rPr>
          <w:b/>
          <w:i/>
          <w:iCs/>
          <w:sz w:val="26"/>
          <w:szCs w:val="26"/>
          <w:lang w:eastAsia="vi-VN"/>
        </w:rPr>
      </w:pPr>
      <w:r w:rsidRPr="00053E5E">
        <w:rPr>
          <w:b/>
          <w:i/>
          <w:iCs/>
          <w:sz w:val="26"/>
          <w:szCs w:val="26"/>
          <w:lang w:eastAsia="vi-VN"/>
        </w:rPr>
        <w:t>4.1.1. Xây dựng mới cáp ngầm 22kV</w:t>
      </w:r>
    </w:p>
    <w:p w14:paraId="6641AB4C"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XDM tuyến cáp ngầm 22kV mạch kép lộ 479+481 E3.23 chiều dài 0,8km sử dụng cáp ngầm đồng 3 lõi tiết diện 400mm2.</w:t>
      </w:r>
    </w:p>
    <w:p w14:paraId="0055660B" w14:textId="77777777" w:rsidR="00053E5E" w:rsidRPr="00053E5E" w:rsidRDefault="00053E5E" w:rsidP="00053E5E">
      <w:pPr>
        <w:ind w:firstLine="567"/>
        <w:jc w:val="both"/>
        <w:rPr>
          <w:b/>
          <w:bCs/>
          <w:i/>
          <w:iCs/>
          <w:sz w:val="26"/>
          <w:szCs w:val="26"/>
          <w:lang w:val="pt-BR" w:eastAsia="vi-VN"/>
        </w:rPr>
      </w:pPr>
      <w:r w:rsidRPr="00053E5E">
        <w:rPr>
          <w:b/>
          <w:bCs/>
          <w:i/>
          <w:iCs/>
          <w:sz w:val="26"/>
          <w:szCs w:val="26"/>
          <w:lang w:val="pt-BR" w:eastAsia="vi-VN"/>
        </w:rPr>
        <w:t>4.1.2. Xây dựng mới đường dây trên không 22kV</w:t>
      </w:r>
    </w:p>
    <w:p w14:paraId="673868E5"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XDM đường dây trên không 22kV mạch kép lộ 479+481 E3.23 sử dụng dây nhôm lõi thép tiết diện 240mm2, chiều dài tuyến 11,0 km.</w:t>
      </w:r>
    </w:p>
    <w:p w14:paraId="7A1CFC2C" w14:textId="77777777" w:rsidR="00053E5E" w:rsidRPr="00053E5E" w:rsidRDefault="00053E5E" w:rsidP="00053E5E">
      <w:pPr>
        <w:ind w:firstLine="567"/>
        <w:jc w:val="both"/>
        <w:rPr>
          <w:b/>
          <w:bCs/>
          <w:i/>
          <w:iCs/>
          <w:sz w:val="26"/>
          <w:szCs w:val="26"/>
          <w:lang w:val="pt-BR" w:eastAsia="vi-VN"/>
        </w:rPr>
      </w:pPr>
      <w:r w:rsidRPr="00053E5E">
        <w:rPr>
          <w:b/>
          <w:bCs/>
          <w:i/>
          <w:iCs/>
          <w:sz w:val="26"/>
          <w:szCs w:val="26"/>
          <w:lang w:val="pt-BR" w:eastAsia="vi-VN"/>
        </w:rPr>
        <w:t>4.1.3. Cải tạo đường dây trên không 22kV</w:t>
      </w:r>
    </w:p>
    <w:p w14:paraId="45030A30"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Cải tạo, nâng cấp đường dây trên không 22kV với tổng chiều dài 4,3km, Trong đó:</w:t>
      </w:r>
    </w:p>
    <w:p w14:paraId="20AAA3FD"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Cải tạo đường trục tuyến dây lộ 477 E3.23 hiện có từ cột 10 đến cột 21 từ mạch đơn lên mạch kép (kéo thêm 1 mạch dây nhôm lõi thép tiết diện 240mm2), chiều dài tuyến 1,0 km để đấu nối sang lộ 479+481 E3.23 xây dựng mới.</w:t>
      </w:r>
    </w:p>
    <w:p w14:paraId="4D61DE80"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Cải tạo đường dây trên không 22kV nhánh rẽ Cồn Xanh lộ 471 E3.23 từ cột 1 đến cột 21 từ mạch đơn lên mạch kép, sử dụng dây nhôm lõi thép tiết diện 240mm2, chiều dài 1,8km để đấu nối sang lộ 479+481 E3.23 xây dựng mới.</w:t>
      </w:r>
    </w:p>
    <w:p w14:paraId="3EA1BA2E"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lastRenderedPageBreak/>
        <w:t>+ Cải tạo đường dây trên không 22kV nhánh mạch vòng Nghĩa Lợi lộ 477 E3.23 lên dây nhôm lõi thép tiết diện 240mm2, chiều dài 1,5km để đấu nối trả lại kết dây đường trục lộ 477 E3.23.</w:t>
      </w:r>
    </w:p>
    <w:p w14:paraId="5D703CD8" w14:textId="77777777" w:rsidR="00053E5E" w:rsidRPr="00053E5E" w:rsidRDefault="00053E5E" w:rsidP="00053E5E">
      <w:pPr>
        <w:ind w:left="567"/>
        <w:jc w:val="both"/>
        <w:rPr>
          <w:b/>
          <w:i/>
          <w:iCs/>
          <w:sz w:val="26"/>
          <w:szCs w:val="26"/>
        </w:rPr>
      </w:pPr>
      <w:r w:rsidRPr="00053E5E">
        <w:rPr>
          <w:b/>
          <w:i/>
          <w:iCs/>
          <w:sz w:val="26"/>
          <w:szCs w:val="26"/>
        </w:rPr>
        <w:t>4.2. Phần thiết bị đóng cắt, trạm đo đếm.</w:t>
      </w:r>
    </w:p>
    <w:p w14:paraId="35DB04E8"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Xây dựng mới 03 bộ LBS 22kV - 630A.</w:t>
      </w:r>
    </w:p>
    <w:p w14:paraId="2E581B56"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Xây dựng mới 03 bộ Recloser 22kV - 630A.</w:t>
      </w:r>
    </w:p>
    <w:p w14:paraId="051D9108"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xml:space="preserve">- Lắp mới 06 thiết bị Router APN; cấu hình, kết nối LBS, Recloser, tủ MC trung thế về phần mềm SP5 tại Trung tâm điều khiển xa, kết nối các tín hiệu từ TTĐKX về Trung tâm giám sát dữ liệu của Tổng Công ty. </w:t>
      </w:r>
    </w:p>
    <w:p w14:paraId="5A518AC4" w14:textId="77777777" w:rsidR="00053E5E" w:rsidRPr="00053E5E" w:rsidRDefault="00053E5E" w:rsidP="00053E5E">
      <w:pPr>
        <w:tabs>
          <w:tab w:val="left" w:pos="567"/>
        </w:tabs>
        <w:ind w:firstLine="567"/>
        <w:jc w:val="both"/>
        <w:rPr>
          <w:b/>
          <w:i/>
          <w:iCs/>
          <w:sz w:val="26"/>
          <w:szCs w:val="26"/>
        </w:rPr>
      </w:pPr>
      <w:r w:rsidRPr="00053E5E">
        <w:rPr>
          <w:b/>
          <w:i/>
          <w:iCs/>
          <w:sz w:val="26"/>
          <w:szCs w:val="26"/>
        </w:rPr>
        <w:t>5. Giải pháp công nghệ chính:</w:t>
      </w:r>
    </w:p>
    <w:p w14:paraId="05455726" w14:textId="77777777" w:rsidR="00053E5E" w:rsidRPr="00053E5E" w:rsidRDefault="00053E5E" w:rsidP="00053E5E">
      <w:pPr>
        <w:tabs>
          <w:tab w:val="left" w:pos="284"/>
        </w:tabs>
        <w:ind w:firstLine="567"/>
        <w:jc w:val="both"/>
        <w:rPr>
          <w:b/>
          <w:bCs/>
          <w:i/>
          <w:iCs/>
          <w:sz w:val="26"/>
          <w:szCs w:val="26"/>
          <w:lang w:val="pt-BR"/>
        </w:rPr>
      </w:pPr>
      <w:r w:rsidRPr="00053E5E">
        <w:rPr>
          <w:b/>
          <w:bCs/>
          <w:i/>
          <w:iCs/>
          <w:sz w:val="26"/>
          <w:szCs w:val="26"/>
          <w:lang w:val="pt-BR"/>
        </w:rPr>
        <w:t>5.1. Đường dây trung áp:</w:t>
      </w:r>
    </w:p>
    <w:p w14:paraId="502D0D64"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Dây dẫn: Sử dụng dây nhôm lõi thép tiết diện 240mm2; dây nhôm lõi thép bọc cách điện 22kV tiết diện 240mm2;</w:t>
      </w:r>
    </w:p>
    <w:p w14:paraId="6B67A532"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Cáp ngầm: sử dụng cáp ngầm đồng 3 lõi, loại chống thấm nước (có lớp chống cháy với đoạn cáp xuất tuyến trong trạm 110kV) có màn chắn băng đồng, giáp thép bảo vệ, cách điện cấp điện áp 22kV tiết diện 3x400mm2;</w:t>
      </w:r>
    </w:p>
    <w:p w14:paraId="02395046"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Đầu cáp ngầm: sử dụng loại đầu cáp co ngót nguội ngoài trời (hoặc trong nhà) cấp điện áp 22kV, tiết diện 3x400mm2;</w:t>
      </w:r>
    </w:p>
    <w:p w14:paraId="6BC9507D"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Cách điện: sử dụng sứ đứng bằng gốm kiểu Pinpost, Linepost cấp điện áp 22kV, 35kV; chuỗi sử dụng chuỗi thủy tinh;</w:t>
      </w:r>
    </w:p>
    <w:p w14:paraId="2521BB0F"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xml:space="preserve">- Cột: Sử </w:t>
      </w:r>
      <w:r w:rsidRPr="00053E5E">
        <w:rPr>
          <w:i/>
          <w:iCs/>
          <w:sz w:val="26"/>
          <w:szCs w:val="26"/>
          <w:lang w:val="pt-BR" w:eastAsia="vi-VN"/>
        </w:rPr>
        <w:t>dụng cột bê tông ly tâm có chiều cao và lực đầu cột được lựa chọn đảm bảo đáp ứng cơ, lý đường dây và các quy định về kỹ thuật, an toàn điện hiện hành;</w:t>
      </w:r>
    </w:p>
    <w:p w14:paraId="1A11EB5E"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Chi tiết thép sử dụng: Là thép hình được mạ kẽm theo quy định;</w:t>
      </w:r>
    </w:p>
    <w:p w14:paraId="3C7F427A"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Móng: Móng cột sử dụng móng khối bằng bê tông lót móng đá 4x6 M100# và bê tông móng đá 2x4 M150#, bê tông chèn chân cột đá 1x2 M200#;</w:t>
      </w:r>
    </w:p>
    <w:p w14:paraId="7926072D"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xml:space="preserve">- Nối đất: Sử dụng tiếp địa loại cọc tia hỗn hợp có trị số điện trở nối đất đảm bảo theo quy phạm; </w:t>
      </w:r>
    </w:p>
    <w:p w14:paraId="42EE46C7"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Chống sét van: Sử dụng loại chống sét van không khe hở Polymer 24kV;</w:t>
      </w:r>
    </w:p>
    <w:p w14:paraId="4A1E1CD4"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xml:space="preserve">- Cầu dao: Sử dụng cầu dao chém ngang ngoài trời 22kV, 1 trụ xoay, cách điện bằng Polymer. </w:t>
      </w:r>
    </w:p>
    <w:p w14:paraId="0044D75F" w14:textId="77777777" w:rsidR="00053E5E" w:rsidRPr="00053E5E" w:rsidRDefault="00053E5E" w:rsidP="00053E5E">
      <w:pPr>
        <w:tabs>
          <w:tab w:val="left" w:pos="284"/>
        </w:tabs>
        <w:ind w:firstLine="567"/>
        <w:jc w:val="both"/>
        <w:rPr>
          <w:b/>
          <w:bCs/>
          <w:i/>
          <w:iCs/>
          <w:sz w:val="26"/>
          <w:szCs w:val="26"/>
          <w:lang w:val="pt-BR"/>
        </w:rPr>
      </w:pPr>
      <w:r w:rsidRPr="00053E5E">
        <w:rPr>
          <w:b/>
          <w:bCs/>
          <w:i/>
          <w:iCs/>
          <w:sz w:val="26"/>
          <w:szCs w:val="26"/>
          <w:lang w:val="pt-BR"/>
        </w:rPr>
        <w:t xml:space="preserve">5.2. </w:t>
      </w:r>
      <w:r w:rsidRPr="00053E5E">
        <w:rPr>
          <w:b/>
          <w:i/>
          <w:iCs/>
          <w:sz w:val="26"/>
          <w:szCs w:val="26"/>
        </w:rPr>
        <w:t>Trạm Recloser, LBS:</w:t>
      </w:r>
    </w:p>
    <w:p w14:paraId="6C070FA1"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Trạm Recloser, LBS xây dựng theo kiểu trạm treo ngoài trời, tất cả các thiết bị đóng cắt, điều khiển, bảo vệ và máy biến điện áp được lắp đặt trên cột bê tông ly tâm;</w:t>
      </w:r>
    </w:p>
    <w:p w14:paraId="65EF9590"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Recloser, LBS 22kV</w:t>
      </w:r>
      <w:r w:rsidRPr="00053E5E">
        <w:rPr>
          <w:i/>
          <w:iCs/>
          <w:sz w:val="26"/>
          <w:szCs w:val="26"/>
          <w:lang w:val="pt-BR" w:eastAsia="vi-VN"/>
        </w:rPr>
        <w:t>/630A, 3 pha ngoài trời kiểu kín, có điều khiển, hòa lưới, truyền tín hiệu từ xa, sử dụng nguồn từ biến điện áp 22/0,22kV</w:t>
      </w:r>
      <w:r w:rsidRPr="00053E5E">
        <w:rPr>
          <w:i/>
          <w:iCs/>
          <w:sz w:val="26"/>
          <w:szCs w:val="26"/>
          <w:lang w:val="pt-BR"/>
        </w:rPr>
        <w:t xml:space="preserve"> (kèm theo tủ điều khiển, cáp nguồn);</w:t>
      </w:r>
    </w:p>
    <w:p w14:paraId="3349AA20"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Biến áp cấp nguồn 2 pha 2 sứ, ngoài trời ngâm dầu 22/0,22kV, công suất  định mức ≥ 1000VA để cấp nguồn cho tủ điều khiển;</w:t>
      </w:r>
    </w:p>
    <w:p w14:paraId="2C106E49"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Sử dụng cầu chì tự rơi phù hợp cấp điện áp bảo vệ cho biến điện áp cấp nguồn;</w:t>
      </w:r>
    </w:p>
    <w:p w14:paraId="0D63A623"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Chống sét van: Sử dụng loại chống sét van không khe hở Polymer 24kV, 35kV;</w:t>
      </w:r>
    </w:p>
    <w:p w14:paraId="42E9485C"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Cầu dao: Sử dụng cầu dao chém ngang ngoài trời 22kV 1 trụ xoay, cách điện bằng polymer;</w:t>
      </w:r>
    </w:p>
    <w:p w14:paraId="0A89BB61"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xml:space="preserve">- Cột: Sử </w:t>
      </w:r>
      <w:r w:rsidRPr="00053E5E">
        <w:rPr>
          <w:i/>
          <w:iCs/>
          <w:sz w:val="26"/>
          <w:szCs w:val="26"/>
          <w:lang w:val="pt-BR" w:eastAsia="vi-VN"/>
        </w:rPr>
        <w:t>dụng cột bê tông ly tâm có chiều cao và lực đầu cột được lựa chọn đảm bảo đáp ứng cơ, lý đường dây và các quy định về kỹ thuật, an toàn điện hiện hành;</w:t>
      </w:r>
    </w:p>
    <w:p w14:paraId="60E6366D"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Móng: Móng cột sử dụng móng khối bằng bê tông lót móng đá 4x6 M100# và bê tông móng đá 2x4 M150#, bê tông chèn chân cột đá 1x2 M200#;</w:t>
      </w:r>
    </w:p>
    <w:p w14:paraId="7AC2EAA8"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Cách điện: sử dụng sứ đứng bằng gốm kiểu Pinpost, Linepost cấp điện áp 22kV, 35kV; chuỗi sử dụng chuỗi thủy tinh;</w:t>
      </w:r>
    </w:p>
    <w:p w14:paraId="22B120ED"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lastRenderedPageBreak/>
        <w:t>- Dây xuống dàn trạm: Sử dụng dây nhôm lõi thép bọc cách điện tiết diện ≥ 185mm2;</w:t>
      </w:r>
    </w:p>
    <w:p w14:paraId="0048DB2D"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xml:space="preserve">- Chi tiết thép: </w:t>
      </w:r>
      <w:r w:rsidRPr="00053E5E">
        <w:rPr>
          <w:i/>
          <w:iCs/>
          <w:sz w:val="26"/>
          <w:szCs w:val="26"/>
          <w:lang w:val="pt-BR" w:eastAsia="vi-VN"/>
        </w:rPr>
        <w:t>Là thép hình được mạ kẽm nhúng nóng theo quy định;</w:t>
      </w:r>
    </w:p>
    <w:p w14:paraId="060CEDDF"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Hệ thống nối đất trạm đo đếm, Recloser: Sử dụng hệ thống nối đất cọc tia kết hợp, trị số điện trở nối đất đảm bảo theo quy phạm;</w:t>
      </w:r>
    </w:p>
    <w:p w14:paraId="390E310C"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Truyền tin sử dụng Rounter/Modem 4G/APN;</w:t>
      </w:r>
    </w:p>
    <w:p w14:paraId="707C6193"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Thiết lập kênh truyền kết nối từ các vị trí Recloser lắp đặt mới về TTĐK và Trung trâm giám sát dữ liệu của Tổng Công ty.</w:t>
      </w:r>
    </w:p>
    <w:p w14:paraId="6EB831A5" w14:textId="77777777" w:rsidR="00053E5E" w:rsidRPr="00053E5E" w:rsidRDefault="00053E5E" w:rsidP="00053E5E">
      <w:pPr>
        <w:pStyle w:val="NormalWeb"/>
        <w:spacing w:before="0" w:beforeAutospacing="0" w:after="0" w:afterAutospacing="0"/>
        <w:ind w:firstLine="567"/>
        <w:jc w:val="both"/>
        <w:rPr>
          <w:b/>
          <w:bCs/>
          <w:i/>
          <w:iCs/>
          <w:sz w:val="26"/>
          <w:szCs w:val="26"/>
          <w:lang w:val="pt-BR" w:eastAsia="vi-VN"/>
        </w:rPr>
      </w:pPr>
      <w:r w:rsidRPr="00053E5E">
        <w:rPr>
          <w:b/>
          <w:bCs/>
          <w:i/>
          <w:iCs/>
          <w:sz w:val="26"/>
          <w:szCs w:val="26"/>
          <w:lang w:val="pt-BR" w:eastAsia="vi-VN"/>
        </w:rPr>
        <w:t>5.3. Tủ máy cắt xuất tuyến 22kV:</w:t>
      </w:r>
    </w:p>
    <w:p w14:paraId="2B5580DA"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Tủ máy cắt xuất tuyến 22kV là loại tủ máy cắt hợp bộ lắp đặt trong nhà phân phối TBA 110kV, có thông số kỹ thuật đảm bảo theo Quyết định số 318/QĐ-EVNNPC ngày 03/02/2016 của EVNNPC quy định tạm thời tiêu chuẩn kỹ thuật lựa chọn thiết bị.</w:t>
      </w:r>
    </w:p>
    <w:p w14:paraId="0A3CF30E" w14:textId="77777777" w:rsidR="00053E5E" w:rsidRPr="00053E5E" w:rsidRDefault="00053E5E" w:rsidP="00053E5E">
      <w:pPr>
        <w:tabs>
          <w:tab w:val="left" w:pos="284"/>
        </w:tabs>
        <w:ind w:firstLine="567"/>
        <w:jc w:val="both"/>
        <w:rPr>
          <w:i/>
          <w:iCs/>
          <w:sz w:val="26"/>
          <w:szCs w:val="26"/>
          <w:lang w:val="pt-BR"/>
        </w:rPr>
      </w:pPr>
      <w:r w:rsidRPr="00053E5E">
        <w:rPr>
          <w:i/>
          <w:iCs/>
          <w:sz w:val="26"/>
          <w:szCs w:val="26"/>
          <w:lang w:val="pt-BR"/>
        </w:rPr>
        <w:t>- Cấu hình và kết nối tín hiệu tủ máy cắt trung thế lắp đặt mới về TTĐK và Trung tâm giám sát dữ liệu của Tổng Công ty.</w:t>
      </w:r>
    </w:p>
    <w:p w14:paraId="5F451AFA" w14:textId="53531D9F" w:rsidR="00053E5E" w:rsidRPr="00053E5E" w:rsidRDefault="00053E5E" w:rsidP="00053E5E">
      <w:pPr>
        <w:tabs>
          <w:tab w:val="left" w:pos="284"/>
        </w:tabs>
        <w:ind w:firstLine="567"/>
        <w:jc w:val="both"/>
        <w:rPr>
          <w:b/>
          <w:i/>
          <w:iCs/>
          <w:sz w:val="26"/>
          <w:szCs w:val="26"/>
        </w:rPr>
      </w:pPr>
      <w:r w:rsidRPr="00053E5E">
        <w:rPr>
          <w:b/>
          <w:i/>
          <w:iCs/>
          <w:sz w:val="26"/>
          <w:szCs w:val="26"/>
        </w:rPr>
        <w:t xml:space="preserve">6. Thời gian thực hiện giai đoạn chuẩn bị đầu tư: </w:t>
      </w:r>
      <w:r w:rsidRPr="00053E5E">
        <w:rPr>
          <w:bCs/>
          <w:i/>
          <w:iCs/>
          <w:sz w:val="26"/>
          <w:szCs w:val="26"/>
        </w:rPr>
        <w:t>56 ngày</w:t>
      </w:r>
    </w:p>
    <w:p w14:paraId="4895EA74" w14:textId="77777777" w:rsidR="00053E5E" w:rsidRPr="00053E5E" w:rsidRDefault="00053E5E" w:rsidP="00053E5E">
      <w:pPr>
        <w:tabs>
          <w:tab w:val="left" w:pos="284"/>
        </w:tabs>
        <w:ind w:firstLine="567"/>
        <w:jc w:val="both"/>
        <w:rPr>
          <w:b/>
          <w:i/>
          <w:iCs/>
          <w:sz w:val="26"/>
          <w:szCs w:val="26"/>
        </w:rPr>
      </w:pPr>
      <w:r w:rsidRPr="00053E5E">
        <w:rPr>
          <w:b/>
          <w:i/>
          <w:iCs/>
          <w:sz w:val="26"/>
          <w:szCs w:val="26"/>
        </w:rPr>
        <w:t xml:space="preserve">7. Tiến độ thực hiện: </w:t>
      </w:r>
      <w:r w:rsidRPr="00053E5E">
        <w:rPr>
          <w:i/>
          <w:iCs/>
          <w:sz w:val="26"/>
          <w:szCs w:val="26"/>
          <w:lang w:val="nl-NL" w:eastAsia="vi-VN"/>
        </w:rPr>
        <w:t>Quý II-IV/2026.</w:t>
      </w:r>
    </w:p>
    <w:p w14:paraId="3A504027" w14:textId="77777777" w:rsidR="00053E5E" w:rsidRPr="00053E5E" w:rsidRDefault="00053E5E" w:rsidP="00053E5E">
      <w:pPr>
        <w:tabs>
          <w:tab w:val="left" w:pos="284"/>
        </w:tabs>
        <w:ind w:firstLine="567"/>
        <w:jc w:val="both"/>
        <w:rPr>
          <w:b/>
          <w:i/>
          <w:iCs/>
          <w:sz w:val="26"/>
          <w:szCs w:val="26"/>
        </w:rPr>
      </w:pPr>
      <w:r w:rsidRPr="00053E5E">
        <w:rPr>
          <w:b/>
          <w:i/>
          <w:iCs/>
          <w:sz w:val="26"/>
          <w:szCs w:val="26"/>
        </w:rPr>
        <w:t>8. Khái toán tổng mức đầu tư đã bao gồm thuế VAT: 64.402.000.000 đồng.</w:t>
      </w:r>
    </w:p>
    <w:p w14:paraId="2280967F" w14:textId="5DF111EF" w:rsidR="002B01F6" w:rsidRPr="00785014" w:rsidRDefault="002B01F6" w:rsidP="00CA439A">
      <w:pPr>
        <w:shd w:val="clear" w:color="auto" w:fill="FFFFFF" w:themeFill="background1"/>
        <w:ind w:firstLine="567"/>
        <w:jc w:val="both"/>
        <w:rPr>
          <w:b/>
          <w:i/>
          <w:iCs/>
          <w:sz w:val="26"/>
          <w:szCs w:val="26"/>
          <w:lang w:val="pt-BR"/>
        </w:rPr>
      </w:pPr>
    </w:p>
    <w:p w14:paraId="42297107" w14:textId="6A6FB897" w:rsidR="004B7BD6" w:rsidRPr="00785014" w:rsidRDefault="0006290D" w:rsidP="00CA439A">
      <w:pPr>
        <w:shd w:val="clear" w:color="auto" w:fill="FFFFFF" w:themeFill="background1"/>
        <w:tabs>
          <w:tab w:val="left" w:pos="0"/>
        </w:tabs>
        <w:jc w:val="both"/>
        <w:rPr>
          <w:b/>
          <w:sz w:val="26"/>
          <w:szCs w:val="26"/>
        </w:rPr>
      </w:pPr>
      <w:r w:rsidRPr="00785014">
        <w:rPr>
          <w:bCs/>
          <w:sz w:val="26"/>
          <w:szCs w:val="26"/>
        </w:rPr>
        <w:tab/>
      </w:r>
      <w:r w:rsidR="004B7BD6" w:rsidRPr="00785014">
        <w:rPr>
          <w:b/>
          <w:sz w:val="26"/>
          <w:szCs w:val="26"/>
        </w:rPr>
        <w:t xml:space="preserve">2. Mục đích tuyển chọn nhà thầu: </w:t>
      </w:r>
    </w:p>
    <w:p w14:paraId="4AE1FFF8" w14:textId="2BDC5752"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xml:space="preserve">Lựa chọn nhà thầu tư vấn đáp ứng đủ năng lực về kinh nghiệm và tài chính để thực hiện công việc Khảo sát lập </w:t>
      </w:r>
      <w:r w:rsidR="000B715F" w:rsidRPr="00785014">
        <w:rPr>
          <w:sz w:val="26"/>
          <w:szCs w:val="26"/>
        </w:rPr>
        <w:t xml:space="preserve">BCNCKT, TKBVTC-TDT </w:t>
      </w:r>
      <w:r w:rsidRPr="00785014">
        <w:rPr>
          <w:sz w:val="26"/>
          <w:szCs w:val="26"/>
        </w:rPr>
        <w:t>cho</w:t>
      </w:r>
      <w:r w:rsidR="00AF6C6A" w:rsidRPr="00785014">
        <w:rPr>
          <w:sz w:val="26"/>
          <w:szCs w:val="26"/>
        </w:rPr>
        <w:t xml:space="preserve"> </w:t>
      </w:r>
      <w:r w:rsidRPr="00785014">
        <w:rPr>
          <w:sz w:val="26"/>
          <w:szCs w:val="26"/>
        </w:rPr>
        <w:t>công trình</w:t>
      </w:r>
      <w:r w:rsidR="00AF6C6A" w:rsidRPr="00785014">
        <w:rPr>
          <w:sz w:val="26"/>
          <w:szCs w:val="26"/>
        </w:rPr>
        <w:t xml:space="preserve"> nêu trên.</w:t>
      </w:r>
    </w:p>
    <w:p w14:paraId="5B25B28C" w14:textId="77777777" w:rsidR="004B7BD6" w:rsidRPr="00785014" w:rsidRDefault="004B7BD6" w:rsidP="00CA439A">
      <w:pPr>
        <w:shd w:val="clear" w:color="auto" w:fill="FFFFFF" w:themeFill="background1"/>
        <w:tabs>
          <w:tab w:val="left" w:pos="360"/>
        </w:tabs>
        <w:ind w:firstLine="567"/>
        <w:jc w:val="both"/>
        <w:rPr>
          <w:sz w:val="26"/>
          <w:szCs w:val="26"/>
        </w:rPr>
      </w:pPr>
      <w:r w:rsidRPr="00785014">
        <w:rPr>
          <w:b/>
          <w:sz w:val="26"/>
          <w:szCs w:val="26"/>
        </w:rPr>
        <w:t>II. Phạm vi công việc:</w:t>
      </w:r>
    </w:p>
    <w:p w14:paraId="503F7C73" w14:textId="77777777" w:rsidR="004B7BD6" w:rsidRPr="00785014" w:rsidRDefault="004B7BD6" w:rsidP="00CA439A">
      <w:pPr>
        <w:pStyle w:val="ListParagraph"/>
        <w:shd w:val="clear" w:color="auto" w:fill="FFFFFF" w:themeFill="background1"/>
        <w:tabs>
          <w:tab w:val="left" w:pos="0"/>
        </w:tabs>
        <w:ind w:left="0" w:firstLine="567"/>
        <w:jc w:val="both"/>
        <w:rPr>
          <w:sz w:val="26"/>
          <w:szCs w:val="26"/>
        </w:rPr>
      </w:pPr>
      <w:r w:rsidRPr="00785014">
        <w:rPr>
          <w:b/>
          <w:sz w:val="26"/>
          <w:szCs w:val="26"/>
        </w:rPr>
        <w:t>1. Nhà thầu thực hiện các nội dung công việc sau:</w:t>
      </w:r>
      <w:r w:rsidRPr="00785014">
        <w:rPr>
          <w:sz w:val="26"/>
          <w:szCs w:val="26"/>
        </w:rPr>
        <w:t xml:space="preserve"> </w:t>
      </w:r>
    </w:p>
    <w:p w14:paraId="2E962E95" w14:textId="45AE3859"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xml:space="preserve">+ Khảo sát phục vụ lập </w:t>
      </w:r>
      <w:r w:rsidR="000B715F" w:rsidRPr="00785014">
        <w:rPr>
          <w:sz w:val="26"/>
          <w:szCs w:val="26"/>
        </w:rPr>
        <w:t xml:space="preserve">BCNCKT, TKBVTC-TDT </w:t>
      </w:r>
      <w:r w:rsidRPr="00785014">
        <w:rPr>
          <w:sz w:val="26"/>
          <w:szCs w:val="26"/>
        </w:rPr>
        <w:t xml:space="preserve">công trình nêu trên; </w:t>
      </w:r>
    </w:p>
    <w:p w14:paraId="5285C5B2" w14:textId="2C0BD743"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xml:space="preserve">+ Lập </w:t>
      </w:r>
      <w:r w:rsidR="000B715F" w:rsidRPr="00785014">
        <w:rPr>
          <w:sz w:val="26"/>
          <w:szCs w:val="26"/>
        </w:rPr>
        <w:t xml:space="preserve">BCNCKT, TKBVTC-TDT </w:t>
      </w:r>
      <w:r w:rsidRPr="00785014">
        <w:rPr>
          <w:sz w:val="26"/>
          <w:szCs w:val="26"/>
        </w:rPr>
        <w:t>công trình nêu trên.</w:t>
      </w:r>
    </w:p>
    <w:p w14:paraId="647A39DB" w14:textId="09169007" w:rsidR="008B18C8" w:rsidRPr="00785014" w:rsidRDefault="008B18C8" w:rsidP="00CA439A">
      <w:pPr>
        <w:shd w:val="clear" w:color="auto" w:fill="FFFFFF" w:themeFill="background1"/>
        <w:tabs>
          <w:tab w:val="left" w:pos="0"/>
        </w:tabs>
        <w:ind w:firstLine="567"/>
        <w:jc w:val="both"/>
        <w:rPr>
          <w:sz w:val="26"/>
          <w:szCs w:val="26"/>
        </w:rPr>
      </w:pPr>
      <w:r w:rsidRPr="00785014">
        <w:rPr>
          <w:sz w:val="26"/>
          <w:szCs w:val="26"/>
        </w:rPr>
        <w:t>+ Số bước thiết kế: 2 bước</w:t>
      </w:r>
    </w:p>
    <w:p w14:paraId="70FE2703" w14:textId="190EFB12"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xml:space="preserve">+ Thời gian, tiến độ thực hiện: </w:t>
      </w:r>
      <w:r w:rsidR="002B01F6" w:rsidRPr="00785014">
        <w:rPr>
          <w:b/>
          <w:bCs/>
          <w:sz w:val="26"/>
          <w:szCs w:val="26"/>
        </w:rPr>
        <w:t>56</w:t>
      </w:r>
      <w:r w:rsidRPr="00785014">
        <w:rPr>
          <w:b/>
          <w:sz w:val="26"/>
          <w:szCs w:val="26"/>
        </w:rPr>
        <w:t xml:space="preserve"> ngày</w:t>
      </w:r>
      <w:r w:rsidRPr="00785014">
        <w:rPr>
          <w:sz w:val="26"/>
          <w:szCs w:val="26"/>
        </w:rPr>
        <w:t xml:space="preserve"> (bao gồm cả ngày lễ, thứ 7 và chủ nhật</w:t>
      </w:r>
      <w:r w:rsidR="00AF479E" w:rsidRPr="00785014">
        <w:rPr>
          <w:sz w:val="26"/>
          <w:szCs w:val="26"/>
        </w:rPr>
        <w:t>…không bao gồm thời gian thẩm định, phê duyệt và nghiệm thu</w:t>
      </w:r>
      <w:r w:rsidRPr="00785014">
        <w:rPr>
          <w:sz w:val="26"/>
          <w:szCs w:val="26"/>
        </w:rPr>
        <w:t>).</w:t>
      </w:r>
    </w:p>
    <w:p w14:paraId="612B86C3" w14:textId="77777777" w:rsidR="004B7BD6" w:rsidRPr="00785014" w:rsidRDefault="004B7BD6" w:rsidP="00CA439A">
      <w:pPr>
        <w:pStyle w:val="ListParagraph"/>
        <w:shd w:val="clear" w:color="auto" w:fill="FFFFFF" w:themeFill="background1"/>
        <w:tabs>
          <w:tab w:val="left" w:pos="540"/>
          <w:tab w:val="left" w:pos="720"/>
        </w:tabs>
        <w:ind w:left="0" w:firstLine="567"/>
        <w:jc w:val="both"/>
        <w:rPr>
          <w:b/>
          <w:sz w:val="26"/>
          <w:szCs w:val="26"/>
        </w:rPr>
      </w:pPr>
      <w:r w:rsidRPr="00785014">
        <w:rPr>
          <w:b/>
          <w:sz w:val="26"/>
          <w:szCs w:val="26"/>
        </w:rPr>
        <w:t>2. Mô tả các nhiệm vụ cụ thể do nhà thầu phải tiến hành trong thời gian thực hiện hợp đồng tư vấn:</w:t>
      </w:r>
    </w:p>
    <w:p w14:paraId="5DDDDD9A" w14:textId="041233E2" w:rsidR="004B7BD6" w:rsidRPr="00785014" w:rsidRDefault="004B7BD6" w:rsidP="00CA439A">
      <w:pPr>
        <w:pStyle w:val="ListParagraph"/>
        <w:shd w:val="clear" w:color="auto" w:fill="FFFFFF" w:themeFill="background1"/>
        <w:tabs>
          <w:tab w:val="left" w:pos="540"/>
          <w:tab w:val="left" w:pos="720"/>
        </w:tabs>
        <w:ind w:left="0" w:firstLine="567"/>
        <w:jc w:val="both"/>
        <w:rPr>
          <w:b/>
          <w:sz w:val="26"/>
          <w:szCs w:val="26"/>
        </w:rPr>
      </w:pPr>
      <w:r w:rsidRPr="00785014">
        <w:rPr>
          <w:b/>
          <w:sz w:val="26"/>
          <w:szCs w:val="26"/>
        </w:rPr>
        <w:t>A</w:t>
      </w:r>
      <w:r w:rsidR="008B18C8" w:rsidRPr="00785014">
        <w:rPr>
          <w:b/>
          <w:sz w:val="26"/>
          <w:szCs w:val="26"/>
        </w:rPr>
        <w:t>/</w:t>
      </w:r>
      <w:r w:rsidRPr="00785014">
        <w:rPr>
          <w:b/>
          <w:sz w:val="26"/>
          <w:szCs w:val="26"/>
        </w:rPr>
        <w:t xml:space="preserve"> NHIỆM VỤ KHẢO SÁT VÀ NHỮNG QUY ĐỊNH CHUNG VỀ KHẢO SÁT </w:t>
      </w:r>
    </w:p>
    <w:p w14:paraId="238B32F7" w14:textId="77777777" w:rsidR="004B7BD6" w:rsidRPr="00785014" w:rsidRDefault="004B7BD6" w:rsidP="00CA439A">
      <w:pPr>
        <w:shd w:val="clear" w:color="auto" w:fill="FFFFFF" w:themeFill="background1"/>
        <w:tabs>
          <w:tab w:val="left" w:pos="0"/>
        </w:tabs>
        <w:ind w:firstLine="567"/>
        <w:jc w:val="both"/>
        <w:rPr>
          <w:b/>
          <w:sz w:val="26"/>
          <w:szCs w:val="26"/>
        </w:rPr>
      </w:pPr>
      <w:r w:rsidRPr="00785014">
        <w:rPr>
          <w:b/>
          <w:sz w:val="26"/>
          <w:szCs w:val="26"/>
        </w:rPr>
        <w:t>A1) Yêu cầu của khảo sát xây dựng:</w:t>
      </w:r>
    </w:p>
    <w:p w14:paraId="2E2EF54A"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Khảo sát xây dựng phải đảm bảo các yêu cầu sau đây:</w:t>
      </w:r>
    </w:p>
    <w:p w14:paraId="5A84DD44"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Nhiệm vụ khảo sát phải phù hợp với yêu cầu từng loại công việc, từng bước thiết kế</w:t>
      </w:r>
    </w:p>
    <w:p w14:paraId="36295B30"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Đảm bảo tính trung thực, khách quan, phản ánh đúng thực tế;</w:t>
      </w:r>
    </w:p>
    <w:p w14:paraId="6B9BFFF9"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Khối lượng, nội dung, yêu cầu kỹ thuật đối với khảo sát xây dựng phải phù hợp với nhiệm vụ khảo sát, quy chuẩn, tiêu chuẩn xây dựng;</w:t>
      </w:r>
    </w:p>
    <w:p w14:paraId="5AB7F4DB"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Đối với khảo sát địa chất xây dựng công trình, ngoài các yêu cầu nêu trên còn phải xác định độ xâm thực, mức độ dao động của mực nước ngầm theo mùa để đề xuất các biện pháp phòng, chống thích hợp. Đối với những công trình quy mô lớn, công trình quan trọng phải có khảo sát quan trắc các tác động của môi trường đến công trình trong quá trình xây dựng và sử dụng;</w:t>
      </w:r>
    </w:p>
    <w:p w14:paraId="5E396A12"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Kết quả khảo sát phải được đánh giá, nghiệm thu theo quy định của pháp luật.</w:t>
      </w:r>
    </w:p>
    <w:p w14:paraId="5BA71FAF" w14:textId="77777777" w:rsidR="004B7BD6" w:rsidRPr="00785014" w:rsidRDefault="004B7BD6" w:rsidP="00CA439A">
      <w:pPr>
        <w:shd w:val="clear" w:color="auto" w:fill="FFFFFF" w:themeFill="background1"/>
        <w:tabs>
          <w:tab w:val="left" w:pos="0"/>
        </w:tabs>
        <w:ind w:firstLine="567"/>
        <w:jc w:val="both"/>
        <w:rPr>
          <w:b/>
          <w:sz w:val="26"/>
          <w:szCs w:val="26"/>
        </w:rPr>
      </w:pPr>
      <w:r w:rsidRPr="00785014">
        <w:rPr>
          <w:b/>
          <w:sz w:val="26"/>
          <w:szCs w:val="26"/>
        </w:rPr>
        <w:t>A2) Trình tự thực hiện và quản lý chất lượng khảo sát xây dựng:</w:t>
      </w:r>
    </w:p>
    <w:p w14:paraId="35777309" w14:textId="75A271E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Lập và phê duyệt nhiện vụ khảo sát xây dựng.</w:t>
      </w:r>
    </w:p>
    <w:p w14:paraId="428500C7" w14:textId="73F8A666"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Lập và phê duyệt phương án kỹ thuật khảo sát xây dựng.</w:t>
      </w:r>
    </w:p>
    <w:p w14:paraId="037BAA56" w14:textId="25147E15"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lastRenderedPageBreak/>
        <w:t>- Thực hiện khảo sát xây dựng.</w:t>
      </w:r>
    </w:p>
    <w:p w14:paraId="3A426921" w14:textId="1E35BC2E"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Giám sát công tác khảo sát xây dựng.</w:t>
      </w:r>
    </w:p>
    <w:p w14:paraId="20C7E032" w14:textId="0E80EE4E"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Nghiệm thu</w:t>
      </w:r>
      <w:r w:rsidR="00E538D4" w:rsidRPr="00785014">
        <w:rPr>
          <w:i/>
          <w:iCs/>
          <w:sz w:val="26"/>
          <w:szCs w:val="26"/>
        </w:rPr>
        <w:t>, phê duyệt kết quả</w:t>
      </w:r>
      <w:r w:rsidRPr="00785014">
        <w:rPr>
          <w:i/>
          <w:iCs/>
          <w:sz w:val="26"/>
          <w:szCs w:val="26"/>
        </w:rPr>
        <w:t xml:space="preserve"> khảo sát xây dựng.</w:t>
      </w:r>
    </w:p>
    <w:p w14:paraId="2EF0A366" w14:textId="0342E5A8"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Lưu trữ kết quả khảo sát xây dựng.</w:t>
      </w:r>
    </w:p>
    <w:p w14:paraId="60B95399" w14:textId="77777777" w:rsidR="004B7BD6" w:rsidRPr="00785014" w:rsidRDefault="004B7BD6" w:rsidP="00CA439A">
      <w:pPr>
        <w:shd w:val="clear" w:color="auto" w:fill="FFFFFF" w:themeFill="background1"/>
        <w:tabs>
          <w:tab w:val="left" w:pos="0"/>
        </w:tabs>
        <w:ind w:firstLine="567"/>
        <w:jc w:val="both"/>
        <w:rPr>
          <w:b/>
          <w:sz w:val="26"/>
          <w:szCs w:val="26"/>
        </w:rPr>
      </w:pPr>
      <w:r w:rsidRPr="00785014">
        <w:rPr>
          <w:b/>
          <w:sz w:val="26"/>
          <w:szCs w:val="26"/>
        </w:rPr>
        <w:t>A3) Nhiệm vụ khảo sát xây dựng như sau:</w:t>
      </w:r>
    </w:p>
    <w:p w14:paraId="40C902BA"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Nhiệm vụ khảo sát xây dựng phải được lập phù hợp với quy mô công trình, loại hình khảo sát xây dựng và bước thiết kế. Chủ đầu tư có thể thuê tổ chức tư vấn, chuyên gia góp ý hoặc thẩm tra nhiệm vụ khảo sát xây dựng khi cần thiết.</w:t>
      </w:r>
    </w:p>
    <w:p w14:paraId="7A7A73DB"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Các nội dung chính của nhiệm vụ khảo sát xây dựng bao gồm:</w:t>
      </w:r>
    </w:p>
    <w:p w14:paraId="46BB940A"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ab/>
        <w:t>+ Mục đích khảo sát xây dựng;</w:t>
      </w:r>
    </w:p>
    <w:p w14:paraId="252B2AA9"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ab/>
        <w:t>+ Phạm vi khảo sát xây dựng;</w:t>
      </w:r>
    </w:p>
    <w:p w14:paraId="041065DF"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ab/>
        <w:t>+ Phương pháp khảo sát xây dựng và tiêu chuẩn khảo sát xây dựng được áp dụng (nếu cần);</w:t>
      </w:r>
    </w:p>
    <w:p w14:paraId="0420D2A3"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ab/>
        <w:t>+ Khối lượng các loại công tác khảo sát xây dựng (dự kiến);</w:t>
      </w:r>
    </w:p>
    <w:p w14:paraId="7A3D7AA6"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ab/>
        <w:t>+ Thời gian thực hiện khảo sát xây dựng.</w:t>
      </w:r>
    </w:p>
    <w:p w14:paraId="23971E6E"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Nhiệm vụ khảo sát xây dựng có thể được sửa đổi, bổ sung trong các trường hợp sau:</w:t>
      </w:r>
    </w:p>
    <w:p w14:paraId="777719A1" w14:textId="1E92AAE6"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xml:space="preserve">+ </w:t>
      </w:r>
      <w:r w:rsidR="00E538D4" w:rsidRPr="00785014">
        <w:rPr>
          <w:i/>
          <w:iCs/>
          <w:sz w:val="26"/>
          <w:szCs w:val="26"/>
        </w:rPr>
        <w:t>Trong quá trình thực hiện khảo sát xây dựng, phát hiện các yếu tố khác thường có thể ảnh hưởng trực tiếp đến giải pháp thiết kế hoặc khi có thay đổi nhiệm vụ thiết kế cần phải bổ sung nhiệm vụ khảo sát xây dựng</w:t>
      </w:r>
      <w:r w:rsidRPr="00785014">
        <w:rPr>
          <w:i/>
          <w:iCs/>
          <w:sz w:val="26"/>
          <w:szCs w:val="26"/>
        </w:rPr>
        <w:t>;</w:t>
      </w:r>
    </w:p>
    <w:p w14:paraId="2F1F341E" w14:textId="6632D36C"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xml:space="preserve">+ </w:t>
      </w:r>
      <w:r w:rsidR="00E538D4" w:rsidRPr="00785014">
        <w:rPr>
          <w:i/>
          <w:iCs/>
          <w:sz w:val="26"/>
          <w:szCs w:val="26"/>
        </w:rPr>
        <w:t>Trong quá trình thiết kế, nhà thầu thiết kế phát hiện nhiệm vụ khảo sát xây dựng, báo cáo khảo sát xây dựng không đáp ứng yêu cầu thiết kế;</w:t>
      </w:r>
      <w:r w:rsidRPr="00785014">
        <w:rPr>
          <w:i/>
          <w:iCs/>
          <w:sz w:val="26"/>
          <w:szCs w:val="26"/>
        </w:rPr>
        <w:t>;</w:t>
      </w:r>
    </w:p>
    <w:p w14:paraId="5B1F3BD6" w14:textId="483B842E"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xml:space="preserve">+ </w:t>
      </w:r>
      <w:r w:rsidR="00E538D4" w:rsidRPr="00785014">
        <w:rPr>
          <w:i/>
          <w:iCs/>
          <w:sz w:val="26"/>
          <w:szCs w:val="26"/>
        </w:rPr>
        <w:t>Trong quá trình thi công, phát hiện các yếu tố địa chất khác thường, không đáp ứng được nhiệm vụ khảo sát đã được chủ đầu tư hoặc tư vấn thiết kế phê duyệt có thể ảnh hưởng đến chất lượng công trình, biện pháp thi công xây dựng công trình.</w:t>
      </w:r>
    </w:p>
    <w:p w14:paraId="584771E2" w14:textId="77777777" w:rsidR="004B7BD6" w:rsidRPr="00785014" w:rsidRDefault="004B7BD6" w:rsidP="00CA439A">
      <w:pPr>
        <w:shd w:val="clear" w:color="auto" w:fill="FFFFFF" w:themeFill="background1"/>
        <w:tabs>
          <w:tab w:val="left" w:pos="0"/>
        </w:tabs>
        <w:ind w:firstLine="567"/>
        <w:jc w:val="both"/>
        <w:rPr>
          <w:b/>
          <w:sz w:val="26"/>
          <w:szCs w:val="26"/>
        </w:rPr>
      </w:pPr>
      <w:r w:rsidRPr="00785014">
        <w:rPr>
          <w:b/>
          <w:sz w:val="26"/>
          <w:szCs w:val="26"/>
        </w:rPr>
        <w:t>A4) Phương án kỹ thuật khảo sát:</w:t>
      </w:r>
    </w:p>
    <w:p w14:paraId="47E8CF95"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Phương án kỹ thuật khảo sát xây dựng phải đáp ứng các yêu cầu sau đây:</w:t>
      </w:r>
    </w:p>
    <w:p w14:paraId="497050DC"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Phù hợp với nhiệm vụ khảo sát xây dựng được chủ đầu tư phê duyệt;</w:t>
      </w:r>
    </w:p>
    <w:p w14:paraId="74DAD791"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Tuân thủ các quy chuẩn kỹ thuật quốc gia, các tiêu chuẩn về khảo sát xây dựng được áp dụng.</w:t>
      </w:r>
    </w:p>
    <w:p w14:paraId="0A8CD91B"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Nội dung yêu cầu phương án kỹ thuật khảo sát xây dựng:</w:t>
      </w:r>
    </w:p>
    <w:p w14:paraId="587184FF"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Cơ sở lập phương án kỹ thuật khảo sát xây dựng;</w:t>
      </w:r>
    </w:p>
    <w:p w14:paraId="16082094"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Thành phần, khối lượng công tác khảo sát xây dựng;</w:t>
      </w:r>
    </w:p>
    <w:p w14:paraId="50D67D7F"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Phương pháp, thiết bị khảo sát và phòng thí nghiệm được sử dụng;</w:t>
      </w:r>
    </w:p>
    <w:p w14:paraId="4F993FA9"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Tiêu chuẩn khảo sát xây dựng áp dụng;</w:t>
      </w:r>
    </w:p>
    <w:p w14:paraId="452C1E05"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Tổ chức thực hiện và biện pháp tự kiểm soát chất lượng của nhà thầu khảo sát xây dựng: Phương án kỹ thuật khảo sát xây dựng phải thể hiện quy trình kiểm soát chất lượng khảo sát xây dựng, đề xuất các giải pháp cung cấp bằng chứng cho quá trình thực hiện công tác khảo sát xây dựng hiện trường như: quay phim, chụp hình, biên bản kiểm tra hiện trường,…</w:t>
      </w:r>
    </w:p>
    <w:p w14:paraId="488887AC"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Tiến độ thực hiện;</w:t>
      </w:r>
    </w:p>
    <w:p w14:paraId="38C9B3DE" w14:textId="03FF17C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xml:space="preserve">+ </w:t>
      </w:r>
      <w:r w:rsidR="00E538D4" w:rsidRPr="00785014">
        <w:rPr>
          <w:i/>
          <w:iCs/>
          <w:sz w:val="26"/>
          <w:szCs w:val="26"/>
        </w:rPr>
        <w:t>Biện pháp bảo đảm an toàn cho người, thiết bị, các công trình hạ tầng kỹ thuật và các công trình xây dựng khác trong khu vực khảo sát</w:t>
      </w:r>
    </w:p>
    <w:p w14:paraId="2D061215" w14:textId="0115C7FE"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xml:space="preserve">+ </w:t>
      </w:r>
      <w:r w:rsidR="00E538D4" w:rsidRPr="00785014">
        <w:rPr>
          <w:i/>
          <w:iCs/>
          <w:sz w:val="26"/>
          <w:szCs w:val="26"/>
        </w:rPr>
        <w:t xml:space="preserve">Các biện pháp bảo vệ môi trường, giữ gìn cảnh quan trong khu vực khảo sát và phục hồi hiện trạng sau khi kết thúc khảo sát. </w:t>
      </w:r>
      <w:r w:rsidRPr="00785014">
        <w:rPr>
          <w:i/>
          <w:iCs/>
          <w:sz w:val="26"/>
          <w:szCs w:val="26"/>
        </w:rPr>
        <w:t>(nguồn nước, tiếng ồn, khí thải,…);</w:t>
      </w:r>
    </w:p>
    <w:p w14:paraId="5CF07F93" w14:textId="77777777" w:rsidR="004B7BD6" w:rsidRPr="00785014" w:rsidRDefault="004B7BD6" w:rsidP="00CA439A">
      <w:pPr>
        <w:shd w:val="clear" w:color="auto" w:fill="FFFFFF" w:themeFill="background1"/>
        <w:tabs>
          <w:tab w:val="left" w:pos="0"/>
        </w:tabs>
        <w:ind w:firstLine="567"/>
        <w:jc w:val="both"/>
        <w:rPr>
          <w:i/>
          <w:iCs/>
          <w:sz w:val="26"/>
          <w:szCs w:val="26"/>
        </w:rPr>
      </w:pPr>
      <w:r w:rsidRPr="00785014">
        <w:rPr>
          <w:i/>
          <w:iCs/>
          <w:sz w:val="26"/>
          <w:szCs w:val="26"/>
        </w:rPr>
        <w:t>+ Dự toán chi phí cho công tác khảo sát xây dựng;</w:t>
      </w:r>
    </w:p>
    <w:p w14:paraId="115B2357" w14:textId="77777777" w:rsidR="004B7BD6" w:rsidRPr="00785014" w:rsidRDefault="004B7BD6" w:rsidP="00CA439A">
      <w:pPr>
        <w:shd w:val="clear" w:color="auto" w:fill="FFFFFF" w:themeFill="background1"/>
        <w:tabs>
          <w:tab w:val="left" w:pos="0"/>
        </w:tabs>
        <w:ind w:firstLine="567"/>
        <w:jc w:val="both"/>
        <w:rPr>
          <w:b/>
          <w:sz w:val="26"/>
          <w:szCs w:val="26"/>
        </w:rPr>
      </w:pPr>
      <w:r w:rsidRPr="00785014">
        <w:rPr>
          <w:b/>
          <w:sz w:val="26"/>
          <w:szCs w:val="26"/>
        </w:rPr>
        <w:t>A5) Trách nhiệm của Nhà thầu thiết kế xây dựng:</w:t>
      </w:r>
    </w:p>
    <w:p w14:paraId="70677A86"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lastRenderedPageBreak/>
        <w:t>- Lập nhiệm vụ khảo sát xây dựng phù hợp với yêu cầu của từng bước thiết kế khi có yêu cầu của Chủ đầu tư.</w:t>
      </w:r>
    </w:p>
    <w:p w14:paraId="4CD4502E"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Kiểm tra sự phù hợp của số liệu khảo sát với yêu cầu của bước thiết kế, tham gia nghiệm thu báo cáo kết quả khảo sát xây dựng khi được chủ đầu tư yêu cầu.</w:t>
      </w:r>
    </w:p>
    <w:p w14:paraId="0814C4F6"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Kiến nghị Chủ đầu tư thực hiện khảo sát xây dựng bổ sung khi phát hiện kết quả khảo sát không đáp ứng yêu cầu khi thực hiện thiết kế hoặc phát hiện những yếu tố khác thường ảnh hưởng thiết kế.</w:t>
      </w:r>
    </w:p>
    <w:p w14:paraId="1FD4D973" w14:textId="77777777" w:rsidR="004B7BD6" w:rsidRPr="00785014" w:rsidRDefault="004B7BD6" w:rsidP="00CA439A">
      <w:pPr>
        <w:shd w:val="clear" w:color="auto" w:fill="FFFFFF" w:themeFill="background1"/>
        <w:tabs>
          <w:tab w:val="left" w:pos="0"/>
        </w:tabs>
        <w:ind w:firstLine="567"/>
        <w:jc w:val="both"/>
        <w:rPr>
          <w:b/>
          <w:sz w:val="26"/>
          <w:szCs w:val="26"/>
        </w:rPr>
      </w:pPr>
      <w:r w:rsidRPr="00785014">
        <w:rPr>
          <w:b/>
          <w:sz w:val="26"/>
          <w:szCs w:val="26"/>
        </w:rPr>
        <w:t>A6) Trách nhiệm của nhà thầu khảo sát xây dựng:</w:t>
      </w:r>
    </w:p>
    <w:p w14:paraId="43A6E093"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Lập nhiệm vụ khảo sát xây dựng khi có yêu cầu của chủ đầu tư.</w:t>
      </w:r>
    </w:p>
    <w:p w14:paraId="74025266"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Lập phương án kỹ thuật khảo sát phù hợp với nhiệm vụ khảo sát xây dựng và các tiêu chuẩn về khảo sát xây dựng được áp dụng.</w:t>
      </w:r>
    </w:p>
    <w:p w14:paraId="181FFB95"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Xây dựng hệ thống quản lý chất lượng công tác khảo sát. Công khai năng lực hoạt động xây dựng công trình theo đúng quy định của pháp luật hiện hành.</w:t>
      </w:r>
    </w:p>
    <w:p w14:paraId="1E034598"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Bố trí đủ cán bộ có kinh nghiệm và chuyện môn phù hợp để thực hiện khảo sát; cử người có đủ điều kiện năng lực theo quy định của pháp luật để làm chủ nhiệm khảo sát xây dựng; tổ chức giám sát trong quá trình khảo sát.</w:t>
      </w:r>
    </w:p>
    <w:p w14:paraId="7E91901D"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Thực hiện khảo sát theo phương án kỹ thuật khảo sát xây dựng được phê duyệt; sử dụng thiết bị; phòng thí nghiệm hợp chuẩn theo quy định của pháp luật và phù hợp với công việc khảo sát.</w:t>
      </w:r>
    </w:p>
    <w:p w14:paraId="315295B5"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Bảo đảm an toàn cho người, thiết bị, các công trình hạ tầng kỹ thuật, và các công trình xây dựng khác trong khu vực khảo sát.</w:t>
      </w:r>
    </w:p>
    <w:p w14:paraId="48460D41"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Bảo vệ môi trường, giữ gìn cảnh quan trong khu vực khảo sát, phục hồi hiện trường sau khi kết thúc khảo sát.</w:t>
      </w:r>
    </w:p>
    <w:p w14:paraId="427761E9"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Lập báo cáo kết quả khảo sát xây dựng đáp ứng yêu cầu của nhiệm vụ khảo sát xây dựng và hợp đồng; kiểm tra, khảo sát lại hoặc khảo sát bổ sung khi báo cáo kết quả khảo sát xây dựng không phù hợp với điều kiện tự nhiên nơi xây dựng công trình hoặc không đáp ứng yêu cầu của nhiệm vụ khảo sát.</w:t>
      </w:r>
    </w:p>
    <w:p w14:paraId="78F405AD" w14:textId="77777777" w:rsidR="004B7BD6" w:rsidRPr="00785014" w:rsidRDefault="004B7BD6" w:rsidP="00CA439A">
      <w:pPr>
        <w:shd w:val="clear" w:color="auto" w:fill="FFFFFF" w:themeFill="background1"/>
        <w:tabs>
          <w:tab w:val="left" w:pos="0"/>
        </w:tabs>
        <w:ind w:firstLine="567"/>
        <w:jc w:val="both"/>
        <w:rPr>
          <w:b/>
          <w:sz w:val="26"/>
          <w:szCs w:val="26"/>
        </w:rPr>
      </w:pPr>
      <w:r w:rsidRPr="00785014">
        <w:rPr>
          <w:b/>
          <w:sz w:val="26"/>
          <w:szCs w:val="26"/>
        </w:rPr>
        <w:t>A7) Trách nhiệm của Chủ đầu tư:</w:t>
      </w:r>
    </w:p>
    <w:p w14:paraId="196D6D43"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Phê duyệt nhiệm vụ khảo sát xây dựng, phương án kỹ thuật khảo sát xây dựng và bổ sung nhiệm vụ khảo sát xây dựng (nếu có).</w:t>
      </w:r>
    </w:p>
    <w:p w14:paraId="695E5960"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Kiểm tra việc tuân thủ các quy định trong hợp đồng xây dựng của nhà thầu khảo sát xây dựng trong quá trình thực hiện khảo sát.</w:t>
      </w:r>
    </w:p>
    <w:p w14:paraId="6397A7F7" w14:textId="77777777" w:rsidR="004B7BD6" w:rsidRPr="00785014" w:rsidRDefault="004B7BD6" w:rsidP="00CA439A">
      <w:pPr>
        <w:shd w:val="clear" w:color="auto" w:fill="FFFFFF" w:themeFill="background1"/>
        <w:tabs>
          <w:tab w:val="left" w:pos="0"/>
          <w:tab w:val="left" w:pos="540"/>
          <w:tab w:val="left" w:pos="720"/>
        </w:tabs>
        <w:ind w:firstLine="567"/>
        <w:jc w:val="both"/>
        <w:rPr>
          <w:sz w:val="26"/>
          <w:szCs w:val="26"/>
        </w:rPr>
      </w:pPr>
      <w:r w:rsidRPr="00785014">
        <w:rPr>
          <w:sz w:val="26"/>
          <w:szCs w:val="26"/>
        </w:rPr>
        <w:t>- Tự thực hiện hoặc thuê tổ chức, cá nhân có chuyên môn phù hợp với loại hình khảo sát để thực hiện giám sát công tác khảo sát xây dựng.</w:t>
      </w:r>
    </w:p>
    <w:p w14:paraId="4C13A4BE" w14:textId="77777777" w:rsidR="004B7BD6" w:rsidRPr="00785014" w:rsidRDefault="004B7BD6" w:rsidP="00CA439A">
      <w:pPr>
        <w:shd w:val="clear" w:color="auto" w:fill="FFFFFF" w:themeFill="background1"/>
        <w:tabs>
          <w:tab w:val="left" w:pos="0"/>
          <w:tab w:val="left" w:pos="540"/>
          <w:tab w:val="left" w:pos="720"/>
        </w:tabs>
        <w:ind w:firstLine="567"/>
        <w:jc w:val="both"/>
        <w:rPr>
          <w:sz w:val="26"/>
          <w:szCs w:val="26"/>
        </w:rPr>
      </w:pPr>
      <w:r w:rsidRPr="00785014">
        <w:rPr>
          <w:sz w:val="26"/>
          <w:szCs w:val="26"/>
        </w:rPr>
        <w:t>- Nghiệm thu báo cáo kết quả khảo sát xây dựng.</w:t>
      </w:r>
    </w:p>
    <w:p w14:paraId="28A3EA16" w14:textId="77777777" w:rsidR="004B7BD6" w:rsidRPr="00785014" w:rsidRDefault="004B7BD6" w:rsidP="00CA439A">
      <w:pPr>
        <w:shd w:val="clear" w:color="auto" w:fill="FFFFFF" w:themeFill="background1"/>
        <w:tabs>
          <w:tab w:val="left" w:pos="0"/>
          <w:tab w:val="left" w:pos="540"/>
          <w:tab w:val="left" w:pos="720"/>
        </w:tabs>
        <w:ind w:firstLine="567"/>
        <w:jc w:val="both"/>
        <w:rPr>
          <w:b/>
          <w:sz w:val="26"/>
          <w:szCs w:val="26"/>
        </w:rPr>
      </w:pPr>
      <w:r w:rsidRPr="00785014">
        <w:rPr>
          <w:b/>
          <w:sz w:val="26"/>
          <w:szCs w:val="26"/>
        </w:rPr>
        <w:t>A8) Báo cáo kết quả khảo sát xây dựng:</w:t>
      </w:r>
    </w:p>
    <w:p w14:paraId="77F1CEAD" w14:textId="31DF504E" w:rsidR="00E538D4" w:rsidRPr="00785014" w:rsidRDefault="00E538D4" w:rsidP="00CA439A">
      <w:pPr>
        <w:shd w:val="clear" w:color="auto" w:fill="FFFFFF" w:themeFill="background1"/>
        <w:tabs>
          <w:tab w:val="left" w:pos="0"/>
          <w:tab w:val="left" w:pos="540"/>
          <w:tab w:val="left" w:pos="720"/>
        </w:tabs>
        <w:ind w:firstLine="567"/>
        <w:jc w:val="both"/>
        <w:rPr>
          <w:sz w:val="26"/>
          <w:szCs w:val="26"/>
        </w:rPr>
      </w:pPr>
      <w:r w:rsidRPr="00785014">
        <w:rPr>
          <w:sz w:val="26"/>
          <w:szCs w:val="26"/>
        </w:rPr>
        <w:t>- Căn cứ thực hiện khảo sát xây dựng.</w:t>
      </w:r>
    </w:p>
    <w:p w14:paraId="1292BF02" w14:textId="4BD7396D" w:rsidR="00E538D4" w:rsidRPr="00785014" w:rsidRDefault="00E538D4" w:rsidP="00CA439A">
      <w:pPr>
        <w:shd w:val="clear" w:color="auto" w:fill="FFFFFF" w:themeFill="background1"/>
        <w:tabs>
          <w:tab w:val="left" w:pos="0"/>
          <w:tab w:val="left" w:pos="540"/>
          <w:tab w:val="left" w:pos="720"/>
        </w:tabs>
        <w:ind w:firstLine="567"/>
        <w:jc w:val="both"/>
        <w:rPr>
          <w:sz w:val="26"/>
          <w:szCs w:val="26"/>
        </w:rPr>
      </w:pPr>
      <w:r w:rsidRPr="00785014">
        <w:rPr>
          <w:sz w:val="26"/>
          <w:szCs w:val="26"/>
        </w:rPr>
        <w:t>- Quy trình và phương pháp khảo sát xây dựng.</w:t>
      </w:r>
    </w:p>
    <w:p w14:paraId="22B67962" w14:textId="443DB1C7" w:rsidR="00E538D4" w:rsidRPr="00785014" w:rsidRDefault="00E538D4" w:rsidP="00CA439A">
      <w:pPr>
        <w:shd w:val="clear" w:color="auto" w:fill="FFFFFF" w:themeFill="background1"/>
        <w:tabs>
          <w:tab w:val="left" w:pos="0"/>
          <w:tab w:val="left" w:pos="540"/>
          <w:tab w:val="left" w:pos="720"/>
        </w:tabs>
        <w:ind w:firstLine="567"/>
        <w:jc w:val="both"/>
        <w:rPr>
          <w:sz w:val="26"/>
          <w:szCs w:val="26"/>
        </w:rPr>
      </w:pPr>
      <w:r w:rsidRPr="00785014">
        <w:rPr>
          <w:sz w:val="26"/>
          <w:szCs w:val="26"/>
        </w:rPr>
        <w:t>- Khái quát về vị trí và điều kiện tự nhiên của khu vực khảo sát xây dựng, đặc điểm, quy mô, tính chất của công trình.</w:t>
      </w:r>
    </w:p>
    <w:p w14:paraId="4D5B6D48" w14:textId="6233CAAE" w:rsidR="00E538D4" w:rsidRPr="00785014" w:rsidRDefault="00E538D4" w:rsidP="00CA439A">
      <w:pPr>
        <w:shd w:val="clear" w:color="auto" w:fill="FFFFFF" w:themeFill="background1"/>
        <w:tabs>
          <w:tab w:val="left" w:pos="0"/>
          <w:tab w:val="left" w:pos="540"/>
          <w:tab w:val="left" w:pos="720"/>
        </w:tabs>
        <w:ind w:firstLine="567"/>
        <w:jc w:val="both"/>
        <w:rPr>
          <w:sz w:val="26"/>
          <w:szCs w:val="26"/>
        </w:rPr>
      </w:pPr>
      <w:r w:rsidRPr="00785014">
        <w:rPr>
          <w:sz w:val="26"/>
          <w:szCs w:val="26"/>
        </w:rPr>
        <w:t>- Khối lượng khảo sát xây dựng đã thực hiện.</w:t>
      </w:r>
    </w:p>
    <w:p w14:paraId="477C4457" w14:textId="24F3C2C0" w:rsidR="00E538D4" w:rsidRPr="00785014" w:rsidRDefault="00E538D4" w:rsidP="00CA439A">
      <w:pPr>
        <w:shd w:val="clear" w:color="auto" w:fill="FFFFFF" w:themeFill="background1"/>
        <w:tabs>
          <w:tab w:val="left" w:pos="0"/>
          <w:tab w:val="left" w:pos="540"/>
          <w:tab w:val="left" w:pos="720"/>
        </w:tabs>
        <w:ind w:firstLine="567"/>
        <w:jc w:val="both"/>
        <w:rPr>
          <w:sz w:val="26"/>
          <w:szCs w:val="26"/>
        </w:rPr>
      </w:pPr>
      <w:r w:rsidRPr="00785014">
        <w:rPr>
          <w:sz w:val="26"/>
          <w:szCs w:val="26"/>
        </w:rPr>
        <w:t>- Kết quả, số liệu khảo sát xây dựng sau khi thí nghiệm, phân tích.</w:t>
      </w:r>
    </w:p>
    <w:p w14:paraId="055687A3" w14:textId="65D5C389" w:rsidR="00E538D4" w:rsidRPr="00785014" w:rsidRDefault="00E538D4" w:rsidP="00CA439A">
      <w:pPr>
        <w:shd w:val="clear" w:color="auto" w:fill="FFFFFF" w:themeFill="background1"/>
        <w:tabs>
          <w:tab w:val="left" w:pos="0"/>
          <w:tab w:val="left" w:pos="540"/>
          <w:tab w:val="left" w:pos="720"/>
        </w:tabs>
        <w:ind w:firstLine="567"/>
        <w:jc w:val="both"/>
        <w:rPr>
          <w:sz w:val="26"/>
          <w:szCs w:val="26"/>
        </w:rPr>
      </w:pPr>
      <w:r w:rsidRPr="00785014">
        <w:rPr>
          <w:sz w:val="26"/>
          <w:szCs w:val="26"/>
        </w:rPr>
        <w:t>- Các ý kiến đánh giá, lưu ý, đề xuất (nếu có).</w:t>
      </w:r>
    </w:p>
    <w:p w14:paraId="639E3D5F" w14:textId="5B9FD2DE" w:rsidR="00E538D4" w:rsidRPr="00785014" w:rsidRDefault="00E538D4" w:rsidP="00CA439A">
      <w:pPr>
        <w:shd w:val="clear" w:color="auto" w:fill="FFFFFF" w:themeFill="background1"/>
        <w:tabs>
          <w:tab w:val="left" w:pos="0"/>
          <w:tab w:val="left" w:pos="540"/>
          <w:tab w:val="left" w:pos="720"/>
        </w:tabs>
        <w:ind w:firstLine="567"/>
        <w:jc w:val="both"/>
        <w:rPr>
          <w:sz w:val="26"/>
          <w:szCs w:val="26"/>
        </w:rPr>
      </w:pPr>
      <w:r w:rsidRPr="00785014">
        <w:rPr>
          <w:sz w:val="26"/>
          <w:szCs w:val="26"/>
        </w:rPr>
        <w:t>- Kết luận và kiến nghị.</w:t>
      </w:r>
    </w:p>
    <w:p w14:paraId="48A55874" w14:textId="3BC47878" w:rsidR="00E538D4" w:rsidRPr="00785014" w:rsidRDefault="00E538D4" w:rsidP="00CA439A">
      <w:pPr>
        <w:shd w:val="clear" w:color="auto" w:fill="FFFFFF" w:themeFill="background1"/>
        <w:tabs>
          <w:tab w:val="left" w:pos="0"/>
          <w:tab w:val="left" w:pos="540"/>
          <w:tab w:val="left" w:pos="720"/>
        </w:tabs>
        <w:ind w:firstLine="567"/>
        <w:jc w:val="both"/>
        <w:rPr>
          <w:sz w:val="26"/>
          <w:szCs w:val="26"/>
        </w:rPr>
      </w:pPr>
      <w:r w:rsidRPr="00785014">
        <w:rPr>
          <w:sz w:val="26"/>
          <w:szCs w:val="26"/>
        </w:rPr>
        <w:t>- Các phụ lục kèm theo.</w:t>
      </w:r>
    </w:p>
    <w:p w14:paraId="655906B8" w14:textId="3DC0F5F2" w:rsidR="004B7BD6" w:rsidRPr="00785014" w:rsidRDefault="004B7BD6" w:rsidP="00CA439A">
      <w:pPr>
        <w:shd w:val="clear" w:color="auto" w:fill="FFFFFF" w:themeFill="background1"/>
        <w:tabs>
          <w:tab w:val="left" w:pos="0"/>
        </w:tabs>
        <w:ind w:firstLine="567"/>
        <w:jc w:val="both"/>
        <w:rPr>
          <w:b/>
          <w:sz w:val="26"/>
          <w:szCs w:val="26"/>
        </w:rPr>
      </w:pPr>
      <w:r w:rsidRPr="00785014">
        <w:rPr>
          <w:b/>
          <w:sz w:val="26"/>
          <w:szCs w:val="26"/>
        </w:rPr>
        <w:t>B</w:t>
      </w:r>
      <w:r w:rsidR="008B18C8" w:rsidRPr="00785014">
        <w:rPr>
          <w:b/>
          <w:sz w:val="26"/>
          <w:szCs w:val="26"/>
        </w:rPr>
        <w:t>/</w:t>
      </w:r>
      <w:r w:rsidRPr="00785014">
        <w:rPr>
          <w:b/>
          <w:sz w:val="26"/>
          <w:szCs w:val="26"/>
        </w:rPr>
        <w:t xml:space="preserve"> NHỮNG QUY ĐỊNH</w:t>
      </w:r>
      <w:r w:rsidR="009560B0" w:rsidRPr="00785014">
        <w:rPr>
          <w:b/>
          <w:sz w:val="26"/>
          <w:szCs w:val="26"/>
        </w:rPr>
        <w:t>, CÔNG VIỆ</w:t>
      </w:r>
      <w:r w:rsidR="008B18C8" w:rsidRPr="00785014">
        <w:rPr>
          <w:b/>
          <w:sz w:val="26"/>
          <w:szCs w:val="26"/>
        </w:rPr>
        <w:t>C</w:t>
      </w:r>
      <w:r w:rsidRPr="00785014">
        <w:rPr>
          <w:b/>
          <w:sz w:val="26"/>
          <w:szCs w:val="26"/>
        </w:rPr>
        <w:t xml:space="preserve"> CỤ THỂ VỀ CÔNG TÁC KHẢO SÁT</w:t>
      </w:r>
    </w:p>
    <w:p w14:paraId="344B8B5A" w14:textId="7F9F942F" w:rsidR="006E5DB5" w:rsidRPr="00785014" w:rsidRDefault="006E5DB5" w:rsidP="00CA439A">
      <w:pPr>
        <w:shd w:val="clear" w:color="auto" w:fill="FFFFFF" w:themeFill="background1"/>
        <w:tabs>
          <w:tab w:val="left" w:pos="0"/>
        </w:tabs>
        <w:ind w:firstLine="567"/>
        <w:jc w:val="both"/>
        <w:rPr>
          <w:b/>
          <w:sz w:val="26"/>
          <w:szCs w:val="26"/>
        </w:rPr>
      </w:pPr>
      <w:r w:rsidRPr="00785014">
        <w:rPr>
          <w:sz w:val="26"/>
          <w:szCs w:val="26"/>
        </w:rPr>
        <w:lastRenderedPageBreak/>
        <w:t>Công tác khảo sát phải thực hiện đầy đủ và phù hợp với “Quy định về công tác khảo sát phục vụ thiết kế các công trình điện áp dụng trong Tập đoàn Điện lực Quốc Gia Việt Nam” được ban hành kèm theo Quyết định 789/QĐ-EVN ngày 10/6/2025 Văn bản số 2554/EVNNPC-PC ngày 01/06/2025 của Tổng công ty Điện lực miền Bắc về áp dụng tạm thời QCQLNB/TLNB tại EVNNPC</w:t>
      </w:r>
      <w:r w:rsidR="006E784E" w:rsidRPr="00785014">
        <w:rPr>
          <w:sz w:val="26"/>
          <w:szCs w:val="26"/>
        </w:rPr>
        <w:t>; Số 118/QĐ-HĐTV ngày 01/06/2025 quy định phân cấp trong EVNNPC</w:t>
      </w:r>
    </w:p>
    <w:p w14:paraId="3F1E260F" w14:textId="29854A1C" w:rsidR="006E5DB5" w:rsidRPr="00785014" w:rsidRDefault="008B18C8" w:rsidP="00CA439A">
      <w:pPr>
        <w:shd w:val="clear" w:color="auto" w:fill="FFFFFF" w:themeFill="background1"/>
        <w:ind w:firstLine="567"/>
        <w:rPr>
          <w:sz w:val="26"/>
          <w:szCs w:val="26"/>
        </w:rPr>
      </w:pPr>
      <w:r w:rsidRPr="00785014">
        <w:rPr>
          <w:b/>
          <w:sz w:val="26"/>
          <w:szCs w:val="26"/>
        </w:rPr>
        <w:t xml:space="preserve">1. </w:t>
      </w:r>
      <w:r w:rsidR="006E5DB5" w:rsidRPr="00785014">
        <w:rPr>
          <w:b/>
          <w:sz w:val="26"/>
          <w:szCs w:val="26"/>
        </w:rPr>
        <w:t xml:space="preserve">Mục đích khảo sát xây dựng:  </w:t>
      </w:r>
    </w:p>
    <w:p w14:paraId="02A6F2D5" w14:textId="50DC0612" w:rsidR="006E5DB5" w:rsidRPr="00785014" w:rsidRDefault="006E5DB5" w:rsidP="00CA439A">
      <w:pPr>
        <w:numPr>
          <w:ilvl w:val="2"/>
          <w:numId w:val="12"/>
        </w:numPr>
        <w:shd w:val="clear" w:color="auto" w:fill="FFFFFF" w:themeFill="background1"/>
        <w:ind w:left="0" w:firstLine="567"/>
        <w:jc w:val="both"/>
        <w:rPr>
          <w:sz w:val="26"/>
          <w:szCs w:val="26"/>
        </w:rPr>
      </w:pPr>
      <w:r w:rsidRPr="00785014">
        <w:rPr>
          <w:sz w:val="26"/>
          <w:szCs w:val="26"/>
        </w:rPr>
        <w:t xml:space="preserve">Khảo sát các phương án tuyến đường dây cung cấp số liệu để đơn vị tư vấn thiết kế có cơ sở phân tích tính toán so sánh lựa chọn phương án tuyến đường dây hợp lý nhất. </w:t>
      </w:r>
    </w:p>
    <w:p w14:paraId="59BE7FA3" w14:textId="77777777" w:rsidR="006E5DB5" w:rsidRPr="00785014" w:rsidRDefault="006E5DB5" w:rsidP="00CA439A">
      <w:pPr>
        <w:numPr>
          <w:ilvl w:val="2"/>
          <w:numId w:val="12"/>
        </w:numPr>
        <w:shd w:val="clear" w:color="auto" w:fill="FFFFFF" w:themeFill="background1"/>
        <w:ind w:left="0" w:firstLine="567"/>
        <w:jc w:val="both"/>
        <w:rPr>
          <w:sz w:val="26"/>
          <w:szCs w:val="26"/>
        </w:rPr>
      </w:pPr>
      <w:r w:rsidRPr="00785014">
        <w:rPr>
          <w:sz w:val="26"/>
          <w:szCs w:val="26"/>
        </w:rPr>
        <w:t xml:space="preserve">Khảo sát hiện trạng các TBA có liên quan, hiện trạng đấu nối của lưới điện khu vực để cung cấp số liệu cho tư vấn thiết kế tính toán các giải pháp bảo vệ đường dây các giải pháp đấu nối hợp lý nhất. </w:t>
      </w:r>
    </w:p>
    <w:p w14:paraId="7C337B23" w14:textId="77777777" w:rsidR="006E5DB5" w:rsidRPr="00785014" w:rsidRDefault="006E5DB5" w:rsidP="00CA439A">
      <w:pPr>
        <w:numPr>
          <w:ilvl w:val="2"/>
          <w:numId w:val="12"/>
        </w:numPr>
        <w:shd w:val="clear" w:color="auto" w:fill="FFFFFF" w:themeFill="background1"/>
        <w:ind w:left="0" w:firstLine="567"/>
        <w:jc w:val="both"/>
        <w:rPr>
          <w:sz w:val="26"/>
          <w:szCs w:val="26"/>
        </w:rPr>
      </w:pPr>
      <w:r w:rsidRPr="00785014">
        <w:rPr>
          <w:sz w:val="26"/>
          <w:szCs w:val="26"/>
        </w:rPr>
        <w:t xml:space="preserve">Cung cấp các tài liệu khảo sát về địa hình, địa chất, khí tượng thủy văn của phương án tuyến để làm cơ sở xác định giải pháp thiết kế, tổ chức xây dựng chi phí bồi thường tổng thể, hỗ trợ tái định cư, … phục vụ công tác lập BCNCKT ĐTXD. </w:t>
      </w:r>
    </w:p>
    <w:p w14:paraId="5E07E646" w14:textId="77777777" w:rsidR="006E5DB5" w:rsidRPr="00785014" w:rsidRDefault="006E5DB5" w:rsidP="00CA439A">
      <w:pPr>
        <w:numPr>
          <w:ilvl w:val="2"/>
          <w:numId w:val="12"/>
        </w:numPr>
        <w:shd w:val="clear" w:color="auto" w:fill="FFFFFF" w:themeFill="background1"/>
        <w:ind w:left="0" w:firstLine="567"/>
        <w:jc w:val="both"/>
        <w:rPr>
          <w:sz w:val="26"/>
          <w:szCs w:val="26"/>
        </w:rPr>
      </w:pPr>
      <w:r w:rsidRPr="00785014">
        <w:rPr>
          <w:sz w:val="26"/>
          <w:szCs w:val="26"/>
        </w:rPr>
        <w:t xml:space="preserve">Dự kiến, đề xuất các biện pháp phòng chống, các biện pháp thiết kế phù hợp đối với các hiện tượng địa chất công trình bất thường có thể xảy ra trong thi công xây dựng và vận hành. </w:t>
      </w:r>
    </w:p>
    <w:p w14:paraId="7019EF4E" w14:textId="781FE2BE" w:rsidR="006E5DB5" w:rsidRPr="00785014" w:rsidRDefault="008B18C8" w:rsidP="00CA439A">
      <w:pPr>
        <w:shd w:val="clear" w:color="auto" w:fill="FFFFFF" w:themeFill="background1"/>
        <w:ind w:firstLine="567"/>
        <w:rPr>
          <w:sz w:val="26"/>
          <w:szCs w:val="26"/>
        </w:rPr>
      </w:pPr>
      <w:r w:rsidRPr="00785014">
        <w:rPr>
          <w:b/>
          <w:sz w:val="26"/>
          <w:szCs w:val="26"/>
        </w:rPr>
        <w:t xml:space="preserve">2. </w:t>
      </w:r>
      <w:r w:rsidR="006E5DB5" w:rsidRPr="00785014">
        <w:rPr>
          <w:b/>
          <w:sz w:val="26"/>
          <w:szCs w:val="26"/>
        </w:rPr>
        <w:t xml:space="preserve">Phạm vi khảo sát xây dựng: </w:t>
      </w:r>
    </w:p>
    <w:p w14:paraId="2DFE8869" w14:textId="791C5EB6" w:rsidR="006E5DB5" w:rsidRPr="00785014" w:rsidRDefault="009560B0" w:rsidP="00CA439A">
      <w:pPr>
        <w:shd w:val="clear" w:color="auto" w:fill="FFFFFF" w:themeFill="background1"/>
        <w:ind w:firstLine="567"/>
        <w:rPr>
          <w:sz w:val="26"/>
          <w:szCs w:val="26"/>
        </w:rPr>
      </w:pPr>
      <w:r w:rsidRPr="00785014">
        <w:rPr>
          <w:b/>
          <w:i/>
          <w:sz w:val="26"/>
          <w:szCs w:val="26"/>
        </w:rPr>
        <w:t xml:space="preserve">+ </w:t>
      </w:r>
      <w:r w:rsidR="006E5DB5" w:rsidRPr="00785014">
        <w:rPr>
          <w:b/>
          <w:i/>
          <w:sz w:val="26"/>
          <w:szCs w:val="26"/>
        </w:rPr>
        <w:t xml:space="preserve">Quy mô công trình: </w:t>
      </w:r>
      <w:r w:rsidRPr="00785014">
        <w:rPr>
          <w:bCs/>
          <w:iCs/>
          <w:sz w:val="26"/>
          <w:szCs w:val="26"/>
        </w:rPr>
        <w:t>Được nêu cụ thể tại phần I mục 1.5</w:t>
      </w:r>
    </w:p>
    <w:p w14:paraId="4C07FA7A" w14:textId="3748D084" w:rsidR="006E5DB5" w:rsidRPr="00785014" w:rsidRDefault="009560B0" w:rsidP="00CA439A">
      <w:pPr>
        <w:shd w:val="clear" w:color="auto" w:fill="FFFFFF" w:themeFill="background1"/>
        <w:ind w:firstLine="567"/>
        <w:rPr>
          <w:sz w:val="26"/>
          <w:szCs w:val="26"/>
        </w:rPr>
      </w:pPr>
      <w:r w:rsidRPr="00785014">
        <w:rPr>
          <w:b/>
          <w:i/>
          <w:sz w:val="26"/>
          <w:szCs w:val="26"/>
        </w:rPr>
        <w:t xml:space="preserve">+ </w:t>
      </w:r>
      <w:r w:rsidR="006E5DB5" w:rsidRPr="00785014">
        <w:rPr>
          <w:b/>
          <w:i/>
          <w:sz w:val="26"/>
          <w:szCs w:val="26"/>
        </w:rPr>
        <w:t>Địa điểm khảo sát</w:t>
      </w:r>
      <w:r w:rsidR="006E5DB5" w:rsidRPr="00785014">
        <w:rPr>
          <w:sz w:val="26"/>
          <w:szCs w:val="26"/>
        </w:rPr>
        <w:t xml:space="preserve">:  </w:t>
      </w:r>
      <w:r w:rsidR="00053E5E" w:rsidRPr="00053E5E">
        <w:rPr>
          <w:sz w:val="26"/>
          <w:szCs w:val="26"/>
          <w:lang w:eastAsia="x-none"/>
        </w:rPr>
        <w:t>Trên địa bàn khu vực xã Quỹ Nhất, xã Rạng Đông -  tỉnh Ninh Bình.</w:t>
      </w:r>
    </w:p>
    <w:p w14:paraId="0AF764E0" w14:textId="6BA5017E" w:rsidR="006E5DB5" w:rsidRPr="00785014" w:rsidRDefault="009560B0" w:rsidP="00CA439A">
      <w:pPr>
        <w:shd w:val="clear" w:color="auto" w:fill="FFFFFF" w:themeFill="background1"/>
        <w:ind w:firstLine="567"/>
        <w:jc w:val="both"/>
        <w:rPr>
          <w:sz w:val="26"/>
          <w:szCs w:val="26"/>
        </w:rPr>
      </w:pPr>
      <w:r w:rsidRPr="00785014">
        <w:rPr>
          <w:b/>
          <w:i/>
          <w:sz w:val="26"/>
          <w:szCs w:val="26"/>
        </w:rPr>
        <w:t xml:space="preserve">+ </w:t>
      </w:r>
      <w:r w:rsidR="006E5DB5" w:rsidRPr="00785014">
        <w:rPr>
          <w:b/>
          <w:i/>
          <w:sz w:val="26"/>
          <w:szCs w:val="26"/>
        </w:rPr>
        <w:t>Phạm vi khảo sát:</w:t>
      </w:r>
      <w:r w:rsidR="006E5DB5" w:rsidRPr="00785014">
        <w:rPr>
          <w:sz w:val="26"/>
          <w:szCs w:val="26"/>
        </w:rPr>
        <w:t xml:space="preserve"> Khảo sát địa hình, địa chất, khí tượng thuỷ văn, khảo sát phần điện trên cơ sở hướng tuyến đường dây </w:t>
      </w:r>
      <w:r w:rsidRPr="00785014">
        <w:rPr>
          <w:sz w:val="26"/>
          <w:szCs w:val="26"/>
        </w:rPr>
        <w:t xml:space="preserve">đã </w:t>
      </w:r>
      <w:r w:rsidR="006E5DB5" w:rsidRPr="00785014">
        <w:rPr>
          <w:sz w:val="26"/>
          <w:szCs w:val="26"/>
        </w:rPr>
        <w:t>được lựa chọn và được chủ đầu tư thống nhất. Lập các báo cáo khảo sát theo quy định của nhà nước.</w:t>
      </w:r>
    </w:p>
    <w:p w14:paraId="5501CDAB" w14:textId="02EFD9FE" w:rsidR="006E5DB5" w:rsidRPr="00785014" w:rsidRDefault="008B18C8" w:rsidP="00CA439A">
      <w:pPr>
        <w:shd w:val="clear" w:color="auto" w:fill="FFFFFF" w:themeFill="background1"/>
        <w:ind w:left="282" w:firstLine="285"/>
        <w:rPr>
          <w:sz w:val="26"/>
          <w:szCs w:val="26"/>
        </w:rPr>
      </w:pPr>
      <w:r w:rsidRPr="00785014">
        <w:rPr>
          <w:b/>
          <w:sz w:val="26"/>
          <w:szCs w:val="26"/>
        </w:rPr>
        <w:t xml:space="preserve">3. </w:t>
      </w:r>
      <w:r w:rsidR="006E5DB5" w:rsidRPr="00785014">
        <w:rPr>
          <w:b/>
          <w:sz w:val="26"/>
          <w:szCs w:val="26"/>
        </w:rPr>
        <w:t xml:space="preserve">Tiêu chuẩn khảo sát xây dựng áp dụng: </w:t>
      </w:r>
      <w:r w:rsidR="006E5DB5" w:rsidRPr="00785014">
        <w:rPr>
          <w:sz w:val="26"/>
          <w:szCs w:val="26"/>
        </w:rPr>
        <w:t xml:space="preserve">Tuân thủ theo các quy định hiện hành: </w:t>
      </w:r>
    </w:p>
    <w:p w14:paraId="413BFD86" w14:textId="77777777" w:rsidR="006E5DB5" w:rsidRPr="00785014" w:rsidRDefault="006E5DB5" w:rsidP="00CA439A">
      <w:pPr>
        <w:numPr>
          <w:ilvl w:val="2"/>
          <w:numId w:val="14"/>
        </w:numPr>
        <w:shd w:val="clear" w:color="auto" w:fill="FFFFFF" w:themeFill="background1"/>
        <w:ind w:left="0" w:firstLine="567"/>
        <w:jc w:val="both"/>
        <w:rPr>
          <w:sz w:val="26"/>
          <w:szCs w:val="26"/>
        </w:rPr>
      </w:pPr>
      <w:r w:rsidRPr="00785014">
        <w:rPr>
          <w:sz w:val="26"/>
          <w:szCs w:val="26"/>
        </w:rPr>
        <w:t xml:space="preserve">Quy phạm trang bị điện 11 TCN-18-2006 đến 11 TCN-21-2006. </w:t>
      </w:r>
    </w:p>
    <w:p w14:paraId="3579E6CE" w14:textId="77777777" w:rsidR="006E5DB5" w:rsidRPr="00785014" w:rsidRDefault="006E5DB5" w:rsidP="00CA439A">
      <w:pPr>
        <w:numPr>
          <w:ilvl w:val="2"/>
          <w:numId w:val="14"/>
        </w:numPr>
        <w:shd w:val="clear" w:color="auto" w:fill="FFFFFF" w:themeFill="background1"/>
        <w:ind w:left="0" w:firstLine="567"/>
        <w:jc w:val="both"/>
        <w:rPr>
          <w:sz w:val="26"/>
          <w:szCs w:val="26"/>
        </w:rPr>
      </w:pPr>
      <w:r w:rsidRPr="00785014">
        <w:rPr>
          <w:sz w:val="26"/>
          <w:szCs w:val="26"/>
        </w:rPr>
        <w:t xml:space="preserve">Tiêu chuẩn tải trọng và tác động TCVN 2737-2023. </w:t>
      </w:r>
    </w:p>
    <w:p w14:paraId="2098409C" w14:textId="77777777" w:rsidR="006E5DB5" w:rsidRPr="00785014" w:rsidRDefault="006E5DB5" w:rsidP="00CA439A">
      <w:pPr>
        <w:numPr>
          <w:ilvl w:val="2"/>
          <w:numId w:val="14"/>
        </w:numPr>
        <w:shd w:val="clear" w:color="auto" w:fill="FFFFFF" w:themeFill="background1"/>
        <w:ind w:left="0" w:firstLine="567"/>
        <w:jc w:val="both"/>
        <w:rPr>
          <w:sz w:val="26"/>
          <w:szCs w:val="26"/>
        </w:rPr>
      </w:pPr>
      <w:r w:rsidRPr="00785014">
        <w:rPr>
          <w:sz w:val="26"/>
          <w:szCs w:val="26"/>
        </w:rPr>
        <w:t xml:space="preserve">Quy phạm đo vẽ bản đồ địa hình tỷ lệ 1/500; 1/100; 1/2000; 1/5000 (Phần ngoài trời) 96TCN 43 90. </w:t>
      </w:r>
    </w:p>
    <w:p w14:paraId="0BF35700" w14:textId="77777777" w:rsidR="006E5DB5" w:rsidRPr="00785014" w:rsidRDefault="006E5DB5" w:rsidP="00CA439A">
      <w:pPr>
        <w:numPr>
          <w:ilvl w:val="2"/>
          <w:numId w:val="14"/>
        </w:numPr>
        <w:shd w:val="clear" w:color="auto" w:fill="FFFFFF" w:themeFill="background1"/>
        <w:ind w:left="0" w:firstLine="567"/>
        <w:jc w:val="both"/>
        <w:rPr>
          <w:sz w:val="26"/>
          <w:szCs w:val="26"/>
        </w:rPr>
      </w:pPr>
      <w:r w:rsidRPr="00785014">
        <w:rPr>
          <w:sz w:val="26"/>
          <w:szCs w:val="26"/>
        </w:rPr>
        <w:t xml:space="preserve">Tiêu chuẩn Việt Nam TCVN 3972-1985: Công tác trắc địa xây dựng. </w:t>
      </w:r>
    </w:p>
    <w:p w14:paraId="115D4291" w14:textId="77777777" w:rsidR="006E5DB5" w:rsidRPr="00785014" w:rsidRDefault="006E5DB5" w:rsidP="00CA439A">
      <w:pPr>
        <w:numPr>
          <w:ilvl w:val="2"/>
          <w:numId w:val="14"/>
        </w:numPr>
        <w:shd w:val="clear" w:color="auto" w:fill="FFFFFF" w:themeFill="background1"/>
        <w:ind w:left="0" w:firstLine="567"/>
        <w:jc w:val="both"/>
        <w:rPr>
          <w:sz w:val="26"/>
          <w:szCs w:val="26"/>
        </w:rPr>
      </w:pPr>
      <w:r w:rsidRPr="00785014">
        <w:rPr>
          <w:sz w:val="26"/>
          <w:szCs w:val="26"/>
        </w:rPr>
        <w:t xml:space="preserve">Tiêu chuẩn Việt Nam TCXDVN 309 - 2004: Công tác trắc địa trong xây dựng công trình - Yêu cầu chung. </w:t>
      </w:r>
    </w:p>
    <w:p w14:paraId="41CF648E" w14:textId="77777777" w:rsidR="006E5DB5" w:rsidRPr="00785014" w:rsidRDefault="006E5DB5" w:rsidP="00CA439A">
      <w:pPr>
        <w:numPr>
          <w:ilvl w:val="2"/>
          <w:numId w:val="14"/>
        </w:numPr>
        <w:shd w:val="clear" w:color="auto" w:fill="FFFFFF" w:themeFill="background1"/>
        <w:ind w:left="0" w:firstLine="567"/>
        <w:jc w:val="both"/>
        <w:rPr>
          <w:sz w:val="26"/>
          <w:szCs w:val="26"/>
        </w:rPr>
      </w:pPr>
      <w:r w:rsidRPr="00785014">
        <w:rPr>
          <w:sz w:val="26"/>
          <w:szCs w:val="26"/>
        </w:rPr>
        <w:t xml:space="preserve">Bản đồ địa chất Việt Nam tỉ lệ 1/200.000. </w:t>
      </w:r>
    </w:p>
    <w:p w14:paraId="4C51780C" w14:textId="77777777" w:rsidR="006E5DB5" w:rsidRPr="00785014" w:rsidRDefault="006E5DB5" w:rsidP="00CA439A">
      <w:pPr>
        <w:numPr>
          <w:ilvl w:val="2"/>
          <w:numId w:val="14"/>
        </w:numPr>
        <w:shd w:val="clear" w:color="auto" w:fill="FFFFFF" w:themeFill="background1"/>
        <w:ind w:left="0" w:firstLine="567"/>
        <w:jc w:val="both"/>
        <w:rPr>
          <w:sz w:val="26"/>
          <w:szCs w:val="26"/>
        </w:rPr>
      </w:pPr>
      <w:r w:rsidRPr="00785014">
        <w:rPr>
          <w:sz w:val="26"/>
          <w:szCs w:val="26"/>
        </w:rPr>
        <w:t xml:space="preserve">Bản đồ động đất Việt Nam tỉ lệ 1/1.000.000. </w:t>
      </w:r>
    </w:p>
    <w:p w14:paraId="6C7743BE" w14:textId="77777777" w:rsidR="006E5DB5" w:rsidRPr="00785014" w:rsidRDefault="006E5DB5" w:rsidP="00CA439A">
      <w:pPr>
        <w:numPr>
          <w:ilvl w:val="2"/>
          <w:numId w:val="14"/>
        </w:numPr>
        <w:shd w:val="clear" w:color="auto" w:fill="FFFFFF" w:themeFill="background1"/>
        <w:ind w:left="0" w:firstLine="567"/>
        <w:jc w:val="both"/>
        <w:rPr>
          <w:sz w:val="26"/>
          <w:szCs w:val="26"/>
        </w:rPr>
      </w:pPr>
      <w:r w:rsidRPr="00785014">
        <w:rPr>
          <w:sz w:val="26"/>
          <w:szCs w:val="26"/>
        </w:rPr>
        <w:t xml:space="preserve">Tiêu chuẩn quốc gia: Đất xây dựng - Phương pháp chỉnh lý kết quả thí nghiệm mẫu đất TCVN 9153:2012. </w:t>
      </w:r>
    </w:p>
    <w:p w14:paraId="366EB2A1" w14:textId="77777777" w:rsidR="006E5DB5" w:rsidRPr="00785014" w:rsidRDefault="006E5DB5" w:rsidP="00CA439A">
      <w:pPr>
        <w:numPr>
          <w:ilvl w:val="2"/>
          <w:numId w:val="14"/>
        </w:numPr>
        <w:shd w:val="clear" w:color="auto" w:fill="FFFFFF" w:themeFill="background1"/>
        <w:ind w:left="0" w:firstLine="567"/>
        <w:jc w:val="both"/>
        <w:rPr>
          <w:sz w:val="26"/>
          <w:szCs w:val="26"/>
        </w:rPr>
      </w:pPr>
      <w:r w:rsidRPr="00785014">
        <w:rPr>
          <w:sz w:val="26"/>
          <w:szCs w:val="26"/>
        </w:rPr>
        <w:t xml:space="preserve">Tiêu chuẩn ngành: Công tác thăm dò điện trong khảo sát xây dựng 20 TCN - 161 - 87 Bộ Xây dựng. </w:t>
      </w:r>
    </w:p>
    <w:p w14:paraId="1C97CB29" w14:textId="77777777" w:rsidR="009560B0" w:rsidRPr="00785014" w:rsidRDefault="006E5DB5" w:rsidP="00CA439A">
      <w:pPr>
        <w:numPr>
          <w:ilvl w:val="2"/>
          <w:numId w:val="14"/>
        </w:numPr>
        <w:shd w:val="clear" w:color="auto" w:fill="FFFFFF" w:themeFill="background1"/>
        <w:ind w:left="0" w:firstLine="567"/>
        <w:jc w:val="both"/>
        <w:rPr>
          <w:sz w:val="26"/>
          <w:szCs w:val="26"/>
        </w:rPr>
      </w:pPr>
      <w:r w:rsidRPr="00785014">
        <w:rPr>
          <w:sz w:val="26"/>
          <w:szCs w:val="26"/>
        </w:rPr>
        <w:t xml:space="preserve">Tài liệu địa lý thuỷ văn sông ngòi Việt Nam NXB KHKT, 1987 TCVN 4088 - 85 - 1987:  liệu khí hậu dùng trong thiết kế xây dựng. </w:t>
      </w:r>
    </w:p>
    <w:p w14:paraId="4FC7A5D3" w14:textId="3683E403" w:rsidR="006E5DB5" w:rsidRPr="00785014" w:rsidRDefault="006E5DB5" w:rsidP="00CA439A">
      <w:pPr>
        <w:numPr>
          <w:ilvl w:val="2"/>
          <w:numId w:val="14"/>
        </w:numPr>
        <w:shd w:val="clear" w:color="auto" w:fill="FFFFFF" w:themeFill="background1"/>
        <w:ind w:left="0" w:firstLine="567"/>
        <w:jc w:val="both"/>
        <w:rPr>
          <w:sz w:val="26"/>
          <w:szCs w:val="26"/>
        </w:rPr>
      </w:pPr>
      <w:r w:rsidRPr="00785014">
        <w:rPr>
          <w:sz w:val="26"/>
          <w:szCs w:val="26"/>
        </w:rPr>
        <w:t xml:space="preserve">Các quy trình, quy phạm có liên quan. </w:t>
      </w:r>
    </w:p>
    <w:p w14:paraId="62D60612" w14:textId="6A3FA2F2" w:rsidR="006E5DB5" w:rsidRPr="00785014" w:rsidRDefault="009560B0" w:rsidP="00CA439A">
      <w:pPr>
        <w:shd w:val="clear" w:color="auto" w:fill="FFFFFF" w:themeFill="background1"/>
        <w:ind w:firstLine="567"/>
        <w:rPr>
          <w:sz w:val="26"/>
          <w:szCs w:val="26"/>
        </w:rPr>
      </w:pPr>
      <w:r w:rsidRPr="00785014">
        <w:rPr>
          <w:b/>
          <w:sz w:val="26"/>
          <w:szCs w:val="26"/>
        </w:rPr>
        <w:t xml:space="preserve">4. </w:t>
      </w:r>
      <w:r w:rsidR="006E5DB5" w:rsidRPr="00785014">
        <w:rPr>
          <w:b/>
          <w:sz w:val="26"/>
          <w:szCs w:val="26"/>
        </w:rPr>
        <w:t>Khối lượng công tác khảo sát giai đoạn lập BCNCKT</w:t>
      </w:r>
      <w:r w:rsidRPr="00785014">
        <w:rPr>
          <w:b/>
          <w:sz w:val="26"/>
          <w:szCs w:val="26"/>
        </w:rPr>
        <w:t>, TKBVTC-DT</w:t>
      </w:r>
      <w:r w:rsidR="006E5DB5" w:rsidRPr="00785014">
        <w:rPr>
          <w:b/>
          <w:sz w:val="26"/>
          <w:szCs w:val="26"/>
        </w:rPr>
        <w:t xml:space="preserve"> (Dự kiến): </w:t>
      </w:r>
    </w:p>
    <w:p w14:paraId="5A5A2F5A" w14:textId="77777777" w:rsidR="006E5DB5" w:rsidRPr="00655521" w:rsidRDefault="006E5DB5" w:rsidP="00CA439A">
      <w:pPr>
        <w:shd w:val="clear" w:color="auto" w:fill="FFFFFF" w:themeFill="background1"/>
        <w:rPr>
          <w:bCs/>
          <w:iCs/>
          <w:sz w:val="26"/>
          <w:szCs w:val="26"/>
        </w:rPr>
      </w:pPr>
      <w:r w:rsidRPr="00655521">
        <w:rPr>
          <w:bCs/>
          <w:iCs/>
          <w:sz w:val="26"/>
          <w:szCs w:val="26"/>
        </w:rPr>
        <w:t xml:space="preserve">a. Khảo sát địa hình:  </w:t>
      </w:r>
    </w:p>
    <w:p w14:paraId="41AC0E4C" w14:textId="5FF8362C" w:rsidR="009560B0" w:rsidRPr="00785014" w:rsidRDefault="009560B0" w:rsidP="00CA439A">
      <w:pPr>
        <w:shd w:val="clear" w:color="auto" w:fill="FFFFFF" w:themeFill="background1"/>
        <w:ind w:firstLine="567"/>
        <w:jc w:val="both"/>
        <w:rPr>
          <w:sz w:val="26"/>
          <w:szCs w:val="26"/>
        </w:rPr>
      </w:pPr>
      <w:r w:rsidRPr="00785014">
        <w:rPr>
          <w:sz w:val="26"/>
          <w:szCs w:val="26"/>
        </w:rPr>
        <w:lastRenderedPageBreak/>
        <w:t xml:space="preserve">+ </w:t>
      </w:r>
      <w:r w:rsidR="00053E5E" w:rsidRPr="00053E5E">
        <w:rPr>
          <w:sz w:val="26"/>
          <w:szCs w:val="26"/>
        </w:rPr>
        <w:t>Đo vẽ tuyến ĐZ trung thế (Địa hình cấp 2)</w:t>
      </w:r>
      <w:r w:rsidR="00053E5E">
        <w:rPr>
          <w:sz w:val="26"/>
          <w:szCs w:val="26"/>
        </w:rPr>
        <w:t>: 11,8km</w:t>
      </w:r>
    </w:p>
    <w:p w14:paraId="211FDF88" w14:textId="550CBCB9" w:rsidR="00053E5E" w:rsidRDefault="00053E5E" w:rsidP="00053E5E">
      <w:pPr>
        <w:shd w:val="clear" w:color="auto" w:fill="FFFFFF" w:themeFill="background1"/>
        <w:ind w:firstLine="567"/>
        <w:jc w:val="both"/>
        <w:rPr>
          <w:sz w:val="26"/>
          <w:szCs w:val="26"/>
        </w:rPr>
      </w:pPr>
      <w:r>
        <w:rPr>
          <w:sz w:val="26"/>
          <w:szCs w:val="26"/>
        </w:rPr>
        <w:t xml:space="preserve">+ </w:t>
      </w:r>
      <w:r w:rsidRPr="00053E5E">
        <w:rPr>
          <w:sz w:val="26"/>
          <w:szCs w:val="26"/>
        </w:rPr>
        <w:t xml:space="preserve">Đo vẽ tuyến ĐZ trung thế cải tạo (Địa hình cấp 2) </w:t>
      </w:r>
      <w:r>
        <w:rPr>
          <w:sz w:val="26"/>
          <w:szCs w:val="26"/>
        </w:rPr>
        <w:t>: 4,3km</w:t>
      </w:r>
    </w:p>
    <w:p w14:paraId="6215A366" w14:textId="57CD3C51" w:rsidR="00655521" w:rsidRDefault="00655521" w:rsidP="00053E5E">
      <w:pPr>
        <w:shd w:val="clear" w:color="auto" w:fill="FFFFFF" w:themeFill="background1"/>
        <w:ind w:firstLine="567"/>
        <w:jc w:val="both"/>
        <w:rPr>
          <w:sz w:val="26"/>
          <w:szCs w:val="26"/>
        </w:rPr>
      </w:pPr>
      <w:r>
        <w:rPr>
          <w:sz w:val="26"/>
          <w:szCs w:val="26"/>
        </w:rPr>
        <w:t xml:space="preserve">+ </w:t>
      </w:r>
      <w:r w:rsidRPr="00655521">
        <w:rPr>
          <w:sz w:val="26"/>
          <w:szCs w:val="26"/>
        </w:rPr>
        <w:t>Công tác bàn giao tuyến để thi công</w:t>
      </w:r>
    </w:p>
    <w:p w14:paraId="0FB6EC5C" w14:textId="5DE7477D" w:rsidR="009560B0" w:rsidRPr="00785014" w:rsidRDefault="009560B0" w:rsidP="00655521">
      <w:pPr>
        <w:shd w:val="clear" w:color="auto" w:fill="FFFFFF" w:themeFill="background1"/>
        <w:jc w:val="both"/>
        <w:rPr>
          <w:sz w:val="26"/>
          <w:szCs w:val="26"/>
        </w:rPr>
      </w:pPr>
      <w:r w:rsidRPr="00655521">
        <w:rPr>
          <w:bCs/>
          <w:iCs/>
          <w:sz w:val="26"/>
          <w:szCs w:val="26"/>
        </w:rPr>
        <w:t>c. Khảo sát khí tượng thủy văn</w:t>
      </w:r>
      <w:r w:rsidR="00655521" w:rsidRPr="00655521">
        <w:rPr>
          <w:bCs/>
          <w:iCs/>
          <w:sz w:val="26"/>
          <w:szCs w:val="26"/>
        </w:rPr>
        <w:t xml:space="preserve"> (nếu có)</w:t>
      </w:r>
      <w:r w:rsidRPr="00655521">
        <w:rPr>
          <w:bCs/>
          <w:iCs/>
          <w:sz w:val="26"/>
          <w:szCs w:val="26"/>
        </w:rPr>
        <w:t xml:space="preserve">: </w:t>
      </w:r>
      <w:r w:rsidR="00655521" w:rsidRPr="00655521">
        <w:rPr>
          <w:bCs/>
          <w:iCs/>
          <w:sz w:val="26"/>
          <w:szCs w:val="26"/>
        </w:rPr>
        <w:t xml:space="preserve">Khảo sát sơ bộ và </w:t>
      </w:r>
      <w:r w:rsidR="00655521">
        <w:rPr>
          <w:bCs/>
          <w:iCs/>
          <w:sz w:val="26"/>
          <w:szCs w:val="26"/>
        </w:rPr>
        <w:t>t</w:t>
      </w:r>
      <w:r w:rsidRPr="00655521">
        <w:rPr>
          <w:bCs/>
          <w:iCs/>
          <w:sz w:val="26"/>
          <w:szCs w:val="26"/>
        </w:rPr>
        <w:t>hu thập tài liệu, tài liệu</w:t>
      </w:r>
      <w:r w:rsidRPr="00785014">
        <w:rPr>
          <w:sz w:val="26"/>
          <w:szCs w:val="26"/>
        </w:rPr>
        <w:t xml:space="preserve"> khí tượng thủy văn khu vực dự án.</w:t>
      </w:r>
    </w:p>
    <w:p w14:paraId="01965E7F" w14:textId="6AB68538" w:rsidR="006E5DB5" w:rsidRPr="00785014" w:rsidRDefault="009560B0" w:rsidP="00CA439A">
      <w:pPr>
        <w:shd w:val="clear" w:color="auto" w:fill="FFFFFF" w:themeFill="background1"/>
        <w:ind w:firstLine="567"/>
        <w:jc w:val="both"/>
        <w:rPr>
          <w:sz w:val="26"/>
          <w:szCs w:val="26"/>
        </w:rPr>
      </w:pPr>
      <w:r w:rsidRPr="00785014">
        <w:rPr>
          <w:b/>
          <w:sz w:val="26"/>
          <w:szCs w:val="26"/>
        </w:rPr>
        <w:t>5</w:t>
      </w:r>
      <w:r w:rsidR="006E5DB5" w:rsidRPr="00785014">
        <w:rPr>
          <w:b/>
          <w:sz w:val="26"/>
          <w:szCs w:val="26"/>
        </w:rPr>
        <w:t xml:space="preserve">. Các công việc khác: </w:t>
      </w:r>
    </w:p>
    <w:p w14:paraId="0E480835" w14:textId="778FDF37" w:rsidR="006E5DB5" w:rsidRPr="00785014" w:rsidRDefault="006E5DB5" w:rsidP="00CA439A">
      <w:pPr>
        <w:shd w:val="clear" w:color="auto" w:fill="FFFFFF" w:themeFill="background1"/>
        <w:ind w:firstLine="567"/>
        <w:jc w:val="both"/>
        <w:rPr>
          <w:sz w:val="26"/>
          <w:szCs w:val="26"/>
        </w:rPr>
      </w:pPr>
      <w:r w:rsidRPr="00785014">
        <w:rPr>
          <w:sz w:val="26"/>
          <w:szCs w:val="26"/>
        </w:rPr>
        <w:t xml:space="preserve">+ Thỏa thuận tuyến. </w:t>
      </w:r>
    </w:p>
    <w:p w14:paraId="29248A3E" w14:textId="056C8A7D" w:rsidR="006E5DB5" w:rsidRPr="00785014" w:rsidRDefault="006E5DB5" w:rsidP="00CA439A">
      <w:pPr>
        <w:shd w:val="clear" w:color="auto" w:fill="FFFFFF" w:themeFill="background1"/>
        <w:ind w:firstLine="567"/>
        <w:jc w:val="both"/>
        <w:rPr>
          <w:sz w:val="26"/>
          <w:szCs w:val="26"/>
        </w:rPr>
      </w:pPr>
      <w:r w:rsidRPr="00785014">
        <w:rPr>
          <w:sz w:val="26"/>
          <w:szCs w:val="26"/>
        </w:rPr>
        <w:t xml:space="preserve">+ Thỏa thuận điểm đấu nối, ranh giới phạm vi đầu tư với khách hàng, đo đếm (nếu có).... </w:t>
      </w:r>
    </w:p>
    <w:p w14:paraId="2A2CCA46" w14:textId="6573417B" w:rsidR="006E5DB5" w:rsidRPr="00785014" w:rsidRDefault="006E5DB5" w:rsidP="00CA439A">
      <w:pPr>
        <w:numPr>
          <w:ilvl w:val="0"/>
          <w:numId w:val="15"/>
        </w:numPr>
        <w:shd w:val="clear" w:color="auto" w:fill="FFFFFF" w:themeFill="background1"/>
        <w:ind w:firstLine="567"/>
        <w:jc w:val="both"/>
        <w:rPr>
          <w:sz w:val="26"/>
          <w:szCs w:val="26"/>
        </w:rPr>
      </w:pPr>
      <w:r w:rsidRPr="00785014">
        <w:rPr>
          <w:sz w:val="26"/>
          <w:szCs w:val="26"/>
        </w:rPr>
        <w:t>Thoả thuận với các cá nhân, tổ chức liên quan trong giai đoạn lập BCNCKT</w:t>
      </w:r>
      <w:r w:rsidR="00A14F48" w:rsidRPr="00785014">
        <w:rPr>
          <w:sz w:val="26"/>
          <w:szCs w:val="26"/>
        </w:rPr>
        <w:t>,</w:t>
      </w:r>
      <w:r w:rsidR="00A14F48" w:rsidRPr="00785014">
        <w:rPr>
          <w:bCs/>
          <w:sz w:val="26"/>
          <w:szCs w:val="26"/>
        </w:rPr>
        <w:t xml:space="preserve"> TKBVTC-DT</w:t>
      </w:r>
      <w:r w:rsidRPr="00785014">
        <w:rPr>
          <w:sz w:val="26"/>
          <w:szCs w:val="26"/>
        </w:rPr>
        <w:t xml:space="preserve"> ĐTXD dự án theo các quy định hiện hành của Nhà nước và ngành Điện gồm các thỏa thuận: </w:t>
      </w:r>
    </w:p>
    <w:p w14:paraId="3AF693A3" w14:textId="77777777" w:rsidR="006E5DB5" w:rsidRPr="00785014" w:rsidRDefault="006E5DB5" w:rsidP="00CA439A">
      <w:pPr>
        <w:shd w:val="clear" w:color="auto" w:fill="FFFFFF" w:themeFill="background1"/>
        <w:tabs>
          <w:tab w:val="left" w:pos="142"/>
        </w:tabs>
        <w:ind w:firstLine="567"/>
        <w:jc w:val="both"/>
        <w:rPr>
          <w:b/>
          <w:sz w:val="26"/>
          <w:szCs w:val="26"/>
        </w:rPr>
      </w:pPr>
    </w:p>
    <w:p w14:paraId="19BCE4E7" w14:textId="505E29EF" w:rsidR="008B18C8" w:rsidRPr="00785014" w:rsidRDefault="006E5DB5" w:rsidP="00CA439A">
      <w:pPr>
        <w:shd w:val="clear" w:color="auto" w:fill="FFFFFF" w:themeFill="background1"/>
        <w:tabs>
          <w:tab w:val="left" w:pos="0"/>
        </w:tabs>
        <w:ind w:firstLine="567"/>
        <w:jc w:val="both"/>
        <w:rPr>
          <w:b/>
          <w:sz w:val="26"/>
          <w:szCs w:val="26"/>
        </w:rPr>
      </w:pPr>
      <w:r w:rsidRPr="00785014">
        <w:rPr>
          <w:b/>
          <w:sz w:val="26"/>
          <w:szCs w:val="26"/>
        </w:rPr>
        <w:t>C</w:t>
      </w:r>
      <w:r w:rsidR="004B7BD6" w:rsidRPr="00785014">
        <w:rPr>
          <w:b/>
          <w:sz w:val="26"/>
          <w:szCs w:val="26"/>
        </w:rPr>
        <w:t xml:space="preserve">/ </w:t>
      </w:r>
      <w:r w:rsidR="008B18C8" w:rsidRPr="00785014">
        <w:rPr>
          <w:b/>
          <w:sz w:val="26"/>
          <w:szCs w:val="26"/>
        </w:rPr>
        <w:t>NHỮNG QUY ĐỊNH, NHIỆM VỤ, CÔNG VIỆC CỤ THỂ VỀ CÔNG TÁC THIẾT KẾ</w:t>
      </w:r>
    </w:p>
    <w:p w14:paraId="73C2E19E" w14:textId="77777777" w:rsidR="004B7BD6" w:rsidRPr="00785014" w:rsidRDefault="004B7BD6" w:rsidP="00CA439A">
      <w:pPr>
        <w:pStyle w:val="ListParagraph"/>
        <w:widowControl w:val="0"/>
        <w:shd w:val="clear" w:color="auto" w:fill="FFFFFF" w:themeFill="background1"/>
        <w:tabs>
          <w:tab w:val="left" w:pos="0"/>
          <w:tab w:val="left" w:pos="142"/>
          <w:tab w:val="left" w:pos="720"/>
        </w:tabs>
        <w:ind w:left="0" w:firstLine="567"/>
        <w:jc w:val="both"/>
        <w:rPr>
          <w:b/>
          <w:sz w:val="26"/>
          <w:szCs w:val="26"/>
        </w:rPr>
      </w:pPr>
      <w:r w:rsidRPr="00785014">
        <w:rPr>
          <w:b/>
          <w:sz w:val="26"/>
          <w:szCs w:val="26"/>
        </w:rPr>
        <w:t>1. Một số nội dung yêu cầu khi thiết kế:</w:t>
      </w:r>
    </w:p>
    <w:p w14:paraId="09AF4571" w14:textId="77777777" w:rsidR="004B7BD6" w:rsidRPr="00785014" w:rsidRDefault="004B7BD6" w:rsidP="00CA439A">
      <w:pPr>
        <w:widowControl w:val="0"/>
        <w:shd w:val="clear" w:color="auto" w:fill="FFFFFF" w:themeFill="background1"/>
        <w:tabs>
          <w:tab w:val="left" w:pos="0"/>
          <w:tab w:val="left" w:pos="142"/>
        </w:tabs>
        <w:ind w:firstLine="567"/>
        <w:jc w:val="both"/>
        <w:rPr>
          <w:sz w:val="26"/>
          <w:szCs w:val="26"/>
        </w:rPr>
      </w:pPr>
      <w:r w:rsidRPr="00785014">
        <w:rPr>
          <w:sz w:val="26"/>
          <w:szCs w:val="26"/>
        </w:rPr>
        <w:t>- Tuân thủ Luật và các quy định hiện hành</w:t>
      </w:r>
    </w:p>
    <w:p w14:paraId="2407AECF" w14:textId="77777777" w:rsidR="004B7BD6" w:rsidRPr="00785014" w:rsidRDefault="004B7BD6" w:rsidP="00CA439A">
      <w:pPr>
        <w:shd w:val="clear" w:color="auto" w:fill="FFFFFF" w:themeFill="background1"/>
        <w:tabs>
          <w:tab w:val="left" w:pos="0"/>
          <w:tab w:val="left" w:pos="142"/>
        </w:tabs>
        <w:ind w:firstLine="567"/>
        <w:jc w:val="both"/>
        <w:rPr>
          <w:sz w:val="26"/>
          <w:szCs w:val="26"/>
        </w:rPr>
      </w:pPr>
      <w:r w:rsidRPr="00785014">
        <w:rPr>
          <w:sz w:val="26"/>
          <w:szCs w:val="26"/>
        </w:rPr>
        <w:t>- Phù hợp với quy hoạch phát triển hạ tầng kinh tế khu vực. Nền móng công trình phải đảm bảo bền vững, không bị lún nứt, biến dạng quá giới hạn cho phép làm ảnh hưởng đến tuổi thọ công trình cũng như các công trình lân cận.</w:t>
      </w:r>
    </w:p>
    <w:p w14:paraId="55C9FBDD" w14:textId="77777777" w:rsidR="004B7BD6" w:rsidRPr="00785014" w:rsidRDefault="004B7BD6" w:rsidP="00CA439A">
      <w:pPr>
        <w:shd w:val="clear" w:color="auto" w:fill="FFFFFF" w:themeFill="background1"/>
        <w:tabs>
          <w:tab w:val="left" w:pos="0"/>
          <w:tab w:val="left" w:pos="142"/>
        </w:tabs>
        <w:ind w:firstLine="567"/>
        <w:jc w:val="both"/>
        <w:rPr>
          <w:sz w:val="26"/>
          <w:szCs w:val="26"/>
        </w:rPr>
      </w:pPr>
      <w:r w:rsidRPr="00785014">
        <w:rPr>
          <w:sz w:val="26"/>
          <w:szCs w:val="26"/>
        </w:rPr>
        <w:t>- Phù hợp với yêu cầu của Chủ đầu tư, thoả mãn yêu cầu về chức năng sử dụng, bảo đảm kỹ thuật, mỹ thuật, giá thành hợp lý.</w:t>
      </w:r>
    </w:p>
    <w:p w14:paraId="40D01DC2" w14:textId="77777777" w:rsidR="004B7BD6" w:rsidRPr="00785014" w:rsidRDefault="004B7BD6" w:rsidP="00CA439A">
      <w:pPr>
        <w:shd w:val="clear" w:color="auto" w:fill="FFFFFF" w:themeFill="background1"/>
        <w:tabs>
          <w:tab w:val="left" w:pos="0"/>
          <w:tab w:val="left" w:pos="142"/>
        </w:tabs>
        <w:ind w:firstLine="567"/>
        <w:jc w:val="both"/>
        <w:rPr>
          <w:sz w:val="26"/>
          <w:szCs w:val="26"/>
        </w:rPr>
      </w:pPr>
      <w:r w:rsidRPr="00785014">
        <w:rPr>
          <w:sz w:val="26"/>
          <w:szCs w:val="26"/>
        </w:rPr>
        <w:t>- An toàn tiết kiệm, phù hợp với quy chuẩn, tiêu chuẩn xây dựng được áp dụng, các tiêu chuẩn về phòng chống cháy nổ, bảo vệ môi trường và các tiêu chuẩn đang hiện hành có liên quan.</w:t>
      </w:r>
    </w:p>
    <w:p w14:paraId="54B279E8" w14:textId="72C489A1" w:rsidR="001F672C" w:rsidRPr="00785014" w:rsidRDefault="001F672C" w:rsidP="00CA439A">
      <w:pPr>
        <w:shd w:val="clear" w:color="auto" w:fill="FFFFFF" w:themeFill="background1"/>
        <w:tabs>
          <w:tab w:val="left" w:pos="0"/>
          <w:tab w:val="left" w:pos="142"/>
        </w:tabs>
        <w:ind w:firstLine="567"/>
        <w:jc w:val="both"/>
        <w:rPr>
          <w:sz w:val="26"/>
          <w:szCs w:val="26"/>
        </w:rPr>
      </w:pPr>
      <w:r w:rsidRPr="00785014">
        <w:rPr>
          <w:sz w:val="26"/>
          <w:szCs w:val="26"/>
        </w:rPr>
        <w:t xml:space="preserve">- Tuân thủ quy định về công tác thiết kế dự án lưới điện phân phối </w:t>
      </w:r>
      <w:r w:rsidR="00FA646F" w:rsidRPr="00785014">
        <w:rPr>
          <w:sz w:val="26"/>
          <w:szCs w:val="26"/>
        </w:rPr>
        <w:t>của ngành điện</w:t>
      </w:r>
      <w:r w:rsidRPr="00785014">
        <w:rPr>
          <w:sz w:val="26"/>
          <w:szCs w:val="26"/>
        </w:rPr>
        <w:t>.</w:t>
      </w:r>
    </w:p>
    <w:p w14:paraId="2F65E834" w14:textId="79DCD63A" w:rsidR="004A2A1F" w:rsidRPr="00785014" w:rsidRDefault="004A2A1F" w:rsidP="00CA439A">
      <w:pPr>
        <w:shd w:val="clear" w:color="auto" w:fill="FFFFFF" w:themeFill="background1"/>
        <w:tabs>
          <w:tab w:val="left" w:pos="0"/>
          <w:tab w:val="left" w:pos="142"/>
        </w:tabs>
        <w:ind w:firstLine="567"/>
        <w:jc w:val="both"/>
        <w:rPr>
          <w:sz w:val="26"/>
          <w:szCs w:val="26"/>
        </w:rPr>
      </w:pPr>
      <w:r w:rsidRPr="00785014">
        <w:rPr>
          <w:sz w:val="26"/>
          <w:szCs w:val="26"/>
        </w:rPr>
        <w:t>- Các giải pháp kỹ thuật</w:t>
      </w:r>
      <w:r w:rsidR="00D021B1" w:rsidRPr="00785014">
        <w:rPr>
          <w:sz w:val="26"/>
          <w:szCs w:val="26"/>
        </w:rPr>
        <w:t xml:space="preserve"> trong công tác</w:t>
      </w:r>
      <w:r w:rsidRPr="00785014">
        <w:rPr>
          <w:sz w:val="26"/>
          <w:szCs w:val="26"/>
        </w:rPr>
        <w:t xml:space="preserve"> thiết kế </w:t>
      </w:r>
      <w:r w:rsidR="00D021B1" w:rsidRPr="00785014">
        <w:rPr>
          <w:sz w:val="26"/>
          <w:szCs w:val="26"/>
        </w:rPr>
        <w:t xml:space="preserve">cần </w:t>
      </w:r>
      <w:r w:rsidRPr="00785014">
        <w:rPr>
          <w:sz w:val="26"/>
          <w:szCs w:val="26"/>
        </w:rPr>
        <w:t xml:space="preserve">tuân thủ theo quy mô của công trình </w:t>
      </w:r>
      <w:r w:rsidR="00D021B1" w:rsidRPr="00785014">
        <w:rPr>
          <w:sz w:val="26"/>
          <w:szCs w:val="26"/>
        </w:rPr>
        <w:t>(được trình bày tại mục I)</w:t>
      </w:r>
    </w:p>
    <w:p w14:paraId="1E7C85C2" w14:textId="4024819A" w:rsidR="00A14F48" w:rsidRPr="00785014" w:rsidRDefault="00A14F48" w:rsidP="00CA439A">
      <w:pPr>
        <w:shd w:val="clear" w:color="auto" w:fill="FFFFFF" w:themeFill="background1"/>
        <w:tabs>
          <w:tab w:val="left" w:pos="0"/>
          <w:tab w:val="left" w:pos="142"/>
        </w:tabs>
        <w:ind w:firstLine="567"/>
        <w:jc w:val="both"/>
        <w:rPr>
          <w:b/>
          <w:bCs/>
          <w:sz w:val="26"/>
          <w:szCs w:val="26"/>
        </w:rPr>
      </w:pPr>
      <w:r w:rsidRPr="00785014">
        <w:rPr>
          <w:b/>
          <w:bCs/>
          <w:sz w:val="26"/>
          <w:szCs w:val="26"/>
        </w:rPr>
        <w:t>2. Một số căn cứ pháp lý</w:t>
      </w:r>
    </w:p>
    <w:p w14:paraId="5B6158F4" w14:textId="725769A3" w:rsidR="00A14F48" w:rsidRPr="00785014" w:rsidRDefault="00A14F48" w:rsidP="00CA439A">
      <w:pPr>
        <w:shd w:val="clear" w:color="auto" w:fill="FFFFFF" w:themeFill="background1"/>
        <w:tabs>
          <w:tab w:val="left" w:pos="0"/>
          <w:tab w:val="left" w:pos="142"/>
        </w:tabs>
        <w:ind w:firstLine="567"/>
        <w:jc w:val="both"/>
        <w:rPr>
          <w:sz w:val="26"/>
          <w:szCs w:val="26"/>
        </w:rPr>
      </w:pPr>
      <w:r w:rsidRPr="00785014">
        <w:rPr>
          <w:sz w:val="26"/>
          <w:szCs w:val="26"/>
        </w:rPr>
        <w:t>- Căn cứ Luật xây dựng số 50/2014/QH13 ngày 18/6/2014 của Quốc hội khóa XIII;</w:t>
      </w:r>
    </w:p>
    <w:p w14:paraId="409E6BD9" w14:textId="77777777" w:rsidR="00A14F48" w:rsidRPr="00785014" w:rsidRDefault="00A14F48" w:rsidP="00CA439A">
      <w:pPr>
        <w:shd w:val="clear" w:color="auto" w:fill="FFFFFF" w:themeFill="background1"/>
        <w:tabs>
          <w:tab w:val="left" w:pos="142"/>
        </w:tabs>
        <w:ind w:firstLine="567"/>
        <w:jc w:val="both"/>
        <w:rPr>
          <w:sz w:val="26"/>
          <w:szCs w:val="26"/>
          <w:lang w:val="nl-NL"/>
        </w:rPr>
      </w:pPr>
      <w:r w:rsidRPr="00785014">
        <w:rPr>
          <w:sz w:val="26"/>
          <w:szCs w:val="26"/>
          <w:lang w:val="nl-NL"/>
        </w:rPr>
        <w:t>- Nghị định số 06/2021/NĐ-CP ngày 26/01/2021 của Chính Phủ về quy định chi tiết một số nội dung về quản lý chất lượng, thi công xây dựng;</w:t>
      </w:r>
    </w:p>
    <w:p w14:paraId="189C2A31" w14:textId="77777777" w:rsidR="00A14F48" w:rsidRPr="00785014" w:rsidRDefault="00A14F48" w:rsidP="00CA439A">
      <w:pPr>
        <w:shd w:val="clear" w:color="auto" w:fill="FFFFFF" w:themeFill="background1"/>
        <w:tabs>
          <w:tab w:val="left" w:pos="142"/>
        </w:tabs>
        <w:ind w:firstLine="567"/>
        <w:jc w:val="both"/>
        <w:rPr>
          <w:sz w:val="26"/>
          <w:szCs w:val="26"/>
          <w:lang w:val="nl-NL"/>
        </w:rPr>
      </w:pPr>
      <w:r w:rsidRPr="00785014">
        <w:rPr>
          <w:sz w:val="26"/>
          <w:szCs w:val="26"/>
          <w:lang w:val="nl-NL"/>
        </w:rPr>
        <w:t xml:space="preserve">- Nghị định số 10/2021/NĐ-CP ngày 09/02/2021 của Chính Phủ về </w:t>
      </w:r>
      <w:bookmarkStart w:id="0" w:name="bookmark0"/>
      <w:bookmarkStart w:id="1" w:name="bookmark1"/>
      <w:r w:rsidRPr="00785014">
        <w:rPr>
          <w:sz w:val="26"/>
          <w:szCs w:val="26"/>
          <w:lang w:val="nl-NL"/>
        </w:rPr>
        <w:t>Về quản lý chi phí đầu tư xây dựng</w:t>
      </w:r>
      <w:bookmarkEnd w:id="0"/>
      <w:bookmarkEnd w:id="1"/>
      <w:r w:rsidRPr="00785014">
        <w:rPr>
          <w:sz w:val="26"/>
          <w:szCs w:val="26"/>
          <w:lang w:val="nl-NL"/>
        </w:rPr>
        <w:t>;</w:t>
      </w:r>
    </w:p>
    <w:p w14:paraId="3A0B62C8" w14:textId="77777777" w:rsidR="00A14F48" w:rsidRPr="00785014" w:rsidRDefault="00A14F48" w:rsidP="00CA439A">
      <w:pPr>
        <w:shd w:val="clear" w:color="auto" w:fill="FFFFFF" w:themeFill="background1"/>
        <w:tabs>
          <w:tab w:val="left" w:pos="142"/>
        </w:tabs>
        <w:ind w:firstLine="567"/>
        <w:jc w:val="both"/>
        <w:rPr>
          <w:sz w:val="26"/>
          <w:szCs w:val="26"/>
          <w:lang w:val="nl-NL" w:eastAsia="ar-SA"/>
        </w:rPr>
      </w:pPr>
      <w:r w:rsidRPr="00785014">
        <w:rPr>
          <w:sz w:val="26"/>
          <w:szCs w:val="26"/>
          <w:lang w:val="nl-NL" w:eastAsia="ar-SA"/>
        </w:rPr>
        <w:t>- Nghị định số 35/2023/NĐ-CP ngày 20/6/2023 (Nghị định số 35/2023/NĐ-CP) của Chính phủ sửa đổi, bổ sung một số điều của các Nghị định thuộc lĩnh vực quản lý nhà nước của Bộ Xây dựng;</w:t>
      </w:r>
    </w:p>
    <w:p w14:paraId="61D96959" w14:textId="77777777" w:rsidR="00A14F48" w:rsidRPr="00785014" w:rsidRDefault="00A14F48" w:rsidP="00CA439A">
      <w:pPr>
        <w:shd w:val="clear" w:color="auto" w:fill="FFFFFF" w:themeFill="background1"/>
        <w:tabs>
          <w:tab w:val="left" w:pos="142"/>
        </w:tabs>
        <w:ind w:firstLine="567"/>
        <w:jc w:val="both"/>
        <w:rPr>
          <w:sz w:val="26"/>
          <w:szCs w:val="26"/>
          <w:lang w:val="nl-NL" w:eastAsia="ar-SA"/>
        </w:rPr>
      </w:pPr>
      <w:r w:rsidRPr="00785014">
        <w:rPr>
          <w:sz w:val="26"/>
          <w:szCs w:val="26"/>
          <w:lang w:val="nl-NL" w:eastAsia="ar-SA"/>
        </w:rPr>
        <w:t>- Nghị định số 175/2024/NĐ-CP ngày 30/12/2024 của Chính phủ: Quy định chi tiết một số điều và biện pháp thi hành Luật Xây dựng về quản lý hoạt động xây dựng</w:t>
      </w:r>
    </w:p>
    <w:p w14:paraId="6CAB5B3D" w14:textId="77777777" w:rsidR="00A14F48" w:rsidRPr="00785014" w:rsidRDefault="00A14F48" w:rsidP="00CA439A">
      <w:pPr>
        <w:shd w:val="clear" w:color="auto" w:fill="FFFFFF" w:themeFill="background1"/>
        <w:tabs>
          <w:tab w:val="left" w:pos="142"/>
        </w:tabs>
        <w:ind w:firstLine="567"/>
        <w:jc w:val="both"/>
        <w:rPr>
          <w:sz w:val="26"/>
          <w:szCs w:val="26"/>
          <w:lang w:val="nl-NL"/>
        </w:rPr>
      </w:pPr>
      <w:r w:rsidRPr="00785014">
        <w:rPr>
          <w:sz w:val="26"/>
          <w:szCs w:val="26"/>
          <w:lang w:val="nl-NL"/>
        </w:rPr>
        <w:t>- Qui trình an toàn điện trong Tập đoàn Điện lực Việt Nam ban hành kèm theo quyết định số 959/QĐ-EVN ngày 26/7/2021 của Tập đoàn Điện lực Việt Nam.</w:t>
      </w:r>
    </w:p>
    <w:p w14:paraId="2ACD27E0" w14:textId="1E44BB47" w:rsidR="00A14F48" w:rsidRPr="00785014" w:rsidRDefault="00A14F48" w:rsidP="00CA439A">
      <w:pPr>
        <w:shd w:val="clear" w:color="auto" w:fill="FFFFFF" w:themeFill="background1"/>
        <w:tabs>
          <w:tab w:val="left" w:pos="142"/>
        </w:tabs>
        <w:ind w:left="-15" w:firstLine="567"/>
        <w:jc w:val="both"/>
        <w:rPr>
          <w:sz w:val="26"/>
          <w:szCs w:val="26"/>
        </w:rPr>
      </w:pPr>
      <w:r w:rsidRPr="00785014">
        <w:rPr>
          <w:sz w:val="26"/>
          <w:szCs w:val="26"/>
        </w:rPr>
        <w:t>- Hồ sơ thiết kế của dự án phù hợp với quy định về công tác thiết kế dự án lưới điện cấp điện áp 110kV: 500kV trong Tập đoàn Điện lực quốc gia Việt Nam theo</w:t>
      </w:r>
      <w:r w:rsidR="006E784E" w:rsidRPr="00785014">
        <w:rPr>
          <w:sz w:val="26"/>
          <w:szCs w:val="26"/>
        </w:rPr>
        <w:t xml:space="preserve"> Quyết định 789/QĐ-EVN ngày 10/6/2025; Văn bản số 2554/EVNNPC-PC ngày 01/06/2025 của Tổng công ty Điện lực miền Bắc về áp dụng tạm thời </w:t>
      </w:r>
      <w:r w:rsidR="006E784E" w:rsidRPr="00785014">
        <w:rPr>
          <w:sz w:val="26"/>
          <w:szCs w:val="26"/>
        </w:rPr>
        <w:lastRenderedPageBreak/>
        <w:t>QCQLNB/TLNB tại EVNNPC; Số 118/QĐ-HĐTV ngày 01/06/2025 quy định phân cấp trong EVNNPC</w:t>
      </w:r>
    </w:p>
    <w:p w14:paraId="04D8202F" w14:textId="77777777" w:rsidR="00A14F48" w:rsidRPr="00785014" w:rsidRDefault="00A14F48" w:rsidP="00CA439A">
      <w:pPr>
        <w:shd w:val="clear" w:color="auto" w:fill="FFFFFF" w:themeFill="background1"/>
        <w:tabs>
          <w:tab w:val="left" w:pos="142"/>
        </w:tabs>
        <w:ind w:firstLine="567"/>
        <w:jc w:val="both"/>
        <w:rPr>
          <w:sz w:val="26"/>
          <w:szCs w:val="26"/>
        </w:rPr>
      </w:pPr>
      <w:r w:rsidRPr="00785014">
        <w:rPr>
          <w:sz w:val="26"/>
          <w:szCs w:val="26"/>
        </w:rPr>
        <w:t>- Các quy định hiện hành của ngành điện và quy định khác liên quan.</w:t>
      </w:r>
    </w:p>
    <w:p w14:paraId="11751908" w14:textId="54E4D9A3" w:rsidR="009560B0" w:rsidRPr="00785014" w:rsidRDefault="00A14F48" w:rsidP="00CA439A">
      <w:pPr>
        <w:shd w:val="clear" w:color="auto" w:fill="FFFFFF" w:themeFill="background1"/>
        <w:ind w:firstLine="567"/>
        <w:rPr>
          <w:sz w:val="26"/>
          <w:szCs w:val="26"/>
        </w:rPr>
      </w:pPr>
      <w:r w:rsidRPr="00785014">
        <w:rPr>
          <w:b/>
          <w:sz w:val="26"/>
          <w:szCs w:val="26"/>
        </w:rPr>
        <w:t xml:space="preserve">3. </w:t>
      </w:r>
      <w:r w:rsidR="009560B0" w:rsidRPr="00785014">
        <w:rPr>
          <w:b/>
          <w:sz w:val="26"/>
          <w:szCs w:val="26"/>
        </w:rPr>
        <w:t>Nhiệm vụ chính trong đề án như sau:</w:t>
      </w:r>
      <w:r w:rsidR="009560B0" w:rsidRPr="00785014">
        <w:rPr>
          <w:sz w:val="26"/>
          <w:szCs w:val="26"/>
        </w:rPr>
        <w:t xml:space="preserve"> </w:t>
      </w:r>
    </w:p>
    <w:p w14:paraId="544E10BC" w14:textId="2DA4677A" w:rsidR="009560B0" w:rsidRPr="00785014" w:rsidRDefault="00A14F48" w:rsidP="00CA439A">
      <w:pPr>
        <w:shd w:val="clear" w:color="auto" w:fill="FFFFFF" w:themeFill="background1"/>
        <w:ind w:firstLine="567"/>
        <w:rPr>
          <w:sz w:val="26"/>
          <w:szCs w:val="26"/>
        </w:rPr>
      </w:pPr>
      <w:r w:rsidRPr="00785014">
        <w:rPr>
          <w:b/>
          <w:sz w:val="26"/>
          <w:szCs w:val="26"/>
        </w:rPr>
        <w:t xml:space="preserve">3.1 </w:t>
      </w:r>
      <w:r w:rsidR="009560B0" w:rsidRPr="00785014">
        <w:rPr>
          <w:b/>
          <w:sz w:val="26"/>
          <w:szCs w:val="26"/>
        </w:rPr>
        <w:t xml:space="preserve">Giai đoạn thiết kế cơ sở: </w:t>
      </w:r>
    </w:p>
    <w:p w14:paraId="51E4EB6A" w14:textId="77777777" w:rsidR="009560B0" w:rsidRPr="00785014" w:rsidRDefault="009560B0" w:rsidP="00CA439A">
      <w:pPr>
        <w:numPr>
          <w:ilvl w:val="2"/>
          <w:numId w:val="17"/>
        </w:numPr>
        <w:shd w:val="clear" w:color="auto" w:fill="FFFFFF" w:themeFill="background1"/>
        <w:ind w:left="0" w:firstLine="567"/>
        <w:jc w:val="both"/>
        <w:rPr>
          <w:sz w:val="26"/>
          <w:szCs w:val="26"/>
        </w:rPr>
      </w:pPr>
      <w:r w:rsidRPr="00785014">
        <w:rPr>
          <w:sz w:val="26"/>
          <w:szCs w:val="26"/>
        </w:rPr>
        <w:t xml:space="preserve">Nghiên cứu lựa chọn hướng tuyến tối ưu cho đường dây và TBA. </w:t>
      </w:r>
    </w:p>
    <w:p w14:paraId="562829A8" w14:textId="77777777" w:rsidR="009560B0" w:rsidRPr="00785014" w:rsidRDefault="009560B0" w:rsidP="00CA439A">
      <w:pPr>
        <w:numPr>
          <w:ilvl w:val="2"/>
          <w:numId w:val="17"/>
        </w:numPr>
        <w:shd w:val="clear" w:color="auto" w:fill="FFFFFF" w:themeFill="background1"/>
        <w:ind w:left="0" w:firstLine="567"/>
        <w:jc w:val="both"/>
        <w:rPr>
          <w:sz w:val="26"/>
          <w:szCs w:val="26"/>
        </w:rPr>
      </w:pPr>
      <w:r w:rsidRPr="00785014">
        <w:rPr>
          <w:sz w:val="26"/>
          <w:szCs w:val="26"/>
        </w:rPr>
        <w:t xml:space="preserve">Đề xuất giải pháp về phương án công nghệ, kỹ thuật và thiết bị lắp đặt (nếu có). </w:t>
      </w:r>
    </w:p>
    <w:p w14:paraId="5DD2FE4D" w14:textId="77777777" w:rsidR="009560B0" w:rsidRPr="00785014" w:rsidRDefault="009560B0" w:rsidP="00CA439A">
      <w:pPr>
        <w:numPr>
          <w:ilvl w:val="2"/>
          <w:numId w:val="17"/>
        </w:numPr>
        <w:shd w:val="clear" w:color="auto" w:fill="FFFFFF" w:themeFill="background1"/>
        <w:ind w:left="0" w:firstLine="567"/>
        <w:jc w:val="both"/>
        <w:rPr>
          <w:sz w:val="26"/>
          <w:szCs w:val="26"/>
        </w:rPr>
      </w:pPr>
      <w:r w:rsidRPr="00785014">
        <w:rPr>
          <w:sz w:val="26"/>
          <w:szCs w:val="26"/>
        </w:rPr>
        <w:t xml:space="preserve">Đề xuất giải pháp xây dựng, đấu nối. </w:t>
      </w:r>
    </w:p>
    <w:p w14:paraId="0272BBE0" w14:textId="77777777" w:rsidR="009560B0" w:rsidRPr="00785014" w:rsidRDefault="009560B0" w:rsidP="00CA439A">
      <w:pPr>
        <w:numPr>
          <w:ilvl w:val="2"/>
          <w:numId w:val="17"/>
        </w:numPr>
        <w:shd w:val="clear" w:color="auto" w:fill="FFFFFF" w:themeFill="background1"/>
        <w:ind w:left="0" w:firstLine="567"/>
        <w:jc w:val="both"/>
        <w:rPr>
          <w:sz w:val="26"/>
          <w:szCs w:val="26"/>
        </w:rPr>
      </w:pPr>
      <w:r w:rsidRPr="00785014">
        <w:rPr>
          <w:sz w:val="26"/>
          <w:szCs w:val="26"/>
        </w:rPr>
        <w:t xml:space="preserve">Liệt kê các tiêu chuẩn, quy chuẩn kỹ thuật được áp dụng và kết quả khảo sát xây dựng để lập thiết kế cơ sở. </w:t>
      </w:r>
    </w:p>
    <w:p w14:paraId="069E2312" w14:textId="77777777" w:rsidR="009560B0" w:rsidRPr="00785014" w:rsidRDefault="009560B0" w:rsidP="00CA439A">
      <w:pPr>
        <w:numPr>
          <w:ilvl w:val="2"/>
          <w:numId w:val="17"/>
        </w:numPr>
        <w:shd w:val="clear" w:color="auto" w:fill="FFFFFF" w:themeFill="background1"/>
        <w:ind w:left="0" w:firstLine="567"/>
        <w:jc w:val="both"/>
        <w:rPr>
          <w:sz w:val="26"/>
          <w:szCs w:val="26"/>
        </w:rPr>
      </w:pPr>
      <w:r w:rsidRPr="00785014">
        <w:rPr>
          <w:sz w:val="26"/>
          <w:szCs w:val="26"/>
        </w:rPr>
        <w:t xml:space="preserve">Đánh giá tác động của dự án liên quan đến việc thu hồi đất, giải phóng mặt bằng, tái định cư. </w:t>
      </w:r>
    </w:p>
    <w:p w14:paraId="7BB420D6" w14:textId="77777777" w:rsidR="009560B0" w:rsidRPr="00785014" w:rsidRDefault="009560B0" w:rsidP="00CA439A">
      <w:pPr>
        <w:numPr>
          <w:ilvl w:val="2"/>
          <w:numId w:val="17"/>
        </w:numPr>
        <w:shd w:val="clear" w:color="auto" w:fill="FFFFFF" w:themeFill="background1"/>
        <w:ind w:left="0" w:firstLine="567"/>
        <w:jc w:val="both"/>
        <w:rPr>
          <w:sz w:val="26"/>
          <w:szCs w:val="26"/>
        </w:rPr>
      </w:pPr>
      <w:r w:rsidRPr="00785014">
        <w:rPr>
          <w:sz w:val="26"/>
          <w:szCs w:val="26"/>
        </w:rPr>
        <w:t xml:space="preserve">Tính toán tổng mức đầu tư, phân tích tài chính, rủi ro, đánh giá hiệu quả kinh tế - xã hội của dự án. </w:t>
      </w:r>
    </w:p>
    <w:p w14:paraId="485CA486" w14:textId="77777777" w:rsidR="009560B0" w:rsidRPr="00785014" w:rsidRDefault="009560B0" w:rsidP="00CA439A">
      <w:pPr>
        <w:numPr>
          <w:ilvl w:val="2"/>
          <w:numId w:val="17"/>
        </w:numPr>
        <w:shd w:val="clear" w:color="auto" w:fill="FFFFFF" w:themeFill="background1"/>
        <w:ind w:left="0" w:firstLine="567"/>
        <w:jc w:val="both"/>
        <w:rPr>
          <w:sz w:val="26"/>
          <w:szCs w:val="26"/>
        </w:rPr>
      </w:pPr>
      <w:r w:rsidRPr="00785014">
        <w:rPr>
          <w:sz w:val="26"/>
          <w:szCs w:val="26"/>
        </w:rPr>
        <w:t xml:space="preserve">Lập tiên lượng mời thầu các gói thầu có liên quan (khi có yêu cầu) theo quy định hiện hành. </w:t>
      </w:r>
    </w:p>
    <w:p w14:paraId="25207DE0" w14:textId="77777777" w:rsidR="009560B0" w:rsidRPr="00785014" w:rsidRDefault="009560B0" w:rsidP="00CA439A">
      <w:pPr>
        <w:numPr>
          <w:ilvl w:val="2"/>
          <w:numId w:val="17"/>
        </w:numPr>
        <w:shd w:val="clear" w:color="auto" w:fill="FFFFFF" w:themeFill="background1"/>
        <w:ind w:left="0" w:firstLine="567"/>
        <w:jc w:val="both"/>
        <w:rPr>
          <w:sz w:val="26"/>
          <w:szCs w:val="26"/>
        </w:rPr>
      </w:pPr>
      <w:r w:rsidRPr="00785014">
        <w:rPr>
          <w:sz w:val="26"/>
          <w:szCs w:val="26"/>
        </w:rPr>
        <w:t xml:space="preserve">Theo các quy định khác về thiết kế của EVN, EVNNPC và các đơn vị liên quan. </w:t>
      </w:r>
    </w:p>
    <w:p w14:paraId="2A41CB00" w14:textId="23E1C804" w:rsidR="00A14F48" w:rsidRPr="00785014" w:rsidRDefault="00A14F48" w:rsidP="00CA439A">
      <w:pPr>
        <w:pStyle w:val="ListParagraph"/>
        <w:shd w:val="clear" w:color="auto" w:fill="FFFFFF" w:themeFill="background1"/>
        <w:ind w:left="0" w:firstLine="567"/>
        <w:rPr>
          <w:sz w:val="26"/>
          <w:szCs w:val="26"/>
        </w:rPr>
      </w:pPr>
      <w:r w:rsidRPr="00785014">
        <w:rPr>
          <w:b/>
          <w:sz w:val="26"/>
          <w:szCs w:val="26"/>
        </w:rPr>
        <w:t xml:space="preserve">Thành phần hồ sơ: Hồ sơ BCNCKT đầu tư xây dựng. </w:t>
      </w:r>
    </w:p>
    <w:p w14:paraId="391590F9" w14:textId="548FD1D5" w:rsidR="00A14F48" w:rsidRPr="00785014" w:rsidRDefault="00902AD1" w:rsidP="00CA439A">
      <w:pPr>
        <w:shd w:val="clear" w:color="auto" w:fill="FFFFFF" w:themeFill="background1"/>
        <w:ind w:firstLine="567"/>
        <w:rPr>
          <w:sz w:val="26"/>
          <w:szCs w:val="26"/>
        </w:rPr>
      </w:pPr>
      <w:r>
        <w:rPr>
          <w:sz w:val="26"/>
          <w:szCs w:val="26"/>
        </w:rPr>
        <w:t>-</w:t>
      </w:r>
      <w:r w:rsidR="00A14F48" w:rsidRPr="00785014">
        <w:rPr>
          <w:sz w:val="26"/>
          <w:szCs w:val="26"/>
        </w:rPr>
        <w:t xml:space="preserve"> Thuyết minh BCNCKT. </w:t>
      </w:r>
    </w:p>
    <w:p w14:paraId="0B676F5C" w14:textId="214A7A75" w:rsidR="00A14F48" w:rsidRPr="00785014" w:rsidRDefault="00902AD1" w:rsidP="00CA439A">
      <w:pPr>
        <w:shd w:val="clear" w:color="auto" w:fill="FFFFFF" w:themeFill="background1"/>
        <w:tabs>
          <w:tab w:val="center" w:pos="567"/>
          <w:tab w:val="center" w:pos="2483"/>
        </w:tabs>
        <w:ind w:left="567" w:firstLine="567"/>
        <w:rPr>
          <w:sz w:val="26"/>
          <w:szCs w:val="26"/>
        </w:rPr>
      </w:pPr>
      <w:r>
        <w:rPr>
          <w:sz w:val="26"/>
          <w:szCs w:val="26"/>
        </w:rPr>
        <w:t>+</w:t>
      </w:r>
      <w:r w:rsidR="00A14F48" w:rsidRPr="00785014">
        <w:rPr>
          <w:sz w:val="26"/>
          <w:szCs w:val="26"/>
        </w:rPr>
        <w:t xml:space="preserve"> Thuyết minh chung. </w:t>
      </w:r>
    </w:p>
    <w:p w14:paraId="1A27DA2A" w14:textId="199AEF6A" w:rsidR="00A14F48" w:rsidRPr="00785014" w:rsidRDefault="00902AD1" w:rsidP="00CA439A">
      <w:pPr>
        <w:shd w:val="clear" w:color="auto" w:fill="FFFFFF" w:themeFill="background1"/>
        <w:tabs>
          <w:tab w:val="center" w:pos="567"/>
          <w:tab w:val="center" w:pos="4198"/>
        </w:tabs>
        <w:ind w:left="567" w:firstLine="567"/>
        <w:rPr>
          <w:sz w:val="26"/>
          <w:szCs w:val="26"/>
        </w:rPr>
      </w:pPr>
      <w:r>
        <w:rPr>
          <w:sz w:val="26"/>
          <w:szCs w:val="26"/>
        </w:rPr>
        <w:t>+</w:t>
      </w:r>
      <w:r w:rsidR="00A14F48" w:rsidRPr="00785014">
        <w:rPr>
          <w:sz w:val="26"/>
          <w:szCs w:val="26"/>
        </w:rPr>
        <w:t xml:space="preserve"> Phương án tổng thể về GPMB, đền bù, tái định cư. </w:t>
      </w:r>
    </w:p>
    <w:p w14:paraId="05E94A83" w14:textId="04BC4FD4" w:rsidR="00A14F48" w:rsidRPr="00785014" w:rsidRDefault="00902AD1" w:rsidP="00CA439A">
      <w:pPr>
        <w:shd w:val="clear" w:color="auto" w:fill="FFFFFF" w:themeFill="background1"/>
        <w:tabs>
          <w:tab w:val="center" w:pos="567"/>
          <w:tab w:val="center" w:pos="3427"/>
        </w:tabs>
        <w:ind w:left="567" w:firstLine="567"/>
        <w:rPr>
          <w:sz w:val="26"/>
          <w:szCs w:val="26"/>
        </w:rPr>
      </w:pPr>
      <w:r>
        <w:rPr>
          <w:sz w:val="26"/>
          <w:szCs w:val="26"/>
        </w:rPr>
        <w:t>+</w:t>
      </w:r>
      <w:r w:rsidR="00A14F48" w:rsidRPr="00785014">
        <w:rPr>
          <w:sz w:val="26"/>
          <w:szCs w:val="26"/>
        </w:rPr>
        <w:t xml:space="preserve"> Tổ chức xây dựng, phân tích KT-TC. </w:t>
      </w:r>
    </w:p>
    <w:p w14:paraId="61DC417B" w14:textId="44E51FB1" w:rsidR="00A14F48" w:rsidRPr="00785014" w:rsidRDefault="00902AD1" w:rsidP="00CA439A">
      <w:pPr>
        <w:shd w:val="clear" w:color="auto" w:fill="FFFFFF" w:themeFill="background1"/>
        <w:ind w:firstLine="567"/>
        <w:rPr>
          <w:sz w:val="26"/>
          <w:szCs w:val="26"/>
        </w:rPr>
      </w:pPr>
      <w:r>
        <w:rPr>
          <w:sz w:val="26"/>
          <w:szCs w:val="26"/>
        </w:rPr>
        <w:t>-</w:t>
      </w:r>
      <w:r w:rsidR="00A14F48" w:rsidRPr="00785014">
        <w:rPr>
          <w:sz w:val="26"/>
          <w:szCs w:val="26"/>
        </w:rPr>
        <w:t xml:space="preserve"> Thiết kế cơ sở: </w:t>
      </w:r>
    </w:p>
    <w:p w14:paraId="59C8E6DF" w14:textId="72507F11" w:rsidR="00A14F48" w:rsidRPr="00785014" w:rsidRDefault="00902AD1" w:rsidP="00CA439A">
      <w:pPr>
        <w:shd w:val="clear" w:color="auto" w:fill="FFFFFF" w:themeFill="background1"/>
        <w:tabs>
          <w:tab w:val="center" w:pos="567"/>
          <w:tab w:val="center" w:pos="2893"/>
        </w:tabs>
        <w:ind w:left="567" w:firstLine="567"/>
        <w:rPr>
          <w:sz w:val="26"/>
          <w:szCs w:val="26"/>
        </w:rPr>
      </w:pPr>
      <w:r>
        <w:rPr>
          <w:sz w:val="26"/>
          <w:szCs w:val="26"/>
        </w:rPr>
        <w:t>+</w:t>
      </w:r>
      <w:r w:rsidR="00A14F48" w:rsidRPr="00785014">
        <w:rPr>
          <w:sz w:val="26"/>
          <w:szCs w:val="26"/>
        </w:rPr>
        <w:t xml:space="preserve"> Thuyết minh thiết kế cơ sở. </w:t>
      </w:r>
    </w:p>
    <w:p w14:paraId="0B4DD507" w14:textId="2F3A013E" w:rsidR="00A14F48" w:rsidRPr="00785014" w:rsidRDefault="00902AD1" w:rsidP="00CA439A">
      <w:pPr>
        <w:shd w:val="clear" w:color="auto" w:fill="FFFFFF" w:themeFill="background1"/>
        <w:tabs>
          <w:tab w:val="center" w:pos="567"/>
          <w:tab w:val="center" w:pos="2012"/>
        </w:tabs>
        <w:ind w:left="567" w:firstLine="567"/>
        <w:rPr>
          <w:sz w:val="26"/>
          <w:szCs w:val="26"/>
        </w:rPr>
      </w:pPr>
      <w:r>
        <w:rPr>
          <w:sz w:val="26"/>
          <w:szCs w:val="26"/>
        </w:rPr>
        <w:t>+</w:t>
      </w:r>
      <w:r w:rsidR="00A14F48" w:rsidRPr="00785014">
        <w:rPr>
          <w:sz w:val="26"/>
          <w:szCs w:val="26"/>
        </w:rPr>
        <w:t xml:space="preserve"> Các bản vẽ. </w:t>
      </w:r>
    </w:p>
    <w:p w14:paraId="43F2231E" w14:textId="61EAFCC6" w:rsidR="00A14F48" w:rsidRPr="00785014" w:rsidRDefault="00902AD1" w:rsidP="00CA439A">
      <w:pPr>
        <w:shd w:val="clear" w:color="auto" w:fill="FFFFFF" w:themeFill="background1"/>
        <w:tabs>
          <w:tab w:val="center" w:pos="567"/>
          <w:tab w:val="center" w:pos="2342"/>
        </w:tabs>
        <w:ind w:left="567" w:firstLine="567"/>
        <w:rPr>
          <w:sz w:val="26"/>
          <w:szCs w:val="26"/>
        </w:rPr>
      </w:pPr>
      <w:r>
        <w:rPr>
          <w:sz w:val="26"/>
          <w:szCs w:val="26"/>
        </w:rPr>
        <w:t>+</w:t>
      </w:r>
      <w:r w:rsidR="00A14F48" w:rsidRPr="00785014">
        <w:rPr>
          <w:sz w:val="26"/>
          <w:szCs w:val="26"/>
        </w:rPr>
        <w:t xml:space="preserve"> Phụ lục tính toán. </w:t>
      </w:r>
    </w:p>
    <w:p w14:paraId="3B3A0ADE" w14:textId="2E4D7D0E" w:rsidR="00A14F48" w:rsidRPr="00785014" w:rsidRDefault="00902AD1" w:rsidP="00CA439A">
      <w:pPr>
        <w:shd w:val="clear" w:color="auto" w:fill="FFFFFF" w:themeFill="background1"/>
        <w:ind w:firstLine="567"/>
        <w:rPr>
          <w:sz w:val="26"/>
          <w:szCs w:val="26"/>
        </w:rPr>
      </w:pPr>
      <w:r>
        <w:rPr>
          <w:sz w:val="26"/>
          <w:szCs w:val="26"/>
        </w:rPr>
        <w:t>-</w:t>
      </w:r>
      <w:r w:rsidR="00A14F48" w:rsidRPr="00785014">
        <w:rPr>
          <w:sz w:val="26"/>
          <w:szCs w:val="26"/>
        </w:rPr>
        <w:t xml:space="preserve"> Báo cáo kết quả khảo sát: </w:t>
      </w:r>
    </w:p>
    <w:p w14:paraId="3CBFBFBD" w14:textId="54F7FC69" w:rsidR="00A14F48" w:rsidRPr="00785014" w:rsidRDefault="00902AD1" w:rsidP="00CA439A">
      <w:pPr>
        <w:shd w:val="clear" w:color="auto" w:fill="FFFFFF" w:themeFill="background1"/>
        <w:ind w:firstLine="567"/>
        <w:rPr>
          <w:sz w:val="26"/>
          <w:szCs w:val="26"/>
        </w:rPr>
      </w:pPr>
      <w:r>
        <w:rPr>
          <w:sz w:val="26"/>
          <w:szCs w:val="26"/>
        </w:rPr>
        <w:t>-</w:t>
      </w:r>
      <w:r w:rsidR="00A14F48" w:rsidRPr="00785014">
        <w:rPr>
          <w:sz w:val="26"/>
          <w:szCs w:val="26"/>
        </w:rPr>
        <w:t xml:space="preserve"> Tổng mức đầu tư. </w:t>
      </w:r>
    </w:p>
    <w:p w14:paraId="232B8E61" w14:textId="02E68D0D" w:rsidR="00A14F48" w:rsidRPr="00785014" w:rsidRDefault="00902AD1" w:rsidP="00CA439A">
      <w:pPr>
        <w:shd w:val="clear" w:color="auto" w:fill="FFFFFF" w:themeFill="background1"/>
        <w:ind w:firstLine="567"/>
        <w:rPr>
          <w:sz w:val="26"/>
          <w:szCs w:val="26"/>
        </w:rPr>
      </w:pPr>
      <w:r>
        <w:rPr>
          <w:sz w:val="26"/>
          <w:szCs w:val="26"/>
        </w:rPr>
        <w:t>-</w:t>
      </w:r>
      <w:r w:rsidR="00A14F48" w:rsidRPr="00785014">
        <w:rPr>
          <w:sz w:val="26"/>
          <w:szCs w:val="26"/>
        </w:rPr>
        <w:t xml:space="preserve"> Các văn bản pháp lý. </w:t>
      </w:r>
    </w:p>
    <w:p w14:paraId="0654EC6E" w14:textId="0217C824" w:rsidR="00A14F48" w:rsidRPr="00785014" w:rsidRDefault="00A14F48" w:rsidP="00CA439A">
      <w:pPr>
        <w:shd w:val="clear" w:color="auto" w:fill="FFFFFF" w:themeFill="background1"/>
        <w:ind w:firstLine="567"/>
        <w:rPr>
          <w:sz w:val="26"/>
          <w:szCs w:val="26"/>
        </w:rPr>
      </w:pPr>
      <w:r w:rsidRPr="00785014">
        <w:rPr>
          <w:b/>
          <w:sz w:val="26"/>
          <w:szCs w:val="26"/>
        </w:rPr>
        <w:t>3.</w:t>
      </w:r>
      <w:r w:rsidR="006F265D" w:rsidRPr="00785014">
        <w:rPr>
          <w:b/>
          <w:sz w:val="26"/>
          <w:szCs w:val="26"/>
        </w:rPr>
        <w:t>2</w:t>
      </w:r>
      <w:r w:rsidRPr="00785014">
        <w:rPr>
          <w:b/>
          <w:sz w:val="26"/>
          <w:szCs w:val="26"/>
        </w:rPr>
        <w:t xml:space="preserve"> Giai đoạn thiết kế bản vẽ thi công, dự toán công trình: </w:t>
      </w:r>
    </w:p>
    <w:p w14:paraId="02FEDBC8" w14:textId="77777777" w:rsidR="00A14F48" w:rsidRPr="00785014" w:rsidRDefault="00A14F48" w:rsidP="00CA439A">
      <w:pPr>
        <w:pStyle w:val="ListParagraph"/>
        <w:numPr>
          <w:ilvl w:val="0"/>
          <w:numId w:val="23"/>
        </w:numPr>
        <w:shd w:val="clear" w:color="auto" w:fill="FFFFFF" w:themeFill="background1"/>
        <w:ind w:left="0" w:firstLine="567"/>
        <w:jc w:val="both"/>
        <w:rPr>
          <w:sz w:val="26"/>
          <w:szCs w:val="26"/>
        </w:rPr>
      </w:pPr>
      <w:r w:rsidRPr="00785014">
        <w:rPr>
          <w:sz w:val="26"/>
          <w:szCs w:val="26"/>
        </w:rPr>
        <w:t xml:space="preserve">Tính toán chuẩn xác khối lượng và các giải pháp kỹ thuật đảm bảo chất lượng công trình. </w:t>
      </w:r>
    </w:p>
    <w:p w14:paraId="34E0A4AB" w14:textId="77777777" w:rsidR="00A14F48" w:rsidRPr="00785014" w:rsidRDefault="00A14F48" w:rsidP="00CA439A">
      <w:pPr>
        <w:pStyle w:val="ListParagraph"/>
        <w:numPr>
          <w:ilvl w:val="0"/>
          <w:numId w:val="23"/>
        </w:numPr>
        <w:shd w:val="clear" w:color="auto" w:fill="FFFFFF" w:themeFill="background1"/>
        <w:ind w:left="0" w:firstLine="567"/>
        <w:jc w:val="both"/>
        <w:rPr>
          <w:sz w:val="26"/>
          <w:szCs w:val="26"/>
        </w:rPr>
      </w:pPr>
      <w:r w:rsidRPr="00785014">
        <w:rPr>
          <w:sz w:val="26"/>
          <w:szCs w:val="26"/>
        </w:rPr>
        <w:t xml:space="preserve">Tính toán thiết kế chi tiết các hạng mục BVTC phục vụ thi công công trình. </w:t>
      </w:r>
    </w:p>
    <w:p w14:paraId="2919F168" w14:textId="394019A3" w:rsidR="00A14F48" w:rsidRPr="00785014" w:rsidRDefault="00A14F48" w:rsidP="00CA439A">
      <w:pPr>
        <w:pStyle w:val="ListParagraph"/>
        <w:numPr>
          <w:ilvl w:val="0"/>
          <w:numId w:val="23"/>
        </w:numPr>
        <w:shd w:val="clear" w:color="auto" w:fill="FFFFFF" w:themeFill="background1"/>
        <w:ind w:left="0" w:firstLine="567"/>
        <w:jc w:val="both"/>
        <w:rPr>
          <w:sz w:val="26"/>
          <w:szCs w:val="26"/>
        </w:rPr>
      </w:pPr>
      <w:r w:rsidRPr="00785014">
        <w:rPr>
          <w:sz w:val="26"/>
          <w:szCs w:val="26"/>
        </w:rPr>
        <w:t xml:space="preserve">Các giải pháp kỹ thuật chính. Tính toán đảm bảo theo đúng quy định hiện hành. Phân tích rõ biện pháp thi công đối với các vị trí thi </w:t>
      </w:r>
      <w:r w:rsidR="00655521">
        <w:rPr>
          <w:sz w:val="26"/>
          <w:szCs w:val="26"/>
        </w:rPr>
        <w:t xml:space="preserve">công </w:t>
      </w:r>
      <w:r w:rsidRPr="00785014">
        <w:rPr>
          <w:sz w:val="26"/>
          <w:szCs w:val="26"/>
        </w:rPr>
        <w:t xml:space="preserve">cột (thi công thủ công, thi công bằng máy). </w:t>
      </w:r>
    </w:p>
    <w:p w14:paraId="634EDD56" w14:textId="77777777" w:rsidR="00A14F48" w:rsidRPr="00785014" w:rsidRDefault="00A14F48" w:rsidP="00CA439A">
      <w:pPr>
        <w:pStyle w:val="ListParagraph"/>
        <w:numPr>
          <w:ilvl w:val="0"/>
          <w:numId w:val="23"/>
        </w:numPr>
        <w:shd w:val="clear" w:color="auto" w:fill="FFFFFF" w:themeFill="background1"/>
        <w:ind w:left="0" w:firstLine="567"/>
        <w:jc w:val="both"/>
        <w:rPr>
          <w:sz w:val="26"/>
          <w:szCs w:val="26"/>
        </w:rPr>
      </w:pPr>
      <w:r w:rsidRPr="00785014">
        <w:rPr>
          <w:sz w:val="26"/>
          <w:szCs w:val="26"/>
        </w:rPr>
        <w:t xml:space="preserve">Lập dự toán xây dựng công trình. </w:t>
      </w:r>
    </w:p>
    <w:p w14:paraId="5D259766" w14:textId="4A6180D3" w:rsidR="00A14F48" w:rsidRPr="000E4531" w:rsidRDefault="00A14F48" w:rsidP="000E4531">
      <w:pPr>
        <w:pStyle w:val="ListParagraph"/>
        <w:numPr>
          <w:ilvl w:val="0"/>
          <w:numId w:val="23"/>
        </w:numPr>
        <w:shd w:val="clear" w:color="auto" w:fill="FFFFFF" w:themeFill="background1"/>
        <w:ind w:left="0" w:firstLine="567"/>
        <w:jc w:val="both"/>
        <w:rPr>
          <w:sz w:val="26"/>
          <w:szCs w:val="26"/>
        </w:rPr>
      </w:pPr>
      <w:r w:rsidRPr="00785014">
        <w:rPr>
          <w:sz w:val="26"/>
          <w:szCs w:val="26"/>
        </w:rPr>
        <w:t xml:space="preserve">Lập bảng tiên lượng, khối lượng mời thầu của các gói thầu cho dự án và công </w:t>
      </w:r>
      <w:r w:rsidR="000E4531">
        <w:rPr>
          <w:sz w:val="26"/>
          <w:szCs w:val="26"/>
        </w:rPr>
        <w:t xml:space="preserve"> </w:t>
      </w:r>
      <w:r w:rsidRPr="000E4531">
        <w:rPr>
          <w:sz w:val="26"/>
          <w:szCs w:val="26"/>
        </w:rPr>
        <w:t xml:space="preserve">việc liên quan có xác nhận của đơn vị thiết kế. </w:t>
      </w:r>
    </w:p>
    <w:p w14:paraId="1F792A35" w14:textId="63A3FF68" w:rsidR="00A14F48" w:rsidRPr="00785014" w:rsidRDefault="00A14F48" w:rsidP="00CA439A">
      <w:pPr>
        <w:pStyle w:val="ListParagraph"/>
        <w:numPr>
          <w:ilvl w:val="0"/>
          <w:numId w:val="23"/>
        </w:numPr>
        <w:shd w:val="clear" w:color="auto" w:fill="FFFFFF" w:themeFill="background1"/>
        <w:ind w:left="0" w:firstLine="567"/>
        <w:jc w:val="both"/>
        <w:rPr>
          <w:sz w:val="26"/>
          <w:szCs w:val="26"/>
        </w:rPr>
      </w:pPr>
      <w:r w:rsidRPr="00785014">
        <w:rPr>
          <w:sz w:val="26"/>
          <w:szCs w:val="26"/>
        </w:rPr>
        <w:t xml:space="preserve">Theo các quy định khác của Ngành. </w:t>
      </w:r>
    </w:p>
    <w:p w14:paraId="1E1EF7D4" w14:textId="6565AC65" w:rsidR="00A14F48" w:rsidRPr="00785014" w:rsidRDefault="00A14F48" w:rsidP="00CA439A">
      <w:pPr>
        <w:shd w:val="clear" w:color="auto" w:fill="FFFFFF" w:themeFill="background1"/>
        <w:ind w:firstLine="567"/>
        <w:rPr>
          <w:sz w:val="26"/>
          <w:szCs w:val="26"/>
        </w:rPr>
      </w:pPr>
      <w:r w:rsidRPr="00785014">
        <w:rPr>
          <w:b/>
          <w:sz w:val="26"/>
          <w:szCs w:val="26"/>
        </w:rPr>
        <w:t xml:space="preserve">Biên chế hồ sơ TKBVTC-DT: </w:t>
      </w:r>
    </w:p>
    <w:p w14:paraId="25163D62" w14:textId="0D934100" w:rsidR="00A14F48" w:rsidRDefault="00902AD1" w:rsidP="00CA439A">
      <w:pPr>
        <w:shd w:val="clear" w:color="auto" w:fill="FFFFFF" w:themeFill="background1"/>
        <w:ind w:left="567" w:firstLine="567"/>
        <w:jc w:val="both"/>
        <w:rPr>
          <w:sz w:val="26"/>
          <w:szCs w:val="26"/>
        </w:rPr>
      </w:pPr>
      <w:r>
        <w:rPr>
          <w:sz w:val="26"/>
          <w:szCs w:val="26"/>
        </w:rPr>
        <w:t>-</w:t>
      </w:r>
      <w:r w:rsidR="00A14F48" w:rsidRPr="00785014">
        <w:rPr>
          <w:sz w:val="26"/>
          <w:szCs w:val="26"/>
        </w:rPr>
        <w:t xml:space="preserve"> </w:t>
      </w:r>
      <w:r w:rsidR="000E4531">
        <w:rPr>
          <w:sz w:val="26"/>
          <w:szCs w:val="26"/>
        </w:rPr>
        <w:t xml:space="preserve">Thuyết minh </w:t>
      </w:r>
      <w:r w:rsidR="00A14F48" w:rsidRPr="00785014">
        <w:rPr>
          <w:sz w:val="26"/>
          <w:szCs w:val="26"/>
        </w:rPr>
        <w:t xml:space="preserve">TKBVTC </w:t>
      </w:r>
    </w:p>
    <w:p w14:paraId="480589F7" w14:textId="38695204" w:rsidR="00902AD1" w:rsidRDefault="00902AD1" w:rsidP="00902AD1">
      <w:pPr>
        <w:shd w:val="clear" w:color="auto" w:fill="FFFFFF" w:themeFill="background1"/>
        <w:ind w:left="567" w:firstLine="567"/>
        <w:jc w:val="both"/>
        <w:rPr>
          <w:sz w:val="26"/>
          <w:szCs w:val="26"/>
        </w:rPr>
      </w:pPr>
      <w:r>
        <w:rPr>
          <w:sz w:val="26"/>
          <w:szCs w:val="26"/>
        </w:rPr>
        <w:t>-</w:t>
      </w:r>
      <w:r w:rsidRPr="00785014">
        <w:rPr>
          <w:sz w:val="26"/>
          <w:szCs w:val="26"/>
        </w:rPr>
        <w:t xml:space="preserve"> </w:t>
      </w:r>
      <w:r>
        <w:rPr>
          <w:sz w:val="26"/>
          <w:szCs w:val="26"/>
        </w:rPr>
        <w:t>Các bản vẽ</w:t>
      </w:r>
      <w:r w:rsidRPr="00785014">
        <w:rPr>
          <w:sz w:val="26"/>
          <w:szCs w:val="26"/>
        </w:rPr>
        <w:t xml:space="preserve"> </w:t>
      </w:r>
    </w:p>
    <w:p w14:paraId="5318A861" w14:textId="5B609A1D" w:rsidR="00A14F48" w:rsidRDefault="00902AD1" w:rsidP="00CA439A">
      <w:pPr>
        <w:shd w:val="clear" w:color="auto" w:fill="FFFFFF" w:themeFill="background1"/>
        <w:ind w:left="567" w:right="2291" w:firstLine="567"/>
        <w:jc w:val="both"/>
        <w:rPr>
          <w:sz w:val="26"/>
          <w:szCs w:val="26"/>
        </w:rPr>
      </w:pPr>
      <w:r>
        <w:rPr>
          <w:sz w:val="26"/>
          <w:szCs w:val="26"/>
        </w:rPr>
        <w:t>-</w:t>
      </w:r>
      <w:r w:rsidR="00A14F48" w:rsidRPr="00785014">
        <w:rPr>
          <w:sz w:val="26"/>
          <w:szCs w:val="26"/>
        </w:rPr>
        <w:t xml:space="preserve"> Báo cáo khảo sát. </w:t>
      </w:r>
    </w:p>
    <w:p w14:paraId="27CF7D5A" w14:textId="12D6A064" w:rsidR="00902AD1" w:rsidRPr="00785014" w:rsidRDefault="00902AD1" w:rsidP="00CA439A">
      <w:pPr>
        <w:shd w:val="clear" w:color="auto" w:fill="FFFFFF" w:themeFill="background1"/>
        <w:ind w:left="567" w:right="2291" w:firstLine="567"/>
        <w:jc w:val="both"/>
        <w:rPr>
          <w:sz w:val="26"/>
          <w:szCs w:val="26"/>
        </w:rPr>
      </w:pPr>
      <w:r>
        <w:rPr>
          <w:sz w:val="26"/>
          <w:szCs w:val="26"/>
        </w:rPr>
        <w:t>- Dự toán và các phụ lục tính toán</w:t>
      </w:r>
    </w:p>
    <w:p w14:paraId="740063CE" w14:textId="31618648" w:rsidR="00A14F48" w:rsidRPr="00785014" w:rsidRDefault="00902AD1" w:rsidP="00CA439A">
      <w:pPr>
        <w:shd w:val="clear" w:color="auto" w:fill="FFFFFF" w:themeFill="background1"/>
        <w:ind w:left="567" w:firstLine="567"/>
        <w:jc w:val="both"/>
        <w:rPr>
          <w:sz w:val="26"/>
          <w:szCs w:val="26"/>
        </w:rPr>
      </w:pPr>
      <w:r>
        <w:rPr>
          <w:sz w:val="26"/>
          <w:szCs w:val="26"/>
        </w:rPr>
        <w:t>-</w:t>
      </w:r>
      <w:r w:rsidR="00A14F48" w:rsidRPr="00785014">
        <w:rPr>
          <w:sz w:val="26"/>
          <w:szCs w:val="26"/>
        </w:rPr>
        <w:t xml:space="preserve"> Quy trình bảo trì. </w:t>
      </w:r>
    </w:p>
    <w:p w14:paraId="4E01DC7B" w14:textId="32D20873" w:rsidR="00A14F48" w:rsidRPr="00785014" w:rsidRDefault="00902AD1" w:rsidP="00CA439A">
      <w:pPr>
        <w:shd w:val="clear" w:color="auto" w:fill="FFFFFF" w:themeFill="background1"/>
        <w:ind w:left="567" w:firstLine="567"/>
        <w:jc w:val="both"/>
        <w:rPr>
          <w:sz w:val="26"/>
          <w:szCs w:val="26"/>
        </w:rPr>
      </w:pPr>
      <w:r>
        <w:rPr>
          <w:sz w:val="26"/>
          <w:szCs w:val="26"/>
        </w:rPr>
        <w:lastRenderedPageBreak/>
        <w:t>-</w:t>
      </w:r>
      <w:r w:rsidR="00A14F48" w:rsidRPr="00785014">
        <w:rPr>
          <w:sz w:val="26"/>
          <w:szCs w:val="26"/>
        </w:rPr>
        <w:t xml:space="preserve"> Các văn bản pháp lý. </w:t>
      </w:r>
    </w:p>
    <w:p w14:paraId="35DC20EC" w14:textId="187EF751" w:rsidR="009560B0" w:rsidRPr="00785014" w:rsidRDefault="008B18C8" w:rsidP="00CA439A">
      <w:pPr>
        <w:shd w:val="clear" w:color="auto" w:fill="FFFFFF" w:themeFill="background1"/>
        <w:ind w:firstLine="567"/>
        <w:rPr>
          <w:sz w:val="26"/>
          <w:szCs w:val="26"/>
        </w:rPr>
      </w:pPr>
      <w:r w:rsidRPr="00785014">
        <w:rPr>
          <w:b/>
          <w:sz w:val="26"/>
          <w:szCs w:val="26"/>
        </w:rPr>
        <w:t xml:space="preserve">4. </w:t>
      </w:r>
      <w:r w:rsidR="009560B0" w:rsidRPr="00785014">
        <w:rPr>
          <w:b/>
          <w:sz w:val="26"/>
          <w:szCs w:val="26"/>
        </w:rPr>
        <w:t xml:space="preserve">Các yêu cầu chính: </w:t>
      </w:r>
    </w:p>
    <w:p w14:paraId="4F014E33" w14:textId="6F3D8CC8" w:rsidR="009560B0" w:rsidRPr="00785014" w:rsidRDefault="00A14F48" w:rsidP="00CA439A">
      <w:pPr>
        <w:shd w:val="clear" w:color="auto" w:fill="FFFFFF" w:themeFill="background1"/>
        <w:ind w:firstLine="567"/>
        <w:jc w:val="both"/>
        <w:rPr>
          <w:sz w:val="26"/>
          <w:szCs w:val="26"/>
        </w:rPr>
      </w:pPr>
      <w:r w:rsidRPr="00785014">
        <w:rPr>
          <w:b/>
          <w:sz w:val="26"/>
          <w:szCs w:val="26"/>
        </w:rPr>
        <w:t>+</w:t>
      </w:r>
      <w:r w:rsidR="009560B0" w:rsidRPr="00785014">
        <w:rPr>
          <w:b/>
          <w:sz w:val="26"/>
          <w:szCs w:val="26"/>
        </w:rPr>
        <w:t xml:space="preserve"> Về quy hoạch:  </w:t>
      </w:r>
      <w:r w:rsidR="009560B0" w:rsidRPr="00785014">
        <w:rPr>
          <w:sz w:val="26"/>
          <w:szCs w:val="26"/>
        </w:rPr>
        <w:t xml:space="preserve">Dự án phù hợp với với Quy hoạch </w:t>
      </w:r>
      <w:r w:rsidRPr="00785014">
        <w:rPr>
          <w:sz w:val="26"/>
          <w:szCs w:val="26"/>
        </w:rPr>
        <w:t>của tỉnh/quy hoạch của ngành điện</w:t>
      </w:r>
    </w:p>
    <w:p w14:paraId="2B110084" w14:textId="133DD0A5" w:rsidR="009560B0" w:rsidRPr="00785014" w:rsidRDefault="00A14F48" w:rsidP="00CA439A">
      <w:pPr>
        <w:shd w:val="clear" w:color="auto" w:fill="FFFFFF" w:themeFill="background1"/>
        <w:ind w:firstLine="567"/>
        <w:jc w:val="both"/>
        <w:rPr>
          <w:sz w:val="26"/>
          <w:szCs w:val="26"/>
        </w:rPr>
      </w:pPr>
      <w:r w:rsidRPr="00785014">
        <w:rPr>
          <w:b/>
          <w:sz w:val="26"/>
          <w:szCs w:val="26"/>
        </w:rPr>
        <w:t>+</w:t>
      </w:r>
      <w:r w:rsidR="009560B0" w:rsidRPr="00785014">
        <w:rPr>
          <w:b/>
          <w:sz w:val="26"/>
          <w:szCs w:val="26"/>
        </w:rPr>
        <w:t xml:space="preserve">Về cảnh quan và kiến trúc: </w:t>
      </w:r>
      <w:r w:rsidR="009560B0" w:rsidRPr="00785014">
        <w:rPr>
          <w:sz w:val="26"/>
          <w:szCs w:val="26"/>
        </w:rPr>
        <w:t xml:space="preserve">Phải phù hợp với quy hoạch xây dựng, cảnh quan kiến trúc, điều kiện tự nhiên, văn hóa - xã hội tại khu vực xây dựng. </w:t>
      </w:r>
    </w:p>
    <w:p w14:paraId="77CD5260" w14:textId="748E5CF2" w:rsidR="009560B0" w:rsidRPr="00785014" w:rsidRDefault="00A14F48" w:rsidP="00CA439A">
      <w:pPr>
        <w:shd w:val="clear" w:color="auto" w:fill="FFFFFF" w:themeFill="background1"/>
        <w:ind w:firstLine="567"/>
        <w:jc w:val="both"/>
        <w:rPr>
          <w:sz w:val="26"/>
          <w:szCs w:val="26"/>
        </w:rPr>
      </w:pPr>
      <w:r w:rsidRPr="00785014">
        <w:rPr>
          <w:b/>
          <w:sz w:val="26"/>
          <w:szCs w:val="26"/>
        </w:rPr>
        <w:t xml:space="preserve">+ </w:t>
      </w:r>
      <w:r w:rsidR="009560B0" w:rsidRPr="00785014">
        <w:rPr>
          <w:b/>
          <w:sz w:val="26"/>
          <w:szCs w:val="26"/>
        </w:rPr>
        <w:t xml:space="preserve">Công năng sử dụng và tuổi thọ công trình:  </w:t>
      </w:r>
      <w:r w:rsidRPr="00785014">
        <w:rPr>
          <w:sz w:val="26"/>
          <w:szCs w:val="26"/>
        </w:rPr>
        <w:t xml:space="preserve">Công trình </w:t>
      </w:r>
      <w:r w:rsidR="009560B0" w:rsidRPr="00785014">
        <w:rPr>
          <w:sz w:val="26"/>
          <w:szCs w:val="26"/>
        </w:rPr>
        <w:t xml:space="preserve">xây dựng để đáp ứng nhu cầu tăng trưởng phụ tải đột biến trên </w:t>
      </w:r>
      <w:r w:rsidRPr="00785014">
        <w:rPr>
          <w:sz w:val="26"/>
          <w:szCs w:val="26"/>
        </w:rPr>
        <w:t>tỉnh</w:t>
      </w:r>
      <w:r w:rsidR="009560B0" w:rsidRPr="00785014">
        <w:rPr>
          <w:sz w:val="26"/>
          <w:szCs w:val="26"/>
        </w:rPr>
        <w:t xml:space="preserve"> và các vùng phụ c</w:t>
      </w:r>
      <w:r w:rsidRPr="00785014">
        <w:rPr>
          <w:sz w:val="26"/>
          <w:szCs w:val="26"/>
        </w:rPr>
        <w:t xml:space="preserve">ận; </w:t>
      </w:r>
      <w:r w:rsidR="009560B0" w:rsidRPr="00785014">
        <w:rPr>
          <w:sz w:val="26"/>
          <w:szCs w:val="26"/>
        </w:rPr>
        <w:t>Tuổi thọ của công trình</w:t>
      </w:r>
      <w:r w:rsidRPr="00785014">
        <w:rPr>
          <w:sz w:val="26"/>
          <w:szCs w:val="26"/>
        </w:rPr>
        <w:t xml:space="preserve"> t</w:t>
      </w:r>
      <w:r w:rsidR="009560B0" w:rsidRPr="00785014">
        <w:rPr>
          <w:sz w:val="26"/>
          <w:szCs w:val="26"/>
        </w:rPr>
        <w:t>ối thiểu là 50 năm.</w:t>
      </w:r>
    </w:p>
    <w:p w14:paraId="30DAA362" w14:textId="06DC30DD" w:rsidR="006F265D" w:rsidRPr="00785014" w:rsidRDefault="006F265D" w:rsidP="00CA439A">
      <w:pPr>
        <w:shd w:val="clear" w:color="auto" w:fill="FFFFFF" w:themeFill="background1"/>
        <w:ind w:firstLine="567"/>
        <w:jc w:val="both"/>
        <w:rPr>
          <w:sz w:val="26"/>
          <w:szCs w:val="26"/>
        </w:rPr>
      </w:pPr>
      <w:r w:rsidRPr="00785014">
        <w:rPr>
          <w:b/>
          <w:bCs/>
          <w:sz w:val="26"/>
          <w:szCs w:val="26"/>
        </w:rPr>
        <w:t>+ Các giải pháp kỹ thuật chính:</w:t>
      </w:r>
      <w:r w:rsidRPr="00785014">
        <w:rPr>
          <w:sz w:val="26"/>
          <w:szCs w:val="26"/>
        </w:rPr>
        <w:t xml:space="preserve"> Các giải pháp về dây dẫn, móng cột, cách điện, cột điện, tiếp địa, thiết bị….phải tuân thủ các TCVN/IEC và tiêu chuẩn kỹ thuật của ngành điện; Các thông số đảm bảo tuân thủ theo tiêu chuẩn kỹ của ngành điện</w:t>
      </w:r>
      <w:r w:rsidR="006E784E" w:rsidRPr="00785014">
        <w:rPr>
          <w:sz w:val="26"/>
          <w:szCs w:val="26"/>
        </w:rPr>
        <w:t xml:space="preserve"> Số 194/QĐHĐTV ngày 13/08/2025 ban hành Quy định về công tác đầu tư xây dựng; Số 118/QĐ-EVNNPC ngày 20/01/2026 ban hành Quy định về công tác khảo sát, thiết kế dự án lưới điện cấp điện áp đến 220kV; Số 118/QĐ-HĐTV ngày 01/06/2025 quy định phân cấp trong EVNNPC; Số 4489/EVNNPC-KT ngày 29/09/2023 về việc hướng dẫn áp dụng các Tiêu chuẩn kỹ thuật</w:t>
      </w:r>
      <w:r w:rsidRPr="00785014">
        <w:rPr>
          <w:sz w:val="26"/>
          <w:szCs w:val="26"/>
        </w:rPr>
        <w:t xml:space="preserve"> cũng như theo quy định hiện hành khác có liên quan. </w:t>
      </w:r>
    </w:p>
    <w:p w14:paraId="48187F0D" w14:textId="6B244FB0" w:rsidR="00F66A7C" w:rsidRPr="00785014" w:rsidRDefault="00F66A7C" w:rsidP="00CA439A">
      <w:pPr>
        <w:shd w:val="clear" w:color="auto" w:fill="FFFFFF" w:themeFill="background1"/>
        <w:ind w:firstLine="567"/>
        <w:jc w:val="both"/>
        <w:rPr>
          <w:sz w:val="26"/>
          <w:szCs w:val="26"/>
        </w:rPr>
      </w:pPr>
      <w:r w:rsidRPr="00785014">
        <w:rPr>
          <w:b/>
          <w:sz w:val="26"/>
          <w:szCs w:val="26"/>
        </w:rPr>
        <w:t xml:space="preserve"> </w:t>
      </w:r>
    </w:p>
    <w:p w14:paraId="5A6F0710" w14:textId="1C0AC242" w:rsidR="004B7BD6" w:rsidRPr="00785014" w:rsidRDefault="00655521" w:rsidP="00CA439A">
      <w:pPr>
        <w:pStyle w:val="ListParagraph"/>
        <w:shd w:val="clear" w:color="auto" w:fill="FFFFFF" w:themeFill="background1"/>
        <w:tabs>
          <w:tab w:val="left" w:pos="0"/>
        </w:tabs>
        <w:ind w:left="142" w:firstLine="567"/>
        <w:jc w:val="both"/>
        <w:rPr>
          <w:b/>
          <w:sz w:val="26"/>
          <w:szCs w:val="26"/>
        </w:rPr>
      </w:pPr>
      <w:r>
        <w:rPr>
          <w:b/>
          <w:sz w:val="26"/>
          <w:szCs w:val="26"/>
        </w:rPr>
        <w:t>D</w:t>
      </w:r>
      <w:r w:rsidR="004B7BD6" w:rsidRPr="00785014">
        <w:rPr>
          <w:b/>
          <w:sz w:val="26"/>
          <w:szCs w:val="26"/>
        </w:rPr>
        <w:t>/ CÔNG TÁC GIÁM SÁT CỦA CHỦ ĐẦU TƯ VÀ NỘI DUNG PHỐI HỢP VỚI ĐƠN VỊ TƯ VẤN</w:t>
      </w:r>
    </w:p>
    <w:p w14:paraId="706EDF24"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Yêu cầu các đơn vị tư vấn trước khi khảo sát phải gửi kế hoạch khảo sát chi tiết (tiến độ và nhân thực hiện) cho Công ty Điện lực Ninh Bình thực hiện giám sát.</w:t>
      </w:r>
    </w:p>
    <w:p w14:paraId="68736701" w14:textId="7FA8C979" w:rsidR="004B7BD6" w:rsidRPr="00785014" w:rsidRDefault="00655521" w:rsidP="00CA439A">
      <w:pPr>
        <w:shd w:val="clear" w:color="auto" w:fill="FFFFFF" w:themeFill="background1"/>
        <w:tabs>
          <w:tab w:val="left" w:pos="0"/>
        </w:tabs>
        <w:ind w:firstLine="567"/>
        <w:jc w:val="both"/>
        <w:rPr>
          <w:b/>
          <w:sz w:val="26"/>
          <w:szCs w:val="26"/>
        </w:rPr>
      </w:pPr>
      <w:r>
        <w:rPr>
          <w:b/>
          <w:sz w:val="26"/>
          <w:szCs w:val="26"/>
        </w:rPr>
        <w:t>D</w:t>
      </w:r>
      <w:r w:rsidR="004B7BD6" w:rsidRPr="00785014">
        <w:rPr>
          <w:b/>
          <w:sz w:val="26"/>
          <w:szCs w:val="26"/>
        </w:rPr>
        <w:t>1) Giám sát công tác khảo sát ngoài thực địa của Chủ đầu tư:</w:t>
      </w:r>
    </w:p>
    <w:p w14:paraId="2E43862E"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Công tác giám sát khảo sát của chủ đầu tư sẽ được thực hiện theo quy định hiện hành.</w:t>
      </w:r>
    </w:p>
    <w:p w14:paraId="6F7F4D01"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Kiểm tra điều kiện năng lực hoạt động xây dựng của nhà thầu khảo sát xây dựng so với hồ sơ dự thầu về nhân lực, thiết bị máy móc phục vụ khải sát, phòng thí nghiệm được nhà thầu khảo sát xây dựng sử dụng.</w:t>
      </w:r>
    </w:p>
    <w:p w14:paraId="01BA0558"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Theo dõi, kiểm tra vị trí khảo sát, khối lượng khảo sát và việc thực hiện quy trình khảo sát theo phương án kỹ thuật đã được phê duyệt. kết quả theo dõi, kiểm tra phải được ghi chép vào nhật ký khảo sát xây dựng.</w:t>
      </w:r>
    </w:p>
    <w:p w14:paraId="586BBCAF"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Theo dõi và yêu cầu nhà thầu khảo sát xây dựng thự hiện bảo vệ môi trường và công trình xây dựng trong khu vực khảo sát theo quy đinh hiện hành.</w:t>
      </w:r>
    </w:p>
    <w:p w14:paraId="38327CDD" w14:textId="646A356E" w:rsidR="004B7BD6" w:rsidRPr="00785014" w:rsidRDefault="00655521" w:rsidP="00CA439A">
      <w:pPr>
        <w:shd w:val="clear" w:color="auto" w:fill="FFFFFF" w:themeFill="background1"/>
        <w:tabs>
          <w:tab w:val="left" w:pos="0"/>
        </w:tabs>
        <w:ind w:firstLine="567"/>
        <w:jc w:val="both"/>
        <w:rPr>
          <w:b/>
          <w:sz w:val="26"/>
          <w:szCs w:val="26"/>
        </w:rPr>
      </w:pPr>
      <w:r>
        <w:rPr>
          <w:b/>
          <w:sz w:val="26"/>
          <w:szCs w:val="26"/>
        </w:rPr>
        <w:t>D</w:t>
      </w:r>
      <w:r w:rsidR="004B7BD6" w:rsidRPr="00785014">
        <w:rPr>
          <w:b/>
          <w:sz w:val="26"/>
          <w:szCs w:val="26"/>
        </w:rPr>
        <w:t>2) Nhân sự thực hiện các nhiệm vụ:</w:t>
      </w:r>
    </w:p>
    <w:p w14:paraId="03ECFB5D"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Tư vấn sẽ cung cấp nhân sự theo yêu cầu để thực hiện một cách đầy đủ những nghĩa vụ của mình đối với các công trình này. Việc bố trí nhận sự bao gồm các kỹ sư và nhân viên kỹ thuật theo tiến độ thời hạn để đảm bảo tiến độ của các công trình.</w:t>
      </w:r>
    </w:p>
    <w:p w14:paraId="3573C06E" w14:textId="1BCD9E73" w:rsidR="004B7BD6" w:rsidRPr="00785014" w:rsidRDefault="00655521" w:rsidP="00CA439A">
      <w:pPr>
        <w:shd w:val="clear" w:color="auto" w:fill="FFFFFF" w:themeFill="background1"/>
        <w:tabs>
          <w:tab w:val="left" w:pos="0"/>
        </w:tabs>
        <w:ind w:firstLine="567"/>
        <w:jc w:val="both"/>
        <w:rPr>
          <w:b/>
          <w:sz w:val="26"/>
          <w:szCs w:val="26"/>
        </w:rPr>
      </w:pPr>
      <w:r>
        <w:rPr>
          <w:b/>
          <w:sz w:val="26"/>
          <w:szCs w:val="26"/>
        </w:rPr>
        <w:t>D</w:t>
      </w:r>
      <w:r w:rsidR="004B7BD6" w:rsidRPr="00785014">
        <w:rPr>
          <w:b/>
          <w:sz w:val="26"/>
          <w:szCs w:val="26"/>
        </w:rPr>
        <w:t>3) Các báo cáo và các hồ sơ:</w:t>
      </w:r>
    </w:p>
    <w:p w14:paraId="34AA04CB" w14:textId="7F100B6D" w:rsidR="004B7BD6" w:rsidRPr="00785014" w:rsidRDefault="00230E11" w:rsidP="00CA439A">
      <w:pPr>
        <w:shd w:val="clear" w:color="auto" w:fill="FFFFFF" w:themeFill="background1"/>
        <w:tabs>
          <w:tab w:val="left" w:pos="0"/>
        </w:tabs>
        <w:ind w:firstLine="567"/>
        <w:jc w:val="both"/>
        <w:rPr>
          <w:sz w:val="26"/>
          <w:szCs w:val="26"/>
        </w:rPr>
      </w:pPr>
      <w:r w:rsidRPr="00785014">
        <w:rPr>
          <w:sz w:val="26"/>
          <w:szCs w:val="26"/>
        </w:rPr>
        <w:t>- Nhà thầu báo cáo các nội dung sau:</w:t>
      </w:r>
    </w:p>
    <w:p w14:paraId="3DFB1EA7" w14:textId="0D23B743" w:rsidR="004B7BD6" w:rsidRPr="00785014" w:rsidRDefault="00230E11" w:rsidP="00CA439A">
      <w:pPr>
        <w:shd w:val="clear" w:color="auto" w:fill="FFFFFF" w:themeFill="background1"/>
        <w:tabs>
          <w:tab w:val="left" w:pos="0"/>
        </w:tabs>
        <w:ind w:firstLine="567"/>
        <w:jc w:val="both"/>
        <w:rPr>
          <w:bCs/>
          <w:iCs/>
          <w:sz w:val="26"/>
          <w:szCs w:val="26"/>
        </w:rPr>
      </w:pPr>
      <w:r w:rsidRPr="00785014">
        <w:rPr>
          <w:bCs/>
          <w:iCs/>
          <w:sz w:val="26"/>
          <w:szCs w:val="26"/>
        </w:rPr>
        <w:t>+</w:t>
      </w:r>
      <w:r w:rsidR="004B7BD6" w:rsidRPr="00785014">
        <w:rPr>
          <w:bCs/>
          <w:iCs/>
          <w:sz w:val="26"/>
          <w:szCs w:val="26"/>
        </w:rPr>
        <w:t xml:space="preserve"> Báo cáo hàng tuần</w:t>
      </w:r>
      <w:r w:rsidRPr="00785014">
        <w:rPr>
          <w:bCs/>
          <w:iCs/>
          <w:sz w:val="26"/>
          <w:szCs w:val="26"/>
        </w:rPr>
        <w:t>,hàng tháng t</w:t>
      </w:r>
      <w:r w:rsidR="004B7BD6" w:rsidRPr="00785014">
        <w:rPr>
          <w:iCs/>
          <w:sz w:val="26"/>
          <w:szCs w:val="26"/>
        </w:rPr>
        <w:t>óm tắt tiến trình thực hiện hàng tuần, mô tả một cách vắn tắt và chính xác mọi hoạt động và tiến độ công việc, các vấn đề này sinh, các biện pháp khắc phục</w:t>
      </w:r>
      <w:r w:rsidRPr="00785014">
        <w:rPr>
          <w:iCs/>
          <w:sz w:val="26"/>
          <w:szCs w:val="26"/>
        </w:rPr>
        <w:t xml:space="preserve"> khi có yêu cầu của chủ đầu tư.</w:t>
      </w:r>
    </w:p>
    <w:p w14:paraId="65D3B2B9" w14:textId="3E0F28F0" w:rsidR="004B7BD6" w:rsidRPr="00785014" w:rsidRDefault="00230E11" w:rsidP="00CA439A">
      <w:pPr>
        <w:shd w:val="clear" w:color="auto" w:fill="FFFFFF" w:themeFill="background1"/>
        <w:tabs>
          <w:tab w:val="left" w:pos="0"/>
        </w:tabs>
        <w:ind w:firstLine="567"/>
        <w:jc w:val="both"/>
        <w:rPr>
          <w:sz w:val="26"/>
          <w:szCs w:val="26"/>
        </w:rPr>
      </w:pPr>
      <w:r w:rsidRPr="00785014">
        <w:rPr>
          <w:sz w:val="26"/>
          <w:szCs w:val="26"/>
        </w:rPr>
        <w:t>+</w:t>
      </w:r>
      <w:r w:rsidR="004B7BD6" w:rsidRPr="00785014">
        <w:rPr>
          <w:sz w:val="26"/>
          <w:szCs w:val="26"/>
        </w:rPr>
        <w:t xml:space="preserve"> Báo cáo </w:t>
      </w:r>
      <w:r w:rsidRPr="00785014">
        <w:rPr>
          <w:sz w:val="26"/>
          <w:szCs w:val="26"/>
        </w:rPr>
        <w:t>đột xuất của nhà thầu khi có vấn đề phát sinh cần có sự thống nhất giữa các bên trong quá trình thực hiện.</w:t>
      </w:r>
    </w:p>
    <w:p w14:paraId="48520340" w14:textId="3D95BE9D" w:rsidR="00230E11" w:rsidRPr="00785014" w:rsidRDefault="00230E11" w:rsidP="00CA439A">
      <w:pPr>
        <w:shd w:val="clear" w:color="auto" w:fill="FFFFFF" w:themeFill="background1"/>
        <w:tabs>
          <w:tab w:val="left" w:pos="0"/>
        </w:tabs>
        <w:ind w:firstLine="567"/>
        <w:jc w:val="both"/>
        <w:rPr>
          <w:iCs/>
          <w:sz w:val="26"/>
          <w:szCs w:val="26"/>
        </w:rPr>
      </w:pPr>
      <w:r w:rsidRPr="00785014">
        <w:rPr>
          <w:iCs/>
          <w:sz w:val="26"/>
          <w:szCs w:val="26"/>
        </w:rPr>
        <w:t xml:space="preserve">- Các hồ sơ nhà thầu phải nộp cho chủ đầu tư để </w:t>
      </w:r>
      <w:r w:rsidR="004A2A1F" w:rsidRPr="00785014">
        <w:rPr>
          <w:iCs/>
          <w:sz w:val="26"/>
          <w:szCs w:val="26"/>
        </w:rPr>
        <w:t xml:space="preserve">phục vụ công tác </w:t>
      </w:r>
      <w:r w:rsidRPr="00785014">
        <w:rPr>
          <w:iCs/>
          <w:sz w:val="26"/>
          <w:szCs w:val="26"/>
        </w:rPr>
        <w:t>nghiệm thu và thẩm tra</w:t>
      </w:r>
      <w:r w:rsidR="004A2A1F" w:rsidRPr="00785014">
        <w:rPr>
          <w:iCs/>
          <w:sz w:val="26"/>
          <w:szCs w:val="26"/>
        </w:rPr>
        <w:t>, thẩm định</w:t>
      </w:r>
      <w:r w:rsidRPr="00785014">
        <w:rPr>
          <w:iCs/>
          <w:sz w:val="26"/>
          <w:szCs w:val="26"/>
        </w:rPr>
        <w:t xml:space="preserve"> phê duyệt</w:t>
      </w:r>
      <w:r w:rsidR="004A2A1F" w:rsidRPr="00785014">
        <w:rPr>
          <w:iCs/>
          <w:sz w:val="26"/>
          <w:szCs w:val="26"/>
        </w:rPr>
        <w:t>:</w:t>
      </w:r>
    </w:p>
    <w:p w14:paraId="258A1813" w14:textId="5F3B1F35" w:rsidR="00230E11" w:rsidRPr="00785014" w:rsidRDefault="00230E11" w:rsidP="00CA439A">
      <w:pPr>
        <w:shd w:val="clear" w:color="auto" w:fill="FFFFFF" w:themeFill="background1"/>
        <w:tabs>
          <w:tab w:val="left" w:pos="0"/>
        </w:tabs>
        <w:ind w:firstLine="567"/>
        <w:jc w:val="both"/>
        <w:rPr>
          <w:iCs/>
          <w:sz w:val="26"/>
          <w:szCs w:val="26"/>
        </w:rPr>
      </w:pPr>
      <w:r w:rsidRPr="00785014">
        <w:rPr>
          <w:iCs/>
          <w:sz w:val="26"/>
          <w:szCs w:val="26"/>
        </w:rPr>
        <w:t>+ Nhiệm vụ khảo sát xây dựng</w:t>
      </w:r>
    </w:p>
    <w:p w14:paraId="17EE422A" w14:textId="557FBAE5" w:rsidR="00230E11" w:rsidRPr="00785014" w:rsidRDefault="00230E11" w:rsidP="00CA439A">
      <w:pPr>
        <w:shd w:val="clear" w:color="auto" w:fill="FFFFFF" w:themeFill="background1"/>
        <w:tabs>
          <w:tab w:val="left" w:pos="0"/>
        </w:tabs>
        <w:ind w:firstLine="567"/>
        <w:jc w:val="both"/>
        <w:rPr>
          <w:iCs/>
          <w:sz w:val="26"/>
          <w:szCs w:val="26"/>
        </w:rPr>
      </w:pPr>
      <w:r w:rsidRPr="00785014">
        <w:rPr>
          <w:iCs/>
          <w:sz w:val="26"/>
          <w:szCs w:val="26"/>
        </w:rPr>
        <w:t>+ Phương</w:t>
      </w:r>
      <w:r w:rsidR="004A2A1F" w:rsidRPr="00785014">
        <w:rPr>
          <w:iCs/>
          <w:sz w:val="26"/>
          <w:szCs w:val="26"/>
        </w:rPr>
        <w:t xml:space="preserve"> án kỹ thuật khảo sát xây dựng</w:t>
      </w:r>
    </w:p>
    <w:p w14:paraId="31473565" w14:textId="776A2A02" w:rsidR="004A2A1F" w:rsidRPr="00785014" w:rsidRDefault="004A2A1F" w:rsidP="00CA439A">
      <w:pPr>
        <w:shd w:val="clear" w:color="auto" w:fill="FFFFFF" w:themeFill="background1"/>
        <w:tabs>
          <w:tab w:val="left" w:pos="0"/>
        </w:tabs>
        <w:ind w:firstLine="567"/>
        <w:jc w:val="both"/>
        <w:rPr>
          <w:iCs/>
          <w:sz w:val="26"/>
          <w:szCs w:val="26"/>
        </w:rPr>
      </w:pPr>
      <w:r w:rsidRPr="00785014">
        <w:rPr>
          <w:iCs/>
          <w:sz w:val="26"/>
          <w:szCs w:val="26"/>
        </w:rPr>
        <w:lastRenderedPageBreak/>
        <w:t>+ Báo cáo khảo sát xây dựng</w:t>
      </w:r>
    </w:p>
    <w:p w14:paraId="40410532" w14:textId="34BE5D22" w:rsidR="004A2A1F" w:rsidRPr="00785014" w:rsidRDefault="004A2A1F" w:rsidP="00CA439A">
      <w:pPr>
        <w:shd w:val="clear" w:color="auto" w:fill="FFFFFF" w:themeFill="background1"/>
        <w:tabs>
          <w:tab w:val="left" w:pos="0"/>
        </w:tabs>
        <w:ind w:firstLine="567"/>
        <w:jc w:val="both"/>
        <w:rPr>
          <w:iCs/>
          <w:sz w:val="26"/>
          <w:szCs w:val="26"/>
        </w:rPr>
      </w:pPr>
      <w:r w:rsidRPr="00785014">
        <w:rPr>
          <w:iCs/>
          <w:sz w:val="26"/>
          <w:szCs w:val="26"/>
        </w:rPr>
        <w:t>+ Nhiệm vụ thiết kế xây dựng.</w:t>
      </w:r>
    </w:p>
    <w:p w14:paraId="44B3C9B2" w14:textId="0DF1AEB6" w:rsidR="004A2A1F" w:rsidRPr="00785014" w:rsidRDefault="004A2A1F" w:rsidP="00CA439A">
      <w:pPr>
        <w:shd w:val="clear" w:color="auto" w:fill="FFFFFF" w:themeFill="background1"/>
        <w:tabs>
          <w:tab w:val="left" w:pos="0"/>
        </w:tabs>
        <w:ind w:firstLine="567"/>
        <w:jc w:val="both"/>
        <w:rPr>
          <w:iCs/>
          <w:sz w:val="26"/>
          <w:szCs w:val="26"/>
        </w:rPr>
      </w:pPr>
      <w:r w:rsidRPr="00785014">
        <w:rPr>
          <w:iCs/>
          <w:sz w:val="26"/>
          <w:szCs w:val="26"/>
        </w:rPr>
        <w:t xml:space="preserve">+ Tập Hồ sơ </w:t>
      </w:r>
      <w:r w:rsidR="000B715F" w:rsidRPr="00785014">
        <w:rPr>
          <w:sz w:val="26"/>
          <w:szCs w:val="26"/>
        </w:rPr>
        <w:t>BCNCKT, TKBVTC-TDT</w:t>
      </w:r>
    </w:p>
    <w:p w14:paraId="62853CB0" w14:textId="6FA61249" w:rsidR="004A2A1F" w:rsidRPr="00785014" w:rsidRDefault="004A2A1F" w:rsidP="00CA439A">
      <w:pPr>
        <w:shd w:val="clear" w:color="auto" w:fill="FFFFFF" w:themeFill="background1"/>
        <w:tabs>
          <w:tab w:val="left" w:pos="0"/>
        </w:tabs>
        <w:ind w:firstLine="567"/>
        <w:jc w:val="both"/>
        <w:rPr>
          <w:iCs/>
          <w:sz w:val="26"/>
          <w:szCs w:val="26"/>
        </w:rPr>
      </w:pPr>
      <w:r w:rsidRPr="00785014">
        <w:rPr>
          <w:iCs/>
          <w:sz w:val="26"/>
          <w:szCs w:val="26"/>
        </w:rPr>
        <w:t>+ Và các tài liệu khác liên quan</w:t>
      </w:r>
    </w:p>
    <w:p w14:paraId="534EC5A2" w14:textId="5733B0B9" w:rsidR="004A2A1F" w:rsidRPr="00785014" w:rsidRDefault="004A2A1F" w:rsidP="00CA439A">
      <w:pPr>
        <w:shd w:val="clear" w:color="auto" w:fill="FFFFFF" w:themeFill="background1"/>
        <w:tabs>
          <w:tab w:val="left" w:pos="0"/>
        </w:tabs>
        <w:ind w:firstLine="567"/>
        <w:jc w:val="both"/>
        <w:rPr>
          <w:b/>
          <w:bCs/>
          <w:i/>
          <w:sz w:val="26"/>
          <w:szCs w:val="26"/>
        </w:rPr>
      </w:pPr>
      <w:r w:rsidRPr="00785014">
        <w:rPr>
          <w:i/>
          <w:sz w:val="26"/>
          <w:szCs w:val="26"/>
        </w:rPr>
        <w:t>Hồ sơ giao nộp bao gồm: Bản giấy và bản mềm trên USB (hoặc gửi qua gmail) để có thể sử dụng được bằng các phần mềm thông dụng (Microsoft word, Excel, Autocad,….).</w:t>
      </w:r>
    </w:p>
    <w:p w14:paraId="14D8F69D" w14:textId="6A22D4CF" w:rsidR="004B7BD6" w:rsidRPr="00785014" w:rsidRDefault="00655521" w:rsidP="00CA439A">
      <w:pPr>
        <w:shd w:val="clear" w:color="auto" w:fill="FFFFFF" w:themeFill="background1"/>
        <w:tabs>
          <w:tab w:val="left" w:pos="0"/>
        </w:tabs>
        <w:ind w:firstLine="567"/>
        <w:jc w:val="both"/>
        <w:rPr>
          <w:b/>
          <w:sz w:val="26"/>
          <w:szCs w:val="26"/>
        </w:rPr>
      </w:pPr>
      <w:r>
        <w:rPr>
          <w:b/>
          <w:sz w:val="26"/>
          <w:szCs w:val="26"/>
        </w:rPr>
        <w:t>D</w:t>
      </w:r>
      <w:r w:rsidR="004B7BD6" w:rsidRPr="00785014">
        <w:rPr>
          <w:b/>
          <w:sz w:val="26"/>
          <w:szCs w:val="26"/>
        </w:rPr>
        <w:t>4) Vai trò và trách nhiệm:</w:t>
      </w:r>
    </w:p>
    <w:p w14:paraId="6279936A" w14:textId="77777777" w:rsidR="004B7BD6" w:rsidRPr="00785014" w:rsidRDefault="004B7BD6" w:rsidP="00CA439A">
      <w:pPr>
        <w:pStyle w:val="ListParagraph"/>
        <w:shd w:val="clear" w:color="auto" w:fill="FFFFFF" w:themeFill="background1"/>
        <w:tabs>
          <w:tab w:val="left" w:pos="0"/>
          <w:tab w:val="left" w:pos="284"/>
        </w:tabs>
        <w:ind w:left="0" w:firstLine="567"/>
        <w:jc w:val="both"/>
        <w:rPr>
          <w:bCs/>
          <w:i/>
          <w:sz w:val="26"/>
          <w:szCs w:val="26"/>
        </w:rPr>
      </w:pPr>
      <w:r w:rsidRPr="00785014">
        <w:rPr>
          <w:bCs/>
          <w:i/>
          <w:sz w:val="26"/>
          <w:szCs w:val="26"/>
        </w:rPr>
        <w:t>a) Trong giai đoạn khảo sát:</w:t>
      </w:r>
    </w:p>
    <w:p w14:paraId="6D19340E"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Công ty Điện lực Ninh Bình: Hỗ trợ Nhà thầu tư vấn các vấn đề liên quan đến các thủ tục trong quá trình khảo sát.</w:t>
      </w:r>
    </w:p>
    <w:p w14:paraId="7AEEE229"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Nhà thầu Tư vấn: Chịu trách nhiệm khảo sát và lập báo cáo kết quả khảo sát theo đúng nhiệm vụ khảo sát xây dựng, phương án kỹ thuật khảo sát xây dựng.</w:t>
      </w:r>
    </w:p>
    <w:p w14:paraId="39674072" w14:textId="19EAD67D" w:rsidR="004B7BD6" w:rsidRPr="00785014" w:rsidRDefault="004B7BD6" w:rsidP="00CA439A">
      <w:pPr>
        <w:shd w:val="clear" w:color="auto" w:fill="FFFFFF" w:themeFill="background1"/>
        <w:tabs>
          <w:tab w:val="left" w:pos="0"/>
        </w:tabs>
        <w:ind w:firstLine="567"/>
        <w:jc w:val="both"/>
        <w:rPr>
          <w:bCs/>
          <w:i/>
          <w:sz w:val="26"/>
          <w:szCs w:val="26"/>
        </w:rPr>
      </w:pPr>
      <w:r w:rsidRPr="00785014">
        <w:rPr>
          <w:bCs/>
          <w:i/>
          <w:sz w:val="26"/>
          <w:szCs w:val="26"/>
        </w:rPr>
        <w:t xml:space="preserve">b) Trong giai đoạn lập </w:t>
      </w:r>
      <w:r w:rsidR="000B715F" w:rsidRPr="00785014">
        <w:rPr>
          <w:bCs/>
          <w:i/>
          <w:sz w:val="26"/>
          <w:szCs w:val="26"/>
        </w:rPr>
        <w:t>BCNCKT, TKBVTC-TDT</w:t>
      </w:r>
      <w:r w:rsidRPr="00785014">
        <w:rPr>
          <w:bCs/>
          <w:i/>
          <w:sz w:val="26"/>
          <w:szCs w:val="26"/>
        </w:rPr>
        <w:t>:</w:t>
      </w:r>
    </w:p>
    <w:p w14:paraId="49203180"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Nhà thầu Tư vấn:</w:t>
      </w:r>
    </w:p>
    <w:p w14:paraId="7317DE67" w14:textId="254F5092"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xml:space="preserve">+ Chịu trách nhiệm lập </w:t>
      </w:r>
      <w:r w:rsidR="000B715F" w:rsidRPr="00785014">
        <w:rPr>
          <w:sz w:val="26"/>
          <w:szCs w:val="26"/>
        </w:rPr>
        <w:t xml:space="preserve">BCNCKT, TKBVTC-TDT </w:t>
      </w:r>
      <w:r w:rsidRPr="00785014">
        <w:rPr>
          <w:sz w:val="26"/>
          <w:szCs w:val="26"/>
        </w:rPr>
        <w:t>công trình. Xin ý kiến chấp thuận, hiệp y của cơ quan liên quan đến việc thiết kế các hạng mục công trình.</w:t>
      </w:r>
    </w:p>
    <w:p w14:paraId="75BC0CA0"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Trong quá trình thẩm định, phê duyệt, tư vấn có nhiệm vụ giải trình, sửa chữa và hoàn thiện các hồ sơ nói trên theo yêu cầu của các cấp có thẩm quyền đảm bảo chất lượng và tiến độ thự hiện của các công trình.</w:t>
      </w:r>
    </w:p>
    <w:p w14:paraId="3C4E9123" w14:textId="77777777" w:rsidR="004B7BD6" w:rsidRPr="00785014" w:rsidRDefault="004B7BD6" w:rsidP="00CA439A">
      <w:pPr>
        <w:shd w:val="clear" w:color="auto" w:fill="FFFFFF" w:themeFill="background1"/>
        <w:tabs>
          <w:tab w:val="left" w:pos="0"/>
        </w:tabs>
        <w:ind w:firstLine="567"/>
        <w:jc w:val="both"/>
        <w:rPr>
          <w:b/>
          <w:i/>
          <w:sz w:val="26"/>
          <w:szCs w:val="26"/>
        </w:rPr>
      </w:pPr>
      <w:r w:rsidRPr="00785014">
        <w:rPr>
          <w:b/>
          <w:i/>
          <w:sz w:val="26"/>
          <w:szCs w:val="26"/>
        </w:rPr>
        <w:t>c) Trong công tác thoả thuận tuyến:</w:t>
      </w:r>
    </w:p>
    <w:p w14:paraId="2D22B452"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Công ty Điện lực Ninh Bình: Hỗ trợ Nhà thầu tư vấn các vấn đề liên quan đến công việc thoả thuận tuyến với chính quyền địa phương và các sở ban ngành liên quan khi có vướng mắc.</w:t>
      </w:r>
    </w:p>
    <w:p w14:paraId="276C8801"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Nhà thầu Tư vấn:</w:t>
      </w:r>
    </w:p>
    <w:p w14:paraId="09AA5C84" w14:textId="77777777" w:rsidR="004B7BD6" w:rsidRPr="00785014" w:rsidRDefault="004B7BD6" w:rsidP="00CA439A">
      <w:pPr>
        <w:shd w:val="clear" w:color="auto" w:fill="FFFFFF" w:themeFill="background1"/>
        <w:tabs>
          <w:tab w:val="left" w:pos="0"/>
        </w:tabs>
        <w:ind w:firstLine="567"/>
        <w:jc w:val="both"/>
        <w:rPr>
          <w:sz w:val="26"/>
          <w:szCs w:val="26"/>
        </w:rPr>
      </w:pPr>
      <w:r w:rsidRPr="00785014">
        <w:rPr>
          <w:sz w:val="26"/>
          <w:szCs w:val="26"/>
        </w:rPr>
        <w:t>+ Chịu trách nhiệm liên hệ trực tiếp với chính quyền địa phương và các sở ban ngành liên quan để thảo thuận chi tiết về hướng tuyến và các vị trí xây dựng mà đường dây đi qua.</w:t>
      </w:r>
    </w:p>
    <w:p w14:paraId="67ABF8BC" w14:textId="77777777" w:rsidR="004B7BD6" w:rsidRPr="00785014" w:rsidRDefault="004B7BD6" w:rsidP="00CA439A">
      <w:pPr>
        <w:shd w:val="clear" w:color="auto" w:fill="FFFFFF" w:themeFill="background1"/>
        <w:autoSpaceDE w:val="0"/>
        <w:autoSpaceDN w:val="0"/>
        <w:adjustRightInd w:val="0"/>
        <w:ind w:firstLine="567"/>
        <w:jc w:val="both"/>
        <w:rPr>
          <w:b/>
          <w:bCs/>
          <w:sz w:val="26"/>
          <w:szCs w:val="26"/>
          <w:lang w:val="nl-NL"/>
        </w:rPr>
      </w:pPr>
      <w:r w:rsidRPr="00785014">
        <w:rPr>
          <w:sz w:val="26"/>
          <w:szCs w:val="26"/>
        </w:rPr>
        <w:t xml:space="preserve">+ Phải có các văn bản thỏa thuận hiệp y với các cơ quan quản lý đường bộ, đường sông, đường sắt, đê điều và các ban ngành khác có liên quan …v.v.. </w:t>
      </w:r>
    </w:p>
    <w:p w14:paraId="4B723AC2" w14:textId="3941B6C6" w:rsidR="004B7BD6" w:rsidRPr="00785014" w:rsidRDefault="00655521" w:rsidP="00CA439A">
      <w:pPr>
        <w:shd w:val="clear" w:color="auto" w:fill="FFFFFF" w:themeFill="background1"/>
        <w:ind w:firstLine="567"/>
        <w:jc w:val="both"/>
        <w:rPr>
          <w:b/>
          <w:sz w:val="26"/>
          <w:szCs w:val="26"/>
          <w:lang w:val="nl-NL"/>
        </w:rPr>
      </w:pPr>
      <w:r>
        <w:rPr>
          <w:b/>
          <w:sz w:val="26"/>
          <w:szCs w:val="26"/>
          <w:lang w:val="nl-NL"/>
        </w:rPr>
        <w:t>E</w:t>
      </w:r>
      <w:r w:rsidR="004B7BD6" w:rsidRPr="00785014">
        <w:rPr>
          <w:b/>
          <w:sz w:val="26"/>
          <w:szCs w:val="26"/>
          <w:lang w:val="nl-NL"/>
        </w:rPr>
        <w:t>. CÁC YÊU CẦU VỀ TRANG BỊ CHO GÓI THẦU</w:t>
      </w:r>
    </w:p>
    <w:p w14:paraId="784504FB" w14:textId="77777777" w:rsidR="004B7BD6" w:rsidRPr="00785014" w:rsidRDefault="004B7BD6" w:rsidP="00CA439A">
      <w:pPr>
        <w:shd w:val="clear" w:color="auto" w:fill="FFFFFF" w:themeFill="background1"/>
        <w:ind w:firstLine="567"/>
        <w:jc w:val="both"/>
        <w:rPr>
          <w:sz w:val="26"/>
          <w:szCs w:val="26"/>
          <w:lang w:val="nl-NL"/>
        </w:rPr>
      </w:pPr>
      <w:r w:rsidRPr="00785014">
        <w:rPr>
          <w:sz w:val="26"/>
          <w:szCs w:val="26"/>
          <w:lang w:val="nl-NL"/>
        </w:rPr>
        <w:t>Nhà thầu cần có tối thiểu các thiết bị sau để phục vụ cho gói thầu:</w:t>
      </w:r>
    </w:p>
    <w:p w14:paraId="0ADD0F97" w14:textId="7901DC65" w:rsidR="004B7BD6" w:rsidRPr="00785014" w:rsidRDefault="004B7BD6" w:rsidP="00CA439A">
      <w:pPr>
        <w:shd w:val="clear" w:color="auto" w:fill="FFFFFF" w:themeFill="background1"/>
        <w:ind w:firstLine="567"/>
        <w:jc w:val="both"/>
        <w:rPr>
          <w:sz w:val="26"/>
          <w:szCs w:val="26"/>
          <w:lang w:val="nl-NL"/>
        </w:rPr>
      </w:pPr>
      <w:r w:rsidRPr="00785014">
        <w:rPr>
          <w:sz w:val="26"/>
          <w:szCs w:val="26"/>
          <w:lang w:val="nl-NL"/>
        </w:rPr>
        <w:t xml:space="preserve">- Ống nhòm: </w:t>
      </w:r>
      <w:r w:rsidRPr="00785014">
        <w:rPr>
          <w:sz w:val="26"/>
          <w:szCs w:val="26"/>
          <w:lang w:val="nl-NL"/>
        </w:rPr>
        <w:tab/>
        <w:t xml:space="preserve"> </w:t>
      </w:r>
      <w:r w:rsidRPr="00785014">
        <w:rPr>
          <w:sz w:val="26"/>
          <w:szCs w:val="26"/>
          <w:lang w:val="nl-NL"/>
        </w:rPr>
        <w:tab/>
      </w:r>
      <w:r w:rsidR="00E95A2A" w:rsidRPr="00785014">
        <w:rPr>
          <w:sz w:val="26"/>
          <w:szCs w:val="26"/>
          <w:lang w:val="nl-NL"/>
        </w:rPr>
        <w:tab/>
      </w:r>
      <w:r w:rsidR="00E95A2A" w:rsidRPr="00785014">
        <w:rPr>
          <w:sz w:val="26"/>
          <w:szCs w:val="26"/>
          <w:lang w:val="nl-NL"/>
        </w:rPr>
        <w:tab/>
      </w:r>
      <w:r w:rsidRPr="00785014">
        <w:rPr>
          <w:sz w:val="26"/>
          <w:szCs w:val="26"/>
          <w:lang w:val="nl-NL"/>
        </w:rPr>
        <w:t>01 cái.</w:t>
      </w:r>
    </w:p>
    <w:p w14:paraId="5DABD7D0" w14:textId="77777777" w:rsidR="004B7BD6" w:rsidRPr="00785014" w:rsidRDefault="004B7BD6" w:rsidP="00CA439A">
      <w:pPr>
        <w:shd w:val="clear" w:color="auto" w:fill="FFFFFF" w:themeFill="background1"/>
        <w:tabs>
          <w:tab w:val="left" w:pos="720"/>
          <w:tab w:val="left" w:pos="1440"/>
          <w:tab w:val="left" w:pos="2160"/>
          <w:tab w:val="left" w:pos="2880"/>
          <w:tab w:val="left" w:pos="3600"/>
          <w:tab w:val="left" w:pos="4320"/>
          <w:tab w:val="center" w:pos="4986"/>
        </w:tabs>
        <w:ind w:firstLine="567"/>
        <w:jc w:val="both"/>
        <w:rPr>
          <w:sz w:val="26"/>
          <w:szCs w:val="26"/>
          <w:lang w:val="nl-NL"/>
        </w:rPr>
      </w:pPr>
      <w:r w:rsidRPr="00785014">
        <w:rPr>
          <w:sz w:val="26"/>
          <w:szCs w:val="26"/>
          <w:lang w:val="nl-NL"/>
        </w:rPr>
        <w:t>- GPS:</w:t>
      </w:r>
      <w:r w:rsidRPr="00785014">
        <w:rPr>
          <w:sz w:val="26"/>
          <w:szCs w:val="26"/>
          <w:lang w:val="nl-NL"/>
        </w:rPr>
        <w:tab/>
      </w:r>
      <w:r w:rsidRPr="00785014">
        <w:rPr>
          <w:sz w:val="26"/>
          <w:szCs w:val="26"/>
          <w:lang w:val="nl-NL"/>
        </w:rPr>
        <w:tab/>
      </w:r>
      <w:r w:rsidRPr="00785014">
        <w:rPr>
          <w:sz w:val="26"/>
          <w:szCs w:val="26"/>
          <w:lang w:val="nl-NL"/>
        </w:rPr>
        <w:tab/>
      </w:r>
      <w:r w:rsidRPr="00785014">
        <w:rPr>
          <w:sz w:val="26"/>
          <w:szCs w:val="26"/>
          <w:lang w:val="nl-NL"/>
        </w:rPr>
        <w:tab/>
        <w:t xml:space="preserve"> </w:t>
      </w:r>
      <w:r w:rsidRPr="00785014">
        <w:rPr>
          <w:sz w:val="26"/>
          <w:szCs w:val="26"/>
          <w:lang w:val="nl-NL"/>
        </w:rPr>
        <w:tab/>
        <w:t>01 cái</w:t>
      </w:r>
      <w:r w:rsidRPr="00785014">
        <w:rPr>
          <w:sz w:val="26"/>
          <w:szCs w:val="26"/>
          <w:lang w:val="nl-NL"/>
        </w:rPr>
        <w:tab/>
      </w:r>
    </w:p>
    <w:p w14:paraId="24833D1A" w14:textId="77777777" w:rsidR="004B7BD6" w:rsidRPr="00785014" w:rsidRDefault="004B7BD6" w:rsidP="00CA439A">
      <w:pPr>
        <w:shd w:val="clear" w:color="auto" w:fill="FFFFFF" w:themeFill="background1"/>
        <w:tabs>
          <w:tab w:val="left" w:pos="720"/>
          <w:tab w:val="left" w:pos="1440"/>
          <w:tab w:val="left" w:pos="2160"/>
          <w:tab w:val="left" w:pos="2880"/>
          <w:tab w:val="left" w:pos="3600"/>
          <w:tab w:val="left" w:pos="4320"/>
          <w:tab w:val="center" w:pos="4986"/>
        </w:tabs>
        <w:ind w:firstLine="567"/>
        <w:jc w:val="both"/>
        <w:rPr>
          <w:sz w:val="26"/>
          <w:szCs w:val="26"/>
          <w:lang w:val="nl-NL"/>
        </w:rPr>
      </w:pPr>
      <w:r w:rsidRPr="00785014">
        <w:rPr>
          <w:sz w:val="26"/>
          <w:szCs w:val="26"/>
          <w:lang w:val="nl-NL"/>
        </w:rPr>
        <w:t xml:space="preserve">- Máy đo/máy toàn đạc: </w:t>
      </w:r>
      <w:r w:rsidRPr="00785014">
        <w:rPr>
          <w:sz w:val="26"/>
          <w:szCs w:val="26"/>
          <w:lang w:val="nl-NL"/>
        </w:rPr>
        <w:tab/>
      </w:r>
      <w:r w:rsidRPr="00785014">
        <w:rPr>
          <w:sz w:val="26"/>
          <w:szCs w:val="26"/>
          <w:lang w:val="nl-NL"/>
        </w:rPr>
        <w:tab/>
        <w:t>01 bộ</w:t>
      </w:r>
    </w:p>
    <w:p w14:paraId="59CBCF8F" w14:textId="77777777" w:rsidR="004B7BD6" w:rsidRPr="00785014" w:rsidRDefault="004B7BD6" w:rsidP="00CA439A">
      <w:pPr>
        <w:shd w:val="clear" w:color="auto" w:fill="FFFFFF" w:themeFill="background1"/>
        <w:tabs>
          <w:tab w:val="left" w:pos="720"/>
          <w:tab w:val="left" w:pos="1440"/>
          <w:tab w:val="left" w:pos="2160"/>
          <w:tab w:val="left" w:pos="2880"/>
          <w:tab w:val="left" w:pos="3600"/>
          <w:tab w:val="left" w:pos="4320"/>
          <w:tab w:val="center" w:pos="4986"/>
        </w:tabs>
        <w:ind w:firstLine="567"/>
        <w:jc w:val="both"/>
        <w:rPr>
          <w:sz w:val="26"/>
          <w:szCs w:val="26"/>
          <w:lang w:val="nl-NL"/>
        </w:rPr>
      </w:pPr>
      <w:r w:rsidRPr="00785014">
        <w:rPr>
          <w:sz w:val="26"/>
          <w:szCs w:val="26"/>
          <w:lang w:val="nl-NL"/>
        </w:rPr>
        <w:t>- Máy tính</w:t>
      </w:r>
      <w:r w:rsidRPr="00785014">
        <w:rPr>
          <w:sz w:val="26"/>
          <w:szCs w:val="26"/>
          <w:lang w:val="nl-NL"/>
        </w:rPr>
        <w:tab/>
      </w:r>
      <w:r w:rsidRPr="00785014">
        <w:rPr>
          <w:sz w:val="26"/>
          <w:szCs w:val="26"/>
          <w:lang w:val="nl-NL"/>
        </w:rPr>
        <w:tab/>
      </w:r>
      <w:r w:rsidRPr="00785014">
        <w:rPr>
          <w:sz w:val="26"/>
          <w:szCs w:val="26"/>
          <w:lang w:val="nl-NL"/>
        </w:rPr>
        <w:tab/>
      </w:r>
      <w:r w:rsidRPr="00785014">
        <w:rPr>
          <w:sz w:val="26"/>
          <w:szCs w:val="26"/>
          <w:lang w:val="nl-NL"/>
        </w:rPr>
        <w:tab/>
        <w:t>01 bộ</w:t>
      </w:r>
    </w:p>
    <w:p w14:paraId="7AE674DE" w14:textId="77777777" w:rsidR="004B7BD6" w:rsidRPr="00785014" w:rsidRDefault="004B7BD6" w:rsidP="00CA439A">
      <w:pPr>
        <w:shd w:val="clear" w:color="auto" w:fill="FFFFFF" w:themeFill="background1"/>
        <w:tabs>
          <w:tab w:val="left" w:pos="720"/>
          <w:tab w:val="left" w:pos="1440"/>
          <w:tab w:val="left" w:pos="2160"/>
          <w:tab w:val="left" w:pos="2880"/>
          <w:tab w:val="left" w:pos="3600"/>
          <w:tab w:val="left" w:pos="4320"/>
          <w:tab w:val="center" w:pos="4986"/>
        </w:tabs>
        <w:ind w:firstLine="567"/>
        <w:jc w:val="both"/>
        <w:rPr>
          <w:sz w:val="26"/>
          <w:szCs w:val="26"/>
          <w:lang w:val="nl-NL"/>
        </w:rPr>
      </w:pPr>
      <w:r w:rsidRPr="00785014">
        <w:rPr>
          <w:sz w:val="26"/>
          <w:szCs w:val="26"/>
          <w:lang w:val="nl-NL"/>
        </w:rPr>
        <w:t>- Máy scan</w:t>
      </w:r>
      <w:r w:rsidRPr="00785014">
        <w:rPr>
          <w:sz w:val="26"/>
          <w:szCs w:val="26"/>
          <w:lang w:val="nl-NL"/>
        </w:rPr>
        <w:tab/>
      </w:r>
      <w:r w:rsidRPr="00785014">
        <w:rPr>
          <w:sz w:val="26"/>
          <w:szCs w:val="26"/>
          <w:lang w:val="nl-NL"/>
        </w:rPr>
        <w:tab/>
      </w:r>
      <w:r w:rsidRPr="00785014">
        <w:rPr>
          <w:sz w:val="26"/>
          <w:szCs w:val="26"/>
          <w:lang w:val="nl-NL"/>
        </w:rPr>
        <w:tab/>
      </w:r>
      <w:r w:rsidRPr="00785014">
        <w:rPr>
          <w:sz w:val="26"/>
          <w:szCs w:val="26"/>
          <w:lang w:val="nl-NL"/>
        </w:rPr>
        <w:tab/>
        <w:t>01 bộ</w:t>
      </w:r>
    </w:p>
    <w:p w14:paraId="761E5345" w14:textId="77777777" w:rsidR="004B7BD6" w:rsidRPr="00785014" w:rsidRDefault="004B7BD6" w:rsidP="00CA439A">
      <w:pPr>
        <w:shd w:val="clear" w:color="auto" w:fill="FFFFFF" w:themeFill="background1"/>
        <w:tabs>
          <w:tab w:val="left" w:pos="720"/>
          <w:tab w:val="left" w:pos="1440"/>
          <w:tab w:val="left" w:pos="2160"/>
          <w:tab w:val="left" w:pos="2880"/>
          <w:tab w:val="left" w:pos="3600"/>
          <w:tab w:val="left" w:pos="4320"/>
          <w:tab w:val="center" w:pos="4986"/>
        </w:tabs>
        <w:ind w:firstLine="567"/>
        <w:jc w:val="both"/>
        <w:rPr>
          <w:sz w:val="26"/>
          <w:szCs w:val="26"/>
          <w:lang w:val="nl-NL"/>
        </w:rPr>
      </w:pPr>
      <w:r w:rsidRPr="00785014">
        <w:rPr>
          <w:sz w:val="26"/>
          <w:szCs w:val="26"/>
          <w:lang w:val="nl-NL"/>
        </w:rPr>
        <w:t>- Máy in</w:t>
      </w:r>
      <w:r w:rsidRPr="00785014">
        <w:rPr>
          <w:sz w:val="26"/>
          <w:szCs w:val="26"/>
          <w:lang w:val="nl-NL"/>
        </w:rPr>
        <w:tab/>
      </w:r>
      <w:r w:rsidRPr="00785014">
        <w:rPr>
          <w:sz w:val="26"/>
          <w:szCs w:val="26"/>
          <w:lang w:val="nl-NL"/>
        </w:rPr>
        <w:tab/>
      </w:r>
      <w:r w:rsidRPr="00785014">
        <w:rPr>
          <w:sz w:val="26"/>
          <w:szCs w:val="26"/>
          <w:lang w:val="nl-NL"/>
        </w:rPr>
        <w:tab/>
      </w:r>
      <w:r w:rsidRPr="00785014">
        <w:rPr>
          <w:sz w:val="26"/>
          <w:szCs w:val="26"/>
          <w:lang w:val="nl-NL"/>
        </w:rPr>
        <w:tab/>
        <w:t>01 bộ</w:t>
      </w:r>
    </w:p>
    <w:p w14:paraId="046D6A31" w14:textId="77777777" w:rsidR="004B7BD6" w:rsidRPr="00785014" w:rsidRDefault="004B7BD6" w:rsidP="00CA439A">
      <w:pPr>
        <w:shd w:val="clear" w:color="auto" w:fill="FFFFFF" w:themeFill="background1"/>
        <w:ind w:firstLine="567"/>
        <w:jc w:val="both"/>
        <w:rPr>
          <w:sz w:val="26"/>
          <w:szCs w:val="26"/>
          <w:lang w:val="nl-NL"/>
        </w:rPr>
      </w:pPr>
      <w:r w:rsidRPr="00785014">
        <w:rPr>
          <w:sz w:val="26"/>
          <w:szCs w:val="26"/>
          <w:lang w:val="nl-NL"/>
        </w:rPr>
        <w:t>- Các thiết bị hỗ trợ cập nhật dữ liệu lên phần mềm phục vụ công tác lập hồ sơ thẩm tra thẩm định điện tử trên phần mềm ĐTXD của EVN:</w:t>
      </w:r>
    </w:p>
    <w:p w14:paraId="748F9178" w14:textId="77777777" w:rsidR="004B7BD6" w:rsidRPr="00785014" w:rsidRDefault="004B7BD6" w:rsidP="00CA439A">
      <w:pPr>
        <w:shd w:val="clear" w:color="auto" w:fill="FFFFFF" w:themeFill="background1"/>
        <w:ind w:firstLine="567"/>
        <w:jc w:val="both"/>
        <w:rPr>
          <w:sz w:val="26"/>
          <w:szCs w:val="26"/>
          <w:lang w:val="nl-NL"/>
        </w:rPr>
      </w:pPr>
      <w:r w:rsidRPr="00785014">
        <w:rPr>
          <w:sz w:val="26"/>
          <w:szCs w:val="26"/>
          <w:lang w:val="nl-NL"/>
        </w:rPr>
        <w:t>+ Điện thoại, máy tính bảng chạy các hệ điều hàn</w:t>
      </w:r>
      <w:bookmarkStart w:id="2" w:name="_Toc27040459"/>
      <w:bookmarkStart w:id="3" w:name="_Toc32392306"/>
      <w:r w:rsidRPr="00785014">
        <w:rPr>
          <w:sz w:val="26"/>
          <w:szCs w:val="26"/>
          <w:lang w:val="nl-NL"/>
        </w:rPr>
        <w:t>h IOS (iphone, ipad) và Android</w:t>
      </w:r>
    </w:p>
    <w:p w14:paraId="496AD80B" w14:textId="4E63CA4B" w:rsidR="00E60B62" w:rsidRPr="00CC7BBA" w:rsidRDefault="004B7BD6" w:rsidP="00CA439A">
      <w:pPr>
        <w:shd w:val="clear" w:color="auto" w:fill="FFFFFF" w:themeFill="background1"/>
        <w:ind w:firstLine="567"/>
        <w:jc w:val="both"/>
        <w:rPr>
          <w:b/>
          <w:bCs/>
          <w:sz w:val="26"/>
          <w:szCs w:val="26"/>
          <w:lang w:val="nl-NL"/>
        </w:rPr>
      </w:pPr>
      <w:r w:rsidRPr="00785014">
        <w:rPr>
          <w:bCs/>
          <w:sz w:val="26"/>
          <w:szCs w:val="26"/>
          <w:lang w:val="nl-NL"/>
        </w:rPr>
        <w:t>+ Để sử dụng phần mềm yêu cầu các điện thoại/máy tính phải có kết nối mạng hoặc sóng 3G, 4G</w:t>
      </w:r>
      <w:bookmarkEnd w:id="2"/>
      <w:bookmarkEnd w:id="3"/>
      <w:r w:rsidRPr="00785014">
        <w:rPr>
          <w:bCs/>
          <w:sz w:val="26"/>
          <w:szCs w:val="26"/>
          <w:lang w:val="nl-NL"/>
        </w:rPr>
        <w:t>.</w:t>
      </w:r>
    </w:p>
    <w:sectPr w:rsidR="00E60B62" w:rsidRPr="00CC7BBA" w:rsidSect="00D021B1">
      <w:headerReference w:type="default" r:id="rId8"/>
      <w:footerReference w:type="default" r:id="rId9"/>
      <w:headerReference w:type="first" r:id="rId10"/>
      <w:footerReference w:type="first" r:id="rId11"/>
      <w:pgSz w:w="11907" w:h="16840" w:code="9"/>
      <w:pgMar w:top="1134" w:right="1134" w:bottom="1134" w:left="1701" w:header="425" w:footer="1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C189" w14:textId="77777777" w:rsidR="00014D38" w:rsidRDefault="00014D38" w:rsidP="00EB080E">
      <w:r>
        <w:separator/>
      </w:r>
    </w:p>
  </w:endnote>
  <w:endnote w:type="continuationSeparator" w:id="0">
    <w:p w14:paraId="36E93265" w14:textId="77777777" w:rsidR="00014D38" w:rsidRDefault="00014D38" w:rsidP="00EB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4569" w14:textId="77777777" w:rsidR="003447CE" w:rsidRPr="00D021B1" w:rsidRDefault="003447CE" w:rsidP="00D021B1">
    <w:pPr>
      <w:pStyle w:val="Footer"/>
      <w:jc w:val="lef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DAF5" w14:textId="77777777" w:rsidR="00816DF3" w:rsidRPr="00EA31B1" w:rsidRDefault="00816DF3" w:rsidP="00EF2631"/>
  <w:p w14:paraId="23949E48" w14:textId="77777777" w:rsidR="00816DF3" w:rsidRPr="00EA31B1" w:rsidRDefault="00816DF3" w:rsidP="00EF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B018" w14:textId="77777777" w:rsidR="00014D38" w:rsidRDefault="00014D38" w:rsidP="00EB080E">
      <w:r>
        <w:separator/>
      </w:r>
    </w:p>
  </w:footnote>
  <w:footnote w:type="continuationSeparator" w:id="0">
    <w:p w14:paraId="608AC1B6" w14:textId="77777777" w:rsidR="00014D38" w:rsidRDefault="00014D38" w:rsidP="00EB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556877"/>
      <w:docPartObj>
        <w:docPartGallery w:val="Page Numbers (Top of Page)"/>
        <w:docPartUnique/>
      </w:docPartObj>
    </w:sdtPr>
    <w:sdtEndPr>
      <w:rPr>
        <w:noProof/>
      </w:rPr>
    </w:sdtEndPr>
    <w:sdtContent>
      <w:p w14:paraId="090F5518" w14:textId="1BE5FA57" w:rsidR="002658A8" w:rsidRDefault="002658A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D6460C" w14:textId="77777777" w:rsidR="002658A8" w:rsidRDefault="00265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B3AA" w14:textId="77777777" w:rsidR="00816DF3" w:rsidRPr="00EA31B1" w:rsidRDefault="00816DF3" w:rsidP="00EF2631">
    <w:r w:rsidRPr="00EA31B1">
      <w:t>CÔNG TY CỔ PHẦN S-POWER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D"/>
    <w:multiLevelType w:val="hybridMultilevel"/>
    <w:tmpl w:val="0F385B2C"/>
    <w:lvl w:ilvl="0" w:tplc="D0BA2E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2F13F0"/>
    <w:multiLevelType w:val="multilevel"/>
    <w:tmpl w:val="4A2CF1F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9220F8E"/>
    <w:multiLevelType w:val="hybridMultilevel"/>
    <w:tmpl w:val="6D02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CAE"/>
    <w:multiLevelType w:val="hybridMultilevel"/>
    <w:tmpl w:val="93C2EEDC"/>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start w:val="1"/>
      <w:numFmt w:val="bullet"/>
      <w:lvlText w:val="o"/>
      <w:lvlJc w:val="left"/>
      <w:pPr>
        <w:tabs>
          <w:tab w:val="num" w:pos="2000"/>
        </w:tabs>
        <w:ind w:left="2000" w:hanging="360"/>
      </w:pPr>
      <w:rPr>
        <w:rFonts w:ascii="Courier New" w:hAnsi="Courier New" w:cs="Courier New" w:hint="default"/>
      </w:rPr>
    </w:lvl>
    <w:lvl w:ilvl="2" w:tplc="042A0005">
      <w:start w:val="1"/>
      <w:numFmt w:val="bullet"/>
      <w:lvlText w:val=""/>
      <w:lvlJc w:val="left"/>
      <w:pPr>
        <w:tabs>
          <w:tab w:val="num" w:pos="2720"/>
        </w:tabs>
        <w:ind w:left="2720" w:hanging="360"/>
      </w:pPr>
      <w:rPr>
        <w:rFonts w:ascii="Wingdings" w:hAnsi="Wingdings" w:hint="default"/>
      </w:rPr>
    </w:lvl>
    <w:lvl w:ilvl="3" w:tplc="042A0001">
      <w:start w:val="1"/>
      <w:numFmt w:val="bullet"/>
      <w:lvlText w:val=""/>
      <w:lvlJc w:val="left"/>
      <w:pPr>
        <w:tabs>
          <w:tab w:val="num" w:pos="3440"/>
        </w:tabs>
        <w:ind w:left="3440" w:hanging="360"/>
      </w:pPr>
      <w:rPr>
        <w:rFonts w:ascii="Symbol" w:hAnsi="Symbol" w:hint="default"/>
      </w:rPr>
    </w:lvl>
    <w:lvl w:ilvl="4" w:tplc="042A0003">
      <w:start w:val="1"/>
      <w:numFmt w:val="bullet"/>
      <w:lvlText w:val="o"/>
      <w:lvlJc w:val="left"/>
      <w:pPr>
        <w:tabs>
          <w:tab w:val="num" w:pos="4160"/>
        </w:tabs>
        <w:ind w:left="4160" w:hanging="360"/>
      </w:pPr>
      <w:rPr>
        <w:rFonts w:ascii="Courier New" w:hAnsi="Courier New" w:cs="Courier New" w:hint="default"/>
      </w:rPr>
    </w:lvl>
    <w:lvl w:ilvl="5" w:tplc="042A0005">
      <w:start w:val="1"/>
      <w:numFmt w:val="bullet"/>
      <w:lvlText w:val=""/>
      <w:lvlJc w:val="left"/>
      <w:pPr>
        <w:tabs>
          <w:tab w:val="num" w:pos="4880"/>
        </w:tabs>
        <w:ind w:left="4880" w:hanging="360"/>
      </w:pPr>
      <w:rPr>
        <w:rFonts w:ascii="Wingdings" w:hAnsi="Wingdings" w:hint="default"/>
      </w:rPr>
    </w:lvl>
    <w:lvl w:ilvl="6" w:tplc="042A0001">
      <w:start w:val="1"/>
      <w:numFmt w:val="bullet"/>
      <w:lvlText w:val=""/>
      <w:lvlJc w:val="left"/>
      <w:pPr>
        <w:tabs>
          <w:tab w:val="num" w:pos="5600"/>
        </w:tabs>
        <w:ind w:left="5600" w:hanging="360"/>
      </w:pPr>
      <w:rPr>
        <w:rFonts w:ascii="Symbol" w:hAnsi="Symbol" w:hint="default"/>
      </w:rPr>
    </w:lvl>
    <w:lvl w:ilvl="7" w:tplc="042A0003">
      <w:start w:val="1"/>
      <w:numFmt w:val="bullet"/>
      <w:lvlText w:val="o"/>
      <w:lvlJc w:val="left"/>
      <w:pPr>
        <w:tabs>
          <w:tab w:val="num" w:pos="6320"/>
        </w:tabs>
        <w:ind w:left="6320" w:hanging="360"/>
      </w:pPr>
      <w:rPr>
        <w:rFonts w:ascii="Courier New" w:hAnsi="Courier New" w:cs="Courier New" w:hint="default"/>
      </w:rPr>
    </w:lvl>
    <w:lvl w:ilvl="8" w:tplc="042A0005">
      <w:start w:val="1"/>
      <w:numFmt w:val="bullet"/>
      <w:lvlText w:val=""/>
      <w:lvlJc w:val="left"/>
      <w:pPr>
        <w:tabs>
          <w:tab w:val="num" w:pos="7040"/>
        </w:tabs>
        <w:ind w:left="7040" w:hanging="360"/>
      </w:pPr>
      <w:rPr>
        <w:rFonts w:ascii="Wingdings" w:hAnsi="Wingdings" w:hint="default"/>
      </w:rPr>
    </w:lvl>
  </w:abstractNum>
  <w:abstractNum w:abstractNumId="5" w15:restartNumberingAfterBreak="0">
    <w:nsid w:val="13A566F4"/>
    <w:multiLevelType w:val="multilevel"/>
    <w:tmpl w:val="CB18D256"/>
    <w:lvl w:ilvl="0">
      <w:start w:val="1"/>
      <w:numFmt w:val="decimal"/>
      <w:lvlText w:val="%1."/>
      <w:lvlJc w:val="left"/>
      <w:pPr>
        <w:ind w:left="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ED2DC6"/>
    <w:multiLevelType w:val="hybridMultilevel"/>
    <w:tmpl w:val="927E54B4"/>
    <w:lvl w:ilvl="0" w:tplc="E7A443B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BC5486">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68F8B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322FE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38148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BE166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84B33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8877E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70A6B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E497B2B"/>
    <w:multiLevelType w:val="hybridMultilevel"/>
    <w:tmpl w:val="98E63054"/>
    <w:lvl w:ilvl="0" w:tplc="8FE4AE2A">
      <w:start w:val="1"/>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15:restartNumberingAfterBreak="0">
    <w:nsid w:val="23273DEB"/>
    <w:multiLevelType w:val="hybridMultilevel"/>
    <w:tmpl w:val="334C41F8"/>
    <w:lvl w:ilvl="0" w:tplc="265CFCF2">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E5E3A"/>
    <w:multiLevelType w:val="hybridMultilevel"/>
    <w:tmpl w:val="443AE82A"/>
    <w:lvl w:ilvl="0" w:tplc="0409000F">
      <w:start w:val="1"/>
      <w:numFmt w:val="decimal"/>
      <w:lvlText w:val="%1."/>
      <w:lvlJc w:val="left"/>
      <w:pPr>
        <w:tabs>
          <w:tab w:val="num" w:pos="720"/>
        </w:tabs>
        <w:ind w:left="720" w:hanging="360"/>
      </w:pPr>
      <w:rPr>
        <w:rFonts w:hint="default"/>
      </w:rPr>
    </w:lvl>
    <w:lvl w:ilvl="1" w:tplc="60A639DA">
      <w:start w:val="1"/>
      <w:numFmt w:val="upperRoman"/>
      <w:lvlText w:val="%2."/>
      <w:lvlJc w:val="left"/>
      <w:pPr>
        <w:tabs>
          <w:tab w:val="num" w:pos="1800"/>
        </w:tabs>
        <w:ind w:left="1800" w:hanging="72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5EF69F86">
      <w:start w:val="1"/>
      <w:numFmt w:val="bullet"/>
      <w:lvlText w:val="-"/>
      <w:lvlJc w:val="left"/>
      <w:pPr>
        <w:tabs>
          <w:tab w:val="num" w:pos="928"/>
        </w:tabs>
        <w:ind w:left="928"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5317E6"/>
    <w:multiLevelType w:val="multilevel"/>
    <w:tmpl w:val="220816D8"/>
    <w:lvl w:ilvl="0">
      <w:start w:val="1"/>
      <w:numFmt w:val="decimal"/>
      <w:lvlText w:val="%1."/>
      <w:lvlJc w:val="left"/>
      <w:pPr>
        <w:ind w:left="2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C7E66BB"/>
    <w:multiLevelType w:val="hybridMultilevel"/>
    <w:tmpl w:val="9F46D090"/>
    <w:lvl w:ilvl="0" w:tplc="9CFA921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6C444C">
      <w:start w:val="1"/>
      <w:numFmt w:val="bullet"/>
      <w:lvlText w:val="o"/>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C2E796">
      <w:start w:val="1"/>
      <w:numFmt w:val="bullet"/>
      <w:lvlRestart w:val="0"/>
      <w:lvlText w:val="-"/>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4E684C">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C4D4C2">
      <w:start w:val="1"/>
      <w:numFmt w:val="bullet"/>
      <w:lvlText w:val="o"/>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7AA1A2">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5046C8">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903D3C">
      <w:start w:val="1"/>
      <w:numFmt w:val="bullet"/>
      <w:lvlText w:val="o"/>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622C3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3E443DB"/>
    <w:multiLevelType w:val="hybridMultilevel"/>
    <w:tmpl w:val="E14A8EBA"/>
    <w:lvl w:ilvl="0" w:tplc="EEEC83B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20930A">
      <w:start w:val="1"/>
      <w:numFmt w:val="bullet"/>
      <w:lvlText w:val="o"/>
      <w:lvlJc w:val="left"/>
      <w:pPr>
        <w:ind w:left="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06BEF0">
      <w:start w:val="1"/>
      <w:numFmt w:val="bullet"/>
      <w:lvlText w:val="▪"/>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A0E28E">
      <w:start w:val="1"/>
      <w:numFmt w:val="bullet"/>
      <w:lvlText w:val="•"/>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E68FA2">
      <w:start w:val="1"/>
      <w:numFmt w:val="bullet"/>
      <w:lvlText w:val="-"/>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F64B08">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A67BF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68321A">
      <w:start w:val="1"/>
      <w:numFmt w:val="bullet"/>
      <w:lvlText w:val="o"/>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943D04">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76354E1"/>
    <w:multiLevelType w:val="hybridMultilevel"/>
    <w:tmpl w:val="E7CAB0C0"/>
    <w:lvl w:ilvl="0" w:tplc="4FAA83E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9C6CCA">
      <w:start w:val="1"/>
      <w:numFmt w:val="bullet"/>
      <w:lvlText w:val="o"/>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06C480">
      <w:start w:val="1"/>
      <w:numFmt w:val="bullet"/>
      <w:lvlRestart w:val="0"/>
      <w:lvlText w:val="-"/>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5C4660">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CA865E">
      <w:start w:val="1"/>
      <w:numFmt w:val="bullet"/>
      <w:lvlText w:val="o"/>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28213A">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56698C">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ECB3B4">
      <w:start w:val="1"/>
      <w:numFmt w:val="bullet"/>
      <w:lvlText w:val="o"/>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9C569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A457BCA"/>
    <w:multiLevelType w:val="hybridMultilevel"/>
    <w:tmpl w:val="9CBEAD6A"/>
    <w:lvl w:ilvl="0" w:tplc="703E724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006654">
      <w:start w:val="1"/>
      <w:numFmt w:val="bullet"/>
      <w:lvlText w:val="o"/>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429DF0">
      <w:start w:val="1"/>
      <w:numFmt w:val="bullet"/>
      <w:lvlRestart w:val="0"/>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26945C">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F6F95C">
      <w:start w:val="1"/>
      <w:numFmt w:val="bullet"/>
      <w:lvlText w:val="o"/>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288D6A">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E2A296">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461776">
      <w:start w:val="1"/>
      <w:numFmt w:val="bullet"/>
      <w:lvlText w:val="o"/>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2E583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E0D14E7"/>
    <w:multiLevelType w:val="hybridMultilevel"/>
    <w:tmpl w:val="19205F14"/>
    <w:lvl w:ilvl="0" w:tplc="F6A6DF5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3E7A44">
      <w:start w:val="1"/>
      <w:numFmt w:val="bullet"/>
      <w:lvlText w:val="o"/>
      <w:lvlJc w:val="left"/>
      <w:pPr>
        <w:ind w:left="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8E47DC">
      <w:start w:val="1"/>
      <w:numFmt w:val="bullet"/>
      <w:lvlText w:val="▪"/>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4045AC">
      <w:start w:val="1"/>
      <w:numFmt w:val="bullet"/>
      <w:lvlText w:val="•"/>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A847E0">
      <w:start w:val="1"/>
      <w:numFmt w:val="bullet"/>
      <w:lvlRestart w:val="0"/>
      <w:lvlText w:val="-"/>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AC9996">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780DB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CEFAD8">
      <w:start w:val="1"/>
      <w:numFmt w:val="bullet"/>
      <w:lvlText w:val="o"/>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F83C7C">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EAC5A75"/>
    <w:multiLevelType w:val="multilevel"/>
    <w:tmpl w:val="FC226202"/>
    <w:lvl w:ilvl="0">
      <w:start w:val="1"/>
      <w:numFmt w:val="upperRoman"/>
      <w:lvlText w:val="%1."/>
      <w:lvlJc w:val="left"/>
      <w:pPr>
        <w:ind w:left="2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3DE421E"/>
    <w:multiLevelType w:val="multilevel"/>
    <w:tmpl w:val="8B8260D6"/>
    <w:lvl w:ilvl="0">
      <w:start w:val="2"/>
      <w:numFmt w:val="decimal"/>
      <w:lvlText w:val="%1."/>
      <w:lvlJc w:val="left"/>
      <w:pPr>
        <w:ind w:left="2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10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2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BE41494"/>
    <w:multiLevelType w:val="hybridMultilevel"/>
    <w:tmpl w:val="4DD67164"/>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A3364"/>
    <w:multiLevelType w:val="hybridMultilevel"/>
    <w:tmpl w:val="70F8514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6BC540CB"/>
    <w:multiLevelType w:val="multilevel"/>
    <w:tmpl w:val="EF44BAFE"/>
    <w:lvl w:ilvl="0">
      <w:start w:val="1"/>
      <w:numFmt w:val="decimal"/>
      <w:lvlText w:val="%1."/>
      <w:lvlJc w:val="left"/>
      <w:pPr>
        <w:ind w:left="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8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CA8470C"/>
    <w:multiLevelType w:val="multilevel"/>
    <w:tmpl w:val="D9AE7188"/>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7FC8742E"/>
    <w:multiLevelType w:val="hybridMultilevel"/>
    <w:tmpl w:val="906E73F6"/>
    <w:lvl w:ilvl="0" w:tplc="3774E8DA">
      <w:start w:val="7"/>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7833089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54048">
    <w:abstractNumId w:val="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715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215426">
    <w:abstractNumId w:val="2"/>
  </w:num>
  <w:num w:numId="5" w16cid:durableId="713890135">
    <w:abstractNumId w:val="4"/>
  </w:num>
  <w:num w:numId="6" w16cid:durableId="1150175001">
    <w:abstractNumId w:val="0"/>
  </w:num>
  <w:num w:numId="7" w16cid:durableId="594485369">
    <w:abstractNumId w:val="7"/>
  </w:num>
  <w:num w:numId="8" w16cid:durableId="191438787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240348">
    <w:abstractNumId w:val="22"/>
  </w:num>
  <w:num w:numId="10" w16cid:durableId="800731159">
    <w:abstractNumId w:val="3"/>
  </w:num>
  <w:num w:numId="11" w16cid:durableId="837189375">
    <w:abstractNumId w:val="18"/>
  </w:num>
  <w:num w:numId="12" w16cid:durableId="1824468503">
    <w:abstractNumId w:val="13"/>
  </w:num>
  <w:num w:numId="13" w16cid:durableId="828443607">
    <w:abstractNumId w:val="10"/>
  </w:num>
  <w:num w:numId="14" w16cid:durableId="1658726490">
    <w:abstractNumId w:val="11"/>
  </w:num>
  <w:num w:numId="15" w16cid:durableId="2035498252">
    <w:abstractNumId w:val="6"/>
  </w:num>
  <w:num w:numId="16" w16cid:durableId="1280721508">
    <w:abstractNumId w:val="14"/>
  </w:num>
  <w:num w:numId="17" w16cid:durableId="791823536">
    <w:abstractNumId w:val="5"/>
  </w:num>
  <w:num w:numId="18" w16cid:durableId="1867282489">
    <w:abstractNumId w:val="17"/>
  </w:num>
  <w:num w:numId="19" w16cid:durableId="1270355368">
    <w:abstractNumId w:val="15"/>
  </w:num>
  <w:num w:numId="20" w16cid:durableId="1556576086">
    <w:abstractNumId w:val="20"/>
  </w:num>
  <w:num w:numId="21" w16cid:durableId="1745954414">
    <w:abstractNumId w:val="1"/>
  </w:num>
  <w:num w:numId="22" w16cid:durableId="615261284">
    <w:abstractNumId w:val="19"/>
  </w:num>
  <w:num w:numId="23" w16cid:durableId="459803465">
    <w:abstractNumId w:val="8"/>
  </w:num>
  <w:num w:numId="24" w16cid:durableId="1666007798">
    <w:abstractNumId w:val="16"/>
  </w:num>
  <w:num w:numId="25" w16cid:durableId="352802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80E"/>
    <w:rsid w:val="00003301"/>
    <w:rsid w:val="00004720"/>
    <w:rsid w:val="00004F47"/>
    <w:rsid w:val="00014D38"/>
    <w:rsid w:val="00017584"/>
    <w:rsid w:val="000321D4"/>
    <w:rsid w:val="00041EBC"/>
    <w:rsid w:val="000427CC"/>
    <w:rsid w:val="00043698"/>
    <w:rsid w:val="00050AF0"/>
    <w:rsid w:val="00051966"/>
    <w:rsid w:val="00053E5E"/>
    <w:rsid w:val="00054A7A"/>
    <w:rsid w:val="00054E86"/>
    <w:rsid w:val="00055883"/>
    <w:rsid w:val="00056591"/>
    <w:rsid w:val="00056902"/>
    <w:rsid w:val="00061805"/>
    <w:rsid w:val="0006290D"/>
    <w:rsid w:val="00064003"/>
    <w:rsid w:val="00066525"/>
    <w:rsid w:val="00077C3C"/>
    <w:rsid w:val="000804BD"/>
    <w:rsid w:val="00082A61"/>
    <w:rsid w:val="00083760"/>
    <w:rsid w:val="00085B7A"/>
    <w:rsid w:val="00085C45"/>
    <w:rsid w:val="000909DD"/>
    <w:rsid w:val="00093ED9"/>
    <w:rsid w:val="0009784B"/>
    <w:rsid w:val="000979E7"/>
    <w:rsid w:val="000A17F7"/>
    <w:rsid w:val="000A1909"/>
    <w:rsid w:val="000A3E13"/>
    <w:rsid w:val="000A6CD1"/>
    <w:rsid w:val="000B540F"/>
    <w:rsid w:val="000B55FD"/>
    <w:rsid w:val="000B6FF9"/>
    <w:rsid w:val="000B715F"/>
    <w:rsid w:val="000C031E"/>
    <w:rsid w:val="000C173D"/>
    <w:rsid w:val="000C1B43"/>
    <w:rsid w:val="000C5AF0"/>
    <w:rsid w:val="000D7B9D"/>
    <w:rsid w:val="000D7E4D"/>
    <w:rsid w:val="000D7EFC"/>
    <w:rsid w:val="000E081D"/>
    <w:rsid w:val="000E4531"/>
    <w:rsid w:val="000E47FB"/>
    <w:rsid w:val="000E7ACE"/>
    <w:rsid w:val="000F0FB0"/>
    <w:rsid w:val="000F13F2"/>
    <w:rsid w:val="000F20DF"/>
    <w:rsid w:val="000F6420"/>
    <w:rsid w:val="000F6872"/>
    <w:rsid w:val="001036CB"/>
    <w:rsid w:val="001066EB"/>
    <w:rsid w:val="00107D5A"/>
    <w:rsid w:val="0011346D"/>
    <w:rsid w:val="00117D83"/>
    <w:rsid w:val="00120060"/>
    <w:rsid w:val="00121849"/>
    <w:rsid w:val="00122C4E"/>
    <w:rsid w:val="00124A8E"/>
    <w:rsid w:val="00124DB4"/>
    <w:rsid w:val="00125606"/>
    <w:rsid w:val="00125EA4"/>
    <w:rsid w:val="001305CE"/>
    <w:rsid w:val="001338E6"/>
    <w:rsid w:val="00134064"/>
    <w:rsid w:val="00145284"/>
    <w:rsid w:val="00145495"/>
    <w:rsid w:val="00146738"/>
    <w:rsid w:val="001476D3"/>
    <w:rsid w:val="00151487"/>
    <w:rsid w:val="00152694"/>
    <w:rsid w:val="0015447B"/>
    <w:rsid w:val="00160BCD"/>
    <w:rsid w:val="00161381"/>
    <w:rsid w:val="001638C0"/>
    <w:rsid w:val="00163B8D"/>
    <w:rsid w:val="00164C76"/>
    <w:rsid w:val="00166503"/>
    <w:rsid w:val="00167288"/>
    <w:rsid w:val="001734CE"/>
    <w:rsid w:val="00173C83"/>
    <w:rsid w:val="00175EBF"/>
    <w:rsid w:val="0019050E"/>
    <w:rsid w:val="00190C73"/>
    <w:rsid w:val="00190DBE"/>
    <w:rsid w:val="00190F10"/>
    <w:rsid w:val="001922B8"/>
    <w:rsid w:val="00193953"/>
    <w:rsid w:val="001941D1"/>
    <w:rsid w:val="00195E4B"/>
    <w:rsid w:val="00196136"/>
    <w:rsid w:val="001A5984"/>
    <w:rsid w:val="001A7F2F"/>
    <w:rsid w:val="001B0507"/>
    <w:rsid w:val="001B1BFE"/>
    <w:rsid w:val="001B27A0"/>
    <w:rsid w:val="001C6957"/>
    <w:rsid w:val="001D05ED"/>
    <w:rsid w:val="001D14FF"/>
    <w:rsid w:val="001D331F"/>
    <w:rsid w:val="001D5E62"/>
    <w:rsid w:val="001D5E8B"/>
    <w:rsid w:val="001D76EE"/>
    <w:rsid w:val="001D7A56"/>
    <w:rsid w:val="001E08EE"/>
    <w:rsid w:val="001E2AE3"/>
    <w:rsid w:val="001E75FA"/>
    <w:rsid w:val="001F04CF"/>
    <w:rsid w:val="001F5782"/>
    <w:rsid w:val="001F672C"/>
    <w:rsid w:val="002112ED"/>
    <w:rsid w:val="00213C93"/>
    <w:rsid w:val="00220070"/>
    <w:rsid w:val="00221473"/>
    <w:rsid w:val="00222068"/>
    <w:rsid w:val="00222280"/>
    <w:rsid w:val="0022321D"/>
    <w:rsid w:val="002267B3"/>
    <w:rsid w:val="002309BE"/>
    <w:rsid w:val="00230E11"/>
    <w:rsid w:val="00232907"/>
    <w:rsid w:val="00232DD5"/>
    <w:rsid w:val="0023564C"/>
    <w:rsid w:val="00235C5B"/>
    <w:rsid w:val="0023794F"/>
    <w:rsid w:val="0024098B"/>
    <w:rsid w:val="002410D1"/>
    <w:rsid w:val="00242029"/>
    <w:rsid w:val="00247BA0"/>
    <w:rsid w:val="00251FED"/>
    <w:rsid w:val="00252903"/>
    <w:rsid w:val="002558E4"/>
    <w:rsid w:val="00255D7A"/>
    <w:rsid w:val="00257DB0"/>
    <w:rsid w:val="002627DC"/>
    <w:rsid w:val="002658A8"/>
    <w:rsid w:val="002666D3"/>
    <w:rsid w:val="0027787A"/>
    <w:rsid w:val="002827BF"/>
    <w:rsid w:val="00284616"/>
    <w:rsid w:val="002855A0"/>
    <w:rsid w:val="00291EF6"/>
    <w:rsid w:val="002931FB"/>
    <w:rsid w:val="002A5BD5"/>
    <w:rsid w:val="002B01F6"/>
    <w:rsid w:val="002B4287"/>
    <w:rsid w:val="002B4E24"/>
    <w:rsid w:val="002B5F4B"/>
    <w:rsid w:val="002C078C"/>
    <w:rsid w:val="002C4860"/>
    <w:rsid w:val="002C5A93"/>
    <w:rsid w:val="002C6AD3"/>
    <w:rsid w:val="002D12DB"/>
    <w:rsid w:val="002D7C1A"/>
    <w:rsid w:val="002E1CD9"/>
    <w:rsid w:val="002E642E"/>
    <w:rsid w:val="002E65A8"/>
    <w:rsid w:val="002E7F3C"/>
    <w:rsid w:val="002F14DF"/>
    <w:rsid w:val="002F168E"/>
    <w:rsid w:val="002F241E"/>
    <w:rsid w:val="002F2911"/>
    <w:rsid w:val="002F6E18"/>
    <w:rsid w:val="00305BD6"/>
    <w:rsid w:val="00307456"/>
    <w:rsid w:val="003079F9"/>
    <w:rsid w:val="00315224"/>
    <w:rsid w:val="00316AAD"/>
    <w:rsid w:val="003179CD"/>
    <w:rsid w:val="00317B41"/>
    <w:rsid w:val="0032436F"/>
    <w:rsid w:val="00333BAC"/>
    <w:rsid w:val="00334D68"/>
    <w:rsid w:val="003447CE"/>
    <w:rsid w:val="003472A7"/>
    <w:rsid w:val="003510A0"/>
    <w:rsid w:val="0035512A"/>
    <w:rsid w:val="00356993"/>
    <w:rsid w:val="00360EDB"/>
    <w:rsid w:val="00362B12"/>
    <w:rsid w:val="003872AB"/>
    <w:rsid w:val="00391506"/>
    <w:rsid w:val="00392CD1"/>
    <w:rsid w:val="00394576"/>
    <w:rsid w:val="003A165D"/>
    <w:rsid w:val="003A2DF4"/>
    <w:rsid w:val="003B2815"/>
    <w:rsid w:val="003B52CF"/>
    <w:rsid w:val="003C0328"/>
    <w:rsid w:val="003C2EAE"/>
    <w:rsid w:val="003C3513"/>
    <w:rsid w:val="003C41A5"/>
    <w:rsid w:val="003C7E4B"/>
    <w:rsid w:val="003D17E8"/>
    <w:rsid w:val="003D4767"/>
    <w:rsid w:val="003D554E"/>
    <w:rsid w:val="003D59D2"/>
    <w:rsid w:val="003E0174"/>
    <w:rsid w:val="003E389E"/>
    <w:rsid w:val="003F2342"/>
    <w:rsid w:val="003F2E87"/>
    <w:rsid w:val="003F471B"/>
    <w:rsid w:val="00400B5F"/>
    <w:rsid w:val="0040129E"/>
    <w:rsid w:val="004035B7"/>
    <w:rsid w:val="00411608"/>
    <w:rsid w:val="0041163E"/>
    <w:rsid w:val="0041295A"/>
    <w:rsid w:val="00413813"/>
    <w:rsid w:val="00415A92"/>
    <w:rsid w:val="004164C0"/>
    <w:rsid w:val="00417119"/>
    <w:rsid w:val="0041735A"/>
    <w:rsid w:val="00422B5B"/>
    <w:rsid w:val="0042466F"/>
    <w:rsid w:val="0042519B"/>
    <w:rsid w:val="00431DF4"/>
    <w:rsid w:val="00432123"/>
    <w:rsid w:val="00432E46"/>
    <w:rsid w:val="00436EA0"/>
    <w:rsid w:val="004508C0"/>
    <w:rsid w:val="00452D42"/>
    <w:rsid w:val="004545E4"/>
    <w:rsid w:val="00456805"/>
    <w:rsid w:val="00460ECD"/>
    <w:rsid w:val="004612FC"/>
    <w:rsid w:val="00461C3F"/>
    <w:rsid w:val="00477F31"/>
    <w:rsid w:val="0049026C"/>
    <w:rsid w:val="00492DAB"/>
    <w:rsid w:val="00497AB8"/>
    <w:rsid w:val="004A2A1F"/>
    <w:rsid w:val="004A5097"/>
    <w:rsid w:val="004A57D6"/>
    <w:rsid w:val="004A7BD9"/>
    <w:rsid w:val="004B5AFC"/>
    <w:rsid w:val="004B64C1"/>
    <w:rsid w:val="004B739E"/>
    <w:rsid w:val="004B7BD6"/>
    <w:rsid w:val="004C0D75"/>
    <w:rsid w:val="004C1C6F"/>
    <w:rsid w:val="004C6683"/>
    <w:rsid w:val="004C68B9"/>
    <w:rsid w:val="004C72DD"/>
    <w:rsid w:val="004D04D9"/>
    <w:rsid w:val="004D0731"/>
    <w:rsid w:val="004D13EE"/>
    <w:rsid w:val="004D556D"/>
    <w:rsid w:val="004D7C18"/>
    <w:rsid w:val="004E2C58"/>
    <w:rsid w:val="004E4AE3"/>
    <w:rsid w:val="004E6601"/>
    <w:rsid w:val="004F0245"/>
    <w:rsid w:val="004F0503"/>
    <w:rsid w:val="004F2813"/>
    <w:rsid w:val="004F35DB"/>
    <w:rsid w:val="004F7061"/>
    <w:rsid w:val="004F707B"/>
    <w:rsid w:val="004F7111"/>
    <w:rsid w:val="004F7468"/>
    <w:rsid w:val="004F79FB"/>
    <w:rsid w:val="00504280"/>
    <w:rsid w:val="005074A7"/>
    <w:rsid w:val="005134FE"/>
    <w:rsid w:val="005155AC"/>
    <w:rsid w:val="005212EB"/>
    <w:rsid w:val="0052327C"/>
    <w:rsid w:val="005269CF"/>
    <w:rsid w:val="0053377C"/>
    <w:rsid w:val="005352A5"/>
    <w:rsid w:val="0054335B"/>
    <w:rsid w:val="00545BBB"/>
    <w:rsid w:val="00546213"/>
    <w:rsid w:val="00546A22"/>
    <w:rsid w:val="005507CF"/>
    <w:rsid w:val="00550A5A"/>
    <w:rsid w:val="00550A85"/>
    <w:rsid w:val="0055168C"/>
    <w:rsid w:val="00553972"/>
    <w:rsid w:val="0055469B"/>
    <w:rsid w:val="005577FF"/>
    <w:rsid w:val="0057128E"/>
    <w:rsid w:val="005719B7"/>
    <w:rsid w:val="0057623C"/>
    <w:rsid w:val="00581072"/>
    <w:rsid w:val="005838E1"/>
    <w:rsid w:val="00583B37"/>
    <w:rsid w:val="0058435F"/>
    <w:rsid w:val="005851C6"/>
    <w:rsid w:val="005931B1"/>
    <w:rsid w:val="005937D7"/>
    <w:rsid w:val="005957E5"/>
    <w:rsid w:val="00596544"/>
    <w:rsid w:val="00596ABF"/>
    <w:rsid w:val="005A0386"/>
    <w:rsid w:val="005B3B4C"/>
    <w:rsid w:val="005C6DF5"/>
    <w:rsid w:val="005D0372"/>
    <w:rsid w:val="005D26F3"/>
    <w:rsid w:val="005E09EC"/>
    <w:rsid w:val="005E6830"/>
    <w:rsid w:val="005F306B"/>
    <w:rsid w:val="005F47BE"/>
    <w:rsid w:val="005F549F"/>
    <w:rsid w:val="005F5E9B"/>
    <w:rsid w:val="005F6F12"/>
    <w:rsid w:val="005F7D88"/>
    <w:rsid w:val="006007FD"/>
    <w:rsid w:val="006013E8"/>
    <w:rsid w:val="0060140E"/>
    <w:rsid w:val="00603F93"/>
    <w:rsid w:val="00605875"/>
    <w:rsid w:val="00607F21"/>
    <w:rsid w:val="00607FF9"/>
    <w:rsid w:val="00615F79"/>
    <w:rsid w:val="00622904"/>
    <w:rsid w:val="00626CCB"/>
    <w:rsid w:val="00627E6C"/>
    <w:rsid w:val="006306BB"/>
    <w:rsid w:val="006325C5"/>
    <w:rsid w:val="00633924"/>
    <w:rsid w:val="006359E9"/>
    <w:rsid w:val="006439E9"/>
    <w:rsid w:val="0064613A"/>
    <w:rsid w:val="00650308"/>
    <w:rsid w:val="0065280A"/>
    <w:rsid w:val="00655521"/>
    <w:rsid w:val="00655BF6"/>
    <w:rsid w:val="006576F4"/>
    <w:rsid w:val="00662451"/>
    <w:rsid w:val="006624EA"/>
    <w:rsid w:val="00664636"/>
    <w:rsid w:val="0066652E"/>
    <w:rsid w:val="00666C9D"/>
    <w:rsid w:val="006735CF"/>
    <w:rsid w:val="00676A24"/>
    <w:rsid w:val="006817E3"/>
    <w:rsid w:val="0068255E"/>
    <w:rsid w:val="00683196"/>
    <w:rsid w:val="00683EFC"/>
    <w:rsid w:val="006840C5"/>
    <w:rsid w:val="006847CB"/>
    <w:rsid w:val="0068616C"/>
    <w:rsid w:val="0068743E"/>
    <w:rsid w:val="00687D46"/>
    <w:rsid w:val="00690BF2"/>
    <w:rsid w:val="00693190"/>
    <w:rsid w:val="0069541C"/>
    <w:rsid w:val="006A2879"/>
    <w:rsid w:val="006A2E5F"/>
    <w:rsid w:val="006A7261"/>
    <w:rsid w:val="006B0BFA"/>
    <w:rsid w:val="006B6D3A"/>
    <w:rsid w:val="006B7159"/>
    <w:rsid w:val="006C2484"/>
    <w:rsid w:val="006C2942"/>
    <w:rsid w:val="006C685B"/>
    <w:rsid w:val="006D08AD"/>
    <w:rsid w:val="006D3DDE"/>
    <w:rsid w:val="006D4409"/>
    <w:rsid w:val="006D5695"/>
    <w:rsid w:val="006D5982"/>
    <w:rsid w:val="006E2560"/>
    <w:rsid w:val="006E5DB5"/>
    <w:rsid w:val="006E784E"/>
    <w:rsid w:val="006F265D"/>
    <w:rsid w:val="006F6520"/>
    <w:rsid w:val="00707E48"/>
    <w:rsid w:val="00710644"/>
    <w:rsid w:val="0071490B"/>
    <w:rsid w:val="00725E3B"/>
    <w:rsid w:val="00730B0F"/>
    <w:rsid w:val="00731E50"/>
    <w:rsid w:val="007404FF"/>
    <w:rsid w:val="00743349"/>
    <w:rsid w:val="00743FA6"/>
    <w:rsid w:val="00755EAF"/>
    <w:rsid w:val="00755F1B"/>
    <w:rsid w:val="00756155"/>
    <w:rsid w:val="007565DD"/>
    <w:rsid w:val="00756D2A"/>
    <w:rsid w:val="00757841"/>
    <w:rsid w:val="00757A91"/>
    <w:rsid w:val="007647DA"/>
    <w:rsid w:val="00765BA7"/>
    <w:rsid w:val="0076784F"/>
    <w:rsid w:val="0077155B"/>
    <w:rsid w:val="00772608"/>
    <w:rsid w:val="007728DE"/>
    <w:rsid w:val="007735CE"/>
    <w:rsid w:val="007749D6"/>
    <w:rsid w:val="007750E9"/>
    <w:rsid w:val="00775F77"/>
    <w:rsid w:val="00776376"/>
    <w:rsid w:val="00781A3E"/>
    <w:rsid w:val="0078214B"/>
    <w:rsid w:val="0078416D"/>
    <w:rsid w:val="00785014"/>
    <w:rsid w:val="00785500"/>
    <w:rsid w:val="0078678B"/>
    <w:rsid w:val="00787EF0"/>
    <w:rsid w:val="00794C06"/>
    <w:rsid w:val="0079537D"/>
    <w:rsid w:val="007A0614"/>
    <w:rsid w:val="007A082F"/>
    <w:rsid w:val="007A0FE9"/>
    <w:rsid w:val="007A31F2"/>
    <w:rsid w:val="007A3C13"/>
    <w:rsid w:val="007A3E08"/>
    <w:rsid w:val="007A4145"/>
    <w:rsid w:val="007A4812"/>
    <w:rsid w:val="007A7203"/>
    <w:rsid w:val="007B12F6"/>
    <w:rsid w:val="007B154F"/>
    <w:rsid w:val="007B1C0E"/>
    <w:rsid w:val="007B25B3"/>
    <w:rsid w:val="007B2ACE"/>
    <w:rsid w:val="007B3A3E"/>
    <w:rsid w:val="007B6F18"/>
    <w:rsid w:val="007B7435"/>
    <w:rsid w:val="007C0C2F"/>
    <w:rsid w:val="007C2071"/>
    <w:rsid w:val="007C28E9"/>
    <w:rsid w:val="007C4977"/>
    <w:rsid w:val="007D0F41"/>
    <w:rsid w:val="007D384A"/>
    <w:rsid w:val="007D79B6"/>
    <w:rsid w:val="007E5759"/>
    <w:rsid w:val="007F2987"/>
    <w:rsid w:val="007F67DA"/>
    <w:rsid w:val="008002F3"/>
    <w:rsid w:val="008005B2"/>
    <w:rsid w:val="00802D24"/>
    <w:rsid w:val="0080409D"/>
    <w:rsid w:val="00804339"/>
    <w:rsid w:val="00806551"/>
    <w:rsid w:val="00810080"/>
    <w:rsid w:val="00810647"/>
    <w:rsid w:val="00812DCB"/>
    <w:rsid w:val="00816DF3"/>
    <w:rsid w:val="0081737A"/>
    <w:rsid w:val="0082184F"/>
    <w:rsid w:val="00822172"/>
    <w:rsid w:val="00823C71"/>
    <w:rsid w:val="00823D7D"/>
    <w:rsid w:val="00827519"/>
    <w:rsid w:val="00827DCE"/>
    <w:rsid w:val="0083777B"/>
    <w:rsid w:val="00840423"/>
    <w:rsid w:val="0084460E"/>
    <w:rsid w:val="008456E2"/>
    <w:rsid w:val="00846586"/>
    <w:rsid w:val="00850406"/>
    <w:rsid w:val="0085221C"/>
    <w:rsid w:val="00852779"/>
    <w:rsid w:val="00855DD6"/>
    <w:rsid w:val="00856FE6"/>
    <w:rsid w:val="008573E0"/>
    <w:rsid w:val="0085765B"/>
    <w:rsid w:val="00857F15"/>
    <w:rsid w:val="0086051F"/>
    <w:rsid w:val="008655E3"/>
    <w:rsid w:val="00870002"/>
    <w:rsid w:val="00873B85"/>
    <w:rsid w:val="00880C7B"/>
    <w:rsid w:val="00882A24"/>
    <w:rsid w:val="00885165"/>
    <w:rsid w:val="0089146A"/>
    <w:rsid w:val="008951C1"/>
    <w:rsid w:val="008A08B7"/>
    <w:rsid w:val="008A591B"/>
    <w:rsid w:val="008A703E"/>
    <w:rsid w:val="008A72E3"/>
    <w:rsid w:val="008A791B"/>
    <w:rsid w:val="008B18C8"/>
    <w:rsid w:val="008B60AC"/>
    <w:rsid w:val="008B66A2"/>
    <w:rsid w:val="008C15F1"/>
    <w:rsid w:val="008C3B28"/>
    <w:rsid w:val="008C42C7"/>
    <w:rsid w:val="008C4596"/>
    <w:rsid w:val="008C4843"/>
    <w:rsid w:val="008D4EDC"/>
    <w:rsid w:val="008D6319"/>
    <w:rsid w:val="008D71C5"/>
    <w:rsid w:val="008D76A4"/>
    <w:rsid w:val="008D794F"/>
    <w:rsid w:val="008D7F2A"/>
    <w:rsid w:val="008E05CC"/>
    <w:rsid w:val="008E07F2"/>
    <w:rsid w:val="008E68B0"/>
    <w:rsid w:val="008F3607"/>
    <w:rsid w:val="008F376C"/>
    <w:rsid w:val="008F743B"/>
    <w:rsid w:val="00900FEE"/>
    <w:rsid w:val="00901B17"/>
    <w:rsid w:val="00902AD1"/>
    <w:rsid w:val="00904FB3"/>
    <w:rsid w:val="00907661"/>
    <w:rsid w:val="00913326"/>
    <w:rsid w:val="00914221"/>
    <w:rsid w:val="00920F36"/>
    <w:rsid w:val="00927A98"/>
    <w:rsid w:val="00931981"/>
    <w:rsid w:val="0093299C"/>
    <w:rsid w:val="00933AF2"/>
    <w:rsid w:val="00934C4A"/>
    <w:rsid w:val="00941D5C"/>
    <w:rsid w:val="00945AFE"/>
    <w:rsid w:val="00945C0E"/>
    <w:rsid w:val="0094653B"/>
    <w:rsid w:val="009479CE"/>
    <w:rsid w:val="009508A5"/>
    <w:rsid w:val="00950E1E"/>
    <w:rsid w:val="009560B0"/>
    <w:rsid w:val="00957D19"/>
    <w:rsid w:val="00960D36"/>
    <w:rsid w:val="00963EAA"/>
    <w:rsid w:val="00964D5F"/>
    <w:rsid w:val="00966C27"/>
    <w:rsid w:val="00974341"/>
    <w:rsid w:val="00976EBB"/>
    <w:rsid w:val="00977C76"/>
    <w:rsid w:val="00984754"/>
    <w:rsid w:val="00984A92"/>
    <w:rsid w:val="00986B23"/>
    <w:rsid w:val="009874A7"/>
    <w:rsid w:val="00994D4E"/>
    <w:rsid w:val="0099789E"/>
    <w:rsid w:val="009A551D"/>
    <w:rsid w:val="009A6944"/>
    <w:rsid w:val="009B0792"/>
    <w:rsid w:val="009B1FD9"/>
    <w:rsid w:val="009B250D"/>
    <w:rsid w:val="009B765A"/>
    <w:rsid w:val="009C1549"/>
    <w:rsid w:val="009C44E8"/>
    <w:rsid w:val="009C6948"/>
    <w:rsid w:val="009D0402"/>
    <w:rsid w:val="009D1CFB"/>
    <w:rsid w:val="009D21E5"/>
    <w:rsid w:val="009D4766"/>
    <w:rsid w:val="009D4BD0"/>
    <w:rsid w:val="009D5278"/>
    <w:rsid w:val="009D7303"/>
    <w:rsid w:val="009E1C98"/>
    <w:rsid w:val="009E1DF0"/>
    <w:rsid w:val="009E217B"/>
    <w:rsid w:val="009E42A5"/>
    <w:rsid w:val="009E42F9"/>
    <w:rsid w:val="009E439E"/>
    <w:rsid w:val="009F6FD4"/>
    <w:rsid w:val="00A04403"/>
    <w:rsid w:val="00A0699E"/>
    <w:rsid w:val="00A14F48"/>
    <w:rsid w:val="00A20151"/>
    <w:rsid w:val="00A227BB"/>
    <w:rsid w:val="00A255A0"/>
    <w:rsid w:val="00A27CA7"/>
    <w:rsid w:val="00A337AD"/>
    <w:rsid w:val="00A349A1"/>
    <w:rsid w:val="00A50313"/>
    <w:rsid w:val="00A53523"/>
    <w:rsid w:val="00A54E5B"/>
    <w:rsid w:val="00A5657D"/>
    <w:rsid w:val="00A570E0"/>
    <w:rsid w:val="00A579A9"/>
    <w:rsid w:val="00A64B3B"/>
    <w:rsid w:val="00A67C18"/>
    <w:rsid w:val="00A67E60"/>
    <w:rsid w:val="00A74415"/>
    <w:rsid w:val="00A77AA9"/>
    <w:rsid w:val="00A82170"/>
    <w:rsid w:val="00A83A68"/>
    <w:rsid w:val="00A84352"/>
    <w:rsid w:val="00A86129"/>
    <w:rsid w:val="00A87A87"/>
    <w:rsid w:val="00A92447"/>
    <w:rsid w:val="00A939AE"/>
    <w:rsid w:val="00A94FB0"/>
    <w:rsid w:val="00A96D17"/>
    <w:rsid w:val="00AA165E"/>
    <w:rsid w:val="00AA6E00"/>
    <w:rsid w:val="00AB3295"/>
    <w:rsid w:val="00AB6164"/>
    <w:rsid w:val="00AB6A8F"/>
    <w:rsid w:val="00AB7D49"/>
    <w:rsid w:val="00AC5F9A"/>
    <w:rsid w:val="00AC66ED"/>
    <w:rsid w:val="00AC67B7"/>
    <w:rsid w:val="00AC6D19"/>
    <w:rsid w:val="00AC7D3D"/>
    <w:rsid w:val="00AD020A"/>
    <w:rsid w:val="00AD027A"/>
    <w:rsid w:val="00AD2C2A"/>
    <w:rsid w:val="00AD3D3C"/>
    <w:rsid w:val="00AD51EA"/>
    <w:rsid w:val="00AD6CAB"/>
    <w:rsid w:val="00AE0BD4"/>
    <w:rsid w:val="00AE1082"/>
    <w:rsid w:val="00AE1C7F"/>
    <w:rsid w:val="00AE4DA2"/>
    <w:rsid w:val="00AF4363"/>
    <w:rsid w:val="00AF479E"/>
    <w:rsid w:val="00AF6C6A"/>
    <w:rsid w:val="00B0297A"/>
    <w:rsid w:val="00B02C4A"/>
    <w:rsid w:val="00B10EF8"/>
    <w:rsid w:val="00B10F6C"/>
    <w:rsid w:val="00B11BCB"/>
    <w:rsid w:val="00B1507F"/>
    <w:rsid w:val="00B15935"/>
    <w:rsid w:val="00B17020"/>
    <w:rsid w:val="00B212CA"/>
    <w:rsid w:val="00B2765C"/>
    <w:rsid w:val="00B37ABF"/>
    <w:rsid w:val="00B42B4F"/>
    <w:rsid w:val="00B437A7"/>
    <w:rsid w:val="00B502CE"/>
    <w:rsid w:val="00B502F2"/>
    <w:rsid w:val="00B574AB"/>
    <w:rsid w:val="00B60E39"/>
    <w:rsid w:val="00B6436F"/>
    <w:rsid w:val="00B6534E"/>
    <w:rsid w:val="00B75513"/>
    <w:rsid w:val="00B7704A"/>
    <w:rsid w:val="00B8074E"/>
    <w:rsid w:val="00B82840"/>
    <w:rsid w:val="00B83A70"/>
    <w:rsid w:val="00B83FAA"/>
    <w:rsid w:val="00B87180"/>
    <w:rsid w:val="00B92804"/>
    <w:rsid w:val="00B934E8"/>
    <w:rsid w:val="00B9490A"/>
    <w:rsid w:val="00B94A7E"/>
    <w:rsid w:val="00B94BCB"/>
    <w:rsid w:val="00B95F2D"/>
    <w:rsid w:val="00B97475"/>
    <w:rsid w:val="00BA49FC"/>
    <w:rsid w:val="00BA687B"/>
    <w:rsid w:val="00BB1624"/>
    <w:rsid w:val="00BB20C6"/>
    <w:rsid w:val="00BC1405"/>
    <w:rsid w:val="00BC2A23"/>
    <w:rsid w:val="00BC37D8"/>
    <w:rsid w:val="00BC3921"/>
    <w:rsid w:val="00BC5592"/>
    <w:rsid w:val="00BD1AD3"/>
    <w:rsid w:val="00BD20FE"/>
    <w:rsid w:val="00BD5CF3"/>
    <w:rsid w:val="00BD696F"/>
    <w:rsid w:val="00BD6AE1"/>
    <w:rsid w:val="00BE072C"/>
    <w:rsid w:val="00BE0822"/>
    <w:rsid w:val="00BE0B6F"/>
    <w:rsid w:val="00BE2281"/>
    <w:rsid w:val="00BE2AB4"/>
    <w:rsid w:val="00BE380F"/>
    <w:rsid w:val="00BE4433"/>
    <w:rsid w:val="00BE4F4A"/>
    <w:rsid w:val="00BE79C6"/>
    <w:rsid w:val="00BF0976"/>
    <w:rsid w:val="00BF519F"/>
    <w:rsid w:val="00C01401"/>
    <w:rsid w:val="00C0476A"/>
    <w:rsid w:val="00C13810"/>
    <w:rsid w:val="00C14C55"/>
    <w:rsid w:val="00C14FEE"/>
    <w:rsid w:val="00C15205"/>
    <w:rsid w:val="00C173D7"/>
    <w:rsid w:val="00C2394E"/>
    <w:rsid w:val="00C26A2E"/>
    <w:rsid w:val="00C30946"/>
    <w:rsid w:val="00C321AB"/>
    <w:rsid w:val="00C344C3"/>
    <w:rsid w:val="00C34724"/>
    <w:rsid w:val="00C40B15"/>
    <w:rsid w:val="00C41A96"/>
    <w:rsid w:val="00C42BCD"/>
    <w:rsid w:val="00C42F7F"/>
    <w:rsid w:val="00C43E11"/>
    <w:rsid w:val="00C460C9"/>
    <w:rsid w:val="00C464BF"/>
    <w:rsid w:val="00C526C4"/>
    <w:rsid w:val="00C52702"/>
    <w:rsid w:val="00C5391A"/>
    <w:rsid w:val="00C55375"/>
    <w:rsid w:val="00C56990"/>
    <w:rsid w:val="00C56D7F"/>
    <w:rsid w:val="00C61FE8"/>
    <w:rsid w:val="00C646B1"/>
    <w:rsid w:val="00C67265"/>
    <w:rsid w:val="00C76938"/>
    <w:rsid w:val="00C77200"/>
    <w:rsid w:val="00C85F5D"/>
    <w:rsid w:val="00C879C9"/>
    <w:rsid w:val="00C92520"/>
    <w:rsid w:val="00C92E22"/>
    <w:rsid w:val="00C9454F"/>
    <w:rsid w:val="00CA103C"/>
    <w:rsid w:val="00CA2A36"/>
    <w:rsid w:val="00CA318F"/>
    <w:rsid w:val="00CA439A"/>
    <w:rsid w:val="00CA4498"/>
    <w:rsid w:val="00CB5701"/>
    <w:rsid w:val="00CB5BB3"/>
    <w:rsid w:val="00CC2C13"/>
    <w:rsid w:val="00CC5570"/>
    <w:rsid w:val="00CC6647"/>
    <w:rsid w:val="00CC6F0D"/>
    <w:rsid w:val="00CC7BBA"/>
    <w:rsid w:val="00CD385C"/>
    <w:rsid w:val="00CE2F64"/>
    <w:rsid w:val="00CF129C"/>
    <w:rsid w:val="00CF1EBE"/>
    <w:rsid w:val="00CF2C62"/>
    <w:rsid w:val="00CF4354"/>
    <w:rsid w:val="00CF4594"/>
    <w:rsid w:val="00CF57E1"/>
    <w:rsid w:val="00CF660E"/>
    <w:rsid w:val="00CF76C6"/>
    <w:rsid w:val="00CF77F2"/>
    <w:rsid w:val="00CF7B19"/>
    <w:rsid w:val="00D00DB5"/>
    <w:rsid w:val="00D00FE5"/>
    <w:rsid w:val="00D01696"/>
    <w:rsid w:val="00D021B1"/>
    <w:rsid w:val="00D0220F"/>
    <w:rsid w:val="00D061EB"/>
    <w:rsid w:val="00D068C1"/>
    <w:rsid w:val="00D15B97"/>
    <w:rsid w:val="00D20806"/>
    <w:rsid w:val="00D23A6D"/>
    <w:rsid w:val="00D25CD0"/>
    <w:rsid w:val="00D27C1B"/>
    <w:rsid w:val="00D330D1"/>
    <w:rsid w:val="00D34BCE"/>
    <w:rsid w:val="00D34CDF"/>
    <w:rsid w:val="00D364A7"/>
    <w:rsid w:val="00D3719D"/>
    <w:rsid w:val="00D50301"/>
    <w:rsid w:val="00D5107A"/>
    <w:rsid w:val="00D55120"/>
    <w:rsid w:val="00D5627E"/>
    <w:rsid w:val="00D615D5"/>
    <w:rsid w:val="00D6377C"/>
    <w:rsid w:val="00D7256E"/>
    <w:rsid w:val="00D753EB"/>
    <w:rsid w:val="00D77A4D"/>
    <w:rsid w:val="00D81FD7"/>
    <w:rsid w:val="00D84684"/>
    <w:rsid w:val="00D84E3A"/>
    <w:rsid w:val="00D90231"/>
    <w:rsid w:val="00D908A9"/>
    <w:rsid w:val="00D97D8F"/>
    <w:rsid w:val="00DA1FD3"/>
    <w:rsid w:val="00DA24CB"/>
    <w:rsid w:val="00DA5AE6"/>
    <w:rsid w:val="00DA5B2E"/>
    <w:rsid w:val="00DA6840"/>
    <w:rsid w:val="00DA6BC4"/>
    <w:rsid w:val="00DB0749"/>
    <w:rsid w:val="00DB1D67"/>
    <w:rsid w:val="00DB2168"/>
    <w:rsid w:val="00DB367D"/>
    <w:rsid w:val="00DB3BE9"/>
    <w:rsid w:val="00DC6040"/>
    <w:rsid w:val="00DC64D3"/>
    <w:rsid w:val="00DC6624"/>
    <w:rsid w:val="00DD043E"/>
    <w:rsid w:val="00DD32CF"/>
    <w:rsid w:val="00DD38CF"/>
    <w:rsid w:val="00DD43CB"/>
    <w:rsid w:val="00DD440C"/>
    <w:rsid w:val="00DD5A3C"/>
    <w:rsid w:val="00DD5ACB"/>
    <w:rsid w:val="00DD63A6"/>
    <w:rsid w:val="00DD7060"/>
    <w:rsid w:val="00DD78A1"/>
    <w:rsid w:val="00DE49D3"/>
    <w:rsid w:val="00DE52CE"/>
    <w:rsid w:val="00DE72B6"/>
    <w:rsid w:val="00DF0D49"/>
    <w:rsid w:val="00DF1DDB"/>
    <w:rsid w:val="00DF2E30"/>
    <w:rsid w:val="00DF4112"/>
    <w:rsid w:val="00E0091E"/>
    <w:rsid w:val="00E02029"/>
    <w:rsid w:val="00E031EB"/>
    <w:rsid w:val="00E03A3A"/>
    <w:rsid w:val="00E05C55"/>
    <w:rsid w:val="00E107C2"/>
    <w:rsid w:val="00E13FD4"/>
    <w:rsid w:val="00E1725C"/>
    <w:rsid w:val="00E207AB"/>
    <w:rsid w:val="00E218EE"/>
    <w:rsid w:val="00E22F11"/>
    <w:rsid w:val="00E2395C"/>
    <w:rsid w:val="00E24AFA"/>
    <w:rsid w:val="00E301BB"/>
    <w:rsid w:val="00E31CEA"/>
    <w:rsid w:val="00E330BD"/>
    <w:rsid w:val="00E339E9"/>
    <w:rsid w:val="00E42D95"/>
    <w:rsid w:val="00E42F42"/>
    <w:rsid w:val="00E437D7"/>
    <w:rsid w:val="00E538D4"/>
    <w:rsid w:val="00E5457D"/>
    <w:rsid w:val="00E54A61"/>
    <w:rsid w:val="00E57FA3"/>
    <w:rsid w:val="00E607C9"/>
    <w:rsid w:val="00E60B62"/>
    <w:rsid w:val="00E62938"/>
    <w:rsid w:val="00E63B5E"/>
    <w:rsid w:val="00E6591D"/>
    <w:rsid w:val="00E67D04"/>
    <w:rsid w:val="00E73610"/>
    <w:rsid w:val="00E83181"/>
    <w:rsid w:val="00E84E4D"/>
    <w:rsid w:val="00E87651"/>
    <w:rsid w:val="00E8789B"/>
    <w:rsid w:val="00E90C28"/>
    <w:rsid w:val="00E95695"/>
    <w:rsid w:val="00E95A2A"/>
    <w:rsid w:val="00EA0010"/>
    <w:rsid w:val="00EA18B9"/>
    <w:rsid w:val="00EA270B"/>
    <w:rsid w:val="00EA53A0"/>
    <w:rsid w:val="00EA53DB"/>
    <w:rsid w:val="00EB080E"/>
    <w:rsid w:val="00EB1803"/>
    <w:rsid w:val="00EB24CD"/>
    <w:rsid w:val="00EB315F"/>
    <w:rsid w:val="00EB4A92"/>
    <w:rsid w:val="00EC66A1"/>
    <w:rsid w:val="00ED0B2A"/>
    <w:rsid w:val="00ED2D3F"/>
    <w:rsid w:val="00ED3488"/>
    <w:rsid w:val="00ED4410"/>
    <w:rsid w:val="00ED7F36"/>
    <w:rsid w:val="00EE0FB3"/>
    <w:rsid w:val="00EE173C"/>
    <w:rsid w:val="00EE41E3"/>
    <w:rsid w:val="00EE4E42"/>
    <w:rsid w:val="00EE5408"/>
    <w:rsid w:val="00EF1A63"/>
    <w:rsid w:val="00EF4EA0"/>
    <w:rsid w:val="00EF575F"/>
    <w:rsid w:val="00EF5A11"/>
    <w:rsid w:val="00EF6315"/>
    <w:rsid w:val="00EF67A6"/>
    <w:rsid w:val="00F01040"/>
    <w:rsid w:val="00F01323"/>
    <w:rsid w:val="00F100BD"/>
    <w:rsid w:val="00F15972"/>
    <w:rsid w:val="00F1651E"/>
    <w:rsid w:val="00F2009D"/>
    <w:rsid w:val="00F22A9A"/>
    <w:rsid w:val="00F319B5"/>
    <w:rsid w:val="00F40C66"/>
    <w:rsid w:val="00F415F0"/>
    <w:rsid w:val="00F43579"/>
    <w:rsid w:val="00F438B8"/>
    <w:rsid w:val="00F4417F"/>
    <w:rsid w:val="00F4696A"/>
    <w:rsid w:val="00F47BC7"/>
    <w:rsid w:val="00F47C72"/>
    <w:rsid w:val="00F50FA0"/>
    <w:rsid w:val="00F51188"/>
    <w:rsid w:val="00F60D95"/>
    <w:rsid w:val="00F61AE4"/>
    <w:rsid w:val="00F65DCF"/>
    <w:rsid w:val="00F66A7C"/>
    <w:rsid w:val="00F66CB0"/>
    <w:rsid w:val="00F6797E"/>
    <w:rsid w:val="00F71069"/>
    <w:rsid w:val="00F73B15"/>
    <w:rsid w:val="00F76F03"/>
    <w:rsid w:val="00F810EA"/>
    <w:rsid w:val="00F833AA"/>
    <w:rsid w:val="00F9052D"/>
    <w:rsid w:val="00F92721"/>
    <w:rsid w:val="00F92928"/>
    <w:rsid w:val="00F94051"/>
    <w:rsid w:val="00F95A61"/>
    <w:rsid w:val="00F961E2"/>
    <w:rsid w:val="00F96463"/>
    <w:rsid w:val="00F970ED"/>
    <w:rsid w:val="00FA10EF"/>
    <w:rsid w:val="00FA1E76"/>
    <w:rsid w:val="00FA2275"/>
    <w:rsid w:val="00FA3DE0"/>
    <w:rsid w:val="00FA4546"/>
    <w:rsid w:val="00FA54EC"/>
    <w:rsid w:val="00FA646F"/>
    <w:rsid w:val="00FB1A0C"/>
    <w:rsid w:val="00FB2E1A"/>
    <w:rsid w:val="00FB4328"/>
    <w:rsid w:val="00FC0583"/>
    <w:rsid w:val="00FC29D7"/>
    <w:rsid w:val="00FF3AA3"/>
    <w:rsid w:val="00FF5255"/>
    <w:rsid w:val="00FF534A"/>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1BCF8"/>
  <w15:docId w15:val="{CD5176B5-9C14-4F2D-A3AA-5A973D83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0E"/>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60B62"/>
    <w:pPr>
      <w:keepNext/>
      <w:spacing w:before="120" w:after="120"/>
      <w:ind w:firstLine="720"/>
      <w:jc w:val="both"/>
      <w:outlineLvl w:val="4"/>
    </w:pPr>
    <w:rPr>
      <w:rFonts w:ascii=".VnTime" w:hAnsi=".VnTime"/>
      <w:i/>
      <w:sz w:val="26"/>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B080E"/>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semiHidden/>
    <w:rsid w:val="00EB080E"/>
    <w:rPr>
      <w:vertAlign w:val="superscript"/>
    </w:rPr>
  </w:style>
  <w:style w:type="paragraph" w:styleId="FootnoteText">
    <w:name w:val="footnote text"/>
    <w:basedOn w:val="Normal"/>
    <w:link w:val="FootnoteTextChar"/>
    <w:rsid w:val="00EB080E"/>
    <w:rPr>
      <w:sz w:val="20"/>
      <w:szCs w:val="20"/>
    </w:rPr>
  </w:style>
  <w:style w:type="character" w:customStyle="1" w:styleId="FootnoteTextChar">
    <w:name w:val="Footnote Text Char"/>
    <w:basedOn w:val="DefaultParagraphFont"/>
    <w:link w:val="FootnoteText"/>
    <w:rsid w:val="00EB080E"/>
    <w:rPr>
      <w:rFonts w:ascii="Times New Roman" w:eastAsia="Times New Roman" w:hAnsi="Times New Roman" w:cs="Times New Roman"/>
      <w:sz w:val="20"/>
      <w:szCs w:val="20"/>
    </w:rPr>
  </w:style>
  <w:style w:type="paragraph" w:styleId="BalloonText">
    <w:name w:val="Balloon Text"/>
    <w:basedOn w:val="Normal"/>
    <w:link w:val="BalloonTextChar"/>
    <w:unhideWhenUsed/>
    <w:rsid w:val="0079537D"/>
    <w:rPr>
      <w:rFonts w:ascii="Tahoma" w:hAnsi="Tahoma" w:cs="Tahoma"/>
      <w:sz w:val="16"/>
      <w:szCs w:val="16"/>
    </w:rPr>
  </w:style>
  <w:style w:type="character" w:customStyle="1" w:styleId="BalloonTextChar">
    <w:name w:val="Balloon Text Char"/>
    <w:basedOn w:val="DefaultParagraphFont"/>
    <w:link w:val="BalloonText"/>
    <w:rsid w:val="0079537D"/>
    <w:rPr>
      <w:rFonts w:ascii="Tahoma" w:eastAsia="Times New Roman" w:hAnsi="Tahoma" w:cs="Tahoma"/>
      <w:sz w:val="16"/>
      <w:szCs w:val="16"/>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79537D"/>
    <w:pPr>
      <w:ind w:left="720"/>
      <w:contextualSpacing/>
    </w:pPr>
  </w:style>
  <w:style w:type="character" w:customStyle="1" w:styleId="Heading5Char">
    <w:name w:val="Heading 5 Char"/>
    <w:basedOn w:val="DefaultParagraphFont"/>
    <w:link w:val="Heading5"/>
    <w:rsid w:val="00E60B62"/>
    <w:rPr>
      <w:rFonts w:ascii=".VnTime" w:eastAsia="Times New Roman" w:hAnsi=".VnTime" w:cs="Times New Roman"/>
      <w:i/>
      <w:sz w:val="26"/>
      <w:szCs w:val="20"/>
      <w:lang w:val="en-GB"/>
    </w:rPr>
  </w:style>
  <w:style w:type="paragraph" w:styleId="BodyText">
    <w:name w:val="Body Text"/>
    <w:basedOn w:val="Normal"/>
    <w:link w:val="BodyTextChar"/>
    <w:rsid w:val="00E60B62"/>
    <w:pPr>
      <w:jc w:val="both"/>
    </w:pPr>
    <w:rPr>
      <w:i/>
      <w:iCs/>
      <w:sz w:val="28"/>
    </w:rPr>
  </w:style>
  <w:style w:type="character" w:customStyle="1" w:styleId="BodyTextChar">
    <w:name w:val="Body Text Char"/>
    <w:basedOn w:val="DefaultParagraphFont"/>
    <w:link w:val="BodyText"/>
    <w:rsid w:val="00E60B62"/>
    <w:rPr>
      <w:rFonts w:ascii="Times New Roman" w:eastAsia="Times New Roman" w:hAnsi="Times New Roman" w:cs="Times New Roman"/>
      <w:i/>
      <w:iCs/>
      <w:sz w:val="28"/>
      <w:szCs w:val="24"/>
    </w:rPr>
  </w:style>
  <w:style w:type="character" w:customStyle="1" w:styleId="FontStyle11">
    <w:name w:val="Font Style11"/>
    <w:rsid w:val="00E60B62"/>
    <w:rPr>
      <w:rFonts w:ascii="Times New Roman" w:hAnsi="Times New Roman" w:cs="Times New Roman"/>
      <w:color w:val="000000"/>
      <w:sz w:val="24"/>
      <w:szCs w:val="24"/>
    </w:rPr>
  </w:style>
  <w:style w:type="paragraph" w:styleId="NormalWeb">
    <w:name w:val="Normal (Web)"/>
    <w:basedOn w:val="Normal"/>
    <w:uiPriority w:val="99"/>
    <w:rsid w:val="00E60B62"/>
    <w:pPr>
      <w:spacing w:before="100" w:beforeAutospacing="1" w:after="100" w:afterAutospacing="1"/>
    </w:pPr>
  </w:style>
  <w:style w:type="paragraph" w:styleId="BodyText2">
    <w:name w:val="Body Text 2"/>
    <w:basedOn w:val="Normal"/>
    <w:link w:val="BodyText2Char"/>
    <w:uiPriority w:val="99"/>
    <w:semiHidden/>
    <w:unhideWhenUsed/>
    <w:rsid w:val="00C85F5D"/>
    <w:pPr>
      <w:spacing w:after="120" w:line="480" w:lineRule="auto"/>
    </w:pPr>
  </w:style>
  <w:style w:type="character" w:customStyle="1" w:styleId="BodyText2Char">
    <w:name w:val="Body Text 2 Char"/>
    <w:basedOn w:val="DefaultParagraphFont"/>
    <w:link w:val="BodyText2"/>
    <w:uiPriority w:val="99"/>
    <w:semiHidden/>
    <w:rsid w:val="00C85F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1CD9"/>
    <w:pPr>
      <w:tabs>
        <w:tab w:val="center" w:pos="4680"/>
        <w:tab w:val="right" w:pos="9360"/>
      </w:tabs>
      <w:spacing w:before="360" w:after="360"/>
      <w:jc w:val="center"/>
    </w:pPr>
    <w:rPr>
      <w:rFonts w:ascii="Calibri" w:eastAsia="Calibri" w:hAnsi="Calibri"/>
      <w:sz w:val="20"/>
      <w:szCs w:val="20"/>
      <w:lang w:val="vi-VN"/>
    </w:rPr>
  </w:style>
  <w:style w:type="character" w:customStyle="1" w:styleId="FooterChar">
    <w:name w:val="Footer Char"/>
    <w:basedOn w:val="DefaultParagraphFont"/>
    <w:link w:val="Footer"/>
    <w:uiPriority w:val="99"/>
    <w:rsid w:val="002E1CD9"/>
    <w:rPr>
      <w:rFonts w:ascii="Calibri" w:eastAsia="Calibri" w:hAnsi="Calibri" w:cs="Times New Roman"/>
      <w:sz w:val="20"/>
      <w:szCs w:val="20"/>
      <w:lang w:val="vi-VN"/>
    </w:rPr>
  </w:style>
  <w:style w:type="table" w:styleId="TableGrid">
    <w:name w:val="Table Grid"/>
    <w:basedOn w:val="TableNormal"/>
    <w:rsid w:val="009D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295"/>
    <w:pPr>
      <w:tabs>
        <w:tab w:val="center" w:pos="4680"/>
        <w:tab w:val="right" w:pos="9360"/>
      </w:tabs>
    </w:pPr>
  </w:style>
  <w:style w:type="character" w:customStyle="1" w:styleId="HeaderChar">
    <w:name w:val="Header Char"/>
    <w:basedOn w:val="DefaultParagraphFont"/>
    <w:link w:val="Header"/>
    <w:uiPriority w:val="99"/>
    <w:rsid w:val="00AB329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1188"/>
    <w:rPr>
      <w:color w:val="0000FF"/>
      <w:u w:val="singl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4B7BD6"/>
    <w:rPr>
      <w:rFonts w:ascii="Times New Roman" w:eastAsia="Times New Roman" w:hAnsi="Times New Roman" w:cs="Times New Roman"/>
      <w:sz w:val="24"/>
      <w:szCs w:val="24"/>
    </w:rPr>
  </w:style>
  <w:style w:type="paragraph" w:customStyle="1" w:styleId="NoiDung">
    <w:name w:val="NoiDung"/>
    <w:basedOn w:val="Normal"/>
    <w:qFormat/>
    <w:rsid w:val="004B7BD6"/>
    <w:pPr>
      <w:spacing w:before="60" w:after="60" w:line="360" w:lineRule="exact"/>
      <w:ind w:firstLine="720"/>
      <w:jc w:val="both"/>
    </w:pPr>
    <w:rPr>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1035">
      <w:bodyDiv w:val="1"/>
      <w:marLeft w:val="0"/>
      <w:marRight w:val="0"/>
      <w:marTop w:val="0"/>
      <w:marBottom w:val="0"/>
      <w:divBdr>
        <w:top w:val="none" w:sz="0" w:space="0" w:color="auto"/>
        <w:left w:val="none" w:sz="0" w:space="0" w:color="auto"/>
        <w:bottom w:val="none" w:sz="0" w:space="0" w:color="auto"/>
        <w:right w:val="none" w:sz="0" w:space="0" w:color="auto"/>
      </w:divBdr>
    </w:div>
    <w:div w:id="251821310">
      <w:bodyDiv w:val="1"/>
      <w:marLeft w:val="0"/>
      <w:marRight w:val="0"/>
      <w:marTop w:val="0"/>
      <w:marBottom w:val="0"/>
      <w:divBdr>
        <w:top w:val="none" w:sz="0" w:space="0" w:color="auto"/>
        <w:left w:val="none" w:sz="0" w:space="0" w:color="auto"/>
        <w:bottom w:val="none" w:sz="0" w:space="0" w:color="auto"/>
        <w:right w:val="none" w:sz="0" w:space="0" w:color="auto"/>
      </w:divBdr>
    </w:div>
    <w:div w:id="355542612">
      <w:bodyDiv w:val="1"/>
      <w:marLeft w:val="0"/>
      <w:marRight w:val="0"/>
      <w:marTop w:val="0"/>
      <w:marBottom w:val="0"/>
      <w:divBdr>
        <w:top w:val="none" w:sz="0" w:space="0" w:color="auto"/>
        <w:left w:val="none" w:sz="0" w:space="0" w:color="auto"/>
        <w:bottom w:val="none" w:sz="0" w:space="0" w:color="auto"/>
        <w:right w:val="none" w:sz="0" w:space="0" w:color="auto"/>
      </w:divBdr>
    </w:div>
    <w:div w:id="398869124">
      <w:bodyDiv w:val="1"/>
      <w:marLeft w:val="0"/>
      <w:marRight w:val="0"/>
      <w:marTop w:val="0"/>
      <w:marBottom w:val="0"/>
      <w:divBdr>
        <w:top w:val="none" w:sz="0" w:space="0" w:color="auto"/>
        <w:left w:val="none" w:sz="0" w:space="0" w:color="auto"/>
        <w:bottom w:val="none" w:sz="0" w:space="0" w:color="auto"/>
        <w:right w:val="none" w:sz="0" w:space="0" w:color="auto"/>
      </w:divBdr>
    </w:div>
    <w:div w:id="400056348">
      <w:bodyDiv w:val="1"/>
      <w:marLeft w:val="0"/>
      <w:marRight w:val="0"/>
      <w:marTop w:val="0"/>
      <w:marBottom w:val="0"/>
      <w:divBdr>
        <w:top w:val="none" w:sz="0" w:space="0" w:color="auto"/>
        <w:left w:val="none" w:sz="0" w:space="0" w:color="auto"/>
        <w:bottom w:val="none" w:sz="0" w:space="0" w:color="auto"/>
        <w:right w:val="none" w:sz="0" w:space="0" w:color="auto"/>
      </w:divBdr>
    </w:div>
    <w:div w:id="455757670">
      <w:bodyDiv w:val="1"/>
      <w:marLeft w:val="0"/>
      <w:marRight w:val="0"/>
      <w:marTop w:val="0"/>
      <w:marBottom w:val="0"/>
      <w:divBdr>
        <w:top w:val="none" w:sz="0" w:space="0" w:color="auto"/>
        <w:left w:val="none" w:sz="0" w:space="0" w:color="auto"/>
        <w:bottom w:val="none" w:sz="0" w:space="0" w:color="auto"/>
        <w:right w:val="none" w:sz="0" w:space="0" w:color="auto"/>
      </w:divBdr>
    </w:div>
    <w:div w:id="458842313">
      <w:bodyDiv w:val="1"/>
      <w:marLeft w:val="0"/>
      <w:marRight w:val="0"/>
      <w:marTop w:val="0"/>
      <w:marBottom w:val="0"/>
      <w:divBdr>
        <w:top w:val="none" w:sz="0" w:space="0" w:color="auto"/>
        <w:left w:val="none" w:sz="0" w:space="0" w:color="auto"/>
        <w:bottom w:val="none" w:sz="0" w:space="0" w:color="auto"/>
        <w:right w:val="none" w:sz="0" w:space="0" w:color="auto"/>
      </w:divBdr>
    </w:div>
    <w:div w:id="494489513">
      <w:bodyDiv w:val="1"/>
      <w:marLeft w:val="0"/>
      <w:marRight w:val="0"/>
      <w:marTop w:val="0"/>
      <w:marBottom w:val="0"/>
      <w:divBdr>
        <w:top w:val="none" w:sz="0" w:space="0" w:color="auto"/>
        <w:left w:val="none" w:sz="0" w:space="0" w:color="auto"/>
        <w:bottom w:val="none" w:sz="0" w:space="0" w:color="auto"/>
        <w:right w:val="none" w:sz="0" w:space="0" w:color="auto"/>
      </w:divBdr>
    </w:div>
    <w:div w:id="635372149">
      <w:bodyDiv w:val="1"/>
      <w:marLeft w:val="0"/>
      <w:marRight w:val="0"/>
      <w:marTop w:val="0"/>
      <w:marBottom w:val="0"/>
      <w:divBdr>
        <w:top w:val="none" w:sz="0" w:space="0" w:color="auto"/>
        <w:left w:val="none" w:sz="0" w:space="0" w:color="auto"/>
        <w:bottom w:val="none" w:sz="0" w:space="0" w:color="auto"/>
        <w:right w:val="none" w:sz="0" w:space="0" w:color="auto"/>
      </w:divBdr>
    </w:div>
    <w:div w:id="755172815">
      <w:bodyDiv w:val="1"/>
      <w:marLeft w:val="0"/>
      <w:marRight w:val="0"/>
      <w:marTop w:val="0"/>
      <w:marBottom w:val="0"/>
      <w:divBdr>
        <w:top w:val="none" w:sz="0" w:space="0" w:color="auto"/>
        <w:left w:val="none" w:sz="0" w:space="0" w:color="auto"/>
        <w:bottom w:val="none" w:sz="0" w:space="0" w:color="auto"/>
        <w:right w:val="none" w:sz="0" w:space="0" w:color="auto"/>
      </w:divBdr>
    </w:div>
    <w:div w:id="906723048">
      <w:bodyDiv w:val="1"/>
      <w:marLeft w:val="0"/>
      <w:marRight w:val="0"/>
      <w:marTop w:val="0"/>
      <w:marBottom w:val="0"/>
      <w:divBdr>
        <w:top w:val="none" w:sz="0" w:space="0" w:color="auto"/>
        <w:left w:val="none" w:sz="0" w:space="0" w:color="auto"/>
        <w:bottom w:val="none" w:sz="0" w:space="0" w:color="auto"/>
        <w:right w:val="none" w:sz="0" w:space="0" w:color="auto"/>
      </w:divBdr>
    </w:div>
    <w:div w:id="1054160214">
      <w:bodyDiv w:val="1"/>
      <w:marLeft w:val="0"/>
      <w:marRight w:val="0"/>
      <w:marTop w:val="0"/>
      <w:marBottom w:val="0"/>
      <w:divBdr>
        <w:top w:val="none" w:sz="0" w:space="0" w:color="auto"/>
        <w:left w:val="none" w:sz="0" w:space="0" w:color="auto"/>
        <w:bottom w:val="none" w:sz="0" w:space="0" w:color="auto"/>
        <w:right w:val="none" w:sz="0" w:space="0" w:color="auto"/>
      </w:divBdr>
    </w:div>
    <w:div w:id="1212040650">
      <w:bodyDiv w:val="1"/>
      <w:marLeft w:val="0"/>
      <w:marRight w:val="0"/>
      <w:marTop w:val="0"/>
      <w:marBottom w:val="0"/>
      <w:divBdr>
        <w:top w:val="none" w:sz="0" w:space="0" w:color="auto"/>
        <w:left w:val="none" w:sz="0" w:space="0" w:color="auto"/>
        <w:bottom w:val="none" w:sz="0" w:space="0" w:color="auto"/>
        <w:right w:val="none" w:sz="0" w:space="0" w:color="auto"/>
      </w:divBdr>
    </w:div>
    <w:div w:id="1568762161">
      <w:bodyDiv w:val="1"/>
      <w:marLeft w:val="0"/>
      <w:marRight w:val="0"/>
      <w:marTop w:val="0"/>
      <w:marBottom w:val="0"/>
      <w:divBdr>
        <w:top w:val="none" w:sz="0" w:space="0" w:color="auto"/>
        <w:left w:val="none" w:sz="0" w:space="0" w:color="auto"/>
        <w:bottom w:val="none" w:sz="0" w:space="0" w:color="auto"/>
        <w:right w:val="none" w:sz="0" w:space="0" w:color="auto"/>
      </w:divBdr>
    </w:div>
    <w:div w:id="1586496242">
      <w:bodyDiv w:val="1"/>
      <w:marLeft w:val="0"/>
      <w:marRight w:val="0"/>
      <w:marTop w:val="0"/>
      <w:marBottom w:val="0"/>
      <w:divBdr>
        <w:top w:val="none" w:sz="0" w:space="0" w:color="auto"/>
        <w:left w:val="none" w:sz="0" w:space="0" w:color="auto"/>
        <w:bottom w:val="none" w:sz="0" w:space="0" w:color="auto"/>
        <w:right w:val="none" w:sz="0" w:space="0" w:color="auto"/>
      </w:divBdr>
    </w:div>
    <w:div w:id="1660379741">
      <w:bodyDiv w:val="1"/>
      <w:marLeft w:val="0"/>
      <w:marRight w:val="0"/>
      <w:marTop w:val="0"/>
      <w:marBottom w:val="0"/>
      <w:divBdr>
        <w:top w:val="none" w:sz="0" w:space="0" w:color="auto"/>
        <w:left w:val="none" w:sz="0" w:space="0" w:color="auto"/>
        <w:bottom w:val="none" w:sz="0" w:space="0" w:color="auto"/>
        <w:right w:val="none" w:sz="0" w:space="0" w:color="auto"/>
      </w:divBdr>
    </w:div>
    <w:div w:id="1669751151">
      <w:bodyDiv w:val="1"/>
      <w:marLeft w:val="0"/>
      <w:marRight w:val="0"/>
      <w:marTop w:val="0"/>
      <w:marBottom w:val="0"/>
      <w:divBdr>
        <w:top w:val="none" w:sz="0" w:space="0" w:color="auto"/>
        <w:left w:val="none" w:sz="0" w:space="0" w:color="auto"/>
        <w:bottom w:val="none" w:sz="0" w:space="0" w:color="auto"/>
        <w:right w:val="none" w:sz="0" w:space="0" w:color="auto"/>
      </w:divBdr>
    </w:div>
    <w:div w:id="1693267429">
      <w:bodyDiv w:val="1"/>
      <w:marLeft w:val="0"/>
      <w:marRight w:val="0"/>
      <w:marTop w:val="0"/>
      <w:marBottom w:val="0"/>
      <w:divBdr>
        <w:top w:val="none" w:sz="0" w:space="0" w:color="auto"/>
        <w:left w:val="none" w:sz="0" w:space="0" w:color="auto"/>
        <w:bottom w:val="none" w:sz="0" w:space="0" w:color="auto"/>
        <w:right w:val="none" w:sz="0" w:space="0" w:color="auto"/>
      </w:divBdr>
    </w:div>
    <w:div w:id="1998223108">
      <w:bodyDiv w:val="1"/>
      <w:marLeft w:val="0"/>
      <w:marRight w:val="0"/>
      <w:marTop w:val="0"/>
      <w:marBottom w:val="0"/>
      <w:divBdr>
        <w:top w:val="none" w:sz="0" w:space="0" w:color="auto"/>
        <w:left w:val="none" w:sz="0" w:space="0" w:color="auto"/>
        <w:bottom w:val="none" w:sz="0" w:space="0" w:color="auto"/>
        <w:right w:val="none" w:sz="0" w:space="0" w:color="auto"/>
      </w:divBdr>
    </w:div>
    <w:div w:id="2016104494">
      <w:bodyDiv w:val="1"/>
      <w:marLeft w:val="0"/>
      <w:marRight w:val="0"/>
      <w:marTop w:val="0"/>
      <w:marBottom w:val="0"/>
      <w:divBdr>
        <w:top w:val="none" w:sz="0" w:space="0" w:color="auto"/>
        <w:left w:val="none" w:sz="0" w:space="0" w:color="auto"/>
        <w:bottom w:val="none" w:sz="0" w:space="0" w:color="auto"/>
        <w:right w:val="none" w:sz="0" w:space="0" w:color="auto"/>
      </w:divBdr>
    </w:div>
    <w:div w:id="213065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8EE4E-5CD3-46F6-BD2C-F2CCDB08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Nguyễn Kiên</cp:lastModifiedBy>
  <cp:revision>5</cp:revision>
  <cp:lastPrinted>2020-07-15T01:52:00Z</cp:lastPrinted>
  <dcterms:created xsi:type="dcterms:W3CDTF">2026-04-01T07:03:00Z</dcterms:created>
  <dcterms:modified xsi:type="dcterms:W3CDTF">2026-04-14T06:27:00Z</dcterms:modified>
</cp:coreProperties>
</file>