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303D" w:rsidRPr="00D7693B" w:rsidRDefault="0003303D" w:rsidP="0003303D">
      <w:pPr>
        <w:pStyle w:val="Heading1"/>
        <w:rPr>
          <w:rFonts w:ascii="Times New Roman" w:hAnsi="Times New Roman" w:cs="Times New Roman"/>
          <w:lang w:val="es-ES"/>
        </w:rPr>
      </w:pPr>
      <w:bookmarkStart w:id="0" w:name="_Toc154510932"/>
      <w:r w:rsidRPr="00D7693B">
        <w:rPr>
          <w:rFonts w:ascii="Times New Roman" w:hAnsi="Times New Roman" w:cs="Times New Roman"/>
          <w:lang w:val="es-ES"/>
        </w:rPr>
        <w:t>PHẦN 2. ĐIỀU KHOẢN THAM CHIẾU</w:t>
      </w:r>
      <w:bookmarkEnd w:id="0"/>
    </w:p>
    <w:p w:rsidR="0003303D" w:rsidRPr="00D7693B" w:rsidRDefault="0003303D" w:rsidP="0003303D">
      <w:pPr>
        <w:pStyle w:val="Heading1"/>
        <w:rPr>
          <w:rFonts w:ascii="Times New Roman" w:hAnsi="Times New Roman" w:cs="Times New Roman"/>
          <w:lang w:val="es-ES"/>
        </w:rPr>
      </w:pPr>
      <w:bookmarkStart w:id="1" w:name="_Toc154510933"/>
      <w:r w:rsidRPr="00D7693B">
        <w:rPr>
          <w:rFonts w:ascii="Times New Roman" w:hAnsi="Times New Roman" w:cs="Times New Roman"/>
          <w:lang w:val="es-ES"/>
        </w:rPr>
        <w:t>CHƯƠNG V. ĐIỀU KHOẢN THAM CHIẾU</w:t>
      </w:r>
      <w:bookmarkEnd w:id="1"/>
    </w:p>
    <w:p w:rsidR="0003303D" w:rsidRPr="00FD37E1" w:rsidRDefault="0003303D" w:rsidP="0003303D">
      <w:pPr>
        <w:spacing w:before="60" w:after="60"/>
        <w:ind w:firstLine="720"/>
        <w:rPr>
          <w:rFonts w:ascii="Times New Roman" w:hAnsi="Times New Roman" w:cs="Times New Roman"/>
          <w:i/>
          <w:iCs/>
          <w:sz w:val="28"/>
          <w:szCs w:val="28"/>
          <w:lang w:val="es-ES"/>
        </w:rPr>
      </w:pPr>
      <w:r w:rsidRPr="00FD37E1">
        <w:rPr>
          <w:rFonts w:ascii="Times New Roman" w:hAnsi="Times New Roman" w:cs="Times New Roman"/>
          <w:bCs/>
          <w:i/>
          <w:iCs/>
          <w:sz w:val="28"/>
          <w:szCs w:val="28"/>
          <w:lang w:val="es-ES"/>
        </w:rPr>
        <w:t>“Điều khoản tham chiếu" bao gồm những nội dung chủ yếu sau:</w:t>
      </w:r>
    </w:p>
    <w:p w:rsidR="0003303D" w:rsidRPr="00FD37E1" w:rsidRDefault="0003303D" w:rsidP="0003303D">
      <w:pPr>
        <w:spacing w:before="60" w:after="60"/>
        <w:ind w:firstLine="270"/>
        <w:rPr>
          <w:rFonts w:ascii="Times New Roman" w:hAnsi="Times New Roman" w:cs="Times New Roman"/>
          <w:b/>
          <w:bCs/>
          <w:sz w:val="28"/>
          <w:szCs w:val="28"/>
          <w:lang w:val="it-IT"/>
        </w:rPr>
      </w:pPr>
      <w:r w:rsidRPr="00FD37E1">
        <w:rPr>
          <w:rFonts w:ascii="Times New Roman" w:hAnsi="Times New Roman" w:cs="Times New Roman"/>
          <w:b/>
          <w:sz w:val="28"/>
          <w:szCs w:val="28"/>
          <w:lang w:val="it-IT"/>
        </w:rPr>
        <w:t>I. Giới thiệu:</w:t>
      </w:r>
    </w:p>
    <w:p w:rsidR="0003303D" w:rsidRPr="00FD37E1" w:rsidRDefault="0003303D" w:rsidP="00A97721">
      <w:pPr>
        <w:pStyle w:val="BodyTextlist1"/>
        <w:rPr>
          <w:color w:val="auto"/>
        </w:rPr>
      </w:pPr>
      <w:r w:rsidRPr="00FD37E1">
        <w:rPr>
          <w:color w:val="auto"/>
        </w:rPr>
        <w:t>1. Cơ sở pháp lý:</w:t>
      </w:r>
    </w:p>
    <w:p w:rsidR="0003303D" w:rsidRPr="00FD37E1" w:rsidRDefault="0003303D" w:rsidP="00A42434">
      <w:pPr>
        <w:pStyle w:val="Heading1Char"/>
        <w:numPr>
          <w:ilvl w:val="0"/>
          <w:numId w:val="2"/>
        </w:numPr>
        <w:spacing w:before="120" w:after="120"/>
        <w:ind w:left="0" w:firstLine="567"/>
        <w:rPr>
          <w:rFonts w:ascii="Times New Roman" w:hAnsi="Times New Roman" w:cs="Times New Roman"/>
          <w:bCs/>
          <w:sz w:val="28"/>
          <w:szCs w:val="28"/>
          <w:lang w:val="nl-NL"/>
        </w:rPr>
      </w:pPr>
      <w:r w:rsidRPr="00FD37E1">
        <w:rPr>
          <w:rFonts w:ascii="Times New Roman" w:hAnsi="Times New Roman" w:cs="Times New Roman"/>
          <w:bCs/>
          <w:sz w:val="28"/>
          <w:szCs w:val="28"/>
          <w:lang w:val="nl-NL"/>
        </w:rPr>
        <w:t>Luật Xây dựng số 50/2014/QH13 do Quốc hội khóa XIII thông qua ngày 18/6/2014; Luật Xây dựng sửa đổi, bổ sung số 62/2020/QH14 do Quốc hội khóa XIV thông qua ngày 17/6/2020;</w:t>
      </w:r>
    </w:p>
    <w:p w:rsidR="0003303D" w:rsidRPr="00FD37E1" w:rsidRDefault="0003303D" w:rsidP="00A42434">
      <w:pPr>
        <w:pStyle w:val="Heading1Char"/>
        <w:numPr>
          <w:ilvl w:val="0"/>
          <w:numId w:val="2"/>
        </w:numPr>
        <w:spacing w:before="120" w:after="120"/>
        <w:ind w:left="0" w:firstLine="567"/>
        <w:rPr>
          <w:rFonts w:ascii="Times New Roman" w:hAnsi="Times New Roman" w:cs="Times New Roman"/>
          <w:bCs/>
          <w:sz w:val="28"/>
          <w:szCs w:val="28"/>
          <w:lang w:val="nl-NL"/>
        </w:rPr>
      </w:pPr>
      <w:r w:rsidRPr="00FD37E1">
        <w:rPr>
          <w:rFonts w:ascii="Times New Roman" w:hAnsi="Times New Roman" w:cs="Times New Roman"/>
          <w:bCs/>
          <w:sz w:val="28"/>
          <w:szCs w:val="28"/>
          <w:lang w:val="nl-NL"/>
        </w:rPr>
        <w:t>Luật Điện lực số 61/2024/QH15 ban hành ngày 30/11/2024;</w:t>
      </w:r>
    </w:p>
    <w:p w:rsidR="0003303D" w:rsidRPr="00FD37E1" w:rsidRDefault="0003303D" w:rsidP="00A42434">
      <w:pPr>
        <w:pStyle w:val="Heading1Char"/>
        <w:numPr>
          <w:ilvl w:val="0"/>
          <w:numId w:val="2"/>
        </w:numPr>
        <w:spacing w:before="120" w:after="120"/>
        <w:ind w:left="0" w:firstLine="567"/>
        <w:rPr>
          <w:rFonts w:ascii="Times New Roman" w:hAnsi="Times New Roman" w:cs="Times New Roman"/>
          <w:bCs/>
          <w:sz w:val="28"/>
          <w:szCs w:val="28"/>
          <w:lang w:val="nl-NL"/>
        </w:rPr>
      </w:pPr>
      <w:r w:rsidRPr="00FD37E1">
        <w:rPr>
          <w:rFonts w:ascii="Times New Roman" w:hAnsi="Times New Roman" w:cs="Times New Roman"/>
          <w:bCs/>
          <w:sz w:val="28"/>
          <w:szCs w:val="28"/>
          <w:lang w:val="nl-NL"/>
        </w:rPr>
        <w:t>Luật Phòng cháy, chữa cháy và cứu nạn, cứu hộ số 55/2024/QH15 ngày 29/11/2024;</w:t>
      </w:r>
    </w:p>
    <w:p w:rsidR="0003303D" w:rsidRPr="00FD37E1" w:rsidRDefault="0003303D" w:rsidP="00A42434">
      <w:pPr>
        <w:pStyle w:val="Heading1Char"/>
        <w:numPr>
          <w:ilvl w:val="0"/>
          <w:numId w:val="2"/>
        </w:numPr>
        <w:spacing w:before="120" w:after="120"/>
        <w:ind w:left="0" w:firstLine="567"/>
        <w:rPr>
          <w:rFonts w:ascii="Times New Roman" w:hAnsi="Times New Roman" w:cs="Times New Roman"/>
          <w:bCs/>
          <w:sz w:val="28"/>
          <w:szCs w:val="28"/>
          <w:lang w:val="nl-NL"/>
        </w:rPr>
      </w:pPr>
      <w:r w:rsidRPr="00FD37E1">
        <w:rPr>
          <w:rFonts w:ascii="Times New Roman" w:hAnsi="Times New Roman" w:cs="Times New Roman"/>
          <w:bCs/>
          <w:sz w:val="28"/>
          <w:szCs w:val="28"/>
          <w:lang w:val="nl-NL"/>
        </w:rPr>
        <w:t>Luật Bảo vệ môi trường số 72/2020/QH14 được Quốc hội nước Cộng hòa Xã hội Chủ nghĩa Việt Nam thông qua ngày 17/11/2020;</w:t>
      </w:r>
    </w:p>
    <w:p w:rsidR="0003303D" w:rsidRPr="00FD37E1" w:rsidRDefault="0003303D" w:rsidP="00A42434">
      <w:pPr>
        <w:pStyle w:val="Heading1Char"/>
        <w:numPr>
          <w:ilvl w:val="0"/>
          <w:numId w:val="2"/>
        </w:numPr>
        <w:spacing w:before="120" w:after="120"/>
        <w:ind w:left="0" w:firstLine="567"/>
        <w:rPr>
          <w:rFonts w:ascii="Times New Roman" w:hAnsi="Times New Roman" w:cs="Times New Roman"/>
          <w:bCs/>
          <w:sz w:val="28"/>
          <w:szCs w:val="28"/>
          <w:lang w:val="nl-NL"/>
        </w:rPr>
      </w:pPr>
      <w:r w:rsidRPr="00FD37E1">
        <w:rPr>
          <w:rFonts w:ascii="Times New Roman" w:hAnsi="Times New Roman" w:cs="Times New Roman"/>
          <w:bCs/>
          <w:sz w:val="28"/>
          <w:szCs w:val="28"/>
          <w:lang w:val="nl-NL"/>
        </w:rPr>
        <w:t>Căn cứ Nghị định số 10/2021/NĐ-CP ngày 09/02/2021 của Chính phủ về quản lý chi phí đầu tư xây dựng;</w:t>
      </w:r>
    </w:p>
    <w:p w:rsidR="0003303D" w:rsidRPr="00FD37E1" w:rsidRDefault="0003303D" w:rsidP="00A42434">
      <w:pPr>
        <w:pStyle w:val="Heading1Char"/>
        <w:numPr>
          <w:ilvl w:val="0"/>
          <w:numId w:val="2"/>
        </w:numPr>
        <w:spacing w:before="120" w:after="120"/>
        <w:ind w:left="0" w:firstLine="567"/>
        <w:rPr>
          <w:rFonts w:ascii="Times New Roman" w:hAnsi="Times New Roman" w:cs="Times New Roman"/>
          <w:bCs/>
          <w:sz w:val="28"/>
          <w:szCs w:val="28"/>
          <w:lang w:val="nl-NL"/>
        </w:rPr>
      </w:pPr>
      <w:r w:rsidRPr="00FD37E1">
        <w:rPr>
          <w:rFonts w:ascii="Times New Roman" w:hAnsi="Times New Roman" w:cs="Times New Roman"/>
          <w:bCs/>
          <w:sz w:val="28"/>
          <w:szCs w:val="28"/>
          <w:lang w:val="nl-NL"/>
        </w:rPr>
        <w:t>Căn cứ Nghị định số 175/2024/NĐ-CP ngày 30/12/2024 của Chính phủ về quy định chi tiết một số điều và biện pháp thi hành Luật xây dựng về quản lý hoạt động xây dựng;</w:t>
      </w:r>
    </w:p>
    <w:p w:rsidR="0003303D" w:rsidRPr="00FD37E1" w:rsidRDefault="0003303D" w:rsidP="00A42434">
      <w:pPr>
        <w:pStyle w:val="Heading1Char"/>
        <w:numPr>
          <w:ilvl w:val="0"/>
          <w:numId w:val="2"/>
        </w:numPr>
        <w:spacing w:before="120" w:after="120"/>
        <w:ind w:left="0" w:firstLine="567"/>
        <w:rPr>
          <w:rFonts w:ascii="Times New Roman" w:hAnsi="Times New Roman" w:cs="Times New Roman"/>
          <w:bCs/>
          <w:sz w:val="28"/>
          <w:szCs w:val="28"/>
          <w:lang w:val="nl-NL"/>
        </w:rPr>
      </w:pPr>
      <w:r w:rsidRPr="00FD37E1">
        <w:rPr>
          <w:rFonts w:ascii="Times New Roman" w:hAnsi="Times New Roman" w:cs="Times New Roman"/>
          <w:bCs/>
          <w:sz w:val="28"/>
          <w:szCs w:val="28"/>
          <w:lang w:val="nl-NL"/>
        </w:rPr>
        <w:t>Căn cứ Nghị định số 31/2021/NĐ-CP ngày 26/3/2021 của Chính phủ về quy định chi tiết và hướng dẫn thi hành một số điều của Luật Đầu tư và các Thông tư liên quan, hướng dẫn;</w:t>
      </w:r>
    </w:p>
    <w:p w:rsidR="0003303D" w:rsidRPr="00FD37E1" w:rsidRDefault="0003303D" w:rsidP="00A42434">
      <w:pPr>
        <w:pStyle w:val="Heading1Char"/>
        <w:numPr>
          <w:ilvl w:val="0"/>
          <w:numId w:val="2"/>
        </w:numPr>
        <w:spacing w:before="120" w:after="120"/>
        <w:ind w:left="0" w:firstLine="567"/>
        <w:rPr>
          <w:rFonts w:ascii="Times New Roman" w:hAnsi="Times New Roman" w:cs="Times New Roman"/>
          <w:bCs/>
          <w:sz w:val="28"/>
          <w:szCs w:val="28"/>
          <w:lang w:val="nl-NL"/>
        </w:rPr>
      </w:pPr>
      <w:r w:rsidRPr="00FD37E1">
        <w:rPr>
          <w:rFonts w:ascii="Times New Roman" w:hAnsi="Times New Roman" w:cs="Times New Roman"/>
          <w:bCs/>
          <w:sz w:val="28"/>
          <w:szCs w:val="28"/>
          <w:lang w:val="nl-NL"/>
        </w:rPr>
        <w:t>Căn cứ Nghị định số 62/2025/NĐ-CP ngày 04/3/2025 của Chính phủ quy định chi tiết thi hành Luật Điện lực về bảo vệ công trình điện lực và an toàn trong lĩnh vực điện lực;</w:t>
      </w:r>
    </w:p>
    <w:p w:rsidR="0003303D" w:rsidRPr="00FD37E1" w:rsidRDefault="0003303D" w:rsidP="00A42434">
      <w:pPr>
        <w:pStyle w:val="Heading1Char"/>
        <w:numPr>
          <w:ilvl w:val="0"/>
          <w:numId w:val="2"/>
        </w:numPr>
        <w:spacing w:before="120" w:after="120"/>
        <w:ind w:left="0" w:firstLine="567"/>
        <w:rPr>
          <w:rFonts w:ascii="Times New Roman" w:hAnsi="Times New Roman" w:cs="Times New Roman"/>
          <w:bCs/>
          <w:sz w:val="28"/>
          <w:szCs w:val="28"/>
          <w:lang w:val="nl-NL"/>
        </w:rPr>
      </w:pPr>
      <w:r w:rsidRPr="00FD37E1">
        <w:rPr>
          <w:rFonts w:ascii="Times New Roman" w:hAnsi="Times New Roman" w:cs="Times New Roman"/>
          <w:bCs/>
          <w:sz w:val="28"/>
          <w:szCs w:val="28"/>
          <w:lang w:val="nl-NL"/>
        </w:rPr>
        <w:t>Căn cứ Nghị định số 35/2023/NĐ-CP ngày 20/6/2023 của Chính phủ về việc sửa đổi, bổ sung một số điều của các Nghị định thuộc lĩnh vực quản lý nhà nước của Bộ Xây dựng;</w:t>
      </w:r>
    </w:p>
    <w:p w:rsidR="0003303D" w:rsidRPr="00FD37E1" w:rsidRDefault="0003303D" w:rsidP="00A42434">
      <w:pPr>
        <w:pStyle w:val="Heading1Char"/>
        <w:numPr>
          <w:ilvl w:val="0"/>
          <w:numId w:val="2"/>
        </w:numPr>
        <w:spacing w:before="120" w:after="120"/>
        <w:ind w:left="0" w:firstLine="567"/>
        <w:rPr>
          <w:rFonts w:ascii="Times New Roman" w:hAnsi="Times New Roman" w:cs="Times New Roman"/>
          <w:bCs/>
          <w:sz w:val="28"/>
          <w:szCs w:val="28"/>
          <w:lang w:val="nl-NL"/>
        </w:rPr>
      </w:pPr>
      <w:r w:rsidRPr="00FD37E1">
        <w:rPr>
          <w:rFonts w:ascii="Times New Roman" w:hAnsi="Times New Roman" w:cs="Times New Roman"/>
          <w:bCs/>
          <w:sz w:val="28"/>
          <w:szCs w:val="28"/>
          <w:lang w:val="nl-NL"/>
        </w:rPr>
        <w:t>Căn cứ Thông tư số 11/2021/TT-BXD ngày 31/8/2021 của Bộ Xây dựng về việc hướng dẫn xác định và quản lý chi phí đầu tư xây dựng;</w:t>
      </w:r>
    </w:p>
    <w:p w:rsidR="0003303D" w:rsidRPr="00FD37E1" w:rsidRDefault="0003303D" w:rsidP="00A42434">
      <w:pPr>
        <w:pStyle w:val="Heading1Char"/>
        <w:numPr>
          <w:ilvl w:val="0"/>
          <w:numId w:val="2"/>
        </w:numPr>
        <w:spacing w:before="120" w:after="120"/>
        <w:ind w:left="0" w:firstLine="567"/>
        <w:rPr>
          <w:rFonts w:ascii="Times New Roman" w:hAnsi="Times New Roman" w:cs="Times New Roman"/>
          <w:bCs/>
          <w:sz w:val="28"/>
          <w:szCs w:val="28"/>
          <w:lang w:val="nl-NL"/>
        </w:rPr>
      </w:pPr>
      <w:r w:rsidRPr="00FD37E1">
        <w:rPr>
          <w:rFonts w:ascii="Times New Roman" w:hAnsi="Times New Roman" w:cs="Times New Roman"/>
          <w:bCs/>
          <w:sz w:val="28"/>
          <w:szCs w:val="28"/>
          <w:lang w:val="nl-NL"/>
        </w:rPr>
        <w:t xml:space="preserve">Căn cứ Thông tư số 14/2023/TT-BXD ngày 29/12/2023 của Bộ Xây dựng về việc sửa đổi, bổ sung một số điều của Thông tư số 11/2021/TT-BXD ngày 31/8/2021; </w:t>
      </w:r>
    </w:p>
    <w:p w:rsidR="0003303D" w:rsidRPr="00FD37E1" w:rsidRDefault="0003303D" w:rsidP="00A42434">
      <w:pPr>
        <w:pStyle w:val="Heading1Char"/>
        <w:numPr>
          <w:ilvl w:val="0"/>
          <w:numId w:val="2"/>
        </w:numPr>
        <w:spacing w:before="120" w:after="120"/>
        <w:ind w:left="0" w:firstLine="567"/>
        <w:rPr>
          <w:rFonts w:ascii="Times New Roman" w:hAnsi="Times New Roman" w:cs="Times New Roman"/>
          <w:bCs/>
          <w:sz w:val="28"/>
          <w:szCs w:val="28"/>
          <w:lang w:val="nl-NL"/>
        </w:rPr>
      </w:pPr>
      <w:r w:rsidRPr="00FD37E1">
        <w:rPr>
          <w:rFonts w:ascii="Times New Roman" w:hAnsi="Times New Roman" w:cs="Times New Roman"/>
          <w:bCs/>
          <w:sz w:val="28"/>
          <w:szCs w:val="28"/>
          <w:lang w:val="nl-NL"/>
        </w:rPr>
        <w:t>Căn cứ Thông tư số 12/2021/TT-BXD ngày 31/8/2021 của Bộ Xây dựng về việc ban hành định mức xây dựng;</w:t>
      </w:r>
    </w:p>
    <w:p w:rsidR="0003303D" w:rsidRPr="00FD37E1" w:rsidRDefault="0003303D" w:rsidP="00A42434">
      <w:pPr>
        <w:pStyle w:val="Heading1Char"/>
        <w:numPr>
          <w:ilvl w:val="0"/>
          <w:numId w:val="2"/>
        </w:numPr>
        <w:spacing w:before="120" w:after="120"/>
        <w:ind w:left="0" w:firstLine="567"/>
        <w:rPr>
          <w:rFonts w:ascii="Times New Roman" w:hAnsi="Times New Roman" w:cs="Times New Roman"/>
          <w:bCs/>
          <w:sz w:val="28"/>
          <w:szCs w:val="28"/>
          <w:lang w:val="nl-NL"/>
        </w:rPr>
      </w:pPr>
      <w:r w:rsidRPr="00FD37E1">
        <w:rPr>
          <w:rFonts w:ascii="Times New Roman" w:hAnsi="Times New Roman" w:cs="Times New Roman"/>
          <w:bCs/>
          <w:sz w:val="28"/>
          <w:szCs w:val="28"/>
          <w:lang w:val="nl-NL"/>
        </w:rPr>
        <w:lastRenderedPageBreak/>
        <w:t>Quyết định 789/QĐ-EVN ngày 10/6/2025 của Tập đoàn Điện lực Việt Nam về việc ban hành qui định về công tác đầu tư xây dựng trong Tập đoàn Điện lực Việt Nam;</w:t>
      </w:r>
    </w:p>
    <w:p w:rsidR="0003303D" w:rsidRPr="00FD37E1" w:rsidRDefault="0003303D" w:rsidP="00A42434">
      <w:pPr>
        <w:pStyle w:val="Heading1Char"/>
        <w:numPr>
          <w:ilvl w:val="0"/>
          <w:numId w:val="2"/>
        </w:numPr>
        <w:spacing w:before="120" w:after="120"/>
        <w:ind w:left="0" w:firstLine="567"/>
        <w:rPr>
          <w:rFonts w:ascii="Times New Roman" w:hAnsi="Times New Roman" w:cs="Times New Roman"/>
          <w:bCs/>
          <w:sz w:val="28"/>
          <w:szCs w:val="28"/>
          <w:lang w:val="nl-NL"/>
        </w:rPr>
      </w:pPr>
      <w:r w:rsidRPr="00FD37E1">
        <w:rPr>
          <w:rFonts w:ascii="Times New Roman" w:hAnsi="Times New Roman" w:cs="Times New Roman"/>
          <w:bCs/>
          <w:sz w:val="28"/>
          <w:szCs w:val="28"/>
          <w:lang w:val="nl-NL"/>
        </w:rPr>
        <w:t>Quyết định số 921/QĐ-EVNNPT ngày 1/6/2025 về việc ban hành qui định về công tác khảo sát, thiết kế lưới điện trong Tổng công ty Truyền tải điện Quốc gia;</w:t>
      </w:r>
    </w:p>
    <w:p w:rsidR="0003303D" w:rsidRPr="00FD37E1" w:rsidRDefault="0003303D" w:rsidP="00A42434">
      <w:pPr>
        <w:pStyle w:val="Heading1Char"/>
        <w:numPr>
          <w:ilvl w:val="0"/>
          <w:numId w:val="2"/>
        </w:numPr>
        <w:spacing w:before="120" w:after="120"/>
        <w:ind w:left="0" w:firstLine="567"/>
        <w:rPr>
          <w:rFonts w:ascii="Times New Roman" w:hAnsi="Times New Roman" w:cs="Times New Roman"/>
          <w:bCs/>
          <w:sz w:val="28"/>
          <w:szCs w:val="28"/>
          <w:lang w:val="nl-NL"/>
        </w:rPr>
      </w:pPr>
      <w:r w:rsidRPr="00FD37E1">
        <w:rPr>
          <w:rFonts w:ascii="Times New Roman" w:hAnsi="Times New Roman" w:cs="Times New Roman"/>
          <w:bCs/>
          <w:sz w:val="28"/>
          <w:szCs w:val="28"/>
          <w:lang w:val="nl-NL"/>
        </w:rPr>
        <w:t>Quyết định số 768/QĐ-TTg ngày 15/04/2025 của Thủ tướng Chính phủ về việc phê duyệt điều chỉnh Quy hoạch phát triển điện lực quốc gia thời kỳ 2021 – 2030, tầm nhìn đến năm 2050;</w:t>
      </w:r>
    </w:p>
    <w:p w:rsidR="0003303D" w:rsidRPr="00FD37E1" w:rsidRDefault="0003303D" w:rsidP="00A42434">
      <w:pPr>
        <w:pStyle w:val="Heading1Char"/>
        <w:numPr>
          <w:ilvl w:val="0"/>
          <w:numId w:val="2"/>
        </w:numPr>
        <w:spacing w:before="120" w:after="120"/>
        <w:ind w:left="0" w:firstLine="567"/>
        <w:rPr>
          <w:rFonts w:ascii="Times New Roman" w:hAnsi="Times New Roman" w:cs="Times New Roman"/>
          <w:bCs/>
          <w:sz w:val="28"/>
          <w:szCs w:val="28"/>
          <w:lang w:val="nl-NL"/>
        </w:rPr>
      </w:pPr>
      <w:r w:rsidRPr="00FD37E1">
        <w:rPr>
          <w:rFonts w:ascii="Times New Roman" w:hAnsi="Times New Roman" w:cs="Times New Roman"/>
          <w:bCs/>
          <w:sz w:val="28"/>
          <w:szCs w:val="28"/>
          <w:lang w:val="nl-NL"/>
        </w:rPr>
        <w:t>Quyết định 551/QĐ-EVNNPT ngày 14/5/2021 của Tổng công ty Truyền tải điện Quốc gia về việc ban hành hướng dẫn Quy trình các thỏa thuận pháp lý khi lập thiết kế các dự án Đường dây và Trạm biến áp truyền tải điện trong Tổng công ty Truyền tải điện Quốc gia;</w:t>
      </w:r>
    </w:p>
    <w:p w:rsidR="0003303D" w:rsidRPr="00FD37E1" w:rsidRDefault="0003303D" w:rsidP="00A42434">
      <w:pPr>
        <w:pStyle w:val="Heading1Char"/>
        <w:numPr>
          <w:ilvl w:val="0"/>
          <w:numId w:val="2"/>
        </w:numPr>
        <w:spacing w:before="120" w:after="120"/>
        <w:ind w:left="0" w:firstLine="567"/>
        <w:rPr>
          <w:rFonts w:ascii="Times New Roman" w:hAnsi="Times New Roman" w:cs="Times New Roman"/>
          <w:bCs/>
          <w:sz w:val="28"/>
          <w:szCs w:val="28"/>
          <w:lang w:val="nl-NL"/>
        </w:rPr>
      </w:pPr>
      <w:r w:rsidRPr="00FD37E1">
        <w:rPr>
          <w:rFonts w:ascii="Times New Roman" w:hAnsi="Times New Roman" w:cs="Times New Roman"/>
          <w:bCs/>
          <w:sz w:val="28"/>
          <w:szCs w:val="28"/>
          <w:lang w:val="nl-NL"/>
        </w:rPr>
        <w:t>Văn bản số 7948/UBND-KT ngày 25/10/2023 của UBND tỉnh Bình Định (nay là tỉnh Gia Lai) về việc thỏa thuận hướng tuyến Đường dây 220kV Tuy Hòa – Phước An đoạn đi trên địa bàn tỉnh Bình Định ;</w:t>
      </w:r>
    </w:p>
    <w:p w:rsidR="0003303D" w:rsidRPr="00FD37E1" w:rsidRDefault="0003303D" w:rsidP="00A42434">
      <w:pPr>
        <w:pStyle w:val="Heading1Char"/>
        <w:numPr>
          <w:ilvl w:val="0"/>
          <w:numId w:val="2"/>
        </w:numPr>
        <w:spacing w:before="120" w:after="120"/>
        <w:ind w:left="0" w:firstLine="567"/>
        <w:rPr>
          <w:rFonts w:ascii="Times New Roman" w:hAnsi="Times New Roman" w:cs="Times New Roman"/>
          <w:bCs/>
          <w:sz w:val="28"/>
          <w:szCs w:val="28"/>
          <w:lang w:val="nl-NL"/>
        </w:rPr>
      </w:pPr>
      <w:r w:rsidRPr="00FD37E1">
        <w:rPr>
          <w:rFonts w:ascii="Times New Roman" w:hAnsi="Times New Roman" w:cs="Times New Roman"/>
          <w:bCs/>
          <w:sz w:val="28"/>
          <w:szCs w:val="28"/>
          <w:lang w:val="nl-NL"/>
        </w:rPr>
        <w:t>Văn bản số 221/TB-UBND ngày 08/8/2024 của UBND tỉnh Phú Yên (nay là tỉnh Đắk Lắk) về việc thông báo thỏa thuận hướng tuyến Đường dây 220kV Tuy Hòa – Phước An đoạn đi trên địa bàn tỉnh Phú Yên.</w:t>
      </w:r>
    </w:p>
    <w:p w:rsidR="0003303D" w:rsidRPr="00FD37E1" w:rsidRDefault="0003303D" w:rsidP="00A97721">
      <w:pPr>
        <w:pStyle w:val="BodyTextlist1"/>
        <w:rPr>
          <w:color w:val="auto"/>
        </w:rPr>
      </w:pPr>
      <w:r w:rsidRPr="00FD37E1">
        <w:rPr>
          <w:color w:val="auto"/>
        </w:rPr>
        <w:t>2. Thông tin gói thầu:</w:t>
      </w:r>
    </w:p>
    <w:p w:rsidR="00E24D31" w:rsidRPr="00FD37E1" w:rsidRDefault="0003303D" w:rsidP="007139B4">
      <w:pPr>
        <w:numPr>
          <w:ilvl w:val="0"/>
          <w:numId w:val="1"/>
        </w:numPr>
        <w:spacing w:before="120" w:after="120"/>
        <w:ind w:left="851" w:hanging="284"/>
        <w:rPr>
          <w:rFonts w:ascii="Times New Roman" w:hAnsi="Times New Roman" w:cs="Times New Roman"/>
          <w:sz w:val="28"/>
          <w:szCs w:val="28"/>
          <w:lang w:val="it-IT"/>
        </w:rPr>
      </w:pPr>
      <w:r w:rsidRPr="00FD37E1">
        <w:rPr>
          <w:rFonts w:ascii="Times New Roman" w:hAnsi="Times New Roman" w:cs="Times New Roman"/>
          <w:sz w:val="28"/>
          <w:szCs w:val="28"/>
          <w:lang w:val="it-IT"/>
        </w:rPr>
        <w:t>Tên gói thầu</w:t>
      </w:r>
      <w:r w:rsidRPr="00FD37E1">
        <w:rPr>
          <w:rFonts w:ascii="Times New Roman" w:hAnsi="Times New Roman" w:cs="Times New Roman"/>
          <w:b/>
          <w:sz w:val="28"/>
          <w:szCs w:val="28"/>
          <w:lang w:val="it-IT"/>
        </w:rPr>
        <w:t>:</w:t>
      </w:r>
      <w:r w:rsidRPr="00FD37E1">
        <w:rPr>
          <w:rFonts w:ascii="Times New Roman" w:hAnsi="Times New Roman" w:cs="Times New Roman"/>
          <w:sz w:val="28"/>
          <w:szCs w:val="28"/>
          <w:lang w:val="it-IT"/>
        </w:rPr>
        <w:t xml:space="preserve"> </w:t>
      </w:r>
    </w:p>
    <w:p w:rsidR="00E24D31" w:rsidRPr="002E3436" w:rsidRDefault="00E24D31" w:rsidP="00E24D31">
      <w:pPr>
        <w:pStyle w:val="NoSpacing"/>
        <w:widowControl w:val="0"/>
        <w:spacing w:after="50" w:line="276" w:lineRule="auto"/>
        <w:ind w:left="360" w:firstLine="349"/>
        <w:rPr>
          <w:rFonts w:ascii="Times New Roman" w:hAnsi="Times New Roman"/>
          <w:iCs/>
          <w:sz w:val="28"/>
          <w:szCs w:val="28"/>
          <w:lang w:val="vi-VN"/>
        </w:rPr>
      </w:pPr>
      <w:r w:rsidRPr="002E3436">
        <w:rPr>
          <w:rFonts w:ascii="Times New Roman" w:hAnsi="Times New Roman"/>
          <w:sz w:val="28"/>
          <w:szCs w:val="28"/>
          <w:lang w:val="vi-VN"/>
        </w:rPr>
        <w:t xml:space="preserve">+ </w:t>
      </w:r>
      <w:r w:rsidRPr="002E3436">
        <w:rPr>
          <w:rFonts w:ascii="Times New Roman" w:hAnsi="Times New Roman"/>
          <w:iCs/>
          <w:sz w:val="28"/>
          <w:szCs w:val="28"/>
          <w:lang w:val="vi-VN"/>
        </w:rPr>
        <w:t>Gói thầu số 4: Cung cấp dịch vụ tư vấn giám sát công tác khảo sát giai đoạn TKKT; tư vấn thẩm tra thiết kế kỹ thuật - dự toán xây dựng công trình</w:t>
      </w:r>
      <w:r w:rsidRPr="002E3436">
        <w:rPr>
          <w:rFonts w:ascii="Times New Roman" w:hAnsi="Times New Roman"/>
          <w:sz w:val="28"/>
          <w:szCs w:val="28"/>
          <w:lang w:val="nb-NO"/>
        </w:rPr>
        <w:t>.</w:t>
      </w:r>
      <w:r w:rsidRPr="002E3436">
        <w:rPr>
          <w:rFonts w:ascii="Times New Roman" w:hAnsi="Times New Roman"/>
          <w:sz w:val="28"/>
          <w:szCs w:val="28"/>
          <w:lang w:val="vi-VN"/>
        </w:rPr>
        <w:t xml:space="preserve"> </w:t>
      </w:r>
    </w:p>
    <w:p w:rsidR="00E24D31" w:rsidRPr="002E3436" w:rsidRDefault="00E24D31" w:rsidP="00E24D31">
      <w:pPr>
        <w:spacing w:before="120" w:after="120"/>
        <w:ind w:left="360" w:firstLine="349"/>
        <w:rPr>
          <w:rFonts w:ascii="Times New Roman" w:hAnsi="Times New Roman" w:cs="Times New Roman"/>
          <w:sz w:val="28"/>
          <w:szCs w:val="28"/>
          <w:lang w:val="it-IT"/>
        </w:rPr>
      </w:pPr>
      <w:r w:rsidRPr="002E3436">
        <w:rPr>
          <w:rFonts w:ascii="Times New Roman" w:hAnsi="Times New Roman"/>
          <w:sz w:val="28"/>
          <w:szCs w:val="28"/>
          <w:lang w:val="vi-VN"/>
        </w:rPr>
        <w:t xml:space="preserve">+ Tóm tắt nội dung công việc chính của gói thầu: </w:t>
      </w:r>
      <w:r w:rsidRPr="002E3436">
        <w:rPr>
          <w:rFonts w:ascii="Times New Roman" w:hAnsi="Times New Roman"/>
          <w:iCs/>
          <w:sz w:val="28"/>
          <w:szCs w:val="28"/>
          <w:lang w:val="vi-VN"/>
        </w:rPr>
        <w:t>tư vấn giám sát công tác khảo sát giai đoạn TKKT; tư vấn thẩm tra thiết kế kỹ thuật - dự toán xây dựng công trình</w:t>
      </w:r>
    </w:p>
    <w:p w:rsidR="00A11EBA" w:rsidRPr="002E3436" w:rsidRDefault="00A11EBA" w:rsidP="007139B4">
      <w:pPr>
        <w:numPr>
          <w:ilvl w:val="0"/>
          <w:numId w:val="1"/>
        </w:numPr>
        <w:spacing w:before="120" w:after="120"/>
        <w:ind w:left="851" w:hanging="284"/>
        <w:rPr>
          <w:rFonts w:ascii="Times New Roman" w:hAnsi="Times New Roman" w:cs="Times New Roman"/>
          <w:sz w:val="28"/>
          <w:szCs w:val="28"/>
          <w:lang w:val="it-IT"/>
        </w:rPr>
      </w:pPr>
      <w:r w:rsidRPr="002E3436">
        <w:rPr>
          <w:rFonts w:ascii="Times New Roman" w:hAnsi="Times New Roman" w:cs="Times New Roman"/>
          <w:sz w:val="28"/>
          <w:szCs w:val="28"/>
          <w:lang w:val="it-IT"/>
        </w:rPr>
        <w:t xml:space="preserve">Nguồn vốn: EVNNPT và vốn vay </w:t>
      </w:r>
    </w:p>
    <w:p w:rsidR="00A11EBA" w:rsidRPr="002E3436" w:rsidRDefault="00A11EBA" w:rsidP="007139B4">
      <w:pPr>
        <w:numPr>
          <w:ilvl w:val="0"/>
          <w:numId w:val="1"/>
        </w:numPr>
        <w:spacing w:before="120" w:after="120"/>
        <w:ind w:left="851" w:hanging="284"/>
        <w:rPr>
          <w:rFonts w:ascii="Times New Roman" w:hAnsi="Times New Roman" w:cs="Times New Roman"/>
          <w:sz w:val="28"/>
          <w:szCs w:val="28"/>
          <w:lang w:val="it-IT"/>
        </w:rPr>
      </w:pPr>
      <w:r w:rsidRPr="002E3436">
        <w:rPr>
          <w:rFonts w:ascii="Times New Roman" w:hAnsi="Times New Roman" w:cs="Times New Roman"/>
          <w:sz w:val="28"/>
          <w:szCs w:val="28"/>
          <w:lang w:val="it-IT"/>
        </w:rPr>
        <w:t>Thời gian tổ chức lựa chọn nhà thầu: 40 ngày</w:t>
      </w:r>
    </w:p>
    <w:p w:rsidR="00A11EBA" w:rsidRPr="002E3436" w:rsidRDefault="00A11EBA" w:rsidP="007139B4">
      <w:pPr>
        <w:numPr>
          <w:ilvl w:val="0"/>
          <w:numId w:val="1"/>
        </w:numPr>
        <w:spacing w:before="120" w:after="120"/>
        <w:ind w:left="851" w:hanging="284"/>
        <w:rPr>
          <w:rFonts w:ascii="Times New Roman" w:hAnsi="Times New Roman" w:cs="Times New Roman"/>
          <w:sz w:val="28"/>
          <w:szCs w:val="28"/>
          <w:lang w:val="it-IT"/>
        </w:rPr>
      </w:pPr>
      <w:r w:rsidRPr="002E3436">
        <w:rPr>
          <w:rFonts w:ascii="Times New Roman" w:hAnsi="Times New Roman" w:cs="Times New Roman"/>
          <w:sz w:val="28"/>
          <w:szCs w:val="28"/>
          <w:lang w:val="it-IT"/>
        </w:rPr>
        <w:t>Thời gian bắt đầu tổ chức lựa chọn nhà thầu: Tháng 03/2026.</w:t>
      </w:r>
    </w:p>
    <w:p w:rsidR="00A11EBA" w:rsidRPr="002E3436" w:rsidRDefault="00A11EBA" w:rsidP="007139B4">
      <w:pPr>
        <w:numPr>
          <w:ilvl w:val="0"/>
          <w:numId w:val="1"/>
        </w:numPr>
        <w:spacing w:before="120" w:after="120"/>
        <w:ind w:left="851" w:hanging="284"/>
        <w:rPr>
          <w:rFonts w:ascii="Times New Roman" w:hAnsi="Times New Roman" w:cs="Times New Roman"/>
          <w:sz w:val="28"/>
          <w:szCs w:val="28"/>
          <w:lang w:val="it-IT"/>
        </w:rPr>
      </w:pPr>
      <w:r w:rsidRPr="002E3436">
        <w:rPr>
          <w:rFonts w:ascii="Times New Roman" w:hAnsi="Times New Roman" w:cs="Times New Roman"/>
          <w:sz w:val="28"/>
          <w:szCs w:val="28"/>
          <w:lang w:val="it-IT"/>
        </w:rPr>
        <w:t>Hình thức lựa chọn nhà thầu: Đấu thầu rộng rãi trong nước (qua mạng).</w:t>
      </w:r>
    </w:p>
    <w:p w:rsidR="00A11EBA" w:rsidRPr="002E3436" w:rsidRDefault="00A11EBA" w:rsidP="007139B4">
      <w:pPr>
        <w:numPr>
          <w:ilvl w:val="0"/>
          <w:numId w:val="1"/>
        </w:numPr>
        <w:spacing w:before="120" w:after="120"/>
        <w:ind w:left="851" w:hanging="284"/>
        <w:rPr>
          <w:rFonts w:ascii="Times New Roman" w:hAnsi="Times New Roman" w:cs="Times New Roman"/>
          <w:sz w:val="28"/>
          <w:szCs w:val="28"/>
          <w:lang w:val="it-IT"/>
        </w:rPr>
      </w:pPr>
      <w:r w:rsidRPr="002E3436">
        <w:rPr>
          <w:rFonts w:ascii="Times New Roman" w:hAnsi="Times New Roman" w:cs="Times New Roman"/>
          <w:sz w:val="28"/>
          <w:szCs w:val="28"/>
          <w:lang w:val="it-IT"/>
        </w:rPr>
        <w:t>Loại hợp đồng: Theo đơn giá cố định và trọn gói</w:t>
      </w:r>
    </w:p>
    <w:p w:rsidR="00A11EBA" w:rsidRPr="002E3436" w:rsidRDefault="00A11EBA" w:rsidP="007139B4">
      <w:pPr>
        <w:numPr>
          <w:ilvl w:val="0"/>
          <w:numId w:val="1"/>
        </w:numPr>
        <w:spacing w:before="120" w:after="120"/>
        <w:ind w:left="851" w:hanging="284"/>
        <w:rPr>
          <w:rFonts w:ascii="Times New Roman" w:hAnsi="Times New Roman" w:cs="Times New Roman"/>
          <w:sz w:val="28"/>
          <w:szCs w:val="28"/>
          <w:lang w:val="it-IT"/>
        </w:rPr>
      </w:pPr>
      <w:r w:rsidRPr="002E3436">
        <w:rPr>
          <w:rFonts w:ascii="Times New Roman" w:hAnsi="Times New Roman" w:cs="Times New Roman"/>
          <w:sz w:val="28"/>
          <w:szCs w:val="28"/>
          <w:lang w:val="it-IT"/>
        </w:rPr>
        <w:t>Thời gian thực hiện gói thầu: 150 ngày.</w:t>
      </w:r>
    </w:p>
    <w:p w:rsidR="00A11EBA" w:rsidRPr="002E3436" w:rsidRDefault="00A11EBA" w:rsidP="007139B4">
      <w:pPr>
        <w:numPr>
          <w:ilvl w:val="0"/>
          <w:numId w:val="1"/>
        </w:numPr>
        <w:spacing w:before="120" w:after="120"/>
        <w:ind w:left="851" w:hanging="284"/>
        <w:rPr>
          <w:rFonts w:ascii="Times New Roman" w:hAnsi="Times New Roman" w:cs="Times New Roman"/>
          <w:sz w:val="28"/>
          <w:szCs w:val="28"/>
          <w:lang w:val="it-IT"/>
        </w:rPr>
      </w:pPr>
      <w:r w:rsidRPr="002E3436">
        <w:rPr>
          <w:rFonts w:ascii="Times New Roman" w:hAnsi="Times New Roman" w:cs="Times New Roman"/>
          <w:sz w:val="28"/>
          <w:szCs w:val="28"/>
          <w:lang w:val="it-IT"/>
        </w:rPr>
        <w:t>Tùy chọn mua thêm (nếu có)</w:t>
      </w:r>
    </w:p>
    <w:p w:rsidR="0003303D" w:rsidRPr="00960079" w:rsidRDefault="0003303D" w:rsidP="00A97721">
      <w:pPr>
        <w:pStyle w:val="BodyTextlist1"/>
        <w:ind w:left="851" w:hanging="567"/>
        <w:rPr>
          <w:color w:val="auto"/>
        </w:rPr>
      </w:pPr>
      <w:r w:rsidRPr="00960079">
        <w:rPr>
          <w:color w:val="auto"/>
        </w:rPr>
        <w:t>3. Tóm tắt dự án</w:t>
      </w:r>
    </w:p>
    <w:p w:rsidR="0003303D" w:rsidRPr="00960079" w:rsidRDefault="0003303D" w:rsidP="00960079">
      <w:pPr>
        <w:pStyle w:val="BodyTextIndent2"/>
        <w:tabs>
          <w:tab w:val="clear" w:pos="720"/>
        </w:tabs>
        <w:overflowPunct w:val="0"/>
        <w:autoSpaceDE w:val="0"/>
        <w:autoSpaceDN w:val="0"/>
        <w:adjustRightInd w:val="0"/>
        <w:spacing w:after="120"/>
        <w:ind w:left="709" w:hanging="425"/>
        <w:jc w:val="both"/>
        <w:textAlignment w:val="baseline"/>
        <w:rPr>
          <w:rFonts w:ascii="Times New Roman" w:hAnsi="Times New Roman" w:cs="Times New Roman"/>
          <w:sz w:val="28"/>
          <w:szCs w:val="28"/>
          <w:lang w:val="nl-NL"/>
        </w:rPr>
      </w:pPr>
      <w:r w:rsidRPr="00960079">
        <w:rPr>
          <w:rFonts w:ascii="Times New Roman" w:hAnsi="Times New Roman" w:cs="Times New Roman"/>
          <w:sz w:val="28"/>
          <w:szCs w:val="28"/>
          <w:lang w:val="nl-NL"/>
        </w:rPr>
        <w:t>3.1</w:t>
      </w:r>
      <w:r w:rsidRPr="00960079">
        <w:rPr>
          <w:rFonts w:ascii="Times New Roman" w:hAnsi="Times New Roman" w:cs="Times New Roman"/>
          <w:sz w:val="28"/>
          <w:szCs w:val="28"/>
          <w:lang w:val="nl-NL"/>
        </w:rPr>
        <w:tab/>
        <w:t>Mục tiêu của dự án</w:t>
      </w:r>
    </w:p>
    <w:p w:rsidR="001F66BE" w:rsidRPr="00960079" w:rsidRDefault="001F66BE" w:rsidP="008F15B6">
      <w:pPr>
        <w:pStyle w:val="Heading1Char"/>
        <w:spacing w:before="120" w:after="120"/>
        <w:ind w:firstLine="567"/>
        <w:rPr>
          <w:rFonts w:ascii="Times New Roman" w:hAnsi="Times New Roman" w:cs="Times New Roman"/>
          <w:bCs/>
          <w:sz w:val="28"/>
          <w:szCs w:val="28"/>
          <w:lang w:val="nl-NL"/>
        </w:rPr>
      </w:pPr>
      <w:r w:rsidRPr="00960079">
        <w:rPr>
          <w:rFonts w:ascii="Times New Roman" w:hAnsi="Times New Roman" w:cs="Times New Roman"/>
          <w:bCs/>
          <w:sz w:val="28"/>
          <w:szCs w:val="28"/>
          <w:lang w:val="nl-NL"/>
        </w:rPr>
        <w:lastRenderedPageBreak/>
        <w:t>-</w:t>
      </w:r>
      <w:r w:rsidRPr="00960079">
        <w:rPr>
          <w:rFonts w:ascii="Times New Roman" w:hAnsi="Times New Roman" w:cs="Times New Roman"/>
          <w:bCs/>
          <w:sz w:val="28"/>
          <w:szCs w:val="28"/>
          <w:lang w:val="nl-NL"/>
        </w:rPr>
        <w:tab/>
        <w:t>Tăng cường liên kết lưới điện giữa khu vực Nam Trung Bộ và Tây Nguyên; giải tỏa công suất các dự án năng lượng tái tạo trên địa bàn 02 tỉnh Phú Yên (nay là tỉnh Đăk Lăk) và Bình Định (nay là tỉnh Gia Lai) và các tỉnh lân cận.</w:t>
      </w:r>
    </w:p>
    <w:p w:rsidR="001F66BE" w:rsidRPr="00960079" w:rsidRDefault="001F66BE" w:rsidP="001F66BE">
      <w:pPr>
        <w:pStyle w:val="Heading1Char"/>
        <w:spacing w:before="120" w:after="120"/>
        <w:ind w:firstLine="426"/>
        <w:rPr>
          <w:rFonts w:ascii="Times New Roman" w:hAnsi="Times New Roman" w:cs="Times New Roman"/>
          <w:bCs/>
          <w:sz w:val="28"/>
          <w:szCs w:val="28"/>
          <w:lang w:val="nl-NL"/>
        </w:rPr>
      </w:pPr>
      <w:r w:rsidRPr="00960079">
        <w:rPr>
          <w:rFonts w:ascii="Times New Roman" w:hAnsi="Times New Roman" w:cs="Times New Roman"/>
          <w:bCs/>
          <w:sz w:val="28"/>
          <w:szCs w:val="28"/>
          <w:lang w:val="nl-NL"/>
        </w:rPr>
        <w:t>-</w:t>
      </w:r>
      <w:r w:rsidRPr="00960079">
        <w:rPr>
          <w:rFonts w:ascii="Times New Roman" w:hAnsi="Times New Roman" w:cs="Times New Roman"/>
          <w:bCs/>
          <w:sz w:val="28"/>
          <w:szCs w:val="28"/>
          <w:lang w:val="nl-NL"/>
        </w:rPr>
        <w:tab/>
        <w:t>Góp phần đảm bảo tiêu chí N-1, tăng cường năng lực truyển tải của lưới điện khu vực, góp phần giảm tổn thất điện năng trên lưới điện truyền tải; đồng thời nâng cao chất lượng điện áp; đảm bảo độ tin cậy cung cấp điện.</w:t>
      </w:r>
    </w:p>
    <w:p w:rsidR="0003303D" w:rsidRPr="00960079" w:rsidRDefault="001F66BE" w:rsidP="001F66BE">
      <w:pPr>
        <w:pStyle w:val="Heading1Char"/>
        <w:spacing w:before="120" w:after="120"/>
        <w:ind w:firstLine="426"/>
        <w:rPr>
          <w:rFonts w:ascii="Times New Roman" w:hAnsi="Times New Roman" w:cs="Times New Roman"/>
          <w:bCs/>
          <w:sz w:val="28"/>
          <w:szCs w:val="28"/>
          <w:lang w:val="nl-NL"/>
        </w:rPr>
      </w:pPr>
      <w:r w:rsidRPr="00960079">
        <w:rPr>
          <w:rFonts w:ascii="Times New Roman" w:hAnsi="Times New Roman" w:cs="Times New Roman"/>
          <w:bCs/>
          <w:sz w:val="28"/>
          <w:szCs w:val="28"/>
          <w:lang w:val="nl-NL"/>
        </w:rPr>
        <w:t>-</w:t>
      </w:r>
      <w:r w:rsidRPr="00960079">
        <w:rPr>
          <w:rFonts w:ascii="Times New Roman" w:hAnsi="Times New Roman" w:cs="Times New Roman"/>
          <w:bCs/>
          <w:sz w:val="28"/>
          <w:szCs w:val="28"/>
          <w:lang w:val="nl-NL"/>
        </w:rPr>
        <w:tab/>
        <w:t>Tạo ra mối liên kết mạnh giữa các khu vực trong hệ thống điện, tăng khả năng vận hành an toàn và ổn định cho Hệ thống điện Quốc gia</w:t>
      </w:r>
      <w:r w:rsidR="0003303D" w:rsidRPr="00960079">
        <w:rPr>
          <w:rFonts w:ascii="Times New Roman" w:hAnsi="Times New Roman" w:cs="Times New Roman"/>
          <w:bCs/>
          <w:sz w:val="28"/>
          <w:szCs w:val="28"/>
          <w:lang w:val="nl-NL"/>
        </w:rPr>
        <w:t>.</w:t>
      </w:r>
    </w:p>
    <w:p w:rsidR="0003303D" w:rsidRPr="00512504" w:rsidRDefault="0003303D" w:rsidP="0003303D">
      <w:pPr>
        <w:pStyle w:val="BodyTextIndent2"/>
        <w:tabs>
          <w:tab w:val="clear" w:pos="720"/>
        </w:tabs>
        <w:overflowPunct w:val="0"/>
        <w:autoSpaceDE w:val="0"/>
        <w:autoSpaceDN w:val="0"/>
        <w:adjustRightInd w:val="0"/>
        <w:spacing w:after="120"/>
        <w:ind w:left="284" w:firstLine="0"/>
        <w:jc w:val="both"/>
        <w:textAlignment w:val="baseline"/>
        <w:rPr>
          <w:rFonts w:ascii="Times New Roman" w:hAnsi="Times New Roman" w:cs="Times New Roman"/>
          <w:sz w:val="28"/>
          <w:szCs w:val="28"/>
          <w:lang w:val="nl-NL"/>
        </w:rPr>
      </w:pPr>
      <w:r w:rsidRPr="00512504">
        <w:rPr>
          <w:rFonts w:ascii="Times New Roman" w:hAnsi="Times New Roman" w:cs="Times New Roman"/>
          <w:sz w:val="28"/>
          <w:szCs w:val="28"/>
          <w:lang w:val="nl-NL"/>
        </w:rPr>
        <w:t>3.2 Địa điểm xây dựng</w:t>
      </w:r>
    </w:p>
    <w:p w:rsidR="0003303D" w:rsidRPr="00512504" w:rsidRDefault="0003303D" w:rsidP="00231DA5">
      <w:pPr>
        <w:pStyle w:val="Heading1Char"/>
        <w:spacing w:before="120" w:after="120"/>
        <w:ind w:firstLine="720"/>
        <w:rPr>
          <w:rFonts w:ascii="Times New Roman" w:hAnsi="Times New Roman" w:cs="Times New Roman"/>
          <w:bCs/>
          <w:sz w:val="28"/>
          <w:szCs w:val="28"/>
          <w:lang w:val="nl-NL"/>
        </w:rPr>
      </w:pPr>
      <w:r w:rsidRPr="00512504">
        <w:rPr>
          <w:rFonts w:ascii="Times New Roman" w:hAnsi="Times New Roman" w:cs="Times New Roman"/>
          <w:bCs/>
          <w:sz w:val="28"/>
          <w:szCs w:val="28"/>
          <w:lang w:val="nl-NL"/>
        </w:rPr>
        <w:t>Dự án “Đường dây 220kV Tuy Hòa – Phước An” đi trên địa bàn tỉnh Đăk Lăk, qua các xã Phú Hòa 2, Tuy An Nam, Tuy An Tây, Đông Xuân và Xuân Lãnh; địa bàn tỉnh Gia Lai qua các xã Vân Canh, Canh Vinh và Tuy PhướcTây.</w:t>
      </w:r>
    </w:p>
    <w:p w:rsidR="0003303D" w:rsidRPr="00231DA5" w:rsidRDefault="0003303D" w:rsidP="0003303D">
      <w:pPr>
        <w:pStyle w:val="BodyTextIndent2"/>
        <w:tabs>
          <w:tab w:val="clear" w:pos="720"/>
        </w:tabs>
        <w:overflowPunct w:val="0"/>
        <w:autoSpaceDE w:val="0"/>
        <w:autoSpaceDN w:val="0"/>
        <w:adjustRightInd w:val="0"/>
        <w:spacing w:after="120"/>
        <w:ind w:left="284" w:firstLine="0"/>
        <w:jc w:val="both"/>
        <w:textAlignment w:val="baseline"/>
        <w:rPr>
          <w:rFonts w:ascii="Times New Roman" w:hAnsi="Times New Roman" w:cs="Times New Roman"/>
          <w:sz w:val="28"/>
          <w:szCs w:val="28"/>
          <w:lang w:val="nl-NL"/>
        </w:rPr>
      </w:pPr>
      <w:r w:rsidRPr="00231DA5">
        <w:rPr>
          <w:rFonts w:ascii="Times New Roman" w:hAnsi="Times New Roman" w:cs="Times New Roman"/>
          <w:sz w:val="28"/>
          <w:szCs w:val="28"/>
          <w:lang w:val="nl-NL"/>
        </w:rPr>
        <w:t>3.3 Quy mô dự án</w:t>
      </w:r>
    </w:p>
    <w:p w:rsidR="0003303D" w:rsidRPr="00CB639C" w:rsidRDefault="0003303D" w:rsidP="0003303D">
      <w:pPr>
        <w:pStyle w:val="Heading1Char"/>
        <w:spacing w:before="120" w:after="120"/>
        <w:rPr>
          <w:rFonts w:ascii="Times New Roman" w:hAnsi="Times New Roman" w:cs="Times New Roman"/>
          <w:bCs/>
          <w:sz w:val="28"/>
          <w:szCs w:val="28"/>
          <w:lang w:val="nl-NL"/>
        </w:rPr>
      </w:pPr>
      <w:r w:rsidRPr="00CB639C">
        <w:rPr>
          <w:rFonts w:ascii="Times New Roman" w:hAnsi="Times New Roman" w:cs="Times New Roman"/>
          <w:bCs/>
          <w:sz w:val="28"/>
          <w:szCs w:val="28"/>
          <w:lang w:val="nl-NL"/>
        </w:rPr>
        <w:t xml:space="preserve">    3.3.1 Phần đường dây:</w:t>
      </w:r>
    </w:p>
    <w:p w:rsidR="0003303D" w:rsidRPr="00CB639C" w:rsidRDefault="0003303D" w:rsidP="000035A3">
      <w:pPr>
        <w:pStyle w:val="Heading1Char"/>
        <w:spacing w:before="120" w:after="120"/>
        <w:ind w:firstLine="567"/>
        <w:rPr>
          <w:rFonts w:ascii="Times New Roman" w:hAnsi="Times New Roman" w:cs="Times New Roman"/>
          <w:bCs/>
          <w:sz w:val="28"/>
          <w:szCs w:val="28"/>
          <w:lang w:val="nl-NL"/>
        </w:rPr>
      </w:pPr>
      <w:r w:rsidRPr="00CB639C">
        <w:rPr>
          <w:rFonts w:ascii="Times New Roman" w:hAnsi="Times New Roman" w:cs="Times New Roman"/>
          <w:bCs/>
          <w:sz w:val="28"/>
          <w:szCs w:val="28"/>
          <w:lang w:val="nl-NL"/>
        </w:rPr>
        <w:t>Đường dây 220kV Tuy Hòa – Phước An có quy mô và các đặc điểm kỹ thuật chính như sau:</w:t>
      </w:r>
    </w:p>
    <w:p w:rsidR="0003303D" w:rsidRPr="00CB639C" w:rsidRDefault="0003303D" w:rsidP="0003303D">
      <w:pPr>
        <w:pStyle w:val="Heading1Char"/>
        <w:numPr>
          <w:ilvl w:val="0"/>
          <w:numId w:val="2"/>
        </w:numPr>
        <w:spacing w:before="120" w:after="120"/>
        <w:rPr>
          <w:rFonts w:ascii="Times New Roman" w:hAnsi="Times New Roman" w:cs="Times New Roman"/>
          <w:bCs/>
          <w:sz w:val="28"/>
          <w:szCs w:val="28"/>
          <w:lang w:val="nl-NL"/>
        </w:rPr>
      </w:pPr>
      <w:r w:rsidRPr="00CB639C">
        <w:rPr>
          <w:rFonts w:ascii="Times New Roman" w:hAnsi="Times New Roman" w:cs="Times New Roman"/>
          <w:bCs/>
          <w:sz w:val="28"/>
          <w:szCs w:val="28"/>
          <w:lang w:val="nl-NL"/>
        </w:rPr>
        <w:t>Cấp điện áp</w:t>
      </w:r>
      <w:r w:rsidRPr="00CB639C">
        <w:rPr>
          <w:rFonts w:ascii="Times New Roman" w:hAnsi="Times New Roman" w:cs="Times New Roman"/>
          <w:bCs/>
          <w:sz w:val="28"/>
          <w:szCs w:val="28"/>
          <w:lang w:val="nl-NL"/>
        </w:rPr>
        <w:tab/>
      </w:r>
      <w:r w:rsidRPr="00CB639C">
        <w:rPr>
          <w:rFonts w:ascii="Times New Roman" w:hAnsi="Times New Roman" w:cs="Times New Roman"/>
          <w:bCs/>
          <w:sz w:val="28"/>
          <w:szCs w:val="28"/>
          <w:lang w:val="nl-NL"/>
        </w:rPr>
        <w:tab/>
        <w:t>: 220 kV;</w:t>
      </w:r>
    </w:p>
    <w:p w:rsidR="0003303D" w:rsidRPr="00CB639C" w:rsidRDefault="0003303D" w:rsidP="0003303D">
      <w:pPr>
        <w:pStyle w:val="Heading1Char"/>
        <w:numPr>
          <w:ilvl w:val="0"/>
          <w:numId w:val="2"/>
        </w:numPr>
        <w:spacing w:before="120" w:after="120"/>
        <w:rPr>
          <w:rFonts w:ascii="Times New Roman" w:hAnsi="Times New Roman" w:cs="Times New Roman"/>
          <w:bCs/>
          <w:sz w:val="28"/>
          <w:szCs w:val="28"/>
          <w:lang w:val="nl-NL"/>
        </w:rPr>
      </w:pPr>
      <w:r w:rsidRPr="00CB639C">
        <w:rPr>
          <w:rFonts w:ascii="Times New Roman" w:hAnsi="Times New Roman" w:cs="Times New Roman"/>
          <w:bCs/>
          <w:sz w:val="28"/>
          <w:szCs w:val="28"/>
          <w:lang w:val="nl-NL"/>
        </w:rPr>
        <w:t>Điểm đầu</w:t>
      </w:r>
      <w:r w:rsidRPr="00CB639C">
        <w:rPr>
          <w:rFonts w:ascii="Times New Roman" w:hAnsi="Times New Roman" w:cs="Times New Roman"/>
          <w:bCs/>
          <w:sz w:val="28"/>
          <w:szCs w:val="28"/>
          <w:lang w:val="nl-NL"/>
        </w:rPr>
        <w:tab/>
      </w:r>
      <w:r w:rsidRPr="00CB639C">
        <w:rPr>
          <w:rFonts w:ascii="Times New Roman" w:hAnsi="Times New Roman" w:cs="Times New Roman"/>
          <w:bCs/>
          <w:sz w:val="28"/>
          <w:szCs w:val="28"/>
          <w:lang w:val="nl-NL"/>
        </w:rPr>
        <w:tab/>
        <w:t>: Thanh cái 220kV của TBA 220kV Tuy Hòa;</w:t>
      </w:r>
    </w:p>
    <w:p w:rsidR="0003303D" w:rsidRPr="00CB639C" w:rsidRDefault="0003303D" w:rsidP="0003303D">
      <w:pPr>
        <w:pStyle w:val="Heading1Char"/>
        <w:numPr>
          <w:ilvl w:val="0"/>
          <w:numId w:val="2"/>
        </w:numPr>
        <w:spacing w:before="120" w:after="120"/>
        <w:rPr>
          <w:rFonts w:ascii="Times New Roman" w:hAnsi="Times New Roman" w:cs="Times New Roman"/>
          <w:bCs/>
          <w:sz w:val="28"/>
          <w:szCs w:val="28"/>
          <w:lang w:val="nl-NL"/>
        </w:rPr>
      </w:pPr>
      <w:r w:rsidRPr="00CB639C">
        <w:rPr>
          <w:rFonts w:ascii="Times New Roman" w:hAnsi="Times New Roman" w:cs="Times New Roman"/>
          <w:bCs/>
          <w:sz w:val="28"/>
          <w:szCs w:val="28"/>
          <w:lang w:val="nl-NL"/>
        </w:rPr>
        <w:t>Điểm cuối</w:t>
      </w:r>
      <w:r w:rsidRPr="00CB639C">
        <w:rPr>
          <w:rFonts w:ascii="Times New Roman" w:hAnsi="Times New Roman" w:cs="Times New Roman"/>
          <w:bCs/>
          <w:sz w:val="28"/>
          <w:szCs w:val="28"/>
          <w:lang w:val="nl-NL"/>
        </w:rPr>
        <w:tab/>
      </w:r>
      <w:r w:rsidRPr="00CB639C">
        <w:rPr>
          <w:rFonts w:ascii="Times New Roman" w:hAnsi="Times New Roman" w:cs="Times New Roman"/>
          <w:bCs/>
          <w:sz w:val="28"/>
          <w:szCs w:val="28"/>
          <w:lang w:val="nl-NL"/>
        </w:rPr>
        <w:tab/>
        <w:t>: Thanh cái 220kV của TBA 220Kv Phước An;</w:t>
      </w:r>
    </w:p>
    <w:p w:rsidR="0003303D" w:rsidRPr="00CB639C" w:rsidRDefault="0003303D" w:rsidP="0003303D">
      <w:pPr>
        <w:pStyle w:val="Heading1Char"/>
        <w:numPr>
          <w:ilvl w:val="0"/>
          <w:numId w:val="2"/>
        </w:numPr>
        <w:spacing w:before="120" w:after="120"/>
        <w:rPr>
          <w:rFonts w:ascii="Times New Roman" w:hAnsi="Times New Roman" w:cs="Times New Roman"/>
          <w:bCs/>
          <w:sz w:val="28"/>
          <w:szCs w:val="28"/>
          <w:lang w:val="nl-NL"/>
        </w:rPr>
      </w:pPr>
      <w:r w:rsidRPr="00CB639C">
        <w:rPr>
          <w:rFonts w:ascii="Times New Roman" w:hAnsi="Times New Roman" w:cs="Times New Roman"/>
          <w:bCs/>
          <w:sz w:val="28"/>
          <w:szCs w:val="28"/>
          <w:lang w:val="nl-NL"/>
        </w:rPr>
        <w:t>Chiều dài dự kiến</w:t>
      </w:r>
      <w:r w:rsidRPr="00CB639C">
        <w:rPr>
          <w:rFonts w:ascii="Times New Roman" w:hAnsi="Times New Roman" w:cs="Times New Roman"/>
          <w:bCs/>
          <w:sz w:val="28"/>
          <w:szCs w:val="28"/>
          <w:lang w:val="nl-NL"/>
        </w:rPr>
        <w:tab/>
        <w:t>: khoảng 98,9km;</w:t>
      </w:r>
    </w:p>
    <w:p w:rsidR="0003303D" w:rsidRPr="00CB639C" w:rsidRDefault="0003303D" w:rsidP="0003303D">
      <w:pPr>
        <w:pStyle w:val="Heading1Char"/>
        <w:numPr>
          <w:ilvl w:val="0"/>
          <w:numId w:val="2"/>
        </w:numPr>
        <w:spacing w:before="120" w:after="120"/>
        <w:rPr>
          <w:rFonts w:ascii="Times New Roman" w:hAnsi="Times New Roman" w:cs="Times New Roman"/>
          <w:bCs/>
          <w:sz w:val="28"/>
          <w:szCs w:val="28"/>
          <w:lang w:val="nl-NL"/>
        </w:rPr>
      </w:pPr>
      <w:r w:rsidRPr="00CB639C">
        <w:rPr>
          <w:rFonts w:ascii="Times New Roman" w:hAnsi="Times New Roman" w:cs="Times New Roman"/>
          <w:bCs/>
          <w:sz w:val="28"/>
          <w:szCs w:val="28"/>
          <w:lang w:val="nl-NL"/>
        </w:rPr>
        <w:t>Hành lang tuyến</w:t>
      </w:r>
      <w:r w:rsidRPr="00CB639C">
        <w:rPr>
          <w:rFonts w:ascii="Times New Roman" w:hAnsi="Times New Roman" w:cs="Times New Roman"/>
          <w:bCs/>
          <w:sz w:val="28"/>
          <w:szCs w:val="28"/>
          <w:lang w:val="nl-NL"/>
        </w:rPr>
        <w:tab/>
        <w:t>: 24m (từ tim tuyến sang mỗi bên là 12m);</w:t>
      </w:r>
    </w:p>
    <w:p w:rsidR="0003303D" w:rsidRPr="00CB639C" w:rsidRDefault="0003303D" w:rsidP="0003303D">
      <w:pPr>
        <w:pStyle w:val="Heading1Char"/>
        <w:numPr>
          <w:ilvl w:val="0"/>
          <w:numId w:val="2"/>
        </w:numPr>
        <w:spacing w:before="120" w:after="120"/>
        <w:rPr>
          <w:rFonts w:ascii="Times New Roman" w:hAnsi="Times New Roman" w:cs="Times New Roman"/>
          <w:bCs/>
          <w:sz w:val="28"/>
          <w:szCs w:val="28"/>
          <w:lang w:val="nl-NL"/>
        </w:rPr>
      </w:pPr>
      <w:r w:rsidRPr="00CB639C">
        <w:rPr>
          <w:rFonts w:ascii="Times New Roman" w:hAnsi="Times New Roman" w:cs="Times New Roman"/>
          <w:bCs/>
          <w:sz w:val="28"/>
          <w:szCs w:val="28"/>
          <w:lang w:val="nl-NL"/>
        </w:rPr>
        <w:t>Số mạch</w:t>
      </w:r>
      <w:r w:rsidRPr="00CB639C">
        <w:rPr>
          <w:rFonts w:ascii="Times New Roman" w:hAnsi="Times New Roman" w:cs="Times New Roman"/>
          <w:bCs/>
          <w:sz w:val="28"/>
          <w:szCs w:val="28"/>
          <w:lang w:val="nl-NL"/>
        </w:rPr>
        <w:tab/>
      </w:r>
      <w:r w:rsidRPr="00CB639C">
        <w:rPr>
          <w:rFonts w:ascii="Times New Roman" w:hAnsi="Times New Roman" w:cs="Times New Roman"/>
          <w:bCs/>
          <w:sz w:val="28"/>
          <w:szCs w:val="28"/>
          <w:lang w:val="nl-NL"/>
        </w:rPr>
        <w:tab/>
        <w:t>: 02 mạch;</w:t>
      </w:r>
    </w:p>
    <w:p w:rsidR="0003303D" w:rsidRPr="00CB639C" w:rsidRDefault="0003303D" w:rsidP="0003303D">
      <w:pPr>
        <w:pStyle w:val="Heading1Char"/>
        <w:numPr>
          <w:ilvl w:val="0"/>
          <w:numId w:val="2"/>
        </w:numPr>
        <w:spacing w:before="120" w:after="120"/>
        <w:rPr>
          <w:rFonts w:ascii="Times New Roman" w:hAnsi="Times New Roman" w:cs="Times New Roman"/>
          <w:bCs/>
          <w:sz w:val="28"/>
          <w:szCs w:val="28"/>
          <w:lang w:val="nl-NL"/>
        </w:rPr>
      </w:pPr>
      <w:r w:rsidRPr="00CB639C">
        <w:rPr>
          <w:rFonts w:ascii="Times New Roman" w:hAnsi="Times New Roman" w:cs="Times New Roman"/>
          <w:bCs/>
          <w:sz w:val="28"/>
          <w:szCs w:val="28"/>
          <w:lang w:val="nl-NL"/>
        </w:rPr>
        <w:t>Dây dẫn</w:t>
      </w:r>
      <w:r w:rsidRPr="00CB639C">
        <w:rPr>
          <w:rFonts w:ascii="Times New Roman" w:hAnsi="Times New Roman" w:cs="Times New Roman"/>
          <w:bCs/>
          <w:sz w:val="28"/>
          <w:szCs w:val="28"/>
          <w:lang w:val="nl-NL"/>
        </w:rPr>
        <w:tab/>
      </w:r>
      <w:r w:rsidRPr="00CB639C">
        <w:rPr>
          <w:rFonts w:ascii="Times New Roman" w:hAnsi="Times New Roman" w:cs="Times New Roman"/>
          <w:bCs/>
          <w:sz w:val="28"/>
          <w:szCs w:val="28"/>
          <w:lang w:val="nl-NL"/>
        </w:rPr>
        <w:tab/>
        <w:t>: 2xACSR-400/51 (hoặc tương đương);</w:t>
      </w:r>
    </w:p>
    <w:p w:rsidR="0003303D" w:rsidRPr="00CB639C" w:rsidRDefault="0003303D" w:rsidP="0003303D">
      <w:pPr>
        <w:pStyle w:val="Heading1Char"/>
        <w:numPr>
          <w:ilvl w:val="0"/>
          <w:numId w:val="2"/>
        </w:numPr>
        <w:spacing w:before="120" w:after="120"/>
        <w:rPr>
          <w:rFonts w:ascii="Times New Roman" w:hAnsi="Times New Roman" w:cs="Times New Roman"/>
          <w:bCs/>
          <w:sz w:val="28"/>
          <w:szCs w:val="28"/>
          <w:lang w:val="nl-NL"/>
        </w:rPr>
      </w:pPr>
      <w:r w:rsidRPr="00CB639C">
        <w:rPr>
          <w:rFonts w:ascii="Times New Roman" w:hAnsi="Times New Roman" w:cs="Times New Roman"/>
          <w:bCs/>
          <w:sz w:val="28"/>
          <w:szCs w:val="28"/>
          <w:lang w:val="nl-NL"/>
        </w:rPr>
        <w:t>Dây chống sét</w:t>
      </w:r>
      <w:r w:rsidRPr="00CB639C">
        <w:rPr>
          <w:rFonts w:ascii="Times New Roman" w:hAnsi="Times New Roman" w:cs="Times New Roman"/>
          <w:bCs/>
          <w:sz w:val="28"/>
          <w:szCs w:val="28"/>
          <w:lang w:val="nl-NL"/>
        </w:rPr>
        <w:tab/>
      </w:r>
      <w:r w:rsidRPr="00CB639C">
        <w:rPr>
          <w:rFonts w:ascii="Times New Roman" w:hAnsi="Times New Roman" w:cs="Times New Roman"/>
          <w:bCs/>
          <w:sz w:val="28"/>
          <w:szCs w:val="28"/>
          <w:lang w:val="nl-NL"/>
        </w:rPr>
        <w:tab/>
        <w:t>: 01 dây chống sét PHLOX-94 và 02 dây chống sét kết hợp cáp quang OPGW-90 (loại 24 sợi quang đơn mode);</w:t>
      </w:r>
    </w:p>
    <w:p w:rsidR="0003303D" w:rsidRPr="00CB639C" w:rsidRDefault="0003303D" w:rsidP="0003303D">
      <w:pPr>
        <w:pStyle w:val="Heading1Char"/>
        <w:numPr>
          <w:ilvl w:val="0"/>
          <w:numId w:val="2"/>
        </w:numPr>
        <w:spacing w:before="120" w:after="120"/>
        <w:rPr>
          <w:rFonts w:ascii="Times New Roman" w:hAnsi="Times New Roman" w:cs="Times New Roman"/>
          <w:bCs/>
          <w:sz w:val="28"/>
          <w:szCs w:val="28"/>
          <w:lang w:val="nl-NL"/>
        </w:rPr>
      </w:pPr>
      <w:r w:rsidRPr="00CB639C">
        <w:rPr>
          <w:rFonts w:ascii="Times New Roman" w:hAnsi="Times New Roman" w:cs="Times New Roman"/>
          <w:bCs/>
          <w:sz w:val="28"/>
          <w:szCs w:val="28"/>
          <w:lang w:val="nl-NL"/>
        </w:rPr>
        <w:t>Cách điện</w:t>
      </w:r>
      <w:r w:rsidRPr="00CB639C">
        <w:rPr>
          <w:rFonts w:ascii="Times New Roman" w:hAnsi="Times New Roman" w:cs="Times New Roman"/>
          <w:bCs/>
          <w:sz w:val="28"/>
          <w:szCs w:val="28"/>
          <w:lang w:val="nl-NL"/>
        </w:rPr>
        <w:tab/>
      </w:r>
      <w:r w:rsidRPr="00CB639C">
        <w:rPr>
          <w:rFonts w:ascii="Times New Roman" w:hAnsi="Times New Roman" w:cs="Times New Roman"/>
          <w:bCs/>
          <w:sz w:val="28"/>
          <w:szCs w:val="28"/>
          <w:lang w:val="nl-NL"/>
        </w:rPr>
        <w:tab/>
        <w:t>: Thủy tinh, theo tiêu chuẩn IEC;</w:t>
      </w:r>
    </w:p>
    <w:p w:rsidR="0003303D" w:rsidRPr="00CB639C" w:rsidRDefault="0003303D" w:rsidP="0003303D">
      <w:pPr>
        <w:pStyle w:val="Heading1Char"/>
        <w:numPr>
          <w:ilvl w:val="0"/>
          <w:numId w:val="2"/>
        </w:numPr>
        <w:spacing w:before="120" w:after="120"/>
        <w:rPr>
          <w:rFonts w:ascii="Times New Roman" w:hAnsi="Times New Roman" w:cs="Times New Roman"/>
          <w:bCs/>
          <w:sz w:val="28"/>
          <w:szCs w:val="28"/>
          <w:lang w:val="nl-NL"/>
        </w:rPr>
      </w:pPr>
      <w:r w:rsidRPr="00CB639C">
        <w:rPr>
          <w:rFonts w:ascii="Times New Roman" w:hAnsi="Times New Roman" w:cs="Times New Roman"/>
          <w:bCs/>
          <w:sz w:val="28"/>
          <w:szCs w:val="28"/>
          <w:lang w:val="nl-NL"/>
        </w:rPr>
        <w:t>Cột</w:t>
      </w:r>
      <w:r w:rsidRPr="00CB639C">
        <w:rPr>
          <w:rFonts w:ascii="Times New Roman" w:hAnsi="Times New Roman" w:cs="Times New Roman"/>
          <w:bCs/>
          <w:sz w:val="28"/>
          <w:szCs w:val="28"/>
          <w:lang w:val="nl-NL"/>
        </w:rPr>
        <w:tab/>
      </w:r>
      <w:r w:rsidRPr="00CB639C">
        <w:rPr>
          <w:rFonts w:ascii="Times New Roman" w:hAnsi="Times New Roman" w:cs="Times New Roman"/>
          <w:bCs/>
          <w:sz w:val="28"/>
          <w:szCs w:val="28"/>
          <w:lang w:val="nl-NL"/>
        </w:rPr>
        <w:tab/>
      </w:r>
      <w:r w:rsidRPr="00CB639C">
        <w:rPr>
          <w:rFonts w:ascii="Times New Roman" w:hAnsi="Times New Roman" w:cs="Times New Roman"/>
          <w:bCs/>
          <w:sz w:val="28"/>
          <w:szCs w:val="28"/>
          <w:lang w:val="nl-NL"/>
        </w:rPr>
        <w:tab/>
        <w:t>: Cột thép 2 mạch mạ kẽm;</w:t>
      </w:r>
    </w:p>
    <w:p w:rsidR="0003303D" w:rsidRPr="00CB639C" w:rsidRDefault="0003303D" w:rsidP="0003303D">
      <w:pPr>
        <w:pStyle w:val="Heading1Char"/>
        <w:numPr>
          <w:ilvl w:val="0"/>
          <w:numId w:val="2"/>
        </w:numPr>
        <w:spacing w:before="120" w:after="120"/>
        <w:rPr>
          <w:rFonts w:ascii="Times New Roman" w:hAnsi="Times New Roman" w:cs="Times New Roman"/>
          <w:bCs/>
          <w:sz w:val="28"/>
          <w:szCs w:val="28"/>
          <w:lang w:val="nl-NL"/>
        </w:rPr>
      </w:pPr>
      <w:r w:rsidRPr="00CB639C">
        <w:rPr>
          <w:rFonts w:ascii="Times New Roman" w:hAnsi="Times New Roman" w:cs="Times New Roman"/>
          <w:bCs/>
          <w:sz w:val="28"/>
          <w:szCs w:val="28"/>
          <w:lang w:val="nl-NL"/>
        </w:rPr>
        <w:t>Móng</w:t>
      </w:r>
      <w:r w:rsidRPr="00CB639C">
        <w:rPr>
          <w:rFonts w:ascii="Times New Roman" w:hAnsi="Times New Roman" w:cs="Times New Roman"/>
          <w:bCs/>
          <w:sz w:val="28"/>
          <w:szCs w:val="28"/>
          <w:lang w:val="nl-NL"/>
        </w:rPr>
        <w:tab/>
      </w:r>
      <w:r w:rsidRPr="00CB639C">
        <w:rPr>
          <w:rFonts w:ascii="Times New Roman" w:hAnsi="Times New Roman" w:cs="Times New Roman"/>
          <w:bCs/>
          <w:sz w:val="28"/>
          <w:szCs w:val="28"/>
          <w:lang w:val="nl-NL"/>
        </w:rPr>
        <w:tab/>
      </w:r>
      <w:r w:rsidRPr="00CB639C">
        <w:rPr>
          <w:rFonts w:ascii="Times New Roman" w:hAnsi="Times New Roman" w:cs="Times New Roman"/>
          <w:bCs/>
          <w:sz w:val="28"/>
          <w:szCs w:val="28"/>
          <w:lang w:val="nl-NL"/>
        </w:rPr>
        <w:tab/>
        <w:t>: Dùng móng bê tông cốt thép đúc tại chỗ;</w:t>
      </w:r>
    </w:p>
    <w:p w:rsidR="0003303D" w:rsidRPr="00CB639C" w:rsidRDefault="0003303D" w:rsidP="0003303D">
      <w:pPr>
        <w:pStyle w:val="Heading1Char"/>
        <w:numPr>
          <w:ilvl w:val="0"/>
          <w:numId w:val="2"/>
        </w:numPr>
        <w:spacing w:before="120" w:after="120"/>
        <w:rPr>
          <w:rFonts w:ascii="Times New Roman" w:hAnsi="Times New Roman" w:cs="Times New Roman"/>
          <w:bCs/>
          <w:sz w:val="28"/>
          <w:szCs w:val="28"/>
          <w:lang w:val="nl-NL"/>
        </w:rPr>
      </w:pPr>
      <w:r w:rsidRPr="00CB639C">
        <w:rPr>
          <w:rFonts w:ascii="Times New Roman" w:hAnsi="Times New Roman" w:cs="Times New Roman"/>
          <w:bCs/>
          <w:sz w:val="28"/>
          <w:szCs w:val="28"/>
          <w:lang w:val="nl-NL"/>
        </w:rPr>
        <w:t>Tiếp địa</w:t>
      </w:r>
      <w:r w:rsidRPr="00CB639C">
        <w:rPr>
          <w:rFonts w:ascii="Times New Roman" w:hAnsi="Times New Roman" w:cs="Times New Roman"/>
          <w:bCs/>
          <w:sz w:val="28"/>
          <w:szCs w:val="28"/>
          <w:lang w:val="nl-NL"/>
        </w:rPr>
        <w:tab/>
      </w:r>
      <w:r w:rsidRPr="00CB639C">
        <w:rPr>
          <w:rFonts w:ascii="Times New Roman" w:hAnsi="Times New Roman" w:cs="Times New Roman"/>
          <w:bCs/>
          <w:sz w:val="28"/>
          <w:szCs w:val="28"/>
          <w:lang w:val="nl-NL"/>
        </w:rPr>
        <w:tab/>
        <w:t>: Sử dụng các loại tiếp địa cọc – tia kết hợp (hoặc giếng khoan, hóa chất nếu cần) phù hợp với điện trở suất của vùng đất tuyến đường dây đi qua</w:t>
      </w:r>
    </w:p>
    <w:p w:rsidR="0003303D" w:rsidRPr="00CB639C" w:rsidRDefault="0003303D" w:rsidP="009A7A2B">
      <w:pPr>
        <w:pStyle w:val="Heading1Char"/>
        <w:spacing w:before="120" w:after="120"/>
        <w:ind w:firstLine="426"/>
        <w:rPr>
          <w:rFonts w:ascii="Times New Roman" w:hAnsi="Times New Roman" w:cs="Times New Roman"/>
          <w:bCs/>
          <w:sz w:val="28"/>
          <w:szCs w:val="28"/>
          <w:lang w:val="nl-NL"/>
        </w:rPr>
      </w:pPr>
      <w:r w:rsidRPr="00CB639C">
        <w:rPr>
          <w:rFonts w:ascii="Times New Roman" w:hAnsi="Times New Roman" w:cs="Times New Roman"/>
          <w:bCs/>
          <w:sz w:val="28"/>
          <w:szCs w:val="28"/>
          <w:lang w:val="nl-NL"/>
        </w:rPr>
        <w:t xml:space="preserve">3.3.2 Phần ngăn lộ: </w:t>
      </w:r>
    </w:p>
    <w:p w:rsidR="0003303D" w:rsidRPr="00CB639C" w:rsidRDefault="0003303D" w:rsidP="000035A3">
      <w:pPr>
        <w:pStyle w:val="Heading1Char"/>
        <w:spacing w:before="120" w:after="120"/>
        <w:ind w:firstLine="284"/>
        <w:rPr>
          <w:rFonts w:ascii="Times New Roman" w:hAnsi="Times New Roman" w:cs="Times New Roman"/>
          <w:bCs/>
          <w:sz w:val="28"/>
          <w:szCs w:val="28"/>
          <w:lang w:val="nl-NL"/>
        </w:rPr>
      </w:pPr>
      <w:r w:rsidRPr="00CB639C">
        <w:rPr>
          <w:rFonts w:ascii="Times New Roman" w:hAnsi="Times New Roman" w:cs="Times New Roman"/>
          <w:bCs/>
          <w:sz w:val="28"/>
          <w:szCs w:val="28"/>
          <w:lang w:val="nl-NL"/>
        </w:rPr>
        <w:t>a. Tại TBA 220kV Tuy Hòa:</w:t>
      </w:r>
    </w:p>
    <w:p w:rsidR="0003303D" w:rsidRPr="00CB639C" w:rsidRDefault="0003303D" w:rsidP="0003303D">
      <w:pPr>
        <w:pStyle w:val="Heading1Char"/>
        <w:numPr>
          <w:ilvl w:val="0"/>
          <w:numId w:val="3"/>
        </w:numPr>
        <w:spacing w:before="120" w:after="120"/>
        <w:rPr>
          <w:rFonts w:ascii="Times New Roman" w:hAnsi="Times New Roman" w:cs="Times New Roman"/>
          <w:bCs/>
          <w:sz w:val="28"/>
          <w:szCs w:val="28"/>
          <w:lang w:val="nl-NL"/>
        </w:rPr>
      </w:pPr>
      <w:r w:rsidRPr="00CB639C">
        <w:rPr>
          <w:rFonts w:ascii="Times New Roman" w:hAnsi="Times New Roman" w:cs="Times New Roman"/>
          <w:bCs/>
          <w:sz w:val="28"/>
          <w:szCs w:val="28"/>
          <w:lang w:val="nl-NL"/>
        </w:rPr>
        <w:t>Thiết bị nhất thứ:</w:t>
      </w:r>
    </w:p>
    <w:p w:rsidR="0003303D" w:rsidRPr="00CB639C" w:rsidRDefault="0003303D" w:rsidP="0003303D">
      <w:pPr>
        <w:pStyle w:val="Heading1Char"/>
        <w:numPr>
          <w:ilvl w:val="0"/>
          <w:numId w:val="2"/>
        </w:numPr>
        <w:spacing w:before="120" w:after="120"/>
        <w:rPr>
          <w:rFonts w:ascii="Times New Roman" w:hAnsi="Times New Roman" w:cs="Times New Roman"/>
          <w:bCs/>
          <w:sz w:val="28"/>
          <w:szCs w:val="28"/>
          <w:lang w:val="nl-NL"/>
        </w:rPr>
      </w:pPr>
      <w:r w:rsidRPr="00CB639C">
        <w:rPr>
          <w:rFonts w:ascii="Times New Roman" w:hAnsi="Times New Roman" w:cs="Times New Roman"/>
          <w:bCs/>
          <w:sz w:val="28"/>
          <w:szCs w:val="28"/>
          <w:lang w:val="nl-NL"/>
        </w:rPr>
        <w:lastRenderedPageBreak/>
        <w:t>Lắp đặt 02 ngăn lộ 220kV (ngăn D10, D11) theo sơ đồ hai thanh cái có thanh cái vòng phù hợp hiện hữu.</w:t>
      </w:r>
    </w:p>
    <w:p w:rsidR="0003303D" w:rsidRPr="00CB639C" w:rsidRDefault="0003303D" w:rsidP="0003303D">
      <w:pPr>
        <w:pStyle w:val="Heading1Char"/>
        <w:numPr>
          <w:ilvl w:val="0"/>
          <w:numId w:val="2"/>
        </w:numPr>
        <w:spacing w:before="120" w:after="120"/>
        <w:rPr>
          <w:rFonts w:ascii="Times New Roman" w:hAnsi="Times New Roman" w:cs="Times New Roman"/>
          <w:bCs/>
          <w:sz w:val="28"/>
          <w:szCs w:val="28"/>
          <w:lang w:val="nl-NL"/>
        </w:rPr>
      </w:pPr>
      <w:r w:rsidRPr="00CB639C">
        <w:rPr>
          <w:rFonts w:ascii="Times New Roman" w:hAnsi="Times New Roman" w:cs="Times New Roman"/>
          <w:bCs/>
          <w:sz w:val="28"/>
          <w:szCs w:val="28"/>
          <w:lang w:val="nl-NL"/>
        </w:rPr>
        <w:t>Thay dây dẫn thanh cái từ 1xACSR-450 lên 2xAAC-800.</w:t>
      </w:r>
    </w:p>
    <w:p w:rsidR="0003303D" w:rsidRPr="00CB639C" w:rsidRDefault="0003303D" w:rsidP="0003303D">
      <w:pPr>
        <w:pStyle w:val="Heading1Char"/>
        <w:numPr>
          <w:ilvl w:val="0"/>
          <w:numId w:val="3"/>
        </w:numPr>
        <w:spacing w:before="120" w:after="120"/>
        <w:rPr>
          <w:rFonts w:ascii="Times New Roman" w:hAnsi="Times New Roman" w:cs="Times New Roman"/>
          <w:bCs/>
          <w:sz w:val="28"/>
          <w:szCs w:val="28"/>
          <w:lang w:val="nl-NL"/>
        </w:rPr>
      </w:pPr>
      <w:r w:rsidRPr="00CB639C">
        <w:rPr>
          <w:rFonts w:ascii="Times New Roman" w:hAnsi="Times New Roman" w:cs="Times New Roman"/>
          <w:bCs/>
          <w:sz w:val="28"/>
          <w:szCs w:val="28"/>
          <w:lang w:val="nl-NL"/>
        </w:rPr>
        <w:t>Hệ thống điều khiển, bảo vệ</w:t>
      </w:r>
    </w:p>
    <w:p w:rsidR="0003303D" w:rsidRPr="00CB639C" w:rsidRDefault="0003303D" w:rsidP="0003303D">
      <w:pPr>
        <w:pStyle w:val="Heading1Char"/>
        <w:numPr>
          <w:ilvl w:val="0"/>
          <w:numId w:val="2"/>
        </w:numPr>
        <w:spacing w:before="120" w:after="120"/>
        <w:rPr>
          <w:rFonts w:ascii="Times New Roman" w:hAnsi="Times New Roman" w:cs="Times New Roman"/>
          <w:bCs/>
          <w:sz w:val="28"/>
          <w:szCs w:val="28"/>
          <w:lang w:val="nl-NL"/>
        </w:rPr>
      </w:pPr>
      <w:r w:rsidRPr="00CB639C">
        <w:rPr>
          <w:rFonts w:ascii="Times New Roman" w:hAnsi="Times New Roman" w:cs="Times New Roman"/>
          <w:bCs/>
          <w:sz w:val="28"/>
          <w:szCs w:val="28"/>
          <w:lang w:val="nl-NL"/>
        </w:rPr>
        <w:t>Trang bị 02 tủ điều khiển bảo vệ cho 02 ngăn lộ 220kV lắp mới, mỗi tủ bảo vệ bao gồm:</w:t>
      </w:r>
    </w:p>
    <w:p w:rsidR="0003303D" w:rsidRPr="00CB639C" w:rsidRDefault="0003303D" w:rsidP="0003303D">
      <w:pPr>
        <w:pStyle w:val="Heading1Char"/>
        <w:spacing w:before="120" w:after="120"/>
        <w:ind w:firstLine="720"/>
        <w:rPr>
          <w:rFonts w:ascii="Times New Roman" w:hAnsi="Times New Roman" w:cs="Times New Roman"/>
          <w:bCs/>
          <w:sz w:val="28"/>
          <w:szCs w:val="28"/>
          <w:lang w:val="nl-NL"/>
        </w:rPr>
      </w:pPr>
      <w:r w:rsidRPr="00CB639C">
        <w:rPr>
          <w:rFonts w:ascii="Times New Roman" w:hAnsi="Times New Roman" w:cs="Times New Roman"/>
          <w:bCs/>
          <w:sz w:val="28"/>
          <w:szCs w:val="28"/>
          <w:lang w:val="nl-NL"/>
        </w:rPr>
        <w:t>+ 02 bộ rơ le bảo vệ gồm: 01 rơ le bảo vệ chính F87L, 01 rơ le bảo vệ dự phòng F21/21N.</w:t>
      </w:r>
    </w:p>
    <w:p w:rsidR="0003303D" w:rsidRPr="00CB639C" w:rsidRDefault="0003303D" w:rsidP="0003303D">
      <w:pPr>
        <w:pStyle w:val="Heading1Char"/>
        <w:spacing w:before="120" w:after="120"/>
        <w:ind w:firstLine="720"/>
        <w:rPr>
          <w:rFonts w:ascii="Times New Roman" w:hAnsi="Times New Roman" w:cs="Times New Roman"/>
          <w:bCs/>
          <w:sz w:val="28"/>
          <w:szCs w:val="28"/>
          <w:lang w:val="nl-NL"/>
        </w:rPr>
      </w:pPr>
      <w:r w:rsidRPr="00CB639C">
        <w:rPr>
          <w:rFonts w:ascii="Times New Roman" w:hAnsi="Times New Roman" w:cs="Times New Roman"/>
          <w:bCs/>
          <w:sz w:val="28"/>
          <w:szCs w:val="28"/>
          <w:lang w:val="nl-NL"/>
        </w:rPr>
        <w:t>+ 01 bộ bảo vệ thanh cái mức ngăn F87BU (phù hợp với hiện có) + 01 bộ điều khiển mức ngăn BCU.</w:t>
      </w:r>
    </w:p>
    <w:p w:rsidR="0003303D" w:rsidRPr="00CB639C" w:rsidRDefault="0003303D" w:rsidP="0003303D">
      <w:pPr>
        <w:pStyle w:val="Heading1Char"/>
        <w:spacing w:before="120" w:after="120"/>
        <w:ind w:firstLine="720"/>
        <w:rPr>
          <w:rFonts w:ascii="Times New Roman" w:hAnsi="Times New Roman" w:cs="Times New Roman"/>
          <w:bCs/>
          <w:sz w:val="28"/>
          <w:szCs w:val="28"/>
          <w:lang w:val="nl-NL"/>
        </w:rPr>
      </w:pPr>
      <w:r w:rsidRPr="00CB639C">
        <w:rPr>
          <w:rFonts w:ascii="Times New Roman" w:hAnsi="Times New Roman" w:cs="Times New Roman"/>
          <w:bCs/>
          <w:sz w:val="28"/>
          <w:szCs w:val="28"/>
          <w:lang w:val="nl-NL"/>
        </w:rPr>
        <w:t>+ 01 bộ công tơ đo đếm điện năng.</w:t>
      </w:r>
    </w:p>
    <w:p w:rsidR="0003303D" w:rsidRPr="00CB639C" w:rsidRDefault="0003303D" w:rsidP="0003303D">
      <w:pPr>
        <w:pStyle w:val="Heading1Char"/>
        <w:spacing w:before="120" w:after="120"/>
        <w:ind w:firstLine="720"/>
        <w:rPr>
          <w:rFonts w:ascii="Times New Roman" w:hAnsi="Times New Roman" w:cs="Times New Roman"/>
          <w:bCs/>
          <w:sz w:val="28"/>
          <w:szCs w:val="28"/>
          <w:lang w:val="nl-NL"/>
        </w:rPr>
      </w:pPr>
      <w:r w:rsidRPr="00CB639C">
        <w:rPr>
          <w:rFonts w:ascii="Times New Roman" w:hAnsi="Times New Roman" w:cs="Times New Roman"/>
          <w:bCs/>
          <w:sz w:val="28"/>
          <w:szCs w:val="28"/>
          <w:lang w:val="nl-NL"/>
        </w:rPr>
        <w:t>+ Trang bị mimic kèm khóa điều khiển đóng cắt máy cắt, dao cách ly và các đèn báo trạng thái máy cắt, khóa lựa chọn chế độ Emergency/ Computer.</w:t>
      </w:r>
    </w:p>
    <w:p w:rsidR="0003303D" w:rsidRPr="00CB639C" w:rsidRDefault="0003303D" w:rsidP="0003303D">
      <w:pPr>
        <w:pStyle w:val="Heading1Char"/>
        <w:numPr>
          <w:ilvl w:val="0"/>
          <w:numId w:val="2"/>
        </w:numPr>
        <w:spacing w:before="120" w:after="120"/>
        <w:rPr>
          <w:rFonts w:ascii="Times New Roman" w:hAnsi="Times New Roman" w:cs="Times New Roman"/>
          <w:bCs/>
          <w:sz w:val="28"/>
          <w:szCs w:val="28"/>
          <w:lang w:val="nl-NL"/>
        </w:rPr>
      </w:pPr>
      <w:r w:rsidRPr="00CB639C">
        <w:rPr>
          <w:rFonts w:ascii="Times New Roman" w:hAnsi="Times New Roman" w:cs="Times New Roman"/>
          <w:bCs/>
          <w:sz w:val="28"/>
          <w:szCs w:val="28"/>
          <w:lang w:val="nl-NL"/>
        </w:rPr>
        <w:t>Ghép nối, khai báo cấu hình bổ sung bộ bảo vệ thanh cái 220kV hiện có.</w:t>
      </w:r>
    </w:p>
    <w:p w:rsidR="0003303D" w:rsidRPr="00CB639C" w:rsidRDefault="0003303D" w:rsidP="0003303D">
      <w:pPr>
        <w:pStyle w:val="Heading1Char"/>
        <w:numPr>
          <w:ilvl w:val="0"/>
          <w:numId w:val="2"/>
        </w:numPr>
        <w:spacing w:before="120" w:after="120"/>
        <w:rPr>
          <w:rFonts w:ascii="Times New Roman" w:hAnsi="Times New Roman" w:cs="Times New Roman"/>
          <w:bCs/>
          <w:sz w:val="28"/>
          <w:szCs w:val="28"/>
          <w:lang w:val="nl-NL"/>
        </w:rPr>
      </w:pPr>
      <w:r w:rsidRPr="00CB639C">
        <w:rPr>
          <w:rFonts w:ascii="Times New Roman" w:hAnsi="Times New Roman" w:cs="Times New Roman"/>
          <w:bCs/>
          <w:sz w:val="28"/>
          <w:szCs w:val="28"/>
          <w:lang w:val="nl-NL"/>
        </w:rPr>
        <w:t>Khai báo, cấu hình bổ sung 02 ngăn lộ 220kV lắp mới lên hệ thống điều khiển hiện có của trạm.</w:t>
      </w:r>
    </w:p>
    <w:p w:rsidR="0003303D" w:rsidRPr="00CB639C" w:rsidRDefault="0003303D" w:rsidP="0003303D">
      <w:pPr>
        <w:pStyle w:val="Heading1Char"/>
        <w:numPr>
          <w:ilvl w:val="0"/>
          <w:numId w:val="2"/>
        </w:numPr>
        <w:spacing w:before="120" w:after="120"/>
        <w:rPr>
          <w:rFonts w:ascii="Times New Roman" w:hAnsi="Times New Roman" w:cs="Times New Roman"/>
          <w:bCs/>
          <w:sz w:val="28"/>
          <w:szCs w:val="28"/>
          <w:lang w:val="nl-NL"/>
        </w:rPr>
      </w:pPr>
      <w:r w:rsidRPr="00CB639C">
        <w:rPr>
          <w:rFonts w:ascii="Times New Roman" w:hAnsi="Times New Roman" w:cs="Times New Roman"/>
          <w:bCs/>
          <w:sz w:val="28"/>
          <w:szCs w:val="28"/>
          <w:lang w:val="nl-NL"/>
        </w:rPr>
        <w:t>Kết nối công tơ đo đếm của 2 ngăn lộ lắp mới với hệ thống đo đếm điện năng hiện có</w:t>
      </w:r>
    </w:p>
    <w:p w:rsidR="0003303D" w:rsidRPr="00CB639C" w:rsidRDefault="0003303D" w:rsidP="0003303D">
      <w:pPr>
        <w:pStyle w:val="Heading1Char"/>
        <w:numPr>
          <w:ilvl w:val="0"/>
          <w:numId w:val="3"/>
        </w:numPr>
        <w:spacing w:before="120" w:after="120"/>
        <w:rPr>
          <w:rFonts w:ascii="Times New Roman" w:hAnsi="Times New Roman" w:cs="Times New Roman"/>
          <w:bCs/>
          <w:sz w:val="28"/>
          <w:szCs w:val="28"/>
          <w:lang w:val="nl-NL"/>
        </w:rPr>
      </w:pPr>
      <w:r w:rsidRPr="00CB639C">
        <w:rPr>
          <w:rFonts w:ascii="Times New Roman" w:hAnsi="Times New Roman" w:cs="Times New Roman"/>
          <w:bCs/>
          <w:sz w:val="28"/>
          <w:szCs w:val="28"/>
          <w:lang w:val="nl-NL"/>
        </w:rPr>
        <w:t>Hệ thống tự dùng</w:t>
      </w:r>
    </w:p>
    <w:p w:rsidR="0003303D" w:rsidRPr="00CB639C" w:rsidRDefault="0003303D" w:rsidP="0003303D">
      <w:pPr>
        <w:pStyle w:val="Heading1Char"/>
        <w:numPr>
          <w:ilvl w:val="0"/>
          <w:numId w:val="2"/>
        </w:numPr>
        <w:spacing w:before="120" w:after="120"/>
        <w:rPr>
          <w:rFonts w:ascii="Times New Roman" w:hAnsi="Times New Roman" w:cs="Times New Roman"/>
          <w:bCs/>
          <w:sz w:val="28"/>
          <w:szCs w:val="28"/>
          <w:lang w:val="nl-NL"/>
        </w:rPr>
      </w:pPr>
      <w:r w:rsidRPr="00CB639C">
        <w:rPr>
          <w:rFonts w:ascii="Times New Roman" w:hAnsi="Times New Roman" w:cs="Times New Roman"/>
          <w:bCs/>
          <w:sz w:val="28"/>
          <w:szCs w:val="28"/>
          <w:lang w:val="nl-NL"/>
        </w:rPr>
        <w:t>Sử dụng hệ thống điện tự dùng hiện hữu</w:t>
      </w:r>
    </w:p>
    <w:p w:rsidR="0003303D" w:rsidRPr="00CB639C" w:rsidRDefault="0003303D" w:rsidP="0003303D">
      <w:pPr>
        <w:pStyle w:val="Heading1Char"/>
        <w:numPr>
          <w:ilvl w:val="0"/>
          <w:numId w:val="3"/>
        </w:numPr>
        <w:spacing w:before="120" w:after="120"/>
        <w:rPr>
          <w:rFonts w:ascii="Times New Roman" w:hAnsi="Times New Roman" w:cs="Times New Roman"/>
          <w:bCs/>
          <w:sz w:val="28"/>
          <w:szCs w:val="28"/>
          <w:lang w:val="nl-NL"/>
        </w:rPr>
      </w:pPr>
      <w:r w:rsidRPr="00CB639C">
        <w:rPr>
          <w:rFonts w:ascii="Times New Roman" w:hAnsi="Times New Roman" w:cs="Times New Roman"/>
          <w:bCs/>
          <w:sz w:val="28"/>
          <w:szCs w:val="28"/>
          <w:lang w:val="nl-NL"/>
        </w:rPr>
        <w:t>Hệ thống chiếu sáng, nối đất và chống sét</w:t>
      </w:r>
    </w:p>
    <w:p w:rsidR="0003303D" w:rsidRPr="00CB639C" w:rsidRDefault="0003303D" w:rsidP="0003303D">
      <w:pPr>
        <w:pStyle w:val="Heading1Char"/>
        <w:numPr>
          <w:ilvl w:val="0"/>
          <w:numId w:val="2"/>
        </w:numPr>
        <w:spacing w:before="120" w:after="120"/>
        <w:rPr>
          <w:rFonts w:ascii="Times New Roman" w:hAnsi="Times New Roman" w:cs="Times New Roman"/>
          <w:bCs/>
          <w:sz w:val="28"/>
          <w:szCs w:val="28"/>
          <w:lang w:val="nl-NL"/>
        </w:rPr>
      </w:pPr>
      <w:r w:rsidRPr="00CB639C">
        <w:rPr>
          <w:rFonts w:ascii="Times New Roman" w:hAnsi="Times New Roman" w:cs="Times New Roman"/>
          <w:bCs/>
          <w:sz w:val="28"/>
          <w:szCs w:val="28"/>
          <w:lang w:val="nl-NL"/>
        </w:rPr>
        <w:t>Hệ thống nối đất: sử dụng hệ thống nối đất hiện có của trạm. Các thiết bị lắp mới được nối đất đến hệ thống nối đất chung hiện hữu.</w:t>
      </w:r>
    </w:p>
    <w:p w:rsidR="0003303D" w:rsidRPr="00CB639C" w:rsidRDefault="0003303D" w:rsidP="0003303D">
      <w:pPr>
        <w:pStyle w:val="Heading1Char"/>
        <w:numPr>
          <w:ilvl w:val="0"/>
          <w:numId w:val="2"/>
        </w:numPr>
        <w:spacing w:before="120" w:after="120"/>
        <w:rPr>
          <w:rFonts w:ascii="Times New Roman" w:hAnsi="Times New Roman" w:cs="Times New Roman"/>
          <w:bCs/>
          <w:sz w:val="28"/>
          <w:szCs w:val="28"/>
          <w:lang w:val="nl-NL"/>
        </w:rPr>
      </w:pPr>
      <w:r w:rsidRPr="00CB639C">
        <w:rPr>
          <w:rFonts w:ascii="Times New Roman" w:hAnsi="Times New Roman" w:cs="Times New Roman"/>
          <w:bCs/>
          <w:sz w:val="28"/>
          <w:szCs w:val="28"/>
          <w:lang w:val="nl-NL"/>
        </w:rPr>
        <w:t>Hệ thống chống sét: sử dụng hệ thống chống sét đánh thẳng hiện hữu.</w:t>
      </w:r>
    </w:p>
    <w:p w:rsidR="0003303D" w:rsidRPr="00CB639C" w:rsidRDefault="0003303D" w:rsidP="0003303D">
      <w:pPr>
        <w:pStyle w:val="Heading1Char"/>
        <w:numPr>
          <w:ilvl w:val="0"/>
          <w:numId w:val="2"/>
        </w:numPr>
        <w:spacing w:before="120" w:after="120"/>
        <w:rPr>
          <w:rFonts w:ascii="Times New Roman" w:hAnsi="Times New Roman" w:cs="Times New Roman"/>
          <w:bCs/>
          <w:sz w:val="28"/>
          <w:szCs w:val="28"/>
          <w:lang w:val="nl-NL"/>
        </w:rPr>
      </w:pPr>
      <w:r w:rsidRPr="00CB639C">
        <w:rPr>
          <w:rFonts w:ascii="Times New Roman" w:hAnsi="Times New Roman" w:cs="Times New Roman"/>
          <w:bCs/>
          <w:sz w:val="28"/>
          <w:szCs w:val="28"/>
          <w:lang w:val="nl-NL"/>
        </w:rPr>
        <w:t>Hệ thống chiếu sáng ngoài trời: sử dụng hệ thống chiếu sáng ngoài trời hiện hữu</w:t>
      </w:r>
    </w:p>
    <w:p w:rsidR="0003303D" w:rsidRPr="00CB639C" w:rsidRDefault="0003303D" w:rsidP="0003303D">
      <w:pPr>
        <w:pStyle w:val="Heading1Char"/>
        <w:numPr>
          <w:ilvl w:val="0"/>
          <w:numId w:val="3"/>
        </w:numPr>
        <w:spacing w:before="120" w:after="120"/>
        <w:rPr>
          <w:rFonts w:ascii="Times New Roman" w:hAnsi="Times New Roman" w:cs="Times New Roman"/>
          <w:bCs/>
          <w:sz w:val="28"/>
          <w:szCs w:val="28"/>
          <w:lang w:val="nl-NL"/>
        </w:rPr>
      </w:pPr>
      <w:r w:rsidRPr="00CB639C">
        <w:rPr>
          <w:rFonts w:ascii="Times New Roman" w:hAnsi="Times New Roman" w:cs="Times New Roman"/>
          <w:bCs/>
          <w:sz w:val="28"/>
          <w:szCs w:val="28"/>
          <w:lang w:val="nl-NL"/>
        </w:rPr>
        <w:t>Hệ thống thông tin – SCADA</w:t>
      </w:r>
    </w:p>
    <w:p w:rsidR="0003303D" w:rsidRPr="00CB639C" w:rsidRDefault="0003303D" w:rsidP="0003303D">
      <w:pPr>
        <w:pStyle w:val="Heading1Char"/>
        <w:numPr>
          <w:ilvl w:val="0"/>
          <w:numId w:val="2"/>
        </w:numPr>
        <w:spacing w:before="120" w:after="120"/>
        <w:rPr>
          <w:rFonts w:ascii="Times New Roman" w:hAnsi="Times New Roman" w:cs="Times New Roman"/>
          <w:bCs/>
          <w:sz w:val="28"/>
          <w:szCs w:val="28"/>
          <w:lang w:val="nl-NL"/>
        </w:rPr>
      </w:pPr>
      <w:r w:rsidRPr="00CB639C">
        <w:rPr>
          <w:rFonts w:ascii="Times New Roman" w:hAnsi="Times New Roman" w:cs="Times New Roman"/>
          <w:bCs/>
          <w:sz w:val="28"/>
          <w:szCs w:val="28"/>
          <w:lang w:val="nl-NL"/>
        </w:rPr>
        <w:t>Sử dụng hệ thống thông tin, SCADA hiện hữu của trạm.</w:t>
      </w:r>
    </w:p>
    <w:p w:rsidR="0003303D" w:rsidRPr="00CB639C" w:rsidRDefault="0003303D" w:rsidP="0003303D">
      <w:pPr>
        <w:pStyle w:val="Heading1Char"/>
        <w:numPr>
          <w:ilvl w:val="0"/>
          <w:numId w:val="2"/>
        </w:numPr>
        <w:spacing w:before="120" w:after="120"/>
        <w:rPr>
          <w:rFonts w:ascii="Times New Roman" w:hAnsi="Times New Roman" w:cs="Times New Roman"/>
          <w:bCs/>
          <w:sz w:val="28"/>
          <w:szCs w:val="28"/>
          <w:lang w:val="nl-NL"/>
        </w:rPr>
      </w:pPr>
      <w:r w:rsidRPr="00CB639C">
        <w:rPr>
          <w:rFonts w:ascii="Times New Roman" w:hAnsi="Times New Roman" w:cs="Times New Roman"/>
          <w:bCs/>
          <w:sz w:val="28"/>
          <w:szCs w:val="28"/>
          <w:lang w:val="nl-NL"/>
        </w:rPr>
        <w:t>Bổ sung thiết bị thông tin để thiết lập đường truyền thông tin cho kênh bảo vệ của các đường dây đấu nối 220kV.</w:t>
      </w:r>
    </w:p>
    <w:p w:rsidR="0003303D" w:rsidRPr="00CB639C" w:rsidRDefault="0003303D" w:rsidP="0003303D">
      <w:pPr>
        <w:pStyle w:val="Heading1Char"/>
        <w:numPr>
          <w:ilvl w:val="0"/>
          <w:numId w:val="2"/>
        </w:numPr>
        <w:spacing w:before="120" w:after="120"/>
        <w:rPr>
          <w:rFonts w:ascii="Times New Roman" w:hAnsi="Times New Roman" w:cs="Times New Roman"/>
          <w:bCs/>
          <w:sz w:val="28"/>
          <w:szCs w:val="28"/>
          <w:lang w:val="nl-NL"/>
        </w:rPr>
      </w:pPr>
      <w:r w:rsidRPr="00CB639C">
        <w:rPr>
          <w:rFonts w:ascii="Times New Roman" w:hAnsi="Times New Roman" w:cs="Times New Roman"/>
          <w:bCs/>
          <w:sz w:val="28"/>
          <w:szCs w:val="28"/>
          <w:lang w:val="nl-NL"/>
        </w:rPr>
        <w:t>Khai báo tín hiệu Scada, thí nghiệm hiệu chỉnh, test tín hiệu End To End, Point To Point về CSO</w:t>
      </w:r>
    </w:p>
    <w:p w:rsidR="0003303D" w:rsidRPr="00CB639C" w:rsidRDefault="0003303D" w:rsidP="0003303D">
      <w:pPr>
        <w:pStyle w:val="Heading1Char"/>
        <w:numPr>
          <w:ilvl w:val="0"/>
          <w:numId w:val="3"/>
        </w:numPr>
        <w:spacing w:before="120" w:after="120"/>
        <w:rPr>
          <w:rFonts w:ascii="Times New Roman" w:hAnsi="Times New Roman" w:cs="Times New Roman"/>
          <w:bCs/>
          <w:sz w:val="28"/>
          <w:szCs w:val="28"/>
          <w:lang w:val="nl-NL"/>
        </w:rPr>
      </w:pPr>
      <w:r w:rsidRPr="00CB639C">
        <w:rPr>
          <w:rFonts w:ascii="Times New Roman" w:hAnsi="Times New Roman" w:cs="Times New Roman"/>
          <w:bCs/>
          <w:sz w:val="28"/>
          <w:szCs w:val="28"/>
          <w:lang w:val="nl-NL"/>
        </w:rPr>
        <w:t>Phần xây dựng:</w:t>
      </w:r>
    </w:p>
    <w:p w:rsidR="0003303D" w:rsidRPr="00CB639C" w:rsidRDefault="0003303D" w:rsidP="0003303D">
      <w:pPr>
        <w:pStyle w:val="Heading1Char"/>
        <w:numPr>
          <w:ilvl w:val="0"/>
          <w:numId w:val="2"/>
        </w:numPr>
        <w:spacing w:before="120" w:after="120"/>
        <w:rPr>
          <w:rFonts w:ascii="Times New Roman" w:hAnsi="Times New Roman" w:cs="Times New Roman"/>
          <w:bCs/>
          <w:sz w:val="28"/>
          <w:szCs w:val="28"/>
          <w:lang w:val="nl-NL"/>
        </w:rPr>
      </w:pPr>
      <w:r w:rsidRPr="00CB639C">
        <w:rPr>
          <w:rFonts w:ascii="Times New Roman" w:hAnsi="Times New Roman" w:cs="Times New Roman"/>
          <w:bCs/>
          <w:sz w:val="28"/>
          <w:szCs w:val="28"/>
          <w:lang w:val="nl-NL"/>
        </w:rPr>
        <w:t>Xây dựng 02 ngăn lộ 220kV lắp đặt mới.</w:t>
      </w:r>
    </w:p>
    <w:p w:rsidR="0003303D" w:rsidRPr="00CB639C" w:rsidRDefault="0003303D" w:rsidP="0003303D">
      <w:pPr>
        <w:pStyle w:val="Heading1Char"/>
        <w:numPr>
          <w:ilvl w:val="0"/>
          <w:numId w:val="2"/>
        </w:numPr>
        <w:spacing w:before="120" w:after="120"/>
        <w:rPr>
          <w:rFonts w:ascii="Times New Roman" w:hAnsi="Times New Roman" w:cs="Times New Roman"/>
          <w:bCs/>
          <w:sz w:val="28"/>
          <w:szCs w:val="28"/>
          <w:lang w:val="nl-NL"/>
        </w:rPr>
      </w:pPr>
      <w:r w:rsidRPr="00CB639C">
        <w:rPr>
          <w:rFonts w:ascii="Times New Roman" w:hAnsi="Times New Roman" w:cs="Times New Roman"/>
          <w:bCs/>
          <w:sz w:val="28"/>
          <w:szCs w:val="28"/>
          <w:lang w:val="nl-NL"/>
        </w:rPr>
        <w:lastRenderedPageBreak/>
        <w:t>Bổ sung hệ thống mương cáp điều khiển đến các thiết bị lắp mới.</w:t>
      </w:r>
    </w:p>
    <w:p w:rsidR="0003303D" w:rsidRPr="00CB639C" w:rsidRDefault="0003303D" w:rsidP="0003303D">
      <w:pPr>
        <w:pStyle w:val="Heading1Char"/>
        <w:numPr>
          <w:ilvl w:val="0"/>
          <w:numId w:val="2"/>
        </w:numPr>
        <w:spacing w:before="120" w:after="120"/>
        <w:rPr>
          <w:rFonts w:ascii="Times New Roman" w:hAnsi="Times New Roman" w:cs="Times New Roman"/>
          <w:bCs/>
          <w:sz w:val="28"/>
          <w:szCs w:val="28"/>
          <w:lang w:val="nl-NL"/>
        </w:rPr>
      </w:pPr>
      <w:r w:rsidRPr="00CB639C">
        <w:rPr>
          <w:rFonts w:ascii="Times New Roman" w:hAnsi="Times New Roman" w:cs="Times New Roman"/>
          <w:bCs/>
          <w:sz w:val="28"/>
          <w:szCs w:val="28"/>
          <w:lang w:val="nl-NL"/>
        </w:rPr>
        <w:t>Hoàn thiện mặt bằng trạm sau khi thi công xong.</w:t>
      </w:r>
    </w:p>
    <w:p w:rsidR="0003303D" w:rsidRPr="00CB639C" w:rsidRDefault="0003303D" w:rsidP="000035A3">
      <w:pPr>
        <w:pStyle w:val="Heading1Char"/>
        <w:spacing w:before="120" w:after="120"/>
        <w:ind w:firstLine="284"/>
        <w:rPr>
          <w:rFonts w:ascii="Times New Roman" w:hAnsi="Times New Roman" w:cs="Times New Roman"/>
          <w:b/>
          <w:bCs/>
          <w:sz w:val="28"/>
          <w:szCs w:val="28"/>
          <w:lang w:val="nl-NL"/>
        </w:rPr>
      </w:pPr>
      <w:r w:rsidRPr="00CB639C">
        <w:rPr>
          <w:rFonts w:ascii="Times New Roman" w:hAnsi="Times New Roman" w:cs="Times New Roman"/>
          <w:b/>
          <w:bCs/>
          <w:sz w:val="28"/>
          <w:szCs w:val="28"/>
          <w:lang w:val="nl-NL"/>
        </w:rPr>
        <w:t xml:space="preserve">b. TBA 220kV Phước An: </w:t>
      </w:r>
    </w:p>
    <w:p w:rsidR="0003303D" w:rsidRPr="00CB639C" w:rsidRDefault="0003303D" w:rsidP="0003303D">
      <w:pPr>
        <w:pStyle w:val="Heading1Char"/>
        <w:numPr>
          <w:ilvl w:val="0"/>
          <w:numId w:val="3"/>
        </w:numPr>
        <w:spacing w:before="120" w:after="120"/>
        <w:rPr>
          <w:rFonts w:ascii="Times New Roman" w:hAnsi="Times New Roman" w:cs="Times New Roman"/>
          <w:bCs/>
          <w:sz w:val="28"/>
          <w:szCs w:val="28"/>
          <w:lang w:val="nl-NL"/>
        </w:rPr>
      </w:pPr>
      <w:r w:rsidRPr="00CB639C">
        <w:rPr>
          <w:rFonts w:ascii="Times New Roman" w:hAnsi="Times New Roman" w:cs="Times New Roman"/>
          <w:bCs/>
          <w:sz w:val="28"/>
          <w:szCs w:val="28"/>
          <w:lang w:val="nl-NL"/>
        </w:rPr>
        <w:t>Thiết bị nhất thứ:</w:t>
      </w:r>
    </w:p>
    <w:p w:rsidR="0003303D" w:rsidRPr="00CB639C" w:rsidRDefault="0003303D" w:rsidP="0003303D">
      <w:pPr>
        <w:pStyle w:val="Heading1Char"/>
        <w:numPr>
          <w:ilvl w:val="0"/>
          <w:numId w:val="2"/>
        </w:numPr>
        <w:spacing w:before="120" w:after="120"/>
        <w:rPr>
          <w:rFonts w:ascii="Times New Roman" w:hAnsi="Times New Roman" w:cs="Times New Roman"/>
          <w:bCs/>
          <w:sz w:val="28"/>
          <w:szCs w:val="28"/>
          <w:lang w:val="nl-NL"/>
        </w:rPr>
      </w:pPr>
      <w:r w:rsidRPr="00CB639C">
        <w:rPr>
          <w:rFonts w:ascii="Times New Roman" w:hAnsi="Times New Roman" w:cs="Times New Roman"/>
          <w:bCs/>
          <w:sz w:val="28"/>
          <w:szCs w:val="28"/>
          <w:lang w:val="nl-NL"/>
        </w:rPr>
        <w:t>Xây dựng ngăn lộ D09 và D13 để đảo đấu nối; D08 đảo cho D10; D10 đảo cho D13. Khi đó 2 ngăn D08, D09 để đấu nối cho đường dây đi Tuy Hòa. Phù hợp với sơ đồ 2 thanh cái có thanh cái vòng đã được cải tạo trong dự án Trạm biến áp 220kV Nhơn Hội và đường dây Nhơn Hội – Phước An.</w:t>
      </w:r>
    </w:p>
    <w:p w:rsidR="0003303D" w:rsidRPr="00CB639C" w:rsidRDefault="0003303D" w:rsidP="0003303D">
      <w:pPr>
        <w:pStyle w:val="Heading1Char"/>
        <w:numPr>
          <w:ilvl w:val="0"/>
          <w:numId w:val="3"/>
        </w:numPr>
        <w:spacing w:before="120" w:after="120"/>
        <w:rPr>
          <w:rFonts w:ascii="Times New Roman" w:hAnsi="Times New Roman" w:cs="Times New Roman"/>
          <w:bCs/>
          <w:sz w:val="28"/>
          <w:szCs w:val="28"/>
          <w:lang w:val="nl-NL"/>
        </w:rPr>
      </w:pPr>
      <w:r w:rsidRPr="00CB639C">
        <w:rPr>
          <w:rFonts w:ascii="Times New Roman" w:hAnsi="Times New Roman" w:cs="Times New Roman"/>
          <w:bCs/>
          <w:sz w:val="28"/>
          <w:szCs w:val="28"/>
          <w:lang w:val="nl-NL"/>
        </w:rPr>
        <w:t>Hệ thống điều khiển, bảo vệ</w:t>
      </w:r>
    </w:p>
    <w:p w:rsidR="0003303D" w:rsidRPr="00CB639C" w:rsidRDefault="0003303D" w:rsidP="0003303D">
      <w:pPr>
        <w:pStyle w:val="Heading1Char"/>
        <w:numPr>
          <w:ilvl w:val="0"/>
          <w:numId w:val="2"/>
        </w:numPr>
        <w:spacing w:before="120" w:after="120"/>
        <w:rPr>
          <w:rFonts w:ascii="Times New Roman" w:hAnsi="Times New Roman" w:cs="Times New Roman"/>
          <w:bCs/>
          <w:sz w:val="28"/>
          <w:szCs w:val="28"/>
          <w:lang w:val="nl-NL"/>
        </w:rPr>
      </w:pPr>
      <w:r w:rsidRPr="00CB639C">
        <w:rPr>
          <w:rFonts w:ascii="Times New Roman" w:hAnsi="Times New Roman" w:cs="Times New Roman"/>
          <w:bCs/>
          <w:sz w:val="28"/>
          <w:szCs w:val="28"/>
          <w:lang w:val="nl-NL"/>
        </w:rPr>
        <w:t>Trang bị 02 tủ điều khiển bảo vệ cho 02 ngăn lộ 220kV lắp mới, mỗi tủ bảo vệ bao gồm:</w:t>
      </w:r>
    </w:p>
    <w:p w:rsidR="0003303D" w:rsidRPr="00CB639C" w:rsidRDefault="0003303D" w:rsidP="0003303D">
      <w:pPr>
        <w:pStyle w:val="Heading1Char"/>
        <w:spacing w:before="120" w:after="120"/>
        <w:ind w:firstLine="360"/>
        <w:rPr>
          <w:rFonts w:ascii="Times New Roman" w:hAnsi="Times New Roman" w:cs="Times New Roman"/>
          <w:bCs/>
          <w:sz w:val="28"/>
          <w:szCs w:val="28"/>
          <w:lang w:val="nl-NL"/>
        </w:rPr>
      </w:pPr>
      <w:r w:rsidRPr="00CB639C">
        <w:rPr>
          <w:rFonts w:ascii="Times New Roman" w:hAnsi="Times New Roman" w:cs="Times New Roman"/>
          <w:bCs/>
          <w:sz w:val="28"/>
          <w:szCs w:val="28"/>
          <w:lang w:val="nl-NL"/>
        </w:rPr>
        <w:t>+ 02 bộ rơ le bảo vệ gồm: 01 rơ le bảo vệ chính F87L, 01 rơ le bảo vệ dự phòng F21/21N.</w:t>
      </w:r>
    </w:p>
    <w:p w:rsidR="0003303D" w:rsidRPr="00CB639C" w:rsidRDefault="0003303D" w:rsidP="0003303D">
      <w:pPr>
        <w:pStyle w:val="Heading1Char"/>
        <w:spacing w:before="120" w:after="120"/>
        <w:ind w:firstLine="360"/>
        <w:rPr>
          <w:rFonts w:ascii="Times New Roman" w:hAnsi="Times New Roman" w:cs="Times New Roman"/>
          <w:bCs/>
          <w:sz w:val="28"/>
          <w:szCs w:val="28"/>
          <w:lang w:val="nl-NL"/>
        </w:rPr>
      </w:pPr>
      <w:r w:rsidRPr="00CB639C">
        <w:rPr>
          <w:rFonts w:ascii="Times New Roman" w:hAnsi="Times New Roman" w:cs="Times New Roman"/>
          <w:bCs/>
          <w:sz w:val="28"/>
          <w:szCs w:val="28"/>
          <w:lang w:val="nl-NL"/>
        </w:rPr>
        <w:t>+ 01 bộ điều khiển mức ngăn BCU, trang bị bộ FDL</w:t>
      </w:r>
    </w:p>
    <w:p w:rsidR="0003303D" w:rsidRPr="00CB639C" w:rsidRDefault="0003303D" w:rsidP="0003303D">
      <w:pPr>
        <w:pStyle w:val="Heading1Char"/>
        <w:spacing w:before="120" w:after="120"/>
        <w:ind w:firstLine="360"/>
        <w:rPr>
          <w:rFonts w:ascii="Times New Roman" w:hAnsi="Times New Roman" w:cs="Times New Roman"/>
          <w:bCs/>
          <w:sz w:val="28"/>
          <w:szCs w:val="28"/>
          <w:lang w:val="nl-NL"/>
        </w:rPr>
      </w:pPr>
      <w:r w:rsidRPr="00CB639C">
        <w:rPr>
          <w:rFonts w:ascii="Times New Roman" w:hAnsi="Times New Roman" w:cs="Times New Roman"/>
          <w:bCs/>
          <w:sz w:val="28"/>
          <w:szCs w:val="28"/>
          <w:lang w:val="nl-NL"/>
        </w:rPr>
        <w:t>+ 01 bộ công tơ đo đếm điện năng.</w:t>
      </w:r>
    </w:p>
    <w:p w:rsidR="0003303D" w:rsidRPr="00CB639C" w:rsidRDefault="0003303D" w:rsidP="0003303D">
      <w:pPr>
        <w:pStyle w:val="Heading1Char"/>
        <w:spacing w:before="120" w:after="120"/>
        <w:ind w:firstLine="360"/>
        <w:rPr>
          <w:rFonts w:ascii="Times New Roman" w:hAnsi="Times New Roman" w:cs="Times New Roman"/>
          <w:bCs/>
          <w:sz w:val="28"/>
          <w:szCs w:val="28"/>
          <w:lang w:val="nl-NL"/>
        </w:rPr>
      </w:pPr>
      <w:r w:rsidRPr="00CB639C">
        <w:rPr>
          <w:rFonts w:ascii="Times New Roman" w:hAnsi="Times New Roman" w:cs="Times New Roman"/>
          <w:bCs/>
          <w:sz w:val="28"/>
          <w:szCs w:val="28"/>
          <w:lang w:val="nl-NL"/>
        </w:rPr>
        <w:t>+ Trang bị mimic kèm khóa điều khiển đóng cắt máy cắt, dao cách ly và các đèn báo trạng thái máy cắt, khóa lựa chọn chế độ Emergency/ Computer.</w:t>
      </w:r>
    </w:p>
    <w:p w:rsidR="0003303D" w:rsidRPr="00CB639C" w:rsidRDefault="0003303D" w:rsidP="0003303D">
      <w:pPr>
        <w:pStyle w:val="Heading1Char"/>
        <w:numPr>
          <w:ilvl w:val="0"/>
          <w:numId w:val="2"/>
        </w:numPr>
        <w:spacing w:before="120" w:after="120"/>
        <w:rPr>
          <w:rFonts w:ascii="Times New Roman" w:hAnsi="Times New Roman" w:cs="Times New Roman"/>
          <w:bCs/>
          <w:sz w:val="28"/>
          <w:szCs w:val="28"/>
          <w:lang w:val="nl-NL"/>
        </w:rPr>
      </w:pPr>
      <w:r w:rsidRPr="00CB639C">
        <w:rPr>
          <w:rFonts w:ascii="Times New Roman" w:hAnsi="Times New Roman" w:cs="Times New Roman"/>
          <w:bCs/>
          <w:sz w:val="28"/>
          <w:szCs w:val="28"/>
          <w:lang w:val="nl-NL"/>
        </w:rPr>
        <w:t>Thiết kế, đấu nối mạch nhị thứ cho ngăn lộ lắp mới phù hợp với hiện trạng.</w:t>
      </w:r>
    </w:p>
    <w:p w:rsidR="0003303D" w:rsidRPr="00CB639C" w:rsidRDefault="0003303D" w:rsidP="0003303D">
      <w:pPr>
        <w:pStyle w:val="Heading1Char"/>
        <w:numPr>
          <w:ilvl w:val="0"/>
          <w:numId w:val="2"/>
        </w:numPr>
        <w:spacing w:before="120" w:after="120"/>
        <w:rPr>
          <w:rFonts w:ascii="Times New Roman" w:hAnsi="Times New Roman" w:cs="Times New Roman"/>
          <w:bCs/>
          <w:sz w:val="28"/>
          <w:szCs w:val="28"/>
          <w:lang w:val="nl-NL"/>
        </w:rPr>
      </w:pPr>
      <w:r w:rsidRPr="00CB639C">
        <w:rPr>
          <w:rFonts w:ascii="Times New Roman" w:hAnsi="Times New Roman" w:cs="Times New Roman"/>
          <w:bCs/>
          <w:sz w:val="28"/>
          <w:szCs w:val="28"/>
          <w:lang w:val="nl-NL"/>
        </w:rPr>
        <w:t>Khai báo, cấu hình bổ sung bộ bảo vệ thanh cái 220kV hiện có.</w:t>
      </w:r>
    </w:p>
    <w:p w:rsidR="0003303D" w:rsidRPr="00CB639C" w:rsidRDefault="0003303D" w:rsidP="0003303D">
      <w:pPr>
        <w:pStyle w:val="Heading1Char"/>
        <w:numPr>
          <w:ilvl w:val="0"/>
          <w:numId w:val="2"/>
        </w:numPr>
        <w:spacing w:before="120" w:after="120"/>
        <w:rPr>
          <w:rFonts w:ascii="Times New Roman" w:hAnsi="Times New Roman" w:cs="Times New Roman"/>
          <w:bCs/>
          <w:sz w:val="28"/>
          <w:szCs w:val="28"/>
          <w:lang w:val="nl-NL"/>
        </w:rPr>
      </w:pPr>
      <w:r w:rsidRPr="00CB639C">
        <w:rPr>
          <w:rFonts w:ascii="Times New Roman" w:hAnsi="Times New Roman" w:cs="Times New Roman"/>
          <w:bCs/>
          <w:sz w:val="28"/>
          <w:szCs w:val="28"/>
          <w:lang w:val="nl-NL"/>
        </w:rPr>
        <w:t>Kết nối công tơ đo đếm của 2 ngăn lộ lắp mới với hệ thống đo đếm điện năng hiện có.</w:t>
      </w:r>
    </w:p>
    <w:p w:rsidR="0003303D" w:rsidRPr="00CB639C" w:rsidRDefault="0003303D" w:rsidP="0003303D">
      <w:pPr>
        <w:pStyle w:val="Heading1Char"/>
        <w:numPr>
          <w:ilvl w:val="0"/>
          <w:numId w:val="2"/>
        </w:numPr>
        <w:spacing w:before="120" w:after="120"/>
        <w:rPr>
          <w:rFonts w:ascii="Times New Roman" w:hAnsi="Times New Roman" w:cs="Times New Roman"/>
          <w:bCs/>
          <w:sz w:val="28"/>
          <w:szCs w:val="28"/>
          <w:lang w:val="nl-NL"/>
        </w:rPr>
      </w:pPr>
      <w:r w:rsidRPr="00CB639C">
        <w:rPr>
          <w:rFonts w:ascii="Times New Roman" w:hAnsi="Times New Roman" w:cs="Times New Roman"/>
          <w:bCs/>
          <w:sz w:val="28"/>
          <w:szCs w:val="28"/>
          <w:lang w:val="nl-NL"/>
        </w:rPr>
        <w:t>Khai báo, cấu hình bổ sung 02 ngăn lộ 220kV lắp mới lên hệ thống điều khiển hiện có của trạm.</w:t>
      </w:r>
    </w:p>
    <w:p w:rsidR="0003303D" w:rsidRPr="00CB639C" w:rsidRDefault="0003303D" w:rsidP="0003303D">
      <w:pPr>
        <w:pStyle w:val="Heading1Char"/>
        <w:numPr>
          <w:ilvl w:val="0"/>
          <w:numId w:val="3"/>
        </w:numPr>
        <w:spacing w:before="120" w:after="120"/>
        <w:rPr>
          <w:rFonts w:ascii="Times New Roman" w:hAnsi="Times New Roman" w:cs="Times New Roman"/>
          <w:bCs/>
          <w:sz w:val="28"/>
          <w:szCs w:val="28"/>
          <w:lang w:val="nl-NL"/>
        </w:rPr>
      </w:pPr>
      <w:r w:rsidRPr="00CB639C">
        <w:rPr>
          <w:rFonts w:ascii="Times New Roman" w:hAnsi="Times New Roman" w:cs="Times New Roman"/>
          <w:bCs/>
          <w:sz w:val="28"/>
          <w:szCs w:val="28"/>
          <w:lang w:val="nl-NL"/>
        </w:rPr>
        <w:t>Hệ thống tự dùng</w:t>
      </w:r>
    </w:p>
    <w:p w:rsidR="0003303D" w:rsidRPr="00CB639C" w:rsidRDefault="0003303D" w:rsidP="0003303D">
      <w:pPr>
        <w:pStyle w:val="Heading1Char"/>
        <w:numPr>
          <w:ilvl w:val="0"/>
          <w:numId w:val="2"/>
        </w:numPr>
        <w:spacing w:before="120" w:after="120"/>
        <w:rPr>
          <w:rFonts w:ascii="Times New Roman" w:hAnsi="Times New Roman" w:cs="Times New Roman"/>
          <w:bCs/>
          <w:sz w:val="28"/>
          <w:szCs w:val="28"/>
          <w:lang w:val="nl-NL"/>
        </w:rPr>
      </w:pPr>
      <w:r w:rsidRPr="00CB639C">
        <w:rPr>
          <w:rFonts w:ascii="Times New Roman" w:hAnsi="Times New Roman" w:cs="Times New Roman"/>
          <w:bCs/>
          <w:sz w:val="28"/>
          <w:szCs w:val="28"/>
          <w:lang w:val="nl-NL"/>
        </w:rPr>
        <w:t>Sử dụng hệ thống điện tự dùng hiện hữu.</w:t>
      </w:r>
    </w:p>
    <w:p w:rsidR="0003303D" w:rsidRPr="00CB639C" w:rsidRDefault="0003303D" w:rsidP="0003303D">
      <w:pPr>
        <w:pStyle w:val="Heading1Char"/>
        <w:numPr>
          <w:ilvl w:val="0"/>
          <w:numId w:val="3"/>
        </w:numPr>
        <w:spacing w:before="120" w:after="120"/>
        <w:rPr>
          <w:rFonts w:ascii="Times New Roman" w:hAnsi="Times New Roman" w:cs="Times New Roman"/>
          <w:bCs/>
          <w:sz w:val="28"/>
          <w:szCs w:val="28"/>
          <w:lang w:val="nl-NL"/>
        </w:rPr>
      </w:pPr>
      <w:r w:rsidRPr="00CB639C">
        <w:rPr>
          <w:rFonts w:ascii="Times New Roman" w:hAnsi="Times New Roman" w:cs="Times New Roman"/>
          <w:bCs/>
          <w:sz w:val="28"/>
          <w:szCs w:val="28"/>
          <w:lang w:val="nl-NL"/>
        </w:rPr>
        <w:t>Hệ thống chiếu sáng, nối đất và chống sét</w:t>
      </w:r>
    </w:p>
    <w:p w:rsidR="0003303D" w:rsidRPr="00CB639C" w:rsidRDefault="0003303D" w:rsidP="0003303D">
      <w:pPr>
        <w:pStyle w:val="Heading1Char"/>
        <w:numPr>
          <w:ilvl w:val="0"/>
          <w:numId w:val="2"/>
        </w:numPr>
        <w:spacing w:before="120" w:after="120"/>
        <w:rPr>
          <w:rFonts w:ascii="Times New Roman" w:hAnsi="Times New Roman" w:cs="Times New Roman"/>
          <w:bCs/>
          <w:sz w:val="28"/>
          <w:szCs w:val="28"/>
          <w:lang w:val="nl-NL"/>
        </w:rPr>
      </w:pPr>
      <w:r w:rsidRPr="00CB639C">
        <w:rPr>
          <w:rFonts w:ascii="Times New Roman" w:hAnsi="Times New Roman" w:cs="Times New Roman"/>
          <w:bCs/>
          <w:sz w:val="28"/>
          <w:szCs w:val="28"/>
          <w:lang w:val="nl-NL"/>
        </w:rPr>
        <w:t>Hệ thống nối đất: Hệ thống nối đất hiện nay đã đảm bảo trong dự án này chỉ đấu nối từ lưới hiện hữu lên trụ thiết bị của ngăn lắp mới.</w:t>
      </w:r>
    </w:p>
    <w:p w:rsidR="0003303D" w:rsidRPr="00CB639C" w:rsidRDefault="0003303D" w:rsidP="0003303D">
      <w:pPr>
        <w:pStyle w:val="Heading1Char"/>
        <w:numPr>
          <w:ilvl w:val="0"/>
          <w:numId w:val="2"/>
        </w:numPr>
        <w:spacing w:before="120" w:after="120"/>
        <w:rPr>
          <w:rFonts w:ascii="Times New Roman" w:hAnsi="Times New Roman" w:cs="Times New Roman"/>
          <w:bCs/>
          <w:sz w:val="28"/>
          <w:szCs w:val="28"/>
          <w:lang w:val="nl-NL"/>
        </w:rPr>
      </w:pPr>
      <w:r w:rsidRPr="00CB639C">
        <w:rPr>
          <w:rFonts w:ascii="Times New Roman" w:hAnsi="Times New Roman" w:cs="Times New Roman"/>
          <w:bCs/>
          <w:sz w:val="28"/>
          <w:szCs w:val="28"/>
          <w:lang w:val="nl-NL"/>
        </w:rPr>
        <w:t>Hệ thống chống sét: ngăn lộ xây dựng mới chỉ lắp thiết bị và các thiết bị đều đã nằm trong phạm vi bảo vệ chống sét của trạm nên không cần bổ sung thêm.</w:t>
      </w:r>
    </w:p>
    <w:p w:rsidR="0003303D" w:rsidRPr="00CB639C" w:rsidRDefault="0003303D" w:rsidP="0003303D">
      <w:pPr>
        <w:pStyle w:val="Heading1Char"/>
        <w:numPr>
          <w:ilvl w:val="0"/>
          <w:numId w:val="2"/>
        </w:numPr>
        <w:spacing w:before="120" w:after="120"/>
        <w:rPr>
          <w:rFonts w:ascii="Times New Roman" w:hAnsi="Times New Roman" w:cs="Times New Roman"/>
          <w:bCs/>
          <w:sz w:val="28"/>
          <w:szCs w:val="28"/>
          <w:lang w:val="nl-NL"/>
        </w:rPr>
      </w:pPr>
      <w:r w:rsidRPr="00CB639C">
        <w:rPr>
          <w:rFonts w:ascii="Times New Roman" w:hAnsi="Times New Roman" w:cs="Times New Roman"/>
          <w:bCs/>
          <w:sz w:val="28"/>
          <w:szCs w:val="28"/>
          <w:lang w:val="nl-NL"/>
        </w:rPr>
        <w:t>Hệ thống chiếu sáng ngoài trời: thiết bị ngoài trời đều nằm trong phạm vi chiếu sáng hiện có, không cần bổ sung thêm</w:t>
      </w:r>
    </w:p>
    <w:p w:rsidR="0003303D" w:rsidRPr="00CB639C" w:rsidRDefault="0003303D" w:rsidP="0003303D">
      <w:pPr>
        <w:pStyle w:val="Heading1Char"/>
        <w:numPr>
          <w:ilvl w:val="0"/>
          <w:numId w:val="3"/>
        </w:numPr>
        <w:spacing w:before="120" w:after="120"/>
        <w:rPr>
          <w:rFonts w:ascii="Times New Roman" w:hAnsi="Times New Roman" w:cs="Times New Roman"/>
          <w:bCs/>
          <w:sz w:val="28"/>
          <w:szCs w:val="28"/>
          <w:lang w:val="nl-NL"/>
        </w:rPr>
      </w:pPr>
      <w:r w:rsidRPr="00CB639C">
        <w:rPr>
          <w:rFonts w:ascii="Times New Roman" w:hAnsi="Times New Roman" w:cs="Times New Roman"/>
          <w:bCs/>
          <w:sz w:val="28"/>
          <w:szCs w:val="28"/>
          <w:lang w:val="nl-NL"/>
        </w:rPr>
        <w:t>Hệ thống thông tin – SCADA</w:t>
      </w:r>
    </w:p>
    <w:p w:rsidR="0003303D" w:rsidRPr="00CB639C" w:rsidRDefault="0003303D" w:rsidP="0003303D">
      <w:pPr>
        <w:pStyle w:val="Heading1Char"/>
        <w:numPr>
          <w:ilvl w:val="0"/>
          <w:numId w:val="2"/>
        </w:numPr>
        <w:spacing w:before="120" w:after="120"/>
        <w:rPr>
          <w:rFonts w:ascii="Times New Roman" w:hAnsi="Times New Roman" w:cs="Times New Roman"/>
          <w:bCs/>
          <w:sz w:val="28"/>
          <w:szCs w:val="28"/>
          <w:lang w:val="nl-NL"/>
        </w:rPr>
      </w:pPr>
      <w:r w:rsidRPr="00CB639C">
        <w:rPr>
          <w:rFonts w:ascii="Times New Roman" w:hAnsi="Times New Roman" w:cs="Times New Roman"/>
          <w:bCs/>
          <w:sz w:val="28"/>
          <w:szCs w:val="28"/>
          <w:lang w:val="nl-NL"/>
        </w:rPr>
        <w:lastRenderedPageBreak/>
        <w:t>Sử dụng hệ thống thông tin, SCADA hiện hữu của trạm.</w:t>
      </w:r>
    </w:p>
    <w:p w:rsidR="0003303D" w:rsidRPr="00CB639C" w:rsidRDefault="0003303D" w:rsidP="0003303D">
      <w:pPr>
        <w:pStyle w:val="Heading1Char"/>
        <w:numPr>
          <w:ilvl w:val="0"/>
          <w:numId w:val="2"/>
        </w:numPr>
        <w:spacing w:before="120" w:after="120"/>
        <w:rPr>
          <w:rFonts w:ascii="Times New Roman" w:hAnsi="Times New Roman" w:cs="Times New Roman"/>
          <w:bCs/>
          <w:sz w:val="28"/>
          <w:szCs w:val="28"/>
          <w:lang w:val="nl-NL"/>
        </w:rPr>
      </w:pPr>
      <w:r w:rsidRPr="00CB639C">
        <w:rPr>
          <w:rFonts w:ascii="Times New Roman" w:hAnsi="Times New Roman" w:cs="Times New Roman"/>
          <w:bCs/>
          <w:sz w:val="28"/>
          <w:szCs w:val="28"/>
          <w:lang w:val="nl-NL"/>
        </w:rPr>
        <w:t>Bổ sung thiết bị thông tin để thiết lập đường truyền thông tin cho kênh bảo vệ của các đường dây đấu nối 220kV.</w:t>
      </w:r>
    </w:p>
    <w:p w:rsidR="0003303D" w:rsidRPr="00CB639C" w:rsidRDefault="0003303D" w:rsidP="0003303D">
      <w:pPr>
        <w:pStyle w:val="Heading1Char"/>
        <w:numPr>
          <w:ilvl w:val="0"/>
          <w:numId w:val="2"/>
        </w:numPr>
        <w:spacing w:before="120" w:after="120"/>
        <w:rPr>
          <w:rFonts w:ascii="Times New Roman" w:hAnsi="Times New Roman" w:cs="Times New Roman"/>
          <w:bCs/>
          <w:sz w:val="28"/>
          <w:szCs w:val="28"/>
          <w:lang w:val="nl-NL"/>
        </w:rPr>
      </w:pPr>
      <w:r w:rsidRPr="00CB639C">
        <w:rPr>
          <w:rFonts w:ascii="Times New Roman" w:hAnsi="Times New Roman" w:cs="Times New Roman"/>
          <w:bCs/>
          <w:sz w:val="28"/>
          <w:szCs w:val="28"/>
          <w:lang w:val="nl-NL"/>
        </w:rPr>
        <w:t>Khai báo tín hiệu Scada, thí nghiệm hiệu chỉnh, test tín hiệu End To End, Point To Point về CSO.</w:t>
      </w:r>
    </w:p>
    <w:p w:rsidR="0003303D" w:rsidRPr="00CB639C" w:rsidRDefault="0003303D" w:rsidP="0003303D">
      <w:pPr>
        <w:pStyle w:val="Heading1Char"/>
        <w:numPr>
          <w:ilvl w:val="0"/>
          <w:numId w:val="3"/>
        </w:numPr>
        <w:spacing w:before="120" w:after="120"/>
        <w:rPr>
          <w:rFonts w:ascii="Times New Roman" w:hAnsi="Times New Roman" w:cs="Times New Roman"/>
          <w:bCs/>
          <w:sz w:val="28"/>
          <w:szCs w:val="28"/>
          <w:lang w:val="nl-NL"/>
        </w:rPr>
      </w:pPr>
      <w:r w:rsidRPr="00CB639C">
        <w:rPr>
          <w:rFonts w:ascii="Times New Roman" w:hAnsi="Times New Roman" w:cs="Times New Roman"/>
          <w:bCs/>
          <w:sz w:val="28"/>
          <w:szCs w:val="28"/>
          <w:lang w:val="nl-NL"/>
        </w:rPr>
        <w:t>Phần xây dựng:</w:t>
      </w:r>
    </w:p>
    <w:p w:rsidR="0003303D" w:rsidRPr="00CB639C" w:rsidRDefault="0003303D" w:rsidP="0003303D">
      <w:pPr>
        <w:pStyle w:val="Heading1Char"/>
        <w:numPr>
          <w:ilvl w:val="0"/>
          <w:numId w:val="2"/>
        </w:numPr>
        <w:spacing w:before="120" w:after="120"/>
        <w:rPr>
          <w:rFonts w:ascii="Times New Roman" w:hAnsi="Times New Roman" w:cs="Times New Roman"/>
          <w:bCs/>
          <w:sz w:val="28"/>
          <w:szCs w:val="28"/>
          <w:lang w:val="nl-NL"/>
        </w:rPr>
      </w:pPr>
      <w:r w:rsidRPr="00CB639C">
        <w:rPr>
          <w:rFonts w:ascii="Times New Roman" w:hAnsi="Times New Roman" w:cs="Times New Roman"/>
          <w:bCs/>
          <w:sz w:val="28"/>
          <w:szCs w:val="28"/>
          <w:lang w:val="nl-NL"/>
        </w:rPr>
        <w:t>Xây dựng 02 ngăn lộ 220kV lắp đặt mới.</w:t>
      </w:r>
    </w:p>
    <w:p w:rsidR="0003303D" w:rsidRPr="00CB639C" w:rsidRDefault="0003303D" w:rsidP="0003303D">
      <w:pPr>
        <w:pStyle w:val="Heading1Char"/>
        <w:numPr>
          <w:ilvl w:val="0"/>
          <w:numId w:val="2"/>
        </w:numPr>
        <w:spacing w:before="120" w:after="120"/>
        <w:rPr>
          <w:rFonts w:ascii="Times New Roman" w:hAnsi="Times New Roman" w:cs="Times New Roman"/>
          <w:bCs/>
          <w:sz w:val="28"/>
          <w:szCs w:val="28"/>
          <w:lang w:val="nl-NL"/>
        </w:rPr>
      </w:pPr>
      <w:r w:rsidRPr="00CB639C">
        <w:rPr>
          <w:rFonts w:ascii="Times New Roman" w:hAnsi="Times New Roman" w:cs="Times New Roman"/>
          <w:bCs/>
          <w:sz w:val="28"/>
          <w:szCs w:val="28"/>
          <w:lang w:val="nl-NL"/>
        </w:rPr>
        <w:t>Bổ sung hệ thống mương cáp điều khiển đến các thiết bị lắp mới.</w:t>
      </w:r>
    </w:p>
    <w:p w:rsidR="0003303D" w:rsidRPr="00DA5C25" w:rsidRDefault="0003303D" w:rsidP="0003303D">
      <w:pPr>
        <w:pStyle w:val="Heading1Char"/>
        <w:numPr>
          <w:ilvl w:val="0"/>
          <w:numId w:val="2"/>
        </w:numPr>
        <w:spacing w:before="120" w:after="120"/>
        <w:rPr>
          <w:rFonts w:ascii="Times New Roman" w:hAnsi="Times New Roman" w:cs="Times New Roman"/>
          <w:bCs/>
          <w:sz w:val="28"/>
          <w:szCs w:val="28"/>
          <w:lang w:val="nl-NL"/>
        </w:rPr>
      </w:pPr>
      <w:r w:rsidRPr="00DA5C25">
        <w:rPr>
          <w:rFonts w:ascii="Times New Roman" w:hAnsi="Times New Roman" w:cs="Times New Roman"/>
          <w:bCs/>
          <w:sz w:val="28"/>
          <w:szCs w:val="28"/>
          <w:lang w:val="nl-NL"/>
        </w:rPr>
        <w:t>Hoàn thiện mặt bằng trạm sau khi thi công xong.</w:t>
      </w:r>
    </w:p>
    <w:p w:rsidR="00E26626" w:rsidRPr="00E26626" w:rsidRDefault="00E26626" w:rsidP="0003303D">
      <w:pPr>
        <w:spacing w:before="60" w:after="60"/>
        <w:ind w:firstLine="270"/>
        <w:rPr>
          <w:rFonts w:asciiTheme="majorHAnsi" w:hAnsiTheme="majorHAnsi" w:cstheme="majorHAnsi"/>
          <w:b/>
          <w:color w:val="0070C0"/>
          <w:sz w:val="28"/>
          <w:szCs w:val="28"/>
          <w:lang w:val="it-IT"/>
        </w:rPr>
      </w:pPr>
      <w:r w:rsidRPr="00E26626">
        <w:rPr>
          <w:rFonts w:asciiTheme="majorHAnsi" w:hAnsiTheme="majorHAnsi" w:cstheme="majorHAnsi"/>
          <w:b/>
          <w:bCs/>
          <w:color w:val="000000" w:themeColor="text1"/>
          <w:sz w:val="28"/>
          <w:szCs w:val="28"/>
          <w:lang w:val="it-IT"/>
        </w:rPr>
        <w:t>4. Mục đích tuyển chọn nhà thầu</w:t>
      </w:r>
    </w:p>
    <w:p w:rsidR="00E26626" w:rsidRPr="008C3FD9" w:rsidRDefault="00CB34F9" w:rsidP="008C3FD9">
      <w:pPr>
        <w:spacing w:before="60" w:after="60" w:line="276" w:lineRule="auto"/>
        <w:ind w:firstLine="426"/>
        <w:rPr>
          <w:rFonts w:ascii="Times New Roman" w:hAnsi="Times New Roman" w:cs="Times New Roman"/>
          <w:sz w:val="28"/>
          <w:szCs w:val="28"/>
          <w:lang w:val="it-IT"/>
        </w:rPr>
      </w:pPr>
      <w:r w:rsidRPr="00CB34F9">
        <w:rPr>
          <w:rFonts w:ascii="Times New Roman" w:hAnsi="Times New Roman" w:cs="Times New Roman"/>
          <w:sz w:val="28"/>
          <w:szCs w:val="28"/>
          <w:lang w:val="it-IT"/>
        </w:rPr>
        <w:t xml:space="preserve">Nhằm lựa chọn nhà thầu Cung cấp dịch vụ tư vấn giám sát công tác khảo sát giai đoạn TKKT; tư vấn thẩm tra thiết kế kỹ thuật - dự toán xây dựng công trình dự án: </w:t>
      </w:r>
      <w:r w:rsidR="008C3FD9" w:rsidRPr="008C3FD9">
        <w:rPr>
          <w:rFonts w:ascii="Times New Roman" w:hAnsi="Times New Roman" w:cs="Times New Roman"/>
          <w:sz w:val="28"/>
          <w:szCs w:val="28"/>
          <w:lang w:val="it-IT"/>
        </w:rPr>
        <w:t>Đường dây 220kV Tuy Hòa – Phước An</w:t>
      </w:r>
      <w:r w:rsidRPr="00CB34F9">
        <w:rPr>
          <w:rFonts w:ascii="Times New Roman" w:hAnsi="Times New Roman" w:cs="Times New Roman"/>
          <w:sz w:val="28"/>
          <w:szCs w:val="28"/>
          <w:lang w:val="it-IT"/>
        </w:rPr>
        <w:t xml:space="preserve">, có năng lực và kinh nghiệm, có giải pháp kỹ thuật phù hợp được quy định tại E-HSMT này để thực hiện gói thầu, </w:t>
      </w:r>
      <w:r w:rsidRPr="008C3FD9">
        <w:rPr>
          <w:rFonts w:ascii="Times New Roman" w:hAnsi="Times New Roman" w:cs="Times New Roman"/>
          <w:sz w:val="28"/>
          <w:szCs w:val="28"/>
          <w:lang w:val="it-IT"/>
        </w:rPr>
        <w:t>dự án đảm bảo chất lượng và tiến độ công trình</w:t>
      </w:r>
    </w:p>
    <w:p w:rsidR="0003303D" w:rsidRPr="008C3FD9" w:rsidRDefault="0003303D" w:rsidP="0003303D">
      <w:pPr>
        <w:spacing w:before="60" w:after="60"/>
        <w:ind w:firstLine="270"/>
        <w:rPr>
          <w:lang w:val="nl-NL"/>
        </w:rPr>
      </w:pPr>
      <w:r w:rsidRPr="008C3FD9">
        <w:rPr>
          <w:rFonts w:ascii="Times New Roman" w:hAnsi="Times New Roman" w:cs="Times New Roman"/>
          <w:b/>
          <w:sz w:val="28"/>
          <w:szCs w:val="28"/>
          <w:lang w:val="it-IT"/>
        </w:rPr>
        <w:t>II. Phạm vi công việc:</w:t>
      </w:r>
      <w:r w:rsidRPr="008C3FD9">
        <w:rPr>
          <w:lang w:val="nl-NL"/>
        </w:rPr>
        <w:t xml:space="preserve"> </w:t>
      </w:r>
    </w:p>
    <w:p w:rsidR="0003303D" w:rsidRPr="008C3FD9" w:rsidRDefault="0003303D" w:rsidP="00CB639C">
      <w:pPr>
        <w:spacing w:before="60" w:after="60"/>
        <w:ind w:firstLine="426"/>
        <w:rPr>
          <w:rFonts w:ascii="Times New Roman" w:hAnsi="Times New Roman" w:cs="Times New Roman"/>
          <w:b/>
          <w:sz w:val="28"/>
          <w:szCs w:val="28"/>
          <w:lang w:val="it-IT"/>
        </w:rPr>
      </w:pPr>
      <w:r w:rsidRPr="008C3FD9">
        <w:rPr>
          <w:rFonts w:ascii="Times New Roman" w:hAnsi="Times New Roman" w:cs="Times New Roman"/>
          <w:b/>
          <w:sz w:val="28"/>
          <w:szCs w:val="28"/>
          <w:lang w:val="it-IT"/>
        </w:rPr>
        <w:t>1. Nội dung công việc chủ yếu của Gói thầu:</w:t>
      </w:r>
    </w:p>
    <w:p w:rsidR="0003303D" w:rsidRPr="008C3FD9" w:rsidRDefault="0003303D" w:rsidP="00CB639C">
      <w:pPr>
        <w:spacing w:before="60" w:after="60"/>
        <w:ind w:firstLine="567"/>
        <w:rPr>
          <w:rFonts w:ascii="Times New Roman" w:hAnsi="Times New Roman" w:cs="Times New Roman"/>
          <w:sz w:val="28"/>
          <w:szCs w:val="28"/>
          <w:lang w:val="it-IT"/>
        </w:rPr>
      </w:pPr>
      <w:r w:rsidRPr="008C3FD9">
        <w:rPr>
          <w:rFonts w:ascii="Times New Roman" w:hAnsi="Times New Roman" w:cs="Times New Roman"/>
          <w:sz w:val="28"/>
          <w:szCs w:val="28"/>
          <w:lang w:val="it-IT"/>
        </w:rPr>
        <w:t>-</w:t>
      </w:r>
      <w:r w:rsidRPr="008C3FD9">
        <w:rPr>
          <w:rFonts w:ascii="Times New Roman" w:hAnsi="Times New Roman" w:cs="Times New Roman"/>
          <w:sz w:val="28"/>
          <w:szCs w:val="28"/>
          <w:lang w:val="it-IT"/>
        </w:rPr>
        <w:tab/>
        <w:t>Giám sát khảo sát TKKT;</w:t>
      </w:r>
    </w:p>
    <w:p w:rsidR="0003303D" w:rsidRPr="008C3FD9" w:rsidRDefault="0003303D" w:rsidP="00CB639C">
      <w:pPr>
        <w:spacing w:before="60" w:after="60"/>
        <w:ind w:firstLine="567"/>
        <w:rPr>
          <w:rFonts w:ascii="Times New Roman" w:hAnsi="Times New Roman" w:cs="Times New Roman"/>
          <w:sz w:val="28"/>
          <w:szCs w:val="28"/>
          <w:lang w:val="it-IT"/>
        </w:rPr>
      </w:pPr>
      <w:r w:rsidRPr="008C3FD9">
        <w:rPr>
          <w:rFonts w:ascii="Times New Roman" w:hAnsi="Times New Roman" w:cs="Times New Roman"/>
          <w:sz w:val="28"/>
          <w:szCs w:val="28"/>
          <w:lang w:val="it-IT"/>
        </w:rPr>
        <w:t>-</w:t>
      </w:r>
      <w:r w:rsidRPr="008C3FD9">
        <w:rPr>
          <w:rFonts w:ascii="Times New Roman" w:hAnsi="Times New Roman" w:cs="Times New Roman"/>
          <w:sz w:val="28"/>
          <w:szCs w:val="28"/>
          <w:lang w:val="it-IT"/>
        </w:rPr>
        <w:tab/>
        <w:t>Thẩm tra hồ sơ TKKT-DT.</w:t>
      </w:r>
    </w:p>
    <w:p w:rsidR="0003303D" w:rsidRPr="008C3FD9" w:rsidRDefault="0003303D" w:rsidP="006A1DEA">
      <w:pPr>
        <w:spacing w:before="60" w:after="60"/>
        <w:ind w:firstLine="426"/>
        <w:rPr>
          <w:rFonts w:ascii="Times New Roman" w:hAnsi="Times New Roman" w:cs="Times New Roman"/>
          <w:b/>
          <w:sz w:val="28"/>
          <w:szCs w:val="28"/>
          <w:lang w:val="it-IT"/>
        </w:rPr>
      </w:pPr>
      <w:r w:rsidRPr="008C3FD9">
        <w:rPr>
          <w:rFonts w:ascii="Times New Roman" w:hAnsi="Times New Roman" w:cs="Times New Roman"/>
          <w:b/>
          <w:sz w:val="28"/>
          <w:szCs w:val="28"/>
          <w:lang w:val="it-IT"/>
        </w:rPr>
        <w:t>2. Các nhiệm vụ cụ thể do nhà thầu phải tiến hành trong thời gian thực hiện hợp đồng tư vấn</w:t>
      </w:r>
    </w:p>
    <w:p w:rsidR="0003303D" w:rsidRPr="008C3FD9" w:rsidRDefault="0003303D" w:rsidP="006A1DEA">
      <w:pPr>
        <w:spacing w:before="60" w:after="60"/>
        <w:ind w:firstLine="426"/>
        <w:rPr>
          <w:rFonts w:ascii="Times New Roman" w:hAnsi="Times New Roman" w:cs="Times New Roman"/>
          <w:b/>
          <w:sz w:val="28"/>
          <w:szCs w:val="28"/>
          <w:lang w:val="it-IT"/>
        </w:rPr>
      </w:pPr>
      <w:r w:rsidRPr="008C3FD9">
        <w:rPr>
          <w:rFonts w:ascii="Times New Roman" w:hAnsi="Times New Roman" w:cs="Times New Roman"/>
          <w:b/>
          <w:sz w:val="28"/>
          <w:szCs w:val="28"/>
          <w:lang w:val="it-IT"/>
        </w:rPr>
        <w:t>2.1. Nhiệm vụ giám sát khảo sát TKKT</w:t>
      </w:r>
    </w:p>
    <w:p w:rsidR="0003303D" w:rsidRPr="008C3FD9" w:rsidRDefault="0003303D" w:rsidP="006A1DEA">
      <w:pPr>
        <w:spacing w:before="60" w:after="60"/>
        <w:ind w:firstLine="567"/>
        <w:rPr>
          <w:rFonts w:ascii="Times New Roman" w:hAnsi="Times New Roman" w:cs="Times New Roman"/>
          <w:sz w:val="28"/>
          <w:szCs w:val="28"/>
          <w:lang w:val="it-IT"/>
        </w:rPr>
      </w:pPr>
      <w:r w:rsidRPr="008C3FD9">
        <w:rPr>
          <w:rFonts w:ascii="Times New Roman" w:hAnsi="Times New Roman" w:cs="Times New Roman"/>
          <w:sz w:val="28"/>
          <w:szCs w:val="28"/>
          <w:lang w:val="it-IT"/>
        </w:rPr>
        <w:t>2.1.1 Yêu cầu chung:</w:t>
      </w:r>
    </w:p>
    <w:p w:rsidR="0003303D" w:rsidRPr="008C3FD9" w:rsidRDefault="0003303D" w:rsidP="008C3FD9">
      <w:pPr>
        <w:spacing w:before="60" w:after="60"/>
        <w:ind w:firstLine="567"/>
        <w:rPr>
          <w:rFonts w:ascii="Times New Roman" w:hAnsi="Times New Roman" w:cs="Times New Roman"/>
          <w:sz w:val="28"/>
          <w:szCs w:val="28"/>
          <w:lang w:val="it-IT"/>
        </w:rPr>
      </w:pPr>
      <w:r w:rsidRPr="008C3FD9">
        <w:rPr>
          <w:rFonts w:ascii="Times New Roman" w:hAnsi="Times New Roman" w:cs="Times New Roman"/>
          <w:sz w:val="28"/>
          <w:szCs w:val="28"/>
          <w:lang w:val="it-IT"/>
        </w:rPr>
        <w:t>- Nhằm lựa chọn nhà thầu giám sát khảo sát xây dựng có năng lực và kinh nghiệm, có đề xuất về giải pháp giám sát và quy trình kiểm soát chất lượng, khối lượng, tiến độ, an toàn lao động, bảo vệ môi trường, quy trình kiểm tra và nghiệm thu, biện pháp quản lý hồ sơ tài liệu trong quá trình giám sát và nội dung cần thiết khác để thực hiện công tác giám sát đảm bảo chất lượng và tiến độ công trình.</w:t>
      </w:r>
    </w:p>
    <w:p w:rsidR="0003303D" w:rsidRPr="008C3FD9" w:rsidRDefault="0003303D" w:rsidP="0003303D">
      <w:pPr>
        <w:spacing w:before="60" w:after="60"/>
        <w:rPr>
          <w:rFonts w:ascii="Times New Roman" w:hAnsi="Times New Roman" w:cs="Times New Roman"/>
          <w:b/>
          <w:sz w:val="28"/>
          <w:szCs w:val="28"/>
          <w:lang w:val="it-IT"/>
        </w:rPr>
      </w:pPr>
      <w:r w:rsidRPr="008C3FD9">
        <w:rPr>
          <w:rFonts w:ascii="Times New Roman" w:hAnsi="Times New Roman" w:cs="Times New Roman"/>
          <w:b/>
          <w:sz w:val="28"/>
          <w:szCs w:val="28"/>
          <w:lang w:val="it-IT"/>
        </w:rPr>
        <w:t>2.1.2</w:t>
      </w:r>
      <w:r w:rsidRPr="008C3FD9">
        <w:rPr>
          <w:rFonts w:ascii="Times New Roman" w:hAnsi="Times New Roman" w:cs="Times New Roman"/>
          <w:b/>
          <w:sz w:val="28"/>
          <w:szCs w:val="28"/>
          <w:lang w:val="it-IT"/>
        </w:rPr>
        <w:tab/>
        <w:t>Phạm vi khảo sát</w:t>
      </w:r>
    </w:p>
    <w:p w:rsidR="0003303D" w:rsidRPr="008C3FD9" w:rsidRDefault="0003303D" w:rsidP="0003303D">
      <w:pPr>
        <w:spacing w:before="60" w:after="60"/>
        <w:rPr>
          <w:rFonts w:ascii="Times New Roman" w:hAnsi="Times New Roman" w:cs="Times New Roman"/>
          <w:sz w:val="28"/>
          <w:szCs w:val="28"/>
          <w:lang w:val="it-IT"/>
        </w:rPr>
      </w:pPr>
      <w:r w:rsidRPr="008C3FD9">
        <w:rPr>
          <w:rFonts w:ascii="Times New Roman" w:hAnsi="Times New Roman" w:cs="Times New Roman"/>
          <w:sz w:val="28"/>
          <w:szCs w:val="28"/>
          <w:lang w:val="it-IT"/>
        </w:rPr>
        <w:t>- Thực hiện giám sát khảo sát theo bảng khối lượng sau (tham khảo)</w:t>
      </w:r>
    </w:p>
    <w:tbl>
      <w:tblPr>
        <w:tblW w:w="911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6"/>
        <w:gridCol w:w="5780"/>
        <w:gridCol w:w="1376"/>
        <w:gridCol w:w="1227"/>
      </w:tblGrid>
      <w:tr w:rsidR="008C3FD9" w:rsidRPr="0008009F" w:rsidTr="00204889">
        <w:trPr>
          <w:trHeight w:val="340"/>
          <w:tblHeader/>
          <w:jc w:val="right"/>
        </w:trPr>
        <w:tc>
          <w:tcPr>
            <w:tcW w:w="736" w:type="dxa"/>
            <w:vMerge w:val="restart"/>
            <w:shd w:val="clear" w:color="F5F5F5" w:fill="FFFFFF"/>
            <w:vAlign w:val="center"/>
            <w:hideMark/>
          </w:tcPr>
          <w:p w:rsidR="008C3FD9" w:rsidRPr="0008009F" w:rsidRDefault="008C3FD9" w:rsidP="00204889">
            <w:pPr>
              <w:jc w:val="center"/>
              <w:rPr>
                <w:rFonts w:ascii="Times New Roman" w:eastAsia="Times New Roman" w:hAnsi="Times New Roman" w:cs="Times New Roman"/>
                <w:b/>
                <w:bCs/>
                <w:sz w:val="26"/>
                <w:szCs w:val="26"/>
              </w:rPr>
            </w:pPr>
            <w:r w:rsidRPr="0008009F">
              <w:rPr>
                <w:rFonts w:ascii="Times New Roman" w:eastAsia="Times New Roman" w:hAnsi="Times New Roman" w:cs="Times New Roman"/>
                <w:b/>
                <w:bCs/>
                <w:sz w:val="26"/>
                <w:szCs w:val="26"/>
              </w:rPr>
              <w:t>STT</w:t>
            </w:r>
          </w:p>
        </w:tc>
        <w:tc>
          <w:tcPr>
            <w:tcW w:w="5780" w:type="dxa"/>
            <w:vMerge w:val="restart"/>
            <w:shd w:val="clear" w:color="F5F5F5" w:fill="FFFFFF"/>
            <w:vAlign w:val="center"/>
            <w:hideMark/>
          </w:tcPr>
          <w:p w:rsidR="008C3FD9" w:rsidRPr="0008009F" w:rsidRDefault="008C3FD9" w:rsidP="00204889">
            <w:pPr>
              <w:jc w:val="center"/>
              <w:rPr>
                <w:rFonts w:ascii="Times New Roman" w:eastAsia="Times New Roman" w:hAnsi="Times New Roman" w:cs="Times New Roman"/>
                <w:b/>
                <w:bCs/>
                <w:sz w:val="26"/>
                <w:szCs w:val="26"/>
              </w:rPr>
            </w:pPr>
            <w:r w:rsidRPr="0008009F">
              <w:rPr>
                <w:rFonts w:ascii="Times New Roman" w:eastAsia="Times New Roman" w:hAnsi="Times New Roman" w:cs="Times New Roman"/>
                <w:b/>
                <w:bCs/>
                <w:sz w:val="26"/>
                <w:szCs w:val="26"/>
              </w:rPr>
              <w:t>Nội dung công việc</w:t>
            </w:r>
          </w:p>
        </w:tc>
        <w:tc>
          <w:tcPr>
            <w:tcW w:w="1376" w:type="dxa"/>
            <w:vMerge w:val="restart"/>
            <w:shd w:val="clear" w:color="F5F5F5" w:fill="FFFFFF"/>
            <w:vAlign w:val="center"/>
            <w:hideMark/>
          </w:tcPr>
          <w:p w:rsidR="008C3FD9" w:rsidRPr="0008009F" w:rsidRDefault="008C3FD9" w:rsidP="00204889">
            <w:pPr>
              <w:jc w:val="center"/>
              <w:rPr>
                <w:rFonts w:ascii="Times New Roman" w:eastAsia="Times New Roman" w:hAnsi="Times New Roman" w:cs="Times New Roman"/>
                <w:b/>
                <w:bCs/>
                <w:sz w:val="26"/>
                <w:szCs w:val="26"/>
              </w:rPr>
            </w:pPr>
            <w:r w:rsidRPr="0008009F">
              <w:rPr>
                <w:rFonts w:ascii="Times New Roman" w:eastAsia="Times New Roman" w:hAnsi="Times New Roman" w:cs="Times New Roman"/>
                <w:b/>
                <w:bCs/>
                <w:sz w:val="26"/>
                <w:szCs w:val="26"/>
              </w:rPr>
              <w:t>ĐVT</w:t>
            </w:r>
          </w:p>
        </w:tc>
        <w:tc>
          <w:tcPr>
            <w:tcW w:w="1227" w:type="dxa"/>
            <w:vMerge w:val="restart"/>
            <w:shd w:val="clear" w:color="auto" w:fill="auto"/>
            <w:vAlign w:val="center"/>
            <w:hideMark/>
          </w:tcPr>
          <w:p w:rsidR="008C3FD9" w:rsidRPr="0008009F" w:rsidRDefault="008C3FD9" w:rsidP="00204889">
            <w:pPr>
              <w:jc w:val="center"/>
              <w:rPr>
                <w:rFonts w:ascii="Times New Roman" w:eastAsia="Times New Roman" w:hAnsi="Times New Roman" w:cs="Times New Roman"/>
                <w:b/>
                <w:bCs/>
                <w:sz w:val="26"/>
                <w:szCs w:val="26"/>
              </w:rPr>
            </w:pPr>
            <w:r w:rsidRPr="0008009F">
              <w:rPr>
                <w:rFonts w:ascii="Times New Roman" w:eastAsia="Times New Roman" w:hAnsi="Times New Roman" w:cs="Times New Roman"/>
                <w:b/>
                <w:bCs/>
                <w:sz w:val="26"/>
                <w:szCs w:val="26"/>
              </w:rPr>
              <w:t>Khối</w:t>
            </w:r>
          </w:p>
          <w:p w:rsidR="008C3FD9" w:rsidRPr="0008009F" w:rsidRDefault="008C3FD9" w:rsidP="00204889">
            <w:pPr>
              <w:jc w:val="center"/>
              <w:rPr>
                <w:rFonts w:ascii="Times New Roman" w:eastAsia="Times New Roman" w:hAnsi="Times New Roman" w:cs="Times New Roman"/>
                <w:b/>
                <w:bCs/>
                <w:sz w:val="26"/>
                <w:szCs w:val="26"/>
              </w:rPr>
            </w:pPr>
            <w:r w:rsidRPr="0008009F">
              <w:rPr>
                <w:rFonts w:ascii="Times New Roman" w:eastAsia="Times New Roman" w:hAnsi="Times New Roman" w:cs="Times New Roman"/>
                <w:b/>
                <w:bCs/>
                <w:sz w:val="26"/>
                <w:szCs w:val="26"/>
              </w:rPr>
              <w:t>lượng</w:t>
            </w:r>
          </w:p>
        </w:tc>
      </w:tr>
      <w:tr w:rsidR="008C3FD9" w:rsidRPr="0008009F" w:rsidTr="00204889">
        <w:trPr>
          <w:trHeight w:val="340"/>
          <w:jc w:val="right"/>
        </w:trPr>
        <w:tc>
          <w:tcPr>
            <w:tcW w:w="736" w:type="dxa"/>
            <w:vMerge/>
            <w:vAlign w:val="center"/>
            <w:hideMark/>
          </w:tcPr>
          <w:p w:rsidR="008C3FD9" w:rsidRPr="0008009F" w:rsidRDefault="008C3FD9" w:rsidP="00204889">
            <w:pPr>
              <w:jc w:val="center"/>
              <w:rPr>
                <w:rFonts w:ascii="Times New Roman" w:eastAsia="Times New Roman" w:hAnsi="Times New Roman" w:cs="Times New Roman"/>
                <w:b/>
                <w:bCs/>
                <w:sz w:val="26"/>
                <w:szCs w:val="26"/>
              </w:rPr>
            </w:pPr>
          </w:p>
        </w:tc>
        <w:tc>
          <w:tcPr>
            <w:tcW w:w="5780" w:type="dxa"/>
            <w:vMerge/>
            <w:vAlign w:val="center"/>
            <w:hideMark/>
          </w:tcPr>
          <w:p w:rsidR="008C3FD9" w:rsidRPr="0008009F" w:rsidRDefault="008C3FD9" w:rsidP="00204889">
            <w:pPr>
              <w:jc w:val="left"/>
              <w:rPr>
                <w:rFonts w:ascii="Times New Roman" w:eastAsia="Times New Roman" w:hAnsi="Times New Roman" w:cs="Times New Roman"/>
                <w:b/>
                <w:bCs/>
                <w:sz w:val="26"/>
                <w:szCs w:val="26"/>
              </w:rPr>
            </w:pPr>
          </w:p>
        </w:tc>
        <w:tc>
          <w:tcPr>
            <w:tcW w:w="1376" w:type="dxa"/>
            <w:vMerge/>
            <w:vAlign w:val="center"/>
            <w:hideMark/>
          </w:tcPr>
          <w:p w:rsidR="008C3FD9" w:rsidRPr="0008009F" w:rsidRDefault="008C3FD9" w:rsidP="00204889">
            <w:pPr>
              <w:jc w:val="center"/>
              <w:rPr>
                <w:rFonts w:ascii="Times New Roman" w:eastAsia="Times New Roman" w:hAnsi="Times New Roman" w:cs="Times New Roman"/>
                <w:b/>
                <w:bCs/>
                <w:sz w:val="26"/>
                <w:szCs w:val="26"/>
              </w:rPr>
            </w:pPr>
          </w:p>
        </w:tc>
        <w:tc>
          <w:tcPr>
            <w:tcW w:w="1227" w:type="dxa"/>
            <w:vMerge/>
            <w:shd w:val="clear" w:color="auto" w:fill="auto"/>
            <w:vAlign w:val="center"/>
            <w:hideMark/>
          </w:tcPr>
          <w:p w:rsidR="008C3FD9" w:rsidRPr="0008009F" w:rsidRDefault="008C3FD9" w:rsidP="00204889">
            <w:pPr>
              <w:jc w:val="center"/>
              <w:rPr>
                <w:rFonts w:ascii="Times New Roman" w:eastAsia="Times New Roman" w:hAnsi="Times New Roman" w:cs="Times New Roman"/>
                <w:b/>
                <w:bCs/>
                <w:sz w:val="26"/>
                <w:szCs w:val="26"/>
              </w:rPr>
            </w:pPr>
          </w:p>
        </w:tc>
      </w:tr>
      <w:tr w:rsidR="008C3FD9" w:rsidRPr="0008009F" w:rsidTr="00204889">
        <w:trPr>
          <w:trHeight w:val="340"/>
          <w:jc w:val="right"/>
        </w:trPr>
        <w:tc>
          <w:tcPr>
            <w:tcW w:w="736" w:type="dxa"/>
            <w:shd w:val="clear" w:color="auto" w:fill="auto"/>
            <w:vAlign w:val="center"/>
            <w:hideMark/>
          </w:tcPr>
          <w:p w:rsidR="008C3FD9" w:rsidRPr="0008009F" w:rsidRDefault="008C3FD9" w:rsidP="00204889">
            <w:pPr>
              <w:jc w:val="center"/>
              <w:rPr>
                <w:rFonts w:ascii="Times New Roman" w:eastAsia="Times New Roman" w:hAnsi="Times New Roman" w:cs="Times New Roman"/>
                <w:b/>
                <w:bCs/>
                <w:sz w:val="26"/>
                <w:szCs w:val="26"/>
              </w:rPr>
            </w:pPr>
            <w:r w:rsidRPr="0008009F">
              <w:rPr>
                <w:rFonts w:ascii="Times New Roman" w:eastAsia="Times New Roman" w:hAnsi="Times New Roman" w:cs="Times New Roman"/>
                <w:b/>
                <w:bCs/>
                <w:sz w:val="26"/>
                <w:szCs w:val="26"/>
              </w:rPr>
              <w:t>A</w:t>
            </w:r>
          </w:p>
        </w:tc>
        <w:tc>
          <w:tcPr>
            <w:tcW w:w="5780" w:type="dxa"/>
            <w:shd w:val="clear" w:color="000000" w:fill="FFFFFF"/>
            <w:noWrap/>
            <w:vAlign w:val="center"/>
            <w:hideMark/>
          </w:tcPr>
          <w:p w:rsidR="008C3FD9" w:rsidRPr="0008009F" w:rsidRDefault="008C3FD9" w:rsidP="00204889">
            <w:pPr>
              <w:jc w:val="left"/>
              <w:rPr>
                <w:rFonts w:ascii="Times New Roman" w:eastAsia="Times New Roman" w:hAnsi="Times New Roman" w:cs="Times New Roman"/>
                <w:b/>
                <w:bCs/>
                <w:sz w:val="26"/>
                <w:szCs w:val="26"/>
              </w:rPr>
            </w:pPr>
            <w:r w:rsidRPr="0008009F">
              <w:rPr>
                <w:rFonts w:ascii="Times New Roman" w:eastAsia="Times New Roman" w:hAnsi="Times New Roman" w:cs="Times New Roman"/>
                <w:b/>
                <w:bCs/>
                <w:sz w:val="26"/>
                <w:szCs w:val="26"/>
              </w:rPr>
              <w:t>TỈNH ĐẮK LẮK (Tỉnh Phú Yên cũ)</w:t>
            </w:r>
          </w:p>
        </w:tc>
        <w:tc>
          <w:tcPr>
            <w:tcW w:w="1376" w:type="dxa"/>
            <w:shd w:val="clear" w:color="auto" w:fill="auto"/>
            <w:noWrap/>
            <w:vAlign w:val="center"/>
            <w:hideMark/>
          </w:tcPr>
          <w:p w:rsidR="008C3FD9" w:rsidRPr="0008009F" w:rsidRDefault="008C3FD9" w:rsidP="00204889">
            <w:pPr>
              <w:jc w:val="center"/>
              <w:rPr>
                <w:rFonts w:ascii="Times New Roman" w:eastAsia="Times New Roman" w:hAnsi="Times New Roman" w:cs="Times New Roman"/>
                <w:b/>
                <w:bCs/>
                <w:sz w:val="26"/>
                <w:szCs w:val="26"/>
              </w:rPr>
            </w:pPr>
          </w:p>
        </w:tc>
        <w:tc>
          <w:tcPr>
            <w:tcW w:w="1227" w:type="dxa"/>
            <w:shd w:val="clear" w:color="auto" w:fill="auto"/>
            <w:noWrap/>
            <w:vAlign w:val="center"/>
            <w:hideMark/>
          </w:tcPr>
          <w:p w:rsidR="008C3FD9" w:rsidRPr="0008009F" w:rsidRDefault="008C3FD9" w:rsidP="00204889">
            <w:pPr>
              <w:jc w:val="center"/>
              <w:rPr>
                <w:rFonts w:ascii="Times New Roman" w:eastAsia="Times New Roman" w:hAnsi="Times New Roman" w:cs="Times New Roman"/>
                <w:sz w:val="26"/>
                <w:szCs w:val="26"/>
              </w:rPr>
            </w:pPr>
          </w:p>
        </w:tc>
      </w:tr>
      <w:tr w:rsidR="008C3FD9" w:rsidRPr="0008009F" w:rsidTr="00204889">
        <w:trPr>
          <w:trHeight w:val="340"/>
          <w:jc w:val="right"/>
        </w:trPr>
        <w:tc>
          <w:tcPr>
            <w:tcW w:w="736" w:type="dxa"/>
            <w:shd w:val="clear" w:color="F5F5F5" w:fill="FFFFFF"/>
            <w:vAlign w:val="center"/>
            <w:hideMark/>
          </w:tcPr>
          <w:p w:rsidR="008C3FD9" w:rsidRPr="0008009F" w:rsidRDefault="008C3FD9" w:rsidP="00204889">
            <w:pPr>
              <w:jc w:val="center"/>
              <w:rPr>
                <w:rFonts w:ascii="Times New Roman" w:eastAsia="Times New Roman" w:hAnsi="Times New Roman" w:cs="Times New Roman"/>
                <w:b/>
                <w:bCs/>
                <w:sz w:val="26"/>
                <w:szCs w:val="26"/>
              </w:rPr>
            </w:pPr>
            <w:r w:rsidRPr="0008009F">
              <w:rPr>
                <w:rFonts w:ascii="Times New Roman" w:eastAsia="Times New Roman" w:hAnsi="Times New Roman" w:cs="Times New Roman"/>
                <w:b/>
                <w:bCs/>
                <w:sz w:val="26"/>
                <w:szCs w:val="26"/>
              </w:rPr>
              <w:t>I</w:t>
            </w:r>
          </w:p>
        </w:tc>
        <w:tc>
          <w:tcPr>
            <w:tcW w:w="5780" w:type="dxa"/>
            <w:shd w:val="clear" w:color="F5F5F5" w:fill="FFFFFF"/>
            <w:noWrap/>
            <w:vAlign w:val="center"/>
            <w:hideMark/>
          </w:tcPr>
          <w:p w:rsidR="008C3FD9" w:rsidRPr="0008009F" w:rsidRDefault="008C3FD9" w:rsidP="00204889">
            <w:pPr>
              <w:jc w:val="left"/>
              <w:rPr>
                <w:rFonts w:ascii="Times New Roman" w:eastAsia="Times New Roman" w:hAnsi="Times New Roman" w:cs="Times New Roman"/>
                <w:b/>
                <w:bCs/>
                <w:sz w:val="26"/>
                <w:szCs w:val="26"/>
              </w:rPr>
            </w:pPr>
            <w:r w:rsidRPr="0008009F">
              <w:rPr>
                <w:rFonts w:ascii="Times New Roman" w:eastAsia="Times New Roman" w:hAnsi="Times New Roman" w:cs="Times New Roman"/>
                <w:b/>
                <w:bCs/>
                <w:sz w:val="26"/>
                <w:szCs w:val="26"/>
              </w:rPr>
              <w:t>Khảo sát địa hình</w:t>
            </w:r>
          </w:p>
        </w:tc>
        <w:tc>
          <w:tcPr>
            <w:tcW w:w="1376" w:type="dxa"/>
            <w:shd w:val="clear" w:color="F5F5F5" w:fill="FFFFFF"/>
            <w:vAlign w:val="center"/>
            <w:hideMark/>
          </w:tcPr>
          <w:p w:rsidR="008C3FD9" w:rsidRPr="0008009F" w:rsidRDefault="008C3FD9" w:rsidP="00204889">
            <w:pPr>
              <w:jc w:val="center"/>
              <w:rPr>
                <w:rFonts w:ascii="Times New Roman" w:eastAsia="Times New Roman" w:hAnsi="Times New Roman" w:cs="Times New Roman"/>
                <w:b/>
                <w:bCs/>
                <w:sz w:val="26"/>
                <w:szCs w:val="26"/>
              </w:rPr>
            </w:pPr>
          </w:p>
        </w:tc>
        <w:tc>
          <w:tcPr>
            <w:tcW w:w="1227" w:type="dxa"/>
            <w:shd w:val="clear" w:color="auto" w:fill="auto"/>
            <w:vAlign w:val="center"/>
            <w:hideMark/>
          </w:tcPr>
          <w:p w:rsidR="008C3FD9" w:rsidRPr="0008009F" w:rsidRDefault="008C3FD9" w:rsidP="00204889">
            <w:pPr>
              <w:jc w:val="center"/>
              <w:rPr>
                <w:rFonts w:ascii="Times New Roman" w:eastAsia="Times New Roman" w:hAnsi="Times New Roman" w:cs="Times New Roman"/>
                <w:b/>
                <w:bCs/>
                <w:sz w:val="26"/>
                <w:szCs w:val="26"/>
              </w:rPr>
            </w:pPr>
          </w:p>
        </w:tc>
      </w:tr>
      <w:tr w:rsidR="008C3FD9" w:rsidRPr="0008009F" w:rsidTr="00204889">
        <w:trPr>
          <w:trHeight w:val="340"/>
          <w:jc w:val="right"/>
        </w:trPr>
        <w:tc>
          <w:tcPr>
            <w:tcW w:w="736" w:type="dxa"/>
            <w:shd w:val="clear" w:color="auto" w:fill="auto"/>
            <w:vAlign w:val="center"/>
            <w:hideMark/>
          </w:tcPr>
          <w:p w:rsidR="008C3FD9" w:rsidRPr="0008009F" w:rsidRDefault="008C3FD9" w:rsidP="00204889">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1</w:t>
            </w:r>
          </w:p>
        </w:tc>
        <w:tc>
          <w:tcPr>
            <w:tcW w:w="5780" w:type="dxa"/>
            <w:shd w:val="clear" w:color="000000" w:fill="FFFFFF"/>
            <w:vAlign w:val="center"/>
            <w:hideMark/>
          </w:tcPr>
          <w:p w:rsidR="008C3FD9" w:rsidRPr="0008009F" w:rsidRDefault="008C3FD9" w:rsidP="00204889">
            <w:pPr>
              <w:jc w:val="left"/>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Phân trụ trung gian tuyến đường dây 220kV</w:t>
            </w:r>
          </w:p>
        </w:tc>
        <w:tc>
          <w:tcPr>
            <w:tcW w:w="1376" w:type="dxa"/>
            <w:shd w:val="clear" w:color="auto" w:fill="auto"/>
            <w:vAlign w:val="center"/>
          </w:tcPr>
          <w:p w:rsidR="008C3FD9" w:rsidRPr="0008009F" w:rsidRDefault="008C3FD9" w:rsidP="00204889">
            <w:pPr>
              <w:jc w:val="center"/>
              <w:rPr>
                <w:rFonts w:ascii="Times New Roman" w:eastAsia="Times New Roman" w:hAnsi="Times New Roman" w:cs="Times New Roman"/>
                <w:sz w:val="26"/>
                <w:szCs w:val="26"/>
              </w:rPr>
            </w:pPr>
          </w:p>
        </w:tc>
        <w:tc>
          <w:tcPr>
            <w:tcW w:w="1227" w:type="dxa"/>
            <w:shd w:val="clear" w:color="auto" w:fill="auto"/>
            <w:vAlign w:val="center"/>
          </w:tcPr>
          <w:p w:rsidR="008C3FD9" w:rsidRPr="0008009F" w:rsidRDefault="008C3FD9" w:rsidP="00204889">
            <w:pPr>
              <w:jc w:val="center"/>
              <w:rPr>
                <w:rFonts w:ascii="Times New Roman" w:eastAsia="Times New Roman" w:hAnsi="Times New Roman" w:cs="Times New Roman"/>
                <w:sz w:val="26"/>
                <w:szCs w:val="26"/>
              </w:rPr>
            </w:pPr>
          </w:p>
        </w:tc>
      </w:tr>
      <w:tr w:rsidR="008C3FD9" w:rsidRPr="0008009F" w:rsidTr="00204889">
        <w:trPr>
          <w:trHeight w:val="340"/>
          <w:jc w:val="right"/>
        </w:trPr>
        <w:tc>
          <w:tcPr>
            <w:tcW w:w="736" w:type="dxa"/>
            <w:shd w:val="clear" w:color="auto" w:fill="auto"/>
            <w:vAlign w:val="center"/>
            <w:hideMark/>
          </w:tcPr>
          <w:p w:rsidR="008C3FD9" w:rsidRPr="0008009F" w:rsidRDefault="008C3FD9" w:rsidP="00204889">
            <w:pPr>
              <w:jc w:val="center"/>
              <w:rPr>
                <w:rFonts w:ascii="Times New Roman" w:eastAsia="Times New Roman" w:hAnsi="Times New Roman" w:cs="Times New Roman"/>
                <w:sz w:val="26"/>
                <w:szCs w:val="26"/>
              </w:rPr>
            </w:pPr>
          </w:p>
        </w:tc>
        <w:tc>
          <w:tcPr>
            <w:tcW w:w="5780" w:type="dxa"/>
            <w:shd w:val="clear" w:color="auto" w:fill="auto"/>
            <w:vAlign w:val="center"/>
            <w:hideMark/>
          </w:tcPr>
          <w:p w:rsidR="008C3FD9" w:rsidRPr="00236225" w:rsidRDefault="008C3FD9" w:rsidP="00204889">
            <w:pPr>
              <w:jc w:val="left"/>
              <w:rPr>
                <w:rFonts w:ascii="Times New Roman" w:eastAsia="Times New Roman" w:hAnsi="Times New Roman" w:cs="Times New Roman"/>
                <w:sz w:val="26"/>
                <w:szCs w:val="26"/>
              </w:rPr>
            </w:pPr>
            <w:r w:rsidRPr="00236225">
              <w:rPr>
                <w:rFonts w:ascii="Times New Roman" w:eastAsia="Times New Roman" w:hAnsi="Times New Roman" w:cs="Times New Roman"/>
                <w:sz w:val="26"/>
                <w:szCs w:val="26"/>
              </w:rPr>
              <w:t>- Địa hình cấp III</w:t>
            </w:r>
          </w:p>
        </w:tc>
        <w:tc>
          <w:tcPr>
            <w:tcW w:w="1376" w:type="dxa"/>
            <w:shd w:val="clear" w:color="auto" w:fill="auto"/>
            <w:noWrap/>
            <w:vAlign w:val="center"/>
            <w:hideMark/>
          </w:tcPr>
          <w:p w:rsidR="008C3FD9" w:rsidRPr="00236225" w:rsidRDefault="008C3FD9" w:rsidP="00204889">
            <w:pPr>
              <w:jc w:val="center"/>
              <w:rPr>
                <w:rFonts w:ascii="Times New Roman" w:eastAsia="Times New Roman" w:hAnsi="Times New Roman" w:cs="Times New Roman"/>
                <w:sz w:val="26"/>
                <w:szCs w:val="26"/>
              </w:rPr>
            </w:pPr>
            <w:r w:rsidRPr="00236225">
              <w:rPr>
                <w:rFonts w:ascii="Times New Roman" w:eastAsia="Times New Roman" w:hAnsi="Times New Roman" w:cs="Times New Roman"/>
                <w:sz w:val="26"/>
                <w:szCs w:val="26"/>
              </w:rPr>
              <w:t>km</w:t>
            </w:r>
          </w:p>
        </w:tc>
        <w:tc>
          <w:tcPr>
            <w:tcW w:w="1227" w:type="dxa"/>
            <w:shd w:val="clear" w:color="auto" w:fill="auto"/>
            <w:vAlign w:val="center"/>
            <w:hideMark/>
          </w:tcPr>
          <w:p w:rsidR="008C3FD9" w:rsidRPr="00236225" w:rsidRDefault="008C3FD9" w:rsidP="00204889">
            <w:pPr>
              <w:jc w:val="center"/>
              <w:rPr>
                <w:rFonts w:ascii="Times New Roman" w:eastAsia="Times New Roman" w:hAnsi="Times New Roman" w:cs="Times New Roman"/>
                <w:sz w:val="26"/>
                <w:szCs w:val="26"/>
              </w:rPr>
            </w:pPr>
            <w:r w:rsidRPr="00236225">
              <w:rPr>
                <w:rFonts w:ascii="Times New Roman" w:eastAsia="Times New Roman" w:hAnsi="Times New Roman" w:cs="Times New Roman"/>
                <w:sz w:val="26"/>
                <w:szCs w:val="26"/>
              </w:rPr>
              <w:t>6,625</w:t>
            </w:r>
          </w:p>
        </w:tc>
      </w:tr>
      <w:tr w:rsidR="008C3FD9" w:rsidRPr="0008009F" w:rsidTr="00204889">
        <w:trPr>
          <w:trHeight w:val="340"/>
          <w:jc w:val="right"/>
        </w:trPr>
        <w:tc>
          <w:tcPr>
            <w:tcW w:w="736" w:type="dxa"/>
            <w:shd w:val="clear" w:color="auto" w:fill="auto"/>
            <w:vAlign w:val="center"/>
            <w:hideMark/>
          </w:tcPr>
          <w:p w:rsidR="008C3FD9" w:rsidRPr="0008009F" w:rsidRDefault="008C3FD9" w:rsidP="00204889">
            <w:pPr>
              <w:jc w:val="center"/>
              <w:rPr>
                <w:rFonts w:ascii="Times New Roman" w:eastAsia="Times New Roman" w:hAnsi="Times New Roman" w:cs="Times New Roman"/>
                <w:sz w:val="26"/>
                <w:szCs w:val="26"/>
              </w:rPr>
            </w:pPr>
          </w:p>
        </w:tc>
        <w:tc>
          <w:tcPr>
            <w:tcW w:w="5780" w:type="dxa"/>
            <w:shd w:val="clear" w:color="auto" w:fill="auto"/>
            <w:vAlign w:val="center"/>
            <w:hideMark/>
          </w:tcPr>
          <w:p w:rsidR="008C3FD9" w:rsidRPr="00236225" w:rsidRDefault="008C3FD9" w:rsidP="00204889">
            <w:pPr>
              <w:jc w:val="left"/>
              <w:rPr>
                <w:rFonts w:ascii="Times New Roman" w:eastAsia="Times New Roman" w:hAnsi="Times New Roman" w:cs="Times New Roman"/>
                <w:sz w:val="26"/>
                <w:szCs w:val="26"/>
              </w:rPr>
            </w:pPr>
            <w:r w:rsidRPr="00236225">
              <w:rPr>
                <w:rFonts w:ascii="Times New Roman" w:eastAsia="Times New Roman" w:hAnsi="Times New Roman" w:cs="Times New Roman"/>
                <w:sz w:val="26"/>
                <w:szCs w:val="26"/>
              </w:rPr>
              <w:t>- Địa hình cấp IV</w:t>
            </w:r>
          </w:p>
        </w:tc>
        <w:tc>
          <w:tcPr>
            <w:tcW w:w="1376" w:type="dxa"/>
            <w:shd w:val="clear" w:color="auto" w:fill="auto"/>
            <w:noWrap/>
            <w:vAlign w:val="center"/>
            <w:hideMark/>
          </w:tcPr>
          <w:p w:rsidR="008C3FD9" w:rsidRPr="00236225" w:rsidRDefault="008C3FD9" w:rsidP="00204889">
            <w:pPr>
              <w:jc w:val="center"/>
              <w:rPr>
                <w:rFonts w:ascii="Times New Roman" w:eastAsia="Times New Roman" w:hAnsi="Times New Roman" w:cs="Times New Roman"/>
                <w:sz w:val="26"/>
                <w:szCs w:val="26"/>
              </w:rPr>
            </w:pPr>
            <w:r w:rsidRPr="00236225">
              <w:rPr>
                <w:rFonts w:ascii="Times New Roman" w:eastAsia="Times New Roman" w:hAnsi="Times New Roman" w:cs="Times New Roman"/>
                <w:sz w:val="26"/>
                <w:szCs w:val="26"/>
              </w:rPr>
              <w:t>km</w:t>
            </w:r>
          </w:p>
        </w:tc>
        <w:tc>
          <w:tcPr>
            <w:tcW w:w="1227" w:type="dxa"/>
            <w:shd w:val="clear" w:color="auto" w:fill="auto"/>
            <w:vAlign w:val="center"/>
            <w:hideMark/>
          </w:tcPr>
          <w:p w:rsidR="008C3FD9" w:rsidRPr="00236225" w:rsidRDefault="008C3FD9" w:rsidP="00204889">
            <w:pPr>
              <w:jc w:val="center"/>
              <w:rPr>
                <w:rFonts w:ascii="Times New Roman" w:eastAsia="Times New Roman" w:hAnsi="Times New Roman" w:cs="Times New Roman"/>
                <w:sz w:val="26"/>
                <w:szCs w:val="26"/>
              </w:rPr>
            </w:pPr>
            <w:r w:rsidRPr="00236225">
              <w:rPr>
                <w:rFonts w:ascii="Times New Roman" w:eastAsia="Times New Roman" w:hAnsi="Times New Roman" w:cs="Times New Roman"/>
                <w:sz w:val="26"/>
                <w:szCs w:val="26"/>
              </w:rPr>
              <w:t>18,560</w:t>
            </w:r>
          </w:p>
        </w:tc>
      </w:tr>
      <w:tr w:rsidR="008C3FD9" w:rsidRPr="0008009F" w:rsidTr="00204889">
        <w:trPr>
          <w:trHeight w:val="340"/>
          <w:jc w:val="right"/>
        </w:trPr>
        <w:tc>
          <w:tcPr>
            <w:tcW w:w="736" w:type="dxa"/>
            <w:shd w:val="clear" w:color="auto" w:fill="auto"/>
            <w:vAlign w:val="center"/>
            <w:hideMark/>
          </w:tcPr>
          <w:p w:rsidR="008C3FD9" w:rsidRPr="0008009F" w:rsidRDefault="008C3FD9" w:rsidP="00204889">
            <w:pPr>
              <w:jc w:val="center"/>
              <w:rPr>
                <w:rFonts w:ascii="Times New Roman" w:eastAsia="Times New Roman" w:hAnsi="Times New Roman" w:cs="Times New Roman"/>
                <w:sz w:val="26"/>
                <w:szCs w:val="26"/>
              </w:rPr>
            </w:pPr>
          </w:p>
        </w:tc>
        <w:tc>
          <w:tcPr>
            <w:tcW w:w="5780" w:type="dxa"/>
            <w:shd w:val="clear" w:color="auto" w:fill="auto"/>
            <w:vAlign w:val="center"/>
            <w:hideMark/>
          </w:tcPr>
          <w:p w:rsidR="008C3FD9" w:rsidRPr="00236225" w:rsidRDefault="008C3FD9" w:rsidP="00204889">
            <w:pPr>
              <w:jc w:val="left"/>
              <w:rPr>
                <w:rFonts w:ascii="Times New Roman" w:eastAsia="Times New Roman" w:hAnsi="Times New Roman" w:cs="Times New Roman"/>
                <w:sz w:val="26"/>
                <w:szCs w:val="26"/>
              </w:rPr>
            </w:pPr>
            <w:r w:rsidRPr="00236225">
              <w:rPr>
                <w:rFonts w:ascii="Times New Roman" w:eastAsia="Times New Roman" w:hAnsi="Times New Roman" w:cs="Times New Roman"/>
                <w:sz w:val="26"/>
                <w:szCs w:val="26"/>
              </w:rPr>
              <w:t>- Địa hình cấp V</w:t>
            </w:r>
          </w:p>
        </w:tc>
        <w:tc>
          <w:tcPr>
            <w:tcW w:w="1376" w:type="dxa"/>
            <w:shd w:val="clear" w:color="auto" w:fill="auto"/>
            <w:noWrap/>
            <w:vAlign w:val="center"/>
            <w:hideMark/>
          </w:tcPr>
          <w:p w:rsidR="008C3FD9" w:rsidRPr="00236225" w:rsidRDefault="008C3FD9" w:rsidP="00204889">
            <w:pPr>
              <w:jc w:val="center"/>
              <w:rPr>
                <w:rFonts w:ascii="Times New Roman" w:eastAsia="Times New Roman" w:hAnsi="Times New Roman" w:cs="Times New Roman"/>
                <w:sz w:val="26"/>
                <w:szCs w:val="26"/>
              </w:rPr>
            </w:pPr>
            <w:r w:rsidRPr="00236225">
              <w:rPr>
                <w:rFonts w:ascii="Times New Roman" w:eastAsia="Times New Roman" w:hAnsi="Times New Roman" w:cs="Times New Roman"/>
                <w:sz w:val="26"/>
                <w:szCs w:val="26"/>
              </w:rPr>
              <w:t>km</w:t>
            </w:r>
          </w:p>
        </w:tc>
        <w:tc>
          <w:tcPr>
            <w:tcW w:w="1227" w:type="dxa"/>
            <w:shd w:val="clear" w:color="auto" w:fill="auto"/>
            <w:vAlign w:val="center"/>
            <w:hideMark/>
          </w:tcPr>
          <w:p w:rsidR="008C3FD9" w:rsidRPr="00236225" w:rsidRDefault="008C3FD9" w:rsidP="00204889">
            <w:pPr>
              <w:jc w:val="center"/>
              <w:rPr>
                <w:rFonts w:ascii="Times New Roman" w:eastAsia="Times New Roman" w:hAnsi="Times New Roman" w:cs="Times New Roman"/>
                <w:sz w:val="26"/>
                <w:szCs w:val="26"/>
              </w:rPr>
            </w:pPr>
            <w:r w:rsidRPr="00236225">
              <w:rPr>
                <w:rFonts w:ascii="Times New Roman" w:eastAsia="Times New Roman" w:hAnsi="Times New Roman" w:cs="Times New Roman"/>
                <w:sz w:val="26"/>
                <w:szCs w:val="26"/>
              </w:rPr>
              <w:t>33,070</w:t>
            </w:r>
          </w:p>
        </w:tc>
      </w:tr>
      <w:tr w:rsidR="008C3FD9" w:rsidRPr="0008009F" w:rsidTr="00204889">
        <w:trPr>
          <w:trHeight w:val="340"/>
          <w:jc w:val="right"/>
        </w:trPr>
        <w:tc>
          <w:tcPr>
            <w:tcW w:w="736" w:type="dxa"/>
            <w:shd w:val="clear" w:color="000000" w:fill="FFFFFF"/>
            <w:noWrap/>
            <w:vAlign w:val="center"/>
            <w:hideMark/>
          </w:tcPr>
          <w:p w:rsidR="008C3FD9" w:rsidRPr="0008009F" w:rsidRDefault="008C3FD9" w:rsidP="00204889">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2</w:t>
            </w:r>
          </w:p>
        </w:tc>
        <w:tc>
          <w:tcPr>
            <w:tcW w:w="5780" w:type="dxa"/>
            <w:shd w:val="clear" w:color="000000" w:fill="FFFFFF"/>
            <w:vAlign w:val="center"/>
            <w:hideMark/>
          </w:tcPr>
          <w:p w:rsidR="008C3FD9" w:rsidRPr="0008009F" w:rsidRDefault="008C3FD9" w:rsidP="00204889">
            <w:pPr>
              <w:jc w:val="left"/>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Đo nối cao tọa độ Quốc gia vào các vị trí trụ trung gian (đường chuyền cấp 2)</w:t>
            </w:r>
          </w:p>
        </w:tc>
        <w:tc>
          <w:tcPr>
            <w:tcW w:w="1376" w:type="dxa"/>
            <w:shd w:val="clear" w:color="000000" w:fill="FFFFFF"/>
            <w:noWrap/>
            <w:vAlign w:val="center"/>
          </w:tcPr>
          <w:p w:rsidR="008C3FD9" w:rsidRPr="0008009F" w:rsidRDefault="008C3FD9" w:rsidP="00204889">
            <w:pPr>
              <w:jc w:val="center"/>
              <w:rPr>
                <w:rFonts w:ascii="Times New Roman" w:eastAsia="Times New Roman" w:hAnsi="Times New Roman" w:cs="Times New Roman"/>
                <w:sz w:val="26"/>
                <w:szCs w:val="26"/>
              </w:rPr>
            </w:pPr>
          </w:p>
        </w:tc>
        <w:tc>
          <w:tcPr>
            <w:tcW w:w="1227" w:type="dxa"/>
            <w:shd w:val="clear" w:color="auto" w:fill="auto"/>
            <w:vAlign w:val="center"/>
          </w:tcPr>
          <w:p w:rsidR="008C3FD9" w:rsidRPr="0008009F" w:rsidRDefault="008C3FD9" w:rsidP="00204889">
            <w:pPr>
              <w:jc w:val="center"/>
              <w:rPr>
                <w:rFonts w:ascii="Times New Roman" w:eastAsia="Times New Roman" w:hAnsi="Times New Roman" w:cs="Times New Roman"/>
                <w:sz w:val="26"/>
                <w:szCs w:val="26"/>
              </w:rPr>
            </w:pPr>
          </w:p>
        </w:tc>
      </w:tr>
      <w:tr w:rsidR="008C3FD9" w:rsidRPr="0008009F" w:rsidTr="00204889">
        <w:trPr>
          <w:trHeight w:val="340"/>
          <w:jc w:val="right"/>
        </w:trPr>
        <w:tc>
          <w:tcPr>
            <w:tcW w:w="736" w:type="dxa"/>
            <w:shd w:val="clear" w:color="auto" w:fill="auto"/>
            <w:vAlign w:val="center"/>
            <w:hideMark/>
          </w:tcPr>
          <w:p w:rsidR="008C3FD9" w:rsidRPr="0008009F" w:rsidRDefault="008C3FD9" w:rsidP="00204889">
            <w:pPr>
              <w:jc w:val="center"/>
              <w:rPr>
                <w:rFonts w:ascii="Times New Roman" w:eastAsia="Times New Roman" w:hAnsi="Times New Roman" w:cs="Times New Roman"/>
                <w:sz w:val="26"/>
                <w:szCs w:val="26"/>
              </w:rPr>
            </w:pPr>
          </w:p>
        </w:tc>
        <w:tc>
          <w:tcPr>
            <w:tcW w:w="5780" w:type="dxa"/>
            <w:shd w:val="clear" w:color="000000" w:fill="FFFFFF"/>
            <w:vAlign w:val="center"/>
            <w:hideMark/>
          </w:tcPr>
          <w:p w:rsidR="008C3FD9" w:rsidRPr="00043ED9" w:rsidRDefault="008C3FD9" w:rsidP="00204889">
            <w:pPr>
              <w:jc w:val="left"/>
              <w:rPr>
                <w:rFonts w:ascii="Times New Roman" w:eastAsia="Times New Roman" w:hAnsi="Times New Roman" w:cs="Times New Roman"/>
                <w:sz w:val="26"/>
                <w:szCs w:val="26"/>
              </w:rPr>
            </w:pPr>
            <w:r w:rsidRPr="00043ED9">
              <w:rPr>
                <w:rFonts w:ascii="Times New Roman" w:eastAsia="Times New Roman" w:hAnsi="Times New Roman" w:cs="Times New Roman"/>
                <w:sz w:val="26"/>
                <w:szCs w:val="26"/>
              </w:rPr>
              <w:t>- Địa hình cấp III</w:t>
            </w:r>
          </w:p>
        </w:tc>
        <w:tc>
          <w:tcPr>
            <w:tcW w:w="1376" w:type="dxa"/>
            <w:shd w:val="clear" w:color="000000" w:fill="FFFFFF"/>
            <w:noWrap/>
            <w:vAlign w:val="center"/>
            <w:hideMark/>
          </w:tcPr>
          <w:p w:rsidR="008C3FD9" w:rsidRPr="00043ED9" w:rsidRDefault="008C3FD9" w:rsidP="00204889">
            <w:pPr>
              <w:jc w:val="center"/>
              <w:rPr>
                <w:rFonts w:ascii="Times New Roman" w:eastAsia="Times New Roman" w:hAnsi="Times New Roman" w:cs="Times New Roman"/>
                <w:sz w:val="26"/>
                <w:szCs w:val="26"/>
              </w:rPr>
            </w:pPr>
            <w:r w:rsidRPr="00043ED9">
              <w:rPr>
                <w:rFonts w:ascii="Times New Roman" w:eastAsia="Times New Roman" w:hAnsi="Times New Roman" w:cs="Times New Roman"/>
                <w:sz w:val="26"/>
                <w:szCs w:val="26"/>
              </w:rPr>
              <w:t>điểm</w:t>
            </w:r>
          </w:p>
        </w:tc>
        <w:tc>
          <w:tcPr>
            <w:tcW w:w="1227" w:type="dxa"/>
            <w:shd w:val="clear" w:color="auto" w:fill="auto"/>
            <w:vAlign w:val="center"/>
            <w:hideMark/>
          </w:tcPr>
          <w:p w:rsidR="008C3FD9" w:rsidRPr="00043ED9" w:rsidRDefault="008C3FD9" w:rsidP="00204889">
            <w:pPr>
              <w:jc w:val="center"/>
              <w:rPr>
                <w:rFonts w:ascii="Times New Roman" w:eastAsia="Times New Roman" w:hAnsi="Times New Roman" w:cs="Times New Roman"/>
                <w:sz w:val="26"/>
                <w:szCs w:val="26"/>
              </w:rPr>
            </w:pPr>
            <w:r w:rsidRPr="00043ED9">
              <w:rPr>
                <w:rFonts w:ascii="Times New Roman" w:eastAsia="Times New Roman" w:hAnsi="Times New Roman" w:cs="Times New Roman"/>
                <w:sz w:val="26"/>
                <w:szCs w:val="26"/>
              </w:rPr>
              <w:t>12</w:t>
            </w:r>
          </w:p>
        </w:tc>
      </w:tr>
      <w:tr w:rsidR="008C3FD9" w:rsidRPr="0008009F" w:rsidTr="00204889">
        <w:trPr>
          <w:trHeight w:val="340"/>
          <w:jc w:val="right"/>
        </w:trPr>
        <w:tc>
          <w:tcPr>
            <w:tcW w:w="736" w:type="dxa"/>
            <w:shd w:val="clear" w:color="auto" w:fill="auto"/>
            <w:vAlign w:val="center"/>
            <w:hideMark/>
          </w:tcPr>
          <w:p w:rsidR="008C3FD9" w:rsidRPr="0008009F" w:rsidRDefault="008C3FD9" w:rsidP="00204889">
            <w:pPr>
              <w:jc w:val="center"/>
              <w:rPr>
                <w:rFonts w:ascii="Times New Roman" w:eastAsia="Times New Roman" w:hAnsi="Times New Roman" w:cs="Times New Roman"/>
                <w:sz w:val="26"/>
                <w:szCs w:val="26"/>
              </w:rPr>
            </w:pPr>
          </w:p>
        </w:tc>
        <w:tc>
          <w:tcPr>
            <w:tcW w:w="5780" w:type="dxa"/>
            <w:shd w:val="clear" w:color="000000" w:fill="FFFFFF"/>
            <w:vAlign w:val="center"/>
            <w:hideMark/>
          </w:tcPr>
          <w:p w:rsidR="008C3FD9" w:rsidRPr="00043ED9" w:rsidRDefault="008C3FD9" w:rsidP="00204889">
            <w:pPr>
              <w:jc w:val="left"/>
              <w:rPr>
                <w:rFonts w:ascii="Times New Roman" w:eastAsia="Times New Roman" w:hAnsi="Times New Roman" w:cs="Times New Roman"/>
                <w:sz w:val="26"/>
                <w:szCs w:val="26"/>
              </w:rPr>
            </w:pPr>
            <w:r w:rsidRPr="00043ED9">
              <w:rPr>
                <w:rFonts w:ascii="Times New Roman" w:eastAsia="Times New Roman" w:hAnsi="Times New Roman" w:cs="Times New Roman"/>
                <w:sz w:val="26"/>
                <w:szCs w:val="26"/>
              </w:rPr>
              <w:t>- Địa hình cấp IV</w:t>
            </w:r>
          </w:p>
        </w:tc>
        <w:tc>
          <w:tcPr>
            <w:tcW w:w="1376" w:type="dxa"/>
            <w:shd w:val="clear" w:color="000000" w:fill="FFFFFF"/>
            <w:noWrap/>
            <w:vAlign w:val="center"/>
            <w:hideMark/>
          </w:tcPr>
          <w:p w:rsidR="008C3FD9" w:rsidRPr="00043ED9" w:rsidRDefault="008C3FD9" w:rsidP="00204889">
            <w:pPr>
              <w:jc w:val="center"/>
              <w:rPr>
                <w:rFonts w:ascii="Times New Roman" w:eastAsia="Times New Roman" w:hAnsi="Times New Roman" w:cs="Times New Roman"/>
                <w:sz w:val="26"/>
                <w:szCs w:val="26"/>
              </w:rPr>
            </w:pPr>
            <w:r w:rsidRPr="00043ED9">
              <w:rPr>
                <w:rFonts w:ascii="Times New Roman" w:eastAsia="Times New Roman" w:hAnsi="Times New Roman" w:cs="Times New Roman"/>
                <w:sz w:val="26"/>
                <w:szCs w:val="26"/>
              </w:rPr>
              <w:t>điểm</w:t>
            </w:r>
          </w:p>
        </w:tc>
        <w:tc>
          <w:tcPr>
            <w:tcW w:w="1227" w:type="dxa"/>
            <w:shd w:val="clear" w:color="auto" w:fill="auto"/>
            <w:vAlign w:val="center"/>
            <w:hideMark/>
          </w:tcPr>
          <w:p w:rsidR="008C3FD9" w:rsidRPr="00043ED9" w:rsidRDefault="008C3FD9" w:rsidP="00204889">
            <w:pPr>
              <w:jc w:val="center"/>
              <w:rPr>
                <w:rFonts w:ascii="Times New Roman" w:eastAsia="Times New Roman" w:hAnsi="Times New Roman" w:cs="Times New Roman"/>
                <w:sz w:val="26"/>
                <w:szCs w:val="26"/>
              </w:rPr>
            </w:pPr>
            <w:r w:rsidRPr="00043ED9">
              <w:rPr>
                <w:rFonts w:ascii="Times New Roman" w:eastAsia="Times New Roman" w:hAnsi="Times New Roman" w:cs="Times New Roman"/>
                <w:sz w:val="26"/>
                <w:szCs w:val="26"/>
              </w:rPr>
              <w:t>36</w:t>
            </w:r>
          </w:p>
        </w:tc>
      </w:tr>
      <w:tr w:rsidR="008C3FD9" w:rsidRPr="0008009F" w:rsidTr="00204889">
        <w:trPr>
          <w:trHeight w:val="340"/>
          <w:jc w:val="right"/>
        </w:trPr>
        <w:tc>
          <w:tcPr>
            <w:tcW w:w="736" w:type="dxa"/>
            <w:shd w:val="clear" w:color="auto" w:fill="auto"/>
            <w:vAlign w:val="center"/>
            <w:hideMark/>
          </w:tcPr>
          <w:p w:rsidR="008C3FD9" w:rsidRPr="0008009F" w:rsidRDefault="008C3FD9" w:rsidP="00204889">
            <w:pPr>
              <w:jc w:val="center"/>
              <w:rPr>
                <w:rFonts w:ascii="Times New Roman" w:eastAsia="Times New Roman" w:hAnsi="Times New Roman" w:cs="Times New Roman"/>
                <w:sz w:val="26"/>
                <w:szCs w:val="26"/>
              </w:rPr>
            </w:pPr>
          </w:p>
        </w:tc>
        <w:tc>
          <w:tcPr>
            <w:tcW w:w="5780" w:type="dxa"/>
            <w:shd w:val="clear" w:color="000000" w:fill="FFFFFF"/>
            <w:vAlign w:val="center"/>
            <w:hideMark/>
          </w:tcPr>
          <w:p w:rsidR="008C3FD9" w:rsidRPr="00043ED9" w:rsidRDefault="008C3FD9" w:rsidP="00204889">
            <w:pPr>
              <w:jc w:val="left"/>
              <w:rPr>
                <w:rFonts w:ascii="Times New Roman" w:eastAsia="Times New Roman" w:hAnsi="Times New Roman" w:cs="Times New Roman"/>
                <w:sz w:val="26"/>
                <w:szCs w:val="26"/>
              </w:rPr>
            </w:pPr>
            <w:r w:rsidRPr="00043ED9">
              <w:rPr>
                <w:rFonts w:ascii="Times New Roman" w:eastAsia="Times New Roman" w:hAnsi="Times New Roman" w:cs="Times New Roman"/>
                <w:sz w:val="26"/>
                <w:szCs w:val="26"/>
              </w:rPr>
              <w:t>- Địa hình cấp V</w:t>
            </w:r>
          </w:p>
        </w:tc>
        <w:tc>
          <w:tcPr>
            <w:tcW w:w="1376" w:type="dxa"/>
            <w:shd w:val="clear" w:color="000000" w:fill="FFFFFF"/>
            <w:noWrap/>
            <w:vAlign w:val="center"/>
            <w:hideMark/>
          </w:tcPr>
          <w:p w:rsidR="008C3FD9" w:rsidRPr="00043ED9" w:rsidRDefault="008C3FD9" w:rsidP="00204889">
            <w:pPr>
              <w:jc w:val="center"/>
              <w:rPr>
                <w:rFonts w:ascii="Times New Roman" w:eastAsia="Times New Roman" w:hAnsi="Times New Roman" w:cs="Times New Roman"/>
                <w:sz w:val="26"/>
                <w:szCs w:val="26"/>
              </w:rPr>
            </w:pPr>
            <w:r w:rsidRPr="00043ED9">
              <w:rPr>
                <w:rFonts w:ascii="Times New Roman" w:eastAsia="Times New Roman" w:hAnsi="Times New Roman" w:cs="Times New Roman"/>
                <w:sz w:val="26"/>
                <w:szCs w:val="26"/>
              </w:rPr>
              <w:t>điểm</w:t>
            </w:r>
          </w:p>
        </w:tc>
        <w:tc>
          <w:tcPr>
            <w:tcW w:w="1227" w:type="dxa"/>
            <w:shd w:val="clear" w:color="auto" w:fill="auto"/>
            <w:vAlign w:val="center"/>
            <w:hideMark/>
          </w:tcPr>
          <w:p w:rsidR="008C3FD9" w:rsidRPr="00043ED9" w:rsidRDefault="008C3FD9" w:rsidP="00204889">
            <w:pPr>
              <w:jc w:val="center"/>
              <w:rPr>
                <w:rFonts w:ascii="Times New Roman" w:eastAsia="Times New Roman" w:hAnsi="Times New Roman" w:cs="Times New Roman"/>
                <w:sz w:val="26"/>
                <w:szCs w:val="26"/>
              </w:rPr>
            </w:pPr>
            <w:r w:rsidRPr="00043ED9">
              <w:rPr>
                <w:rFonts w:ascii="Times New Roman" w:eastAsia="Times New Roman" w:hAnsi="Times New Roman" w:cs="Times New Roman"/>
                <w:sz w:val="26"/>
                <w:szCs w:val="26"/>
              </w:rPr>
              <w:t>71</w:t>
            </w:r>
          </w:p>
        </w:tc>
      </w:tr>
      <w:tr w:rsidR="008C3FD9" w:rsidRPr="0008009F" w:rsidTr="00204889">
        <w:trPr>
          <w:trHeight w:val="340"/>
          <w:jc w:val="right"/>
        </w:trPr>
        <w:tc>
          <w:tcPr>
            <w:tcW w:w="736" w:type="dxa"/>
            <w:shd w:val="clear" w:color="000000" w:fill="FFFFFF"/>
            <w:noWrap/>
            <w:vAlign w:val="center"/>
            <w:hideMark/>
          </w:tcPr>
          <w:p w:rsidR="008C3FD9" w:rsidRPr="0008009F" w:rsidRDefault="008C3FD9" w:rsidP="00204889">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3</w:t>
            </w:r>
          </w:p>
        </w:tc>
        <w:tc>
          <w:tcPr>
            <w:tcW w:w="5780" w:type="dxa"/>
            <w:shd w:val="clear" w:color="000000" w:fill="FFFFFF"/>
            <w:vAlign w:val="center"/>
            <w:hideMark/>
          </w:tcPr>
          <w:p w:rsidR="008C3FD9" w:rsidRPr="0008009F" w:rsidRDefault="008C3FD9" w:rsidP="00204889">
            <w:pPr>
              <w:jc w:val="left"/>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Đo vẽ bản đồ tỷ lệ 1/200, đường đồng mức 0,5m</w:t>
            </w:r>
          </w:p>
        </w:tc>
        <w:tc>
          <w:tcPr>
            <w:tcW w:w="1376" w:type="dxa"/>
            <w:shd w:val="clear" w:color="000000" w:fill="FFFFFF"/>
            <w:noWrap/>
            <w:vAlign w:val="center"/>
          </w:tcPr>
          <w:p w:rsidR="008C3FD9" w:rsidRPr="0008009F" w:rsidRDefault="008C3FD9" w:rsidP="00204889">
            <w:pPr>
              <w:jc w:val="center"/>
              <w:rPr>
                <w:rFonts w:ascii="Times New Roman" w:eastAsia="Times New Roman" w:hAnsi="Times New Roman" w:cs="Times New Roman"/>
                <w:sz w:val="26"/>
                <w:szCs w:val="26"/>
              </w:rPr>
            </w:pPr>
          </w:p>
        </w:tc>
        <w:tc>
          <w:tcPr>
            <w:tcW w:w="1227" w:type="dxa"/>
            <w:shd w:val="clear" w:color="auto" w:fill="auto"/>
            <w:vAlign w:val="center"/>
          </w:tcPr>
          <w:p w:rsidR="008C3FD9" w:rsidRPr="0008009F" w:rsidRDefault="008C3FD9" w:rsidP="00204889">
            <w:pPr>
              <w:jc w:val="center"/>
              <w:rPr>
                <w:rFonts w:ascii="Times New Roman" w:eastAsia="Times New Roman" w:hAnsi="Times New Roman" w:cs="Times New Roman"/>
                <w:sz w:val="26"/>
                <w:szCs w:val="26"/>
              </w:rPr>
            </w:pPr>
          </w:p>
        </w:tc>
      </w:tr>
      <w:tr w:rsidR="008C3FD9" w:rsidRPr="0008009F" w:rsidTr="00204889">
        <w:trPr>
          <w:trHeight w:val="340"/>
          <w:jc w:val="right"/>
        </w:trPr>
        <w:tc>
          <w:tcPr>
            <w:tcW w:w="736" w:type="dxa"/>
            <w:shd w:val="clear" w:color="000000" w:fill="FFFFFF"/>
            <w:noWrap/>
            <w:vAlign w:val="center"/>
            <w:hideMark/>
          </w:tcPr>
          <w:p w:rsidR="008C3FD9" w:rsidRPr="0008009F" w:rsidRDefault="008C3FD9" w:rsidP="00204889">
            <w:pPr>
              <w:jc w:val="center"/>
              <w:rPr>
                <w:rFonts w:ascii="Times New Roman" w:eastAsia="Times New Roman" w:hAnsi="Times New Roman" w:cs="Times New Roman"/>
                <w:sz w:val="26"/>
                <w:szCs w:val="26"/>
              </w:rPr>
            </w:pPr>
          </w:p>
        </w:tc>
        <w:tc>
          <w:tcPr>
            <w:tcW w:w="5780" w:type="dxa"/>
            <w:shd w:val="clear" w:color="000000" w:fill="FFFFFF"/>
            <w:vAlign w:val="center"/>
            <w:hideMark/>
          </w:tcPr>
          <w:p w:rsidR="008C3FD9" w:rsidRPr="00043ED9" w:rsidRDefault="008C3FD9" w:rsidP="00204889">
            <w:pPr>
              <w:jc w:val="left"/>
              <w:rPr>
                <w:rFonts w:ascii="Times New Roman" w:eastAsia="Times New Roman" w:hAnsi="Times New Roman" w:cs="Times New Roman"/>
                <w:sz w:val="26"/>
                <w:szCs w:val="26"/>
              </w:rPr>
            </w:pPr>
            <w:r w:rsidRPr="00043ED9">
              <w:rPr>
                <w:rFonts w:ascii="Times New Roman" w:eastAsia="Times New Roman" w:hAnsi="Times New Roman" w:cs="Times New Roman"/>
                <w:sz w:val="26"/>
                <w:szCs w:val="26"/>
              </w:rPr>
              <w:t>- Địa hình cấp III</w:t>
            </w:r>
          </w:p>
        </w:tc>
        <w:tc>
          <w:tcPr>
            <w:tcW w:w="1376" w:type="dxa"/>
            <w:shd w:val="clear" w:color="000000" w:fill="FFFFFF"/>
            <w:noWrap/>
            <w:vAlign w:val="center"/>
            <w:hideMark/>
          </w:tcPr>
          <w:p w:rsidR="008C3FD9" w:rsidRPr="00043ED9" w:rsidRDefault="008C3FD9" w:rsidP="00204889">
            <w:pPr>
              <w:jc w:val="center"/>
              <w:rPr>
                <w:rFonts w:ascii="Times New Roman" w:eastAsia="Times New Roman" w:hAnsi="Times New Roman" w:cs="Times New Roman"/>
                <w:sz w:val="26"/>
                <w:szCs w:val="26"/>
              </w:rPr>
            </w:pPr>
            <w:r w:rsidRPr="00043ED9">
              <w:rPr>
                <w:rFonts w:ascii="Times New Roman" w:eastAsia="Times New Roman" w:hAnsi="Times New Roman" w:cs="Times New Roman"/>
                <w:sz w:val="26"/>
                <w:szCs w:val="26"/>
              </w:rPr>
              <w:t>ha</w:t>
            </w:r>
          </w:p>
        </w:tc>
        <w:tc>
          <w:tcPr>
            <w:tcW w:w="1227" w:type="dxa"/>
            <w:shd w:val="clear" w:color="auto" w:fill="auto"/>
            <w:vAlign w:val="center"/>
            <w:hideMark/>
          </w:tcPr>
          <w:p w:rsidR="008C3FD9" w:rsidRPr="00043ED9" w:rsidRDefault="008C3FD9" w:rsidP="00204889">
            <w:pPr>
              <w:jc w:val="center"/>
              <w:rPr>
                <w:rFonts w:ascii="Times New Roman" w:eastAsia="Times New Roman" w:hAnsi="Times New Roman" w:cs="Times New Roman"/>
                <w:sz w:val="26"/>
                <w:szCs w:val="26"/>
              </w:rPr>
            </w:pPr>
            <w:r w:rsidRPr="00043ED9">
              <w:rPr>
                <w:rFonts w:ascii="Times New Roman" w:eastAsia="Times New Roman" w:hAnsi="Times New Roman" w:cs="Times New Roman"/>
                <w:sz w:val="26"/>
                <w:szCs w:val="26"/>
              </w:rPr>
              <w:t>7,68</w:t>
            </w:r>
          </w:p>
        </w:tc>
      </w:tr>
      <w:tr w:rsidR="008C3FD9" w:rsidRPr="0008009F" w:rsidTr="00204889">
        <w:trPr>
          <w:trHeight w:val="340"/>
          <w:jc w:val="right"/>
        </w:trPr>
        <w:tc>
          <w:tcPr>
            <w:tcW w:w="736" w:type="dxa"/>
            <w:shd w:val="clear" w:color="000000" w:fill="FFFFFF"/>
            <w:noWrap/>
            <w:vAlign w:val="center"/>
            <w:hideMark/>
          </w:tcPr>
          <w:p w:rsidR="008C3FD9" w:rsidRPr="0008009F" w:rsidRDefault="008C3FD9" w:rsidP="00204889">
            <w:pPr>
              <w:jc w:val="center"/>
              <w:rPr>
                <w:rFonts w:ascii="Times New Roman" w:eastAsia="Times New Roman" w:hAnsi="Times New Roman" w:cs="Times New Roman"/>
                <w:sz w:val="26"/>
                <w:szCs w:val="26"/>
              </w:rPr>
            </w:pPr>
          </w:p>
        </w:tc>
        <w:tc>
          <w:tcPr>
            <w:tcW w:w="5780" w:type="dxa"/>
            <w:shd w:val="clear" w:color="000000" w:fill="FFFFFF"/>
            <w:vAlign w:val="center"/>
            <w:hideMark/>
          </w:tcPr>
          <w:p w:rsidR="008C3FD9" w:rsidRPr="00043ED9" w:rsidRDefault="008C3FD9" w:rsidP="00204889">
            <w:pPr>
              <w:jc w:val="left"/>
              <w:rPr>
                <w:rFonts w:ascii="Times New Roman" w:eastAsia="Times New Roman" w:hAnsi="Times New Roman" w:cs="Times New Roman"/>
                <w:sz w:val="26"/>
                <w:szCs w:val="26"/>
              </w:rPr>
            </w:pPr>
            <w:r w:rsidRPr="00043ED9">
              <w:rPr>
                <w:rFonts w:ascii="Times New Roman" w:eastAsia="Times New Roman" w:hAnsi="Times New Roman" w:cs="Times New Roman"/>
                <w:sz w:val="26"/>
                <w:szCs w:val="26"/>
              </w:rPr>
              <w:t>- Địa hình cấp IV</w:t>
            </w:r>
          </w:p>
        </w:tc>
        <w:tc>
          <w:tcPr>
            <w:tcW w:w="1376" w:type="dxa"/>
            <w:shd w:val="clear" w:color="000000" w:fill="FFFFFF"/>
            <w:noWrap/>
            <w:vAlign w:val="center"/>
            <w:hideMark/>
          </w:tcPr>
          <w:p w:rsidR="008C3FD9" w:rsidRPr="00043ED9" w:rsidRDefault="008C3FD9" w:rsidP="00204889">
            <w:pPr>
              <w:jc w:val="center"/>
              <w:rPr>
                <w:rFonts w:ascii="Times New Roman" w:eastAsia="Times New Roman" w:hAnsi="Times New Roman" w:cs="Times New Roman"/>
                <w:sz w:val="26"/>
                <w:szCs w:val="26"/>
              </w:rPr>
            </w:pPr>
            <w:r w:rsidRPr="00043ED9">
              <w:rPr>
                <w:rFonts w:ascii="Times New Roman" w:eastAsia="Times New Roman" w:hAnsi="Times New Roman" w:cs="Times New Roman"/>
                <w:sz w:val="26"/>
                <w:szCs w:val="26"/>
              </w:rPr>
              <w:t>ha</w:t>
            </w:r>
          </w:p>
        </w:tc>
        <w:tc>
          <w:tcPr>
            <w:tcW w:w="1227" w:type="dxa"/>
            <w:shd w:val="clear" w:color="auto" w:fill="auto"/>
            <w:vAlign w:val="center"/>
            <w:hideMark/>
          </w:tcPr>
          <w:p w:rsidR="008C3FD9" w:rsidRPr="00043ED9" w:rsidRDefault="008C3FD9" w:rsidP="00204889">
            <w:pPr>
              <w:jc w:val="center"/>
              <w:rPr>
                <w:rFonts w:ascii="Times New Roman" w:eastAsia="Times New Roman" w:hAnsi="Times New Roman" w:cs="Times New Roman"/>
                <w:sz w:val="26"/>
                <w:szCs w:val="26"/>
              </w:rPr>
            </w:pPr>
            <w:r w:rsidRPr="00043ED9">
              <w:rPr>
                <w:rFonts w:ascii="Times New Roman" w:eastAsia="Times New Roman" w:hAnsi="Times New Roman" w:cs="Times New Roman"/>
                <w:sz w:val="26"/>
                <w:szCs w:val="26"/>
              </w:rPr>
              <w:t>19,68</w:t>
            </w:r>
          </w:p>
        </w:tc>
      </w:tr>
      <w:tr w:rsidR="008C3FD9" w:rsidRPr="0008009F" w:rsidTr="00204889">
        <w:trPr>
          <w:trHeight w:val="340"/>
          <w:jc w:val="right"/>
        </w:trPr>
        <w:tc>
          <w:tcPr>
            <w:tcW w:w="736" w:type="dxa"/>
            <w:shd w:val="clear" w:color="000000" w:fill="FFFFFF"/>
            <w:noWrap/>
            <w:vAlign w:val="center"/>
            <w:hideMark/>
          </w:tcPr>
          <w:p w:rsidR="008C3FD9" w:rsidRPr="0008009F" w:rsidRDefault="008C3FD9" w:rsidP="00204889">
            <w:pPr>
              <w:jc w:val="center"/>
              <w:rPr>
                <w:rFonts w:ascii="Times New Roman" w:eastAsia="Times New Roman" w:hAnsi="Times New Roman" w:cs="Times New Roman"/>
                <w:sz w:val="26"/>
                <w:szCs w:val="26"/>
              </w:rPr>
            </w:pPr>
          </w:p>
        </w:tc>
        <w:tc>
          <w:tcPr>
            <w:tcW w:w="5780" w:type="dxa"/>
            <w:shd w:val="clear" w:color="000000" w:fill="FFFFFF"/>
            <w:vAlign w:val="center"/>
            <w:hideMark/>
          </w:tcPr>
          <w:p w:rsidR="008C3FD9" w:rsidRPr="00043ED9" w:rsidRDefault="008C3FD9" w:rsidP="00204889">
            <w:pPr>
              <w:jc w:val="left"/>
              <w:rPr>
                <w:rFonts w:ascii="Times New Roman" w:eastAsia="Times New Roman" w:hAnsi="Times New Roman" w:cs="Times New Roman"/>
                <w:sz w:val="26"/>
                <w:szCs w:val="26"/>
              </w:rPr>
            </w:pPr>
            <w:r w:rsidRPr="00043ED9">
              <w:rPr>
                <w:rFonts w:ascii="Times New Roman" w:eastAsia="Times New Roman" w:hAnsi="Times New Roman" w:cs="Times New Roman"/>
                <w:sz w:val="26"/>
                <w:szCs w:val="26"/>
              </w:rPr>
              <w:t>- Địa hình cấp V</w:t>
            </w:r>
          </w:p>
        </w:tc>
        <w:tc>
          <w:tcPr>
            <w:tcW w:w="1376" w:type="dxa"/>
            <w:shd w:val="clear" w:color="000000" w:fill="FFFFFF"/>
            <w:noWrap/>
            <w:vAlign w:val="center"/>
            <w:hideMark/>
          </w:tcPr>
          <w:p w:rsidR="008C3FD9" w:rsidRPr="00043ED9" w:rsidRDefault="008C3FD9" w:rsidP="00204889">
            <w:pPr>
              <w:jc w:val="center"/>
              <w:rPr>
                <w:rFonts w:ascii="Times New Roman" w:eastAsia="Times New Roman" w:hAnsi="Times New Roman" w:cs="Times New Roman"/>
                <w:sz w:val="26"/>
                <w:szCs w:val="26"/>
              </w:rPr>
            </w:pPr>
            <w:r w:rsidRPr="00043ED9">
              <w:rPr>
                <w:rFonts w:ascii="Times New Roman" w:eastAsia="Times New Roman" w:hAnsi="Times New Roman" w:cs="Times New Roman"/>
                <w:sz w:val="26"/>
                <w:szCs w:val="26"/>
              </w:rPr>
              <w:t>ha</w:t>
            </w:r>
          </w:p>
        </w:tc>
        <w:tc>
          <w:tcPr>
            <w:tcW w:w="1227" w:type="dxa"/>
            <w:shd w:val="clear" w:color="auto" w:fill="auto"/>
            <w:vAlign w:val="center"/>
            <w:hideMark/>
          </w:tcPr>
          <w:p w:rsidR="008C3FD9" w:rsidRPr="00043ED9" w:rsidRDefault="008C3FD9" w:rsidP="00204889">
            <w:pPr>
              <w:jc w:val="center"/>
              <w:rPr>
                <w:rFonts w:ascii="Times New Roman" w:eastAsia="Times New Roman" w:hAnsi="Times New Roman" w:cs="Times New Roman"/>
                <w:sz w:val="26"/>
                <w:szCs w:val="26"/>
              </w:rPr>
            </w:pPr>
            <w:r w:rsidRPr="00043ED9">
              <w:rPr>
                <w:rFonts w:ascii="Times New Roman" w:eastAsia="Times New Roman" w:hAnsi="Times New Roman" w:cs="Times New Roman"/>
                <w:sz w:val="26"/>
                <w:szCs w:val="26"/>
              </w:rPr>
              <w:t>38,88</w:t>
            </w:r>
          </w:p>
        </w:tc>
      </w:tr>
      <w:tr w:rsidR="008C3FD9" w:rsidRPr="0008009F" w:rsidTr="00204889">
        <w:trPr>
          <w:trHeight w:val="340"/>
          <w:jc w:val="right"/>
        </w:trPr>
        <w:tc>
          <w:tcPr>
            <w:tcW w:w="736" w:type="dxa"/>
            <w:shd w:val="clear" w:color="auto" w:fill="auto"/>
            <w:vAlign w:val="center"/>
            <w:hideMark/>
          </w:tcPr>
          <w:p w:rsidR="008C3FD9" w:rsidRPr="0008009F" w:rsidRDefault="008C3FD9" w:rsidP="00204889">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4</w:t>
            </w:r>
          </w:p>
        </w:tc>
        <w:tc>
          <w:tcPr>
            <w:tcW w:w="5780" w:type="dxa"/>
            <w:shd w:val="clear" w:color="auto" w:fill="auto"/>
            <w:vAlign w:val="center"/>
            <w:hideMark/>
          </w:tcPr>
          <w:p w:rsidR="008C3FD9" w:rsidRPr="0008009F" w:rsidRDefault="008C3FD9" w:rsidP="00204889">
            <w:pPr>
              <w:jc w:val="left"/>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Điều tra, cập nhật bổ sung địa hình, địa vật,… phát sinh phục vụ công tác kiểm tra và hiệu chỉnh thiết kế</w:t>
            </w:r>
          </w:p>
        </w:tc>
        <w:tc>
          <w:tcPr>
            <w:tcW w:w="1376" w:type="dxa"/>
            <w:shd w:val="clear" w:color="auto" w:fill="auto"/>
            <w:noWrap/>
            <w:vAlign w:val="center"/>
            <w:hideMark/>
          </w:tcPr>
          <w:p w:rsidR="008C3FD9" w:rsidRPr="0008009F" w:rsidRDefault="008C3FD9" w:rsidP="00204889">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Nhiệm vụ</w:t>
            </w:r>
          </w:p>
        </w:tc>
        <w:tc>
          <w:tcPr>
            <w:tcW w:w="1227" w:type="dxa"/>
            <w:shd w:val="clear" w:color="auto" w:fill="auto"/>
            <w:vAlign w:val="center"/>
            <w:hideMark/>
          </w:tcPr>
          <w:p w:rsidR="008C3FD9" w:rsidRPr="0008009F" w:rsidRDefault="008C3FD9" w:rsidP="00204889">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1</w:t>
            </w:r>
          </w:p>
        </w:tc>
      </w:tr>
      <w:tr w:rsidR="008C3FD9" w:rsidRPr="0008009F" w:rsidTr="00204889">
        <w:trPr>
          <w:trHeight w:val="340"/>
          <w:jc w:val="right"/>
        </w:trPr>
        <w:tc>
          <w:tcPr>
            <w:tcW w:w="736" w:type="dxa"/>
            <w:shd w:val="clear" w:color="auto" w:fill="auto"/>
            <w:vAlign w:val="center"/>
            <w:hideMark/>
          </w:tcPr>
          <w:p w:rsidR="008C3FD9" w:rsidRPr="0008009F" w:rsidRDefault="008C3FD9" w:rsidP="00204889">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5</w:t>
            </w:r>
          </w:p>
        </w:tc>
        <w:tc>
          <w:tcPr>
            <w:tcW w:w="5780" w:type="dxa"/>
            <w:shd w:val="clear" w:color="000000" w:fill="FFFFFF"/>
            <w:vAlign w:val="center"/>
            <w:hideMark/>
          </w:tcPr>
          <w:p w:rsidR="008C3FD9" w:rsidRPr="0008009F" w:rsidRDefault="008C3FD9" w:rsidP="00204889">
            <w:pPr>
              <w:jc w:val="left"/>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Phục hồi và bàn giao tuyến đường dây 220kV</w:t>
            </w:r>
          </w:p>
        </w:tc>
        <w:tc>
          <w:tcPr>
            <w:tcW w:w="1376" w:type="dxa"/>
            <w:shd w:val="clear" w:color="auto" w:fill="auto"/>
            <w:vAlign w:val="center"/>
          </w:tcPr>
          <w:p w:rsidR="008C3FD9" w:rsidRPr="0008009F" w:rsidRDefault="008C3FD9" w:rsidP="00204889">
            <w:pPr>
              <w:jc w:val="center"/>
              <w:rPr>
                <w:rFonts w:ascii="Times New Roman" w:eastAsia="Times New Roman" w:hAnsi="Times New Roman" w:cs="Times New Roman"/>
                <w:sz w:val="26"/>
                <w:szCs w:val="26"/>
              </w:rPr>
            </w:pPr>
          </w:p>
        </w:tc>
        <w:tc>
          <w:tcPr>
            <w:tcW w:w="1227" w:type="dxa"/>
            <w:shd w:val="clear" w:color="auto" w:fill="auto"/>
            <w:vAlign w:val="center"/>
          </w:tcPr>
          <w:p w:rsidR="008C3FD9" w:rsidRPr="0008009F" w:rsidRDefault="008C3FD9" w:rsidP="00204889">
            <w:pPr>
              <w:jc w:val="center"/>
              <w:rPr>
                <w:rFonts w:ascii="Times New Roman" w:eastAsia="Times New Roman" w:hAnsi="Times New Roman" w:cs="Times New Roman"/>
                <w:sz w:val="26"/>
                <w:szCs w:val="26"/>
              </w:rPr>
            </w:pPr>
          </w:p>
        </w:tc>
      </w:tr>
      <w:tr w:rsidR="008C3FD9" w:rsidRPr="0008009F" w:rsidTr="00204889">
        <w:trPr>
          <w:trHeight w:val="340"/>
          <w:jc w:val="right"/>
        </w:trPr>
        <w:tc>
          <w:tcPr>
            <w:tcW w:w="736" w:type="dxa"/>
            <w:shd w:val="clear" w:color="auto" w:fill="auto"/>
            <w:vAlign w:val="center"/>
            <w:hideMark/>
          </w:tcPr>
          <w:p w:rsidR="008C3FD9" w:rsidRPr="0008009F" w:rsidRDefault="008C3FD9" w:rsidP="00204889">
            <w:pPr>
              <w:jc w:val="center"/>
              <w:rPr>
                <w:rFonts w:ascii="Times New Roman" w:eastAsia="Times New Roman" w:hAnsi="Times New Roman" w:cs="Times New Roman"/>
                <w:sz w:val="26"/>
                <w:szCs w:val="26"/>
              </w:rPr>
            </w:pPr>
          </w:p>
        </w:tc>
        <w:tc>
          <w:tcPr>
            <w:tcW w:w="5780" w:type="dxa"/>
            <w:shd w:val="clear" w:color="auto" w:fill="auto"/>
            <w:vAlign w:val="center"/>
            <w:hideMark/>
          </w:tcPr>
          <w:p w:rsidR="008C3FD9" w:rsidRPr="0089692E" w:rsidRDefault="008C3FD9" w:rsidP="00204889">
            <w:pPr>
              <w:jc w:val="left"/>
              <w:rPr>
                <w:rFonts w:ascii="Times New Roman" w:eastAsia="Times New Roman" w:hAnsi="Times New Roman" w:cs="Times New Roman"/>
                <w:sz w:val="26"/>
                <w:szCs w:val="26"/>
              </w:rPr>
            </w:pPr>
            <w:r w:rsidRPr="0089692E">
              <w:rPr>
                <w:rFonts w:ascii="Times New Roman" w:eastAsia="Times New Roman" w:hAnsi="Times New Roman" w:cs="Times New Roman"/>
                <w:sz w:val="26"/>
                <w:szCs w:val="26"/>
              </w:rPr>
              <w:t>- Địa hình cấp III</w:t>
            </w:r>
          </w:p>
        </w:tc>
        <w:tc>
          <w:tcPr>
            <w:tcW w:w="1376" w:type="dxa"/>
            <w:shd w:val="clear" w:color="auto" w:fill="auto"/>
            <w:noWrap/>
            <w:vAlign w:val="center"/>
            <w:hideMark/>
          </w:tcPr>
          <w:p w:rsidR="008C3FD9" w:rsidRPr="0089692E" w:rsidRDefault="008C3FD9" w:rsidP="00204889">
            <w:pPr>
              <w:jc w:val="center"/>
              <w:rPr>
                <w:rFonts w:ascii="Times New Roman" w:eastAsia="Times New Roman" w:hAnsi="Times New Roman" w:cs="Times New Roman"/>
                <w:sz w:val="26"/>
                <w:szCs w:val="26"/>
              </w:rPr>
            </w:pPr>
            <w:r w:rsidRPr="0089692E">
              <w:rPr>
                <w:rFonts w:ascii="Times New Roman" w:eastAsia="Times New Roman" w:hAnsi="Times New Roman" w:cs="Times New Roman"/>
                <w:sz w:val="26"/>
                <w:szCs w:val="26"/>
              </w:rPr>
              <w:t>km</w:t>
            </w:r>
          </w:p>
        </w:tc>
        <w:tc>
          <w:tcPr>
            <w:tcW w:w="1227" w:type="dxa"/>
            <w:shd w:val="clear" w:color="auto" w:fill="auto"/>
            <w:noWrap/>
            <w:vAlign w:val="center"/>
            <w:hideMark/>
          </w:tcPr>
          <w:p w:rsidR="008C3FD9" w:rsidRPr="0089692E" w:rsidRDefault="008C3FD9" w:rsidP="00204889">
            <w:pPr>
              <w:jc w:val="center"/>
              <w:rPr>
                <w:rFonts w:ascii="Times New Roman" w:eastAsia="Times New Roman" w:hAnsi="Times New Roman" w:cs="Times New Roman"/>
                <w:sz w:val="26"/>
                <w:szCs w:val="26"/>
              </w:rPr>
            </w:pPr>
            <w:r w:rsidRPr="0089692E">
              <w:rPr>
                <w:rFonts w:ascii="Times New Roman" w:eastAsia="Times New Roman" w:hAnsi="Times New Roman" w:cs="Times New Roman"/>
                <w:sz w:val="26"/>
                <w:szCs w:val="26"/>
              </w:rPr>
              <w:t>2,650</w:t>
            </w:r>
          </w:p>
        </w:tc>
      </w:tr>
      <w:tr w:rsidR="008C3FD9" w:rsidRPr="0008009F" w:rsidTr="00204889">
        <w:trPr>
          <w:trHeight w:val="340"/>
          <w:jc w:val="right"/>
        </w:trPr>
        <w:tc>
          <w:tcPr>
            <w:tcW w:w="736" w:type="dxa"/>
            <w:shd w:val="clear" w:color="auto" w:fill="auto"/>
            <w:vAlign w:val="center"/>
            <w:hideMark/>
          </w:tcPr>
          <w:p w:rsidR="008C3FD9" w:rsidRPr="0008009F" w:rsidRDefault="008C3FD9" w:rsidP="00204889">
            <w:pPr>
              <w:jc w:val="center"/>
              <w:rPr>
                <w:rFonts w:ascii="Times New Roman" w:eastAsia="Times New Roman" w:hAnsi="Times New Roman" w:cs="Times New Roman"/>
                <w:sz w:val="26"/>
                <w:szCs w:val="26"/>
              </w:rPr>
            </w:pPr>
          </w:p>
        </w:tc>
        <w:tc>
          <w:tcPr>
            <w:tcW w:w="5780" w:type="dxa"/>
            <w:shd w:val="clear" w:color="auto" w:fill="auto"/>
            <w:vAlign w:val="center"/>
            <w:hideMark/>
          </w:tcPr>
          <w:p w:rsidR="008C3FD9" w:rsidRPr="0089692E" w:rsidRDefault="008C3FD9" w:rsidP="00204889">
            <w:pPr>
              <w:jc w:val="left"/>
              <w:rPr>
                <w:rFonts w:ascii="Times New Roman" w:eastAsia="Times New Roman" w:hAnsi="Times New Roman" w:cs="Times New Roman"/>
                <w:sz w:val="26"/>
                <w:szCs w:val="26"/>
              </w:rPr>
            </w:pPr>
            <w:r w:rsidRPr="0089692E">
              <w:rPr>
                <w:rFonts w:ascii="Times New Roman" w:eastAsia="Times New Roman" w:hAnsi="Times New Roman" w:cs="Times New Roman"/>
                <w:sz w:val="26"/>
                <w:szCs w:val="26"/>
              </w:rPr>
              <w:t>- Địa hình cấp IV</w:t>
            </w:r>
          </w:p>
        </w:tc>
        <w:tc>
          <w:tcPr>
            <w:tcW w:w="1376" w:type="dxa"/>
            <w:shd w:val="clear" w:color="auto" w:fill="auto"/>
            <w:noWrap/>
            <w:vAlign w:val="center"/>
            <w:hideMark/>
          </w:tcPr>
          <w:p w:rsidR="008C3FD9" w:rsidRPr="0089692E" w:rsidRDefault="008C3FD9" w:rsidP="00204889">
            <w:pPr>
              <w:jc w:val="center"/>
              <w:rPr>
                <w:rFonts w:ascii="Times New Roman" w:eastAsia="Times New Roman" w:hAnsi="Times New Roman" w:cs="Times New Roman"/>
                <w:sz w:val="26"/>
                <w:szCs w:val="26"/>
              </w:rPr>
            </w:pPr>
            <w:r w:rsidRPr="0089692E">
              <w:rPr>
                <w:rFonts w:ascii="Times New Roman" w:eastAsia="Times New Roman" w:hAnsi="Times New Roman" w:cs="Times New Roman"/>
                <w:sz w:val="26"/>
                <w:szCs w:val="26"/>
              </w:rPr>
              <w:t>km</w:t>
            </w:r>
          </w:p>
        </w:tc>
        <w:tc>
          <w:tcPr>
            <w:tcW w:w="1227" w:type="dxa"/>
            <w:shd w:val="clear" w:color="auto" w:fill="auto"/>
            <w:noWrap/>
            <w:vAlign w:val="center"/>
            <w:hideMark/>
          </w:tcPr>
          <w:p w:rsidR="008C3FD9" w:rsidRPr="0089692E" w:rsidRDefault="008C3FD9" w:rsidP="00204889">
            <w:pPr>
              <w:jc w:val="center"/>
              <w:rPr>
                <w:rFonts w:ascii="Times New Roman" w:eastAsia="Times New Roman" w:hAnsi="Times New Roman" w:cs="Times New Roman"/>
                <w:sz w:val="26"/>
                <w:szCs w:val="26"/>
              </w:rPr>
            </w:pPr>
            <w:r w:rsidRPr="0089692E">
              <w:rPr>
                <w:rFonts w:ascii="Times New Roman" w:eastAsia="Times New Roman" w:hAnsi="Times New Roman" w:cs="Times New Roman"/>
                <w:sz w:val="26"/>
                <w:szCs w:val="26"/>
              </w:rPr>
              <w:t>7,424</w:t>
            </w:r>
          </w:p>
        </w:tc>
      </w:tr>
      <w:tr w:rsidR="008C3FD9" w:rsidRPr="0008009F" w:rsidTr="00204889">
        <w:trPr>
          <w:trHeight w:val="340"/>
          <w:jc w:val="right"/>
        </w:trPr>
        <w:tc>
          <w:tcPr>
            <w:tcW w:w="736" w:type="dxa"/>
            <w:shd w:val="clear" w:color="auto" w:fill="auto"/>
            <w:vAlign w:val="center"/>
            <w:hideMark/>
          </w:tcPr>
          <w:p w:rsidR="008C3FD9" w:rsidRPr="0008009F" w:rsidRDefault="008C3FD9" w:rsidP="00204889">
            <w:pPr>
              <w:jc w:val="center"/>
              <w:rPr>
                <w:rFonts w:ascii="Times New Roman" w:eastAsia="Times New Roman" w:hAnsi="Times New Roman" w:cs="Times New Roman"/>
                <w:sz w:val="26"/>
                <w:szCs w:val="26"/>
              </w:rPr>
            </w:pPr>
          </w:p>
        </w:tc>
        <w:tc>
          <w:tcPr>
            <w:tcW w:w="5780" w:type="dxa"/>
            <w:shd w:val="clear" w:color="auto" w:fill="auto"/>
            <w:vAlign w:val="center"/>
            <w:hideMark/>
          </w:tcPr>
          <w:p w:rsidR="008C3FD9" w:rsidRPr="0089692E" w:rsidRDefault="008C3FD9" w:rsidP="00204889">
            <w:pPr>
              <w:jc w:val="left"/>
              <w:rPr>
                <w:rFonts w:ascii="Times New Roman" w:eastAsia="Times New Roman" w:hAnsi="Times New Roman" w:cs="Times New Roman"/>
                <w:sz w:val="26"/>
                <w:szCs w:val="26"/>
              </w:rPr>
            </w:pPr>
            <w:r w:rsidRPr="0089692E">
              <w:rPr>
                <w:rFonts w:ascii="Times New Roman" w:eastAsia="Times New Roman" w:hAnsi="Times New Roman" w:cs="Times New Roman"/>
                <w:sz w:val="26"/>
                <w:szCs w:val="26"/>
              </w:rPr>
              <w:t>- Địa hình cấp V</w:t>
            </w:r>
          </w:p>
        </w:tc>
        <w:tc>
          <w:tcPr>
            <w:tcW w:w="1376" w:type="dxa"/>
            <w:shd w:val="clear" w:color="auto" w:fill="auto"/>
            <w:noWrap/>
            <w:vAlign w:val="center"/>
            <w:hideMark/>
          </w:tcPr>
          <w:p w:rsidR="008C3FD9" w:rsidRPr="0089692E" w:rsidRDefault="008C3FD9" w:rsidP="00204889">
            <w:pPr>
              <w:jc w:val="center"/>
              <w:rPr>
                <w:rFonts w:ascii="Times New Roman" w:eastAsia="Times New Roman" w:hAnsi="Times New Roman" w:cs="Times New Roman"/>
                <w:sz w:val="26"/>
                <w:szCs w:val="26"/>
              </w:rPr>
            </w:pPr>
            <w:r w:rsidRPr="0089692E">
              <w:rPr>
                <w:rFonts w:ascii="Times New Roman" w:eastAsia="Times New Roman" w:hAnsi="Times New Roman" w:cs="Times New Roman"/>
                <w:sz w:val="26"/>
                <w:szCs w:val="26"/>
              </w:rPr>
              <w:t>km</w:t>
            </w:r>
          </w:p>
        </w:tc>
        <w:tc>
          <w:tcPr>
            <w:tcW w:w="1227" w:type="dxa"/>
            <w:shd w:val="clear" w:color="auto" w:fill="auto"/>
            <w:noWrap/>
            <w:vAlign w:val="center"/>
            <w:hideMark/>
          </w:tcPr>
          <w:p w:rsidR="008C3FD9" w:rsidRPr="0089692E" w:rsidRDefault="008C3FD9" w:rsidP="00204889">
            <w:pPr>
              <w:jc w:val="center"/>
              <w:rPr>
                <w:rFonts w:ascii="Times New Roman" w:eastAsia="Times New Roman" w:hAnsi="Times New Roman" w:cs="Times New Roman"/>
                <w:sz w:val="26"/>
                <w:szCs w:val="26"/>
              </w:rPr>
            </w:pPr>
            <w:r w:rsidRPr="0089692E">
              <w:rPr>
                <w:rFonts w:ascii="Times New Roman" w:eastAsia="Times New Roman" w:hAnsi="Times New Roman" w:cs="Times New Roman"/>
                <w:sz w:val="26"/>
                <w:szCs w:val="26"/>
              </w:rPr>
              <w:t>13,228</w:t>
            </w:r>
          </w:p>
        </w:tc>
      </w:tr>
      <w:tr w:rsidR="008C3FD9" w:rsidRPr="0008009F" w:rsidTr="00204889">
        <w:trPr>
          <w:trHeight w:val="340"/>
          <w:jc w:val="right"/>
        </w:trPr>
        <w:tc>
          <w:tcPr>
            <w:tcW w:w="736" w:type="dxa"/>
            <w:shd w:val="clear" w:color="auto" w:fill="auto"/>
            <w:vAlign w:val="center"/>
            <w:hideMark/>
          </w:tcPr>
          <w:p w:rsidR="008C3FD9" w:rsidRPr="0008009F" w:rsidRDefault="008C3FD9" w:rsidP="00204889">
            <w:pPr>
              <w:jc w:val="center"/>
              <w:rPr>
                <w:rFonts w:ascii="Times New Roman" w:eastAsia="Times New Roman" w:hAnsi="Times New Roman" w:cs="Times New Roman"/>
                <w:b/>
                <w:bCs/>
                <w:sz w:val="26"/>
                <w:szCs w:val="26"/>
              </w:rPr>
            </w:pPr>
            <w:r w:rsidRPr="0008009F">
              <w:rPr>
                <w:rFonts w:ascii="Times New Roman" w:eastAsia="Times New Roman" w:hAnsi="Times New Roman" w:cs="Times New Roman"/>
                <w:b/>
                <w:bCs/>
                <w:sz w:val="26"/>
                <w:szCs w:val="26"/>
              </w:rPr>
              <w:t>II</w:t>
            </w:r>
          </w:p>
        </w:tc>
        <w:tc>
          <w:tcPr>
            <w:tcW w:w="5780" w:type="dxa"/>
            <w:shd w:val="clear" w:color="auto" w:fill="auto"/>
            <w:noWrap/>
            <w:vAlign w:val="center"/>
            <w:hideMark/>
          </w:tcPr>
          <w:p w:rsidR="008C3FD9" w:rsidRPr="0008009F" w:rsidRDefault="008C3FD9" w:rsidP="00204889">
            <w:pPr>
              <w:jc w:val="left"/>
              <w:rPr>
                <w:rFonts w:ascii="Times New Roman" w:eastAsia="Times New Roman" w:hAnsi="Times New Roman" w:cs="Times New Roman"/>
                <w:b/>
                <w:bCs/>
                <w:sz w:val="26"/>
                <w:szCs w:val="26"/>
              </w:rPr>
            </w:pPr>
            <w:r w:rsidRPr="0008009F">
              <w:rPr>
                <w:rFonts w:ascii="Times New Roman" w:eastAsia="Times New Roman" w:hAnsi="Times New Roman" w:cs="Times New Roman"/>
                <w:b/>
                <w:bCs/>
                <w:sz w:val="26"/>
                <w:szCs w:val="26"/>
              </w:rPr>
              <w:t>Khảo sát địa chất</w:t>
            </w:r>
          </w:p>
        </w:tc>
        <w:tc>
          <w:tcPr>
            <w:tcW w:w="1376" w:type="dxa"/>
            <w:shd w:val="clear" w:color="auto" w:fill="auto"/>
            <w:vAlign w:val="center"/>
            <w:hideMark/>
          </w:tcPr>
          <w:p w:rsidR="008C3FD9" w:rsidRPr="0008009F" w:rsidRDefault="008C3FD9" w:rsidP="00204889">
            <w:pPr>
              <w:jc w:val="center"/>
              <w:rPr>
                <w:rFonts w:ascii="Times New Roman" w:eastAsia="Times New Roman" w:hAnsi="Times New Roman" w:cs="Times New Roman"/>
                <w:b/>
                <w:bCs/>
                <w:sz w:val="26"/>
                <w:szCs w:val="26"/>
              </w:rPr>
            </w:pPr>
          </w:p>
        </w:tc>
        <w:tc>
          <w:tcPr>
            <w:tcW w:w="1227" w:type="dxa"/>
            <w:shd w:val="clear" w:color="auto" w:fill="auto"/>
            <w:vAlign w:val="center"/>
            <w:hideMark/>
          </w:tcPr>
          <w:p w:rsidR="008C3FD9" w:rsidRPr="0008009F" w:rsidRDefault="008C3FD9" w:rsidP="00204889">
            <w:pPr>
              <w:jc w:val="center"/>
              <w:rPr>
                <w:rFonts w:ascii="Times New Roman" w:eastAsia="Times New Roman" w:hAnsi="Times New Roman" w:cs="Times New Roman"/>
                <w:b/>
                <w:bCs/>
                <w:sz w:val="26"/>
                <w:szCs w:val="26"/>
              </w:rPr>
            </w:pPr>
          </w:p>
        </w:tc>
      </w:tr>
      <w:tr w:rsidR="008C3FD9" w:rsidRPr="0008009F" w:rsidTr="00204889">
        <w:trPr>
          <w:trHeight w:val="340"/>
          <w:jc w:val="right"/>
        </w:trPr>
        <w:tc>
          <w:tcPr>
            <w:tcW w:w="736" w:type="dxa"/>
            <w:shd w:val="clear" w:color="F5F5F5" w:fill="FFFFFF"/>
            <w:vAlign w:val="center"/>
            <w:hideMark/>
          </w:tcPr>
          <w:p w:rsidR="008C3FD9" w:rsidRPr="0008009F" w:rsidRDefault="008C3FD9" w:rsidP="00204889">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1</w:t>
            </w:r>
          </w:p>
        </w:tc>
        <w:tc>
          <w:tcPr>
            <w:tcW w:w="5780" w:type="dxa"/>
            <w:shd w:val="clear" w:color="000000" w:fill="FFFFFF"/>
            <w:vAlign w:val="center"/>
            <w:hideMark/>
          </w:tcPr>
          <w:p w:rsidR="008C3FD9" w:rsidRPr="0008009F" w:rsidRDefault="008C3FD9" w:rsidP="00204889">
            <w:pPr>
              <w:jc w:val="left"/>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Khoan thủ công trên cạn đến độ sâu 20m</w:t>
            </w:r>
          </w:p>
        </w:tc>
        <w:tc>
          <w:tcPr>
            <w:tcW w:w="1376" w:type="dxa"/>
            <w:shd w:val="clear" w:color="F5F5F5" w:fill="FFFFFF"/>
            <w:vAlign w:val="center"/>
            <w:hideMark/>
          </w:tcPr>
          <w:p w:rsidR="008C3FD9" w:rsidRPr="0008009F" w:rsidRDefault="008C3FD9" w:rsidP="00204889">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hố/m</w:t>
            </w:r>
          </w:p>
        </w:tc>
        <w:tc>
          <w:tcPr>
            <w:tcW w:w="1227" w:type="dxa"/>
            <w:shd w:val="clear" w:color="auto" w:fill="auto"/>
            <w:vAlign w:val="center"/>
            <w:hideMark/>
          </w:tcPr>
          <w:p w:rsidR="008C3FD9" w:rsidRPr="0008009F" w:rsidRDefault="008C3FD9" w:rsidP="00204889">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14/168</w:t>
            </w:r>
          </w:p>
        </w:tc>
      </w:tr>
      <w:tr w:rsidR="008C3FD9" w:rsidRPr="0008009F" w:rsidTr="00204889">
        <w:trPr>
          <w:trHeight w:val="340"/>
          <w:jc w:val="right"/>
        </w:trPr>
        <w:tc>
          <w:tcPr>
            <w:tcW w:w="736" w:type="dxa"/>
            <w:shd w:val="clear" w:color="F5F5F5" w:fill="FFFFFF"/>
            <w:vAlign w:val="center"/>
            <w:hideMark/>
          </w:tcPr>
          <w:p w:rsidR="008C3FD9" w:rsidRPr="0008009F" w:rsidRDefault="008C3FD9" w:rsidP="00204889">
            <w:pPr>
              <w:jc w:val="center"/>
              <w:rPr>
                <w:rFonts w:ascii="Times New Roman" w:eastAsia="Times New Roman" w:hAnsi="Times New Roman" w:cs="Times New Roman"/>
                <w:sz w:val="26"/>
                <w:szCs w:val="26"/>
              </w:rPr>
            </w:pPr>
          </w:p>
        </w:tc>
        <w:tc>
          <w:tcPr>
            <w:tcW w:w="5780" w:type="dxa"/>
            <w:shd w:val="clear" w:color="000000" w:fill="FFFFFF"/>
            <w:vAlign w:val="center"/>
            <w:hideMark/>
          </w:tcPr>
          <w:p w:rsidR="008C3FD9" w:rsidRPr="00D723EB" w:rsidRDefault="008C3FD9" w:rsidP="00204889">
            <w:pPr>
              <w:jc w:val="left"/>
              <w:rPr>
                <w:rFonts w:ascii="Times New Roman" w:eastAsia="Times New Roman" w:hAnsi="Times New Roman" w:cs="Times New Roman"/>
                <w:i/>
                <w:sz w:val="26"/>
                <w:szCs w:val="26"/>
              </w:rPr>
            </w:pPr>
            <w:r w:rsidRPr="00D723EB">
              <w:rPr>
                <w:rFonts w:ascii="Times New Roman" w:eastAsia="Times New Roman" w:hAnsi="Times New Roman" w:cs="Times New Roman"/>
                <w:i/>
                <w:sz w:val="26"/>
                <w:szCs w:val="26"/>
              </w:rPr>
              <w:t>- Đất đá cấp I-III</w:t>
            </w:r>
          </w:p>
        </w:tc>
        <w:tc>
          <w:tcPr>
            <w:tcW w:w="1376" w:type="dxa"/>
            <w:shd w:val="clear" w:color="F5F5F5" w:fill="FFFFFF"/>
            <w:vAlign w:val="center"/>
            <w:hideMark/>
          </w:tcPr>
          <w:p w:rsidR="008C3FD9" w:rsidRPr="00D723EB" w:rsidRDefault="008C3FD9" w:rsidP="00204889">
            <w:pPr>
              <w:jc w:val="center"/>
              <w:rPr>
                <w:rFonts w:ascii="Times New Roman" w:eastAsia="Times New Roman" w:hAnsi="Times New Roman" w:cs="Times New Roman"/>
                <w:i/>
                <w:sz w:val="26"/>
                <w:szCs w:val="26"/>
              </w:rPr>
            </w:pPr>
            <w:r w:rsidRPr="00D723EB">
              <w:rPr>
                <w:rFonts w:ascii="Times New Roman" w:eastAsia="Times New Roman" w:hAnsi="Times New Roman" w:cs="Times New Roman"/>
                <w:i/>
                <w:sz w:val="26"/>
                <w:szCs w:val="26"/>
              </w:rPr>
              <w:t>m</w:t>
            </w:r>
          </w:p>
        </w:tc>
        <w:tc>
          <w:tcPr>
            <w:tcW w:w="1227" w:type="dxa"/>
            <w:shd w:val="clear" w:color="auto" w:fill="auto"/>
            <w:vAlign w:val="center"/>
            <w:hideMark/>
          </w:tcPr>
          <w:p w:rsidR="008C3FD9" w:rsidRPr="00D723EB" w:rsidRDefault="008C3FD9" w:rsidP="00204889">
            <w:pPr>
              <w:jc w:val="center"/>
              <w:rPr>
                <w:rFonts w:ascii="Times New Roman" w:eastAsia="Times New Roman" w:hAnsi="Times New Roman" w:cs="Times New Roman"/>
                <w:i/>
                <w:sz w:val="26"/>
                <w:szCs w:val="26"/>
              </w:rPr>
            </w:pPr>
            <w:r w:rsidRPr="00D723EB">
              <w:rPr>
                <w:rFonts w:ascii="Times New Roman" w:eastAsia="Times New Roman" w:hAnsi="Times New Roman" w:cs="Times New Roman"/>
                <w:i/>
                <w:sz w:val="26"/>
                <w:szCs w:val="26"/>
              </w:rPr>
              <w:t>84,0</w:t>
            </w:r>
          </w:p>
        </w:tc>
      </w:tr>
      <w:tr w:rsidR="008C3FD9" w:rsidRPr="0008009F" w:rsidTr="00204889">
        <w:trPr>
          <w:trHeight w:val="340"/>
          <w:jc w:val="right"/>
        </w:trPr>
        <w:tc>
          <w:tcPr>
            <w:tcW w:w="736" w:type="dxa"/>
            <w:shd w:val="clear" w:color="F5F5F5" w:fill="FFFFFF"/>
            <w:vAlign w:val="center"/>
            <w:hideMark/>
          </w:tcPr>
          <w:p w:rsidR="008C3FD9" w:rsidRPr="0008009F" w:rsidRDefault="008C3FD9" w:rsidP="00204889">
            <w:pPr>
              <w:jc w:val="center"/>
              <w:rPr>
                <w:rFonts w:ascii="Times New Roman" w:eastAsia="Times New Roman" w:hAnsi="Times New Roman" w:cs="Times New Roman"/>
                <w:sz w:val="26"/>
                <w:szCs w:val="26"/>
              </w:rPr>
            </w:pPr>
          </w:p>
        </w:tc>
        <w:tc>
          <w:tcPr>
            <w:tcW w:w="5780" w:type="dxa"/>
            <w:shd w:val="clear" w:color="000000" w:fill="FFFFFF"/>
            <w:vAlign w:val="center"/>
            <w:hideMark/>
          </w:tcPr>
          <w:p w:rsidR="008C3FD9" w:rsidRPr="00D723EB" w:rsidRDefault="008C3FD9" w:rsidP="00204889">
            <w:pPr>
              <w:jc w:val="left"/>
              <w:rPr>
                <w:rFonts w:ascii="Times New Roman" w:eastAsia="Times New Roman" w:hAnsi="Times New Roman" w:cs="Times New Roman"/>
                <w:i/>
                <w:sz w:val="26"/>
                <w:szCs w:val="26"/>
              </w:rPr>
            </w:pPr>
            <w:r w:rsidRPr="00D723EB">
              <w:rPr>
                <w:rFonts w:ascii="Times New Roman" w:eastAsia="Times New Roman" w:hAnsi="Times New Roman" w:cs="Times New Roman"/>
                <w:i/>
                <w:sz w:val="26"/>
                <w:szCs w:val="26"/>
              </w:rPr>
              <w:t>- Đất đá cấp IV-V</w:t>
            </w:r>
          </w:p>
        </w:tc>
        <w:tc>
          <w:tcPr>
            <w:tcW w:w="1376" w:type="dxa"/>
            <w:shd w:val="clear" w:color="F5F5F5" w:fill="FFFFFF"/>
            <w:vAlign w:val="center"/>
            <w:hideMark/>
          </w:tcPr>
          <w:p w:rsidR="008C3FD9" w:rsidRPr="00D723EB" w:rsidRDefault="008C3FD9" w:rsidP="00204889">
            <w:pPr>
              <w:jc w:val="center"/>
              <w:rPr>
                <w:rFonts w:ascii="Times New Roman" w:eastAsia="Times New Roman" w:hAnsi="Times New Roman" w:cs="Times New Roman"/>
                <w:i/>
                <w:sz w:val="26"/>
                <w:szCs w:val="26"/>
              </w:rPr>
            </w:pPr>
            <w:r w:rsidRPr="00D723EB">
              <w:rPr>
                <w:rFonts w:ascii="Times New Roman" w:eastAsia="Times New Roman" w:hAnsi="Times New Roman" w:cs="Times New Roman"/>
                <w:i/>
                <w:sz w:val="26"/>
                <w:szCs w:val="26"/>
              </w:rPr>
              <w:t>m</w:t>
            </w:r>
          </w:p>
        </w:tc>
        <w:tc>
          <w:tcPr>
            <w:tcW w:w="1227" w:type="dxa"/>
            <w:shd w:val="clear" w:color="auto" w:fill="auto"/>
            <w:vAlign w:val="center"/>
            <w:hideMark/>
          </w:tcPr>
          <w:p w:rsidR="008C3FD9" w:rsidRPr="00D723EB" w:rsidRDefault="008C3FD9" w:rsidP="00204889">
            <w:pPr>
              <w:jc w:val="center"/>
              <w:rPr>
                <w:rFonts w:ascii="Times New Roman" w:eastAsia="Times New Roman" w:hAnsi="Times New Roman" w:cs="Times New Roman"/>
                <w:i/>
                <w:sz w:val="26"/>
                <w:szCs w:val="26"/>
              </w:rPr>
            </w:pPr>
            <w:r w:rsidRPr="00D723EB">
              <w:rPr>
                <w:rFonts w:ascii="Times New Roman" w:eastAsia="Times New Roman" w:hAnsi="Times New Roman" w:cs="Times New Roman"/>
                <w:i/>
                <w:sz w:val="26"/>
                <w:szCs w:val="26"/>
              </w:rPr>
              <w:t>84,0</w:t>
            </w:r>
          </w:p>
        </w:tc>
      </w:tr>
      <w:tr w:rsidR="008C3FD9" w:rsidRPr="0008009F" w:rsidTr="00204889">
        <w:trPr>
          <w:trHeight w:val="340"/>
          <w:jc w:val="right"/>
        </w:trPr>
        <w:tc>
          <w:tcPr>
            <w:tcW w:w="736" w:type="dxa"/>
            <w:shd w:val="clear" w:color="F5F5F5" w:fill="FFFFFF"/>
            <w:vAlign w:val="center"/>
            <w:hideMark/>
          </w:tcPr>
          <w:p w:rsidR="008C3FD9" w:rsidRPr="0008009F" w:rsidRDefault="008C3FD9" w:rsidP="00204889">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2</w:t>
            </w:r>
          </w:p>
        </w:tc>
        <w:tc>
          <w:tcPr>
            <w:tcW w:w="5780" w:type="dxa"/>
            <w:shd w:val="clear" w:color="000000" w:fill="FFFFFF"/>
            <w:vAlign w:val="center"/>
            <w:hideMark/>
          </w:tcPr>
          <w:p w:rsidR="008C3FD9" w:rsidRPr="0008009F" w:rsidRDefault="008C3FD9" w:rsidP="00204889">
            <w:pPr>
              <w:jc w:val="left"/>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Khoan máy trên cạn đến độ sâu 10m</w:t>
            </w:r>
          </w:p>
        </w:tc>
        <w:tc>
          <w:tcPr>
            <w:tcW w:w="1376" w:type="dxa"/>
            <w:shd w:val="clear" w:color="F5F5F5" w:fill="FFFFFF"/>
            <w:vAlign w:val="center"/>
            <w:hideMark/>
          </w:tcPr>
          <w:p w:rsidR="008C3FD9" w:rsidRPr="0008009F" w:rsidRDefault="008C3FD9" w:rsidP="00204889">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hố/m</w:t>
            </w:r>
          </w:p>
        </w:tc>
        <w:tc>
          <w:tcPr>
            <w:tcW w:w="1227" w:type="dxa"/>
            <w:shd w:val="clear" w:color="auto" w:fill="auto"/>
            <w:vAlign w:val="center"/>
            <w:hideMark/>
          </w:tcPr>
          <w:p w:rsidR="008C3FD9" w:rsidRPr="0008009F" w:rsidRDefault="008C3FD9" w:rsidP="00204889">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105/1050</w:t>
            </w:r>
          </w:p>
        </w:tc>
      </w:tr>
      <w:tr w:rsidR="008C3FD9" w:rsidRPr="0008009F" w:rsidTr="00204889">
        <w:trPr>
          <w:trHeight w:val="340"/>
          <w:jc w:val="right"/>
        </w:trPr>
        <w:tc>
          <w:tcPr>
            <w:tcW w:w="736" w:type="dxa"/>
            <w:shd w:val="clear" w:color="F5F5F5" w:fill="FFFFFF"/>
            <w:vAlign w:val="center"/>
            <w:hideMark/>
          </w:tcPr>
          <w:p w:rsidR="008C3FD9" w:rsidRPr="0008009F" w:rsidRDefault="008C3FD9" w:rsidP="00204889">
            <w:pPr>
              <w:jc w:val="center"/>
              <w:rPr>
                <w:rFonts w:ascii="Times New Roman" w:eastAsia="Times New Roman" w:hAnsi="Times New Roman" w:cs="Times New Roman"/>
                <w:sz w:val="26"/>
                <w:szCs w:val="26"/>
              </w:rPr>
            </w:pPr>
          </w:p>
        </w:tc>
        <w:tc>
          <w:tcPr>
            <w:tcW w:w="5780" w:type="dxa"/>
            <w:shd w:val="clear" w:color="000000" w:fill="FFFFFF"/>
            <w:vAlign w:val="center"/>
            <w:hideMark/>
          </w:tcPr>
          <w:p w:rsidR="008C3FD9" w:rsidRPr="00D723EB" w:rsidRDefault="008C3FD9" w:rsidP="00204889">
            <w:pPr>
              <w:jc w:val="left"/>
              <w:rPr>
                <w:rFonts w:ascii="Times New Roman" w:eastAsia="Times New Roman" w:hAnsi="Times New Roman" w:cs="Times New Roman"/>
                <w:i/>
                <w:sz w:val="26"/>
                <w:szCs w:val="26"/>
              </w:rPr>
            </w:pPr>
            <w:r w:rsidRPr="00D723EB">
              <w:rPr>
                <w:rFonts w:ascii="Times New Roman" w:eastAsia="Times New Roman" w:hAnsi="Times New Roman" w:cs="Times New Roman"/>
                <w:i/>
                <w:sz w:val="26"/>
                <w:szCs w:val="26"/>
              </w:rPr>
              <w:t>- Đất đá cấp I-III</w:t>
            </w:r>
          </w:p>
        </w:tc>
        <w:tc>
          <w:tcPr>
            <w:tcW w:w="1376" w:type="dxa"/>
            <w:shd w:val="clear" w:color="F5F5F5" w:fill="FFFFFF"/>
            <w:vAlign w:val="center"/>
            <w:hideMark/>
          </w:tcPr>
          <w:p w:rsidR="008C3FD9" w:rsidRPr="00D723EB" w:rsidRDefault="008C3FD9" w:rsidP="00204889">
            <w:pPr>
              <w:jc w:val="center"/>
              <w:rPr>
                <w:rFonts w:ascii="Times New Roman" w:eastAsia="Times New Roman" w:hAnsi="Times New Roman" w:cs="Times New Roman"/>
                <w:i/>
                <w:sz w:val="26"/>
                <w:szCs w:val="26"/>
              </w:rPr>
            </w:pPr>
            <w:r w:rsidRPr="00D723EB">
              <w:rPr>
                <w:rFonts w:ascii="Times New Roman" w:eastAsia="Times New Roman" w:hAnsi="Times New Roman" w:cs="Times New Roman"/>
                <w:i/>
                <w:sz w:val="26"/>
                <w:szCs w:val="26"/>
              </w:rPr>
              <w:t>m</w:t>
            </w:r>
          </w:p>
        </w:tc>
        <w:tc>
          <w:tcPr>
            <w:tcW w:w="1227" w:type="dxa"/>
            <w:shd w:val="clear" w:color="auto" w:fill="auto"/>
            <w:vAlign w:val="center"/>
            <w:hideMark/>
          </w:tcPr>
          <w:p w:rsidR="008C3FD9" w:rsidRPr="00D723EB" w:rsidRDefault="008C3FD9" w:rsidP="00204889">
            <w:pPr>
              <w:jc w:val="center"/>
              <w:rPr>
                <w:rFonts w:ascii="Times New Roman" w:eastAsia="Times New Roman" w:hAnsi="Times New Roman" w:cs="Times New Roman"/>
                <w:i/>
                <w:sz w:val="26"/>
                <w:szCs w:val="26"/>
              </w:rPr>
            </w:pPr>
            <w:r w:rsidRPr="00D723EB">
              <w:rPr>
                <w:rFonts w:ascii="Times New Roman" w:eastAsia="Times New Roman" w:hAnsi="Times New Roman" w:cs="Times New Roman"/>
                <w:i/>
                <w:sz w:val="26"/>
                <w:szCs w:val="26"/>
              </w:rPr>
              <w:t>420,0</w:t>
            </w:r>
          </w:p>
        </w:tc>
      </w:tr>
      <w:tr w:rsidR="008C3FD9" w:rsidRPr="0008009F" w:rsidTr="00204889">
        <w:trPr>
          <w:trHeight w:val="340"/>
          <w:jc w:val="right"/>
        </w:trPr>
        <w:tc>
          <w:tcPr>
            <w:tcW w:w="736" w:type="dxa"/>
            <w:shd w:val="clear" w:color="F5F5F5" w:fill="FFFFFF"/>
            <w:vAlign w:val="center"/>
            <w:hideMark/>
          </w:tcPr>
          <w:p w:rsidR="008C3FD9" w:rsidRPr="0008009F" w:rsidRDefault="008C3FD9" w:rsidP="00204889">
            <w:pPr>
              <w:jc w:val="center"/>
              <w:rPr>
                <w:rFonts w:ascii="Times New Roman" w:eastAsia="Times New Roman" w:hAnsi="Times New Roman" w:cs="Times New Roman"/>
                <w:sz w:val="26"/>
                <w:szCs w:val="26"/>
              </w:rPr>
            </w:pPr>
          </w:p>
        </w:tc>
        <w:tc>
          <w:tcPr>
            <w:tcW w:w="5780" w:type="dxa"/>
            <w:shd w:val="clear" w:color="000000" w:fill="FFFFFF"/>
            <w:vAlign w:val="center"/>
            <w:hideMark/>
          </w:tcPr>
          <w:p w:rsidR="008C3FD9" w:rsidRPr="00D723EB" w:rsidRDefault="008C3FD9" w:rsidP="00204889">
            <w:pPr>
              <w:jc w:val="left"/>
              <w:rPr>
                <w:rFonts w:ascii="Times New Roman" w:eastAsia="Times New Roman" w:hAnsi="Times New Roman" w:cs="Times New Roman"/>
                <w:i/>
                <w:sz w:val="26"/>
                <w:szCs w:val="26"/>
              </w:rPr>
            </w:pPr>
            <w:r w:rsidRPr="00D723EB">
              <w:rPr>
                <w:rFonts w:ascii="Times New Roman" w:eastAsia="Times New Roman" w:hAnsi="Times New Roman" w:cs="Times New Roman"/>
                <w:i/>
                <w:sz w:val="26"/>
                <w:szCs w:val="26"/>
              </w:rPr>
              <w:t>- Đất đá cấp IV-VI</w:t>
            </w:r>
          </w:p>
        </w:tc>
        <w:tc>
          <w:tcPr>
            <w:tcW w:w="1376" w:type="dxa"/>
            <w:shd w:val="clear" w:color="F5F5F5" w:fill="FFFFFF"/>
            <w:vAlign w:val="center"/>
            <w:hideMark/>
          </w:tcPr>
          <w:p w:rsidR="008C3FD9" w:rsidRPr="00D723EB" w:rsidRDefault="008C3FD9" w:rsidP="00204889">
            <w:pPr>
              <w:jc w:val="center"/>
              <w:rPr>
                <w:rFonts w:ascii="Times New Roman" w:eastAsia="Times New Roman" w:hAnsi="Times New Roman" w:cs="Times New Roman"/>
                <w:i/>
                <w:sz w:val="26"/>
                <w:szCs w:val="26"/>
              </w:rPr>
            </w:pPr>
            <w:r w:rsidRPr="00D723EB">
              <w:rPr>
                <w:rFonts w:ascii="Times New Roman" w:eastAsia="Times New Roman" w:hAnsi="Times New Roman" w:cs="Times New Roman"/>
                <w:i/>
                <w:sz w:val="26"/>
                <w:szCs w:val="26"/>
              </w:rPr>
              <w:t>m</w:t>
            </w:r>
          </w:p>
        </w:tc>
        <w:tc>
          <w:tcPr>
            <w:tcW w:w="1227" w:type="dxa"/>
            <w:shd w:val="clear" w:color="auto" w:fill="auto"/>
            <w:vAlign w:val="center"/>
            <w:hideMark/>
          </w:tcPr>
          <w:p w:rsidR="008C3FD9" w:rsidRPr="00D723EB" w:rsidRDefault="008C3FD9" w:rsidP="00204889">
            <w:pPr>
              <w:jc w:val="center"/>
              <w:rPr>
                <w:rFonts w:ascii="Times New Roman" w:eastAsia="Times New Roman" w:hAnsi="Times New Roman" w:cs="Times New Roman"/>
                <w:i/>
                <w:sz w:val="26"/>
                <w:szCs w:val="26"/>
              </w:rPr>
            </w:pPr>
            <w:r w:rsidRPr="00D723EB">
              <w:rPr>
                <w:rFonts w:ascii="Times New Roman" w:eastAsia="Times New Roman" w:hAnsi="Times New Roman" w:cs="Times New Roman"/>
                <w:i/>
                <w:sz w:val="26"/>
                <w:szCs w:val="26"/>
              </w:rPr>
              <w:t>420,0</w:t>
            </w:r>
          </w:p>
        </w:tc>
      </w:tr>
      <w:tr w:rsidR="008C3FD9" w:rsidRPr="0008009F" w:rsidTr="00204889">
        <w:trPr>
          <w:trHeight w:val="340"/>
          <w:jc w:val="right"/>
        </w:trPr>
        <w:tc>
          <w:tcPr>
            <w:tcW w:w="736" w:type="dxa"/>
            <w:shd w:val="clear" w:color="F5F5F5" w:fill="FFFFFF"/>
            <w:vAlign w:val="center"/>
            <w:hideMark/>
          </w:tcPr>
          <w:p w:rsidR="008C3FD9" w:rsidRPr="0008009F" w:rsidRDefault="008C3FD9" w:rsidP="00204889">
            <w:pPr>
              <w:jc w:val="center"/>
              <w:rPr>
                <w:rFonts w:ascii="Times New Roman" w:eastAsia="Times New Roman" w:hAnsi="Times New Roman" w:cs="Times New Roman"/>
                <w:sz w:val="26"/>
                <w:szCs w:val="26"/>
              </w:rPr>
            </w:pPr>
          </w:p>
        </w:tc>
        <w:tc>
          <w:tcPr>
            <w:tcW w:w="5780" w:type="dxa"/>
            <w:shd w:val="clear" w:color="000000" w:fill="FFFFFF"/>
            <w:vAlign w:val="center"/>
            <w:hideMark/>
          </w:tcPr>
          <w:p w:rsidR="008C3FD9" w:rsidRPr="00D723EB" w:rsidRDefault="008C3FD9" w:rsidP="00204889">
            <w:pPr>
              <w:jc w:val="left"/>
              <w:rPr>
                <w:rFonts w:ascii="Times New Roman" w:eastAsia="Times New Roman" w:hAnsi="Times New Roman" w:cs="Times New Roman"/>
                <w:i/>
                <w:sz w:val="26"/>
                <w:szCs w:val="26"/>
              </w:rPr>
            </w:pPr>
            <w:r w:rsidRPr="00D723EB">
              <w:rPr>
                <w:rFonts w:ascii="Times New Roman" w:eastAsia="Times New Roman" w:hAnsi="Times New Roman" w:cs="Times New Roman"/>
                <w:i/>
                <w:sz w:val="26"/>
                <w:szCs w:val="26"/>
              </w:rPr>
              <w:t>- Đất đá cấp VII-VIII</w:t>
            </w:r>
          </w:p>
        </w:tc>
        <w:tc>
          <w:tcPr>
            <w:tcW w:w="1376" w:type="dxa"/>
            <w:shd w:val="clear" w:color="F5F5F5" w:fill="FFFFFF"/>
            <w:vAlign w:val="center"/>
            <w:hideMark/>
          </w:tcPr>
          <w:p w:rsidR="008C3FD9" w:rsidRPr="00D723EB" w:rsidRDefault="008C3FD9" w:rsidP="00204889">
            <w:pPr>
              <w:jc w:val="center"/>
              <w:rPr>
                <w:rFonts w:ascii="Times New Roman" w:eastAsia="Times New Roman" w:hAnsi="Times New Roman" w:cs="Times New Roman"/>
                <w:i/>
                <w:sz w:val="26"/>
                <w:szCs w:val="26"/>
              </w:rPr>
            </w:pPr>
            <w:r w:rsidRPr="00D723EB">
              <w:rPr>
                <w:rFonts w:ascii="Times New Roman" w:eastAsia="Times New Roman" w:hAnsi="Times New Roman" w:cs="Times New Roman"/>
                <w:i/>
                <w:sz w:val="26"/>
                <w:szCs w:val="26"/>
              </w:rPr>
              <w:t>m</w:t>
            </w:r>
          </w:p>
        </w:tc>
        <w:tc>
          <w:tcPr>
            <w:tcW w:w="1227" w:type="dxa"/>
            <w:shd w:val="clear" w:color="auto" w:fill="auto"/>
            <w:vAlign w:val="center"/>
            <w:hideMark/>
          </w:tcPr>
          <w:p w:rsidR="008C3FD9" w:rsidRPr="00D723EB" w:rsidRDefault="008C3FD9" w:rsidP="00204889">
            <w:pPr>
              <w:jc w:val="center"/>
              <w:rPr>
                <w:rFonts w:ascii="Times New Roman" w:eastAsia="Times New Roman" w:hAnsi="Times New Roman" w:cs="Times New Roman"/>
                <w:i/>
                <w:sz w:val="26"/>
                <w:szCs w:val="26"/>
              </w:rPr>
            </w:pPr>
            <w:r w:rsidRPr="00D723EB">
              <w:rPr>
                <w:rFonts w:ascii="Times New Roman" w:eastAsia="Times New Roman" w:hAnsi="Times New Roman" w:cs="Times New Roman"/>
                <w:i/>
                <w:sz w:val="26"/>
                <w:szCs w:val="26"/>
              </w:rPr>
              <w:t>210,0</w:t>
            </w:r>
          </w:p>
        </w:tc>
      </w:tr>
      <w:tr w:rsidR="008C3FD9" w:rsidRPr="0008009F" w:rsidTr="00204889">
        <w:trPr>
          <w:trHeight w:val="340"/>
          <w:jc w:val="right"/>
        </w:trPr>
        <w:tc>
          <w:tcPr>
            <w:tcW w:w="736" w:type="dxa"/>
            <w:shd w:val="clear" w:color="F5F5F5" w:fill="FFFFFF"/>
            <w:vAlign w:val="center"/>
            <w:hideMark/>
          </w:tcPr>
          <w:p w:rsidR="008C3FD9" w:rsidRPr="0008009F" w:rsidRDefault="008C3FD9" w:rsidP="00204889">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3</w:t>
            </w:r>
          </w:p>
        </w:tc>
        <w:tc>
          <w:tcPr>
            <w:tcW w:w="5780" w:type="dxa"/>
            <w:shd w:val="clear" w:color="000000" w:fill="FFFFFF"/>
            <w:vAlign w:val="center"/>
            <w:hideMark/>
          </w:tcPr>
          <w:p w:rsidR="008C3FD9" w:rsidRPr="0008009F" w:rsidRDefault="008C3FD9" w:rsidP="00204889">
            <w:pPr>
              <w:jc w:val="left"/>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Cấp nước khoan máy</w:t>
            </w:r>
          </w:p>
        </w:tc>
        <w:tc>
          <w:tcPr>
            <w:tcW w:w="1376" w:type="dxa"/>
            <w:shd w:val="clear" w:color="F5F5F5" w:fill="FFFFFF"/>
            <w:vAlign w:val="center"/>
            <w:hideMark/>
          </w:tcPr>
          <w:p w:rsidR="008C3FD9" w:rsidRPr="0008009F" w:rsidRDefault="008C3FD9" w:rsidP="00204889">
            <w:pPr>
              <w:jc w:val="center"/>
              <w:rPr>
                <w:rFonts w:ascii="Times New Roman" w:eastAsia="Times New Roman" w:hAnsi="Times New Roman" w:cs="Times New Roman"/>
                <w:sz w:val="26"/>
                <w:szCs w:val="26"/>
              </w:rPr>
            </w:pPr>
          </w:p>
        </w:tc>
        <w:tc>
          <w:tcPr>
            <w:tcW w:w="1227" w:type="dxa"/>
            <w:shd w:val="clear" w:color="auto" w:fill="auto"/>
            <w:vAlign w:val="center"/>
            <w:hideMark/>
          </w:tcPr>
          <w:p w:rsidR="008C3FD9" w:rsidRPr="0008009F" w:rsidRDefault="008C3FD9" w:rsidP="00204889">
            <w:pPr>
              <w:jc w:val="center"/>
              <w:rPr>
                <w:rFonts w:ascii="Times New Roman" w:eastAsia="Times New Roman" w:hAnsi="Times New Roman" w:cs="Times New Roman"/>
                <w:sz w:val="26"/>
                <w:szCs w:val="26"/>
              </w:rPr>
            </w:pPr>
          </w:p>
        </w:tc>
      </w:tr>
      <w:tr w:rsidR="008C3FD9" w:rsidRPr="0008009F" w:rsidTr="00204889">
        <w:trPr>
          <w:trHeight w:val="340"/>
          <w:jc w:val="right"/>
        </w:trPr>
        <w:tc>
          <w:tcPr>
            <w:tcW w:w="736" w:type="dxa"/>
            <w:shd w:val="clear" w:color="F5F5F5" w:fill="FFFFFF"/>
            <w:vAlign w:val="center"/>
            <w:hideMark/>
          </w:tcPr>
          <w:p w:rsidR="008C3FD9" w:rsidRPr="0008009F" w:rsidRDefault="008C3FD9" w:rsidP="00204889">
            <w:pPr>
              <w:jc w:val="center"/>
              <w:rPr>
                <w:rFonts w:ascii="Times New Roman" w:eastAsia="Times New Roman" w:hAnsi="Times New Roman" w:cs="Times New Roman"/>
                <w:sz w:val="26"/>
                <w:szCs w:val="26"/>
              </w:rPr>
            </w:pPr>
          </w:p>
        </w:tc>
        <w:tc>
          <w:tcPr>
            <w:tcW w:w="5780" w:type="dxa"/>
            <w:shd w:val="clear" w:color="000000" w:fill="FFFFFF"/>
            <w:vAlign w:val="center"/>
            <w:hideMark/>
          </w:tcPr>
          <w:p w:rsidR="008C3FD9" w:rsidRPr="0008009F" w:rsidRDefault="008C3FD9" w:rsidP="00204889">
            <w:pPr>
              <w:jc w:val="left"/>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 Đất đá cấp I-III</w:t>
            </w:r>
          </w:p>
        </w:tc>
        <w:tc>
          <w:tcPr>
            <w:tcW w:w="1376" w:type="dxa"/>
            <w:shd w:val="clear" w:color="F5F5F5" w:fill="FFFFFF"/>
            <w:vAlign w:val="center"/>
            <w:hideMark/>
          </w:tcPr>
          <w:p w:rsidR="008C3FD9" w:rsidRPr="0008009F" w:rsidRDefault="008C3FD9" w:rsidP="00204889">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m</w:t>
            </w:r>
          </w:p>
        </w:tc>
        <w:tc>
          <w:tcPr>
            <w:tcW w:w="1227" w:type="dxa"/>
            <w:shd w:val="clear" w:color="auto" w:fill="auto"/>
            <w:vAlign w:val="center"/>
            <w:hideMark/>
          </w:tcPr>
          <w:p w:rsidR="008C3FD9" w:rsidRPr="0008009F" w:rsidRDefault="008C3FD9" w:rsidP="00204889">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420,0</w:t>
            </w:r>
          </w:p>
        </w:tc>
      </w:tr>
      <w:tr w:rsidR="008C3FD9" w:rsidRPr="0008009F" w:rsidTr="00204889">
        <w:trPr>
          <w:trHeight w:val="340"/>
          <w:jc w:val="right"/>
        </w:trPr>
        <w:tc>
          <w:tcPr>
            <w:tcW w:w="736" w:type="dxa"/>
            <w:shd w:val="clear" w:color="F5F5F5" w:fill="FFFFFF"/>
            <w:vAlign w:val="center"/>
            <w:hideMark/>
          </w:tcPr>
          <w:p w:rsidR="008C3FD9" w:rsidRPr="0008009F" w:rsidRDefault="008C3FD9" w:rsidP="00204889">
            <w:pPr>
              <w:jc w:val="center"/>
              <w:rPr>
                <w:rFonts w:ascii="Times New Roman" w:eastAsia="Times New Roman" w:hAnsi="Times New Roman" w:cs="Times New Roman"/>
                <w:sz w:val="26"/>
                <w:szCs w:val="26"/>
              </w:rPr>
            </w:pPr>
          </w:p>
        </w:tc>
        <w:tc>
          <w:tcPr>
            <w:tcW w:w="5780" w:type="dxa"/>
            <w:shd w:val="clear" w:color="000000" w:fill="FFFFFF"/>
            <w:vAlign w:val="center"/>
            <w:hideMark/>
          </w:tcPr>
          <w:p w:rsidR="008C3FD9" w:rsidRPr="0008009F" w:rsidRDefault="008C3FD9" w:rsidP="00204889">
            <w:pPr>
              <w:jc w:val="left"/>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 Đất đá cấp IV-VI</w:t>
            </w:r>
          </w:p>
        </w:tc>
        <w:tc>
          <w:tcPr>
            <w:tcW w:w="1376" w:type="dxa"/>
            <w:shd w:val="clear" w:color="F5F5F5" w:fill="FFFFFF"/>
            <w:vAlign w:val="center"/>
            <w:hideMark/>
          </w:tcPr>
          <w:p w:rsidR="008C3FD9" w:rsidRPr="0008009F" w:rsidRDefault="008C3FD9" w:rsidP="00204889">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m</w:t>
            </w:r>
          </w:p>
        </w:tc>
        <w:tc>
          <w:tcPr>
            <w:tcW w:w="1227" w:type="dxa"/>
            <w:shd w:val="clear" w:color="auto" w:fill="auto"/>
            <w:vAlign w:val="center"/>
            <w:hideMark/>
          </w:tcPr>
          <w:p w:rsidR="008C3FD9" w:rsidRPr="0008009F" w:rsidRDefault="008C3FD9" w:rsidP="00204889">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420,0</w:t>
            </w:r>
          </w:p>
        </w:tc>
      </w:tr>
      <w:tr w:rsidR="008C3FD9" w:rsidRPr="0008009F" w:rsidTr="00204889">
        <w:trPr>
          <w:trHeight w:val="340"/>
          <w:jc w:val="right"/>
        </w:trPr>
        <w:tc>
          <w:tcPr>
            <w:tcW w:w="736" w:type="dxa"/>
            <w:shd w:val="clear" w:color="F5F5F5" w:fill="FFFFFF"/>
            <w:vAlign w:val="center"/>
            <w:hideMark/>
          </w:tcPr>
          <w:p w:rsidR="008C3FD9" w:rsidRPr="0008009F" w:rsidRDefault="008C3FD9" w:rsidP="00204889">
            <w:pPr>
              <w:jc w:val="center"/>
              <w:rPr>
                <w:rFonts w:ascii="Times New Roman" w:eastAsia="Times New Roman" w:hAnsi="Times New Roman" w:cs="Times New Roman"/>
                <w:sz w:val="26"/>
                <w:szCs w:val="26"/>
              </w:rPr>
            </w:pPr>
          </w:p>
        </w:tc>
        <w:tc>
          <w:tcPr>
            <w:tcW w:w="5780" w:type="dxa"/>
            <w:shd w:val="clear" w:color="000000" w:fill="FFFFFF"/>
            <w:vAlign w:val="center"/>
            <w:hideMark/>
          </w:tcPr>
          <w:p w:rsidR="008C3FD9" w:rsidRPr="0008009F" w:rsidRDefault="008C3FD9" w:rsidP="00204889">
            <w:pPr>
              <w:jc w:val="left"/>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 Đất đá cấp VII-VIII</w:t>
            </w:r>
          </w:p>
        </w:tc>
        <w:tc>
          <w:tcPr>
            <w:tcW w:w="1376" w:type="dxa"/>
            <w:shd w:val="clear" w:color="F5F5F5" w:fill="FFFFFF"/>
            <w:vAlign w:val="center"/>
            <w:hideMark/>
          </w:tcPr>
          <w:p w:rsidR="008C3FD9" w:rsidRPr="0008009F" w:rsidRDefault="008C3FD9" w:rsidP="00204889">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m</w:t>
            </w:r>
          </w:p>
        </w:tc>
        <w:tc>
          <w:tcPr>
            <w:tcW w:w="1227" w:type="dxa"/>
            <w:shd w:val="clear" w:color="auto" w:fill="auto"/>
            <w:vAlign w:val="center"/>
            <w:hideMark/>
          </w:tcPr>
          <w:p w:rsidR="008C3FD9" w:rsidRPr="0008009F" w:rsidRDefault="008C3FD9" w:rsidP="00204889">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210,0</w:t>
            </w:r>
          </w:p>
        </w:tc>
      </w:tr>
      <w:tr w:rsidR="008C3FD9" w:rsidRPr="0008009F" w:rsidTr="00204889">
        <w:trPr>
          <w:trHeight w:val="340"/>
          <w:jc w:val="right"/>
        </w:trPr>
        <w:tc>
          <w:tcPr>
            <w:tcW w:w="736" w:type="dxa"/>
            <w:shd w:val="clear" w:color="F5F5F5" w:fill="FFFFFF"/>
            <w:vAlign w:val="center"/>
            <w:hideMark/>
          </w:tcPr>
          <w:p w:rsidR="008C3FD9" w:rsidRPr="0008009F" w:rsidRDefault="008C3FD9" w:rsidP="00204889">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4</w:t>
            </w:r>
          </w:p>
        </w:tc>
        <w:tc>
          <w:tcPr>
            <w:tcW w:w="5780" w:type="dxa"/>
            <w:shd w:val="clear" w:color="000000" w:fill="FFFFFF"/>
            <w:vAlign w:val="center"/>
            <w:hideMark/>
          </w:tcPr>
          <w:p w:rsidR="008C3FD9" w:rsidRPr="0008009F" w:rsidRDefault="008C3FD9" w:rsidP="00204889">
            <w:pPr>
              <w:jc w:val="left"/>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Khoan máy tại những vị trí taluy âm và taluy dương đến độ sâu 15m để tính ổn định trượt</w:t>
            </w:r>
          </w:p>
        </w:tc>
        <w:tc>
          <w:tcPr>
            <w:tcW w:w="1376" w:type="dxa"/>
            <w:shd w:val="clear" w:color="F5F5F5" w:fill="FFFFFF"/>
            <w:vAlign w:val="center"/>
            <w:hideMark/>
          </w:tcPr>
          <w:p w:rsidR="008C3FD9" w:rsidRPr="0008009F" w:rsidRDefault="008C3FD9" w:rsidP="00204889">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hố/m</w:t>
            </w:r>
          </w:p>
        </w:tc>
        <w:tc>
          <w:tcPr>
            <w:tcW w:w="1227" w:type="dxa"/>
            <w:shd w:val="clear" w:color="auto" w:fill="auto"/>
            <w:vAlign w:val="center"/>
            <w:hideMark/>
          </w:tcPr>
          <w:p w:rsidR="008C3FD9" w:rsidRPr="0008009F" w:rsidRDefault="008C3FD9" w:rsidP="00204889">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106/1590</w:t>
            </w:r>
          </w:p>
        </w:tc>
      </w:tr>
      <w:tr w:rsidR="008C3FD9" w:rsidRPr="0008009F" w:rsidTr="00204889">
        <w:trPr>
          <w:trHeight w:val="340"/>
          <w:jc w:val="right"/>
        </w:trPr>
        <w:tc>
          <w:tcPr>
            <w:tcW w:w="736" w:type="dxa"/>
            <w:shd w:val="clear" w:color="F5F5F5" w:fill="FFFFFF"/>
            <w:vAlign w:val="center"/>
            <w:hideMark/>
          </w:tcPr>
          <w:p w:rsidR="008C3FD9" w:rsidRPr="0008009F" w:rsidRDefault="008C3FD9" w:rsidP="00204889">
            <w:pPr>
              <w:jc w:val="center"/>
              <w:rPr>
                <w:rFonts w:ascii="Times New Roman" w:eastAsia="Times New Roman" w:hAnsi="Times New Roman" w:cs="Times New Roman"/>
                <w:sz w:val="26"/>
                <w:szCs w:val="26"/>
              </w:rPr>
            </w:pPr>
          </w:p>
        </w:tc>
        <w:tc>
          <w:tcPr>
            <w:tcW w:w="5780" w:type="dxa"/>
            <w:shd w:val="clear" w:color="000000" w:fill="FFFFFF"/>
            <w:vAlign w:val="center"/>
            <w:hideMark/>
          </w:tcPr>
          <w:p w:rsidR="008C3FD9" w:rsidRPr="00201642" w:rsidRDefault="008C3FD9" w:rsidP="00204889">
            <w:pPr>
              <w:jc w:val="left"/>
              <w:rPr>
                <w:rFonts w:ascii="Times New Roman" w:eastAsia="Times New Roman" w:hAnsi="Times New Roman" w:cs="Times New Roman"/>
                <w:i/>
                <w:sz w:val="26"/>
                <w:szCs w:val="26"/>
              </w:rPr>
            </w:pPr>
            <w:r w:rsidRPr="00201642">
              <w:rPr>
                <w:rFonts w:ascii="Times New Roman" w:eastAsia="Times New Roman" w:hAnsi="Times New Roman" w:cs="Times New Roman"/>
                <w:i/>
                <w:sz w:val="26"/>
                <w:szCs w:val="26"/>
              </w:rPr>
              <w:t>- Đất đá cấp I-III</w:t>
            </w:r>
          </w:p>
        </w:tc>
        <w:tc>
          <w:tcPr>
            <w:tcW w:w="1376" w:type="dxa"/>
            <w:shd w:val="clear" w:color="F5F5F5" w:fill="FFFFFF"/>
            <w:vAlign w:val="center"/>
            <w:hideMark/>
          </w:tcPr>
          <w:p w:rsidR="008C3FD9" w:rsidRPr="00201642" w:rsidRDefault="008C3FD9" w:rsidP="00204889">
            <w:pPr>
              <w:jc w:val="center"/>
              <w:rPr>
                <w:rFonts w:ascii="Times New Roman" w:eastAsia="Times New Roman" w:hAnsi="Times New Roman" w:cs="Times New Roman"/>
                <w:i/>
                <w:sz w:val="26"/>
                <w:szCs w:val="26"/>
              </w:rPr>
            </w:pPr>
            <w:r w:rsidRPr="00201642">
              <w:rPr>
                <w:rFonts w:ascii="Times New Roman" w:eastAsia="Times New Roman" w:hAnsi="Times New Roman" w:cs="Times New Roman"/>
                <w:i/>
                <w:sz w:val="26"/>
                <w:szCs w:val="26"/>
              </w:rPr>
              <w:t>m</w:t>
            </w:r>
          </w:p>
        </w:tc>
        <w:tc>
          <w:tcPr>
            <w:tcW w:w="1227" w:type="dxa"/>
            <w:shd w:val="clear" w:color="auto" w:fill="auto"/>
            <w:vAlign w:val="center"/>
            <w:hideMark/>
          </w:tcPr>
          <w:p w:rsidR="008C3FD9" w:rsidRPr="00201642" w:rsidRDefault="008C3FD9" w:rsidP="00204889">
            <w:pPr>
              <w:jc w:val="center"/>
              <w:rPr>
                <w:rFonts w:ascii="Times New Roman" w:eastAsia="Times New Roman" w:hAnsi="Times New Roman" w:cs="Times New Roman"/>
                <w:i/>
                <w:sz w:val="26"/>
                <w:szCs w:val="26"/>
              </w:rPr>
            </w:pPr>
            <w:r w:rsidRPr="00201642">
              <w:rPr>
                <w:rFonts w:ascii="Times New Roman" w:eastAsia="Times New Roman" w:hAnsi="Times New Roman" w:cs="Times New Roman"/>
                <w:i/>
                <w:sz w:val="26"/>
                <w:szCs w:val="26"/>
              </w:rPr>
              <w:t>636,0</w:t>
            </w:r>
          </w:p>
        </w:tc>
      </w:tr>
      <w:tr w:rsidR="008C3FD9" w:rsidRPr="0008009F" w:rsidTr="00204889">
        <w:trPr>
          <w:trHeight w:val="340"/>
          <w:jc w:val="right"/>
        </w:trPr>
        <w:tc>
          <w:tcPr>
            <w:tcW w:w="736" w:type="dxa"/>
            <w:shd w:val="clear" w:color="F5F5F5" w:fill="FFFFFF"/>
            <w:vAlign w:val="center"/>
            <w:hideMark/>
          </w:tcPr>
          <w:p w:rsidR="008C3FD9" w:rsidRPr="0008009F" w:rsidRDefault="008C3FD9" w:rsidP="00204889">
            <w:pPr>
              <w:jc w:val="center"/>
              <w:rPr>
                <w:rFonts w:ascii="Times New Roman" w:eastAsia="Times New Roman" w:hAnsi="Times New Roman" w:cs="Times New Roman"/>
                <w:sz w:val="26"/>
                <w:szCs w:val="26"/>
              </w:rPr>
            </w:pPr>
          </w:p>
        </w:tc>
        <w:tc>
          <w:tcPr>
            <w:tcW w:w="5780" w:type="dxa"/>
            <w:shd w:val="clear" w:color="000000" w:fill="FFFFFF"/>
            <w:vAlign w:val="center"/>
            <w:hideMark/>
          </w:tcPr>
          <w:p w:rsidR="008C3FD9" w:rsidRPr="00201642" w:rsidRDefault="008C3FD9" w:rsidP="00204889">
            <w:pPr>
              <w:jc w:val="left"/>
              <w:rPr>
                <w:rFonts w:ascii="Times New Roman" w:eastAsia="Times New Roman" w:hAnsi="Times New Roman" w:cs="Times New Roman"/>
                <w:i/>
                <w:sz w:val="26"/>
                <w:szCs w:val="26"/>
              </w:rPr>
            </w:pPr>
            <w:r w:rsidRPr="00201642">
              <w:rPr>
                <w:rFonts w:ascii="Times New Roman" w:eastAsia="Times New Roman" w:hAnsi="Times New Roman" w:cs="Times New Roman"/>
                <w:i/>
                <w:sz w:val="26"/>
                <w:szCs w:val="26"/>
              </w:rPr>
              <w:t>- Đất đá cấp IV-VI</w:t>
            </w:r>
          </w:p>
        </w:tc>
        <w:tc>
          <w:tcPr>
            <w:tcW w:w="1376" w:type="dxa"/>
            <w:shd w:val="clear" w:color="F5F5F5" w:fill="FFFFFF"/>
            <w:vAlign w:val="center"/>
            <w:hideMark/>
          </w:tcPr>
          <w:p w:rsidR="008C3FD9" w:rsidRPr="00201642" w:rsidRDefault="008C3FD9" w:rsidP="00204889">
            <w:pPr>
              <w:jc w:val="center"/>
              <w:rPr>
                <w:rFonts w:ascii="Times New Roman" w:eastAsia="Times New Roman" w:hAnsi="Times New Roman" w:cs="Times New Roman"/>
                <w:i/>
                <w:sz w:val="26"/>
                <w:szCs w:val="26"/>
              </w:rPr>
            </w:pPr>
            <w:r w:rsidRPr="00201642">
              <w:rPr>
                <w:rFonts w:ascii="Times New Roman" w:eastAsia="Times New Roman" w:hAnsi="Times New Roman" w:cs="Times New Roman"/>
                <w:i/>
                <w:sz w:val="26"/>
                <w:szCs w:val="26"/>
              </w:rPr>
              <w:t>m</w:t>
            </w:r>
          </w:p>
        </w:tc>
        <w:tc>
          <w:tcPr>
            <w:tcW w:w="1227" w:type="dxa"/>
            <w:shd w:val="clear" w:color="auto" w:fill="auto"/>
            <w:vAlign w:val="center"/>
            <w:hideMark/>
          </w:tcPr>
          <w:p w:rsidR="008C3FD9" w:rsidRPr="00201642" w:rsidRDefault="008C3FD9" w:rsidP="00204889">
            <w:pPr>
              <w:jc w:val="center"/>
              <w:rPr>
                <w:rFonts w:ascii="Times New Roman" w:eastAsia="Times New Roman" w:hAnsi="Times New Roman" w:cs="Times New Roman"/>
                <w:i/>
                <w:sz w:val="26"/>
                <w:szCs w:val="26"/>
              </w:rPr>
            </w:pPr>
            <w:r w:rsidRPr="00201642">
              <w:rPr>
                <w:rFonts w:ascii="Times New Roman" w:eastAsia="Times New Roman" w:hAnsi="Times New Roman" w:cs="Times New Roman"/>
                <w:i/>
                <w:sz w:val="26"/>
                <w:szCs w:val="26"/>
              </w:rPr>
              <w:t>742,0</w:t>
            </w:r>
          </w:p>
        </w:tc>
      </w:tr>
      <w:tr w:rsidR="008C3FD9" w:rsidRPr="0008009F" w:rsidTr="00204889">
        <w:trPr>
          <w:trHeight w:val="340"/>
          <w:jc w:val="right"/>
        </w:trPr>
        <w:tc>
          <w:tcPr>
            <w:tcW w:w="736" w:type="dxa"/>
            <w:shd w:val="clear" w:color="F5F5F5" w:fill="FFFFFF"/>
            <w:vAlign w:val="center"/>
            <w:hideMark/>
          </w:tcPr>
          <w:p w:rsidR="008C3FD9" w:rsidRPr="0008009F" w:rsidRDefault="008C3FD9" w:rsidP="00204889">
            <w:pPr>
              <w:jc w:val="center"/>
              <w:rPr>
                <w:rFonts w:ascii="Times New Roman" w:eastAsia="Times New Roman" w:hAnsi="Times New Roman" w:cs="Times New Roman"/>
                <w:sz w:val="26"/>
                <w:szCs w:val="26"/>
              </w:rPr>
            </w:pPr>
          </w:p>
        </w:tc>
        <w:tc>
          <w:tcPr>
            <w:tcW w:w="5780" w:type="dxa"/>
            <w:shd w:val="clear" w:color="000000" w:fill="FFFFFF"/>
            <w:vAlign w:val="center"/>
            <w:hideMark/>
          </w:tcPr>
          <w:p w:rsidR="008C3FD9" w:rsidRPr="00201642" w:rsidRDefault="008C3FD9" w:rsidP="00204889">
            <w:pPr>
              <w:jc w:val="left"/>
              <w:rPr>
                <w:rFonts w:ascii="Times New Roman" w:eastAsia="Times New Roman" w:hAnsi="Times New Roman" w:cs="Times New Roman"/>
                <w:i/>
                <w:sz w:val="26"/>
                <w:szCs w:val="26"/>
              </w:rPr>
            </w:pPr>
            <w:r w:rsidRPr="00201642">
              <w:rPr>
                <w:rFonts w:ascii="Times New Roman" w:eastAsia="Times New Roman" w:hAnsi="Times New Roman" w:cs="Times New Roman"/>
                <w:i/>
                <w:sz w:val="26"/>
                <w:szCs w:val="26"/>
              </w:rPr>
              <w:t>- Đất đá cấp VII-VIII</w:t>
            </w:r>
          </w:p>
        </w:tc>
        <w:tc>
          <w:tcPr>
            <w:tcW w:w="1376" w:type="dxa"/>
            <w:shd w:val="clear" w:color="F5F5F5" w:fill="FFFFFF"/>
            <w:vAlign w:val="center"/>
            <w:hideMark/>
          </w:tcPr>
          <w:p w:rsidR="008C3FD9" w:rsidRPr="00201642" w:rsidRDefault="008C3FD9" w:rsidP="00204889">
            <w:pPr>
              <w:jc w:val="center"/>
              <w:rPr>
                <w:rFonts w:ascii="Times New Roman" w:eastAsia="Times New Roman" w:hAnsi="Times New Roman" w:cs="Times New Roman"/>
                <w:i/>
                <w:sz w:val="26"/>
                <w:szCs w:val="26"/>
              </w:rPr>
            </w:pPr>
            <w:r w:rsidRPr="00201642">
              <w:rPr>
                <w:rFonts w:ascii="Times New Roman" w:eastAsia="Times New Roman" w:hAnsi="Times New Roman" w:cs="Times New Roman"/>
                <w:i/>
                <w:sz w:val="26"/>
                <w:szCs w:val="26"/>
              </w:rPr>
              <w:t>m</w:t>
            </w:r>
          </w:p>
        </w:tc>
        <w:tc>
          <w:tcPr>
            <w:tcW w:w="1227" w:type="dxa"/>
            <w:shd w:val="clear" w:color="auto" w:fill="auto"/>
            <w:vAlign w:val="center"/>
            <w:hideMark/>
          </w:tcPr>
          <w:p w:rsidR="008C3FD9" w:rsidRPr="00201642" w:rsidRDefault="008C3FD9" w:rsidP="00204889">
            <w:pPr>
              <w:jc w:val="center"/>
              <w:rPr>
                <w:rFonts w:ascii="Times New Roman" w:eastAsia="Times New Roman" w:hAnsi="Times New Roman" w:cs="Times New Roman"/>
                <w:i/>
                <w:sz w:val="26"/>
                <w:szCs w:val="26"/>
              </w:rPr>
            </w:pPr>
            <w:r w:rsidRPr="00201642">
              <w:rPr>
                <w:rFonts w:ascii="Times New Roman" w:eastAsia="Times New Roman" w:hAnsi="Times New Roman" w:cs="Times New Roman"/>
                <w:i/>
                <w:sz w:val="26"/>
                <w:szCs w:val="26"/>
              </w:rPr>
              <w:t>212,0</w:t>
            </w:r>
          </w:p>
        </w:tc>
      </w:tr>
      <w:tr w:rsidR="008C3FD9" w:rsidRPr="0008009F" w:rsidTr="00204889">
        <w:trPr>
          <w:trHeight w:val="340"/>
          <w:jc w:val="right"/>
        </w:trPr>
        <w:tc>
          <w:tcPr>
            <w:tcW w:w="736" w:type="dxa"/>
            <w:shd w:val="clear" w:color="F5F5F5" w:fill="FFFFFF"/>
            <w:vAlign w:val="center"/>
            <w:hideMark/>
          </w:tcPr>
          <w:p w:rsidR="008C3FD9" w:rsidRPr="0008009F" w:rsidRDefault="008C3FD9" w:rsidP="00204889">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5</w:t>
            </w:r>
          </w:p>
        </w:tc>
        <w:tc>
          <w:tcPr>
            <w:tcW w:w="5780" w:type="dxa"/>
            <w:shd w:val="clear" w:color="000000" w:fill="FFFFFF"/>
            <w:vAlign w:val="center"/>
            <w:hideMark/>
          </w:tcPr>
          <w:p w:rsidR="008C3FD9" w:rsidRPr="0008009F" w:rsidRDefault="008C3FD9" w:rsidP="00204889">
            <w:pPr>
              <w:jc w:val="left"/>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Cấp nước khoan máy</w:t>
            </w:r>
          </w:p>
        </w:tc>
        <w:tc>
          <w:tcPr>
            <w:tcW w:w="1376" w:type="dxa"/>
            <w:shd w:val="clear" w:color="F5F5F5" w:fill="FFFFFF"/>
            <w:vAlign w:val="center"/>
            <w:hideMark/>
          </w:tcPr>
          <w:p w:rsidR="008C3FD9" w:rsidRPr="0008009F" w:rsidRDefault="008C3FD9" w:rsidP="00204889">
            <w:pPr>
              <w:jc w:val="center"/>
              <w:rPr>
                <w:rFonts w:ascii="Times New Roman" w:eastAsia="Times New Roman" w:hAnsi="Times New Roman" w:cs="Times New Roman"/>
                <w:sz w:val="26"/>
                <w:szCs w:val="26"/>
              </w:rPr>
            </w:pPr>
          </w:p>
        </w:tc>
        <w:tc>
          <w:tcPr>
            <w:tcW w:w="1227" w:type="dxa"/>
            <w:shd w:val="clear" w:color="auto" w:fill="auto"/>
            <w:vAlign w:val="center"/>
            <w:hideMark/>
          </w:tcPr>
          <w:p w:rsidR="008C3FD9" w:rsidRPr="0008009F" w:rsidRDefault="008C3FD9" w:rsidP="00204889">
            <w:pPr>
              <w:jc w:val="center"/>
              <w:rPr>
                <w:rFonts w:ascii="Times New Roman" w:eastAsia="Times New Roman" w:hAnsi="Times New Roman" w:cs="Times New Roman"/>
                <w:sz w:val="26"/>
                <w:szCs w:val="26"/>
              </w:rPr>
            </w:pPr>
          </w:p>
        </w:tc>
      </w:tr>
      <w:tr w:rsidR="008C3FD9" w:rsidRPr="0008009F" w:rsidTr="00204889">
        <w:trPr>
          <w:trHeight w:val="340"/>
          <w:jc w:val="right"/>
        </w:trPr>
        <w:tc>
          <w:tcPr>
            <w:tcW w:w="736" w:type="dxa"/>
            <w:shd w:val="clear" w:color="F5F5F5" w:fill="FFFFFF"/>
            <w:vAlign w:val="center"/>
            <w:hideMark/>
          </w:tcPr>
          <w:p w:rsidR="008C3FD9" w:rsidRPr="0008009F" w:rsidRDefault="008C3FD9" w:rsidP="00204889">
            <w:pPr>
              <w:jc w:val="center"/>
              <w:rPr>
                <w:rFonts w:ascii="Times New Roman" w:eastAsia="Times New Roman" w:hAnsi="Times New Roman" w:cs="Times New Roman"/>
                <w:sz w:val="26"/>
                <w:szCs w:val="26"/>
              </w:rPr>
            </w:pPr>
          </w:p>
        </w:tc>
        <w:tc>
          <w:tcPr>
            <w:tcW w:w="5780" w:type="dxa"/>
            <w:shd w:val="clear" w:color="000000" w:fill="FFFFFF"/>
            <w:vAlign w:val="center"/>
            <w:hideMark/>
          </w:tcPr>
          <w:p w:rsidR="008C3FD9" w:rsidRPr="0008009F" w:rsidRDefault="008C3FD9" w:rsidP="00204889">
            <w:pPr>
              <w:jc w:val="left"/>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 Đất đá cấp I-III</w:t>
            </w:r>
          </w:p>
        </w:tc>
        <w:tc>
          <w:tcPr>
            <w:tcW w:w="1376" w:type="dxa"/>
            <w:shd w:val="clear" w:color="F5F5F5" w:fill="FFFFFF"/>
            <w:vAlign w:val="center"/>
            <w:hideMark/>
          </w:tcPr>
          <w:p w:rsidR="008C3FD9" w:rsidRPr="0008009F" w:rsidRDefault="008C3FD9" w:rsidP="00204889">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m</w:t>
            </w:r>
          </w:p>
        </w:tc>
        <w:tc>
          <w:tcPr>
            <w:tcW w:w="1227" w:type="dxa"/>
            <w:shd w:val="clear" w:color="auto" w:fill="auto"/>
            <w:vAlign w:val="center"/>
            <w:hideMark/>
          </w:tcPr>
          <w:p w:rsidR="008C3FD9" w:rsidRPr="0008009F" w:rsidRDefault="008C3FD9" w:rsidP="00204889">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636,0</w:t>
            </w:r>
          </w:p>
        </w:tc>
      </w:tr>
      <w:tr w:rsidR="008C3FD9" w:rsidRPr="0008009F" w:rsidTr="00204889">
        <w:trPr>
          <w:trHeight w:val="340"/>
          <w:jc w:val="right"/>
        </w:trPr>
        <w:tc>
          <w:tcPr>
            <w:tcW w:w="736" w:type="dxa"/>
            <w:shd w:val="clear" w:color="F5F5F5" w:fill="FFFFFF"/>
            <w:vAlign w:val="center"/>
            <w:hideMark/>
          </w:tcPr>
          <w:p w:rsidR="008C3FD9" w:rsidRPr="0008009F" w:rsidRDefault="008C3FD9" w:rsidP="00204889">
            <w:pPr>
              <w:jc w:val="center"/>
              <w:rPr>
                <w:rFonts w:ascii="Times New Roman" w:eastAsia="Times New Roman" w:hAnsi="Times New Roman" w:cs="Times New Roman"/>
                <w:sz w:val="26"/>
                <w:szCs w:val="26"/>
              </w:rPr>
            </w:pPr>
          </w:p>
        </w:tc>
        <w:tc>
          <w:tcPr>
            <w:tcW w:w="5780" w:type="dxa"/>
            <w:shd w:val="clear" w:color="000000" w:fill="FFFFFF"/>
            <w:vAlign w:val="center"/>
            <w:hideMark/>
          </w:tcPr>
          <w:p w:rsidR="008C3FD9" w:rsidRPr="0008009F" w:rsidRDefault="008C3FD9" w:rsidP="00204889">
            <w:pPr>
              <w:jc w:val="left"/>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 Đất đá cấp IV-VI</w:t>
            </w:r>
          </w:p>
        </w:tc>
        <w:tc>
          <w:tcPr>
            <w:tcW w:w="1376" w:type="dxa"/>
            <w:shd w:val="clear" w:color="F5F5F5" w:fill="FFFFFF"/>
            <w:vAlign w:val="center"/>
            <w:hideMark/>
          </w:tcPr>
          <w:p w:rsidR="008C3FD9" w:rsidRPr="0008009F" w:rsidRDefault="008C3FD9" w:rsidP="00204889">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m</w:t>
            </w:r>
          </w:p>
        </w:tc>
        <w:tc>
          <w:tcPr>
            <w:tcW w:w="1227" w:type="dxa"/>
            <w:shd w:val="clear" w:color="auto" w:fill="auto"/>
            <w:vAlign w:val="center"/>
            <w:hideMark/>
          </w:tcPr>
          <w:p w:rsidR="008C3FD9" w:rsidRPr="0008009F" w:rsidRDefault="008C3FD9" w:rsidP="00204889">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742,0</w:t>
            </w:r>
          </w:p>
        </w:tc>
      </w:tr>
      <w:tr w:rsidR="008C3FD9" w:rsidRPr="0008009F" w:rsidTr="00204889">
        <w:trPr>
          <w:trHeight w:val="340"/>
          <w:jc w:val="right"/>
        </w:trPr>
        <w:tc>
          <w:tcPr>
            <w:tcW w:w="736" w:type="dxa"/>
            <w:shd w:val="clear" w:color="F5F5F5" w:fill="FFFFFF"/>
            <w:vAlign w:val="center"/>
            <w:hideMark/>
          </w:tcPr>
          <w:p w:rsidR="008C3FD9" w:rsidRPr="0008009F" w:rsidRDefault="008C3FD9" w:rsidP="00204889">
            <w:pPr>
              <w:jc w:val="center"/>
              <w:rPr>
                <w:rFonts w:ascii="Times New Roman" w:eastAsia="Times New Roman" w:hAnsi="Times New Roman" w:cs="Times New Roman"/>
                <w:sz w:val="26"/>
                <w:szCs w:val="26"/>
              </w:rPr>
            </w:pPr>
          </w:p>
        </w:tc>
        <w:tc>
          <w:tcPr>
            <w:tcW w:w="5780" w:type="dxa"/>
            <w:shd w:val="clear" w:color="000000" w:fill="FFFFFF"/>
            <w:vAlign w:val="center"/>
            <w:hideMark/>
          </w:tcPr>
          <w:p w:rsidR="008C3FD9" w:rsidRPr="0008009F" w:rsidRDefault="008C3FD9" w:rsidP="00204889">
            <w:pPr>
              <w:jc w:val="left"/>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 Đất đá cấp VII-VIII</w:t>
            </w:r>
          </w:p>
        </w:tc>
        <w:tc>
          <w:tcPr>
            <w:tcW w:w="1376" w:type="dxa"/>
            <w:shd w:val="clear" w:color="F5F5F5" w:fill="FFFFFF"/>
            <w:vAlign w:val="center"/>
            <w:hideMark/>
          </w:tcPr>
          <w:p w:rsidR="008C3FD9" w:rsidRPr="0008009F" w:rsidRDefault="008C3FD9" w:rsidP="00204889">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m</w:t>
            </w:r>
          </w:p>
        </w:tc>
        <w:tc>
          <w:tcPr>
            <w:tcW w:w="1227" w:type="dxa"/>
            <w:shd w:val="clear" w:color="auto" w:fill="auto"/>
            <w:vAlign w:val="center"/>
            <w:hideMark/>
          </w:tcPr>
          <w:p w:rsidR="008C3FD9" w:rsidRPr="0008009F" w:rsidRDefault="008C3FD9" w:rsidP="00204889">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212,0</w:t>
            </w:r>
          </w:p>
        </w:tc>
      </w:tr>
      <w:tr w:rsidR="008C3FD9" w:rsidRPr="0008009F" w:rsidTr="00204889">
        <w:trPr>
          <w:trHeight w:val="340"/>
          <w:jc w:val="right"/>
        </w:trPr>
        <w:tc>
          <w:tcPr>
            <w:tcW w:w="736" w:type="dxa"/>
            <w:shd w:val="clear" w:color="F5F5F5" w:fill="FFFFFF"/>
            <w:vAlign w:val="center"/>
            <w:hideMark/>
          </w:tcPr>
          <w:p w:rsidR="008C3FD9" w:rsidRPr="0008009F" w:rsidRDefault="008C3FD9" w:rsidP="00204889">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lastRenderedPageBreak/>
              <w:t>6</w:t>
            </w:r>
          </w:p>
        </w:tc>
        <w:tc>
          <w:tcPr>
            <w:tcW w:w="5780" w:type="dxa"/>
            <w:shd w:val="clear" w:color="F5F5F5" w:fill="FFFFFF"/>
            <w:vAlign w:val="center"/>
            <w:hideMark/>
          </w:tcPr>
          <w:p w:rsidR="008C3FD9" w:rsidRPr="0008009F" w:rsidRDefault="008C3FD9" w:rsidP="00204889">
            <w:pPr>
              <w:jc w:val="left"/>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Đo điện trở suất</w:t>
            </w:r>
          </w:p>
        </w:tc>
        <w:tc>
          <w:tcPr>
            <w:tcW w:w="1376" w:type="dxa"/>
            <w:shd w:val="clear" w:color="F5F5F5" w:fill="FFFFFF"/>
            <w:vAlign w:val="center"/>
            <w:hideMark/>
          </w:tcPr>
          <w:p w:rsidR="008C3FD9" w:rsidRPr="0008009F" w:rsidRDefault="008C3FD9" w:rsidP="00204889">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qsát</w:t>
            </w:r>
          </w:p>
        </w:tc>
        <w:tc>
          <w:tcPr>
            <w:tcW w:w="1227" w:type="dxa"/>
            <w:shd w:val="clear" w:color="auto" w:fill="auto"/>
            <w:vAlign w:val="center"/>
            <w:hideMark/>
          </w:tcPr>
          <w:p w:rsidR="008C3FD9" w:rsidRPr="0008009F" w:rsidRDefault="008C3FD9" w:rsidP="00204889">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119</w:t>
            </w:r>
          </w:p>
        </w:tc>
      </w:tr>
      <w:tr w:rsidR="008C3FD9" w:rsidRPr="0008009F" w:rsidTr="00204889">
        <w:trPr>
          <w:trHeight w:val="340"/>
          <w:jc w:val="right"/>
        </w:trPr>
        <w:tc>
          <w:tcPr>
            <w:tcW w:w="736" w:type="dxa"/>
            <w:shd w:val="clear" w:color="F5F5F5" w:fill="FFFFFF"/>
            <w:vAlign w:val="center"/>
            <w:hideMark/>
          </w:tcPr>
          <w:p w:rsidR="008C3FD9" w:rsidRPr="0008009F" w:rsidRDefault="008C3FD9" w:rsidP="00204889">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7</w:t>
            </w:r>
          </w:p>
        </w:tc>
        <w:tc>
          <w:tcPr>
            <w:tcW w:w="5780" w:type="dxa"/>
            <w:shd w:val="clear" w:color="F5F5F5" w:fill="FFFFFF"/>
            <w:vAlign w:val="center"/>
            <w:hideMark/>
          </w:tcPr>
          <w:p w:rsidR="008C3FD9" w:rsidRPr="0008009F" w:rsidRDefault="008C3FD9" w:rsidP="00204889">
            <w:pPr>
              <w:jc w:val="left"/>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Thí nghiệm mẫu đất nguyên dạng</w:t>
            </w:r>
          </w:p>
        </w:tc>
        <w:tc>
          <w:tcPr>
            <w:tcW w:w="1376" w:type="dxa"/>
            <w:shd w:val="clear" w:color="F5F5F5" w:fill="FFFFFF"/>
            <w:vAlign w:val="center"/>
            <w:hideMark/>
          </w:tcPr>
          <w:p w:rsidR="008C3FD9" w:rsidRPr="0008009F" w:rsidRDefault="008C3FD9" w:rsidP="00204889">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mẫu</w:t>
            </w:r>
          </w:p>
        </w:tc>
        <w:tc>
          <w:tcPr>
            <w:tcW w:w="1227" w:type="dxa"/>
            <w:shd w:val="clear" w:color="auto" w:fill="auto"/>
            <w:vAlign w:val="center"/>
            <w:hideMark/>
          </w:tcPr>
          <w:p w:rsidR="008C3FD9" w:rsidRPr="0008009F" w:rsidRDefault="008C3FD9" w:rsidP="00204889">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817</w:t>
            </w:r>
          </w:p>
        </w:tc>
      </w:tr>
      <w:tr w:rsidR="008C3FD9" w:rsidRPr="0008009F" w:rsidTr="00204889">
        <w:trPr>
          <w:trHeight w:val="340"/>
          <w:jc w:val="right"/>
        </w:trPr>
        <w:tc>
          <w:tcPr>
            <w:tcW w:w="736" w:type="dxa"/>
            <w:shd w:val="clear" w:color="F5F5F5" w:fill="FFFFFF"/>
            <w:vAlign w:val="center"/>
            <w:hideMark/>
          </w:tcPr>
          <w:p w:rsidR="008C3FD9" w:rsidRPr="0008009F" w:rsidRDefault="008C3FD9" w:rsidP="00204889">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8</w:t>
            </w:r>
          </w:p>
        </w:tc>
        <w:tc>
          <w:tcPr>
            <w:tcW w:w="5780" w:type="dxa"/>
            <w:shd w:val="clear" w:color="F5F5F5" w:fill="FFFFFF"/>
            <w:vAlign w:val="center"/>
            <w:hideMark/>
          </w:tcPr>
          <w:p w:rsidR="008C3FD9" w:rsidRPr="0008009F" w:rsidRDefault="008C3FD9" w:rsidP="00204889">
            <w:pPr>
              <w:jc w:val="left"/>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Thí nghiệm mẫu đất không nguyên dạng</w:t>
            </w:r>
          </w:p>
        </w:tc>
        <w:tc>
          <w:tcPr>
            <w:tcW w:w="1376" w:type="dxa"/>
            <w:shd w:val="clear" w:color="F5F5F5" w:fill="FFFFFF"/>
            <w:vAlign w:val="center"/>
            <w:hideMark/>
          </w:tcPr>
          <w:p w:rsidR="008C3FD9" w:rsidRPr="0008009F" w:rsidRDefault="008C3FD9" w:rsidP="00204889">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mẫu</w:t>
            </w:r>
          </w:p>
        </w:tc>
        <w:tc>
          <w:tcPr>
            <w:tcW w:w="1227" w:type="dxa"/>
            <w:shd w:val="clear" w:color="auto" w:fill="auto"/>
            <w:vAlign w:val="center"/>
            <w:hideMark/>
          </w:tcPr>
          <w:p w:rsidR="008C3FD9" w:rsidRPr="0008009F" w:rsidRDefault="008C3FD9" w:rsidP="00204889">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119</w:t>
            </w:r>
          </w:p>
        </w:tc>
      </w:tr>
      <w:tr w:rsidR="008C3FD9" w:rsidRPr="0008009F" w:rsidTr="00204889">
        <w:trPr>
          <w:trHeight w:val="340"/>
          <w:jc w:val="right"/>
        </w:trPr>
        <w:tc>
          <w:tcPr>
            <w:tcW w:w="736" w:type="dxa"/>
            <w:shd w:val="clear" w:color="F5F5F5" w:fill="FFFFFF"/>
            <w:vAlign w:val="center"/>
            <w:hideMark/>
          </w:tcPr>
          <w:p w:rsidR="008C3FD9" w:rsidRPr="0008009F" w:rsidRDefault="008C3FD9" w:rsidP="00204889">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9</w:t>
            </w:r>
          </w:p>
        </w:tc>
        <w:tc>
          <w:tcPr>
            <w:tcW w:w="5780" w:type="dxa"/>
            <w:shd w:val="clear" w:color="F5F5F5" w:fill="FFFFFF"/>
            <w:vAlign w:val="center"/>
            <w:hideMark/>
          </w:tcPr>
          <w:p w:rsidR="008C3FD9" w:rsidRPr="0008009F" w:rsidRDefault="008C3FD9" w:rsidP="00204889">
            <w:pPr>
              <w:jc w:val="left"/>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Thí nghiệm cơ lý mẫu đá</w:t>
            </w:r>
          </w:p>
        </w:tc>
        <w:tc>
          <w:tcPr>
            <w:tcW w:w="1376" w:type="dxa"/>
            <w:shd w:val="clear" w:color="F5F5F5" w:fill="FFFFFF"/>
            <w:vAlign w:val="center"/>
            <w:hideMark/>
          </w:tcPr>
          <w:p w:rsidR="008C3FD9" w:rsidRPr="0008009F" w:rsidRDefault="008C3FD9" w:rsidP="00204889">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mẫu</w:t>
            </w:r>
          </w:p>
        </w:tc>
        <w:tc>
          <w:tcPr>
            <w:tcW w:w="1227" w:type="dxa"/>
            <w:shd w:val="clear" w:color="auto" w:fill="auto"/>
            <w:vAlign w:val="center"/>
            <w:hideMark/>
          </w:tcPr>
          <w:p w:rsidR="008C3FD9" w:rsidRPr="0008009F" w:rsidRDefault="008C3FD9" w:rsidP="00204889">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6</w:t>
            </w:r>
          </w:p>
        </w:tc>
      </w:tr>
      <w:tr w:rsidR="008C3FD9" w:rsidRPr="0008009F" w:rsidTr="00204889">
        <w:trPr>
          <w:trHeight w:val="340"/>
          <w:jc w:val="right"/>
        </w:trPr>
        <w:tc>
          <w:tcPr>
            <w:tcW w:w="736" w:type="dxa"/>
            <w:shd w:val="clear" w:color="F5F5F5" w:fill="FFFFFF"/>
            <w:vAlign w:val="center"/>
            <w:hideMark/>
          </w:tcPr>
          <w:p w:rsidR="008C3FD9" w:rsidRPr="0008009F" w:rsidRDefault="008C3FD9" w:rsidP="00204889">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10</w:t>
            </w:r>
          </w:p>
        </w:tc>
        <w:tc>
          <w:tcPr>
            <w:tcW w:w="5780" w:type="dxa"/>
            <w:shd w:val="clear" w:color="F5F5F5" w:fill="FFFFFF"/>
            <w:vAlign w:val="center"/>
            <w:hideMark/>
          </w:tcPr>
          <w:p w:rsidR="008C3FD9" w:rsidRPr="0008009F" w:rsidRDefault="008C3FD9" w:rsidP="00204889">
            <w:pPr>
              <w:jc w:val="left"/>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Thí nghiệm mẫu nước ăn mòn bê tông</w:t>
            </w:r>
          </w:p>
        </w:tc>
        <w:tc>
          <w:tcPr>
            <w:tcW w:w="1376" w:type="dxa"/>
            <w:shd w:val="clear" w:color="F5F5F5" w:fill="FFFFFF"/>
            <w:vAlign w:val="center"/>
            <w:hideMark/>
          </w:tcPr>
          <w:p w:rsidR="008C3FD9" w:rsidRPr="0008009F" w:rsidRDefault="008C3FD9" w:rsidP="00204889">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mẫu</w:t>
            </w:r>
          </w:p>
        </w:tc>
        <w:tc>
          <w:tcPr>
            <w:tcW w:w="1227" w:type="dxa"/>
            <w:shd w:val="clear" w:color="auto" w:fill="auto"/>
            <w:vAlign w:val="center"/>
            <w:hideMark/>
          </w:tcPr>
          <w:p w:rsidR="008C3FD9" w:rsidRPr="0008009F" w:rsidRDefault="008C3FD9" w:rsidP="00204889">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4</w:t>
            </w:r>
          </w:p>
        </w:tc>
      </w:tr>
      <w:tr w:rsidR="008C3FD9" w:rsidRPr="0008009F" w:rsidTr="00204889">
        <w:trPr>
          <w:trHeight w:val="340"/>
          <w:jc w:val="right"/>
        </w:trPr>
        <w:tc>
          <w:tcPr>
            <w:tcW w:w="736" w:type="dxa"/>
            <w:shd w:val="clear" w:color="auto" w:fill="auto"/>
            <w:vAlign w:val="center"/>
            <w:hideMark/>
          </w:tcPr>
          <w:p w:rsidR="008C3FD9" w:rsidRPr="0008009F" w:rsidRDefault="008C3FD9" w:rsidP="00204889">
            <w:pPr>
              <w:jc w:val="center"/>
              <w:rPr>
                <w:rFonts w:ascii="Times New Roman" w:eastAsia="Times New Roman" w:hAnsi="Times New Roman" w:cs="Times New Roman"/>
                <w:b/>
                <w:bCs/>
                <w:sz w:val="26"/>
                <w:szCs w:val="26"/>
              </w:rPr>
            </w:pPr>
            <w:r w:rsidRPr="0008009F">
              <w:rPr>
                <w:rFonts w:ascii="Times New Roman" w:eastAsia="Times New Roman" w:hAnsi="Times New Roman" w:cs="Times New Roman"/>
                <w:b/>
                <w:bCs/>
                <w:sz w:val="26"/>
                <w:szCs w:val="26"/>
              </w:rPr>
              <w:t>III</w:t>
            </w:r>
          </w:p>
        </w:tc>
        <w:tc>
          <w:tcPr>
            <w:tcW w:w="5780" w:type="dxa"/>
            <w:shd w:val="clear" w:color="000000" w:fill="FFFFFF"/>
            <w:noWrap/>
            <w:vAlign w:val="center"/>
            <w:hideMark/>
          </w:tcPr>
          <w:p w:rsidR="008C3FD9" w:rsidRPr="0008009F" w:rsidRDefault="008C3FD9" w:rsidP="00204889">
            <w:pPr>
              <w:jc w:val="left"/>
              <w:rPr>
                <w:rFonts w:ascii="Times New Roman" w:eastAsia="Times New Roman" w:hAnsi="Times New Roman" w:cs="Times New Roman"/>
                <w:b/>
                <w:bCs/>
                <w:sz w:val="26"/>
                <w:szCs w:val="26"/>
              </w:rPr>
            </w:pPr>
            <w:r w:rsidRPr="0008009F">
              <w:rPr>
                <w:rFonts w:ascii="Times New Roman" w:eastAsia="Times New Roman" w:hAnsi="Times New Roman" w:cs="Times New Roman"/>
                <w:b/>
                <w:bCs/>
                <w:sz w:val="26"/>
                <w:szCs w:val="26"/>
              </w:rPr>
              <w:t>Khảo sát khí tượng thủy văn</w:t>
            </w:r>
          </w:p>
        </w:tc>
        <w:tc>
          <w:tcPr>
            <w:tcW w:w="1376" w:type="dxa"/>
            <w:shd w:val="clear" w:color="auto" w:fill="auto"/>
            <w:noWrap/>
            <w:vAlign w:val="center"/>
            <w:hideMark/>
          </w:tcPr>
          <w:p w:rsidR="008C3FD9" w:rsidRPr="0008009F" w:rsidRDefault="008C3FD9" w:rsidP="00204889">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Công trình</w:t>
            </w:r>
          </w:p>
        </w:tc>
        <w:tc>
          <w:tcPr>
            <w:tcW w:w="1227" w:type="dxa"/>
            <w:shd w:val="clear" w:color="auto" w:fill="auto"/>
            <w:noWrap/>
            <w:vAlign w:val="center"/>
            <w:hideMark/>
          </w:tcPr>
          <w:p w:rsidR="008C3FD9" w:rsidRPr="0008009F" w:rsidRDefault="008C3FD9" w:rsidP="00204889">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1</w:t>
            </w:r>
          </w:p>
        </w:tc>
      </w:tr>
      <w:tr w:rsidR="008C3FD9" w:rsidRPr="0008009F" w:rsidTr="00204889">
        <w:trPr>
          <w:trHeight w:val="340"/>
          <w:jc w:val="right"/>
        </w:trPr>
        <w:tc>
          <w:tcPr>
            <w:tcW w:w="736" w:type="dxa"/>
            <w:shd w:val="clear" w:color="auto" w:fill="auto"/>
            <w:vAlign w:val="center"/>
            <w:hideMark/>
          </w:tcPr>
          <w:p w:rsidR="008C3FD9" w:rsidRPr="0008009F" w:rsidRDefault="008C3FD9" w:rsidP="00204889">
            <w:pPr>
              <w:jc w:val="center"/>
              <w:rPr>
                <w:rFonts w:ascii="Times New Roman" w:eastAsia="Times New Roman" w:hAnsi="Times New Roman" w:cs="Times New Roman"/>
                <w:b/>
                <w:bCs/>
                <w:sz w:val="26"/>
                <w:szCs w:val="26"/>
              </w:rPr>
            </w:pPr>
            <w:r w:rsidRPr="0008009F">
              <w:rPr>
                <w:rFonts w:ascii="Times New Roman" w:eastAsia="Times New Roman" w:hAnsi="Times New Roman" w:cs="Times New Roman"/>
                <w:b/>
                <w:bCs/>
                <w:sz w:val="26"/>
                <w:szCs w:val="26"/>
              </w:rPr>
              <w:t>B</w:t>
            </w:r>
          </w:p>
        </w:tc>
        <w:tc>
          <w:tcPr>
            <w:tcW w:w="5780" w:type="dxa"/>
            <w:shd w:val="clear" w:color="000000" w:fill="FFFFFF"/>
            <w:noWrap/>
            <w:vAlign w:val="center"/>
            <w:hideMark/>
          </w:tcPr>
          <w:p w:rsidR="008C3FD9" w:rsidRPr="0008009F" w:rsidRDefault="008C3FD9" w:rsidP="00204889">
            <w:pPr>
              <w:jc w:val="left"/>
              <w:rPr>
                <w:rFonts w:ascii="Times New Roman" w:eastAsia="Times New Roman" w:hAnsi="Times New Roman" w:cs="Times New Roman"/>
                <w:b/>
                <w:bCs/>
                <w:sz w:val="26"/>
                <w:szCs w:val="26"/>
              </w:rPr>
            </w:pPr>
            <w:r w:rsidRPr="0008009F">
              <w:rPr>
                <w:rFonts w:ascii="Times New Roman" w:eastAsia="Times New Roman" w:hAnsi="Times New Roman" w:cs="Times New Roman"/>
                <w:b/>
                <w:bCs/>
                <w:sz w:val="26"/>
                <w:szCs w:val="26"/>
              </w:rPr>
              <w:t>TỈNH GIA LAI (Bình Định cũ)</w:t>
            </w:r>
          </w:p>
        </w:tc>
        <w:tc>
          <w:tcPr>
            <w:tcW w:w="1376" w:type="dxa"/>
            <w:shd w:val="clear" w:color="auto" w:fill="auto"/>
            <w:noWrap/>
            <w:vAlign w:val="center"/>
            <w:hideMark/>
          </w:tcPr>
          <w:p w:rsidR="008C3FD9" w:rsidRPr="0008009F" w:rsidRDefault="008C3FD9" w:rsidP="00204889">
            <w:pPr>
              <w:jc w:val="center"/>
              <w:rPr>
                <w:rFonts w:ascii="Times New Roman" w:eastAsia="Times New Roman" w:hAnsi="Times New Roman" w:cs="Times New Roman"/>
                <w:b/>
                <w:bCs/>
                <w:sz w:val="26"/>
                <w:szCs w:val="26"/>
              </w:rPr>
            </w:pPr>
          </w:p>
        </w:tc>
        <w:tc>
          <w:tcPr>
            <w:tcW w:w="1227" w:type="dxa"/>
            <w:shd w:val="clear" w:color="auto" w:fill="auto"/>
            <w:noWrap/>
            <w:vAlign w:val="center"/>
            <w:hideMark/>
          </w:tcPr>
          <w:p w:rsidR="008C3FD9" w:rsidRPr="0008009F" w:rsidRDefault="008C3FD9" w:rsidP="00204889">
            <w:pPr>
              <w:jc w:val="center"/>
              <w:rPr>
                <w:rFonts w:ascii="Times New Roman" w:eastAsia="Times New Roman" w:hAnsi="Times New Roman" w:cs="Times New Roman"/>
                <w:b/>
                <w:bCs/>
                <w:sz w:val="26"/>
                <w:szCs w:val="26"/>
              </w:rPr>
            </w:pPr>
          </w:p>
        </w:tc>
      </w:tr>
      <w:tr w:rsidR="008C3FD9" w:rsidRPr="0008009F" w:rsidTr="00204889">
        <w:trPr>
          <w:trHeight w:val="340"/>
          <w:jc w:val="right"/>
        </w:trPr>
        <w:tc>
          <w:tcPr>
            <w:tcW w:w="736" w:type="dxa"/>
            <w:shd w:val="clear" w:color="F5F5F5" w:fill="FFFFFF"/>
            <w:vAlign w:val="center"/>
            <w:hideMark/>
          </w:tcPr>
          <w:p w:rsidR="008C3FD9" w:rsidRPr="0008009F" w:rsidRDefault="008C3FD9" w:rsidP="00204889">
            <w:pPr>
              <w:jc w:val="center"/>
              <w:rPr>
                <w:rFonts w:ascii="Times New Roman" w:eastAsia="Times New Roman" w:hAnsi="Times New Roman" w:cs="Times New Roman"/>
                <w:b/>
                <w:bCs/>
                <w:sz w:val="26"/>
                <w:szCs w:val="26"/>
              </w:rPr>
            </w:pPr>
            <w:r w:rsidRPr="0008009F">
              <w:rPr>
                <w:rFonts w:ascii="Times New Roman" w:eastAsia="Times New Roman" w:hAnsi="Times New Roman" w:cs="Times New Roman"/>
                <w:b/>
                <w:bCs/>
                <w:sz w:val="26"/>
                <w:szCs w:val="26"/>
              </w:rPr>
              <w:t>I</w:t>
            </w:r>
          </w:p>
        </w:tc>
        <w:tc>
          <w:tcPr>
            <w:tcW w:w="5780" w:type="dxa"/>
            <w:shd w:val="clear" w:color="F5F5F5" w:fill="FFFFFF"/>
            <w:noWrap/>
            <w:vAlign w:val="center"/>
            <w:hideMark/>
          </w:tcPr>
          <w:p w:rsidR="008C3FD9" w:rsidRPr="0008009F" w:rsidRDefault="008C3FD9" w:rsidP="00204889">
            <w:pPr>
              <w:jc w:val="left"/>
              <w:rPr>
                <w:rFonts w:ascii="Times New Roman" w:eastAsia="Times New Roman" w:hAnsi="Times New Roman" w:cs="Times New Roman"/>
                <w:b/>
                <w:bCs/>
                <w:sz w:val="26"/>
                <w:szCs w:val="26"/>
              </w:rPr>
            </w:pPr>
            <w:r w:rsidRPr="0008009F">
              <w:rPr>
                <w:rFonts w:ascii="Times New Roman" w:eastAsia="Times New Roman" w:hAnsi="Times New Roman" w:cs="Times New Roman"/>
                <w:b/>
                <w:bCs/>
                <w:sz w:val="26"/>
                <w:szCs w:val="26"/>
              </w:rPr>
              <w:t>Khảo sát địa hình</w:t>
            </w:r>
          </w:p>
        </w:tc>
        <w:tc>
          <w:tcPr>
            <w:tcW w:w="1376" w:type="dxa"/>
            <w:shd w:val="clear" w:color="F5F5F5" w:fill="FFFFFF"/>
            <w:vAlign w:val="center"/>
            <w:hideMark/>
          </w:tcPr>
          <w:p w:rsidR="008C3FD9" w:rsidRPr="0008009F" w:rsidRDefault="008C3FD9" w:rsidP="00204889">
            <w:pPr>
              <w:jc w:val="center"/>
              <w:rPr>
                <w:rFonts w:ascii="Times New Roman" w:eastAsia="Times New Roman" w:hAnsi="Times New Roman" w:cs="Times New Roman"/>
                <w:b/>
                <w:bCs/>
                <w:sz w:val="26"/>
                <w:szCs w:val="26"/>
              </w:rPr>
            </w:pPr>
          </w:p>
        </w:tc>
        <w:tc>
          <w:tcPr>
            <w:tcW w:w="1227" w:type="dxa"/>
            <w:shd w:val="clear" w:color="auto" w:fill="auto"/>
            <w:vAlign w:val="center"/>
            <w:hideMark/>
          </w:tcPr>
          <w:p w:rsidR="008C3FD9" w:rsidRPr="0008009F" w:rsidRDefault="008C3FD9" w:rsidP="00204889">
            <w:pPr>
              <w:jc w:val="center"/>
              <w:rPr>
                <w:rFonts w:ascii="Times New Roman" w:eastAsia="Times New Roman" w:hAnsi="Times New Roman" w:cs="Times New Roman"/>
                <w:b/>
                <w:bCs/>
                <w:sz w:val="26"/>
                <w:szCs w:val="26"/>
              </w:rPr>
            </w:pPr>
          </w:p>
        </w:tc>
      </w:tr>
      <w:tr w:rsidR="008C3FD9" w:rsidRPr="0008009F" w:rsidTr="00204889">
        <w:trPr>
          <w:trHeight w:val="340"/>
          <w:jc w:val="right"/>
        </w:trPr>
        <w:tc>
          <w:tcPr>
            <w:tcW w:w="736" w:type="dxa"/>
            <w:shd w:val="clear" w:color="auto" w:fill="auto"/>
            <w:vAlign w:val="center"/>
            <w:hideMark/>
          </w:tcPr>
          <w:p w:rsidR="008C3FD9" w:rsidRPr="0008009F" w:rsidRDefault="008C3FD9" w:rsidP="00204889">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1</w:t>
            </w:r>
          </w:p>
        </w:tc>
        <w:tc>
          <w:tcPr>
            <w:tcW w:w="5780" w:type="dxa"/>
            <w:shd w:val="clear" w:color="000000" w:fill="FFFFFF"/>
            <w:vAlign w:val="center"/>
            <w:hideMark/>
          </w:tcPr>
          <w:p w:rsidR="008C3FD9" w:rsidRPr="0008009F" w:rsidRDefault="008C3FD9" w:rsidP="00204889">
            <w:pPr>
              <w:jc w:val="left"/>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Phân trụ trung gian tuyến đường dây 220kV</w:t>
            </w:r>
          </w:p>
        </w:tc>
        <w:tc>
          <w:tcPr>
            <w:tcW w:w="1376" w:type="dxa"/>
            <w:shd w:val="clear" w:color="auto" w:fill="auto"/>
            <w:vAlign w:val="center"/>
          </w:tcPr>
          <w:p w:rsidR="008C3FD9" w:rsidRPr="0008009F" w:rsidRDefault="008C3FD9" w:rsidP="00204889">
            <w:pPr>
              <w:jc w:val="center"/>
              <w:rPr>
                <w:rFonts w:ascii="Times New Roman" w:eastAsia="Times New Roman" w:hAnsi="Times New Roman" w:cs="Times New Roman"/>
                <w:sz w:val="26"/>
                <w:szCs w:val="26"/>
              </w:rPr>
            </w:pPr>
          </w:p>
        </w:tc>
        <w:tc>
          <w:tcPr>
            <w:tcW w:w="1227" w:type="dxa"/>
            <w:shd w:val="clear" w:color="auto" w:fill="auto"/>
            <w:vAlign w:val="center"/>
          </w:tcPr>
          <w:p w:rsidR="008C3FD9" w:rsidRPr="0008009F" w:rsidRDefault="008C3FD9" w:rsidP="00204889">
            <w:pPr>
              <w:jc w:val="center"/>
              <w:rPr>
                <w:rFonts w:ascii="Times New Roman" w:eastAsia="Times New Roman" w:hAnsi="Times New Roman" w:cs="Times New Roman"/>
                <w:sz w:val="26"/>
                <w:szCs w:val="26"/>
              </w:rPr>
            </w:pPr>
          </w:p>
        </w:tc>
      </w:tr>
      <w:tr w:rsidR="008C3FD9" w:rsidRPr="0008009F" w:rsidTr="00204889">
        <w:trPr>
          <w:trHeight w:val="340"/>
          <w:jc w:val="right"/>
        </w:trPr>
        <w:tc>
          <w:tcPr>
            <w:tcW w:w="736" w:type="dxa"/>
            <w:shd w:val="clear" w:color="auto" w:fill="auto"/>
            <w:vAlign w:val="center"/>
            <w:hideMark/>
          </w:tcPr>
          <w:p w:rsidR="008C3FD9" w:rsidRPr="0008009F" w:rsidRDefault="008C3FD9" w:rsidP="00204889">
            <w:pPr>
              <w:jc w:val="center"/>
              <w:rPr>
                <w:rFonts w:ascii="Times New Roman" w:eastAsia="Times New Roman" w:hAnsi="Times New Roman" w:cs="Times New Roman"/>
                <w:sz w:val="26"/>
                <w:szCs w:val="26"/>
              </w:rPr>
            </w:pPr>
          </w:p>
        </w:tc>
        <w:tc>
          <w:tcPr>
            <w:tcW w:w="5780" w:type="dxa"/>
            <w:shd w:val="clear" w:color="auto" w:fill="auto"/>
            <w:vAlign w:val="center"/>
            <w:hideMark/>
          </w:tcPr>
          <w:p w:rsidR="008C3FD9" w:rsidRPr="004956D7" w:rsidRDefault="008C3FD9" w:rsidP="00204889">
            <w:pPr>
              <w:jc w:val="left"/>
              <w:rPr>
                <w:rFonts w:ascii="Times New Roman" w:eastAsia="Times New Roman" w:hAnsi="Times New Roman" w:cs="Times New Roman"/>
                <w:sz w:val="26"/>
                <w:szCs w:val="26"/>
              </w:rPr>
            </w:pPr>
            <w:r w:rsidRPr="004956D7">
              <w:rPr>
                <w:rFonts w:ascii="Times New Roman" w:eastAsia="Times New Roman" w:hAnsi="Times New Roman" w:cs="Times New Roman"/>
                <w:sz w:val="26"/>
                <w:szCs w:val="26"/>
              </w:rPr>
              <w:t>- Địa hình cấp III</w:t>
            </w:r>
          </w:p>
        </w:tc>
        <w:tc>
          <w:tcPr>
            <w:tcW w:w="1376" w:type="dxa"/>
            <w:shd w:val="clear" w:color="auto" w:fill="auto"/>
            <w:noWrap/>
            <w:vAlign w:val="center"/>
            <w:hideMark/>
          </w:tcPr>
          <w:p w:rsidR="008C3FD9" w:rsidRPr="004956D7" w:rsidRDefault="008C3FD9" w:rsidP="00204889">
            <w:pPr>
              <w:jc w:val="center"/>
              <w:rPr>
                <w:rFonts w:ascii="Times New Roman" w:eastAsia="Times New Roman" w:hAnsi="Times New Roman" w:cs="Times New Roman"/>
                <w:sz w:val="26"/>
                <w:szCs w:val="26"/>
              </w:rPr>
            </w:pPr>
            <w:r w:rsidRPr="004956D7">
              <w:rPr>
                <w:rFonts w:ascii="Times New Roman" w:eastAsia="Times New Roman" w:hAnsi="Times New Roman" w:cs="Times New Roman"/>
                <w:sz w:val="26"/>
                <w:szCs w:val="26"/>
              </w:rPr>
              <w:t>km</w:t>
            </w:r>
          </w:p>
        </w:tc>
        <w:tc>
          <w:tcPr>
            <w:tcW w:w="1227" w:type="dxa"/>
            <w:shd w:val="clear" w:color="auto" w:fill="auto"/>
            <w:vAlign w:val="center"/>
            <w:hideMark/>
          </w:tcPr>
          <w:p w:rsidR="008C3FD9" w:rsidRPr="004956D7" w:rsidRDefault="008C3FD9" w:rsidP="00204889">
            <w:pPr>
              <w:jc w:val="center"/>
              <w:rPr>
                <w:rFonts w:ascii="Times New Roman" w:eastAsia="Times New Roman" w:hAnsi="Times New Roman" w:cs="Times New Roman"/>
                <w:sz w:val="26"/>
                <w:szCs w:val="26"/>
              </w:rPr>
            </w:pPr>
            <w:r w:rsidRPr="004956D7">
              <w:rPr>
                <w:rFonts w:ascii="Times New Roman" w:eastAsia="Times New Roman" w:hAnsi="Times New Roman" w:cs="Times New Roman"/>
                <w:sz w:val="26"/>
                <w:szCs w:val="26"/>
              </w:rPr>
              <w:t>3,100</w:t>
            </w:r>
          </w:p>
        </w:tc>
      </w:tr>
      <w:tr w:rsidR="008C3FD9" w:rsidRPr="0008009F" w:rsidTr="00204889">
        <w:trPr>
          <w:trHeight w:val="340"/>
          <w:jc w:val="right"/>
        </w:trPr>
        <w:tc>
          <w:tcPr>
            <w:tcW w:w="736" w:type="dxa"/>
            <w:shd w:val="clear" w:color="auto" w:fill="auto"/>
            <w:vAlign w:val="center"/>
            <w:hideMark/>
          </w:tcPr>
          <w:p w:rsidR="008C3FD9" w:rsidRPr="0008009F" w:rsidRDefault="008C3FD9" w:rsidP="00204889">
            <w:pPr>
              <w:jc w:val="center"/>
              <w:rPr>
                <w:rFonts w:ascii="Times New Roman" w:eastAsia="Times New Roman" w:hAnsi="Times New Roman" w:cs="Times New Roman"/>
                <w:sz w:val="26"/>
                <w:szCs w:val="26"/>
              </w:rPr>
            </w:pPr>
          </w:p>
        </w:tc>
        <w:tc>
          <w:tcPr>
            <w:tcW w:w="5780" w:type="dxa"/>
            <w:shd w:val="clear" w:color="auto" w:fill="auto"/>
            <w:vAlign w:val="center"/>
            <w:hideMark/>
          </w:tcPr>
          <w:p w:rsidR="008C3FD9" w:rsidRPr="004956D7" w:rsidRDefault="008C3FD9" w:rsidP="00204889">
            <w:pPr>
              <w:jc w:val="left"/>
              <w:rPr>
                <w:rFonts w:ascii="Times New Roman" w:eastAsia="Times New Roman" w:hAnsi="Times New Roman" w:cs="Times New Roman"/>
                <w:sz w:val="26"/>
                <w:szCs w:val="26"/>
              </w:rPr>
            </w:pPr>
            <w:r w:rsidRPr="004956D7">
              <w:rPr>
                <w:rFonts w:ascii="Times New Roman" w:eastAsia="Times New Roman" w:hAnsi="Times New Roman" w:cs="Times New Roman"/>
                <w:sz w:val="26"/>
                <w:szCs w:val="26"/>
              </w:rPr>
              <w:t>- Địa hình cấp IV</w:t>
            </w:r>
          </w:p>
        </w:tc>
        <w:tc>
          <w:tcPr>
            <w:tcW w:w="1376" w:type="dxa"/>
            <w:shd w:val="clear" w:color="auto" w:fill="auto"/>
            <w:noWrap/>
            <w:vAlign w:val="center"/>
            <w:hideMark/>
          </w:tcPr>
          <w:p w:rsidR="008C3FD9" w:rsidRPr="004956D7" w:rsidRDefault="008C3FD9" w:rsidP="00204889">
            <w:pPr>
              <w:jc w:val="center"/>
              <w:rPr>
                <w:rFonts w:ascii="Times New Roman" w:eastAsia="Times New Roman" w:hAnsi="Times New Roman" w:cs="Times New Roman"/>
                <w:sz w:val="26"/>
                <w:szCs w:val="26"/>
              </w:rPr>
            </w:pPr>
            <w:r w:rsidRPr="004956D7">
              <w:rPr>
                <w:rFonts w:ascii="Times New Roman" w:eastAsia="Times New Roman" w:hAnsi="Times New Roman" w:cs="Times New Roman"/>
                <w:sz w:val="26"/>
                <w:szCs w:val="26"/>
              </w:rPr>
              <w:t>km</w:t>
            </w:r>
          </w:p>
        </w:tc>
        <w:tc>
          <w:tcPr>
            <w:tcW w:w="1227" w:type="dxa"/>
            <w:shd w:val="clear" w:color="auto" w:fill="auto"/>
            <w:vAlign w:val="center"/>
            <w:hideMark/>
          </w:tcPr>
          <w:p w:rsidR="008C3FD9" w:rsidRPr="004956D7" w:rsidRDefault="008C3FD9" w:rsidP="00204889">
            <w:pPr>
              <w:jc w:val="center"/>
              <w:rPr>
                <w:rFonts w:ascii="Times New Roman" w:eastAsia="Times New Roman" w:hAnsi="Times New Roman" w:cs="Times New Roman"/>
                <w:sz w:val="26"/>
                <w:szCs w:val="26"/>
              </w:rPr>
            </w:pPr>
            <w:r w:rsidRPr="004956D7">
              <w:rPr>
                <w:rFonts w:ascii="Times New Roman" w:eastAsia="Times New Roman" w:hAnsi="Times New Roman" w:cs="Times New Roman"/>
                <w:sz w:val="26"/>
                <w:szCs w:val="26"/>
              </w:rPr>
              <w:t>20,680</w:t>
            </w:r>
          </w:p>
        </w:tc>
      </w:tr>
      <w:tr w:rsidR="008C3FD9" w:rsidRPr="0008009F" w:rsidTr="00204889">
        <w:trPr>
          <w:trHeight w:val="340"/>
          <w:jc w:val="right"/>
        </w:trPr>
        <w:tc>
          <w:tcPr>
            <w:tcW w:w="736" w:type="dxa"/>
            <w:shd w:val="clear" w:color="auto" w:fill="auto"/>
            <w:vAlign w:val="center"/>
            <w:hideMark/>
          </w:tcPr>
          <w:p w:rsidR="008C3FD9" w:rsidRPr="0008009F" w:rsidRDefault="008C3FD9" w:rsidP="00204889">
            <w:pPr>
              <w:jc w:val="center"/>
              <w:rPr>
                <w:rFonts w:ascii="Times New Roman" w:eastAsia="Times New Roman" w:hAnsi="Times New Roman" w:cs="Times New Roman"/>
                <w:sz w:val="26"/>
                <w:szCs w:val="26"/>
              </w:rPr>
            </w:pPr>
          </w:p>
        </w:tc>
        <w:tc>
          <w:tcPr>
            <w:tcW w:w="5780" w:type="dxa"/>
            <w:shd w:val="clear" w:color="auto" w:fill="auto"/>
            <w:vAlign w:val="center"/>
            <w:hideMark/>
          </w:tcPr>
          <w:p w:rsidR="008C3FD9" w:rsidRPr="004956D7" w:rsidRDefault="008C3FD9" w:rsidP="00204889">
            <w:pPr>
              <w:jc w:val="left"/>
              <w:rPr>
                <w:rFonts w:ascii="Times New Roman" w:eastAsia="Times New Roman" w:hAnsi="Times New Roman" w:cs="Times New Roman"/>
                <w:sz w:val="26"/>
                <w:szCs w:val="26"/>
              </w:rPr>
            </w:pPr>
            <w:r w:rsidRPr="004956D7">
              <w:rPr>
                <w:rFonts w:ascii="Times New Roman" w:eastAsia="Times New Roman" w:hAnsi="Times New Roman" w:cs="Times New Roman"/>
                <w:sz w:val="26"/>
                <w:szCs w:val="26"/>
              </w:rPr>
              <w:t>- Địa hình cấp V</w:t>
            </w:r>
          </w:p>
        </w:tc>
        <w:tc>
          <w:tcPr>
            <w:tcW w:w="1376" w:type="dxa"/>
            <w:shd w:val="clear" w:color="auto" w:fill="auto"/>
            <w:noWrap/>
            <w:vAlign w:val="center"/>
            <w:hideMark/>
          </w:tcPr>
          <w:p w:rsidR="008C3FD9" w:rsidRPr="004956D7" w:rsidRDefault="008C3FD9" w:rsidP="00204889">
            <w:pPr>
              <w:jc w:val="center"/>
              <w:rPr>
                <w:rFonts w:ascii="Times New Roman" w:eastAsia="Times New Roman" w:hAnsi="Times New Roman" w:cs="Times New Roman"/>
                <w:sz w:val="26"/>
                <w:szCs w:val="26"/>
              </w:rPr>
            </w:pPr>
            <w:r w:rsidRPr="004956D7">
              <w:rPr>
                <w:rFonts w:ascii="Times New Roman" w:eastAsia="Times New Roman" w:hAnsi="Times New Roman" w:cs="Times New Roman"/>
                <w:sz w:val="26"/>
                <w:szCs w:val="26"/>
              </w:rPr>
              <w:t>km</w:t>
            </w:r>
          </w:p>
        </w:tc>
        <w:tc>
          <w:tcPr>
            <w:tcW w:w="1227" w:type="dxa"/>
            <w:shd w:val="clear" w:color="auto" w:fill="auto"/>
            <w:vAlign w:val="center"/>
            <w:hideMark/>
          </w:tcPr>
          <w:p w:rsidR="008C3FD9" w:rsidRPr="004956D7" w:rsidRDefault="008C3FD9" w:rsidP="00204889">
            <w:pPr>
              <w:jc w:val="center"/>
              <w:rPr>
                <w:rFonts w:ascii="Times New Roman" w:eastAsia="Times New Roman" w:hAnsi="Times New Roman" w:cs="Times New Roman"/>
                <w:sz w:val="26"/>
                <w:szCs w:val="26"/>
              </w:rPr>
            </w:pPr>
            <w:r w:rsidRPr="004956D7">
              <w:rPr>
                <w:rFonts w:ascii="Times New Roman" w:eastAsia="Times New Roman" w:hAnsi="Times New Roman" w:cs="Times New Roman"/>
                <w:sz w:val="26"/>
                <w:szCs w:val="26"/>
              </w:rPr>
              <w:t>16,950</w:t>
            </w:r>
          </w:p>
        </w:tc>
      </w:tr>
      <w:tr w:rsidR="008C3FD9" w:rsidRPr="0008009F" w:rsidTr="00204889">
        <w:trPr>
          <w:trHeight w:val="340"/>
          <w:jc w:val="right"/>
        </w:trPr>
        <w:tc>
          <w:tcPr>
            <w:tcW w:w="736" w:type="dxa"/>
            <w:shd w:val="clear" w:color="000000" w:fill="FFFFFF"/>
            <w:noWrap/>
            <w:vAlign w:val="center"/>
            <w:hideMark/>
          </w:tcPr>
          <w:p w:rsidR="008C3FD9" w:rsidRPr="0008009F" w:rsidRDefault="008C3FD9" w:rsidP="00204889">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2</w:t>
            </w:r>
          </w:p>
        </w:tc>
        <w:tc>
          <w:tcPr>
            <w:tcW w:w="5780" w:type="dxa"/>
            <w:shd w:val="clear" w:color="000000" w:fill="FFFFFF"/>
            <w:vAlign w:val="center"/>
            <w:hideMark/>
          </w:tcPr>
          <w:p w:rsidR="008C3FD9" w:rsidRPr="0008009F" w:rsidRDefault="008C3FD9" w:rsidP="00204889">
            <w:pPr>
              <w:jc w:val="left"/>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Đo nối cao tọa độ Quốc gia vào các vị trí trụ trung gian (đường chuyền cấp 2)</w:t>
            </w:r>
          </w:p>
        </w:tc>
        <w:tc>
          <w:tcPr>
            <w:tcW w:w="1376" w:type="dxa"/>
            <w:shd w:val="clear" w:color="000000" w:fill="FFFFFF"/>
            <w:noWrap/>
            <w:vAlign w:val="center"/>
            <w:hideMark/>
          </w:tcPr>
          <w:p w:rsidR="008C3FD9" w:rsidRPr="0008009F" w:rsidRDefault="008C3FD9" w:rsidP="00204889">
            <w:pPr>
              <w:jc w:val="center"/>
              <w:rPr>
                <w:rFonts w:ascii="Times New Roman" w:eastAsia="Times New Roman" w:hAnsi="Times New Roman" w:cs="Times New Roman"/>
                <w:sz w:val="26"/>
                <w:szCs w:val="26"/>
              </w:rPr>
            </w:pPr>
          </w:p>
        </w:tc>
        <w:tc>
          <w:tcPr>
            <w:tcW w:w="1227" w:type="dxa"/>
            <w:shd w:val="clear" w:color="auto" w:fill="auto"/>
            <w:vAlign w:val="center"/>
            <w:hideMark/>
          </w:tcPr>
          <w:p w:rsidR="008C3FD9" w:rsidRPr="0008009F" w:rsidRDefault="008C3FD9" w:rsidP="00204889">
            <w:pPr>
              <w:jc w:val="center"/>
              <w:rPr>
                <w:rFonts w:ascii="Times New Roman" w:eastAsia="Times New Roman" w:hAnsi="Times New Roman" w:cs="Times New Roman"/>
                <w:sz w:val="26"/>
                <w:szCs w:val="26"/>
              </w:rPr>
            </w:pPr>
          </w:p>
        </w:tc>
      </w:tr>
      <w:tr w:rsidR="008C3FD9" w:rsidRPr="0008009F" w:rsidTr="00204889">
        <w:trPr>
          <w:trHeight w:val="340"/>
          <w:jc w:val="right"/>
        </w:trPr>
        <w:tc>
          <w:tcPr>
            <w:tcW w:w="736" w:type="dxa"/>
            <w:shd w:val="clear" w:color="auto" w:fill="auto"/>
            <w:vAlign w:val="center"/>
            <w:hideMark/>
          </w:tcPr>
          <w:p w:rsidR="008C3FD9" w:rsidRPr="0008009F" w:rsidRDefault="008C3FD9" w:rsidP="00204889">
            <w:pPr>
              <w:jc w:val="center"/>
              <w:rPr>
                <w:rFonts w:ascii="Times New Roman" w:eastAsia="Times New Roman" w:hAnsi="Times New Roman" w:cs="Times New Roman"/>
                <w:sz w:val="26"/>
                <w:szCs w:val="26"/>
              </w:rPr>
            </w:pPr>
          </w:p>
        </w:tc>
        <w:tc>
          <w:tcPr>
            <w:tcW w:w="5780" w:type="dxa"/>
            <w:shd w:val="clear" w:color="000000" w:fill="FFFFFF"/>
            <w:vAlign w:val="center"/>
            <w:hideMark/>
          </w:tcPr>
          <w:p w:rsidR="008C3FD9" w:rsidRPr="0008009F" w:rsidRDefault="008C3FD9" w:rsidP="00204889">
            <w:pPr>
              <w:jc w:val="left"/>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 Địa hình cấp III</w:t>
            </w:r>
          </w:p>
        </w:tc>
        <w:tc>
          <w:tcPr>
            <w:tcW w:w="1376" w:type="dxa"/>
            <w:shd w:val="clear" w:color="000000" w:fill="FFFFFF"/>
            <w:noWrap/>
            <w:vAlign w:val="center"/>
            <w:hideMark/>
          </w:tcPr>
          <w:p w:rsidR="008C3FD9" w:rsidRPr="0008009F" w:rsidRDefault="008C3FD9" w:rsidP="00204889">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điểm</w:t>
            </w:r>
          </w:p>
        </w:tc>
        <w:tc>
          <w:tcPr>
            <w:tcW w:w="1227" w:type="dxa"/>
            <w:shd w:val="clear" w:color="auto" w:fill="auto"/>
            <w:vAlign w:val="center"/>
            <w:hideMark/>
          </w:tcPr>
          <w:p w:rsidR="008C3FD9" w:rsidRPr="0008009F" w:rsidRDefault="008C3FD9" w:rsidP="00204889">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5</w:t>
            </w:r>
          </w:p>
        </w:tc>
      </w:tr>
      <w:tr w:rsidR="008C3FD9" w:rsidRPr="0008009F" w:rsidTr="00204889">
        <w:trPr>
          <w:trHeight w:val="340"/>
          <w:jc w:val="right"/>
        </w:trPr>
        <w:tc>
          <w:tcPr>
            <w:tcW w:w="736" w:type="dxa"/>
            <w:shd w:val="clear" w:color="auto" w:fill="auto"/>
            <w:vAlign w:val="center"/>
            <w:hideMark/>
          </w:tcPr>
          <w:p w:rsidR="008C3FD9" w:rsidRPr="0008009F" w:rsidRDefault="008C3FD9" w:rsidP="00204889">
            <w:pPr>
              <w:jc w:val="center"/>
              <w:rPr>
                <w:rFonts w:ascii="Times New Roman" w:eastAsia="Times New Roman" w:hAnsi="Times New Roman" w:cs="Times New Roman"/>
                <w:sz w:val="26"/>
                <w:szCs w:val="26"/>
              </w:rPr>
            </w:pPr>
          </w:p>
        </w:tc>
        <w:tc>
          <w:tcPr>
            <w:tcW w:w="5780" w:type="dxa"/>
            <w:shd w:val="clear" w:color="000000" w:fill="FFFFFF"/>
            <w:vAlign w:val="center"/>
            <w:hideMark/>
          </w:tcPr>
          <w:p w:rsidR="008C3FD9" w:rsidRPr="0008009F" w:rsidRDefault="008C3FD9" w:rsidP="00204889">
            <w:pPr>
              <w:jc w:val="left"/>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 Địa hình cấp IV</w:t>
            </w:r>
          </w:p>
        </w:tc>
        <w:tc>
          <w:tcPr>
            <w:tcW w:w="1376" w:type="dxa"/>
            <w:shd w:val="clear" w:color="000000" w:fill="FFFFFF"/>
            <w:noWrap/>
            <w:vAlign w:val="center"/>
            <w:hideMark/>
          </w:tcPr>
          <w:p w:rsidR="008C3FD9" w:rsidRPr="0008009F" w:rsidRDefault="008C3FD9" w:rsidP="00204889">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điểm</w:t>
            </w:r>
          </w:p>
        </w:tc>
        <w:tc>
          <w:tcPr>
            <w:tcW w:w="1227" w:type="dxa"/>
            <w:shd w:val="clear" w:color="auto" w:fill="auto"/>
            <w:vAlign w:val="center"/>
            <w:hideMark/>
          </w:tcPr>
          <w:p w:rsidR="008C3FD9" w:rsidRPr="0008009F" w:rsidRDefault="008C3FD9" w:rsidP="00204889">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35</w:t>
            </w:r>
          </w:p>
        </w:tc>
      </w:tr>
      <w:tr w:rsidR="008C3FD9" w:rsidRPr="0008009F" w:rsidTr="00204889">
        <w:trPr>
          <w:trHeight w:val="340"/>
          <w:jc w:val="right"/>
        </w:trPr>
        <w:tc>
          <w:tcPr>
            <w:tcW w:w="736" w:type="dxa"/>
            <w:shd w:val="clear" w:color="auto" w:fill="auto"/>
            <w:vAlign w:val="center"/>
            <w:hideMark/>
          </w:tcPr>
          <w:p w:rsidR="008C3FD9" w:rsidRPr="0008009F" w:rsidRDefault="008C3FD9" w:rsidP="00204889">
            <w:pPr>
              <w:jc w:val="center"/>
              <w:rPr>
                <w:rFonts w:ascii="Times New Roman" w:eastAsia="Times New Roman" w:hAnsi="Times New Roman" w:cs="Times New Roman"/>
                <w:sz w:val="26"/>
                <w:szCs w:val="26"/>
              </w:rPr>
            </w:pPr>
          </w:p>
        </w:tc>
        <w:tc>
          <w:tcPr>
            <w:tcW w:w="5780" w:type="dxa"/>
            <w:shd w:val="clear" w:color="000000" w:fill="FFFFFF"/>
            <w:vAlign w:val="center"/>
            <w:hideMark/>
          </w:tcPr>
          <w:p w:rsidR="008C3FD9" w:rsidRPr="0008009F" w:rsidRDefault="008C3FD9" w:rsidP="00204889">
            <w:pPr>
              <w:jc w:val="left"/>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 Địa hình cấp V</w:t>
            </w:r>
          </w:p>
        </w:tc>
        <w:tc>
          <w:tcPr>
            <w:tcW w:w="1376" w:type="dxa"/>
            <w:shd w:val="clear" w:color="000000" w:fill="FFFFFF"/>
            <w:noWrap/>
            <w:vAlign w:val="center"/>
            <w:hideMark/>
          </w:tcPr>
          <w:p w:rsidR="008C3FD9" w:rsidRPr="0008009F" w:rsidRDefault="008C3FD9" w:rsidP="00204889">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điểm</w:t>
            </w:r>
          </w:p>
        </w:tc>
        <w:tc>
          <w:tcPr>
            <w:tcW w:w="1227" w:type="dxa"/>
            <w:shd w:val="clear" w:color="auto" w:fill="auto"/>
            <w:vAlign w:val="center"/>
            <w:hideMark/>
          </w:tcPr>
          <w:p w:rsidR="008C3FD9" w:rsidRPr="0008009F" w:rsidRDefault="008C3FD9" w:rsidP="00204889">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29</w:t>
            </w:r>
          </w:p>
        </w:tc>
      </w:tr>
      <w:tr w:rsidR="008C3FD9" w:rsidRPr="0008009F" w:rsidTr="00204889">
        <w:trPr>
          <w:trHeight w:val="340"/>
          <w:jc w:val="right"/>
        </w:trPr>
        <w:tc>
          <w:tcPr>
            <w:tcW w:w="736" w:type="dxa"/>
            <w:shd w:val="clear" w:color="000000" w:fill="FFFFFF"/>
            <w:noWrap/>
            <w:vAlign w:val="center"/>
            <w:hideMark/>
          </w:tcPr>
          <w:p w:rsidR="008C3FD9" w:rsidRPr="0008009F" w:rsidRDefault="008C3FD9" w:rsidP="00204889">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3</w:t>
            </w:r>
          </w:p>
        </w:tc>
        <w:tc>
          <w:tcPr>
            <w:tcW w:w="5780" w:type="dxa"/>
            <w:shd w:val="clear" w:color="000000" w:fill="FFFFFF"/>
            <w:vAlign w:val="center"/>
            <w:hideMark/>
          </w:tcPr>
          <w:p w:rsidR="008C3FD9" w:rsidRPr="0008009F" w:rsidRDefault="008C3FD9" w:rsidP="00204889">
            <w:pPr>
              <w:jc w:val="left"/>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Đo vẽ bản đồ tỷ lệ 1/200, đường đồng mức 0,5m</w:t>
            </w:r>
          </w:p>
        </w:tc>
        <w:tc>
          <w:tcPr>
            <w:tcW w:w="1376" w:type="dxa"/>
            <w:shd w:val="clear" w:color="000000" w:fill="FFFFFF"/>
            <w:vAlign w:val="center"/>
            <w:hideMark/>
          </w:tcPr>
          <w:p w:rsidR="008C3FD9" w:rsidRPr="0008009F" w:rsidRDefault="008C3FD9" w:rsidP="00204889">
            <w:pPr>
              <w:jc w:val="center"/>
              <w:rPr>
                <w:rFonts w:ascii="Times New Roman" w:eastAsia="Times New Roman" w:hAnsi="Times New Roman" w:cs="Times New Roman"/>
                <w:sz w:val="26"/>
                <w:szCs w:val="26"/>
              </w:rPr>
            </w:pPr>
          </w:p>
        </w:tc>
        <w:tc>
          <w:tcPr>
            <w:tcW w:w="1227" w:type="dxa"/>
            <w:shd w:val="clear" w:color="auto" w:fill="auto"/>
            <w:vAlign w:val="center"/>
            <w:hideMark/>
          </w:tcPr>
          <w:p w:rsidR="008C3FD9" w:rsidRPr="0008009F" w:rsidRDefault="008C3FD9" w:rsidP="00204889">
            <w:pPr>
              <w:jc w:val="center"/>
              <w:rPr>
                <w:rFonts w:ascii="Times New Roman" w:eastAsia="Times New Roman" w:hAnsi="Times New Roman" w:cs="Times New Roman"/>
                <w:sz w:val="26"/>
                <w:szCs w:val="26"/>
              </w:rPr>
            </w:pPr>
          </w:p>
        </w:tc>
      </w:tr>
      <w:tr w:rsidR="008C3FD9" w:rsidRPr="0008009F" w:rsidTr="00204889">
        <w:trPr>
          <w:trHeight w:val="340"/>
          <w:jc w:val="right"/>
        </w:trPr>
        <w:tc>
          <w:tcPr>
            <w:tcW w:w="736" w:type="dxa"/>
            <w:shd w:val="clear" w:color="000000" w:fill="FFFFFF"/>
            <w:noWrap/>
            <w:vAlign w:val="center"/>
            <w:hideMark/>
          </w:tcPr>
          <w:p w:rsidR="008C3FD9" w:rsidRPr="0008009F" w:rsidRDefault="008C3FD9" w:rsidP="00204889">
            <w:pPr>
              <w:jc w:val="center"/>
              <w:rPr>
                <w:rFonts w:ascii="Times New Roman" w:eastAsia="Times New Roman" w:hAnsi="Times New Roman" w:cs="Times New Roman"/>
                <w:sz w:val="26"/>
                <w:szCs w:val="26"/>
              </w:rPr>
            </w:pPr>
          </w:p>
        </w:tc>
        <w:tc>
          <w:tcPr>
            <w:tcW w:w="5780" w:type="dxa"/>
            <w:shd w:val="clear" w:color="000000" w:fill="FFFFFF"/>
            <w:vAlign w:val="center"/>
            <w:hideMark/>
          </w:tcPr>
          <w:p w:rsidR="008C3FD9" w:rsidRPr="0008009F" w:rsidRDefault="008C3FD9" w:rsidP="00204889">
            <w:pPr>
              <w:jc w:val="left"/>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 Địa hình cấp III</w:t>
            </w:r>
          </w:p>
        </w:tc>
        <w:tc>
          <w:tcPr>
            <w:tcW w:w="1376" w:type="dxa"/>
            <w:shd w:val="clear" w:color="000000" w:fill="FFFFFF"/>
            <w:noWrap/>
            <w:vAlign w:val="center"/>
            <w:hideMark/>
          </w:tcPr>
          <w:p w:rsidR="008C3FD9" w:rsidRPr="0008009F" w:rsidRDefault="008C3FD9" w:rsidP="00204889">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ha</w:t>
            </w:r>
          </w:p>
        </w:tc>
        <w:tc>
          <w:tcPr>
            <w:tcW w:w="1227" w:type="dxa"/>
            <w:shd w:val="clear" w:color="auto" w:fill="auto"/>
            <w:noWrap/>
            <w:vAlign w:val="center"/>
            <w:hideMark/>
          </w:tcPr>
          <w:p w:rsidR="008C3FD9" w:rsidRPr="0008009F" w:rsidRDefault="008C3FD9" w:rsidP="00204889">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2,88</w:t>
            </w:r>
          </w:p>
        </w:tc>
      </w:tr>
      <w:tr w:rsidR="008C3FD9" w:rsidRPr="0008009F" w:rsidTr="00204889">
        <w:trPr>
          <w:trHeight w:val="340"/>
          <w:jc w:val="right"/>
        </w:trPr>
        <w:tc>
          <w:tcPr>
            <w:tcW w:w="736" w:type="dxa"/>
            <w:shd w:val="clear" w:color="000000" w:fill="FFFFFF"/>
            <w:noWrap/>
            <w:vAlign w:val="center"/>
            <w:hideMark/>
          </w:tcPr>
          <w:p w:rsidR="008C3FD9" w:rsidRPr="0008009F" w:rsidRDefault="008C3FD9" w:rsidP="00204889">
            <w:pPr>
              <w:jc w:val="center"/>
              <w:rPr>
                <w:rFonts w:ascii="Times New Roman" w:eastAsia="Times New Roman" w:hAnsi="Times New Roman" w:cs="Times New Roman"/>
                <w:sz w:val="26"/>
                <w:szCs w:val="26"/>
              </w:rPr>
            </w:pPr>
          </w:p>
        </w:tc>
        <w:tc>
          <w:tcPr>
            <w:tcW w:w="5780" w:type="dxa"/>
            <w:shd w:val="clear" w:color="000000" w:fill="FFFFFF"/>
            <w:vAlign w:val="center"/>
            <w:hideMark/>
          </w:tcPr>
          <w:p w:rsidR="008C3FD9" w:rsidRPr="0008009F" w:rsidRDefault="008C3FD9" w:rsidP="00204889">
            <w:pPr>
              <w:jc w:val="left"/>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 Địa hình cấp IV</w:t>
            </w:r>
          </w:p>
        </w:tc>
        <w:tc>
          <w:tcPr>
            <w:tcW w:w="1376" w:type="dxa"/>
            <w:shd w:val="clear" w:color="000000" w:fill="FFFFFF"/>
            <w:noWrap/>
            <w:vAlign w:val="center"/>
            <w:hideMark/>
          </w:tcPr>
          <w:p w:rsidR="008C3FD9" w:rsidRPr="0008009F" w:rsidRDefault="008C3FD9" w:rsidP="00204889">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ha</w:t>
            </w:r>
          </w:p>
        </w:tc>
        <w:tc>
          <w:tcPr>
            <w:tcW w:w="1227" w:type="dxa"/>
            <w:shd w:val="clear" w:color="auto" w:fill="auto"/>
            <w:noWrap/>
            <w:vAlign w:val="center"/>
            <w:hideMark/>
          </w:tcPr>
          <w:p w:rsidR="008C3FD9" w:rsidRPr="0008009F" w:rsidRDefault="008C3FD9" w:rsidP="00204889">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19,20</w:t>
            </w:r>
          </w:p>
        </w:tc>
      </w:tr>
      <w:tr w:rsidR="008C3FD9" w:rsidRPr="0008009F" w:rsidTr="00204889">
        <w:trPr>
          <w:trHeight w:val="340"/>
          <w:jc w:val="right"/>
        </w:trPr>
        <w:tc>
          <w:tcPr>
            <w:tcW w:w="736" w:type="dxa"/>
            <w:shd w:val="clear" w:color="000000" w:fill="FFFFFF"/>
            <w:noWrap/>
            <w:vAlign w:val="center"/>
            <w:hideMark/>
          </w:tcPr>
          <w:p w:rsidR="008C3FD9" w:rsidRPr="0008009F" w:rsidRDefault="008C3FD9" w:rsidP="00204889">
            <w:pPr>
              <w:jc w:val="center"/>
              <w:rPr>
                <w:rFonts w:ascii="Times New Roman" w:eastAsia="Times New Roman" w:hAnsi="Times New Roman" w:cs="Times New Roman"/>
                <w:sz w:val="26"/>
                <w:szCs w:val="26"/>
              </w:rPr>
            </w:pPr>
          </w:p>
        </w:tc>
        <w:tc>
          <w:tcPr>
            <w:tcW w:w="5780" w:type="dxa"/>
            <w:shd w:val="clear" w:color="000000" w:fill="FFFFFF"/>
            <w:vAlign w:val="center"/>
            <w:hideMark/>
          </w:tcPr>
          <w:p w:rsidR="008C3FD9" w:rsidRPr="0008009F" w:rsidRDefault="008C3FD9" w:rsidP="00204889">
            <w:pPr>
              <w:jc w:val="left"/>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 Địa hình cấp V</w:t>
            </w:r>
          </w:p>
        </w:tc>
        <w:tc>
          <w:tcPr>
            <w:tcW w:w="1376" w:type="dxa"/>
            <w:shd w:val="clear" w:color="000000" w:fill="FFFFFF"/>
            <w:noWrap/>
            <w:vAlign w:val="center"/>
            <w:hideMark/>
          </w:tcPr>
          <w:p w:rsidR="008C3FD9" w:rsidRPr="0008009F" w:rsidRDefault="008C3FD9" w:rsidP="00204889">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ha</w:t>
            </w:r>
          </w:p>
        </w:tc>
        <w:tc>
          <w:tcPr>
            <w:tcW w:w="1227" w:type="dxa"/>
            <w:shd w:val="clear" w:color="auto" w:fill="auto"/>
            <w:noWrap/>
            <w:vAlign w:val="center"/>
            <w:hideMark/>
          </w:tcPr>
          <w:p w:rsidR="008C3FD9" w:rsidRPr="0008009F" w:rsidRDefault="008C3FD9" w:rsidP="00204889">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16,32</w:t>
            </w:r>
          </w:p>
        </w:tc>
      </w:tr>
      <w:tr w:rsidR="008C3FD9" w:rsidRPr="0008009F" w:rsidTr="00204889">
        <w:trPr>
          <w:trHeight w:val="340"/>
          <w:jc w:val="right"/>
        </w:trPr>
        <w:tc>
          <w:tcPr>
            <w:tcW w:w="736" w:type="dxa"/>
            <w:shd w:val="clear" w:color="auto" w:fill="auto"/>
            <w:vAlign w:val="center"/>
            <w:hideMark/>
          </w:tcPr>
          <w:p w:rsidR="008C3FD9" w:rsidRPr="0008009F" w:rsidRDefault="008C3FD9" w:rsidP="00204889">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4</w:t>
            </w:r>
          </w:p>
        </w:tc>
        <w:tc>
          <w:tcPr>
            <w:tcW w:w="5780" w:type="dxa"/>
            <w:shd w:val="clear" w:color="auto" w:fill="auto"/>
            <w:vAlign w:val="center"/>
            <w:hideMark/>
          </w:tcPr>
          <w:p w:rsidR="008C3FD9" w:rsidRPr="0008009F" w:rsidRDefault="008C3FD9" w:rsidP="00204889">
            <w:pPr>
              <w:jc w:val="left"/>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Điều tra, cập nhật bổ sung địa hình, địa vật,… phát sinh phục vụ công tác kiểm tra và hiệu chỉnh thiết kế</w:t>
            </w:r>
          </w:p>
        </w:tc>
        <w:tc>
          <w:tcPr>
            <w:tcW w:w="1376" w:type="dxa"/>
            <w:shd w:val="clear" w:color="auto" w:fill="auto"/>
            <w:noWrap/>
            <w:vAlign w:val="center"/>
            <w:hideMark/>
          </w:tcPr>
          <w:p w:rsidR="008C3FD9" w:rsidRPr="0008009F" w:rsidRDefault="008C3FD9" w:rsidP="00204889">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Nhiệm vụ</w:t>
            </w:r>
          </w:p>
        </w:tc>
        <w:tc>
          <w:tcPr>
            <w:tcW w:w="1227" w:type="dxa"/>
            <w:shd w:val="clear" w:color="auto" w:fill="auto"/>
            <w:vAlign w:val="center"/>
            <w:hideMark/>
          </w:tcPr>
          <w:p w:rsidR="008C3FD9" w:rsidRPr="0008009F" w:rsidRDefault="008C3FD9" w:rsidP="00204889">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1</w:t>
            </w:r>
          </w:p>
        </w:tc>
      </w:tr>
      <w:tr w:rsidR="008C3FD9" w:rsidRPr="0008009F" w:rsidTr="00204889">
        <w:trPr>
          <w:trHeight w:val="340"/>
          <w:jc w:val="right"/>
        </w:trPr>
        <w:tc>
          <w:tcPr>
            <w:tcW w:w="736" w:type="dxa"/>
            <w:shd w:val="clear" w:color="auto" w:fill="auto"/>
            <w:vAlign w:val="center"/>
            <w:hideMark/>
          </w:tcPr>
          <w:p w:rsidR="008C3FD9" w:rsidRPr="0008009F" w:rsidRDefault="008C3FD9" w:rsidP="00204889">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5</w:t>
            </w:r>
          </w:p>
        </w:tc>
        <w:tc>
          <w:tcPr>
            <w:tcW w:w="5780" w:type="dxa"/>
            <w:shd w:val="clear" w:color="000000" w:fill="FFFFFF"/>
            <w:vAlign w:val="center"/>
            <w:hideMark/>
          </w:tcPr>
          <w:p w:rsidR="008C3FD9" w:rsidRPr="0008009F" w:rsidRDefault="008C3FD9" w:rsidP="00204889">
            <w:pPr>
              <w:jc w:val="left"/>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Phục hồi và bàn giao tuyến đường dây 220kV</w:t>
            </w:r>
          </w:p>
        </w:tc>
        <w:tc>
          <w:tcPr>
            <w:tcW w:w="1376" w:type="dxa"/>
            <w:shd w:val="clear" w:color="auto" w:fill="auto"/>
            <w:vAlign w:val="center"/>
          </w:tcPr>
          <w:p w:rsidR="008C3FD9" w:rsidRPr="0008009F" w:rsidRDefault="008C3FD9" w:rsidP="00204889">
            <w:pPr>
              <w:jc w:val="center"/>
              <w:rPr>
                <w:rFonts w:ascii="Times New Roman" w:eastAsia="Times New Roman" w:hAnsi="Times New Roman" w:cs="Times New Roman"/>
                <w:sz w:val="26"/>
                <w:szCs w:val="26"/>
              </w:rPr>
            </w:pPr>
          </w:p>
        </w:tc>
        <w:tc>
          <w:tcPr>
            <w:tcW w:w="1227" w:type="dxa"/>
            <w:shd w:val="clear" w:color="auto" w:fill="auto"/>
            <w:vAlign w:val="center"/>
          </w:tcPr>
          <w:p w:rsidR="008C3FD9" w:rsidRPr="0008009F" w:rsidRDefault="008C3FD9" w:rsidP="00204889">
            <w:pPr>
              <w:jc w:val="center"/>
              <w:rPr>
                <w:rFonts w:ascii="Times New Roman" w:eastAsia="Times New Roman" w:hAnsi="Times New Roman" w:cs="Times New Roman"/>
                <w:sz w:val="26"/>
                <w:szCs w:val="26"/>
              </w:rPr>
            </w:pPr>
          </w:p>
        </w:tc>
      </w:tr>
      <w:tr w:rsidR="008C3FD9" w:rsidRPr="0008009F" w:rsidTr="00204889">
        <w:trPr>
          <w:trHeight w:val="340"/>
          <w:jc w:val="right"/>
        </w:trPr>
        <w:tc>
          <w:tcPr>
            <w:tcW w:w="736" w:type="dxa"/>
            <w:shd w:val="clear" w:color="auto" w:fill="auto"/>
            <w:vAlign w:val="center"/>
            <w:hideMark/>
          </w:tcPr>
          <w:p w:rsidR="008C3FD9" w:rsidRPr="0008009F" w:rsidRDefault="008C3FD9" w:rsidP="00204889">
            <w:pPr>
              <w:jc w:val="center"/>
              <w:rPr>
                <w:rFonts w:ascii="Times New Roman" w:eastAsia="Times New Roman" w:hAnsi="Times New Roman" w:cs="Times New Roman"/>
                <w:sz w:val="26"/>
                <w:szCs w:val="26"/>
              </w:rPr>
            </w:pPr>
          </w:p>
        </w:tc>
        <w:tc>
          <w:tcPr>
            <w:tcW w:w="5780" w:type="dxa"/>
            <w:shd w:val="clear" w:color="auto" w:fill="auto"/>
            <w:vAlign w:val="center"/>
            <w:hideMark/>
          </w:tcPr>
          <w:p w:rsidR="008C3FD9" w:rsidRPr="0008009F" w:rsidRDefault="008C3FD9" w:rsidP="00204889">
            <w:pPr>
              <w:jc w:val="left"/>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 Địa hình cấp III</w:t>
            </w:r>
          </w:p>
        </w:tc>
        <w:tc>
          <w:tcPr>
            <w:tcW w:w="1376" w:type="dxa"/>
            <w:shd w:val="clear" w:color="auto" w:fill="auto"/>
            <w:noWrap/>
            <w:vAlign w:val="center"/>
            <w:hideMark/>
          </w:tcPr>
          <w:p w:rsidR="008C3FD9" w:rsidRPr="0008009F" w:rsidRDefault="008C3FD9" w:rsidP="00204889">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km</w:t>
            </w:r>
          </w:p>
        </w:tc>
        <w:tc>
          <w:tcPr>
            <w:tcW w:w="1227" w:type="dxa"/>
            <w:shd w:val="clear" w:color="auto" w:fill="auto"/>
            <w:noWrap/>
            <w:vAlign w:val="center"/>
            <w:hideMark/>
          </w:tcPr>
          <w:p w:rsidR="008C3FD9" w:rsidRPr="0008009F" w:rsidRDefault="008C3FD9" w:rsidP="00204889">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1,240</w:t>
            </w:r>
          </w:p>
        </w:tc>
      </w:tr>
      <w:tr w:rsidR="008C3FD9" w:rsidRPr="0008009F" w:rsidTr="00204889">
        <w:trPr>
          <w:trHeight w:val="340"/>
          <w:jc w:val="right"/>
        </w:trPr>
        <w:tc>
          <w:tcPr>
            <w:tcW w:w="736" w:type="dxa"/>
            <w:shd w:val="clear" w:color="auto" w:fill="auto"/>
            <w:vAlign w:val="center"/>
            <w:hideMark/>
          </w:tcPr>
          <w:p w:rsidR="008C3FD9" w:rsidRPr="0008009F" w:rsidRDefault="008C3FD9" w:rsidP="00204889">
            <w:pPr>
              <w:jc w:val="center"/>
              <w:rPr>
                <w:rFonts w:ascii="Times New Roman" w:eastAsia="Times New Roman" w:hAnsi="Times New Roman" w:cs="Times New Roman"/>
                <w:sz w:val="26"/>
                <w:szCs w:val="26"/>
              </w:rPr>
            </w:pPr>
          </w:p>
        </w:tc>
        <w:tc>
          <w:tcPr>
            <w:tcW w:w="5780" w:type="dxa"/>
            <w:shd w:val="clear" w:color="auto" w:fill="auto"/>
            <w:vAlign w:val="center"/>
            <w:hideMark/>
          </w:tcPr>
          <w:p w:rsidR="008C3FD9" w:rsidRPr="0008009F" w:rsidRDefault="008C3FD9" w:rsidP="00204889">
            <w:pPr>
              <w:jc w:val="left"/>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 Địa hình cấp IV</w:t>
            </w:r>
          </w:p>
        </w:tc>
        <w:tc>
          <w:tcPr>
            <w:tcW w:w="1376" w:type="dxa"/>
            <w:shd w:val="clear" w:color="auto" w:fill="auto"/>
            <w:noWrap/>
            <w:vAlign w:val="center"/>
            <w:hideMark/>
          </w:tcPr>
          <w:p w:rsidR="008C3FD9" w:rsidRPr="0008009F" w:rsidRDefault="008C3FD9" w:rsidP="00204889">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km</w:t>
            </w:r>
          </w:p>
        </w:tc>
        <w:tc>
          <w:tcPr>
            <w:tcW w:w="1227" w:type="dxa"/>
            <w:shd w:val="clear" w:color="auto" w:fill="auto"/>
            <w:noWrap/>
            <w:vAlign w:val="center"/>
            <w:hideMark/>
          </w:tcPr>
          <w:p w:rsidR="008C3FD9" w:rsidRPr="0008009F" w:rsidRDefault="008C3FD9" w:rsidP="00204889">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8,272</w:t>
            </w:r>
          </w:p>
        </w:tc>
      </w:tr>
      <w:tr w:rsidR="008C3FD9" w:rsidRPr="0008009F" w:rsidTr="00204889">
        <w:trPr>
          <w:trHeight w:val="340"/>
          <w:jc w:val="right"/>
        </w:trPr>
        <w:tc>
          <w:tcPr>
            <w:tcW w:w="736" w:type="dxa"/>
            <w:shd w:val="clear" w:color="auto" w:fill="auto"/>
            <w:vAlign w:val="center"/>
            <w:hideMark/>
          </w:tcPr>
          <w:p w:rsidR="008C3FD9" w:rsidRPr="0008009F" w:rsidRDefault="008C3FD9" w:rsidP="00204889">
            <w:pPr>
              <w:jc w:val="center"/>
              <w:rPr>
                <w:rFonts w:ascii="Times New Roman" w:eastAsia="Times New Roman" w:hAnsi="Times New Roman" w:cs="Times New Roman"/>
                <w:sz w:val="26"/>
                <w:szCs w:val="26"/>
              </w:rPr>
            </w:pPr>
          </w:p>
        </w:tc>
        <w:tc>
          <w:tcPr>
            <w:tcW w:w="5780" w:type="dxa"/>
            <w:shd w:val="clear" w:color="auto" w:fill="auto"/>
            <w:vAlign w:val="center"/>
            <w:hideMark/>
          </w:tcPr>
          <w:p w:rsidR="008C3FD9" w:rsidRPr="0008009F" w:rsidRDefault="008C3FD9" w:rsidP="00204889">
            <w:pPr>
              <w:jc w:val="left"/>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 Địa hình cấp V</w:t>
            </w:r>
          </w:p>
        </w:tc>
        <w:tc>
          <w:tcPr>
            <w:tcW w:w="1376" w:type="dxa"/>
            <w:shd w:val="clear" w:color="auto" w:fill="auto"/>
            <w:noWrap/>
            <w:vAlign w:val="center"/>
            <w:hideMark/>
          </w:tcPr>
          <w:p w:rsidR="008C3FD9" w:rsidRPr="0008009F" w:rsidRDefault="008C3FD9" w:rsidP="00204889">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km</w:t>
            </w:r>
          </w:p>
        </w:tc>
        <w:tc>
          <w:tcPr>
            <w:tcW w:w="1227" w:type="dxa"/>
            <w:shd w:val="clear" w:color="auto" w:fill="auto"/>
            <w:noWrap/>
            <w:vAlign w:val="center"/>
            <w:hideMark/>
          </w:tcPr>
          <w:p w:rsidR="008C3FD9" w:rsidRPr="0008009F" w:rsidRDefault="008C3FD9" w:rsidP="00204889">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6,780</w:t>
            </w:r>
          </w:p>
        </w:tc>
      </w:tr>
      <w:tr w:rsidR="008C3FD9" w:rsidRPr="0008009F" w:rsidTr="00204889">
        <w:trPr>
          <w:trHeight w:val="340"/>
          <w:jc w:val="right"/>
        </w:trPr>
        <w:tc>
          <w:tcPr>
            <w:tcW w:w="736" w:type="dxa"/>
            <w:shd w:val="clear" w:color="auto" w:fill="auto"/>
            <w:vAlign w:val="center"/>
            <w:hideMark/>
          </w:tcPr>
          <w:p w:rsidR="008C3FD9" w:rsidRPr="0008009F" w:rsidRDefault="008C3FD9" w:rsidP="00204889">
            <w:pPr>
              <w:jc w:val="center"/>
              <w:rPr>
                <w:rFonts w:ascii="Times New Roman" w:eastAsia="Times New Roman" w:hAnsi="Times New Roman" w:cs="Times New Roman"/>
                <w:b/>
                <w:bCs/>
                <w:sz w:val="26"/>
                <w:szCs w:val="26"/>
              </w:rPr>
            </w:pPr>
            <w:r w:rsidRPr="0008009F">
              <w:rPr>
                <w:rFonts w:ascii="Times New Roman" w:eastAsia="Times New Roman" w:hAnsi="Times New Roman" w:cs="Times New Roman"/>
                <w:b/>
                <w:bCs/>
                <w:sz w:val="26"/>
                <w:szCs w:val="26"/>
              </w:rPr>
              <w:t>II</w:t>
            </w:r>
          </w:p>
        </w:tc>
        <w:tc>
          <w:tcPr>
            <w:tcW w:w="5780" w:type="dxa"/>
            <w:shd w:val="clear" w:color="auto" w:fill="auto"/>
            <w:noWrap/>
            <w:vAlign w:val="center"/>
            <w:hideMark/>
          </w:tcPr>
          <w:p w:rsidR="008C3FD9" w:rsidRPr="0008009F" w:rsidRDefault="008C3FD9" w:rsidP="00204889">
            <w:pPr>
              <w:jc w:val="left"/>
              <w:rPr>
                <w:rFonts w:ascii="Times New Roman" w:eastAsia="Times New Roman" w:hAnsi="Times New Roman" w:cs="Times New Roman"/>
                <w:b/>
                <w:bCs/>
                <w:sz w:val="26"/>
                <w:szCs w:val="26"/>
              </w:rPr>
            </w:pPr>
            <w:r w:rsidRPr="0008009F">
              <w:rPr>
                <w:rFonts w:ascii="Times New Roman" w:eastAsia="Times New Roman" w:hAnsi="Times New Roman" w:cs="Times New Roman"/>
                <w:b/>
                <w:bCs/>
                <w:sz w:val="26"/>
                <w:szCs w:val="26"/>
              </w:rPr>
              <w:t>Khảo sát địa chất</w:t>
            </w:r>
          </w:p>
        </w:tc>
        <w:tc>
          <w:tcPr>
            <w:tcW w:w="1376" w:type="dxa"/>
            <w:shd w:val="clear" w:color="auto" w:fill="auto"/>
            <w:vAlign w:val="center"/>
            <w:hideMark/>
          </w:tcPr>
          <w:p w:rsidR="008C3FD9" w:rsidRPr="0008009F" w:rsidRDefault="008C3FD9" w:rsidP="00204889">
            <w:pPr>
              <w:jc w:val="center"/>
              <w:rPr>
                <w:rFonts w:ascii="Times New Roman" w:eastAsia="Times New Roman" w:hAnsi="Times New Roman" w:cs="Times New Roman"/>
                <w:b/>
                <w:bCs/>
                <w:sz w:val="26"/>
                <w:szCs w:val="26"/>
              </w:rPr>
            </w:pPr>
          </w:p>
        </w:tc>
        <w:tc>
          <w:tcPr>
            <w:tcW w:w="1227" w:type="dxa"/>
            <w:shd w:val="clear" w:color="auto" w:fill="auto"/>
            <w:vAlign w:val="center"/>
            <w:hideMark/>
          </w:tcPr>
          <w:p w:rsidR="008C3FD9" w:rsidRPr="0008009F" w:rsidRDefault="008C3FD9" w:rsidP="00204889">
            <w:pPr>
              <w:jc w:val="center"/>
              <w:rPr>
                <w:rFonts w:ascii="Times New Roman" w:eastAsia="Times New Roman" w:hAnsi="Times New Roman" w:cs="Times New Roman"/>
                <w:b/>
                <w:bCs/>
                <w:sz w:val="26"/>
                <w:szCs w:val="26"/>
              </w:rPr>
            </w:pPr>
          </w:p>
        </w:tc>
      </w:tr>
      <w:tr w:rsidR="008C3FD9" w:rsidRPr="0008009F" w:rsidTr="00204889">
        <w:trPr>
          <w:trHeight w:val="340"/>
          <w:jc w:val="right"/>
        </w:trPr>
        <w:tc>
          <w:tcPr>
            <w:tcW w:w="736" w:type="dxa"/>
            <w:shd w:val="clear" w:color="F5F5F5" w:fill="FFFFFF"/>
            <w:vAlign w:val="center"/>
            <w:hideMark/>
          </w:tcPr>
          <w:p w:rsidR="008C3FD9" w:rsidRPr="0008009F" w:rsidRDefault="008C3FD9" w:rsidP="00204889">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1</w:t>
            </w:r>
          </w:p>
        </w:tc>
        <w:tc>
          <w:tcPr>
            <w:tcW w:w="5780" w:type="dxa"/>
            <w:shd w:val="clear" w:color="000000" w:fill="FFFFFF"/>
            <w:vAlign w:val="center"/>
            <w:hideMark/>
          </w:tcPr>
          <w:p w:rsidR="008C3FD9" w:rsidRPr="0008009F" w:rsidRDefault="008C3FD9" w:rsidP="00204889">
            <w:pPr>
              <w:jc w:val="left"/>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Khoan máy trên cạn đến độ sâu 10m</w:t>
            </w:r>
          </w:p>
        </w:tc>
        <w:tc>
          <w:tcPr>
            <w:tcW w:w="1376" w:type="dxa"/>
            <w:shd w:val="clear" w:color="F5F5F5" w:fill="FFFFFF"/>
            <w:noWrap/>
            <w:vAlign w:val="center"/>
            <w:hideMark/>
          </w:tcPr>
          <w:p w:rsidR="008C3FD9" w:rsidRPr="0008009F" w:rsidRDefault="008C3FD9" w:rsidP="00204889">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hố/m</w:t>
            </w:r>
          </w:p>
        </w:tc>
        <w:tc>
          <w:tcPr>
            <w:tcW w:w="1227" w:type="dxa"/>
            <w:shd w:val="clear" w:color="auto" w:fill="auto"/>
            <w:noWrap/>
            <w:vAlign w:val="center"/>
            <w:hideMark/>
          </w:tcPr>
          <w:p w:rsidR="008C3FD9" w:rsidRPr="0008009F" w:rsidRDefault="008C3FD9" w:rsidP="00204889">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69/690</w:t>
            </w:r>
          </w:p>
        </w:tc>
      </w:tr>
      <w:tr w:rsidR="008C3FD9" w:rsidRPr="0008009F" w:rsidTr="00204889">
        <w:trPr>
          <w:trHeight w:val="340"/>
          <w:jc w:val="right"/>
        </w:trPr>
        <w:tc>
          <w:tcPr>
            <w:tcW w:w="736" w:type="dxa"/>
            <w:shd w:val="clear" w:color="F5F5F5" w:fill="FFFFFF"/>
            <w:vAlign w:val="center"/>
            <w:hideMark/>
          </w:tcPr>
          <w:p w:rsidR="008C3FD9" w:rsidRPr="0008009F" w:rsidRDefault="008C3FD9" w:rsidP="00204889">
            <w:pPr>
              <w:jc w:val="center"/>
              <w:rPr>
                <w:rFonts w:ascii="Times New Roman" w:eastAsia="Times New Roman" w:hAnsi="Times New Roman" w:cs="Times New Roman"/>
                <w:sz w:val="26"/>
                <w:szCs w:val="26"/>
              </w:rPr>
            </w:pPr>
          </w:p>
        </w:tc>
        <w:tc>
          <w:tcPr>
            <w:tcW w:w="5780" w:type="dxa"/>
            <w:shd w:val="clear" w:color="000000" w:fill="FFFFFF"/>
            <w:vAlign w:val="center"/>
            <w:hideMark/>
          </w:tcPr>
          <w:p w:rsidR="008C3FD9" w:rsidRPr="0008009F" w:rsidRDefault="008C3FD9" w:rsidP="00204889">
            <w:pPr>
              <w:jc w:val="left"/>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 Đất đá cấp I-III</w:t>
            </w:r>
          </w:p>
        </w:tc>
        <w:tc>
          <w:tcPr>
            <w:tcW w:w="1376" w:type="dxa"/>
            <w:shd w:val="clear" w:color="F5F5F5" w:fill="FFFFFF"/>
            <w:noWrap/>
            <w:vAlign w:val="center"/>
            <w:hideMark/>
          </w:tcPr>
          <w:p w:rsidR="008C3FD9" w:rsidRPr="0008009F" w:rsidRDefault="008C3FD9" w:rsidP="00204889">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m</w:t>
            </w:r>
          </w:p>
        </w:tc>
        <w:tc>
          <w:tcPr>
            <w:tcW w:w="1227" w:type="dxa"/>
            <w:shd w:val="clear" w:color="auto" w:fill="auto"/>
            <w:vAlign w:val="center"/>
            <w:hideMark/>
          </w:tcPr>
          <w:p w:rsidR="008C3FD9" w:rsidRPr="0008009F" w:rsidRDefault="008C3FD9" w:rsidP="00204889">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276,0</w:t>
            </w:r>
          </w:p>
        </w:tc>
      </w:tr>
      <w:tr w:rsidR="008C3FD9" w:rsidRPr="0008009F" w:rsidTr="00204889">
        <w:trPr>
          <w:trHeight w:val="340"/>
          <w:jc w:val="right"/>
        </w:trPr>
        <w:tc>
          <w:tcPr>
            <w:tcW w:w="736" w:type="dxa"/>
            <w:shd w:val="clear" w:color="F5F5F5" w:fill="FFFFFF"/>
            <w:vAlign w:val="center"/>
            <w:hideMark/>
          </w:tcPr>
          <w:p w:rsidR="008C3FD9" w:rsidRPr="0008009F" w:rsidRDefault="008C3FD9" w:rsidP="00204889">
            <w:pPr>
              <w:jc w:val="center"/>
              <w:rPr>
                <w:rFonts w:ascii="Times New Roman" w:eastAsia="Times New Roman" w:hAnsi="Times New Roman" w:cs="Times New Roman"/>
                <w:sz w:val="26"/>
                <w:szCs w:val="26"/>
              </w:rPr>
            </w:pPr>
          </w:p>
        </w:tc>
        <w:tc>
          <w:tcPr>
            <w:tcW w:w="5780" w:type="dxa"/>
            <w:shd w:val="clear" w:color="000000" w:fill="FFFFFF"/>
            <w:vAlign w:val="center"/>
            <w:hideMark/>
          </w:tcPr>
          <w:p w:rsidR="008C3FD9" w:rsidRPr="0008009F" w:rsidRDefault="008C3FD9" w:rsidP="00204889">
            <w:pPr>
              <w:jc w:val="left"/>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 Đất đá cấp IV-VI</w:t>
            </w:r>
          </w:p>
        </w:tc>
        <w:tc>
          <w:tcPr>
            <w:tcW w:w="1376" w:type="dxa"/>
            <w:shd w:val="clear" w:color="F5F5F5" w:fill="FFFFFF"/>
            <w:noWrap/>
            <w:vAlign w:val="center"/>
            <w:hideMark/>
          </w:tcPr>
          <w:p w:rsidR="008C3FD9" w:rsidRPr="0008009F" w:rsidRDefault="008C3FD9" w:rsidP="00204889">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m</w:t>
            </w:r>
          </w:p>
        </w:tc>
        <w:tc>
          <w:tcPr>
            <w:tcW w:w="1227" w:type="dxa"/>
            <w:shd w:val="clear" w:color="auto" w:fill="auto"/>
            <w:vAlign w:val="center"/>
            <w:hideMark/>
          </w:tcPr>
          <w:p w:rsidR="008C3FD9" w:rsidRPr="0008009F" w:rsidRDefault="008C3FD9" w:rsidP="00204889">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276,0</w:t>
            </w:r>
          </w:p>
        </w:tc>
      </w:tr>
      <w:tr w:rsidR="008C3FD9" w:rsidRPr="0008009F" w:rsidTr="00204889">
        <w:trPr>
          <w:trHeight w:val="340"/>
          <w:jc w:val="right"/>
        </w:trPr>
        <w:tc>
          <w:tcPr>
            <w:tcW w:w="736" w:type="dxa"/>
            <w:shd w:val="clear" w:color="F5F5F5" w:fill="FFFFFF"/>
            <w:vAlign w:val="center"/>
            <w:hideMark/>
          </w:tcPr>
          <w:p w:rsidR="008C3FD9" w:rsidRPr="0008009F" w:rsidRDefault="008C3FD9" w:rsidP="00204889">
            <w:pPr>
              <w:jc w:val="center"/>
              <w:rPr>
                <w:rFonts w:ascii="Times New Roman" w:eastAsia="Times New Roman" w:hAnsi="Times New Roman" w:cs="Times New Roman"/>
                <w:sz w:val="26"/>
                <w:szCs w:val="26"/>
              </w:rPr>
            </w:pPr>
          </w:p>
        </w:tc>
        <w:tc>
          <w:tcPr>
            <w:tcW w:w="5780" w:type="dxa"/>
            <w:shd w:val="clear" w:color="000000" w:fill="FFFFFF"/>
            <w:vAlign w:val="center"/>
            <w:hideMark/>
          </w:tcPr>
          <w:p w:rsidR="008C3FD9" w:rsidRPr="0008009F" w:rsidRDefault="008C3FD9" w:rsidP="00204889">
            <w:pPr>
              <w:jc w:val="left"/>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 Đất đá cấp VII-VIII</w:t>
            </w:r>
          </w:p>
        </w:tc>
        <w:tc>
          <w:tcPr>
            <w:tcW w:w="1376" w:type="dxa"/>
            <w:shd w:val="clear" w:color="F5F5F5" w:fill="FFFFFF"/>
            <w:noWrap/>
            <w:vAlign w:val="center"/>
            <w:hideMark/>
          </w:tcPr>
          <w:p w:rsidR="008C3FD9" w:rsidRPr="0008009F" w:rsidRDefault="008C3FD9" w:rsidP="00204889">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m</w:t>
            </w:r>
          </w:p>
        </w:tc>
        <w:tc>
          <w:tcPr>
            <w:tcW w:w="1227" w:type="dxa"/>
            <w:shd w:val="clear" w:color="auto" w:fill="auto"/>
            <w:vAlign w:val="center"/>
            <w:hideMark/>
          </w:tcPr>
          <w:p w:rsidR="008C3FD9" w:rsidRPr="0008009F" w:rsidRDefault="008C3FD9" w:rsidP="00204889">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138,0</w:t>
            </w:r>
          </w:p>
        </w:tc>
      </w:tr>
      <w:tr w:rsidR="008C3FD9" w:rsidRPr="0008009F" w:rsidTr="00204889">
        <w:trPr>
          <w:trHeight w:val="340"/>
          <w:jc w:val="right"/>
        </w:trPr>
        <w:tc>
          <w:tcPr>
            <w:tcW w:w="736" w:type="dxa"/>
            <w:shd w:val="clear" w:color="F5F5F5" w:fill="FFFFFF"/>
            <w:vAlign w:val="center"/>
            <w:hideMark/>
          </w:tcPr>
          <w:p w:rsidR="008C3FD9" w:rsidRPr="0008009F" w:rsidRDefault="008C3FD9" w:rsidP="00204889">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2</w:t>
            </w:r>
          </w:p>
        </w:tc>
        <w:tc>
          <w:tcPr>
            <w:tcW w:w="5780" w:type="dxa"/>
            <w:shd w:val="clear" w:color="000000" w:fill="FFFFFF"/>
            <w:vAlign w:val="center"/>
            <w:hideMark/>
          </w:tcPr>
          <w:p w:rsidR="008C3FD9" w:rsidRPr="0008009F" w:rsidRDefault="008C3FD9" w:rsidP="00204889">
            <w:pPr>
              <w:jc w:val="left"/>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Cấp nước khoan máy</w:t>
            </w:r>
          </w:p>
        </w:tc>
        <w:tc>
          <w:tcPr>
            <w:tcW w:w="1376" w:type="dxa"/>
            <w:shd w:val="clear" w:color="F5F5F5" w:fill="FFFFFF"/>
            <w:noWrap/>
            <w:vAlign w:val="center"/>
            <w:hideMark/>
          </w:tcPr>
          <w:p w:rsidR="008C3FD9" w:rsidRPr="0008009F" w:rsidRDefault="008C3FD9" w:rsidP="00204889">
            <w:pPr>
              <w:jc w:val="center"/>
              <w:rPr>
                <w:rFonts w:ascii="Times New Roman" w:eastAsia="Times New Roman" w:hAnsi="Times New Roman" w:cs="Times New Roman"/>
                <w:sz w:val="26"/>
                <w:szCs w:val="26"/>
              </w:rPr>
            </w:pPr>
          </w:p>
        </w:tc>
        <w:tc>
          <w:tcPr>
            <w:tcW w:w="1227" w:type="dxa"/>
            <w:shd w:val="clear" w:color="auto" w:fill="auto"/>
            <w:vAlign w:val="center"/>
            <w:hideMark/>
          </w:tcPr>
          <w:p w:rsidR="008C3FD9" w:rsidRPr="0008009F" w:rsidRDefault="008C3FD9" w:rsidP="00204889">
            <w:pPr>
              <w:jc w:val="center"/>
              <w:rPr>
                <w:rFonts w:ascii="Times New Roman" w:eastAsia="Times New Roman" w:hAnsi="Times New Roman" w:cs="Times New Roman"/>
                <w:sz w:val="26"/>
                <w:szCs w:val="26"/>
              </w:rPr>
            </w:pPr>
          </w:p>
        </w:tc>
      </w:tr>
      <w:tr w:rsidR="008C3FD9" w:rsidRPr="0008009F" w:rsidTr="00204889">
        <w:trPr>
          <w:trHeight w:val="340"/>
          <w:jc w:val="right"/>
        </w:trPr>
        <w:tc>
          <w:tcPr>
            <w:tcW w:w="736" w:type="dxa"/>
            <w:shd w:val="clear" w:color="F5F5F5" w:fill="FFFFFF"/>
            <w:vAlign w:val="center"/>
            <w:hideMark/>
          </w:tcPr>
          <w:p w:rsidR="008C3FD9" w:rsidRPr="0008009F" w:rsidRDefault="008C3FD9" w:rsidP="00204889">
            <w:pPr>
              <w:jc w:val="center"/>
              <w:rPr>
                <w:rFonts w:ascii="Times New Roman" w:eastAsia="Times New Roman" w:hAnsi="Times New Roman" w:cs="Times New Roman"/>
                <w:sz w:val="26"/>
                <w:szCs w:val="26"/>
              </w:rPr>
            </w:pPr>
          </w:p>
        </w:tc>
        <w:tc>
          <w:tcPr>
            <w:tcW w:w="5780" w:type="dxa"/>
            <w:shd w:val="clear" w:color="000000" w:fill="FFFFFF"/>
            <w:vAlign w:val="center"/>
            <w:hideMark/>
          </w:tcPr>
          <w:p w:rsidR="008C3FD9" w:rsidRPr="0008009F" w:rsidRDefault="008C3FD9" w:rsidP="00204889">
            <w:pPr>
              <w:jc w:val="left"/>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 Đất đá cấp I-III</w:t>
            </w:r>
          </w:p>
        </w:tc>
        <w:tc>
          <w:tcPr>
            <w:tcW w:w="1376" w:type="dxa"/>
            <w:shd w:val="clear" w:color="F5F5F5" w:fill="FFFFFF"/>
            <w:noWrap/>
            <w:vAlign w:val="center"/>
            <w:hideMark/>
          </w:tcPr>
          <w:p w:rsidR="008C3FD9" w:rsidRPr="0008009F" w:rsidRDefault="008C3FD9" w:rsidP="00204889">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m</w:t>
            </w:r>
          </w:p>
        </w:tc>
        <w:tc>
          <w:tcPr>
            <w:tcW w:w="1227" w:type="dxa"/>
            <w:shd w:val="clear" w:color="auto" w:fill="auto"/>
            <w:vAlign w:val="center"/>
            <w:hideMark/>
          </w:tcPr>
          <w:p w:rsidR="008C3FD9" w:rsidRPr="0008009F" w:rsidRDefault="008C3FD9" w:rsidP="00204889">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276,0</w:t>
            </w:r>
          </w:p>
        </w:tc>
      </w:tr>
      <w:tr w:rsidR="008C3FD9" w:rsidRPr="0008009F" w:rsidTr="00204889">
        <w:trPr>
          <w:trHeight w:val="340"/>
          <w:jc w:val="right"/>
        </w:trPr>
        <w:tc>
          <w:tcPr>
            <w:tcW w:w="736" w:type="dxa"/>
            <w:shd w:val="clear" w:color="F5F5F5" w:fill="FFFFFF"/>
            <w:vAlign w:val="center"/>
            <w:hideMark/>
          </w:tcPr>
          <w:p w:rsidR="008C3FD9" w:rsidRPr="0008009F" w:rsidRDefault="008C3FD9" w:rsidP="00204889">
            <w:pPr>
              <w:jc w:val="center"/>
              <w:rPr>
                <w:rFonts w:ascii="Times New Roman" w:eastAsia="Times New Roman" w:hAnsi="Times New Roman" w:cs="Times New Roman"/>
                <w:sz w:val="26"/>
                <w:szCs w:val="26"/>
              </w:rPr>
            </w:pPr>
          </w:p>
        </w:tc>
        <w:tc>
          <w:tcPr>
            <w:tcW w:w="5780" w:type="dxa"/>
            <w:shd w:val="clear" w:color="000000" w:fill="FFFFFF"/>
            <w:vAlign w:val="center"/>
            <w:hideMark/>
          </w:tcPr>
          <w:p w:rsidR="008C3FD9" w:rsidRPr="0008009F" w:rsidRDefault="008C3FD9" w:rsidP="00204889">
            <w:pPr>
              <w:jc w:val="left"/>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 Đất đá cấp IV-VI</w:t>
            </w:r>
          </w:p>
        </w:tc>
        <w:tc>
          <w:tcPr>
            <w:tcW w:w="1376" w:type="dxa"/>
            <w:shd w:val="clear" w:color="F5F5F5" w:fill="FFFFFF"/>
            <w:noWrap/>
            <w:vAlign w:val="center"/>
            <w:hideMark/>
          </w:tcPr>
          <w:p w:rsidR="008C3FD9" w:rsidRPr="0008009F" w:rsidRDefault="008C3FD9" w:rsidP="00204889">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m</w:t>
            </w:r>
          </w:p>
        </w:tc>
        <w:tc>
          <w:tcPr>
            <w:tcW w:w="1227" w:type="dxa"/>
            <w:shd w:val="clear" w:color="auto" w:fill="auto"/>
            <w:vAlign w:val="center"/>
            <w:hideMark/>
          </w:tcPr>
          <w:p w:rsidR="008C3FD9" w:rsidRPr="0008009F" w:rsidRDefault="008C3FD9" w:rsidP="00204889">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276,0</w:t>
            </w:r>
          </w:p>
        </w:tc>
      </w:tr>
      <w:tr w:rsidR="008C3FD9" w:rsidRPr="0008009F" w:rsidTr="00204889">
        <w:trPr>
          <w:trHeight w:val="340"/>
          <w:jc w:val="right"/>
        </w:trPr>
        <w:tc>
          <w:tcPr>
            <w:tcW w:w="736" w:type="dxa"/>
            <w:shd w:val="clear" w:color="F5F5F5" w:fill="FFFFFF"/>
            <w:vAlign w:val="center"/>
            <w:hideMark/>
          </w:tcPr>
          <w:p w:rsidR="008C3FD9" w:rsidRPr="0008009F" w:rsidRDefault="008C3FD9" w:rsidP="00204889">
            <w:pPr>
              <w:jc w:val="center"/>
              <w:rPr>
                <w:rFonts w:ascii="Times New Roman" w:eastAsia="Times New Roman" w:hAnsi="Times New Roman" w:cs="Times New Roman"/>
                <w:sz w:val="26"/>
                <w:szCs w:val="26"/>
              </w:rPr>
            </w:pPr>
          </w:p>
        </w:tc>
        <w:tc>
          <w:tcPr>
            <w:tcW w:w="5780" w:type="dxa"/>
            <w:shd w:val="clear" w:color="000000" w:fill="FFFFFF"/>
            <w:vAlign w:val="center"/>
            <w:hideMark/>
          </w:tcPr>
          <w:p w:rsidR="008C3FD9" w:rsidRPr="0008009F" w:rsidRDefault="008C3FD9" w:rsidP="00204889">
            <w:pPr>
              <w:jc w:val="left"/>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 Đất đá cấp VII-VIII</w:t>
            </w:r>
          </w:p>
        </w:tc>
        <w:tc>
          <w:tcPr>
            <w:tcW w:w="1376" w:type="dxa"/>
            <w:shd w:val="clear" w:color="F5F5F5" w:fill="FFFFFF"/>
            <w:noWrap/>
            <w:vAlign w:val="center"/>
            <w:hideMark/>
          </w:tcPr>
          <w:p w:rsidR="008C3FD9" w:rsidRPr="0008009F" w:rsidRDefault="008C3FD9" w:rsidP="00204889">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m</w:t>
            </w:r>
          </w:p>
        </w:tc>
        <w:tc>
          <w:tcPr>
            <w:tcW w:w="1227" w:type="dxa"/>
            <w:shd w:val="clear" w:color="auto" w:fill="auto"/>
            <w:vAlign w:val="center"/>
            <w:hideMark/>
          </w:tcPr>
          <w:p w:rsidR="008C3FD9" w:rsidRPr="0008009F" w:rsidRDefault="008C3FD9" w:rsidP="00204889">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138,0</w:t>
            </w:r>
          </w:p>
        </w:tc>
      </w:tr>
      <w:tr w:rsidR="008C3FD9" w:rsidRPr="0008009F" w:rsidTr="00204889">
        <w:trPr>
          <w:trHeight w:val="340"/>
          <w:jc w:val="right"/>
        </w:trPr>
        <w:tc>
          <w:tcPr>
            <w:tcW w:w="736" w:type="dxa"/>
            <w:shd w:val="clear" w:color="F5F5F5" w:fill="FFFFFF"/>
            <w:vAlign w:val="center"/>
            <w:hideMark/>
          </w:tcPr>
          <w:p w:rsidR="008C3FD9" w:rsidRPr="0008009F" w:rsidRDefault="008C3FD9" w:rsidP="00204889">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3</w:t>
            </w:r>
          </w:p>
        </w:tc>
        <w:tc>
          <w:tcPr>
            <w:tcW w:w="5780" w:type="dxa"/>
            <w:shd w:val="clear" w:color="000000" w:fill="FFFFFF"/>
            <w:vAlign w:val="center"/>
            <w:hideMark/>
          </w:tcPr>
          <w:p w:rsidR="008C3FD9" w:rsidRPr="0008009F" w:rsidRDefault="008C3FD9" w:rsidP="00204889">
            <w:pPr>
              <w:jc w:val="left"/>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Khoan máy tại những vị trí taluy âm và taluy dương đến độ sâu 15m để tính ổn định trượt</w:t>
            </w:r>
          </w:p>
        </w:tc>
        <w:tc>
          <w:tcPr>
            <w:tcW w:w="1376" w:type="dxa"/>
            <w:shd w:val="clear" w:color="F5F5F5" w:fill="FFFFFF"/>
            <w:vAlign w:val="center"/>
            <w:hideMark/>
          </w:tcPr>
          <w:p w:rsidR="008C3FD9" w:rsidRPr="0008009F" w:rsidRDefault="008C3FD9" w:rsidP="00204889">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hố/m</w:t>
            </w:r>
          </w:p>
        </w:tc>
        <w:tc>
          <w:tcPr>
            <w:tcW w:w="1227" w:type="dxa"/>
            <w:shd w:val="clear" w:color="auto" w:fill="auto"/>
            <w:vAlign w:val="center"/>
            <w:hideMark/>
          </w:tcPr>
          <w:p w:rsidR="008C3FD9" w:rsidRPr="0008009F" w:rsidRDefault="008C3FD9" w:rsidP="00204889">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98/1470</w:t>
            </w:r>
          </w:p>
        </w:tc>
      </w:tr>
      <w:tr w:rsidR="008C3FD9" w:rsidRPr="0008009F" w:rsidTr="00204889">
        <w:trPr>
          <w:trHeight w:val="340"/>
          <w:jc w:val="right"/>
        </w:trPr>
        <w:tc>
          <w:tcPr>
            <w:tcW w:w="736" w:type="dxa"/>
            <w:shd w:val="clear" w:color="000000" w:fill="FFFFFF"/>
            <w:vAlign w:val="center"/>
            <w:hideMark/>
          </w:tcPr>
          <w:p w:rsidR="008C3FD9" w:rsidRPr="0008009F" w:rsidRDefault="008C3FD9" w:rsidP="00204889">
            <w:pPr>
              <w:jc w:val="center"/>
              <w:rPr>
                <w:rFonts w:ascii="Times New Roman" w:eastAsia="Times New Roman" w:hAnsi="Times New Roman" w:cs="Times New Roman"/>
                <w:sz w:val="26"/>
                <w:szCs w:val="26"/>
              </w:rPr>
            </w:pPr>
          </w:p>
        </w:tc>
        <w:tc>
          <w:tcPr>
            <w:tcW w:w="5780" w:type="dxa"/>
            <w:shd w:val="clear" w:color="000000" w:fill="FFFFFF"/>
            <w:vAlign w:val="center"/>
            <w:hideMark/>
          </w:tcPr>
          <w:p w:rsidR="008C3FD9" w:rsidRPr="0008009F" w:rsidRDefault="008C3FD9" w:rsidP="00204889">
            <w:pPr>
              <w:jc w:val="left"/>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 Đất đá cấp I-III</w:t>
            </w:r>
          </w:p>
        </w:tc>
        <w:tc>
          <w:tcPr>
            <w:tcW w:w="1376" w:type="dxa"/>
            <w:shd w:val="clear" w:color="F5F5F5" w:fill="FFFFFF"/>
            <w:vAlign w:val="center"/>
            <w:hideMark/>
          </w:tcPr>
          <w:p w:rsidR="008C3FD9" w:rsidRPr="0008009F" w:rsidRDefault="008C3FD9" w:rsidP="00204889">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m</w:t>
            </w:r>
          </w:p>
        </w:tc>
        <w:tc>
          <w:tcPr>
            <w:tcW w:w="1227" w:type="dxa"/>
            <w:shd w:val="clear" w:color="auto" w:fill="auto"/>
            <w:vAlign w:val="center"/>
            <w:hideMark/>
          </w:tcPr>
          <w:p w:rsidR="008C3FD9" w:rsidRPr="0008009F" w:rsidRDefault="008C3FD9" w:rsidP="00204889">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588,0</w:t>
            </w:r>
          </w:p>
        </w:tc>
      </w:tr>
      <w:tr w:rsidR="008C3FD9" w:rsidRPr="0008009F" w:rsidTr="00204889">
        <w:trPr>
          <w:trHeight w:val="340"/>
          <w:jc w:val="right"/>
        </w:trPr>
        <w:tc>
          <w:tcPr>
            <w:tcW w:w="736" w:type="dxa"/>
            <w:shd w:val="clear" w:color="000000" w:fill="FFFFFF"/>
            <w:vAlign w:val="center"/>
            <w:hideMark/>
          </w:tcPr>
          <w:p w:rsidR="008C3FD9" w:rsidRPr="0008009F" w:rsidRDefault="008C3FD9" w:rsidP="00204889">
            <w:pPr>
              <w:jc w:val="center"/>
              <w:rPr>
                <w:rFonts w:ascii="Times New Roman" w:eastAsia="Times New Roman" w:hAnsi="Times New Roman" w:cs="Times New Roman"/>
                <w:sz w:val="26"/>
                <w:szCs w:val="26"/>
              </w:rPr>
            </w:pPr>
          </w:p>
        </w:tc>
        <w:tc>
          <w:tcPr>
            <w:tcW w:w="5780" w:type="dxa"/>
            <w:shd w:val="clear" w:color="000000" w:fill="FFFFFF"/>
            <w:vAlign w:val="center"/>
            <w:hideMark/>
          </w:tcPr>
          <w:p w:rsidR="008C3FD9" w:rsidRPr="0008009F" w:rsidRDefault="008C3FD9" w:rsidP="00204889">
            <w:pPr>
              <w:jc w:val="left"/>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 Đất đá cấp IV-VI</w:t>
            </w:r>
          </w:p>
        </w:tc>
        <w:tc>
          <w:tcPr>
            <w:tcW w:w="1376" w:type="dxa"/>
            <w:shd w:val="clear" w:color="F5F5F5" w:fill="FFFFFF"/>
            <w:vAlign w:val="center"/>
            <w:hideMark/>
          </w:tcPr>
          <w:p w:rsidR="008C3FD9" w:rsidRPr="0008009F" w:rsidRDefault="008C3FD9" w:rsidP="00204889">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m</w:t>
            </w:r>
          </w:p>
        </w:tc>
        <w:tc>
          <w:tcPr>
            <w:tcW w:w="1227" w:type="dxa"/>
            <w:shd w:val="clear" w:color="auto" w:fill="auto"/>
            <w:vAlign w:val="center"/>
            <w:hideMark/>
          </w:tcPr>
          <w:p w:rsidR="008C3FD9" w:rsidRPr="0008009F" w:rsidRDefault="008C3FD9" w:rsidP="00204889">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686,0</w:t>
            </w:r>
          </w:p>
        </w:tc>
      </w:tr>
      <w:tr w:rsidR="008C3FD9" w:rsidRPr="0008009F" w:rsidTr="00204889">
        <w:trPr>
          <w:trHeight w:val="340"/>
          <w:jc w:val="right"/>
        </w:trPr>
        <w:tc>
          <w:tcPr>
            <w:tcW w:w="736" w:type="dxa"/>
            <w:shd w:val="clear" w:color="000000" w:fill="FFFFFF"/>
            <w:vAlign w:val="center"/>
            <w:hideMark/>
          </w:tcPr>
          <w:p w:rsidR="008C3FD9" w:rsidRPr="0008009F" w:rsidRDefault="008C3FD9" w:rsidP="00204889">
            <w:pPr>
              <w:jc w:val="center"/>
              <w:rPr>
                <w:rFonts w:ascii="Times New Roman" w:eastAsia="Times New Roman" w:hAnsi="Times New Roman" w:cs="Times New Roman"/>
                <w:sz w:val="26"/>
                <w:szCs w:val="26"/>
              </w:rPr>
            </w:pPr>
          </w:p>
        </w:tc>
        <w:tc>
          <w:tcPr>
            <w:tcW w:w="5780" w:type="dxa"/>
            <w:shd w:val="clear" w:color="000000" w:fill="FFFFFF"/>
            <w:vAlign w:val="center"/>
            <w:hideMark/>
          </w:tcPr>
          <w:p w:rsidR="008C3FD9" w:rsidRPr="0008009F" w:rsidRDefault="008C3FD9" w:rsidP="00204889">
            <w:pPr>
              <w:jc w:val="left"/>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 Đất đá cấp VII-VIII</w:t>
            </w:r>
          </w:p>
        </w:tc>
        <w:tc>
          <w:tcPr>
            <w:tcW w:w="1376" w:type="dxa"/>
            <w:shd w:val="clear" w:color="F5F5F5" w:fill="FFFFFF"/>
            <w:vAlign w:val="center"/>
            <w:hideMark/>
          </w:tcPr>
          <w:p w:rsidR="008C3FD9" w:rsidRPr="0008009F" w:rsidRDefault="008C3FD9" w:rsidP="00204889">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m</w:t>
            </w:r>
          </w:p>
        </w:tc>
        <w:tc>
          <w:tcPr>
            <w:tcW w:w="1227" w:type="dxa"/>
            <w:shd w:val="clear" w:color="auto" w:fill="auto"/>
            <w:vAlign w:val="center"/>
            <w:hideMark/>
          </w:tcPr>
          <w:p w:rsidR="008C3FD9" w:rsidRPr="0008009F" w:rsidRDefault="008C3FD9" w:rsidP="00204889">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196,0</w:t>
            </w:r>
          </w:p>
        </w:tc>
      </w:tr>
      <w:tr w:rsidR="008C3FD9" w:rsidRPr="0008009F" w:rsidTr="00204889">
        <w:trPr>
          <w:trHeight w:val="340"/>
          <w:jc w:val="right"/>
        </w:trPr>
        <w:tc>
          <w:tcPr>
            <w:tcW w:w="736" w:type="dxa"/>
            <w:shd w:val="clear" w:color="F5F5F5" w:fill="FFFFFF"/>
            <w:vAlign w:val="center"/>
            <w:hideMark/>
          </w:tcPr>
          <w:p w:rsidR="008C3FD9" w:rsidRPr="0008009F" w:rsidRDefault="008C3FD9" w:rsidP="00204889">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4</w:t>
            </w:r>
          </w:p>
        </w:tc>
        <w:tc>
          <w:tcPr>
            <w:tcW w:w="5780" w:type="dxa"/>
            <w:shd w:val="clear" w:color="000000" w:fill="FFFFFF"/>
            <w:vAlign w:val="center"/>
            <w:hideMark/>
          </w:tcPr>
          <w:p w:rsidR="008C3FD9" w:rsidRPr="0008009F" w:rsidRDefault="008C3FD9" w:rsidP="00204889">
            <w:pPr>
              <w:jc w:val="left"/>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Cấp nước khoan máy</w:t>
            </w:r>
          </w:p>
        </w:tc>
        <w:tc>
          <w:tcPr>
            <w:tcW w:w="1376" w:type="dxa"/>
            <w:shd w:val="clear" w:color="F5F5F5" w:fill="FFFFFF"/>
            <w:vAlign w:val="center"/>
            <w:hideMark/>
          </w:tcPr>
          <w:p w:rsidR="008C3FD9" w:rsidRPr="0008009F" w:rsidRDefault="008C3FD9" w:rsidP="00204889">
            <w:pPr>
              <w:jc w:val="center"/>
              <w:rPr>
                <w:rFonts w:ascii="Times New Roman" w:eastAsia="Times New Roman" w:hAnsi="Times New Roman" w:cs="Times New Roman"/>
                <w:sz w:val="26"/>
                <w:szCs w:val="26"/>
              </w:rPr>
            </w:pPr>
          </w:p>
        </w:tc>
        <w:tc>
          <w:tcPr>
            <w:tcW w:w="1227" w:type="dxa"/>
            <w:shd w:val="clear" w:color="auto" w:fill="auto"/>
            <w:vAlign w:val="center"/>
            <w:hideMark/>
          </w:tcPr>
          <w:p w:rsidR="008C3FD9" w:rsidRPr="0008009F" w:rsidRDefault="008C3FD9" w:rsidP="00204889">
            <w:pPr>
              <w:jc w:val="center"/>
              <w:rPr>
                <w:rFonts w:ascii="Times New Roman" w:eastAsia="Times New Roman" w:hAnsi="Times New Roman" w:cs="Times New Roman"/>
                <w:sz w:val="26"/>
                <w:szCs w:val="26"/>
              </w:rPr>
            </w:pPr>
          </w:p>
        </w:tc>
      </w:tr>
      <w:tr w:rsidR="008C3FD9" w:rsidRPr="0008009F" w:rsidTr="00204889">
        <w:trPr>
          <w:trHeight w:val="340"/>
          <w:jc w:val="right"/>
        </w:trPr>
        <w:tc>
          <w:tcPr>
            <w:tcW w:w="736" w:type="dxa"/>
            <w:shd w:val="clear" w:color="000000" w:fill="FFFFFF"/>
            <w:vAlign w:val="center"/>
            <w:hideMark/>
          </w:tcPr>
          <w:p w:rsidR="008C3FD9" w:rsidRPr="0008009F" w:rsidRDefault="008C3FD9" w:rsidP="00204889">
            <w:pPr>
              <w:jc w:val="center"/>
              <w:rPr>
                <w:rFonts w:ascii="Times New Roman" w:eastAsia="Times New Roman" w:hAnsi="Times New Roman" w:cs="Times New Roman"/>
                <w:sz w:val="26"/>
                <w:szCs w:val="26"/>
              </w:rPr>
            </w:pPr>
          </w:p>
        </w:tc>
        <w:tc>
          <w:tcPr>
            <w:tcW w:w="5780" w:type="dxa"/>
            <w:shd w:val="clear" w:color="000000" w:fill="FFFFFF"/>
            <w:vAlign w:val="center"/>
            <w:hideMark/>
          </w:tcPr>
          <w:p w:rsidR="008C3FD9" w:rsidRPr="0008009F" w:rsidRDefault="008C3FD9" w:rsidP="00204889">
            <w:pPr>
              <w:jc w:val="left"/>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 Đất đá cấp I-III</w:t>
            </w:r>
          </w:p>
        </w:tc>
        <w:tc>
          <w:tcPr>
            <w:tcW w:w="1376" w:type="dxa"/>
            <w:shd w:val="clear" w:color="F5F5F5" w:fill="FFFFFF"/>
            <w:vAlign w:val="center"/>
            <w:hideMark/>
          </w:tcPr>
          <w:p w:rsidR="008C3FD9" w:rsidRPr="0008009F" w:rsidRDefault="008C3FD9" w:rsidP="00204889">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m</w:t>
            </w:r>
          </w:p>
        </w:tc>
        <w:tc>
          <w:tcPr>
            <w:tcW w:w="1227" w:type="dxa"/>
            <w:shd w:val="clear" w:color="auto" w:fill="auto"/>
            <w:vAlign w:val="center"/>
            <w:hideMark/>
          </w:tcPr>
          <w:p w:rsidR="008C3FD9" w:rsidRPr="0008009F" w:rsidRDefault="008C3FD9" w:rsidP="00204889">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588,0</w:t>
            </w:r>
          </w:p>
        </w:tc>
      </w:tr>
      <w:tr w:rsidR="008C3FD9" w:rsidRPr="0008009F" w:rsidTr="00204889">
        <w:trPr>
          <w:trHeight w:val="340"/>
          <w:jc w:val="right"/>
        </w:trPr>
        <w:tc>
          <w:tcPr>
            <w:tcW w:w="736" w:type="dxa"/>
            <w:shd w:val="clear" w:color="000000" w:fill="FFFFFF"/>
            <w:vAlign w:val="center"/>
            <w:hideMark/>
          </w:tcPr>
          <w:p w:rsidR="008C3FD9" w:rsidRPr="0008009F" w:rsidRDefault="008C3FD9" w:rsidP="00204889">
            <w:pPr>
              <w:jc w:val="center"/>
              <w:rPr>
                <w:rFonts w:ascii="Times New Roman" w:eastAsia="Times New Roman" w:hAnsi="Times New Roman" w:cs="Times New Roman"/>
                <w:sz w:val="26"/>
                <w:szCs w:val="26"/>
              </w:rPr>
            </w:pPr>
          </w:p>
        </w:tc>
        <w:tc>
          <w:tcPr>
            <w:tcW w:w="5780" w:type="dxa"/>
            <w:shd w:val="clear" w:color="000000" w:fill="FFFFFF"/>
            <w:vAlign w:val="center"/>
            <w:hideMark/>
          </w:tcPr>
          <w:p w:rsidR="008C3FD9" w:rsidRPr="0008009F" w:rsidRDefault="008C3FD9" w:rsidP="00204889">
            <w:pPr>
              <w:jc w:val="left"/>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 Đất đá cấp IV-VI</w:t>
            </w:r>
          </w:p>
        </w:tc>
        <w:tc>
          <w:tcPr>
            <w:tcW w:w="1376" w:type="dxa"/>
            <w:shd w:val="clear" w:color="F5F5F5" w:fill="FFFFFF"/>
            <w:vAlign w:val="center"/>
            <w:hideMark/>
          </w:tcPr>
          <w:p w:rsidR="008C3FD9" w:rsidRPr="0008009F" w:rsidRDefault="008C3FD9" w:rsidP="00204889">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m</w:t>
            </w:r>
          </w:p>
        </w:tc>
        <w:tc>
          <w:tcPr>
            <w:tcW w:w="1227" w:type="dxa"/>
            <w:shd w:val="clear" w:color="auto" w:fill="auto"/>
            <w:vAlign w:val="center"/>
            <w:hideMark/>
          </w:tcPr>
          <w:p w:rsidR="008C3FD9" w:rsidRPr="0008009F" w:rsidRDefault="008C3FD9" w:rsidP="00204889">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686,0</w:t>
            </w:r>
          </w:p>
        </w:tc>
      </w:tr>
      <w:tr w:rsidR="008C3FD9" w:rsidRPr="0008009F" w:rsidTr="00204889">
        <w:trPr>
          <w:trHeight w:val="340"/>
          <w:jc w:val="right"/>
        </w:trPr>
        <w:tc>
          <w:tcPr>
            <w:tcW w:w="736" w:type="dxa"/>
            <w:shd w:val="clear" w:color="000000" w:fill="FFFFFF"/>
            <w:vAlign w:val="center"/>
            <w:hideMark/>
          </w:tcPr>
          <w:p w:rsidR="008C3FD9" w:rsidRPr="0008009F" w:rsidRDefault="008C3FD9" w:rsidP="00204889">
            <w:pPr>
              <w:jc w:val="center"/>
              <w:rPr>
                <w:rFonts w:ascii="Times New Roman" w:eastAsia="Times New Roman" w:hAnsi="Times New Roman" w:cs="Times New Roman"/>
                <w:sz w:val="26"/>
                <w:szCs w:val="26"/>
              </w:rPr>
            </w:pPr>
          </w:p>
        </w:tc>
        <w:tc>
          <w:tcPr>
            <w:tcW w:w="5780" w:type="dxa"/>
            <w:shd w:val="clear" w:color="000000" w:fill="FFFFFF"/>
            <w:vAlign w:val="center"/>
            <w:hideMark/>
          </w:tcPr>
          <w:p w:rsidR="008C3FD9" w:rsidRPr="0008009F" w:rsidRDefault="008C3FD9" w:rsidP="00204889">
            <w:pPr>
              <w:jc w:val="left"/>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 Đất đá cấp VII-VIII</w:t>
            </w:r>
          </w:p>
        </w:tc>
        <w:tc>
          <w:tcPr>
            <w:tcW w:w="1376" w:type="dxa"/>
            <w:shd w:val="clear" w:color="F5F5F5" w:fill="FFFFFF"/>
            <w:vAlign w:val="center"/>
            <w:hideMark/>
          </w:tcPr>
          <w:p w:rsidR="008C3FD9" w:rsidRPr="0008009F" w:rsidRDefault="008C3FD9" w:rsidP="00204889">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m</w:t>
            </w:r>
          </w:p>
        </w:tc>
        <w:tc>
          <w:tcPr>
            <w:tcW w:w="1227" w:type="dxa"/>
            <w:shd w:val="clear" w:color="auto" w:fill="auto"/>
            <w:vAlign w:val="center"/>
            <w:hideMark/>
          </w:tcPr>
          <w:p w:rsidR="008C3FD9" w:rsidRPr="0008009F" w:rsidRDefault="008C3FD9" w:rsidP="00204889">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196,0</w:t>
            </w:r>
          </w:p>
        </w:tc>
      </w:tr>
      <w:tr w:rsidR="008C3FD9" w:rsidRPr="0008009F" w:rsidTr="00204889">
        <w:trPr>
          <w:trHeight w:val="340"/>
          <w:jc w:val="right"/>
        </w:trPr>
        <w:tc>
          <w:tcPr>
            <w:tcW w:w="736" w:type="dxa"/>
            <w:shd w:val="clear" w:color="F5F5F5" w:fill="FFFFFF"/>
            <w:vAlign w:val="center"/>
            <w:hideMark/>
          </w:tcPr>
          <w:p w:rsidR="008C3FD9" w:rsidRPr="0008009F" w:rsidRDefault="008C3FD9" w:rsidP="00204889">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5</w:t>
            </w:r>
          </w:p>
        </w:tc>
        <w:tc>
          <w:tcPr>
            <w:tcW w:w="5780" w:type="dxa"/>
            <w:shd w:val="clear" w:color="F5F5F5" w:fill="FFFFFF"/>
            <w:vAlign w:val="center"/>
            <w:hideMark/>
          </w:tcPr>
          <w:p w:rsidR="008C3FD9" w:rsidRPr="0008009F" w:rsidRDefault="008C3FD9" w:rsidP="00204889">
            <w:pPr>
              <w:jc w:val="left"/>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 Đo điện trở suất</w:t>
            </w:r>
          </w:p>
        </w:tc>
        <w:tc>
          <w:tcPr>
            <w:tcW w:w="1376" w:type="dxa"/>
            <w:shd w:val="clear" w:color="F5F5F5" w:fill="FFFFFF"/>
            <w:vAlign w:val="center"/>
            <w:hideMark/>
          </w:tcPr>
          <w:p w:rsidR="008C3FD9" w:rsidRPr="0008009F" w:rsidRDefault="008C3FD9" w:rsidP="00204889">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qsát</w:t>
            </w:r>
          </w:p>
        </w:tc>
        <w:tc>
          <w:tcPr>
            <w:tcW w:w="1227" w:type="dxa"/>
            <w:shd w:val="clear" w:color="auto" w:fill="auto"/>
            <w:vAlign w:val="center"/>
            <w:hideMark/>
          </w:tcPr>
          <w:p w:rsidR="008C3FD9" w:rsidRPr="0008009F" w:rsidRDefault="008C3FD9" w:rsidP="00204889">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69</w:t>
            </w:r>
          </w:p>
        </w:tc>
      </w:tr>
      <w:tr w:rsidR="008C3FD9" w:rsidRPr="0008009F" w:rsidTr="00204889">
        <w:trPr>
          <w:trHeight w:val="340"/>
          <w:jc w:val="right"/>
        </w:trPr>
        <w:tc>
          <w:tcPr>
            <w:tcW w:w="736" w:type="dxa"/>
            <w:shd w:val="clear" w:color="F5F5F5" w:fill="FFFFFF"/>
            <w:vAlign w:val="center"/>
            <w:hideMark/>
          </w:tcPr>
          <w:p w:rsidR="008C3FD9" w:rsidRPr="0008009F" w:rsidRDefault="008C3FD9" w:rsidP="00204889">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6</w:t>
            </w:r>
          </w:p>
        </w:tc>
        <w:tc>
          <w:tcPr>
            <w:tcW w:w="5780" w:type="dxa"/>
            <w:shd w:val="clear" w:color="F5F5F5" w:fill="FFFFFF"/>
            <w:vAlign w:val="center"/>
            <w:hideMark/>
          </w:tcPr>
          <w:p w:rsidR="008C3FD9" w:rsidRPr="0008009F" w:rsidRDefault="008C3FD9" w:rsidP="00204889">
            <w:pPr>
              <w:jc w:val="left"/>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Thí nghiệm mẫu đất nguyên dạng</w:t>
            </w:r>
          </w:p>
        </w:tc>
        <w:tc>
          <w:tcPr>
            <w:tcW w:w="1376" w:type="dxa"/>
            <w:shd w:val="clear" w:color="F5F5F5" w:fill="FFFFFF"/>
            <w:vAlign w:val="center"/>
            <w:hideMark/>
          </w:tcPr>
          <w:p w:rsidR="008C3FD9" w:rsidRPr="0008009F" w:rsidRDefault="008C3FD9" w:rsidP="00204889">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mẫu</w:t>
            </w:r>
          </w:p>
        </w:tc>
        <w:tc>
          <w:tcPr>
            <w:tcW w:w="1227" w:type="dxa"/>
            <w:shd w:val="clear" w:color="auto" w:fill="auto"/>
            <w:vAlign w:val="center"/>
            <w:hideMark/>
          </w:tcPr>
          <w:p w:rsidR="008C3FD9" w:rsidRPr="0008009F" w:rsidRDefault="008C3FD9" w:rsidP="00204889">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651</w:t>
            </w:r>
          </w:p>
        </w:tc>
      </w:tr>
      <w:tr w:rsidR="008C3FD9" w:rsidRPr="0008009F" w:rsidTr="00204889">
        <w:trPr>
          <w:trHeight w:val="340"/>
          <w:jc w:val="right"/>
        </w:trPr>
        <w:tc>
          <w:tcPr>
            <w:tcW w:w="736" w:type="dxa"/>
            <w:shd w:val="clear" w:color="F5F5F5" w:fill="FFFFFF"/>
            <w:vAlign w:val="center"/>
            <w:hideMark/>
          </w:tcPr>
          <w:p w:rsidR="008C3FD9" w:rsidRPr="0008009F" w:rsidRDefault="008C3FD9" w:rsidP="00204889">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7</w:t>
            </w:r>
          </w:p>
        </w:tc>
        <w:tc>
          <w:tcPr>
            <w:tcW w:w="5780" w:type="dxa"/>
            <w:shd w:val="clear" w:color="F5F5F5" w:fill="FFFFFF"/>
            <w:vAlign w:val="center"/>
            <w:hideMark/>
          </w:tcPr>
          <w:p w:rsidR="008C3FD9" w:rsidRPr="0008009F" w:rsidRDefault="008C3FD9" w:rsidP="00204889">
            <w:pPr>
              <w:jc w:val="left"/>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Thí nghiệm mẫu đất không nguyên dạng</w:t>
            </w:r>
          </w:p>
        </w:tc>
        <w:tc>
          <w:tcPr>
            <w:tcW w:w="1376" w:type="dxa"/>
            <w:shd w:val="clear" w:color="F5F5F5" w:fill="FFFFFF"/>
            <w:vAlign w:val="center"/>
            <w:hideMark/>
          </w:tcPr>
          <w:p w:rsidR="008C3FD9" w:rsidRPr="0008009F" w:rsidRDefault="008C3FD9" w:rsidP="00204889">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mẫu</w:t>
            </w:r>
          </w:p>
        </w:tc>
        <w:tc>
          <w:tcPr>
            <w:tcW w:w="1227" w:type="dxa"/>
            <w:shd w:val="clear" w:color="auto" w:fill="auto"/>
            <w:vAlign w:val="center"/>
            <w:hideMark/>
          </w:tcPr>
          <w:p w:rsidR="008C3FD9" w:rsidRPr="0008009F" w:rsidRDefault="008C3FD9" w:rsidP="00204889">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69</w:t>
            </w:r>
          </w:p>
        </w:tc>
      </w:tr>
      <w:tr w:rsidR="008C3FD9" w:rsidRPr="0008009F" w:rsidTr="00204889">
        <w:trPr>
          <w:trHeight w:val="340"/>
          <w:jc w:val="right"/>
        </w:trPr>
        <w:tc>
          <w:tcPr>
            <w:tcW w:w="736" w:type="dxa"/>
            <w:shd w:val="clear" w:color="F5F5F5" w:fill="FFFFFF"/>
            <w:vAlign w:val="center"/>
            <w:hideMark/>
          </w:tcPr>
          <w:p w:rsidR="008C3FD9" w:rsidRPr="0008009F" w:rsidRDefault="008C3FD9" w:rsidP="00204889">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8</w:t>
            </w:r>
          </w:p>
        </w:tc>
        <w:tc>
          <w:tcPr>
            <w:tcW w:w="5780" w:type="dxa"/>
            <w:shd w:val="clear" w:color="F5F5F5" w:fill="FFFFFF"/>
            <w:vAlign w:val="center"/>
            <w:hideMark/>
          </w:tcPr>
          <w:p w:rsidR="008C3FD9" w:rsidRPr="0008009F" w:rsidRDefault="008C3FD9" w:rsidP="00204889">
            <w:pPr>
              <w:jc w:val="left"/>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Thí nghiệm cơ lý mẫu đá</w:t>
            </w:r>
          </w:p>
        </w:tc>
        <w:tc>
          <w:tcPr>
            <w:tcW w:w="1376" w:type="dxa"/>
            <w:shd w:val="clear" w:color="F5F5F5" w:fill="FFFFFF"/>
            <w:vAlign w:val="center"/>
            <w:hideMark/>
          </w:tcPr>
          <w:p w:rsidR="008C3FD9" w:rsidRPr="0008009F" w:rsidRDefault="008C3FD9" w:rsidP="00204889">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mẫu</w:t>
            </w:r>
          </w:p>
        </w:tc>
        <w:tc>
          <w:tcPr>
            <w:tcW w:w="1227" w:type="dxa"/>
            <w:shd w:val="clear" w:color="auto" w:fill="auto"/>
            <w:vAlign w:val="center"/>
            <w:hideMark/>
          </w:tcPr>
          <w:p w:rsidR="008C3FD9" w:rsidRPr="0008009F" w:rsidRDefault="008C3FD9" w:rsidP="00204889">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6</w:t>
            </w:r>
          </w:p>
        </w:tc>
      </w:tr>
      <w:tr w:rsidR="008C3FD9" w:rsidRPr="0008009F" w:rsidTr="00204889">
        <w:trPr>
          <w:trHeight w:val="340"/>
          <w:jc w:val="right"/>
        </w:trPr>
        <w:tc>
          <w:tcPr>
            <w:tcW w:w="736" w:type="dxa"/>
            <w:shd w:val="clear" w:color="F5F5F5" w:fill="FFFFFF"/>
            <w:vAlign w:val="center"/>
            <w:hideMark/>
          </w:tcPr>
          <w:p w:rsidR="008C3FD9" w:rsidRPr="0008009F" w:rsidRDefault="008C3FD9" w:rsidP="00204889">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9</w:t>
            </w:r>
          </w:p>
        </w:tc>
        <w:tc>
          <w:tcPr>
            <w:tcW w:w="5780" w:type="dxa"/>
            <w:shd w:val="clear" w:color="F5F5F5" w:fill="FFFFFF"/>
            <w:vAlign w:val="center"/>
            <w:hideMark/>
          </w:tcPr>
          <w:p w:rsidR="008C3FD9" w:rsidRPr="0008009F" w:rsidRDefault="008C3FD9" w:rsidP="00204889">
            <w:pPr>
              <w:jc w:val="left"/>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Thí nghiệm mẫu nước ăn mòn bê tông</w:t>
            </w:r>
          </w:p>
        </w:tc>
        <w:tc>
          <w:tcPr>
            <w:tcW w:w="1376" w:type="dxa"/>
            <w:shd w:val="clear" w:color="F5F5F5" w:fill="FFFFFF"/>
            <w:vAlign w:val="center"/>
            <w:hideMark/>
          </w:tcPr>
          <w:p w:rsidR="008C3FD9" w:rsidRPr="0008009F" w:rsidRDefault="008C3FD9" w:rsidP="00204889">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mẫu</w:t>
            </w:r>
          </w:p>
        </w:tc>
        <w:tc>
          <w:tcPr>
            <w:tcW w:w="1227" w:type="dxa"/>
            <w:shd w:val="clear" w:color="auto" w:fill="auto"/>
            <w:vAlign w:val="center"/>
            <w:hideMark/>
          </w:tcPr>
          <w:p w:rsidR="008C3FD9" w:rsidRPr="0008009F" w:rsidRDefault="008C3FD9" w:rsidP="00204889">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4</w:t>
            </w:r>
          </w:p>
        </w:tc>
      </w:tr>
      <w:tr w:rsidR="008C3FD9" w:rsidRPr="0008009F" w:rsidTr="00204889">
        <w:trPr>
          <w:trHeight w:val="340"/>
          <w:jc w:val="right"/>
        </w:trPr>
        <w:tc>
          <w:tcPr>
            <w:tcW w:w="736" w:type="dxa"/>
            <w:shd w:val="clear" w:color="auto" w:fill="auto"/>
            <w:vAlign w:val="center"/>
            <w:hideMark/>
          </w:tcPr>
          <w:p w:rsidR="008C3FD9" w:rsidRPr="0008009F" w:rsidRDefault="008C3FD9" w:rsidP="00204889">
            <w:pPr>
              <w:jc w:val="center"/>
              <w:rPr>
                <w:rFonts w:ascii="Times New Roman" w:eastAsia="Times New Roman" w:hAnsi="Times New Roman" w:cs="Times New Roman"/>
                <w:b/>
                <w:bCs/>
                <w:sz w:val="26"/>
                <w:szCs w:val="26"/>
              </w:rPr>
            </w:pPr>
            <w:r w:rsidRPr="0008009F">
              <w:rPr>
                <w:rFonts w:ascii="Times New Roman" w:eastAsia="Times New Roman" w:hAnsi="Times New Roman" w:cs="Times New Roman"/>
                <w:b/>
                <w:bCs/>
                <w:sz w:val="26"/>
                <w:szCs w:val="26"/>
              </w:rPr>
              <w:t>III</w:t>
            </w:r>
          </w:p>
        </w:tc>
        <w:tc>
          <w:tcPr>
            <w:tcW w:w="5780" w:type="dxa"/>
            <w:shd w:val="clear" w:color="000000" w:fill="FFFFFF"/>
            <w:noWrap/>
            <w:vAlign w:val="center"/>
            <w:hideMark/>
          </w:tcPr>
          <w:p w:rsidR="008C3FD9" w:rsidRPr="0008009F" w:rsidRDefault="008C3FD9" w:rsidP="00204889">
            <w:pPr>
              <w:jc w:val="left"/>
              <w:rPr>
                <w:rFonts w:ascii="Times New Roman" w:eastAsia="Times New Roman" w:hAnsi="Times New Roman" w:cs="Times New Roman"/>
                <w:b/>
                <w:bCs/>
                <w:sz w:val="26"/>
                <w:szCs w:val="26"/>
              </w:rPr>
            </w:pPr>
            <w:r w:rsidRPr="0008009F">
              <w:rPr>
                <w:rFonts w:ascii="Times New Roman" w:eastAsia="Times New Roman" w:hAnsi="Times New Roman" w:cs="Times New Roman"/>
                <w:b/>
                <w:bCs/>
                <w:sz w:val="26"/>
                <w:szCs w:val="26"/>
              </w:rPr>
              <w:t>Khảo sát khí tượng thủy văn</w:t>
            </w:r>
          </w:p>
        </w:tc>
        <w:tc>
          <w:tcPr>
            <w:tcW w:w="1376" w:type="dxa"/>
            <w:shd w:val="clear" w:color="auto" w:fill="auto"/>
            <w:noWrap/>
            <w:vAlign w:val="center"/>
            <w:hideMark/>
          </w:tcPr>
          <w:p w:rsidR="008C3FD9" w:rsidRPr="0008009F" w:rsidRDefault="008C3FD9" w:rsidP="00204889">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Công trình</w:t>
            </w:r>
          </w:p>
        </w:tc>
        <w:tc>
          <w:tcPr>
            <w:tcW w:w="1227" w:type="dxa"/>
            <w:shd w:val="clear" w:color="auto" w:fill="auto"/>
            <w:noWrap/>
            <w:vAlign w:val="center"/>
            <w:hideMark/>
          </w:tcPr>
          <w:p w:rsidR="008C3FD9" w:rsidRPr="0008009F" w:rsidRDefault="008C3FD9" w:rsidP="00204889">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1</w:t>
            </w:r>
          </w:p>
        </w:tc>
      </w:tr>
    </w:tbl>
    <w:p w:rsidR="0003303D" w:rsidRPr="0009721E" w:rsidRDefault="0003303D" w:rsidP="0003303D">
      <w:pPr>
        <w:spacing w:before="120"/>
        <w:rPr>
          <w:rFonts w:ascii="Times" w:eastAsia="Times New Roman" w:hAnsi="Times" w:cs="Times"/>
          <w:b/>
          <w:bCs/>
          <w:i/>
          <w:color w:val="000000"/>
          <w:sz w:val="28"/>
          <w:szCs w:val="28"/>
          <w:lang w:val="it-IT"/>
        </w:rPr>
      </w:pPr>
      <w:r w:rsidRPr="0009721E">
        <w:rPr>
          <w:rFonts w:ascii="Times New Roman" w:eastAsia="Times New Roman" w:hAnsi="Times New Roman" w:cs="Times New Roman"/>
          <w:b/>
          <w:bCs/>
          <w:i/>
          <w:color w:val="000000"/>
          <w:sz w:val="28"/>
          <w:szCs w:val="28"/>
          <w:lang w:val="it-IT"/>
        </w:rPr>
        <w:t>2.2. Nhiệm vụ thẩm tra TKKT-DT:</w:t>
      </w:r>
    </w:p>
    <w:p w:rsidR="0003303D" w:rsidRPr="00011C68" w:rsidRDefault="0003303D" w:rsidP="00AC697A">
      <w:pPr>
        <w:overflowPunct w:val="0"/>
        <w:autoSpaceDE w:val="0"/>
        <w:autoSpaceDN w:val="0"/>
        <w:adjustRightInd w:val="0"/>
        <w:spacing w:before="120" w:after="120"/>
        <w:ind w:firstLine="284"/>
        <w:textAlignment w:val="baseline"/>
        <w:rPr>
          <w:rFonts w:ascii="Times New Roman" w:eastAsia="Times New Roman" w:hAnsi="Times New Roman" w:cs="Times New Roman"/>
          <w:sz w:val="28"/>
          <w:szCs w:val="28"/>
          <w:lang w:val="vi-VN"/>
        </w:rPr>
      </w:pPr>
      <w:r w:rsidRPr="00011C68">
        <w:rPr>
          <w:rFonts w:ascii="Times New Roman" w:eastAsia="Times New Roman" w:hAnsi="Times New Roman" w:cs="Times New Roman"/>
          <w:sz w:val="28"/>
          <w:szCs w:val="28"/>
          <w:lang w:val="vi-VN"/>
        </w:rPr>
        <w:t>a. Thẩm tra phục vụ công tác thẩm định dự án, thiết kế và dự toán xây dựng theo quy định hiện hành của pháp luật, cụ thể thực hiện theo quy định tại Luật Xây dựng số 50/2014/QH13  và Luật số 62/2020/QH14 v/v sửa đổi, bổ sung một số điều của Luật Xây dựng; Điều 83 Luật Xây dựng 2014 và khoản 25 Điều 1 Luật sửa đổi, bổ sung một số điều của Luật Xây dựng 2020 đối với TKKT/TKBVTC; Điều 13 Nghị định 10/2021/NĐ-CP đối với DT; Nghị định 06/2021/NĐ-CP ngày 26/01/2021 của Chính phủ; Nghị định 15/2021/NĐ-CP ngày 3/3/2021, Thông tư 11/2021/TT-BXD ngày 31/8/2021 và các quy định pháp luật có liên quan.</w:t>
      </w:r>
    </w:p>
    <w:p w:rsidR="0003303D" w:rsidRPr="00011C68" w:rsidRDefault="0003303D" w:rsidP="0003303D">
      <w:pPr>
        <w:overflowPunct w:val="0"/>
        <w:autoSpaceDE w:val="0"/>
        <w:autoSpaceDN w:val="0"/>
        <w:adjustRightInd w:val="0"/>
        <w:spacing w:after="120"/>
        <w:ind w:firstLine="284"/>
        <w:textAlignment w:val="baseline"/>
        <w:rPr>
          <w:rFonts w:ascii="Times New Roman" w:eastAsia="Times New Roman" w:hAnsi="Times New Roman" w:cs="Times New Roman"/>
          <w:sz w:val="28"/>
          <w:szCs w:val="28"/>
          <w:lang w:val="vi-VN"/>
        </w:rPr>
      </w:pPr>
      <w:r w:rsidRPr="00011C68">
        <w:rPr>
          <w:rFonts w:ascii="Times New Roman" w:eastAsia="Times New Roman" w:hAnsi="Times New Roman" w:cs="Times New Roman"/>
          <w:sz w:val="28"/>
          <w:szCs w:val="28"/>
          <w:lang w:val="vi-VN"/>
        </w:rPr>
        <w:t>b. Đánh giá chi tiết, cụ thể về sự hợp lý của giải pháp thiết kế chính, bố trí công trình, kết cấu tối ưu, lựa chọn hệ số an toàn, biện pháp tổ chức xây dựng/ biện pháp thi công… trong hồ sơ dự án/ thiết kế, dự toán công trình do Tư vấn thiết kế lập. Đảm bảo yêu cầu an toàn, ổn định, kinh tế - kỹ thuật và nâng cao hiệu quả đầu tư dự án/ công trình.</w:t>
      </w:r>
    </w:p>
    <w:p w:rsidR="0003303D" w:rsidRPr="00011C68" w:rsidRDefault="0003303D" w:rsidP="0003303D">
      <w:pPr>
        <w:overflowPunct w:val="0"/>
        <w:autoSpaceDE w:val="0"/>
        <w:autoSpaceDN w:val="0"/>
        <w:adjustRightInd w:val="0"/>
        <w:spacing w:after="120"/>
        <w:ind w:firstLine="284"/>
        <w:textAlignment w:val="baseline"/>
        <w:rPr>
          <w:rFonts w:ascii="Times" w:eastAsia="Times New Roman" w:hAnsi="Times" w:cs="Times"/>
          <w:sz w:val="28"/>
          <w:szCs w:val="28"/>
          <w:lang w:val="vi-VN"/>
        </w:rPr>
      </w:pPr>
      <w:r w:rsidRPr="00011C68">
        <w:rPr>
          <w:rFonts w:ascii="Times New Roman" w:eastAsia="Times New Roman" w:hAnsi="Times New Roman" w:cs="Times New Roman"/>
          <w:sz w:val="28"/>
          <w:szCs w:val="28"/>
          <w:lang w:val="vi-VN"/>
        </w:rPr>
        <w:t>c. Các ý kiến đánh giá thẩm tra phải có luận cứ chặt chẽ, rõ ràng. Các nhận xét phải có cả định tính và định lượng. Đối với các giải pháp chính phải có tính toán cụ thể, độc lập để đối chứng, so sánh với giá trị tính toán của tư vấn lập dự án/thiết kế công trình, cụ thể các nội dung bắt buộc phải tính toán đối chứng (bảng tính phải có chữ ký của người lập, người kiểm tra, người chủ nhiệm thẩm tra, và đại diện tổ chức thẩm tra và đóng dấu pháp nhân theo quy định)</w:t>
      </w:r>
      <w:r w:rsidRPr="00011C68">
        <w:rPr>
          <w:rFonts w:ascii="Times" w:eastAsia="Times New Roman" w:hAnsi="Times" w:cs="Times"/>
          <w:sz w:val="28"/>
          <w:szCs w:val="28"/>
          <w:lang w:val="vi-VN"/>
        </w:rPr>
        <w:t>.</w:t>
      </w:r>
    </w:p>
    <w:p w:rsidR="0003303D" w:rsidRPr="00011C68" w:rsidRDefault="0003303D" w:rsidP="0003303D">
      <w:pPr>
        <w:overflowPunct w:val="0"/>
        <w:autoSpaceDE w:val="0"/>
        <w:autoSpaceDN w:val="0"/>
        <w:adjustRightInd w:val="0"/>
        <w:spacing w:after="120"/>
        <w:ind w:firstLine="284"/>
        <w:textAlignment w:val="baseline"/>
        <w:rPr>
          <w:rFonts w:ascii="Times New Roman" w:eastAsia="Times New Roman" w:hAnsi="Times New Roman" w:cs="Times New Roman"/>
          <w:sz w:val="28"/>
          <w:szCs w:val="28"/>
          <w:lang w:val="vi-VN"/>
        </w:rPr>
      </w:pPr>
      <w:r w:rsidRPr="00011C68">
        <w:rPr>
          <w:rFonts w:ascii="Times New Roman" w:eastAsia="Times New Roman" w:hAnsi="Times New Roman" w:cs="Times New Roman"/>
          <w:sz w:val="28"/>
          <w:szCs w:val="28"/>
          <w:lang w:val="vi-VN"/>
        </w:rPr>
        <w:t>d. Có phương án kiến nghị, đề xuất cụ thể để đơn vị tư vấn thiết kế hoàn thiện hồ sơ dự án.</w:t>
      </w:r>
    </w:p>
    <w:p w:rsidR="0003303D" w:rsidRDefault="0003303D" w:rsidP="0003303D">
      <w:pPr>
        <w:spacing w:before="120" w:after="120"/>
        <w:ind w:firstLine="270"/>
        <w:rPr>
          <w:rFonts w:ascii="Times New Roman" w:eastAsia="Times New Roman" w:hAnsi="Times New Roman" w:cs="Times New Roman"/>
          <w:sz w:val="28"/>
          <w:szCs w:val="28"/>
          <w:lang w:val="vi-VN"/>
        </w:rPr>
      </w:pPr>
      <w:r w:rsidRPr="00011C68">
        <w:rPr>
          <w:rFonts w:ascii="Times New Roman" w:eastAsia="Times New Roman" w:hAnsi="Times New Roman" w:cs="Times New Roman"/>
          <w:sz w:val="28"/>
          <w:szCs w:val="28"/>
          <w:lang w:val="vi-VN"/>
        </w:rPr>
        <w:lastRenderedPageBreak/>
        <w:t>e. Đơn vị tư vấn thẩm tra phải có đầy đủ các phần mềm tính toán liên quan để thực hiện tính toán đối chứng độc lập.</w:t>
      </w:r>
    </w:p>
    <w:p w:rsidR="0003303D" w:rsidRPr="00011C68" w:rsidRDefault="0003303D" w:rsidP="00164A54">
      <w:pPr>
        <w:spacing w:before="120" w:after="120"/>
        <w:ind w:firstLine="284"/>
        <w:rPr>
          <w:rFonts w:ascii="Times New Roman" w:eastAsia="Times New Roman" w:hAnsi="Times New Roman" w:cs="Times New Roman"/>
          <w:iCs/>
          <w:color w:val="000000"/>
          <w:spacing w:val="4"/>
          <w:sz w:val="28"/>
          <w:szCs w:val="28"/>
          <w:lang w:val="vi-VN"/>
        </w:rPr>
      </w:pPr>
      <w:r w:rsidRPr="00011C68">
        <w:rPr>
          <w:rFonts w:ascii="Times New Roman" w:eastAsia="Times New Roman" w:hAnsi="Times New Roman" w:cs="Times New Roman"/>
          <w:b/>
          <w:bCs/>
          <w:color w:val="000000"/>
          <w:spacing w:val="-12"/>
          <w:sz w:val="28"/>
          <w:szCs w:val="28"/>
          <w:lang w:val="vi-VN"/>
        </w:rPr>
        <w:t xml:space="preserve">3. </w:t>
      </w:r>
      <w:r w:rsidRPr="00011C68">
        <w:rPr>
          <w:rFonts w:ascii="Times New Roman" w:eastAsia="Times New Roman" w:hAnsi="Times New Roman" w:cs="Times New Roman"/>
          <w:b/>
          <w:bCs/>
          <w:color w:val="000000"/>
          <w:sz w:val="28"/>
          <w:szCs w:val="28"/>
          <w:lang w:val="vi-VN"/>
        </w:rPr>
        <w:t>Dự kiến thời gian chuyên gia bắt đầu thực hiện dịch vụ tư vấn:</w:t>
      </w:r>
      <w:r w:rsidRPr="00011C68">
        <w:rPr>
          <w:rFonts w:ascii="Times New Roman" w:eastAsia="Times New Roman" w:hAnsi="Times New Roman" w:cs="Times New Roman"/>
          <w:bCs/>
          <w:i/>
          <w:color w:val="000000"/>
          <w:sz w:val="28"/>
          <w:szCs w:val="28"/>
          <w:lang w:val="vi-VN"/>
        </w:rPr>
        <w:t xml:space="preserve"> </w:t>
      </w:r>
      <w:r w:rsidRPr="00011C68">
        <w:rPr>
          <w:rFonts w:ascii="Times New Roman" w:eastAsia="Times New Roman" w:hAnsi="Times New Roman" w:cs="Times New Roman"/>
          <w:iCs/>
          <w:color w:val="000000"/>
          <w:spacing w:val="4"/>
          <w:sz w:val="28"/>
          <w:szCs w:val="28"/>
          <w:lang w:val="vi-VN"/>
        </w:rPr>
        <w:t>ngay sau khi hợp đồng tư vấn được ký kết.</w:t>
      </w:r>
    </w:p>
    <w:p w:rsidR="0003303D" w:rsidRPr="00011C68" w:rsidRDefault="0003303D" w:rsidP="0003303D">
      <w:pPr>
        <w:spacing w:before="120" w:after="120"/>
        <w:rPr>
          <w:rFonts w:ascii="Times New Roman" w:eastAsia="Times New Roman" w:hAnsi="Times New Roman" w:cs="Times New Roman"/>
          <w:b/>
          <w:bCs/>
          <w:color w:val="000000"/>
          <w:sz w:val="28"/>
          <w:szCs w:val="28"/>
          <w:lang w:val="vi-VN"/>
        </w:rPr>
      </w:pPr>
      <w:r w:rsidRPr="00011C68">
        <w:rPr>
          <w:rFonts w:ascii="Times New Roman" w:eastAsia="Times New Roman" w:hAnsi="Times New Roman" w:cs="Times New Roman"/>
          <w:b/>
          <w:color w:val="000000"/>
          <w:sz w:val="28"/>
          <w:szCs w:val="28"/>
          <w:lang w:val="vi-VN"/>
        </w:rPr>
        <w:t xml:space="preserve">III. Báo cáo và thời gian thực hiện: </w:t>
      </w:r>
    </w:p>
    <w:p w:rsidR="0003303D" w:rsidRPr="00AC697A" w:rsidRDefault="0003303D" w:rsidP="0003303D">
      <w:pPr>
        <w:numPr>
          <w:ilvl w:val="0"/>
          <w:numId w:val="4"/>
        </w:numPr>
        <w:spacing w:before="120" w:after="120"/>
        <w:ind w:left="567"/>
        <w:rPr>
          <w:rFonts w:ascii="Times New Roman" w:eastAsia="Times New Roman" w:hAnsi="Times New Roman" w:cs="Times New Roman"/>
          <w:sz w:val="28"/>
          <w:szCs w:val="28"/>
          <w:lang w:val="vi-VN" w:eastAsia="ar-SA"/>
        </w:rPr>
      </w:pPr>
      <w:r w:rsidRPr="00AC697A">
        <w:rPr>
          <w:rFonts w:ascii="Times New Roman" w:eastAsia="Times New Roman" w:hAnsi="Times New Roman" w:cs="Times New Roman"/>
          <w:sz w:val="28"/>
          <w:szCs w:val="28"/>
          <w:lang w:val="vi-VN" w:eastAsia="ar-SA"/>
        </w:rPr>
        <w:t>Hồ sơ thẩm tra Thiết kế kỹ thuật, dự toán xây dựng công trình dự án được</w:t>
      </w:r>
      <w:r w:rsidRPr="00011C68">
        <w:rPr>
          <w:rFonts w:ascii="Times New Roman" w:eastAsia="Times New Roman" w:hAnsi="Times New Roman" w:cs="Times New Roman"/>
          <w:sz w:val="28"/>
          <w:szCs w:val="28"/>
          <w:lang w:val="vi-VN" w:eastAsia="ar-SA"/>
        </w:rPr>
        <w:t xml:space="preserve"> biên chế thành 01 tập (thực hiện theo các quy định pháp luật đầu tư xây dựng </w:t>
      </w:r>
      <w:r w:rsidRPr="00AC697A">
        <w:rPr>
          <w:rFonts w:ascii="Times New Roman" w:eastAsia="Times New Roman" w:hAnsi="Times New Roman" w:cs="Times New Roman"/>
          <w:sz w:val="28"/>
          <w:szCs w:val="28"/>
          <w:lang w:val="vi-VN" w:eastAsia="ar-SA"/>
        </w:rPr>
        <w:t>hiện hành).</w:t>
      </w:r>
    </w:p>
    <w:p w:rsidR="0003303D" w:rsidRPr="00AC697A" w:rsidRDefault="0003303D" w:rsidP="0003303D">
      <w:pPr>
        <w:numPr>
          <w:ilvl w:val="0"/>
          <w:numId w:val="4"/>
        </w:numPr>
        <w:spacing w:before="120" w:after="120"/>
        <w:ind w:left="567"/>
        <w:rPr>
          <w:rFonts w:ascii="Times New Roman" w:eastAsia="Times New Roman" w:hAnsi="Times New Roman" w:cs="Times New Roman"/>
          <w:sz w:val="28"/>
          <w:szCs w:val="28"/>
          <w:lang w:val="vi-VN" w:eastAsia="ar-SA"/>
        </w:rPr>
      </w:pPr>
      <w:r w:rsidRPr="00AC697A">
        <w:rPr>
          <w:rFonts w:ascii="Times New Roman" w:eastAsia="Times New Roman" w:hAnsi="Times New Roman" w:cs="Times New Roman"/>
          <w:sz w:val="28"/>
          <w:szCs w:val="28"/>
          <w:lang w:val="vi-VN" w:eastAsia="ar-SA"/>
        </w:rPr>
        <w:t>Báo cáo kết quả thẩm tra TKKT-DT: 20 ngày kể từ ngày ký kết Hợp đồng và nhà thầu nhận được Hồ sơ TKKT-DT</w:t>
      </w:r>
    </w:p>
    <w:p w:rsidR="0003303D" w:rsidRPr="00AC697A" w:rsidRDefault="0003303D" w:rsidP="0003303D">
      <w:pPr>
        <w:numPr>
          <w:ilvl w:val="0"/>
          <w:numId w:val="4"/>
        </w:numPr>
        <w:spacing w:before="120" w:after="120"/>
        <w:ind w:left="567"/>
        <w:rPr>
          <w:rFonts w:ascii="Times New Roman" w:eastAsia="Times New Roman" w:hAnsi="Times New Roman" w:cs="Times New Roman"/>
          <w:color w:val="000000"/>
          <w:sz w:val="28"/>
          <w:szCs w:val="28"/>
          <w:lang w:val="vi-VN" w:eastAsia="ar-SA"/>
        </w:rPr>
      </w:pPr>
      <w:r w:rsidRPr="00AC697A">
        <w:rPr>
          <w:rFonts w:ascii="Times New Roman" w:eastAsia="Times New Roman" w:hAnsi="Times New Roman" w:cs="Times New Roman"/>
          <w:color w:val="000000"/>
          <w:sz w:val="28"/>
          <w:szCs w:val="28"/>
          <w:lang w:val="vi-VN" w:eastAsia="ar-SA"/>
        </w:rPr>
        <w:t>Giám sát khảo sát TKKT-DT: theo tiến độ dự án.</w:t>
      </w:r>
    </w:p>
    <w:p w:rsidR="0003303D" w:rsidRPr="00011C68" w:rsidRDefault="0003303D" w:rsidP="0003303D">
      <w:pPr>
        <w:spacing w:before="60" w:after="60"/>
        <w:rPr>
          <w:rFonts w:ascii="Times New Roman" w:eastAsia="Times New Roman" w:hAnsi="Times New Roman" w:cs="Times New Roman"/>
          <w:b/>
          <w:color w:val="000000"/>
          <w:sz w:val="28"/>
          <w:szCs w:val="28"/>
          <w:lang w:val="vi-VN"/>
        </w:rPr>
      </w:pPr>
      <w:r w:rsidRPr="00011C68">
        <w:rPr>
          <w:rFonts w:ascii="Times New Roman" w:eastAsia="Times New Roman" w:hAnsi="Times New Roman" w:cs="Times New Roman"/>
          <w:b/>
          <w:color w:val="000000"/>
          <w:sz w:val="28"/>
          <w:szCs w:val="28"/>
          <w:lang w:val="vi-VN"/>
        </w:rPr>
        <w:t>IV. Kinh nghiệm và nhân sự của nhà thầu:</w:t>
      </w:r>
    </w:p>
    <w:p w:rsidR="0003303D" w:rsidRPr="00011C68" w:rsidRDefault="0003303D" w:rsidP="0003303D">
      <w:pPr>
        <w:spacing w:after="60"/>
        <w:ind w:firstLine="720"/>
        <w:rPr>
          <w:rFonts w:ascii="Times New Roman" w:eastAsia="Times New Roman" w:hAnsi="Times New Roman" w:cs="Times New Roman"/>
          <w:color w:val="000000"/>
          <w:sz w:val="28"/>
          <w:szCs w:val="28"/>
          <w:lang w:val="nb-NO"/>
        </w:rPr>
      </w:pPr>
      <w:r w:rsidRPr="00011C68">
        <w:rPr>
          <w:rFonts w:ascii="Times New Roman" w:eastAsia="Times New Roman" w:hAnsi="Times New Roman" w:cs="Times New Roman"/>
          <w:color w:val="000000"/>
          <w:sz w:val="28"/>
          <w:szCs w:val="28"/>
          <w:lang w:val="nb-NO"/>
        </w:rPr>
        <w:t>Nhà thầu phải bố trí nhân sự cần thiết cho gói thầu và cho từng vị trí đáp ứng yêu cầu quy định tại chương III.</w:t>
      </w:r>
    </w:p>
    <w:p w:rsidR="0003303D" w:rsidRPr="00011C68" w:rsidRDefault="0003303D" w:rsidP="0003303D">
      <w:pPr>
        <w:spacing w:before="60" w:after="60"/>
        <w:rPr>
          <w:rFonts w:ascii="Times New Roman" w:eastAsia="Times New Roman" w:hAnsi="Times New Roman" w:cs="Times New Roman"/>
          <w:b/>
          <w:color w:val="000000"/>
          <w:sz w:val="28"/>
          <w:szCs w:val="28"/>
          <w:lang w:val="nb-NO"/>
        </w:rPr>
      </w:pPr>
      <w:r w:rsidRPr="00011C68">
        <w:rPr>
          <w:rFonts w:ascii="Times New Roman" w:eastAsia="Times New Roman" w:hAnsi="Times New Roman" w:cs="Times New Roman"/>
          <w:b/>
          <w:color w:val="000000"/>
          <w:sz w:val="28"/>
          <w:szCs w:val="28"/>
          <w:lang w:val="nb-NO"/>
        </w:rPr>
        <w:t>V. Trách nhiệm của Chủ đầu tư:</w:t>
      </w:r>
    </w:p>
    <w:p w:rsidR="0003303D" w:rsidRPr="005C3D8A" w:rsidRDefault="0003303D" w:rsidP="00AC697A">
      <w:pPr>
        <w:numPr>
          <w:ilvl w:val="0"/>
          <w:numId w:val="5"/>
        </w:numPr>
        <w:spacing w:before="60" w:after="60"/>
        <w:ind w:left="0" w:firstLine="426"/>
        <w:rPr>
          <w:rFonts w:ascii="Times New Roman" w:hAnsi="Times New Roman" w:cs="Times New Roman"/>
          <w:sz w:val="28"/>
          <w:szCs w:val="28"/>
          <w:lang w:val="it-IT"/>
        </w:rPr>
      </w:pPr>
      <w:r w:rsidRPr="005C3D8A">
        <w:rPr>
          <w:rFonts w:ascii="Times New Roman" w:hAnsi="Times New Roman" w:cs="Times New Roman"/>
          <w:sz w:val="28"/>
          <w:szCs w:val="28"/>
          <w:lang w:val="it-IT"/>
        </w:rPr>
        <w:t>Phối hợp chặt chẽ với Tư vấn trong quá trình thực hiện hợp đồng.</w:t>
      </w:r>
    </w:p>
    <w:p w:rsidR="0003303D" w:rsidRPr="005C3D8A" w:rsidRDefault="0003303D" w:rsidP="00AC697A">
      <w:pPr>
        <w:numPr>
          <w:ilvl w:val="0"/>
          <w:numId w:val="5"/>
        </w:numPr>
        <w:spacing w:before="60" w:after="60"/>
        <w:ind w:left="0" w:firstLine="426"/>
        <w:rPr>
          <w:rFonts w:ascii="Times New Roman" w:hAnsi="Times New Roman" w:cs="Times New Roman"/>
          <w:sz w:val="28"/>
          <w:szCs w:val="28"/>
          <w:lang w:val="it-IT"/>
        </w:rPr>
      </w:pPr>
      <w:r w:rsidRPr="005C3D8A">
        <w:rPr>
          <w:rFonts w:ascii="Times New Roman" w:hAnsi="Times New Roman" w:cs="Times New Roman"/>
          <w:sz w:val="28"/>
          <w:szCs w:val="28"/>
          <w:lang w:val="it-IT"/>
        </w:rPr>
        <w:t>Cung cấp cho Tư vấn những văn bản, tài liệu có liên quan đến dự án (nếu có).</w:t>
      </w:r>
    </w:p>
    <w:p w:rsidR="0003303D" w:rsidRPr="005C3D8A" w:rsidRDefault="0003303D" w:rsidP="00AC697A">
      <w:pPr>
        <w:numPr>
          <w:ilvl w:val="0"/>
          <w:numId w:val="5"/>
        </w:numPr>
        <w:spacing w:before="60" w:after="60"/>
        <w:ind w:left="0" w:firstLine="426"/>
        <w:rPr>
          <w:rFonts w:ascii="Times New Roman" w:hAnsi="Times New Roman" w:cs="Times New Roman"/>
          <w:sz w:val="28"/>
          <w:szCs w:val="28"/>
          <w:lang w:val="it-IT"/>
        </w:rPr>
      </w:pPr>
      <w:r w:rsidRPr="005C3D8A">
        <w:rPr>
          <w:rFonts w:ascii="Times New Roman" w:hAnsi="Times New Roman" w:cs="Times New Roman"/>
          <w:sz w:val="28"/>
          <w:szCs w:val="28"/>
          <w:lang w:val="it-IT"/>
        </w:rPr>
        <w:t>Giám sát, kiểm tra Tư vấn thực hiện Dịch vụ.</w:t>
      </w:r>
    </w:p>
    <w:p w:rsidR="0003303D" w:rsidRPr="005C3D8A" w:rsidRDefault="0003303D" w:rsidP="00AC697A">
      <w:pPr>
        <w:numPr>
          <w:ilvl w:val="0"/>
          <w:numId w:val="5"/>
        </w:numPr>
        <w:spacing w:before="60" w:after="60"/>
        <w:ind w:left="0" w:firstLine="426"/>
        <w:rPr>
          <w:rFonts w:ascii="Times New Roman" w:hAnsi="Times New Roman" w:cs="Times New Roman"/>
          <w:sz w:val="28"/>
          <w:szCs w:val="28"/>
          <w:lang w:val="it-IT"/>
        </w:rPr>
      </w:pPr>
      <w:r w:rsidRPr="005C3D8A">
        <w:rPr>
          <w:rFonts w:ascii="Times New Roman" w:hAnsi="Times New Roman" w:cs="Times New Roman"/>
          <w:sz w:val="28"/>
          <w:szCs w:val="28"/>
          <w:lang w:val="it-IT"/>
        </w:rPr>
        <w:t>Tổ chức thẩm tra, nghiệm thu và trình duyệt các sản phẩm tư vấn đầy đủ, kịp thời.</w:t>
      </w:r>
    </w:p>
    <w:p w:rsidR="003E1B80" w:rsidRPr="00B76E8A" w:rsidRDefault="0003303D" w:rsidP="001B5FED">
      <w:pPr>
        <w:numPr>
          <w:ilvl w:val="0"/>
          <w:numId w:val="5"/>
        </w:numPr>
        <w:spacing w:before="60" w:after="60"/>
        <w:ind w:left="0" w:firstLine="426"/>
        <w:rPr>
          <w:lang w:val="it-IT"/>
        </w:rPr>
      </w:pPr>
      <w:r w:rsidRPr="00B76E8A">
        <w:rPr>
          <w:rFonts w:ascii="Times New Roman" w:hAnsi="Times New Roman" w:cs="Times New Roman"/>
          <w:sz w:val="28"/>
          <w:szCs w:val="28"/>
          <w:lang w:val="it-IT"/>
        </w:rPr>
        <w:t>Cam kết thanh toán cho nhà thầu tư vấn theo giá hợp đồng và phương thức nêu trong hợp đồng cũng như thực hiện đầy đủ nghĩa vụ và trách nhiệm khác được trong ĐKC và ĐKCT của hợp đồng.</w:t>
      </w:r>
      <w:bookmarkStart w:id="2" w:name="_GoBack"/>
      <w:bookmarkEnd w:id="2"/>
    </w:p>
    <w:sectPr w:rsidR="003E1B80" w:rsidRPr="00B76E8A">
      <w:footerReference w:type="default" r:id="rI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l‚r –¾’©">
    <w:altName w:val="Cambria"/>
    <w:panose1 w:val="00000000000000000000"/>
    <w:charset w:val="00"/>
    <w:family w:val="roman"/>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A3"/>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3"/>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tka Small">
    <w:panose1 w:val="02000505000000020004"/>
    <w:charset w:val="A3"/>
    <w:family w:val="auto"/>
    <w:pitch w:val="variable"/>
    <w:sig w:usb0="A00002EF" w:usb1="4000204B" w:usb2="00000000" w:usb3="00000000" w:csb0="0000019F" w:csb1="00000000"/>
  </w:font>
  <w:font w:name="Arial">
    <w:panose1 w:val="020B0604020202020204"/>
    <w:charset w:val="A3"/>
    <w:family w:val="swiss"/>
    <w:pitch w:val="variable"/>
    <w:sig w:usb0="E0002EFF" w:usb1="C000785B"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D81" w:rsidRPr="00CB2CB8" w:rsidRDefault="00B76E8A" w:rsidP="00CB2CB8">
    <w:pPr>
      <w:pStyle w:val="Footer"/>
      <w:jc w:val="center"/>
      <w:rPr>
        <w:sz w:val="26"/>
        <w:szCs w:val="26"/>
      </w:rPr>
    </w:pPr>
  </w:p>
  <w:p w:rsidR="00107D81" w:rsidRPr="00CB2CB8" w:rsidRDefault="00B76E8A" w:rsidP="00CB2CB8">
    <w:pPr>
      <w:pStyle w:val="Footer"/>
      <w:jc w:val="center"/>
      <w:rPr>
        <w:sz w:val="26"/>
        <w:szCs w:val="26"/>
      </w:rPr>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74E94"/>
    <w:multiLevelType w:val="hybridMultilevel"/>
    <w:tmpl w:val="C8E8FD42"/>
    <w:lvl w:ilvl="0" w:tplc="738C2C26">
      <w:numFmt w:val="bullet"/>
      <w:lvlText w:val="-"/>
      <w:lvlJc w:val="left"/>
      <w:pPr>
        <w:ind w:left="720" w:hanging="360"/>
      </w:pPr>
      <w:rPr>
        <w:rFonts w:hint="default"/>
        <w:b w:val="0"/>
      </w:rPr>
    </w:lvl>
    <w:lvl w:ilvl="1" w:tplc="042A0003">
      <w:start w:val="1"/>
      <w:numFmt w:val="bullet"/>
      <w:lvlText w:val="o"/>
      <w:lvlJc w:val="left"/>
      <w:pPr>
        <w:ind w:left="1440" w:hanging="360"/>
      </w:pPr>
      <w:rPr>
        <w:rFonts w:ascii="‚l‚r –¾’©" w:hAnsi="‚l‚r –¾’©" w:cs="‚l‚r –¾’©" w:hint="default"/>
      </w:rPr>
    </w:lvl>
    <w:lvl w:ilvl="2" w:tplc="042A0005" w:tentative="1">
      <w:start w:val="1"/>
      <w:numFmt w:val="bullet"/>
      <w:lvlText w:val=""/>
      <w:lvlJc w:val="left"/>
      <w:pPr>
        <w:ind w:left="2160" w:hanging="360"/>
      </w:pPr>
      <w:rPr>
        <w:rFonts w:ascii="Times New Roman Bold" w:hAnsi="Times New Roman Bold" w:hint="default"/>
      </w:rPr>
    </w:lvl>
    <w:lvl w:ilvl="3" w:tplc="042A0001" w:tentative="1">
      <w:start w:val="1"/>
      <w:numFmt w:val="bullet"/>
      <w:lvlText w:val=""/>
      <w:lvlJc w:val="left"/>
      <w:pPr>
        <w:ind w:left="2880" w:hanging="360"/>
      </w:pPr>
      <w:rPr>
        <w:rFonts w:ascii="Cambria" w:hAnsi="Cambria" w:hint="default"/>
      </w:rPr>
    </w:lvl>
    <w:lvl w:ilvl="4" w:tplc="042A0003" w:tentative="1">
      <w:start w:val="1"/>
      <w:numFmt w:val="bullet"/>
      <w:lvlText w:val="o"/>
      <w:lvlJc w:val="left"/>
      <w:pPr>
        <w:ind w:left="3600" w:hanging="360"/>
      </w:pPr>
      <w:rPr>
        <w:rFonts w:ascii="‚l‚r –¾’©" w:hAnsi="‚l‚r –¾’©" w:cs="‚l‚r –¾’©" w:hint="default"/>
      </w:rPr>
    </w:lvl>
    <w:lvl w:ilvl="5" w:tplc="042A0005" w:tentative="1">
      <w:start w:val="1"/>
      <w:numFmt w:val="bullet"/>
      <w:lvlText w:val=""/>
      <w:lvlJc w:val="left"/>
      <w:pPr>
        <w:ind w:left="4320" w:hanging="360"/>
      </w:pPr>
      <w:rPr>
        <w:rFonts w:ascii="Times New Roman Bold" w:hAnsi="Times New Roman Bold" w:hint="default"/>
      </w:rPr>
    </w:lvl>
    <w:lvl w:ilvl="6" w:tplc="042A0001" w:tentative="1">
      <w:start w:val="1"/>
      <w:numFmt w:val="bullet"/>
      <w:lvlText w:val=""/>
      <w:lvlJc w:val="left"/>
      <w:pPr>
        <w:ind w:left="5040" w:hanging="360"/>
      </w:pPr>
      <w:rPr>
        <w:rFonts w:ascii="Cambria" w:hAnsi="Cambria" w:hint="default"/>
      </w:rPr>
    </w:lvl>
    <w:lvl w:ilvl="7" w:tplc="042A0003" w:tentative="1">
      <w:start w:val="1"/>
      <w:numFmt w:val="bullet"/>
      <w:lvlText w:val="o"/>
      <w:lvlJc w:val="left"/>
      <w:pPr>
        <w:ind w:left="5760" w:hanging="360"/>
      </w:pPr>
      <w:rPr>
        <w:rFonts w:ascii="‚l‚r –¾’©" w:hAnsi="‚l‚r –¾’©" w:cs="‚l‚r –¾’©" w:hint="default"/>
      </w:rPr>
    </w:lvl>
    <w:lvl w:ilvl="8" w:tplc="042A0005" w:tentative="1">
      <w:start w:val="1"/>
      <w:numFmt w:val="bullet"/>
      <w:lvlText w:val=""/>
      <w:lvlJc w:val="left"/>
      <w:pPr>
        <w:ind w:left="6480" w:hanging="360"/>
      </w:pPr>
      <w:rPr>
        <w:rFonts w:ascii="Times New Roman Bold" w:hAnsi="Times New Roman Bold" w:hint="default"/>
      </w:rPr>
    </w:lvl>
  </w:abstractNum>
  <w:abstractNum w:abstractNumId="1" w15:restartNumberingAfterBreak="0">
    <w:nsid w:val="0A4C328F"/>
    <w:multiLevelType w:val="hybridMultilevel"/>
    <w:tmpl w:val="A64E8D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4F49DF"/>
    <w:multiLevelType w:val="hybridMultilevel"/>
    <w:tmpl w:val="69464394"/>
    <w:lvl w:ilvl="0" w:tplc="C1DCABD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F9280F"/>
    <w:multiLevelType w:val="hybridMultilevel"/>
    <w:tmpl w:val="EB580EF4"/>
    <w:lvl w:ilvl="0" w:tplc="FE60323C">
      <w:start w:val="1"/>
      <w:numFmt w:val="bullet"/>
      <w:lvlText w:val="+"/>
      <w:lvlJc w:val="left"/>
      <w:pPr>
        <w:ind w:left="1146" w:hanging="360"/>
      </w:pPr>
      <w:rPr>
        <w:rFonts w:ascii="Times New Roman" w:hAnsi="Times New Roman" w:cs="Times New Roman" w:hint="default"/>
        <w:b/>
        <w:sz w:val="24"/>
        <w:szCs w:val="24"/>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15:restartNumberingAfterBreak="0">
    <w:nsid w:val="4EF84147"/>
    <w:multiLevelType w:val="hybridMultilevel"/>
    <w:tmpl w:val="030C6646"/>
    <w:lvl w:ilvl="0" w:tplc="1884CBEC">
      <w:start w:val="1"/>
      <w:numFmt w:val="bullet"/>
      <w:lvlText w:val="-"/>
      <w:lvlJc w:val="left"/>
      <w:pPr>
        <w:ind w:left="720" w:hanging="360"/>
      </w:pPr>
      <w:rPr>
        <w:rFonts w:ascii="Sitka Small" w:hAnsi="Sitka Smal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03D"/>
    <w:rsid w:val="000035A3"/>
    <w:rsid w:val="0003303D"/>
    <w:rsid w:val="00164A54"/>
    <w:rsid w:val="001F66BE"/>
    <w:rsid w:val="00231DA5"/>
    <w:rsid w:val="002E3436"/>
    <w:rsid w:val="00353461"/>
    <w:rsid w:val="00512504"/>
    <w:rsid w:val="00574C2E"/>
    <w:rsid w:val="005C3D8A"/>
    <w:rsid w:val="006A1DEA"/>
    <w:rsid w:val="007139B4"/>
    <w:rsid w:val="00885558"/>
    <w:rsid w:val="008C3FD9"/>
    <w:rsid w:val="008F15B6"/>
    <w:rsid w:val="00960079"/>
    <w:rsid w:val="009A7A2B"/>
    <w:rsid w:val="00A11EBA"/>
    <w:rsid w:val="00A42434"/>
    <w:rsid w:val="00A97721"/>
    <w:rsid w:val="00AC697A"/>
    <w:rsid w:val="00B76E8A"/>
    <w:rsid w:val="00C20240"/>
    <w:rsid w:val="00CB34F9"/>
    <w:rsid w:val="00CB639C"/>
    <w:rsid w:val="00D37D2A"/>
    <w:rsid w:val="00DA5C25"/>
    <w:rsid w:val="00E24D31"/>
    <w:rsid w:val="00E26626"/>
    <w:rsid w:val="00FD37E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3EBC3"/>
  <w15:chartTrackingRefBased/>
  <w15:docId w15:val="{3AAD1730-9D66-470C-A31E-0399231F0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303D"/>
    <w:pPr>
      <w:spacing w:after="0" w:line="240" w:lineRule="auto"/>
      <w:jc w:val="both"/>
    </w:pPr>
    <w:rPr>
      <w:rFonts w:ascii="Courier New" w:eastAsia="Courier New" w:hAnsi="Courier New" w:cs="Courier New"/>
      <w:sz w:val="24"/>
      <w:szCs w:val="20"/>
      <w:lang w:val="en-US"/>
    </w:rPr>
  </w:style>
  <w:style w:type="paragraph" w:styleId="Heading1">
    <w:name w:val="heading 1"/>
    <w:aliases w:val="level 1"/>
    <w:basedOn w:val="Normal"/>
    <w:next w:val="Normal"/>
    <w:link w:val="Heading1Char"/>
    <w:qFormat/>
    <w:rsid w:val="0003303D"/>
    <w:pPr>
      <w:suppressAutoHyphens/>
      <w:spacing w:before="60" w:after="60" w:line="288" w:lineRule="auto"/>
      <w:jc w:val="center"/>
      <w:outlineLvl w:val="0"/>
    </w:pPr>
    <w:rPr>
      <w:rFonts w:ascii="Arial Unicode MS" w:hAnsi="Arial Unicode MS"/>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basedOn w:val="DefaultParagraphFont"/>
    <w:link w:val="Heading1"/>
    <w:rsid w:val="0003303D"/>
    <w:rPr>
      <w:rFonts w:ascii="Arial Unicode MS" w:eastAsia="Courier New" w:hAnsi="Arial Unicode MS" w:cs="Courier New"/>
      <w:b/>
      <w:szCs w:val="20"/>
      <w:lang w:val="en-US"/>
    </w:rPr>
  </w:style>
  <w:style w:type="paragraph" w:styleId="Footer">
    <w:name w:val="footer"/>
    <w:basedOn w:val="Normal"/>
    <w:link w:val="FooterChar"/>
    <w:uiPriority w:val="99"/>
    <w:rsid w:val="0003303D"/>
    <w:rPr>
      <w:sz w:val="20"/>
    </w:rPr>
  </w:style>
  <w:style w:type="character" w:customStyle="1" w:styleId="FooterChar">
    <w:name w:val="Footer Char"/>
    <w:basedOn w:val="DefaultParagraphFont"/>
    <w:link w:val="Footer"/>
    <w:uiPriority w:val="99"/>
    <w:rsid w:val="0003303D"/>
    <w:rPr>
      <w:rFonts w:ascii="Courier New" w:eastAsia="Courier New" w:hAnsi="Courier New" w:cs="Courier New"/>
      <w:sz w:val="20"/>
      <w:szCs w:val="20"/>
      <w:lang w:val="en-US"/>
    </w:rPr>
  </w:style>
  <w:style w:type="paragraph" w:styleId="BodyTextIndent2">
    <w:name w:val="Body Text Indent 2"/>
    <w:basedOn w:val="Normal"/>
    <w:link w:val="BodyTextIndent2Char"/>
    <w:rsid w:val="0003303D"/>
    <w:pPr>
      <w:tabs>
        <w:tab w:val="num" w:pos="720"/>
      </w:tabs>
      <w:ind w:left="720" w:hanging="720"/>
      <w:jc w:val="left"/>
    </w:pPr>
  </w:style>
  <w:style w:type="character" w:customStyle="1" w:styleId="BodyTextIndent2Char">
    <w:name w:val="Body Text Indent 2 Char"/>
    <w:basedOn w:val="DefaultParagraphFont"/>
    <w:link w:val="BodyTextIndent2"/>
    <w:rsid w:val="0003303D"/>
    <w:rPr>
      <w:rFonts w:ascii="Courier New" w:eastAsia="Courier New" w:hAnsi="Courier New" w:cs="Courier New"/>
      <w:sz w:val="24"/>
      <w:szCs w:val="20"/>
      <w:lang w:val="en-US"/>
    </w:rPr>
  </w:style>
  <w:style w:type="paragraph" w:customStyle="1" w:styleId="BodyTextlist1">
    <w:name w:val="Body Text list 1"/>
    <w:link w:val="BodyTextlist1Char"/>
    <w:autoRedefine/>
    <w:qFormat/>
    <w:rsid w:val="00A97721"/>
    <w:pPr>
      <w:spacing w:before="120" w:after="120" w:line="240" w:lineRule="auto"/>
      <w:ind w:left="270" w:firstLine="14"/>
      <w:jc w:val="both"/>
    </w:pPr>
    <w:rPr>
      <w:rFonts w:eastAsia="Courier New" w:cs="Times New Roman"/>
      <w:b/>
      <w:color w:val="0070C0"/>
      <w:szCs w:val="26"/>
      <w:lang w:val="nl-NL" w:eastAsia="ar-SA"/>
    </w:rPr>
  </w:style>
  <w:style w:type="character" w:customStyle="1" w:styleId="BodyTextlist1Char">
    <w:name w:val="Body Text list 1 Char"/>
    <w:link w:val="BodyTextlist1"/>
    <w:rsid w:val="00A97721"/>
    <w:rPr>
      <w:rFonts w:eastAsia="Courier New" w:cs="Times New Roman"/>
      <w:b/>
      <w:color w:val="0070C0"/>
      <w:szCs w:val="26"/>
      <w:lang w:val="nl-NL" w:eastAsia="ar-SA"/>
    </w:rPr>
  </w:style>
  <w:style w:type="paragraph" w:styleId="NoSpacing">
    <w:name w:val="No Spacing"/>
    <w:uiPriority w:val="1"/>
    <w:qFormat/>
    <w:rsid w:val="00E24D31"/>
    <w:pPr>
      <w:spacing w:after="0" w:line="240" w:lineRule="auto"/>
      <w:ind w:firstLine="720"/>
      <w:jc w:val="both"/>
    </w:pPr>
    <w:rPr>
      <w:rFonts w:ascii=".VnTime" w:eastAsia="Times New Roman" w:hAnsi=".VnTime" w:cs="Times New Roman"/>
      <w:sz w:val="26"/>
      <w:szCs w:val="20"/>
      <w:lang w:val="en-US"/>
    </w:rPr>
  </w:style>
  <w:style w:type="paragraph" w:styleId="ListParagraph">
    <w:name w:val="List Paragraph"/>
    <w:basedOn w:val="Normal"/>
    <w:uiPriority w:val="34"/>
    <w:qFormat/>
    <w:rsid w:val="00E24D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10</Pages>
  <Words>2420</Words>
  <Characters>13797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27</cp:revision>
  <dcterms:created xsi:type="dcterms:W3CDTF">2026-04-13T01:39:00Z</dcterms:created>
  <dcterms:modified xsi:type="dcterms:W3CDTF">2026-04-13T02:44:00Z</dcterms:modified>
</cp:coreProperties>
</file>