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804" w:rsidRPr="006B3CC5" w:rsidRDefault="00EB5804" w:rsidP="00EB5804">
      <w:pPr>
        <w:pStyle w:val="Style11"/>
        <w:tabs>
          <w:tab w:val="left" w:leader="dot" w:pos="8424"/>
        </w:tabs>
        <w:spacing w:after="60" w:line="240" w:lineRule="auto"/>
        <w:ind w:firstLine="709"/>
        <w:jc w:val="both"/>
        <w:outlineLvl w:val="2"/>
        <w:rPr>
          <w:b/>
          <w:bCs/>
          <w:sz w:val="26"/>
          <w:szCs w:val="26"/>
          <w:lang w:val="es-ES"/>
        </w:rPr>
      </w:pPr>
      <w:r w:rsidRPr="006B3CC5">
        <w:rPr>
          <w:b/>
          <w:bCs/>
          <w:sz w:val="26"/>
          <w:szCs w:val="26"/>
          <w:lang w:val="es-ES"/>
        </w:rPr>
        <w:t>Mục 3. Tiêu chuẩn đánh giá về kỹ thuật</w:t>
      </w:r>
    </w:p>
    <w:p w:rsidR="00EB5804" w:rsidRPr="006B3CC5" w:rsidRDefault="00EB5804" w:rsidP="00EB5804">
      <w:pPr>
        <w:spacing w:after="60"/>
        <w:ind w:firstLine="720"/>
        <w:rPr>
          <w:sz w:val="26"/>
          <w:szCs w:val="26"/>
          <w:lang w:val="vi-VN"/>
        </w:rPr>
      </w:pPr>
      <w:r w:rsidRPr="006B3CC5">
        <w:rPr>
          <w:sz w:val="26"/>
          <w:szCs w:val="26"/>
          <w:lang w:val="vi-VN"/>
        </w:rPr>
        <w:t xml:space="preserve">Việc đánh giá về kỹ thuật </w:t>
      </w:r>
      <w:r w:rsidRPr="006B3CC5">
        <w:rPr>
          <w:sz w:val="26"/>
          <w:szCs w:val="26"/>
          <w:lang w:val="es-ES"/>
        </w:rPr>
        <w:t xml:space="preserve">căn cứ theo các tiêu chí đạt/không đạt quy định tại Bảng dưới đây. </w:t>
      </w:r>
    </w:p>
    <w:p w:rsidR="00EB5804" w:rsidRPr="006B3CC5" w:rsidRDefault="00EB5804" w:rsidP="00EB5804">
      <w:pPr>
        <w:spacing w:after="60"/>
        <w:ind w:firstLine="709"/>
        <w:rPr>
          <w:sz w:val="26"/>
          <w:szCs w:val="26"/>
          <w:lang w:val="vi-VN"/>
        </w:rPr>
      </w:pPr>
      <w:r w:rsidRPr="006B3CC5">
        <w:rPr>
          <w:sz w:val="26"/>
          <w:szCs w:val="26"/>
          <w:lang w:val="vi-VN"/>
        </w:rPr>
        <w:t>Nhà thầu được kết luận là ĐẠT khi tất cả nội dung dưới đây được đánh giá là “đạt”, nhà thầu được kết luận là KHÔNG ĐẠT khi có từ một nội dung trở lên được đánh giá là “không đạt”. Đối với tiêu chí đánh giá tại Mục 1.2 Chương V về đặc tính, cấu hình, thông số kỹ thuật của hàng hóa dự thầu: Nhà thầu được kết luận là ĐẠT khi tất cả các nội dung về đặc tính, cấu hình, thông số kỹ thuật được yêu cầu tại Mục 1.2 Chương V được đánh giá là “đạt”, nhà thầu được kết luận là KHÔNG ĐẠT khi có từ một nội dung trở lên được đánh giá là “không đạt”.</w:t>
      </w:r>
    </w:p>
    <w:tbl>
      <w:tblPr>
        <w:tblW w:w="1429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3"/>
        <w:gridCol w:w="7542"/>
        <w:gridCol w:w="2501"/>
      </w:tblGrid>
      <w:tr w:rsidR="00EB5804" w:rsidRPr="006B3CC5" w:rsidTr="00EB5804">
        <w:trPr>
          <w:trHeight w:val="20"/>
          <w:tblHeader/>
        </w:trPr>
        <w:tc>
          <w:tcPr>
            <w:tcW w:w="11795" w:type="dxa"/>
            <w:gridSpan w:val="2"/>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right="43"/>
              <w:jc w:val="center"/>
              <w:rPr>
                <w:b/>
                <w:sz w:val="26"/>
                <w:szCs w:val="26"/>
              </w:rPr>
            </w:pPr>
            <w:r w:rsidRPr="006B3CC5">
              <w:rPr>
                <w:b/>
                <w:sz w:val="26"/>
                <w:szCs w:val="26"/>
              </w:rPr>
              <w:t>Nội dung đánh giá</w:t>
            </w:r>
          </w:p>
        </w:tc>
        <w:tc>
          <w:tcPr>
            <w:tcW w:w="2501" w:type="dxa"/>
            <w:tcBorders>
              <w:top w:val="single" w:sz="4" w:space="0" w:color="auto"/>
              <w:left w:val="single" w:sz="4" w:space="0" w:color="auto"/>
              <w:bottom w:val="single" w:sz="4" w:space="0" w:color="auto"/>
              <w:right w:val="single" w:sz="4" w:space="0" w:color="auto"/>
            </w:tcBorders>
          </w:tcPr>
          <w:p w:rsidR="00EB5804" w:rsidRPr="006B3CC5" w:rsidRDefault="00EB5804" w:rsidP="00CE01EE">
            <w:pPr>
              <w:widowControl w:val="0"/>
              <w:ind w:right="43"/>
              <w:jc w:val="center"/>
              <w:rPr>
                <w:b/>
                <w:sz w:val="26"/>
                <w:szCs w:val="26"/>
              </w:rPr>
            </w:pPr>
            <w:r w:rsidRPr="006B3CC5">
              <w:rPr>
                <w:b/>
                <w:sz w:val="26"/>
                <w:szCs w:val="26"/>
              </w:rPr>
              <w:t>Sử dụng tiêu chí đạt, không đạt</w:t>
            </w:r>
          </w:p>
        </w:tc>
      </w:tr>
      <w:tr w:rsidR="00EB5804" w:rsidRPr="006B3CC5" w:rsidTr="00EB5804">
        <w:trPr>
          <w:trHeight w:val="20"/>
        </w:trPr>
        <w:tc>
          <w:tcPr>
            <w:tcW w:w="14296" w:type="dxa"/>
            <w:gridSpan w:val="3"/>
            <w:tcBorders>
              <w:top w:val="single" w:sz="4" w:space="0" w:color="auto"/>
              <w:left w:val="single" w:sz="4" w:space="0" w:color="auto"/>
              <w:bottom w:val="single" w:sz="4" w:space="0" w:color="auto"/>
              <w:right w:val="single" w:sz="4" w:space="0" w:color="auto"/>
            </w:tcBorders>
            <w:vAlign w:val="center"/>
          </w:tcPr>
          <w:p w:rsidR="00EB5804" w:rsidRPr="006B3CC5" w:rsidRDefault="00EB5804" w:rsidP="00EB5804">
            <w:pPr>
              <w:widowControl w:val="0"/>
              <w:numPr>
                <w:ilvl w:val="0"/>
                <w:numId w:val="1"/>
              </w:numPr>
              <w:tabs>
                <w:tab w:val="left" w:pos="431"/>
              </w:tabs>
              <w:autoSpaceDE w:val="0"/>
              <w:autoSpaceDN w:val="0"/>
              <w:adjustRightInd w:val="0"/>
              <w:ind w:right="43"/>
              <w:jc w:val="left"/>
              <w:rPr>
                <w:b/>
                <w:bCs/>
                <w:sz w:val="26"/>
                <w:szCs w:val="26"/>
              </w:rPr>
            </w:pPr>
            <w:r w:rsidRPr="006B3CC5">
              <w:rPr>
                <w:b/>
                <w:bCs/>
                <w:sz w:val="26"/>
                <w:szCs w:val="26"/>
                <w:lang w:val="vi-VN"/>
              </w:rPr>
              <w:t>Tính hợp lệ của hàng hóa dự thầu</w:t>
            </w:r>
          </w:p>
        </w:tc>
      </w:tr>
      <w:tr w:rsidR="00EB5804" w:rsidRPr="006B3CC5" w:rsidTr="00EB5804">
        <w:trPr>
          <w:trHeight w:val="20"/>
        </w:trPr>
        <w:tc>
          <w:tcPr>
            <w:tcW w:w="4253" w:type="dxa"/>
            <w:vMerge w:val="restart"/>
            <w:tcBorders>
              <w:top w:val="single" w:sz="4" w:space="0" w:color="auto"/>
              <w:left w:val="single" w:sz="4" w:space="0" w:color="auto"/>
              <w:right w:val="single" w:sz="4" w:space="0" w:color="auto"/>
            </w:tcBorders>
            <w:vAlign w:val="center"/>
          </w:tcPr>
          <w:p w:rsidR="00EB5804" w:rsidRPr="006B3CC5" w:rsidRDefault="00EB5804" w:rsidP="00CE01EE">
            <w:pPr>
              <w:widowControl w:val="0"/>
              <w:ind w:left="103" w:right="68"/>
              <w:rPr>
                <w:sz w:val="26"/>
                <w:szCs w:val="26"/>
              </w:rPr>
            </w:pPr>
            <w:r w:rsidRPr="006B3CC5">
              <w:rPr>
                <w:sz w:val="26"/>
                <w:szCs w:val="26"/>
              </w:rPr>
              <w:t>1.1. Tính hợp lệ của hàng hóa dự thầu theo yêu cầu tại Mục 1.3.2 Chương V.</w:t>
            </w:r>
          </w:p>
        </w:tc>
        <w:tc>
          <w:tcPr>
            <w:tcW w:w="7542" w:type="dxa"/>
            <w:tcBorders>
              <w:top w:val="single" w:sz="4" w:space="0" w:color="auto"/>
              <w:left w:val="single" w:sz="4" w:space="0" w:color="auto"/>
              <w:bottom w:val="single" w:sz="4" w:space="0" w:color="auto"/>
              <w:right w:val="single" w:sz="4" w:space="0" w:color="auto"/>
            </w:tcBorders>
          </w:tcPr>
          <w:p w:rsidR="00EB5804" w:rsidRPr="006B3CC5" w:rsidRDefault="00EB5804" w:rsidP="00CE01EE">
            <w:pPr>
              <w:widowControl w:val="0"/>
              <w:ind w:left="103" w:right="68"/>
              <w:rPr>
                <w:sz w:val="26"/>
                <w:szCs w:val="26"/>
                <w:lang w:val="vi-VN"/>
              </w:rPr>
            </w:pPr>
            <w:r w:rsidRPr="006B3CC5">
              <w:rPr>
                <w:sz w:val="26"/>
                <w:szCs w:val="26"/>
              </w:rPr>
              <w:t>- Tất cả hàng hóa thuộc phần (lô) nhà thầu tham dự có</w:t>
            </w:r>
            <w:r w:rsidRPr="006B3CC5">
              <w:rPr>
                <w:sz w:val="26"/>
                <w:szCs w:val="26"/>
                <w:lang w:val="vi-VN"/>
              </w:rPr>
              <w:t xml:space="preserve"> đề xuất đủ: </w:t>
            </w:r>
            <w:r w:rsidRPr="006B3CC5">
              <w:rPr>
                <w:sz w:val="26"/>
                <w:szCs w:val="26"/>
              </w:rPr>
              <w:t>model/</w:t>
            </w:r>
            <w:r w:rsidRPr="006B3CC5">
              <w:rPr>
                <w:sz w:val="26"/>
                <w:szCs w:val="26"/>
                <w:lang w:val="vi-VN"/>
              </w:rPr>
              <w:t>ký mã hiệu</w:t>
            </w:r>
            <w:r w:rsidRPr="006B3CC5">
              <w:rPr>
                <w:sz w:val="26"/>
                <w:szCs w:val="26"/>
              </w:rPr>
              <w:t>, n</w:t>
            </w:r>
            <w:r w:rsidRPr="006B3CC5">
              <w:rPr>
                <w:sz w:val="26"/>
                <w:szCs w:val="26"/>
                <w:lang w:val="vi-VN"/>
              </w:rPr>
              <w:t xml:space="preserve">hãn </w:t>
            </w:r>
            <w:r w:rsidRPr="006B3CC5">
              <w:rPr>
                <w:sz w:val="26"/>
                <w:szCs w:val="26"/>
              </w:rPr>
              <w:t>hiệu</w:t>
            </w:r>
            <w:r w:rsidRPr="006B3CC5">
              <w:rPr>
                <w:sz w:val="26"/>
                <w:szCs w:val="26"/>
                <w:lang w:val="vi-VN"/>
              </w:rPr>
              <w:t xml:space="preserve"> sản phẩm theo quy định của nhà sản xuất</w:t>
            </w:r>
            <w:r w:rsidRPr="006B3CC5">
              <w:rPr>
                <w:sz w:val="26"/>
                <w:szCs w:val="26"/>
              </w:rPr>
              <w:t>, t</w:t>
            </w:r>
            <w:r w:rsidRPr="006B3CC5">
              <w:rPr>
                <w:sz w:val="26"/>
                <w:szCs w:val="26"/>
                <w:lang w:val="vi-VN"/>
              </w:rPr>
              <w:t>ên nhà sản xuất</w:t>
            </w:r>
            <w:r w:rsidRPr="006B3CC5">
              <w:rPr>
                <w:sz w:val="26"/>
                <w:szCs w:val="26"/>
              </w:rPr>
              <w:t>, x</w:t>
            </w:r>
            <w:r w:rsidRPr="006B3CC5">
              <w:rPr>
                <w:sz w:val="26"/>
                <w:szCs w:val="26"/>
                <w:lang w:val="vi-VN"/>
              </w:rPr>
              <w:t>uất xứ.</w:t>
            </w:r>
          </w:p>
          <w:p w:rsidR="00EB5804" w:rsidRPr="006B3CC5" w:rsidRDefault="00EB5804" w:rsidP="00CE01EE">
            <w:pPr>
              <w:widowControl w:val="0"/>
              <w:ind w:left="103" w:right="68"/>
              <w:rPr>
                <w:sz w:val="26"/>
                <w:szCs w:val="26"/>
                <w:lang w:val="vi-VN"/>
              </w:rPr>
            </w:pPr>
            <w:r w:rsidRPr="006B3CC5">
              <w:rPr>
                <w:sz w:val="26"/>
                <w:szCs w:val="26"/>
                <w:lang w:val="vi-VN"/>
              </w:rPr>
              <w:t>- Có đầy đủ tài liệu chứng minh tính hợp lệ của hàng hóa và nội dung tài liệu đáp ứng theo yêu cầu tại Mục 1.3.2 Chương V.</w:t>
            </w:r>
          </w:p>
        </w:tc>
        <w:tc>
          <w:tcPr>
            <w:tcW w:w="2501"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right="43"/>
              <w:jc w:val="center"/>
              <w:rPr>
                <w:sz w:val="26"/>
                <w:szCs w:val="26"/>
              </w:rPr>
            </w:pPr>
            <w:r w:rsidRPr="006B3CC5">
              <w:rPr>
                <w:sz w:val="26"/>
                <w:szCs w:val="26"/>
              </w:rPr>
              <w:t>Đạt</w:t>
            </w:r>
          </w:p>
        </w:tc>
      </w:tr>
      <w:tr w:rsidR="00EB5804" w:rsidRPr="006B3CC5" w:rsidTr="00EB5804">
        <w:trPr>
          <w:trHeight w:val="20"/>
        </w:trPr>
        <w:tc>
          <w:tcPr>
            <w:tcW w:w="4253" w:type="dxa"/>
            <w:vMerge/>
            <w:tcBorders>
              <w:left w:val="single" w:sz="4" w:space="0" w:color="auto"/>
              <w:bottom w:val="single" w:sz="4" w:space="0" w:color="auto"/>
              <w:right w:val="single" w:sz="4" w:space="0" w:color="auto"/>
            </w:tcBorders>
            <w:vAlign w:val="center"/>
          </w:tcPr>
          <w:p w:rsidR="00EB5804" w:rsidRPr="006B3CC5" w:rsidRDefault="00EB5804" w:rsidP="00CE01EE">
            <w:pPr>
              <w:widowControl w:val="0"/>
              <w:rPr>
                <w:sz w:val="26"/>
                <w:szCs w:val="26"/>
                <w:lang w:val="vi-VN"/>
              </w:rPr>
            </w:pPr>
          </w:p>
        </w:tc>
        <w:tc>
          <w:tcPr>
            <w:tcW w:w="7542" w:type="dxa"/>
            <w:tcBorders>
              <w:top w:val="single" w:sz="4" w:space="0" w:color="auto"/>
              <w:left w:val="single" w:sz="4" w:space="0" w:color="auto"/>
              <w:bottom w:val="single" w:sz="4" w:space="0" w:color="auto"/>
              <w:right w:val="single" w:sz="4" w:space="0" w:color="auto"/>
            </w:tcBorders>
          </w:tcPr>
          <w:p w:rsidR="00EB5804" w:rsidRPr="006B3CC5" w:rsidRDefault="00EB5804" w:rsidP="00CE01EE">
            <w:pPr>
              <w:widowControl w:val="0"/>
              <w:ind w:left="103" w:right="68"/>
              <w:rPr>
                <w:sz w:val="26"/>
                <w:szCs w:val="26"/>
                <w:lang w:val="vi-VN"/>
              </w:rPr>
            </w:pPr>
            <w:r w:rsidRPr="006B3CC5">
              <w:rPr>
                <w:sz w:val="26"/>
                <w:szCs w:val="26"/>
                <w:lang w:val="vi-VN"/>
              </w:rPr>
              <w:t>- Có 01 loại hàng hóa thuộc phần (lô) nhà thầu tham dự không nêu một trong những nội dung: model/ký mã hiệu, nhãn hiệu sản phẩm theo quy định của nhà sản xuất, tên nhà sản xuất, xuất xứ;</w:t>
            </w:r>
          </w:p>
          <w:p w:rsidR="00EB5804" w:rsidRPr="006B3CC5" w:rsidRDefault="00EB5804" w:rsidP="00CE01EE">
            <w:pPr>
              <w:widowControl w:val="0"/>
              <w:ind w:left="103" w:right="68"/>
              <w:rPr>
                <w:sz w:val="26"/>
                <w:szCs w:val="26"/>
                <w:lang w:val="vi-VN"/>
              </w:rPr>
            </w:pPr>
            <w:r w:rsidRPr="006B3CC5">
              <w:rPr>
                <w:sz w:val="26"/>
                <w:szCs w:val="26"/>
                <w:lang w:val="vi-VN"/>
              </w:rPr>
              <w:t xml:space="preserve">  Và/hoặc:</w:t>
            </w:r>
          </w:p>
          <w:p w:rsidR="00EB5804" w:rsidRPr="006B3CC5" w:rsidRDefault="00EB5804" w:rsidP="00CE01EE">
            <w:pPr>
              <w:widowControl w:val="0"/>
              <w:ind w:left="103" w:right="68"/>
              <w:rPr>
                <w:sz w:val="26"/>
                <w:szCs w:val="26"/>
                <w:lang w:val="vi-VN"/>
              </w:rPr>
            </w:pPr>
            <w:r w:rsidRPr="006B3CC5">
              <w:rPr>
                <w:sz w:val="26"/>
                <w:szCs w:val="26"/>
                <w:lang w:val="vi-VN"/>
              </w:rPr>
              <w:t>- Không có đầy đủ tài liệu chứng minh tính hợp lệ của hàng hóa theo yêu cầu tại Mục 1.3.2 Chương V hoặc có nhưng nội dung tài liệu không đáp ứng yêu cầu.</w:t>
            </w:r>
          </w:p>
        </w:tc>
        <w:tc>
          <w:tcPr>
            <w:tcW w:w="2501"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right="43"/>
              <w:jc w:val="center"/>
              <w:rPr>
                <w:sz w:val="26"/>
                <w:szCs w:val="26"/>
              </w:rPr>
            </w:pPr>
            <w:r w:rsidRPr="006B3CC5">
              <w:rPr>
                <w:sz w:val="26"/>
                <w:szCs w:val="26"/>
              </w:rPr>
              <w:t>Không đạt</w:t>
            </w:r>
          </w:p>
        </w:tc>
      </w:tr>
      <w:tr w:rsidR="00EB5804" w:rsidRPr="006B3CC5" w:rsidTr="00EB5804">
        <w:trPr>
          <w:trHeight w:val="20"/>
        </w:trPr>
        <w:tc>
          <w:tcPr>
            <w:tcW w:w="4253" w:type="dxa"/>
            <w:vMerge w:val="restart"/>
            <w:tcBorders>
              <w:left w:val="single" w:sz="4" w:space="0" w:color="auto"/>
              <w:right w:val="single" w:sz="4" w:space="0" w:color="auto"/>
            </w:tcBorders>
            <w:vAlign w:val="center"/>
          </w:tcPr>
          <w:p w:rsidR="00EB5804" w:rsidRPr="006B3CC5" w:rsidRDefault="00EB5804" w:rsidP="00CE01EE">
            <w:pPr>
              <w:widowControl w:val="0"/>
              <w:rPr>
                <w:sz w:val="26"/>
                <w:szCs w:val="26"/>
              </w:rPr>
            </w:pPr>
            <w:r w:rsidRPr="006B3CC5">
              <w:rPr>
                <w:sz w:val="26"/>
                <w:szCs w:val="26"/>
              </w:rPr>
              <w:t>1.2. Cam kết theo yêu cầu tại Mục 1.3.3 Chương V.</w:t>
            </w:r>
          </w:p>
        </w:tc>
        <w:tc>
          <w:tcPr>
            <w:tcW w:w="7542"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left="103" w:right="68"/>
              <w:rPr>
                <w:sz w:val="26"/>
                <w:szCs w:val="26"/>
                <w:lang w:val="vi-VN"/>
              </w:rPr>
            </w:pPr>
            <w:r w:rsidRPr="006B3CC5">
              <w:rPr>
                <w:rFonts w:eastAsia="Calibri"/>
                <w:sz w:val="26"/>
                <w:szCs w:val="26"/>
              </w:rPr>
              <w:t>Nhà thầu có cam kết đ</w:t>
            </w:r>
            <w:r w:rsidRPr="006B3CC5">
              <w:rPr>
                <w:rFonts w:eastAsia="Calibri"/>
                <w:sz w:val="26"/>
                <w:szCs w:val="26"/>
                <w:lang w:val="vi-VN"/>
              </w:rPr>
              <w:t>áp ứng theo yêu cầu</w:t>
            </w:r>
            <w:r w:rsidRPr="006B3CC5">
              <w:rPr>
                <w:sz w:val="26"/>
                <w:szCs w:val="26"/>
              </w:rPr>
              <w:t xml:space="preserve"> tại Mục 1.3.3 Chương V</w:t>
            </w:r>
            <w:r w:rsidRPr="006B3CC5">
              <w:rPr>
                <w:rFonts w:eastAsia="Calibri"/>
                <w:sz w:val="26"/>
                <w:szCs w:val="26"/>
                <w:lang w:val="vi-VN"/>
              </w:rPr>
              <w:t>.</w:t>
            </w:r>
          </w:p>
        </w:tc>
        <w:tc>
          <w:tcPr>
            <w:tcW w:w="2501"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right="43"/>
              <w:jc w:val="center"/>
              <w:rPr>
                <w:sz w:val="26"/>
                <w:szCs w:val="26"/>
              </w:rPr>
            </w:pPr>
            <w:r w:rsidRPr="006B3CC5">
              <w:rPr>
                <w:rFonts w:eastAsia="Calibri"/>
                <w:sz w:val="26"/>
                <w:szCs w:val="26"/>
              </w:rPr>
              <w:t>Đạt</w:t>
            </w:r>
          </w:p>
        </w:tc>
      </w:tr>
      <w:tr w:rsidR="00EB5804" w:rsidRPr="006B3CC5" w:rsidTr="00EB5804">
        <w:trPr>
          <w:trHeight w:val="20"/>
        </w:trPr>
        <w:tc>
          <w:tcPr>
            <w:tcW w:w="4253" w:type="dxa"/>
            <w:vMerge/>
            <w:tcBorders>
              <w:left w:val="single" w:sz="4" w:space="0" w:color="auto"/>
              <w:bottom w:val="single" w:sz="4" w:space="0" w:color="auto"/>
              <w:right w:val="single" w:sz="4" w:space="0" w:color="auto"/>
            </w:tcBorders>
            <w:vAlign w:val="center"/>
          </w:tcPr>
          <w:p w:rsidR="00EB5804" w:rsidRPr="006B3CC5" w:rsidRDefault="00EB5804" w:rsidP="00CE01EE">
            <w:pPr>
              <w:widowControl w:val="0"/>
              <w:rPr>
                <w:sz w:val="26"/>
                <w:szCs w:val="26"/>
              </w:rPr>
            </w:pPr>
          </w:p>
        </w:tc>
        <w:tc>
          <w:tcPr>
            <w:tcW w:w="7542"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left="103" w:right="68"/>
              <w:rPr>
                <w:sz w:val="26"/>
                <w:szCs w:val="26"/>
                <w:lang w:val="vi-VN"/>
              </w:rPr>
            </w:pPr>
            <w:r w:rsidRPr="006B3CC5">
              <w:rPr>
                <w:rFonts w:eastAsia="Calibri"/>
                <w:sz w:val="26"/>
                <w:szCs w:val="26"/>
              </w:rPr>
              <w:t>Nhà thầu không có cam kết hoặc cam kết không đầy đủ hoặc không đáp ứng theo yêu cầu</w:t>
            </w:r>
            <w:r w:rsidRPr="006B3CC5">
              <w:rPr>
                <w:sz w:val="26"/>
                <w:szCs w:val="26"/>
              </w:rPr>
              <w:t xml:space="preserve"> tại Mục 1.3.3 Chương V</w:t>
            </w:r>
            <w:r w:rsidRPr="006B3CC5">
              <w:rPr>
                <w:rFonts w:eastAsia="Calibri"/>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right="43"/>
              <w:jc w:val="center"/>
              <w:rPr>
                <w:sz w:val="26"/>
                <w:szCs w:val="26"/>
              </w:rPr>
            </w:pPr>
            <w:r w:rsidRPr="006B3CC5">
              <w:rPr>
                <w:rFonts w:eastAsia="Calibri"/>
                <w:sz w:val="26"/>
                <w:szCs w:val="26"/>
              </w:rPr>
              <w:t>Không đạt</w:t>
            </w:r>
          </w:p>
        </w:tc>
      </w:tr>
      <w:tr w:rsidR="00EB5804" w:rsidRPr="006B3CC5" w:rsidTr="00EB5804">
        <w:trPr>
          <w:trHeight w:val="20"/>
        </w:trPr>
        <w:tc>
          <w:tcPr>
            <w:tcW w:w="4253" w:type="dxa"/>
            <w:vMerge w:val="restart"/>
            <w:tcBorders>
              <w:left w:val="single" w:sz="4" w:space="0" w:color="auto"/>
              <w:right w:val="single" w:sz="4" w:space="0" w:color="auto"/>
            </w:tcBorders>
            <w:vAlign w:val="center"/>
          </w:tcPr>
          <w:p w:rsidR="00EB5804" w:rsidRPr="006B3CC5" w:rsidRDefault="00EB5804" w:rsidP="00CE01EE">
            <w:pPr>
              <w:widowControl w:val="0"/>
              <w:rPr>
                <w:sz w:val="26"/>
                <w:szCs w:val="26"/>
              </w:rPr>
            </w:pPr>
            <w:r w:rsidRPr="006B3CC5">
              <w:rPr>
                <w:sz w:val="26"/>
                <w:szCs w:val="26"/>
              </w:rPr>
              <w:t>1.3. Công bố đủ điều kiện mua bán thiết bị y tế (trong trường hợp hàng hóa dự thầu là thiết bị y tế)</w:t>
            </w:r>
          </w:p>
        </w:tc>
        <w:tc>
          <w:tcPr>
            <w:tcW w:w="7542" w:type="dxa"/>
            <w:tcBorders>
              <w:top w:val="single" w:sz="4" w:space="0" w:color="auto"/>
              <w:left w:val="single" w:sz="4" w:space="0" w:color="auto"/>
              <w:bottom w:val="single" w:sz="4" w:space="0" w:color="auto"/>
              <w:right w:val="single" w:sz="4" w:space="0" w:color="auto"/>
            </w:tcBorders>
          </w:tcPr>
          <w:p w:rsidR="00EB5804" w:rsidRPr="006B3CC5" w:rsidRDefault="00EB5804" w:rsidP="00CE01EE">
            <w:pPr>
              <w:widowControl w:val="0"/>
              <w:ind w:left="103" w:right="68"/>
              <w:rPr>
                <w:sz w:val="26"/>
                <w:szCs w:val="26"/>
                <w:lang w:val="vi-VN"/>
              </w:rPr>
            </w:pPr>
            <w:r w:rsidRPr="006B3CC5">
              <w:rPr>
                <w:sz w:val="26"/>
                <w:szCs w:val="26"/>
              </w:rPr>
              <w:t>Nhà thầu có số công bố và Phiếu tiếp nhận (hoặc Phiếu thông tin) Hồ sơ công bố đủ điều kiện mua bán thiết bị y tế theo quy định tại Nghị định số 98/2021/NĐ-CP và các quy định pháp luật hiện hành.</w:t>
            </w:r>
          </w:p>
        </w:tc>
        <w:tc>
          <w:tcPr>
            <w:tcW w:w="2501"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right="43"/>
              <w:jc w:val="center"/>
              <w:rPr>
                <w:sz w:val="26"/>
                <w:szCs w:val="26"/>
              </w:rPr>
            </w:pPr>
            <w:r w:rsidRPr="006B3CC5">
              <w:rPr>
                <w:sz w:val="26"/>
                <w:szCs w:val="26"/>
              </w:rPr>
              <w:t>Đạt</w:t>
            </w:r>
          </w:p>
        </w:tc>
      </w:tr>
      <w:tr w:rsidR="00EB5804" w:rsidRPr="006B3CC5" w:rsidTr="00EB5804">
        <w:trPr>
          <w:trHeight w:val="20"/>
        </w:trPr>
        <w:tc>
          <w:tcPr>
            <w:tcW w:w="4253" w:type="dxa"/>
            <w:vMerge/>
            <w:tcBorders>
              <w:left w:val="single" w:sz="4" w:space="0" w:color="auto"/>
              <w:bottom w:val="single" w:sz="4" w:space="0" w:color="auto"/>
              <w:right w:val="single" w:sz="4" w:space="0" w:color="auto"/>
            </w:tcBorders>
            <w:vAlign w:val="center"/>
          </w:tcPr>
          <w:p w:rsidR="00EB5804" w:rsidRPr="006B3CC5" w:rsidRDefault="00EB5804" w:rsidP="00CE01EE">
            <w:pPr>
              <w:widowControl w:val="0"/>
              <w:rPr>
                <w:sz w:val="26"/>
                <w:szCs w:val="26"/>
              </w:rPr>
            </w:pPr>
          </w:p>
        </w:tc>
        <w:tc>
          <w:tcPr>
            <w:tcW w:w="7542" w:type="dxa"/>
            <w:tcBorders>
              <w:top w:val="single" w:sz="4" w:space="0" w:color="auto"/>
              <w:left w:val="single" w:sz="4" w:space="0" w:color="auto"/>
              <w:bottom w:val="single" w:sz="4" w:space="0" w:color="auto"/>
              <w:right w:val="single" w:sz="4" w:space="0" w:color="auto"/>
            </w:tcBorders>
          </w:tcPr>
          <w:p w:rsidR="00EB5804" w:rsidRPr="006B3CC5" w:rsidRDefault="00EB5804" w:rsidP="00CE01EE">
            <w:pPr>
              <w:widowControl w:val="0"/>
              <w:ind w:left="103" w:right="68"/>
              <w:rPr>
                <w:sz w:val="26"/>
                <w:szCs w:val="26"/>
                <w:lang w:val="vi-VN"/>
              </w:rPr>
            </w:pPr>
            <w:r w:rsidRPr="006B3CC5">
              <w:rPr>
                <w:sz w:val="26"/>
                <w:szCs w:val="26"/>
              </w:rPr>
              <w:t xml:space="preserve">Nhà thầu không có số công bố và Phiếu tiếp nhận (hoặc Phiếu thông tin) Hồ sơ công bố đủ điều kiện mua bán thiết bị y tế theo quy định tại </w:t>
            </w:r>
            <w:r w:rsidRPr="006B3CC5">
              <w:rPr>
                <w:sz w:val="26"/>
                <w:szCs w:val="26"/>
              </w:rPr>
              <w:lastRenderedPageBreak/>
              <w:t>Nghị định số 98/2021/NĐ</w:t>
            </w:r>
            <w:bookmarkStart w:id="0" w:name="_GoBack"/>
            <w:bookmarkEnd w:id="0"/>
            <w:r w:rsidRPr="006B3CC5">
              <w:rPr>
                <w:sz w:val="26"/>
                <w:szCs w:val="26"/>
              </w:rPr>
              <w:t>-CP và các quy định pháp luật hiện hành.</w:t>
            </w:r>
          </w:p>
        </w:tc>
        <w:tc>
          <w:tcPr>
            <w:tcW w:w="2501"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right="43"/>
              <w:jc w:val="center"/>
              <w:rPr>
                <w:sz w:val="26"/>
                <w:szCs w:val="26"/>
              </w:rPr>
            </w:pPr>
            <w:r w:rsidRPr="006B3CC5">
              <w:rPr>
                <w:sz w:val="26"/>
                <w:szCs w:val="26"/>
              </w:rPr>
              <w:lastRenderedPageBreak/>
              <w:t>Không đạt</w:t>
            </w:r>
          </w:p>
        </w:tc>
      </w:tr>
      <w:tr w:rsidR="00EB5804" w:rsidRPr="006B3CC5" w:rsidTr="00EB5804">
        <w:trPr>
          <w:trHeight w:val="20"/>
        </w:trPr>
        <w:tc>
          <w:tcPr>
            <w:tcW w:w="14296" w:type="dxa"/>
            <w:gridSpan w:val="3"/>
            <w:tcBorders>
              <w:top w:val="single" w:sz="4" w:space="0" w:color="auto"/>
              <w:left w:val="single" w:sz="4" w:space="0" w:color="auto"/>
              <w:right w:val="single" w:sz="4" w:space="0" w:color="auto"/>
            </w:tcBorders>
            <w:vAlign w:val="center"/>
          </w:tcPr>
          <w:p w:rsidR="00EB5804" w:rsidRPr="006B3CC5" w:rsidRDefault="00EB5804" w:rsidP="00EB5804">
            <w:pPr>
              <w:widowControl w:val="0"/>
              <w:numPr>
                <w:ilvl w:val="0"/>
                <w:numId w:val="1"/>
              </w:numPr>
              <w:tabs>
                <w:tab w:val="left" w:pos="431"/>
              </w:tabs>
              <w:autoSpaceDE w:val="0"/>
              <w:autoSpaceDN w:val="0"/>
              <w:adjustRightInd w:val="0"/>
              <w:ind w:right="43"/>
              <w:jc w:val="left"/>
              <w:rPr>
                <w:b/>
                <w:bCs/>
                <w:sz w:val="26"/>
                <w:szCs w:val="26"/>
                <w:lang w:val="vi-VN"/>
              </w:rPr>
            </w:pPr>
            <w:r w:rsidRPr="006B3CC5">
              <w:rPr>
                <w:b/>
                <w:bCs/>
                <w:sz w:val="26"/>
                <w:szCs w:val="26"/>
              </w:rPr>
              <w:lastRenderedPageBreak/>
              <w:t>Đặc tính kỹ thuật của hàng hóa</w:t>
            </w:r>
          </w:p>
        </w:tc>
      </w:tr>
      <w:tr w:rsidR="00EB5804" w:rsidRPr="006B3CC5" w:rsidTr="00EB5804">
        <w:trPr>
          <w:trHeight w:val="20"/>
        </w:trPr>
        <w:tc>
          <w:tcPr>
            <w:tcW w:w="4253" w:type="dxa"/>
            <w:vMerge w:val="restart"/>
            <w:tcBorders>
              <w:top w:val="single" w:sz="4" w:space="0" w:color="auto"/>
              <w:left w:val="single" w:sz="4" w:space="0" w:color="auto"/>
              <w:right w:val="single" w:sz="4" w:space="0" w:color="auto"/>
            </w:tcBorders>
            <w:vAlign w:val="center"/>
          </w:tcPr>
          <w:p w:rsidR="00EB5804" w:rsidRPr="006B3CC5" w:rsidRDefault="00EB5804" w:rsidP="00CE01EE">
            <w:pPr>
              <w:widowControl w:val="0"/>
              <w:ind w:left="103" w:right="68"/>
              <w:rPr>
                <w:sz w:val="26"/>
                <w:szCs w:val="26"/>
                <w:lang w:val="vi-VN"/>
              </w:rPr>
            </w:pPr>
            <w:r w:rsidRPr="006B3CC5">
              <w:rPr>
                <w:sz w:val="26"/>
                <w:szCs w:val="26"/>
                <w:lang w:val="vi-VN"/>
              </w:rPr>
              <w:t>Đặc tính, cấu hình, thông số kỹ thuật của hàng hóa dự thầu theo yêu cầu tại Mục 1.2 Chương V.</w:t>
            </w:r>
          </w:p>
          <w:p w:rsidR="00EB5804" w:rsidRPr="006B3CC5" w:rsidRDefault="00EB5804" w:rsidP="00CE01EE">
            <w:pPr>
              <w:widowControl w:val="0"/>
              <w:ind w:left="103" w:right="68"/>
              <w:rPr>
                <w:sz w:val="26"/>
                <w:szCs w:val="26"/>
                <w:lang w:val="vi-VN"/>
              </w:rPr>
            </w:pPr>
            <w:r w:rsidRPr="006B3CC5">
              <w:rPr>
                <w:rFonts w:eastAsia="Calibri"/>
                <w:sz w:val="26"/>
                <w:szCs w:val="26"/>
                <w:lang w:val="vi-VN"/>
              </w:rPr>
              <w:t>(Đặc tính, thông số kỹ thuật của hàng hóa được xét trên nội dung kê khai tại Bảng chào đáp ứng kỹ thuật theo mẫu tại Mục 1.3.1 Chương V và catalogue, tài liệu kỹ thuật do nhà thầu cung cấp).</w:t>
            </w:r>
          </w:p>
        </w:tc>
        <w:tc>
          <w:tcPr>
            <w:tcW w:w="7542" w:type="dxa"/>
            <w:tcBorders>
              <w:top w:val="single" w:sz="4" w:space="0" w:color="auto"/>
              <w:left w:val="single" w:sz="4" w:space="0" w:color="auto"/>
              <w:right w:val="single" w:sz="4" w:space="0" w:color="auto"/>
            </w:tcBorders>
            <w:vAlign w:val="center"/>
          </w:tcPr>
          <w:p w:rsidR="00EB5804" w:rsidRPr="006B3CC5" w:rsidRDefault="00EB5804" w:rsidP="00CE01EE">
            <w:pPr>
              <w:widowControl w:val="0"/>
              <w:ind w:left="103" w:right="68"/>
              <w:rPr>
                <w:sz w:val="26"/>
                <w:szCs w:val="26"/>
                <w:lang w:val="vi-VN"/>
              </w:rPr>
            </w:pPr>
            <w:r w:rsidRPr="006B3CC5">
              <w:rPr>
                <w:sz w:val="26"/>
                <w:szCs w:val="26"/>
                <w:lang w:val="vi-VN"/>
              </w:rPr>
              <w:t>- Tất cả hàng hóa thuộc Phần (lô) nhà thầu tham dự có đặc tính, cấu hình, thông số kỹ thuật hoàn toàn đáp ứng yêu cầu tại Mục 1.2 Chương V.</w:t>
            </w:r>
          </w:p>
        </w:tc>
        <w:tc>
          <w:tcPr>
            <w:tcW w:w="2501" w:type="dxa"/>
            <w:tcBorders>
              <w:top w:val="single" w:sz="4" w:space="0" w:color="auto"/>
              <w:left w:val="single" w:sz="4" w:space="0" w:color="auto"/>
              <w:right w:val="single" w:sz="4" w:space="0" w:color="auto"/>
            </w:tcBorders>
            <w:vAlign w:val="center"/>
          </w:tcPr>
          <w:p w:rsidR="00EB5804" w:rsidRPr="006B3CC5" w:rsidRDefault="00EB5804" w:rsidP="00CE01EE">
            <w:pPr>
              <w:widowControl w:val="0"/>
              <w:ind w:right="43"/>
              <w:jc w:val="center"/>
              <w:rPr>
                <w:sz w:val="26"/>
                <w:szCs w:val="26"/>
              </w:rPr>
            </w:pPr>
            <w:r w:rsidRPr="006B3CC5">
              <w:rPr>
                <w:sz w:val="26"/>
                <w:szCs w:val="26"/>
              </w:rPr>
              <w:t>Đạt</w:t>
            </w:r>
          </w:p>
        </w:tc>
      </w:tr>
      <w:tr w:rsidR="00EB5804" w:rsidRPr="006B3CC5" w:rsidTr="00EB5804">
        <w:trPr>
          <w:trHeight w:val="20"/>
        </w:trPr>
        <w:tc>
          <w:tcPr>
            <w:tcW w:w="4253" w:type="dxa"/>
            <w:vMerge/>
            <w:tcBorders>
              <w:left w:val="single" w:sz="4" w:space="0" w:color="auto"/>
              <w:bottom w:val="single" w:sz="4" w:space="0" w:color="auto"/>
              <w:right w:val="single" w:sz="4" w:space="0" w:color="auto"/>
            </w:tcBorders>
            <w:vAlign w:val="center"/>
          </w:tcPr>
          <w:p w:rsidR="00EB5804" w:rsidRPr="006B3CC5" w:rsidRDefault="00EB5804" w:rsidP="00CE01EE">
            <w:pPr>
              <w:widowControl w:val="0"/>
              <w:rPr>
                <w:sz w:val="26"/>
                <w:szCs w:val="26"/>
                <w:lang w:val="vi-VN"/>
              </w:rPr>
            </w:pPr>
          </w:p>
        </w:tc>
        <w:tc>
          <w:tcPr>
            <w:tcW w:w="7542"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left="103" w:right="68"/>
              <w:rPr>
                <w:sz w:val="26"/>
                <w:szCs w:val="26"/>
                <w:lang w:val="vi-VN"/>
              </w:rPr>
            </w:pPr>
            <w:r w:rsidRPr="006B3CC5">
              <w:rPr>
                <w:sz w:val="26"/>
                <w:szCs w:val="26"/>
                <w:lang w:val="vi-VN"/>
              </w:rPr>
              <w:t>- Có (ít nhất) 01 loại hàng hóa thuộc Phần (lô) nhà thầu tham dự có đặc tính, cấu hình, thông số kỹ thuật không đáp ứng yêu cầu tại Mục 1.2 Chương V.</w:t>
            </w:r>
          </w:p>
        </w:tc>
        <w:tc>
          <w:tcPr>
            <w:tcW w:w="2501"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right="43"/>
              <w:jc w:val="center"/>
              <w:rPr>
                <w:sz w:val="26"/>
                <w:szCs w:val="26"/>
              </w:rPr>
            </w:pPr>
            <w:r w:rsidRPr="006B3CC5">
              <w:rPr>
                <w:sz w:val="26"/>
                <w:szCs w:val="26"/>
              </w:rPr>
              <w:t>Không đạt</w:t>
            </w:r>
          </w:p>
        </w:tc>
      </w:tr>
      <w:tr w:rsidR="00EB5804" w:rsidRPr="006B3CC5" w:rsidTr="00EB5804">
        <w:trPr>
          <w:trHeight w:val="20"/>
        </w:trPr>
        <w:tc>
          <w:tcPr>
            <w:tcW w:w="14296" w:type="dxa"/>
            <w:gridSpan w:val="3"/>
            <w:tcBorders>
              <w:top w:val="single" w:sz="4" w:space="0" w:color="auto"/>
              <w:left w:val="single" w:sz="4" w:space="0" w:color="auto"/>
              <w:bottom w:val="single" w:sz="4" w:space="0" w:color="auto"/>
              <w:right w:val="single" w:sz="4" w:space="0" w:color="auto"/>
            </w:tcBorders>
          </w:tcPr>
          <w:p w:rsidR="00EB5804" w:rsidRPr="006B3CC5" w:rsidRDefault="00EB5804" w:rsidP="00EB5804">
            <w:pPr>
              <w:widowControl w:val="0"/>
              <w:numPr>
                <w:ilvl w:val="0"/>
                <w:numId w:val="1"/>
              </w:numPr>
              <w:tabs>
                <w:tab w:val="left" w:pos="431"/>
              </w:tabs>
              <w:autoSpaceDE w:val="0"/>
              <w:autoSpaceDN w:val="0"/>
              <w:adjustRightInd w:val="0"/>
              <w:ind w:right="43"/>
              <w:rPr>
                <w:b/>
                <w:sz w:val="26"/>
                <w:szCs w:val="26"/>
              </w:rPr>
            </w:pPr>
            <w:r w:rsidRPr="006B3CC5">
              <w:rPr>
                <w:b/>
                <w:sz w:val="26"/>
                <w:szCs w:val="26"/>
              </w:rPr>
              <w:t>Kế hoạch tổ chức thực hiện, biện pháp tổ chức cung cấp, lắp đặt hàng hóa và tiến độ cung cấp</w:t>
            </w:r>
          </w:p>
        </w:tc>
      </w:tr>
      <w:tr w:rsidR="00EB5804" w:rsidRPr="006B3CC5" w:rsidTr="00EB5804">
        <w:trPr>
          <w:trHeight w:val="20"/>
        </w:trPr>
        <w:tc>
          <w:tcPr>
            <w:tcW w:w="4253" w:type="dxa"/>
            <w:vMerge w:val="restart"/>
            <w:tcBorders>
              <w:top w:val="single" w:sz="4" w:space="0" w:color="auto"/>
              <w:left w:val="single" w:sz="4" w:space="0" w:color="auto"/>
              <w:right w:val="single" w:sz="4" w:space="0" w:color="auto"/>
            </w:tcBorders>
            <w:vAlign w:val="center"/>
          </w:tcPr>
          <w:p w:rsidR="00EB5804" w:rsidRPr="006B3CC5" w:rsidRDefault="00EB5804" w:rsidP="00CE01EE">
            <w:pPr>
              <w:widowControl w:val="0"/>
              <w:ind w:left="113"/>
              <w:rPr>
                <w:sz w:val="26"/>
                <w:szCs w:val="26"/>
              </w:rPr>
            </w:pPr>
            <w:r w:rsidRPr="006B3CC5">
              <w:rPr>
                <w:sz w:val="26"/>
                <w:szCs w:val="26"/>
              </w:rPr>
              <w:t>3.1. Tiến độ cung cấp</w:t>
            </w:r>
          </w:p>
        </w:tc>
        <w:tc>
          <w:tcPr>
            <w:tcW w:w="7542"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pStyle w:val="ListParagraph"/>
              <w:widowControl w:val="0"/>
              <w:tabs>
                <w:tab w:val="left" w:pos="352"/>
              </w:tabs>
              <w:ind w:left="82" w:right="68"/>
              <w:contextualSpacing w:val="0"/>
              <w:rPr>
                <w:sz w:val="26"/>
                <w:szCs w:val="26"/>
                <w:lang w:val="vi-VN"/>
              </w:rPr>
            </w:pPr>
            <w:r w:rsidRPr="006B3CC5">
              <w:rPr>
                <w:sz w:val="26"/>
                <w:szCs w:val="26"/>
              </w:rPr>
              <w:t>Tiến độ cung cấp hàng hóa đáp ứng đầy đủ nội dung theo yêu cầu của E-HSMT tại Mẫu số 01A. Phạm vi cung cấp.</w:t>
            </w:r>
          </w:p>
        </w:tc>
        <w:tc>
          <w:tcPr>
            <w:tcW w:w="2501"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right="43"/>
              <w:jc w:val="center"/>
              <w:rPr>
                <w:sz w:val="26"/>
                <w:szCs w:val="26"/>
              </w:rPr>
            </w:pPr>
            <w:r w:rsidRPr="006B3CC5">
              <w:rPr>
                <w:sz w:val="26"/>
                <w:szCs w:val="26"/>
              </w:rPr>
              <w:t>Đạt</w:t>
            </w:r>
          </w:p>
        </w:tc>
      </w:tr>
      <w:tr w:rsidR="00EB5804" w:rsidRPr="006B3CC5" w:rsidTr="00EB5804">
        <w:trPr>
          <w:trHeight w:val="20"/>
        </w:trPr>
        <w:tc>
          <w:tcPr>
            <w:tcW w:w="4253" w:type="dxa"/>
            <w:vMerge/>
            <w:tcBorders>
              <w:left w:val="single" w:sz="4" w:space="0" w:color="auto"/>
              <w:right w:val="single" w:sz="4" w:space="0" w:color="auto"/>
            </w:tcBorders>
          </w:tcPr>
          <w:p w:rsidR="00EB5804" w:rsidRPr="006B3CC5" w:rsidRDefault="00EB5804" w:rsidP="00CE01EE">
            <w:pPr>
              <w:widowControl w:val="0"/>
              <w:ind w:left="103" w:right="68"/>
              <w:rPr>
                <w:sz w:val="26"/>
                <w:szCs w:val="26"/>
              </w:rPr>
            </w:pPr>
          </w:p>
        </w:tc>
        <w:tc>
          <w:tcPr>
            <w:tcW w:w="7542"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pStyle w:val="ListParagraph"/>
              <w:widowControl w:val="0"/>
              <w:tabs>
                <w:tab w:val="left" w:pos="352"/>
              </w:tabs>
              <w:ind w:left="82" w:right="68"/>
              <w:contextualSpacing w:val="0"/>
              <w:rPr>
                <w:sz w:val="26"/>
                <w:szCs w:val="26"/>
                <w:lang w:val="vi-VN"/>
              </w:rPr>
            </w:pPr>
            <w:r w:rsidRPr="006B3CC5">
              <w:rPr>
                <w:sz w:val="26"/>
                <w:szCs w:val="26"/>
              </w:rPr>
              <w:t>Tiến độ cung cấp hàng hóa không đáp ứng nội dung theo yêu cầu của E-HSMT tại Mẫu số 01A. Phạm vi cung cấp.</w:t>
            </w:r>
          </w:p>
        </w:tc>
        <w:tc>
          <w:tcPr>
            <w:tcW w:w="2501"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right="43"/>
              <w:jc w:val="center"/>
              <w:rPr>
                <w:sz w:val="26"/>
                <w:szCs w:val="26"/>
              </w:rPr>
            </w:pPr>
            <w:r w:rsidRPr="006B3CC5">
              <w:rPr>
                <w:sz w:val="26"/>
                <w:szCs w:val="26"/>
              </w:rPr>
              <w:t>Không đạt</w:t>
            </w:r>
          </w:p>
        </w:tc>
      </w:tr>
      <w:tr w:rsidR="00EB5804" w:rsidRPr="006B3CC5" w:rsidTr="00EB5804">
        <w:trPr>
          <w:trHeight w:val="20"/>
        </w:trPr>
        <w:tc>
          <w:tcPr>
            <w:tcW w:w="4253" w:type="dxa"/>
            <w:vMerge w:val="restart"/>
            <w:tcBorders>
              <w:top w:val="single" w:sz="4" w:space="0" w:color="auto"/>
              <w:left w:val="single" w:sz="4" w:space="0" w:color="auto"/>
              <w:right w:val="single" w:sz="4" w:space="0" w:color="auto"/>
            </w:tcBorders>
            <w:vAlign w:val="center"/>
          </w:tcPr>
          <w:p w:rsidR="00EB5804" w:rsidRPr="006B3CC5" w:rsidRDefault="00EB5804" w:rsidP="00CE01EE">
            <w:pPr>
              <w:widowControl w:val="0"/>
              <w:ind w:left="103" w:right="68"/>
              <w:rPr>
                <w:sz w:val="26"/>
                <w:szCs w:val="26"/>
              </w:rPr>
            </w:pPr>
            <w:r w:rsidRPr="006B3CC5">
              <w:rPr>
                <w:sz w:val="26"/>
                <w:szCs w:val="26"/>
              </w:rPr>
              <w:t>3.2. Kế hoạch</w:t>
            </w:r>
            <w:r w:rsidRPr="006B3CC5">
              <w:rPr>
                <w:sz w:val="26"/>
                <w:szCs w:val="26"/>
                <w:lang w:val="vi-VN"/>
              </w:rPr>
              <w:t xml:space="preserve"> </w:t>
            </w:r>
            <w:r w:rsidRPr="006B3CC5">
              <w:rPr>
                <w:sz w:val="26"/>
                <w:szCs w:val="26"/>
              </w:rPr>
              <w:t xml:space="preserve">thực hiện và biện pháp </w:t>
            </w:r>
            <w:r w:rsidRPr="006B3CC5">
              <w:rPr>
                <w:sz w:val="26"/>
                <w:szCs w:val="26"/>
                <w:lang w:val="vi-VN"/>
              </w:rPr>
              <w:t>tổ chức cung cấp</w:t>
            </w:r>
            <w:r w:rsidRPr="006B3CC5">
              <w:rPr>
                <w:sz w:val="26"/>
                <w:szCs w:val="26"/>
              </w:rPr>
              <w:t>, lắp đặt</w:t>
            </w:r>
            <w:r w:rsidRPr="006B3CC5">
              <w:rPr>
                <w:sz w:val="26"/>
                <w:szCs w:val="26"/>
                <w:lang w:val="vi-VN"/>
              </w:rPr>
              <w:t xml:space="preserve"> hàng hóa</w:t>
            </w:r>
            <w:r w:rsidRPr="006B3CC5">
              <w:rPr>
                <w:sz w:val="26"/>
                <w:szCs w:val="26"/>
              </w:rPr>
              <w:t xml:space="preserve"> </w:t>
            </w:r>
            <w:r w:rsidRPr="006B3CC5">
              <w:rPr>
                <w:sz w:val="26"/>
                <w:szCs w:val="26"/>
                <w:lang w:val="vi-VN"/>
              </w:rPr>
              <w:t>gồm</w:t>
            </w:r>
            <w:r w:rsidRPr="006B3CC5">
              <w:rPr>
                <w:sz w:val="26"/>
                <w:szCs w:val="26"/>
              </w:rPr>
              <w:t xml:space="preserve"> các nội dung chủ yếu sau: </w:t>
            </w:r>
            <w:r w:rsidRPr="006B3CC5">
              <w:rPr>
                <w:sz w:val="26"/>
                <w:szCs w:val="26"/>
                <w:shd w:val="clear" w:color="auto" w:fill="FFFFFF"/>
              </w:rPr>
              <w:t>nội dung công việc; cách thức tiến hành.</w:t>
            </w:r>
          </w:p>
        </w:tc>
        <w:tc>
          <w:tcPr>
            <w:tcW w:w="7542"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pStyle w:val="ListParagraph"/>
              <w:widowControl w:val="0"/>
              <w:tabs>
                <w:tab w:val="left" w:pos="352"/>
              </w:tabs>
              <w:ind w:left="82" w:right="68"/>
              <w:contextualSpacing w:val="0"/>
              <w:rPr>
                <w:sz w:val="26"/>
                <w:szCs w:val="26"/>
              </w:rPr>
            </w:pPr>
            <w:r w:rsidRPr="006B3CC5">
              <w:rPr>
                <w:sz w:val="26"/>
                <w:szCs w:val="26"/>
              </w:rPr>
              <w:t>Có đề xuất cụ thể, nội dung công việc, cách thức tiến hành phù hợp với tiến độ thực hiện.</w:t>
            </w:r>
          </w:p>
        </w:tc>
        <w:tc>
          <w:tcPr>
            <w:tcW w:w="2501"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right="43"/>
              <w:jc w:val="center"/>
              <w:rPr>
                <w:sz w:val="26"/>
                <w:szCs w:val="26"/>
              </w:rPr>
            </w:pPr>
            <w:r w:rsidRPr="006B3CC5">
              <w:rPr>
                <w:sz w:val="26"/>
                <w:szCs w:val="26"/>
              </w:rPr>
              <w:t>Đạt</w:t>
            </w:r>
          </w:p>
        </w:tc>
      </w:tr>
      <w:tr w:rsidR="00EB5804" w:rsidRPr="006B3CC5" w:rsidTr="00EB5804">
        <w:trPr>
          <w:trHeight w:val="20"/>
        </w:trPr>
        <w:tc>
          <w:tcPr>
            <w:tcW w:w="4253" w:type="dxa"/>
            <w:vMerge/>
            <w:tcBorders>
              <w:left w:val="single" w:sz="4" w:space="0" w:color="auto"/>
              <w:bottom w:val="single" w:sz="4" w:space="0" w:color="auto"/>
              <w:right w:val="single" w:sz="4" w:space="0" w:color="auto"/>
            </w:tcBorders>
            <w:vAlign w:val="center"/>
          </w:tcPr>
          <w:p w:rsidR="00EB5804" w:rsidRPr="006B3CC5" w:rsidRDefault="00EB5804" w:rsidP="00CE01EE">
            <w:pPr>
              <w:widowControl w:val="0"/>
              <w:ind w:left="103" w:right="68"/>
              <w:rPr>
                <w:sz w:val="26"/>
                <w:szCs w:val="26"/>
              </w:rPr>
            </w:pPr>
          </w:p>
        </w:tc>
        <w:tc>
          <w:tcPr>
            <w:tcW w:w="7542"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left="103" w:right="68"/>
              <w:rPr>
                <w:sz w:val="26"/>
                <w:szCs w:val="26"/>
              </w:rPr>
            </w:pPr>
            <w:r w:rsidRPr="006B3CC5">
              <w:rPr>
                <w:sz w:val="26"/>
                <w:szCs w:val="26"/>
              </w:rPr>
              <w:t xml:space="preserve">- </w:t>
            </w:r>
            <w:r w:rsidRPr="006B3CC5">
              <w:rPr>
                <w:sz w:val="26"/>
                <w:szCs w:val="26"/>
                <w:lang w:val="vi-VN"/>
              </w:rPr>
              <w:t>Khô</w:t>
            </w:r>
            <w:r w:rsidRPr="006B3CC5">
              <w:rPr>
                <w:sz w:val="26"/>
                <w:szCs w:val="26"/>
              </w:rPr>
              <w:t>ng có đề xuất.</w:t>
            </w:r>
          </w:p>
          <w:p w:rsidR="00EB5804" w:rsidRPr="006B3CC5" w:rsidRDefault="00EB5804" w:rsidP="00CE01EE">
            <w:pPr>
              <w:widowControl w:val="0"/>
              <w:ind w:left="103" w:right="68"/>
              <w:rPr>
                <w:sz w:val="26"/>
                <w:szCs w:val="26"/>
              </w:rPr>
            </w:pPr>
            <w:r w:rsidRPr="006B3CC5">
              <w:rPr>
                <w:sz w:val="26"/>
                <w:szCs w:val="26"/>
              </w:rPr>
              <w:t xml:space="preserve"> </w:t>
            </w:r>
            <w:r w:rsidRPr="006B3CC5">
              <w:rPr>
                <w:sz w:val="26"/>
                <w:szCs w:val="26"/>
                <w:lang w:val="vi-VN"/>
              </w:rPr>
              <w:t>Hoặc</w:t>
            </w:r>
            <w:r w:rsidRPr="006B3CC5">
              <w:rPr>
                <w:sz w:val="26"/>
                <w:szCs w:val="26"/>
              </w:rPr>
              <w:t>:</w:t>
            </w:r>
          </w:p>
          <w:p w:rsidR="00EB5804" w:rsidRPr="006B3CC5" w:rsidRDefault="00EB5804" w:rsidP="00CE01EE">
            <w:pPr>
              <w:pStyle w:val="ListParagraph"/>
              <w:widowControl w:val="0"/>
              <w:tabs>
                <w:tab w:val="left" w:pos="352"/>
              </w:tabs>
              <w:ind w:left="82" w:right="68"/>
              <w:contextualSpacing w:val="0"/>
              <w:rPr>
                <w:sz w:val="26"/>
                <w:szCs w:val="26"/>
              </w:rPr>
            </w:pPr>
            <w:r w:rsidRPr="006B3CC5">
              <w:rPr>
                <w:sz w:val="26"/>
                <w:szCs w:val="26"/>
              </w:rPr>
              <w:t>- C</w:t>
            </w:r>
            <w:r w:rsidRPr="006B3CC5">
              <w:rPr>
                <w:sz w:val="26"/>
                <w:szCs w:val="26"/>
                <w:lang w:val="vi-VN"/>
              </w:rPr>
              <w:t>ó đề</w:t>
            </w:r>
            <w:r w:rsidRPr="006B3CC5">
              <w:rPr>
                <w:sz w:val="26"/>
                <w:szCs w:val="26"/>
              </w:rPr>
              <w:t xml:space="preserve"> xuất nhưng không cụ thể hoặc nội dung đề xuất hoàn toàn không phù hợp với tiến độ thực hiện.</w:t>
            </w:r>
          </w:p>
        </w:tc>
        <w:tc>
          <w:tcPr>
            <w:tcW w:w="2501"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right="43"/>
              <w:jc w:val="center"/>
              <w:rPr>
                <w:sz w:val="26"/>
                <w:szCs w:val="26"/>
              </w:rPr>
            </w:pPr>
            <w:r w:rsidRPr="006B3CC5">
              <w:rPr>
                <w:sz w:val="26"/>
                <w:szCs w:val="26"/>
              </w:rPr>
              <w:t>Không đạt</w:t>
            </w:r>
          </w:p>
        </w:tc>
      </w:tr>
      <w:tr w:rsidR="00EB5804" w:rsidRPr="006B3CC5" w:rsidTr="00EB5804">
        <w:trPr>
          <w:trHeight w:val="20"/>
        </w:trPr>
        <w:tc>
          <w:tcPr>
            <w:tcW w:w="14296" w:type="dxa"/>
            <w:gridSpan w:val="3"/>
            <w:tcBorders>
              <w:top w:val="single" w:sz="4" w:space="0" w:color="auto"/>
              <w:left w:val="single" w:sz="4" w:space="0" w:color="auto"/>
              <w:bottom w:val="single" w:sz="4" w:space="0" w:color="auto"/>
              <w:right w:val="single" w:sz="4" w:space="0" w:color="auto"/>
            </w:tcBorders>
          </w:tcPr>
          <w:p w:rsidR="00EB5804" w:rsidRPr="006B3CC5" w:rsidRDefault="00EB5804" w:rsidP="00EB5804">
            <w:pPr>
              <w:widowControl w:val="0"/>
              <w:numPr>
                <w:ilvl w:val="0"/>
                <w:numId w:val="1"/>
              </w:numPr>
              <w:ind w:right="43"/>
              <w:rPr>
                <w:b/>
                <w:sz w:val="26"/>
                <w:szCs w:val="26"/>
              </w:rPr>
            </w:pPr>
            <w:r w:rsidRPr="006B3CC5">
              <w:rPr>
                <w:b/>
                <w:sz w:val="26"/>
                <w:szCs w:val="26"/>
              </w:rPr>
              <w:t xml:space="preserve">Biện </w:t>
            </w:r>
            <w:r w:rsidRPr="006B3CC5">
              <w:rPr>
                <w:b/>
                <w:bCs/>
                <w:sz w:val="26"/>
                <w:szCs w:val="26"/>
              </w:rPr>
              <w:t>pháp</w:t>
            </w:r>
            <w:r w:rsidRPr="006B3CC5">
              <w:rPr>
                <w:b/>
                <w:sz w:val="26"/>
                <w:szCs w:val="26"/>
              </w:rPr>
              <w:t xml:space="preserve"> an toàn lao động, phòng chống cháy nổ và vệ sinh môi trường trong quá trình thực hiện gói thầu</w:t>
            </w:r>
          </w:p>
        </w:tc>
      </w:tr>
      <w:tr w:rsidR="00EB5804" w:rsidRPr="006B3CC5" w:rsidTr="00EB5804">
        <w:trPr>
          <w:trHeight w:val="20"/>
        </w:trPr>
        <w:tc>
          <w:tcPr>
            <w:tcW w:w="4253" w:type="dxa"/>
            <w:vMerge w:val="restart"/>
            <w:tcBorders>
              <w:top w:val="single" w:sz="4" w:space="0" w:color="auto"/>
              <w:left w:val="single" w:sz="4" w:space="0" w:color="auto"/>
              <w:right w:val="single" w:sz="4" w:space="0" w:color="auto"/>
            </w:tcBorders>
          </w:tcPr>
          <w:p w:rsidR="00EB5804" w:rsidRPr="006B3CC5" w:rsidRDefault="00EB5804" w:rsidP="00CE01EE">
            <w:pPr>
              <w:widowControl w:val="0"/>
              <w:ind w:left="117" w:right="119"/>
              <w:rPr>
                <w:sz w:val="26"/>
                <w:szCs w:val="26"/>
              </w:rPr>
            </w:pPr>
            <w:r w:rsidRPr="006B3CC5">
              <w:rPr>
                <w:sz w:val="26"/>
                <w:szCs w:val="26"/>
                <w:shd w:val="clear" w:color="auto" w:fill="FFFFFF"/>
              </w:rPr>
              <w:t>Biện pháp an toàn lao động, phòng chống cháy nổ, đảm bảo vệ sinh môi trường (bao gồm: nội dung và cách thức thực hiện).</w:t>
            </w:r>
          </w:p>
        </w:tc>
        <w:tc>
          <w:tcPr>
            <w:tcW w:w="7542" w:type="dxa"/>
            <w:tcBorders>
              <w:top w:val="single" w:sz="4" w:space="0" w:color="auto"/>
              <w:left w:val="single" w:sz="4" w:space="0" w:color="auto"/>
              <w:bottom w:val="single" w:sz="4" w:space="0" w:color="auto"/>
              <w:right w:val="single" w:sz="4" w:space="0" w:color="auto"/>
            </w:tcBorders>
          </w:tcPr>
          <w:p w:rsidR="00EB5804" w:rsidRPr="006B3CC5" w:rsidRDefault="00EB5804" w:rsidP="00CE01EE">
            <w:pPr>
              <w:keepNext/>
              <w:ind w:left="73" w:right="68"/>
              <w:rPr>
                <w:sz w:val="26"/>
                <w:szCs w:val="26"/>
              </w:rPr>
            </w:pPr>
            <w:r w:rsidRPr="006B3CC5">
              <w:rPr>
                <w:sz w:val="26"/>
                <w:szCs w:val="26"/>
                <w:lang w:val="vi-VN"/>
              </w:rPr>
              <w:t xml:space="preserve">Có </w:t>
            </w:r>
            <w:r w:rsidRPr="006B3CC5">
              <w:rPr>
                <w:sz w:val="26"/>
                <w:szCs w:val="26"/>
              </w:rPr>
              <w:t>đề xuất cụ thể và hợp lý.</w:t>
            </w:r>
          </w:p>
        </w:tc>
        <w:tc>
          <w:tcPr>
            <w:tcW w:w="2501"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right="43"/>
              <w:jc w:val="center"/>
              <w:rPr>
                <w:sz w:val="26"/>
                <w:szCs w:val="26"/>
              </w:rPr>
            </w:pPr>
            <w:r w:rsidRPr="006B3CC5">
              <w:rPr>
                <w:sz w:val="26"/>
                <w:szCs w:val="26"/>
              </w:rPr>
              <w:t>Đạt</w:t>
            </w:r>
          </w:p>
        </w:tc>
      </w:tr>
      <w:tr w:rsidR="00EB5804" w:rsidRPr="006B3CC5" w:rsidTr="00EB5804">
        <w:trPr>
          <w:trHeight w:val="20"/>
        </w:trPr>
        <w:tc>
          <w:tcPr>
            <w:tcW w:w="4253" w:type="dxa"/>
            <w:vMerge/>
            <w:tcBorders>
              <w:left w:val="single" w:sz="4" w:space="0" w:color="auto"/>
              <w:bottom w:val="single" w:sz="4" w:space="0" w:color="auto"/>
              <w:right w:val="single" w:sz="4" w:space="0" w:color="auto"/>
            </w:tcBorders>
            <w:vAlign w:val="center"/>
          </w:tcPr>
          <w:p w:rsidR="00EB5804" w:rsidRPr="006B3CC5" w:rsidRDefault="00EB5804" w:rsidP="00CE01EE">
            <w:pPr>
              <w:widowControl w:val="0"/>
              <w:rPr>
                <w:sz w:val="26"/>
                <w:szCs w:val="26"/>
              </w:rPr>
            </w:pPr>
          </w:p>
        </w:tc>
        <w:tc>
          <w:tcPr>
            <w:tcW w:w="7542" w:type="dxa"/>
            <w:tcBorders>
              <w:top w:val="single" w:sz="4" w:space="0" w:color="auto"/>
              <w:left w:val="single" w:sz="4" w:space="0" w:color="auto"/>
              <w:bottom w:val="single" w:sz="4" w:space="0" w:color="auto"/>
              <w:right w:val="single" w:sz="4" w:space="0" w:color="auto"/>
            </w:tcBorders>
          </w:tcPr>
          <w:p w:rsidR="00EB5804" w:rsidRPr="006B3CC5" w:rsidRDefault="00EB5804" w:rsidP="00CE01EE">
            <w:pPr>
              <w:widowControl w:val="0"/>
              <w:ind w:left="103" w:right="68"/>
              <w:jc w:val="left"/>
              <w:rPr>
                <w:sz w:val="26"/>
                <w:szCs w:val="26"/>
              </w:rPr>
            </w:pPr>
            <w:r w:rsidRPr="006B3CC5">
              <w:rPr>
                <w:sz w:val="26"/>
                <w:szCs w:val="26"/>
              </w:rPr>
              <w:t xml:space="preserve">- </w:t>
            </w:r>
            <w:r w:rsidRPr="006B3CC5">
              <w:rPr>
                <w:sz w:val="26"/>
                <w:szCs w:val="26"/>
                <w:lang w:val="vi-VN"/>
              </w:rPr>
              <w:t>Khô</w:t>
            </w:r>
            <w:r w:rsidRPr="006B3CC5">
              <w:rPr>
                <w:sz w:val="26"/>
                <w:szCs w:val="26"/>
              </w:rPr>
              <w:t>ng có đề xuất.</w:t>
            </w:r>
          </w:p>
          <w:p w:rsidR="00EB5804" w:rsidRPr="006B3CC5" w:rsidRDefault="00EB5804" w:rsidP="00CE01EE">
            <w:pPr>
              <w:widowControl w:val="0"/>
              <w:ind w:left="103" w:right="68"/>
              <w:jc w:val="left"/>
              <w:rPr>
                <w:sz w:val="26"/>
                <w:szCs w:val="26"/>
                <w:lang w:val="vi-VN"/>
              </w:rPr>
            </w:pPr>
            <w:r w:rsidRPr="006B3CC5">
              <w:rPr>
                <w:sz w:val="26"/>
                <w:szCs w:val="26"/>
              </w:rPr>
              <w:t xml:space="preserve"> </w:t>
            </w:r>
            <w:r w:rsidRPr="006B3CC5">
              <w:rPr>
                <w:sz w:val="26"/>
                <w:szCs w:val="26"/>
                <w:lang w:val="vi-VN"/>
              </w:rPr>
              <w:t>Hoặc</w:t>
            </w:r>
            <w:r w:rsidRPr="006B3CC5">
              <w:rPr>
                <w:sz w:val="26"/>
                <w:szCs w:val="26"/>
              </w:rPr>
              <w:t>:</w:t>
            </w:r>
          </w:p>
          <w:p w:rsidR="00EB5804" w:rsidRPr="006B3CC5" w:rsidRDefault="00EB5804" w:rsidP="00CE01EE">
            <w:pPr>
              <w:widowControl w:val="0"/>
              <w:ind w:left="103" w:right="68"/>
              <w:jc w:val="left"/>
              <w:rPr>
                <w:sz w:val="26"/>
                <w:szCs w:val="26"/>
                <w:lang w:val="vi-VN"/>
              </w:rPr>
            </w:pPr>
            <w:r w:rsidRPr="006B3CC5">
              <w:rPr>
                <w:sz w:val="26"/>
                <w:szCs w:val="26"/>
                <w:lang w:val="vi-VN"/>
              </w:rPr>
              <w:t>- Có đề xuất nhưng không cụ thể, không hợp lý.</w:t>
            </w:r>
          </w:p>
        </w:tc>
        <w:tc>
          <w:tcPr>
            <w:tcW w:w="2501"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right="43"/>
              <w:jc w:val="center"/>
              <w:rPr>
                <w:b/>
                <w:sz w:val="26"/>
                <w:szCs w:val="26"/>
              </w:rPr>
            </w:pPr>
            <w:r w:rsidRPr="006B3CC5">
              <w:rPr>
                <w:sz w:val="26"/>
                <w:szCs w:val="26"/>
              </w:rPr>
              <w:t>Không đạt</w:t>
            </w:r>
          </w:p>
        </w:tc>
      </w:tr>
      <w:tr w:rsidR="00EB5804" w:rsidRPr="006B3CC5" w:rsidTr="00EB5804">
        <w:trPr>
          <w:trHeight w:val="20"/>
        </w:trPr>
        <w:tc>
          <w:tcPr>
            <w:tcW w:w="14296" w:type="dxa"/>
            <w:gridSpan w:val="3"/>
            <w:tcBorders>
              <w:left w:val="single" w:sz="4" w:space="0" w:color="auto"/>
              <w:right w:val="single" w:sz="4" w:space="0" w:color="auto"/>
            </w:tcBorders>
          </w:tcPr>
          <w:p w:rsidR="00EB5804" w:rsidRPr="006B3CC5" w:rsidRDefault="00EB5804" w:rsidP="00EB5804">
            <w:pPr>
              <w:widowControl w:val="0"/>
              <w:numPr>
                <w:ilvl w:val="0"/>
                <w:numId w:val="1"/>
              </w:numPr>
              <w:ind w:right="43"/>
              <w:jc w:val="left"/>
              <w:rPr>
                <w:sz w:val="26"/>
                <w:szCs w:val="26"/>
              </w:rPr>
            </w:pPr>
            <w:r w:rsidRPr="006B3CC5">
              <w:rPr>
                <w:b/>
                <w:sz w:val="26"/>
                <w:szCs w:val="26"/>
              </w:rPr>
              <w:t>Kế hoạch đào tạo, chuyển giao công nghệ và hướng dẫn sử dụng</w:t>
            </w:r>
          </w:p>
        </w:tc>
      </w:tr>
      <w:tr w:rsidR="00EB5804" w:rsidRPr="006B3CC5" w:rsidTr="00EB5804">
        <w:trPr>
          <w:trHeight w:val="20"/>
        </w:trPr>
        <w:tc>
          <w:tcPr>
            <w:tcW w:w="4253" w:type="dxa"/>
            <w:vMerge w:val="restart"/>
            <w:tcBorders>
              <w:left w:val="single" w:sz="4" w:space="0" w:color="auto"/>
              <w:right w:val="single" w:sz="4" w:space="0" w:color="auto"/>
            </w:tcBorders>
          </w:tcPr>
          <w:p w:rsidR="00EB5804" w:rsidRPr="006B3CC5" w:rsidRDefault="00EB5804" w:rsidP="00CE01EE">
            <w:pPr>
              <w:widowControl w:val="0"/>
              <w:ind w:left="103" w:right="68"/>
              <w:rPr>
                <w:sz w:val="26"/>
                <w:szCs w:val="26"/>
              </w:rPr>
            </w:pPr>
            <w:r w:rsidRPr="006B3CC5">
              <w:rPr>
                <w:sz w:val="26"/>
                <w:szCs w:val="26"/>
              </w:rPr>
              <w:t xml:space="preserve">Kế hoạch đào tạo, chuyển giao công </w:t>
            </w:r>
            <w:r w:rsidRPr="006B3CC5">
              <w:rPr>
                <w:sz w:val="26"/>
                <w:szCs w:val="26"/>
              </w:rPr>
              <w:lastRenderedPageBreak/>
              <w:t xml:space="preserve">nghệ và hướng dẫn sử </w:t>
            </w:r>
            <w:r w:rsidRPr="006B3CC5">
              <w:rPr>
                <w:sz w:val="26"/>
                <w:szCs w:val="26"/>
                <w:shd w:val="clear" w:color="auto" w:fill="FFFFFF"/>
              </w:rPr>
              <w:t>dụng</w:t>
            </w:r>
            <w:r w:rsidRPr="006B3CC5">
              <w:rPr>
                <w:sz w:val="26"/>
                <w:szCs w:val="26"/>
              </w:rPr>
              <w:t xml:space="preserve"> </w:t>
            </w:r>
            <w:r w:rsidRPr="006B3CC5">
              <w:rPr>
                <w:sz w:val="26"/>
                <w:szCs w:val="26"/>
                <w:lang w:val="vi-VN"/>
              </w:rPr>
              <w:t>gồm</w:t>
            </w:r>
            <w:r w:rsidRPr="006B3CC5">
              <w:rPr>
                <w:sz w:val="26"/>
                <w:szCs w:val="26"/>
              </w:rPr>
              <w:t xml:space="preserve"> các nội dung chủ yếu sau: </w:t>
            </w:r>
            <w:r w:rsidRPr="006B3CC5">
              <w:rPr>
                <w:sz w:val="26"/>
                <w:szCs w:val="26"/>
                <w:shd w:val="clear" w:color="auto" w:fill="FFFFFF"/>
              </w:rPr>
              <w:t>nội dung công việc; cách thức tiến hành.</w:t>
            </w:r>
          </w:p>
        </w:tc>
        <w:tc>
          <w:tcPr>
            <w:tcW w:w="7542"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left="103" w:right="68"/>
              <w:rPr>
                <w:sz w:val="26"/>
                <w:szCs w:val="26"/>
                <w:lang w:val="vi-VN"/>
              </w:rPr>
            </w:pPr>
            <w:r w:rsidRPr="006B3CC5">
              <w:rPr>
                <w:sz w:val="26"/>
                <w:szCs w:val="26"/>
                <w:lang w:val="vi-VN"/>
              </w:rPr>
              <w:lastRenderedPageBreak/>
              <w:t xml:space="preserve">Có </w:t>
            </w:r>
            <w:r w:rsidRPr="006B3CC5">
              <w:rPr>
                <w:sz w:val="26"/>
                <w:szCs w:val="26"/>
              </w:rPr>
              <w:t>đề xuất cụ thể và hợp lý.</w:t>
            </w:r>
          </w:p>
        </w:tc>
        <w:tc>
          <w:tcPr>
            <w:tcW w:w="2501"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left="125" w:right="175"/>
              <w:jc w:val="center"/>
              <w:rPr>
                <w:sz w:val="26"/>
                <w:szCs w:val="26"/>
              </w:rPr>
            </w:pPr>
            <w:r w:rsidRPr="006B3CC5">
              <w:rPr>
                <w:sz w:val="26"/>
                <w:szCs w:val="26"/>
              </w:rPr>
              <w:t>Đạt</w:t>
            </w:r>
          </w:p>
        </w:tc>
      </w:tr>
      <w:tr w:rsidR="00EB5804" w:rsidRPr="006B3CC5" w:rsidTr="00EB5804">
        <w:trPr>
          <w:trHeight w:val="20"/>
        </w:trPr>
        <w:tc>
          <w:tcPr>
            <w:tcW w:w="4253" w:type="dxa"/>
            <w:vMerge/>
            <w:tcBorders>
              <w:left w:val="single" w:sz="4" w:space="0" w:color="auto"/>
              <w:right w:val="single" w:sz="4" w:space="0" w:color="auto"/>
            </w:tcBorders>
          </w:tcPr>
          <w:p w:rsidR="00EB5804" w:rsidRPr="006B3CC5" w:rsidRDefault="00EB5804" w:rsidP="00CE01EE">
            <w:pPr>
              <w:widowControl w:val="0"/>
              <w:rPr>
                <w:rFonts w:eastAsia="Arial Unicode MS"/>
                <w:sz w:val="26"/>
                <w:szCs w:val="26"/>
                <w:lang w:val="nl-NL"/>
              </w:rPr>
            </w:pPr>
          </w:p>
        </w:tc>
        <w:tc>
          <w:tcPr>
            <w:tcW w:w="7542" w:type="dxa"/>
            <w:tcBorders>
              <w:top w:val="single" w:sz="4" w:space="0" w:color="auto"/>
              <w:left w:val="single" w:sz="4" w:space="0" w:color="auto"/>
              <w:bottom w:val="single" w:sz="4" w:space="0" w:color="auto"/>
              <w:right w:val="single" w:sz="4" w:space="0" w:color="auto"/>
            </w:tcBorders>
          </w:tcPr>
          <w:p w:rsidR="00EB5804" w:rsidRPr="006B3CC5" w:rsidRDefault="00EB5804" w:rsidP="00CE01EE">
            <w:pPr>
              <w:widowControl w:val="0"/>
              <w:ind w:left="103" w:right="68"/>
              <w:rPr>
                <w:sz w:val="26"/>
                <w:szCs w:val="26"/>
                <w:lang w:val="vi-VN"/>
              </w:rPr>
            </w:pPr>
            <w:r w:rsidRPr="006B3CC5">
              <w:rPr>
                <w:sz w:val="26"/>
                <w:szCs w:val="26"/>
                <w:lang w:val="vi-VN"/>
              </w:rPr>
              <w:t>- Không có đề xuất.</w:t>
            </w:r>
          </w:p>
          <w:p w:rsidR="00EB5804" w:rsidRPr="006B3CC5" w:rsidRDefault="00EB5804" w:rsidP="00CE01EE">
            <w:pPr>
              <w:widowControl w:val="0"/>
              <w:ind w:left="103" w:right="68"/>
              <w:rPr>
                <w:sz w:val="26"/>
                <w:szCs w:val="26"/>
                <w:lang w:val="vi-VN"/>
              </w:rPr>
            </w:pPr>
            <w:r w:rsidRPr="006B3CC5">
              <w:rPr>
                <w:sz w:val="26"/>
                <w:szCs w:val="26"/>
                <w:lang w:val="vi-VN"/>
              </w:rPr>
              <w:t xml:space="preserve"> Hoặc:</w:t>
            </w:r>
          </w:p>
          <w:p w:rsidR="00EB5804" w:rsidRPr="006B3CC5" w:rsidRDefault="00EB5804" w:rsidP="00CE01EE">
            <w:pPr>
              <w:widowControl w:val="0"/>
              <w:ind w:left="103" w:right="68"/>
              <w:rPr>
                <w:sz w:val="26"/>
                <w:szCs w:val="26"/>
                <w:lang w:val="vi-VN"/>
              </w:rPr>
            </w:pPr>
            <w:r w:rsidRPr="006B3CC5">
              <w:rPr>
                <w:sz w:val="26"/>
                <w:szCs w:val="26"/>
                <w:lang w:val="vi-VN"/>
              </w:rPr>
              <w:t>- Có đề xuất nhưng không cụ thể, không hợp lý.</w:t>
            </w:r>
          </w:p>
        </w:tc>
        <w:tc>
          <w:tcPr>
            <w:tcW w:w="2501"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right="43"/>
              <w:jc w:val="center"/>
              <w:rPr>
                <w:b/>
                <w:sz w:val="26"/>
                <w:szCs w:val="26"/>
                <w:lang w:val="fr-FR"/>
              </w:rPr>
            </w:pPr>
            <w:r w:rsidRPr="006B3CC5">
              <w:rPr>
                <w:sz w:val="26"/>
                <w:szCs w:val="26"/>
              </w:rPr>
              <w:t>Không đạt</w:t>
            </w:r>
          </w:p>
        </w:tc>
      </w:tr>
      <w:tr w:rsidR="00EB5804" w:rsidRPr="006B3CC5" w:rsidTr="00EB5804">
        <w:trPr>
          <w:trHeight w:val="20"/>
        </w:trPr>
        <w:tc>
          <w:tcPr>
            <w:tcW w:w="14296" w:type="dxa"/>
            <w:gridSpan w:val="3"/>
            <w:tcBorders>
              <w:left w:val="single" w:sz="4" w:space="0" w:color="auto"/>
              <w:right w:val="single" w:sz="4" w:space="0" w:color="auto"/>
            </w:tcBorders>
          </w:tcPr>
          <w:p w:rsidR="00EB5804" w:rsidRPr="006B3CC5" w:rsidRDefault="00EB5804" w:rsidP="00EB5804">
            <w:pPr>
              <w:widowControl w:val="0"/>
              <w:numPr>
                <w:ilvl w:val="0"/>
                <w:numId w:val="1"/>
              </w:numPr>
              <w:ind w:right="43"/>
              <w:jc w:val="left"/>
              <w:rPr>
                <w:b/>
                <w:bCs/>
                <w:sz w:val="26"/>
                <w:szCs w:val="26"/>
                <w:lang w:val="fr-FR"/>
              </w:rPr>
            </w:pPr>
            <w:r w:rsidRPr="006B3CC5">
              <w:rPr>
                <w:rFonts w:eastAsia="Arial Unicode MS"/>
                <w:b/>
                <w:bCs/>
                <w:sz w:val="26"/>
                <w:szCs w:val="26"/>
                <w:lang w:val="fr-FR"/>
              </w:rPr>
              <w:lastRenderedPageBreak/>
              <w:t>Bảo hành, bảo trì, vật tư, phụ tùng thay thế</w:t>
            </w:r>
          </w:p>
        </w:tc>
      </w:tr>
      <w:tr w:rsidR="00EB5804" w:rsidRPr="006B3CC5" w:rsidTr="00EB5804">
        <w:trPr>
          <w:trHeight w:val="20"/>
        </w:trPr>
        <w:tc>
          <w:tcPr>
            <w:tcW w:w="4253" w:type="dxa"/>
            <w:vMerge w:val="restart"/>
            <w:tcBorders>
              <w:left w:val="single" w:sz="4" w:space="0" w:color="auto"/>
              <w:right w:val="single" w:sz="4" w:space="0" w:color="auto"/>
            </w:tcBorders>
            <w:vAlign w:val="center"/>
          </w:tcPr>
          <w:p w:rsidR="00EB5804" w:rsidRPr="006B3CC5" w:rsidRDefault="00EB5804" w:rsidP="00CE01EE">
            <w:pPr>
              <w:widowControl w:val="0"/>
              <w:rPr>
                <w:rFonts w:eastAsia="Arial Unicode MS"/>
                <w:sz w:val="26"/>
                <w:szCs w:val="26"/>
                <w:lang w:val="fr-FR"/>
              </w:rPr>
            </w:pPr>
            <w:r w:rsidRPr="006B3CC5">
              <w:rPr>
                <w:rFonts w:eastAsia="Arial Unicode MS"/>
                <w:sz w:val="26"/>
                <w:szCs w:val="26"/>
                <w:lang w:val="fr-FR"/>
              </w:rPr>
              <w:t>Thời gian Bảo hành, bảo trì; khả năng cung cấp các dịch vụ sau bán hàng, cung cấp vật tư phụ tùng thay thế</w:t>
            </w:r>
          </w:p>
        </w:tc>
        <w:tc>
          <w:tcPr>
            <w:tcW w:w="7542" w:type="dxa"/>
            <w:tcBorders>
              <w:top w:val="single" w:sz="4" w:space="0" w:color="auto"/>
              <w:left w:val="single" w:sz="4" w:space="0" w:color="auto"/>
              <w:bottom w:val="single" w:sz="4" w:space="0" w:color="auto"/>
              <w:right w:val="single" w:sz="4" w:space="0" w:color="auto"/>
            </w:tcBorders>
          </w:tcPr>
          <w:p w:rsidR="00EB5804" w:rsidRPr="006B3CC5" w:rsidRDefault="00EB5804" w:rsidP="00CE01EE">
            <w:pPr>
              <w:widowControl w:val="0"/>
              <w:ind w:left="103" w:right="68"/>
              <w:rPr>
                <w:sz w:val="26"/>
                <w:szCs w:val="26"/>
                <w:lang w:val="fr-FR"/>
              </w:rPr>
            </w:pPr>
            <w:r w:rsidRPr="006B3CC5">
              <w:rPr>
                <w:sz w:val="26"/>
                <w:szCs w:val="26"/>
                <w:lang w:val="fr-FR"/>
              </w:rPr>
              <w:t>Có Bản kế hoạch cung cấp dịch vụ Bảo hành, bảo trì; Có bản chào giá cung cấp các dịch vụ bảo hành bảo dưỡng, linh phụ kiện thay thế (nếu có).</w:t>
            </w:r>
          </w:p>
        </w:tc>
        <w:tc>
          <w:tcPr>
            <w:tcW w:w="2501"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right="43"/>
              <w:jc w:val="center"/>
              <w:rPr>
                <w:sz w:val="26"/>
                <w:szCs w:val="26"/>
                <w:lang w:val="fr-FR"/>
              </w:rPr>
            </w:pPr>
            <w:r w:rsidRPr="006B3CC5">
              <w:rPr>
                <w:sz w:val="26"/>
                <w:szCs w:val="26"/>
              </w:rPr>
              <w:t>Đạt</w:t>
            </w:r>
          </w:p>
        </w:tc>
      </w:tr>
      <w:tr w:rsidR="00EB5804" w:rsidRPr="006B3CC5" w:rsidTr="00EB5804">
        <w:trPr>
          <w:trHeight w:val="20"/>
        </w:trPr>
        <w:tc>
          <w:tcPr>
            <w:tcW w:w="4253" w:type="dxa"/>
            <w:vMerge/>
            <w:tcBorders>
              <w:left w:val="single" w:sz="4" w:space="0" w:color="auto"/>
              <w:right w:val="single" w:sz="4" w:space="0" w:color="auto"/>
            </w:tcBorders>
          </w:tcPr>
          <w:p w:rsidR="00EB5804" w:rsidRPr="006B3CC5" w:rsidRDefault="00EB5804" w:rsidP="00CE01EE">
            <w:pPr>
              <w:widowControl w:val="0"/>
              <w:rPr>
                <w:rFonts w:eastAsia="Arial Unicode MS"/>
                <w:sz w:val="26"/>
                <w:szCs w:val="26"/>
                <w:lang w:val="fr-FR"/>
              </w:rPr>
            </w:pPr>
          </w:p>
        </w:tc>
        <w:tc>
          <w:tcPr>
            <w:tcW w:w="7542" w:type="dxa"/>
            <w:tcBorders>
              <w:top w:val="single" w:sz="4" w:space="0" w:color="auto"/>
              <w:left w:val="single" w:sz="4" w:space="0" w:color="auto"/>
              <w:bottom w:val="single" w:sz="4" w:space="0" w:color="auto"/>
              <w:right w:val="single" w:sz="4" w:space="0" w:color="auto"/>
            </w:tcBorders>
          </w:tcPr>
          <w:p w:rsidR="00EB5804" w:rsidRPr="006B3CC5" w:rsidRDefault="00EB5804" w:rsidP="00CE01EE">
            <w:pPr>
              <w:widowControl w:val="0"/>
              <w:ind w:left="103" w:right="68"/>
              <w:rPr>
                <w:sz w:val="26"/>
                <w:szCs w:val="26"/>
                <w:lang w:val="vi-VN"/>
              </w:rPr>
            </w:pPr>
            <w:r w:rsidRPr="006B3CC5">
              <w:rPr>
                <w:sz w:val="26"/>
                <w:szCs w:val="26"/>
                <w:lang w:val="vi-VN"/>
              </w:rPr>
              <w:t xml:space="preserve">Không có bản kế hoạch cung cấp dịch vụ Bảo hành, bảo trì; Không có bản chào giá </w:t>
            </w:r>
            <w:r w:rsidRPr="006B3CC5">
              <w:rPr>
                <w:sz w:val="26"/>
                <w:szCs w:val="26"/>
                <w:lang w:val="fr-FR"/>
              </w:rPr>
              <w:t>cung cấp các dịch vụ bảo hành bảo dưỡng, linh phụ kiện thay thế (nếu có).</w:t>
            </w:r>
          </w:p>
        </w:tc>
        <w:tc>
          <w:tcPr>
            <w:tcW w:w="2501" w:type="dxa"/>
            <w:tcBorders>
              <w:top w:val="single" w:sz="4" w:space="0" w:color="auto"/>
              <w:left w:val="single" w:sz="4" w:space="0" w:color="auto"/>
              <w:bottom w:val="single" w:sz="4" w:space="0" w:color="auto"/>
              <w:right w:val="single" w:sz="4" w:space="0" w:color="auto"/>
            </w:tcBorders>
            <w:vAlign w:val="center"/>
          </w:tcPr>
          <w:p w:rsidR="00EB5804" w:rsidRPr="006B3CC5" w:rsidRDefault="00EB5804" w:rsidP="00CE01EE">
            <w:pPr>
              <w:widowControl w:val="0"/>
              <w:ind w:right="43"/>
              <w:jc w:val="center"/>
              <w:rPr>
                <w:sz w:val="26"/>
                <w:szCs w:val="26"/>
                <w:lang w:val="fr-FR"/>
              </w:rPr>
            </w:pPr>
            <w:r w:rsidRPr="006B3CC5">
              <w:rPr>
                <w:sz w:val="26"/>
                <w:szCs w:val="26"/>
              </w:rPr>
              <w:t>Không đạt</w:t>
            </w:r>
          </w:p>
        </w:tc>
      </w:tr>
      <w:tr w:rsidR="00EB5804" w:rsidRPr="00BD426C" w:rsidTr="00EB5804">
        <w:trPr>
          <w:trHeight w:val="20"/>
        </w:trPr>
        <w:tc>
          <w:tcPr>
            <w:tcW w:w="14296" w:type="dxa"/>
            <w:gridSpan w:val="3"/>
            <w:tcBorders>
              <w:left w:val="single" w:sz="4" w:space="0" w:color="auto"/>
              <w:right w:val="single" w:sz="4" w:space="0" w:color="auto"/>
            </w:tcBorders>
            <w:vAlign w:val="center"/>
          </w:tcPr>
          <w:p w:rsidR="00EB5804" w:rsidRPr="006B3CC5" w:rsidRDefault="00EB5804" w:rsidP="00CE01EE">
            <w:pPr>
              <w:widowControl w:val="0"/>
              <w:ind w:left="142" w:right="91"/>
              <w:rPr>
                <w:b/>
                <w:i/>
                <w:sz w:val="26"/>
                <w:szCs w:val="26"/>
                <w:lang w:val="fr-FR"/>
              </w:rPr>
            </w:pPr>
            <w:r w:rsidRPr="006B3CC5">
              <w:rPr>
                <w:b/>
                <w:i/>
                <w:sz w:val="26"/>
                <w:szCs w:val="26"/>
                <w:lang w:val="fr-FR"/>
              </w:rPr>
              <w:t>Kết luận: Phần (lô) Nhà thầu được đánh giá là đạt yêu cầu về kỹ thuật khi các tiêu chuẩn 1, 2, 3, 4, 5, 6 được đánh giá là Đạt. Trường hợp Phần (lô) nhà thầu không đạt một trong các tiêu chuẩn 1, 2, 3, 4, 5, 6 thì được đánh giá là không đạt và không được xem xét, đánh giá bước tiếp theo.</w:t>
            </w:r>
          </w:p>
        </w:tc>
      </w:tr>
    </w:tbl>
    <w:p w:rsidR="00EB5804" w:rsidRPr="006B3CC5" w:rsidRDefault="00EB5804" w:rsidP="00EB5804">
      <w:pPr>
        <w:spacing w:after="60"/>
        <w:ind w:firstLine="567"/>
        <w:rPr>
          <w:b/>
          <w:bCs/>
          <w:sz w:val="26"/>
          <w:szCs w:val="26"/>
          <w:u w:val="single"/>
          <w:lang w:val="fr-FR"/>
        </w:rPr>
      </w:pPr>
    </w:p>
    <w:p w:rsidR="00EB5804" w:rsidRPr="006B3CC5" w:rsidRDefault="00EB5804" w:rsidP="00EB5804">
      <w:pPr>
        <w:spacing w:before="40" w:after="40"/>
        <w:ind w:firstLine="567"/>
        <w:rPr>
          <w:sz w:val="26"/>
          <w:szCs w:val="26"/>
          <w:lang w:val="fr-FR"/>
        </w:rPr>
      </w:pPr>
      <w:r w:rsidRPr="006B3CC5">
        <w:rPr>
          <w:b/>
          <w:bCs/>
          <w:sz w:val="26"/>
          <w:szCs w:val="26"/>
          <w:u w:val="single"/>
          <w:lang w:val="fr-FR"/>
        </w:rPr>
        <w:t>Ghi chú:</w:t>
      </w:r>
      <w:r w:rsidRPr="006B3CC5">
        <w:rPr>
          <w:sz w:val="26"/>
          <w:szCs w:val="26"/>
          <w:lang w:val="fr-FR"/>
        </w:rPr>
        <w:t xml:space="preserve"> Đối với các tài liệu tại các tiêu chí đánh giá 1.2, 3.2, 4, 5, 6 nói trên: trường hợp nhà thầu thiếu tài liệu thì được bổ sung trong quá trình đánh giá E-HSDT. Trường hợp nhà thầu không bổ sung tài liệu trong khoảng thời gian hợp lý theo yêu cầu của Chủ đầu tư hoặc có bổ sung nhưng nội dung tài liệu không đáp ứng yêu cầu thì E-HSDT của nhà thầu được coi là không đáp ứng các tiêu chí đánh giá về kỹ thuật và bị loại.</w:t>
      </w:r>
    </w:p>
    <w:p w:rsidR="00EB5804" w:rsidRPr="006B3CC5" w:rsidRDefault="00EB5804" w:rsidP="00EB5804">
      <w:pPr>
        <w:spacing w:before="40" w:after="40"/>
        <w:ind w:firstLine="567"/>
        <w:rPr>
          <w:sz w:val="26"/>
          <w:szCs w:val="26"/>
          <w:lang w:val="fr-FR"/>
        </w:rPr>
      </w:pPr>
      <w:r w:rsidRPr="006B3CC5">
        <w:rPr>
          <w:sz w:val="26"/>
          <w:szCs w:val="26"/>
          <w:lang w:val="fr-FR"/>
        </w:rPr>
        <w:t>Những phần (lô) được đánh giá là đạt yêu cầu về kỹ thuật sẽ được chuyển sang đánh giá về tài chính.</w:t>
      </w:r>
    </w:p>
    <w:p w:rsidR="003A7C78" w:rsidRPr="00EB5804" w:rsidRDefault="003A7C78"/>
    <w:sectPr w:rsidR="003A7C78" w:rsidRPr="00EB5804" w:rsidSect="00EB580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E1470"/>
    <w:multiLevelType w:val="hybridMultilevel"/>
    <w:tmpl w:val="1CE041F6"/>
    <w:lvl w:ilvl="0" w:tplc="D16A7A6C">
      <w:start w:val="1"/>
      <w:numFmt w:val="decimal"/>
      <w:lvlText w:val="%1."/>
      <w:lvlJc w:val="left"/>
      <w:pPr>
        <w:ind w:left="720" w:hanging="360"/>
      </w:pPr>
      <w:rPr>
        <w:rFonts w:hint="default"/>
        <w:b/>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804"/>
    <w:rsid w:val="003A7C78"/>
    <w:rsid w:val="00EB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601BA-B7D7-4D6A-94AF-958E1ADA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80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EB5804"/>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EB580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EB580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2026-04-07T01:42:00Z</dcterms:created>
  <dcterms:modified xsi:type="dcterms:W3CDTF">2026-04-07T01:42:00Z</dcterms:modified>
</cp:coreProperties>
</file>