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D5" w:rsidRPr="00027D84" w:rsidRDefault="007423D5" w:rsidP="007423D5">
      <w:pPr>
        <w:spacing w:before="40" w:after="40"/>
        <w:ind w:firstLine="567"/>
        <w:jc w:val="center"/>
      </w:pPr>
      <w:r w:rsidRPr="00027D84">
        <w:t>Chương III. TIÊU CHUẨN ĐÁNH GIÁ E-HSDT</w:t>
      </w:r>
    </w:p>
    <w:p w:rsidR="007423D5" w:rsidRPr="00027D84" w:rsidRDefault="007423D5" w:rsidP="007423D5">
      <w:pPr>
        <w:spacing w:before="60" w:after="60"/>
        <w:ind w:firstLine="567"/>
      </w:pPr>
    </w:p>
    <w:p w:rsidR="007423D5" w:rsidRPr="00027D84" w:rsidRDefault="007423D5" w:rsidP="007423D5">
      <w:pPr>
        <w:pStyle w:val="TOC1"/>
        <w:spacing w:line="264" w:lineRule="auto"/>
      </w:pPr>
      <w:r w:rsidRPr="00027D84">
        <w:t>Mục 3. Tiêu chuẩn đánh giá về kỹ thuật</w:t>
      </w:r>
    </w:p>
    <w:p w:rsidR="007423D5" w:rsidRPr="00027D84" w:rsidRDefault="007423D5" w:rsidP="007423D5">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7423D5"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7423D5" w:rsidRPr="00027D84" w:rsidRDefault="007423D5"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20" w:after="20"/>
            </w:pPr>
            <w:r w:rsidRPr="00027D84">
              <w:t xml:space="preserve">Kích thước hạt (mm): </w:t>
            </w:r>
          </w:p>
          <w:p w:rsidR="007423D5" w:rsidRPr="00027D84" w:rsidRDefault="007423D5"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r>
      <w:tr w:rsidR="007423D5"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Không đạt </w:t>
            </w:r>
          </w:p>
        </w:tc>
      </w:tr>
      <w:tr w:rsidR="007423D5"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r>
      <w:tr w:rsidR="007423D5"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7423D5" w:rsidRPr="00027D84" w:rsidRDefault="007423D5"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Không đạt</w:t>
            </w:r>
          </w:p>
        </w:tc>
      </w:tr>
      <w:tr w:rsidR="007423D5"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7423D5" w:rsidRPr="00027D84" w:rsidRDefault="007423D5"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7423D5" w:rsidRPr="00027D84" w:rsidRDefault="007423D5" w:rsidP="00254787">
            <w:pPr>
              <w:spacing w:before="40" w:after="40"/>
              <w:jc w:val="left"/>
            </w:pP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330"/>
        </w:trPr>
        <w:tc>
          <w:tcPr>
            <w:tcW w:w="2312" w:type="dxa"/>
            <w:vMerge w:val="restart"/>
            <w:tcBorders>
              <w:top w:val="nil"/>
              <w:left w:val="single" w:sz="4" w:space="0" w:color="auto"/>
              <w:right w:val="single" w:sz="4" w:space="0" w:color="auto"/>
            </w:tcBorders>
            <w:vAlign w:val="center"/>
          </w:tcPr>
          <w:p w:rsidR="007423D5" w:rsidRPr="00027D84" w:rsidRDefault="007423D5"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7423D5" w:rsidRPr="00027D84" w:rsidRDefault="007423D5"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tcPr>
          <w:p w:rsidR="007423D5" w:rsidRPr="00027D84" w:rsidRDefault="007423D5"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7423D5" w:rsidRPr="00027D84" w:rsidRDefault="007423D5" w:rsidP="00254787">
            <w:pPr>
              <w:spacing w:before="40" w:after="40"/>
              <w:jc w:val="center"/>
            </w:pPr>
            <w:r w:rsidRPr="00027D84">
              <w:t>Không đạt</w:t>
            </w:r>
          </w:p>
        </w:tc>
      </w:tr>
      <w:tr w:rsidR="007423D5"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1.300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 </w:t>
            </w:r>
          </w:p>
        </w:tc>
      </w:tr>
      <w:tr w:rsidR="007423D5"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r w:rsidR="007423D5"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r>
      <w:tr w:rsidR="007423D5"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7423D5" w:rsidRPr="00027D84" w:rsidRDefault="007423D5"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7423D5" w:rsidRPr="00027D84" w:rsidRDefault="007423D5" w:rsidP="00254787">
            <w:pPr>
              <w:spacing w:before="40" w:after="40"/>
              <w:jc w:val="center"/>
            </w:pPr>
            <w:r w:rsidRPr="00027D84">
              <w:t>Không đạt</w:t>
            </w:r>
          </w:p>
        </w:tc>
      </w:tr>
    </w:tbl>
    <w:p w:rsidR="007423D5" w:rsidRPr="00027D84" w:rsidRDefault="007423D5" w:rsidP="007423D5">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7423D5"/>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423D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7423D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423D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7423D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2026-04-08T05:14:00Z</dcterms:created>
  <dcterms:modified xsi:type="dcterms:W3CDTF">2026-04-08T05:14:00Z</dcterms:modified>
</cp:coreProperties>
</file>