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6F" w:rsidRPr="00B0313A" w:rsidRDefault="00505F6F" w:rsidP="00505F6F">
      <w:pPr>
        <w:jc w:val="center"/>
        <w:outlineLvl w:val="0"/>
        <w:rPr>
          <w:b/>
          <w:sz w:val="28"/>
          <w:szCs w:val="28"/>
          <w:lang w:val="nl-NL"/>
        </w:rPr>
      </w:pPr>
      <w:r w:rsidRPr="00B0313A">
        <w:rPr>
          <w:b/>
          <w:sz w:val="28"/>
          <w:szCs w:val="28"/>
          <w:lang w:val="nl-NL"/>
        </w:rPr>
        <w:t>Phần 2. YÊU CẦU VỀ KỸ THUẬT</w:t>
      </w:r>
    </w:p>
    <w:p w:rsidR="00505F6F" w:rsidRPr="00B0313A" w:rsidRDefault="00505F6F" w:rsidP="00505F6F">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505F6F" w:rsidRPr="00B0313A" w:rsidRDefault="00505F6F" w:rsidP="00505F6F">
      <w:pPr>
        <w:pStyle w:val="Subtitle"/>
        <w:rPr>
          <w:sz w:val="20"/>
          <w:szCs w:val="32"/>
          <w:lang w:val="nl-NL"/>
        </w:rPr>
      </w:pPr>
    </w:p>
    <w:p w:rsidR="00505F6F" w:rsidRPr="00B0313A" w:rsidRDefault="00505F6F" w:rsidP="00505F6F">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505F6F" w:rsidRPr="00B0313A" w:rsidRDefault="00505F6F" w:rsidP="00505F6F">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505F6F" w:rsidRPr="00B0313A" w:rsidRDefault="00505F6F" w:rsidP="00505F6F">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505F6F" w:rsidRPr="00B0313A" w:rsidRDefault="00505F6F" w:rsidP="00505F6F">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06: Mua 715 tấn gạo nhập DTQG năm 2026 tại Đức Lý - Lý Nhân - ĐK2.KV7 và kho Ba Đa - ĐK2.KV7</w:t>
      </w:r>
      <w:r w:rsidRPr="00B0313A">
        <w:rPr>
          <w:sz w:val="28"/>
          <w:szCs w:val="28"/>
          <w:lang w:val="vi-VN"/>
        </w:rPr>
        <w:fldChar w:fldCharType="end"/>
      </w:r>
      <w:r w:rsidRPr="00B0313A">
        <w:rPr>
          <w:sz w:val="28"/>
          <w:szCs w:val="28"/>
        </w:rPr>
        <w:t>.</w:t>
      </w:r>
    </w:p>
    <w:p w:rsidR="00505F6F" w:rsidRPr="00B0313A" w:rsidRDefault="00505F6F" w:rsidP="00505F6F">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505F6F" w:rsidRPr="00B0313A" w:rsidRDefault="00505F6F" w:rsidP="00505F6F">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Đức Lý - Lý Nhân -ĐK2.KV7 (Địa chỉ: Xã Nam Xang, tỉnh Ninh Bình): 465 tấn</w:t>
      </w:r>
      <w:r w:rsidRPr="000857C7">
        <w:rPr>
          <w:noProof/>
          <w:sz w:val="28"/>
          <w:szCs w:val="28"/>
          <w:lang w:val="vi-VN"/>
        </w:rPr>
        <w:br/>
        <w:t>Kho Ba Đa - ĐK2.KV7 (Địa chỉ: Phường Hà Nam, tỉnh Ninh Bình): 250 tấn</w:t>
      </w:r>
      <w:r w:rsidRPr="00B0313A">
        <w:rPr>
          <w:sz w:val="28"/>
          <w:szCs w:val="28"/>
          <w:lang w:val="vi-VN"/>
        </w:rPr>
        <w:fldChar w:fldCharType="end"/>
      </w:r>
      <w:r w:rsidRPr="00B0313A">
        <w:rPr>
          <w:sz w:val="28"/>
          <w:szCs w:val="28"/>
          <w:lang w:val="vi-VN"/>
        </w:rPr>
        <w:t>.</w:t>
      </w:r>
    </w:p>
    <w:p w:rsidR="00505F6F" w:rsidRPr="00B0313A" w:rsidRDefault="00505F6F" w:rsidP="00505F6F">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505F6F" w:rsidRPr="00B0313A" w:rsidRDefault="00505F6F" w:rsidP="00505F6F">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505F6F" w:rsidRPr="00B0313A" w:rsidRDefault="00505F6F" w:rsidP="00505F6F">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505F6F" w:rsidRPr="00B0313A" w:rsidRDefault="00505F6F" w:rsidP="00505F6F">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505F6F" w:rsidRPr="00B0313A" w:rsidRDefault="00505F6F" w:rsidP="00505F6F">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505F6F" w:rsidRPr="00B0313A" w:rsidRDefault="00505F6F" w:rsidP="00505F6F">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505F6F" w:rsidRPr="00B0313A" w:rsidRDefault="00505F6F" w:rsidP="00505F6F">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505F6F" w:rsidRPr="00B0313A" w:rsidRDefault="00505F6F" w:rsidP="00505F6F">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505F6F" w:rsidRPr="00B0313A" w:rsidRDefault="00505F6F" w:rsidP="00505F6F">
      <w:pPr>
        <w:spacing w:before="40"/>
        <w:ind w:firstLine="425"/>
        <w:rPr>
          <w:sz w:val="28"/>
          <w:szCs w:val="28"/>
          <w:lang w:val="vi-VN"/>
        </w:rPr>
      </w:pPr>
      <w:r w:rsidRPr="00B0313A">
        <w:rPr>
          <w:sz w:val="28"/>
          <w:szCs w:val="28"/>
          <w:lang w:val="vi-VN"/>
        </w:rPr>
        <w:lastRenderedPageBreak/>
        <w:t>- Tạp chất: Không có tạp chất lạ.</w:t>
      </w:r>
    </w:p>
    <w:p w:rsidR="00505F6F" w:rsidRPr="00B0313A" w:rsidRDefault="00505F6F" w:rsidP="00505F6F">
      <w:pPr>
        <w:spacing w:before="40"/>
        <w:ind w:firstLine="425"/>
        <w:rPr>
          <w:sz w:val="28"/>
          <w:szCs w:val="28"/>
          <w:lang w:val="vi-VN"/>
        </w:rPr>
      </w:pPr>
      <w:r w:rsidRPr="00B0313A">
        <w:rPr>
          <w:sz w:val="28"/>
          <w:szCs w:val="28"/>
          <w:lang w:val="vi-VN"/>
        </w:rPr>
        <w:t>- Đánh bóng: Sạch cám, bề mặt hạt gạo bóng.</w:t>
      </w:r>
    </w:p>
    <w:p w:rsidR="00505F6F" w:rsidRPr="00B0313A" w:rsidRDefault="00505F6F" w:rsidP="00505F6F">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505F6F" w:rsidRPr="00B0313A" w:rsidRDefault="00505F6F" w:rsidP="00505F6F">
      <w:pPr>
        <w:spacing w:before="40"/>
        <w:ind w:firstLine="425"/>
        <w:rPr>
          <w:b/>
          <w:sz w:val="28"/>
          <w:szCs w:val="28"/>
        </w:rPr>
      </w:pPr>
      <w:r w:rsidRPr="00B0313A">
        <w:rPr>
          <w:b/>
          <w:sz w:val="28"/>
          <w:szCs w:val="28"/>
          <w:lang w:val="vi-VN"/>
        </w:rPr>
        <w:t>2.2 Yêu cầu các chỉ tiêu chất lượng:</w:t>
      </w:r>
    </w:p>
    <w:p w:rsidR="00505F6F" w:rsidRPr="00B0313A" w:rsidRDefault="00505F6F" w:rsidP="00505F6F">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505F6F" w:rsidRPr="00B0313A" w:rsidRDefault="00505F6F" w:rsidP="00505F6F">
      <w:pPr>
        <w:spacing w:before="40"/>
        <w:ind w:firstLine="425"/>
        <w:rPr>
          <w:sz w:val="28"/>
          <w:szCs w:val="28"/>
          <w:lang w:val="vi-VN"/>
        </w:rPr>
      </w:pPr>
      <w:r w:rsidRPr="00B0313A">
        <w:rPr>
          <w:sz w:val="28"/>
          <w:szCs w:val="28"/>
          <w:lang w:val="vi-VN"/>
        </w:rPr>
        <w:t>- Độ ẩm (% khối lượng): Không lớn hơn 14 %;</w:t>
      </w:r>
    </w:p>
    <w:p w:rsidR="00505F6F" w:rsidRPr="00B0313A" w:rsidRDefault="00505F6F" w:rsidP="00505F6F">
      <w:pPr>
        <w:spacing w:before="40"/>
        <w:ind w:firstLine="425"/>
        <w:rPr>
          <w:sz w:val="28"/>
          <w:szCs w:val="28"/>
          <w:lang w:val="vi-VN"/>
        </w:rPr>
      </w:pPr>
      <w:r w:rsidRPr="00B0313A">
        <w:rPr>
          <w:sz w:val="28"/>
          <w:szCs w:val="28"/>
          <w:lang w:val="vi-VN"/>
        </w:rPr>
        <w:t>- % Khối lượng tấm: Không lớn hơn 15 %;</w:t>
      </w:r>
    </w:p>
    <w:p w:rsidR="00505F6F" w:rsidRPr="00B0313A" w:rsidRDefault="00505F6F" w:rsidP="00505F6F">
      <w:pPr>
        <w:spacing w:before="40"/>
        <w:ind w:firstLine="425"/>
        <w:rPr>
          <w:sz w:val="28"/>
          <w:szCs w:val="28"/>
          <w:lang w:val="vi-VN"/>
        </w:rPr>
      </w:pPr>
      <w:r w:rsidRPr="00B0313A">
        <w:rPr>
          <w:sz w:val="28"/>
          <w:szCs w:val="28"/>
          <w:lang w:val="vi-VN"/>
        </w:rPr>
        <w:t>- Tỷ lệ hạt theo chiều dài (% khối lượng): Hạt ngắn (L &lt; 6,0 mm) &lt; 30 %;</w:t>
      </w:r>
    </w:p>
    <w:p w:rsidR="00505F6F" w:rsidRPr="00B0313A" w:rsidRDefault="00505F6F" w:rsidP="00505F6F">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505F6F" w:rsidRPr="00B0313A" w:rsidRDefault="00505F6F" w:rsidP="00505F6F">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20181A55" wp14:editId="57B6F529">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505F6F" w:rsidRPr="00B0313A" w:rsidRDefault="00505F6F" w:rsidP="00505F6F">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505F6F" w:rsidRPr="00B0313A" w:rsidRDefault="00505F6F" w:rsidP="00505F6F">
      <w:pPr>
        <w:spacing w:before="40"/>
        <w:ind w:left="4167" w:firstLine="153"/>
        <w:rPr>
          <w:lang w:val="nl-NL"/>
        </w:rPr>
      </w:pPr>
      <w:r w:rsidRPr="00B0313A">
        <w:rPr>
          <w:sz w:val="28"/>
          <w:szCs w:val="28"/>
          <w:lang w:val="vi-VN"/>
        </w:rPr>
        <w:t>- Tấm nhỏ ≤ 0,5 %.</w:t>
      </w:r>
    </w:p>
    <w:p w:rsidR="00505F6F" w:rsidRPr="00B0313A" w:rsidRDefault="00505F6F" w:rsidP="00505F6F">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505F6F" w:rsidRPr="00B0313A" w:rsidRDefault="00505F6F" w:rsidP="00505F6F">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505F6F" w:rsidRPr="00B0313A" w:rsidRDefault="00505F6F" w:rsidP="00505F6F">
      <w:pPr>
        <w:pStyle w:val="BodyTextIndent"/>
        <w:tabs>
          <w:tab w:val="clear" w:pos="1080"/>
          <w:tab w:val="left" w:pos="0"/>
        </w:tabs>
        <w:spacing w:before="30"/>
        <w:ind w:left="0" w:firstLine="567"/>
        <w:rPr>
          <w:sz w:val="28"/>
          <w:szCs w:val="28"/>
        </w:rPr>
      </w:pPr>
      <w:r w:rsidRPr="00B0313A">
        <w:rPr>
          <w:sz w:val="28"/>
          <w:szCs w:val="28"/>
        </w:rPr>
        <w:t>- Mức xát: Kỹ.</w:t>
      </w:r>
    </w:p>
    <w:p w:rsidR="00505F6F" w:rsidRPr="00B0313A" w:rsidRDefault="00505F6F" w:rsidP="00505F6F">
      <w:pPr>
        <w:spacing w:before="30"/>
        <w:ind w:firstLine="431"/>
        <w:rPr>
          <w:b/>
          <w:sz w:val="28"/>
          <w:szCs w:val="28"/>
          <w:lang w:val="vi-VN"/>
        </w:rPr>
      </w:pPr>
      <w:r w:rsidRPr="00B0313A">
        <w:rPr>
          <w:b/>
          <w:sz w:val="28"/>
          <w:szCs w:val="28"/>
          <w:lang w:val="vi-VN"/>
        </w:rPr>
        <w:t>2.3. Yêu cầu an toàn thực phẩm:</w:t>
      </w:r>
    </w:p>
    <w:p w:rsidR="00505F6F" w:rsidRPr="00B0313A" w:rsidRDefault="00505F6F" w:rsidP="00505F6F">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505F6F" w:rsidRPr="00B0313A" w:rsidRDefault="00505F6F" w:rsidP="00505F6F">
      <w:pPr>
        <w:spacing w:before="30"/>
        <w:ind w:firstLine="426"/>
        <w:rPr>
          <w:sz w:val="28"/>
          <w:szCs w:val="28"/>
          <w:lang w:val="vi-VN"/>
        </w:rPr>
      </w:pPr>
      <w:r w:rsidRPr="00B0313A">
        <w:rPr>
          <w:sz w:val="28"/>
          <w:szCs w:val="28"/>
          <w:lang w:val="vi-VN"/>
        </w:rPr>
        <w:tab/>
        <w:t>+ Azoxystrobin: Không lớn hơn 5 mg/kg;</w:t>
      </w:r>
    </w:p>
    <w:p w:rsidR="00505F6F" w:rsidRPr="00B0313A" w:rsidRDefault="00505F6F" w:rsidP="00505F6F">
      <w:pPr>
        <w:spacing w:before="30"/>
        <w:ind w:firstLine="426"/>
        <w:rPr>
          <w:sz w:val="28"/>
          <w:szCs w:val="28"/>
          <w:lang w:val="vi-VN"/>
        </w:rPr>
      </w:pPr>
      <w:r w:rsidRPr="00B0313A">
        <w:rPr>
          <w:sz w:val="28"/>
          <w:szCs w:val="28"/>
          <w:lang w:val="vi-VN"/>
        </w:rPr>
        <w:tab/>
        <w:t>+ Carbaryl: Không lớn hơn 1 mg/kg;</w:t>
      </w:r>
    </w:p>
    <w:p w:rsidR="00505F6F" w:rsidRPr="00B0313A" w:rsidRDefault="00505F6F" w:rsidP="00505F6F">
      <w:pPr>
        <w:spacing w:before="30"/>
        <w:ind w:firstLine="426"/>
        <w:rPr>
          <w:sz w:val="28"/>
          <w:szCs w:val="28"/>
          <w:lang w:val="vi-VN"/>
        </w:rPr>
      </w:pPr>
      <w:r w:rsidRPr="00B0313A">
        <w:rPr>
          <w:sz w:val="28"/>
          <w:szCs w:val="28"/>
          <w:lang w:val="vi-VN"/>
        </w:rPr>
        <w:tab/>
        <w:t>+ Chlorpyrifos – Methyl: Không lớn hơn 0,1 mg/kg;</w:t>
      </w:r>
    </w:p>
    <w:p w:rsidR="00505F6F" w:rsidRPr="00B0313A" w:rsidRDefault="00505F6F" w:rsidP="00505F6F">
      <w:pPr>
        <w:spacing w:before="30"/>
        <w:ind w:firstLine="426"/>
        <w:rPr>
          <w:sz w:val="28"/>
          <w:szCs w:val="28"/>
          <w:lang w:val="vi-VN"/>
        </w:rPr>
      </w:pPr>
      <w:r w:rsidRPr="00B0313A">
        <w:rPr>
          <w:sz w:val="28"/>
          <w:szCs w:val="28"/>
          <w:lang w:val="vi-VN"/>
        </w:rPr>
        <w:tab/>
        <w:t>+ Chlorantraniliprole: Không lớn hơn 0,4 mg/kg;</w:t>
      </w:r>
    </w:p>
    <w:p w:rsidR="00505F6F" w:rsidRPr="00B0313A" w:rsidRDefault="00505F6F" w:rsidP="00505F6F">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505F6F" w:rsidRPr="00B0313A" w:rsidRDefault="00505F6F" w:rsidP="00505F6F">
      <w:pPr>
        <w:spacing w:before="30"/>
        <w:ind w:firstLine="426"/>
        <w:rPr>
          <w:sz w:val="28"/>
          <w:szCs w:val="28"/>
        </w:rPr>
      </w:pPr>
      <w:r w:rsidRPr="00B0313A">
        <w:rPr>
          <w:sz w:val="28"/>
          <w:szCs w:val="28"/>
        </w:rPr>
        <w:tab/>
        <w:t>+ Cyhalothrin (bao gồm lambda-Cyhalothrin): Không lớn hơn 1 mg/kg;</w:t>
      </w:r>
    </w:p>
    <w:p w:rsidR="00505F6F" w:rsidRPr="00B0313A" w:rsidRDefault="00505F6F" w:rsidP="00505F6F">
      <w:pPr>
        <w:spacing w:before="30"/>
        <w:ind w:firstLine="426"/>
        <w:rPr>
          <w:sz w:val="28"/>
          <w:szCs w:val="28"/>
        </w:rPr>
      </w:pPr>
      <w:r w:rsidRPr="00B0313A">
        <w:rPr>
          <w:sz w:val="28"/>
          <w:szCs w:val="28"/>
        </w:rPr>
        <w:tab/>
        <w:t xml:space="preserve">+ Cypermethrins (bao gồm alpha và beta-Cypermethrin): Không lớn hơn </w:t>
      </w:r>
    </w:p>
    <w:p w:rsidR="00505F6F" w:rsidRPr="00B0313A" w:rsidRDefault="00505F6F" w:rsidP="00505F6F">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505F6F" w:rsidRPr="00B0313A" w:rsidRDefault="00505F6F" w:rsidP="00505F6F">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505F6F" w:rsidRPr="00B0313A" w:rsidRDefault="00505F6F" w:rsidP="00505F6F">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Iprodione: Không lớn hơn 10 mg/kg;</w:t>
      </w:r>
    </w:p>
    <w:p w:rsidR="00505F6F" w:rsidRPr="00B0313A" w:rsidRDefault="00505F6F" w:rsidP="00505F6F">
      <w:pPr>
        <w:spacing w:before="30"/>
        <w:ind w:firstLine="426"/>
        <w:rPr>
          <w:sz w:val="28"/>
          <w:szCs w:val="28"/>
        </w:rPr>
      </w:pPr>
      <w:r w:rsidRPr="00B0313A">
        <w:rPr>
          <w:sz w:val="28"/>
          <w:szCs w:val="28"/>
        </w:rPr>
        <w:lastRenderedPageBreak/>
        <w:tab/>
        <w:t>+ Mesotrione: Không lớn hơn 0</w:t>
      </w:r>
      <w:proofErr w:type="gramStart"/>
      <w:r w:rsidRPr="00B0313A">
        <w:rPr>
          <w:sz w:val="28"/>
          <w:szCs w:val="28"/>
        </w:rPr>
        <w:t>,01</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Tebuconazole: Không lớn hơn 1</w:t>
      </w:r>
      <w:proofErr w:type="gramStart"/>
      <w:r w:rsidRPr="00B0313A">
        <w:rPr>
          <w:sz w:val="28"/>
          <w:szCs w:val="28"/>
        </w:rPr>
        <w:t>,5</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505F6F" w:rsidRPr="00B0313A" w:rsidRDefault="00505F6F" w:rsidP="00505F6F">
      <w:pPr>
        <w:spacing w:before="30"/>
        <w:ind w:firstLine="426"/>
        <w:rPr>
          <w:sz w:val="28"/>
          <w:szCs w:val="28"/>
        </w:rPr>
      </w:pPr>
      <w:r w:rsidRPr="00B0313A">
        <w:rPr>
          <w:sz w:val="28"/>
          <w:szCs w:val="28"/>
        </w:rPr>
        <w:tab/>
        <w:t>+ Trifloxystrobin: Không lớn hơn 5 mg/kg.</w:t>
      </w:r>
    </w:p>
    <w:p w:rsidR="00505F6F" w:rsidRPr="00B0313A" w:rsidRDefault="00505F6F" w:rsidP="00505F6F">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505F6F" w:rsidRPr="00B0313A" w:rsidRDefault="00505F6F" w:rsidP="00505F6F">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505F6F" w:rsidRPr="00B0313A" w:rsidRDefault="00505F6F" w:rsidP="00505F6F">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505F6F" w:rsidRPr="00B0313A" w:rsidRDefault="00505F6F" w:rsidP="00505F6F">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505F6F" w:rsidRPr="00B0313A" w:rsidRDefault="00505F6F" w:rsidP="00505F6F">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505F6F" w:rsidRPr="00B0313A" w:rsidRDefault="00505F6F" w:rsidP="00505F6F">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505F6F" w:rsidRPr="00B0313A" w:rsidRDefault="00505F6F" w:rsidP="00505F6F">
      <w:pPr>
        <w:spacing w:before="30"/>
        <w:ind w:firstLine="425"/>
        <w:rPr>
          <w:sz w:val="28"/>
          <w:szCs w:val="28"/>
        </w:rPr>
      </w:pPr>
      <w:r w:rsidRPr="00B0313A">
        <w:rPr>
          <w:sz w:val="28"/>
          <w:szCs w:val="28"/>
        </w:rPr>
        <w:tab/>
        <w:t>+ Hàm lượng aflatoxin tổng số: Không lớn hơn 10 µg/kg.</w:t>
      </w:r>
    </w:p>
    <w:p w:rsidR="00505F6F" w:rsidRPr="00B0313A" w:rsidRDefault="00505F6F" w:rsidP="00505F6F">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505F6F" w:rsidRPr="00B0313A" w:rsidRDefault="00505F6F" w:rsidP="00505F6F">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505F6F" w:rsidRPr="00B0313A" w:rsidRDefault="00505F6F" w:rsidP="00505F6F">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505F6F" w:rsidRPr="00B0313A" w:rsidRDefault="00505F6F" w:rsidP="00505F6F">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505F6F" w:rsidRPr="00B0313A" w:rsidRDefault="00505F6F" w:rsidP="00505F6F">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kho Đức Lý - Lý Nhân - ĐK2.KV7 và kho Ba Đa - ĐK2.KV7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505F6F" w:rsidRPr="00B0313A" w:rsidRDefault="00505F6F" w:rsidP="00505F6F">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505F6F" w:rsidRPr="00B0313A" w:rsidRDefault="00505F6F" w:rsidP="00505F6F">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505F6F" w:rsidRPr="00B0313A" w:rsidRDefault="00505F6F" w:rsidP="00505F6F">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505F6F" w:rsidRPr="00B0313A" w:rsidRDefault="00505F6F" w:rsidP="00505F6F">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lastRenderedPageBreak/>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505F6F" w:rsidRPr="00B0313A" w:rsidRDefault="00505F6F" w:rsidP="00505F6F">
      <w:pPr>
        <w:spacing w:before="120" w:after="120" w:line="312" w:lineRule="auto"/>
        <w:ind w:firstLine="567"/>
        <w:rPr>
          <w:sz w:val="28"/>
          <w:szCs w:val="28"/>
          <w:lang w:val="nl-NL"/>
        </w:rPr>
      </w:pPr>
      <w:r w:rsidRPr="00B0313A">
        <w:rPr>
          <w:sz w:val="28"/>
          <w:szCs w:val="28"/>
          <w:lang w:val="nl-NL"/>
        </w:rPr>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505F6F" w:rsidRPr="00B0313A" w:rsidRDefault="00505F6F" w:rsidP="00505F6F">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505F6F" w:rsidRPr="00B0313A" w:rsidRDefault="00505F6F" w:rsidP="00505F6F">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505F6F" w:rsidRPr="00B0313A" w:rsidRDefault="00505F6F" w:rsidP="00505F6F">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06: Mua 715 tấn gạo nhập DTQG năm 2026 tại Đức Lý - Lý Nhân - ĐK2.KV7 và kho Ba Đa - ĐK2.KV7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505F6F" w:rsidRPr="00B0313A" w:rsidRDefault="00505F6F" w:rsidP="00505F6F">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505F6F" w:rsidRPr="00DE3A6C" w:rsidRDefault="00505F6F" w:rsidP="00505F6F">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505F6F" w:rsidRPr="00B0313A" w:rsidRDefault="00505F6F" w:rsidP="00505F6F">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505F6F" w:rsidRPr="00B0313A" w:rsidRDefault="00505F6F" w:rsidP="00505F6F">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505F6F" w:rsidRPr="00B0313A" w:rsidRDefault="00505F6F" w:rsidP="00505F6F">
      <w:pPr>
        <w:spacing w:after="200" w:line="276" w:lineRule="auto"/>
        <w:jc w:val="left"/>
      </w:pPr>
      <w:r w:rsidRPr="00B0313A">
        <w:lastRenderedPageBreak/>
        <w:br w:type="page"/>
      </w:r>
    </w:p>
    <w:p w:rsidR="00505F6F" w:rsidRPr="00B0313A" w:rsidRDefault="00505F6F" w:rsidP="00505F6F">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505F6F" w:rsidRPr="00B0313A" w:rsidRDefault="00505F6F" w:rsidP="00505F6F">
      <w:pPr>
        <w:rPr>
          <w:b/>
          <w:sz w:val="28"/>
          <w:szCs w:val="28"/>
          <w:lang w:val="nl-NL"/>
        </w:rPr>
      </w:pPr>
    </w:p>
    <w:p w:rsidR="00505F6F" w:rsidRPr="00B0313A" w:rsidRDefault="00505F6F" w:rsidP="00505F6F">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505F6F" w:rsidRPr="00B0313A" w:rsidRDefault="00505F6F" w:rsidP="00505F6F">
      <w:pPr>
        <w:tabs>
          <w:tab w:val="left" w:pos="0"/>
        </w:tabs>
        <w:spacing w:before="120" w:line="340" w:lineRule="exact"/>
        <w:ind w:firstLine="600"/>
        <w:rPr>
          <w:sz w:val="28"/>
          <w:szCs w:val="28"/>
          <w:lang w:val="nl-NL"/>
        </w:rPr>
      </w:pPr>
    </w:p>
    <w:p w:rsidR="00505F6F" w:rsidRPr="00B0313A" w:rsidRDefault="00505F6F" w:rsidP="00505F6F">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505F6F" w:rsidRPr="00B0313A" w:rsidRDefault="00505F6F" w:rsidP="00505F6F">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505F6F" w:rsidRPr="00B0313A" w:rsidRDefault="00505F6F" w:rsidP="00505F6F">
      <w:pPr>
        <w:tabs>
          <w:tab w:val="left" w:pos="0"/>
        </w:tabs>
        <w:spacing w:before="120" w:line="340" w:lineRule="exact"/>
        <w:ind w:firstLine="600"/>
        <w:rPr>
          <w:i/>
          <w:sz w:val="28"/>
          <w:szCs w:val="28"/>
          <w:lang w:val="nl-NL"/>
        </w:rPr>
      </w:pPr>
      <w:r w:rsidRPr="00B0313A">
        <w:rPr>
          <w:sz w:val="28"/>
          <w:szCs w:val="28"/>
          <w:lang w:val="nl-NL"/>
        </w:rPr>
        <w:t>Địa chỉ: ...</w:t>
      </w:r>
    </w:p>
    <w:p w:rsidR="00505F6F" w:rsidRPr="00B0313A" w:rsidRDefault="00505F6F" w:rsidP="00505F6F">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06: Mua 715 tấn gạo nhập DTQG năm 2026 tại Đức Lý - Lý Nhân - ĐK2.KV7 và kho Ba Đa - ĐK2.KV7</w:t>
      </w:r>
      <w:r w:rsidRPr="00B0313A">
        <w:rPr>
          <w:b/>
          <w:sz w:val="28"/>
          <w:szCs w:val="28"/>
          <w:lang w:val="nl-NL"/>
        </w:rPr>
        <w:fldChar w:fldCharType="end"/>
      </w:r>
      <w:r w:rsidRPr="00B0313A">
        <w:rPr>
          <w:sz w:val="28"/>
          <w:szCs w:val="28"/>
          <w:lang w:val="nl-NL"/>
        </w:rPr>
        <w:t xml:space="preserve">, chúng tôi cam kết: </w:t>
      </w:r>
    </w:p>
    <w:p w:rsidR="00505F6F" w:rsidRPr="00B0313A" w:rsidRDefault="00505F6F" w:rsidP="00505F6F">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505F6F" w:rsidRPr="00B0313A" w:rsidRDefault="00505F6F" w:rsidP="00505F6F">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505F6F" w:rsidRPr="00B0313A" w:rsidRDefault="00505F6F" w:rsidP="00505F6F">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505F6F" w:rsidRPr="00B0313A" w:rsidRDefault="00505F6F" w:rsidP="00505F6F">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505F6F" w:rsidRPr="00B0313A" w:rsidRDefault="00505F6F" w:rsidP="00505F6F">
      <w:pPr>
        <w:spacing w:before="120" w:line="340" w:lineRule="exact"/>
        <w:ind w:firstLine="560"/>
        <w:rPr>
          <w:b/>
          <w:bCs/>
          <w:sz w:val="28"/>
          <w:szCs w:val="28"/>
        </w:rPr>
      </w:pPr>
      <w:r w:rsidRPr="00B0313A">
        <w:rPr>
          <w:b/>
          <w:bCs/>
          <w:sz w:val="28"/>
          <w:szCs w:val="28"/>
        </w:rPr>
        <w:t>1.2. Tiêu chuẩn chất lượng:</w:t>
      </w:r>
    </w:p>
    <w:p w:rsidR="00505F6F" w:rsidRPr="00B0313A" w:rsidRDefault="00505F6F" w:rsidP="00505F6F">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505F6F" w:rsidRPr="00B0313A" w:rsidRDefault="00505F6F" w:rsidP="00505F6F">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505F6F" w:rsidRPr="00B0313A" w:rsidRDefault="00505F6F" w:rsidP="00505F6F">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505F6F" w:rsidRPr="00B0313A" w:rsidRDefault="00505F6F" w:rsidP="00505F6F">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505F6F" w:rsidRDefault="00505F6F" w:rsidP="00505F6F">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505F6F" w:rsidRPr="004A491C" w:rsidRDefault="00505F6F" w:rsidP="00505F6F">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kho Đức Lý - Lý Nhân - ĐK2.KV7 và kho Ba Đa - ĐK2.KV7</w:t>
      </w:r>
      <w:r w:rsidRPr="004A491C">
        <w:rPr>
          <w:b w:val="0"/>
          <w:sz w:val="28"/>
          <w:szCs w:val="28"/>
          <w:lang w:val="nl-NL"/>
        </w:rPr>
        <w:fldChar w:fldCharType="end"/>
      </w:r>
      <w:r w:rsidRPr="004A491C">
        <w:rPr>
          <w:b w:val="0"/>
          <w:sz w:val="28"/>
          <w:szCs w:val="28"/>
          <w:lang w:val="vi-VN"/>
        </w:rPr>
        <w:t xml:space="preserve"> thuộc Chi cục DTNN khu vực </w:t>
      </w:r>
      <w:r w:rsidRPr="004A491C">
        <w:rPr>
          <w:b w:val="0"/>
          <w:sz w:val="28"/>
          <w:szCs w:val="28"/>
          <w:lang w:val="vi-VN"/>
        </w:rPr>
        <w:lastRenderedPageBreak/>
        <w:t>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t>06:2019/BTC</w:t>
      </w:r>
      <w:r w:rsidRPr="004A491C">
        <w:rPr>
          <w:b w:val="0"/>
          <w:sz w:val="28"/>
          <w:szCs w:val="28"/>
          <w:lang w:val="vi-VN"/>
        </w:rPr>
        <w:t>.</w:t>
      </w:r>
    </w:p>
    <w:p w:rsidR="00505F6F" w:rsidRPr="00B0313A" w:rsidRDefault="00505F6F" w:rsidP="00505F6F">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505F6F" w:rsidRPr="00B0313A" w:rsidRDefault="00505F6F" w:rsidP="00505F6F">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505F6F" w:rsidRPr="00B0313A" w:rsidRDefault="00505F6F" w:rsidP="00505F6F">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505F6F" w:rsidRPr="00B0313A" w:rsidRDefault="00505F6F" w:rsidP="00505F6F">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505F6F" w:rsidRPr="00B0313A" w:rsidRDefault="00505F6F" w:rsidP="00505F6F">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505F6F" w:rsidRPr="00B0313A" w:rsidRDefault="00505F6F" w:rsidP="00505F6F">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505F6F" w:rsidRPr="00B0313A" w:rsidRDefault="00505F6F" w:rsidP="00505F6F">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505F6F" w:rsidRPr="00B0313A" w:rsidRDefault="00505F6F" w:rsidP="00505F6F">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505F6F" w:rsidRPr="00B0313A" w:rsidRDefault="00505F6F" w:rsidP="00505F6F">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06: Mua 715 tấn gạo nhập DTQG năm 2026 tại Đức Lý - Lý Nhân - ĐK2.KV7 và kho Ba Đa - ĐK2.KV7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505F6F" w:rsidRPr="00B0313A" w:rsidRDefault="00505F6F" w:rsidP="00505F6F">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505F6F" w:rsidRPr="00B0313A" w:rsidRDefault="00505F6F" w:rsidP="00505F6F">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505F6F" w:rsidRPr="00B0313A" w:rsidRDefault="00505F6F" w:rsidP="00505F6F">
      <w:pPr>
        <w:spacing w:before="40" w:after="120"/>
        <w:ind w:firstLine="567"/>
        <w:rPr>
          <w:sz w:val="28"/>
          <w:szCs w:val="28"/>
        </w:rPr>
      </w:pPr>
      <w:r w:rsidRPr="00B0313A">
        <w:rPr>
          <w:sz w:val="28"/>
          <w:szCs w:val="28"/>
          <w:lang w:val="vi-VN"/>
        </w:rPr>
        <w:lastRenderedPageBreak/>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505F6F" w:rsidRPr="00B0313A" w:rsidRDefault="00505F6F" w:rsidP="00505F6F">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505F6F" w:rsidRPr="00B0313A" w:rsidRDefault="00505F6F" w:rsidP="00505F6F">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505F6F" w:rsidRPr="00B0313A" w:rsidRDefault="00505F6F" w:rsidP="00505F6F">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505F6F" w:rsidRPr="00B0313A" w:rsidTr="00E244CB">
        <w:tc>
          <w:tcPr>
            <w:tcW w:w="3794" w:type="dxa"/>
          </w:tcPr>
          <w:p w:rsidR="00505F6F" w:rsidRPr="00B0313A" w:rsidRDefault="00505F6F" w:rsidP="00E244CB">
            <w:pPr>
              <w:spacing w:before="120"/>
              <w:ind w:right="43"/>
              <w:rPr>
                <w:sz w:val="28"/>
                <w:szCs w:val="28"/>
                <w:lang w:val="nl-NL"/>
              </w:rPr>
            </w:pPr>
          </w:p>
        </w:tc>
        <w:tc>
          <w:tcPr>
            <w:tcW w:w="5670" w:type="dxa"/>
          </w:tcPr>
          <w:p w:rsidR="00505F6F" w:rsidRPr="00B0313A" w:rsidRDefault="00505F6F" w:rsidP="00E244CB">
            <w:pPr>
              <w:spacing w:before="120"/>
              <w:ind w:right="43"/>
              <w:jc w:val="center"/>
              <w:rPr>
                <w:b/>
                <w:sz w:val="28"/>
                <w:szCs w:val="28"/>
                <w:lang w:val="nl-NL"/>
              </w:rPr>
            </w:pPr>
            <w:r w:rsidRPr="00B0313A">
              <w:rPr>
                <w:b/>
                <w:sz w:val="28"/>
                <w:szCs w:val="28"/>
                <w:lang w:val="nl-NL"/>
              </w:rPr>
              <w:t>Đại diện hợp pháp của nhà thầu</w:t>
            </w:r>
          </w:p>
          <w:p w:rsidR="00505F6F" w:rsidRPr="00B0313A" w:rsidRDefault="00505F6F" w:rsidP="00E244CB">
            <w:pPr>
              <w:spacing w:before="120"/>
              <w:ind w:right="43"/>
              <w:jc w:val="center"/>
              <w:rPr>
                <w:sz w:val="28"/>
                <w:szCs w:val="28"/>
                <w:lang w:val="nl-NL"/>
              </w:rPr>
            </w:pPr>
            <w:r w:rsidRPr="00B0313A">
              <w:rPr>
                <w:i/>
                <w:sz w:val="28"/>
                <w:szCs w:val="28"/>
                <w:lang w:val="nl-NL"/>
              </w:rPr>
              <w:t>(ghi tên, chức danh, ký tên và đóng dấu)</w:t>
            </w:r>
          </w:p>
        </w:tc>
      </w:tr>
    </w:tbl>
    <w:p w:rsidR="00505F6F" w:rsidRPr="00B0313A" w:rsidRDefault="00505F6F" w:rsidP="00505F6F">
      <w:pPr>
        <w:rPr>
          <w:sz w:val="28"/>
          <w:szCs w:val="28"/>
        </w:rPr>
      </w:pPr>
    </w:p>
    <w:p w:rsidR="00505F6F" w:rsidRPr="00B0313A" w:rsidRDefault="00505F6F" w:rsidP="00505F6F"/>
    <w:p w:rsidR="00505F6F" w:rsidRPr="00B0313A" w:rsidRDefault="00505F6F" w:rsidP="00505F6F">
      <w:pPr>
        <w:rPr>
          <w:sz w:val="28"/>
          <w:szCs w:val="28"/>
          <w:lang w:val="vi-VN"/>
        </w:rPr>
      </w:pPr>
    </w:p>
    <w:p w:rsidR="00505F6F" w:rsidRPr="00B0313A" w:rsidRDefault="00505F6F" w:rsidP="00505F6F"/>
    <w:p w:rsidR="007A3310" w:rsidRDefault="007A3310">
      <w:bookmarkStart w:id="0" w:name="_GoBack"/>
      <w:bookmarkEnd w:id="0"/>
    </w:p>
    <w:sectPr w:rsidR="007A3310"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6F"/>
    <w:rsid w:val="00505F6F"/>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6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5F6F"/>
    <w:rPr>
      <w:sz w:val="20"/>
    </w:rPr>
  </w:style>
  <w:style w:type="character" w:customStyle="1" w:styleId="FooterChar">
    <w:name w:val="Footer Char"/>
    <w:basedOn w:val="DefaultParagraphFont"/>
    <w:link w:val="Footer"/>
    <w:uiPriority w:val="99"/>
    <w:rsid w:val="00505F6F"/>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505F6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05F6F"/>
    <w:rPr>
      <w:rFonts w:ascii="Times New Roman" w:eastAsia="Times New Roman" w:hAnsi="Times New Roman" w:cs="Times New Roman"/>
      <w:sz w:val="24"/>
      <w:szCs w:val="20"/>
      <w:lang w:val="en-US"/>
    </w:rPr>
  </w:style>
  <w:style w:type="paragraph" w:styleId="Subtitle">
    <w:name w:val="Subtitle"/>
    <w:basedOn w:val="Normal"/>
    <w:link w:val="SubtitleChar"/>
    <w:qFormat/>
    <w:rsid w:val="00505F6F"/>
    <w:pPr>
      <w:jc w:val="center"/>
    </w:pPr>
    <w:rPr>
      <w:b/>
      <w:sz w:val="44"/>
    </w:rPr>
  </w:style>
  <w:style w:type="character" w:customStyle="1" w:styleId="SubtitleChar">
    <w:name w:val="Subtitle Char"/>
    <w:basedOn w:val="DefaultParagraphFont"/>
    <w:link w:val="Subtitle"/>
    <w:rsid w:val="00505F6F"/>
    <w:rPr>
      <w:rFonts w:ascii="Times New Roman" w:eastAsia="Times New Roman" w:hAnsi="Times New Roman" w:cs="Times New Roman"/>
      <w:b/>
      <w:sz w:val="44"/>
      <w:szCs w:val="20"/>
      <w:lang w:val="en-US"/>
    </w:rPr>
  </w:style>
  <w:style w:type="paragraph" w:customStyle="1" w:styleId="SectionVIHeader">
    <w:name w:val="Section VI. Header"/>
    <w:basedOn w:val="Normal"/>
    <w:rsid w:val="00505F6F"/>
    <w:pPr>
      <w:spacing w:before="120" w:after="240"/>
      <w:jc w:val="center"/>
    </w:pPr>
    <w:rPr>
      <w:b/>
      <w:sz w:val="36"/>
    </w:rPr>
  </w:style>
  <w:style w:type="character" w:customStyle="1" w:styleId="fontstyle01">
    <w:name w:val="fontstyle01"/>
    <w:basedOn w:val="DefaultParagraphFont"/>
    <w:rsid w:val="00505F6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6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05F6F"/>
    <w:rPr>
      <w:sz w:val="20"/>
    </w:rPr>
  </w:style>
  <w:style w:type="character" w:customStyle="1" w:styleId="FooterChar">
    <w:name w:val="Footer Char"/>
    <w:basedOn w:val="DefaultParagraphFont"/>
    <w:link w:val="Footer"/>
    <w:uiPriority w:val="99"/>
    <w:rsid w:val="00505F6F"/>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505F6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05F6F"/>
    <w:rPr>
      <w:rFonts w:ascii="Times New Roman" w:eastAsia="Times New Roman" w:hAnsi="Times New Roman" w:cs="Times New Roman"/>
      <w:sz w:val="24"/>
      <w:szCs w:val="20"/>
      <w:lang w:val="en-US"/>
    </w:rPr>
  </w:style>
  <w:style w:type="paragraph" w:styleId="Subtitle">
    <w:name w:val="Subtitle"/>
    <w:basedOn w:val="Normal"/>
    <w:link w:val="SubtitleChar"/>
    <w:qFormat/>
    <w:rsid w:val="00505F6F"/>
    <w:pPr>
      <w:jc w:val="center"/>
    </w:pPr>
    <w:rPr>
      <w:b/>
      <w:sz w:val="44"/>
    </w:rPr>
  </w:style>
  <w:style w:type="character" w:customStyle="1" w:styleId="SubtitleChar">
    <w:name w:val="Subtitle Char"/>
    <w:basedOn w:val="DefaultParagraphFont"/>
    <w:link w:val="Subtitle"/>
    <w:rsid w:val="00505F6F"/>
    <w:rPr>
      <w:rFonts w:ascii="Times New Roman" w:eastAsia="Times New Roman" w:hAnsi="Times New Roman" w:cs="Times New Roman"/>
      <w:b/>
      <w:sz w:val="44"/>
      <w:szCs w:val="20"/>
      <w:lang w:val="en-US"/>
    </w:rPr>
  </w:style>
  <w:style w:type="paragraph" w:customStyle="1" w:styleId="SectionVIHeader">
    <w:name w:val="Section VI. Header"/>
    <w:basedOn w:val="Normal"/>
    <w:rsid w:val="00505F6F"/>
    <w:pPr>
      <w:spacing w:before="120" w:after="240"/>
      <w:jc w:val="center"/>
    </w:pPr>
    <w:rPr>
      <w:b/>
      <w:sz w:val="36"/>
    </w:rPr>
  </w:style>
  <w:style w:type="character" w:customStyle="1" w:styleId="fontstyle01">
    <w:name w:val="fontstyle01"/>
    <w:basedOn w:val="DefaultParagraphFont"/>
    <w:rsid w:val="00505F6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2026-04-07T14:55:00Z</dcterms:created>
  <dcterms:modified xsi:type="dcterms:W3CDTF">2026-04-07T14:56:00Z</dcterms:modified>
</cp:coreProperties>
</file>