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61A" w:rsidRPr="003E261A" w:rsidRDefault="003E261A" w:rsidP="003E261A">
      <w:pPr>
        <w:pStyle w:val="TOC1"/>
        <w:tabs>
          <w:tab w:val="left" w:pos="1418"/>
        </w:tabs>
        <w:spacing w:before="60" w:after="60"/>
        <w:ind w:left="0" w:right="0" w:firstLine="709"/>
        <w:rPr>
          <w:sz w:val="28"/>
          <w:szCs w:val="28"/>
          <w:lang w:val="nl-NL"/>
        </w:rPr>
      </w:pPr>
      <w:bookmarkStart w:id="0" w:name="_GoBack"/>
      <w:bookmarkEnd w:id="0"/>
      <w:r w:rsidRPr="003E261A">
        <w:rPr>
          <w:sz w:val="28"/>
          <w:szCs w:val="28"/>
          <w:lang w:val="nl-NL"/>
        </w:rPr>
        <w:t>Mục 3. Tiêu chuẩn đánh giá về kỹ thuật</w:t>
      </w:r>
    </w:p>
    <w:p w:rsidR="003E261A" w:rsidRPr="003E261A" w:rsidRDefault="003E261A" w:rsidP="003E261A">
      <w:pPr>
        <w:tabs>
          <w:tab w:val="left" w:pos="1418"/>
        </w:tabs>
        <w:spacing w:before="60" w:after="60"/>
        <w:ind w:firstLine="709"/>
        <w:rPr>
          <w:b/>
          <w:sz w:val="28"/>
          <w:szCs w:val="28"/>
        </w:rPr>
      </w:pPr>
      <w:r w:rsidRPr="003E261A">
        <w:rPr>
          <w:b/>
          <w:iCs/>
          <w:sz w:val="28"/>
          <w:szCs w:val="28"/>
        </w:rPr>
        <w:t>3.2. Đánh giá theo phương pháp</w:t>
      </w:r>
      <w:r w:rsidRPr="003E261A" w:rsidDel="00BE4476">
        <w:rPr>
          <w:b/>
          <w:iCs/>
          <w:sz w:val="28"/>
          <w:szCs w:val="28"/>
        </w:rPr>
        <w:t xml:space="preserve"> </w:t>
      </w:r>
      <w:r w:rsidRPr="003E261A">
        <w:rPr>
          <w:b/>
          <w:iCs/>
          <w:sz w:val="28"/>
          <w:szCs w:val="28"/>
        </w:rPr>
        <w:t>đạt/không đạt</w:t>
      </w:r>
      <w:r w:rsidRPr="003E261A">
        <w:rPr>
          <w:rStyle w:val="FootnoteReference"/>
          <w:b/>
          <w:iCs/>
          <w:sz w:val="28"/>
          <w:szCs w:val="28"/>
        </w:rPr>
        <w:footnoteReference w:id="1"/>
      </w:r>
      <w:r w:rsidRPr="003E261A">
        <w:rPr>
          <w:b/>
          <w:sz w:val="28"/>
          <w:szCs w:val="28"/>
        </w:rPr>
        <w:t>:</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3780"/>
        <w:gridCol w:w="3697"/>
        <w:gridCol w:w="980"/>
      </w:tblGrid>
      <w:tr w:rsidR="003E261A" w:rsidRPr="003E261A" w:rsidTr="00842468">
        <w:trPr>
          <w:trHeight w:val="144"/>
          <w:tblHeader/>
        </w:trPr>
        <w:tc>
          <w:tcPr>
            <w:tcW w:w="409" w:type="pct"/>
            <w:vAlign w:val="center"/>
          </w:tcPr>
          <w:p w:rsidR="003E261A" w:rsidRPr="003E261A" w:rsidRDefault="003E261A" w:rsidP="00842468">
            <w:pPr>
              <w:spacing w:before="40" w:after="40"/>
              <w:jc w:val="center"/>
              <w:rPr>
                <w:b/>
                <w:bCs/>
                <w:sz w:val="26"/>
                <w:szCs w:val="26"/>
              </w:rPr>
            </w:pPr>
            <w:r w:rsidRPr="003E261A">
              <w:rPr>
                <w:b/>
                <w:bCs/>
                <w:sz w:val="26"/>
                <w:szCs w:val="26"/>
              </w:rPr>
              <w:t>TT</w:t>
            </w:r>
          </w:p>
        </w:tc>
        <w:tc>
          <w:tcPr>
            <w:tcW w:w="2052" w:type="pct"/>
            <w:vAlign w:val="center"/>
          </w:tcPr>
          <w:p w:rsidR="003E261A" w:rsidRPr="003E261A" w:rsidRDefault="003E261A" w:rsidP="00842468">
            <w:pPr>
              <w:spacing w:before="40" w:after="40"/>
              <w:jc w:val="center"/>
              <w:rPr>
                <w:b/>
                <w:bCs/>
                <w:sz w:val="26"/>
                <w:szCs w:val="26"/>
              </w:rPr>
            </w:pPr>
            <w:r w:rsidRPr="003E261A">
              <w:rPr>
                <w:b/>
                <w:bCs/>
                <w:sz w:val="26"/>
                <w:szCs w:val="26"/>
              </w:rPr>
              <w:t>Nội dung đánh giá</w:t>
            </w:r>
          </w:p>
        </w:tc>
        <w:tc>
          <w:tcPr>
            <w:tcW w:w="2539" w:type="pct"/>
            <w:gridSpan w:val="2"/>
            <w:vAlign w:val="center"/>
          </w:tcPr>
          <w:p w:rsidR="003E261A" w:rsidRPr="003E261A" w:rsidRDefault="003E261A" w:rsidP="00842468">
            <w:pPr>
              <w:spacing w:before="40" w:after="40"/>
              <w:jc w:val="center"/>
              <w:rPr>
                <w:b/>
                <w:bCs/>
                <w:sz w:val="26"/>
                <w:szCs w:val="26"/>
              </w:rPr>
            </w:pPr>
            <w:r w:rsidRPr="003E261A">
              <w:rPr>
                <w:b/>
                <w:bCs/>
                <w:sz w:val="26"/>
                <w:szCs w:val="26"/>
              </w:rPr>
              <w:t>Mức độ đáp ứng</w:t>
            </w:r>
          </w:p>
        </w:tc>
      </w:tr>
      <w:tr w:rsidR="003E261A" w:rsidRPr="003E261A" w:rsidTr="00842468">
        <w:trPr>
          <w:trHeight w:val="144"/>
        </w:trPr>
        <w:tc>
          <w:tcPr>
            <w:tcW w:w="409" w:type="pct"/>
            <w:vAlign w:val="center"/>
          </w:tcPr>
          <w:p w:rsidR="003E261A" w:rsidRPr="003E261A" w:rsidRDefault="003E261A" w:rsidP="00842468">
            <w:pPr>
              <w:spacing w:before="40" w:after="40"/>
              <w:jc w:val="center"/>
              <w:rPr>
                <w:b/>
                <w:sz w:val="26"/>
                <w:szCs w:val="26"/>
              </w:rPr>
            </w:pPr>
            <w:r w:rsidRPr="003E261A">
              <w:rPr>
                <w:b/>
                <w:sz w:val="26"/>
                <w:szCs w:val="26"/>
              </w:rPr>
              <w:t>I</w:t>
            </w:r>
          </w:p>
        </w:tc>
        <w:tc>
          <w:tcPr>
            <w:tcW w:w="4591" w:type="pct"/>
            <w:gridSpan w:val="3"/>
            <w:vAlign w:val="center"/>
          </w:tcPr>
          <w:p w:rsidR="003E261A" w:rsidRPr="003E261A" w:rsidRDefault="003E261A" w:rsidP="00842468">
            <w:pPr>
              <w:spacing w:before="40" w:after="40"/>
              <w:rPr>
                <w:b/>
                <w:bCs/>
                <w:sz w:val="26"/>
                <w:szCs w:val="26"/>
              </w:rPr>
            </w:pPr>
            <w:r w:rsidRPr="003E261A">
              <w:rPr>
                <w:b/>
                <w:bCs/>
                <w:sz w:val="26"/>
                <w:szCs w:val="26"/>
              </w:rPr>
              <w:t>Tính hợp lý và khả thi của các giải pháp kỹ thuật, biện pháp tổ chức thi công phù hợp với đề xuất về tiến độ thi công</w:t>
            </w:r>
          </w:p>
        </w:tc>
      </w:tr>
      <w:tr w:rsidR="003E261A" w:rsidRPr="003E261A" w:rsidTr="00842468">
        <w:trPr>
          <w:trHeight w:val="144"/>
        </w:trPr>
        <w:tc>
          <w:tcPr>
            <w:tcW w:w="409" w:type="pct"/>
            <w:vAlign w:val="center"/>
          </w:tcPr>
          <w:p w:rsidR="003E261A" w:rsidRPr="003E261A" w:rsidRDefault="003E261A" w:rsidP="00842468">
            <w:pPr>
              <w:spacing w:before="40" w:after="40"/>
              <w:jc w:val="center"/>
              <w:rPr>
                <w:b/>
                <w:bCs/>
                <w:iCs/>
                <w:sz w:val="26"/>
                <w:szCs w:val="26"/>
              </w:rPr>
            </w:pPr>
            <w:r w:rsidRPr="003E261A">
              <w:rPr>
                <w:b/>
                <w:bCs/>
                <w:iCs/>
                <w:sz w:val="26"/>
                <w:szCs w:val="26"/>
              </w:rPr>
              <w:t>1</w:t>
            </w:r>
          </w:p>
        </w:tc>
        <w:tc>
          <w:tcPr>
            <w:tcW w:w="4591" w:type="pct"/>
            <w:gridSpan w:val="3"/>
            <w:vAlign w:val="center"/>
          </w:tcPr>
          <w:p w:rsidR="003E261A" w:rsidRPr="003E261A" w:rsidRDefault="003E261A" w:rsidP="00842468">
            <w:pPr>
              <w:spacing w:before="40" w:after="40"/>
              <w:rPr>
                <w:b/>
                <w:bCs/>
                <w:sz w:val="26"/>
                <w:szCs w:val="26"/>
              </w:rPr>
            </w:pPr>
            <w:r w:rsidRPr="003E261A">
              <w:rPr>
                <w:b/>
                <w:bCs/>
                <w:sz w:val="26"/>
                <w:szCs w:val="26"/>
              </w:rPr>
              <w:t xml:space="preserve">Hiểu biết về gói thầu và biện pháp tổ chức thi công tổng thể gói thầu </w:t>
            </w:r>
          </w:p>
        </w:tc>
      </w:tr>
      <w:tr w:rsidR="003E261A" w:rsidRPr="003E261A" w:rsidTr="00842468">
        <w:trPr>
          <w:trHeight w:val="144"/>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1.1</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Hiểu biết về dự án và gói thầu</w:t>
            </w:r>
          </w:p>
        </w:tc>
        <w:tc>
          <w:tcPr>
            <w:tcW w:w="2007" w:type="pct"/>
            <w:vAlign w:val="center"/>
          </w:tcPr>
          <w:p w:rsidR="003E261A" w:rsidRPr="003E261A" w:rsidRDefault="003E261A" w:rsidP="00842468">
            <w:pPr>
              <w:spacing w:before="40" w:after="40"/>
              <w:rPr>
                <w:sz w:val="26"/>
                <w:szCs w:val="26"/>
              </w:rPr>
            </w:pPr>
            <w:r w:rsidRPr="003E261A">
              <w:rPr>
                <w:sz w:val="26"/>
                <w:szCs w:val="26"/>
              </w:rPr>
              <w:t>Có am hiểu về gói thầu</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rPr>
            </w:pPr>
            <w:r w:rsidRPr="003E261A">
              <w:rPr>
                <w:sz w:val="26"/>
                <w:szCs w:val="26"/>
              </w:rPr>
              <w:t>Không am hiểu về gói thầu</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Không đạt</w:t>
            </w:r>
          </w:p>
        </w:tc>
      </w:tr>
      <w:tr w:rsidR="003E261A" w:rsidRPr="003E261A" w:rsidTr="00842468">
        <w:trPr>
          <w:trHeight w:val="489"/>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1.2</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Có đề xuất đầy đủ công tác tổ chức thi công xây lắp: chuẩn bị xây lắp, tổ chức cung ứng vật tư - kỹ thuật và thiết bị phục vụ thi công, tổ chức lao động, lập kế hoạch triển khai, điều độ sản xuất và tổ chức kiểm tra chất lượng xây lắp.</w:t>
            </w:r>
          </w:p>
        </w:tc>
        <w:tc>
          <w:tcPr>
            <w:tcW w:w="2007" w:type="pct"/>
            <w:vAlign w:val="center"/>
          </w:tcPr>
          <w:p w:rsidR="003E261A" w:rsidRPr="003E261A" w:rsidRDefault="003E261A" w:rsidP="00842468">
            <w:pPr>
              <w:spacing w:before="40" w:after="40"/>
              <w:rPr>
                <w:sz w:val="26"/>
                <w:szCs w:val="26"/>
              </w:rPr>
            </w:pPr>
            <w:r w:rsidRPr="003E261A">
              <w:rPr>
                <w:sz w:val="26"/>
                <w:szCs w:val="26"/>
              </w:rPr>
              <w:t>Có biện pháp khả thi</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rPr>
            </w:pPr>
            <w:r w:rsidRPr="003E261A">
              <w:rPr>
                <w:sz w:val="26"/>
                <w:szCs w:val="26"/>
              </w:rPr>
              <w:t>Không có biện pháp khả thi</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Không đạt</w:t>
            </w:r>
          </w:p>
        </w:tc>
      </w:tr>
      <w:tr w:rsidR="003E261A" w:rsidRPr="003E261A" w:rsidTr="00842468">
        <w:trPr>
          <w:trHeight w:val="589"/>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1.3</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Có đề xuất biện pháp thi công tổng thể công trình, trong đó quy định cụ thể các biện pháp bảo đảm an toàn cho người, máy, thiết bị và công trình.</w:t>
            </w:r>
          </w:p>
        </w:tc>
        <w:tc>
          <w:tcPr>
            <w:tcW w:w="2007" w:type="pct"/>
            <w:vAlign w:val="center"/>
          </w:tcPr>
          <w:p w:rsidR="003E261A" w:rsidRPr="003E261A" w:rsidRDefault="003E261A" w:rsidP="00842468">
            <w:pPr>
              <w:spacing w:before="40" w:after="40"/>
              <w:rPr>
                <w:sz w:val="26"/>
                <w:szCs w:val="26"/>
              </w:rPr>
            </w:pPr>
            <w:r w:rsidRPr="003E261A">
              <w:rPr>
                <w:sz w:val="26"/>
                <w:szCs w:val="26"/>
              </w:rPr>
              <w:t>Có biện pháp khả thi</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rPr>
            </w:pPr>
            <w:r w:rsidRPr="003E261A">
              <w:rPr>
                <w:sz w:val="26"/>
                <w:szCs w:val="26"/>
              </w:rPr>
              <w:t>Không có biện pháp khả thi</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Không đạt</w:t>
            </w:r>
          </w:p>
        </w:tc>
      </w:tr>
      <w:tr w:rsidR="003E261A" w:rsidRPr="003E261A" w:rsidTr="00842468">
        <w:trPr>
          <w:trHeight w:val="144"/>
        </w:trPr>
        <w:tc>
          <w:tcPr>
            <w:tcW w:w="409" w:type="pct"/>
            <w:vAlign w:val="center"/>
          </w:tcPr>
          <w:p w:rsidR="003E261A" w:rsidRPr="003E261A" w:rsidRDefault="003E261A" w:rsidP="00842468">
            <w:pPr>
              <w:spacing w:before="40" w:after="40"/>
              <w:jc w:val="center"/>
              <w:rPr>
                <w:b/>
                <w:bCs/>
                <w:iCs/>
                <w:sz w:val="26"/>
                <w:szCs w:val="26"/>
              </w:rPr>
            </w:pPr>
            <w:r w:rsidRPr="003E261A">
              <w:rPr>
                <w:b/>
                <w:bCs/>
                <w:iCs/>
                <w:sz w:val="26"/>
                <w:szCs w:val="26"/>
              </w:rPr>
              <w:t>2</w:t>
            </w:r>
          </w:p>
        </w:tc>
        <w:tc>
          <w:tcPr>
            <w:tcW w:w="4591" w:type="pct"/>
            <w:gridSpan w:val="3"/>
            <w:vAlign w:val="center"/>
          </w:tcPr>
          <w:p w:rsidR="003E261A" w:rsidRPr="003E261A" w:rsidRDefault="003E261A" w:rsidP="00842468">
            <w:pPr>
              <w:spacing w:before="40" w:after="40"/>
              <w:rPr>
                <w:b/>
                <w:bCs/>
                <w:iCs/>
                <w:sz w:val="26"/>
                <w:szCs w:val="26"/>
                <w:u w:val="single"/>
              </w:rPr>
            </w:pPr>
            <w:r w:rsidRPr="003E261A">
              <w:rPr>
                <w:b/>
                <w:bCs/>
                <w:sz w:val="26"/>
                <w:szCs w:val="26"/>
              </w:rPr>
              <w:t xml:space="preserve">Biện pháp thi công chi tiết các hạng mục công trình </w:t>
            </w:r>
          </w:p>
        </w:tc>
      </w:tr>
      <w:tr w:rsidR="003E261A" w:rsidRPr="003E261A" w:rsidTr="00842468">
        <w:trPr>
          <w:trHeight w:val="144"/>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2.1</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 xml:space="preserve">Công tác chuẩn bị khởi công </w:t>
            </w:r>
          </w:p>
        </w:tc>
        <w:tc>
          <w:tcPr>
            <w:tcW w:w="2007" w:type="pct"/>
            <w:vAlign w:val="center"/>
          </w:tcPr>
          <w:p w:rsidR="003E261A" w:rsidRPr="003E261A" w:rsidRDefault="003E261A" w:rsidP="00842468">
            <w:pPr>
              <w:spacing w:before="40" w:after="40"/>
              <w:rPr>
                <w:sz w:val="26"/>
                <w:szCs w:val="26"/>
              </w:rPr>
            </w:pPr>
            <w:r w:rsidRPr="003E261A">
              <w:rPr>
                <w:sz w:val="26"/>
                <w:szCs w:val="26"/>
                <w:lang w:val="es-ES"/>
              </w:rPr>
              <w:t>Có đề xuất chi tiết công tác chuẩn bị khởi công</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Đạt</w:t>
            </w:r>
          </w:p>
        </w:tc>
      </w:tr>
      <w:tr w:rsidR="003E261A" w:rsidRPr="003E261A" w:rsidTr="00842468">
        <w:trPr>
          <w:trHeight w:val="66"/>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rPr>
            </w:pPr>
            <w:r w:rsidRPr="003E261A">
              <w:rPr>
                <w:sz w:val="26"/>
                <w:szCs w:val="26"/>
              </w:rPr>
              <w:t xml:space="preserve">Không </w:t>
            </w:r>
            <w:r w:rsidRPr="003E261A">
              <w:rPr>
                <w:sz w:val="26"/>
                <w:szCs w:val="26"/>
                <w:lang w:val="es-ES"/>
              </w:rPr>
              <w:t>đề xuất chi tiết công tác chuẩn bị khởi công</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Không đạt</w:t>
            </w:r>
          </w:p>
        </w:tc>
      </w:tr>
      <w:tr w:rsidR="003E261A" w:rsidRPr="003E261A" w:rsidTr="00842468">
        <w:trPr>
          <w:trHeight w:val="1043"/>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2.2</w:t>
            </w:r>
          </w:p>
        </w:tc>
        <w:tc>
          <w:tcPr>
            <w:tcW w:w="2052" w:type="pct"/>
            <w:vMerge w:val="restart"/>
            <w:vAlign w:val="center"/>
          </w:tcPr>
          <w:p w:rsidR="003E261A" w:rsidRPr="003E261A" w:rsidRDefault="003E261A" w:rsidP="00842468">
            <w:pPr>
              <w:spacing w:before="40" w:after="40"/>
              <w:rPr>
                <w:sz w:val="26"/>
                <w:szCs w:val="26"/>
                <w:lang w:val="vi-VN"/>
              </w:rPr>
            </w:pPr>
            <w:r w:rsidRPr="003E261A">
              <w:rPr>
                <w:sz w:val="26"/>
                <w:szCs w:val="26"/>
              </w:rPr>
              <w:t>Giải pháp thi công: có đề xuất đầy đủ chi tiết biện pháp thi công Phát quang mái đê, chân đê và mái kè; Nạo vét rãnh thoát nước đỉnh kè, mái kè; Sửa chữa vá lấp ổ gà, các hư hỏng mặt đê.</w:t>
            </w:r>
          </w:p>
        </w:tc>
        <w:tc>
          <w:tcPr>
            <w:tcW w:w="2007" w:type="pct"/>
            <w:vAlign w:val="center"/>
          </w:tcPr>
          <w:p w:rsidR="003E261A" w:rsidRPr="003E261A" w:rsidRDefault="003E261A" w:rsidP="00842468">
            <w:pPr>
              <w:spacing w:before="40" w:after="40"/>
              <w:rPr>
                <w:sz w:val="26"/>
                <w:szCs w:val="26"/>
              </w:rPr>
            </w:pPr>
            <w:r w:rsidRPr="003E261A">
              <w:rPr>
                <w:sz w:val="26"/>
                <w:szCs w:val="26"/>
              </w:rPr>
              <w:t>Có biện pháp đầy đủ, khả thi</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Đạt</w:t>
            </w:r>
          </w:p>
        </w:tc>
      </w:tr>
      <w:tr w:rsidR="003E261A" w:rsidRPr="003E261A" w:rsidTr="00842468">
        <w:trPr>
          <w:trHeight w:val="60"/>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rPr>
            </w:pPr>
            <w:r w:rsidRPr="003E261A">
              <w:rPr>
                <w:sz w:val="26"/>
                <w:szCs w:val="26"/>
              </w:rPr>
              <w:t>Không có hoặc có biện pháp không đầy đủ, khả thi</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Không đạt</w:t>
            </w:r>
          </w:p>
        </w:tc>
      </w:tr>
      <w:tr w:rsidR="003E261A" w:rsidRPr="003E261A" w:rsidTr="00842468">
        <w:trPr>
          <w:trHeight w:val="447"/>
        </w:trPr>
        <w:tc>
          <w:tcPr>
            <w:tcW w:w="409" w:type="pct"/>
            <w:vAlign w:val="center"/>
          </w:tcPr>
          <w:p w:rsidR="003E261A" w:rsidRPr="003E261A" w:rsidRDefault="003E261A" w:rsidP="00842468">
            <w:pPr>
              <w:spacing w:before="40" w:after="40"/>
              <w:jc w:val="center"/>
              <w:rPr>
                <w:b/>
                <w:sz w:val="26"/>
                <w:szCs w:val="26"/>
              </w:rPr>
            </w:pPr>
            <w:r w:rsidRPr="003E261A">
              <w:rPr>
                <w:b/>
                <w:sz w:val="26"/>
                <w:szCs w:val="26"/>
              </w:rPr>
              <w:t>3</w:t>
            </w:r>
          </w:p>
        </w:tc>
        <w:tc>
          <w:tcPr>
            <w:tcW w:w="4591" w:type="pct"/>
            <w:gridSpan w:val="3"/>
            <w:vAlign w:val="center"/>
          </w:tcPr>
          <w:p w:rsidR="003E261A" w:rsidRPr="003E261A" w:rsidRDefault="003E261A" w:rsidP="00842468">
            <w:pPr>
              <w:spacing w:before="40" w:after="40"/>
              <w:jc w:val="left"/>
              <w:rPr>
                <w:sz w:val="26"/>
                <w:szCs w:val="26"/>
              </w:rPr>
            </w:pPr>
            <w:r w:rsidRPr="003E261A">
              <w:rPr>
                <w:b/>
                <w:sz w:val="26"/>
                <w:szCs w:val="26"/>
                <w:lang w:val="nl-NL"/>
              </w:rPr>
              <w:t>Khả năng cung cấp vật tư, thiết bị</w:t>
            </w:r>
          </w:p>
        </w:tc>
      </w:tr>
      <w:tr w:rsidR="003E261A" w:rsidRPr="003E261A" w:rsidTr="00842468">
        <w:trPr>
          <w:trHeight w:val="447"/>
        </w:trPr>
        <w:tc>
          <w:tcPr>
            <w:tcW w:w="409" w:type="pct"/>
            <w:vMerge w:val="restart"/>
            <w:vAlign w:val="center"/>
          </w:tcPr>
          <w:p w:rsidR="003E261A" w:rsidRPr="003E261A" w:rsidRDefault="003E261A" w:rsidP="00842468">
            <w:pPr>
              <w:spacing w:before="40" w:after="40"/>
              <w:jc w:val="center"/>
              <w:rPr>
                <w:sz w:val="26"/>
                <w:szCs w:val="26"/>
                <w:lang w:val="nl-NL"/>
              </w:rPr>
            </w:pPr>
            <w:r w:rsidRPr="003E261A">
              <w:rPr>
                <w:sz w:val="26"/>
                <w:szCs w:val="26"/>
                <w:lang w:val="nl-NL"/>
              </w:rPr>
              <w:t>3.1</w:t>
            </w:r>
          </w:p>
        </w:tc>
        <w:tc>
          <w:tcPr>
            <w:tcW w:w="2052" w:type="pct"/>
            <w:vMerge w:val="restart"/>
            <w:vAlign w:val="center"/>
          </w:tcPr>
          <w:p w:rsidR="003E261A" w:rsidRPr="003E261A" w:rsidRDefault="003E261A" w:rsidP="00842468">
            <w:pPr>
              <w:spacing w:before="40" w:after="40"/>
              <w:rPr>
                <w:sz w:val="26"/>
                <w:szCs w:val="26"/>
                <w:lang w:val="nl-NL"/>
              </w:rPr>
            </w:pPr>
            <w:r w:rsidRPr="003E261A">
              <w:rPr>
                <w:sz w:val="26"/>
                <w:szCs w:val="26"/>
                <w:lang w:val="nl-NL"/>
              </w:rPr>
              <w:t xml:space="preserve">Kê khai rõ về nguồn gốc các loại vật tư, vật liệu, thiết bị chính </w:t>
            </w:r>
            <w:r w:rsidRPr="003E261A">
              <w:rPr>
                <w:sz w:val="26"/>
                <w:szCs w:val="26"/>
              </w:rPr>
              <w:t>phù hợp với  yêu cầu thiết kế, chỉ dẫn kỹ thuật</w:t>
            </w:r>
          </w:p>
        </w:tc>
        <w:tc>
          <w:tcPr>
            <w:tcW w:w="2007" w:type="pct"/>
            <w:vAlign w:val="center"/>
          </w:tcPr>
          <w:p w:rsidR="003E261A" w:rsidRPr="003E261A" w:rsidRDefault="003E261A" w:rsidP="00842468">
            <w:pPr>
              <w:spacing w:before="40" w:after="40"/>
              <w:rPr>
                <w:sz w:val="26"/>
                <w:szCs w:val="26"/>
              </w:rPr>
            </w:pPr>
            <w:r w:rsidRPr="003E261A">
              <w:rPr>
                <w:sz w:val="26"/>
                <w:szCs w:val="26"/>
              </w:rPr>
              <w:t>Có kê khai</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Đạt</w:t>
            </w:r>
          </w:p>
        </w:tc>
      </w:tr>
      <w:tr w:rsidR="003E261A" w:rsidRPr="003E261A" w:rsidTr="00842468">
        <w:trPr>
          <w:trHeight w:val="38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rPr>
            </w:pPr>
            <w:r w:rsidRPr="003E261A">
              <w:rPr>
                <w:sz w:val="26"/>
                <w:szCs w:val="26"/>
              </w:rPr>
              <w:t>Không kê khai</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Không đạt</w:t>
            </w:r>
          </w:p>
        </w:tc>
      </w:tr>
      <w:tr w:rsidR="003E261A" w:rsidRPr="003E261A" w:rsidTr="00842468">
        <w:trPr>
          <w:trHeight w:val="447"/>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3.2</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Cam kết cung cấp các loại vật tư, thiết bị theo đúng đề xuất và tiêu chuẩn kỹ thuật quy định.</w:t>
            </w:r>
          </w:p>
        </w:tc>
        <w:tc>
          <w:tcPr>
            <w:tcW w:w="2007" w:type="pct"/>
            <w:vAlign w:val="center"/>
          </w:tcPr>
          <w:p w:rsidR="003E261A" w:rsidRPr="003E261A" w:rsidRDefault="003E261A" w:rsidP="00842468">
            <w:pPr>
              <w:spacing w:before="40" w:after="40"/>
              <w:rPr>
                <w:sz w:val="26"/>
                <w:szCs w:val="26"/>
              </w:rPr>
            </w:pPr>
            <w:r w:rsidRPr="003E261A">
              <w:rPr>
                <w:sz w:val="26"/>
                <w:szCs w:val="26"/>
                <w:lang w:val="nl-NL"/>
              </w:rPr>
              <w:t xml:space="preserve">Có đầy đủ cam kết </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Đạt</w:t>
            </w:r>
          </w:p>
        </w:tc>
      </w:tr>
      <w:tr w:rsidR="003E261A" w:rsidRPr="003E261A" w:rsidTr="00842468">
        <w:trPr>
          <w:trHeight w:val="447"/>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pacing w:val="-4"/>
                <w:sz w:val="26"/>
                <w:szCs w:val="26"/>
              </w:rPr>
            </w:pPr>
            <w:r w:rsidRPr="003E261A">
              <w:rPr>
                <w:sz w:val="26"/>
                <w:szCs w:val="26"/>
                <w:lang w:val="nl-NL"/>
              </w:rPr>
              <w:t>Không có cam kết hoặc cam kết không đầy đủ.</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Không đạt</w:t>
            </w:r>
          </w:p>
        </w:tc>
      </w:tr>
      <w:tr w:rsidR="003E261A" w:rsidRPr="003E261A" w:rsidTr="00842468">
        <w:trPr>
          <w:trHeight w:val="144"/>
        </w:trPr>
        <w:tc>
          <w:tcPr>
            <w:tcW w:w="409" w:type="pct"/>
            <w:vAlign w:val="center"/>
          </w:tcPr>
          <w:p w:rsidR="003E261A" w:rsidRPr="003E261A" w:rsidRDefault="003E261A" w:rsidP="00842468">
            <w:pPr>
              <w:spacing w:before="40" w:after="40"/>
              <w:jc w:val="center"/>
              <w:rPr>
                <w:b/>
                <w:sz w:val="26"/>
                <w:szCs w:val="26"/>
              </w:rPr>
            </w:pPr>
            <w:r w:rsidRPr="003E261A">
              <w:rPr>
                <w:b/>
                <w:sz w:val="26"/>
                <w:szCs w:val="26"/>
              </w:rPr>
              <w:lastRenderedPageBreak/>
              <w:t>4</w:t>
            </w:r>
          </w:p>
        </w:tc>
        <w:tc>
          <w:tcPr>
            <w:tcW w:w="4591" w:type="pct"/>
            <w:gridSpan w:val="3"/>
            <w:vAlign w:val="center"/>
          </w:tcPr>
          <w:p w:rsidR="003E261A" w:rsidRPr="003E261A" w:rsidRDefault="003E261A" w:rsidP="00842468">
            <w:pPr>
              <w:spacing w:before="40" w:after="40"/>
              <w:rPr>
                <w:sz w:val="26"/>
                <w:szCs w:val="26"/>
              </w:rPr>
            </w:pPr>
            <w:r w:rsidRPr="003E261A">
              <w:rPr>
                <w:b/>
                <w:sz w:val="26"/>
                <w:szCs w:val="26"/>
                <w:lang w:eastAsia="vi-VN"/>
              </w:rPr>
              <w:t>Tổ chức mặt bằng công trường</w:t>
            </w:r>
          </w:p>
        </w:tc>
      </w:tr>
      <w:tr w:rsidR="003E261A" w:rsidRPr="003E261A" w:rsidTr="00842468">
        <w:trPr>
          <w:trHeight w:val="144"/>
        </w:trPr>
        <w:tc>
          <w:tcPr>
            <w:tcW w:w="409" w:type="pct"/>
            <w:vMerge w:val="restart"/>
            <w:vAlign w:val="center"/>
          </w:tcPr>
          <w:p w:rsidR="003E261A" w:rsidRPr="003E261A" w:rsidRDefault="003E261A" w:rsidP="00842468">
            <w:pPr>
              <w:spacing w:before="40" w:after="40"/>
              <w:jc w:val="center"/>
              <w:rPr>
                <w:sz w:val="26"/>
                <w:szCs w:val="26"/>
              </w:rPr>
            </w:pPr>
          </w:p>
        </w:tc>
        <w:tc>
          <w:tcPr>
            <w:tcW w:w="2052" w:type="pct"/>
            <w:vMerge w:val="restart"/>
            <w:vAlign w:val="center"/>
          </w:tcPr>
          <w:p w:rsidR="003E261A" w:rsidRPr="003E261A" w:rsidRDefault="003E261A" w:rsidP="00842468">
            <w:pPr>
              <w:spacing w:before="40" w:after="40"/>
              <w:rPr>
                <w:sz w:val="26"/>
                <w:szCs w:val="26"/>
                <w:lang w:eastAsia="vi-VN"/>
              </w:rPr>
            </w:pPr>
            <w:r w:rsidRPr="003E261A">
              <w:rPr>
                <w:sz w:val="26"/>
                <w:szCs w:val="26"/>
                <w:lang w:eastAsia="vi-VN"/>
              </w:rPr>
              <w:t>Có đề xuất mặt bằng bố trí công trường, thiết bị thi công, kho bãi tập kết vật liệu, lán trại, bố trí rào chắn, biển báo an toàn…</w:t>
            </w:r>
          </w:p>
        </w:tc>
        <w:tc>
          <w:tcPr>
            <w:tcW w:w="2007" w:type="pct"/>
            <w:vAlign w:val="center"/>
          </w:tcPr>
          <w:p w:rsidR="003E261A" w:rsidRPr="003E261A" w:rsidRDefault="003E261A" w:rsidP="00842468">
            <w:pPr>
              <w:spacing w:before="40" w:after="40"/>
              <w:rPr>
                <w:sz w:val="26"/>
                <w:szCs w:val="26"/>
              </w:rPr>
            </w:pPr>
            <w:r w:rsidRPr="003E261A">
              <w:rPr>
                <w:sz w:val="26"/>
                <w:szCs w:val="26"/>
              </w:rPr>
              <w:t>Có giải pháp khả thi</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b/>
                <w:sz w:val="26"/>
                <w:szCs w:val="26"/>
                <w:lang w:eastAsia="vi-VN"/>
              </w:rPr>
            </w:pPr>
          </w:p>
        </w:tc>
        <w:tc>
          <w:tcPr>
            <w:tcW w:w="2007" w:type="pct"/>
            <w:vAlign w:val="center"/>
          </w:tcPr>
          <w:p w:rsidR="003E261A" w:rsidRPr="003E261A" w:rsidRDefault="003E261A" w:rsidP="00842468">
            <w:pPr>
              <w:spacing w:before="40" w:after="40"/>
              <w:rPr>
                <w:sz w:val="26"/>
                <w:szCs w:val="26"/>
              </w:rPr>
            </w:pPr>
            <w:r w:rsidRPr="003E261A">
              <w:rPr>
                <w:sz w:val="26"/>
                <w:szCs w:val="26"/>
              </w:rPr>
              <w:t>Không có giải pháp khả thi</w:t>
            </w:r>
          </w:p>
        </w:tc>
        <w:tc>
          <w:tcPr>
            <w:tcW w:w="532" w:type="pct"/>
            <w:vAlign w:val="center"/>
          </w:tcPr>
          <w:p w:rsidR="003E261A" w:rsidRPr="003E261A" w:rsidRDefault="003E261A" w:rsidP="00842468">
            <w:pPr>
              <w:spacing w:before="40" w:after="40"/>
              <w:jc w:val="center"/>
              <w:rPr>
                <w:sz w:val="26"/>
                <w:szCs w:val="26"/>
              </w:rPr>
            </w:pPr>
            <w:r w:rsidRPr="003E261A">
              <w:rPr>
                <w:sz w:val="26"/>
                <w:szCs w:val="26"/>
              </w:rPr>
              <w:t>Không đạt</w:t>
            </w:r>
          </w:p>
        </w:tc>
      </w:tr>
      <w:tr w:rsidR="003E261A" w:rsidRPr="003E261A" w:rsidTr="00842468">
        <w:trPr>
          <w:trHeight w:val="144"/>
        </w:trPr>
        <w:tc>
          <w:tcPr>
            <w:tcW w:w="409" w:type="pct"/>
            <w:vAlign w:val="center"/>
          </w:tcPr>
          <w:p w:rsidR="003E261A" w:rsidRPr="003E261A" w:rsidRDefault="003E261A" w:rsidP="00842468">
            <w:pPr>
              <w:spacing w:before="40" w:after="40"/>
              <w:jc w:val="center"/>
              <w:rPr>
                <w:b/>
                <w:sz w:val="26"/>
                <w:szCs w:val="26"/>
                <w:lang w:val="vi-VN"/>
              </w:rPr>
            </w:pPr>
            <w:r w:rsidRPr="003E261A">
              <w:rPr>
                <w:b/>
                <w:sz w:val="26"/>
                <w:szCs w:val="26"/>
                <w:lang w:val="vi-VN"/>
              </w:rPr>
              <w:t>5</w:t>
            </w:r>
          </w:p>
        </w:tc>
        <w:tc>
          <w:tcPr>
            <w:tcW w:w="2052" w:type="pct"/>
            <w:vAlign w:val="center"/>
          </w:tcPr>
          <w:p w:rsidR="003E261A" w:rsidRPr="003E261A" w:rsidRDefault="003E261A" w:rsidP="00842468">
            <w:pPr>
              <w:spacing w:before="40" w:after="40"/>
              <w:rPr>
                <w:b/>
                <w:sz w:val="26"/>
                <w:szCs w:val="26"/>
                <w:lang w:eastAsia="vi-VN"/>
              </w:rPr>
            </w:pPr>
            <w:r w:rsidRPr="003E261A">
              <w:rPr>
                <w:b/>
                <w:sz w:val="26"/>
                <w:szCs w:val="26"/>
                <w:lang w:eastAsia="vi-VN"/>
              </w:rPr>
              <w:t>Phương án phòng chống lụt bão</w:t>
            </w:r>
          </w:p>
        </w:tc>
        <w:tc>
          <w:tcPr>
            <w:tcW w:w="2007" w:type="pct"/>
            <w:vAlign w:val="center"/>
          </w:tcPr>
          <w:p w:rsidR="003E261A" w:rsidRPr="003E261A" w:rsidRDefault="003E261A" w:rsidP="00842468">
            <w:pPr>
              <w:spacing w:before="40" w:after="40"/>
              <w:rPr>
                <w:sz w:val="26"/>
                <w:szCs w:val="26"/>
              </w:rPr>
            </w:pPr>
          </w:p>
        </w:tc>
        <w:tc>
          <w:tcPr>
            <w:tcW w:w="532" w:type="pct"/>
            <w:vAlign w:val="center"/>
          </w:tcPr>
          <w:p w:rsidR="003E261A" w:rsidRPr="003E261A" w:rsidRDefault="003E261A" w:rsidP="00842468">
            <w:pPr>
              <w:spacing w:before="40" w:after="40"/>
              <w:jc w:val="center"/>
              <w:rPr>
                <w:sz w:val="26"/>
                <w:szCs w:val="26"/>
              </w:rPr>
            </w:pPr>
          </w:p>
        </w:tc>
      </w:tr>
      <w:tr w:rsidR="003E261A" w:rsidRPr="003E261A" w:rsidTr="00842468">
        <w:trPr>
          <w:trHeight w:val="533"/>
        </w:trPr>
        <w:tc>
          <w:tcPr>
            <w:tcW w:w="409" w:type="pct"/>
            <w:vMerge w:val="restart"/>
            <w:vAlign w:val="center"/>
          </w:tcPr>
          <w:p w:rsidR="003E261A" w:rsidRPr="003E261A" w:rsidRDefault="003E261A" w:rsidP="00842468">
            <w:pPr>
              <w:spacing w:before="40" w:after="40"/>
              <w:jc w:val="center"/>
              <w:rPr>
                <w:sz w:val="26"/>
                <w:szCs w:val="26"/>
              </w:rPr>
            </w:pPr>
          </w:p>
        </w:tc>
        <w:tc>
          <w:tcPr>
            <w:tcW w:w="2052" w:type="pct"/>
            <w:vMerge w:val="restart"/>
            <w:vAlign w:val="center"/>
          </w:tcPr>
          <w:p w:rsidR="003E261A" w:rsidRPr="003E261A" w:rsidRDefault="003E261A" w:rsidP="00842468">
            <w:pPr>
              <w:spacing w:before="40" w:after="40"/>
              <w:rPr>
                <w:sz w:val="26"/>
                <w:szCs w:val="26"/>
                <w:lang w:eastAsia="vi-VN"/>
              </w:rPr>
            </w:pPr>
            <w:r w:rsidRPr="003E261A">
              <w:rPr>
                <w:sz w:val="26"/>
                <w:szCs w:val="26"/>
                <w:lang w:eastAsia="vi-VN"/>
              </w:rPr>
              <w:t>Có đề xuất chi tiết phương án bảo đảm an toàn công trình khi mưa bão xảy ra, đề xuất các biện pháp thực hiện công tác phòng, chống lụt, bão khi thi công công trình trong mùa mưa bão.</w:t>
            </w:r>
          </w:p>
        </w:tc>
        <w:tc>
          <w:tcPr>
            <w:tcW w:w="2007" w:type="pct"/>
            <w:vAlign w:val="center"/>
          </w:tcPr>
          <w:p w:rsidR="003E261A" w:rsidRPr="003E261A" w:rsidRDefault="003E261A" w:rsidP="00842468">
            <w:pPr>
              <w:spacing w:before="40" w:after="40"/>
              <w:rPr>
                <w:sz w:val="26"/>
                <w:szCs w:val="26"/>
              </w:rPr>
            </w:pPr>
            <w:r w:rsidRPr="003E261A">
              <w:rPr>
                <w:sz w:val="28"/>
                <w:szCs w:val="28"/>
              </w:rPr>
              <w:t>Có giải pháp khả thi</w:t>
            </w:r>
          </w:p>
        </w:tc>
        <w:tc>
          <w:tcPr>
            <w:tcW w:w="532" w:type="pct"/>
            <w:vAlign w:val="center"/>
          </w:tcPr>
          <w:p w:rsidR="003E261A" w:rsidRPr="003E261A" w:rsidRDefault="003E261A" w:rsidP="00842468">
            <w:pPr>
              <w:spacing w:before="40" w:after="40"/>
              <w:jc w:val="center"/>
              <w:rPr>
                <w:sz w:val="26"/>
                <w:szCs w:val="26"/>
              </w:rPr>
            </w:pPr>
            <w:r w:rsidRPr="003E261A">
              <w:rPr>
                <w:sz w:val="28"/>
                <w:szCs w:val="28"/>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b/>
                <w:sz w:val="26"/>
                <w:szCs w:val="26"/>
                <w:lang w:eastAsia="vi-VN"/>
              </w:rPr>
            </w:pPr>
          </w:p>
        </w:tc>
        <w:tc>
          <w:tcPr>
            <w:tcW w:w="2007" w:type="pct"/>
            <w:vAlign w:val="center"/>
          </w:tcPr>
          <w:p w:rsidR="003E261A" w:rsidRPr="003E261A" w:rsidRDefault="003E261A" w:rsidP="00842468">
            <w:pPr>
              <w:spacing w:before="40" w:after="40"/>
              <w:rPr>
                <w:sz w:val="26"/>
                <w:szCs w:val="26"/>
              </w:rPr>
            </w:pPr>
            <w:r w:rsidRPr="003E261A">
              <w:rPr>
                <w:sz w:val="28"/>
                <w:szCs w:val="28"/>
              </w:rPr>
              <w:t>Không có giải pháp khả thi</w:t>
            </w:r>
          </w:p>
        </w:tc>
        <w:tc>
          <w:tcPr>
            <w:tcW w:w="532" w:type="pct"/>
            <w:vAlign w:val="center"/>
          </w:tcPr>
          <w:p w:rsidR="003E261A" w:rsidRPr="003E261A" w:rsidRDefault="003E261A" w:rsidP="00842468">
            <w:pPr>
              <w:spacing w:before="40" w:after="40"/>
              <w:jc w:val="center"/>
              <w:rPr>
                <w:sz w:val="26"/>
                <w:szCs w:val="26"/>
              </w:rPr>
            </w:pPr>
            <w:r w:rsidRPr="003E261A">
              <w:rPr>
                <w:sz w:val="28"/>
                <w:szCs w:val="28"/>
              </w:rPr>
              <w:t>Không đạt</w:t>
            </w:r>
          </w:p>
        </w:tc>
      </w:tr>
      <w:tr w:rsidR="003E261A" w:rsidRPr="003E261A" w:rsidTr="00842468">
        <w:trPr>
          <w:trHeight w:val="144"/>
        </w:trPr>
        <w:tc>
          <w:tcPr>
            <w:tcW w:w="409" w:type="pct"/>
            <w:vAlign w:val="center"/>
          </w:tcPr>
          <w:p w:rsidR="003E261A" w:rsidRPr="003E261A" w:rsidRDefault="003E261A" w:rsidP="00842468">
            <w:pPr>
              <w:spacing w:before="40" w:after="40"/>
              <w:jc w:val="center"/>
              <w:rPr>
                <w:sz w:val="26"/>
                <w:szCs w:val="26"/>
              </w:rPr>
            </w:pPr>
            <w:r w:rsidRPr="003E261A">
              <w:rPr>
                <w:b/>
                <w:bCs/>
                <w:sz w:val="26"/>
                <w:szCs w:val="26"/>
              </w:rPr>
              <w:t>II</w:t>
            </w:r>
          </w:p>
        </w:tc>
        <w:tc>
          <w:tcPr>
            <w:tcW w:w="4591" w:type="pct"/>
            <w:gridSpan w:val="3"/>
            <w:vAlign w:val="center"/>
          </w:tcPr>
          <w:p w:rsidR="003E261A" w:rsidRPr="003E261A" w:rsidRDefault="003E261A" w:rsidP="00842468">
            <w:pPr>
              <w:spacing w:before="40" w:after="40"/>
              <w:jc w:val="left"/>
              <w:rPr>
                <w:sz w:val="26"/>
                <w:szCs w:val="26"/>
              </w:rPr>
            </w:pPr>
            <w:r w:rsidRPr="003E261A">
              <w:rPr>
                <w:b/>
                <w:bCs/>
                <w:sz w:val="26"/>
                <w:szCs w:val="26"/>
              </w:rPr>
              <w:t>Tiến độ thi công</w:t>
            </w:r>
          </w:p>
        </w:tc>
      </w:tr>
      <w:tr w:rsidR="003E261A" w:rsidRPr="003E261A" w:rsidTr="00842468">
        <w:trPr>
          <w:trHeight w:val="1023"/>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1</w:t>
            </w:r>
          </w:p>
        </w:tc>
        <w:tc>
          <w:tcPr>
            <w:tcW w:w="2052" w:type="pct"/>
            <w:vMerge w:val="restart"/>
            <w:vAlign w:val="center"/>
          </w:tcPr>
          <w:p w:rsidR="003E261A" w:rsidRPr="003E261A" w:rsidRDefault="003E261A" w:rsidP="00842468">
            <w:pPr>
              <w:spacing w:before="40" w:after="40"/>
              <w:rPr>
                <w:b/>
                <w:sz w:val="26"/>
                <w:szCs w:val="26"/>
                <w:lang w:eastAsia="vi-VN"/>
              </w:rPr>
            </w:pPr>
            <w:r w:rsidRPr="003E261A">
              <w:rPr>
                <w:sz w:val="26"/>
                <w:szCs w:val="26"/>
              </w:rPr>
              <w:t xml:space="preserve">Thời gian hoàn thành công trình không quá </w:t>
            </w:r>
            <w:r w:rsidRPr="003E261A">
              <w:rPr>
                <w:sz w:val="26"/>
                <w:szCs w:val="26"/>
                <w:lang w:val="vi-VN"/>
              </w:rPr>
              <w:t>275 ngày có tính điều kiện thời tiết kể từ ngày khởi công (đảm bảo khối lượng và thời gian theo biểu mẫu số 01A Chương IV của E-HSMT)</w:t>
            </w:r>
            <w:r w:rsidRPr="003E261A">
              <w:rPr>
                <w:sz w:val="26"/>
                <w:szCs w:val="26"/>
              </w:rPr>
              <w:t xml:space="preserve">: Tính hợp lý về tiến độ hoàn thành giữa các hạng mục liên quan, phù hợp với phương án kỹ thuật, công nghệ và năng lực thiết bị thi công. </w:t>
            </w:r>
          </w:p>
        </w:tc>
        <w:tc>
          <w:tcPr>
            <w:tcW w:w="2007" w:type="pct"/>
            <w:vAlign w:val="center"/>
          </w:tcPr>
          <w:p w:rsidR="003E261A" w:rsidRPr="003E261A" w:rsidRDefault="003E261A" w:rsidP="00842468">
            <w:pPr>
              <w:spacing w:before="40" w:after="40"/>
              <w:rPr>
                <w:sz w:val="26"/>
                <w:szCs w:val="26"/>
              </w:rPr>
            </w:pPr>
            <w:r w:rsidRPr="003E261A">
              <w:rPr>
                <w:sz w:val="26"/>
                <w:szCs w:val="26"/>
                <w:lang w:val="nl-NL"/>
              </w:rPr>
              <w:t>Có tiến độ thi công phù hợp</w:t>
            </w:r>
          </w:p>
        </w:tc>
        <w:tc>
          <w:tcPr>
            <w:tcW w:w="532" w:type="pct"/>
            <w:vAlign w:val="center"/>
          </w:tcPr>
          <w:p w:rsidR="003E261A" w:rsidRPr="003E261A" w:rsidRDefault="003E261A" w:rsidP="00842468">
            <w:pPr>
              <w:spacing w:before="40" w:after="40"/>
              <w:jc w:val="center"/>
              <w:rPr>
                <w:sz w:val="26"/>
                <w:szCs w:val="26"/>
              </w:rPr>
            </w:pPr>
            <w:r w:rsidRPr="003E261A">
              <w:rPr>
                <w:sz w:val="26"/>
                <w:szCs w:val="26"/>
                <w:lang w:val="nl-NL"/>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b/>
                <w:sz w:val="26"/>
                <w:szCs w:val="26"/>
                <w:lang w:eastAsia="vi-VN"/>
              </w:rPr>
            </w:pPr>
          </w:p>
        </w:tc>
        <w:tc>
          <w:tcPr>
            <w:tcW w:w="2007" w:type="pct"/>
            <w:vAlign w:val="center"/>
          </w:tcPr>
          <w:p w:rsidR="003E261A" w:rsidRPr="003E261A" w:rsidRDefault="003E261A" w:rsidP="00842468">
            <w:pPr>
              <w:spacing w:before="40" w:after="40"/>
              <w:rPr>
                <w:sz w:val="26"/>
                <w:szCs w:val="26"/>
              </w:rPr>
            </w:pPr>
            <w:r w:rsidRPr="003E261A">
              <w:rPr>
                <w:sz w:val="26"/>
                <w:szCs w:val="26"/>
                <w:lang w:val="nl-NL"/>
              </w:rPr>
              <w:t>Không có tiến độ thi công phù hợp</w:t>
            </w:r>
          </w:p>
        </w:tc>
        <w:tc>
          <w:tcPr>
            <w:tcW w:w="532" w:type="pct"/>
            <w:vAlign w:val="center"/>
          </w:tcPr>
          <w:p w:rsidR="003E261A" w:rsidRPr="003E261A" w:rsidRDefault="003E261A" w:rsidP="00842468">
            <w:pPr>
              <w:spacing w:before="40" w:after="40"/>
              <w:jc w:val="center"/>
              <w:rPr>
                <w:sz w:val="26"/>
                <w:szCs w:val="26"/>
              </w:rPr>
            </w:pPr>
            <w:r w:rsidRPr="003E261A">
              <w:rPr>
                <w:sz w:val="26"/>
                <w:szCs w:val="26"/>
                <w:lang w:val="nl-NL"/>
              </w:rPr>
              <w:t>Không đạt</w:t>
            </w:r>
          </w:p>
        </w:tc>
      </w:tr>
      <w:tr w:rsidR="003E261A" w:rsidRPr="003E261A" w:rsidTr="00842468">
        <w:trPr>
          <w:trHeight w:val="519"/>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2</w:t>
            </w:r>
          </w:p>
        </w:tc>
        <w:tc>
          <w:tcPr>
            <w:tcW w:w="2052" w:type="pct"/>
            <w:vMerge w:val="restart"/>
            <w:vAlign w:val="center"/>
          </w:tcPr>
          <w:p w:rsidR="003E261A" w:rsidRPr="003E261A" w:rsidRDefault="003E261A" w:rsidP="00842468">
            <w:pPr>
              <w:spacing w:before="40" w:after="40"/>
              <w:rPr>
                <w:b/>
                <w:sz w:val="26"/>
                <w:szCs w:val="26"/>
                <w:lang w:eastAsia="vi-VN"/>
              </w:rPr>
            </w:pPr>
            <w:r w:rsidRPr="003E261A">
              <w:rPr>
                <w:sz w:val="26"/>
                <w:szCs w:val="26"/>
              </w:rPr>
              <w:t>Biểu đồ huy động nhân lực, thiết bị phù hợp với tiến độ thi công, biện pháp thi công nhà thầu đã đề xuất.</w:t>
            </w:r>
          </w:p>
        </w:tc>
        <w:tc>
          <w:tcPr>
            <w:tcW w:w="2007" w:type="pct"/>
            <w:vAlign w:val="center"/>
          </w:tcPr>
          <w:p w:rsidR="003E261A" w:rsidRPr="003E261A" w:rsidRDefault="003E261A" w:rsidP="00842468">
            <w:pPr>
              <w:spacing w:before="40" w:after="40"/>
              <w:rPr>
                <w:sz w:val="26"/>
                <w:szCs w:val="26"/>
              </w:rPr>
            </w:pPr>
            <w:r w:rsidRPr="003E261A">
              <w:rPr>
                <w:sz w:val="26"/>
                <w:szCs w:val="26"/>
                <w:lang w:val="nl-NL"/>
              </w:rPr>
              <w:t>Có biểu đồ</w:t>
            </w:r>
          </w:p>
        </w:tc>
        <w:tc>
          <w:tcPr>
            <w:tcW w:w="532" w:type="pct"/>
            <w:vAlign w:val="center"/>
          </w:tcPr>
          <w:p w:rsidR="003E261A" w:rsidRPr="003E261A" w:rsidRDefault="003E261A" w:rsidP="00842468">
            <w:pPr>
              <w:spacing w:before="40" w:after="40"/>
              <w:jc w:val="center"/>
              <w:rPr>
                <w:sz w:val="26"/>
                <w:szCs w:val="26"/>
              </w:rPr>
            </w:pPr>
            <w:r w:rsidRPr="003E261A">
              <w:rPr>
                <w:sz w:val="26"/>
                <w:szCs w:val="26"/>
                <w:lang w:val="nl-NL"/>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b/>
                <w:sz w:val="26"/>
                <w:szCs w:val="26"/>
                <w:lang w:eastAsia="vi-VN"/>
              </w:rPr>
            </w:pPr>
          </w:p>
        </w:tc>
        <w:tc>
          <w:tcPr>
            <w:tcW w:w="2007" w:type="pct"/>
            <w:vAlign w:val="center"/>
          </w:tcPr>
          <w:p w:rsidR="003E261A" w:rsidRPr="003E261A" w:rsidRDefault="003E261A" w:rsidP="00842468">
            <w:pPr>
              <w:spacing w:before="40" w:after="40"/>
              <w:rPr>
                <w:sz w:val="26"/>
                <w:szCs w:val="26"/>
              </w:rPr>
            </w:pPr>
            <w:r w:rsidRPr="003E261A">
              <w:rPr>
                <w:sz w:val="26"/>
                <w:szCs w:val="26"/>
                <w:lang w:val="nl-NL"/>
              </w:rPr>
              <w:t>Không có biểu đồ</w:t>
            </w:r>
          </w:p>
        </w:tc>
        <w:tc>
          <w:tcPr>
            <w:tcW w:w="532" w:type="pct"/>
            <w:vAlign w:val="center"/>
          </w:tcPr>
          <w:p w:rsidR="003E261A" w:rsidRPr="003E261A" w:rsidRDefault="003E261A" w:rsidP="00842468">
            <w:pPr>
              <w:spacing w:before="40" w:after="40"/>
              <w:jc w:val="center"/>
              <w:rPr>
                <w:sz w:val="26"/>
                <w:szCs w:val="26"/>
              </w:rPr>
            </w:pPr>
            <w:r w:rsidRPr="003E261A">
              <w:rPr>
                <w:sz w:val="26"/>
                <w:szCs w:val="26"/>
                <w:lang w:val="nl-NL"/>
              </w:rPr>
              <w:t>Không đạt</w:t>
            </w:r>
          </w:p>
        </w:tc>
      </w:tr>
      <w:tr w:rsidR="003E261A" w:rsidRPr="003E261A" w:rsidTr="00842468">
        <w:trPr>
          <w:trHeight w:val="792"/>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3</w:t>
            </w:r>
          </w:p>
        </w:tc>
        <w:tc>
          <w:tcPr>
            <w:tcW w:w="2052" w:type="pct"/>
            <w:vMerge w:val="restart"/>
            <w:vAlign w:val="center"/>
          </w:tcPr>
          <w:p w:rsidR="003E261A" w:rsidRPr="003E261A" w:rsidRDefault="003E261A" w:rsidP="00842468">
            <w:pPr>
              <w:spacing w:before="40" w:after="40"/>
              <w:rPr>
                <w:b/>
                <w:sz w:val="26"/>
                <w:szCs w:val="26"/>
                <w:lang w:eastAsia="vi-VN"/>
              </w:rPr>
            </w:pPr>
            <w:r w:rsidRPr="003E261A">
              <w:rPr>
                <w:sz w:val="26"/>
                <w:szCs w:val="26"/>
              </w:rPr>
              <w:t>Biện pháp đảm bảo tiến độ thi công: Đề xuất biện pháp tăng cường thiết bị, nhân lực khi tiến độ thi công bị chậm trễ. Đảm bảo hoàn thành công trình theo đúng tiến độ.</w:t>
            </w:r>
          </w:p>
        </w:tc>
        <w:tc>
          <w:tcPr>
            <w:tcW w:w="2007" w:type="pct"/>
            <w:vAlign w:val="center"/>
          </w:tcPr>
          <w:p w:rsidR="003E261A" w:rsidRPr="003E261A" w:rsidRDefault="003E261A" w:rsidP="00842468">
            <w:pPr>
              <w:spacing w:before="40" w:after="40"/>
              <w:rPr>
                <w:sz w:val="26"/>
                <w:szCs w:val="26"/>
              </w:rPr>
            </w:pPr>
            <w:r w:rsidRPr="003E261A">
              <w:rPr>
                <w:sz w:val="26"/>
                <w:szCs w:val="26"/>
                <w:lang w:val="nl-NL"/>
              </w:rPr>
              <w:t>Có nêu</w:t>
            </w:r>
          </w:p>
        </w:tc>
        <w:tc>
          <w:tcPr>
            <w:tcW w:w="532" w:type="pct"/>
            <w:vAlign w:val="center"/>
          </w:tcPr>
          <w:p w:rsidR="003E261A" w:rsidRPr="003E261A" w:rsidRDefault="003E261A" w:rsidP="00842468">
            <w:pPr>
              <w:spacing w:before="40" w:after="40"/>
              <w:jc w:val="center"/>
              <w:rPr>
                <w:sz w:val="26"/>
                <w:szCs w:val="26"/>
              </w:rPr>
            </w:pPr>
            <w:r w:rsidRPr="003E261A">
              <w:rPr>
                <w:sz w:val="26"/>
                <w:szCs w:val="26"/>
                <w:lang w:val="nl-NL"/>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nêu</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144"/>
        </w:trPr>
        <w:tc>
          <w:tcPr>
            <w:tcW w:w="409" w:type="pct"/>
            <w:vAlign w:val="center"/>
          </w:tcPr>
          <w:p w:rsidR="003E261A" w:rsidRPr="003E261A" w:rsidRDefault="003E261A" w:rsidP="00842468">
            <w:pPr>
              <w:spacing w:before="40" w:after="40"/>
              <w:jc w:val="center"/>
              <w:rPr>
                <w:sz w:val="26"/>
                <w:szCs w:val="26"/>
              </w:rPr>
            </w:pPr>
            <w:r w:rsidRPr="003E261A">
              <w:rPr>
                <w:b/>
                <w:bCs/>
                <w:sz w:val="26"/>
                <w:szCs w:val="26"/>
              </w:rPr>
              <w:t>III</w:t>
            </w:r>
          </w:p>
        </w:tc>
        <w:tc>
          <w:tcPr>
            <w:tcW w:w="4591" w:type="pct"/>
            <w:gridSpan w:val="3"/>
            <w:vAlign w:val="center"/>
          </w:tcPr>
          <w:p w:rsidR="003E261A" w:rsidRPr="003E261A" w:rsidRDefault="003E261A" w:rsidP="00842468">
            <w:pPr>
              <w:spacing w:before="40" w:after="40"/>
              <w:jc w:val="left"/>
              <w:rPr>
                <w:sz w:val="26"/>
                <w:szCs w:val="26"/>
                <w:lang w:val="nl-NL"/>
              </w:rPr>
            </w:pPr>
            <w:r w:rsidRPr="003E261A">
              <w:rPr>
                <w:b/>
                <w:bCs/>
                <w:sz w:val="26"/>
                <w:szCs w:val="26"/>
              </w:rPr>
              <w:t>Cách thức quản lý dự án</w:t>
            </w:r>
          </w:p>
        </w:tc>
      </w:tr>
      <w:tr w:rsidR="003E261A" w:rsidRPr="003E261A" w:rsidTr="00842468">
        <w:trPr>
          <w:trHeight w:val="144"/>
        </w:trPr>
        <w:tc>
          <w:tcPr>
            <w:tcW w:w="409" w:type="pct"/>
            <w:vMerge w:val="restart"/>
            <w:vAlign w:val="center"/>
          </w:tcPr>
          <w:p w:rsidR="003E261A" w:rsidRPr="003E261A" w:rsidRDefault="003E261A" w:rsidP="00842468">
            <w:pPr>
              <w:spacing w:before="40" w:after="40"/>
              <w:jc w:val="center"/>
              <w:rPr>
                <w:b/>
                <w:sz w:val="26"/>
                <w:szCs w:val="26"/>
              </w:rPr>
            </w:pP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 xml:space="preserve">Trình bày cách thức quản lý dự án, cách thức tổ chức quản lý hiện trường </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Có nêu đầy đủ</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nêu đầy đủ</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144"/>
        </w:trPr>
        <w:tc>
          <w:tcPr>
            <w:tcW w:w="409" w:type="pct"/>
            <w:vAlign w:val="center"/>
          </w:tcPr>
          <w:p w:rsidR="003E261A" w:rsidRPr="003E261A" w:rsidRDefault="003E261A" w:rsidP="00842468">
            <w:pPr>
              <w:spacing w:before="40" w:after="40"/>
              <w:jc w:val="center"/>
              <w:rPr>
                <w:sz w:val="26"/>
                <w:szCs w:val="26"/>
                <w:lang w:val="vi-VN"/>
              </w:rPr>
            </w:pPr>
            <w:r w:rsidRPr="003E261A">
              <w:rPr>
                <w:b/>
                <w:bCs/>
                <w:sz w:val="26"/>
                <w:szCs w:val="26"/>
                <w:lang w:val="vi-VN"/>
              </w:rPr>
              <w:t>IV</w:t>
            </w:r>
          </w:p>
        </w:tc>
        <w:tc>
          <w:tcPr>
            <w:tcW w:w="4591" w:type="pct"/>
            <w:gridSpan w:val="3"/>
            <w:vAlign w:val="center"/>
          </w:tcPr>
          <w:p w:rsidR="003E261A" w:rsidRPr="003E261A" w:rsidRDefault="003E261A" w:rsidP="00842468">
            <w:pPr>
              <w:spacing w:before="40" w:after="40"/>
              <w:jc w:val="left"/>
              <w:rPr>
                <w:sz w:val="26"/>
                <w:szCs w:val="26"/>
                <w:lang w:val="nl-NL"/>
              </w:rPr>
            </w:pPr>
            <w:r w:rsidRPr="003E261A">
              <w:rPr>
                <w:b/>
                <w:bCs/>
                <w:sz w:val="26"/>
                <w:szCs w:val="26"/>
              </w:rPr>
              <w:t>Các biện pháp đảm bảo chất lượng</w:t>
            </w:r>
          </w:p>
        </w:tc>
      </w:tr>
      <w:tr w:rsidR="003E261A" w:rsidRPr="003E261A" w:rsidTr="00842468">
        <w:trPr>
          <w:trHeight w:val="144"/>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1</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Lập sơ đồ quản lý chất lượng, hệ thống quản lý chất lượng trong đó quy định trách nhiệm của từng cá nhân, bộ phận thi công.</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 xml:space="preserve">Có hệ thống quản lý chất lượng rõ ràng </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hệ thống quản lý chất lượng rõ ràng</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214"/>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lastRenderedPageBreak/>
              <w:t>2</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Có đề xuất biện pháp quản lý chất lượng cho công tác thi công Phát quang mái đê, chân đê và mái kè; Nạo vét rãnh thoát nước đỉnh kè, mái kè; Sửa chữa vá lấp ổ gà, các hư hỏng mặt đê.</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Có giải pháp đầy đủ, khả thi</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giải pháp hoặc giải pháp không đầy đủ, khả thi</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967"/>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3</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 xml:space="preserve">Thực hiện và kiểm tra các thủ tục liên quan đến máy móc thiết bị, dụng cụ, bảo hộ lao động, an toàn trong quá trình triển khai gói thầu. Nhà thầu phải cam kết máy móc, thiết bị trước khi đưa vào thi công phải được kiểm định hoặc đăng kiểm theo quy định hiện hành. </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 xml:space="preserve">Có biện pháp rõ ràng và có cam kết của nhà thầu </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biện pháp rõ ràng hoặc không có cam kết của nhà thầu</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609"/>
        </w:trPr>
        <w:tc>
          <w:tcPr>
            <w:tcW w:w="409" w:type="pct"/>
            <w:vMerge w:val="restart"/>
            <w:vAlign w:val="center"/>
          </w:tcPr>
          <w:p w:rsidR="003E261A" w:rsidRPr="003E261A" w:rsidRDefault="003E261A" w:rsidP="00842468">
            <w:pPr>
              <w:spacing w:before="40" w:after="40"/>
              <w:jc w:val="center"/>
              <w:rPr>
                <w:sz w:val="26"/>
                <w:szCs w:val="26"/>
              </w:rPr>
            </w:pPr>
          </w:p>
          <w:p w:rsidR="003E261A" w:rsidRPr="003E261A" w:rsidRDefault="003E261A" w:rsidP="00842468">
            <w:pPr>
              <w:spacing w:before="40" w:after="40"/>
              <w:jc w:val="center"/>
              <w:rPr>
                <w:sz w:val="26"/>
                <w:szCs w:val="26"/>
              </w:rPr>
            </w:pPr>
            <w:r w:rsidRPr="003E261A">
              <w:rPr>
                <w:sz w:val="26"/>
                <w:szCs w:val="26"/>
              </w:rPr>
              <w:t>4</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Lập và kiểm tra thực hiện biện pháp thi công, tiến độ thi công. Lập và ghi nhật ký thi công xây dựng công trình theo quy định.</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 xml:space="preserve">Có biện pháp rõ ràng </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biện pháp rõ ràng</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429"/>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5</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Công tác nghiệm thu, lập hồ sơ hoàn thành công trình, nghiệm thu thanh quyết toán và quản lý tài liệu công trình.</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 xml:space="preserve">Có biện pháp rõ ràng </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biện pháp rõ ràng</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144"/>
        </w:trPr>
        <w:tc>
          <w:tcPr>
            <w:tcW w:w="409" w:type="pct"/>
            <w:vAlign w:val="center"/>
          </w:tcPr>
          <w:p w:rsidR="003E261A" w:rsidRPr="003E261A" w:rsidRDefault="003E261A" w:rsidP="00842468">
            <w:pPr>
              <w:spacing w:before="40" w:after="40"/>
              <w:jc w:val="center"/>
              <w:rPr>
                <w:b/>
                <w:bCs/>
                <w:sz w:val="26"/>
                <w:szCs w:val="26"/>
                <w:lang w:val="vi-VN"/>
              </w:rPr>
            </w:pPr>
            <w:r w:rsidRPr="003E261A">
              <w:rPr>
                <w:b/>
                <w:bCs/>
                <w:sz w:val="26"/>
                <w:szCs w:val="26"/>
                <w:lang w:val="vi-VN"/>
              </w:rPr>
              <w:t>V</w:t>
            </w:r>
          </w:p>
        </w:tc>
        <w:tc>
          <w:tcPr>
            <w:tcW w:w="4591" w:type="pct"/>
            <w:gridSpan w:val="3"/>
            <w:vAlign w:val="center"/>
          </w:tcPr>
          <w:p w:rsidR="003E261A" w:rsidRPr="003E261A" w:rsidRDefault="003E261A" w:rsidP="00842468">
            <w:pPr>
              <w:spacing w:before="40" w:after="40"/>
              <w:rPr>
                <w:b/>
                <w:bCs/>
                <w:sz w:val="26"/>
                <w:szCs w:val="26"/>
                <w:u w:val="single"/>
              </w:rPr>
            </w:pPr>
            <w:r w:rsidRPr="003E261A">
              <w:rPr>
                <w:b/>
                <w:bCs/>
                <w:sz w:val="26"/>
                <w:szCs w:val="26"/>
              </w:rPr>
              <w:t>Bảo đảm điều kiện vệ sinh môi trường và các điều kiện khác như phòng cháy, chữa cháy, an toàn lao động</w:t>
            </w:r>
          </w:p>
        </w:tc>
      </w:tr>
      <w:tr w:rsidR="003E261A" w:rsidRPr="003E261A" w:rsidTr="00842468">
        <w:trPr>
          <w:trHeight w:val="729"/>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1</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Đảm bảo an toàn trong quá trình thi công: Các biện pháp an toàn cho từng công việc cụ thể đảm bảo giao thông thông suốt, an toàn cho người và phương tiện khi lưu thông qua công trình</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 xml:space="preserve">Có biện pháp rõ ràng </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144"/>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biện pháp rõ ràng</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595"/>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2</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 xml:space="preserve">Bảo vệ môi trường: Các biện pháp cụ thể nhằm hạn chế và giảm thiểu đến môi trường xung quanh trong quá trình thi công. </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 xml:space="preserve">Có biện pháp rõ ràng </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631"/>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biện pháp rõ ràng</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224"/>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3</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Phòng chống cháy nổ: Các giải pháp cụ thể để phòng chống cháy nổ.</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Có giải pháp cụ thể</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413"/>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giải pháp cụ thể</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464"/>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4</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 xml:space="preserve">An toàn lao động, an toàn về điện: Các giải pháp an toàn cho người, máy móc, thiết bị cụ thể trong quá trình thi công. Nhà thầu phải có cam kết tất cả các cán bộ chủ chốt và công nhân tham gia thi công gói </w:t>
            </w:r>
            <w:r w:rsidRPr="003E261A">
              <w:rPr>
                <w:sz w:val="26"/>
                <w:szCs w:val="26"/>
              </w:rPr>
              <w:lastRenderedPageBreak/>
              <w:t>thầu phải được đào tạo về an toàn lao động theo quy định.</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lastRenderedPageBreak/>
              <w:t>Có giải pháp cụ thể. Có cam kết của nhà thầu</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915"/>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giải pháp cụ thể hoặc không có cam kết của nhà thầu</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341"/>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lastRenderedPageBreak/>
              <w:t>5</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Bảo đảm an ninh công trường, an ninh trật tự, quản lý nhân sự, thiết bị;</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Có giải pháp cụ thể</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643"/>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giải pháp cụ thể</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413"/>
        </w:trPr>
        <w:tc>
          <w:tcPr>
            <w:tcW w:w="409" w:type="pct"/>
            <w:vAlign w:val="center"/>
          </w:tcPr>
          <w:p w:rsidR="003E261A" w:rsidRPr="003E261A" w:rsidRDefault="003E261A" w:rsidP="00842468">
            <w:pPr>
              <w:spacing w:before="40" w:after="40"/>
              <w:jc w:val="center"/>
              <w:rPr>
                <w:b/>
                <w:bCs/>
                <w:sz w:val="26"/>
                <w:szCs w:val="26"/>
                <w:lang w:val="vi-VN"/>
              </w:rPr>
            </w:pPr>
            <w:r w:rsidRPr="003E261A">
              <w:rPr>
                <w:b/>
                <w:bCs/>
                <w:sz w:val="26"/>
                <w:szCs w:val="26"/>
                <w:lang w:val="vi-VN"/>
              </w:rPr>
              <w:t>VI</w:t>
            </w:r>
          </w:p>
        </w:tc>
        <w:tc>
          <w:tcPr>
            <w:tcW w:w="4591" w:type="pct"/>
            <w:gridSpan w:val="3"/>
            <w:vAlign w:val="center"/>
          </w:tcPr>
          <w:p w:rsidR="003E261A" w:rsidRPr="003E261A" w:rsidRDefault="003E261A" w:rsidP="00842468">
            <w:pPr>
              <w:spacing w:before="40" w:after="40"/>
              <w:rPr>
                <w:b/>
                <w:bCs/>
                <w:sz w:val="26"/>
                <w:szCs w:val="26"/>
                <w:u w:val="single"/>
              </w:rPr>
            </w:pPr>
            <w:r w:rsidRPr="003E261A">
              <w:rPr>
                <w:b/>
                <w:bCs/>
                <w:sz w:val="26"/>
                <w:szCs w:val="26"/>
              </w:rPr>
              <w:t>Mức độ đáp ứng các yêu cầu về bảo hành, bảo trì</w:t>
            </w:r>
          </w:p>
        </w:tc>
      </w:tr>
      <w:tr w:rsidR="003E261A" w:rsidRPr="003E261A" w:rsidTr="00842468">
        <w:trPr>
          <w:trHeight w:val="690"/>
        </w:trPr>
        <w:tc>
          <w:tcPr>
            <w:tcW w:w="409" w:type="pct"/>
            <w:vMerge w:val="restart"/>
            <w:vAlign w:val="center"/>
          </w:tcPr>
          <w:p w:rsidR="003E261A" w:rsidRPr="003E261A" w:rsidRDefault="003E261A" w:rsidP="00842468">
            <w:pPr>
              <w:spacing w:before="40" w:after="40"/>
              <w:jc w:val="center"/>
              <w:rPr>
                <w:sz w:val="26"/>
                <w:szCs w:val="26"/>
              </w:rPr>
            </w:pPr>
            <w:r w:rsidRPr="003E261A">
              <w:rPr>
                <w:sz w:val="26"/>
                <w:szCs w:val="26"/>
              </w:rPr>
              <w:t>1</w:t>
            </w:r>
          </w:p>
        </w:tc>
        <w:tc>
          <w:tcPr>
            <w:tcW w:w="2052" w:type="pct"/>
            <w:vMerge w:val="restart"/>
            <w:vAlign w:val="center"/>
          </w:tcPr>
          <w:p w:rsidR="003E261A" w:rsidRPr="003E261A" w:rsidRDefault="003E261A" w:rsidP="00842468">
            <w:pPr>
              <w:spacing w:before="40" w:after="40"/>
              <w:rPr>
                <w:sz w:val="26"/>
                <w:szCs w:val="26"/>
              </w:rPr>
            </w:pPr>
            <w:r w:rsidRPr="003E261A">
              <w:rPr>
                <w:sz w:val="26"/>
                <w:szCs w:val="26"/>
              </w:rPr>
              <w:t>Đề xuất giải pháp bảo hành công trình sau khi đưa vào sử dụng và có cam kết bảo hành công trình với thời gian bảo hành không ít hơn 12 tháng.</w:t>
            </w: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Có giải pháp cụ thể, có cam kết của nhà thầu</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Đạt</w:t>
            </w:r>
          </w:p>
        </w:tc>
      </w:tr>
      <w:tr w:rsidR="003E261A" w:rsidRPr="003E261A" w:rsidTr="00842468">
        <w:trPr>
          <w:trHeight w:val="699"/>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Không có giải pháp cụ thể hoặc không có cam kết của nhà thầu</w:t>
            </w:r>
          </w:p>
        </w:tc>
        <w:tc>
          <w:tcPr>
            <w:tcW w:w="532" w:type="pct"/>
            <w:vAlign w:val="center"/>
          </w:tcPr>
          <w:p w:rsidR="003E261A" w:rsidRPr="003E261A" w:rsidRDefault="003E261A" w:rsidP="00842468">
            <w:pPr>
              <w:spacing w:before="40" w:after="40"/>
              <w:jc w:val="center"/>
              <w:rPr>
                <w:sz w:val="26"/>
                <w:szCs w:val="26"/>
                <w:lang w:val="nl-NL"/>
              </w:rPr>
            </w:pPr>
            <w:r w:rsidRPr="003E261A">
              <w:rPr>
                <w:sz w:val="26"/>
                <w:szCs w:val="26"/>
                <w:lang w:val="nl-NL"/>
              </w:rPr>
              <w:t>Không đạt</w:t>
            </w:r>
          </w:p>
        </w:tc>
      </w:tr>
      <w:tr w:rsidR="003E261A" w:rsidRPr="003E261A" w:rsidTr="00842468">
        <w:trPr>
          <w:trHeight w:val="478"/>
        </w:trPr>
        <w:tc>
          <w:tcPr>
            <w:tcW w:w="409" w:type="pct"/>
            <w:vAlign w:val="center"/>
          </w:tcPr>
          <w:p w:rsidR="003E261A" w:rsidRPr="003E261A" w:rsidRDefault="003E261A" w:rsidP="00842468">
            <w:pPr>
              <w:spacing w:before="40" w:after="40"/>
              <w:jc w:val="center"/>
              <w:rPr>
                <w:b/>
                <w:sz w:val="26"/>
                <w:szCs w:val="26"/>
                <w:lang w:val="vi-VN"/>
              </w:rPr>
            </w:pPr>
            <w:r w:rsidRPr="003E261A">
              <w:rPr>
                <w:b/>
                <w:sz w:val="26"/>
                <w:szCs w:val="26"/>
              </w:rPr>
              <w:t>V</w:t>
            </w:r>
            <w:r w:rsidRPr="003E261A">
              <w:rPr>
                <w:b/>
                <w:sz w:val="26"/>
                <w:szCs w:val="26"/>
                <w:lang w:val="vi-VN"/>
              </w:rPr>
              <w:t>II</w:t>
            </w:r>
          </w:p>
        </w:tc>
        <w:tc>
          <w:tcPr>
            <w:tcW w:w="4591" w:type="pct"/>
            <w:gridSpan w:val="3"/>
            <w:vAlign w:val="center"/>
          </w:tcPr>
          <w:p w:rsidR="003E261A" w:rsidRPr="003E261A" w:rsidRDefault="003E261A" w:rsidP="00842468">
            <w:pPr>
              <w:spacing w:before="40" w:after="40"/>
              <w:rPr>
                <w:sz w:val="26"/>
                <w:szCs w:val="26"/>
                <w:lang w:val="nl-NL"/>
              </w:rPr>
            </w:pPr>
            <w:r w:rsidRPr="003E261A">
              <w:rPr>
                <w:b/>
                <w:sz w:val="26"/>
                <w:szCs w:val="26"/>
              </w:rPr>
              <w:t>Kết quả thực hiện hợp đồng trước đó của nhà thầu</w:t>
            </w:r>
          </w:p>
        </w:tc>
      </w:tr>
      <w:tr w:rsidR="003E261A" w:rsidRPr="003E261A" w:rsidTr="00842468">
        <w:trPr>
          <w:trHeight w:val="370"/>
        </w:trPr>
        <w:tc>
          <w:tcPr>
            <w:tcW w:w="409" w:type="pct"/>
            <w:vMerge w:val="restart"/>
            <w:vAlign w:val="center"/>
          </w:tcPr>
          <w:p w:rsidR="003E261A" w:rsidRPr="003E261A" w:rsidRDefault="003E261A" w:rsidP="00842468">
            <w:pPr>
              <w:spacing w:before="40" w:after="40"/>
              <w:jc w:val="center"/>
              <w:rPr>
                <w:sz w:val="26"/>
                <w:szCs w:val="26"/>
              </w:rPr>
            </w:pPr>
          </w:p>
        </w:tc>
        <w:tc>
          <w:tcPr>
            <w:tcW w:w="2052" w:type="pct"/>
            <w:vMerge w:val="restart"/>
            <w:vAlign w:val="center"/>
          </w:tcPr>
          <w:p w:rsidR="003E261A" w:rsidRPr="003E261A" w:rsidRDefault="003E261A" w:rsidP="00842468">
            <w:pPr>
              <w:spacing w:before="40" w:after="40"/>
              <w:rPr>
                <w:sz w:val="26"/>
                <w:szCs w:val="26"/>
              </w:rPr>
            </w:pPr>
            <w:r w:rsidRPr="003E261A">
              <w:rPr>
                <w:sz w:val="26"/>
                <w:szCs w:val="26"/>
                <w:lang w:val="nl-NL"/>
              </w:rPr>
              <w:t>Thông tin về kết quả thực hiện hợp đồng của nhà thầu theo quy định tại Điều 19 và Điều 20 của Nghị định số 214/2025/NĐ-CP</w:t>
            </w:r>
          </w:p>
        </w:tc>
        <w:tc>
          <w:tcPr>
            <w:tcW w:w="2007" w:type="pct"/>
            <w:vAlign w:val="center"/>
          </w:tcPr>
          <w:p w:rsidR="003E261A" w:rsidRPr="003E261A" w:rsidRDefault="003E261A" w:rsidP="00842468">
            <w:pPr>
              <w:spacing w:before="40" w:after="40"/>
              <w:rPr>
                <w:sz w:val="26"/>
                <w:szCs w:val="26"/>
              </w:rPr>
            </w:pPr>
            <w:r w:rsidRPr="003E261A">
              <w:rPr>
                <w:sz w:val="26"/>
                <w:szCs w:val="26"/>
                <w:lang w:val="nl-NL"/>
              </w:rPr>
              <w:t>Nhà thầu có cam kết không bị kết luận vi phạm về kết quả thực hiện hợp đồng của nhà thầu theo quy định tại Điều 19 và Điều 20 của Nghị định số 214/2025/NĐ-CP</w:t>
            </w:r>
          </w:p>
        </w:tc>
        <w:tc>
          <w:tcPr>
            <w:tcW w:w="532" w:type="pct"/>
            <w:vAlign w:val="center"/>
          </w:tcPr>
          <w:p w:rsidR="003E261A" w:rsidRPr="003E261A" w:rsidRDefault="003E261A" w:rsidP="00842468">
            <w:pPr>
              <w:widowControl w:val="0"/>
              <w:tabs>
                <w:tab w:val="left" w:pos="621"/>
              </w:tabs>
              <w:spacing w:before="40" w:after="40"/>
              <w:jc w:val="center"/>
              <w:outlineLvl w:val="2"/>
              <w:rPr>
                <w:sz w:val="26"/>
                <w:szCs w:val="26"/>
              </w:rPr>
            </w:pPr>
            <w:r w:rsidRPr="003E261A">
              <w:rPr>
                <w:sz w:val="26"/>
                <w:szCs w:val="26"/>
              </w:rPr>
              <w:t>Đạt</w:t>
            </w:r>
          </w:p>
        </w:tc>
      </w:tr>
      <w:tr w:rsidR="003E261A" w:rsidRPr="003E261A" w:rsidTr="00842468">
        <w:trPr>
          <w:trHeight w:val="602"/>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lang w:val="nl-NL"/>
              </w:rPr>
            </w:pPr>
            <w:r w:rsidRPr="003E261A">
              <w:rPr>
                <w:sz w:val="26"/>
                <w:szCs w:val="26"/>
                <w:lang w:val="nl-NL"/>
              </w:rPr>
              <w:t>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w:t>
            </w:r>
            <w:r w:rsidRPr="003E261A">
              <w:t xml:space="preserve"> </w:t>
            </w:r>
            <w:r w:rsidRPr="003E261A">
              <w:rPr>
                <w:sz w:val="26"/>
                <w:szCs w:val="26"/>
                <w:lang w:val="nl-NL"/>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tc>
        <w:tc>
          <w:tcPr>
            <w:tcW w:w="532" w:type="pct"/>
            <w:vAlign w:val="center"/>
          </w:tcPr>
          <w:p w:rsidR="003E261A" w:rsidRPr="003E261A" w:rsidRDefault="003E261A" w:rsidP="00842468">
            <w:pPr>
              <w:widowControl w:val="0"/>
              <w:tabs>
                <w:tab w:val="left" w:pos="621"/>
              </w:tabs>
              <w:spacing w:before="40" w:after="40"/>
              <w:jc w:val="center"/>
              <w:outlineLvl w:val="2"/>
              <w:rPr>
                <w:sz w:val="26"/>
                <w:szCs w:val="26"/>
              </w:rPr>
            </w:pPr>
            <w:r w:rsidRPr="003E261A">
              <w:rPr>
                <w:sz w:val="26"/>
                <w:szCs w:val="26"/>
              </w:rPr>
              <w:t>Chấp nhận được</w:t>
            </w:r>
          </w:p>
        </w:tc>
      </w:tr>
      <w:tr w:rsidR="003E261A" w:rsidRPr="003E261A" w:rsidTr="00842468">
        <w:trPr>
          <w:trHeight w:val="602"/>
        </w:trPr>
        <w:tc>
          <w:tcPr>
            <w:tcW w:w="409" w:type="pct"/>
            <w:vMerge/>
            <w:vAlign w:val="center"/>
          </w:tcPr>
          <w:p w:rsidR="003E261A" w:rsidRPr="003E261A" w:rsidRDefault="003E261A" w:rsidP="00842468">
            <w:pPr>
              <w:spacing w:before="40" w:after="40"/>
              <w:jc w:val="center"/>
              <w:rPr>
                <w:sz w:val="26"/>
                <w:szCs w:val="26"/>
              </w:rPr>
            </w:pPr>
          </w:p>
        </w:tc>
        <w:tc>
          <w:tcPr>
            <w:tcW w:w="2052" w:type="pct"/>
            <w:vMerge/>
            <w:vAlign w:val="center"/>
          </w:tcPr>
          <w:p w:rsidR="003E261A" w:rsidRPr="003E261A" w:rsidRDefault="003E261A" w:rsidP="00842468">
            <w:pPr>
              <w:spacing w:before="40" w:after="40"/>
              <w:rPr>
                <w:sz w:val="26"/>
                <w:szCs w:val="26"/>
              </w:rPr>
            </w:pPr>
          </w:p>
        </w:tc>
        <w:tc>
          <w:tcPr>
            <w:tcW w:w="2007" w:type="pct"/>
            <w:vAlign w:val="center"/>
          </w:tcPr>
          <w:p w:rsidR="003E261A" w:rsidRPr="003E261A" w:rsidRDefault="003E261A" w:rsidP="00842468">
            <w:pPr>
              <w:spacing w:before="40" w:after="40"/>
              <w:rPr>
                <w:sz w:val="26"/>
                <w:szCs w:val="26"/>
              </w:rPr>
            </w:pPr>
            <w:r w:rsidRPr="003E261A">
              <w:rPr>
                <w:sz w:val="26"/>
                <w:szCs w:val="26"/>
              </w:rPr>
              <w:t xml:space="preserve">Nhà thầu không có đầy đủ cam kết hoặc cam kết không đúng sự thật hoặc nhà thầu nhà thầu có tên trong danh sách nhà thầu có các </w:t>
            </w:r>
            <w:r w:rsidRPr="003E261A">
              <w:rPr>
                <w:sz w:val="26"/>
                <w:szCs w:val="26"/>
              </w:rPr>
              <w:lastRenderedPageBreak/>
              <w:t>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w:t>
            </w:r>
            <w:r w:rsidRPr="003E261A">
              <w:t xml:space="preserve"> </w:t>
            </w:r>
            <w:r w:rsidRPr="003E261A">
              <w:rPr>
                <w:sz w:val="26"/>
                <w:szCs w:val="26"/>
              </w:rPr>
              <w:t>giá trị bảo đảm dự thầu tương ứng với tỷ lệ giá trị công việc thành viên đó đảm nhận trong liên danh trong thời hạn 02 năm kể từ lần cuối cùng thực hiện hành vi này.</w:t>
            </w:r>
          </w:p>
        </w:tc>
        <w:tc>
          <w:tcPr>
            <w:tcW w:w="532" w:type="pct"/>
            <w:vAlign w:val="center"/>
          </w:tcPr>
          <w:p w:rsidR="003E261A" w:rsidRPr="003E261A" w:rsidRDefault="003E261A" w:rsidP="00842468">
            <w:pPr>
              <w:widowControl w:val="0"/>
              <w:tabs>
                <w:tab w:val="left" w:pos="621"/>
              </w:tabs>
              <w:spacing w:before="40" w:after="40"/>
              <w:jc w:val="center"/>
              <w:outlineLvl w:val="2"/>
              <w:rPr>
                <w:sz w:val="26"/>
                <w:szCs w:val="26"/>
              </w:rPr>
            </w:pPr>
            <w:r w:rsidRPr="003E261A">
              <w:rPr>
                <w:sz w:val="26"/>
                <w:szCs w:val="26"/>
              </w:rPr>
              <w:lastRenderedPageBreak/>
              <w:t>Không đạt</w:t>
            </w:r>
          </w:p>
        </w:tc>
      </w:tr>
    </w:tbl>
    <w:p w:rsidR="003E261A" w:rsidRPr="003E261A" w:rsidRDefault="003E261A" w:rsidP="003E261A">
      <w:pPr>
        <w:tabs>
          <w:tab w:val="left" w:pos="1418"/>
        </w:tabs>
        <w:spacing w:before="60" w:after="60"/>
        <w:ind w:firstLine="709"/>
        <w:rPr>
          <w:sz w:val="28"/>
          <w:szCs w:val="28"/>
          <w:lang w:val="nl-NL"/>
        </w:rPr>
      </w:pPr>
      <w:r w:rsidRPr="003E261A">
        <w:rPr>
          <w:sz w:val="28"/>
          <w:szCs w:val="28"/>
          <w:lang w:val="nl-NL"/>
        </w:rPr>
        <w:lastRenderedPageBreak/>
        <w:t xml:space="preserve">E-HSDT được đánh giá là đáp ứng yêu cầu về kỹ thuật khi có tất cả các tiêu chí tổng quát đều được đánh giá là đạt. </w:t>
      </w:r>
    </w:p>
    <w:p w:rsidR="00584CA3" w:rsidRPr="003E261A" w:rsidRDefault="00584CA3"/>
    <w:sectPr w:rsidR="00584CA3" w:rsidRPr="003E261A" w:rsidSect="003E261A">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E6D" w:rsidRDefault="00E34E6D" w:rsidP="003E261A">
      <w:r>
        <w:separator/>
      </w:r>
    </w:p>
  </w:endnote>
  <w:endnote w:type="continuationSeparator" w:id="0">
    <w:p w:rsidR="00E34E6D" w:rsidRDefault="00E34E6D" w:rsidP="003E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E6D" w:rsidRDefault="00E34E6D" w:rsidP="003E261A">
      <w:r>
        <w:separator/>
      </w:r>
    </w:p>
  </w:footnote>
  <w:footnote w:type="continuationSeparator" w:id="0">
    <w:p w:rsidR="00E34E6D" w:rsidRDefault="00E34E6D" w:rsidP="003E261A">
      <w:r>
        <w:continuationSeparator/>
      </w:r>
    </w:p>
  </w:footnote>
  <w:footnote w:id="1">
    <w:p w:rsidR="003E261A" w:rsidRPr="00F5142B" w:rsidRDefault="003E261A" w:rsidP="003E261A">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1A"/>
    <w:rsid w:val="003E261A"/>
    <w:rsid w:val="00584CA3"/>
    <w:rsid w:val="00E3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D2346-71F2-4C1F-A150-90FA927F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61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E261A"/>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E261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E261A"/>
    <w:rPr>
      <w:rFonts w:ascii="Times New Roman" w:eastAsia="Times New Roman" w:hAnsi="Times New Roman" w:cs="Times New Roman"/>
      <w:sz w:val="20"/>
      <w:szCs w:val="20"/>
    </w:rPr>
  </w:style>
  <w:style w:type="character" w:styleId="FootnoteReference">
    <w:name w:val="footnote reference"/>
    <w:aliases w:val="callout"/>
    <w:uiPriority w:val="99"/>
    <w:rsid w:val="003E26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1207</Words>
  <Characters>6881</Characters>
  <Application>Microsoft Office Word</Application>
  <DocSecurity>0</DocSecurity>
  <Lines>57</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2026-04-02T09:57:00Z</dcterms:created>
  <dcterms:modified xsi:type="dcterms:W3CDTF">2026-04-02T09:58:00Z</dcterms:modified>
</cp:coreProperties>
</file>