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CD4" w:rsidRDefault="00B17CD4" w:rsidP="00B17CD4">
      <w:pPr>
        <w:pStyle w:val="TOC1"/>
      </w:pPr>
      <w:r w:rsidRPr="00046673">
        <w:t xml:space="preserve">Mục </w:t>
      </w:r>
      <w:r w:rsidRPr="00046673">
        <w:rPr>
          <w:lang w:val="pl-PL"/>
        </w:rPr>
        <w:t>3</w:t>
      </w:r>
      <w:r w:rsidRPr="00046673">
        <w:t>. Tiêu chuẩn đánh giá về kỹ thuật</w:t>
      </w:r>
      <w:r>
        <w:t xml:space="preserve">: </w:t>
      </w:r>
    </w:p>
    <w:p w:rsidR="00B17CD4" w:rsidRDefault="00B17CD4" w:rsidP="00B17CD4">
      <w:pPr>
        <w:tabs>
          <w:tab w:val="left" w:pos="851"/>
        </w:tabs>
        <w:spacing w:before="22" w:after="22" w:line="288" w:lineRule="auto"/>
        <w:ind w:firstLine="709"/>
        <w:rPr>
          <w:spacing w:val="-6"/>
          <w:sz w:val="28"/>
          <w:szCs w:val="28"/>
          <w:lang w:val="vi-VN"/>
        </w:rPr>
      </w:pPr>
      <w:r>
        <w:rPr>
          <w:spacing w:val="-6"/>
          <w:sz w:val="28"/>
          <w:szCs w:val="28"/>
          <w:lang w:val="pl-PL"/>
        </w:rPr>
        <w:t>Đánh giá theo phương pháp:</w:t>
      </w:r>
      <w:r>
        <w:rPr>
          <w:spacing w:val="-6"/>
          <w:sz w:val="28"/>
          <w:szCs w:val="28"/>
          <w:lang w:val="vi-VN"/>
        </w:rPr>
        <w:t xml:space="preserve"> </w:t>
      </w:r>
      <w:r>
        <w:rPr>
          <w:color w:val="FF0000"/>
          <w:spacing w:val="-6"/>
          <w:sz w:val="28"/>
          <w:szCs w:val="28"/>
          <w:lang w:val="vi-VN"/>
        </w:rPr>
        <w:t>đạt</w:t>
      </w:r>
      <w:r>
        <w:rPr>
          <w:color w:val="FF0000"/>
          <w:spacing w:val="-6"/>
          <w:sz w:val="28"/>
          <w:szCs w:val="28"/>
        </w:rPr>
        <w:t>/</w:t>
      </w:r>
      <w:r w:rsidRPr="00100359">
        <w:rPr>
          <w:color w:val="FF0000"/>
          <w:spacing w:val="-6"/>
          <w:sz w:val="28"/>
          <w:szCs w:val="28"/>
          <w:lang w:val="vi-VN"/>
        </w:rPr>
        <w:t>không đạt</w:t>
      </w:r>
      <w:r>
        <w:rPr>
          <w:spacing w:val="-6"/>
          <w:sz w:val="28"/>
          <w:szCs w:val="28"/>
          <w:lang w:val="pl-PL"/>
        </w:rPr>
        <w:t xml:space="preserve">. </w:t>
      </w:r>
    </w:p>
    <w:p w:rsidR="00B17CD4" w:rsidRDefault="00B17CD4" w:rsidP="00B17CD4">
      <w:pPr>
        <w:spacing w:before="22" w:after="22" w:line="288" w:lineRule="auto"/>
        <w:ind w:firstLine="709"/>
        <w:rPr>
          <w:sz w:val="28"/>
          <w:szCs w:val="28"/>
          <w:lang w:val="es-ES"/>
        </w:rPr>
      </w:pPr>
      <w:r>
        <w:rPr>
          <w:sz w:val="28"/>
          <w:szCs w:val="28"/>
          <w:lang w:val="es-ES"/>
        </w:rPr>
        <w:t>Tiêu chí tổng quát trong bảng tiêu chuẩn đánh giá kỹ thuật được đánh giá là đạt khi tất cả các tiêu chí chi tiết cơ bản được đánh giá là đạt.</w:t>
      </w:r>
    </w:p>
    <w:p w:rsidR="00B17CD4" w:rsidRDefault="00B17CD4" w:rsidP="00B17CD4">
      <w:pPr>
        <w:spacing w:before="22" w:after="22" w:line="288" w:lineRule="auto"/>
        <w:ind w:firstLine="709"/>
        <w:rPr>
          <w:sz w:val="28"/>
          <w:szCs w:val="28"/>
          <w:lang w:val="es-ES"/>
        </w:rPr>
      </w:pPr>
      <w:r>
        <w:rPr>
          <w:sz w:val="28"/>
          <w:szCs w:val="28"/>
          <w:lang w:val="es-ES"/>
        </w:rPr>
        <w:t xml:space="preserve">E-HSDT được đánh giá là đáp ứng yêu cầu về kỹ thuật khi có tất cả các tiêu chí tổng quát đều được đánh giá là đạt.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5436"/>
        <w:gridCol w:w="2082"/>
      </w:tblGrid>
      <w:tr w:rsidR="00B17CD4" w:rsidTr="007C43E0">
        <w:trPr>
          <w:trHeight w:val="616"/>
          <w:tblHeader/>
          <w:jc w:val="center"/>
        </w:trPr>
        <w:tc>
          <w:tcPr>
            <w:tcW w:w="7841" w:type="dxa"/>
            <w:gridSpan w:val="2"/>
            <w:vAlign w:val="center"/>
          </w:tcPr>
          <w:p w:rsidR="00B17CD4" w:rsidRDefault="00B17CD4" w:rsidP="004444B0">
            <w:pPr>
              <w:widowControl w:val="0"/>
              <w:tabs>
                <w:tab w:val="left" w:pos="851"/>
              </w:tabs>
              <w:spacing w:before="40" w:after="40" w:line="264" w:lineRule="auto"/>
              <w:jc w:val="center"/>
              <w:rPr>
                <w:b/>
                <w:sz w:val="26"/>
                <w:szCs w:val="26"/>
              </w:rPr>
            </w:pPr>
            <w:r>
              <w:rPr>
                <w:b/>
                <w:sz w:val="26"/>
                <w:szCs w:val="26"/>
              </w:rPr>
              <w:t>Nội dung đánh giá</w:t>
            </w:r>
          </w:p>
        </w:tc>
        <w:tc>
          <w:tcPr>
            <w:tcW w:w="2082" w:type="dxa"/>
            <w:vAlign w:val="center"/>
          </w:tcPr>
          <w:p w:rsidR="00B17CD4" w:rsidRDefault="00B17CD4" w:rsidP="004444B0">
            <w:pPr>
              <w:widowControl w:val="0"/>
              <w:tabs>
                <w:tab w:val="left" w:pos="851"/>
              </w:tabs>
              <w:spacing w:before="40" w:after="40" w:line="264" w:lineRule="auto"/>
              <w:jc w:val="center"/>
              <w:rPr>
                <w:b/>
                <w:sz w:val="26"/>
                <w:szCs w:val="26"/>
              </w:rPr>
            </w:pPr>
            <w:r>
              <w:rPr>
                <w:b/>
                <w:sz w:val="26"/>
                <w:szCs w:val="26"/>
              </w:rPr>
              <w:t>Sử dụng tiêu chí đạt, không đạt</w:t>
            </w:r>
          </w:p>
        </w:tc>
      </w:tr>
      <w:tr w:rsidR="00B17CD4" w:rsidRPr="00BB6666" w:rsidTr="004444B0">
        <w:trPr>
          <w:trHeight w:val="118"/>
          <w:jc w:val="center"/>
        </w:trPr>
        <w:tc>
          <w:tcPr>
            <w:tcW w:w="9923" w:type="dxa"/>
            <w:gridSpan w:val="3"/>
            <w:vAlign w:val="center"/>
          </w:tcPr>
          <w:p w:rsidR="00B17CD4" w:rsidRPr="00BB6666" w:rsidRDefault="00B17CD4" w:rsidP="004444B0">
            <w:pPr>
              <w:widowControl w:val="0"/>
              <w:tabs>
                <w:tab w:val="left" w:pos="851"/>
              </w:tabs>
              <w:spacing w:before="40" w:after="40" w:line="264" w:lineRule="auto"/>
              <w:rPr>
                <w:b/>
                <w:sz w:val="26"/>
                <w:szCs w:val="26"/>
              </w:rPr>
            </w:pPr>
            <w:r w:rsidRPr="00BB6666">
              <w:rPr>
                <w:b/>
                <w:sz w:val="26"/>
                <w:szCs w:val="26"/>
              </w:rPr>
              <w:t xml:space="preserve">1. </w:t>
            </w:r>
            <w:r w:rsidRPr="00BB6666">
              <w:rPr>
                <w:b/>
                <w:sz w:val="26"/>
                <w:szCs w:val="26"/>
                <w:lang w:val="vi-VN"/>
              </w:rPr>
              <w:t>Đặc tính, thông số kỹ thuật của hàng hóa, tiêu chuẩn sản xuất, tiêu chuẩn chế tạo và công nghệ</w:t>
            </w:r>
          </w:p>
        </w:tc>
      </w:tr>
      <w:tr w:rsidR="00B17CD4" w:rsidTr="004444B0">
        <w:trPr>
          <w:trHeight w:val="118"/>
          <w:jc w:val="center"/>
        </w:trPr>
        <w:tc>
          <w:tcPr>
            <w:tcW w:w="2405" w:type="dxa"/>
            <w:vMerge w:val="restart"/>
            <w:vAlign w:val="center"/>
          </w:tcPr>
          <w:p w:rsidR="00B17CD4" w:rsidRDefault="00B17CD4" w:rsidP="004444B0">
            <w:pPr>
              <w:widowControl w:val="0"/>
              <w:tabs>
                <w:tab w:val="left" w:pos="851"/>
              </w:tabs>
              <w:spacing w:before="40" w:after="40" w:line="264" w:lineRule="auto"/>
              <w:rPr>
                <w:sz w:val="26"/>
                <w:szCs w:val="26"/>
              </w:rPr>
            </w:pPr>
            <w:r>
              <w:rPr>
                <w:sz w:val="26"/>
                <w:szCs w:val="26"/>
              </w:rPr>
              <w:t>1.1. Chủng loại hàng hóa</w:t>
            </w:r>
          </w:p>
        </w:tc>
        <w:tc>
          <w:tcPr>
            <w:tcW w:w="5436" w:type="dxa"/>
            <w:vAlign w:val="center"/>
          </w:tcPr>
          <w:p w:rsidR="00B17CD4" w:rsidRDefault="00B17CD4" w:rsidP="004444B0">
            <w:pPr>
              <w:widowControl w:val="0"/>
              <w:tabs>
                <w:tab w:val="left" w:pos="851"/>
              </w:tabs>
              <w:spacing w:before="40" w:after="40" w:line="264" w:lineRule="auto"/>
              <w:rPr>
                <w:sz w:val="26"/>
                <w:szCs w:val="26"/>
              </w:rPr>
            </w:pPr>
            <w:r>
              <w:rPr>
                <w:color w:val="FF0000"/>
                <w:sz w:val="26"/>
                <w:szCs w:val="26"/>
              </w:rPr>
              <w:t>Nhà thầu chào đủ các mặt hàng theo yêu cầu của Chương IV E-HSMT</w:t>
            </w:r>
          </w:p>
        </w:tc>
        <w:tc>
          <w:tcPr>
            <w:tcW w:w="2082" w:type="dxa"/>
            <w:vAlign w:val="center"/>
          </w:tcPr>
          <w:p w:rsidR="00B17CD4" w:rsidRDefault="00B17CD4" w:rsidP="004444B0">
            <w:pPr>
              <w:widowControl w:val="0"/>
              <w:tabs>
                <w:tab w:val="left" w:pos="851"/>
              </w:tabs>
              <w:spacing w:before="40" w:after="40" w:line="264" w:lineRule="auto"/>
              <w:jc w:val="center"/>
              <w:rPr>
                <w:sz w:val="26"/>
                <w:szCs w:val="26"/>
              </w:rPr>
            </w:pPr>
            <w:r>
              <w:rPr>
                <w:b/>
                <w:sz w:val="26"/>
                <w:szCs w:val="26"/>
              </w:rPr>
              <w:t>Đạt</w:t>
            </w:r>
          </w:p>
        </w:tc>
      </w:tr>
      <w:tr w:rsidR="00B17CD4" w:rsidTr="004444B0">
        <w:trPr>
          <w:trHeight w:val="118"/>
          <w:jc w:val="center"/>
        </w:trPr>
        <w:tc>
          <w:tcPr>
            <w:tcW w:w="2405" w:type="dxa"/>
            <w:vMerge/>
          </w:tcPr>
          <w:p w:rsidR="00B17CD4" w:rsidRDefault="00B17CD4" w:rsidP="004444B0">
            <w:pPr>
              <w:widowControl w:val="0"/>
              <w:tabs>
                <w:tab w:val="left" w:pos="851"/>
              </w:tabs>
              <w:spacing w:before="40" w:after="40" w:line="264" w:lineRule="auto"/>
              <w:rPr>
                <w:sz w:val="26"/>
                <w:szCs w:val="26"/>
              </w:rPr>
            </w:pPr>
          </w:p>
        </w:tc>
        <w:tc>
          <w:tcPr>
            <w:tcW w:w="5436" w:type="dxa"/>
            <w:vAlign w:val="center"/>
          </w:tcPr>
          <w:p w:rsidR="00B17CD4" w:rsidRDefault="00B17CD4" w:rsidP="004444B0">
            <w:pPr>
              <w:spacing w:before="40" w:after="40" w:line="264" w:lineRule="auto"/>
              <w:ind w:right="57"/>
              <w:rPr>
                <w:sz w:val="26"/>
                <w:szCs w:val="26"/>
              </w:rPr>
            </w:pPr>
            <w:r>
              <w:rPr>
                <w:sz w:val="26"/>
                <w:szCs w:val="26"/>
              </w:rPr>
              <w:t>Thiếu một hoặc nhiều mặt hàng</w:t>
            </w:r>
          </w:p>
        </w:tc>
        <w:tc>
          <w:tcPr>
            <w:tcW w:w="2082" w:type="dxa"/>
            <w:vAlign w:val="center"/>
          </w:tcPr>
          <w:p w:rsidR="00B17CD4" w:rsidRDefault="00B17CD4" w:rsidP="004444B0">
            <w:pPr>
              <w:widowControl w:val="0"/>
              <w:tabs>
                <w:tab w:val="left" w:pos="851"/>
              </w:tabs>
              <w:spacing w:before="40" w:after="40" w:line="264" w:lineRule="auto"/>
              <w:jc w:val="center"/>
              <w:rPr>
                <w:sz w:val="26"/>
                <w:szCs w:val="26"/>
              </w:rPr>
            </w:pPr>
            <w:r>
              <w:rPr>
                <w:b/>
                <w:sz w:val="26"/>
                <w:szCs w:val="26"/>
              </w:rPr>
              <w:t>Không đạt</w:t>
            </w:r>
          </w:p>
        </w:tc>
      </w:tr>
      <w:tr w:rsidR="00B17CD4" w:rsidTr="004444B0">
        <w:trPr>
          <w:trHeight w:val="118"/>
          <w:jc w:val="center"/>
        </w:trPr>
        <w:tc>
          <w:tcPr>
            <w:tcW w:w="2405" w:type="dxa"/>
            <w:vMerge w:val="restart"/>
            <w:vAlign w:val="center"/>
          </w:tcPr>
          <w:p w:rsidR="00B17CD4" w:rsidRDefault="00B17CD4" w:rsidP="004444B0">
            <w:pPr>
              <w:widowControl w:val="0"/>
              <w:tabs>
                <w:tab w:val="left" w:pos="851"/>
              </w:tabs>
              <w:spacing w:before="40" w:after="40" w:line="264" w:lineRule="auto"/>
              <w:rPr>
                <w:sz w:val="26"/>
                <w:szCs w:val="26"/>
              </w:rPr>
            </w:pPr>
            <w:r>
              <w:rPr>
                <w:sz w:val="26"/>
                <w:szCs w:val="26"/>
              </w:rPr>
              <w:t xml:space="preserve">1.2. Tính hợp lệ của hàng hóa </w:t>
            </w:r>
          </w:p>
        </w:tc>
        <w:tc>
          <w:tcPr>
            <w:tcW w:w="5436" w:type="dxa"/>
            <w:vAlign w:val="center"/>
          </w:tcPr>
          <w:p w:rsidR="00B17CD4" w:rsidRDefault="00B17CD4" w:rsidP="004444B0">
            <w:pPr>
              <w:widowControl w:val="0"/>
              <w:tabs>
                <w:tab w:val="left" w:pos="851"/>
              </w:tabs>
              <w:spacing w:before="40" w:after="40" w:line="264" w:lineRule="auto"/>
              <w:rPr>
                <w:sz w:val="26"/>
                <w:szCs w:val="26"/>
              </w:rPr>
            </w:pPr>
            <w:r>
              <w:rPr>
                <w:color w:val="FF0000"/>
                <w:sz w:val="26"/>
                <w:szCs w:val="26"/>
              </w:rPr>
              <w:t>Hàng hóa chào thầu phải đề xuất cụ thể ký mã hiệu (nếu có), nhãn hiệu, xuất xứ, hãng sản xuất (đề xuất cụ thể tại Mẫu số 10B Chương IV)</w:t>
            </w:r>
          </w:p>
        </w:tc>
        <w:tc>
          <w:tcPr>
            <w:tcW w:w="2082" w:type="dxa"/>
            <w:vAlign w:val="center"/>
          </w:tcPr>
          <w:p w:rsidR="00B17CD4" w:rsidRDefault="00B17CD4" w:rsidP="004444B0">
            <w:pPr>
              <w:widowControl w:val="0"/>
              <w:tabs>
                <w:tab w:val="left" w:pos="851"/>
              </w:tabs>
              <w:spacing w:before="40" w:after="40" w:line="264" w:lineRule="auto"/>
              <w:jc w:val="center"/>
              <w:rPr>
                <w:sz w:val="26"/>
                <w:szCs w:val="26"/>
              </w:rPr>
            </w:pPr>
            <w:r>
              <w:rPr>
                <w:b/>
                <w:sz w:val="26"/>
                <w:szCs w:val="26"/>
              </w:rPr>
              <w:t>Đạt</w:t>
            </w:r>
          </w:p>
        </w:tc>
      </w:tr>
      <w:tr w:rsidR="00B17CD4" w:rsidTr="004444B0">
        <w:trPr>
          <w:trHeight w:val="118"/>
          <w:jc w:val="center"/>
        </w:trPr>
        <w:tc>
          <w:tcPr>
            <w:tcW w:w="2405" w:type="dxa"/>
            <w:vMerge/>
          </w:tcPr>
          <w:p w:rsidR="00B17CD4" w:rsidRDefault="00B17CD4" w:rsidP="004444B0">
            <w:pPr>
              <w:widowControl w:val="0"/>
              <w:tabs>
                <w:tab w:val="left" w:pos="851"/>
              </w:tabs>
              <w:spacing w:before="40" w:after="40" w:line="264" w:lineRule="auto"/>
              <w:rPr>
                <w:sz w:val="26"/>
                <w:szCs w:val="26"/>
              </w:rPr>
            </w:pPr>
          </w:p>
        </w:tc>
        <w:tc>
          <w:tcPr>
            <w:tcW w:w="5436" w:type="dxa"/>
            <w:vAlign w:val="center"/>
          </w:tcPr>
          <w:p w:rsidR="00B17CD4" w:rsidRDefault="00B17CD4" w:rsidP="004444B0">
            <w:pPr>
              <w:spacing w:before="40" w:after="40" w:line="264" w:lineRule="auto"/>
              <w:ind w:right="57"/>
              <w:rPr>
                <w:sz w:val="26"/>
                <w:szCs w:val="26"/>
              </w:rPr>
            </w:pPr>
            <w:r>
              <w:rPr>
                <w:sz w:val="26"/>
                <w:szCs w:val="26"/>
              </w:rPr>
              <w:t>Không đáp ứng yêu cầu trên</w:t>
            </w:r>
          </w:p>
        </w:tc>
        <w:tc>
          <w:tcPr>
            <w:tcW w:w="2082" w:type="dxa"/>
            <w:vAlign w:val="center"/>
          </w:tcPr>
          <w:p w:rsidR="00B17CD4" w:rsidRDefault="00B17CD4" w:rsidP="004444B0">
            <w:pPr>
              <w:widowControl w:val="0"/>
              <w:tabs>
                <w:tab w:val="left" w:pos="851"/>
              </w:tabs>
              <w:spacing w:before="40" w:after="40" w:line="264" w:lineRule="auto"/>
              <w:jc w:val="center"/>
              <w:rPr>
                <w:sz w:val="26"/>
                <w:szCs w:val="26"/>
              </w:rPr>
            </w:pPr>
            <w:r>
              <w:rPr>
                <w:b/>
                <w:sz w:val="26"/>
                <w:szCs w:val="26"/>
              </w:rPr>
              <w:t>Không đạt</w:t>
            </w:r>
          </w:p>
        </w:tc>
      </w:tr>
      <w:tr w:rsidR="00B17CD4" w:rsidTr="004444B0">
        <w:trPr>
          <w:trHeight w:val="118"/>
          <w:jc w:val="center"/>
        </w:trPr>
        <w:tc>
          <w:tcPr>
            <w:tcW w:w="2405" w:type="dxa"/>
            <w:vMerge w:val="restart"/>
            <w:vAlign w:val="center"/>
          </w:tcPr>
          <w:p w:rsidR="00B17CD4" w:rsidRDefault="00B17CD4" w:rsidP="004444B0">
            <w:pPr>
              <w:widowControl w:val="0"/>
              <w:tabs>
                <w:tab w:val="left" w:pos="851"/>
              </w:tabs>
              <w:spacing w:before="40" w:after="40" w:line="264" w:lineRule="auto"/>
              <w:rPr>
                <w:sz w:val="26"/>
                <w:szCs w:val="26"/>
              </w:rPr>
            </w:pPr>
            <w:r>
              <w:rPr>
                <w:sz w:val="26"/>
                <w:szCs w:val="26"/>
              </w:rPr>
              <w:t>1.3. Thông số kỹ thuật</w:t>
            </w:r>
          </w:p>
        </w:tc>
        <w:tc>
          <w:tcPr>
            <w:tcW w:w="5436" w:type="dxa"/>
            <w:vAlign w:val="center"/>
          </w:tcPr>
          <w:p w:rsidR="00B17CD4" w:rsidRDefault="00B17CD4" w:rsidP="004444B0">
            <w:pPr>
              <w:spacing w:before="40" w:after="40" w:line="264" w:lineRule="auto"/>
              <w:ind w:left="57" w:right="57"/>
              <w:rPr>
                <w:sz w:val="26"/>
                <w:szCs w:val="26"/>
              </w:rPr>
            </w:pPr>
            <w:r>
              <w:rPr>
                <w:color w:val="FF0000"/>
                <w:sz w:val="26"/>
                <w:szCs w:val="26"/>
              </w:rPr>
              <w:t>Tất cả t</w:t>
            </w:r>
            <w:r w:rsidRPr="00BF63AC">
              <w:rPr>
                <w:color w:val="FF0000"/>
                <w:sz w:val="26"/>
                <w:szCs w:val="26"/>
              </w:rPr>
              <w:t>hông số kỹ thuật</w:t>
            </w:r>
            <w:r>
              <w:rPr>
                <w:color w:val="FF0000"/>
                <w:sz w:val="26"/>
                <w:szCs w:val="26"/>
              </w:rPr>
              <w:t xml:space="preserve"> của hàng hóa chào thầu đáp ứng bằng hoặc cao hơn mức tối thiểu nêu trong Mục 1.2 Yêu cầu Kỹ thuật Chương V, E-HSMT</w:t>
            </w:r>
          </w:p>
        </w:tc>
        <w:tc>
          <w:tcPr>
            <w:tcW w:w="2082" w:type="dxa"/>
            <w:vAlign w:val="center"/>
          </w:tcPr>
          <w:p w:rsidR="00B17CD4" w:rsidRDefault="00B17CD4" w:rsidP="004444B0">
            <w:pPr>
              <w:widowControl w:val="0"/>
              <w:tabs>
                <w:tab w:val="left" w:pos="851"/>
              </w:tabs>
              <w:spacing w:before="40" w:after="40" w:line="264" w:lineRule="auto"/>
              <w:jc w:val="center"/>
              <w:rPr>
                <w:sz w:val="26"/>
                <w:szCs w:val="26"/>
              </w:rPr>
            </w:pPr>
            <w:r>
              <w:rPr>
                <w:b/>
                <w:sz w:val="26"/>
                <w:szCs w:val="26"/>
              </w:rPr>
              <w:t>Đạt</w:t>
            </w:r>
          </w:p>
        </w:tc>
      </w:tr>
      <w:tr w:rsidR="00B17CD4" w:rsidTr="004444B0">
        <w:trPr>
          <w:trHeight w:val="118"/>
          <w:jc w:val="center"/>
        </w:trPr>
        <w:tc>
          <w:tcPr>
            <w:tcW w:w="2405" w:type="dxa"/>
            <w:vMerge/>
          </w:tcPr>
          <w:p w:rsidR="00B17CD4" w:rsidRDefault="00B17CD4" w:rsidP="004444B0">
            <w:pPr>
              <w:widowControl w:val="0"/>
              <w:tabs>
                <w:tab w:val="left" w:pos="851"/>
              </w:tabs>
              <w:spacing w:before="40" w:after="40" w:line="264" w:lineRule="auto"/>
              <w:rPr>
                <w:sz w:val="26"/>
                <w:szCs w:val="26"/>
              </w:rPr>
            </w:pPr>
          </w:p>
        </w:tc>
        <w:tc>
          <w:tcPr>
            <w:tcW w:w="5436" w:type="dxa"/>
            <w:vAlign w:val="center"/>
          </w:tcPr>
          <w:p w:rsidR="00B17CD4" w:rsidRDefault="00B17CD4" w:rsidP="004444B0">
            <w:pPr>
              <w:spacing w:before="40" w:after="40" w:line="264" w:lineRule="auto"/>
              <w:ind w:right="57"/>
              <w:rPr>
                <w:sz w:val="26"/>
                <w:szCs w:val="26"/>
              </w:rPr>
            </w:pPr>
            <w:r>
              <w:rPr>
                <w:sz w:val="26"/>
                <w:szCs w:val="26"/>
              </w:rPr>
              <w:t>Không đáp ứng yêu cầu trên</w:t>
            </w:r>
          </w:p>
        </w:tc>
        <w:tc>
          <w:tcPr>
            <w:tcW w:w="2082" w:type="dxa"/>
            <w:vAlign w:val="center"/>
          </w:tcPr>
          <w:p w:rsidR="00B17CD4" w:rsidRDefault="00B17CD4" w:rsidP="004444B0">
            <w:pPr>
              <w:widowControl w:val="0"/>
              <w:tabs>
                <w:tab w:val="left" w:pos="851"/>
              </w:tabs>
              <w:spacing w:before="40" w:after="40" w:line="264" w:lineRule="auto"/>
              <w:jc w:val="center"/>
              <w:rPr>
                <w:sz w:val="26"/>
                <w:szCs w:val="26"/>
              </w:rPr>
            </w:pPr>
            <w:r>
              <w:rPr>
                <w:b/>
                <w:sz w:val="26"/>
                <w:szCs w:val="26"/>
              </w:rPr>
              <w:t>Không đạt</w:t>
            </w:r>
          </w:p>
        </w:tc>
      </w:tr>
      <w:tr w:rsidR="00617960" w:rsidTr="004444B0">
        <w:trPr>
          <w:trHeight w:val="118"/>
          <w:jc w:val="center"/>
        </w:trPr>
        <w:tc>
          <w:tcPr>
            <w:tcW w:w="2405" w:type="dxa"/>
            <w:vMerge w:val="restart"/>
          </w:tcPr>
          <w:p w:rsidR="00617960" w:rsidRDefault="00617960" w:rsidP="00617960">
            <w:pPr>
              <w:widowControl w:val="0"/>
              <w:tabs>
                <w:tab w:val="left" w:pos="851"/>
              </w:tabs>
              <w:spacing w:before="40" w:after="40" w:line="264" w:lineRule="auto"/>
              <w:rPr>
                <w:sz w:val="26"/>
                <w:szCs w:val="26"/>
              </w:rPr>
            </w:pPr>
            <w:r>
              <w:rPr>
                <w:sz w:val="26"/>
                <w:szCs w:val="26"/>
              </w:rPr>
              <w:t>1.4. Tài liệu công bố chất lượng thực phẩm</w:t>
            </w:r>
          </w:p>
        </w:tc>
        <w:tc>
          <w:tcPr>
            <w:tcW w:w="5436" w:type="dxa"/>
            <w:vAlign w:val="center"/>
          </w:tcPr>
          <w:p w:rsidR="00617960" w:rsidRDefault="00617960" w:rsidP="00782DCE">
            <w:pPr>
              <w:spacing w:before="40" w:after="40" w:line="264" w:lineRule="auto"/>
              <w:ind w:right="57"/>
              <w:rPr>
                <w:sz w:val="26"/>
                <w:szCs w:val="26"/>
              </w:rPr>
            </w:pPr>
            <w:r>
              <w:rPr>
                <w:sz w:val="26"/>
                <w:szCs w:val="26"/>
              </w:rPr>
              <w:t>Hàng hóa có đầy đủ tài liệu công bố chất lượng thực phẩm gồm: B</w:t>
            </w:r>
            <w:r w:rsidR="00782DCE">
              <w:rPr>
                <w:sz w:val="26"/>
                <w:szCs w:val="26"/>
              </w:rPr>
              <w:t>ả</w:t>
            </w:r>
            <w:r>
              <w:rPr>
                <w:sz w:val="26"/>
                <w:szCs w:val="26"/>
              </w:rPr>
              <w:t xml:space="preserve">n công bố, phiếu kiểm nghiệm sản phẩm, giấy chứng nhận đủ điều kiện an toàn thực phẩm hoặc tương đương </w:t>
            </w:r>
          </w:p>
        </w:tc>
        <w:tc>
          <w:tcPr>
            <w:tcW w:w="2082" w:type="dxa"/>
            <w:vAlign w:val="center"/>
          </w:tcPr>
          <w:p w:rsidR="00617960" w:rsidRDefault="00617960" w:rsidP="004444B0">
            <w:pPr>
              <w:widowControl w:val="0"/>
              <w:tabs>
                <w:tab w:val="left" w:pos="851"/>
              </w:tabs>
              <w:spacing w:before="40" w:after="40" w:line="264" w:lineRule="auto"/>
              <w:jc w:val="center"/>
              <w:rPr>
                <w:b/>
                <w:sz w:val="26"/>
                <w:szCs w:val="26"/>
              </w:rPr>
            </w:pPr>
            <w:r>
              <w:rPr>
                <w:b/>
                <w:sz w:val="26"/>
                <w:szCs w:val="26"/>
              </w:rPr>
              <w:t>Đạt</w:t>
            </w:r>
          </w:p>
        </w:tc>
      </w:tr>
      <w:tr w:rsidR="00617960" w:rsidTr="004444B0">
        <w:trPr>
          <w:trHeight w:val="118"/>
          <w:jc w:val="center"/>
        </w:trPr>
        <w:tc>
          <w:tcPr>
            <w:tcW w:w="2405" w:type="dxa"/>
            <w:vMerge/>
          </w:tcPr>
          <w:p w:rsidR="00617960" w:rsidRDefault="00617960" w:rsidP="004444B0">
            <w:pPr>
              <w:widowControl w:val="0"/>
              <w:tabs>
                <w:tab w:val="left" w:pos="851"/>
              </w:tabs>
              <w:spacing w:before="40" w:after="40" w:line="264" w:lineRule="auto"/>
              <w:rPr>
                <w:sz w:val="26"/>
                <w:szCs w:val="26"/>
              </w:rPr>
            </w:pPr>
          </w:p>
        </w:tc>
        <w:tc>
          <w:tcPr>
            <w:tcW w:w="5436" w:type="dxa"/>
            <w:vAlign w:val="center"/>
          </w:tcPr>
          <w:p w:rsidR="00617960" w:rsidRDefault="00617960" w:rsidP="004444B0">
            <w:pPr>
              <w:spacing w:before="40" w:after="40" w:line="264" w:lineRule="auto"/>
              <w:ind w:right="57"/>
              <w:rPr>
                <w:sz w:val="26"/>
                <w:szCs w:val="26"/>
              </w:rPr>
            </w:pPr>
            <w:r>
              <w:rPr>
                <w:sz w:val="26"/>
                <w:szCs w:val="26"/>
              </w:rPr>
              <w:t>Không có tài liệu công bố chất lượng thực phẩm</w:t>
            </w:r>
          </w:p>
        </w:tc>
        <w:tc>
          <w:tcPr>
            <w:tcW w:w="2082" w:type="dxa"/>
            <w:vAlign w:val="center"/>
          </w:tcPr>
          <w:p w:rsidR="00617960" w:rsidRDefault="00617960" w:rsidP="004444B0">
            <w:pPr>
              <w:widowControl w:val="0"/>
              <w:tabs>
                <w:tab w:val="left" w:pos="851"/>
              </w:tabs>
              <w:spacing w:before="40" w:after="40" w:line="264" w:lineRule="auto"/>
              <w:jc w:val="center"/>
              <w:rPr>
                <w:b/>
                <w:sz w:val="26"/>
                <w:szCs w:val="26"/>
              </w:rPr>
            </w:pPr>
            <w:r>
              <w:rPr>
                <w:b/>
                <w:sz w:val="26"/>
                <w:szCs w:val="26"/>
              </w:rPr>
              <w:t>Không đạt</w:t>
            </w:r>
          </w:p>
        </w:tc>
      </w:tr>
      <w:tr w:rsidR="00702F2D" w:rsidTr="004444B0">
        <w:trPr>
          <w:trHeight w:val="118"/>
          <w:jc w:val="center"/>
        </w:trPr>
        <w:tc>
          <w:tcPr>
            <w:tcW w:w="2405" w:type="dxa"/>
            <w:vMerge w:val="restart"/>
          </w:tcPr>
          <w:p w:rsidR="00702F2D" w:rsidRDefault="00702F2D" w:rsidP="004444B0">
            <w:pPr>
              <w:widowControl w:val="0"/>
              <w:tabs>
                <w:tab w:val="left" w:pos="851"/>
              </w:tabs>
              <w:spacing w:before="40" w:after="40" w:line="264" w:lineRule="auto"/>
              <w:rPr>
                <w:sz w:val="26"/>
                <w:szCs w:val="26"/>
              </w:rPr>
            </w:pPr>
            <w:r>
              <w:rPr>
                <w:sz w:val="26"/>
                <w:szCs w:val="26"/>
              </w:rPr>
              <w:t>1.5. Thông tin, tài liệu về quy trình sản xuất</w:t>
            </w:r>
          </w:p>
        </w:tc>
        <w:tc>
          <w:tcPr>
            <w:tcW w:w="5436" w:type="dxa"/>
            <w:vAlign w:val="center"/>
          </w:tcPr>
          <w:p w:rsidR="00702F2D" w:rsidRDefault="00702F2D" w:rsidP="004444B0">
            <w:pPr>
              <w:spacing w:before="40" w:after="40" w:line="264" w:lineRule="auto"/>
              <w:ind w:right="57"/>
              <w:rPr>
                <w:sz w:val="26"/>
                <w:szCs w:val="26"/>
              </w:rPr>
            </w:pPr>
            <w:r>
              <w:rPr>
                <w:sz w:val="26"/>
                <w:szCs w:val="26"/>
              </w:rPr>
              <w:t>Có thuyết minh về quy trình, tiêu chuẩn sản xuất đảm bảo vệ sinh an toàn thực phẩm</w:t>
            </w:r>
          </w:p>
        </w:tc>
        <w:tc>
          <w:tcPr>
            <w:tcW w:w="2082" w:type="dxa"/>
            <w:vAlign w:val="center"/>
          </w:tcPr>
          <w:p w:rsidR="00702F2D" w:rsidRDefault="00702F2D" w:rsidP="004444B0">
            <w:pPr>
              <w:widowControl w:val="0"/>
              <w:tabs>
                <w:tab w:val="left" w:pos="851"/>
              </w:tabs>
              <w:spacing w:before="40" w:after="40" w:line="264" w:lineRule="auto"/>
              <w:jc w:val="center"/>
              <w:rPr>
                <w:b/>
                <w:sz w:val="26"/>
                <w:szCs w:val="26"/>
              </w:rPr>
            </w:pPr>
            <w:r>
              <w:rPr>
                <w:b/>
                <w:sz w:val="26"/>
                <w:szCs w:val="26"/>
              </w:rPr>
              <w:t>Đạt</w:t>
            </w:r>
          </w:p>
        </w:tc>
      </w:tr>
      <w:tr w:rsidR="00702F2D" w:rsidTr="004444B0">
        <w:trPr>
          <w:trHeight w:val="118"/>
          <w:jc w:val="center"/>
        </w:trPr>
        <w:tc>
          <w:tcPr>
            <w:tcW w:w="2405" w:type="dxa"/>
            <w:vMerge/>
          </w:tcPr>
          <w:p w:rsidR="00702F2D" w:rsidRDefault="00702F2D" w:rsidP="004444B0">
            <w:pPr>
              <w:widowControl w:val="0"/>
              <w:tabs>
                <w:tab w:val="left" w:pos="851"/>
              </w:tabs>
              <w:spacing w:before="40" w:after="40" w:line="264" w:lineRule="auto"/>
              <w:rPr>
                <w:sz w:val="26"/>
                <w:szCs w:val="26"/>
              </w:rPr>
            </w:pPr>
          </w:p>
        </w:tc>
        <w:tc>
          <w:tcPr>
            <w:tcW w:w="5436" w:type="dxa"/>
            <w:vAlign w:val="center"/>
          </w:tcPr>
          <w:p w:rsidR="00702F2D" w:rsidRDefault="00702F2D" w:rsidP="004444B0">
            <w:pPr>
              <w:spacing w:before="40" w:after="40" w:line="264" w:lineRule="auto"/>
              <w:ind w:right="57"/>
              <w:rPr>
                <w:sz w:val="26"/>
                <w:szCs w:val="26"/>
              </w:rPr>
            </w:pPr>
            <w:r>
              <w:rPr>
                <w:sz w:val="26"/>
                <w:szCs w:val="26"/>
              </w:rPr>
              <w:t>Không có thuyết minh về quy trình, tiêu chuẩn sản xuất đảm bảo vệ sinh an toàn thực phẩm</w:t>
            </w:r>
          </w:p>
        </w:tc>
        <w:tc>
          <w:tcPr>
            <w:tcW w:w="2082" w:type="dxa"/>
            <w:vAlign w:val="center"/>
          </w:tcPr>
          <w:p w:rsidR="00702F2D" w:rsidRDefault="00702F2D" w:rsidP="004444B0">
            <w:pPr>
              <w:widowControl w:val="0"/>
              <w:tabs>
                <w:tab w:val="left" w:pos="851"/>
              </w:tabs>
              <w:spacing w:before="40" w:after="40" w:line="264" w:lineRule="auto"/>
              <w:jc w:val="center"/>
              <w:rPr>
                <w:b/>
                <w:sz w:val="26"/>
                <w:szCs w:val="26"/>
              </w:rPr>
            </w:pPr>
            <w:r>
              <w:rPr>
                <w:b/>
                <w:sz w:val="26"/>
                <w:szCs w:val="26"/>
              </w:rPr>
              <w:t>Không đạt</w:t>
            </w:r>
          </w:p>
        </w:tc>
      </w:tr>
      <w:tr w:rsidR="006764CB" w:rsidTr="00FD536B">
        <w:trPr>
          <w:trHeight w:val="118"/>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1.6</w:t>
            </w:r>
            <w:r>
              <w:rPr>
                <w:sz w:val="26"/>
                <w:szCs w:val="26"/>
              </w:rPr>
              <w:t>. Nguồn gốc nguyên liệu hợp pháp</w:t>
            </w:r>
          </w:p>
        </w:tc>
        <w:tc>
          <w:tcPr>
            <w:tcW w:w="5436" w:type="dxa"/>
          </w:tcPr>
          <w:p w:rsidR="006764CB" w:rsidRDefault="006764CB" w:rsidP="004444B0">
            <w:pPr>
              <w:spacing w:before="40" w:after="40" w:line="264" w:lineRule="auto"/>
              <w:rPr>
                <w:sz w:val="26"/>
                <w:szCs w:val="26"/>
              </w:rPr>
            </w:pPr>
            <w:r>
              <w:rPr>
                <w:sz w:val="26"/>
                <w:szCs w:val="26"/>
              </w:rPr>
              <w:t>Có cam kết về nguồn gốc nguyên liệu hợp pháp, không sử dụng nguyên liệu bị cấm</w:t>
            </w:r>
          </w:p>
        </w:tc>
        <w:tc>
          <w:tcPr>
            <w:tcW w:w="2082" w:type="dxa"/>
            <w:vAlign w:val="center"/>
          </w:tcPr>
          <w:p w:rsidR="006764CB" w:rsidRDefault="006764CB" w:rsidP="004444B0">
            <w:pPr>
              <w:widowControl w:val="0"/>
              <w:tabs>
                <w:tab w:val="left" w:pos="851"/>
              </w:tabs>
              <w:spacing w:before="40" w:after="40" w:line="264" w:lineRule="auto"/>
              <w:jc w:val="center"/>
              <w:rPr>
                <w:sz w:val="26"/>
                <w:szCs w:val="26"/>
              </w:rPr>
            </w:pPr>
            <w:r>
              <w:rPr>
                <w:b/>
                <w:bCs/>
                <w:sz w:val="26"/>
                <w:szCs w:val="26"/>
              </w:rPr>
              <w:t>Đạt</w:t>
            </w:r>
          </w:p>
        </w:tc>
      </w:tr>
      <w:tr w:rsidR="006764CB" w:rsidTr="00FD536B">
        <w:trPr>
          <w:trHeight w:val="118"/>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spacing w:before="40" w:after="40" w:line="264" w:lineRule="auto"/>
              <w:ind w:right="57"/>
              <w:rPr>
                <w:sz w:val="26"/>
                <w:szCs w:val="26"/>
              </w:rPr>
            </w:pPr>
            <w:r>
              <w:rPr>
                <w:sz w:val="26"/>
                <w:szCs w:val="26"/>
              </w:rPr>
              <w:t>Không có cam kết hoặc không rõ nguồn gốc</w:t>
            </w:r>
          </w:p>
        </w:tc>
        <w:tc>
          <w:tcPr>
            <w:tcW w:w="2082" w:type="dxa"/>
            <w:vAlign w:val="center"/>
          </w:tcPr>
          <w:p w:rsidR="006764CB" w:rsidRDefault="006764CB" w:rsidP="004444B0">
            <w:pPr>
              <w:widowControl w:val="0"/>
              <w:tabs>
                <w:tab w:val="left" w:pos="851"/>
              </w:tabs>
              <w:spacing w:before="40" w:after="40" w:line="264" w:lineRule="auto"/>
              <w:jc w:val="center"/>
              <w:rPr>
                <w:b/>
                <w:sz w:val="26"/>
                <w:szCs w:val="26"/>
              </w:rPr>
            </w:pPr>
            <w:r>
              <w:rPr>
                <w:b/>
                <w:bCs/>
                <w:sz w:val="26"/>
                <w:szCs w:val="26"/>
              </w:rPr>
              <w:t>Không đạt</w:t>
            </w:r>
          </w:p>
        </w:tc>
      </w:tr>
      <w:tr w:rsidR="006764CB" w:rsidRPr="00BB6666" w:rsidTr="004444B0">
        <w:trPr>
          <w:trHeight w:val="118"/>
          <w:jc w:val="center"/>
        </w:trPr>
        <w:tc>
          <w:tcPr>
            <w:tcW w:w="9923" w:type="dxa"/>
            <w:gridSpan w:val="3"/>
          </w:tcPr>
          <w:p w:rsidR="006764CB" w:rsidRPr="00BB6666" w:rsidRDefault="006764CB" w:rsidP="004444B0">
            <w:pPr>
              <w:widowControl w:val="0"/>
              <w:tabs>
                <w:tab w:val="left" w:pos="851"/>
              </w:tabs>
              <w:spacing w:before="40" w:after="40" w:line="264" w:lineRule="auto"/>
              <w:rPr>
                <w:b/>
                <w:sz w:val="26"/>
                <w:szCs w:val="26"/>
              </w:rPr>
            </w:pPr>
            <w:r w:rsidRPr="00BB6666">
              <w:rPr>
                <w:b/>
                <w:sz w:val="26"/>
                <w:szCs w:val="26"/>
              </w:rPr>
              <w:t xml:space="preserve">2. </w:t>
            </w:r>
            <w:r w:rsidRPr="00BB6666">
              <w:rPr>
                <w:b/>
                <w:sz w:val="26"/>
                <w:szCs w:val="26"/>
                <w:lang w:val="vi-VN"/>
              </w:rPr>
              <w:t>Tính hợp lý và hiệu quả kinh tế của các giải pháp kỹ thuật, biện pháp tổ chức cung cấp, lắp đặt hàng hóa</w:t>
            </w:r>
          </w:p>
        </w:tc>
      </w:tr>
      <w:tr w:rsidR="006764CB" w:rsidTr="004444B0">
        <w:trPr>
          <w:trHeight w:val="1122"/>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lastRenderedPageBreak/>
              <w:t>2.1. Phương án tổ chức cung cấp</w:t>
            </w:r>
          </w:p>
        </w:tc>
        <w:tc>
          <w:tcPr>
            <w:tcW w:w="5436" w:type="dxa"/>
          </w:tcPr>
          <w:p w:rsidR="006764CB" w:rsidRDefault="006764CB" w:rsidP="004444B0">
            <w:pPr>
              <w:widowControl w:val="0"/>
              <w:spacing w:before="40" w:after="40" w:line="264" w:lineRule="auto"/>
              <w:rPr>
                <w:sz w:val="26"/>
                <w:szCs w:val="26"/>
              </w:rPr>
            </w:pPr>
            <w:r>
              <w:rPr>
                <w:sz w:val="26"/>
                <w:szCs w:val="26"/>
              </w:rPr>
              <w:t>Có thuyết minh phương án cung cấp rõ ràng: nguồn hàng, tập kết, đóng gói, vận chuyển, giao nhận</w:t>
            </w:r>
          </w:p>
        </w:tc>
        <w:tc>
          <w:tcPr>
            <w:tcW w:w="2082" w:type="dxa"/>
            <w:vAlign w:val="center"/>
          </w:tcPr>
          <w:p w:rsidR="006764CB" w:rsidRDefault="006764CB" w:rsidP="004444B0">
            <w:pPr>
              <w:widowControl w:val="0"/>
              <w:tabs>
                <w:tab w:val="left" w:pos="851"/>
              </w:tabs>
              <w:spacing w:before="40" w:after="40" w:line="264" w:lineRule="auto"/>
              <w:jc w:val="center"/>
              <w:rPr>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có hoặc mô tả sơ sài, thiếu tính khả thi. Chủ đầu tư không phối hợp được với nhà thầu trong quá trình nhà thầu cung cấp hàng hóa</w:t>
            </w:r>
          </w:p>
        </w:tc>
        <w:tc>
          <w:tcPr>
            <w:tcW w:w="2082" w:type="dxa"/>
            <w:vAlign w:val="center"/>
          </w:tcPr>
          <w:p w:rsidR="006764CB" w:rsidRDefault="006764CB" w:rsidP="004444B0">
            <w:pPr>
              <w:widowControl w:val="0"/>
              <w:tabs>
                <w:tab w:val="left" w:pos="851"/>
              </w:tabs>
              <w:spacing w:before="40" w:after="40" w:line="264" w:lineRule="auto"/>
              <w:jc w:val="center"/>
              <w:rPr>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2.2. Biện pháp đóng gói, bảo quản</w:t>
            </w:r>
          </w:p>
        </w:tc>
        <w:tc>
          <w:tcPr>
            <w:tcW w:w="5436" w:type="dxa"/>
          </w:tcPr>
          <w:p w:rsidR="006764CB" w:rsidRDefault="006764CB" w:rsidP="004444B0">
            <w:pPr>
              <w:widowControl w:val="0"/>
              <w:tabs>
                <w:tab w:val="left" w:pos="851"/>
              </w:tabs>
              <w:spacing w:before="40" w:after="40" w:line="264" w:lineRule="auto"/>
              <w:rPr>
                <w:sz w:val="26"/>
                <w:szCs w:val="26"/>
              </w:rPr>
            </w:pPr>
            <w:r>
              <w:rPr>
                <w:spacing w:val="-12"/>
                <w:sz w:val="26"/>
                <w:szCs w:val="26"/>
              </w:rPr>
              <w:t>Có biện pháp đóng gói, bảo quản phù hợp với từng loại hàng hóa, tránh rách, ẩm, hư hỏng trong vận chuyển, lưu kho</w:t>
            </w:r>
            <w:r>
              <w:rPr>
                <w:sz w:val="26"/>
                <w:szCs w:val="26"/>
              </w:rPr>
              <w:t xml:space="preserve"> </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có hoặc biện pháp không phù hợp</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6764CB">
            <w:pPr>
              <w:widowControl w:val="0"/>
              <w:tabs>
                <w:tab w:val="left" w:pos="851"/>
              </w:tabs>
              <w:spacing w:before="40" w:after="40" w:line="264" w:lineRule="auto"/>
              <w:rPr>
                <w:sz w:val="26"/>
                <w:szCs w:val="26"/>
              </w:rPr>
            </w:pPr>
            <w:r>
              <w:rPr>
                <w:sz w:val="26"/>
                <w:szCs w:val="26"/>
              </w:rPr>
              <w:t>2.3. Kiểm tra và thử nghiệm hàng hóa</w:t>
            </w:r>
          </w:p>
        </w:tc>
        <w:tc>
          <w:tcPr>
            <w:tcW w:w="5436" w:type="dxa"/>
          </w:tcPr>
          <w:p w:rsidR="006764CB" w:rsidRPr="00A5636C" w:rsidRDefault="006764CB" w:rsidP="004444B0">
            <w:pPr>
              <w:widowControl w:val="0"/>
              <w:tabs>
                <w:tab w:val="left" w:pos="851"/>
              </w:tabs>
              <w:spacing w:before="40" w:after="40" w:line="264" w:lineRule="auto"/>
              <w:rPr>
                <w:sz w:val="26"/>
                <w:szCs w:val="26"/>
              </w:rPr>
            </w:pPr>
            <w:r w:rsidRPr="00A5636C">
              <w:rPr>
                <w:sz w:val="26"/>
                <w:szCs w:val="26"/>
              </w:rPr>
              <w:t xml:space="preserve">Nhà thầu cam kết tuân thủ các kiểm tra và thử nghiệm hàng hóa được quy định tại Mục 3 Chương V, E-HSMT </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Nhà thầu không cam kết hoặc cam kết không đầy đủ theo quy định trên</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RPr="00A5636C" w:rsidTr="004444B0">
        <w:trPr>
          <w:trHeight w:val="118"/>
          <w:jc w:val="center"/>
        </w:trPr>
        <w:tc>
          <w:tcPr>
            <w:tcW w:w="9923" w:type="dxa"/>
            <w:gridSpan w:val="3"/>
          </w:tcPr>
          <w:p w:rsidR="006764CB" w:rsidRPr="00A5636C" w:rsidRDefault="006764CB" w:rsidP="004444B0">
            <w:pPr>
              <w:widowControl w:val="0"/>
              <w:tabs>
                <w:tab w:val="left" w:pos="851"/>
              </w:tabs>
              <w:spacing w:before="40" w:after="40" w:line="264" w:lineRule="auto"/>
              <w:rPr>
                <w:b/>
                <w:sz w:val="26"/>
                <w:szCs w:val="26"/>
              </w:rPr>
            </w:pPr>
            <w:r>
              <w:rPr>
                <w:b/>
                <w:sz w:val="26"/>
                <w:szCs w:val="26"/>
              </w:rPr>
              <w:t>3</w:t>
            </w:r>
            <w:r w:rsidRPr="00A5636C">
              <w:rPr>
                <w:b/>
                <w:sz w:val="26"/>
                <w:szCs w:val="26"/>
              </w:rPr>
              <w:t xml:space="preserve">. </w:t>
            </w:r>
            <w:r w:rsidRPr="00A5636C">
              <w:rPr>
                <w:b/>
                <w:sz w:val="26"/>
                <w:szCs w:val="26"/>
                <w:lang w:val="vi-VN"/>
              </w:rPr>
              <w:t>Mức độ đáp ứng các yêu cầu về bảo hành, bảo trì: nhà thầu phải trình bày được kế hoạch cung cấp dịch vụ bảo hành, bảo trì</w:t>
            </w:r>
          </w:p>
        </w:tc>
      </w:tr>
      <w:tr w:rsidR="006764CB" w:rsidTr="004444B0">
        <w:trPr>
          <w:trHeight w:val="775"/>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3.1. Thời gian bảo hành</w:t>
            </w:r>
          </w:p>
        </w:tc>
        <w:tc>
          <w:tcPr>
            <w:tcW w:w="5436" w:type="dxa"/>
          </w:tcPr>
          <w:p w:rsidR="006764CB" w:rsidRDefault="006764CB" w:rsidP="004444B0">
            <w:pPr>
              <w:widowControl w:val="0"/>
              <w:spacing w:before="40" w:after="40" w:line="264" w:lineRule="auto"/>
              <w:rPr>
                <w:sz w:val="26"/>
                <w:szCs w:val="26"/>
              </w:rPr>
            </w:pPr>
            <w:r>
              <w:rPr>
                <w:sz w:val="26"/>
                <w:szCs w:val="26"/>
              </w:rPr>
              <w:t>Đáp ứng yêu cầu tại Mục 1.2.1 Yêu cầu kỹ thuật chung Chương V, E-HSMT</w:t>
            </w:r>
          </w:p>
        </w:tc>
        <w:tc>
          <w:tcPr>
            <w:tcW w:w="2082" w:type="dxa"/>
            <w:vAlign w:val="center"/>
          </w:tcPr>
          <w:p w:rsidR="006764CB" w:rsidRDefault="006764CB" w:rsidP="004444B0">
            <w:pPr>
              <w:widowControl w:val="0"/>
              <w:tabs>
                <w:tab w:val="left" w:pos="851"/>
              </w:tabs>
              <w:spacing w:before="40" w:after="40" w:line="264" w:lineRule="auto"/>
              <w:jc w:val="center"/>
              <w:rPr>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đáp ứng yêu cầu trên</w:t>
            </w:r>
          </w:p>
        </w:tc>
        <w:tc>
          <w:tcPr>
            <w:tcW w:w="2082" w:type="dxa"/>
            <w:vAlign w:val="center"/>
          </w:tcPr>
          <w:p w:rsidR="006764CB" w:rsidRDefault="006764CB" w:rsidP="004444B0">
            <w:pPr>
              <w:widowControl w:val="0"/>
              <w:tabs>
                <w:tab w:val="left" w:pos="851"/>
              </w:tabs>
              <w:spacing w:before="40" w:after="40" w:line="264" w:lineRule="auto"/>
              <w:jc w:val="center"/>
              <w:rPr>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3.2. Kế hoạch thực hiện bảo hành</w:t>
            </w:r>
          </w:p>
        </w:tc>
        <w:tc>
          <w:tcPr>
            <w:tcW w:w="5436" w:type="dxa"/>
          </w:tcPr>
          <w:p w:rsidR="006764CB" w:rsidRDefault="006764CB" w:rsidP="004444B0">
            <w:pPr>
              <w:widowControl w:val="0"/>
              <w:spacing w:before="40" w:after="40" w:line="264" w:lineRule="auto"/>
              <w:rPr>
                <w:sz w:val="26"/>
                <w:szCs w:val="26"/>
              </w:rPr>
            </w:pPr>
            <w:r>
              <w:rPr>
                <w:sz w:val="26"/>
                <w:szCs w:val="26"/>
              </w:rPr>
              <w:t>Đáp ứng yêu cầu tại Mục 1.2.4 Yêu cầu về bảo hành, đổi trả và dịch vụ sau bán hàng trong Chương V, E-HSMT</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đáp ứng yêu cầu trên</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3.3. Phạm vi bảo hành</w:t>
            </w:r>
          </w:p>
        </w:tc>
        <w:tc>
          <w:tcPr>
            <w:tcW w:w="5436" w:type="dxa"/>
          </w:tcPr>
          <w:p w:rsidR="006764CB" w:rsidRDefault="006764CB" w:rsidP="004444B0">
            <w:pPr>
              <w:widowControl w:val="0"/>
              <w:spacing w:before="40" w:after="40" w:line="264" w:lineRule="auto"/>
              <w:rPr>
                <w:sz w:val="26"/>
                <w:szCs w:val="26"/>
              </w:rPr>
            </w:pPr>
            <w:r>
              <w:rPr>
                <w:sz w:val="26"/>
                <w:szCs w:val="26"/>
              </w:rPr>
              <w:t>Phạm vi bảo hành bao gồm đổi mới hoặc thay thế hàng lỗi do lỗi của nhà sản xuất/nhà cung cấp</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nêu rõ trách nhiệm đổi/trả/thay thế</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3.4. Dịch vụ sau bán hàng</w:t>
            </w:r>
          </w:p>
        </w:tc>
        <w:tc>
          <w:tcPr>
            <w:tcW w:w="5436" w:type="dxa"/>
          </w:tcPr>
          <w:p w:rsidR="006764CB" w:rsidRDefault="006764CB" w:rsidP="004444B0">
            <w:pPr>
              <w:widowControl w:val="0"/>
              <w:spacing w:before="40" w:after="40" w:line="264" w:lineRule="auto"/>
              <w:rPr>
                <w:sz w:val="26"/>
                <w:szCs w:val="26"/>
              </w:rPr>
            </w:pPr>
            <w:r>
              <w:rPr>
                <w:sz w:val="26"/>
                <w:szCs w:val="26"/>
              </w:rPr>
              <w:t>Đáp ứng yêu cầu tại Mục 1.2.4 Yêu cầu về bảo hành, đổi trả và dịch vụ sau bán hàng trong Chương V, E-HSMT</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đáp ứng yêu cầu trên</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RPr="00CD0E83" w:rsidTr="004444B0">
        <w:trPr>
          <w:trHeight w:val="118"/>
          <w:jc w:val="center"/>
        </w:trPr>
        <w:tc>
          <w:tcPr>
            <w:tcW w:w="9923" w:type="dxa"/>
            <w:gridSpan w:val="3"/>
          </w:tcPr>
          <w:p w:rsidR="006764CB" w:rsidRPr="00CD0E83" w:rsidRDefault="006764CB" w:rsidP="004444B0">
            <w:pPr>
              <w:widowControl w:val="0"/>
              <w:tabs>
                <w:tab w:val="left" w:pos="851"/>
              </w:tabs>
              <w:spacing w:before="40" w:after="40" w:line="264" w:lineRule="auto"/>
              <w:rPr>
                <w:b/>
                <w:sz w:val="26"/>
                <w:szCs w:val="26"/>
              </w:rPr>
            </w:pPr>
            <w:r w:rsidRPr="00CD0E83">
              <w:rPr>
                <w:b/>
                <w:sz w:val="26"/>
                <w:szCs w:val="26"/>
              </w:rPr>
              <w:t xml:space="preserve">4. </w:t>
            </w:r>
            <w:r w:rsidRPr="00CD0E83">
              <w:rPr>
                <w:b/>
                <w:sz w:val="26"/>
                <w:szCs w:val="26"/>
                <w:lang w:val="vi-VN"/>
              </w:rPr>
              <w:t>Tác động đối với môi trường và biện pháp giải quyết</w:t>
            </w:r>
          </w:p>
        </w:tc>
      </w:tr>
      <w:tr w:rsidR="006764CB" w:rsidTr="004444B0">
        <w:trPr>
          <w:trHeight w:val="1122"/>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lastRenderedPageBreak/>
              <w:t>4.1. An toàn môi trường</w:t>
            </w:r>
          </w:p>
        </w:tc>
        <w:tc>
          <w:tcPr>
            <w:tcW w:w="5436" w:type="dxa"/>
          </w:tcPr>
          <w:p w:rsidR="006764CB" w:rsidRDefault="006764CB" w:rsidP="004444B0">
            <w:pPr>
              <w:widowControl w:val="0"/>
              <w:spacing w:before="40" w:after="40" w:line="264" w:lineRule="auto"/>
              <w:rPr>
                <w:sz w:val="26"/>
                <w:szCs w:val="26"/>
              </w:rPr>
            </w:pPr>
            <w:r>
              <w:rPr>
                <w:sz w:val="26"/>
                <w:szCs w:val="26"/>
              </w:rPr>
              <w:t>Hàng hóa không thuộc loại cấm lưu hành, không có thành phần gây mất an toàn vượt mức cho phép theo quy định chuyên ngành (nếu có)</w:t>
            </w:r>
          </w:p>
        </w:tc>
        <w:tc>
          <w:tcPr>
            <w:tcW w:w="2082" w:type="dxa"/>
            <w:vAlign w:val="center"/>
          </w:tcPr>
          <w:p w:rsidR="006764CB" w:rsidRDefault="006764CB" w:rsidP="004444B0">
            <w:pPr>
              <w:widowControl w:val="0"/>
              <w:tabs>
                <w:tab w:val="left" w:pos="851"/>
              </w:tabs>
              <w:spacing w:before="40" w:after="40" w:line="264" w:lineRule="auto"/>
              <w:jc w:val="center"/>
              <w:rPr>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chứng minh được hoặc có dấu hiệu không bảo đảm an toàn</w:t>
            </w:r>
          </w:p>
        </w:tc>
        <w:tc>
          <w:tcPr>
            <w:tcW w:w="2082" w:type="dxa"/>
            <w:vAlign w:val="center"/>
          </w:tcPr>
          <w:p w:rsidR="006764CB" w:rsidRDefault="006764CB" w:rsidP="004444B0">
            <w:pPr>
              <w:widowControl w:val="0"/>
              <w:tabs>
                <w:tab w:val="left" w:pos="851"/>
              </w:tabs>
              <w:spacing w:before="40" w:after="40" w:line="264" w:lineRule="auto"/>
              <w:jc w:val="center"/>
              <w:rPr>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4.2. Biện pháp xử lý hàng lỗi, bao bì, phế phẩm</w:t>
            </w:r>
          </w:p>
        </w:tc>
        <w:tc>
          <w:tcPr>
            <w:tcW w:w="5436" w:type="dxa"/>
          </w:tcPr>
          <w:p w:rsidR="006764CB" w:rsidRDefault="006764CB" w:rsidP="004444B0">
            <w:pPr>
              <w:widowControl w:val="0"/>
              <w:tabs>
                <w:tab w:val="left" w:pos="851"/>
              </w:tabs>
              <w:spacing w:before="40" w:after="40" w:line="264" w:lineRule="auto"/>
              <w:rPr>
                <w:sz w:val="26"/>
                <w:szCs w:val="26"/>
              </w:rPr>
            </w:pPr>
            <w:r>
              <w:rPr>
                <w:spacing w:val="-12"/>
                <w:sz w:val="26"/>
                <w:szCs w:val="26"/>
              </w:rPr>
              <w:t>Có cam kết thu hồi/đổi trả hàng lỗi, xử lý bao bì/phế phẩm theo quy định</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có cam kết</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4.3. Hạn chế phát sinh chất thải</w:t>
            </w:r>
          </w:p>
        </w:tc>
        <w:tc>
          <w:tcPr>
            <w:tcW w:w="5436" w:type="dxa"/>
          </w:tcPr>
          <w:p w:rsidR="006764CB" w:rsidRPr="00243496" w:rsidRDefault="006764CB" w:rsidP="004444B0">
            <w:pPr>
              <w:widowControl w:val="0"/>
              <w:tabs>
                <w:tab w:val="left" w:pos="851"/>
              </w:tabs>
              <w:spacing w:before="40" w:after="40" w:line="264" w:lineRule="auto"/>
              <w:rPr>
                <w:sz w:val="26"/>
                <w:szCs w:val="26"/>
              </w:rPr>
            </w:pPr>
            <w:r w:rsidRPr="00243496">
              <w:rPr>
                <w:sz w:val="26"/>
                <w:szCs w:val="26"/>
              </w:rPr>
              <w:t>Có biện pháp bao gói hợp lý, giảm vật liệu dư thừa, giảm rác thải</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có giải pháp hoặc gây lãng phí</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RPr="0073679C" w:rsidTr="004444B0">
        <w:trPr>
          <w:trHeight w:val="118"/>
          <w:jc w:val="center"/>
        </w:trPr>
        <w:tc>
          <w:tcPr>
            <w:tcW w:w="9923" w:type="dxa"/>
            <w:gridSpan w:val="3"/>
          </w:tcPr>
          <w:p w:rsidR="006764CB" w:rsidRPr="0073679C" w:rsidRDefault="006764CB" w:rsidP="004444B0">
            <w:pPr>
              <w:widowControl w:val="0"/>
              <w:tabs>
                <w:tab w:val="left" w:pos="851"/>
              </w:tabs>
              <w:spacing w:before="80" w:after="80" w:line="264" w:lineRule="auto"/>
              <w:ind w:firstLine="29"/>
              <w:rPr>
                <w:b/>
                <w:sz w:val="26"/>
                <w:szCs w:val="26"/>
              </w:rPr>
            </w:pPr>
            <w:r>
              <w:rPr>
                <w:b/>
                <w:sz w:val="26"/>
                <w:szCs w:val="26"/>
              </w:rPr>
              <w:t>5</w:t>
            </w:r>
            <w:r w:rsidRPr="0073679C">
              <w:rPr>
                <w:b/>
                <w:sz w:val="26"/>
                <w:szCs w:val="26"/>
              </w:rPr>
              <w:t>. T</w:t>
            </w:r>
            <w:r w:rsidRPr="0073679C">
              <w:rPr>
                <w:b/>
                <w:sz w:val="26"/>
                <w:szCs w:val="26"/>
                <w:lang w:val="vi-VN"/>
              </w:rPr>
              <w:t xml:space="preserve">hời gian giao hàng, </w:t>
            </w:r>
            <w:r w:rsidRPr="0073679C">
              <w:rPr>
                <w:b/>
                <w:sz w:val="26"/>
                <w:szCs w:val="26"/>
              </w:rPr>
              <w:t>t</w:t>
            </w:r>
            <w:r w:rsidRPr="0073679C">
              <w:rPr>
                <w:b/>
                <w:sz w:val="26"/>
                <w:szCs w:val="26"/>
                <w:lang w:val="vi-VN"/>
              </w:rPr>
              <w:t>iến độ cung cấp hàng hóa,</w:t>
            </w:r>
            <w:r w:rsidRPr="0073679C">
              <w:rPr>
                <w:b/>
                <w:sz w:val="26"/>
                <w:szCs w:val="26"/>
              </w:rPr>
              <w:t xml:space="preserve"> </w:t>
            </w:r>
            <w:r w:rsidRPr="0073679C">
              <w:rPr>
                <w:b/>
                <w:sz w:val="26"/>
                <w:szCs w:val="26"/>
                <w:lang w:val="vi-VN"/>
              </w:rPr>
              <w:t>cung cấp các dịch vụ sau bán hàng</w:t>
            </w:r>
          </w:p>
        </w:tc>
      </w:tr>
      <w:tr w:rsidR="006764CB" w:rsidTr="004444B0">
        <w:trPr>
          <w:trHeight w:val="678"/>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5.1. Thời gian giao hàng</w:t>
            </w:r>
          </w:p>
        </w:tc>
        <w:tc>
          <w:tcPr>
            <w:tcW w:w="5436" w:type="dxa"/>
          </w:tcPr>
          <w:p w:rsidR="006764CB" w:rsidRDefault="006764CB" w:rsidP="004444B0">
            <w:pPr>
              <w:widowControl w:val="0"/>
              <w:spacing w:before="40" w:after="40" w:line="264" w:lineRule="auto"/>
              <w:rPr>
                <w:sz w:val="26"/>
                <w:szCs w:val="26"/>
              </w:rPr>
            </w:pPr>
            <w:r>
              <w:rPr>
                <w:sz w:val="26"/>
                <w:szCs w:val="26"/>
              </w:rPr>
              <w:t>Thời gian giao hàng không vượt thời gian giao hàng quy định tại Mục 1.2.5 Chương V, E-HSMT</w:t>
            </w:r>
          </w:p>
        </w:tc>
        <w:tc>
          <w:tcPr>
            <w:tcW w:w="2082" w:type="dxa"/>
            <w:vAlign w:val="center"/>
          </w:tcPr>
          <w:p w:rsidR="006764CB" w:rsidRDefault="006764CB" w:rsidP="004444B0">
            <w:pPr>
              <w:widowControl w:val="0"/>
              <w:tabs>
                <w:tab w:val="left" w:pos="851"/>
              </w:tabs>
              <w:spacing w:before="40" w:after="40" w:line="264" w:lineRule="auto"/>
              <w:jc w:val="center"/>
              <w:rPr>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Vượt thời gian yêu cầu hoặc không cam kết rõ</w:t>
            </w:r>
          </w:p>
        </w:tc>
        <w:tc>
          <w:tcPr>
            <w:tcW w:w="2082" w:type="dxa"/>
            <w:vAlign w:val="center"/>
          </w:tcPr>
          <w:p w:rsidR="006764CB" w:rsidRDefault="006764CB" w:rsidP="004444B0">
            <w:pPr>
              <w:widowControl w:val="0"/>
              <w:tabs>
                <w:tab w:val="left" w:pos="851"/>
              </w:tabs>
              <w:spacing w:before="40" w:after="40" w:line="264" w:lineRule="auto"/>
              <w:jc w:val="center"/>
              <w:rPr>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5.2. Tiến độ tổng thể</w:t>
            </w:r>
          </w:p>
        </w:tc>
        <w:tc>
          <w:tcPr>
            <w:tcW w:w="5436" w:type="dxa"/>
          </w:tcPr>
          <w:p w:rsidR="006764CB" w:rsidRPr="000310C1" w:rsidRDefault="006764CB" w:rsidP="004444B0">
            <w:pPr>
              <w:widowControl w:val="0"/>
              <w:tabs>
                <w:tab w:val="left" w:pos="851"/>
              </w:tabs>
              <w:spacing w:before="40" w:after="40" w:line="264" w:lineRule="auto"/>
              <w:rPr>
                <w:sz w:val="26"/>
                <w:szCs w:val="26"/>
              </w:rPr>
            </w:pPr>
            <w:r w:rsidRPr="000310C1">
              <w:rPr>
                <w:sz w:val="26"/>
                <w:szCs w:val="26"/>
              </w:rPr>
              <w:t xml:space="preserve">Nhà thầu đề xuất tiến độ tổng thể phù hợp với thời gian giao hàng mà nhà thầu đã cam kết </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đề xuất hoặc vượt thời gian giao hàng</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5.3. Bảng tiến độ chi tiết theo ngày</w:t>
            </w:r>
          </w:p>
        </w:tc>
        <w:tc>
          <w:tcPr>
            <w:tcW w:w="5436" w:type="dxa"/>
          </w:tcPr>
          <w:p w:rsidR="006764CB" w:rsidRPr="000310C1" w:rsidRDefault="006764CB" w:rsidP="004444B0">
            <w:pPr>
              <w:widowControl w:val="0"/>
              <w:tabs>
                <w:tab w:val="left" w:pos="851"/>
              </w:tabs>
              <w:spacing w:before="40" w:after="40" w:line="264" w:lineRule="auto"/>
              <w:rPr>
                <w:sz w:val="26"/>
                <w:szCs w:val="26"/>
              </w:rPr>
            </w:pPr>
            <w:r>
              <w:rPr>
                <w:sz w:val="26"/>
                <w:szCs w:val="26"/>
              </w:rPr>
              <w:t>Thực hiện theo quy định trong 1.2.5 chương V, E-HSMT</w:t>
            </w:r>
            <w:r w:rsidRPr="000310C1">
              <w:rPr>
                <w:sz w:val="26"/>
                <w:szCs w:val="26"/>
              </w:rPr>
              <w:t xml:space="preserve"> </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nộp bảng tiến độ hoặc bảng tiến độ không lập theo ngày. Thiếu các mốc chính hoặc không thể hiện được trình tự thực hiện</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5.4. Phù hợp với tiến độ tổng thể trong E-HSMT</w:t>
            </w:r>
          </w:p>
        </w:tc>
        <w:tc>
          <w:tcPr>
            <w:tcW w:w="5436" w:type="dxa"/>
          </w:tcPr>
          <w:p w:rsidR="006764CB" w:rsidRPr="000310C1" w:rsidRDefault="006764CB" w:rsidP="004444B0">
            <w:pPr>
              <w:widowControl w:val="0"/>
              <w:tabs>
                <w:tab w:val="left" w:pos="851"/>
              </w:tabs>
              <w:spacing w:before="40" w:after="40" w:line="264" w:lineRule="auto"/>
              <w:rPr>
                <w:sz w:val="26"/>
                <w:szCs w:val="26"/>
              </w:rPr>
            </w:pPr>
            <w:r>
              <w:rPr>
                <w:sz w:val="26"/>
                <w:szCs w:val="26"/>
              </w:rPr>
              <w:t>Tiến độ chi tiết theo ngày phù hợp với thời gian giao hàng mà nhà thầu đề xuất, không mâu thuẫn với tiến độ tổng thể trong E-HSMT</w:t>
            </w:r>
            <w:r w:rsidRPr="000310C1">
              <w:rPr>
                <w:sz w:val="26"/>
                <w:szCs w:val="26"/>
              </w:rPr>
              <w:t xml:space="preserve"> </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Không phù hợp với yêu cầu trên</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5.5. Tính logic và khả thi của tiến độ</w:t>
            </w:r>
          </w:p>
        </w:tc>
        <w:tc>
          <w:tcPr>
            <w:tcW w:w="5436" w:type="dxa"/>
          </w:tcPr>
          <w:p w:rsidR="006764CB" w:rsidRPr="000310C1" w:rsidRDefault="006764CB" w:rsidP="004444B0">
            <w:pPr>
              <w:widowControl w:val="0"/>
              <w:tabs>
                <w:tab w:val="left" w:pos="851"/>
              </w:tabs>
              <w:spacing w:before="40" w:after="40" w:line="264" w:lineRule="auto"/>
              <w:rPr>
                <w:sz w:val="26"/>
                <w:szCs w:val="26"/>
              </w:rPr>
            </w:pPr>
            <w:r>
              <w:rPr>
                <w:sz w:val="26"/>
                <w:szCs w:val="26"/>
              </w:rPr>
              <w:t>Trình tự công việc hợp lý, khả thị, bảo đảm hoàn thành đúng hạn</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43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Thiếu logic, không khả thi</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Tr="004444B0">
        <w:trPr>
          <w:trHeight w:val="577"/>
          <w:jc w:val="center"/>
        </w:trPr>
        <w:tc>
          <w:tcPr>
            <w:tcW w:w="2405" w:type="dxa"/>
            <w:vMerge w:val="restart"/>
          </w:tcPr>
          <w:p w:rsidR="006764CB" w:rsidRDefault="006764CB" w:rsidP="004444B0">
            <w:pPr>
              <w:widowControl w:val="0"/>
              <w:tabs>
                <w:tab w:val="left" w:pos="851"/>
              </w:tabs>
              <w:spacing w:before="40" w:after="40" w:line="264" w:lineRule="auto"/>
              <w:rPr>
                <w:sz w:val="26"/>
                <w:szCs w:val="26"/>
              </w:rPr>
            </w:pPr>
            <w:r>
              <w:rPr>
                <w:sz w:val="26"/>
                <w:szCs w:val="26"/>
              </w:rPr>
              <w:t>5.6. Tiến độ từng đợt giao hàng (nếu có)</w:t>
            </w:r>
          </w:p>
        </w:tc>
        <w:tc>
          <w:tcPr>
            <w:tcW w:w="5436" w:type="dxa"/>
          </w:tcPr>
          <w:p w:rsidR="006764CB" w:rsidRPr="000310C1" w:rsidRDefault="006764CB" w:rsidP="004444B0">
            <w:pPr>
              <w:widowControl w:val="0"/>
              <w:tabs>
                <w:tab w:val="left" w:pos="851"/>
              </w:tabs>
              <w:spacing w:before="40" w:after="40" w:line="264" w:lineRule="auto"/>
              <w:rPr>
                <w:sz w:val="26"/>
                <w:szCs w:val="26"/>
              </w:rPr>
            </w:pPr>
            <w:r>
              <w:rPr>
                <w:sz w:val="26"/>
                <w:szCs w:val="26"/>
              </w:rPr>
              <w:t>Trường hợp giao nhiều đợt, thể hiện rõ ngày bắt đầu, ngày hoàn thành, khối lượng hoặc danh mục từng đợt.</w:t>
            </w:r>
            <w:r w:rsidRPr="000310C1">
              <w:rPr>
                <w:sz w:val="26"/>
                <w:szCs w:val="26"/>
              </w:rPr>
              <w:t xml:space="preserve"> </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Đạt</w:t>
            </w:r>
          </w:p>
        </w:tc>
      </w:tr>
      <w:tr w:rsidR="006764CB" w:rsidTr="004444B0">
        <w:trPr>
          <w:trHeight w:val="577"/>
          <w:jc w:val="center"/>
        </w:trPr>
        <w:tc>
          <w:tcPr>
            <w:tcW w:w="2405" w:type="dxa"/>
            <w:vMerge/>
            <w:vAlign w:val="center"/>
          </w:tcPr>
          <w:p w:rsidR="006764CB" w:rsidRDefault="006764CB" w:rsidP="004444B0">
            <w:pPr>
              <w:widowControl w:val="0"/>
              <w:tabs>
                <w:tab w:val="left" w:pos="851"/>
              </w:tabs>
              <w:spacing w:before="40" w:after="40" w:line="264" w:lineRule="auto"/>
              <w:rPr>
                <w:sz w:val="26"/>
                <w:szCs w:val="26"/>
              </w:rPr>
            </w:pPr>
          </w:p>
        </w:tc>
        <w:tc>
          <w:tcPr>
            <w:tcW w:w="5436" w:type="dxa"/>
            <w:vAlign w:val="center"/>
          </w:tcPr>
          <w:p w:rsidR="006764CB" w:rsidRDefault="006764CB" w:rsidP="004444B0">
            <w:pPr>
              <w:widowControl w:val="0"/>
              <w:tabs>
                <w:tab w:val="left" w:pos="851"/>
              </w:tabs>
              <w:spacing w:before="40" w:after="40" w:line="264" w:lineRule="auto"/>
              <w:rPr>
                <w:sz w:val="26"/>
                <w:szCs w:val="26"/>
              </w:rPr>
            </w:pPr>
            <w:r>
              <w:rPr>
                <w:sz w:val="26"/>
                <w:szCs w:val="26"/>
              </w:rPr>
              <w:t>E-HSMT yêu cầu giao nhiều đợt nhưng không thể hiện rõ</w:t>
            </w:r>
          </w:p>
        </w:tc>
        <w:tc>
          <w:tcPr>
            <w:tcW w:w="2082" w:type="dxa"/>
            <w:vAlign w:val="center"/>
          </w:tcPr>
          <w:p w:rsidR="006764CB" w:rsidRDefault="006764CB" w:rsidP="004444B0">
            <w:pPr>
              <w:widowControl w:val="0"/>
              <w:tabs>
                <w:tab w:val="left" w:pos="851"/>
              </w:tabs>
              <w:spacing w:before="40" w:after="40" w:line="264" w:lineRule="auto"/>
              <w:jc w:val="center"/>
              <w:rPr>
                <w:b/>
                <w:bCs/>
                <w:sz w:val="26"/>
                <w:szCs w:val="26"/>
              </w:rPr>
            </w:pPr>
            <w:r>
              <w:rPr>
                <w:b/>
                <w:bCs/>
                <w:sz w:val="26"/>
                <w:szCs w:val="26"/>
              </w:rPr>
              <w:t>Không đạt</w:t>
            </w:r>
          </w:p>
        </w:tc>
      </w:tr>
      <w:tr w:rsidR="006764CB" w:rsidRPr="000945C0" w:rsidTr="004444B0">
        <w:trPr>
          <w:trHeight w:val="118"/>
          <w:jc w:val="center"/>
        </w:trPr>
        <w:tc>
          <w:tcPr>
            <w:tcW w:w="9923" w:type="dxa"/>
            <w:gridSpan w:val="3"/>
            <w:tcBorders>
              <w:top w:val="single" w:sz="4" w:space="0" w:color="auto"/>
            </w:tcBorders>
            <w:vAlign w:val="center"/>
          </w:tcPr>
          <w:p w:rsidR="006764CB" w:rsidRPr="000945C0" w:rsidRDefault="006764CB" w:rsidP="004444B0">
            <w:pPr>
              <w:widowControl w:val="0"/>
              <w:tabs>
                <w:tab w:val="left" w:pos="851"/>
              </w:tabs>
              <w:spacing w:before="40" w:after="40" w:line="264" w:lineRule="auto"/>
              <w:jc w:val="left"/>
              <w:outlineLvl w:val="2"/>
              <w:rPr>
                <w:b/>
                <w:sz w:val="26"/>
                <w:szCs w:val="26"/>
              </w:rPr>
            </w:pPr>
            <w:r>
              <w:rPr>
                <w:b/>
                <w:sz w:val="26"/>
                <w:szCs w:val="26"/>
              </w:rPr>
              <w:t>7</w:t>
            </w:r>
            <w:r w:rsidRPr="000945C0">
              <w:rPr>
                <w:b/>
                <w:sz w:val="26"/>
                <w:szCs w:val="26"/>
              </w:rPr>
              <w:t xml:space="preserve">. </w:t>
            </w:r>
            <w:r w:rsidRPr="000945C0">
              <w:rPr>
                <w:b/>
                <w:sz w:val="26"/>
                <w:szCs w:val="26"/>
                <w:lang w:val="vi-VN"/>
              </w:rPr>
              <w:t>Kết quả thực hiện hợp đồng của nhà thầu đối với gói thầu cung cấp hàng hóa</w:t>
            </w:r>
          </w:p>
        </w:tc>
      </w:tr>
      <w:tr w:rsidR="006764CB" w:rsidTr="004444B0">
        <w:trPr>
          <w:trHeight w:val="1280"/>
          <w:jc w:val="center"/>
        </w:trPr>
        <w:tc>
          <w:tcPr>
            <w:tcW w:w="2405" w:type="dxa"/>
            <w:vMerge w:val="restart"/>
            <w:tcBorders>
              <w:top w:val="single" w:sz="4" w:space="0" w:color="auto"/>
            </w:tcBorders>
            <w:vAlign w:val="center"/>
          </w:tcPr>
          <w:p w:rsidR="006764CB" w:rsidRDefault="006764CB" w:rsidP="004444B0">
            <w:pPr>
              <w:widowControl w:val="0"/>
              <w:tabs>
                <w:tab w:val="left" w:pos="851"/>
              </w:tabs>
              <w:spacing w:before="40" w:after="40" w:line="264" w:lineRule="auto"/>
              <w:outlineLvl w:val="2"/>
              <w:rPr>
                <w:sz w:val="26"/>
                <w:szCs w:val="26"/>
              </w:rPr>
            </w:pPr>
            <w:r>
              <w:rPr>
                <w:sz w:val="26"/>
                <w:szCs w:val="26"/>
              </w:rPr>
              <w:t>7.1. Lịch sử thực hiện hợp đồng</w:t>
            </w:r>
          </w:p>
        </w:tc>
        <w:tc>
          <w:tcPr>
            <w:tcW w:w="5436" w:type="dxa"/>
            <w:tcBorders>
              <w:top w:val="single" w:sz="4" w:space="0" w:color="auto"/>
            </w:tcBorders>
          </w:tcPr>
          <w:p w:rsidR="006764CB" w:rsidRDefault="006764CB" w:rsidP="004444B0">
            <w:pPr>
              <w:widowControl w:val="0"/>
              <w:tabs>
                <w:tab w:val="left" w:pos="851"/>
              </w:tabs>
              <w:spacing w:before="40" w:after="40" w:line="264" w:lineRule="auto"/>
              <w:outlineLvl w:val="2"/>
              <w:rPr>
                <w:sz w:val="26"/>
                <w:szCs w:val="26"/>
              </w:rPr>
            </w:pPr>
            <w:r>
              <w:rPr>
                <w:sz w:val="26"/>
                <w:szCs w:val="26"/>
              </w:rPr>
              <w:t>Không có thông tin chứng minh việc vi phạm nghiêm trọng về chất lượng, tiến độ, bị chấm dứt hợp đồng do lỗi nhà thầu trong thời gian đánh giá theo E-HSMT</w:t>
            </w:r>
          </w:p>
        </w:tc>
        <w:tc>
          <w:tcPr>
            <w:tcW w:w="2082" w:type="dxa"/>
            <w:tcBorders>
              <w:top w:val="single" w:sz="4" w:space="0" w:color="auto"/>
            </w:tcBorders>
            <w:vAlign w:val="center"/>
          </w:tcPr>
          <w:p w:rsidR="006764CB" w:rsidRDefault="006764CB" w:rsidP="004444B0">
            <w:pPr>
              <w:widowControl w:val="0"/>
              <w:tabs>
                <w:tab w:val="left" w:pos="851"/>
              </w:tabs>
              <w:spacing w:before="40" w:after="40" w:line="264" w:lineRule="auto"/>
              <w:jc w:val="center"/>
              <w:outlineLvl w:val="2"/>
              <w:rPr>
                <w:b/>
                <w:bCs/>
                <w:sz w:val="26"/>
                <w:szCs w:val="26"/>
              </w:rPr>
            </w:pPr>
            <w:r>
              <w:rPr>
                <w:b/>
                <w:bCs/>
                <w:sz w:val="26"/>
                <w:szCs w:val="26"/>
              </w:rPr>
              <w:t>Đạt</w:t>
            </w:r>
          </w:p>
        </w:tc>
      </w:tr>
      <w:tr w:rsidR="006764CB" w:rsidTr="004444B0">
        <w:trPr>
          <w:trHeight w:val="118"/>
          <w:jc w:val="center"/>
        </w:trPr>
        <w:tc>
          <w:tcPr>
            <w:tcW w:w="2405" w:type="dxa"/>
            <w:vMerge/>
          </w:tcPr>
          <w:p w:rsidR="006764CB" w:rsidRDefault="006764CB" w:rsidP="004444B0">
            <w:pPr>
              <w:widowControl w:val="0"/>
              <w:tabs>
                <w:tab w:val="left" w:pos="851"/>
              </w:tabs>
              <w:spacing w:before="40" w:after="40" w:line="264" w:lineRule="auto"/>
              <w:outlineLvl w:val="2"/>
              <w:rPr>
                <w:sz w:val="26"/>
                <w:szCs w:val="26"/>
              </w:rPr>
            </w:pPr>
          </w:p>
        </w:tc>
        <w:tc>
          <w:tcPr>
            <w:tcW w:w="5436" w:type="dxa"/>
            <w:tcBorders>
              <w:top w:val="single" w:sz="4" w:space="0" w:color="auto"/>
            </w:tcBorders>
          </w:tcPr>
          <w:p w:rsidR="006764CB" w:rsidRDefault="006764CB" w:rsidP="004444B0">
            <w:pPr>
              <w:widowControl w:val="0"/>
              <w:tabs>
                <w:tab w:val="left" w:pos="851"/>
              </w:tabs>
              <w:spacing w:before="40" w:after="40" w:line="264" w:lineRule="auto"/>
              <w:outlineLvl w:val="2"/>
              <w:rPr>
                <w:sz w:val="26"/>
                <w:szCs w:val="26"/>
              </w:rPr>
            </w:pPr>
            <w:r>
              <w:rPr>
                <w:sz w:val="26"/>
                <w:szCs w:val="26"/>
              </w:rPr>
              <w:t>Có thông tin xác thực về vi phạm nghiêm trọng chưa khắc phục được</w:t>
            </w:r>
          </w:p>
        </w:tc>
        <w:tc>
          <w:tcPr>
            <w:tcW w:w="2082" w:type="dxa"/>
            <w:tcBorders>
              <w:top w:val="single" w:sz="4" w:space="0" w:color="auto"/>
            </w:tcBorders>
            <w:vAlign w:val="center"/>
          </w:tcPr>
          <w:p w:rsidR="006764CB" w:rsidRDefault="006764CB" w:rsidP="004444B0">
            <w:pPr>
              <w:widowControl w:val="0"/>
              <w:tabs>
                <w:tab w:val="left" w:pos="851"/>
              </w:tabs>
              <w:spacing w:before="40" w:after="40" w:line="264" w:lineRule="auto"/>
              <w:jc w:val="center"/>
              <w:outlineLvl w:val="2"/>
              <w:rPr>
                <w:b/>
                <w:bCs/>
                <w:sz w:val="26"/>
                <w:szCs w:val="26"/>
              </w:rPr>
            </w:pPr>
            <w:r>
              <w:rPr>
                <w:b/>
                <w:bCs/>
                <w:sz w:val="26"/>
                <w:szCs w:val="26"/>
              </w:rPr>
              <w:t>Không đạt</w:t>
            </w:r>
          </w:p>
        </w:tc>
      </w:tr>
      <w:tr w:rsidR="006764CB" w:rsidTr="004444B0">
        <w:trPr>
          <w:trHeight w:val="118"/>
          <w:jc w:val="center"/>
        </w:trPr>
        <w:tc>
          <w:tcPr>
            <w:tcW w:w="2405" w:type="dxa"/>
            <w:vMerge w:val="restart"/>
          </w:tcPr>
          <w:p w:rsidR="006764CB" w:rsidRDefault="006764CB" w:rsidP="004444B0">
            <w:pPr>
              <w:widowControl w:val="0"/>
              <w:tabs>
                <w:tab w:val="left" w:pos="851"/>
              </w:tabs>
              <w:spacing w:before="40" w:after="40" w:line="264" w:lineRule="auto"/>
              <w:outlineLvl w:val="2"/>
              <w:rPr>
                <w:sz w:val="26"/>
                <w:szCs w:val="26"/>
              </w:rPr>
            </w:pPr>
            <w:r>
              <w:rPr>
                <w:sz w:val="26"/>
                <w:szCs w:val="26"/>
              </w:rPr>
              <w:t>7.2. Uy tín cung cấp hàng hóa tương tự</w:t>
            </w:r>
          </w:p>
        </w:tc>
        <w:tc>
          <w:tcPr>
            <w:tcW w:w="5436" w:type="dxa"/>
            <w:tcBorders>
              <w:top w:val="single" w:sz="4" w:space="0" w:color="auto"/>
            </w:tcBorders>
          </w:tcPr>
          <w:p w:rsidR="006764CB" w:rsidRDefault="006764CB" w:rsidP="004444B0">
            <w:pPr>
              <w:widowControl w:val="0"/>
              <w:tabs>
                <w:tab w:val="left" w:pos="851"/>
              </w:tabs>
              <w:spacing w:before="40" w:after="40" w:line="264" w:lineRule="auto"/>
              <w:outlineLvl w:val="2"/>
              <w:rPr>
                <w:sz w:val="26"/>
                <w:szCs w:val="26"/>
              </w:rPr>
            </w:pPr>
            <w:r>
              <w:rPr>
                <w:sz w:val="26"/>
                <w:szCs w:val="26"/>
              </w:rPr>
              <w:t>Không có tranh chấp hoặc khiếu nại nghiêm trọng chưa được xử lý liên quan đến hàng hóa tương tự</w:t>
            </w:r>
          </w:p>
        </w:tc>
        <w:tc>
          <w:tcPr>
            <w:tcW w:w="2082" w:type="dxa"/>
            <w:tcBorders>
              <w:top w:val="single" w:sz="4" w:space="0" w:color="auto"/>
            </w:tcBorders>
            <w:vAlign w:val="center"/>
          </w:tcPr>
          <w:p w:rsidR="006764CB" w:rsidRDefault="006764CB" w:rsidP="004444B0">
            <w:pPr>
              <w:widowControl w:val="0"/>
              <w:tabs>
                <w:tab w:val="left" w:pos="851"/>
              </w:tabs>
              <w:spacing w:before="40" w:after="40" w:line="264" w:lineRule="auto"/>
              <w:jc w:val="center"/>
              <w:outlineLvl w:val="2"/>
              <w:rPr>
                <w:b/>
                <w:bCs/>
                <w:sz w:val="26"/>
                <w:szCs w:val="26"/>
              </w:rPr>
            </w:pPr>
            <w:r>
              <w:rPr>
                <w:b/>
                <w:sz w:val="26"/>
                <w:szCs w:val="26"/>
              </w:rPr>
              <w:t>Đạt</w:t>
            </w:r>
          </w:p>
        </w:tc>
      </w:tr>
      <w:tr w:rsidR="006764CB" w:rsidTr="004444B0">
        <w:trPr>
          <w:trHeight w:val="118"/>
          <w:jc w:val="center"/>
        </w:trPr>
        <w:tc>
          <w:tcPr>
            <w:tcW w:w="2405" w:type="dxa"/>
            <w:vMerge/>
          </w:tcPr>
          <w:p w:rsidR="006764CB" w:rsidRDefault="006764CB" w:rsidP="004444B0">
            <w:pPr>
              <w:widowControl w:val="0"/>
              <w:tabs>
                <w:tab w:val="left" w:pos="851"/>
              </w:tabs>
              <w:spacing w:before="40" w:after="40" w:line="264" w:lineRule="auto"/>
              <w:outlineLvl w:val="2"/>
              <w:rPr>
                <w:sz w:val="26"/>
                <w:szCs w:val="26"/>
              </w:rPr>
            </w:pPr>
          </w:p>
        </w:tc>
        <w:tc>
          <w:tcPr>
            <w:tcW w:w="5436" w:type="dxa"/>
            <w:tcBorders>
              <w:top w:val="single" w:sz="4" w:space="0" w:color="auto"/>
            </w:tcBorders>
          </w:tcPr>
          <w:p w:rsidR="006764CB" w:rsidRDefault="006764CB" w:rsidP="004444B0">
            <w:pPr>
              <w:widowControl w:val="0"/>
              <w:tabs>
                <w:tab w:val="left" w:pos="851"/>
              </w:tabs>
              <w:spacing w:before="40" w:after="40" w:line="264" w:lineRule="auto"/>
              <w:outlineLvl w:val="2"/>
              <w:rPr>
                <w:sz w:val="26"/>
                <w:szCs w:val="26"/>
              </w:rPr>
            </w:pPr>
            <w:r>
              <w:rPr>
                <w:spacing w:val="3"/>
                <w:sz w:val="26"/>
                <w:szCs w:val="26"/>
                <w:shd w:val="clear" w:color="auto" w:fill="FFFFFF"/>
              </w:rPr>
              <w:t>Có bằng chứng xác thực về việc cung cấp hàng hóa kém chất lượng, không khắc phục</w:t>
            </w:r>
          </w:p>
        </w:tc>
        <w:tc>
          <w:tcPr>
            <w:tcW w:w="2082" w:type="dxa"/>
            <w:tcBorders>
              <w:top w:val="single" w:sz="4" w:space="0" w:color="auto"/>
            </w:tcBorders>
            <w:vAlign w:val="center"/>
          </w:tcPr>
          <w:p w:rsidR="006764CB" w:rsidRDefault="006764CB" w:rsidP="004444B0">
            <w:pPr>
              <w:widowControl w:val="0"/>
              <w:tabs>
                <w:tab w:val="left" w:pos="851"/>
              </w:tabs>
              <w:spacing w:before="40" w:after="40" w:line="264" w:lineRule="auto"/>
              <w:jc w:val="center"/>
              <w:outlineLvl w:val="2"/>
              <w:rPr>
                <w:b/>
                <w:bCs/>
                <w:sz w:val="26"/>
                <w:szCs w:val="26"/>
              </w:rPr>
            </w:pPr>
            <w:r>
              <w:rPr>
                <w:b/>
                <w:sz w:val="26"/>
                <w:szCs w:val="26"/>
              </w:rPr>
              <w:t>Không đạt</w:t>
            </w:r>
          </w:p>
        </w:tc>
      </w:tr>
      <w:tr w:rsidR="006764CB" w:rsidTr="004444B0">
        <w:trPr>
          <w:trHeight w:val="480"/>
          <w:jc w:val="center"/>
        </w:trPr>
        <w:tc>
          <w:tcPr>
            <w:tcW w:w="2405" w:type="dxa"/>
            <w:vMerge w:val="restart"/>
            <w:vAlign w:val="center"/>
          </w:tcPr>
          <w:p w:rsidR="006764CB" w:rsidRDefault="006764CB" w:rsidP="004444B0">
            <w:pPr>
              <w:widowControl w:val="0"/>
              <w:tabs>
                <w:tab w:val="left" w:pos="851"/>
              </w:tabs>
              <w:spacing w:before="40" w:after="40" w:line="264" w:lineRule="auto"/>
              <w:outlineLvl w:val="2"/>
              <w:rPr>
                <w:sz w:val="26"/>
                <w:szCs w:val="26"/>
              </w:rPr>
            </w:pPr>
            <w:r>
              <w:rPr>
                <w:sz w:val="26"/>
                <w:szCs w:val="26"/>
              </w:rPr>
              <w:t>7.3. Tính trung thực của hồ sơ</w:t>
            </w:r>
          </w:p>
        </w:tc>
        <w:tc>
          <w:tcPr>
            <w:tcW w:w="5436" w:type="dxa"/>
            <w:tcBorders>
              <w:top w:val="single" w:sz="4" w:space="0" w:color="auto"/>
            </w:tcBorders>
            <w:vAlign w:val="center"/>
          </w:tcPr>
          <w:p w:rsidR="006764CB" w:rsidRPr="00024C2C" w:rsidRDefault="006764CB" w:rsidP="004444B0">
            <w:pPr>
              <w:widowControl w:val="0"/>
              <w:tabs>
                <w:tab w:val="left" w:pos="851"/>
              </w:tabs>
              <w:spacing w:before="40" w:after="40" w:line="264" w:lineRule="auto"/>
              <w:outlineLvl w:val="2"/>
              <w:rPr>
                <w:spacing w:val="-10"/>
                <w:sz w:val="26"/>
                <w:szCs w:val="26"/>
                <w:lang w:val="it-IT"/>
              </w:rPr>
            </w:pPr>
            <w:r>
              <w:rPr>
                <w:spacing w:val="-10"/>
                <w:sz w:val="26"/>
                <w:szCs w:val="26"/>
                <w:lang w:val="it-IT"/>
              </w:rPr>
              <w:t>Hồ sơ kê khai trung thực, thống nhất, không có dấu hiệu gian lận</w:t>
            </w:r>
          </w:p>
        </w:tc>
        <w:tc>
          <w:tcPr>
            <w:tcW w:w="2082" w:type="dxa"/>
            <w:tcBorders>
              <w:top w:val="single" w:sz="4" w:space="0" w:color="auto"/>
            </w:tcBorders>
            <w:vAlign w:val="center"/>
          </w:tcPr>
          <w:p w:rsidR="006764CB" w:rsidRDefault="006764CB" w:rsidP="004444B0">
            <w:pPr>
              <w:widowControl w:val="0"/>
              <w:tabs>
                <w:tab w:val="left" w:pos="851"/>
              </w:tabs>
              <w:spacing w:before="40" w:after="40" w:line="264" w:lineRule="auto"/>
              <w:jc w:val="center"/>
              <w:outlineLvl w:val="2"/>
              <w:rPr>
                <w:b/>
                <w:sz w:val="26"/>
                <w:szCs w:val="26"/>
              </w:rPr>
            </w:pPr>
            <w:r>
              <w:rPr>
                <w:b/>
                <w:sz w:val="26"/>
                <w:szCs w:val="26"/>
              </w:rPr>
              <w:t>Đạt</w:t>
            </w:r>
          </w:p>
        </w:tc>
      </w:tr>
      <w:tr w:rsidR="006764CB" w:rsidTr="004444B0">
        <w:trPr>
          <w:trHeight w:val="118"/>
          <w:jc w:val="center"/>
        </w:trPr>
        <w:tc>
          <w:tcPr>
            <w:tcW w:w="2405" w:type="dxa"/>
            <w:vMerge/>
            <w:vAlign w:val="center"/>
          </w:tcPr>
          <w:p w:rsidR="006764CB" w:rsidRDefault="006764CB" w:rsidP="004444B0">
            <w:pPr>
              <w:widowControl w:val="0"/>
              <w:tabs>
                <w:tab w:val="left" w:pos="851"/>
              </w:tabs>
              <w:spacing w:before="40" w:after="40" w:line="264" w:lineRule="auto"/>
              <w:outlineLvl w:val="2"/>
              <w:rPr>
                <w:sz w:val="26"/>
                <w:szCs w:val="26"/>
              </w:rPr>
            </w:pPr>
          </w:p>
        </w:tc>
        <w:tc>
          <w:tcPr>
            <w:tcW w:w="5436" w:type="dxa"/>
            <w:tcBorders>
              <w:top w:val="single" w:sz="4" w:space="0" w:color="auto"/>
            </w:tcBorders>
            <w:vAlign w:val="center"/>
          </w:tcPr>
          <w:p w:rsidR="006764CB" w:rsidRDefault="006764CB" w:rsidP="004444B0">
            <w:pPr>
              <w:widowControl w:val="0"/>
              <w:tabs>
                <w:tab w:val="left" w:pos="851"/>
              </w:tabs>
              <w:spacing w:before="40" w:after="40" w:line="264" w:lineRule="auto"/>
              <w:outlineLvl w:val="2"/>
              <w:rPr>
                <w:sz w:val="26"/>
                <w:szCs w:val="26"/>
                <w:lang w:val="it-IT"/>
              </w:rPr>
            </w:pPr>
            <w:r>
              <w:rPr>
                <w:sz w:val="26"/>
                <w:szCs w:val="26"/>
                <w:lang w:val="it-IT"/>
              </w:rPr>
              <w:t>Hồ sơ có mâu thuẫn, kê khai sai sự thật hoặc làm giả tài liệu</w:t>
            </w:r>
          </w:p>
        </w:tc>
        <w:tc>
          <w:tcPr>
            <w:tcW w:w="2082" w:type="dxa"/>
            <w:tcBorders>
              <w:top w:val="single" w:sz="4" w:space="0" w:color="auto"/>
            </w:tcBorders>
            <w:vAlign w:val="center"/>
          </w:tcPr>
          <w:p w:rsidR="006764CB" w:rsidRDefault="006764CB" w:rsidP="004444B0">
            <w:pPr>
              <w:widowControl w:val="0"/>
              <w:tabs>
                <w:tab w:val="left" w:pos="851"/>
              </w:tabs>
              <w:spacing w:before="40" w:after="40" w:line="264" w:lineRule="auto"/>
              <w:jc w:val="center"/>
              <w:outlineLvl w:val="2"/>
              <w:rPr>
                <w:b/>
                <w:sz w:val="26"/>
                <w:szCs w:val="26"/>
              </w:rPr>
            </w:pPr>
            <w:r>
              <w:rPr>
                <w:b/>
                <w:sz w:val="26"/>
                <w:szCs w:val="26"/>
              </w:rPr>
              <w:t>Không đạt</w:t>
            </w:r>
          </w:p>
        </w:tc>
      </w:tr>
      <w:tr w:rsidR="006764CB" w:rsidTr="004444B0">
        <w:trPr>
          <w:trHeight w:val="118"/>
          <w:jc w:val="center"/>
        </w:trPr>
        <w:tc>
          <w:tcPr>
            <w:tcW w:w="2405" w:type="dxa"/>
            <w:vAlign w:val="center"/>
          </w:tcPr>
          <w:p w:rsidR="006764CB" w:rsidRDefault="006764CB" w:rsidP="004444B0">
            <w:pPr>
              <w:widowControl w:val="0"/>
              <w:tabs>
                <w:tab w:val="left" w:pos="851"/>
              </w:tabs>
              <w:spacing w:before="40" w:after="40" w:line="264" w:lineRule="auto"/>
              <w:outlineLvl w:val="2"/>
              <w:rPr>
                <w:sz w:val="26"/>
                <w:szCs w:val="26"/>
              </w:rPr>
            </w:pPr>
          </w:p>
        </w:tc>
        <w:tc>
          <w:tcPr>
            <w:tcW w:w="5436" w:type="dxa"/>
            <w:tcBorders>
              <w:top w:val="single" w:sz="4" w:space="0" w:color="auto"/>
            </w:tcBorders>
          </w:tcPr>
          <w:p w:rsidR="006764CB" w:rsidRDefault="006764CB" w:rsidP="004444B0">
            <w:pPr>
              <w:widowControl w:val="0"/>
              <w:tabs>
                <w:tab w:val="left" w:pos="851"/>
              </w:tabs>
              <w:spacing w:before="40" w:after="40" w:line="264" w:lineRule="auto"/>
              <w:outlineLvl w:val="2"/>
              <w:rPr>
                <w:sz w:val="26"/>
                <w:szCs w:val="26"/>
                <w:lang w:val="it-IT"/>
              </w:rPr>
            </w:pPr>
            <w:r>
              <w:rPr>
                <w:sz w:val="26"/>
                <w:szCs w:val="26"/>
              </w:rPr>
              <w:t>Không đáp ứng các yêu cầu trên</w:t>
            </w:r>
          </w:p>
        </w:tc>
        <w:tc>
          <w:tcPr>
            <w:tcW w:w="2082" w:type="dxa"/>
            <w:tcBorders>
              <w:top w:val="single" w:sz="4" w:space="0" w:color="auto"/>
            </w:tcBorders>
            <w:vAlign w:val="center"/>
          </w:tcPr>
          <w:p w:rsidR="006764CB" w:rsidRDefault="006764CB" w:rsidP="004444B0">
            <w:pPr>
              <w:widowControl w:val="0"/>
              <w:tabs>
                <w:tab w:val="left" w:pos="851"/>
              </w:tabs>
              <w:spacing w:before="40" w:after="40" w:line="264" w:lineRule="auto"/>
              <w:jc w:val="center"/>
              <w:outlineLvl w:val="2"/>
              <w:rPr>
                <w:b/>
                <w:sz w:val="26"/>
                <w:szCs w:val="26"/>
              </w:rPr>
            </w:pPr>
            <w:r>
              <w:rPr>
                <w:b/>
                <w:sz w:val="26"/>
                <w:szCs w:val="26"/>
              </w:rPr>
              <w:t>Không đạt</w:t>
            </w:r>
          </w:p>
        </w:tc>
      </w:tr>
      <w:tr w:rsidR="006764CB" w:rsidTr="004444B0">
        <w:trPr>
          <w:trHeight w:val="447"/>
          <w:jc w:val="center"/>
        </w:trPr>
        <w:tc>
          <w:tcPr>
            <w:tcW w:w="7841" w:type="dxa"/>
            <w:gridSpan w:val="2"/>
          </w:tcPr>
          <w:p w:rsidR="006764CB" w:rsidRDefault="006764CB" w:rsidP="004444B0">
            <w:pPr>
              <w:widowControl w:val="0"/>
              <w:tabs>
                <w:tab w:val="left" w:pos="851"/>
              </w:tabs>
              <w:spacing w:before="40" w:after="40" w:line="264" w:lineRule="auto"/>
              <w:rPr>
                <w:b/>
                <w:sz w:val="26"/>
                <w:szCs w:val="26"/>
                <w:vertAlign w:val="superscript"/>
              </w:rPr>
            </w:pPr>
            <w:r>
              <w:rPr>
                <w:b/>
                <w:sz w:val="26"/>
                <w:szCs w:val="26"/>
              </w:rPr>
              <w:t xml:space="preserve">Kết luận </w:t>
            </w:r>
          </w:p>
        </w:tc>
        <w:tc>
          <w:tcPr>
            <w:tcW w:w="2082" w:type="dxa"/>
          </w:tcPr>
          <w:p w:rsidR="006764CB" w:rsidRDefault="006764CB" w:rsidP="004444B0">
            <w:pPr>
              <w:widowControl w:val="0"/>
              <w:tabs>
                <w:tab w:val="left" w:pos="851"/>
              </w:tabs>
              <w:spacing w:before="40" w:after="40" w:line="264" w:lineRule="auto"/>
              <w:jc w:val="center"/>
              <w:rPr>
                <w:b/>
                <w:sz w:val="26"/>
                <w:szCs w:val="26"/>
              </w:rPr>
            </w:pPr>
            <w:r>
              <w:rPr>
                <w:b/>
                <w:sz w:val="26"/>
                <w:szCs w:val="26"/>
              </w:rPr>
              <w:t>Đạt/Không đạt</w:t>
            </w:r>
          </w:p>
        </w:tc>
      </w:tr>
    </w:tbl>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rsids>
    <w:rsidRoot w:val="00B17CD4"/>
    <w:rsid w:val="00617960"/>
    <w:rsid w:val="006764CB"/>
    <w:rsid w:val="00702F2D"/>
    <w:rsid w:val="00782DCE"/>
    <w:rsid w:val="007C43E0"/>
    <w:rsid w:val="007F59DB"/>
    <w:rsid w:val="009E6B83"/>
    <w:rsid w:val="00B17CD4"/>
    <w:rsid w:val="00DE52B3"/>
    <w:rsid w:val="00F6264A"/>
    <w:rsid w:val="00F90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D4"/>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17CD4"/>
    <w:pPr>
      <w:tabs>
        <w:tab w:val="right" w:leader="dot" w:pos="9062"/>
      </w:tabs>
      <w:spacing w:before="120" w:after="80" w:line="264" w:lineRule="auto"/>
      <w:ind w:firstLine="709"/>
      <w:outlineLvl w:val="2"/>
    </w:pPr>
    <w:rPr>
      <w:rFonts w:eastAsia="Batang"/>
      <w:b/>
      <w:bCs/>
      <w:iCs/>
      <w:noProof/>
      <w:kern w:val="36"/>
      <w:sz w:val="28"/>
      <w:szCs w:val="28"/>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2026-04-01T10:07:00Z</dcterms:created>
  <dcterms:modified xsi:type="dcterms:W3CDTF">2026-04-01T10:31:00Z</dcterms:modified>
</cp:coreProperties>
</file>