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E7D9" w14:textId="77777777" w:rsidR="00790D4A" w:rsidRPr="00790D4A" w:rsidRDefault="00790D4A" w:rsidP="00790D4A">
      <w:pPr>
        <w:suppressAutoHyphens/>
        <w:spacing w:before="60" w:after="60" w:line="288" w:lineRule="auto"/>
        <w:jc w:val="center"/>
        <w:outlineLvl w:val="0"/>
        <w:rPr>
          <w:rFonts w:eastAsia="Times New Roman" w:cs="Times New Roman"/>
          <w:b/>
          <w:szCs w:val="20"/>
          <w:lang w:val="es-ES"/>
        </w:rPr>
      </w:pPr>
      <w:bookmarkStart w:id="0" w:name="_Toc154510933"/>
      <w:bookmarkStart w:id="1" w:name="_Hlk207399269"/>
      <w:r w:rsidRPr="00790D4A">
        <w:rPr>
          <w:rFonts w:eastAsia="Times New Roman" w:cs="Times New Roman"/>
          <w:b/>
          <w:szCs w:val="20"/>
          <w:lang w:val="es-ES"/>
        </w:rPr>
        <w:t>CHƯƠNG V. ĐIỀU KHOẢN THAM CHIẾU</w:t>
      </w:r>
      <w:bookmarkEnd w:id="0"/>
    </w:p>
    <w:p w14:paraId="44915D61" w14:textId="77777777" w:rsidR="00790D4A" w:rsidRPr="00790D4A" w:rsidRDefault="00790D4A" w:rsidP="00790D4A">
      <w:pPr>
        <w:tabs>
          <w:tab w:val="left" w:pos="993"/>
        </w:tabs>
        <w:spacing w:before="120" w:after="0" w:line="240" w:lineRule="auto"/>
        <w:ind w:firstLine="567"/>
        <w:jc w:val="both"/>
        <w:rPr>
          <w:rFonts w:eastAsia="Times New Roman" w:cs="Times New Roman"/>
          <w:b/>
          <w:szCs w:val="28"/>
          <w:lang w:val="vi-VN"/>
        </w:rPr>
      </w:pPr>
      <w:r w:rsidRPr="00790D4A">
        <w:rPr>
          <w:rFonts w:eastAsia="Times New Roman" w:cs="Times New Roman"/>
          <w:b/>
          <w:szCs w:val="28"/>
          <w:lang w:val="vi-VN"/>
        </w:rPr>
        <w:t>I. Giới thiệu về dự án, gói thầu</w:t>
      </w:r>
    </w:p>
    <w:p w14:paraId="17B81B25" w14:textId="77777777" w:rsidR="00790D4A" w:rsidRPr="00790D4A" w:rsidRDefault="00790D4A" w:rsidP="00790D4A">
      <w:pPr>
        <w:spacing w:before="120" w:after="0" w:line="240" w:lineRule="auto"/>
        <w:ind w:firstLine="567"/>
        <w:jc w:val="both"/>
        <w:rPr>
          <w:rFonts w:eastAsia="Times New Roman" w:cs="Times New Roman"/>
          <w:b/>
          <w:iCs/>
          <w:szCs w:val="28"/>
          <w:lang w:eastAsia="vi-VN" w:bidi="vi-VN"/>
        </w:rPr>
      </w:pPr>
      <w:bookmarkStart w:id="2" w:name="_Hlk196814983"/>
      <w:r w:rsidRPr="00790D4A">
        <w:rPr>
          <w:rFonts w:eastAsia="Times New Roman" w:cs="Times New Roman"/>
          <w:b/>
          <w:iCs/>
          <w:szCs w:val="28"/>
          <w:lang w:val="vi-VN" w:eastAsia="vi-VN" w:bidi="vi-VN"/>
        </w:rPr>
        <w:t>1. Giới thiệu về dự án:</w:t>
      </w:r>
    </w:p>
    <w:p w14:paraId="0CF62A2B"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b/>
          <w:bCs/>
          <w:szCs w:val="28"/>
        </w:rPr>
        <w:t xml:space="preserve">1.1. Tên dự án: </w:t>
      </w:r>
      <w:r w:rsidRPr="00790D4A">
        <w:rPr>
          <w:rFonts w:eastAsia="Times New Roman" w:cs="Times New Roman"/>
          <w:szCs w:val="28"/>
        </w:rPr>
        <w:t xml:space="preserve">Phát triển nông thôn thích ứng với thiên tai tỉnh </w:t>
      </w:r>
      <w:r w:rsidRPr="00790D4A">
        <w:rPr>
          <w:rFonts w:eastAsia="Times New Roman" w:cs="Times New Roman" w:hint="eastAsia"/>
          <w:szCs w:val="28"/>
        </w:rPr>
        <w:t>Đ</w:t>
      </w:r>
      <w:r w:rsidRPr="00790D4A">
        <w:rPr>
          <w:rFonts w:eastAsia="Times New Roman" w:cs="Times New Roman"/>
          <w:szCs w:val="28"/>
        </w:rPr>
        <w:t>iện Biên. </w:t>
      </w:r>
    </w:p>
    <w:p w14:paraId="5ABC7149"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b/>
          <w:bCs/>
          <w:szCs w:val="28"/>
        </w:rPr>
        <w:t>1.2. Người quyết định đầu tư</w:t>
      </w:r>
      <w:r w:rsidRPr="00790D4A">
        <w:rPr>
          <w:rFonts w:eastAsia="Times New Roman" w:cs="Times New Roman"/>
          <w:szCs w:val="28"/>
        </w:rPr>
        <w:t>: Ủy ban nhân dân tỉnh Điện Biên. </w:t>
      </w:r>
    </w:p>
    <w:p w14:paraId="0A52EA2B"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b/>
          <w:bCs/>
          <w:szCs w:val="28"/>
        </w:rPr>
        <w:t xml:space="preserve">1.3. Chủ đầu tư: </w:t>
      </w:r>
      <w:r w:rsidRPr="00790D4A">
        <w:rPr>
          <w:rFonts w:eastAsia="Times New Roman" w:cs="Times New Roman"/>
          <w:szCs w:val="28"/>
        </w:rPr>
        <w:t>Ban Quản lý dự án các công trình Nông nghiệp và PTNT. </w:t>
      </w:r>
    </w:p>
    <w:p w14:paraId="29EE35A2"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b/>
          <w:bCs/>
          <w:szCs w:val="28"/>
        </w:rPr>
        <w:t xml:space="preserve">1.4. Mục tiêu đầu tư: </w:t>
      </w:r>
    </w:p>
    <w:p w14:paraId="328C62AA" w14:textId="77777777" w:rsidR="00790D4A" w:rsidRPr="00790D4A" w:rsidRDefault="00790D4A" w:rsidP="00790D4A">
      <w:pPr>
        <w:widowControl w:val="0"/>
        <w:spacing w:before="120" w:after="0" w:line="240" w:lineRule="auto"/>
        <w:ind w:firstLine="720"/>
        <w:jc w:val="both"/>
        <w:rPr>
          <w:rFonts w:eastAsia="Times New Roman" w:cs="Times New Roman"/>
          <w:szCs w:val="28"/>
          <w:lang w:val="nl-NL"/>
        </w:rPr>
      </w:pPr>
      <w:r w:rsidRPr="00790D4A">
        <w:rPr>
          <w:rFonts w:eastAsia="Times New Roman" w:cs="Times New Roman"/>
          <w:i/>
          <w:szCs w:val="28"/>
          <w:lang w:val="nl-NL"/>
        </w:rPr>
        <w:t xml:space="preserve">a. Mục tiêu tổng quát: </w:t>
      </w:r>
      <w:bookmarkStart w:id="3" w:name="_Hlk132879650"/>
      <w:r w:rsidRPr="00790D4A">
        <w:rPr>
          <w:rFonts w:eastAsia="Times New Roman" w:cs="Times New Roman"/>
          <w:szCs w:val="28"/>
          <w:lang w:val="nl-NL"/>
        </w:rPr>
        <w:t>Góp phần phát triển nông thôn để thích ứng với thiên tai tại khu vực kinh tế còn kém phát triển, thu hẹp khoảng cách phát triển bằng việc tăng năng suất và tăng giá trị nông nghiệp; phát triển cơ sở hạ tầng quy mô nhỏ với các biện pháp thích ứng với biến đổi khí hậu. Từ đó, phát triển kinh tế tổng thể theo hướng bền vững, chống chịu với thời tiết và tạo điều kiện để nông thôn tự ứng phó với biến đổi khí hậu, đóng góp vào việc giảm nhẹ các tác động tiêu cực có thể xảy ra do thiên tai.</w:t>
      </w:r>
      <w:bookmarkEnd w:id="3"/>
    </w:p>
    <w:p w14:paraId="4EB1F34A" w14:textId="77777777" w:rsidR="00790D4A" w:rsidRPr="00790D4A" w:rsidRDefault="00790D4A" w:rsidP="00790D4A">
      <w:pPr>
        <w:widowControl w:val="0"/>
        <w:spacing w:before="120" w:after="0" w:line="240" w:lineRule="auto"/>
        <w:ind w:firstLine="720"/>
        <w:jc w:val="both"/>
        <w:rPr>
          <w:rFonts w:eastAsia="Times New Roman" w:cs="Times New Roman"/>
          <w:szCs w:val="28"/>
        </w:rPr>
      </w:pPr>
      <w:r w:rsidRPr="00790D4A">
        <w:rPr>
          <w:rFonts w:eastAsia="Times New Roman" w:cs="Times New Roman"/>
          <w:i/>
          <w:szCs w:val="28"/>
          <w:lang w:val="nl-NL"/>
        </w:rPr>
        <w:t xml:space="preserve">b. Mục tiêu cụ thể: </w:t>
      </w:r>
      <w:r w:rsidRPr="00790D4A">
        <w:rPr>
          <w:rFonts w:eastAsia="Times New Roman" w:cs="Times New Roman"/>
          <w:szCs w:val="28"/>
          <w:lang w:val="nl-NL"/>
        </w:rPr>
        <w:t xml:space="preserve">Thông qua các hợp phần công trình của dự án (mở mới, nâng cấp khoảng 205,9 km đường; đảm bảo nước tưới cho 3.132 ha diện tích lúa; 21,8 km kè bảo vệ sông suối) để sẽ cải thiện các hoạt động sinh kế của người dân nông thôn ở khu vực kém phát triển so với mức trung bình của cả nước. </w:t>
      </w:r>
    </w:p>
    <w:p w14:paraId="1BCF4E6D"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b/>
          <w:bCs/>
          <w:szCs w:val="28"/>
        </w:rPr>
        <w:t>1.5. Quy mô đầu tư </w:t>
      </w:r>
    </w:p>
    <w:p w14:paraId="7B007EB1" w14:textId="77777777" w:rsidR="00790D4A" w:rsidRPr="00790D4A" w:rsidRDefault="00790D4A" w:rsidP="00790D4A">
      <w:pPr>
        <w:shd w:val="clear" w:color="auto" w:fill="FFFFFF"/>
        <w:spacing w:before="120" w:after="0" w:line="240" w:lineRule="auto"/>
        <w:ind w:firstLine="720"/>
        <w:jc w:val="both"/>
        <w:rPr>
          <w:rFonts w:eastAsia="Times New Roman" w:cs="Times New Roman"/>
          <w:bCs/>
          <w:szCs w:val="28"/>
        </w:rPr>
      </w:pPr>
      <w:r w:rsidRPr="00790D4A">
        <w:rPr>
          <w:rFonts w:eastAsia="Times New Roman" w:cs="Times New Roman"/>
          <w:bCs/>
          <w:szCs w:val="28"/>
        </w:rPr>
        <w:t>Dự án bao gồm 34 tiểu dự án thành phần, gồm:</w:t>
      </w:r>
    </w:p>
    <w:p w14:paraId="5D0936FF" w14:textId="77777777" w:rsidR="00790D4A" w:rsidRPr="00790D4A" w:rsidRDefault="00790D4A" w:rsidP="00790D4A">
      <w:pPr>
        <w:shd w:val="clear" w:color="auto" w:fill="FFFFFF"/>
        <w:spacing w:before="120" w:after="0" w:line="240" w:lineRule="auto"/>
        <w:ind w:firstLine="720"/>
        <w:jc w:val="both"/>
        <w:rPr>
          <w:rFonts w:eastAsia="Times New Roman" w:cs="Times New Roman"/>
          <w:bCs/>
          <w:szCs w:val="28"/>
        </w:rPr>
      </w:pPr>
      <w:r w:rsidRPr="00790D4A">
        <w:rPr>
          <w:rFonts w:eastAsia="Times New Roman" w:cs="Times New Roman"/>
          <w:bCs/>
          <w:szCs w:val="28"/>
        </w:rPr>
        <w:t>- 04 tiểu dự án thuỷ lợi (sửa chữa, nâng cấp kênh thuỷ lợi; cầu máng; …), thực hiện các xã: Thanh Nưa, Thanh Yên, Thạnh An và phường Điện Biên Phủ để đảm bảo nước tưới cho 3.132ha diện tích lúa.</w:t>
      </w:r>
    </w:p>
    <w:p w14:paraId="458FC7A7" w14:textId="77777777" w:rsidR="00790D4A" w:rsidRPr="00790D4A" w:rsidRDefault="00790D4A" w:rsidP="00790D4A">
      <w:pPr>
        <w:shd w:val="clear" w:color="auto" w:fill="FFFFFF"/>
        <w:spacing w:before="120" w:after="0" w:line="240" w:lineRule="auto"/>
        <w:ind w:firstLine="720"/>
        <w:jc w:val="both"/>
        <w:rPr>
          <w:rFonts w:eastAsia="Arial" w:cs="Arial"/>
          <w:szCs w:val="28"/>
          <w:lang w:val="nl-NL"/>
        </w:rPr>
      </w:pPr>
      <w:r w:rsidRPr="00790D4A">
        <w:rPr>
          <w:rFonts w:eastAsia="Times New Roman" w:cs="Times New Roman"/>
          <w:bCs/>
          <w:szCs w:val="28"/>
        </w:rPr>
        <w:t>- 18 tiểu dự án đường giao thông: Đầu tư nâng cấp 205,9 km đường giao thông tại các xã: Nà Hỳ, Xa Dung, Mường Phăng, Na Son, Tủa Thàng, Mường Nhé, Chà Tở, Mường Chà, Mường Nhà, Phình Giàng, Mường Mùn, Tìa Dình, Mường Luân.</w:t>
      </w:r>
    </w:p>
    <w:p w14:paraId="37EB248A" w14:textId="77777777" w:rsidR="00790D4A" w:rsidRPr="00790D4A" w:rsidRDefault="00790D4A" w:rsidP="00790D4A">
      <w:pPr>
        <w:shd w:val="clear" w:color="auto" w:fill="FFFFFF"/>
        <w:spacing w:before="120" w:after="0" w:line="240" w:lineRule="auto"/>
        <w:ind w:firstLine="720"/>
        <w:jc w:val="both"/>
        <w:rPr>
          <w:rFonts w:eastAsia="Arial" w:cs="Arial"/>
          <w:szCs w:val="28"/>
          <w:lang w:val="nl-NL"/>
        </w:rPr>
      </w:pPr>
      <w:r w:rsidRPr="00790D4A">
        <w:rPr>
          <w:rFonts w:eastAsia="Arial" w:cs="Arial"/>
          <w:szCs w:val="28"/>
          <w:lang w:val="nl-NL"/>
        </w:rPr>
        <w:t>- 12 tiểu dự án chỉnh trị sông: Đầu tư xây dựng 21,8km kè bảo vệ sông suối tại các xã: Nà Hỳ, Mường Nhé, Mường Ảng, Chiềng Sinh, Tuần Giáo, Thanh Nưa.</w:t>
      </w:r>
    </w:p>
    <w:p w14:paraId="52E597ED"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b/>
          <w:bCs/>
          <w:szCs w:val="28"/>
        </w:rPr>
        <w:t>1.6. Tổ chức tư vấn lập Báo cáo nghiên cứu khả thi</w:t>
      </w:r>
      <w:r w:rsidRPr="00790D4A">
        <w:rPr>
          <w:rFonts w:eastAsia="Times New Roman" w:cs="Times New Roman"/>
          <w:szCs w:val="28"/>
        </w:rPr>
        <w:t xml:space="preserve">, </w:t>
      </w:r>
      <w:r w:rsidRPr="00790D4A">
        <w:rPr>
          <w:rFonts w:eastAsia="Times New Roman" w:cs="Times New Roman"/>
          <w:b/>
          <w:bCs/>
          <w:szCs w:val="28"/>
        </w:rPr>
        <w:t>khảo sát xây dựng</w:t>
      </w:r>
      <w:r w:rsidRPr="00790D4A">
        <w:rPr>
          <w:rFonts w:eastAsia="Times New Roman" w:cs="Times New Roman"/>
          <w:szCs w:val="28"/>
        </w:rPr>
        <w:t xml:space="preserve">, </w:t>
      </w:r>
    </w:p>
    <w:p w14:paraId="4D02381D"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Tổ chức tư vấn khảo sát: Liên danh JICA Điện Biên. </w:t>
      </w:r>
    </w:p>
    <w:p w14:paraId="692F8248"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Tổ chức tư vấn lập Báo cáo nghiên cứu khả thi: Liên danh JICA Điện Biên. </w:t>
      </w:r>
    </w:p>
    <w:p w14:paraId="5EA5E483" w14:textId="77777777" w:rsidR="00790D4A" w:rsidRPr="00790D4A" w:rsidRDefault="00790D4A" w:rsidP="00790D4A">
      <w:pPr>
        <w:widowControl w:val="0"/>
        <w:spacing w:before="120" w:after="0" w:line="240" w:lineRule="auto"/>
        <w:ind w:right="4" w:firstLine="567"/>
        <w:jc w:val="both"/>
        <w:rPr>
          <w:rFonts w:eastAsia="Times New Roman" w:cs="Times New Roman"/>
          <w:b/>
          <w:bCs/>
          <w:szCs w:val="28"/>
        </w:rPr>
      </w:pPr>
      <w:r w:rsidRPr="00790D4A">
        <w:rPr>
          <w:rFonts w:eastAsia="Times New Roman" w:cs="Times New Roman"/>
          <w:b/>
          <w:bCs/>
          <w:szCs w:val="28"/>
        </w:rPr>
        <w:t xml:space="preserve">1.7. Địa điểm xây dựng </w:t>
      </w:r>
    </w:p>
    <w:p w14:paraId="1D3C660F"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lang w:val="pt-BR"/>
        </w:rPr>
        <w:lastRenderedPageBreak/>
        <w:t>Dự án được thực hiện trên địa bàn các xã: Nà Hỳ, Xa Dung, Mường Phăng, Na Son, Tủa Thàng, Mường Nhé, Chà Tở, Mường Chà, Mường Nhà, Phình Giàng, Mường Mùn, Tìa Dình, Mường Luân, Mường Ảng, Chiềng Sinh, Tuần Giáo, Thanh Yên, Thanh An, Thanh Nưa và phường Điện Biên Phủ</w:t>
      </w:r>
      <w:r w:rsidRPr="00790D4A">
        <w:rPr>
          <w:rFonts w:eastAsia="Times New Roman" w:cs="Times New Roman"/>
          <w:szCs w:val="28"/>
        </w:rPr>
        <w:t>. </w:t>
      </w:r>
    </w:p>
    <w:p w14:paraId="31241994"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b/>
          <w:bCs/>
          <w:szCs w:val="28"/>
        </w:rPr>
        <w:t>1.8. Loại, nhóm dự án</w:t>
      </w:r>
      <w:r w:rsidRPr="00790D4A">
        <w:rPr>
          <w:rFonts w:eastAsia="Times New Roman" w:cs="Times New Roman"/>
          <w:szCs w:val="28"/>
        </w:rPr>
        <w:t xml:space="preserve">, </w:t>
      </w:r>
      <w:r w:rsidRPr="00790D4A">
        <w:rPr>
          <w:rFonts w:eastAsia="Times New Roman" w:cs="Times New Roman"/>
          <w:b/>
          <w:bCs/>
          <w:szCs w:val="28"/>
        </w:rPr>
        <w:t>cấp công trình</w:t>
      </w:r>
      <w:r w:rsidRPr="00790D4A">
        <w:rPr>
          <w:rFonts w:eastAsia="Times New Roman" w:cs="Times New Roman"/>
          <w:szCs w:val="28"/>
        </w:rPr>
        <w:t>: Nhóm B; loại công trình Nông nghiệp và phát triển nông thôn, công trình giao thông (Công trình đường giao thông); cấp IV.</w:t>
      </w:r>
    </w:p>
    <w:p w14:paraId="50F60B38"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b/>
          <w:bCs/>
          <w:szCs w:val="28"/>
        </w:rPr>
        <w:t xml:space="preserve">1.9. Số bước thiết kế và danh mục quy chuẩn, tiêu chuẩn chủ yếu áp dụng: </w:t>
      </w:r>
      <w:r w:rsidRPr="00790D4A">
        <w:rPr>
          <w:rFonts w:eastAsia="Times New Roman" w:cs="Times New Roman"/>
          <w:szCs w:val="28"/>
        </w:rPr>
        <w:t>Công trình thiết kế 02 bước và áp dụng các quy chuẩn, tiêu chuẩn chủ yếu sau: </w:t>
      </w:r>
    </w:p>
    <w:p w14:paraId="0A1955FD"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QCVN 41:2024/BGTVT Quy chuẩn kỹ thuật quốc gia về báo hiệu đường bộ đường bộ. </w:t>
      </w:r>
    </w:p>
    <w:p w14:paraId="09047AF1"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TCVN 4054-05 Tiêu chuẩn thiết kế đường ô tô. </w:t>
      </w:r>
    </w:p>
    <w:p w14:paraId="0BED3397"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TCVN 10380:2014 Đường giao thông nông thôn - Yêu cầu thiết kế. - TCVN 11823:2017 Thiết kế cầu đường bộ. </w:t>
      </w:r>
    </w:p>
    <w:p w14:paraId="25E0D8A3"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TCVN 13567-1:2022 Lớp mặt đường bằng hỗn hợp nhựa nóng - Thi công và nghiệm thu - Phần 1: Bê tông nhựa chặt sử dụng nhựa đường thông thường. </w:t>
      </w:r>
    </w:p>
    <w:p w14:paraId="3DE3A235"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TCVN 8863:2025 Mặt đường láng nhựa nóng - Thi công và nghiệm thu. </w:t>
      </w:r>
    </w:p>
    <w:p w14:paraId="60D29F8C"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TCVN 9504:2012 Lớp kết cấu áo đường đá dăm nước - Thi công và nghiệm thu. </w:t>
      </w:r>
    </w:p>
    <w:p w14:paraId="0B3FA4F7"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TCVN 8859:2023 Lớp móng cấp phối đá dăm trong kết cấu áo đường ô tô - Vật liệu, thi công và nghiệm thu. </w:t>
      </w:r>
    </w:p>
    <w:p w14:paraId="23A848D0"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TCVN 9436:2012 Nền đường ô tô - Thi công và nghiệm thu. </w:t>
      </w:r>
    </w:p>
    <w:p w14:paraId="09FE0611"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TCVN 4253:2022 Công trình thủy lợi - Nền các công trình thuỷ công - Tiêu chuẩn thiết kế. </w:t>
      </w:r>
    </w:p>
    <w:p w14:paraId="713B7DFC"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TCVN 9152:2012 Công trình thủy lợi - Quy trình thiết kế tường chắn công trình thủy lợi. </w:t>
      </w:r>
    </w:p>
    <w:p w14:paraId="125D1526"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TCVN 9162:2012 Công trình thủy lợi - Đường thi công - Yêu cầu thiết kế. </w:t>
      </w:r>
    </w:p>
    <w:p w14:paraId="18011C2A"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TCVN 9160:2012 Công trình thuỷ lợi - Yêu cầu thiết kế dẫn dòng trong xây dựng. </w:t>
      </w:r>
    </w:p>
    <w:p w14:paraId="7DA22410"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TCVN 8412:2020 Công trình Thủy lợi - Quy trình vận hành hệ thống công trình thủy lợi. </w:t>
      </w:r>
    </w:p>
    <w:p w14:paraId="504E6B7A"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TCVN 9155:2021 Công trình thủy lợi - Yêu cầu kỹ thuật trong khảo sát địa chất.</w:t>
      </w:r>
    </w:p>
    <w:p w14:paraId="6B7E1649"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lastRenderedPageBreak/>
        <w:t xml:space="preserve">- QCVN 04-05:2022/BNNPTNT: Quy chuẩn kỹ thuật quốc gia về Công trình thủy lợi, Phòng chống thiên tai - Phần I. Công trình thủy lợi - Các quy định chủ yếu về thiết kế. </w:t>
      </w:r>
    </w:p>
    <w:p w14:paraId="5F29EF18"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TCVN 8419:2022 Công trình bảo vệ đê, bờ sông - Yêu cầu thiết kế. - TCVN 13615:2022 Tính toán các đặc trưng thủy văn thiết kế. </w:t>
      </w:r>
    </w:p>
    <w:p w14:paraId="66C6603B"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TCVN 2737:2023 Tải trọng và tác động. </w:t>
      </w:r>
    </w:p>
    <w:p w14:paraId="6366A294"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TCVN 9159:2022 Công trình Thủy lợi - Yêu cầu thiết kế, thi công và nghiệm thu khớp nối.</w:t>
      </w:r>
    </w:p>
    <w:p w14:paraId="7377FE39"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Các quy chuẩn, tiêu chuẩn hiện hành khác liên quan. </w:t>
      </w:r>
    </w:p>
    <w:p w14:paraId="5D60D794"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b/>
          <w:bCs/>
          <w:szCs w:val="28"/>
        </w:rPr>
        <w:t>1.10. Tổng mức đầu tư, giá trị các khoản mục chi phí trong tổng mức đầu tư:</w:t>
      </w:r>
      <w:r w:rsidRPr="00790D4A">
        <w:rPr>
          <w:rFonts w:eastAsia="Times New Roman" w:cs="Times New Roman"/>
          <w:szCs w:val="28"/>
        </w:rPr>
        <w:t xml:space="preserve"> 1.480.000.000.000 đồng, </w:t>
      </w:r>
    </w:p>
    <w:p w14:paraId="673B20CE"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b/>
          <w:bCs/>
          <w:szCs w:val="28"/>
        </w:rPr>
        <w:t>1.11. Tiến độ thực hiện dự án</w:t>
      </w:r>
      <w:r w:rsidRPr="00790D4A">
        <w:rPr>
          <w:rFonts w:eastAsia="Times New Roman" w:cs="Times New Roman"/>
          <w:szCs w:val="28"/>
        </w:rPr>
        <w:t>: 04 năm kể từ ngày ký Hiệp định vay(dự kiến từ năm 2026 - 2029). </w:t>
      </w:r>
    </w:p>
    <w:p w14:paraId="62666915" w14:textId="77777777" w:rsidR="00790D4A" w:rsidRPr="00790D4A" w:rsidRDefault="00790D4A" w:rsidP="00790D4A">
      <w:pPr>
        <w:widowControl w:val="0"/>
        <w:spacing w:before="120" w:after="0" w:line="240" w:lineRule="auto"/>
        <w:ind w:right="4" w:firstLine="567"/>
        <w:jc w:val="both"/>
        <w:rPr>
          <w:rFonts w:eastAsia="Times New Roman" w:cs="Times New Roman"/>
          <w:b/>
          <w:bCs/>
          <w:szCs w:val="28"/>
        </w:rPr>
      </w:pPr>
      <w:r w:rsidRPr="00790D4A">
        <w:rPr>
          <w:rFonts w:eastAsia="Times New Roman" w:cs="Times New Roman"/>
          <w:b/>
          <w:bCs/>
          <w:szCs w:val="28"/>
        </w:rPr>
        <w:t xml:space="preserve">1.12. Nguồn vốn đầu tư, cơ cấu nguồn vốn </w:t>
      </w:r>
    </w:p>
    <w:p w14:paraId="0DDA3A33"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b/>
          <w:bCs/>
          <w:szCs w:val="28"/>
        </w:rPr>
        <w:t>12.1. Nguồn vốn đầu tư</w:t>
      </w:r>
      <w:r w:rsidRPr="00790D4A">
        <w:rPr>
          <w:rFonts w:eastAsia="Times New Roman" w:cs="Times New Roman"/>
          <w:szCs w:val="28"/>
        </w:rPr>
        <w:t>: Nguồn Vốn vay ODA Chính phủ Nhật Bản, thông qua Cơ quan Hợp tác quốc tế Nhật Bản (JICA) và nguồn vốn đối ứng. </w:t>
      </w:r>
    </w:p>
    <w:p w14:paraId="07F77BC4"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b/>
          <w:bCs/>
          <w:szCs w:val="28"/>
        </w:rPr>
        <w:t>1.12.2. Cơ cấu nguồn vốn đầu tư dự án </w:t>
      </w:r>
    </w:p>
    <w:p w14:paraId="3C53BB63"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xml:space="preserve">- Vốn vay ODA: 1.139,28 tỷ đồng. </w:t>
      </w:r>
    </w:p>
    <w:p w14:paraId="73488CBE"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szCs w:val="28"/>
        </w:rPr>
        <w:t>- Vốn đối ứng: 340,72 tỷ đồng.</w:t>
      </w:r>
    </w:p>
    <w:p w14:paraId="414C55AD" w14:textId="77777777" w:rsidR="00790D4A" w:rsidRPr="00790D4A" w:rsidRDefault="00790D4A" w:rsidP="00790D4A">
      <w:pPr>
        <w:widowControl w:val="0"/>
        <w:spacing w:before="120" w:after="0" w:line="240" w:lineRule="auto"/>
        <w:ind w:right="4" w:firstLine="567"/>
        <w:jc w:val="both"/>
        <w:rPr>
          <w:rFonts w:eastAsia="Times New Roman" w:cs="Times New Roman"/>
          <w:szCs w:val="28"/>
        </w:rPr>
      </w:pPr>
      <w:r w:rsidRPr="00790D4A">
        <w:rPr>
          <w:rFonts w:eastAsia="Times New Roman" w:cs="Times New Roman"/>
          <w:b/>
          <w:bCs/>
          <w:szCs w:val="28"/>
        </w:rPr>
        <w:t xml:space="preserve">1.13. Hình thức tổ chức quản lý dự án: </w:t>
      </w:r>
      <w:r w:rsidRPr="00790D4A">
        <w:rPr>
          <w:rFonts w:eastAsia="Times New Roman" w:cs="Times New Roman"/>
          <w:szCs w:val="28"/>
        </w:rPr>
        <w:t>Ban Quản lý dự án chuyên ngành (Ban Quản lý dự án các công trình Nông nghiệp và Phát triển nông thôn tỉnh Điện Biên) thực hiện. </w:t>
      </w:r>
    </w:p>
    <w:p w14:paraId="287FA30B" w14:textId="77777777" w:rsidR="00790D4A" w:rsidRPr="00790D4A" w:rsidRDefault="00790D4A" w:rsidP="00790D4A">
      <w:pPr>
        <w:widowControl w:val="0"/>
        <w:spacing w:before="120" w:after="0" w:line="240" w:lineRule="auto"/>
        <w:ind w:firstLine="567"/>
        <w:jc w:val="both"/>
        <w:rPr>
          <w:rFonts w:eastAsia="Times New Roman" w:cs="Times New Roman"/>
          <w:b/>
          <w:bCs/>
          <w:iCs/>
          <w:szCs w:val="28"/>
          <w:lang w:val="pt-BR"/>
        </w:rPr>
      </w:pPr>
      <w:r w:rsidRPr="00790D4A">
        <w:rPr>
          <w:rFonts w:eastAsia="Times New Roman" w:cs="Times New Roman"/>
          <w:b/>
          <w:bCs/>
          <w:szCs w:val="28"/>
        </w:rPr>
        <w:t>1.14. Phương án bồi thường, hỗ trợ, tái định cư</w:t>
      </w:r>
      <w:r w:rsidRPr="00790D4A">
        <w:rPr>
          <w:rFonts w:eastAsia="Times New Roman" w:cs="Times New Roman"/>
          <w:szCs w:val="28"/>
        </w:rPr>
        <w:t>: Thực hiện theo quy định hiện hành.</w:t>
      </w:r>
    </w:p>
    <w:p w14:paraId="439EA4A1" w14:textId="77777777" w:rsidR="00790D4A" w:rsidRPr="00790D4A" w:rsidRDefault="00790D4A" w:rsidP="00790D4A">
      <w:pPr>
        <w:spacing w:before="120" w:after="0" w:line="240" w:lineRule="auto"/>
        <w:ind w:firstLine="567"/>
        <w:jc w:val="both"/>
        <w:rPr>
          <w:rFonts w:eastAsia="Times New Roman" w:cs="Times New Roman"/>
          <w:b/>
          <w:szCs w:val="28"/>
        </w:rPr>
      </w:pPr>
      <w:r w:rsidRPr="00790D4A">
        <w:rPr>
          <w:rFonts w:eastAsia="Times New Roman" w:cs="Times New Roman"/>
          <w:b/>
          <w:szCs w:val="28"/>
        </w:rPr>
        <w:t xml:space="preserve">2. Giới thiệu về gói thầu: </w:t>
      </w:r>
      <w:bookmarkStart w:id="4" w:name="_Hlk204008148"/>
      <w:bookmarkEnd w:id="2"/>
    </w:p>
    <w:p w14:paraId="381E80D7" w14:textId="77777777" w:rsidR="00790D4A" w:rsidRPr="00790D4A" w:rsidRDefault="00790D4A" w:rsidP="00790D4A">
      <w:pPr>
        <w:widowControl w:val="0"/>
        <w:spacing w:before="120" w:after="0" w:line="240" w:lineRule="auto"/>
        <w:ind w:firstLine="567"/>
        <w:jc w:val="both"/>
        <w:rPr>
          <w:rFonts w:eastAsia="Times New Roman" w:cs="Times New Roman"/>
          <w:szCs w:val="28"/>
          <w:lang w:val="nb-NO"/>
        </w:rPr>
      </w:pPr>
      <w:r w:rsidRPr="00790D4A">
        <w:rPr>
          <w:rFonts w:eastAsia="Times New Roman" w:cs="Times New Roman"/>
          <w:szCs w:val="28"/>
          <w:lang w:val="nb-NO"/>
        </w:rPr>
        <w:t>- Tên gói thầu: Gói thầu số 02: Tư vấn lập hồ sơ chuyển đổi mục đích sử dụng rừng và trồng rừng thay thế</w:t>
      </w:r>
      <w:r w:rsidRPr="00790D4A">
        <w:rPr>
          <w:rFonts w:eastAsia="Times New Roman" w:cs="Times New Roman"/>
          <w:spacing w:val="-2"/>
          <w:szCs w:val="28"/>
          <w:lang w:val="nb-NO"/>
        </w:rPr>
        <w:t>.</w:t>
      </w:r>
    </w:p>
    <w:p w14:paraId="05419578" w14:textId="77777777" w:rsidR="00790D4A" w:rsidRPr="00790D4A" w:rsidRDefault="00790D4A" w:rsidP="00790D4A">
      <w:pPr>
        <w:spacing w:after="0" w:line="240" w:lineRule="auto"/>
        <w:ind w:firstLine="567"/>
        <w:jc w:val="both"/>
        <w:rPr>
          <w:rFonts w:eastAsia="Times New Roman" w:cs="Times New Roman"/>
          <w:szCs w:val="28"/>
          <w:lang w:val="nb-NO"/>
        </w:rPr>
      </w:pPr>
      <w:r w:rsidRPr="00790D4A">
        <w:rPr>
          <w:rFonts w:eastAsia="Times New Roman" w:cs="Times New Roman"/>
          <w:szCs w:val="28"/>
          <w:lang w:val="nb-NO"/>
        </w:rPr>
        <w:t>- Giá gói thầu/Dự toán gói thầu: 1.775.708.219 đồng.</w:t>
      </w:r>
    </w:p>
    <w:p w14:paraId="400FDC82" w14:textId="77777777" w:rsidR="00790D4A" w:rsidRPr="00790D4A" w:rsidRDefault="00790D4A" w:rsidP="00790D4A">
      <w:pPr>
        <w:widowControl w:val="0"/>
        <w:spacing w:before="120" w:after="0" w:line="240" w:lineRule="auto"/>
        <w:ind w:firstLine="567"/>
        <w:jc w:val="both"/>
        <w:rPr>
          <w:rFonts w:eastAsia="Times New Roman" w:cs="Times New Roman"/>
          <w:szCs w:val="28"/>
          <w:lang w:val="nb-NO"/>
        </w:rPr>
      </w:pPr>
      <w:r w:rsidRPr="00790D4A">
        <w:rPr>
          <w:rFonts w:eastAsia="Times New Roman" w:cs="Times New Roman"/>
          <w:szCs w:val="28"/>
          <w:lang w:val="nb-NO"/>
        </w:rPr>
        <w:t>- Nguồn vốn: Nguồn Vốn vay ODA Chính phủ Nhật Bản, thông qua Cơ quan Hợp tác quốc tế Nhật Bản (JICA) và nguồn vốn đối ứng.</w:t>
      </w:r>
    </w:p>
    <w:p w14:paraId="3B8B3EBE" w14:textId="77777777" w:rsidR="00790D4A" w:rsidRPr="00790D4A" w:rsidRDefault="00790D4A" w:rsidP="00790D4A">
      <w:pPr>
        <w:widowControl w:val="0"/>
        <w:spacing w:before="120" w:after="0" w:line="240" w:lineRule="auto"/>
        <w:ind w:firstLine="567"/>
        <w:jc w:val="both"/>
        <w:rPr>
          <w:rFonts w:eastAsia="Times New Roman" w:cs="Times New Roman"/>
          <w:szCs w:val="28"/>
          <w:lang w:val="nb-NO"/>
        </w:rPr>
      </w:pPr>
      <w:r w:rsidRPr="00790D4A">
        <w:rPr>
          <w:rFonts w:eastAsia="Times New Roman" w:cs="Times New Roman"/>
          <w:szCs w:val="28"/>
          <w:lang w:val="nb-NO"/>
        </w:rPr>
        <w:t>- Hình thức lựa chọn nhà thầu: Đấu thầu rộng rãi trong nước (qua mạng).</w:t>
      </w:r>
    </w:p>
    <w:p w14:paraId="67F2DEDB" w14:textId="77777777" w:rsidR="00790D4A" w:rsidRPr="00790D4A" w:rsidRDefault="00790D4A" w:rsidP="00790D4A">
      <w:pPr>
        <w:widowControl w:val="0"/>
        <w:spacing w:before="120" w:after="0" w:line="240" w:lineRule="auto"/>
        <w:ind w:firstLine="567"/>
        <w:jc w:val="both"/>
        <w:rPr>
          <w:rFonts w:eastAsia="Times New Roman" w:cs="Times New Roman"/>
          <w:szCs w:val="28"/>
          <w:lang w:val="nb-NO"/>
        </w:rPr>
      </w:pPr>
      <w:r w:rsidRPr="00790D4A">
        <w:rPr>
          <w:rFonts w:eastAsia="Times New Roman" w:cs="Times New Roman"/>
          <w:szCs w:val="28"/>
          <w:lang w:val="nb-NO"/>
        </w:rPr>
        <w:t>- Phương thức lựa chọn nhà thầu: Một giai đoạn, hai túi hồ sơ.</w:t>
      </w:r>
    </w:p>
    <w:p w14:paraId="6B5C5D9C" w14:textId="77777777" w:rsidR="00790D4A" w:rsidRPr="00790D4A" w:rsidRDefault="00790D4A" w:rsidP="00790D4A">
      <w:pPr>
        <w:widowControl w:val="0"/>
        <w:spacing w:before="120" w:after="0" w:line="240" w:lineRule="auto"/>
        <w:ind w:firstLine="567"/>
        <w:jc w:val="both"/>
        <w:rPr>
          <w:rFonts w:eastAsia="Times New Roman" w:cs="Times New Roman"/>
          <w:szCs w:val="28"/>
          <w:lang w:val="nb-NO"/>
        </w:rPr>
      </w:pPr>
      <w:r w:rsidRPr="00790D4A">
        <w:rPr>
          <w:rFonts w:eastAsia="Times New Roman" w:cs="Times New Roman"/>
          <w:szCs w:val="28"/>
          <w:lang w:val="nb-NO"/>
        </w:rPr>
        <w:t>- Thời gian bắt đầu tổ chức lựa chọn nhà thầu: Quý I/2026.</w:t>
      </w:r>
    </w:p>
    <w:p w14:paraId="518012A5" w14:textId="77777777" w:rsidR="00790D4A" w:rsidRPr="00790D4A" w:rsidRDefault="00790D4A" w:rsidP="00790D4A">
      <w:pPr>
        <w:widowControl w:val="0"/>
        <w:spacing w:before="120" w:after="0" w:line="240" w:lineRule="auto"/>
        <w:ind w:firstLine="567"/>
        <w:jc w:val="both"/>
        <w:rPr>
          <w:rFonts w:eastAsia="Times New Roman" w:cs="Times New Roman"/>
          <w:szCs w:val="28"/>
          <w:lang w:val="nb-NO"/>
        </w:rPr>
      </w:pPr>
      <w:r w:rsidRPr="00790D4A">
        <w:rPr>
          <w:rFonts w:eastAsia="Times New Roman" w:cs="Times New Roman"/>
          <w:szCs w:val="28"/>
          <w:lang w:val="nb-NO"/>
        </w:rPr>
        <w:lastRenderedPageBreak/>
        <w:t>- Loại hợp đồng: T</w:t>
      </w:r>
      <w:r w:rsidRPr="00790D4A">
        <w:rPr>
          <w:rFonts w:eastAsia="Times New Roman" w:cs="Times New Roman"/>
          <w:szCs w:val="28"/>
        </w:rPr>
        <w:t>rọn gói.</w:t>
      </w:r>
    </w:p>
    <w:p w14:paraId="39583037" w14:textId="77777777" w:rsidR="00790D4A" w:rsidRPr="00790D4A" w:rsidRDefault="00790D4A" w:rsidP="00790D4A">
      <w:pPr>
        <w:widowControl w:val="0"/>
        <w:spacing w:before="120" w:after="0" w:line="240" w:lineRule="auto"/>
        <w:ind w:firstLine="567"/>
        <w:jc w:val="both"/>
        <w:rPr>
          <w:rFonts w:eastAsia="Times New Roman" w:cs="Times New Roman"/>
          <w:szCs w:val="28"/>
          <w:lang w:val="nb-NO"/>
        </w:rPr>
      </w:pPr>
      <w:r w:rsidRPr="00790D4A">
        <w:rPr>
          <w:rFonts w:eastAsia="Times New Roman" w:cs="Times New Roman"/>
          <w:szCs w:val="28"/>
          <w:lang w:val="nb-NO"/>
        </w:rPr>
        <w:t>- Thời gian thực hiện hợp đồng: 12 tháng.</w:t>
      </w:r>
    </w:p>
    <w:p w14:paraId="073E7385" w14:textId="77777777" w:rsidR="00790D4A" w:rsidRPr="00790D4A" w:rsidRDefault="00790D4A" w:rsidP="00790D4A">
      <w:pPr>
        <w:spacing w:before="120" w:after="0" w:line="240" w:lineRule="auto"/>
        <w:ind w:firstLine="567"/>
        <w:jc w:val="both"/>
        <w:rPr>
          <w:rFonts w:eastAsia="Times New Roman" w:cs="Times New Roman"/>
          <w:b/>
          <w:szCs w:val="28"/>
        </w:rPr>
      </w:pPr>
      <w:r w:rsidRPr="00790D4A">
        <w:rPr>
          <w:rFonts w:eastAsia="Times New Roman" w:cs="Times New Roman"/>
          <w:szCs w:val="28"/>
          <w:lang w:val="nb-NO"/>
        </w:rPr>
        <w:t>- Tùy chọn mua thêm (nếu có): Không.</w:t>
      </w:r>
    </w:p>
    <w:bookmarkEnd w:id="4"/>
    <w:p w14:paraId="01E25803" w14:textId="77777777" w:rsidR="00790D4A" w:rsidRPr="00790D4A" w:rsidRDefault="00790D4A" w:rsidP="00790D4A">
      <w:pPr>
        <w:spacing w:before="120" w:after="0" w:line="240" w:lineRule="auto"/>
        <w:ind w:firstLine="567"/>
        <w:jc w:val="both"/>
        <w:rPr>
          <w:rFonts w:eastAsia="Times New Roman" w:cs="Times New Roman"/>
          <w:b/>
          <w:szCs w:val="28"/>
        </w:rPr>
      </w:pPr>
      <w:r w:rsidRPr="00790D4A">
        <w:rPr>
          <w:rFonts w:eastAsia="Times New Roman" w:cs="Times New Roman"/>
          <w:b/>
          <w:szCs w:val="28"/>
        </w:rPr>
        <w:t>II. Phạm vi công việc:</w:t>
      </w:r>
    </w:p>
    <w:p w14:paraId="63572263" w14:textId="77777777" w:rsidR="00790D4A" w:rsidRPr="00790D4A" w:rsidRDefault="00790D4A" w:rsidP="00790D4A">
      <w:pPr>
        <w:spacing w:before="120" w:after="0" w:line="240" w:lineRule="auto"/>
        <w:ind w:firstLine="567"/>
        <w:jc w:val="both"/>
        <w:rPr>
          <w:rFonts w:eastAsia="Times New Roman" w:cs="Times New Roman"/>
          <w:b/>
          <w:bCs/>
          <w:szCs w:val="28"/>
          <w:lang w:val="it-IT"/>
        </w:rPr>
      </w:pPr>
      <w:r w:rsidRPr="00790D4A">
        <w:rPr>
          <w:rFonts w:eastAsia="Times New Roman" w:cs="Times New Roman"/>
          <w:b/>
          <w:bCs/>
          <w:szCs w:val="28"/>
          <w:lang w:val="it-IT"/>
        </w:rPr>
        <w:t>1. Mô tả chi tiết phạm vi công việc đối với nhà thầu, nguồn vốn, tên cơ quan thực hiện dự án, thời gian, tiến độ thực hiện:</w:t>
      </w:r>
    </w:p>
    <w:p w14:paraId="20CF0BC2" w14:textId="77777777" w:rsidR="00790D4A" w:rsidRPr="00790D4A" w:rsidRDefault="00790D4A" w:rsidP="00790D4A">
      <w:pPr>
        <w:spacing w:before="120" w:after="0" w:line="240" w:lineRule="auto"/>
        <w:ind w:firstLine="567"/>
        <w:jc w:val="both"/>
        <w:rPr>
          <w:rFonts w:eastAsia="Times New Roman" w:cs="Times New Roman"/>
          <w:b/>
          <w:bCs/>
          <w:i/>
          <w:szCs w:val="28"/>
          <w:lang w:val="it-IT"/>
        </w:rPr>
      </w:pPr>
      <w:r w:rsidRPr="00790D4A">
        <w:rPr>
          <w:rFonts w:eastAsia="Times New Roman" w:cs="Times New Roman"/>
          <w:b/>
          <w:bCs/>
          <w:i/>
          <w:szCs w:val="28"/>
          <w:lang w:val="it-IT"/>
        </w:rPr>
        <w:t xml:space="preserve">1.1. Mô tả chi tiết phạm vi công việc đối với nhà thầu: </w:t>
      </w:r>
    </w:p>
    <w:p w14:paraId="4202C926" w14:textId="77777777" w:rsidR="00790D4A" w:rsidRPr="00790D4A" w:rsidRDefault="00790D4A" w:rsidP="00790D4A">
      <w:pPr>
        <w:spacing w:before="120" w:after="0" w:line="240" w:lineRule="auto"/>
        <w:ind w:firstLine="567"/>
        <w:jc w:val="both"/>
        <w:rPr>
          <w:rFonts w:eastAsia="Times New Roman" w:cs="Times New Roman"/>
          <w:bCs/>
          <w:szCs w:val="28"/>
          <w:lang w:val="it-IT"/>
        </w:rPr>
      </w:pPr>
      <w:r w:rsidRPr="00790D4A">
        <w:rPr>
          <w:rFonts w:eastAsia="Times New Roman" w:cs="Times New Roman"/>
          <w:bCs/>
          <w:szCs w:val="28"/>
          <w:lang w:val="it-IT"/>
        </w:rPr>
        <w:t xml:space="preserve">Thực hiện </w:t>
      </w:r>
      <w:r w:rsidRPr="00790D4A">
        <w:rPr>
          <w:rFonts w:eastAsia="Times New Roman" w:cs="Times New Roman"/>
          <w:szCs w:val="28"/>
          <w:lang w:val="nb-NO"/>
        </w:rPr>
        <w:t>Gói thầu số 02: Tư vấn lập hồ sơ chuyển đổi mục đích sử dụng rừng và trồng rừng thay thế</w:t>
      </w:r>
      <w:r w:rsidRPr="00790D4A">
        <w:rPr>
          <w:rFonts w:eastAsia="Times New Roman" w:cs="Times New Roman"/>
          <w:szCs w:val="28"/>
        </w:rPr>
        <w:t xml:space="preserve"> dự án Phát triển nông thôn thích ứng với thiên tai tỉnh </w:t>
      </w:r>
      <w:r w:rsidRPr="00790D4A">
        <w:rPr>
          <w:rFonts w:eastAsia="Times New Roman" w:cs="Times New Roman" w:hint="eastAsia"/>
          <w:szCs w:val="28"/>
        </w:rPr>
        <w:t>Đ</w:t>
      </w:r>
      <w:r w:rsidRPr="00790D4A">
        <w:rPr>
          <w:rFonts w:eastAsia="Times New Roman" w:cs="Times New Roman"/>
          <w:szCs w:val="28"/>
        </w:rPr>
        <w:t>iện Biên</w:t>
      </w:r>
      <w:r w:rsidRPr="00790D4A">
        <w:rPr>
          <w:rFonts w:eastAsia="Times New Roman" w:cs="Times New Roman"/>
          <w:bCs/>
          <w:szCs w:val="28"/>
          <w:lang w:val="it-IT"/>
        </w:rPr>
        <w:t xml:space="preserve"> phù hợp với dự án, thiết kế được phê duyệt và quy định của nhà nước về xây dựng, về quản lý dự án đầu tư xây dựng công trình.</w:t>
      </w:r>
    </w:p>
    <w:p w14:paraId="7FEB8F11" w14:textId="77777777" w:rsidR="00790D4A" w:rsidRPr="00790D4A" w:rsidRDefault="00790D4A" w:rsidP="00790D4A">
      <w:pPr>
        <w:spacing w:before="120" w:after="0" w:line="240" w:lineRule="auto"/>
        <w:ind w:firstLine="567"/>
        <w:jc w:val="both"/>
        <w:rPr>
          <w:rFonts w:eastAsia="Times New Roman" w:cs="Times New Roman"/>
          <w:bCs/>
          <w:szCs w:val="28"/>
          <w:lang w:val="it-IT"/>
        </w:rPr>
      </w:pPr>
      <w:r w:rsidRPr="00790D4A">
        <w:rPr>
          <w:rFonts w:eastAsia="Times New Roman" w:cs="Times New Roman"/>
          <w:b/>
          <w:bCs/>
          <w:i/>
          <w:szCs w:val="28"/>
          <w:lang w:val="it-IT"/>
        </w:rPr>
        <w:t>1.2. Nguồn vốn:</w:t>
      </w:r>
      <w:r w:rsidRPr="00790D4A">
        <w:rPr>
          <w:rFonts w:eastAsia="Times New Roman" w:cs="Times New Roman"/>
          <w:bCs/>
          <w:szCs w:val="28"/>
          <w:lang w:val="it-IT"/>
        </w:rPr>
        <w:t xml:space="preserve"> Nguồn Vốn vay ODA Chính phủ Nhật Bản, thông qua Cơ quan Hợp tác quốc tế Nhật Bản (JICA) và nguồn vốn đối ứng.</w:t>
      </w:r>
    </w:p>
    <w:p w14:paraId="0ADC7E55" w14:textId="77777777" w:rsidR="00790D4A" w:rsidRPr="00790D4A" w:rsidRDefault="00790D4A" w:rsidP="00790D4A">
      <w:pPr>
        <w:spacing w:before="120" w:after="0" w:line="240" w:lineRule="auto"/>
        <w:ind w:firstLine="567"/>
        <w:jc w:val="both"/>
        <w:rPr>
          <w:rFonts w:eastAsia="Times New Roman" w:cs="Times New Roman"/>
          <w:bCs/>
          <w:szCs w:val="28"/>
          <w:lang w:val="it-IT"/>
        </w:rPr>
      </w:pPr>
      <w:r w:rsidRPr="00790D4A">
        <w:rPr>
          <w:rFonts w:eastAsia="Times New Roman" w:cs="Times New Roman"/>
          <w:b/>
          <w:bCs/>
          <w:i/>
          <w:szCs w:val="28"/>
          <w:lang w:val="it-IT"/>
        </w:rPr>
        <w:t>1.3. Chủ đầu tư:</w:t>
      </w:r>
      <w:r w:rsidRPr="00790D4A">
        <w:rPr>
          <w:rFonts w:eastAsia="Times New Roman" w:cs="Times New Roman"/>
          <w:bCs/>
          <w:szCs w:val="28"/>
          <w:lang w:val="it-IT"/>
        </w:rPr>
        <w:t xml:space="preserve"> Ban Quản lý dự án các công trình Nông nghiệp và PTNT.</w:t>
      </w:r>
    </w:p>
    <w:p w14:paraId="47E73FCC" w14:textId="77777777" w:rsidR="00790D4A" w:rsidRPr="00790D4A" w:rsidRDefault="00790D4A" w:rsidP="00790D4A">
      <w:pPr>
        <w:spacing w:before="120" w:after="0" w:line="240" w:lineRule="auto"/>
        <w:ind w:firstLine="567"/>
        <w:jc w:val="both"/>
        <w:rPr>
          <w:rFonts w:eastAsia="Times New Roman" w:cs="Times New Roman"/>
          <w:bCs/>
          <w:spacing w:val="-4"/>
          <w:szCs w:val="28"/>
          <w:lang w:val="it-IT"/>
        </w:rPr>
      </w:pPr>
      <w:r w:rsidRPr="00790D4A">
        <w:rPr>
          <w:rFonts w:eastAsia="Times New Roman" w:cs="Times New Roman"/>
          <w:b/>
          <w:bCs/>
          <w:i/>
          <w:spacing w:val="-4"/>
          <w:szCs w:val="28"/>
          <w:lang w:val="it-IT"/>
        </w:rPr>
        <w:t>1.4. Thời gian, tiến độ thực hiện:</w:t>
      </w:r>
      <w:r w:rsidRPr="00790D4A">
        <w:rPr>
          <w:rFonts w:eastAsia="Times New Roman" w:cs="Times New Roman"/>
          <w:bCs/>
          <w:spacing w:val="-4"/>
          <w:szCs w:val="28"/>
          <w:lang w:val="it-IT"/>
        </w:rPr>
        <w:t xml:space="preserve"> </w:t>
      </w:r>
      <w:r w:rsidRPr="00790D4A">
        <w:rPr>
          <w:rFonts w:eastAsia="Times New Roman" w:cs="Times New Roman"/>
          <w:szCs w:val="28"/>
          <w:lang w:val="nb-NO"/>
        </w:rPr>
        <w:t>06 tháng</w:t>
      </w:r>
    </w:p>
    <w:p w14:paraId="0D874270" w14:textId="77777777" w:rsidR="00790D4A" w:rsidRPr="00790D4A" w:rsidRDefault="00790D4A" w:rsidP="00790D4A">
      <w:pPr>
        <w:spacing w:before="120" w:after="0" w:line="240" w:lineRule="auto"/>
        <w:ind w:firstLine="567"/>
        <w:jc w:val="both"/>
        <w:rPr>
          <w:rFonts w:eastAsia="Times New Roman" w:cs="Times New Roman"/>
          <w:b/>
          <w:bCs/>
          <w:szCs w:val="28"/>
          <w:lang w:val="it-IT"/>
        </w:rPr>
      </w:pPr>
      <w:r w:rsidRPr="00790D4A">
        <w:rPr>
          <w:rFonts w:eastAsia="Times New Roman" w:cs="Times New Roman"/>
          <w:b/>
          <w:bCs/>
          <w:szCs w:val="28"/>
          <w:lang w:val="it-IT"/>
        </w:rPr>
        <w:t>2. Mô tả các nhiệm vụ cụ thể do nhà thầu phải tiến hành trong thời gian thực hiện hợp đồng tư vấn:</w:t>
      </w:r>
    </w:p>
    <w:p w14:paraId="190C878D" w14:textId="77777777" w:rsidR="00790D4A" w:rsidRPr="00790D4A" w:rsidRDefault="00790D4A" w:rsidP="00790D4A">
      <w:pPr>
        <w:spacing w:before="120" w:after="0" w:line="240" w:lineRule="auto"/>
        <w:ind w:firstLine="567"/>
        <w:jc w:val="both"/>
        <w:rPr>
          <w:rFonts w:eastAsia="Times New Roman" w:cs="Times New Roman"/>
          <w:bCs/>
          <w:szCs w:val="28"/>
          <w:lang w:val="it-IT"/>
        </w:rPr>
      </w:pPr>
      <w:r w:rsidRPr="00790D4A">
        <w:rPr>
          <w:rFonts w:eastAsia="Times New Roman" w:cs="Times New Roman"/>
          <w:bCs/>
          <w:szCs w:val="28"/>
          <w:lang w:val="it-IT"/>
        </w:rPr>
        <w:t>Chi tiết tại File “Đề cương” đính kèm E-HSMT.</w:t>
      </w:r>
    </w:p>
    <w:p w14:paraId="10B8DCEE" w14:textId="77777777" w:rsidR="00790D4A" w:rsidRPr="00790D4A" w:rsidRDefault="00790D4A" w:rsidP="00790D4A">
      <w:pPr>
        <w:spacing w:before="120" w:after="0" w:line="240" w:lineRule="auto"/>
        <w:ind w:firstLine="567"/>
        <w:jc w:val="both"/>
        <w:rPr>
          <w:rFonts w:eastAsia="Times New Roman" w:cs="Times New Roman"/>
          <w:bCs/>
          <w:szCs w:val="28"/>
          <w:lang w:val="it-IT"/>
        </w:rPr>
      </w:pPr>
      <w:r w:rsidRPr="00790D4A">
        <w:rPr>
          <w:rFonts w:eastAsia="Times New Roman" w:cs="Times New Roman"/>
          <w:b/>
          <w:bCs/>
          <w:szCs w:val="28"/>
          <w:lang w:val="it-IT"/>
        </w:rPr>
        <w:t>3. Dự kiến thời gian chuyên gia bắt đầu thực hiện DVTV:</w:t>
      </w:r>
      <w:r w:rsidRPr="00790D4A">
        <w:rPr>
          <w:rFonts w:eastAsia="Times New Roman" w:cs="Times New Roman"/>
          <w:bCs/>
          <w:szCs w:val="28"/>
          <w:lang w:val="it-IT"/>
        </w:rPr>
        <w:t xml:space="preserve"> Không quá 07 ngày, kể từ ngày ký hợp đồng</w:t>
      </w:r>
    </w:p>
    <w:p w14:paraId="1F004C7D" w14:textId="77777777" w:rsidR="00790D4A" w:rsidRPr="00790D4A" w:rsidRDefault="00790D4A" w:rsidP="00790D4A">
      <w:pPr>
        <w:spacing w:before="120" w:after="0" w:line="240" w:lineRule="auto"/>
        <w:ind w:firstLine="567"/>
        <w:jc w:val="both"/>
        <w:rPr>
          <w:rFonts w:eastAsia="Times New Roman" w:cs="Times New Roman"/>
          <w:b/>
          <w:bCs/>
          <w:szCs w:val="28"/>
          <w:lang w:val="it-IT"/>
        </w:rPr>
      </w:pPr>
      <w:r w:rsidRPr="00790D4A">
        <w:rPr>
          <w:rFonts w:eastAsia="Times New Roman" w:cs="Times New Roman"/>
          <w:b/>
          <w:bCs/>
          <w:szCs w:val="28"/>
          <w:lang w:val="it-IT"/>
        </w:rPr>
        <w:t>III. Báo cáo và thời gian thực hiện:</w:t>
      </w:r>
    </w:p>
    <w:p w14:paraId="69830976" w14:textId="77777777" w:rsidR="00790D4A" w:rsidRPr="00790D4A" w:rsidRDefault="00790D4A" w:rsidP="00790D4A">
      <w:pPr>
        <w:spacing w:before="120" w:after="0" w:line="240" w:lineRule="auto"/>
        <w:ind w:firstLine="567"/>
        <w:jc w:val="both"/>
        <w:rPr>
          <w:rFonts w:eastAsia="Times New Roman" w:cs="Times New Roman"/>
          <w:bCs/>
          <w:szCs w:val="28"/>
          <w:lang w:val="it-IT"/>
        </w:rPr>
      </w:pPr>
      <w:r w:rsidRPr="00790D4A">
        <w:rPr>
          <w:rFonts w:eastAsia="Times New Roman" w:cs="Times New Roman"/>
          <w:bCs/>
          <w:szCs w:val="28"/>
          <w:lang w:val="it-IT"/>
        </w:rPr>
        <w:t>- Báo cáo tình hình thực hiện: Báo cáo tiến độ thực hiện theo yêu cầu của chủ đầu tư;</w:t>
      </w:r>
    </w:p>
    <w:p w14:paraId="630EDA98" w14:textId="77777777" w:rsidR="00790D4A" w:rsidRPr="00790D4A" w:rsidRDefault="00790D4A" w:rsidP="00790D4A">
      <w:pPr>
        <w:spacing w:before="120" w:after="0" w:line="240" w:lineRule="auto"/>
        <w:ind w:firstLine="567"/>
        <w:jc w:val="both"/>
        <w:rPr>
          <w:rFonts w:eastAsia="Times New Roman" w:cs="Times New Roman"/>
          <w:bCs/>
          <w:szCs w:val="28"/>
          <w:lang w:val="it-IT"/>
        </w:rPr>
      </w:pPr>
      <w:r w:rsidRPr="00790D4A">
        <w:rPr>
          <w:rFonts w:eastAsia="Times New Roman" w:cs="Times New Roman"/>
          <w:bCs/>
          <w:szCs w:val="28"/>
          <w:lang w:val="it-IT"/>
        </w:rPr>
        <w:t>- Báo cáo đánh giá về sự cố: Ngay sau khi có sự cố sảy ra trong quá trình thi công xây dựng;</w:t>
      </w:r>
    </w:p>
    <w:p w14:paraId="4BE4D42E" w14:textId="77777777" w:rsidR="00790D4A" w:rsidRPr="00790D4A" w:rsidRDefault="00790D4A" w:rsidP="00790D4A">
      <w:pPr>
        <w:spacing w:before="120" w:after="0" w:line="240" w:lineRule="auto"/>
        <w:ind w:firstLine="567"/>
        <w:jc w:val="both"/>
        <w:rPr>
          <w:rFonts w:eastAsia="Times New Roman" w:cs="Times New Roman"/>
          <w:bCs/>
          <w:szCs w:val="28"/>
          <w:lang w:val="it-IT"/>
        </w:rPr>
      </w:pPr>
      <w:r w:rsidRPr="00790D4A">
        <w:rPr>
          <w:rFonts w:eastAsia="Times New Roman" w:cs="Times New Roman"/>
          <w:bCs/>
          <w:szCs w:val="28"/>
          <w:lang w:val="it-IT"/>
        </w:rPr>
        <w:t>- Báo cáo đột xuất, báo cáo tiến độ thực hiện dự án: Theo yêu cầu của Chủ đầu tư.</w:t>
      </w:r>
    </w:p>
    <w:p w14:paraId="24ACD62F" w14:textId="77777777" w:rsidR="00790D4A" w:rsidRPr="00790D4A" w:rsidRDefault="00790D4A" w:rsidP="00790D4A">
      <w:pPr>
        <w:spacing w:before="120" w:after="0" w:line="240" w:lineRule="auto"/>
        <w:ind w:firstLine="567"/>
        <w:jc w:val="both"/>
        <w:rPr>
          <w:rFonts w:eastAsia="Times New Roman" w:cs="Times New Roman"/>
          <w:b/>
          <w:bCs/>
          <w:szCs w:val="28"/>
          <w:lang w:val="it-IT"/>
        </w:rPr>
      </w:pPr>
      <w:r w:rsidRPr="00790D4A">
        <w:rPr>
          <w:rFonts w:eastAsia="Times New Roman" w:cs="Times New Roman"/>
          <w:b/>
          <w:bCs/>
          <w:szCs w:val="28"/>
          <w:lang w:val="it-IT"/>
        </w:rPr>
        <w:t>IV. Kinh nghiệm và nhân sự của nhà thầu:</w:t>
      </w:r>
    </w:p>
    <w:p w14:paraId="15A18B04" w14:textId="77777777" w:rsidR="00790D4A" w:rsidRPr="00790D4A" w:rsidRDefault="00790D4A" w:rsidP="00790D4A">
      <w:pPr>
        <w:spacing w:before="120" w:after="0" w:line="240" w:lineRule="auto"/>
        <w:ind w:firstLine="567"/>
        <w:jc w:val="both"/>
        <w:rPr>
          <w:rFonts w:eastAsia="Times New Roman" w:cs="Times New Roman"/>
          <w:bCs/>
          <w:szCs w:val="28"/>
          <w:lang w:val="it-IT"/>
        </w:rPr>
      </w:pPr>
      <w:r w:rsidRPr="00790D4A">
        <w:rPr>
          <w:rFonts w:eastAsia="Times New Roman" w:cs="Times New Roman"/>
          <w:bCs/>
          <w:szCs w:val="28"/>
          <w:lang w:val="it-IT"/>
        </w:rPr>
        <w:t>Theo yêu cầu của phần đánh giá kỹ thuật.</w:t>
      </w:r>
    </w:p>
    <w:p w14:paraId="715EC5EF" w14:textId="77777777" w:rsidR="00790D4A" w:rsidRPr="00790D4A" w:rsidRDefault="00790D4A" w:rsidP="00790D4A">
      <w:pPr>
        <w:spacing w:before="120" w:after="0" w:line="240" w:lineRule="auto"/>
        <w:ind w:firstLine="567"/>
        <w:jc w:val="both"/>
        <w:rPr>
          <w:rFonts w:eastAsia="Times New Roman" w:cs="Times New Roman"/>
          <w:b/>
          <w:bCs/>
          <w:szCs w:val="28"/>
          <w:lang w:val="it-IT"/>
        </w:rPr>
      </w:pPr>
      <w:r w:rsidRPr="00790D4A">
        <w:rPr>
          <w:rFonts w:eastAsia="Times New Roman" w:cs="Times New Roman"/>
          <w:b/>
          <w:bCs/>
          <w:szCs w:val="28"/>
          <w:lang w:val="it-IT"/>
        </w:rPr>
        <w:t>V. Trách nhiệm của Chủ đầu tư:</w:t>
      </w:r>
    </w:p>
    <w:p w14:paraId="5BDC457A" w14:textId="77777777" w:rsidR="00790D4A" w:rsidRPr="00790D4A" w:rsidRDefault="00790D4A" w:rsidP="00790D4A">
      <w:pPr>
        <w:spacing w:before="120" w:after="0" w:line="240" w:lineRule="auto"/>
        <w:ind w:firstLine="567"/>
        <w:jc w:val="both"/>
        <w:rPr>
          <w:rFonts w:eastAsia="Times New Roman" w:cs="Times New Roman"/>
          <w:bCs/>
          <w:szCs w:val="28"/>
          <w:lang w:val="it-IT"/>
        </w:rPr>
      </w:pPr>
      <w:r w:rsidRPr="00790D4A">
        <w:rPr>
          <w:rFonts w:eastAsia="Times New Roman" w:cs="Times New Roman"/>
          <w:bCs/>
          <w:szCs w:val="28"/>
          <w:lang w:val="it-IT"/>
        </w:rPr>
        <w:t>- Cử cán bộ hỗ trợ nhà thầu.</w:t>
      </w:r>
    </w:p>
    <w:p w14:paraId="2C6249A4" w14:textId="77777777" w:rsidR="00790D4A" w:rsidRPr="00790D4A" w:rsidRDefault="00790D4A" w:rsidP="00790D4A">
      <w:pPr>
        <w:widowControl w:val="0"/>
        <w:spacing w:before="120" w:after="0" w:line="240" w:lineRule="auto"/>
        <w:ind w:firstLine="567"/>
        <w:jc w:val="both"/>
        <w:rPr>
          <w:rFonts w:eastAsia="Times New Roman" w:cs="Times New Roman"/>
          <w:bCs/>
          <w:szCs w:val="28"/>
          <w:lang w:val="it-IT"/>
        </w:rPr>
      </w:pPr>
      <w:r w:rsidRPr="00790D4A">
        <w:rPr>
          <w:rFonts w:eastAsia="Times New Roman" w:cs="Times New Roman"/>
          <w:bCs/>
          <w:szCs w:val="28"/>
          <w:lang w:val="it-IT"/>
        </w:rPr>
        <w:t xml:space="preserve">- Liên hệ với chính quyền địa phương và các cơ quan liên quan để công tác </w:t>
      </w:r>
      <w:r w:rsidRPr="00790D4A">
        <w:rPr>
          <w:rFonts w:eastAsia="Times New Roman" w:cs="Times New Roman"/>
          <w:bCs/>
          <w:szCs w:val="28"/>
          <w:lang w:val="it-IT"/>
        </w:rPr>
        <w:lastRenderedPageBreak/>
        <w:t>thu thập tài liệu được thực hiện thuận lợi.</w:t>
      </w:r>
    </w:p>
    <w:p w14:paraId="51AFD6C5" w14:textId="77777777" w:rsidR="00790D4A" w:rsidRPr="00790D4A" w:rsidRDefault="00790D4A" w:rsidP="00790D4A">
      <w:pPr>
        <w:spacing w:before="120" w:after="0" w:line="240" w:lineRule="auto"/>
        <w:ind w:firstLine="567"/>
        <w:jc w:val="both"/>
        <w:rPr>
          <w:rFonts w:eastAsia="Times New Roman" w:cs="Times New Roman"/>
          <w:bCs/>
          <w:szCs w:val="28"/>
          <w:lang w:val="it-IT"/>
        </w:rPr>
      </w:pPr>
      <w:r w:rsidRPr="00790D4A">
        <w:rPr>
          <w:rFonts w:eastAsia="Times New Roman" w:cs="Times New Roman"/>
          <w:bCs/>
          <w:szCs w:val="28"/>
          <w:lang w:val="it-IT"/>
        </w:rPr>
        <w:t>- Cung cấp thông tin, tư liệu (nếu có) cho nhà thầu tư vấn khi nhà thầu yêu cầu trong thời gian thực hiện hợp đồng.</w:t>
      </w:r>
    </w:p>
    <w:p w14:paraId="61CF1443" w14:textId="77777777" w:rsidR="00790D4A" w:rsidRPr="00790D4A" w:rsidRDefault="00790D4A" w:rsidP="00790D4A">
      <w:pPr>
        <w:spacing w:before="120" w:after="0" w:line="240" w:lineRule="auto"/>
        <w:ind w:firstLine="567"/>
        <w:jc w:val="both"/>
        <w:rPr>
          <w:rFonts w:eastAsia="Times New Roman" w:cs="Times New Roman"/>
          <w:bCs/>
          <w:szCs w:val="28"/>
          <w:lang w:val="it-IT"/>
        </w:rPr>
      </w:pPr>
      <w:r w:rsidRPr="00790D4A">
        <w:rPr>
          <w:rFonts w:eastAsia="Times New Roman" w:cs="Times New Roman"/>
          <w:bCs/>
          <w:szCs w:val="28"/>
          <w:lang w:val="it-IT"/>
        </w:rPr>
        <w:t>- Tổ chức các cuộc họp để đơn vị tư vấn báo cáo tiến độ triển khai.</w:t>
      </w:r>
    </w:p>
    <w:p w14:paraId="6049403B" w14:textId="77777777" w:rsidR="00790D4A" w:rsidRPr="00790D4A" w:rsidRDefault="00790D4A" w:rsidP="00790D4A">
      <w:pPr>
        <w:spacing w:before="120" w:after="0" w:line="240" w:lineRule="auto"/>
        <w:ind w:firstLine="567"/>
        <w:jc w:val="both"/>
        <w:rPr>
          <w:rFonts w:eastAsia="Times New Roman" w:cs="Times New Roman"/>
          <w:bCs/>
          <w:szCs w:val="28"/>
          <w:lang w:val="it-IT"/>
        </w:rPr>
      </w:pPr>
      <w:r w:rsidRPr="00790D4A">
        <w:rPr>
          <w:rFonts w:eastAsia="Times New Roman" w:cs="Times New Roman"/>
          <w:bCs/>
          <w:szCs w:val="28"/>
          <w:lang w:val="it-IT"/>
        </w:rPr>
        <w:t>- Cùng nhà thầu báo cáo, trình duyệt kết quả lên cấp có thẩm quyền phê duyệt (nếu có).</w:t>
      </w:r>
    </w:p>
    <w:p w14:paraId="7531F4DE" w14:textId="77777777" w:rsidR="00790D4A" w:rsidRPr="00790D4A" w:rsidRDefault="00790D4A" w:rsidP="00790D4A">
      <w:pPr>
        <w:spacing w:before="120" w:after="0" w:line="240" w:lineRule="auto"/>
        <w:ind w:firstLine="567"/>
        <w:jc w:val="both"/>
        <w:rPr>
          <w:rFonts w:eastAsia="Times New Roman" w:cs="Times New Roman"/>
          <w:bCs/>
          <w:szCs w:val="28"/>
          <w:lang w:val="it-IT"/>
        </w:rPr>
      </w:pPr>
      <w:r w:rsidRPr="00790D4A">
        <w:rPr>
          <w:rFonts w:eastAsia="Times New Roman" w:cs="Times New Roman"/>
          <w:bCs/>
          <w:szCs w:val="28"/>
          <w:lang w:val="it-IT"/>
        </w:rPr>
        <w:t>- Ký kết hợp đồng, nghiệm thu, thanh toán đối với công việc dịch vụ tư vấn do nhà thầu thực hiện.</w:t>
      </w:r>
    </w:p>
    <w:p w14:paraId="188BD5E6" w14:textId="77777777" w:rsidR="00790D4A" w:rsidRPr="00790D4A" w:rsidRDefault="00790D4A" w:rsidP="00790D4A">
      <w:pPr>
        <w:spacing w:before="120" w:after="0" w:line="240" w:lineRule="auto"/>
        <w:ind w:firstLine="567"/>
        <w:jc w:val="both"/>
        <w:rPr>
          <w:rFonts w:eastAsia="Times New Roman" w:cs="Times New Roman"/>
          <w:bCs/>
          <w:szCs w:val="28"/>
          <w:lang w:val="it-IT"/>
        </w:rPr>
      </w:pPr>
      <w:r w:rsidRPr="00790D4A">
        <w:rPr>
          <w:rFonts w:eastAsia="Times New Roman" w:cs="Times New Roman"/>
          <w:bCs/>
          <w:szCs w:val="28"/>
          <w:lang w:val="it-IT"/>
        </w:rPr>
        <w:t>- Và một số nội dung cần thiết khác trong quá trình thực hiện nhiệm vụ tư vấn của nhà thầu</w:t>
      </w:r>
      <w:bookmarkEnd w:id="1"/>
      <w:r w:rsidRPr="00790D4A">
        <w:rPr>
          <w:rFonts w:eastAsia="Times New Roman" w:cs="Times New Roman"/>
          <w:bCs/>
          <w:szCs w:val="28"/>
          <w:lang w:val="it-IT"/>
        </w:rPr>
        <w:t>.</w:t>
      </w:r>
    </w:p>
    <w:p w14:paraId="756D756C" w14:textId="77777777" w:rsidR="003362F4" w:rsidRPr="00790D4A" w:rsidRDefault="003362F4"/>
    <w:sectPr w:rsidR="003362F4" w:rsidRPr="00790D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4A"/>
    <w:rsid w:val="00156203"/>
    <w:rsid w:val="003362F4"/>
    <w:rsid w:val="00790D4A"/>
    <w:rsid w:val="00D34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2354"/>
  <w15:chartTrackingRefBased/>
  <w15:docId w15:val="{146ED897-E595-4046-9791-9200A416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D4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90D4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90D4A"/>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790D4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90D4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90D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D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D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D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D4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90D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90D4A"/>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790D4A"/>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90D4A"/>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90D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0D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0D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0D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0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D4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90D4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90D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0D4A"/>
    <w:rPr>
      <w:i/>
      <w:iCs/>
      <w:color w:val="404040" w:themeColor="text1" w:themeTint="BF"/>
    </w:rPr>
  </w:style>
  <w:style w:type="paragraph" w:styleId="ListParagraph">
    <w:name w:val="List Paragraph"/>
    <w:basedOn w:val="Normal"/>
    <w:uiPriority w:val="34"/>
    <w:qFormat/>
    <w:rsid w:val="00790D4A"/>
    <w:pPr>
      <w:ind w:left="720"/>
      <w:contextualSpacing/>
    </w:pPr>
  </w:style>
  <w:style w:type="character" w:styleId="IntenseEmphasis">
    <w:name w:val="Intense Emphasis"/>
    <w:basedOn w:val="DefaultParagraphFont"/>
    <w:uiPriority w:val="21"/>
    <w:qFormat/>
    <w:rsid w:val="00790D4A"/>
    <w:rPr>
      <w:i/>
      <w:iCs/>
      <w:color w:val="365F91" w:themeColor="accent1" w:themeShade="BF"/>
    </w:rPr>
  </w:style>
  <w:style w:type="paragraph" w:styleId="IntenseQuote">
    <w:name w:val="Intense Quote"/>
    <w:basedOn w:val="Normal"/>
    <w:next w:val="Normal"/>
    <w:link w:val="IntenseQuoteChar"/>
    <w:uiPriority w:val="30"/>
    <w:qFormat/>
    <w:rsid w:val="00790D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90D4A"/>
    <w:rPr>
      <w:i/>
      <w:iCs/>
      <w:color w:val="365F91" w:themeColor="accent1" w:themeShade="BF"/>
    </w:rPr>
  </w:style>
  <w:style w:type="character" w:styleId="IntenseReference">
    <w:name w:val="Intense Reference"/>
    <w:basedOn w:val="DefaultParagraphFont"/>
    <w:uiPriority w:val="32"/>
    <w:qFormat/>
    <w:rsid w:val="00790D4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1135</Words>
  <Characters>6471</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2026-03-31T13:51:00Z</dcterms:created>
  <dcterms:modified xsi:type="dcterms:W3CDTF">2026-03-31T13:52:00Z</dcterms:modified>
</cp:coreProperties>
</file>