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94B" w:rsidRPr="00C019B4" w:rsidRDefault="00CA394B" w:rsidP="00CA394B">
      <w:pPr>
        <w:tabs>
          <w:tab w:val="left" w:pos="0"/>
        </w:tabs>
        <w:autoSpaceDE w:val="0"/>
        <w:autoSpaceDN w:val="0"/>
        <w:adjustRightInd w:val="0"/>
        <w:spacing w:line="300" w:lineRule="exact"/>
        <w:ind w:firstLine="567"/>
        <w:jc w:val="center"/>
        <w:rPr>
          <w:b/>
          <w:bCs/>
          <w:sz w:val="28"/>
          <w:szCs w:val="28"/>
          <w:lang w:val="nl-NL"/>
        </w:rPr>
      </w:pPr>
      <w:r w:rsidRPr="00C019B4">
        <w:rPr>
          <w:b/>
          <w:bCs/>
          <w:sz w:val="28"/>
          <w:szCs w:val="28"/>
          <w:lang w:val="nl-NL"/>
        </w:rPr>
        <w:t>Ch</w:t>
      </w:r>
      <w:r w:rsidRPr="00C019B4">
        <w:rPr>
          <w:b/>
          <w:bCs/>
          <w:sz w:val="28"/>
          <w:szCs w:val="28"/>
          <w:lang w:val="vi-VN"/>
        </w:rPr>
        <w:t>ương V. YÊU CẦU VỀ KỸ THUẬT</w:t>
      </w:r>
    </w:p>
    <w:p w:rsidR="00CA394B" w:rsidRPr="00C019B4" w:rsidRDefault="00CA394B" w:rsidP="00CA394B">
      <w:pPr>
        <w:tabs>
          <w:tab w:val="left" w:pos="0"/>
          <w:tab w:val="left" w:pos="851"/>
        </w:tabs>
        <w:autoSpaceDE w:val="0"/>
        <w:autoSpaceDN w:val="0"/>
        <w:adjustRightInd w:val="0"/>
        <w:spacing w:line="300" w:lineRule="exact"/>
        <w:ind w:firstLine="567"/>
        <w:jc w:val="center"/>
        <w:rPr>
          <w:b/>
          <w:bCs/>
          <w:sz w:val="28"/>
          <w:szCs w:val="28"/>
          <w:lang w:val="nl-NL"/>
        </w:rPr>
      </w:pPr>
    </w:p>
    <w:p w:rsidR="00CA394B" w:rsidRPr="00C019B4" w:rsidRDefault="00CA394B" w:rsidP="00CA394B">
      <w:pPr>
        <w:autoSpaceDE w:val="0"/>
        <w:autoSpaceDN w:val="0"/>
        <w:adjustRightInd w:val="0"/>
        <w:spacing w:line="300" w:lineRule="exact"/>
        <w:ind w:firstLine="567"/>
        <w:jc w:val="both"/>
        <w:rPr>
          <w:b/>
          <w:bCs/>
          <w:sz w:val="28"/>
          <w:szCs w:val="28"/>
          <w:lang w:val="nl-NL"/>
        </w:rPr>
      </w:pPr>
      <w:r w:rsidRPr="00C019B4">
        <w:rPr>
          <w:b/>
          <w:bCs/>
          <w:sz w:val="28"/>
          <w:szCs w:val="28"/>
          <w:lang w:val="nl-NL"/>
        </w:rPr>
        <w:t>I. Giới thiệu về gói thầu</w:t>
      </w:r>
    </w:p>
    <w:p w:rsidR="00CA394B" w:rsidRPr="00C019B4" w:rsidRDefault="00CA394B" w:rsidP="00CA394B">
      <w:pPr>
        <w:autoSpaceDE w:val="0"/>
        <w:autoSpaceDN w:val="0"/>
        <w:adjustRightInd w:val="0"/>
        <w:spacing w:line="300" w:lineRule="exact"/>
        <w:ind w:firstLine="567"/>
        <w:jc w:val="both"/>
        <w:rPr>
          <w:b/>
          <w:sz w:val="28"/>
          <w:szCs w:val="28"/>
          <w:lang w:val="nl-NL"/>
        </w:rPr>
      </w:pPr>
      <w:r w:rsidRPr="00C019B4">
        <w:rPr>
          <w:b/>
          <w:sz w:val="28"/>
          <w:szCs w:val="28"/>
          <w:lang w:val="nl-NL"/>
        </w:rPr>
        <w:t>1. Phạm vi công việc của gói thầu.</w:t>
      </w:r>
    </w:p>
    <w:p w:rsidR="00945E66" w:rsidRPr="00C019B4" w:rsidRDefault="00CA394B" w:rsidP="0011353F">
      <w:pPr>
        <w:autoSpaceDE w:val="0"/>
        <w:autoSpaceDN w:val="0"/>
        <w:adjustRightInd w:val="0"/>
        <w:spacing w:line="300" w:lineRule="exact"/>
        <w:ind w:firstLine="567"/>
        <w:jc w:val="both"/>
        <w:rPr>
          <w:bCs/>
          <w:spacing w:val="4"/>
          <w:sz w:val="28"/>
          <w:szCs w:val="28"/>
          <w:lang w:val="nl-NL"/>
        </w:rPr>
      </w:pPr>
      <w:r w:rsidRPr="00C019B4">
        <w:rPr>
          <w:bCs/>
          <w:spacing w:val="4"/>
          <w:sz w:val="28"/>
          <w:szCs w:val="28"/>
          <w:lang w:val="nl-NL"/>
        </w:rPr>
        <w:t>Thi công xây dựng công trình</w:t>
      </w:r>
      <w:r w:rsidR="00BC2A4E" w:rsidRPr="00C019B4">
        <w:rPr>
          <w:bCs/>
          <w:spacing w:val="4"/>
          <w:sz w:val="28"/>
          <w:szCs w:val="28"/>
          <w:lang w:val="nl-NL"/>
        </w:rPr>
        <w:t xml:space="preserve">: </w:t>
      </w:r>
      <w:r w:rsidR="0011353F" w:rsidRPr="00C019B4">
        <w:rPr>
          <w:bCs/>
          <w:spacing w:val="4"/>
          <w:sz w:val="28"/>
          <w:szCs w:val="28"/>
          <w:lang w:val="nl-NL"/>
        </w:rPr>
        <w:t>Nhà sinh hoạt cộng đồng thôn 12, xã Ia Rvê</w:t>
      </w:r>
    </w:p>
    <w:p w:rsidR="00CA394B" w:rsidRPr="00C019B4" w:rsidRDefault="00CA394B" w:rsidP="00945E66">
      <w:pPr>
        <w:autoSpaceDE w:val="0"/>
        <w:autoSpaceDN w:val="0"/>
        <w:adjustRightInd w:val="0"/>
        <w:spacing w:line="300" w:lineRule="exact"/>
        <w:ind w:firstLine="567"/>
        <w:jc w:val="both"/>
        <w:rPr>
          <w:b/>
          <w:sz w:val="28"/>
          <w:szCs w:val="28"/>
          <w:lang w:val="nl-NL"/>
        </w:rPr>
      </w:pPr>
      <w:r w:rsidRPr="00C019B4">
        <w:rPr>
          <w:b/>
          <w:sz w:val="28"/>
          <w:szCs w:val="28"/>
          <w:lang w:val="nl-NL"/>
        </w:rPr>
        <w:t>2. Quy mô công trình</w:t>
      </w:r>
      <w:r w:rsidR="00182590" w:rsidRPr="00C019B4">
        <w:rPr>
          <w:b/>
          <w:sz w:val="28"/>
          <w:szCs w:val="28"/>
          <w:lang w:val="nl-NL"/>
        </w:rPr>
        <w:t xml:space="preserve"> và Giải pháp thiết kế chủ yếu</w:t>
      </w:r>
      <w:r w:rsidRPr="00C019B4">
        <w:rPr>
          <w:b/>
          <w:sz w:val="28"/>
          <w:szCs w:val="28"/>
          <w:lang w:val="nl-NL"/>
        </w:rPr>
        <w:t>:</w:t>
      </w:r>
    </w:p>
    <w:p w:rsidR="0011353F" w:rsidRPr="00C019B4" w:rsidRDefault="0011353F" w:rsidP="0011353F">
      <w:pPr>
        <w:spacing w:line="264" w:lineRule="auto"/>
        <w:ind w:firstLine="720"/>
        <w:jc w:val="both"/>
        <w:rPr>
          <w:sz w:val="28"/>
          <w:szCs w:val="28"/>
          <w:lang w:val="nl-NL"/>
        </w:rPr>
      </w:pPr>
      <w:bookmarkStart w:id="0" w:name="_Hlk210056064"/>
      <w:bookmarkStart w:id="1" w:name="_Hlk209686233"/>
      <w:r w:rsidRPr="00C019B4">
        <w:rPr>
          <w:sz w:val="28"/>
          <w:szCs w:val="28"/>
          <w:lang w:val="nl-NL"/>
        </w:rPr>
        <w:t xml:space="preserve">a) Quy mô đầu tư: </w:t>
      </w:r>
    </w:p>
    <w:p w:rsidR="0011353F" w:rsidRPr="00C019B4" w:rsidRDefault="0011353F" w:rsidP="0011353F">
      <w:pPr>
        <w:spacing w:line="264" w:lineRule="auto"/>
        <w:ind w:firstLine="720"/>
        <w:jc w:val="both"/>
        <w:rPr>
          <w:sz w:val="28"/>
          <w:szCs w:val="28"/>
          <w:lang w:val="nl-NL"/>
        </w:rPr>
      </w:pPr>
      <w:r w:rsidRPr="00C019B4">
        <w:rPr>
          <w:sz w:val="28"/>
          <w:szCs w:val="28"/>
          <w:lang w:val="nl-NL"/>
        </w:rPr>
        <w:t>- Xây dựng Nhà sinh hoạt công đồng: Diện tích xây dựng 180m</w:t>
      </w:r>
      <w:r w:rsidRPr="00C019B4">
        <w:rPr>
          <w:sz w:val="28"/>
          <w:szCs w:val="28"/>
          <w:vertAlign w:val="superscript"/>
          <w:lang w:val="nl-NL"/>
        </w:rPr>
        <w:t>2</w:t>
      </w:r>
      <w:r w:rsidRPr="00C019B4">
        <w:rPr>
          <w:sz w:val="28"/>
          <w:szCs w:val="28"/>
          <w:lang w:val="nl-NL"/>
        </w:rPr>
        <w:t>, diện tích sàn xây dựng 180m</w:t>
      </w:r>
      <w:r w:rsidRPr="00C019B4">
        <w:rPr>
          <w:sz w:val="28"/>
          <w:szCs w:val="28"/>
          <w:vertAlign w:val="superscript"/>
          <w:lang w:val="nl-NL"/>
        </w:rPr>
        <w:t>2</w:t>
      </w:r>
      <w:r w:rsidRPr="00C019B4">
        <w:rPr>
          <w:sz w:val="28"/>
          <w:szCs w:val="28"/>
          <w:lang w:val="nl-NL"/>
        </w:rPr>
        <w:t>; Nhà vệ sinh: Diện tích xây dựng 16,6m</w:t>
      </w:r>
      <w:r w:rsidRPr="00C019B4">
        <w:rPr>
          <w:sz w:val="28"/>
          <w:szCs w:val="28"/>
          <w:vertAlign w:val="superscript"/>
          <w:lang w:val="nl-NL"/>
        </w:rPr>
        <w:t xml:space="preserve">2 </w:t>
      </w:r>
      <w:r w:rsidRPr="00C019B4">
        <w:rPr>
          <w:sz w:val="28"/>
          <w:szCs w:val="28"/>
          <w:lang w:val="nl-NL"/>
        </w:rPr>
        <w:t xml:space="preserve">và hạ tầng kỹ thuật, </w:t>
      </w:r>
      <w:r w:rsidRPr="00C019B4">
        <w:rPr>
          <w:spacing w:val="-8"/>
          <w:sz w:val="28"/>
          <w:szCs w:val="28"/>
          <w:lang w:val="fr-FR"/>
        </w:rPr>
        <w:t>cây xanh,</w:t>
      </w:r>
      <w:r w:rsidRPr="00C019B4">
        <w:rPr>
          <w:sz w:val="28"/>
          <w:szCs w:val="28"/>
          <w:lang w:val="nl-NL"/>
        </w:rPr>
        <w:t xml:space="preserve"> trang thiết bị kèm theo.</w:t>
      </w:r>
    </w:p>
    <w:p w:rsidR="0011353F" w:rsidRPr="00C019B4" w:rsidRDefault="0011353F" w:rsidP="0011353F">
      <w:pPr>
        <w:spacing w:line="264" w:lineRule="auto"/>
        <w:ind w:firstLine="720"/>
        <w:jc w:val="both"/>
        <w:rPr>
          <w:sz w:val="28"/>
          <w:szCs w:val="28"/>
          <w:lang w:val="nl-NL"/>
        </w:rPr>
      </w:pPr>
      <w:r w:rsidRPr="00C019B4">
        <w:rPr>
          <w:sz w:val="28"/>
          <w:szCs w:val="28"/>
          <w:lang w:val="nl-NL"/>
        </w:rPr>
        <w:t xml:space="preserve">b) Giải pháp thiết kế chủ yếu của công trình: </w:t>
      </w:r>
    </w:p>
    <w:bookmarkEnd w:id="0"/>
    <w:bookmarkEnd w:id="1"/>
    <w:p w:rsidR="0011353F" w:rsidRPr="00C019B4" w:rsidRDefault="0011353F" w:rsidP="0011353F">
      <w:pPr>
        <w:autoSpaceDE w:val="0"/>
        <w:autoSpaceDN w:val="0"/>
        <w:adjustRightInd w:val="0"/>
        <w:spacing w:line="264" w:lineRule="auto"/>
        <w:ind w:firstLine="709"/>
        <w:jc w:val="both"/>
        <w:rPr>
          <w:sz w:val="28"/>
          <w:szCs w:val="28"/>
          <w:lang w:val="nl-NL"/>
        </w:rPr>
      </w:pPr>
      <w:r w:rsidRPr="00C019B4">
        <w:rPr>
          <w:sz w:val="28"/>
          <w:szCs w:val="28"/>
          <w:lang w:val="nl-NL"/>
        </w:rPr>
        <w:t>- Nhà sinh hoạt cộng đồng:</w:t>
      </w:r>
    </w:p>
    <w:p w:rsidR="0011353F" w:rsidRPr="00C019B4" w:rsidRDefault="0011353F" w:rsidP="0011353F">
      <w:pPr>
        <w:widowControl w:val="0"/>
        <w:spacing w:line="264" w:lineRule="auto"/>
        <w:ind w:firstLine="720"/>
        <w:jc w:val="both"/>
        <w:rPr>
          <w:spacing w:val="-2"/>
          <w:sz w:val="28"/>
          <w:szCs w:val="28"/>
          <w:lang w:val="nl-NL"/>
        </w:rPr>
      </w:pPr>
      <w:r w:rsidRPr="00C019B4">
        <w:rPr>
          <w:bCs/>
          <w:iCs/>
          <w:spacing w:val="-2"/>
          <w:sz w:val="28"/>
          <w:szCs w:val="28"/>
          <w:lang w:val="nl-NL" w:eastAsia="x-none"/>
        </w:rPr>
        <w:t xml:space="preserve">Giải pháp </w:t>
      </w:r>
      <w:r w:rsidRPr="00C019B4">
        <w:rPr>
          <w:spacing w:val="-2"/>
          <w:sz w:val="28"/>
          <w:szCs w:val="28"/>
          <w:lang w:val="nl-NL"/>
        </w:rPr>
        <w:t xml:space="preserve">kiến trúc: Nhà cấp III, 01 tầng. Gồm 04 nhịp 4,2m và 01 nhịp sảnh 1,8m; khẩu độ cột là 9,6m bên trong và 4,8m ở sảnh đón. Chiều cao thông thuỷ phía trong hội trường là 5m, ở vị trí sân khấu là 4,55m và ở sảnh đón là 3,3m. Tổng chiều cao công trình 8,325m; </w:t>
      </w:r>
      <w:r w:rsidRPr="00C019B4">
        <w:rPr>
          <w:sz w:val="28"/>
          <w:szCs w:val="28"/>
          <w:lang w:val="nl-NL"/>
        </w:rPr>
        <w:t>cos</w:t>
      </w:r>
      <w:r w:rsidRPr="00C019B4">
        <w:rPr>
          <w:spacing w:val="-2"/>
          <w:sz w:val="28"/>
          <w:szCs w:val="28"/>
          <w:lang w:val="nl-NL"/>
        </w:rPr>
        <w:t xml:space="preserve"> nền nhà hoàn thiện cao hơn </w:t>
      </w:r>
      <w:r w:rsidRPr="00C019B4">
        <w:rPr>
          <w:sz w:val="28"/>
          <w:szCs w:val="28"/>
          <w:lang w:val="nl-NL"/>
        </w:rPr>
        <w:t>cos</w:t>
      </w:r>
      <w:r w:rsidRPr="00C019B4">
        <w:rPr>
          <w:spacing w:val="-2"/>
          <w:sz w:val="28"/>
          <w:szCs w:val="28"/>
          <w:lang w:val="nl-NL"/>
        </w:rPr>
        <w:t xml:space="preserve"> sân hoàn thiện 0,75m. Bố trí lối cấp tiếp cận với công trình bằng tam cấp ở sảnh đón và 02 tam cấp 2 bên khối nhà. Ở sảnh đón bố trí ram dốc cho người khuyết tật bên trái khối nhà.</w:t>
      </w:r>
    </w:p>
    <w:p w:rsidR="0011353F" w:rsidRPr="00C019B4" w:rsidRDefault="0011353F" w:rsidP="0011353F">
      <w:pPr>
        <w:widowControl w:val="0"/>
        <w:spacing w:line="264" w:lineRule="auto"/>
        <w:ind w:firstLine="720"/>
        <w:jc w:val="both"/>
        <w:rPr>
          <w:bCs/>
          <w:sz w:val="28"/>
          <w:szCs w:val="28"/>
          <w:lang w:val="nl-NL"/>
        </w:rPr>
      </w:pPr>
      <w:r w:rsidRPr="00C019B4">
        <w:rPr>
          <w:bCs/>
          <w:sz w:val="28"/>
          <w:szCs w:val="28"/>
          <w:lang w:val="nl-NL"/>
        </w:rPr>
        <w:t xml:space="preserve">Giải pháp </w:t>
      </w:r>
      <w:r w:rsidRPr="00C019B4">
        <w:rPr>
          <w:sz w:val="28"/>
          <w:szCs w:val="28"/>
          <w:lang w:val="nl-NL"/>
        </w:rPr>
        <w:t>kết cấu: Móng đơn kết hợp móng đôi trên nền đất nguyên thổ bằng bê tông cốt thép đá 1x2 M250; móng bao quanh xây đá hộc VXM M75; móng tường xây gạch bê tông VXM M75; giằng móng, cột, dầm, sàn, sê nô mái sử dụng BTCT đá 1x2 M250. T</w:t>
      </w:r>
      <w:r w:rsidRPr="00C019B4">
        <w:rPr>
          <w:bCs/>
          <w:sz w:val="28"/>
          <w:szCs w:val="28"/>
          <w:lang w:val="nl-NL"/>
        </w:rPr>
        <w:t xml:space="preserve">ường nhà xây bằng gạch XMCL VXM M75; tường hộp kỹ thuật, tam cấp, các kết cấu phức tạp xây bằng gạch thẻ XMCL VXM M75. </w:t>
      </w:r>
      <w:r w:rsidRPr="00C019B4">
        <w:rPr>
          <w:sz w:val="28"/>
          <w:szCs w:val="28"/>
          <w:lang w:val="nl-NL"/>
        </w:rPr>
        <w:t>Mái được đỡ bằng tường thu hồi mái và hệ vì kèo thép hình đỡ mái. Vì kèo thép hình liên kết với cột bằng bulong và liên kết với nhau bằng đường hàn, hoàn thiện sơn dầu 03 lớp chống rỉ.</w:t>
      </w:r>
    </w:p>
    <w:p w:rsidR="0011353F" w:rsidRPr="00C019B4" w:rsidRDefault="0011353F" w:rsidP="0011353F">
      <w:pPr>
        <w:spacing w:line="264" w:lineRule="auto"/>
        <w:ind w:right="-1" w:firstLine="720"/>
        <w:jc w:val="both"/>
        <w:rPr>
          <w:sz w:val="28"/>
          <w:szCs w:val="28"/>
          <w:lang w:val="nl-NL"/>
        </w:rPr>
      </w:pPr>
      <w:r w:rsidRPr="00C019B4">
        <w:rPr>
          <w:bCs/>
          <w:iCs/>
          <w:sz w:val="28"/>
          <w:szCs w:val="28"/>
          <w:lang w:val="nl-NL" w:eastAsia="x-none"/>
        </w:rPr>
        <w:t>Giải pháp</w:t>
      </w:r>
      <w:r w:rsidRPr="00C019B4">
        <w:rPr>
          <w:sz w:val="28"/>
          <w:szCs w:val="28"/>
          <w:lang w:val="nl-NL"/>
        </w:rPr>
        <w:t xml:space="preserve"> hoàn thiện: </w:t>
      </w:r>
      <w:r w:rsidRPr="00C019B4">
        <w:rPr>
          <w:bCs/>
          <w:sz w:val="28"/>
          <w:szCs w:val="28"/>
          <w:lang w:val="nl-NL" w:eastAsia="x-none"/>
        </w:rPr>
        <w:t>Nền lót đá 4x6 VMX M100, dày 100mm; lát nền, sàn gạch granite kích thước 600x600mm; cắt ốp chân tường cao 120 (ốp chìm); tam cấp lát đá granite tự nhiên dày 20mm. Trát tường vữa xi măng M75 dày 15mm; tường trong nhà, dầm, sàn bả matit, sơn 1 lớp lót, 2 lớp hoàn thiện; tường ngoài nhà lăn sơn trực tiếp, không bả mastit,  sơn 1 lớp lót, 2 lớp hoàn thiện. Cửa đi và cửa sổ dùng cửa nhôm hệ sơn tĩnh điện (nhôm xingfa hệ 55 hoặc tương đương); kính cường lực dày 8mm, phụ kiện đồng bộ</w:t>
      </w:r>
      <w:r w:rsidRPr="00C019B4">
        <w:rPr>
          <w:sz w:val="28"/>
          <w:szCs w:val="28"/>
          <w:lang w:val="nl-NL"/>
        </w:rPr>
        <w:t xml:space="preserve">. </w:t>
      </w:r>
      <w:r w:rsidRPr="00C019B4">
        <w:rPr>
          <w:bCs/>
          <w:sz w:val="28"/>
          <w:szCs w:val="28"/>
          <w:lang w:val="nl-NL" w:eastAsia="x-none"/>
        </w:rPr>
        <w:t xml:space="preserve">Mái lợp tôn sóng vuông mạ màu dày 0,4mm; xà gồ thép hộp mạ kẽm 50x100x2mm; trên hệ </w:t>
      </w:r>
      <w:r w:rsidRPr="00C019B4">
        <w:rPr>
          <w:sz w:val="28"/>
          <w:szCs w:val="28"/>
          <w:lang w:val="nl-NL"/>
        </w:rPr>
        <w:t xml:space="preserve">vì kèo thép hình được liên với cột bằng bulong và liên kết với nhau bằng đường hàn; </w:t>
      </w:r>
      <w:r w:rsidRPr="00C019B4">
        <w:rPr>
          <w:bCs/>
          <w:sz w:val="28"/>
          <w:szCs w:val="28"/>
          <w:lang w:val="nl-NL" w:eastAsia="x-none"/>
        </w:rPr>
        <w:t>sàn mái và sàn sê nô đổ BTCT xử lý chống thấm và láng VXM M75 tạo dốc về phễu thu nước. Trần được lắp đặt hệ tấm trần tôn lạnh mạ màu dày 0,28mm, đà trần thép hộp 40x80x1.4mm. Vị trí sảnh chính bố trí tên công trình bằng Alu mạ đồng gắn cố định trên thành sê nô mái sảnh.</w:t>
      </w:r>
    </w:p>
    <w:p w:rsidR="0011353F" w:rsidRPr="00C019B4" w:rsidRDefault="0011353F" w:rsidP="0011353F">
      <w:pPr>
        <w:autoSpaceDE w:val="0"/>
        <w:autoSpaceDN w:val="0"/>
        <w:adjustRightInd w:val="0"/>
        <w:spacing w:line="264" w:lineRule="auto"/>
        <w:ind w:firstLine="709"/>
        <w:jc w:val="both"/>
        <w:rPr>
          <w:sz w:val="28"/>
          <w:szCs w:val="28"/>
          <w:lang w:val="nl-NL"/>
        </w:rPr>
      </w:pPr>
      <w:r w:rsidRPr="00C019B4">
        <w:rPr>
          <w:rFonts w:eastAsia="Calibri"/>
          <w:sz w:val="28"/>
          <w:szCs w:val="28"/>
          <w:lang w:val="nl-NL"/>
        </w:rPr>
        <w:t>Hệ thống điện, chống sét và PCCC đồng bộ theo tiêu chuẩn kỹ thuật.</w:t>
      </w:r>
    </w:p>
    <w:p w:rsidR="0011353F" w:rsidRPr="00C019B4" w:rsidRDefault="0011353F" w:rsidP="0011353F">
      <w:pPr>
        <w:spacing w:line="264" w:lineRule="auto"/>
        <w:ind w:firstLine="709"/>
        <w:jc w:val="both"/>
        <w:rPr>
          <w:sz w:val="28"/>
          <w:szCs w:val="28"/>
          <w:lang w:val="nl-NL"/>
        </w:rPr>
      </w:pPr>
      <w:r w:rsidRPr="00C019B4">
        <w:rPr>
          <w:iCs/>
          <w:sz w:val="28"/>
          <w:szCs w:val="28"/>
          <w:lang w:val="fr-FR"/>
        </w:rPr>
        <w:lastRenderedPageBreak/>
        <w:t xml:space="preserve">- Nhà vệ </w:t>
      </w:r>
      <w:proofErr w:type="gramStart"/>
      <w:r w:rsidRPr="00C019B4">
        <w:rPr>
          <w:iCs/>
          <w:sz w:val="28"/>
          <w:szCs w:val="28"/>
          <w:lang w:val="fr-FR"/>
        </w:rPr>
        <w:t>sinh:</w:t>
      </w:r>
      <w:proofErr w:type="gramEnd"/>
      <w:r w:rsidRPr="00C019B4">
        <w:rPr>
          <w:bCs/>
          <w:sz w:val="28"/>
          <w:szCs w:val="28"/>
          <w:lang w:val="nl-NL"/>
        </w:rPr>
        <w:t xml:space="preserve"> Nhà cấp IV, 01 tầng, diện tích xây dựng 16,6m</w:t>
      </w:r>
      <w:r w:rsidRPr="00C019B4">
        <w:rPr>
          <w:bCs/>
          <w:sz w:val="28"/>
          <w:szCs w:val="28"/>
          <w:vertAlign w:val="superscript"/>
          <w:lang w:val="nl-NL"/>
        </w:rPr>
        <w:t>2</w:t>
      </w:r>
      <w:r w:rsidRPr="00C019B4">
        <w:rPr>
          <w:bCs/>
          <w:sz w:val="28"/>
          <w:szCs w:val="28"/>
          <w:lang w:val="nl-NL"/>
        </w:rPr>
        <w:t>, chiều cao tính từ cốt sân tới đỉnh mái khoảng 3,45 m. Bố trí 02 khu vệ sinh nam nữ riêng biệt. Hệ kết cấu chịu lực chính: Móng đơn đặt trên nền đất tự nhiên, hệ khung cột, dầm, sàn bằng BTCT đá 1x2 mác 250. Sàn mái BTCT quét chống thấm, láng VXM tạo dốc thoát nước. Tường xây gạch XMCL VXM M75, trát tường VXM mác 75, bả matic sơn nước 3 lớp, tường trong phòng ốp gạch ceramic 30x60cm cao 1,8m. Nền lát gạch ceramic 30x30cm chống trượt. Hệ thống cấp điện, cấp thoát nước hoàn chỉnh</w:t>
      </w:r>
      <w:r w:rsidRPr="00C019B4">
        <w:rPr>
          <w:sz w:val="28"/>
          <w:szCs w:val="28"/>
          <w:lang w:val="nl-NL"/>
        </w:rPr>
        <w:t>.</w:t>
      </w:r>
    </w:p>
    <w:p w:rsidR="0011353F" w:rsidRPr="00C019B4" w:rsidRDefault="0011353F" w:rsidP="0011353F">
      <w:pPr>
        <w:spacing w:line="264" w:lineRule="auto"/>
        <w:ind w:firstLine="709"/>
        <w:jc w:val="both"/>
        <w:rPr>
          <w:iCs/>
          <w:sz w:val="28"/>
          <w:szCs w:val="28"/>
          <w:lang w:val="fr-FR"/>
        </w:rPr>
      </w:pPr>
      <w:r w:rsidRPr="00C019B4">
        <w:rPr>
          <w:iCs/>
          <w:sz w:val="28"/>
          <w:szCs w:val="28"/>
          <w:lang w:val="fr-FR"/>
        </w:rPr>
        <w:t>- Hạ tầng kỹ thuật</w:t>
      </w:r>
    </w:p>
    <w:p w:rsidR="0011353F" w:rsidRPr="00C019B4" w:rsidRDefault="0011353F" w:rsidP="0011353F">
      <w:pPr>
        <w:spacing w:line="264" w:lineRule="auto"/>
        <w:ind w:firstLine="709"/>
        <w:jc w:val="both"/>
        <w:rPr>
          <w:sz w:val="28"/>
          <w:szCs w:val="28"/>
          <w:lang w:val="fr-FR"/>
        </w:rPr>
      </w:pPr>
      <w:r w:rsidRPr="00C019B4">
        <w:rPr>
          <w:bCs/>
          <w:sz w:val="28"/>
          <w:szCs w:val="28"/>
          <w:lang w:val="fr-FR"/>
        </w:rPr>
        <w:t xml:space="preserve">San </w:t>
      </w:r>
      <w:proofErr w:type="gramStart"/>
      <w:r w:rsidRPr="00C019B4">
        <w:rPr>
          <w:bCs/>
          <w:sz w:val="28"/>
          <w:szCs w:val="28"/>
          <w:lang w:val="fr-FR"/>
        </w:rPr>
        <w:t>nền:</w:t>
      </w:r>
      <w:proofErr w:type="gramEnd"/>
      <w:r w:rsidRPr="00C019B4">
        <w:rPr>
          <w:sz w:val="28"/>
          <w:szCs w:val="28"/>
          <w:lang w:val="fr-FR"/>
        </w:rPr>
        <w:t xml:space="preserve"> Tổng diện tích san lấp S=563,0m</w:t>
      </w:r>
      <w:r w:rsidRPr="00C019B4">
        <w:rPr>
          <w:sz w:val="28"/>
          <w:szCs w:val="28"/>
          <w:vertAlign w:val="superscript"/>
          <w:lang w:val="fr-FR"/>
        </w:rPr>
        <w:t>2 </w:t>
      </w:r>
      <w:r w:rsidRPr="00C019B4">
        <w:rPr>
          <w:sz w:val="28"/>
          <w:szCs w:val="28"/>
          <w:lang w:val="fr-FR"/>
        </w:rPr>
        <w:t>. Trong đó, diện tích đào hạ nền S=531,58m</w:t>
      </w:r>
      <w:r w:rsidRPr="00C019B4">
        <w:rPr>
          <w:sz w:val="28"/>
          <w:szCs w:val="28"/>
          <w:vertAlign w:val="superscript"/>
          <w:lang w:val="fr-FR"/>
        </w:rPr>
        <w:t>2</w:t>
      </w:r>
      <w:r w:rsidRPr="00C019B4">
        <w:rPr>
          <w:sz w:val="28"/>
          <w:szCs w:val="28"/>
          <w:lang w:val="fr-FR"/>
        </w:rPr>
        <w:t>, diện tích đắp nền S=31,42m</w:t>
      </w:r>
      <w:r w:rsidRPr="00C019B4">
        <w:rPr>
          <w:sz w:val="28"/>
          <w:szCs w:val="28"/>
          <w:vertAlign w:val="superscript"/>
          <w:lang w:val="fr-FR"/>
        </w:rPr>
        <w:t>2</w:t>
      </w:r>
      <w:r w:rsidRPr="00C019B4">
        <w:rPr>
          <w:sz w:val="28"/>
          <w:szCs w:val="28"/>
          <w:lang w:val="fr-FR"/>
        </w:rPr>
        <w:t xml:space="preserve">. Hướng dốc san nền chủ đạo theo hướng từ Tây sang Đông, độ dốc sau san nền bình quân 0,50%. </w:t>
      </w:r>
    </w:p>
    <w:p w:rsidR="0011353F" w:rsidRPr="00C019B4" w:rsidRDefault="0011353F" w:rsidP="0011353F">
      <w:pPr>
        <w:widowControl w:val="0"/>
        <w:tabs>
          <w:tab w:val="left" w:pos="709"/>
        </w:tabs>
        <w:spacing w:line="264" w:lineRule="auto"/>
        <w:ind w:firstLine="709"/>
        <w:jc w:val="both"/>
        <w:rPr>
          <w:bCs/>
          <w:sz w:val="28"/>
          <w:szCs w:val="28"/>
          <w:lang w:val="fr-FR"/>
        </w:rPr>
      </w:pPr>
      <w:r w:rsidRPr="00C019B4">
        <w:rPr>
          <w:sz w:val="28"/>
          <w:szCs w:val="28"/>
          <w:lang w:val="vi-VN"/>
        </w:rPr>
        <w:t>Sân, đường nội bộ</w:t>
      </w:r>
      <w:r w:rsidRPr="00C019B4">
        <w:rPr>
          <w:sz w:val="28"/>
          <w:szCs w:val="28"/>
          <w:lang w:val="fr-FR"/>
        </w:rPr>
        <w:t>:</w:t>
      </w:r>
      <w:r w:rsidRPr="00C019B4">
        <w:rPr>
          <w:bCs/>
          <w:sz w:val="28"/>
          <w:szCs w:val="28"/>
          <w:lang w:val="fr-FR"/>
        </w:rPr>
        <w:t xml:space="preserve"> Diện tích sân bê tông 351,76m</w:t>
      </w:r>
      <w:r w:rsidRPr="00C019B4">
        <w:rPr>
          <w:bCs/>
          <w:sz w:val="28"/>
          <w:szCs w:val="28"/>
          <w:vertAlign w:val="superscript"/>
          <w:lang w:val="fr-FR"/>
        </w:rPr>
        <w:t>2</w:t>
      </w:r>
      <w:r w:rsidRPr="00C019B4">
        <w:rPr>
          <w:bCs/>
          <w:sz w:val="28"/>
          <w:szCs w:val="28"/>
          <w:lang w:val="fr-FR"/>
        </w:rPr>
        <w:t>; bê tông mặt sân đường đá 1x2 mác 200 dày 10cm, dưới lớp cát đầm chặt dày 5cm ; đường bê tông cắt khe dãn 5mx5m.</w:t>
      </w:r>
    </w:p>
    <w:p w:rsidR="0011353F" w:rsidRPr="00C019B4" w:rsidRDefault="0011353F" w:rsidP="0011353F">
      <w:pPr>
        <w:widowControl w:val="0"/>
        <w:tabs>
          <w:tab w:val="left" w:pos="709"/>
        </w:tabs>
        <w:spacing w:line="264" w:lineRule="auto"/>
        <w:ind w:firstLine="709"/>
        <w:jc w:val="both"/>
        <w:rPr>
          <w:sz w:val="28"/>
          <w:szCs w:val="28"/>
          <w:lang w:val="fr-FR"/>
        </w:rPr>
      </w:pPr>
      <w:r w:rsidRPr="00C019B4">
        <w:rPr>
          <w:sz w:val="28"/>
          <w:szCs w:val="28"/>
          <w:lang w:val="fr-FR"/>
        </w:rPr>
        <w:t xml:space="preserve">- Cấp, thoát </w:t>
      </w:r>
      <w:proofErr w:type="gramStart"/>
      <w:r w:rsidRPr="00C019B4">
        <w:rPr>
          <w:sz w:val="28"/>
          <w:szCs w:val="28"/>
          <w:lang w:val="fr-FR"/>
        </w:rPr>
        <w:t>nước:</w:t>
      </w:r>
      <w:proofErr w:type="gramEnd"/>
    </w:p>
    <w:p w:rsidR="0011353F" w:rsidRPr="00C019B4" w:rsidRDefault="0011353F" w:rsidP="0011353F">
      <w:pPr>
        <w:widowControl w:val="0"/>
        <w:tabs>
          <w:tab w:val="left" w:pos="709"/>
        </w:tabs>
        <w:spacing w:line="264" w:lineRule="auto"/>
        <w:ind w:firstLine="709"/>
        <w:jc w:val="both"/>
        <w:rPr>
          <w:iCs/>
          <w:sz w:val="28"/>
          <w:szCs w:val="28"/>
          <w:lang w:val="fr-FR"/>
        </w:rPr>
      </w:pPr>
      <w:r w:rsidRPr="00C019B4">
        <w:rPr>
          <w:sz w:val="28"/>
          <w:szCs w:val="28"/>
          <w:lang w:val="fr-FR"/>
        </w:rPr>
        <w:t xml:space="preserve">Hệ thống đường ống và bơm giếng </w:t>
      </w:r>
      <w:proofErr w:type="gramStart"/>
      <w:r w:rsidRPr="00C019B4">
        <w:rPr>
          <w:sz w:val="28"/>
          <w:szCs w:val="28"/>
          <w:lang w:val="fr-FR"/>
        </w:rPr>
        <w:t>khoan:</w:t>
      </w:r>
      <w:proofErr w:type="gramEnd"/>
      <w:r w:rsidRPr="00C019B4">
        <w:rPr>
          <w:iCs/>
          <w:sz w:val="28"/>
          <w:szCs w:val="28"/>
          <w:lang w:val="fr-FR"/>
        </w:rPr>
        <w:t xml:space="preserve"> Tận dụng lại giếng khoan hiện có. Thay thế bơm và ống dẫn cấp mới (ống hút và ống đẩy) để cấp nước cho các hạng mục của công trình. Hệ thống ống cấp đi ngầm. Sử dụng máy bơm hỏa tiễn 03</w:t>
      </w:r>
      <w:proofErr w:type="gramStart"/>
      <w:r w:rsidRPr="00C019B4">
        <w:rPr>
          <w:iCs/>
          <w:sz w:val="28"/>
          <w:szCs w:val="28"/>
          <w:lang w:val="fr-FR"/>
        </w:rPr>
        <w:t>HP;</w:t>
      </w:r>
      <w:proofErr w:type="gramEnd"/>
      <w:r w:rsidRPr="00C019B4">
        <w:rPr>
          <w:iCs/>
          <w:sz w:val="28"/>
          <w:szCs w:val="28"/>
          <w:lang w:val="fr-FR"/>
        </w:rPr>
        <w:t xml:space="preserve"> (2,2KW) 01 pha; lưu lượng </w:t>
      </w:r>
      <w:r w:rsidRPr="00C019B4">
        <w:rPr>
          <w:iCs/>
          <w:sz w:val="28"/>
          <w:szCs w:val="28"/>
          <w:lang w:val="nl-NL"/>
        </w:rPr>
        <w:t>Q = 6,00m</w:t>
      </w:r>
      <w:r w:rsidRPr="00C019B4">
        <w:rPr>
          <w:iCs/>
          <w:sz w:val="28"/>
          <w:szCs w:val="28"/>
          <w:vertAlign w:val="superscript"/>
          <w:lang w:val="nl-NL"/>
        </w:rPr>
        <w:t>3</w:t>
      </w:r>
      <w:r w:rsidRPr="00C019B4">
        <w:rPr>
          <w:iCs/>
          <w:sz w:val="28"/>
          <w:szCs w:val="28"/>
          <w:lang w:val="nl-NL"/>
        </w:rPr>
        <w:t>/h; cột áp H= 81,0m và b</w:t>
      </w:r>
      <w:r w:rsidRPr="00C019B4">
        <w:rPr>
          <w:iCs/>
          <w:sz w:val="28"/>
          <w:szCs w:val="28"/>
          <w:lang w:val="fr-FR"/>
        </w:rPr>
        <w:t>ố trí hệ thống điều khiển tự động cho bơm.</w:t>
      </w:r>
    </w:p>
    <w:p w:rsidR="0011353F" w:rsidRPr="00C019B4" w:rsidRDefault="0011353F" w:rsidP="0011353F">
      <w:pPr>
        <w:widowControl w:val="0"/>
        <w:tabs>
          <w:tab w:val="left" w:pos="709"/>
        </w:tabs>
        <w:spacing w:line="264" w:lineRule="auto"/>
        <w:ind w:firstLine="709"/>
        <w:jc w:val="both"/>
        <w:rPr>
          <w:bCs/>
          <w:sz w:val="28"/>
          <w:szCs w:val="28"/>
          <w:lang w:val="fr-FR"/>
        </w:rPr>
      </w:pPr>
      <w:r w:rsidRPr="00C019B4">
        <w:rPr>
          <w:sz w:val="28"/>
          <w:szCs w:val="28"/>
          <w:lang w:val="nl-NL"/>
        </w:rPr>
        <w:t>Thoát nước:</w:t>
      </w:r>
      <w:r w:rsidRPr="00C019B4">
        <w:rPr>
          <w:bCs/>
          <w:sz w:val="28"/>
          <w:szCs w:val="28"/>
          <w:lang w:val="nl-NL"/>
        </w:rPr>
        <w:t xml:space="preserve"> Hệ thống thoát nước mặt thoát tự nhiên trên mặt sân bê tông gom về mương và hố ga sau đó dẫn về hệ thống mương thoát chung của hệ thống giao thông</w:t>
      </w:r>
      <w:r w:rsidRPr="00C019B4">
        <w:rPr>
          <w:sz w:val="28"/>
          <w:szCs w:val="28"/>
          <w:lang w:val="nl-NL"/>
        </w:rPr>
        <w:t>.</w:t>
      </w:r>
    </w:p>
    <w:p w:rsidR="0011353F" w:rsidRPr="00C019B4" w:rsidRDefault="0011353F" w:rsidP="0011353F">
      <w:pPr>
        <w:widowControl w:val="0"/>
        <w:tabs>
          <w:tab w:val="left" w:pos="709"/>
        </w:tabs>
        <w:spacing w:line="264" w:lineRule="auto"/>
        <w:ind w:firstLine="709"/>
        <w:jc w:val="both"/>
        <w:rPr>
          <w:sz w:val="28"/>
          <w:szCs w:val="28"/>
          <w:lang w:val="fr-FR"/>
        </w:rPr>
      </w:pPr>
      <w:r w:rsidRPr="00C019B4">
        <w:rPr>
          <w:spacing w:val="-4"/>
          <w:sz w:val="28"/>
          <w:szCs w:val="28"/>
          <w:lang w:val="fr-FR"/>
        </w:rPr>
        <w:t xml:space="preserve">- </w:t>
      </w:r>
      <w:r w:rsidRPr="00C019B4">
        <w:rPr>
          <w:sz w:val="28"/>
          <w:szCs w:val="28"/>
          <w:lang w:val="fr-FR"/>
        </w:rPr>
        <w:t xml:space="preserve">Cấp điện tổng thể, chiếu sáng ngoài </w:t>
      </w:r>
      <w:proofErr w:type="gramStart"/>
      <w:r w:rsidRPr="00C019B4">
        <w:rPr>
          <w:sz w:val="28"/>
          <w:szCs w:val="28"/>
          <w:lang w:val="fr-FR"/>
        </w:rPr>
        <w:t>nhà:</w:t>
      </w:r>
      <w:proofErr w:type="gramEnd"/>
    </w:p>
    <w:p w:rsidR="0011353F" w:rsidRPr="00C019B4" w:rsidRDefault="0011353F" w:rsidP="0011353F">
      <w:pPr>
        <w:widowControl w:val="0"/>
        <w:tabs>
          <w:tab w:val="left" w:pos="709"/>
        </w:tabs>
        <w:spacing w:line="264" w:lineRule="auto"/>
        <w:ind w:firstLine="709"/>
        <w:jc w:val="both"/>
        <w:rPr>
          <w:sz w:val="28"/>
          <w:szCs w:val="28"/>
          <w:lang w:val="fr-FR"/>
        </w:rPr>
      </w:pPr>
      <w:r w:rsidRPr="00C019B4">
        <w:rPr>
          <w:bCs/>
          <w:sz w:val="28"/>
          <w:szCs w:val="28"/>
          <w:lang w:val="fr-FR"/>
        </w:rPr>
        <w:t xml:space="preserve">Cấp điện tổng </w:t>
      </w:r>
      <w:proofErr w:type="gramStart"/>
      <w:r w:rsidRPr="00C019B4">
        <w:rPr>
          <w:bCs/>
          <w:sz w:val="28"/>
          <w:szCs w:val="28"/>
          <w:lang w:val="fr-FR"/>
        </w:rPr>
        <w:t>thể:</w:t>
      </w:r>
      <w:proofErr w:type="gramEnd"/>
      <w:r w:rsidRPr="00C019B4">
        <w:rPr>
          <w:b/>
          <w:sz w:val="28"/>
          <w:szCs w:val="28"/>
          <w:lang w:val="fr-FR"/>
        </w:rPr>
        <w:t xml:space="preserve"> </w:t>
      </w:r>
      <w:r w:rsidRPr="00C019B4">
        <w:rPr>
          <w:sz w:val="28"/>
          <w:szCs w:val="28"/>
          <w:lang w:val="nl-NL"/>
        </w:rPr>
        <w:t xml:space="preserve">Cấp từ trụ điện hiện có của địa phương bằng cáp điện Cu/PVC (2x10)mm2, </w:t>
      </w:r>
      <w:r w:rsidRPr="00C019B4">
        <w:rPr>
          <w:sz w:val="28"/>
          <w:szCs w:val="28"/>
          <w:lang w:val="fr-FR"/>
        </w:rPr>
        <w:t>đi nổi, đấu nối vào đầu hồi nhà sinh hoạt cộng đồng bằng sứ</w:t>
      </w:r>
      <w:r w:rsidRPr="00C019B4">
        <w:rPr>
          <w:sz w:val="28"/>
          <w:szCs w:val="28"/>
          <w:lang w:val="nl-NL"/>
        </w:rPr>
        <w:t>, cách công trình 30m,</w:t>
      </w:r>
      <w:r w:rsidRPr="00C019B4">
        <w:rPr>
          <w:sz w:val="28"/>
          <w:szCs w:val="28"/>
          <w:lang w:val="fr-FR"/>
        </w:rPr>
        <w:t xml:space="preserve"> sau đó được đi nổi đấu nối đến các khối nhà và các hạng mục của dự án có sử dụng điện.</w:t>
      </w:r>
    </w:p>
    <w:p w:rsidR="0011353F" w:rsidRPr="00C019B4" w:rsidRDefault="0011353F" w:rsidP="0011353F">
      <w:pPr>
        <w:widowControl w:val="0"/>
        <w:tabs>
          <w:tab w:val="left" w:pos="709"/>
        </w:tabs>
        <w:spacing w:line="264" w:lineRule="auto"/>
        <w:ind w:firstLine="709"/>
        <w:jc w:val="both"/>
        <w:rPr>
          <w:spacing w:val="-4"/>
          <w:sz w:val="28"/>
          <w:szCs w:val="28"/>
          <w:lang w:val="fr-FR"/>
        </w:rPr>
      </w:pPr>
      <w:r w:rsidRPr="00C019B4">
        <w:rPr>
          <w:bCs/>
          <w:sz w:val="28"/>
          <w:szCs w:val="28"/>
          <w:lang w:val="fr-FR"/>
        </w:rPr>
        <w:t xml:space="preserve">Chiếu sáng ngoài </w:t>
      </w:r>
      <w:proofErr w:type="gramStart"/>
      <w:r w:rsidRPr="00C019B4">
        <w:rPr>
          <w:bCs/>
          <w:sz w:val="28"/>
          <w:szCs w:val="28"/>
          <w:lang w:val="fr-FR"/>
        </w:rPr>
        <w:t>nhà:</w:t>
      </w:r>
      <w:proofErr w:type="gramEnd"/>
      <w:r w:rsidRPr="00C019B4">
        <w:rPr>
          <w:b/>
          <w:sz w:val="28"/>
          <w:szCs w:val="28"/>
          <w:lang w:val="fr-FR"/>
        </w:rPr>
        <w:t xml:space="preserve"> </w:t>
      </w:r>
      <w:r w:rsidRPr="00C019B4">
        <w:rPr>
          <w:sz w:val="28"/>
          <w:szCs w:val="28"/>
          <w:lang w:val="fr-FR"/>
        </w:rPr>
        <w:t>Bố trí 03 trụ + bóng đèn năng lượng chiếu sáng cho khuôn viên nhà cộng đồng</w:t>
      </w:r>
      <w:r w:rsidRPr="00C019B4">
        <w:rPr>
          <w:spacing w:val="-4"/>
          <w:sz w:val="28"/>
          <w:szCs w:val="28"/>
          <w:lang w:val="fr-FR"/>
        </w:rPr>
        <w:t>.</w:t>
      </w:r>
    </w:p>
    <w:p w:rsidR="0011353F" w:rsidRPr="00C019B4" w:rsidRDefault="0011353F" w:rsidP="0011353F">
      <w:pPr>
        <w:widowControl w:val="0"/>
        <w:tabs>
          <w:tab w:val="left" w:pos="709"/>
        </w:tabs>
        <w:spacing w:line="264" w:lineRule="auto"/>
        <w:ind w:firstLine="709"/>
        <w:jc w:val="both"/>
        <w:rPr>
          <w:spacing w:val="-4"/>
          <w:sz w:val="28"/>
          <w:szCs w:val="28"/>
          <w:lang w:val="fr-FR"/>
        </w:rPr>
      </w:pPr>
      <w:r w:rsidRPr="00C019B4">
        <w:rPr>
          <w:spacing w:val="-4"/>
          <w:sz w:val="28"/>
          <w:szCs w:val="28"/>
          <w:lang w:val="fr-FR"/>
        </w:rPr>
        <w:t xml:space="preserve">- Chống </w:t>
      </w:r>
      <w:proofErr w:type="gramStart"/>
      <w:r w:rsidRPr="00C019B4">
        <w:rPr>
          <w:spacing w:val="-4"/>
          <w:sz w:val="28"/>
          <w:szCs w:val="28"/>
          <w:lang w:val="fr-FR"/>
        </w:rPr>
        <w:t>sét:</w:t>
      </w:r>
      <w:proofErr w:type="gramEnd"/>
      <w:r w:rsidRPr="00C019B4">
        <w:rPr>
          <w:spacing w:val="-4"/>
          <w:sz w:val="28"/>
          <w:szCs w:val="28"/>
          <w:lang w:val="fr-FR"/>
        </w:rPr>
        <w:t xml:space="preserve"> Hệ thống chống sét đánh thẳng cho công trình được thiết kế theo tiêu chuẩn: TCVN:9385:2012 chống sét cho công trình xây dựng; tiêu chuẩn NFC 17-102:2011 (áp dụng cho hệ thống chống sét sử dụng kim thu sét tia tiên đạo).</w:t>
      </w:r>
    </w:p>
    <w:p w:rsidR="0011353F" w:rsidRPr="00C019B4" w:rsidRDefault="0011353F" w:rsidP="0011353F">
      <w:pPr>
        <w:widowControl w:val="0"/>
        <w:tabs>
          <w:tab w:val="left" w:pos="709"/>
        </w:tabs>
        <w:spacing w:line="264" w:lineRule="auto"/>
        <w:ind w:firstLine="709"/>
        <w:jc w:val="both"/>
        <w:rPr>
          <w:spacing w:val="-8"/>
          <w:sz w:val="28"/>
          <w:szCs w:val="28"/>
          <w:lang w:val="fr-FR"/>
        </w:rPr>
      </w:pPr>
      <w:r w:rsidRPr="00C019B4">
        <w:rPr>
          <w:spacing w:val="-8"/>
          <w:sz w:val="28"/>
          <w:szCs w:val="28"/>
          <w:lang w:val="fr-FR"/>
        </w:rPr>
        <w:t xml:space="preserve">- Cây </w:t>
      </w:r>
      <w:proofErr w:type="gramStart"/>
      <w:r w:rsidRPr="00C019B4">
        <w:rPr>
          <w:spacing w:val="-8"/>
          <w:sz w:val="28"/>
          <w:szCs w:val="28"/>
          <w:lang w:val="fr-FR"/>
        </w:rPr>
        <w:t>xanh:</w:t>
      </w:r>
      <w:proofErr w:type="gramEnd"/>
      <w:r w:rsidRPr="00C019B4">
        <w:rPr>
          <w:spacing w:val="-8"/>
          <w:sz w:val="28"/>
          <w:szCs w:val="28"/>
          <w:lang w:val="fr-FR"/>
        </w:rPr>
        <w:t xml:space="preserve"> Trồng 02 cây xanh tạo cảnh quan cho khuôn viên nhà cộng đồng.</w:t>
      </w:r>
    </w:p>
    <w:p w:rsidR="0011353F" w:rsidRPr="00C019B4" w:rsidRDefault="0011353F" w:rsidP="0011353F">
      <w:pPr>
        <w:spacing w:line="264" w:lineRule="auto"/>
        <w:ind w:firstLine="709"/>
        <w:jc w:val="both"/>
        <w:rPr>
          <w:sz w:val="28"/>
          <w:szCs w:val="28"/>
          <w:lang w:val="nl-NL"/>
        </w:rPr>
      </w:pPr>
      <w:r w:rsidRPr="00C019B4">
        <w:rPr>
          <w:sz w:val="28"/>
          <w:szCs w:val="28"/>
          <w:lang w:val="nl-NL"/>
        </w:rPr>
        <w:t xml:space="preserve">- Thiết bị: Đầu tư trang thiết bị, doanh cụ thiết yếu đồng bộ cho nhà sinh hoạt cộng đồng. </w:t>
      </w:r>
    </w:p>
    <w:p w:rsidR="00CA394B" w:rsidRPr="00C019B4" w:rsidRDefault="00CA394B" w:rsidP="00CA394B">
      <w:pPr>
        <w:widowControl w:val="0"/>
        <w:tabs>
          <w:tab w:val="left" w:pos="1098"/>
        </w:tabs>
        <w:autoSpaceDE w:val="0"/>
        <w:autoSpaceDN w:val="0"/>
        <w:spacing w:before="54"/>
        <w:ind w:left="945"/>
        <w:jc w:val="both"/>
        <w:rPr>
          <w:bCs/>
          <w:spacing w:val="4"/>
          <w:sz w:val="28"/>
          <w:szCs w:val="28"/>
          <w:lang w:val="nl-NL"/>
        </w:rPr>
      </w:pPr>
      <w:r w:rsidRPr="00C019B4">
        <w:rPr>
          <w:b/>
          <w:bCs/>
          <w:spacing w:val="4"/>
          <w:sz w:val="28"/>
          <w:szCs w:val="28"/>
          <w:lang w:val="nl-NL"/>
        </w:rPr>
        <w:t>3. Thời hạn hoàn thành:</w:t>
      </w:r>
      <w:r w:rsidRPr="00C019B4">
        <w:rPr>
          <w:bCs/>
          <w:spacing w:val="4"/>
          <w:sz w:val="28"/>
          <w:szCs w:val="28"/>
          <w:lang w:val="nl-NL"/>
        </w:rPr>
        <w:t xml:space="preserve"> </w:t>
      </w:r>
      <w:r w:rsidR="00883825" w:rsidRPr="00C019B4">
        <w:rPr>
          <w:bCs/>
          <w:spacing w:val="4"/>
          <w:sz w:val="28"/>
          <w:szCs w:val="28"/>
          <w:lang w:val="nl-NL"/>
        </w:rPr>
        <w:t>120</w:t>
      </w:r>
      <w:r w:rsidRPr="00C019B4">
        <w:rPr>
          <w:bCs/>
          <w:spacing w:val="4"/>
          <w:sz w:val="28"/>
          <w:szCs w:val="28"/>
          <w:lang w:val="nl-NL"/>
        </w:rPr>
        <w:t xml:space="preserve"> ngày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904"/>
        <w:gridCol w:w="2624"/>
        <w:gridCol w:w="2552"/>
      </w:tblGrid>
      <w:tr w:rsidR="00CA394B" w:rsidRPr="00C019B4" w:rsidTr="00177534">
        <w:trPr>
          <w:trHeight w:val="552"/>
        </w:trPr>
        <w:tc>
          <w:tcPr>
            <w:tcW w:w="1134" w:type="dxa"/>
            <w:shd w:val="clear" w:color="auto" w:fill="auto"/>
            <w:vAlign w:val="center"/>
          </w:tcPr>
          <w:p w:rsidR="00CA394B" w:rsidRPr="00C019B4" w:rsidRDefault="00CA394B" w:rsidP="00177534">
            <w:pPr>
              <w:widowControl w:val="0"/>
              <w:spacing w:line="300" w:lineRule="exact"/>
              <w:jc w:val="center"/>
              <w:rPr>
                <w:b/>
                <w:sz w:val="28"/>
                <w:szCs w:val="28"/>
                <w:lang w:val="en-GB"/>
              </w:rPr>
            </w:pPr>
            <w:r w:rsidRPr="00C019B4">
              <w:rPr>
                <w:b/>
                <w:sz w:val="28"/>
                <w:szCs w:val="28"/>
              </w:rPr>
              <w:t>STT</w:t>
            </w:r>
          </w:p>
        </w:tc>
        <w:tc>
          <w:tcPr>
            <w:tcW w:w="2904" w:type="dxa"/>
            <w:shd w:val="clear" w:color="auto" w:fill="auto"/>
            <w:vAlign w:val="center"/>
          </w:tcPr>
          <w:p w:rsidR="00CA394B" w:rsidRPr="00C019B4" w:rsidRDefault="00CA394B" w:rsidP="00177534">
            <w:pPr>
              <w:widowControl w:val="0"/>
              <w:spacing w:line="300" w:lineRule="exact"/>
              <w:jc w:val="center"/>
              <w:rPr>
                <w:b/>
                <w:sz w:val="28"/>
                <w:szCs w:val="28"/>
              </w:rPr>
            </w:pPr>
            <w:r w:rsidRPr="00C019B4">
              <w:rPr>
                <w:b/>
                <w:sz w:val="28"/>
                <w:szCs w:val="28"/>
              </w:rPr>
              <w:t>Hạng mục công trình</w:t>
            </w:r>
          </w:p>
        </w:tc>
        <w:tc>
          <w:tcPr>
            <w:tcW w:w="2624" w:type="dxa"/>
            <w:shd w:val="clear" w:color="auto" w:fill="auto"/>
            <w:vAlign w:val="center"/>
          </w:tcPr>
          <w:p w:rsidR="00CA394B" w:rsidRPr="00C019B4" w:rsidRDefault="00CA394B" w:rsidP="00177534">
            <w:pPr>
              <w:widowControl w:val="0"/>
              <w:spacing w:line="300" w:lineRule="exact"/>
              <w:jc w:val="center"/>
              <w:rPr>
                <w:b/>
                <w:sz w:val="28"/>
                <w:szCs w:val="28"/>
              </w:rPr>
            </w:pPr>
            <w:r w:rsidRPr="00C019B4">
              <w:rPr>
                <w:b/>
                <w:sz w:val="28"/>
                <w:szCs w:val="28"/>
              </w:rPr>
              <w:t>Ngày bắt đầu</w:t>
            </w:r>
          </w:p>
        </w:tc>
        <w:tc>
          <w:tcPr>
            <w:tcW w:w="2552" w:type="dxa"/>
            <w:shd w:val="clear" w:color="auto" w:fill="auto"/>
            <w:vAlign w:val="center"/>
          </w:tcPr>
          <w:p w:rsidR="00CA394B" w:rsidRPr="00C019B4" w:rsidRDefault="00CA394B" w:rsidP="00177534">
            <w:pPr>
              <w:widowControl w:val="0"/>
              <w:spacing w:line="300" w:lineRule="exact"/>
              <w:jc w:val="center"/>
              <w:rPr>
                <w:b/>
                <w:sz w:val="28"/>
                <w:szCs w:val="28"/>
                <w:lang w:val="en-GB"/>
              </w:rPr>
            </w:pPr>
            <w:r w:rsidRPr="00C019B4">
              <w:rPr>
                <w:b/>
                <w:sz w:val="28"/>
                <w:szCs w:val="28"/>
              </w:rPr>
              <w:t>Ngày hoàn thành</w:t>
            </w:r>
          </w:p>
        </w:tc>
      </w:tr>
      <w:tr w:rsidR="00CA394B" w:rsidRPr="00C019B4" w:rsidTr="00177534">
        <w:tc>
          <w:tcPr>
            <w:tcW w:w="1134" w:type="dxa"/>
            <w:shd w:val="clear" w:color="auto" w:fill="auto"/>
            <w:vAlign w:val="center"/>
          </w:tcPr>
          <w:p w:rsidR="00CA394B" w:rsidRPr="00C019B4" w:rsidRDefault="00CA394B" w:rsidP="00177534">
            <w:pPr>
              <w:widowControl w:val="0"/>
              <w:spacing w:line="300" w:lineRule="exact"/>
              <w:jc w:val="center"/>
              <w:rPr>
                <w:bCs/>
                <w:spacing w:val="4"/>
                <w:sz w:val="28"/>
                <w:szCs w:val="28"/>
              </w:rPr>
            </w:pPr>
            <w:r w:rsidRPr="00C019B4">
              <w:rPr>
                <w:bCs/>
                <w:spacing w:val="4"/>
                <w:sz w:val="28"/>
                <w:szCs w:val="28"/>
              </w:rPr>
              <w:t>1</w:t>
            </w:r>
          </w:p>
        </w:tc>
        <w:tc>
          <w:tcPr>
            <w:tcW w:w="2904" w:type="dxa"/>
            <w:shd w:val="clear" w:color="auto" w:fill="auto"/>
            <w:vAlign w:val="center"/>
          </w:tcPr>
          <w:p w:rsidR="00CA394B" w:rsidRPr="00C019B4" w:rsidRDefault="00CA394B" w:rsidP="00177534">
            <w:pPr>
              <w:widowControl w:val="0"/>
              <w:spacing w:line="300" w:lineRule="exact"/>
              <w:jc w:val="both"/>
              <w:rPr>
                <w:bCs/>
                <w:spacing w:val="4"/>
                <w:sz w:val="28"/>
                <w:szCs w:val="28"/>
              </w:rPr>
            </w:pPr>
            <w:r w:rsidRPr="00C019B4">
              <w:rPr>
                <w:bCs/>
                <w:spacing w:val="4"/>
                <w:sz w:val="28"/>
                <w:szCs w:val="28"/>
              </w:rPr>
              <w:t xml:space="preserve">Tất cả các hạng mục </w:t>
            </w:r>
            <w:r w:rsidRPr="00C019B4">
              <w:rPr>
                <w:bCs/>
                <w:spacing w:val="4"/>
                <w:sz w:val="28"/>
                <w:szCs w:val="28"/>
              </w:rPr>
              <w:lastRenderedPageBreak/>
              <w:t>công việc thuộc gói thầu.</w:t>
            </w:r>
          </w:p>
        </w:tc>
        <w:tc>
          <w:tcPr>
            <w:tcW w:w="2624" w:type="dxa"/>
            <w:shd w:val="clear" w:color="auto" w:fill="auto"/>
            <w:vAlign w:val="center"/>
          </w:tcPr>
          <w:p w:rsidR="00CA394B" w:rsidRPr="00C019B4" w:rsidRDefault="004274C7" w:rsidP="00177534">
            <w:pPr>
              <w:widowControl w:val="0"/>
              <w:spacing w:line="300" w:lineRule="exact"/>
              <w:jc w:val="both"/>
              <w:rPr>
                <w:bCs/>
                <w:spacing w:val="4"/>
                <w:sz w:val="28"/>
                <w:szCs w:val="28"/>
              </w:rPr>
            </w:pPr>
            <w:r w:rsidRPr="00C019B4">
              <w:rPr>
                <w:bCs/>
                <w:spacing w:val="4"/>
                <w:sz w:val="28"/>
                <w:szCs w:val="28"/>
              </w:rPr>
              <w:lastRenderedPageBreak/>
              <w:t xml:space="preserve">Từ ngày chủ đầu tư </w:t>
            </w:r>
            <w:r w:rsidRPr="00C019B4">
              <w:rPr>
                <w:bCs/>
                <w:spacing w:val="4"/>
                <w:sz w:val="28"/>
                <w:szCs w:val="28"/>
              </w:rPr>
              <w:lastRenderedPageBreak/>
              <w:t>Thông báo khởi công công trình</w:t>
            </w:r>
          </w:p>
        </w:tc>
        <w:tc>
          <w:tcPr>
            <w:tcW w:w="2552" w:type="dxa"/>
            <w:shd w:val="clear" w:color="auto" w:fill="auto"/>
            <w:vAlign w:val="center"/>
          </w:tcPr>
          <w:p w:rsidR="00CA394B" w:rsidRPr="00C019B4" w:rsidRDefault="00CA394B" w:rsidP="00883825">
            <w:pPr>
              <w:widowControl w:val="0"/>
              <w:spacing w:line="300" w:lineRule="exact"/>
              <w:jc w:val="both"/>
              <w:rPr>
                <w:bCs/>
                <w:spacing w:val="4"/>
                <w:sz w:val="28"/>
                <w:szCs w:val="28"/>
              </w:rPr>
            </w:pPr>
            <w:r w:rsidRPr="00C019B4">
              <w:rPr>
                <w:bCs/>
                <w:spacing w:val="4"/>
                <w:sz w:val="28"/>
                <w:szCs w:val="28"/>
              </w:rPr>
              <w:lastRenderedPageBreak/>
              <w:t xml:space="preserve">Sau </w:t>
            </w:r>
            <w:r w:rsidR="00883825" w:rsidRPr="00C019B4">
              <w:rPr>
                <w:bCs/>
                <w:spacing w:val="4"/>
                <w:sz w:val="28"/>
                <w:szCs w:val="28"/>
              </w:rPr>
              <w:t>120</w:t>
            </w:r>
            <w:r w:rsidRPr="00C019B4">
              <w:rPr>
                <w:bCs/>
                <w:spacing w:val="4"/>
                <w:sz w:val="28"/>
                <w:szCs w:val="28"/>
              </w:rPr>
              <w:t xml:space="preserve"> ngày kể từ </w:t>
            </w:r>
            <w:r w:rsidRPr="00C019B4">
              <w:rPr>
                <w:bCs/>
                <w:spacing w:val="4"/>
                <w:sz w:val="28"/>
                <w:szCs w:val="28"/>
              </w:rPr>
              <w:lastRenderedPageBreak/>
              <w:t xml:space="preserve">ngày </w:t>
            </w:r>
            <w:r w:rsidR="004274C7" w:rsidRPr="00C019B4">
              <w:rPr>
                <w:bCs/>
                <w:spacing w:val="4"/>
                <w:sz w:val="28"/>
                <w:szCs w:val="28"/>
              </w:rPr>
              <w:t>khởi công công trình</w:t>
            </w:r>
            <w:r w:rsidRPr="00C019B4">
              <w:rPr>
                <w:bCs/>
                <w:spacing w:val="4"/>
                <w:sz w:val="28"/>
                <w:szCs w:val="28"/>
              </w:rPr>
              <w:t>.</w:t>
            </w:r>
          </w:p>
        </w:tc>
      </w:tr>
    </w:tbl>
    <w:p w:rsidR="00CA394B" w:rsidRPr="00C019B4" w:rsidRDefault="00CA394B" w:rsidP="00CA394B">
      <w:pPr>
        <w:tabs>
          <w:tab w:val="left" w:pos="851"/>
        </w:tabs>
        <w:autoSpaceDE w:val="0"/>
        <w:autoSpaceDN w:val="0"/>
        <w:adjustRightInd w:val="0"/>
        <w:spacing w:before="120" w:line="300" w:lineRule="exact"/>
        <w:rPr>
          <w:color w:val="0000FF"/>
          <w:sz w:val="28"/>
          <w:szCs w:val="28"/>
          <w:lang w:val="en"/>
        </w:rPr>
      </w:pPr>
      <w:r w:rsidRPr="00C019B4">
        <w:rPr>
          <w:b/>
          <w:bCs/>
          <w:sz w:val="28"/>
          <w:szCs w:val="28"/>
          <w:lang w:val="en"/>
        </w:rPr>
        <w:lastRenderedPageBreak/>
        <w:t>II. Yêu cầu về kỹ thuật/chỉ dẫn kỹ thuật</w:t>
      </w:r>
      <w:r w:rsidRPr="00C019B4">
        <w:rPr>
          <w:b/>
          <w:bCs/>
          <w:sz w:val="28"/>
          <w:szCs w:val="28"/>
          <w:vertAlign w:val="superscript"/>
          <w:lang w:val="en"/>
        </w:rPr>
        <w:t xml:space="preserve">  </w:t>
      </w:r>
    </w:p>
    <w:p w:rsidR="00CA394B" w:rsidRPr="00C019B4" w:rsidRDefault="00CA394B" w:rsidP="00CA394B">
      <w:pPr>
        <w:autoSpaceDE w:val="0"/>
        <w:autoSpaceDN w:val="0"/>
        <w:adjustRightInd w:val="0"/>
        <w:spacing w:line="300" w:lineRule="exact"/>
        <w:ind w:firstLine="442"/>
        <w:jc w:val="both"/>
        <w:rPr>
          <w:sz w:val="28"/>
          <w:szCs w:val="28"/>
        </w:rPr>
      </w:pPr>
      <w:r w:rsidRPr="00C019B4">
        <w:rPr>
          <w:sz w:val="28"/>
          <w:szCs w:val="28"/>
          <w:lang w:val="en"/>
        </w:rPr>
        <w:t>Toàn bộ các yêu cầu về mặt kỹ thuật/chỉ dẫn kỹ thuật phải được soạn thảo dựa trên c</w:t>
      </w:r>
      <w:r w:rsidRPr="00C019B4">
        <w:rPr>
          <w:sz w:val="28"/>
          <w:szCs w:val="28"/>
          <w:lang w:val="vi-VN"/>
        </w:rPr>
        <w:t>ơ sở quy mô, tính chất của dự án, gói thầu và tuân thủ quy định của pháp luật xây dựng chuyên ngành về quản l</w:t>
      </w:r>
      <w:r w:rsidRPr="00C019B4">
        <w:rPr>
          <w:sz w:val="28"/>
          <w:szCs w:val="28"/>
        </w:rPr>
        <w:t>ý chất l</w:t>
      </w:r>
      <w:r w:rsidRPr="00C019B4">
        <w:rPr>
          <w:sz w:val="28"/>
          <w:szCs w:val="28"/>
          <w:lang w:val="vi-VN"/>
        </w:rPr>
        <w:t>ượng công tr</w:t>
      </w:r>
      <w:r w:rsidRPr="00C019B4">
        <w:rPr>
          <w:sz w:val="28"/>
          <w:szCs w:val="28"/>
        </w:rPr>
        <w:t xml:space="preserve">ình xây dựng. </w:t>
      </w:r>
    </w:p>
    <w:p w:rsidR="00CA394B" w:rsidRPr="00C019B4" w:rsidRDefault="00CA394B" w:rsidP="00CA394B">
      <w:pPr>
        <w:tabs>
          <w:tab w:val="left" w:pos="700"/>
        </w:tabs>
        <w:autoSpaceDE w:val="0"/>
        <w:autoSpaceDN w:val="0"/>
        <w:adjustRightInd w:val="0"/>
        <w:spacing w:line="300" w:lineRule="exact"/>
        <w:ind w:firstLine="442"/>
        <w:jc w:val="both"/>
        <w:rPr>
          <w:sz w:val="28"/>
          <w:szCs w:val="28"/>
          <w:lang w:val="en"/>
        </w:rPr>
      </w:pPr>
      <w:r w:rsidRPr="00C019B4">
        <w:rPr>
          <w:sz w:val="28"/>
          <w:szCs w:val="28"/>
          <w:lang w:val="en"/>
        </w:rPr>
        <w:t>Yêu cầu về mặt kỹ thuật/chỉ dẫn kỹ thuật bao gồm các nội dung chủ yếu sau:</w:t>
      </w:r>
    </w:p>
    <w:p w:rsidR="00CA394B" w:rsidRPr="00C019B4" w:rsidRDefault="00CA394B" w:rsidP="00CA394B">
      <w:pPr>
        <w:tabs>
          <w:tab w:val="left" w:pos="851"/>
        </w:tabs>
        <w:autoSpaceDE w:val="0"/>
        <w:autoSpaceDN w:val="0"/>
        <w:adjustRightInd w:val="0"/>
        <w:spacing w:line="300" w:lineRule="exact"/>
        <w:jc w:val="both"/>
        <w:rPr>
          <w:b/>
          <w:sz w:val="28"/>
          <w:szCs w:val="28"/>
          <w:lang w:val="en"/>
        </w:rPr>
      </w:pPr>
      <w:r w:rsidRPr="00C019B4">
        <w:rPr>
          <w:b/>
          <w:sz w:val="28"/>
          <w:szCs w:val="28"/>
          <w:lang w:val="en"/>
        </w:rPr>
        <w:t>1. Quy trình, quy phạm áp dụng cho việc thi công, nghiệm thu công trình;</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922"/>
        <w:gridCol w:w="2844"/>
      </w:tblGrid>
      <w:tr w:rsidR="00CA394B" w:rsidRPr="00C019B4" w:rsidTr="00177534">
        <w:trPr>
          <w:trHeight w:val="463"/>
          <w:tblHeader/>
        </w:trPr>
        <w:tc>
          <w:tcPr>
            <w:tcW w:w="828" w:type="dxa"/>
            <w:vAlign w:val="center"/>
          </w:tcPr>
          <w:p w:rsidR="00CA394B" w:rsidRPr="00C019B4" w:rsidRDefault="00CA394B" w:rsidP="00177534">
            <w:pPr>
              <w:tabs>
                <w:tab w:val="left" w:pos="284"/>
              </w:tabs>
              <w:spacing w:line="300" w:lineRule="exact"/>
              <w:jc w:val="center"/>
              <w:rPr>
                <w:b/>
                <w:sz w:val="28"/>
                <w:szCs w:val="28"/>
                <w:lang w:val="nl-NL"/>
              </w:rPr>
            </w:pPr>
            <w:r w:rsidRPr="00C019B4">
              <w:rPr>
                <w:b/>
                <w:sz w:val="28"/>
                <w:szCs w:val="28"/>
                <w:lang w:val="nl-NL"/>
              </w:rPr>
              <w:t>STT</w:t>
            </w:r>
          </w:p>
        </w:tc>
        <w:tc>
          <w:tcPr>
            <w:tcW w:w="5922" w:type="dxa"/>
            <w:vAlign w:val="center"/>
          </w:tcPr>
          <w:p w:rsidR="00CA394B" w:rsidRPr="00C019B4" w:rsidRDefault="00CA394B" w:rsidP="00177534">
            <w:pPr>
              <w:tabs>
                <w:tab w:val="left" w:pos="284"/>
              </w:tabs>
              <w:spacing w:line="300" w:lineRule="exact"/>
              <w:jc w:val="center"/>
              <w:rPr>
                <w:b/>
                <w:sz w:val="28"/>
                <w:szCs w:val="28"/>
                <w:lang w:val="nl-NL"/>
              </w:rPr>
            </w:pPr>
            <w:r w:rsidRPr="00C019B4">
              <w:rPr>
                <w:b/>
                <w:sz w:val="28"/>
                <w:szCs w:val="28"/>
                <w:lang w:val="nl-NL"/>
              </w:rPr>
              <w:t>Loại công tác</w:t>
            </w:r>
          </w:p>
        </w:tc>
        <w:tc>
          <w:tcPr>
            <w:tcW w:w="2844" w:type="dxa"/>
            <w:vAlign w:val="center"/>
          </w:tcPr>
          <w:p w:rsidR="00CA394B" w:rsidRPr="00C019B4" w:rsidRDefault="00CA394B" w:rsidP="00177534">
            <w:pPr>
              <w:tabs>
                <w:tab w:val="left" w:pos="284"/>
              </w:tabs>
              <w:spacing w:line="300" w:lineRule="exact"/>
              <w:jc w:val="center"/>
              <w:rPr>
                <w:b/>
                <w:sz w:val="28"/>
                <w:szCs w:val="28"/>
                <w:lang w:val="nl-NL"/>
              </w:rPr>
            </w:pPr>
            <w:r w:rsidRPr="00C019B4">
              <w:rPr>
                <w:b/>
                <w:sz w:val="28"/>
                <w:szCs w:val="28"/>
                <w:lang w:val="nl-NL"/>
              </w:rPr>
              <w:t>Quy chuẩn, tiêu chuẩn</w:t>
            </w:r>
          </w:p>
        </w:tc>
      </w:tr>
      <w:tr w:rsidR="00CA394B" w:rsidRPr="00C019B4" w:rsidTr="00177534">
        <w:trPr>
          <w:trHeight w:val="152"/>
        </w:trPr>
        <w:tc>
          <w:tcPr>
            <w:tcW w:w="828" w:type="dxa"/>
          </w:tcPr>
          <w:p w:rsidR="00CA394B" w:rsidRPr="00C019B4" w:rsidRDefault="00CA394B" w:rsidP="00177534">
            <w:pPr>
              <w:tabs>
                <w:tab w:val="left" w:pos="284"/>
              </w:tabs>
              <w:spacing w:line="300" w:lineRule="exact"/>
              <w:jc w:val="center"/>
              <w:rPr>
                <w:b/>
                <w:sz w:val="28"/>
                <w:szCs w:val="28"/>
                <w:lang w:val="nl-NL"/>
              </w:rPr>
            </w:pPr>
            <w:r w:rsidRPr="00C019B4">
              <w:rPr>
                <w:b/>
                <w:sz w:val="28"/>
                <w:szCs w:val="28"/>
                <w:lang w:val="nl-NL"/>
              </w:rPr>
              <w:t>I</w:t>
            </w:r>
          </w:p>
        </w:tc>
        <w:tc>
          <w:tcPr>
            <w:tcW w:w="5922" w:type="dxa"/>
          </w:tcPr>
          <w:p w:rsidR="00CA394B" w:rsidRPr="00C019B4" w:rsidRDefault="00CA394B" w:rsidP="00177534">
            <w:pPr>
              <w:tabs>
                <w:tab w:val="left" w:pos="284"/>
              </w:tabs>
              <w:spacing w:line="300" w:lineRule="exact"/>
              <w:rPr>
                <w:b/>
                <w:sz w:val="28"/>
                <w:szCs w:val="28"/>
                <w:lang w:val="nl-NL"/>
              </w:rPr>
            </w:pPr>
            <w:r w:rsidRPr="00C019B4">
              <w:rPr>
                <w:b/>
                <w:sz w:val="28"/>
                <w:szCs w:val="28"/>
                <w:lang w:val="nl-NL"/>
              </w:rPr>
              <w:t>Tiêu chuẩn, quy chuẩn chung</w:t>
            </w:r>
          </w:p>
        </w:tc>
        <w:tc>
          <w:tcPr>
            <w:tcW w:w="2844" w:type="dxa"/>
          </w:tcPr>
          <w:p w:rsidR="00CA394B" w:rsidRPr="00C019B4" w:rsidRDefault="00CA394B" w:rsidP="00177534">
            <w:pPr>
              <w:tabs>
                <w:tab w:val="left" w:pos="284"/>
              </w:tabs>
              <w:spacing w:line="300" w:lineRule="exact"/>
              <w:rPr>
                <w:b/>
                <w:sz w:val="28"/>
                <w:szCs w:val="28"/>
                <w:lang w:val="nl-NL"/>
              </w:rPr>
            </w:pPr>
          </w:p>
        </w:tc>
      </w:tr>
      <w:tr w:rsidR="00CA394B" w:rsidRPr="00C019B4" w:rsidTr="00177534">
        <w:trPr>
          <w:trHeight w:val="152"/>
        </w:trPr>
        <w:tc>
          <w:tcPr>
            <w:tcW w:w="828" w:type="dxa"/>
            <w:vAlign w:val="center"/>
          </w:tcPr>
          <w:p w:rsidR="00CA394B" w:rsidRPr="00C019B4" w:rsidRDefault="00CA394B" w:rsidP="00177534">
            <w:pPr>
              <w:tabs>
                <w:tab w:val="left" w:pos="284"/>
              </w:tabs>
              <w:spacing w:line="300" w:lineRule="exact"/>
              <w:jc w:val="center"/>
              <w:rPr>
                <w:sz w:val="28"/>
                <w:szCs w:val="28"/>
                <w:lang w:val="nl-NL"/>
              </w:rPr>
            </w:pPr>
            <w:r w:rsidRPr="00C019B4">
              <w:rPr>
                <w:sz w:val="28"/>
                <w:szCs w:val="28"/>
                <w:lang w:val="nl-NL"/>
              </w:rPr>
              <w:t>1.</w:t>
            </w:r>
          </w:p>
        </w:tc>
        <w:tc>
          <w:tcPr>
            <w:tcW w:w="5922" w:type="dxa"/>
            <w:vAlign w:val="center"/>
          </w:tcPr>
          <w:p w:rsidR="00CA394B" w:rsidRPr="00C019B4" w:rsidRDefault="00CA394B" w:rsidP="00177534">
            <w:pPr>
              <w:tabs>
                <w:tab w:val="left" w:pos="284"/>
              </w:tabs>
              <w:spacing w:line="300" w:lineRule="exact"/>
              <w:rPr>
                <w:sz w:val="28"/>
                <w:szCs w:val="28"/>
                <w:lang w:val="nl-NL"/>
              </w:rPr>
            </w:pPr>
            <w:r w:rsidRPr="00C019B4">
              <w:rPr>
                <w:sz w:val="28"/>
                <w:szCs w:val="28"/>
                <w:lang w:val="nl-NL"/>
              </w:rPr>
              <w:t>Công trình xây dựng - Tổ chức thi công</w:t>
            </w:r>
          </w:p>
        </w:tc>
        <w:tc>
          <w:tcPr>
            <w:tcW w:w="2844" w:type="dxa"/>
            <w:vAlign w:val="center"/>
          </w:tcPr>
          <w:p w:rsidR="00CA394B" w:rsidRPr="00C019B4" w:rsidRDefault="00CA394B" w:rsidP="00177534">
            <w:pPr>
              <w:tabs>
                <w:tab w:val="left" w:pos="284"/>
              </w:tabs>
              <w:spacing w:line="300" w:lineRule="exact"/>
              <w:rPr>
                <w:sz w:val="28"/>
                <w:szCs w:val="28"/>
                <w:lang w:val="nl-NL"/>
              </w:rPr>
            </w:pPr>
            <w:r w:rsidRPr="00C019B4">
              <w:rPr>
                <w:sz w:val="28"/>
                <w:szCs w:val="28"/>
                <w:lang w:val="nl-NL"/>
              </w:rPr>
              <w:t>TCVN 4055:2012</w:t>
            </w:r>
          </w:p>
        </w:tc>
      </w:tr>
      <w:tr w:rsidR="00CA394B" w:rsidRPr="00C019B4" w:rsidTr="00177534">
        <w:trPr>
          <w:trHeight w:val="152"/>
        </w:trPr>
        <w:tc>
          <w:tcPr>
            <w:tcW w:w="828" w:type="dxa"/>
            <w:vAlign w:val="center"/>
          </w:tcPr>
          <w:p w:rsidR="00CA394B" w:rsidRPr="00C019B4" w:rsidRDefault="00CA394B" w:rsidP="00177534">
            <w:pPr>
              <w:tabs>
                <w:tab w:val="left" w:pos="284"/>
              </w:tabs>
              <w:spacing w:line="300" w:lineRule="exact"/>
              <w:jc w:val="center"/>
              <w:rPr>
                <w:sz w:val="28"/>
                <w:szCs w:val="28"/>
                <w:lang w:val="nl-NL"/>
              </w:rPr>
            </w:pPr>
            <w:r w:rsidRPr="00C019B4">
              <w:rPr>
                <w:sz w:val="28"/>
                <w:szCs w:val="28"/>
                <w:lang w:val="nl-NL"/>
              </w:rPr>
              <w:t>2.</w:t>
            </w:r>
          </w:p>
        </w:tc>
        <w:tc>
          <w:tcPr>
            <w:tcW w:w="5922" w:type="dxa"/>
            <w:vAlign w:val="center"/>
          </w:tcPr>
          <w:p w:rsidR="00CA394B" w:rsidRPr="00C019B4" w:rsidRDefault="00CA394B" w:rsidP="00177534">
            <w:pPr>
              <w:tabs>
                <w:tab w:val="left" w:pos="284"/>
              </w:tabs>
              <w:spacing w:line="300" w:lineRule="exact"/>
              <w:rPr>
                <w:sz w:val="28"/>
                <w:szCs w:val="28"/>
                <w:lang w:val="nl-NL"/>
              </w:rPr>
            </w:pPr>
            <w:r w:rsidRPr="00C019B4">
              <w:rPr>
                <w:sz w:val="28"/>
                <w:szCs w:val="28"/>
                <w:lang w:val="nl-NL"/>
              </w:rPr>
              <w:t>Quy trình lập thiết kế tổ chức xây dựng và thiết kế tổ chức thi công</w:t>
            </w:r>
          </w:p>
        </w:tc>
        <w:tc>
          <w:tcPr>
            <w:tcW w:w="2844" w:type="dxa"/>
            <w:vAlign w:val="center"/>
          </w:tcPr>
          <w:p w:rsidR="00CA394B" w:rsidRPr="00C019B4" w:rsidRDefault="00CA394B" w:rsidP="00177534">
            <w:pPr>
              <w:tabs>
                <w:tab w:val="left" w:pos="284"/>
              </w:tabs>
              <w:spacing w:line="300" w:lineRule="exact"/>
              <w:rPr>
                <w:sz w:val="28"/>
                <w:szCs w:val="28"/>
                <w:lang w:val="nl-NL"/>
              </w:rPr>
            </w:pPr>
            <w:r w:rsidRPr="00C019B4">
              <w:rPr>
                <w:sz w:val="28"/>
                <w:szCs w:val="28"/>
                <w:lang w:val="nl-NL"/>
              </w:rPr>
              <w:t>TCVN 4252:2012</w:t>
            </w:r>
          </w:p>
        </w:tc>
      </w:tr>
      <w:tr w:rsidR="00CA394B" w:rsidRPr="00C019B4" w:rsidTr="00177534">
        <w:trPr>
          <w:trHeight w:val="152"/>
        </w:trPr>
        <w:tc>
          <w:tcPr>
            <w:tcW w:w="828" w:type="dxa"/>
            <w:vAlign w:val="center"/>
          </w:tcPr>
          <w:p w:rsidR="00CA394B" w:rsidRPr="00C019B4" w:rsidRDefault="00945E66" w:rsidP="00177534">
            <w:pPr>
              <w:tabs>
                <w:tab w:val="left" w:pos="284"/>
              </w:tabs>
              <w:spacing w:line="300" w:lineRule="exact"/>
              <w:jc w:val="center"/>
              <w:rPr>
                <w:sz w:val="28"/>
                <w:szCs w:val="28"/>
                <w:lang w:val="nl-NL"/>
              </w:rPr>
            </w:pPr>
            <w:r w:rsidRPr="00C019B4">
              <w:rPr>
                <w:sz w:val="28"/>
                <w:szCs w:val="28"/>
                <w:lang w:val="nl-NL"/>
              </w:rPr>
              <w:t>3.</w:t>
            </w:r>
          </w:p>
        </w:tc>
        <w:tc>
          <w:tcPr>
            <w:tcW w:w="5922" w:type="dxa"/>
            <w:vAlign w:val="center"/>
          </w:tcPr>
          <w:p w:rsidR="00CA394B" w:rsidRPr="00C019B4" w:rsidRDefault="00CA394B" w:rsidP="00177534">
            <w:pPr>
              <w:tabs>
                <w:tab w:val="left" w:pos="284"/>
              </w:tabs>
              <w:spacing w:line="300" w:lineRule="exact"/>
              <w:rPr>
                <w:sz w:val="28"/>
                <w:szCs w:val="28"/>
                <w:lang w:val="nl-NL"/>
              </w:rPr>
            </w:pPr>
            <w:r w:rsidRPr="00C019B4">
              <w:rPr>
                <w:sz w:val="28"/>
                <w:szCs w:val="28"/>
                <w:lang w:val="nl-NL"/>
              </w:rPr>
              <w:t>Quản lý chất lượng xây lắp công trình xây dựng. Nguyên tắc cơ bản</w:t>
            </w:r>
          </w:p>
        </w:tc>
        <w:tc>
          <w:tcPr>
            <w:tcW w:w="2844" w:type="dxa"/>
            <w:vAlign w:val="center"/>
          </w:tcPr>
          <w:p w:rsidR="00CA394B" w:rsidRPr="00C019B4" w:rsidRDefault="00CA394B" w:rsidP="00177534">
            <w:pPr>
              <w:tabs>
                <w:tab w:val="left" w:pos="284"/>
              </w:tabs>
              <w:spacing w:line="300" w:lineRule="exact"/>
              <w:rPr>
                <w:sz w:val="28"/>
                <w:szCs w:val="28"/>
                <w:lang w:val="nl-NL"/>
              </w:rPr>
            </w:pPr>
            <w:r w:rsidRPr="00C019B4">
              <w:rPr>
                <w:sz w:val="28"/>
                <w:szCs w:val="28"/>
                <w:lang w:val="nl-NL"/>
              </w:rPr>
              <w:t>TCVN 5637:1991</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4.</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Đánh giá chất lượng xây lắp. Nguyên tắc cơ bản</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5638:1991</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5.</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Bàn giao công trình xây dựng. Nguyên tắc cơ bản</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5640:1991</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6.</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Dung sai trong xây dựng công trình - Phần 1: Nguyên tắc cơ bản để đánh giá và yêu cầu kỹ thuật</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9259-1:2012</w:t>
            </w:r>
          </w:p>
          <w:p w:rsidR="00945E66" w:rsidRPr="00C019B4" w:rsidRDefault="00945E66" w:rsidP="00945E66">
            <w:pPr>
              <w:tabs>
                <w:tab w:val="left" w:pos="284"/>
              </w:tabs>
              <w:spacing w:line="300" w:lineRule="exact"/>
              <w:rPr>
                <w:sz w:val="28"/>
                <w:szCs w:val="28"/>
                <w:lang w:val="nl-NL"/>
              </w:rPr>
            </w:pPr>
            <w:r w:rsidRPr="00C019B4">
              <w:rPr>
                <w:sz w:val="28"/>
                <w:szCs w:val="28"/>
                <w:lang w:val="nl-NL"/>
              </w:rPr>
              <w:t>(ISO 3443-1:1979)</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7.</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Dung sai trong xây dựng công trình - Phần 8: Giám định về kích thước và kiểm tra công tác thi công</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9259-8:2012</w:t>
            </w:r>
          </w:p>
          <w:p w:rsidR="00945E66" w:rsidRPr="00C019B4" w:rsidRDefault="00945E66" w:rsidP="00945E66">
            <w:pPr>
              <w:tabs>
                <w:tab w:val="left" w:pos="284"/>
              </w:tabs>
              <w:spacing w:line="300" w:lineRule="exact"/>
              <w:rPr>
                <w:sz w:val="28"/>
                <w:szCs w:val="28"/>
                <w:lang w:val="nl-NL"/>
              </w:rPr>
            </w:pPr>
            <w:r w:rsidRPr="00C019B4">
              <w:rPr>
                <w:sz w:val="28"/>
                <w:szCs w:val="28"/>
                <w:lang w:val="nl-NL"/>
              </w:rPr>
              <w:t>(ISO 3443-8:1989)</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8.</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Quy chuẩn xây dựng công trình để đảm bảo cho người tàn tật tiếp cận sử dụng</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QCXDVN 01:2002</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b/>
                <w:sz w:val="28"/>
                <w:szCs w:val="28"/>
                <w:lang w:val="nl-NL"/>
              </w:rPr>
            </w:pPr>
            <w:r w:rsidRPr="00C019B4">
              <w:rPr>
                <w:b/>
                <w:sz w:val="28"/>
                <w:szCs w:val="28"/>
                <w:lang w:val="nl-NL"/>
              </w:rPr>
              <w:t>II</w:t>
            </w:r>
          </w:p>
        </w:tc>
        <w:tc>
          <w:tcPr>
            <w:tcW w:w="5922" w:type="dxa"/>
          </w:tcPr>
          <w:p w:rsidR="00945E66" w:rsidRPr="00C019B4" w:rsidRDefault="00945E66" w:rsidP="00945E66">
            <w:pPr>
              <w:tabs>
                <w:tab w:val="left" w:pos="284"/>
              </w:tabs>
              <w:spacing w:line="300" w:lineRule="exact"/>
              <w:rPr>
                <w:b/>
                <w:sz w:val="28"/>
                <w:szCs w:val="28"/>
                <w:lang w:val="nl-NL"/>
              </w:rPr>
            </w:pPr>
            <w:r w:rsidRPr="00C019B4">
              <w:rPr>
                <w:b/>
                <w:sz w:val="28"/>
                <w:szCs w:val="28"/>
                <w:lang w:val="nl-NL"/>
              </w:rPr>
              <w:t>Công tác trắc địa, định vị công trình</w:t>
            </w:r>
          </w:p>
        </w:tc>
        <w:tc>
          <w:tcPr>
            <w:tcW w:w="2844" w:type="dxa"/>
          </w:tcPr>
          <w:p w:rsidR="00945E66" w:rsidRPr="00C019B4" w:rsidRDefault="00945E66" w:rsidP="00945E66">
            <w:pPr>
              <w:tabs>
                <w:tab w:val="left" w:pos="284"/>
              </w:tabs>
              <w:spacing w:line="300" w:lineRule="exact"/>
              <w:rPr>
                <w:b/>
                <w:sz w:val="28"/>
                <w:szCs w:val="28"/>
                <w:lang w:val="nl-NL"/>
              </w:rPr>
            </w:pP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1.</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Quy trình kỹ thuật xác định độ lún công trình dân dụng và công nghiệp bằng phương pháp đo cao hình học</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9360:2012</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2.</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Công tác trắc địa trong xây dựng công trình. Yêu cầu chung</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9398:2012</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3.</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Nhà và công trình xây dựng - Xác định chuyển dịch ngang bằng phương pháp trắc địa</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9399:2012</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b/>
                <w:sz w:val="28"/>
                <w:szCs w:val="28"/>
                <w:lang w:val="nl-NL"/>
              </w:rPr>
            </w:pPr>
            <w:r w:rsidRPr="00C019B4">
              <w:rPr>
                <w:b/>
                <w:sz w:val="28"/>
                <w:szCs w:val="28"/>
                <w:lang w:val="nl-NL"/>
              </w:rPr>
              <w:t>III</w:t>
            </w:r>
          </w:p>
        </w:tc>
        <w:tc>
          <w:tcPr>
            <w:tcW w:w="5922" w:type="dxa"/>
          </w:tcPr>
          <w:p w:rsidR="00945E66" w:rsidRPr="00C019B4" w:rsidRDefault="00945E66" w:rsidP="00945E66">
            <w:pPr>
              <w:tabs>
                <w:tab w:val="left" w:pos="284"/>
              </w:tabs>
              <w:spacing w:line="300" w:lineRule="exact"/>
              <w:rPr>
                <w:b/>
                <w:sz w:val="28"/>
                <w:szCs w:val="28"/>
                <w:lang w:val="nl-NL"/>
              </w:rPr>
            </w:pPr>
            <w:r w:rsidRPr="00C019B4">
              <w:rPr>
                <w:b/>
                <w:sz w:val="28"/>
                <w:szCs w:val="28"/>
                <w:lang w:val="nl-NL"/>
              </w:rPr>
              <w:t>Kết cấu BTCT, gạch đá, vữa xây dựng</w:t>
            </w:r>
          </w:p>
        </w:tc>
        <w:tc>
          <w:tcPr>
            <w:tcW w:w="2844" w:type="dxa"/>
          </w:tcPr>
          <w:p w:rsidR="00945E66" w:rsidRPr="00C019B4" w:rsidRDefault="00945E66" w:rsidP="00945E66">
            <w:pPr>
              <w:tabs>
                <w:tab w:val="left" w:pos="284"/>
              </w:tabs>
              <w:spacing w:line="300" w:lineRule="exact"/>
              <w:rPr>
                <w:sz w:val="28"/>
                <w:szCs w:val="28"/>
                <w:lang w:val="nl-NL"/>
              </w:rPr>
            </w:pP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1.</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Kết cấu gạch đá. Quy phạm công trình và nghiệm thu</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4085:2011</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2.</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Hướng dẫn pha trộn và sử dụng vữa trong xây dựng</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4459:1987</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3.</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 Vữa xây dựng. Yêu cầu kỹ thuật</w:t>
            </w:r>
          </w:p>
          <w:p w:rsidR="00945E66" w:rsidRPr="00C019B4" w:rsidRDefault="00945E66" w:rsidP="00945E66">
            <w:pPr>
              <w:tabs>
                <w:tab w:val="left" w:pos="284"/>
              </w:tabs>
              <w:spacing w:line="300" w:lineRule="exact"/>
              <w:rPr>
                <w:sz w:val="28"/>
                <w:szCs w:val="28"/>
                <w:lang w:val="nl-NL"/>
              </w:rPr>
            </w:pPr>
            <w:r w:rsidRPr="00C019B4">
              <w:rPr>
                <w:sz w:val="28"/>
                <w:szCs w:val="28"/>
                <w:lang w:val="nl-NL"/>
              </w:rPr>
              <w:t>- Vữa dán gạch ốp lát - Yêu cầu kỹ thuật và phương pháp thử</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4314:2003</w:t>
            </w:r>
          </w:p>
          <w:p w:rsidR="00945E66" w:rsidRPr="00C019B4" w:rsidRDefault="00945E66" w:rsidP="00945E66">
            <w:pPr>
              <w:tabs>
                <w:tab w:val="left" w:pos="284"/>
              </w:tabs>
              <w:spacing w:line="300" w:lineRule="exact"/>
              <w:rPr>
                <w:sz w:val="28"/>
                <w:szCs w:val="28"/>
                <w:lang w:val="nl-NL"/>
              </w:rPr>
            </w:pPr>
            <w:r w:rsidRPr="00C019B4">
              <w:rPr>
                <w:sz w:val="28"/>
                <w:szCs w:val="28"/>
                <w:lang w:val="nl-NL"/>
              </w:rPr>
              <w:t>TCXDVN 336:2005</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4.</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Quy trình sử dụng hợp lý xi măng trong xây dựng</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TCXD 65:1989</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5.</w:t>
            </w:r>
          </w:p>
        </w:tc>
        <w:tc>
          <w:tcPr>
            <w:tcW w:w="5922" w:type="dxa"/>
          </w:tcPr>
          <w:p w:rsidR="00945E66" w:rsidRPr="00C019B4" w:rsidRDefault="00945E66" w:rsidP="00945E66">
            <w:pPr>
              <w:spacing w:before="20" w:after="20"/>
              <w:jc w:val="both"/>
              <w:rPr>
                <w:sz w:val="28"/>
                <w:szCs w:val="28"/>
                <w:lang w:val="nl-NL"/>
              </w:rPr>
            </w:pPr>
            <w:r w:rsidRPr="00C019B4">
              <w:rPr>
                <w:sz w:val="28"/>
                <w:szCs w:val="28"/>
                <w:lang w:val="nl-NL"/>
              </w:rPr>
              <w:t>Kết cấu bê tông và bê tông cốt thép toàn khối – Quy phạm thi công và nghiệm thu</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rPr>
              <w:t>TCVN 4453:1995</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b/>
                <w:sz w:val="28"/>
                <w:szCs w:val="28"/>
                <w:lang w:val="nl-NL"/>
              </w:rPr>
            </w:pPr>
            <w:r w:rsidRPr="00C019B4">
              <w:rPr>
                <w:b/>
                <w:sz w:val="28"/>
                <w:szCs w:val="28"/>
                <w:lang w:val="nl-NL"/>
              </w:rPr>
              <w:t>IV</w:t>
            </w:r>
          </w:p>
        </w:tc>
        <w:tc>
          <w:tcPr>
            <w:tcW w:w="5922" w:type="dxa"/>
          </w:tcPr>
          <w:p w:rsidR="00945E66" w:rsidRPr="00C019B4" w:rsidRDefault="00945E66" w:rsidP="00945E66">
            <w:pPr>
              <w:tabs>
                <w:tab w:val="left" w:pos="284"/>
              </w:tabs>
              <w:spacing w:line="300" w:lineRule="exact"/>
              <w:rPr>
                <w:b/>
                <w:sz w:val="28"/>
                <w:szCs w:val="28"/>
                <w:lang w:val="nl-NL"/>
              </w:rPr>
            </w:pPr>
            <w:r w:rsidRPr="00C019B4">
              <w:rPr>
                <w:b/>
                <w:sz w:val="28"/>
                <w:szCs w:val="28"/>
                <w:lang w:val="nl-NL"/>
              </w:rPr>
              <w:t xml:space="preserve">Công tác hoàn thiện </w:t>
            </w:r>
          </w:p>
        </w:tc>
        <w:tc>
          <w:tcPr>
            <w:tcW w:w="2844" w:type="dxa"/>
          </w:tcPr>
          <w:p w:rsidR="00945E66" w:rsidRPr="00C019B4" w:rsidRDefault="00945E66" w:rsidP="00945E66">
            <w:pPr>
              <w:tabs>
                <w:tab w:val="left" w:pos="284"/>
              </w:tabs>
              <w:spacing w:line="300" w:lineRule="exact"/>
              <w:rPr>
                <w:sz w:val="28"/>
                <w:szCs w:val="28"/>
                <w:lang w:val="nl-NL"/>
              </w:rPr>
            </w:pP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lastRenderedPageBreak/>
              <w:t>1.</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Quy phạm sử dụng kính trong xây dựng - Lựa chọn và lắp đặt</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7505:2005</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2.</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Gạch ốp lát. Quy phạm công trình và nghiệm thu</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8264:2009</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3.</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Công tác hoàn thiện trong xây dựng - Thi công và nghiệm thu. Phần 1: Công tác lát và láng trong xây dựng</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9377-1:2012</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4.</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Công tác hoàn thiện trong xây dựng - Thi công và nghiệm thu. Phần 2: Công tác trát trong xây dựng</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9377-2:2012</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5.</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Công tác hoàn thiện trong xây dựng - Thi công và nghiệm thu. Phần 3: Công tác ốp trong xây dựng</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9377-3:2012</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6.</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Quy phạm sử dụng kính trong xây dựng - Lựa chọn và lắp đặt</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7505:2005</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b/>
                <w:sz w:val="28"/>
                <w:szCs w:val="28"/>
                <w:lang w:val="nl-NL"/>
              </w:rPr>
            </w:pPr>
            <w:r w:rsidRPr="00C019B4">
              <w:rPr>
                <w:b/>
                <w:sz w:val="28"/>
                <w:szCs w:val="28"/>
                <w:lang w:val="nl-NL"/>
              </w:rPr>
              <w:t>V</w:t>
            </w:r>
          </w:p>
        </w:tc>
        <w:tc>
          <w:tcPr>
            <w:tcW w:w="5922" w:type="dxa"/>
          </w:tcPr>
          <w:p w:rsidR="00945E66" w:rsidRPr="00C019B4" w:rsidRDefault="00945E66" w:rsidP="00945E66">
            <w:pPr>
              <w:tabs>
                <w:tab w:val="left" w:pos="284"/>
              </w:tabs>
              <w:spacing w:line="300" w:lineRule="exact"/>
              <w:rPr>
                <w:b/>
                <w:sz w:val="28"/>
                <w:szCs w:val="28"/>
                <w:lang w:val="nl-NL"/>
              </w:rPr>
            </w:pPr>
            <w:r w:rsidRPr="00C019B4">
              <w:rPr>
                <w:b/>
                <w:sz w:val="28"/>
                <w:szCs w:val="28"/>
                <w:lang w:val="nl-NL"/>
              </w:rPr>
              <w:t>Văn bản khác</w:t>
            </w:r>
          </w:p>
        </w:tc>
        <w:tc>
          <w:tcPr>
            <w:tcW w:w="2844" w:type="dxa"/>
          </w:tcPr>
          <w:p w:rsidR="00945E66" w:rsidRPr="00C019B4" w:rsidRDefault="00945E66" w:rsidP="00945E66">
            <w:pPr>
              <w:tabs>
                <w:tab w:val="left" w:pos="284"/>
              </w:tabs>
              <w:spacing w:line="300" w:lineRule="exact"/>
              <w:rPr>
                <w:sz w:val="28"/>
                <w:szCs w:val="28"/>
                <w:lang w:val="nl-NL"/>
              </w:rPr>
            </w:pP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1.</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Nghị định số 06/2021/NĐ-CP, ngày 26/01/2021 của Chính phủ về quản lý chất lượng và bảo trì công trình xây dựng</w:t>
            </w:r>
          </w:p>
        </w:tc>
        <w:tc>
          <w:tcPr>
            <w:tcW w:w="2844" w:type="dxa"/>
          </w:tcPr>
          <w:p w:rsidR="00945E66" w:rsidRPr="00C019B4" w:rsidRDefault="00945E66" w:rsidP="00945E66">
            <w:pPr>
              <w:tabs>
                <w:tab w:val="left" w:pos="284"/>
              </w:tabs>
              <w:spacing w:line="300" w:lineRule="exact"/>
              <w:rPr>
                <w:sz w:val="28"/>
                <w:szCs w:val="28"/>
                <w:lang w:val="nl-NL"/>
              </w:rPr>
            </w:pP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2.</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Các tiêu chuẩn và quy phạm chuyên ngành liên quan khác</w:t>
            </w:r>
          </w:p>
        </w:tc>
        <w:tc>
          <w:tcPr>
            <w:tcW w:w="2844" w:type="dxa"/>
          </w:tcPr>
          <w:p w:rsidR="00945E66" w:rsidRPr="00C019B4" w:rsidRDefault="00945E66" w:rsidP="00945E66">
            <w:pPr>
              <w:tabs>
                <w:tab w:val="left" w:pos="284"/>
              </w:tabs>
              <w:spacing w:line="300" w:lineRule="exact"/>
              <w:rPr>
                <w:sz w:val="28"/>
                <w:szCs w:val="28"/>
                <w:lang w:val="nl-NL"/>
              </w:rPr>
            </w:pPr>
          </w:p>
        </w:tc>
      </w:tr>
    </w:tbl>
    <w:p w:rsidR="00CA394B" w:rsidRPr="00C019B4" w:rsidRDefault="00CA394B" w:rsidP="00CA394B">
      <w:pPr>
        <w:spacing w:line="300" w:lineRule="exact"/>
        <w:rPr>
          <w:b/>
          <w:bCs/>
          <w:sz w:val="28"/>
          <w:szCs w:val="28"/>
          <w:lang w:val="nl-NL"/>
        </w:rPr>
      </w:pPr>
      <w:r w:rsidRPr="00C019B4">
        <w:rPr>
          <w:b/>
          <w:bCs/>
          <w:sz w:val="28"/>
          <w:szCs w:val="28"/>
          <w:lang w:val="nl-NL"/>
        </w:rPr>
        <w:t xml:space="preserve">2. Yêu cầu về chủng loại, chất lượng vật tư, máy móc, thiết bị </w:t>
      </w:r>
      <w:r w:rsidRPr="00C019B4">
        <w:rPr>
          <w:b/>
          <w:sz w:val="28"/>
          <w:szCs w:val="28"/>
          <w:lang w:val="nl-NL"/>
        </w:rPr>
        <w:t>(kèm theo các tiêu chuẩn về phương pháp thử)</w:t>
      </w:r>
      <w:r w:rsidRPr="00C019B4">
        <w:rPr>
          <w:b/>
          <w:bCs/>
          <w:sz w:val="28"/>
          <w:szCs w:val="28"/>
          <w:lang w:val="nl-NL"/>
        </w:rPr>
        <w:t>:</w:t>
      </w:r>
    </w:p>
    <w:p w:rsidR="00CA394B" w:rsidRPr="00C019B4" w:rsidRDefault="00CA394B" w:rsidP="00CA394B">
      <w:pPr>
        <w:widowControl w:val="0"/>
        <w:tabs>
          <w:tab w:val="left" w:pos="851"/>
        </w:tabs>
        <w:spacing w:line="300" w:lineRule="exact"/>
        <w:jc w:val="both"/>
        <w:rPr>
          <w:b/>
          <w:bCs/>
          <w:sz w:val="28"/>
          <w:szCs w:val="28"/>
        </w:rPr>
      </w:pPr>
      <w:r w:rsidRPr="00C019B4">
        <w:rPr>
          <w:b/>
          <w:bCs/>
          <w:sz w:val="28"/>
          <w:szCs w:val="28"/>
        </w:rPr>
        <w:t>a/ Máy móc thiết bị:</w:t>
      </w:r>
    </w:p>
    <w:p w:rsidR="00CA394B" w:rsidRPr="00C019B4" w:rsidRDefault="00CA394B" w:rsidP="00CA394B">
      <w:pPr>
        <w:widowControl w:val="0"/>
        <w:tabs>
          <w:tab w:val="left" w:pos="851"/>
        </w:tabs>
        <w:spacing w:line="300" w:lineRule="exact"/>
        <w:ind w:firstLine="567"/>
        <w:jc w:val="both"/>
        <w:rPr>
          <w:bCs/>
          <w:sz w:val="28"/>
          <w:szCs w:val="28"/>
        </w:rPr>
      </w:pPr>
      <w:r w:rsidRPr="00C019B4">
        <w:rPr>
          <w:bCs/>
          <w:sz w:val="28"/>
          <w:szCs w:val="28"/>
        </w:rPr>
        <w:t xml:space="preserve">Nhà thầu phải có đầy đủ máy móc, thiết bị qui định tại khoản 2.2 – Mục 2 – Chương III - Tiêu chuẩn đánh giá E-HSDT. </w:t>
      </w:r>
    </w:p>
    <w:p w:rsidR="00CA394B" w:rsidRPr="00C019B4" w:rsidRDefault="00CA394B" w:rsidP="00CA394B">
      <w:pPr>
        <w:widowControl w:val="0"/>
        <w:tabs>
          <w:tab w:val="left" w:pos="851"/>
        </w:tabs>
        <w:spacing w:line="300" w:lineRule="exact"/>
        <w:ind w:firstLine="567"/>
        <w:jc w:val="both"/>
        <w:rPr>
          <w:bCs/>
          <w:sz w:val="28"/>
          <w:szCs w:val="28"/>
        </w:rPr>
      </w:pPr>
      <w:r w:rsidRPr="00C019B4">
        <w:rPr>
          <w:bCs/>
          <w:sz w:val="28"/>
          <w:szCs w:val="28"/>
        </w:rPr>
        <w:t>Thiết bị sử dụng phải đảm</w:t>
      </w:r>
      <w:r w:rsidR="005F3659" w:rsidRPr="00C019B4">
        <w:rPr>
          <w:bCs/>
          <w:sz w:val="28"/>
          <w:szCs w:val="28"/>
        </w:rPr>
        <w:t xml:space="preserve"> bảo đầy đủ điều kiện hoạt động</w:t>
      </w:r>
      <w:r w:rsidRPr="00C019B4">
        <w:rPr>
          <w:bCs/>
          <w:sz w:val="28"/>
          <w:szCs w:val="28"/>
        </w:rPr>
        <w:t>.</w:t>
      </w:r>
    </w:p>
    <w:p w:rsidR="00CA394B" w:rsidRPr="00C019B4" w:rsidRDefault="00CA394B" w:rsidP="00CA394B">
      <w:pPr>
        <w:widowControl w:val="0"/>
        <w:tabs>
          <w:tab w:val="left" w:pos="851"/>
        </w:tabs>
        <w:spacing w:line="300" w:lineRule="exact"/>
        <w:jc w:val="both"/>
        <w:rPr>
          <w:b/>
          <w:bCs/>
          <w:sz w:val="28"/>
          <w:szCs w:val="28"/>
        </w:rPr>
      </w:pPr>
      <w:r w:rsidRPr="00C019B4">
        <w:rPr>
          <w:b/>
          <w:bCs/>
          <w:sz w:val="28"/>
          <w:szCs w:val="28"/>
        </w:rPr>
        <w:t>b/ Yêu cầu vật liệu:</w:t>
      </w:r>
    </w:p>
    <w:p w:rsidR="00CA394B" w:rsidRPr="00C019B4" w:rsidRDefault="00CA394B" w:rsidP="00CA394B">
      <w:pPr>
        <w:widowControl w:val="0"/>
        <w:tabs>
          <w:tab w:val="left" w:pos="851"/>
        </w:tabs>
        <w:spacing w:line="300" w:lineRule="exact"/>
        <w:ind w:firstLine="567"/>
        <w:jc w:val="both"/>
        <w:rPr>
          <w:sz w:val="28"/>
          <w:szCs w:val="28"/>
          <w:highlight w:val="white"/>
          <w:u w:color="FF0000"/>
          <w:lang w:val="nl-NL"/>
        </w:rPr>
      </w:pPr>
      <w:r w:rsidRPr="00C019B4">
        <w:rPr>
          <w:sz w:val="28"/>
          <w:szCs w:val="28"/>
          <w:highlight w:val="white"/>
          <w:u w:color="FF0000"/>
          <w:lang w:val="nl-NL"/>
        </w:rPr>
        <w:t xml:space="preserve">+ Yêu cầu về chủng loại, chất lượng vật tư, vật liệu chính: </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06"/>
        <w:gridCol w:w="3240"/>
        <w:gridCol w:w="3751"/>
        <w:gridCol w:w="1701"/>
      </w:tblGrid>
      <w:tr w:rsidR="00177534" w:rsidRPr="00C019B4" w:rsidTr="008C13E2">
        <w:trPr>
          <w:trHeight w:val="645"/>
        </w:trPr>
        <w:tc>
          <w:tcPr>
            <w:tcW w:w="806" w:type="dxa"/>
          </w:tcPr>
          <w:p w:rsidR="00177534" w:rsidRPr="00C019B4" w:rsidRDefault="00177534" w:rsidP="00177534">
            <w:pPr>
              <w:widowControl w:val="0"/>
              <w:autoSpaceDE w:val="0"/>
              <w:autoSpaceDN w:val="0"/>
              <w:spacing w:line="320" w:lineRule="exact"/>
              <w:ind w:left="7"/>
              <w:jc w:val="center"/>
              <w:rPr>
                <w:b/>
                <w:sz w:val="28"/>
                <w:szCs w:val="28"/>
              </w:rPr>
            </w:pPr>
            <w:r w:rsidRPr="00C019B4">
              <w:rPr>
                <w:b/>
                <w:spacing w:val="-5"/>
                <w:sz w:val="28"/>
                <w:szCs w:val="28"/>
                <w:lang w:val="vi"/>
              </w:rPr>
              <w:t>ST</w:t>
            </w:r>
            <w:r w:rsidRPr="00C019B4">
              <w:rPr>
                <w:b/>
                <w:spacing w:val="-5"/>
                <w:sz w:val="28"/>
                <w:szCs w:val="28"/>
              </w:rPr>
              <w:t>T</w:t>
            </w:r>
          </w:p>
        </w:tc>
        <w:tc>
          <w:tcPr>
            <w:tcW w:w="3240" w:type="dxa"/>
          </w:tcPr>
          <w:p w:rsidR="00177534" w:rsidRPr="00C019B4" w:rsidRDefault="00177534" w:rsidP="00177534">
            <w:pPr>
              <w:widowControl w:val="0"/>
              <w:autoSpaceDE w:val="0"/>
              <w:autoSpaceDN w:val="0"/>
              <w:spacing w:line="322" w:lineRule="exact"/>
              <w:ind w:left="43"/>
              <w:jc w:val="center"/>
              <w:rPr>
                <w:b/>
                <w:sz w:val="28"/>
                <w:szCs w:val="28"/>
                <w:lang w:val="vi"/>
              </w:rPr>
            </w:pPr>
            <w:r w:rsidRPr="00C019B4">
              <w:rPr>
                <w:b/>
                <w:sz w:val="28"/>
                <w:szCs w:val="28"/>
                <w:lang w:val="vi"/>
              </w:rPr>
              <w:t>Danh</w:t>
            </w:r>
            <w:r w:rsidRPr="00C019B4">
              <w:rPr>
                <w:b/>
                <w:spacing w:val="-10"/>
                <w:sz w:val="28"/>
                <w:szCs w:val="28"/>
                <w:lang w:val="vi"/>
              </w:rPr>
              <w:t xml:space="preserve"> </w:t>
            </w:r>
            <w:r w:rsidRPr="00C019B4">
              <w:rPr>
                <w:b/>
                <w:sz w:val="28"/>
                <w:szCs w:val="28"/>
                <w:lang w:val="vi"/>
              </w:rPr>
              <w:t>mục</w:t>
            </w:r>
            <w:r w:rsidRPr="00C019B4">
              <w:rPr>
                <w:b/>
                <w:spacing w:val="-9"/>
                <w:sz w:val="28"/>
                <w:szCs w:val="28"/>
                <w:lang w:val="vi"/>
              </w:rPr>
              <w:t xml:space="preserve"> </w:t>
            </w:r>
            <w:r w:rsidRPr="00C019B4">
              <w:rPr>
                <w:b/>
                <w:sz w:val="28"/>
                <w:szCs w:val="28"/>
                <w:lang w:val="vi"/>
              </w:rPr>
              <w:t>vật</w:t>
            </w:r>
            <w:r w:rsidRPr="00C019B4">
              <w:rPr>
                <w:b/>
                <w:spacing w:val="-12"/>
                <w:sz w:val="28"/>
                <w:szCs w:val="28"/>
                <w:lang w:val="vi"/>
              </w:rPr>
              <w:t xml:space="preserve"> </w:t>
            </w:r>
            <w:r w:rsidRPr="00C019B4">
              <w:rPr>
                <w:b/>
                <w:sz w:val="28"/>
                <w:szCs w:val="28"/>
                <w:lang w:val="vi"/>
              </w:rPr>
              <w:t>tư,</w:t>
            </w:r>
            <w:r w:rsidRPr="00C019B4">
              <w:rPr>
                <w:b/>
                <w:spacing w:val="-12"/>
                <w:sz w:val="28"/>
                <w:szCs w:val="28"/>
                <w:lang w:val="vi"/>
              </w:rPr>
              <w:t xml:space="preserve"> </w:t>
            </w:r>
            <w:r w:rsidRPr="00C019B4">
              <w:rPr>
                <w:b/>
                <w:sz w:val="28"/>
                <w:szCs w:val="28"/>
                <w:lang w:val="vi"/>
              </w:rPr>
              <w:t>vật liệu theo yêu cầu</w:t>
            </w:r>
          </w:p>
        </w:tc>
        <w:tc>
          <w:tcPr>
            <w:tcW w:w="3751" w:type="dxa"/>
          </w:tcPr>
          <w:p w:rsidR="00177534" w:rsidRPr="00C019B4" w:rsidRDefault="00177534" w:rsidP="00177534">
            <w:pPr>
              <w:widowControl w:val="0"/>
              <w:autoSpaceDE w:val="0"/>
              <w:autoSpaceDN w:val="0"/>
              <w:spacing w:line="322" w:lineRule="exact"/>
              <w:jc w:val="center"/>
              <w:rPr>
                <w:b/>
                <w:sz w:val="28"/>
                <w:szCs w:val="28"/>
              </w:rPr>
            </w:pPr>
            <w:r w:rsidRPr="00C019B4">
              <w:rPr>
                <w:b/>
                <w:sz w:val="28"/>
                <w:szCs w:val="28"/>
              </w:rPr>
              <w:t>Yêu cầu</w:t>
            </w:r>
          </w:p>
        </w:tc>
        <w:tc>
          <w:tcPr>
            <w:tcW w:w="1701" w:type="dxa"/>
          </w:tcPr>
          <w:p w:rsidR="00177534" w:rsidRPr="00C019B4" w:rsidRDefault="00177534" w:rsidP="00177534">
            <w:pPr>
              <w:widowControl w:val="0"/>
              <w:autoSpaceDE w:val="0"/>
              <w:autoSpaceDN w:val="0"/>
              <w:spacing w:line="322" w:lineRule="exact"/>
              <w:jc w:val="center"/>
              <w:rPr>
                <w:b/>
                <w:sz w:val="28"/>
                <w:szCs w:val="28"/>
              </w:rPr>
            </w:pPr>
            <w:r w:rsidRPr="00C019B4">
              <w:rPr>
                <w:b/>
                <w:sz w:val="28"/>
                <w:szCs w:val="28"/>
              </w:rPr>
              <w:t>Nhà thầu chào</w:t>
            </w:r>
          </w:p>
        </w:tc>
      </w:tr>
      <w:tr w:rsidR="00177534" w:rsidRPr="00C019B4" w:rsidTr="008C13E2">
        <w:trPr>
          <w:trHeight w:val="1033"/>
        </w:trPr>
        <w:tc>
          <w:tcPr>
            <w:tcW w:w="806" w:type="dxa"/>
          </w:tcPr>
          <w:p w:rsidR="00177534" w:rsidRPr="00C019B4" w:rsidRDefault="00177534" w:rsidP="00177534">
            <w:pPr>
              <w:widowControl w:val="0"/>
              <w:autoSpaceDE w:val="0"/>
              <w:autoSpaceDN w:val="0"/>
              <w:spacing w:line="315" w:lineRule="exact"/>
              <w:ind w:left="7" w:right="1"/>
              <w:jc w:val="center"/>
              <w:rPr>
                <w:sz w:val="28"/>
                <w:szCs w:val="28"/>
                <w:lang w:val="vi"/>
              </w:rPr>
            </w:pPr>
            <w:r w:rsidRPr="00C019B4">
              <w:rPr>
                <w:spacing w:val="-10"/>
                <w:sz w:val="28"/>
                <w:szCs w:val="28"/>
                <w:lang w:val="vi"/>
              </w:rPr>
              <w:t>1</w:t>
            </w:r>
          </w:p>
        </w:tc>
        <w:tc>
          <w:tcPr>
            <w:tcW w:w="3240" w:type="dxa"/>
          </w:tcPr>
          <w:p w:rsidR="00177534" w:rsidRPr="00C019B4" w:rsidRDefault="00177534" w:rsidP="00177534">
            <w:pPr>
              <w:widowControl w:val="0"/>
              <w:autoSpaceDE w:val="0"/>
              <w:autoSpaceDN w:val="0"/>
              <w:spacing w:line="315" w:lineRule="exact"/>
              <w:ind w:left="105"/>
              <w:rPr>
                <w:sz w:val="28"/>
                <w:szCs w:val="28"/>
                <w:lang w:val="vi"/>
              </w:rPr>
            </w:pPr>
            <w:r w:rsidRPr="00C019B4">
              <w:rPr>
                <w:sz w:val="28"/>
                <w:szCs w:val="28"/>
                <w:lang w:val="vi"/>
              </w:rPr>
              <w:t>Xi măng</w:t>
            </w:r>
            <w:r w:rsidRPr="00C019B4">
              <w:rPr>
                <w:spacing w:val="-1"/>
                <w:sz w:val="28"/>
                <w:szCs w:val="28"/>
                <w:lang w:val="vi"/>
              </w:rPr>
              <w:t xml:space="preserve"> </w:t>
            </w:r>
            <w:r w:rsidRPr="00C019B4">
              <w:rPr>
                <w:sz w:val="28"/>
                <w:szCs w:val="28"/>
                <w:lang w:val="vi"/>
              </w:rPr>
              <w:t>PCB</w:t>
            </w:r>
            <w:r w:rsidRPr="00C019B4">
              <w:rPr>
                <w:spacing w:val="-3"/>
                <w:sz w:val="28"/>
                <w:szCs w:val="28"/>
                <w:lang w:val="vi"/>
              </w:rPr>
              <w:t xml:space="preserve"> </w:t>
            </w:r>
            <w:r w:rsidRPr="00C019B4">
              <w:rPr>
                <w:spacing w:val="-5"/>
                <w:sz w:val="28"/>
                <w:szCs w:val="28"/>
                <w:lang w:val="vi"/>
              </w:rPr>
              <w:t>40</w:t>
            </w:r>
          </w:p>
        </w:tc>
        <w:tc>
          <w:tcPr>
            <w:tcW w:w="3751" w:type="dxa"/>
          </w:tcPr>
          <w:p w:rsidR="00177534" w:rsidRPr="00C019B4" w:rsidRDefault="00177534" w:rsidP="00177534">
            <w:pPr>
              <w:widowControl w:val="0"/>
              <w:numPr>
                <w:ilvl w:val="0"/>
                <w:numId w:val="5"/>
              </w:numPr>
              <w:tabs>
                <w:tab w:val="left" w:pos="266"/>
                <w:tab w:val="left" w:pos="3127"/>
              </w:tabs>
              <w:autoSpaceDE w:val="0"/>
              <w:autoSpaceDN w:val="0"/>
              <w:spacing w:line="315" w:lineRule="exact"/>
              <w:ind w:left="266" w:hanging="163"/>
              <w:jc w:val="both"/>
              <w:rPr>
                <w:sz w:val="28"/>
                <w:szCs w:val="28"/>
                <w:lang w:val="vi"/>
              </w:rPr>
            </w:pPr>
            <w:r w:rsidRPr="00C019B4">
              <w:rPr>
                <w:spacing w:val="-2"/>
                <w:sz w:val="28"/>
                <w:szCs w:val="28"/>
                <w:lang w:val="vi"/>
              </w:rPr>
              <w:t>TCVN:</w:t>
            </w:r>
            <w:r w:rsidRPr="00C019B4">
              <w:rPr>
                <w:spacing w:val="-2"/>
                <w:sz w:val="28"/>
                <w:szCs w:val="28"/>
              </w:rPr>
              <w:t xml:space="preserve"> 6260-2020</w:t>
            </w:r>
          </w:p>
          <w:p w:rsidR="00177534" w:rsidRPr="00C019B4" w:rsidRDefault="00177534" w:rsidP="00177534">
            <w:pPr>
              <w:widowControl w:val="0"/>
              <w:numPr>
                <w:ilvl w:val="0"/>
                <w:numId w:val="5"/>
              </w:numPr>
              <w:tabs>
                <w:tab w:val="left" w:pos="268"/>
                <w:tab w:val="left" w:pos="3825"/>
              </w:tabs>
              <w:autoSpaceDE w:val="0"/>
              <w:autoSpaceDN w:val="0"/>
              <w:spacing w:line="322" w:lineRule="exact"/>
              <w:ind w:left="268" w:hanging="163"/>
              <w:jc w:val="both"/>
              <w:rPr>
                <w:sz w:val="28"/>
                <w:szCs w:val="28"/>
                <w:lang w:val="vi"/>
              </w:rPr>
            </w:pP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Nghi Sơn hoặc tương đương</w:t>
            </w:r>
          </w:p>
          <w:p w:rsidR="00177534" w:rsidRPr="00C019B4" w:rsidRDefault="00177534" w:rsidP="00177534">
            <w:pPr>
              <w:widowControl w:val="0"/>
              <w:numPr>
                <w:ilvl w:val="0"/>
                <w:numId w:val="5"/>
              </w:numPr>
              <w:tabs>
                <w:tab w:val="left" w:pos="265"/>
                <w:tab w:val="left" w:pos="4140"/>
              </w:tabs>
              <w:autoSpaceDE w:val="0"/>
              <w:autoSpaceDN w:val="0"/>
              <w:spacing w:line="322" w:lineRule="exact"/>
              <w:ind w:left="268" w:hanging="163"/>
              <w:jc w:val="both"/>
              <w:rPr>
                <w:sz w:val="28"/>
                <w:szCs w:val="28"/>
                <w:lang w:val="vi"/>
              </w:rPr>
            </w:pPr>
            <w:r w:rsidRPr="00C019B4">
              <w:rPr>
                <w:sz w:val="28"/>
                <w:szCs w:val="28"/>
                <w:lang w:val="vi"/>
              </w:rPr>
              <w:t>Nguồn</w:t>
            </w:r>
            <w:r w:rsidRPr="00C019B4">
              <w:rPr>
                <w:spacing w:val="-3"/>
                <w:sz w:val="28"/>
                <w:szCs w:val="28"/>
                <w:lang w:val="vi"/>
              </w:rPr>
              <w:t xml:space="preserve"> </w:t>
            </w:r>
            <w:r w:rsidRPr="00C019B4">
              <w:rPr>
                <w:sz w:val="28"/>
                <w:szCs w:val="28"/>
              </w:rPr>
              <w:t>cung cấp: Nêu rõ</w:t>
            </w:r>
          </w:p>
        </w:tc>
        <w:tc>
          <w:tcPr>
            <w:tcW w:w="1701" w:type="dxa"/>
          </w:tcPr>
          <w:p w:rsidR="00177534" w:rsidRPr="00C019B4" w:rsidRDefault="00177534" w:rsidP="00177534">
            <w:pPr>
              <w:widowControl w:val="0"/>
              <w:tabs>
                <w:tab w:val="left" w:pos="266"/>
                <w:tab w:val="left" w:pos="3127"/>
              </w:tabs>
              <w:autoSpaceDE w:val="0"/>
              <w:autoSpaceDN w:val="0"/>
              <w:spacing w:line="315" w:lineRule="exact"/>
              <w:ind w:left="266"/>
              <w:jc w:val="both"/>
              <w:rPr>
                <w:spacing w:val="-2"/>
                <w:sz w:val="28"/>
                <w:szCs w:val="28"/>
                <w:lang w:val="vi"/>
              </w:rPr>
            </w:pPr>
          </w:p>
        </w:tc>
      </w:tr>
      <w:tr w:rsidR="00177534" w:rsidRPr="00C019B4" w:rsidTr="008C13E2">
        <w:trPr>
          <w:trHeight w:val="826"/>
        </w:trPr>
        <w:tc>
          <w:tcPr>
            <w:tcW w:w="806" w:type="dxa"/>
          </w:tcPr>
          <w:p w:rsidR="00177534" w:rsidRPr="00C019B4" w:rsidRDefault="00177534" w:rsidP="00177534">
            <w:pPr>
              <w:widowControl w:val="0"/>
              <w:autoSpaceDE w:val="0"/>
              <w:autoSpaceDN w:val="0"/>
              <w:spacing w:line="315" w:lineRule="exact"/>
              <w:ind w:left="7" w:right="1"/>
              <w:jc w:val="center"/>
              <w:rPr>
                <w:sz w:val="28"/>
                <w:szCs w:val="28"/>
                <w:lang w:val="vi"/>
              </w:rPr>
            </w:pPr>
            <w:r w:rsidRPr="00C019B4">
              <w:rPr>
                <w:spacing w:val="-10"/>
                <w:sz w:val="28"/>
                <w:szCs w:val="28"/>
                <w:lang w:val="vi"/>
              </w:rPr>
              <w:t>2</w:t>
            </w:r>
          </w:p>
        </w:tc>
        <w:tc>
          <w:tcPr>
            <w:tcW w:w="3240" w:type="dxa"/>
          </w:tcPr>
          <w:p w:rsidR="00177534" w:rsidRPr="00C019B4" w:rsidRDefault="00177534" w:rsidP="00177534">
            <w:pPr>
              <w:widowControl w:val="0"/>
              <w:autoSpaceDE w:val="0"/>
              <w:autoSpaceDN w:val="0"/>
              <w:spacing w:line="321" w:lineRule="exact"/>
              <w:ind w:left="105"/>
              <w:rPr>
                <w:sz w:val="28"/>
                <w:szCs w:val="28"/>
              </w:rPr>
            </w:pPr>
            <w:r w:rsidRPr="00C019B4">
              <w:rPr>
                <w:sz w:val="28"/>
                <w:szCs w:val="28"/>
                <w:lang w:val="vi"/>
              </w:rPr>
              <w:t>Cát xây dựng các loại (cát vàng, cát mịn</w:t>
            </w:r>
            <w:r w:rsidRPr="00C019B4">
              <w:rPr>
                <w:sz w:val="28"/>
                <w:szCs w:val="28"/>
              </w:rPr>
              <w:t>)</w:t>
            </w:r>
          </w:p>
        </w:tc>
        <w:tc>
          <w:tcPr>
            <w:tcW w:w="3751" w:type="dxa"/>
          </w:tcPr>
          <w:p w:rsidR="00177534" w:rsidRPr="00C019B4" w:rsidRDefault="00177534" w:rsidP="00177534">
            <w:pPr>
              <w:widowControl w:val="0"/>
              <w:tabs>
                <w:tab w:val="left" w:pos="266"/>
                <w:tab w:val="left" w:pos="3127"/>
              </w:tabs>
              <w:autoSpaceDE w:val="0"/>
              <w:autoSpaceDN w:val="0"/>
              <w:spacing w:line="315" w:lineRule="exact"/>
              <w:ind w:left="105"/>
              <w:jc w:val="both"/>
              <w:rPr>
                <w:sz w:val="28"/>
                <w:szCs w:val="28"/>
                <w:lang w:val="vi"/>
              </w:rPr>
            </w:pPr>
            <w:r w:rsidRPr="00C019B4">
              <w:rPr>
                <w:spacing w:val="-2"/>
                <w:sz w:val="28"/>
                <w:szCs w:val="28"/>
              </w:rPr>
              <w:t xml:space="preserve">- </w:t>
            </w:r>
            <w:r w:rsidRPr="00C019B4">
              <w:rPr>
                <w:spacing w:val="-2"/>
                <w:sz w:val="28"/>
                <w:szCs w:val="28"/>
                <w:lang w:val="vi"/>
              </w:rPr>
              <w:t>TCVN:</w:t>
            </w:r>
            <w:r w:rsidRPr="00C019B4">
              <w:rPr>
                <w:spacing w:val="-2"/>
                <w:sz w:val="28"/>
                <w:szCs w:val="28"/>
              </w:rPr>
              <w:t xml:space="preserve"> 7570-2006</w:t>
            </w:r>
          </w:p>
          <w:p w:rsidR="00177534" w:rsidRPr="00C019B4" w:rsidRDefault="00177534" w:rsidP="00177534">
            <w:pPr>
              <w:widowControl w:val="0"/>
              <w:tabs>
                <w:tab w:val="left" w:pos="265"/>
                <w:tab w:val="left" w:pos="4140"/>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Nguồn</w:t>
            </w:r>
            <w:r w:rsidRPr="00C019B4">
              <w:rPr>
                <w:spacing w:val="-3"/>
                <w:sz w:val="28"/>
                <w:szCs w:val="28"/>
                <w:lang w:val="vi"/>
              </w:rPr>
              <w:t xml:space="preserve"> </w:t>
            </w:r>
            <w:r w:rsidRPr="00C019B4">
              <w:rPr>
                <w:sz w:val="28"/>
                <w:szCs w:val="28"/>
              </w:rPr>
              <w:t>cung cấp: Nêu rõ</w:t>
            </w:r>
          </w:p>
        </w:tc>
        <w:tc>
          <w:tcPr>
            <w:tcW w:w="1701" w:type="dxa"/>
          </w:tcPr>
          <w:p w:rsidR="00177534" w:rsidRPr="00C019B4" w:rsidRDefault="00177534" w:rsidP="00177534">
            <w:pPr>
              <w:widowControl w:val="0"/>
              <w:tabs>
                <w:tab w:val="left" w:pos="268"/>
                <w:tab w:val="left" w:pos="3130"/>
              </w:tabs>
              <w:autoSpaceDE w:val="0"/>
              <w:autoSpaceDN w:val="0"/>
              <w:spacing w:line="315" w:lineRule="exact"/>
              <w:ind w:left="268"/>
              <w:jc w:val="both"/>
              <w:rPr>
                <w:spacing w:val="-2"/>
                <w:sz w:val="28"/>
                <w:szCs w:val="28"/>
                <w:lang w:val="vi"/>
              </w:rPr>
            </w:pPr>
          </w:p>
        </w:tc>
      </w:tr>
      <w:tr w:rsidR="00177534" w:rsidRPr="00C019B4" w:rsidTr="008C13E2">
        <w:trPr>
          <w:trHeight w:val="1108"/>
        </w:trPr>
        <w:tc>
          <w:tcPr>
            <w:tcW w:w="806" w:type="dxa"/>
          </w:tcPr>
          <w:p w:rsidR="00177534" w:rsidRPr="00C019B4" w:rsidRDefault="00177534" w:rsidP="00177534">
            <w:pPr>
              <w:widowControl w:val="0"/>
              <w:autoSpaceDE w:val="0"/>
              <w:autoSpaceDN w:val="0"/>
              <w:spacing w:line="315" w:lineRule="exact"/>
              <w:ind w:left="7" w:right="1"/>
              <w:jc w:val="center"/>
              <w:rPr>
                <w:sz w:val="28"/>
                <w:szCs w:val="28"/>
                <w:lang w:val="vi"/>
              </w:rPr>
            </w:pPr>
            <w:r w:rsidRPr="00C019B4">
              <w:rPr>
                <w:spacing w:val="-10"/>
                <w:sz w:val="28"/>
                <w:szCs w:val="28"/>
                <w:lang w:val="vi"/>
              </w:rPr>
              <w:t>3</w:t>
            </w:r>
          </w:p>
        </w:tc>
        <w:tc>
          <w:tcPr>
            <w:tcW w:w="3240" w:type="dxa"/>
          </w:tcPr>
          <w:p w:rsidR="00177534" w:rsidRPr="00C019B4" w:rsidRDefault="00177534" w:rsidP="00177534">
            <w:pPr>
              <w:widowControl w:val="0"/>
              <w:autoSpaceDE w:val="0"/>
              <w:autoSpaceDN w:val="0"/>
              <w:spacing w:line="315" w:lineRule="exact"/>
              <w:ind w:left="105"/>
              <w:rPr>
                <w:sz w:val="28"/>
                <w:szCs w:val="28"/>
              </w:rPr>
            </w:pPr>
            <w:r w:rsidRPr="00C019B4">
              <w:rPr>
                <w:sz w:val="28"/>
                <w:szCs w:val="28"/>
                <w:lang w:val="vi"/>
              </w:rPr>
              <w:t xml:space="preserve">Đá </w:t>
            </w:r>
            <w:r w:rsidRPr="00C019B4">
              <w:rPr>
                <w:sz w:val="28"/>
                <w:szCs w:val="28"/>
              </w:rPr>
              <w:t>các loại</w:t>
            </w:r>
          </w:p>
        </w:tc>
        <w:tc>
          <w:tcPr>
            <w:tcW w:w="3751" w:type="dxa"/>
          </w:tcPr>
          <w:p w:rsidR="00177534" w:rsidRPr="00C019B4" w:rsidRDefault="00177534" w:rsidP="00177534">
            <w:pPr>
              <w:widowControl w:val="0"/>
              <w:tabs>
                <w:tab w:val="left" w:pos="266"/>
                <w:tab w:val="left" w:pos="3127"/>
              </w:tabs>
              <w:autoSpaceDE w:val="0"/>
              <w:autoSpaceDN w:val="0"/>
              <w:spacing w:line="315" w:lineRule="exact"/>
              <w:ind w:left="105"/>
              <w:jc w:val="both"/>
              <w:rPr>
                <w:sz w:val="28"/>
                <w:szCs w:val="28"/>
                <w:lang w:val="vi"/>
              </w:rPr>
            </w:pPr>
            <w:r w:rsidRPr="00C019B4">
              <w:rPr>
                <w:spacing w:val="-2"/>
                <w:sz w:val="28"/>
                <w:szCs w:val="28"/>
              </w:rPr>
              <w:t xml:space="preserve">- </w:t>
            </w:r>
            <w:r w:rsidRPr="00C019B4">
              <w:rPr>
                <w:spacing w:val="-2"/>
                <w:sz w:val="28"/>
                <w:szCs w:val="28"/>
                <w:lang w:val="vi"/>
              </w:rPr>
              <w:t>TCVN:</w:t>
            </w:r>
            <w:r w:rsidRPr="00C019B4">
              <w:rPr>
                <w:spacing w:val="-2"/>
                <w:sz w:val="28"/>
                <w:szCs w:val="28"/>
              </w:rPr>
              <w:t xml:space="preserve"> 7570-2006</w:t>
            </w:r>
          </w:p>
          <w:p w:rsidR="00177534" w:rsidRPr="00C019B4" w:rsidRDefault="00177534" w:rsidP="00177534">
            <w:pPr>
              <w:widowControl w:val="0"/>
              <w:tabs>
                <w:tab w:val="left" w:pos="265"/>
                <w:tab w:val="left" w:pos="4473"/>
              </w:tabs>
              <w:autoSpaceDE w:val="0"/>
              <w:autoSpaceDN w:val="0"/>
              <w:spacing w:line="324" w:lineRule="exact"/>
              <w:ind w:right="103"/>
              <w:jc w:val="both"/>
              <w:rPr>
                <w:sz w:val="28"/>
                <w:szCs w:val="28"/>
                <w:lang w:val="vi"/>
              </w:rPr>
            </w:pPr>
            <w:r w:rsidRPr="00C019B4">
              <w:rPr>
                <w:sz w:val="28"/>
                <w:szCs w:val="28"/>
              </w:rPr>
              <w:t xml:space="preserve">- </w:t>
            </w:r>
            <w:r w:rsidRPr="00C019B4">
              <w:rPr>
                <w:sz w:val="28"/>
                <w:szCs w:val="28"/>
                <w:lang w:val="vi"/>
              </w:rPr>
              <w:t>Nguồn</w:t>
            </w:r>
            <w:r w:rsidRPr="00C019B4">
              <w:rPr>
                <w:spacing w:val="-3"/>
                <w:sz w:val="28"/>
                <w:szCs w:val="28"/>
                <w:lang w:val="vi"/>
              </w:rPr>
              <w:t xml:space="preserve"> </w:t>
            </w:r>
            <w:r w:rsidRPr="00C019B4">
              <w:rPr>
                <w:sz w:val="28"/>
                <w:szCs w:val="28"/>
              </w:rPr>
              <w:t>cung cấp: Nêu rõ</w:t>
            </w:r>
          </w:p>
        </w:tc>
        <w:tc>
          <w:tcPr>
            <w:tcW w:w="1701" w:type="dxa"/>
          </w:tcPr>
          <w:p w:rsidR="00177534" w:rsidRPr="00C019B4" w:rsidRDefault="00177534" w:rsidP="00177534">
            <w:pPr>
              <w:widowControl w:val="0"/>
              <w:numPr>
                <w:ilvl w:val="0"/>
                <w:numId w:val="4"/>
              </w:numPr>
              <w:tabs>
                <w:tab w:val="left" w:pos="263"/>
                <w:tab w:val="left" w:pos="3128"/>
              </w:tabs>
              <w:autoSpaceDE w:val="0"/>
              <w:autoSpaceDN w:val="0"/>
              <w:spacing w:line="315" w:lineRule="exact"/>
              <w:ind w:left="263" w:hanging="160"/>
              <w:jc w:val="both"/>
              <w:rPr>
                <w:spacing w:val="-2"/>
                <w:sz w:val="28"/>
                <w:szCs w:val="28"/>
                <w:lang w:val="vi"/>
              </w:rPr>
            </w:pPr>
          </w:p>
        </w:tc>
      </w:tr>
      <w:tr w:rsidR="00177534" w:rsidRPr="00C019B4" w:rsidTr="008C13E2">
        <w:trPr>
          <w:trHeight w:val="854"/>
        </w:trPr>
        <w:tc>
          <w:tcPr>
            <w:tcW w:w="806" w:type="dxa"/>
          </w:tcPr>
          <w:p w:rsidR="00177534" w:rsidRPr="00C019B4" w:rsidRDefault="00177534" w:rsidP="00177534">
            <w:pPr>
              <w:widowControl w:val="0"/>
              <w:autoSpaceDE w:val="0"/>
              <w:autoSpaceDN w:val="0"/>
              <w:spacing w:line="315" w:lineRule="exact"/>
              <w:ind w:left="7" w:right="1"/>
              <w:jc w:val="center"/>
              <w:rPr>
                <w:sz w:val="28"/>
                <w:szCs w:val="28"/>
                <w:lang w:val="vi"/>
              </w:rPr>
            </w:pPr>
            <w:r w:rsidRPr="00C019B4">
              <w:rPr>
                <w:spacing w:val="-10"/>
                <w:sz w:val="28"/>
                <w:szCs w:val="28"/>
                <w:lang w:val="vi"/>
              </w:rPr>
              <w:t>4</w:t>
            </w:r>
          </w:p>
        </w:tc>
        <w:tc>
          <w:tcPr>
            <w:tcW w:w="3240" w:type="dxa"/>
          </w:tcPr>
          <w:p w:rsidR="00177534" w:rsidRPr="00C019B4" w:rsidRDefault="00177534" w:rsidP="00177534">
            <w:pPr>
              <w:widowControl w:val="0"/>
              <w:autoSpaceDE w:val="0"/>
              <w:autoSpaceDN w:val="0"/>
              <w:spacing w:line="315" w:lineRule="exact"/>
              <w:ind w:left="105"/>
              <w:rPr>
                <w:sz w:val="28"/>
                <w:szCs w:val="28"/>
              </w:rPr>
            </w:pPr>
            <w:r w:rsidRPr="00C019B4">
              <w:rPr>
                <w:sz w:val="28"/>
                <w:szCs w:val="28"/>
                <w:lang w:val="vi"/>
              </w:rPr>
              <w:t xml:space="preserve">Gạch </w:t>
            </w:r>
            <w:r w:rsidRPr="00C019B4">
              <w:rPr>
                <w:sz w:val="28"/>
                <w:szCs w:val="28"/>
              </w:rPr>
              <w:t>xây</w:t>
            </w:r>
          </w:p>
        </w:tc>
        <w:tc>
          <w:tcPr>
            <w:tcW w:w="3751" w:type="dxa"/>
          </w:tcPr>
          <w:p w:rsidR="00177534" w:rsidRPr="00C019B4" w:rsidRDefault="00177534" w:rsidP="00177534">
            <w:pPr>
              <w:widowControl w:val="0"/>
              <w:tabs>
                <w:tab w:val="left" w:pos="266"/>
                <w:tab w:val="left" w:pos="3127"/>
              </w:tabs>
              <w:autoSpaceDE w:val="0"/>
              <w:autoSpaceDN w:val="0"/>
              <w:spacing w:line="315" w:lineRule="exact"/>
              <w:ind w:left="105"/>
              <w:jc w:val="both"/>
              <w:rPr>
                <w:sz w:val="28"/>
                <w:szCs w:val="28"/>
                <w:lang w:val="vi"/>
              </w:rPr>
            </w:pPr>
            <w:r w:rsidRPr="00C019B4">
              <w:rPr>
                <w:spacing w:val="-2"/>
                <w:sz w:val="28"/>
                <w:szCs w:val="28"/>
              </w:rPr>
              <w:t xml:space="preserve">- </w:t>
            </w:r>
            <w:r w:rsidRPr="00C019B4">
              <w:rPr>
                <w:spacing w:val="-2"/>
                <w:sz w:val="28"/>
                <w:szCs w:val="28"/>
                <w:lang w:val="vi"/>
              </w:rPr>
              <w:t>TCVN:</w:t>
            </w:r>
            <w:r w:rsidRPr="00C019B4">
              <w:rPr>
                <w:spacing w:val="-2"/>
                <w:sz w:val="28"/>
                <w:szCs w:val="28"/>
              </w:rPr>
              <w:t xml:space="preserve"> 6477-2016</w:t>
            </w:r>
          </w:p>
          <w:p w:rsidR="00177534" w:rsidRPr="00C019B4" w:rsidRDefault="00177534" w:rsidP="00177534">
            <w:pPr>
              <w:widowControl w:val="0"/>
              <w:tabs>
                <w:tab w:val="left" w:pos="265"/>
                <w:tab w:val="left" w:pos="4473"/>
              </w:tabs>
              <w:autoSpaceDE w:val="0"/>
              <w:autoSpaceDN w:val="0"/>
              <w:spacing w:line="322" w:lineRule="exact"/>
              <w:ind w:left="105" w:right="103"/>
              <w:jc w:val="both"/>
              <w:rPr>
                <w:sz w:val="28"/>
                <w:szCs w:val="28"/>
                <w:lang w:val="vi"/>
              </w:rPr>
            </w:pPr>
            <w:r w:rsidRPr="00C019B4">
              <w:rPr>
                <w:sz w:val="28"/>
                <w:szCs w:val="28"/>
              </w:rPr>
              <w:t>- N</w:t>
            </w:r>
            <w:r w:rsidRPr="00C019B4">
              <w:rPr>
                <w:sz w:val="28"/>
                <w:szCs w:val="28"/>
                <w:lang w:val="vi"/>
              </w:rPr>
              <w:t>guồn</w:t>
            </w:r>
            <w:r w:rsidRPr="00C019B4">
              <w:rPr>
                <w:spacing w:val="-3"/>
                <w:sz w:val="28"/>
                <w:szCs w:val="28"/>
                <w:lang w:val="vi"/>
              </w:rPr>
              <w:t xml:space="preserve"> </w:t>
            </w:r>
            <w:r w:rsidRPr="00C019B4">
              <w:rPr>
                <w:sz w:val="28"/>
                <w:szCs w:val="28"/>
              </w:rPr>
              <w:t>cung cấp: Nêu rõ</w:t>
            </w:r>
          </w:p>
        </w:tc>
        <w:tc>
          <w:tcPr>
            <w:tcW w:w="1701" w:type="dxa"/>
          </w:tcPr>
          <w:p w:rsidR="00177534" w:rsidRPr="00C019B4" w:rsidRDefault="00177534" w:rsidP="00177534">
            <w:pPr>
              <w:widowControl w:val="0"/>
              <w:numPr>
                <w:ilvl w:val="0"/>
                <w:numId w:val="3"/>
              </w:numPr>
              <w:tabs>
                <w:tab w:val="left" w:pos="265"/>
                <w:tab w:val="left" w:pos="3127"/>
              </w:tabs>
              <w:autoSpaceDE w:val="0"/>
              <w:autoSpaceDN w:val="0"/>
              <w:spacing w:line="315" w:lineRule="exact"/>
              <w:ind w:left="265" w:hanging="163"/>
              <w:jc w:val="both"/>
              <w:rPr>
                <w:spacing w:val="-2"/>
                <w:sz w:val="28"/>
                <w:szCs w:val="28"/>
                <w:lang w:val="vi"/>
              </w:rPr>
            </w:pPr>
          </w:p>
        </w:tc>
      </w:tr>
      <w:tr w:rsidR="00177534" w:rsidRPr="00C019B4" w:rsidTr="008C13E2">
        <w:trPr>
          <w:trHeight w:val="1610"/>
        </w:trPr>
        <w:tc>
          <w:tcPr>
            <w:tcW w:w="806" w:type="dxa"/>
          </w:tcPr>
          <w:p w:rsidR="00177534" w:rsidRPr="00C019B4" w:rsidRDefault="00177534" w:rsidP="00177534">
            <w:pPr>
              <w:widowControl w:val="0"/>
              <w:autoSpaceDE w:val="0"/>
              <w:autoSpaceDN w:val="0"/>
              <w:spacing w:line="315" w:lineRule="exact"/>
              <w:ind w:left="7" w:right="1"/>
              <w:jc w:val="center"/>
              <w:rPr>
                <w:sz w:val="28"/>
                <w:szCs w:val="28"/>
              </w:rPr>
            </w:pPr>
            <w:r w:rsidRPr="00C019B4">
              <w:rPr>
                <w:sz w:val="28"/>
                <w:szCs w:val="28"/>
              </w:rPr>
              <w:lastRenderedPageBreak/>
              <w:t>5</w:t>
            </w:r>
          </w:p>
        </w:tc>
        <w:tc>
          <w:tcPr>
            <w:tcW w:w="3240" w:type="dxa"/>
          </w:tcPr>
          <w:p w:rsidR="00177534" w:rsidRPr="00C019B4" w:rsidRDefault="00177534" w:rsidP="00177534">
            <w:pPr>
              <w:widowControl w:val="0"/>
              <w:autoSpaceDE w:val="0"/>
              <w:autoSpaceDN w:val="0"/>
              <w:spacing w:line="315" w:lineRule="exact"/>
              <w:ind w:left="105"/>
              <w:rPr>
                <w:sz w:val="28"/>
                <w:szCs w:val="28"/>
              </w:rPr>
            </w:pPr>
            <w:r w:rsidRPr="00C019B4">
              <w:rPr>
                <w:sz w:val="28"/>
                <w:szCs w:val="28"/>
                <w:lang w:val="vi"/>
              </w:rPr>
              <w:t>Gạch ốp, lát</w:t>
            </w:r>
            <w:r w:rsidRPr="00C019B4">
              <w:rPr>
                <w:sz w:val="28"/>
                <w:szCs w:val="28"/>
              </w:rPr>
              <w:t xml:space="preserve"> các loại</w:t>
            </w:r>
          </w:p>
        </w:tc>
        <w:tc>
          <w:tcPr>
            <w:tcW w:w="3751" w:type="dxa"/>
          </w:tcPr>
          <w:p w:rsidR="00177534" w:rsidRPr="00C019B4" w:rsidRDefault="00177534" w:rsidP="00177534">
            <w:pPr>
              <w:jc w:val="both"/>
              <w:rPr>
                <w:sz w:val="28"/>
                <w:szCs w:val="28"/>
              </w:rPr>
            </w:pPr>
            <w:r w:rsidRPr="00C019B4">
              <w:rPr>
                <w:rFonts w:ascii="TimesNewRomanPSMT" w:hAnsi="TimesNewRomanPSMT"/>
                <w:color w:val="000000"/>
                <w:sz w:val="28"/>
                <w:szCs w:val="28"/>
              </w:rPr>
              <w:t>- TCVN 6883:2001</w:t>
            </w:r>
          </w:p>
          <w:p w:rsidR="00177534" w:rsidRPr="00C019B4" w:rsidRDefault="00177534" w:rsidP="00177534">
            <w:pPr>
              <w:widowControl w:val="0"/>
              <w:numPr>
                <w:ilvl w:val="0"/>
                <w:numId w:val="3"/>
              </w:numPr>
              <w:tabs>
                <w:tab w:val="left" w:pos="268"/>
                <w:tab w:val="left" w:pos="3825"/>
              </w:tabs>
              <w:autoSpaceDE w:val="0"/>
              <w:autoSpaceDN w:val="0"/>
              <w:spacing w:line="322" w:lineRule="exact"/>
              <w:jc w:val="both"/>
              <w:rPr>
                <w:sz w:val="28"/>
                <w:szCs w:val="28"/>
                <w:lang w:val="vi"/>
              </w:rPr>
            </w:pP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Viglacera hoặc tương đương</w:t>
            </w:r>
          </w:p>
          <w:p w:rsidR="00177534" w:rsidRPr="00C019B4" w:rsidRDefault="00177534" w:rsidP="00177534">
            <w:pPr>
              <w:widowControl w:val="0"/>
              <w:numPr>
                <w:ilvl w:val="0"/>
                <w:numId w:val="3"/>
              </w:numPr>
              <w:tabs>
                <w:tab w:val="left" w:pos="265"/>
                <w:tab w:val="left" w:pos="4473"/>
              </w:tabs>
              <w:autoSpaceDE w:val="0"/>
              <w:autoSpaceDN w:val="0"/>
              <w:spacing w:line="322" w:lineRule="exact"/>
              <w:ind w:right="103"/>
              <w:jc w:val="both"/>
              <w:rPr>
                <w:sz w:val="28"/>
                <w:szCs w:val="28"/>
                <w:lang w:val="vi"/>
              </w:rPr>
            </w:pPr>
            <w:r w:rsidRPr="00C019B4">
              <w:rPr>
                <w:sz w:val="28"/>
                <w:szCs w:val="28"/>
                <w:lang w:val="vi"/>
              </w:rPr>
              <w:t>Nguồn</w:t>
            </w:r>
            <w:r w:rsidRPr="00C019B4">
              <w:rPr>
                <w:spacing w:val="-3"/>
                <w:sz w:val="28"/>
                <w:szCs w:val="28"/>
                <w:lang w:val="vi"/>
              </w:rPr>
              <w:t xml:space="preserve"> </w:t>
            </w:r>
            <w:r w:rsidRPr="00C019B4">
              <w:rPr>
                <w:sz w:val="28"/>
                <w:szCs w:val="28"/>
              </w:rPr>
              <w:t>cung cấp: Nêu rõ</w:t>
            </w:r>
          </w:p>
        </w:tc>
        <w:tc>
          <w:tcPr>
            <w:tcW w:w="1701" w:type="dxa"/>
          </w:tcPr>
          <w:p w:rsidR="00177534" w:rsidRPr="00C019B4" w:rsidRDefault="00177534" w:rsidP="00177534">
            <w:pPr>
              <w:widowControl w:val="0"/>
              <w:numPr>
                <w:ilvl w:val="0"/>
                <w:numId w:val="3"/>
              </w:numPr>
              <w:tabs>
                <w:tab w:val="left" w:pos="265"/>
                <w:tab w:val="left" w:pos="3127"/>
              </w:tabs>
              <w:autoSpaceDE w:val="0"/>
              <w:autoSpaceDN w:val="0"/>
              <w:spacing w:line="315" w:lineRule="exact"/>
              <w:ind w:left="265" w:hanging="163"/>
              <w:jc w:val="both"/>
              <w:rPr>
                <w:spacing w:val="-2"/>
                <w:sz w:val="28"/>
                <w:szCs w:val="28"/>
                <w:lang w:val="vi"/>
              </w:rPr>
            </w:pPr>
          </w:p>
        </w:tc>
      </w:tr>
      <w:tr w:rsidR="00177534" w:rsidRPr="00C019B4" w:rsidTr="008C13E2">
        <w:trPr>
          <w:trHeight w:val="1102"/>
        </w:trPr>
        <w:tc>
          <w:tcPr>
            <w:tcW w:w="806" w:type="dxa"/>
          </w:tcPr>
          <w:p w:rsidR="00177534" w:rsidRPr="00C019B4" w:rsidRDefault="00177534" w:rsidP="00177534">
            <w:pPr>
              <w:widowControl w:val="0"/>
              <w:autoSpaceDE w:val="0"/>
              <w:autoSpaceDN w:val="0"/>
              <w:spacing w:line="315" w:lineRule="exact"/>
              <w:ind w:left="7" w:right="1"/>
              <w:jc w:val="center"/>
              <w:rPr>
                <w:sz w:val="28"/>
                <w:szCs w:val="28"/>
              </w:rPr>
            </w:pPr>
            <w:r w:rsidRPr="00C019B4">
              <w:rPr>
                <w:spacing w:val="-10"/>
                <w:sz w:val="28"/>
                <w:szCs w:val="28"/>
              </w:rPr>
              <w:t>6</w:t>
            </w:r>
          </w:p>
        </w:tc>
        <w:tc>
          <w:tcPr>
            <w:tcW w:w="3240" w:type="dxa"/>
          </w:tcPr>
          <w:p w:rsidR="00177534" w:rsidRPr="00C019B4" w:rsidRDefault="00177534" w:rsidP="00177534">
            <w:pPr>
              <w:widowControl w:val="0"/>
              <w:autoSpaceDE w:val="0"/>
              <w:autoSpaceDN w:val="0"/>
              <w:spacing w:line="315" w:lineRule="exact"/>
              <w:ind w:left="105"/>
              <w:rPr>
                <w:sz w:val="28"/>
                <w:szCs w:val="28"/>
              </w:rPr>
            </w:pPr>
            <w:r w:rsidRPr="00C019B4">
              <w:rPr>
                <w:sz w:val="28"/>
                <w:szCs w:val="28"/>
                <w:lang w:val="vi"/>
              </w:rPr>
              <w:t xml:space="preserve">Thép  </w:t>
            </w:r>
            <w:r w:rsidRPr="00C019B4">
              <w:rPr>
                <w:sz w:val="28"/>
                <w:szCs w:val="28"/>
              </w:rPr>
              <w:t>tròn, thép gai</w:t>
            </w:r>
          </w:p>
        </w:tc>
        <w:tc>
          <w:tcPr>
            <w:tcW w:w="3751" w:type="dxa"/>
          </w:tcPr>
          <w:p w:rsidR="00177534" w:rsidRPr="00C019B4" w:rsidRDefault="00177534" w:rsidP="00177534">
            <w:pPr>
              <w:jc w:val="both"/>
              <w:rPr>
                <w:sz w:val="28"/>
                <w:szCs w:val="28"/>
              </w:rPr>
            </w:pPr>
            <w:r w:rsidRPr="00C019B4">
              <w:rPr>
                <w:rFonts w:ascii="TimesNewRomanPSMT" w:hAnsi="TimesNewRomanPSMT"/>
                <w:color w:val="000000"/>
                <w:sz w:val="28"/>
                <w:szCs w:val="28"/>
              </w:rPr>
              <w:t>- TCVN 1651:2018</w:t>
            </w:r>
          </w:p>
          <w:p w:rsidR="00177534" w:rsidRPr="00C019B4" w:rsidRDefault="00177534" w:rsidP="00177534">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Pomina hoặc tương đương</w:t>
            </w:r>
          </w:p>
          <w:p w:rsidR="00177534" w:rsidRPr="00C019B4" w:rsidRDefault="00177534" w:rsidP="00177534">
            <w:pPr>
              <w:widowControl w:val="0"/>
              <w:tabs>
                <w:tab w:val="left" w:pos="265"/>
                <w:tab w:val="left" w:pos="4473"/>
              </w:tabs>
              <w:autoSpaceDE w:val="0"/>
              <w:autoSpaceDN w:val="0"/>
              <w:spacing w:line="322" w:lineRule="exact"/>
              <w:ind w:right="103"/>
              <w:jc w:val="both"/>
              <w:rPr>
                <w:sz w:val="28"/>
                <w:szCs w:val="28"/>
                <w:lang w:val="vi"/>
              </w:rPr>
            </w:pPr>
            <w:r w:rsidRPr="00C019B4">
              <w:rPr>
                <w:sz w:val="28"/>
                <w:szCs w:val="28"/>
                <w:lang w:val="vi"/>
              </w:rPr>
              <w:t>Nguồn</w:t>
            </w:r>
            <w:r w:rsidRPr="00C019B4">
              <w:rPr>
                <w:spacing w:val="-3"/>
                <w:sz w:val="28"/>
                <w:szCs w:val="28"/>
                <w:lang w:val="vi"/>
              </w:rPr>
              <w:t xml:space="preserve"> </w:t>
            </w:r>
            <w:r w:rsidRPr="00C019B4">
              <w:rPr>
                <w:sz w:val="28"/>
                <w:szCs w:val="28"/>
              </w:rPr>
              <w:t>cung cấp: Nêu rõ</w:t>
            </w:r>
          </w:p>
        </w:tc>
        <w:tc>
          <w:tcPr>
            <w:tcW w:w="1701" w:type="dxa"/>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77534" w:rsidRPr="00C019B4" w:rsidTr="008C13E2">
        <w:trPr>
          <w:trHeight w:val="1092"/>
        </w:trPr>
        <w:tc>
          <w:tcPr>
            <w:tcW w:w="806" w:type="dxa"/>
          </w:tcPr>
          <w:p w:rsidR="00177534" w:rsidRPr="00C019B4" w:rsidRDefault="00177534" w:rsidP="00177534">
            <w:pPr>
              <w:widowControl w:val="0"/>
              <w:autoSpaceDE w:val="0"/>
              <w:autoSpaceDN w:val="0"/>
              <w:spacing w:line="315" w:lineRule="exact"/>
              <w:ind w:left="7" w:right="1"/>
              <w:jc w:val="center"/>
              <w:rPr>
                <w:spacing w:val="-10"/>
                <w:sz w:val="28"/>
                <w:szCs w:val="28"/>
              </w:rPr>
            </w:pPr>
            <w:r w:rsidRPr="00C019B4">
              <w:rPr>
                <w:spacing w:val="-10"/>
                <w:sz w:val="28"/>
                <w:szCs w:val="28"/>
              </w:rPr>
              <w:t>7</w:t>
            </w:r>
          </w:p>
        </w:tc>
        <w:tc>
          <w:tcPr>
            <w:tcW w:w="3240" w:type="dxa"/>
          </w:tcPr>
          <w:p w:rsidR="00177534" w:rsidRPr="00C019B4" w:rsidRDefault="00177534" w:rsidP="00177534">
            <w:pPr>
              <w:widowControl w:val="0"/>
              <w:autoSpaceDE w:val="0"/>
              <w:autoSpaceDN w:val="0"/>
              <w:spacing w:line="315" w:lineRule="exact"/>
              <w:ind w:left="105"/>
              <w:rPr>
                <w:sz w:val="28"/>
                <w:szCs w:val="28"/>
              </w:rPr>
            </w:pPr>
            <w:r w:rsidRPr="00C019B4">
              <w:rPr>
                <w:sz w:val="28"/>
                <w:szCs w:val="28"/>
                <w:lang w:val="vi"/>
              </w:rPr>
              <w:t xml:space="preserve">Thép  </w:t>
            </w:r>
            <w:r w:rsidRPr="00C019B4">
              <w:rPr>
                <w:sz w:val="28"/>
                <w:szCs w:val="28"/>
              </w:rPr>
              <w:t>hình, thép tấm</w:t>
            </w:r>
          </w:p>
        </w:tc>
        <w:tc>
          <w:tcPr>
            <w:tcW w:w="3751" w:type="dxa"/>
          </w:tcPr>
          <w:p w:rsidR="00177534" w:rsidRPr="00C019B4" w:rsidRDefault="00177534" w:rsidP="00177534">
            <w:pPr>
              <w:jc w:val="both"/>
              <w:rPr>
                <w:sz w:val="28"/>
                <w:szCs w:val="28"/>
              </w:rPr>
            </w:pPr>
            <w:r w:rsidRPr="00C019B4">
              <w:rPr>
                <w:rFonts w:ascii="TimesNewRomanPSMT" w:hAnsi="TimesNewRomanPSMT"/>
                <w:color w:val="000000"/>
                <w:sz w:val="28"/>
                <w:szCs w:val="28"/>
              </w:rPr>
              <w:t>- TCVN 7571-2019</w:t>
            </w:r>
          </w:p>
          <w:p w:rsidR="00177534" w:rsidRPr="00C019B4" w:rsidRDefault="00177534" w:rsidP="00177534">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Hòa Phát hoặc tương đương</w:t>
            </w:r>
          </w:p>
          <w:p w:rsidR="00177534" w:rsidRPr="00C019B4" w:rsidRDefault="00177534" w:rsidP="00177534">
            <w:pPr>
              <w:widowControl w:val="0"/>
              <w:tabs>
                <w:tab w:val="left" w:pos="268"/>
                <w:tab w:val="left" w:pos="3825"/>
              </w:tabs>
              <w:autoSpaceDE w:val="0"/>
              <w:autoSpaceDN w:val="0"/>
              <w:spacing w:line="308" w:lineRule="exact"/>
              <w:ind w:left="103"/>
              <w:jc w:val="both"/>
              <w:rPr>
                <w:sz w:val="28"/>
                <w:szCs w:val="28"/>
                <w:lang w:val="vi"/>
              </w:rPr>
            </w:pPr>
            <w:r w:rsidRPr="00C019B4">
              <w:rPr>
                <w:sz w:val="28"/>
                <w:szCs w:val="28"/>
                <w:lang w:val="vi"/>
              </w:rPr>
              <w:t>Nguồn</w:t>
            </w:r>
            <w:r w:rsidRPr="00C019B4">
              <w:rPr>
                <w:spacing w:val="-3"/>
                <w:sz w:val="28"/>
                <w:szCs w:val="28"/>
                <w:lang w:val="vi"/>
              </w:rPr>
              <w:t xml:space="preserve"> </w:t>
            </w:r>
            <w:r w:rsidRPr="00C019B4">
              <w:rPr>
                <w:sz w:val="28"/>
                <w:szCs w:val="28"/>
              </w:rPr>
              <w:t>cung cấp: Nêu rõ</w:t>
            </w:r>
          </w:p>
        </w:tc>
        <w:tc>
          <w:tcPr>
            <w:tcW w:w="1701" w:type="dxa"/>
          </w:tcPr>
          <w:p w:rsidR="00177534" w:rsidRPr="00C019B4" w:rsidRDefault="00177534" w:rsidP="00177534">
            <w:pPr>
              <w:widowControl w:val="0"/>
              <w:numPr>
                <w:ilvl w:val="0"/>
                <w:numId w:val="1"/>
              </w:numPr>
              <w:tabs>
                <w:tab w:val="left" w:pos="264"/>
                <w:tab w:val="left" w:pos="3129"/>
              </w:tabs>
              <w:autoSpaceDE w:val="0"/>
              <w:autoSpaceDN w:val="0"/>
              <w:spacing w:line="315" w:lineRule="exact"/>
              <w:jc w:val="both"/>
              <w:rPr>
                <w:spacing w:val="-2"/>
                <w:sz w:val="28"/>
                <w:szCs w:val="28"/>
                <w:lang w:val="vi"/>
              </w:rPr>
            </w:pPr>
          </w:p>
        </w:tc>
      </w:tr>
      <w:tr w:rsidR="00177534" w:rsidRPr="00C019B4" w:rsidTr="008C13E2">
        <w:trPr>
          <w:trHeight w:val="1092"/>
        </w:trPr>
        <w:tc>
          <w:tcPr>
            <w:tcW w:w="806" w:type="dxa"/>
          </w:tcPr>
          <w:p w:rsidR="00177534" w:rsidRPr="00C019B4" w:rsidRDefault="00177534" w:rsidP="00177534">
            <w:pPr>
              <w:widowControl w:val="0"/>
              <w:autoSpaceDE w:val="0"/>
              <w:autoSpaceDN w:val="0"/>
              <w:spacing w:line="315" w:lineRule="exact"/>
              <w:ind w:left="7" w:right="1"/>
              <w:jc w:val="center"/>
              <w:rPr>
                <w:spacing w:val="-10"/>
                <w:sz w:val="28"/>
                <w:szCs w:val="28"/>
              </w:rPr>
            </w:pPr>
            <w:r w:rsidRPr="00C019B4">
              <w:rPr>
                <w:spacing w:val="-10"/>
                <w:sz w:val="28"/>
                <w:szCs w:val="28"/>
              </w:rPr>
              <w:t>8</w:t>
            </w:r>
          </w:p>
        </w:tc>
        <w:tc>
          <w:tcPr>
            <w:tcW w:w="3240" w:type="dxa"/>
          </w:tcPr>
          <w:p w:rsidR="00177534" w:rsidRPr="00C019B4" w:rsidRDefault="00177534" w:rsidP="00177534">
            <w:pPr>
              <w:widowControl w:val="0"/>
              <w:autoSpaceDE w:val="0"/>
              <w:autoSpaceDN w:val="0"/>
              <w:spacing w:line="315" w:lineRule="exact"/>
              <w:ind w:left="105"/>
              <w:rPr>
                <w:sz w:val="28"/>
                <w:szCs w:val="28"/>
              </w:rPr>
            </w:pPr>
            <w:r w:rsidRPr="00C019B4">
              <w:rPr>
                <w:sz w:val="28"/>
                <w:szCs w:val="28"/>
              </w:rPr>
              <w:t>Sơn, bột bả</w:t>
            </w:r>
          </w:p>
        </w:tc>
        <w:tc>
          <w:tcPr>
            <w:tcW w:w="3751" w:type="dxa"/>
          </w:tcPr>
          <w:p w:rsidR="00177534" w:rsidRPr="00C019B4" w:rsidRDefault="00177534" w:rsidP="00177534">
            <w:pPr>
              <w:jc w:val="both"/>
              <w:rPr>
                <w:rFonts w:ascii="TimesNewRomanPSMT" w:hAnsi="TimesNewRomanPSMT"/>
                <w:color w:val="000000"/>
                <w:sz w:val="28"/>
                <w:szCs w:val="28"/>
              </w:rPr>
            </w:pPr>
            <w:r w:rsidRPr="00C019B4">
              <w:rPr>
                <w:rFonts w:ascii="TimesNewRomanPSMT" w:hAnsi="TimesNewRomanPSMT"/>
                <w:color w:val="000000"/>
                <w:sz w:val="28"/>
                <w:szCs w:val="28"/>
              </w:rPr>
              <w:t>- TCVN 9405-2012, Tiêu chuẩn ISO 9001:2015, ISO 14001:2015</w:t>
            </w:r>
          </w:p>
          <w:p w:rsidR="00177534" w:rsidRPr="00C019B4" w:rsidRDefault="00177534" w:rsidP="00177534">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Jotun hoặc tương đương</w:t>
            </w:r>
          </w:p>
          <w:p w:rsidR="00177534" w:rsidRPr="00C019B4" w:rsidRDefault="00177534" w:rsidP="00177534">
            <w:pPr>
              <w:widowControl w:val="0"/>
              <w:tabs>
                <w:tab w:val="left" w:pos="268"/>
                <w:tab w:val="left" w:pos="3825"/>
              </w:tabs>
              <w:autoSpaceDE w:val="0"/>
              <w:autoSpaceDN w:val="0"/>
              <w:spacing w:line="308" w:lineRule="exact"/>
              <w:ind w:left="103"/>
              <w:jc w:val="both"/>
              <w:rPr>
                <w:sz w:val="28"/>
                <w:szCs w:val="28"/>
                <w:lang w:val="vi"/>
              </w:rPr>
            </w:pPr>
            <w:r w:rsidRPr="00C019B4">
              <w:rPr>
                <w:sz w:val="28"/>
                <w:szCs w:val="28"/>
                <w:lang w:val="vi"/>
              </w:rPr>
              <w:t>Nguồn</w:t>
            </w:r>
            <w:r w:rsidRPr="00C019B4">
              <w:rPr>
                <w:spacing w:val="-3"/>
                <w:sz w:val="28"/>
                <w:szCs w:val="28"/>
                <w:lang w:val="vi"/>
              </w:rPr>
              <w:t xml:space="preserve"> </w:t>
            </w:r>
            <w:r w:rsidRPr="00C019B4">
              <w:rPr>
                <w:sz w:val="28"/>
                <w:szCs w:val="28"/>
              </w:rPr>
              <w:t>cung cấp: Nêu rõ</w:t>
            </w:r>
          </w:p>
        </w:tc>
        <w:tc>
          <w:tcPr>
            <w:tcW w:w="1701" w:type="dxa"/>
          </w:tcPr>
          <w:p w:rsidR="00177534" w:rsidRPr="00C019B4" w:rsidRDefault="00177534" w:rsidP="00177534">
            <w:pPr>
              <w:widowControl w:val="0"/>
              <w:numPr>
                <w:ilvl w:val="0"/>
                <w:numId w:val="1"/>
              </w:numPr>
              <w:tabs>
                <w:tab w:val="left" w:pos="264"/>
                <w:tab w:val="left" w:pos="3129"/>
              </w:tabs>
              <w:autoSpaceDE w:val="0"/>
              <w:autoSpaceDN w:val="0"/>
              <w:spacing w:line="315" w:lineRule="exact"/>
              <w:jc w:val="both"/>
              <w:rPr>
                <w:spacing w:val="-2"/>
                <w:sz w:val="28"/>
                <w:szCs w:val="28"/>
                <w:lang w:val="vi"/>
              </w:rPr>
            </w:pPr>
          </w:p>
        </w:tc>
      </w:tr>
      <w:tr w:rsidR="00177534" w:rsidRPr="00C019B4" w:rsidTr="008C13E2">
        <w:trPr>
          <w:trHeight w:val="642"/>
        </w:trPr>
        <w:tc>
          <w:tcPr>
            <w:tcW w:w="806" w:type="dxa"/>
          </w:tcPr>
          <w:p w:rsidR="00177534" w:rsidRPr="00C019B4" w:rsidRDefault="00177534" w:rsidP="00177534">
            <w:pPr>
              <w:widowControl w:val="0"/>
              <w:autoSpaceDE w:val="0"/>
              <w:autoSpaceDN w:val="0"/>
              <w:spacing w:line="315" w:lineRule="exact"/>
              <w:ind w:left="7" w:right="1"/>
              <w:jc w:val="center"/>
              <w:rPr>
                <w:sz w:val="28"/>
                <w:szCs w:val="28"/>
              </w:rPr>
            </w:pPr>
            <w:r w:rsidRPr="00C019B4">
              <w:rPr>
                <w:spacing w:val="-10"/>
                <w:sz w:val="28"/>
                <w:szCs w:val="28"/>
              </w:rPr>
              <w:t>9</w:t>
            </w:r>
          </w:p>
        </w:tc>
        <w:tc>
          <w:tcPr>
            <w:tcW w:w="3240" w:type="dxa"/>
          </w:tcPr>
          <w:p w:rsidR="00177534" w:rsidRPr="00C019B4" w:rsidRDefault="00177534" w:rsidP="00177534">
            <w:pPr>
              <w:widowControl w:val="0"/>
              <w:autoSpaceDE w:val="0"/>
              <w:autoSpaceDN w:val="0"/>
              <w:spacing w:line="315" w:lineRule="exact"/>
              <w:ind w:left="105"/>
              <w:rPr>
                <w:sz w:val="28"/>
                <w:szCs w:val="28"/>
              </w:rPr>
            </w:pPr>
            <w:r w:rsidRPr="00C019B4">
              <w:rPr>
                <w:sz w:val="28"/>
                <w:szCs w:val="28"/>
              </w:rPr>
              <w:t>Dây dẫn điện</w:t>
            </w:r>
          </w:p>
        </w:tc>
        <w:tc>
          <w:tcPr>
            <w:tcW w:w="3751" w:type="dxa"/>
          </w:tcPr>
          <w:p w:rsidR="00177534" w:rsidRPr="00C019B4" w:rsidRDefault="00177534" w:rsidP="00177534">
            <w:pPr>
              <w:jc w:val="both"/>
              <w:rPr>
                <w:sz w:val="28"/>
                <w:szCs w:val="28"/>
              </w:rPr>
            </w:pPr>
            <w:r w:rsidRPr="00C019B4">
              <w:rPr>
                <w:rFonts w:ascii="TimesNewRomanPSMT" w:hAnsi="TimesNewRomanPSMT"/>
                <w:color w:val="000000"/>
                <w:sz w:val="28"/>
                <w:szCs w:val="28"/>
              </w:rPr>
              <w:t>- TCVN 6610:2014</w:t>
            </w:r>
          </w:p>
          <w:p w:rsidR="00177534" w:rsidRPr="00C019B4" w:rsidRDefault="00177534" w:rsidP="00177534">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Cadivi hoặc tương đương</w:t>
            </w:r>
          </w:p>
          <w:p w:rsidR="00177534" w:rsidRPr="00C019B4" w:rsidRDefault="00177534" w:rsidP="00177534">
            <w:pPr>
              <w:widowControl w:val="0"/>
              <w:tabs>
                <w:tab w:val="left" w:pos="265"/>
                <w:tab w:val="left" w:pos="4140"/>
              </w:tabs>
              <w:autoSpaceDE w:val="0"/>
              <w:autoSpaceDN w:val="0"/>
              <w:spacing w:line="322" w:lineRule="exact"/>
              <w:jc w:val="both"/>
              <w:rPr>
                <w:sz w:val="28"/>
                <w:szCs w:val="28"/>
                <w:lang w:val="vi"/>
              </w:rPr>
            </w:pPr>
            <w:r w:rsidRPr="00C019B4">
              <w:rPr>
                <w:sz w:val="28"/>
                <w:szCs w:val="28"/>
                <w:lang w:val="vi"/>
              </w:rPr>
              <w:t>Nguồn</w:t>
            </w:r>
            <w:r w:rsidRPr="00C019B4">
              <w:rPr>
                <w:spacing w:val="-3"/>
                <w:sz w:val="28"/>
                <w:szCs w:val="28"/>
                <w:lang w:val="vi"/>
              </w:rPr>
              <w:t xml:space="preserve"> </w:t>
            </w:r>
            <w:r w:rsidRPr="00C019B4">
              <w:rPr>
                <w:sz w:val="28"/>
                <w:szCs w:val="28"/>
              </w:rPr>
              <w:t>cung cấp: Nêu rõ</w:t>
            </w:r>
          </w:p>
        </w:tc>
        <w:tc>
          <w:tcPr>
            <w:tcW w:w="1701" w:type="dxa"/>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77534" w:rsidRPr="00C019B4" w:rsidTr="008C13E2">
        <w:trPr>
          <w:trHeight w:val="642"/>
        </w:trPr>
        <w:tc>
          <w:tcPr>
            <w:tcW w:w="806" w:type="dxa"/>
          </w:tcPr>
          <w:p w:rsidR="00177534" w:rsidRPr="00C019B4" w:rsidRDefault="00177534" w:rsidP="00177534">
            <w:pPr>
              <w:widowControl w:val="0"/>
              <w:autoSpaceDE w:val="0"/>
              <w:autoSpaceDN w:val="0"/>
              <w:spacing w:line="315" w:lineRule="exact"/>
              <w:ind w:left="7" w:right="1"/>
              <w:jc w:val="center"/>
              <w:rPr>
                <w:spacing w:val="-10"/>
                <w:sz w:val="28"/>
                <w:szCs w:val="28"/>
              </w:rPr>
            </w:pPr>
            <w:r w:rsidRPr="00C019B4">
              <w:rPr>
                <w:spacing w:val="-10"/>
                <w:sz w:val="28"/>
                <w:szCs w:val="28"/>
              </w:rPr>
              <w:t>10</w:t>
            </w:r>
          </w:p>
        </w:tc>
        <w:tc>
          <w:tcPr>
            <w:tcW w:w="3240" w:type="dxa"/>
          </w:tcPr>
          <w:p w:rsidR="00177534" w:rsidRPr="00C019B4" w:rsidRDefault="00177534" w:rsidP="00177534">
            <w:pPr>
              <w:widowControl w:val="0"/>
              <w:autoSpaceDE w:val="0"/>
              <w:autoSpaceDN w:val="0"/>
              <w:spacing w:line="315" w:lineRule="exact"/>
              <w:ind w:left="105"/>
              <w:rPr>
                <w:sz w:val="28"/>
                <w:szCs w:val="28"/>
              </w:rPr>
            </w:pPr>
            <w:r w:rsidRPr="00C019B4">
              <w:rPr>
                <w:sz w:val="28"/>
                <w:szCs w:val="28"/>
              </w:rPr>
              <w:t>Thiết bị điện: Đèn các loại, quạt các loại, ổ cắm, công tắc</w:t>
            </w:r>
          </w:p>
        </w:tc>
        <w:tc>
          <w:tcPr>
            <w:tcW w:w="3751" w:type="dxa"/>
          </w:tcPr>
          <w:p w:rsidR="00177534" w:rsidRPr="00C019B4" w:rsidRDefault="00177534" w:rsidP="00177534">
            <w:pPr>
              <w:jc w:val="both"/>
              <w:rPr>
                <w:rFonts w:ascii="TimesNewRomanPSMT" w:hAnsi="TimesNewRomanPSMT"/>
                <w:color w:val="000000"/>
                <w:sz w:val="28"/>
                <w:szCs w:val="28"/>
              </w:rPr>
            </w:pPr>
            <w:r w:rsidRPr="00C019B4">
              <w:rPr>
                <w:rFonts w:ascii="TimesNewRomanPSMT" w:hAnsi="TimesNewRomanPSMT"/>
                <w:color w:val="000000"/>
                <w:sz w:val="28"/>
                <w:szCs w:val="28"/>
              </w:rPr>
              <w:t>- TCVN 7722-1:2009</w:t>
            </w:r>
          </w:p>
          <w:p w:rsidR="00177534" w:rsidRPr="00C019B4" w:rsidRDefault="00177534" w:rsidP="00177534">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Rạng đông hoặc tương đương</w:t>
            </w:r>
          </w:p>
          <w:p w:rsidR="00177534" w:rsidRPr="00C019B4" w:rsidRDefault="00177534" w:rsidP="00177534">
            <w:pPr>
              <w:jc w:val="both"/>
              <w:rPr>
                <w:sz w:val="28"/>
                <w:szCs w:val="28"/>
              </w:rPr>
            </w:pPr>
            <w:r w:rsidRPr="00C019B4">
              <w:rPr>
                <w:sz w:val="28"/>
                <w:szCs w:val="28"/>
              </w:rPr>
              <w:t xml:space="preserve">- </w:t>
            </w:r>
            <w:r w:rsidRPr="00C019B4">
              <w:rPr>
                <w:sz w:val="28"/>
                <w:szCs w:val="28"/>
                <w:lang w:val="vi"/>
              </w:rPr>
              <w:t>Nguồn</w:t>
            </w:r>
            <w:r w:rsidRPr="00C019B4">
              <w:rPr>
                <w:spacing w:val="-3"/>
                <w:sz w:val="28"/>
                <w:szCs w:val="28"/>
                <w:lang w:val="vi"/>
              </w:rPr>
              <w:t xml:space="preserve"> </w:t>
            </w:r>
            <w:r w:rsidRPr="00C019B4">
              <w:rPr>
                <w:sz w:val="28"/>
                <w:szCs w:val="28"/>
              </w:rPr>
              <w:t>cung cấp: Nêu rõ</w:t>
            </w:r>
          </w:p>
          <w:p w:rsidR="00177534" w:rsidRPr="00C019B4" w:rsidRDefault="00177534" w:rsidP="00177534">
            <w:pPr>
              <w:widowControl w:val="0"/>
              <w:tabs>
                <w:tab w:val="left" w:pos="264"/>
                <w:tab w:val="left" w:pos="3129"/>
              </w:tabs>
              <w:autoSpaceDE w:val="0"/>
              <w:autoSpaceDN w:val="0"/>
              <w:spacing w:line="315" w:lineRule="exact"/>
              <w:ind w:left="264"/>
              <w:jc w:val="both"/>
              <w:rPr>
                <w:spacing w:val="-2"/>
                <w:sz w:val="28"/>
                <w:szCs w:val="28"/>
                <w:lang w:val="vi"/>
              </w:rPr>
            </w:pPr>
          </w:p>
        </w:tc>
        <w:tc>
          <w:tcPr>
            <w:tcW w:w="1701" w:type="dxa"/>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77534" w:rsidRPr="00C019B4" w:rsidTr="008C13E2">
        <w:trPr>
          <w:trHeight w:val="415"/>
        </w:trPr>
        <w:tc>
          <w:tcPr>
            <w:tcW w:w="806" w:type="dxa"/>
          </w:tcPr>
          <w:p w:rsidR="00177534" w:rsidRPr="00C019B4" w:rsidRDefault="00177534" w:rsidP="00177534">
            <w:pPr>
              <w:widowControl w:val="0"/>
              <w:autoSpaceDE w:val="0"/>
              <w:autoSpaceDN w:val="0"/>
              <w:spacing w:line="315" w:lineRule="exact"/>
              <w:ind w:left="7" w:right="1"/>
              <w:jc w:val="center"/>
              <w:rPr>
                <w:spacing w:val="-10"/>
                <w:sz w:val="28"/>
                <w:szCs w:val="28"/>
              </w:rPr>
            </w:pPr>
            <w:r w:rsidRPr="00C019B4">
              <w:rPr>
                <w:spacing w:val="-10"/>
                <w:sz w:val="28"/>
                <w:szCs w:val="28"/>
              </w:rPr>
              <w:t>11</w:t>
            </w:r>
          </w:p>
        </w:tc>
        <w:tc>
          <w:tcPr>
            <w:tcW w:w="3240" w:type="dxa"/>
          </w:tcPr>
          <w:p w:rsidR="00177534" w:rsidRPr="00C019B4" w:rsidRDefault="00177534" w:rsidP="00177534">
            <w:pPr>
              <w:widowControl w:val="0"/>
              <w:autoSpaceDE w:val="0"/>
              <w:autoSpaceDN w:val="0"/>
              <w:spacing w:line="315" w:lineRule="exact"/>
              <w:ind w:left="105"/>
              <w:rPr>
                <w:sz w:val="28"/>
                <w:szCs w:val="28"/>
              </w:rPr>
            </w:pPr>
            <w:r w:rsidRPr="00C019B4">
              <w:rPr>
                <w:sz w:val="28"/>
                <w:szCs w:val="28"/>
              </w:rPr>
              <w:t>Thiết bị vệ sinh cá loại</w:t>
            </w:r>
          </w:p>
        </w:tc>
        <w:tc>
          <w:tcPr>
            <w:tcW w:w="3751" w:type="dxa"/>
          </w:tcPr>
          <w:p w:rsidR="00177534" w:rsidRPr="00C019B4" w:rsidRDefault="00177534" w:rsidP="00177534">
            <w:pPr>
              <w:jc w:val="both"/>
              <w:rPr>
                <w:sz w:val="28"/>
                <w:szCs w:val="28"/>
              </w:rPr>
            </w:pPr>
            <w:r w:rsidRPr="00C019B4">
              <w:rPr>
                <w:rFonts w:ascii="TimesNewRomanPSMT" w:hAnsi="TimesNewRomanPSMT"/>
                <w:color w:val="000000"/>
                <w:sz w:val="28"/>
                <w:szCs w:val="28"/>
              </w:rPr>
              <w:t>- TCVN 12648:2020; TCVN 4519:1988</w:t>
            </w:r>
          </w:p>
          <w:p w:rsidR="00177534" w:rsidRPr="00C019B4" w:rsidRDefault="00177534" w:rsidP="00177534">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w:t>
            </w:r>
            <w:r w:rsidRPr="00C019B4">
              <w:rPr>
                <w:rFonts w:ascii="TimesNewRomanPSMT" w:hAnsi="TimesNewRomanPSMT"/>
                <w:color w:val="000000"/>
                <w:sz w:val="28"/>
                <w:szCs w:val="28"/>
              </w:rPr>
              <w:t>Inax</w:t>
            </w:r>
            <w:r w:rsidRPr="00C019B4">
              <w:rPr>
                <w:spacing w:val="-4"/>
                <w:sz w:val="28"/>
                <w:szCs w:val="28"/>
              </w:rPr>
              <w:t xml:space="preserve"> hoặc tương đương</w:t>
            </w:r>
          </w:p>
          <w:p w:rsidR="00177534" w:rsidRPr="00C019B4" w:rsidRDefault="00177534" w:rsidP="00177534">
            <w:pPr>
              <w:jc w:val="both"/>
              <w:rPr>
                <w:sz w:val="28"/>
                <w:szCs w:val="28"/>
              </w:rPr>
            </w:pPr>
            <w:r w:rsidRPr="00C019B4">
              <w:rPr>
                <w:sz w:val="28"/>
                <w:szCs w:val="28"/>
              </w:rPr>
              <w:t xml:space="preserve">- </w:t>
            </w:r>
            <w:r w:rsidRPr="00C019B4">
              <w:rPr>
                <w:sz w:val="28"/>
                <w:szCs w:val="28"/>
                <w:lang w:val="vi"/>
              </w:rPr>
              <w:t>Nguồn</w:t>
            </w:r>
            <w:r w:rsidRPr="00C019B4">
              <w:rPr>
                <w:spacing w:val="-3"/>
                <w:sz w:val="28"/>
                <w:szCs w:val="28"/>
                <w:lang w:val="vi"/>
              </w:rPr>
              <w:t xml:space="preserve"> </w:t>
            </w:r>
            <w:r w:rsidRPr="00C019B4">
              <w:rPr>
                <w:sz w:val="28"/>
                <w:szCs w:val="28"/>
              </w:rPr>
              <w:t>cung cấp: Nêu rõ</w:t>
            </w:r>
          </w:p>
        </w:tc>
        <w:tc>
          <w:tcPr>
            <w:tcW w:w="1701" w:type="dxa"/>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77534" w:rsidRPr="00C019B4" w:rsidTr="008C13E2">
        <w:trPr>
          <w:trHeight w:val="642"/>
        </w:trPr>
        <w:tc>
          <w:tcPr>
            <w:tcW w:w="806" w:type="dxa"/>
          </w:tcPr>
          <w:p w:rsidR="00177534" w:rsidRPr="00C019B4" w:rsidRDefault="00177534" w:rsidP="00177534">
            <w:pPr>
              <w:widowControl w:val="0"/>
              <w:autoSpaceDE w:val="0"/>
              <w:autoSpaceDN w:val="0"/>
              <w:spacing w:line="315" w:lineRule="exact"/>
              <w:ind w:left="7" w:right="1"/>
              <w:jc w:val="center"/>
              <w:rPr>
                <w:spacing w:val="-10"/>
                <w:sz w:val="28"/>
                <w:szCs w:val="28"/>
              </w:rPr>
            </w:pPr>
            <w:r w:rsidRPr="00C019B4">
              <w:rPr>
                <w:spacing w:val="-10"/>
                <w:sz w:val="28"/>
                <w:szCs w:val="28"/>
              </w:rPr>
              <w:t>12</w:t>
            </w:r>
          </w:p>
        </w:tc>
        <w:tc>
          <w:tcPr>
            <w:tcW w:w="3240" w:type="dxa"/>
          </w:tcPr>
          <w:p w:rsidR="00177534" w:rsidRPr="00C019B4" w:rsidRDefault="00177534" w:rsidP="00177534">
            <w:pPr>
              <w:widowControl w:val="0"/>
              <w:autoSpaceDE w:val="0"/>
              <w:autoSpaceDN w:val="0"/>
              <w:spacing w:line="315" w:lineRule="exact"/>
              <w:ind w:left="105"/>
              <w:rPr>
                <w:sz w:val="28"/>
                <w:szCs w:val="28"/>
              </w:rPr>
            </w:pPr>
            <w:r w:rsidRPr="00C019B4">
              <w:rPr>
                <w:sz w:val="28"/>
                <w:szCs w:val="28"/>
              </w:rPr>
              <w:t>Ống nhựa PVC, HDPE các loại</w:t>
            </w:r>
          </w:p>
        </w:tc>
        <w:tc>
          <w:tcPr>
            <w:tcW w:w="3751" w:type="dxa"/>
          </w:tcPr>
          <w:p w:rsidR="00177534" w:rsidRPr="00C019B4" w:rsidRDefault="00177534" w:rsidP="00177534">
            <w:pPr>
              <w:jc w:val="both"/>
              <w:rPr>
                <w:sz w:val="28"/>
                <w:szCs w:val="28"/>
              </w:rPr>
            </w:pPr>
            <w:r w:rsidRPr="00C019B4">
              <w:rPr>
                <w:rFonts w:ascii="TimesNewRomanPSMT" w:hAnsi="TimesNewRomanPSMT"/>
                <w:color w:val="000000"/>
                <w:sz w:val="28"/>
                <w:szCs w:val="28"/>
              </w:rPr>
              <w:t xml:space="preserve">- TCVN 6151:2002, TCVN 8491:2011, TCVN 7305:2008 </w:t>
            </w:r>
          </w:p>
          <w:p w:rsidR="00177534" w:rsidRPr="00C019B4" w:rsidRDefault="00177534" w:rsidP="00177534">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w:t>
            </w:r>
            <w:r w:rsidRPr="00C019B4">
              <w:rPr>
                <w:rFonts w:ascii="TimesNewRomanPSMT" w:hAnsi="TimesNewRomanPSMT"/>
                <w:color w:val="000000"/>
                <w:sz w:val="28"/>
                <w:szCs w:val="28"/>
              </w:rPr>
              <w:t>Bình Minh</w:t>
            </w:r>
            <w:r w:rsidRPr="00C019B4">
              <w:rPr>
                <w:spacing w:val="-4"/>
                <w:sz w:val="28"/>
                <w:szCs w:val="28"/>
              </w:rPr>
              <w:t xml:space="preserve"> hoặc tương đương</w:t>
            </w:r>
          </w:p>
          <w:p w:rsidR="00177534" w:rsidRPr="00C019B4" w:rsidRDefault="00177534" w:rsidP="00177534">
            <w:pPr>
              <w:widowControl w:val="0"/>
              <w:numPr>
                <w:ilvl w:val="0"/>
                <w:numId w:val="2"/>
              </w:numPr>
              <w:tabs>
                <w:tab w:val="left" w:pos="264"/>
                <w:tab w:val="left" w:pos="4140"/>
              </w:tabs>
              <w:autoSpaceDE w:val="0"/>
              <w:autoSpaceDN w:val="0"/>
              <w:spacing w:line="322" w:lineRule="exact"/>
              <w:ind w:left="268"/>
              <w:jc w:val="both"/>
              <w:rPr>
                <w:sz w:val="28"/>
                <w:szCs w:val="28"/>
                <w:lang w:val="vi"/>
              </w:rPr>
            </w:pPr>
            <w:r w:rsidRPr="00C019B4">
              <w:rPr>
                <w:sz w:val="28"/>
                <w:szCs w:val="28"/>
                <w:lang w:val="vi"/>
              </w:rPr>
              <w:t>Nguồn</w:t>
            </w:r>
            <w:r w:rsidRPr="00C019B4">
              <w:rPr>
                <w:spacing w:val="-3"/>
                <w:sz w:val="28"/>
                <w:szCs w:val="28"/>
                <w:lang w:val="vi"/>
              </w:rPr>
              <w:t xml:space="preserve"> </w:t>
            </w:r>
            <w:r w:rsidRPr="00C019B4">
              <w:rPr>
                <w:sz w:val="28"/>
                <w:szCs w:val="28"/>
              </w:rPr>
              <w:t>cung cấp: Nêu rõ</w:t>
            </w:r>
          </w:p>
        </w:tc>
        <w:tc>
          <w:tcPr>
            <w:tcW w:w="1701" w:type="dxa"/>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77534" w:rsidRPr="00C019B4" w:rsidTr="008C13E2">
        <w:trPr>
          <w:trHeight w:val="642"/>
        </w:trPr>
        <w:tc>
          <w:tcPr>
            <w:tcW w:w="806"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autoSpaceDE w:val="0"/>
              <w:autoSpaceDN w:val="0"/>
              <w:spacing w:line="315" w:lineRule="exact"/>
              <w:ind w:left="7" w:right="1"/>
              <w:jc w:val="center"/>
              <w:rPr>
                <w:spacing w:val="-10"/>
                <w:sz w:val="28"/>
                <w:szCs w:val="28"/>
              </w:rPr>
            </w:pPr>
            <w:r w:rsidRPr="00C019B4">
              <w:rPr>
                <w:spacing w:val="-10"/>
                <w:sz w:val="28"/>
                <w:szCs w:val="28"/>
              </w:rPr>
              <w:t>13</w:t>
            </w:r>
          </w:p>
        </w:tc>
        <w:tc>
          <w:tcPr>
            <w:tcW w:w="3240"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autoSpaceDE w:val="0"/>
              <w:autoSpaceDN w:val="0"/>
              <w:spacing w:line="315" w:lineRule="exact"/>
              <w:ind w:left="105"/>
              <w:rPr>
                <w:sz w:val="28"/>
                <w:szCs w:val="28"/>
              </w:rPr>
            </w:pPr>
            <w:r w:rsidRPr="00C019B4">
              <w:rPr>
                <w:sz w:val="28"/>
                <w:szCs w:val="28"/>
              </w:rPr>
              <w:t>Tôn các loại</w:t>
            </w:r>
          </w:p>
        </w:tc>
        <w:tc>
          <w:tcPr>
            <w:tcW w:w="3751"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w:t>
            </w:r>
            <w:r w:rsidRPr="00C019B4">
              <w:rPr>
                <w:rFonts w:ascii="TimesNewRomanPSMT" w:hAnsi="TimesNewRomanPSMT"/>
                <w:color w:val="000000"/>
                <w:sz w:val="28"/>
                <w:szCs w:val="28"/>
              </w:rPr>
              <w:t>Hoa Sen</w:t>
            </w:r>
            <w:r w:rsidRPr="00C019B4">
              <w:rPr>
                <w:spacing w:val="-4"/>
                <w:sz w:val="28"/>
                <w:szCs w:val="28"/>
              </w:rPr>
              <w:t xml:space="preserve"> hoặc tương đương</w:t>
            </w:r>
          </w:p>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r w:rsidRPr="00C019B4">
              <w:rPr>
                <w:sz w:val="28"/>
                <w:szCs w:val="28"/>
                <w:lang w:val="vi"/>
              </w:rPr>
              <w:t>Nguồn</w:t>
            </w:r>
            <w:r w:rsidRPr="00C019B4">
              <w:rPr>
                <w:spacing w:val="-3"/>
                <w:sz w:val="28"/>
                <w:szCs w:val="28"/>
                <w:lang w:val="vi"/>
              </w:rPr>
              <w:t xml:space="preserve"> </w:t>
            </w:r>
            <w:r w:rsidRPr="00C019B4">
              <w:rPr>
                <w:sz w:val="28"/>
                <w:szCs w:val="28"/>
              </w:rPr>
              <w:t>cung cấp: Nêu rõ</w:t>
            </w:r>
          </w:p>
        </w:tc>
        <w:tc>
          <w:tcPr>
            <w:tcW w:w="1701"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77534" w:rsidRPr="00C019B4" w:rsidTr="008C13E2">
        <w:trPr>
          <w:trHeight w:val="642"/>
        </w:trPr>
        <w:tc>
          <w:tcPr>
            <w:tcW w:w="806"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autoSpaceDE w:val="0"/>
              <w:autoSpaceDN w:val="0"/>
              <w:spacing w:line="315" w:lineRule="exact"/>
              <w:ind w:left="7" w:right="1"/>
              <w:jc w:val="center"/>
              <w:rPr>
                <w:spacing w:val="-10"/>
                <w:sz w:val="28"/>
                <w:szCs w:val="28"/>
              </w:rPr>
            </w:pPr>
            <w:r w:rsidRPr="00C019B4">
              <w:rPr>
                <w:spacing w:val="-10"/>
                <w:sz w:val="28"/>
                <w:szCs w:val="28"/>
              </w:rPr>
              <w:t>14</w:t>
            </w:r>
          </w:p>
        </w:tc>
        <w:tc>
          <w:tcPr>
            <w:tcW w:w="3240"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autoSpaceDE w:val="0"/>
              <w:autoSpaceDN w:val="0"/>
              <w:spacing w:line="315" w:lineRule="exact"/>
              <w:ind w:left="105"/>
              <w:rPr>
                <w:sz w:val="28"/>
                <w:szCs w:val="28"/>
              </w:rPr>
            </w:pPr>
            <w:r w:rsidRPr="00C019B4">
              <w:rPr>
                <w:sz w:val="28"/>
                <w:szCs w:val="28"/>
              </w:rPr>
              <w:t>Cửa, vách các loại</w:t>
            </w:r>
          </w:p>
        </w:tc>
        <w:tc>
          <w:tcPr>
            <w:tcW w:w="3751"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jc w:val="both"/>
              <w:rPr>
                <w:sz w:val="28"/>
                <w:szCs w:val="28"/>
              </w:rPr>
            </w:pPr>
            <w:r w:rsidRPr="00C019B4">
              <w:rPr>
                <w:rFonts w:ascii="TimesNewRomanPSMT" w:hAnsi="TimesNewRomanPSMT"/>
                <w:color w:val="000000"/>
                <w:sz w:val="28"/>
                <w:szCs w:val="28"/>
              </w:rPr>
              <w:t>- TCVN 9366:2012; TCXDVN 330:2004; TCVN 7218:2018; TCVN 1916-1995</w:t>
            </w:r>
          </w:p>
          <w:p w:rsidR="00177534" w:rsidRPr="00C019B4" w:rsidRDefault="00177534" w:rsidP="00177534">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w:t>
            </w:r>
            <w:r w:rsidRPr="00C019B4">
              <w:rPr>
                <w:rFonts w:ascii="TimesNewRomanPSMT" w:hAnsi="TimesNewRomanPSMT"/>
                <w:color w:val="000000"/>
                <w:sz w:val="28"/>
                <w:szCs w:val="28"/>
              </w:rPr>
              <w:t xml:space="preserve">Nhôm xingfa </w:t>
            </w:r>
          </w:p>
          <w:p w:rsidR="00177534" w:rsidRPr="00C019B4" w:rsidRDefault="00177534" w:rsidP="00177534">
            <w:pPr>
              <w:widowControl w:val="0"/>
              <w:tabs>
                <w:tab w:val="left" w:pos="264"/>
                <w:tab w:val="left" w:pos="3129"/>
              </w:tabs>
              <w:autoSpaceDE w:val="0"/>
              <w:autoSpaceDN w:val="0"/>
              <w:spacing w:line="315" w:lineRule="exact"/>
              <w:ind w:left="264"/>
              <w:jc w:val="both"/>
              <w:rPr>
                <w:sz w:val="28"/>
                <w:szCs w:val="28"/>
                <w:lang w:val="vi"/>
              </w:rPr>
            </w:pPr>
            <w:r w:rsidRPr="00C019B4">
              <w:rPr>
                <w:sz w:val="28"/>
                <w:szCs w:val="28"/>
                <w:lang w:val="vi"/>
              </w:rPr>
              <w:lastRenderedPageBreak/>
              <w:t>Nguồn</w:t>
            </w:r>
            <w:r w:rsidRPr="00C019B4">
              <w:rPr>
                <w:spacing w:val="-3"/>
                <w:sz w:val="28"/>
                <w:szCs w:val="28"/>
                <w:lang w:val="vi"/>
              </w:rPr>
              <w:t xml:space="preserve"> </w:t>
            </w:r>
            <w:r w:rsidRPr="00C019B4">
              <w:rPr>
                <w:sz w:val="28"/>
                <w:szCs w:val="28"/>
              </w:rPr>
              <w:t>cung cấp: Nêu rõ</w:t>
            </w:r>
          </w:p>
        </w:tc>
        <w:tc>
          <w:tcPr>
            <w:tcW w:w="1701"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77534" w:rsidRPr="00C019B4" w:rsidTr="008C13E2">
        <w:trPr>
          <w:trHeight w:val="642"/>
        </w:trPr>
        <w:tc>
          <w:tcPr>
            <w:tcW w:w="806" w:type="dxa"/>
            <w:tcBorders>
              <w:top w:val="single" w:sz="4" w:space="0" w:color="auto"/>
              <w:left w:val="single" w:sz="4" w:space="0" w:color="auto"/>
              <w:bottom w:val="single" w:sz="4" w:space="0" w:color="auto"/>
              <w:right w:val="single" w:sz="4" w:space="0" w:color="auto"/>
            </w:tcBorders>
          </w:tcPr>
          <w:p w:rsidR="00177534" w:rsidRPr="00C019B4" w:rsidRDefault="00177534" w:rsidP="000C1BF6">
            <w:pPr>
              <w:widowControl w:val="0"/>
              <w:autoSpaceDE w:val="0"/>
              <w:autoSpaceDN w:val="0"/>
              <w:spacing w:line="315" w:lineRule="exact"/>
              <w:ind w:left="7" w:right="1"/>
              <w:jc w:val="center"/>
              <w:rPr>
                <w:spacing w:val="-10"/>
                <w:sz w:val="28"/>
                <w:szCs w:val="28"/>
              </w:rPr>
            </w:pPr>
            <w:r w:rsidRPr="00C019B4">
              <w:rPr>
                <w:spacing w:val="-10"/>
                <w:sz w:val="28"/>
                <w:szCs w:val="28"/>
              </w:rPr>
              <w:lastRenderedPageBreak/>
              <w:t>1</w:t>
            </w:r>
            <w:r w:rsidR="000C1BF6">
              <w:rPr>
                <w:spacing w:val="-10"/>
                <w:sz w:val="28"/>
                <w:szCs w:val="28"/>
              </w:rPr>
              <w:t>5</w:t>
            </w:r>
          </w:p>
        </w:tc>
        <w:tc>
          <w:tcPr>
            <w:tcW w:w="3240"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autoSpaceDE w:val="0"/>
              <w:autoSpaceDN w:val="0"/>
              <w:spacing w:line="315" w:lineRule="exact"/>
              <w:ind w:left="105"/>
              <w:rPr>
                <w:sz w:val="28"/>
                <w:szCs w:val="28"/>
              </w:rPr>
            </w:pPr>
            <w:r w:rsidRPr="00C019B4">
              <w:rPr>
                <w:sz w:val="28"/>
                <w:szCs w:val="28"/>
              </w:rPr>
              <w:t>Máy bơm chìm 2HP</w:t>
            </w:r>
          </w:p>
        </w:tc>
        <w:tc>
          <w:tcPr>
            <w:tcW w:w="3751"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w:t>
            </w:r>
            <w:r w:rsidRPr="00C019B4">
              <w:rPr>
                <w:rFonts w:ascii="TimesNewRomanPSMT" w:hAnsi="TimesNewRomanPSMT"/>
                <w:color w:val="000000"/>
                <w:sz w:val="28"/>
                <w:szCs w:val="28"/>
              </w:rPr>
              <w:t>Pentax</w:t>
            </w:r>
            <w:r w:rsidRPr="00C019B4">
              <w:rPr>
                <w:spacing w:val="-4"/>
                <w:sz w:val="28"/>
                <w:szCs w:val="28"/>
              </w:rPr>
              <w:t xml:space="preserve"> hoặc tương đương</w:t>
            </w:r>
          </w:p>
          <w:p w:rsidR="00177534" w:rsidRPr="00C019B4" w:rsidRDefault="00177534" w:rsidP="00177534">
            <w:pPr>
              <w:widowControl w:val="0"/>
              <w:tabs>
                <w:tab w:val="left" w:pos="268"/>
                <w:tab w:val="left" w:pos="3825"/>
              </w:tabs>
              <w:autoSpaceDE w:val="0"/>
              <w:autoSpaceDN w:val="0"/>
              <w:spacing w:line="322" w:lineRule="exact"/>
              <w:ind w:left="105"/>
              <w:jc w:val="both"/>
              <w:rPr>
                <w:sz w:val="28"/>
                <w:szCs w:val="28"/>
              </w:rPr>
            </w:pPr>
            <w:r w:rsidRPr="00C019B4">
              <w:rPr>
                <w:sz w:val="28"/>
                <w:szCs w:val="28"/>
                <w:lang w:val="vi"/>
              </w:rPr>
              <w:t>Nguồn</w:t>
            </w:r>
            <w:r w:rsidRPr="00C019B4">
              <w:rPr>
                <w:spacing w:val="-3"/>
                <w:sz w:val="28"/>
                <w:szCs w:val="28"/>
                <w:lang w:val="vi"/>
              </w:rPr>
              <w:t xml:space="preserve"> </w:t>
            </w:r>
            <w:r w:rsidRPr="00C019B4">
              <w:rPr>
                <w:sz w:val="28"/>
                <w:szCs w:val="28"/>
              </w:rPr>
              <w:t>cung cấp: Nêu rõ</w:t>
            </w:r>
          </w:p>
        </w:tc>
        <w:tc>
          <w:tcPr>
            <w:tcW w:w="1701"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77534" w:rsidRPr="00C019B4" w:rsidTr="008C13E2">
        <w:trPr>
          <w:trHeight w:val="642"/>
        </w:trPr>
        <w:tc>
          <w:tcPr>
            <w:tcW w:w="806" w:type="dxa"/>
            <w:tcBorders>
              <w:top w:val="single" w:sz="4" w:space="0" w:color="auto"/>
              <w:left w:val="single" w:sz="4" w:space="0" w:color="auto"/>
              <w:bottom w:val="single" w:sz="4" w:space="0" w:color="auto"/>
              <w:right w:val="single" w:sz="4" w:space="0" w:color="auto"/>
            </w:tcBorders>
          </w:tcPr>
          <w:p w:rsidR="00177534" w:rsidRPr="00C019B4" w:rsidRDefault="000C1BF6" w:rsidP="00177534">
            <w:pPr>
              <w:widowControl w:val="0"/>
              <w:autoSpaceDE w:val="0"/>
              <w:autoSpaceDN w:val="0"/>
              <w:spacing w:line="315" w:lineRule="exact"/>
              <w:ind w:left="7" w:right="1"/>
              <w:jc w:val="center"/>
              <w:rPr>
                <w:spacing w:val="-10"/>
                <w:sz w:val="28"/>
                <w:szCs w:val="28"/>
              </w:rPr>
            </w:pPr>
            <w:r>
              <w:rPr>
                <w:spacing w:val="-10"/>
                <w:sz w:val="28"/>
                <w:szCs w:val="28"/>
              </w:rPr>
              <w:t>16</w:t>
            </w:r>
          </w:p>
        </w:tc>
        <w:tc>
          <w:tcPr>
            <w:tcW w:w="3240"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autoSpaceDE w:val="0"/>
              <w:autoSpaceDN w:val="0"/>
              <w:spacing w:line="315" w:lineRule="exact"/>
              <w:ind w:left="105"/>
              <w:rPr>
                <w:sz w:val="28"/>
                <w:szCs w:val="28"/>
              </w:rPr>
            </w:pPr>
            <w:r w:rsidRPr="00C019B4">
              <w:rPr>
                <w:sz w:val="28"/>
                <w:szCs w:val="28"/>
              </w:rPr>
              <w:t>Kim thu sét</w:t>
            </w:r>
          </w:p>
        </w:tc>
        <w:tc>
          <w:tcPr>
            <w:tcW w:w="3751"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w:t>
            </w:r>
            <w:r w:rsidR="00854546" w:rsidRPr="00C019B4">
              <w:rPr>
                <w:sz w:val="28"/>
                <w:szCs w:val="28"/>
              </w:rPr>
              <w:t>Nêu rõ</w:t>
            </w:r>
          </w:p>
          <w:p w:rsidR="00177534" w:rsidRPr="00C019B4" w:rsidRDefault="00177534" w:rsidP="00177534">
            <w:pPr>
              <w:widowControl w:val="0"/>
              <w:tabs>
                <w:tab w:val="left" w:pos="268"/>
                <w:tab w:val="left" w:pos="3825"/>
              </w:tabs>
              <w:autoSpaceDE w:val="0"/>
              <w:autoSpaceDN w:val="0"/>
              <w:spacing w:line="322" w:lineRule="exact"/>
              <w:ind w:left="105"/>
              <w:jc w:val="both"/>
              <w:rPr>
                <w:sz w:val="28"/>
                <w:szCs w:val="28"/>
              </w:rPr>
            </w:pPr>
            <w:r w:rsidRPr="00C019B4">
              <w:rPr>
                <w:sz w:val="28"/>
                <w:szCs w:val="28"/>
                <w:lang w:val="vi"/>
              </w:rPr>
              <w:t>Nguồn</w:t>
            </w:r>
            <w:r w:rsidRPr="00C019B4">
              <w:rPr>
                <w:spacing w:val="-3"/>
                <w:sz w:val="28"/>
                <w:szCs w:val="28"/>
                <w:lang w:val="vi"/>
              </w:rPr>
              <w:t xml:space="preserve"> </w:t>
            </w:r>
            <w:r w:rsidRPr="00C019B4">
              <w:rPr>
                <w:sz w:val="28"/>
                <w:szCs w:val="28"/>
              </w:rPr>
              <w:t>cung cấp: Nêu rõ</w:t>
            </w:r>
          </w:p>
        </w:tc>
        <w:tc>
          <w:tcPr>
            <w:tcW w:w="1701"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bl>
    <w:p w:rsidR="00177534" w:rsidRPr="00C019B4" w:rsidRDefault="00177534" w:rsidP="00CA394B">
      <w:pPr>
        <w:widowControl w:val="0"/>
        <w:tabs>
          <w:tab w:val="left" w:pos="851"/>
        </w:tabs>
        <w:spacing w:line="300" w:lineRule="exact"/>
        <w:ind w:firstLine="567"/>
        <w:jc w:val="both"/>
        <w:rPr>
          <w:sz w:val="28"/>
          <w:szCs w:val="28"/>
          <w:highlight w:val="white"/>
          <w:u w:color="FF0000"/>
          <w:lang w:val="nl-NL"/>
        </w:rPr>
      </w:pPr>
    </w:p>
    <w:p w:rsidR="00177534" w:rsidRPr="00C019B4" w:rsidRDefault="00177534" w:rsidP="00177534">
      <w:pPr>
        <w:rPr>
          <w:rFonts w:ascii="TimesNewRomanPSMT" w:hAnsi="TimesNewRomanPSMT"/>
          <w:color w:val="000000"/>
          <w:sz w:val="28"/>
          <w:szCs w:val="28"/>
        </w:rPr>
      </w:pPr>
      <w:r w:rsidRPr="00C019B4">
        <w:rPr>
          <w:rFonts w:ascii="TimesNewRomanPSMT" w:hAnsi="TimesNewRomanPSMT"/>
          <w:color w:val="000000"/>
          <w:sz w:val="28"/>
          <w:szCs w:val="28"/>
        </w:rPr>
        <w:t>* Ghi chú:</w:t>
      </w:r>
    </w:p>
    <w:p w:rsidR="00177534" w:rsidRPr="00C019B4" w:rsidRDefault="00177534" w:rsidP="00177534">
      <w:pPr>
        <w:spacing w:line="300" w:lineRule="exact"/>
        <w:ind w:firstLine="540"/>
        <w:jc w:val="both"/>
        <w:rPr>
          <w:bCs/>
          <w:sz w:val="28"/>
          <w:szCs w:val="28"/>
        </w:rPr>
      </w:pPr>
      <w:r w:rsidRPr="00C019B4">
        <w:rPr>
          <w:bCs/>
          <w:sz w:val="28"/>
          <w:szCs w:val="28"/>
        </w:rPr>
        <w:t>Yêu cầu về ‘‘tương đương’’:</w:t>
      </w:r>
    </w:p>
    <w:p w:rsidR="00177534" w:rsidRPr="00C019B4" w:rsidRDefault="00177534" w:rsidP="00177534">
      <w:pPr>
        <w:ind w:firstLine="567"/>
        <w:jc w:val="both"/>
        <w:rPr>
          <w:bCs/>
          <w:sz w:val="28"/>
          <w:szCs w:val="28"/>
        </w:rPr>
      </w:pPr>
      <w:r w:rsidRPr="00C019B4">
        <w:rPr>
          <w:bCs/>
          <w:sz w:val="28"/>
          <w:szCs w:val="28"/>
        </w:rPr>
        <w:t>- Từ ngữ Tương đương đối với vật tư, thiết bị nêu trong hồ sơ yêu cầu được hiểu rằng nhà thầu có thể chọn bất kỳ vật tư, thiết bị có thông số kỹ thuật, tính năng sử dụng, tiêu chuẩn công nghệ sản xuất và chất lượng của vật tư, thiết bị đó đảm bảo bằng hoặc cao hơn các quy chuẩn kỹ thuật, tiêu chuẩn kỹ thuật áp dụng, thông số kỹ thuật, tính năng sử dụng, tiêu chuẩn công nghệ sản xuất và chất lượng được nêu trong hồ sơ yêu cầu, hồ sơ thiết kế.</w:t>
      </w:r>
    </w:p>
    <w:p w:rsidR="00177534" w:rsidRPr="00C019B4" w:rsidRDefault="00177534" w:rsidP="00177534">
      <w:pPr>
        <w:ind w:firstLine="567"/>
        <w:jc w:val="both"/>
        <w:rPr>
          <w:bCs/>
          <w:sz w:val="28"/>
          <w:szCs w:val="28"/>
        </w:rPr>
      </w:pPr>
      <w:r w:rsidRPr="00C019B4">
        <w:rPr>
          <w:bCs/>
          <w:sz w:val="28"/>
          <w:szCs w:val="28"/>
        </w:rPr>
        <w:t xml:space="preserve">- Đối với các vật tư, thiết bị được nhà thầu đề xuất trong hồ sơ dự thầu, trường hợp Bên mời thầu hoặc Chủ đầu tư có yêu cầu thì nhà thầu phải có trách nhiệm: </w:t>
      </w:r>
    </w:p>
    <w:p w:rsidR="00177534" w:rsidRPr="00C019B4" w:rsidRDefault="00177534" w:rsidP="00177534">
      <w:pPr>
        <w:ind w:firstLine="567"/>
        <w:jc w:val="both"/>
        <w:rPr>
          <w:bCs/>
          <w:sz w:val="28"/>
          <w:szCs w:val="28"/>
        </w:rPr>
      </w:pPr>
      <w:r w:rsidRPr="00C019B4">
        <w:rPr>
          <w:bCs/>
          <w:sz w:val="28"/>
          <w:szCs w:val="28"/>
        </w:rPr>
        <w:t xml:space="preserve">+ Chứng minh được tương đương về thông số kỹ thuật, tính năng sử dụng, tiêu chuẩn công nghệ sản xuất và chất lượng. </w:t>
      </w:r>
    </w:p>
    <w:p w:rsidR="00177534" w:rsidRPr="00C019B4" w:rsidRDefault="00177534" w:rsidP="00177534">
      <w:pPr>
        <w:ind w:firstLine="567"/>
        <w:jc w:val="both"/>
        <w:rPr>
          <w:bCs/>
          <w:sz w:val="28"/>
          <w:szCs w:val="28"/>
        </w:rPr>
      </w:pPr>
      <w:r w:rsidRPr="00C019B4">
        <w:rPr>
          <w:bCs/>
          <w:sz w:val="28"/>
          <w:szCs w:val="28"/>
        </w:rPr>
        <w:t>+ Chứng minh được tương đương về giá.</w:t>
      </w:r>
    </w:p>
    <w:p w:rsidR="00177534" w:rsidRPr="00C019B4" w:rsidRDefault="00177534" w:rsidP="00177534">
      <w:pPr>
        <w:ind w:firstLine="567"/>
        <w:jc w:val="both"/>
        <w:rPr>
          <w:bCs/>
          <w:sz w:val="28"/>
          <w:szCs w:val="28"/>
        </w:rPr>
      </w:pPr>
      <w:r w:rsidRPr="00C019B4">
        <w:rPr>
          <w:bCs/>
          <w:sz w:val="28"/>
          <w:szCs w:val="28"/>
        </w:rPr>
        <w:t>- Trong quá trình hoàn thiện hợp đồng, nhà thầu lập danh mục thiết bị, vật tư đưa vào sử dụng cho công trình gửi cho chủ đầu tư xem xét, thống nhất trên cơ sở HS</w:t>
      </w:r>
      <w:r w:rsidR="000C1BF6">
        <w:rPr>
          <w:bCs/>
          <w:sz w:val="28"/>
          <w:szCs w:val="28"/>
        </w:rPr>
        <w:t>MT</w:t>
      </w:r>
      <w:r w:rsidRPr="00C019B4">
        <w:rPr>
          <w:bCs/>
          <w:sz w:val="28"/>
          <w:szCs w:val="28"/>
        </w:rPr>
        <w:t>, HS</w:t>
      </w:r>
      <w:r w:rsidR="000C1BF6">
        <w:rPr>
          <w:bCs/>
          <w:sz w:val="28"/>
          <w:szCs w:val="28"/>
        </w:rPr>
        <w:t>DT</w:t>
      </w:r>
      <w:r w:rsidRPr="00C019B4">
        <w:rPr>
          <w:bCs/>
          <w:sz w:val="28"/>
          <w:szCs w:val="28"/>
        </w:rPr>
        <w:t>, hồ sơ thiết kế, dự toán được duyệt. Các vật tư, thiết bị đã được thống nhất, trường hợp trong quá trình thực hiện hợp đồng nhà thầu đề nghị thay đổi thì các vật tư, thiết bị thay thế phải đáp ứng yêu cầu của HSYC, HSĐX, hồ sơ thiết kế dự toán được duyệt, phù hợp với các quy chuẩn kỹ thuật, tiêu chuẩn áp dụng và phải được chủ đầu tư chấp thuận.</w:t>
      </w:r>
    </w:p>
    <w:p w:rsidR="00177534" w:rsidRPr="00C019B4" w:rsidRDefault="00177534" w:rsidP="00177534">
      <w:pPr>
        <w:spacing w:line="300" w:lineRule="exact"/>
        <w:ind w:firstLine="567"/>
        <w:jc w:val="both"/>
        <w:rPr>
          <w:bCs/>
          <w:sz w:val="28"/>
          <w:szCs w:val="28"/>
        </w:rPr>
      </w:pPr>
      <w:r w:rsidRPr="00C019B4">
        <w:rPr>
          <w:bCs/>
          <w:sz w:val="28"/>
          <w:szCs w:val="28"/>
        </w:rPr>
        <w:t>- Ngay sau khi hợp đồng có hiệu lực, nhà thầu phải lập bảng thống kê số lượng và chủng loại vật tư, máy móc, thiết bị sử dụng cho gói thầu. Tất cả các loại vật tư, máy móc, thiết bị phải có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trước khi sử dụng cho công trình. Các vật tư, vật liệu, thiết bị không đạt yêu cầu chất lượng nhà thầu phải đưa ra khỏi phạm vi công trường.</w:t>
      </w:r>
    </w:p>
    <w:p w:rsidR="00177534" w:rsidRPr="00C019B4" w:rsidRDefault="00177534" w:rsidP="00177534">
      <w:pPr>
        <w:spacing w:line="300" w:lineRule="exact"/>
        <w:ind w:firstLine="540"/>
        <w:jc w:val="both"/>
        <w:rPr>
          <w:bCs/>
          <w:sz w:val="28"/>
          <w:szCs w:val="28"/>
        </w:rPr>
      </w:pPr>
      <w:r w:rsidRPr="00C019B4">
        <w:rPr>
          <w:bCs/>
          <w:sz w:val="28"/>
          <w:szCs w:val="28"/>
        </w:rPr>
        <w:t>- Nhà thầu phải cung cấp vật liệu: Khối lượng, chủng loại theo đúng hồ sơ Báo cáo Kinh tế Kỹ thuật; Chất lượng theo đúng quy định hiện hành.</w:t>
      </w:r>
    </w:p>
    <w:p w:rsidR="00177534" w:rsidRPr="00C019B4" w:rsidRDefault="00177534" w:rsidP="00177534">
      <w:pPr>
        <w:spacing w:line="300" w:lineRule="exact"/>
        <w:ind w:firstLine="540"/>
        <w:jc w:val="both"/>
        <w:rPr>
          <w:bCs/>
          <w:sz w:val="28"/>
          <w:szCs w:val="28"/>
        </w:rPr>
      </w:pPr>
      <w:r w:rsidRPr="00C019B4">
        <w:rPr>
          <w:bCs/>
          <w:sz w:val="28"/>
          <w:szCs w:val="28"/>
        </w:rPr>
        <w:t>- Tất cả các loại nguyên vật liệu (Như: Cát, xi măng, sắt thép các loại …) đưa vào xây dựng công trình phải được thí nghiệm và đảm bảo đúng định mức theo yêu cầu của hồ sơ thiết kế kỹ thuật thi công được duyệt và các quy phạm về vật liệu xây dựng hiện hành.</w:t>
      </w:r>
    </w:p>
    <w:p w:rsidR="00177534" w:rsidRPr="00C019B4" w:rsidRDefault="00177534" w:rsidP="00177534">
      <w:pPr>
        <w:spacing w:line="300" w:lineRule="exact"/>
        <w:ind w:firstLine="540"/>
        <w:jc w:val="both"/>
        <w:rPr>
          <w:bCs/>
          <w:sz w:val="28"/>
          <w:szCs w:val="28"/>
        </w:rPr>
      </w:pPr>
      <w:r w:rsidRPr="00C019B4">
        <w:rPr>
          <w:bCs/>
          <w:sz w:val="28"/>
          <w:szCs w:val="28"/>
        </w:rPr>
        <w:t>- Trình bày tổ chức cung ứng vật tư, vật liệu xây dựng.</w:t>
      </w:r>
    </w:p>
    <w:p w:rsidR="00177534" w:rsidRPr="00C019B4" w:rsidRDefault="00177534" w:rsidP="00177534">
      <w:pPr>
        <w:spacing w:line="300" w:lineRule="exact"/>
        <w:ind w:firstLine="540"/>
        <w:jc w:val="both"/>
        <w:rPr>
          <w:bCs/>
          <w:sz w:val="28"/>
          <w:szCs w:val="28"/>
        </w:rPr>
      </w:pPr>
      <w:r w:rsidRPr="00C019B4">
        <w:rPr>
          <w:bCs/>
          <w:sz w:val="28"/>
          <w:szCs w:val="28"/>
        </w:rPr>
        <w:t>- Giám sát kỹ thuật sẽ kiểm tra nguyên vật liệu và thiết bị tại nơi cung ứng hoặc tại công trường vào bất kỳ lúc nào.</w:t>
      </w:r>
    </w:p>
    <w:p w:rsidR="00177534" w:rsidRPr="00C019B4" w:rsidRDefault="00177534" w:rsidP="00177534">
      <w:pPr>
        <w:spacing w:line="300" w:lineRule="exact"/>
        <w:ind w:firstLine="540"/>
        <w:jc w:val="both"/>
        <w:rPr>
          <w:bCs/>
          <w:sz w:val="28"/>
          <w:szCs w:val="28"/>
          <w:lang w:val="nl-NL"/>
        </w:rPr>
      </w:pPr>
      <w:r w:rsidRPr="00C019B4">
        <w:rPr>
          <w:bCs/>
          <w:sz w:val="28"/>
          <w:szCs w:val="28"/>
          <w:lang w:val="nl-NL"/>
        </w:rPr>
        <w:t xml:space="preserve">- Trong hồ sơ dự thầu của mình, nhà thầu phải có bảng tổng hợp danh mục đầy đủ chủng loại, đặc tính kỹ thuật ,mã hiệu, nguồn gốc, xuất xứ/chứng nhận </w:t>
      </w:r>
      <w:r w:rsidRPr="00C019B4">
        <w:rPr>
          <w:bCs/>
          <w:sz w:val="28"/>
          <w:szCs w:val="28"/>
          <w:lang w:val="nl-NL"/>
        </w:rPr>
        <w:lastRenderedPageBreak/>
        <w:t>xuất xưởng, chứng nhận hợp quy (nếu có) của các vật liệu, vật tư, thiết bị sử dụng cho công trình mà không được ghi “hoặc tương đương”. Trường hợp Nhà thầu kê khai về vật tư, máy móc, thiết bị đưa vào công trình mà ghi “nhiều loại” “hoặc tương đương” thì HSDT của nhà thầu không đáp ứng (không đạt) được nội dung trong E-HSMT quy định tại Chương III.</w:t>
      </w:r>
    </w:p>
    <w:p w:rsidR="00177534" w:rsidRPr="00C019B4" w:rsidRDefault="00177534" w:rsidP="00177534">
      <w:pPr>
        <w:tabs>
          <w:tab w:val="left" w:pos="851"/>
        </w:tabs>
        <w:autoSpaceDE w:val="0"/>
        <w:autoSpaceDN w:val="0"/>
        <w:adjustRightInd w:val="0"/>
        <w:spacing w:line="300" w:lineRule="exact"/>
        <w:jc w:val="both"/>
        <w:rPr>
          <w:b/>
          <w:sz w:val="28"/>
          <w:szCs w:val="28"/>
          <w:lang w:val="en"/>
        </w:rPr>
      </w:pPr>
      <w:r w:rsidRPr="00C019B4">
        <w:rPr>
          <w:b/>
          <w:sz w:val="28"/>
          <w:szCs w:val="28"/>
          <w:lang w:val="en"/>
        </w:rPr>
        <w:t>3. Giải pháp kỹ thuật:</w:t>
      </w:r>
    </w:p>
    <w:p w:rsidR="00177534" w:rsidRPr="00C019B4" w:rsidRDefault="00177534" w:rsidP="00177534">
      <w:pPr>
        <w:tabs>
          <w:tab w:val="left" w:pos="851"/>
        </w:tabs>
        <w:autoSpaceDE w:val="0"/>
        <w:autoSpaceDN w:val="0"/>
        <w:adjustRightInd w:val="0"/>
        <w:spacing w:line="300" w:lineRule="exact"/>
        <w:ind w:firstLine="442"/>
        <w:jc w:val="both"/>
        <w:rPr>
          <w:bCs/>
          <w:sz w:val="28"/>
          <w:szCs w:val="28"/>
        </w:rPr>
      </w:pPr>
      <w:r w:rsidRPr="00C019B4">
        <w:rPr>
          <w:sz w:val="28"/>
          <w:szCs w:val="28"/>
          <w:lang w:val="en"/>
        </w:rPr>
        <w:t xml:space="preserve">- </w:t>
      </w:r>
      <w:r w:rsidRPr="00C019B4">
        <w:rPr>
          <w:bCs/>
          <w:sz w:val="28"/>
          <w:szCs w:val="28"/>
        </w:rPr>
        <w:t xml:space="preserve">Có giải pháp kỹ thuật hợp lý, phù hợp với điều kiện biện pháp thi công, tiến độ thi công và hiện trạng công trình xây dựng. </w:t>
      </w:r>
    </w:p>
    <w:p w:rsidR="00177534" w:rsidRPr="00C019B4" w:rsidRDefault="00177534" w:rsidP="00177534">
      <w:pPr>
        <w:tabs>
          <w:tab w:val="left" w:pos="851"/>
        </w:tabs>
        <w:autoSpaceDE w:val="0"/>
        <w:autoSpaceDN w:val="0"/>
        <w:adjustRightInd w:val="0"/>
        <w:spacing w:line="300" w:lineRule="exact"/>
        <w:ind w:firstLine="442"/>
        <w:jc w:val="both"/>
        <w:rPr>
          <w:bCs/>
          <w:sz w:val="28"/>
          <w:szCs w:val="28"/>
        </w:rPr>
      </w:pPr>
      <w:r w:rsidRPr="00C019B4">
        <w:rPr>
          <w:bCs/>
          <w:sz w:val="28"/>
          <w:szCs w:val="28"/>
        </w:rPr>
        <w:t>- Tổ chức mặt bằng công trường có sơ đồ bố trí kèm theo: Văn phòng làm việc, lán trại công nhân, thiết bị thi công, lán trại, kho bãi tập kết vật liệu, chất thải, bố trí cổng ra vào, rào chắn, biển báo, cấp nước, thoát nước, giao thông, liên lạc, nguồn cung cấp điện cho công trình, trong quá trình thi công.(Bản vẽ mặt bằng bố trí công trình tạm, thiết bị thi công, kho bãi tập kết vật liệu, chất thải (nêu rõ vị trí, địa điểm dự kiến bố trí mặt bằng, vị trí phải phù hợp với biện pháp tổ chức thi công)).</w:t>
      </w:r>
    </w:p>
    <w:p w:rsidR="00177534" w:rsidRPr="00C019B4" w:rsidRDefault="00177534" w:rsidP="00177534">
      <w:pPr>
        <w:tabs>
          <w:tab w:val="left" w:pos="851"/>
        </w:tabs>
        <w:autoSpaceDE w:val="0"/>
        <w:autoSpaceDN w:val="0"/>
        <w:adjustRightInd w:val="0"/>
        <w:spacing w:line="300" w:lineRule="exact"/>
        <w:ind w:firstLine="442"/>
        <w:jc w:val="both"/>
        <w:rPr>
          <w:bCs/>
          <w:sz w:val="28"/>
          <w:szCs w:val="28"/>
        </w:rPr>
      </w:pPr>
      <w:r w:rsidRPr="00C019B4">
        <w:rPr>
          <w:sz w:val="28"/>
          <w:szCs w:val="28"/>
          <w:lang w:val="en"/>
        </w:rPr>
        <w:t xml:space="preserve">- </w:t>
      </w:r>
      <w:r w:rsidRPr="00C019B4">
        <w:rPr>
          <w:bCs/>
          <w:sz w:val="28"/>
          <w:szCs w:val="28"/>
        </w:rPr>
        <w:t>Có giải pháp kỹ thuật hợp lý, phù hợp với điều kiện biện pháp thi công, tiến độ thi công và hiện trạng công trình xây dựng đáp ứng yêu cầu hồ sơ thiết kế đối với các.</w:t>
      </w:r>
    </w:p>
    <w:p w:rsidR="00177534" w:rsidRPr="00C019B4" w:rsidRDefault="00177534" w:rsidP="00177534">
      <w:pPr>
        <w:tabs>
          <w:tab w:val="left" w:pos="851"/>
        </w:tabs>
        <w:autoSpaceDE w:val="0"/>
        <w:autoSpaceDN w:val="0"/>
        <w:adjustRightInd w:val="0"/>
        <w:spacing w:line="300" w:lineRule="exact"/>
        <w:jc w:val="both"/>
        <w:rPr>
          <w:b/>
          <w:bCs/>
          <w:sz w:val="28"/>
          <w:szCs w:val="28"/>
        </w:rPr>
      </w:pPr>
      <w:r w:rsidRPr="00C019B4">
        <w:rPr>
          <w:b/>
          <w:bCs/>
          <w:sz w:val="28"/>
          <w:szCs w:val="28"/>
        </w:rPr>
        <w:t>4. Biện pháp tổ chức thi công:</w:t>
      </w:r>
    </w:p>
    <w:p w:rsidR="00177534" w:rsidRPr="00C019B4" w:rsidRDefault="00177534" w:rsidP="00177534">
      <w:pPr>
        <w:tabs>
          <w:tab w:val="left" w:pos="851"/>
        </w:tabs>
        <w:spacing w:line="300" w:lineRule="exact"/>
        <w:jc w:val="both"/>
        <w:rPr>
          <w:b/>
          <w:bCs/>
          <w:sz w:val="28"/>
          <w:szCs w:val="28"/>
        </w:rPr>
      </w:pPr>
      <w:r w:rsidRPr="00C019B4">
        <w:rPr>
          <w:b/>
          <w:bCs/>
          <w:sz w:val="28"/>
          <w:szCs w:val="28"/>
        </w:rPr>
        <w:t>4.1. Công tác chuẩn bị:</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Công tác chuẩn bị mặt bằng, công tác định vị thi công:</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Công tác chuẩn bị mặt bằng công trường.</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Tổ chức bộ máy công trường.</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Tổ chức triển khai công trường, lực lượng thi công.</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Sơ đồ tổ chức bộ máy công trường, thuyết minh sơ đồ tổ chức bộ máy công trường.</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Công tác chuẩn bị thi công:</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Bàn giao mặt bằng;</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Xây dựng láng trại, bãi tập kết, khu điều hành sản xuất;</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Chuẩn bị vật liệu thi công;</w:t>
      </w:r>
    </w:p>
    <w:p w:rsidR="00177534" w:rsidRPr="00C019B4" w:rsidRDefault="00177534" w:rsidP="00177534">
      <w:pPr>
        <w:widowControl w:val="0"/>
        <w:tabs>
          <w:tab w:val="left" w:pos="0"/>
        </w:tabs>
        <w:autoSpaceDE w:val="0"/>
        <w:autoSpaceDN w:val="0"/>
        <w:adjustRightInd w:val="0"/>
        <w:spacing w:line="300" w:lineRule="exact"/>
        <w:jc w:val="both"/>
        <w:rPr>
          <w:bCs/>
          <w:sz w:val="28"/>
          <w:szCs w:val="28"/>
        </w:rPr>
      </w:pPr>
      <w:r w:rsidRPr="00C019B4">
        <w:rPr>
          <w:bCs/>
          <w:sz w:val="28"/>
          <w:szCs w:val="28"/>
        </w:rPr>
        <w:tab/>
        <w:t>+ Chuẩn bị máy móc thi công;</w:t>
      </w:r>
    </w:p>
    <w:p w:rsidR="00177534" w:rsidRPr="00C019B4" w:rsidRDefault="00177534" w:rsidP="00177534">
      <w:pPr>
        <w:widowControl w:val="0"/>
        <w:tabs>
          <w:tab w:val="left" w:pos="0"/>
        </w:tabs>
        <w:autoSpaceDE w:val="0"/>
        <w:autoSpaceDN w:val="0"/>
        <w:adjustRightInd w:val="0"/>
        <w:spacing w:line="300" w:lineRule="exact"/>
        <w:jc w:val="both"/>
        <w:rPr>
          <w:bCs/>
          <w:sz w:val="28"/>
          <w:szCs w:val="28"/>
        </w:rPr>
      </w:pPr>
      <w:r w:rsidRPr="00C019B4">
        <w:rPr>
          <w:bCs/>
          <w:sz w:val="28"/>
          <w:szCs w:val="28"/>
        </w:rPr>
        <w:tab/>
        <w:t>+ Nhật ký thi công;</w:t>
      </w:r>
    </w:p>
    <w:p w:rsidR="00177534" w:rsidRPr="00C019B4" w:rsidRDefault="00177534" w:rsidP="00177534">
      <w:pPr>
        <w:widowControl w:val="0"/>
        <w:tabs>
          <w:tab w:val="left" w:pos="0"/>
        </w:tabs>
        <w:autoSpaceDE w:val="0"/>
        <w:autoSpaceDN w:val="0"/>
        <w:adjustRightInd w:val="0"/>
        <w:spacing w:line="300" w:lineRule="exact"/>
        <w:jc w:val="both"/>
        <w:rPr>
          <w:bCs/>
          <w:sz w:val="28"/>
          <w:szCs w:val="28"/>
        </w:rPr>
      </w:pPr>
      <w:r w:rsidRPr="00C019B4">
        <w:rPr>
          <w:bCs/>
          <w:sz w:val="28"/>
          <w:szCs w:val="28"/>
        </w:rPr>
        <w:tab/>
        <w:t>- Định vị công trình và công tác đất:</w:t>
      </w:r>
    </w:p>
    <w:p w:rsidR="00177534" w:rsidRPr="00C019B4" w:rsidRDefault="00177534" w:rsidP="00177534">
      <w:pPr>
        <w:widowControl w:val="0"/>
        <w:autoSpaceDE w:val="0"/>
        <w:autoSpaceDN w:val="0"/>
        <w:adjustRightInd w:val="0"/>
        <w:spacing w:line="300" w:lineRule="exact"/>
        <w:jc w:val="both"/>
        <w:rPr>
          <w:b/>
          <w:color w:val="000000"/>
          <w:sz w:val="28"/>
          <w:szCs w:val="28"/>
        </w:rPr>
      </w:pPr>
      <w:r w:rsidRPr="00C019B4">
        <w:rPr>
          <w:b/>
          <w:color w:val="000000"/>
          <w:sz w:val="28"/>
          <w:szCs w:val="28"/>
        </w:rPr>
        <w:t>4.2 Biện pháp thi công các hạng mục:</w:t>
      </w:r>
    </w:p>
    <w:p w:rsidR="00177534" w:rsidRPr="00C019B4" w:rsidRDefault="00177534" w:rsidP="00177534">
      <w:pPr>
        <w:widowControl w:val="0"/>
        <w:tabs>
          <w:tab w:val="left" w:pos="0"/>
        </w:tabs>
        <w:autoSpaceDE w:val="0"/>
        <w:autoSpaceDN w:val="0"/>
        <w:adjustRightInd w:val="0"/>
        <w:spacing w:line="300" w:lineRule="exact"/>
        <w:jc w:val="both"/>
        <w:rPr>
          <w:bCs/>
          <w:sz w:val="28"/>
          <w:szCs w:val="28"/>
        </w:rPr>
      </w:pPr>
      <w:r w:rsidRPr="00C019B4">
        <w:rPr>
          <w:bCs/>
          <w:sz w:val="28"/>
          <w:szCs w:val="28"/>
        </w:rPr>
        <w:tab/>
        <w:t>+ Công tác tiếp cận mặt bằng.</w:t>
      </w:r>
      <w:r w:rsidRPr="00C019B4">
        <w:rPr>
          <w:bCs/>
          <w:sz w:val="28"/>
          <w:szCs w:val="28"/>
        </w:rPr>
        <w:tab/>
      </w:r>
    </w:p>
    <w:p w:rsidR="00177534" w:rsidRPr="00C019B4" w:rsidRDefault="00177534" w:rsidP="00177534">
      <w:pPr>
        <w:widowControl w:val="0"/>
        <w:tabs>
          <w:tab w:val="left" w:pos="0"/>
        </w:tabs>
        <w:autoSpaceDE w:val="0"/>
        <w:autoSpaceDN w:val="0"/>
        <w:adjustRightInd w:val="0"/>
        <w:spacing w:line="300" w:lineRule="exact"/>
        <w:jc w:val="both"/>
        <w:rPr>
          <w:bCs/>
          <w:sz w:val="28"/>
          <w:szCs w:val="28"/>
        </w:rPr>
      </w:pPr>
      <w:r w:rsidRPr="00C019B4">
        <w:rPr>
          <w:color w:val="000000"/>
          <w:sz w:val="28"/>
          <w:szCs w:val="28"/>
        </w:rPr>
        <w:tab/>
      </w:r>
      <w:r w:rsidRPr="00C019B4">
        <w:rPr>
          <w:bCs/>
          <w:sz w:val="28"/>
          <w:szCs w:val="28"/>
        </w:rPr>
        <w:t xml:space="preserve">+ Công tác thi công </w:t>
      </w:r>
      <w:r w:rsidRPr="00C019B4">
        <w:rPr>
          <w:bCs/>
          <w:color w:val="000000"/>
          <w:spacing w:val="4"/>
          <w:sz w:val="28"/>
          <w:szCs w:val="28"/>
        </w:rPr>
        <w:t>các hạng mục chính</w:t>
      </w:r>
      <w:r w:rsidRPr="00C019B4">
        <w:rPr>
          <w:bCs/>
          <w:sz w:val="28"/>
          <w:szCs w:val="28"/>
        </w:rPr>
        <w:t>.</w:t>
      </w:r>
    </w:p>
    <w:p w:rsidR="00177534" w:rsidRPr="00C019B4" w:rsidRDefault="00177534" w:rsidP="00177534">
      <w:pPr>
        <w:widowControl w:val="0"/>
        <w:tabs>
          <w:tab w:val="left" w:pos="0"/>
        </w:tabs>
        <w:autoSpaceDE w:val="0"/>
        <w:autoSpaceDN w:val="0"/>
        <w:adjustRightInd w:val="0"/>
        <w:spacing w:line="300" w:lineRule="exact"/>
        <w:jc w:val="both"/>
        <w:rPr>
          <w:bCs/>
          <w:sz w:val="28"/>
          <w:szCs w:val="28"/>
        </w:rPr>
      </w:pPr>
      <w:r w:rsidRPr="00C019B4">
        <w:rPr>
          <w:bCs/>
          <w:sz w:val="28"/>
          <w:szCs w:val="28"/>
        </w:rPr>
        <w:tab/>
        <w:t xml:space="preserve">Trong đó phải thể hiện được: </w:t>
      </w:r>
    </w:p>
    <w:p w:rsidR="00177534" w:rsidRPr="00C019B4" w:rsidRDefault="00177534" w:rsidP="00177534">
      <w:pPr>
        <w:widowControl w:val="0"/>
        <w:tabs>
          <w:tab w:val="left" w:pos="0"/>
        </w:tabs>
        <w:autoSpaceDE w:val="0"/>
        <w:autoSpaceDN w:val="0"/>
        <w:adjustRightInd w:val="0"/>
        <w:spacing w:line="300" w:lineRule="exact"/>
        <w:jc w:val="both"/>
        <w:rPr>
          <w:bCs/>
          <w:i/>
          <w:sz w:val="28"/>
          <w:szCs w:val="28"/>
        </w:rPr>
      </w:pPr>
      <w:r w:rsidRPr="00C019B4">
        <w:rPr>
          <w:bCs/>
          <w:sz w:val="28"/>
          <w:szCs w:val="28"/>
        </w:rPr>
        <w:tab/>
      </w:r>
      <w:r w:rsidRPr="00C019B4">
        <w:rPr>
          <w:bCs/>
          <w:i/>
          <w:sz w:val="28"/>
          <w:szCs w:val="28"/>
        </w:rPr>
        <w:t>+ Công tác chuẩn bị.</w:t>
      </w:r>
    </w:p>
    <w:p w:rsidR="00177534" w:rsidRPr="00C019B4" w:rsidRDefault="00177534" w:rsidP="00177534">
      <w:pPr>
        <w:widowControl w:val="0"/>
        <w:tabs>
          <w:tab w:val="left" w:pos="0"/>
        </w:tabs>
        <w:autoSpaceDE w:val="0"/>
        <w:autoSpaceDN w:val="0"/>
        <w:adjustRightInd w:val="0"/>
        <w:spacing w:line="300" w:lineRule="exact"/>
        <w:jc w:val="both"/>
        <w:rPr>
          <w:bCs/>
          <w:i/>
          <w:sz w:val="28"/>
          <w:szCs w:val="28"/>
        </w:rPr>
      </w:pPr>
      <w:r w:rsidRPr="00C019B4">
        <w:rPr>
          <w:bCs/>
          <w:i/>
          <w:sz w:val="28"/>
          <w:szCs w:val="28"/>
        </w:rPr>
        <w:tab/>
        <w:t>+ Thuyết minh chi tiết cụ thể phương án thi công cho từng hạng mục (phần móng, phần thân, phần hoàn thiện…)</w:t>
      </w:r>
    </w:p>
    <w:p w:rsidR="00177534" w:rsidRPr="00C019B4" w:rsidRDefault="00177534" w:rsidP="00177534">
      <w:pPr>
        <w:widowControl w:val="0"/>
        <w:autoSpaceDE w:val="0"/>
        <w:autoSpaceDN w:val="0"/>
        <w:adjustRightInd w:val="0"/>
        <w:spacing w:line="300" w:lineRule="exact"/>
        <w:ind w:firstLine="709"/>
        <w:jc w:val="both"/>
        <w:rPr>
          <w:b/>
          <w:color w:val="000000"/>
          <w:sz w:val="28"/>
          <w:szCs w:val="28"/>
        </w:rPr>
      </w:pPr>
      <w:r w:rsidRPr="00C019B4">
        <w:rPr>
          <w:bCs/>
          <w:i/>
          <w:sz w:val="28"/>
          <w:szCs w:val="28"/>
        </w:rPr>
        <w:tab/>
        <w:t>+ Biện pháp an toàn lao động trong quá trình thi công</w:t>
      </w:r>
    </w:p>
    <w:p w:rsidR="00177534" w:rsidRPr="00C019B4" w:rsidRDefault="00177534" w:rsidP="00177534">
      <w:pPr>
        <w:widowControl w:val="0"/>
        <w:autoSpaceDE w:val="0"/>
        <w:autoSpaceDN w:val="0"/>
        <w:adjustRightInd w:val="0"/>
        <w:spacing w:line="300" w:lineRule="exact"/>
        <w:jc w:val="both"/>
        <w:rPr>
          <w:b/>
          <w:color w:val="000000"/>
          <w:sz w:val="28"/>
          <w:szCs w:val="28"/>
        </w:rPr>
      </w:pPr>
      <w:r w:rsidRPr="00C019B4">
        <w:rPr>
          <w:b/>
          <w:color w:val="000000"/>
          <w:sz w:val="28"/>
          <w:szCs w:val="28"/>
        </w:rPr>
        <w:t>4.3 Công tác hoàn thiện:</w:t>
      </w:r>
    </w:p>
    <w:p w:rsidR="00177534" w:rsidRPr="00C019B4" w:rsidRDefault="00177534" w:rsidP="00177534">
      <w:pPr>
        <w:spacing w:line="300" w:lineRule="exact"/>
        <w:jc w:val="both"/>
        <w:rPr>
          <w:b/>
          <w:bCs/>
          <w:color w:val="000000"/>
          <w:sz w:val="28"/>
          <w:szCs w:val="28"/>
        </w:rPr>
      </w:pPr>
      <w:r w:rsidRPr="00C019B4">
        <w:rPr>
          <w:b/>
          <w:bCs/>
          <w:color w:val="000000"/>
          <w:sz w:val="28"/>
          <w:szCs w:val="28"/>
        </w:rPr>
        <w:t>a) Công tác trát: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Công tác trát được tiến hành sau khi đã hoàn thành xong việc lắp đặt mạng dây ngầm và các chi tiết có chỉ định đặt ngầm trong lớp trát cho hệ thống điện, điện thoại, truyền hình, cáp máy tính...</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Chèn kín các lỗ hở, bọc cách ly các đường ống, thiết bị chôn ngầm có thể bị ảnh hưởng của vữa trát và làm sạch bề mặt cần trát;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lastRenderedPageBreak/>
        <w:t>- Làm ẩm bề mặt cần trát;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Thực hiện trát lớp lót (đối với các lớp trát dày trên 8mm);</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Gắn các điểm mốc định vị lên kết cấu để làm mốc chuẩn cho công tác trát;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Tiến hành trát lớp hoàn thiện;</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Bảo dưỡng lớp trát;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Tiến hành nghiệm thu (nghiệm thu nội bộ và nghiệm thu của tư vấn giám sát).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bookmarkStart w:id="2" w:name="_Toc175471313"/>
      <w:r w:rsidRPr="00C019B4">
        <w:rPr>
          <w:color w:val="000000"/>
          <w:sz w:val="28"/>
          <w:szCs w:val="28"/>
        </w:rPr>
        <w:t>Chuẩn bị:</w:t>
      </w:r>
      <w:bookmarkEnd w:id="2"/>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Cát dùng cho công tác trát được tuyển và sàng kỹ đảm bảo không có sạn, tạp chất làm ảnh hưởng đến chất lượng của vữa trát.</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Cát được sàng tuyển qua hai giai đoạn: Giai đoạn sàng hạt thô, bằng cách dùng lưới sắt để sàng tuyển cát, giai đoạn loại bỏ tạp chất bằng cách rửa cát bằng nước sạch.</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 xml:space="preserve">Vữa trát dùng dùng máy trộn vữa 80L, cấp phối được tính toán và cân đong bằng cân, hộc dưới sự giám sát chặt chẽ của cán bộ kỹ thuật, tư vấn giám sát. </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Vữa trát phải đảm bảo yêu cầu kỹ thuật (đảm bảo đúng mác thiết kế) và phù hợp với TCVN. Các dụng cụ thi công và giàn giáo được tập kết tới mặt bằng thi công.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Lấy mẫu thí nghiệm vữa trát, các vật liệu như cát, xi măng…</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Mẫu thí nghiệm nhà thầu sẽ lấy đủ theo yêu cầu của chủ đầu tư và tư vấn giám sát. Các mẫu sẽ được lấy, bảo dưỡng bảo quản đúng theo quy định.</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Trước khi trát, các lỗ hở do thi công hoặc các vị trí lồi, lõm do quá trình chôn các đường ống, thiết bị trong tường sẽ được chèn kín và làm phẳng. Các đường ống, thiết bị chôn ngầm có thể bị ảnh hưởng ăn mòn bởi lớp vữa trát phải được kiểm tra và bọc kín lại.</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Cọ rửa bề mặt lớp trát đảm bảo sạch bụi bẩn, dầu mỡ, rêu mốc và cạo sạch những chỗ thừa trên mặt tường.</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 xml:space="preserve">Với mặt dầm, trần bằng bê tông, lanh tô, hay các cấu kiện đúc sẵn, Nhà thầu cho lót trước bằng vữa XM nguyên chất để tạo mặt bám cho vữa trát. Trước khi trát cho dùng bàn chải sắt đánh sạch giấy lót khuôn, dầu bôi trơn, bụi bẩn.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bookmarkStart w:id="3" w:name="_Toc175471315"/>
      <w:r w:rsidRPr="00C019B4">
        <w:rPr>
          <w:color w:val="000000"/>
          <w:sz w:val="28"/>
          <w:szCs w:val="28"/>
        </w:rPr>
        <w:t>Phương pháp trát:</w:t>
      </w:r>
      <w:bookmarkEnd w:id="3"/>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Nếu bề mặt nền trát khô cần phun nước làm ẩm trước khi trát.</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 xml:space="preserve">Lớp trát được trát làm hai lớp: lớp thứ nhất là lớp đáy tạo phẳng, tạo độ bám, lớp thứ hai là lớp tạo mặt được xoa nhẵn, cán thước tạo phẳng theo yêu cầu. </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Chiều dày mỗi lớp trát không dày quá 8mm, khi trát dày hơn 8mm phải chia thành nhiều lớp trát. Khi trát thành nhiều lớp, tiến hành kẻ mặt trát thành các ô quả trám để tăng độ bám dính cho các lớp trát tiếp theo. Ô trám có cạnh khoảng 60mm, vạch sâu từ 2 - 3mm, khi lớp trát trước se mặt mới trát tiếp lớp sau.</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Để đảm bảo chiều dày lớp trát trước khi trát, tiến hành đặt mốc bề mặt và tiến hành đánh dấu chiều dày lớp trát: mốc được đắp trước bằng vữa mác cao cho dầm, trần, bằng đinh cho tường. Khoảng cách các dải mốc từ 2-2,5m (bằng khoảng 1 tầm thước cán). (cách bố trí vị trí mốc:  được thể hiện trong bản vẽ biện pháp thi công).</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Khi trát lớp thứ hai, vữa được đắp phủ sao cho có bề mặt bằng với các mốc đã đắp. Sau đó dùn thước, bàn xoa san gạt phẳng bề mặt trát theo yêu cầu kỹ thuật.</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Trát tường, dầm, trần VXM75#; bảo đảm phẳng, thẳng, ngang bằng, vuông góc. Vệ sinh mặt trát, đắp mốc trước khi trát, sử lý lớp lót bám dính nếu cần.</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Yêu cầu đối với công tác trát:</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lastRenderedPageBreak/>
        <w:t>Lớp vữa trát dính chắc với kết cấu, không bong rộp;</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Mặt trát phẳng, không gồ ghề cục bộ;</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Bề mặt lớp trát ko có vết rạn, không có vết vữa chảy, vết hằn, không có khuyết tật ở các cạnh, góc, gờ chân tường, chân cửa, các chỗ tiếp giáp với vị trí lắp đặt thiết bị;</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Các cạnh cột, gờ cửa, tường được ngắm thẳng, sắc cạnh; các góc vuông được cán bộ giám sát kỹ thuật kiểm tra bằng thước vuông. Các gờ bệ cửa sổ phải thẳng hàng với nhau.</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Với những điểm cần trát bù sau khi thi công điện nước, phải gắn lớp lưới thép vào lớp gạch trước khi trát để tránh rạn chân chim giữa 2 lớp trát trước và sau.</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Áp dụng Quy chuẩn, Quy cách trát cột bê tông trong quá trình trát tường gạch chưng áp.</w:t>
      </w:r>
    </w:p>
    <w:p w:rsidR="00177534" w:rsidRPr="00C019B4" w:rsidRDefault="00177534" w:rsidP="00177534">
      <w:pPr>
        <w:spacing w:line="300" w:lineRule="exact"/>
        <w:jc w:val="both"/>
        <w:rPr>
          <w:b/>
          <w:bCs/>
          <w:color w:val="000000"/>
          <w:sz w:val="28"/>
          <w:szCs w:val="28"/>
        </w:rPr>
      </w:pPr>
      <w:r w:rsidRPr="00C019B4">
        <w:rPr>
          <w:b/>
          <w:bCs/>
          <w:color w:val="000000"/>
          <w:sz w:val="28"/>
          <w:szCs w:val="28"/>
        </w:rPr>
        <w:t>b) Công tác láng: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Công tác láng đối với công trình bao gồm láng đáy bể nước, láng nền chống thấm và láng sê nô, ô văng…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Vật liệu xi măng, cát, nước như đã nêu ở trên.</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Mặt láng phải đảm bảo yêu cầu về màu sắc, độ nhẵn như thiết kế.</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Dung sai trên mặt láng không vượt quá các giá trị yêu cầu.</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Với mặt láng có yêu cầu đánh màu thì tuỳ thuộc vào thời tiết, độ ẩm và nhiệt độ không khí mà sau khi láng xong lớp vữa cuối cùng có thể tiến hành đánh màu. Đánh màu tiến hành bằng cách rải đều một lớp bột xi măng hay lớp mỏng hồ xi măng và dùng bay hoặc máy xoa nhẵn bề mặt. Việc đánh màu phải kết thúc trước khi vật liệu láng kết thúc quá trình đông kết.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Trường hợp mặt láng có yêu cầu mài bóng, quá trình mài bóng bằng máy được tiến hành đồng thời với việc vá các vết lõm cục bộ và các vết xước gợn trên bề mặt. Khi bắt đầu mài phải đảm bảo vật liệu láng đủ cường độ chịu mài.</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Trước khi láng phải kiểm tra và nghiệm thu lớp nền và các bộ phận bị che khuất (chi tiết chôn sẵn, chống thấm, hệ thống kỹ thuật v.v</w:t>
      </w:r>
      <w:r w:rsidRPr="00C019B4">
        <w:rPr>
          <w:color w:val="000000"/>
          <w:sz w:val="28"/>
          <w:szCs w:val="28"/>
        </w:rPr>
        <w:sym w:font="Symbol" w:char="F0BC"/>
      </w:r>
      <w:r w:rsidRPr="00C019B4">
        <w:rPr>
          <w:color w:val="000000"/>
          <w:sz w:val="28"/>
          <w:szCs w:val="28"/>
        </w:rPr>
        <w: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Dàn đều vật liệu láng trên mặt lớp nền, cao hơn mặt mốc cao độ lát chuẩn. Dùng bàn xoa đập cho vật liệu láng đặc chắc và bám chặt vào lớp nền. Dùng thước tầm cán phẳng cho bằng mặt mốc. Sau đó dùng bàn xoa để xoa phẳng.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Với mặt láng có diện tích lớn phải dùng máy để xoa phẳng bề mặt. Việc xoa bằng máy thực hiện theo trình tự sau: dùng máy trắc đạc định vị đường ray của máy xoa trên phạm vi láng, điều chỉnh chân máy ở cao độ thích hợp, cấp vật liệu láng vào phạm vi láng, điều khiển máy dùng quả lu nhỏ lăn trên bề mặt láng và cánh xoa để xoa phẳng.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Với những mặt láng trên nền bê tông có yêu cầu như: tăng cứng bề mặt chống mài mòn, a xít... phải tuân theo thiết kế hoặc yêu cầu kỹ thuật của nhà sản xuất vật liệu. Nếu thiết kế không chỉ định, thi công theo trình tự: sau khi đổ bê tông nền từ (1</w:t>
      </w:r>
      <w:r w:rsidRPr="00C019B4">
        <w:rPr>
          <w:color w:val="000000"/>
          <w:sz w:val="28"/>
          <w:szCs w:val="28"/>
        </w:rPr>
        <w:sym w:font="Symbol" w:char="F0B8"/>
      </w:r>
      <w:r w:rsidRPr="00C019B4">
        <w:rPr>
          <w:color w:val="000000"/>
          <w:sz w:val="28"/>
          <w:szCs w:val="28"/>
        </w:rPr>
        <w:t>2) giờ rải đều chất làm cứng bề mặt. Đợi đến khi chất làm cứng se mặt, dùng máy xoa nền xoa bóng bề mặt. Sau khi xoa bóng bề mặt có thể phun lớp bảo dưỡng.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Trường hợp lớp láng cuối cùng bằng vữa xi măng cát thì kích thước hạt cốt liệu lớn nhất không quá 2mm, xoa phẳng mặt theo độ dốc thiết kế.</w:t>
      </w:r>
    </w:p>
    <w:p w:rsidR="00177534" w:rsidRPr="00C019B4" w:rsidRDefault="00177534" w:rsidP="00177534">
      <w:pPr>
        <w:spacing w:line="300" w:lineRule="exact"/>
        <w:jc w:val="both"/>
        <w:rPr>
          <w:b/>
          <w:bCs/>
          <w:color w:val="000000"/>
          <w:sz w:val="28"/>
          <w:szCs w:val="28"/>
        </w:rPr>
      </w:pPr>
      <w:r w:rsidRPr="00C019B4">
        <w:rPr>
          <w:b/>
          <w:bCs/>
          <w:color w:val="000000"/>
          <w:sz w:val="28"/>
          <w:szCs w:val="28"/>
        </w:rPr>
        <w:t>c) Công tác lát:</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Dùng dây căng, ni vô hoặc máy trắc đạc kiểm tra cao độ, độ phẳng, độ dốc của mặt lớp nền.</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lastRenderedPageBreak/>
        <w:t>Gắn các mốc cao độ lát chuẩn, mỗi phòng có ít nhất 4 mốc tại 4 góc, phòng có diện tích lớn mốc gắn theo lưới ô vuông, khoảng cách giữa các mốc không quá 3m.</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Cần đánh dấu các mốc cao độ tham chiếu ở độ cao hơn mặt lát lên tường hoặc cột để có căn cứ thường xuyên kiểm tra cao độ mặt lát.</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Nếu vật liệu gắn kết là vữa thì vữa phải được trải đều lên lớp nền đủ rộng để lát từ 3 đến 5 viên, sau khi lát hết các viên này mới trải tiếp cho các viên liền kề.</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Nếu vật liệu gắn kết là keo dính thì tiến hành lát từng viên một và keo phải được phết đều lên mặt gạch gắn kết với nền.</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Nếu mặt lát ở ngoài trời thì cần phải chia khe co dãn với khoảng cách tối đa giữa hai khe co dãn là 4m. Nếu thiết kế không quy định thì lấy bề rộng khe co dãn bằng 2cm, chèn khe co dãn bằng vật liệu có khả năng đàn hồi.</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Trình tự lát như sau: căng dây và lát các viên gạch trên đường thẳng nối giữa các mốc đã gắn trên lớp nền. Sau đó lát các viên gạch nằm trong phạm vi các mốc cao độ chuẩn, hướng lát vuông góc với hướng đã lát trước đó. Hướng lát chung cho toàn nhà hoặc công trình là từ trong lùi ra ngoài.</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Trong khi lát thường xuyên dùng thước tầm 3 m để kiểm tra độ phẳng của mặt lát. Độ phẳng của mặt lát được kiểm tra theo các phương dọc, ngang và chéo. Thường xuyên kiểm tra cao độ mặt lát căn cứ trên các mốc cao độ tham chiếu.</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Khi lát phải chú ý sắp xếp các viên gạch đúng hoa văn thiết kế.</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 Làm đầy mạch lát</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Công tác làm đầy mạch lát chỉ được tiến hành khi các viên gạch lát đã dính kết với lớp nền. Trước khi làm đầy mạch lát, mặt lát phải được vệ sinh sạch sẽ. Mạch làm đầy xong, lau ngay cho đường mạch sắc gọn và vệ sinh mặt lát không để chất làm đầy mạch lát bám dính làm bẩn mặt lát.</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 xml:space="preserve">* Bảo dưỡng mặt lát: </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Sau khi làm đầy mạch lát không được va chạm mạnh trước khi vật liệu gắn kết đủ rắn.</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Với mặt lát ngoài trời và vật liệu gắn kết là vữa, phải có biện pháp che nắng và chống mưa xối trong (1</w:t>
      </w:r>
      <w:r w:rsidRPr="00C019B4">
        <w:rPr>
          <w:color w:val="000000"/>
          <w:sz w:val="28"/>
          <w:szCs w:val="28"/>
        </w:rPr>
        <w:sym w:font="Symbol" w:char="F0B8"/>
      </w:r>
      <w:r w:rsidRPr="00C019B4">
        <w:rPr>
          <w:color w:val="000000"/>
          <w:sz w:val="28"/>
          <w:szCs w:val="28"/>
        </w:rPr>
        <w:t>3) ngày sau khi lát.</w:t>
      </w:r>
    </w:p>
    <w:p w:rsidR="00177534" w:rsidRPr="00C019B4" w:rsidRDefault="00177534" w:rsidP="00177534">
      <w:pPr>
        <w:spacing w:line="300" w:lineRule="exact"/>
        <w:jc w:val="both"/>
        <w:rPr>
          <w:b/>
          <w:bCs/>
          <w:color w:val="000000"/>
          <w:sz w:val="28"/>
          <w:szCs w:val="28"/>
        </w:rPr>
      </w:pPr>
      <w:r w:rsidRPr="00C019B4">
        <w:rPr>
          <w:b/>
          <w:bCs/>
          <w:color w:val="000000"/>
          <w:sz w:val="28"/>
          <w:szCs w:val="28"/>
        </w:rPr>
        <w:t>d) Công tác vệ sinh kết cấu công trình:</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Trong suốt quá trình thi công, bố trí một tổ đội làm công tác vệ sinh trên công trường và toàn bộ mặt bằng công trường.</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Sửa chỗ tiếp giáp các thiết bị điện, nước với tầng trần, làm sạch các dấu bẩn trên tường, trần bằng việc quét vôi.</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 xml:space="preserve">Lau mặt kính khỏi các vết bụi, sơn, vữa Lau sạch các thiết bị điện, thiết bị vệ sinh bằng giẻ mềm. </w:t>
      </w:r>
    </w:p>
    <w:p w:rsidR="00177534" w:rsidRPr="00C019B4" w:rsidRDefault="00177534" w:rsidP="00177534">
      <w:pPr>
        <w:widowControl w:val="0"/>
        <w:tabs>
          <w:tab w:val="left" w:pos="851"/>
        </w:tabs>
        <w:spacing w:line="300" w:lineRule="exact"/>
        <w:jc w:val="both"/>
        <w:rPr>
          <w:b/>
          <w:bCs/>
          <w:color w:val="000000"/>
          <w:sz w:val="28"/>
          <w:szCs w:val="28"/>
        </w:rPr>
      </w:pPr>
      <w:r w:rsidRPr="00C019B4">
        <w:rPr>
          <w:b/>
          <w:bCs/>
          <w:color w:val="000000"/>
          <w:sz w:val="28"/>
          <w:szCs w:val="28"/>
        </w:rPr>
        <w:t>5.</w:t>
      </w:r>
      <w:r w:rsidRPr="00C019B4">
        <w:rPr>
          <w:b/>
          <w:bCs/>
          <w:color w:val="FF0000"/>
          <w:sz w:val="28"/>
          <w:szCs w:val="28"/>
        </w:rPr>
        <w:t xml:space="preserve"> </w:t>
      </w:r>
      <w:r w:rsidRPr="00C019B4">
        <w:rPr>
          <w:b/>
          <w:bCs/>
          <w:color w:val="000000"/>
          <w:sz w:val="28"/>
          <w:szCs w:val="28"/>
        </w:rPr>
        <w:t>Yêu cầu về tổ chức kỹ thuật thi công, giám sát;</w:t>
      </w:r>
    </w:p>
    <w:p w:rsidR="00177534" w:rsidRPr="00C019B4" w:rsidRDefault="00177534" w:rsidP="00177534">
      <w:pPr>
        <w:spacing w:line="300" w:lineRule="exact"/>
        <w:ind w:firstLine="567"/>
        <w:jc w:val="both"/>
        <w:rPr>
          <w:color w:val="000000"/>
          <w:sz w:val="28"/>
          <w:szCs w:val="28"/>
          <w:lang w:val="x-none" w:eastAsia="x-none"/>
        </w:rPr>
      </w:pPr>
      <w:r w:rsidRPr="00C019B4">
        <w:rPr>
          <w:color w:val="000000"/>
          <w:sz w:val="28"/>
          <w:szCs w:val="28"/>
          <w:lang w:val="x-none" w:eastAsia="x-none"/>
        </w:rPr>
        <w:t xml:space="preserve">Tuân thủ theo Nghị định số 06/2021/NĐ-CP, ngày 26/01/2021 của Chính Phủ về quản lý chất lượng và bảo trì công trình xây dựng </w:t>
      </w:r>
    </w:p>
    <w:p w:rsidR="00177534" w:rsidRPr="00C019B4" w:rsidRDefault="00177534" w:rsidP="00177534">
      <w:pPr>
        <w:tabs>
          <w:tab w:val="left" w:pos="-142"/>
        </w:tabs>
        <w:spacing w:line="300" w:lineRule="exact"/>
        <w:ind w:right="34" w:firstLine="567"/>
        <w:jc w:val="both"/>
        <w:rPr>
          <w:color w:val="000000"/>
          <w:sz w:val="28"/>
          <w:szCs w:val="28"/>
        </w:rPr>
      </w:pPr>
      <w:r w:rsidRPr="00C019B4">
        <w:rPr>
          <w:color w:val="000000"/>
          <w:sz w:val="28"/>
          <w:szCs w:val="28"/>
        </w:rPr>
        <w:t>Quản lý chất lượng công trình được thực hiện theo các quy định hiện hành của nhà nước. Cụ thể trách nhiệm của Nhà thầu trong việc quản lý chất lượng công trình như sau:</w:t>
      </w:r>
    </w:p>
    <w:p w:rsidR="00177534" w:rsidRPr="00C019B4" w:rsidRDefault="00177534" w:rsidP="00177534">
      <w:pPr>
        <w:spacing w:line="300" w:lineRule="exact"/>
        <w:ind w:firstLine="567"/>
        <w:jc w:val="both"/>
        <w:rPr>
          <w:color w:val="000000"/>
          <w:sz w:val="28"/>
          <w:szCs w:val="28"/>
        </w:rPr>
      </w:pPr>
      <w:r w:rsidRPr="00C019B4">
        <w:rPr>
          <w:color w:val="000000"/>
          <w:sz w:val="28"/>
          <w:szCs w:val="28"/>
        </w:rPr>
        <w:t>- Chỉ được phép thi công những phần việc theo Hợp đồng, không được phép thi công các phần việc ngoài hợp đồng khi chưa được phép của Chủ đầu tư.</w:t>
      </w:r>
    </w:p>
    <w:p w:rsidR="00177534" w:rsidRPr="00C019B4" w:rsidRDefault="00177534" w:rsidP="00177534">
      <w:pPr>
        <w:spacing w:line="300" w:lineRule="exact"/>
        <w:ind w:firstLine="567"/>
        <w:jc w:val="both"/>
        <w:rPr>
          <w:color w:val="000000"/>
          <w:sz w:val="28"/>
          <w:szCs w:val="28"/>
        </w:rPr>
      </w:pPr>
      <w:r w:rsidRPr="00C019B4">
        <w:rPr>
          <w:color w:val="000000"/>
          <w:sz w:val="28"/>
          <w:szCs w:val="28"/>
        </w:rPr>
        <w:t xml:space="preserve">- Việc thi công phải theo đúng thiết kế đã được duyệt; áp dụng đúng các tiêu chuẩn kỹ thuật xây dựng đã được quy định và chịu sự giám sát, kiểm tra thường </w:t>
      </w:r>
      <w:r w:rsidRPr="00C019B4">
        <w:rPr>
          <w:color w:val="000000"/>
          <w:sz w:val="28"/>
          <w:szCs w:val="28"/>
        </w:rPr>
        <w:lastRenderedPageBreak/>
        <w:t>xuyên về chất lượng công trình của bên chủ đầu tư, cơ quan thiết kế, cơ quan giám sát và cơ quan giám định Nhà nước theo phân cấp quản lý chất lượng công trình xây dựng.</w:t>
      </w:r>
    </w:p>
    <w:p w:rsidR="00177534" w:rsidRPr="00C019B4" w:rsidRDefault="00177534" w:rsidP="00177534">
      <w:pPr>
        <w:spacing w:line="300" w:lineRule="exact"/>
        <w:ind w:firstLine="567"/>
        <w:jc w:val="both"/>
        <w:rPr>
          <w:color w:val="000000"/>
          <w:sz w:val="28"/>
          <w:szCs w:val="28"/>
        </w:rPr>
      </w:pPr>
      <w:r w:rsidRPr="00C019B4">
        <w:rPr>
          <w:color w:val="000000"/>
          <w:sz w:val="28"/>
          <w:szCs w:val="28"/>
        </w:rPr>
        <w:t>- Chịu trách nhiệm trước chủ đầu tư và trước pháp luật về chất lượng thi công xây dựng công trình kể cả những phần việc do Nhà thầu phụ thực hiện theo quyết định của hợp đồng giao nhận thầu xây dựng.</w:t>
      </w:r>
    </w:p>
    <w:p w:rsidR="00177534" w:rsidRPr="00C019B4" w:rsidRDefault="00177534" w:rsidP="00177534">
      <w:pPr>
        <w:spacing w:line="300" w:lineRule="exact"/>
        <w:ind w:firstLine="567"/>
        <w:jc w:val="both"/>
        <w:rPr>
          <w:color w:val="000000"/>
          <w:sz w:val="28"/>
          <w:szCs w:val="28"/>
        </w:rPr>
      </w:pPr>
      <w:r w:rsidRPr="00C019B4">
        <w:rPr>
          <w:color w:val="000000"/>
          <w:sz w:val="28"/>
          <w:szCs w:val="28"/>
        </w:rPr>
        <w:t>- Tất cả các vật liệu, cấu kiện xây dựng sử dụng vào công trình phải có mẫu, chứng nhận về chất lượng, gửi chủ đầu tư để kiểm tra sau đó mới được sử dụng vào thi công.</w:t>
      </w:r>
    </w:p>
    <w:p w:rsidR="00177534" w:rsidRPr="00C019B4" w:rsidRDefault="00177534" w:rsidP="00177534">
      <w:pPr>
        <w:widowControl w:val="0"/>
        <w:tabs>
          <w:tab w:val="left" w:pos="851"/>
        </w:tabs>
        <w:spacing w:line="300" w:lineRule="exact"/>
        <w:jc w:val="both"/>
        <w:rPr>
          <w:color w:val="000000"/>
          <w:sz w:val="28"/>
          <w:szCs w:val="28"/>
        </w:rPr>
      </w:pPr>
      <w:r w:rsidRPr="00C019B4">
        <w:rPr>
          <w:color w:val="000000"/>
          <w:sz w:val="28"/>
          <w:szCs w:val="28"/>
        </w:rPr>
        <w:t>- Tổ chức hệ thống đảm bảo chất lượng công trình để quản lý chất lượng sản phẩm xây dựng trong quá trình thi công</w:t>
      </w:r>
    </w:p>
    <w:p w:rsidR="00177534" w:rsidRPr="00C019B4" w:rsidRDefault="00177534" w:rsidP="00177534">
      <w:pPr>
        <w:spacing w:line="300" w:lineRule="exact"/>
        <w:jc w:val="both"/>
        <w:rPr>
          <w:b/>
          <w:color w:val="000000"/>
          <w:sz w:val="28"/>
          <w:szCs w:val="28"/>
        </w:rPr>
      </w:pPr>
      <w:r w:rsidRPr="00C019B4">
        <w:rPr>
          <w:b/>
          <w:color w:val="000000"/>
          <w:sz w:val="28"/>
          <w:szCs w:val="28"/>
        </w:rPr>
        <w:t>5.1 Yêu cầu trong thi công xây dựng:</w:t>
      </w:r>
    </w:p>
    <w:p w:rsidR="00177534" w:rsidRPr="00C019B4" w:rsidRDefault="00177534" w:rsidP="00177534">
      <w:pPr>
        <w:spacing w:line="300" w:lineRule="exact"/>
        <w:jc w:val="both"/>
        <w:rPr>
          <w:b/>
          <w:bCs/>
          <w:color w:val="000000"/>
          <w:sz w:val="28"/>
          <w:szCs w:val="28"/>
        </w:rPr>
      </w:pPr>
      <w:r w:rsidRPr="00C019B4">
        <w:rPr>
          <w:b/>
          <w:bCs/>
          <w:color w:val="000000"/>
          <w:sz w:val="28"/>
          <w:szCs w:val="28"/>
        </w:rPr>
        <w:t>a) Yêu cầu chung khi thi công: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Thi công, lắp đặt các sản phẩm cụ thể được quy định trong các mục riêng. Phải tuân thủ đúng hướng dẫn kỹ thuật và các khuyến nghị để tránh lãng phí do cần phải thay thế.</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Kiểm tra các bộ phận lắp đặt theo phương đứng và cao độ các bộ phận được lắp đặt theo phương ngang, trừ khi có các quy định khác.</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Thực hiện các giải pháp cấu tạo phù hợp trên bề mặt tại các điểm chuyển tiếp đảm bảo sự làm việc liên tục của kết cấu và hình dạng kiến trúc, trừ khi có các quy định khác</w:t>
      </w:r>
    </w:p>
    <w:p w:rsidR="00177534" w:rsidRPr="00C019B4" w:rsidRDefault="00177534" w:rsidP="00177534">
      <w:pPr>
        <w:spacing w:line="300" w:lineRule="exact"/>
        <w:jc w:val="both"/>
        <w:rPr>
          <w:b/>
          <w:bCs/>
          <w:color w:val="000000"/>
          <w:sz w:val="28"/>
          <w:szCs w:val="28"/>
        </w:rPr>
      </w:pPr>
      <w:r w:rsidRPr="00C019B4">
        <w:rPr>
          <w:b/>
          <w:bCs/>
          <w:color w:val="000000"/>
          <w:sz w:val="28"/>
          <w:szCs w:val="28"/>
        </w:rPr>
        <w:t>b) Khắc phục các khuyết tật trong thi công: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Quy trình khắc phục các khuyết tật trong thi công xây dựng.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Sau khi đã lập bản ghi nhận bao gồm việc đục bỏ và đổ bù; di chuyển hoặc thay thế một chi tiết trên công trình do có thiếu sót hay do sử dụng vật tư, thiết bị không thích hợp; lấy các mẫu từ công trình để kiểm tra khi được yêu cầu; đục bỏ các phần có khuyết tật trong công trình; thực hiện cắt, nối với hạng mục bổ sung liền kề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Khi khắc phục các khuyết tật của sản phẩm cần sử dụng các biện pháp sao cho không gây hư hại đến công trình, bộ phận công trình lân cận, tạo bề mặt thích hợp để sửa và hoàn thiện. Có thể quy định chi tiết cho một số tình huống như:</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Sử dụng máy cưa bê tông hoặc mũi khoan ống để cắt vật liệu cứng. Không cho phép sử dụng các dụng cụ khí nén mà không được chấp thuận trước;</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Khôi phục công trình bằng các sản phẩm mới phù hợp với yêu cầu của tài liệu hợp đồng;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+Chèn bằng vật liệu kín khí, ngăn nước tại các vị trí đặt ống kỹ thuật xuyên qua sàn, tường;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Hoàn thiện lại bề mặt các vị trí vừa khắc phục bằng vật liệu tương xứng với phần đã hoàn thiện liền kề. Đối với các bề mặt liên tục cần hoàn thiện lại bề mặt đến phần giao nhau gần nhất hoặc chỗ gãy tự nhiên. Đối với một bộ phận công trình độc lập, hoàn thiện lại toàn bộ bộ phận đó.</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Sau khi khắc phục các khuyết tật, cần hoàn thiện bề mặt phẳng, nhẵn sao cho không gây sự khác biệt hình dạng và màu sắc.</w:t>
      </w:r>
    </w:p>
    <w:p w:rsidR="00177534" w:rsidRPr="00C019B4" w:rsidRDefault="00177534" w:rsidP="00177534">
      <w:pPr>
        <w:spacing w:line="300" w:lineRule="exact"/>
        <w:jc w:val="both"/>
        <w:rPr>
          <w:b/>
          <w:bCs/>
          <w:color w:val="000000"/>
          <w:sz w:val="28"/>
          <w:szCs w:val="28"/>
        </w:rPr>
      </w:pPr>
      <w:r w:rsidRPr="00C019B4">
        <w:rPr>
          <w:b/>
          <w:bCs/>
          <w:color w:val="000000"/>
          <w:sz w:val="28"/>
          <w:szCs w:val="28"/>
        </w:rPr>
        <w:t>c) An toàn công trường: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xml:space="preserve">- Đảm bảo an toàn cho lối đi lại trên công trường, trong đó chỉ rõ độ chắc chắn cần thiết của các cầu thang, hành lang tạm, quy định về lan can ở những vị trí dễ ngã, quy định mái che chắn để tránh vật rơi vào vị trí thường xuyên có người qua lại, quy định về chiếu sáng cho các lối </w:t>
      </w:r>
      <w:proofErr w:type="gramStart"/>
      <w:r w:rsidRPr="00C019B4">
        <w:rPr>
          <w:color w:val="000000"/>
          <w:sz w:val="28"/>
          <w:szCs w:val="28"/>
          <w:lang w:eastAsia="nl-NL"/>
        </w:rPr>
        <w:t>đi,…</w:t>
      </w:r>
      <w:proofErr w:type="gramEnd"/>
      <w:r w:rsidRPr="00C019B4">
        <w:rPr>
          <w:color w:val="000000"/>
          <w:sz w:val="28"/>
          <w:szCs w:val="28"/>
          <w:lang w:eastAsia="nl-NL"/>
        </w:rPr>
        <w: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lastRenderedPageBreak/>
        <w:t xml:space="preserve">- Đảm bảo an toàn điện trên công trường, trong đó quy định rõ chiều cao tối thiểu của đường dây điện thi công, điện chiếu sáng, quy định về sự cần thiết phải che mưa đảm bảo cách điện tại các điểm đấu nối điện, quy định về công tác kiểm tra an toàn điện (độ cách điện, dây tiếp </w:t>
      </w:r>
      <w:proofErr w:type="gramStart"/>
      <w:r w:rsidRPr="00C019B4">
        <w:rPr>
          <w:color w:val="000000"/>
          <w:sz w:val="28"/>
          <w:szCs w:val="28"/>
          <w:lang w:eastAsia="nl-NL"/>
        </w:rPr>
        <w:t>đất,…</w:t>
      </w:r>
      <w:proofErr w:type="gramEnd"/>
      <w:r w:rsidRPr="00C019B4">
        <w:rPr>
          <w:color w:val="000000"/>
          <w:sz w:val="28"/>
          <w:szCs w:val="28"/>
          <w:lang w:eastAsia="nl-NL"/>
        </w:rPr>
        <w:t>) đối với các thiết bị, dụng cụ sử dụng điện, quy định về trang bị kiến thức và cấp chứng chỉ an toàn điện đối với công nhân viên làm việc trên công trường.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Đảm bảo an toàn khi làm việc trên cao. Trong đó quy định rõ về việc cần thiết phải có rào chắn, lan can ở những vị trí có thể rơi, ngã, quy định về việc sử dụng dây an toàn, quy định về lưới an toàn để đề phòng người hoặc vật liệu rơi gây mất an toàn.</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xml:space="preserve">- Đối với việc sử dụng các thiết bị cẩu lắp trên công trường, quy định rõ về yêu cầu kiểm định thiết bị, chứng chỉ thợ điều khiển, quy định về biện pháp bảo đảm an toàn khi cẩu lắp (không cho phép người đứng dưới vị trí cẩu đang hoạt động, cần có biển, người cảnh báo nguy </w:t>
      </w:r>
      <w:proofErr w:type="gramStart"/>
      <w:r w:rsidRPr="00C019B4">
        <w:rPr>
          <w:color w:val="000000"/>
          <w:sz w:val="28"/>
          <w:szCs w:val="28"/>
          <w:lang w:eastAsia="nl-NL"/>
        </w:rPr>
        <w:t>hiểm,…</w:t>
      </w:r>
      <w:proofErr w:type="gramEnd"/>
      <w:r w:rsidRPr="00C019B4">
        <w:rPr>
          <w:color w:val="000000"/>
          <w:sz w:val="28"/>
          <w:szCs w:val="28"/>
          <w:lang w:eastAsia="nl-NL"/>
        </w:rPr>
        <w: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xml:space="preserve">- Đối với hàng rào công </w:t>
      </w:r>
      <w:proofErr w:type="gramStart"/>
      <w:r w:rsidRPr="00C019B4">
        <w:rPr>
          <w:color w:val="000000"/>
          <w:sz w:val="28"/>
          <w:szCs w:val="28"/>
          <w:lang w:eastAsia="nl-NL"/>
        </w:rPr>
        <w:t>trường :</w:t>
      </w:r>
      <w:proofErr w:type="gramEnd"/>
      <w:r w:rsidRPr="00C019B4">
        <w:rPr>
          <w:color w:val="000000"/>
          <w:sz w:val="28"/>
          <w:szCs w:val="28"/>
          <w:lang w:eastAsia="nl-NL"/>
        </w:rPr>
        <w:t xml:space="preserve"> hàng rào trên mặt đất, lưới an toàn, chống bụi trên cao, các phương tiện cảnh báo (biển, đèn tín hiệu)  ở những vị trí có thể gây nguy hiểm cho người hoặc phương tiện qua lại.</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xml:space="preserve">- Đảm bảo an toàn, phòng </w:t>
      </w:r>
      <w:proofErr w:type="gramStart"/>
      <w:r w:rsidRPr="00C019B4">
        <w:rPr>
          <w:color w:val="000000"/>
          <w:sz w:val="28"/>
          <w:szCs w:val="28"/>
          <w:lang w:eastAsia="nl-NL"/>
        </w:rPr>
        <w:t>chống  cháy</w:t>
      </w:r>
      <w:proofErr w:type="gramEnd"/>
      <w:r w:rsidRPr="00C019B4">
        <w:rPr>
          <w:color w:val="000000"/>
          <w:sz w:val="28"/>
          <w:szCs w:val="28"/>
          <w:lang w:eastAsia="nl-NL"/>
        </w:rPr>
        <w:t xml:space="preserve"> nổ trên công trường, các tiêu chuẩn, quy phạm phòng chống cháy nổ cần áp dụng, các phương tiện chữa cháy khẩn cấp cần có, các quy định về bảo quản các chất dễ cháy (nếu có),…</w:t>
      </w:r>
    </w:p>
    <w:p w:rsidR="00177534" w:rsidRPr="00C019B4" w:rsidRDefault="00177534" w:rsidP="00177534">
      <w:pPr>
        <w:spacing w:line="300" w:lineRule="exact"/>
        <w:jc w:val="both"/>
        <w:rPr>
          <w:b/>
          <w:bCs/>
          <w:color w:val="000000"/>
          <w:sz w:val="28"/>
          <w:szCs w:val="28"/>
        </w:rPr>
      </w:pPr>
      <w:r w:rsidRPr="00C019B4">
        <w:rPr>
          <w:b/>
          <w:bCs/>
          <w:color w:val="000000"/>
          <w:sz w:val="28"/>
          <w:szCs w:val="28"/>
        </w:rPr>
        <w:t>d) Bảo vệ công trình sau thi công: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Lập hàng rào và thiết bị tạm thời có thể bảo vệ cho các sản phẩm đã lắp đặt. Nêu những biện pháp cụ thể trong kiểm soát hoạt động tại khu vực gần công trình để ngăn chặn thiệt hại.</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Yêu cầu dùng các tấm phủ bảo vệ ở tường, các chỗ chìa ra của các công trình lộ thiên khi cần thiết; bảo vệ các tầng sàn, cầu thang đã hoàn thiện và các bề mặt khác khỏi bị lưu thông hay di chuyển các vật nặng, bụi làm hao mòn. Di chuyển các tấm phủ bảo vệ khi không cần thiết nữa.</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Cấm việc đi lại hay lưu giữ vật liệu, thiết bị trên các bề mặt sàn có yêu cầu chống thấm nước hay các bề mặt mái. Nếu việc lưu thông hoặc hoạt động là cần thiết, phải có được các khuyến nghị bảo vệ của nhà sản xuất vật liệu chống thấm và vật liệu mái.</w:t>
      </w:r>
    </w:p>
    <w:p w:rsidR="00177534" w:rsidRPr="00C019B4" w:rsidRDefault="00177534" w:rsidP="00177534">
      <w:pPr>
        <w:spacing w:line="300" w:lineRule="exact"/>
        <w:ind w:firstLine="567"/>
        <w:jc w:val="both"/>
        <w:rPr>
          <w:color w:val="000000"/>
          <w:sz w:val="28"/>
          <w:szCs w:val="28"/>
          <w:lang w:eastAsia="nl-NL"/>
        </w:rPr>
      </w:pPr>
      <w:r w:rsidRPr="00C019B4">
        <w:rPr>
          <w:color w:val="000000"/>
          <w:sz w:val="28"/>
          <w:szCs w:val="28"/>
          <w:lang w:eastAsia="nl-NL"/>
        </w:rPr>
        <w:t>- Yêu cầu quét sạch các khu vực được lát, gom dọn các bề mặt tạo cảnh quang; chuyển chất thải, vật liệu thừa, rác và các thiết bị xây dựng ra khỏi công trường; vứt bỏ theo cách thức được quy định, không đốt hoặc chôn; Dọn sạch các mảnh vỡ từ mái nhà, máng xối, ống và hệ thống thoát nước.</w:t>
      </w:r>
    </w:p>
    <w:p w:rsidR="00177534" w:rsidRPr="00C019B4" w:rsidRDefault="00177534" w:rsidP="00177534">
      <w:pPr>
        <w:spacing w:line="300" w:lineRule="exact"/>
        <w:jc w:val="both"/>
        <w:rPr>
          <w:b/>
          <w:color w:val="000000"/>
          <w:sz w:val="28"/>
          <w:szCs w:val="28"/>
        </w:rPr>
      </w:pPr>
      <w:r w:rsidRPr="00C019B4">
        <w:rPr>
          <w:b/>
          <w:color w:val="000000"/>
          <w:sz w:val="28"/>
          <w:szCs w:val="28"/>
        </w:rPr>
        <w:t>5.2 Hồ sơ hoàn công:</w:t>
      </w:r>
    </w:p>
    <w:p w:rsidR="00177534" w:rsidRPr="00C019B4" w:rsidRDefault="00177534" w:rsidP="00177534">
      <w:pPr>
        <w:spacing w:line="300" w:lineRule="exact"/>
        <w:jc w:val="both"/>
        <w:rPr>
          <w:b/>
          <w:bCs/>
          <w:color w:val="000000"/>
          <w:sz w:val="28"/>
          <w:szCs w:val="28"/>
        </w:rPr>
      </w:pPr>
      <w:r w:rsidRPr="00C019B4">
        <w:rPr>
          <w:b/>
          <w:bCs/>
          <w:color w:val="000000"/>
          <w:sz w:val="28"/>
          <w:szCs w:val="28"/>
        </w:rPr>
        <w:t>a) Hồ sơ dự án:</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Hồ sơ dự án bao gồm, nhưng không hạn chế, các tài liệu sau:</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Tài liệu theo các điều kiện hợp đồng.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Tài liệu đang lưu giữ trên công trường (các bản vẽ thi công, chỉ dẫn kỹ thuật, nhật ký thi công, biên bản nghiệm thu…).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Tài liệu ghi lại các sửa chữa thực tế đối với công trình: (đảm bảo ghi nhận đầy đủ và chính xác cho phép chủ đầu tư thuận lợi khi kiểm tra sau này).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Bản vẽ lưu trữ (là bản vẽ hoàn công): Đánh dấu rõ ràng mỗi hạng mục để ghi lại công trình xây dựng trên thực tế, bao gồm: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Những thay đổi thực địa về kích thước và chi tiết;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Những chi tiết không có trong các bản vẽ hợp đồng gốc. </w:t>
      </w:r>
    </w:p>
    <w:p w:rsidR="00177534" w:rsidRPr="00C019B4" w:rsidRDefault="00177534" w:rsidP="00177534">
      <w:pPr>
        <w:spacing w:line="300" w:lineRule="exact"/>
        <w:jc w:val="both"/>
        <w:rPr>
          <w:b/>
          <w:bCs/>
          <w:color w:val="000000"/>
          <w:sz w:val="28"/>
          <w:szCs w:val="28"/>
        </w:rPr>
      </w:pPr>
      <w:r w:rsidRPr="00C019B4">
        <w:rPr>
          <w:b/>
          <w:bCs/>
          <w:color w:val="000000"/>
          <w:sz w:val="28"/>
          <w:szCs w:val="28"/>
        </w:rPr>
        <w:lastRenderedPageBreak/>
        <w:t>b) Bảo hành:</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Sau khi bàn giao công trình đưa vào sử dụng, nhà thầu phải tiến hành bảo hành công trình theo điều khoản đã ký kết trong hợp đồng.</w:t>
      </w:r>
    </w:p>
    <w:p w:rsidR="00177534" w:rsidRPr="00C019B4" w:rsidRDefault="00177534" w:rsidP="00177534">
      <w:pPr>
        <w:spacing w:line="300" w:lineRule="exact"/>
        <w:ind w:firstLine="709"/>
        <w:jc w:val="both"/>
        <w:rPr>
          <w:b/>
          <w:color w:val="000000"/>
          <w:sz w:val="28"/>
          <w:szCs w:val="28"/>
        </w:rPr>
      </w:pPr>
      <w:r w:rsidRPr="00C019B4">
        <w:rPr>
          <w:color w:val="000000"/>
          <w:sz w:val="28"/>
          <w:szCs w:val="28"/>
        </w:rPr>
        <w:t>- Không cho phép phân chia hoặc chuyển giao dịch vụ bảo hành cho bất kì đơn vị hay nhà thầu phụ nào khác mà không có văn bản chấp thuận trước của chủ đầu tư.</w:t>
      </w:r>
    </w:p>
    <w:p w:rsidR="00177534" w:rsidRPr="00C019B4" w:rsidRDefault="00177534" w:rsidP="00177534">
      <w:pPr>
        <w:spacing w:line="300" w:lineRule="exact"/>
        <w:jc w:val="both"/>
        <w:rPr>
          <w:b/>
          <w:color w:val="000000"/>
          <w:sz w:val="28"/>
          <w:szCs w:val="28"/>
        </w:rPr>
      </w:pPr>
      <w:r w:rsidRPr="00C019B4">
        <w:rPr>
          <w:b/>
          <w:color w:val="000000"/>
          <w:sz w:val="28"/>
          <w:szCs w:val="28"/>
        </w:rPr>
        <w:t>5.3 Các công tác thi công</w:t>
      </w:r>
    </w:p>
    <w:p w:rsidR="00177534" w:rsidRPr="00C019B4" w:rsidRDefault="00177534" w:rsidP="00177534">
      <w:pPr>
        <w:spacing w:line="300" w:lineRule="exact"/>
        <w:jc w:val="both"/>
        <w:rPr>
          <w:b/>
          <w:bCs/>
          <w:color w:val="000000"/>
          <w:sz w:val="28"/>
          <w:szCs w:val="28"/>
        </w:rPr>
      </w:pPr>
      <w:r w:rsidRPr="00C019B4">
        <w:rPr>
          <w:b/>
          <w:bCs/>
          <w:color w:val="000000"/>
          <w:sz w:val="28"/>
          <w:szCs w:val="28"/>
        </w:rPr>
        <w:t>a) Yêu cầu kỹ thuật: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Yêu cầu nhà thầu xây lắp phải dọn dẹp sạch sẽ toàn bộ mặt bằng công trình trước khi triển khai thi công xây dựng. Mặt bằng sau khi don dẹp phải đạt được các yêu cầu sau:</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Việc dọn mặt bằng phải được giám sát và nghiệm thu như đối với các công tác xây dựng khác.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Nhà thầu thi công phải đóng cọc tiêu để định vị các khu vực trên mặt bằng trước và sau khi thu dọn mặt bằng.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Đối với các công trình ngầm (nếu có) nhà thầu phải lên kế hoạch phá dỡ và thông báo với chủ đầu tư về kế hoạch phá dỡ. Nhà thầu phải xin phép địa điểm tập kết vật liệu thải.</w:t>
      </w:r>
    </w:p>
    <w:p w:rsidR="00177534" w:rsidRPr="00C019B4" w:rsidRDefault="00177534" w:rsidP="00177534">
      <w:pPr>
        <w:spacing w:line="300" w:lineRule="exact"/>
        <w:jc w:val="both"/>
        <w:rPr>
          <w:b/>
          <w:bCs/>
          <w:color w:val="000000"/>
          <w:sz w:val="28"/>
          <w:szCs w:val="28"/>
        </w:rPr>
      </w:pPr>
      <w:r w:rsidRPr="00C019B4">
        <w:rPr>
          <w:b/>
          <w:bCs/>
          <w:color w:val="000000"/>
          <w:sz w:val="28"/>
          <w:szCs w:val="28"/>
        </w:rPr>
        <w:t>b) Di chuyển kết cấu hạ tầng công cộng ra khỏi phạm vi công trường: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Đối với các đường dây điện, cáp thông tin (nếu có) nhà thầu phải liên hệ với đơn vị quản lý sử dụng, kết hợp với chủ đầu tư để lên kế hoạch di chuyển các kết cấu hạ tầng công công ra khỏi phạm vi công trường để không làm ảnh hưởng tới sinh hoạt của các công trình và khu dân cư lân cận.</w:t>
      </w:r>
    </w:p>
    <w:p w:rsidR="00177534" w:rsidRPr="00C019B4" w:rsidRDefault="00177534" w:rsidP="00177534">
      <w:pPr>
        <w:spacing w:line="300" w:lineRule="exact"/>
        <w:jc w:val="both"/>
        <w:rPr>
          <w:b/>
          <w:color w:val="000000"/>
          <w:sz w:val="28"/>
          <w:szCs w:val="28"/>
        </w:rPr>
      </w:pPr>
      <w:r w:rsidRPr="00C019B4">
        <w:rPr>
          <w:b/>
          <w:color w:val="000000"/>
          <w:sz w:val="28"/>
          <w:szCs w:val="28"/>
        </w:rPr>
        <w:t>5.3.1 Kiểm tra bảo vệ mặt bằng công trường:</w:t>
      </w:r>
    </w:p>
    <w:p w:rsidR="00177534" w:rsidRPr="00C019B4" w:rsidRDefault="00177534" w:rsidP="00177534">
      <w:pPr>
        <w:spacing w:line="300" w:lineRule="exact"/>
        <w:jc w:val="both"/>
        <w:rPr>
          <w:b/>
          <w:bCs/>
          <w:color w:val="000000"/>
          <w:sz w:val="28"/>
          <w:szCs w:val="28"/>
        </w:rPr>
      </w:pPr>
      <w:r w:rsidRPr="00C019B4">
        <w:rPr>
          <w:b/>
          <w:bCs/>
          <w:color w:val="000000"/>
          <w:sz w:val="28"/>
          <w:szCs w:val="28"/>
        </w:rPr>
        <w:t>a) Kiểm tra điều kiện công trường: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Cần xác minh về điều kiện công trường hiện tại và bề mặt nền có thể chấp nhận để thực hiện các công việc tiếp theo. Bắt đầu xây dựng hạng mục mới có nghĩa là chấp nhận các điều kiện hiện tại.</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Cần xác minh nền công trường hiện tại có khả năng chịu lực cần thiết để chịu được các loại tải trọng phục vụ thi công như vật tư, thiết bị được tập kết đến công trường.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Xác định các dịch vụ tiện ích như đường công vụ, hệ thống điện, nước phục vụ thi công… về mức độ sẵn sàng, đúng các đặc điểm và ở đúng vị trí.</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Kiểm tra các điều kiện hiện tại của khu vực công trường trước khi bắt đầu tho công xây dựng. </w:t>
      </w:r>
    </w:p>
    <w:p w:rsidR="00177534" w:rsidRPr="00C019B4" w:rsidRDefault="00177534" w:rsidP="00177534">
      <w:pPr>
        <w:spacing w:line="300" w:lineRule="exact"/>
        <w:jc w:val="both"/>
        <w:rPr>
          <w:b/>
          <w:bCs/>
          <w:color w:val="000000"/>
          <w:sz w:val="28"/>
          <w:szCs w:val="28"/>
        </w:rPr>
      </w:pPr>
      <w:r w:rsidRPr="00C019B4">
        <w:rPr>
          <w:b/>
          <w:bCs/>
          <w:color w:val="000000"/>
          <w:sz w:val="28"/>
          <w:szCs w:val="28"/>
        </w:rPr>
        <w:t>b) Kiểm tra các chi tiết, kích thước mặt bằng: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Trước khi bắt đầu công tác thi công phải kiểm tra và thẩm tra các kích thước và cao độ chính.</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Yêu cầu ghi lại bằng ảnh bất kỳ vết lún nào trước đó hoặc vết nứt của các kết cấu, mặt lát và các thiếu sót khác (nếu có). Lập danh mục các hư hỏng hiện tại qua việc thẩm tra các bức ảnh đã chụp.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Lập cao độ chính xác tại các điểm cố định trên công trình lân cận được tồn tại như là các điểm chuẩn. Xác định rõ các điểm chuẩn và ghi chép lại các cao độ hiện tại, định vị cao độ đã đo để so với các cao độ chuẩn. </w:t>
      </w:r>
    </w:p>
    <w:p w:rsidR="00177534" w:rsidRPr="00C019B4" w:rsidRDefault="00177534" w:rsidP="00177534">
      <w:pPr>
        <w:spacing w:line="300" w:lineRule="exact"/>
        <w:jc w:val="both"/>
        <w:rPr>
          <w:b/>
          <w:bCs/>
          <w:snapToGrid w:val="0"/>
          <w:color w:val="000000"/>
          <w:sz w:val="28"/>
          <w:szCs w:val="28"/>
        </w:rPr>
      </w:pPr>
      <w:r w:rsidRPr="00C019B4">
        <w:rPr>
          <w:b/>
          <w:bCs/>
          <w:snapToGrid w:val="0"/>
          <w:color w:val="000000"/>
          <w:sz w:val="28"/>
          <w:szCs w:val="28"/>
        </w:rPr>
        <w:t>6. Yêu cầu về các biện pháp an toàn lao động, ATGT và vệ sinh môi trường.</w:t>
      </w:r>
    </w:p>
    <w:p w:rsidR="00177534" w:rsidRPr="00C019B4" w:rsidRDefault="00177534" w:rsidP="00177534">
      <w:pPr>
        <w:spacing w:line="300" w:lineRule="exact"/>
        <w:ind w:firstLine="561"/>
        <w:jc w:val="both"/>
        <w:rPr>
          <w:bCs/>
          <w:snapToGrid w:val="0"/>
          <w:color w:val="000000"/>
          <w:sz w:val="28"/>
          <w:szCs w:val="28"/>
        </w:rPr>
      </w:pPr>
      <w:r w:rsidRPr="00C019B4">
        <w:rPr>
          <w:b/>
          <w:bCs/>
          <w:snapToGrid w:val="0"/>
          <w:color w:val="000000"/>
          <w:sz w:val="28"/>
          <w:szCs w:val="28"/>
        </w:rPr>
        <w:t xml:space="preserve">- </w:t>
      </w:r>
      <w:r w:rsidRPr="00C019B4">
        <w:rPr>
          <w:bCs/>
          <w:snapToGrid w:val="0"/>
          <w:color w:val="000000"/>
          <w:sz w:val="28"/>
          <w:szCs w:val="28"/>
        </w:rPr>
        <w:t>Nhà thầu lập bảng nội quy công trường. Đơn vị thi công phải mua bảo hiểm máy móc thi công, nhà xưởng, người lao động. Phải có biện pháp đảm bảo an toàn lao động cho người và thiết bị, đảm bảo ATGT.</w:t>
      </w:r>
    </w:p>
    <w:p w:rsidR="00177534" w:rsidRPr="00C019B4" w:rsidRDefault="00177534" w:rsidP="00177534">
      <w:pPr>
        <w:spacing w:line="300" w:lineRule="exact"/>
        <w:ind w:firstLine="561"/>
        <w:jc w:val="both"/>
        <w:rPr>
          <w:bCs/>
          <w:snapToGrid w:val="0"/>
          <w:color w:val="000000"/>
          <w:sz w:val="28"/>
          <w:szCs w:val="28"/>
        </w:rPr>
      </w:pPr>
      <w:r w:rsidRPr="00C019B4">
        <w:rPr>
          <w:bCs/>
          <w:snapToGrid w:val="0"/>
          <w:color w:val="000000"/>
          <w:sz w:val="28"/>
          <w:szCs w:val="28"/>
        </w:rPr>
        <w:lastRenderedPageBreak/>
        <w:t>Công tác an ninh trật tự: Nhà thầu phải có đề xuất phương án đảm bảo an ninh trật tự khu vực công trường. Có phương án bảo vệ đối với vật tư thiết bị trên công trường và đảm bảo an ninh khu vực nhà thầu quản lý.</w:t>
      </w:r>
    </w:p>
    <w:p w:rsidR="00177534" w:rsidRPr="00C019B4" w:rsidRDefault="00177534" w:rsidP="00177534">
      <w:pPr>
        <w:spacing w:line="300" w:lineRule="exact"/>
        <w:ind w:firstLine="561"/>
        <w:jc w:val="both"/>
        <w:rPr>
          <w:bCs/>
          <w:snapToGrid w:val="0"/>
          <w:color w:val="000000"/>
          <w:sz w:val="28"/>
          <w:szCs w:val="28"/>
        </w:rPr>
      </w:pPr>
      <w:r w:rsidRPr="00C019B4">
        <w:rPr>
          <w:bCs/>
          <w:snapToGrid w:val="0"/>
          <w:color w:val="000000"/>
          <w:sz w:val="28"/>
          <w:szCs w:val="28"/>
        </w:rPr>
        <w:t>Quanh công trường phải có hàng rào chắn vật liệu rơi. Có phương pháp chống bụi, các phế thải phải được thu gom sạch sẽ gọn gàng, đúng nơi quy định.</w:t>
      </w:r>
    </w:p>
    <w:p w:rsidR="00177534" w:rsidRPr="00C019B4" w:rsidRDefault="00177534" w:rsidP="00177534">
      <w:pPr>
        <w:spacing w:line="300" w:lineRule="exact"/>
        <w:ind w:firstLine="561"/>
        <w:jc w:val="both"/>
        <w:rPr>
          <w:bCs/>
          <w:snapToGrid w:val="0"/>
          <w:color w:val="000000"/>
          <w:sz w:val="28"/>
          <w:szCs w:val="28"/>
        </w:rPr>
      </w:pPr>
      <w:r w:rsidRPr="00C019B4">
        <w:rPr>
          <w:bCs/>
          <w:snapToGrid w:val="0"/>
          <w:color w:val="000000"/>
          <w:sz w:val="28"/>
          <w:szCs w:val="28"/>
        </w:rPr>
        <w:t>Đơn vị thi công đề xuất phương án đảm bảo vệ sinh môi trường, xây dựng lán trại, khu vệ sinh cho công nhân tham gia thi công.</w:t>
      </w:r>
    </w:p>
    <w:p w:rsidR="00177534" w:rsidRPr="00C019B4" w:rsidRDefault="00177534" w:rsidP="00177534">
      <w:pPr>
        <w:widowControl w:val="0"/>
        <w:tabs>
          <w:tab w:val="left" w:pos="851"/>
        </w:tabs>
        <w:spacing w:line="300" w:lineRule="exact"/>
        <w:jc w:val="both"/>
        <w:rPr>
          <w:b/>
          <w:bCs/>
          <w:sz w:val="28"/>
          <w:szCs w:val="28"/>
        </w:rPr>
      </w:pPr>
      <w:r w:rsidRPr="00C019B4">
        <w:rPr>
          <w:b/>
          <w:bCs/>
          <w:sz w:val="28"/>
          <w:szCs w:val="28"/>
        </w:rPr>
        <w:t>7. Biện pháp huy động nhân lực và thiết bị phục vụ thi công:</w:t>
      </w:r>
    </w:p>
    <w:p w:rsidR="00177534" w:rsidRPr="00C019B4" w:rsidRDefault="00177534" w:rsidP="00177534">
      <w:pPr>
        <w:spacing w:line="300" w:lineRule="exact"/>
        <w:ind w:firstLine="720"/>
        <w:jc w:val="both"/>
        <w:rPr>
          <w:sz w:val="28"/>
          <w:szCs w:val="28"/>
        </w:rPr>
      </w:pPr>
      <w:r w:rsidRPr="00C019B4">
        <w:rPr>
          <w:sz w:val="28"/>
          <w:szCs w:val="28"/>
        </w:rPr>
        <w:t>Biện pháp tổ chức thi công từng hạng mục và tổng thể công trình do nhà thầu đề xuất phải đáp ứng tiến độ thi công do nhà thầu đề xuất, không chồng chéo trên mặt bằng thi công. Đáp ứng khả năng huy động nhân lực, thiết bị thi công và khả năng cung ứng vật tư do nhà thầu đề xuất.</w:t>
      </w:r>
    </w:p>
    <w:p w:rsidR="00177534" w:rsidRPr="00C019B4" w:rsidRDefault="00177534" w:rsidP="00177534">
      <w:pPr>
        <w:widowControl w:val="0"/>
        <w:tabs>
          <w:tab w:val="left" w:pos="851"/>
        </w:tabs>
        <w:spacing w:line="300" w:lineRule="exact"/>
        <w:jc w:val="both"/>
        <w:rPr>
          <w:b/>
          <w:bCs/>
          <w:sz w:val="28"/>
          <w:szCs w:val="28"/>
        </w:rPr>
      </w:pPr>
      <w:r w:rsidRPr="00C019B4">
        <w:rPr>
          <w:b/>
          <w:bCs/>
          <w:sz w:val="28"/>
          <w:szCs w:val="28"/>
        </w:rPr>
        <w:t xml:space="preserve">8. Yêu cầu về biện pháp tổ chức thi công tổng thể và các hạng mục: </w:t>
      </w:r>
    </w:p>
    <w:p w:rsidR="00177534" w:rsidRPr="00C019B4" w:rsidRDefault="00177534" w:rsidP="00177534">
      <w:pPr>
        <w:widowControl w:val="0"/>
        <w:spacing w:line="300" w:lineRule="exact"/>
        <w:ind w:firstLine="450"/>
        <w:jc w:val="both"/>
        <w:rPr>
          <w:b/>
          <w:bCs/>
          <w:sz w:val="28"/>
          <w:szCs w:val="28"/>
        </w:rPr>
      </w:pPr>
      <w:r w:rsidRPr="00C019B4">
        <w:rPr>
          <w:sz w:val="28"/>
          <w:szCs w:val="28"/>
        </w:rPr>
        <w:t>Biện pháp tổ chức thi công từng hạng mục và tổng thể công trình do nhà thầu đề xuất phải đáp ứng tiến độ thi công do nhà thầu đề xuất, không chồng chéo trên mặt bằng thi công. Đáp ứng khả năng huy động nhân lực, thiết bị thi công và khả năng cung ứng vật tư do nhà thầu đề xuất.</w:t>
      </w:r>
    </w:p>
    <w:p w:rsidR="00177534" w:rsidRPr="00C019B4" w:rsidRDefault="00177534" w:rsidP="00177534">
      <w:pPr>
        <w:widowControl w:val="0"/>
        <w:tabs>
          <w:tab w:val="left" w:pos="851"/>
        </w:tabs>
        <w:spacing w:line="300" w:lineRule="exact"/>
        <w:jc w:val="both"/>
        <w:rPr>
          <w:b/>
          <w:bCs/>
          <w:sz w:val="28"/>
          <w:szCs w:val="28"/>
        </w:rPr>
      </w:pPr>
      <w:r w:rsidRPr="00C019B4">
        <w:rPr>
          <w:b/>
          <w:bCs/>
          <w:sz w:val="28"/>
          <w:szCs w:val="28"/>
        </w:rPr>
        <w:t>9. Yêu cầu khác căn cứ quy mô, tính chất của gói thầu.</w:t>
      </w:r>
    </w:p>
    <w:p w:rsidR="00177534" w:rsidRPr="00C019B4" w:rsidRDefault="00177534" w:rsidP="00177534">
      <w:pPr>
        <w:widowControl w:val="0"/>
        <w:tabs>
          <w:tab w:val="left" w:pos="851"/>
        </w:tabs>
        <w:spacing w:line="300" w:lineRule="exact"/>
        <w:ind w:firstLine="567"/>
        <w:jc w:val="both"/>
        <w:rPr>
          <w:spacing w:val="2"/>
          <w:sz w:val="28"/>
          <w:szCs w:val="28"/>
          <w:lang w:val="vi-VN"/>
        </w:rPr>
      </w:pPr>
      <w:r w:rsidRPr="00C019B4">
        <w:rPr>
          <w:sz w:val="28"/>
          <w:szCs w:val="28"/>
        </w:rPr>
        <w:t>Biện pháp tổ chức thi công công trình do nhà thầu đề xuất đúng theo thứ tự yêu cầu tại mục Mục 3. Tiêu chuẩn đánh giá về kỹ thuật, chương III tiêu chuẩn đánh giá HSMT</w:t>
      </w:r>
      <w:r w:rsidRPr="00C019B4">
        <w:rPr>
          <w:spacing w:val="2"/>
          <w:sz w:val="28"/>
          <w:szCs w:val="28"/>
          <w:lang w:val="vi-VN"/>
        </w:rPr>
        <w:t>.</w:t>
      </w:r>
    </w:p>
    <w:p w:rsidR="00CA394B" w:rsidRPr="00C019B4" w:rsidRDefault="00CA394B" w:rsidP="00CA394B">
      <w:pPr>
        <w:autoSpaceDE w:val="0"/>
        <w:autoSpaceDN w:val="0"/>
        <w:adjustRightInd w:val="0"/>
        <w:spacing w:before="60"/>
        <w:jc w:val="both"/>
        <w:rPr>
          <w:b/>
          <w:bCs/>
          <w:sz w:val="28"/>
          <w:szCs w:val="28"/>
          <w:lang w:val="vi-VN"/>
        </w:rPr>
      </w:pPr>
      <w:r w:rsidRPr="00C019B4">
        <w:rPr>
          <w:b/>
          <w:bCs/>
          <w:sz w:val="28"/>
          <w:szCs w:val="28"/>
          <w:lang w:val="vi-VN"/>
        </w:rPr>
        <w:t>III. Các bản vẽ</w:t>
      </w:r>
    </w:p>
    <w:p w:rsidR="00CA394B" w:rsidRPr="00C019B4" w:rsidRDefault="00CA394B" w:rsidP="00CA394B">
      <w:pPr>
        <w:autoSpaceDE w:val="0"/>
        <w:autoSpaceDN w:val="0"/>
        <w:adjustRightInd w:val="0"/>
        <w:spacing w:line="300" w:lineRule="exact"/>
        <w:ind w:firstLine="444"/>
        <w:jc w:val="both"/>
        <w:rPr>
          <w:sz w:val="28"/>
          <w:szCs w:val="28"/>
          <w:lang w:val="vi-VN"/>
        </w:rPr>
      </w:pPr>
      <w:r w:rsidRPr="00C019B4">
        <w:rPr>
          <w:sz w:val="28"/>
          <w:szCs w:val="28"/>
          <w:lang w:val="vi-VN"/>
        </w:rPr>
        <w:t xml:space="preserve">Liệt kê các bản vẽ. </w:t>
      </w:r>
    </w:p>
    <w:tbl>
      <w:tblPr>
        <w:tblW w:w="9099" w:type="dxa"/>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70"/>
        <w:gridCol w:w="1510"/>
        <w:gridCol w:w="3119"/>
        <w:gridCol w:w="3600"/>
      </w:tblGrid>
      <w:tr w:rsidR="00CA394B" w:rsidRPr="00C019B4" w:rsidTr="00177534">
        <w:trPr>
          <w:trHeight w:val="540"/>
        </w:trPr>
        <w:tc>
          <w:tcPr>
            <w:tcW w:w="870" w:type="dxa"/>
            <w:vAlign w:val="center"/>
          </w:tcPr>
          <w:p w:rsidR="00CA394B" w:rsidRPr="00C019B4" w:rsidRDefault="00CA394B" w:rsidP="00177534">
            <w:pPr>
              <w:autoSpaceDE w:val="0"/>
              <w:autoSpaceDN w:val="0"/>
              <w:adjustRightInd w:val="0"/>
              <w:spacing w:line="300" w:lineRule="exact"/>
              <w:ind w:firstLine="34"/>
              <w:jc w:val="center"/>
              <w:rPr>
                <w:sz w:val="28"/>
                <w:szCs w:val="28"/>
                <w:lang w:val="en"/>
              </w:rPr>
            </w:pPr>
            <w:r w:rsidRPr="00C019B4">
              <w:rPr>
                <w:b/>
                <w:bCs/>
                <w:sz w:val="28"/>
                <w:szCs w:val="28"/>
                <w:lang w:val="en"/>
              </w:rPr>
              <w:t>STT</w:t>
            </w:r>
          </w:p>
        </w:tc>
        <w:tc>
          <w:tcPr>
            <w:tcW w:w="1510" w:type="dxa"/>
            <w:vAlign w:val="center"/>
          </w:tcPr>
          <w:p w:rsidR="00CA394B" w:rsidRPr="00C019B4" w:rsidRDefault="00CA394B" w:rsidP="00177534">
            <w:pPr>
              <w:autoSpaceDE w:val="0"/>
              <w:autoSpaceDN w:val="0"/>
              <w:adjustRightInd w:val="0"/>
              <w:spacing w:line="300" w:lineRule="exact"/>
              <w:ind w:firstLine="34"/>
              <w:jc w:val="center"/>
              <w:rPr>
                <w:sz w:val="28"/>
                <w:szCs w:val="28"/>
                <w:lang w:val="en"/>
              </w:rPr>
            </w:pPr>
            <w:bookmarkStart w:id="4" w:name="_GoBack"/>
            <w:bookmarkEnd w:id="4"/>
            <w:r w:rsidRPr="00C019B4">
              <w:rPr>
                <w:b/>
                <w:bCs/>
                <w:sz w:val="28"/>
                <w:szCs w:val="28"/>
                <w:lang w:val="en"/>
              </w:rPr>
              <w:t>Ký hiệu (Bản vẽ số)</w:t>
            </w:r>
          </w:p>
        </w:tc>
        <w:tc>
          <w:tcPr>
            <w:tcW w:w="3119" w:type="dxa"/>
            <w:vAlign w:val="center"/>
          </w:tcPr>
          <w:p w:rsidR="00CA394B" w:rsidRPr="00C019B4" w:rsidRDefault="00CA394B" w:rsidP="00177534">
            <w:pPr>
              <w:autoSpaceDE w:val="0"/>
              <w:autoSpaceDN w:val="0"/>
              <w:adjustRightInd w:val="0"/>
              <w:spacing w:line="300" w:lineRule="exact"/>
              <w:ind w:firstLine="34"/>
              <w:jc w:val="center"/>
              <w:rPr>
                <w:sz w:val="28"/>
                <w:szCs w:val="28"/>
                <w:lang w:val="en"/>
              </w:rPr>
            </w:pPr>
            <w:r w:rsidRPr="00C019B4">
              <w:rPr>
                <w:b/>
                <w:bCs/>
                <w:sz w:val="28"/>
                <w:szCs w:val="28"/>
                <w:lang w:val="en"/>
              </w:rPr>
              <w:t>Tên bản vẽ</w:t>
            </w:r>
          </w:p>
        </w:tc>
        <w:tc>
          <w:tcPr>
            <w:tcW w:w="3600" w:type="dxa"/>
            <w:vAlign w:val="center"/>
          </w:tcPr>
          <w:p w:rsidR="00CA394B" w:rsidRPr="00C019B4" w:rsidRDefault="00CA394B" w:rsidP="00177534">
            <w:pPr>
              <w:autoSpaceDE w:val="0"/>
              <w:autoSpaceDN w:val="0"/>
              <w:adjustRightInd w:val="0"/>
              <w:spacing w:line="300" w:lineRule="exact"/>
              <w:ind w:firstLine="34"/>
              <w:jc w:val="center"/>
              <w:rPr>
                <w:sz w:val="28"/>
                <w:szCs w:val="28"/>
                <w:lang w:val="en"/>
              </w:rPr>
            </w:pPr>
            <w:r w:rsidRPr="00C019B4">
              <w:rPr>
                <w:b/>
                <w:bCs/>
                <w:sz w:val="28"/>
                <w:szCs w:val="28"/>
                <w:lang w:val="en"/>
              </w:rPr>
              <w:t>Phiên bản/ngày phát hành</w:t>
            </w:r>
          </w:p>
        </w:tc>
      </w:tr>
      <w:tr w:rsidR="00CA394B" w:rsidRPr="00C019B4" w:rsidTr="00177534">
        <w:tc>
          <w:tcPr>
            <w:tcW w:w="870" w:type="dxa"/>
          </w:tcPr>
          <w:p w:rsidR="00CA394B" w:rsidRPr="00C019B4" w:rsidRDefault="00CA394B" w:rsidP="00177534">
            <w:pPr>
              <w:autoSpaceDE w:val="0"/>
              <w:autoSpaceDN w:val="0"/>
              <w:adjustRightInd w:val="0"/>
              <w:spacing w:line="300" w:lineRule="exact"/>
              <w:ind w:firstLine="34"/>
              <w:jc w:val="center"/>
              <w:rPr>
                <w:sz w:val="28"/>
                <w:szCs w:val="28"/>
                <w:lang w:val="en"/>
              </w:rPr>
            </w:pPr>
            <w:r w:rsidRPr="00C019B4">
              <w:rPr>
                <w:sz w:val="28"/>
                <w:szCs w:val="28"/>
                <w:lang w:val="en"/>
              </w:rPr>
              <w:t>1</w:t>
            </w:r>
          </w:p>
        </w:tc>
        <w:tc>
          <w:tcPr>
            <w:tcW w:w="1510" w:type="dxa"/>
            <w:vAlign w:val="center"/>
          </w:tcPr>
          <w:p w:rsidR="00CA394B" w:rsidRPr="00C019B4" w:rsidRDefault="00CA394B" w:rsidP="00177534">
            <w:pPr>
              <w:autoSpaceDE w:val="0"/>
              <w:autoSpaceDN w:val="0"/>
              <w:adjustRightInd w:val="0"/>
              <w:spacing w:line="300" w:lineRule="exact"/>
              <w:ind w:firstLine="567"/>
              <w:rPr>
                <w:sz w:val="28"/>
                <w:szCs w:val="28"/>
                <w:lang w:val="en"/>
              </w:rPr>
            </w:pPr>
            <w:r w:rsidRPr="00C019B4">
              <w:rPr>
                <w:sz w:val="28"/>
                <w:szCs w:val="28"/>
                <w:lang w:val="en"/>
              </w:rPr>
              <w:t>Tập</w:t>
            </w:r>
          </w:p>
        </w:tc>
        <w:tc>
          <w:tcPr>
            <w:tcW w:w="3119" w:type="dxa"/>
          </w:tcPr>
          <w:p w:rsidR="00CA394B" w:rsidRPr="00C019B4" w:rsidRDefault="00CA394B" w:rsidP="00177534">
            <w:pPr>
              <w:autoSpaceDE w:val="0"/>
              <w:autoSpaceDN w:val="0"/>
              <w:adjustRightInd w:val="0"/>
              <w:spacing w:line="300" w:lineRule="exact"/>
              <w:jc w:val="both"/>
              <w:rPr>
                <w:sz w:val="28"/>
                <w:szCs w:val="28"/>
                <w:lang w:val="en"/>
              </w:rPr>
            </w:pPr>
            <w:r w:rsidRPr="00C019B4">
              <w:rPr>
                <w:sz w:val="28"/>
                <w:szCs w:val="28"/>
                <w:lang w:val="en"/>
              </w:rPr>
              <w:t xml:space="preserve">Thiết kế bản vẽ thi công </w:t>
            </w:r>
          </w:p>
        </w:tc>
        <w:tc>
          <w:tcPr>
            <w:tcW w:w="3600" w:type="dxa"/>
          </w:tcPr>
          <w:p w:rsidR="00CA394B" w:rsidRPr="00C019B4" w:rsidRDefault="007A03BB" w:rsidP="00177534">
            <w:pPr>
              <w:autoSpaceDE w:val="0"/>
              <w:autoSpaceDN w:val="0"/>
              <w:adjustRightInd w:val="0"/>
              <w:spacing w:line="300" w:lineRule="exact"/>
              <w:ind w:firstLine="567"/>
              <w:jc w:val="center"/>
              <w:rPr>
                <w:sz w:val="28"/>
                <w:szCs w:val="28"/>
                <w:lang w:val="en"/>
              </w:rPr>
            </w:pPr>
            <w:r w:rsidRPr="00C019B4">
              <w:rPr>
                <w:sz w:val="28"/>
                <w:szCs w:val="28"/>
                <w:lang w:val="en"/>
              </w:rPr>
              <w:t>DA/2026</w:t>
            </w:r>
          </w:p>
        </w:tc>
      </w:tr>
    </w:tbl>
    <w:p w:rsidR="00CA394B" w:rsidRPr="00C019B4" w:rsidRDefault="00CA394B" w:rsidP="00CA394B">
      <w:pPr>
        <w:autoSpaceDE w:val="0"/>
        <w:autoSpaceDN w:val="0"/>
        <w:adjustRightInd w:val="0"/>
        <w:spacing w:line="300" w:lineRule="exact"/>
        <w:jc w:val="both"/>
        <w:rPr>
          <w:spacing w:val="2"/>
          <w:sz w:val="28"/>
          <w:szCs w:val="28"/>
          <w:lang w:val="vi-VN"/>
        </w:rPr>
      </w:pPr>
      <w:r w:rsidRPr="00C019B4">
        <w:rPr>
          <w:spacing w:val="2"/>
          <w:sz w:val="28"/>
          <w:szCs w:val="28"/>
          <w:lang w:val="vi-VN"/>
        </w:rPr>
        <w:t>(Ghi chú: bên mời thầu đính kèm hồ sơ thiết kế, các bản vẽ là tệp tin PDF/Word/CAD cùng E-HSMT trên Hệ thống).</w:t>
      </w:r>
    </w:p>
    <w:p w:rsidR="00CA394B" w:rsidRPr="00C019B4" w:rsidRDefault="00CA394B" w:rsidP="00CA394B">
      <w:pPr>
        <w:widowControl w:val="0"/>
        <w:tabs>
          <w:tab w:val="left" w:pos="700"/>
        </w:tabs>
        <w:spacing w:before="240" w:line="460" w:lineRule="exact"/>
        <w:ind w:firstLine="454"/>
        <w:jc w:val="both"/>
        <w:rPr>
          <w:b/>
          <w:bCs/>
          <w:sz w:val="28"/>
          <w:szCs w:val="28"/>
        </w:rPr>
      </w:pPr>
    </w:p>
    <w:p w:rsidR="00843F77" w:rsidRPr="00C019B4" w:rsidRDefault="00843F77">
      <w:pPr>
        <w:rPr>
          <w:sz w:val="28"/>
          <w:szCs w:val="28"/>
        </w:rPr>
      </w:pPr>
    </w:p>
    <w:sectPr w:rsidR="00843F77" w:rsidRPr="00C019B4" w:rsidSect="00571B8C">
      <w:pgSz w:w="11907" w:h="16840" w:code="9"/>
      <w:pgMar w:top="1134" w:right="1134"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31855"/>
    <w:multiLevelType w:val="hybridMultilevel"/>
    <w:tmpl w:val="44CC97D4"/>
    <w:lvl w:ilvl="0" w:tplc="34EA4E8A">
      <w:numFmt w:val="bullet"/>
      <w:lvlText w:val="-"/>
      <w:lvlJc w:val="left"/>
      <w:pPr>
        <w:ind w:left="26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DBE58EE">
      <w:numFmt w:val="bullet"/>
      <w:lvlText w:val="•"/>
      <w:lvlJc w:val="left"/>
      <w:pPr>
        <w:ind w:left="763" w:hanging="164"/>
      </w:pPr>
      <w:rPr>
        <w:rFonts w:hint="default"/>
        <w:lang w:val="vi" w:eastAsia="en-US" w:bidi="ar-SA"/>
      </w:rPr>
    </w:lvl>
    <w:lvl w:ilvl="2" w:tplc="31A623A6">
      <w:numFmt w:val="bullet"/>
      <w:lvlText w:val="•"/>
      <w:lvlJc w:val="left"/>
      <w:pPr>
        <w:ind w:left="1266" w:hanging="164"/>
      </w:pPr>
      <w:rPr>
        <w:rFonts w:hint="default"/>
        <w:lang w:val="vi" w:eastAsia="en-US" w:bidi="ar-SA"/>
      </w:rPr>
    </w:lvl>
    <w:lvl w:ilvl="3" w:tplc="FEBC09BA">
      <w:numFmt w:val="bullet"/>
      <w:lvlText w:val="•"/>
      <w:lvlJc w:val="left"/>
      <w:pPr>
        <w:ind w:left="1770" w:hanging="164"/>
      </w:pPr>
      <w:rPr>
        <w:rFonts w:hint="default"/>
        <w:lang w:val="vi" w:eastAsia="en-US" w:bidi="ar-SA"/>
      </w:rPr>
    </w:lvl>
    <w:lvl w:ilvl="4" w:tplc="6D002578">
      <w:numFmt w:val="bullet"/>
      <w:lvlText w:val="•"/>
      <w:lvlJc w:val="left"/>
      <w:pPr>
        <w:ind w:left="2273" w:hanging="164"/>
      </w:pPr>
      <w:rPr>
        <w:rFonts w:hint="default"/>
        <w:lang w:val="vi" w:eastAsia="en-US" w:bidi="ar-SA"/>
      </w:rPr>
    </w:lvl>
    <w:lvl w:ilvl="5" w:tplc="EE409C56">
      <w:numFmt w:val="bullet"/>
      <w:lvlText w:val="•"/>
      <w:lvlJc w:val="left"/>
      <w:pPr>
        <w:ind w:left="2777" w:hanging="164"/>
      </w:pPr>
      <w:rPr>
        <w:rFonts w:hint="default"/>
        <w:lang w:val="vi" w:eastAsia="en-US" w:bidi="ar-SA"/>
      </w:rPr>
    </w:lvl>
    <w:lvl w:ilvl="6" w:tplc="FFACF320">
      <w:numFmt w:val="bullet"/>
      <w:lvlText w:val="•"/>
      <w:lvlJc w:val="left"/>
      <w:pPr>
        <w:ind w:left="3280" w:hanging="164"/>
      </w:pPr>
      <w:rPr>
        <w:rFonts w:hint="default"/>
        <w:lang w:val="vi" w:eastAsia="en-US" w:bidi="ar-SA"/>
      </w:rPr>
    </w:lvl>
    <w:lvl w:ilvl="7" w:tplc="B8263F8E">
      <w:numFmt w:val="bullet"/>
      <w:lvlText w:val="•"/>
      <w:lvlJc w:val="left"/>
      <w:pPr>
        <w:ind w:left="3783" w:hanging="164"/>
      </w:pPr>
      <w:rPr>
        <w:rFonts w:hint="default"/>
        <w:lang w:val="vi" w:eastAsia="en-US" w:bidi="ar-SA"/>
      </w:rPr>
    </w:lvl>
    <w:lvl w:ilvl="8" w:tplc="B4CA60A0">
      <w:numFmt w:val="bullet"/>
      <w:lvlText w:val="•"/>
      <w:lvlJc w:val="left"/>
      <w:pPr>
        <w:ind w:left="4287" w:hanging="164"/>
      </w:pPr>
      <w:rPr>
        <w:rFonts w:hint="default"/>
        <w:lang w:val="vi" w:eastAsia="en-US" w:bidi="ar-SA"/>
      </w:rPr>
    </w:lvl>
  </w:abstractNum>
  <w:abstractNum w:abstractNumId="1" w15:restartNumberingAfterBreak="0">
    <w:nsid w:val="2E35669A"/>
    <w:multiLevelType w:val="hybridMultilevel"/>
    <w:tmpl w:val="E91A4044"/>
    <w:lvl w:ilvl="0" w:tplc="E10E5778">
      <w:numFmt w:val="bullet"/>
      <w:lvlText w:val="-"/>
      <w:lvlJc w:val="left"/>
      <w:pPr>
        <w:ind w:left="105"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FE6C05BC">
      <w:numFmt w:val="bullet"/>
      <w:lvlText w:val="•"/>
      <w:lvlJc w:val="left"/>
      <w:pPr>
        <w:ind w:left="619" w:hanging="163"/>
      </w:pPr>
      <w:rPr>
        <w:rFonts w:hint="default"/>
        <w:lang w:val="vi" w:eastAsia="en-US" w:bidi="ar-SA"/>
      </w:rPr>
    </w:lvl>
    <w:lvl w:ilvl="2" w:tplc="3C88B360">
      <w:numFmt w:val="bullet"/>
      <w:lvlText w:val="•"/>
      <w:lvlJc w:val="left"/>
      <w:pPr>
        <w:ind w:left="1138" w:hanging="163"/>
      </w:pPr>
      <w:rPr>
        <w:rFonts w:hint="default"/>
        <w:lang w:val="vi" w:eastAsia="en-US" w:bidi="ar-SA"/>
      </w:rPr>
    </w:lvl>
    <w:lvl w:ilvl="3" w:tplc="F67A51EC">
      <w:numFmt w:val="bullet"/>
      <w:lvlText w:val="•"/>
      <w:lvlJc w:val="left"/>
      <w:pPr>
        <w:ind w:left="1658" w:hanging="163"/>
      </w:pPr>
      <w:rPr>
        <w:rFonts w:hint="default"/>
        <w:lang w:val="vi" w:eastAsia="en-US" w:bidi="ar-SA"/>
      </w:rPr>
    </w:lvl>
    <w:lvl w:ilvl="4" w:tplc="5718C61E">
      <w:numFmt w:val="bullet"/>
      <w:lvlText w:val="•"/>
      <w:lvlJc w:val="left"/>
      <w:pPr>
        <w:ind w:left="2177" w:hanging="163"/>
      </w:pPr>
      <w:rPr>
        <w:rFonts w:hint="default"/>
        <w:lang w:val="vi" w:eastAsia="en-US" w:bidi="ar-SA"/>
      </w:rPr>
    </w:lvl>
    <w:lvl w:ilvl="5" w:tplc="E2149530">
      <w:numFmt w:val="bullet"/>
      <w:lvlText w:val="•"/>
      <w:lvlJc w:val="left"/>
      <w:pPr>
        <w:ind w:left="2697" w:hanging="163"/>
      </w:pPr>
      <w:rPr>
        <w:rFonts w:hint="default"/>
        <w:lang w:val="vi" w:eastAsia="en-US" w:bidi="ar-SA"/>
      </w:rPr>
    </w:lvl>
    <w:lvl w:ilvl="6" w:tplc="DD60709A">
      <w:numFmt w:val="bullet"/>
      <w:lvlText w:val="•"/>
      <w:lvlJc w:val="left"/>
      <w:pPr>
        <w:ind w:left="3216" w:hanging="163"/>
      </w:pPr>
      <w:rPr>
        <w:rFonts w:hint="default"/>
        <w:lang w:val="vi" w:eastAsia="en-US" w:bidi="ar-SA"/>
      </w:rPr>
    </w:lvl>
    <w:lvl w:ilvl="7" w:tplc="5F6883A4">
      <w:numFmt w:val="bullet"/>
      <w:lvlText w:val="•"/>
      <w:lvlJc w:val="left"/>
      <w:pPr>
        <w:ind w:left="3735" w:hanging="163"/>
      </w:pPr>
      <w:rPr>
        <w:rFonts w:hint="default"/>
        <w:lang w:val="vi" w:eastAsia="en-US" w:bidi="ar-SA"/>
      </w:rPr>
    </w:lvl>
    <w:lvl w:ilvl="8" w:tplc="C938FE8C">
      <w:numFmt w:val="bullet"/>
      <w:lvlText w:val="•"/>
      <w:lvlJc w:val="left"/>
      <w:pPr>
        <w:ind w:left="4255" w:hanging="163"/>
      </w:pPr>
      <w:rPr>
        <w:rFonts w:hint="default"/>
        <w:lang w:val="vi" w:eastAsia="en-US" w:bidi="ar-SA"/>
      </w:rPr>
    </w:lvl>
  </w:abstractNum>
  <w:abstractNum w:abstractNumId="2" w15:restartNumberingAfterBreak="0">
    <w:nsid w:val="722672DF"/>
    <w:multiLevelType w:val="hybridMultilevel"/>
    <w:tmpl w:val="4AB21CEA"/>
    <w:lvl w:ilvl="0" w:tplc="8C46E71A">
      <w:numFmt w:val="bullet"/>
      <w:lvlText w:val="-"/>
      <w:lvlJc w:val="left"/>
      <w:pPr>
        <w:ind w:left="10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6D1C4454">
      <w:numFmt w:val="bullet"/>
      <w:lvlText w:val="•"/>
      <w:lvlJc w:val="left"/>
      <w:pPr>
        <w:ind w:left="619" w:hanging="161"/>
      </w:pPr>
      <w:rPr>
        <w:rFonts w:hint="default"/>
        <w:lang w:val="vi" w:eastAsia="en-US" w:bidi="ar-SA"/>
      </w:rPr>
    </w:lvl>
    <w:lvl w:ilvl="2" w:tplc="D5FCCBC4">
      <w:numFmt w:val="bullet"/>
      <w:lvlText w:val="•"/>
      <w:lvlJc w:val="left"/>
      <w:pPr>
        <w:ind w:left="1138" w:hanging="161"/>
      </w:pPr>
      <w:rPr>
        <w:rFonts w:hint="default"/>
        <w:lang w:val="vi" w:eastAsia="en-US" w:bidi="ar-SA"/>
      </w:rPr>
    </w:lvl>
    <w:lvl w:ilvl="3" w:tplc="D9F6689A">
      <w:numFmt w:val="bullet"/>
      <w:lvlText w:val="•"/>
      <w:lvlJc w:val="left"/>
      <w:pPr>
        <w:ind w:left="1658" w:hanging="161"/>
      </w:pPr>
      <w:rPr>
        <w:rFonts w:hint="default"/>
        <w:lang w:val="vi" w:eastAsia="en-US" w:bidi="ar-SA"/>
      </w:rPr>
    </w:lvl>
    <w:lvl w:ilvl="4" w:tplc="441C343E">
      <w:numFmt w:val="bullet"/>
      <w:lvlText w:val="•"/>
      <w:lvlJc w:val="left"/>
      <w:pPr>
        <w:ind w:left="2177" w:hanging="161"/>
      </w:pPr>
      <w:rPr>
        <w:rFonts w:hint="default"/>
        <w:lang w:val="vi" w:eastAsia="en-US" w:bidi="ar-SA"/>
      </w:rPr>
    </w:lvl>
    <w:lvl w:ilvl="5" w:tplc="A9549850">
      <w:numFmt w:val="bullet"/>
      <w:lvlText w:val="•"/>
      <w:lvlJc w:val="left"/>
      <w:pPr>
        <w:ind w:left="2697" w:hanging="161"/>
      </w:pPr>
      <w:rPr>
        <w:rFonts w:hint="default"/>
        <w:lang w:val="vi" w:eastAsia="en-US" w:bidi="ar-SA"/>
      </w:rPr>
    </w:lvl>
    <w:lvl w:ilvl="6" w:tplc="9D040B08">
      <w:numFmt w:val="bullet"/>
      <w:lvlText w:val="•"/>
      <w:lvlJc w:val="left"/>
      <w:pPr>
        <w:ind w:left="3216" w:hanging="161"/>
      </w:pPr>
      <w:rPr>
        <w:rFonts w:hint="default"/>
        <w:lang w:val="vi" w:eastAsia="en-US" w:bidi="ar-SA"/>
      </w:rPr>
    </w:lvl>
    <w:lvl w:ilvl="7" w:tplc="86C84760">
      <w:numFmt w:val="bullet"/>
      <w:lvlText w:val="•"/>
      <w:lvlJc w:val="left"/>
      <w:pPr>
        <w:ind w:left="3735" w:hanging="161"/>
      </w:pPr>
      <w:rPr>
        <w:rFonts w:hint="default"/>
        <w:lang w:val="vi" w:eastAsia="en-US" w:bidi="ar-SA"/>
      </w:rPr>
    </w:lvl>
    <w:lvl w:ilvl="8" w:tplc="9EF4A00A">
      <w:numFmt w:val="bullet"/>
      <w:lvlText w:val="•"/>
      <w:lvlJc w:val="left"/>
      <w:pPr>
        <w:ind w:left="4255" w:hanging="161"/>
      </w:pPr>
      <w:rPr>
        <w:rFonts w:hint="default"/>
        <w:lang w:val="vi" w:eastAsia="en-US" w:bidi="ar-SA"/>
      </w:rPr>
    </w:lvl>
  </w:abstractNum>
  <w:abstractNum w:abstractNumId="3" w15:restartNumberingAfterBreak="0">
    <w:nsid w:val="7AB53703"/>
    <w:multiLevelType w:val="hybridMultilevel"/>
    <w:tmpl w:val="3850E1B4"/>
    <w:lvl w:ilvl="0" w:tplc="7458B6B0">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5FE20EA">
      <w:numFmt w:val="bullet"/>
      <w:lvlText w:val="•"/>
      <w:lvlJc w:val="left"/>
      <w:pPr>
        <w:ind w:left="962" w:hanging="164"/>
      </w:pPr>
      <w:rPr>
        <w:rFonts w:hint="default"/>
        <w:lang w:val="vi" w:eastAsia="en-US" w:bidi="ar-SA"/>
      </w:rPr>
    </w:lvl>
    <w:lvl w:ilvl="2" w:tplc="2D3EF2E8">
      <w:numFmt w:val="bullet"/>
      <w:lvlText w:val="•"/>
      <w:lvlJc w:val="left"/>
      <w:pPr>
        <w:ind w:left="1481" w:hanging="164"/>
      </w:pPr>
      <w:rPr>
        <w:rFonts w:hint="default"/>
        <w:lang w:val="vi" w:eastAsia="en-US" w:bidi="ar-SA"/>
      </w:rPr>
    </w:lvl>
    <w:lvl w:ilvl="3" w:tplc="63AAC7BE">
      <w:numFmt w:val="bullet"/>
      <w:lvlText w:val="•"/>
      <w:lvlJc w:val="left"/>
      <w:pPr>
        <w:ind w:left="2001" w:hanging="164"/>
      </w:pPr>
      <w:rPr>
        <w:rFonts w:hint="default"/>
        <w:lang w:val="vi" w:eastAsia="en-US" w:bidi="ar-SA"/>
      </w:rPr>
    </w:lvl>
    <w:lvl w:ilvl="4" w:tplc="7390C48E">
      <w:numFmt w:val="bullet"/>
      <w:lvlText w:val="•"/>
      <w:lvlJc w:val="left"/>
      <w:pPr>
        <w:ind w:left="2520" w:hanging="164"/>
      </w:pPr>
      <w:rPr>
        <w:rFonts w:hint="default"/>
        <w:lang w:val="vi" w:eastAsia="en-US" w:bidi="ar-SA"/>
      </w:rPr>
    </w:lvl>
    <w:lvl w:ilvl="5" w:tplc="3558D02C">
      <w:numFmt w:val="bullet"/>
      <w:lvlText w:val="•"/>
      <w:lvlJc w:val="left"/>
      <w:pPr>
        <w:ind w:left="3040" w:hanging="164"/>
      </w:pPr>
      <w:rPr>
        <w:rFonts w:hint="default"/>
        <w:lang w:val="vi" w:eastAsia="en-US" w:bidi="ar-SA"/>
      </w:rPr>
    </w:lvl>
    <w:lvl w:ilvl="6" w:tplc="B1B62AAA">
      <w:numFmt w:val="bullet"/>
      <w:lvlText w:val="•"/>
      <w:lvlJc w:val="left"/>
      <w:pPr>
        <w:ind w:left="3559" w:hanging="164"/>
      </w:pPr>
      <w:rPr>
        <w:rFonts w:hint="default"/>
        <w:lang w:val="vi" w:eastAsia="en-US" w:bidi="ar-SA"/>
      </w:rPr>
    </w:lvl>
    <w:lvl w:ilvl="7" w:tplc="3DF407A4">
      <w:numFmt w:val="bullet"/>
      <w:lvlText w:val="•"/>
      <w:lvlJc w:val="left"/>
      <w:pPr>
        <w:ind w:left="4078" w:hanging="164"/>
      </w:pPr>
      <w:rPr>
        <w:rFonts w:hint="default"/>
        <w:lang w:val="vi" w:eastAsia="en-US" w:bidi="ar-SA"/>
      </w:rPr>
    </w:lvl>
    <w:lvl w:ilvl="8" w:tplc="684EEFC4">
      <w:numFmt w:val="bullet"/>
      <w:lvlText w:val="•"/>
      <w:lvlJc w:val="left"/>
      <w:pPr>
        <w:ind w:left="4598" w:hanging="164"/>
      </w:pPr>
      <w:rPr>
        <w:rFonts w:hint="default"/>
        <w:lang w:val="vi" w:eastAsia="en-US" w:bidi="ar-SA"/>
      </w:rPr>
    </w:lvl>
  </w:abstractNum>
  <w:abstractNum w:abstractNumId="4" w15:restartNumberingAfterBreak="0">
    <w:nsid w:val="7BEC6324"/>
    <w:multiLevelType w:val="hybridMultilevel"/>
    <w:tmpl w:val="7082BC2C"/>
    <w:lvl w:ilvl="0" w:tplc="7BEC75B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96A3024">
      <w:numFmt w:val="bullet"/>
      <w:lvlText w:val="•"/>
      <w:lvlJc w:val="left"/>
      <w:pPr>
        <w:ind w:left="619" w:hanging="164"/>
      </w:pPr>
      <w:rPr>
        <w:rFonts w:hint="default"/>
        <w:lang w:val="vi" w:eastAsia="en-US" w:bidi="ar-SA"/>
      </w:rPr>
    </w:lvl>
    <w:lvl w:ilvl="2" w:tplc="596E24BC">
      <w:numFmt w:val="bullet"/>
      <w:lvlText w:val="•"/>
      <w:lvlJc w:val="left"/>
      <w:pPr>
        <w:ind w:left="1138" w:hanging="164"/>
      </w:pPr>
      <w:rPr>
        <w:rFonts w:hint="default"/>
        <w:lang w:val="vi" w:eastAsia="en-US" w:bidi="ar-SA"/>
      </w:rPr>
    </w:lvl>
    <w:lvl w:ilvl="3" w:tplc="B99E5D32">
      <w:numFmt w:val="bullet"/>
      <w:lvlText w:val="•"/>
      <w:lvlJc w:val="left"/>
      <w:pPr>
        <w:ind w:left="1658" w:hanging="164"/>
      </w:pPr>
      <w:rPr>
        <w:rFonts w:hint="default"/>
        <w:lang w:val="vi" w:eastAsia="en-US" w:bidi="ar-SA"/>
      </w:rPr>
    </w:lvl>
    <w:lvl w:ilvl="4" w:tplc="BEC2B532">
      <w:numFmt w:val="bullet"/>
      <w:lvlText w:val="•"/>
      <w:lvlJc w:val="left"/>
      <w:pPr>
        <w:ind w:left="2177" w:hanging="164"/>
      </w:pPr>
      <w:rPr>
        <w:rFonts w:hint="default"/>
        <w:lang w:val="vi" w:eastAsia="en-US" w:bidi="ar-SA"/>
      </w:rPr>
    </w:lvl>
    <w:lvl w:ilvl="5" w:tplc="D7E4CE10">
      <w:numFmt w:val="bullet"/>
      <w:lvlText w:val="•"/>
      <w:lvlJc w:val="left"/>
      <w:pPr>
        <w:ind w:left="2697" w:hanging="164"/>
      </w:pPr>
      <w:rPr>
        <w:rFonts w:hint="default"/>
        <w:lang w:val="vi" w:eastAsia="en-US" w:bidi="ar-SA"/>
      </w:rPr>
    </w:lvl>
    <w:lvl w:ilvl="6" w:tplc="E8D8236E">
      <w:numFmt w:val="bullet"/>
      <w:lvlText w:val="•"/>
      <w:lvlJc w:val="left"/>
      <w:pPr>
        <w:ind w:left="3216" w:hanging="164"/>
      </w:pPr>
      <w:rPr>
        <w:rFonts w:hint="default"/>
        <w:lang w:val="vi" w:eastAsia="en-US" w:bidi="ar-SA"/>
      </w:rPr>
    </w:lvl>
    <w:lvl w:ilvl="7" w:tplc="9E28D56E">
      <w:numFmt w:val="bullet"/>
      <w:lvlText w:val="•"/>
      <w:lvlJc w:val="left"/>
      <w:pPr>
        <w:ind w:left="3735" w:hanging="164"/>
      </w:pPr>
      <w:rPr>
        <w:rFonts w:hint="default"/>
        <w:lang w:val="vi" w:eastAsia="en-US" w:bidi="ar-SA"/>
      </w:rPr>
    </w:lvl>
    <w:lvl w:ilvl="8" w:tplc="80746010">
      <w:numFmt w:val="bullet"/>
      <w:lvlText w:val="•"/>
      <w:lvlJc w:val="left"/>
      <w:pPr>
        <w:ind w:left="4255" w:hanging="164"/>
      </w:pPr>
      <w:rPr>
        <w:rFonts w:hint="default"/>
        <w:lang w:val="vi" w:eastAsia="en-US" w:bidi="ar-S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4B"/>
    <w:rsid w:val="000C1BF6"/>
    <w:rsid w:val="0011353F"/>
    <w:rsid w:val="00177534"/>
    <w:rsid w:val="00182590"/>
    <w:rsid w:val="00183304"/>
    <w:rsid w:val="0030363C"/>
    <w:rsid w:val="004274C7"/>
    <w:rsid w:val="00571B8C"/>
    <w:rsid w:val="005F3659"/>
    <w:rsid w:val="007151A3"/>
    <w:rsid w:val="007A03BB"/>
    <w:rsid w:val="00843F77"/>
    <w:rsid w:val="00854546"/>
    <w:rsid w:val="00883825"/>
    <w:rsid w:val="008C13E2"/>
    <w:rsid w:val="00945E66"/>
    <w:rsid w:val="00A20CC6"/>
    <w:rsid w:val="00B0558B"/>
    <w:rsid w:val="00BC2A4E"/>
    <w:rsid w:val="00BD2D31"/>
    <w:rsid w:val="00C019B4"/>
    <w:rsid w:val="00CA394B"/>
    <w:rsid w:val="00CD485E"/>
    <w:rsid w:val="00CF78D9"/>
    <w:rsid w:val="00D54D0B"/>
    <w:rsid w:val="00E41569"/>
    <w:rsid w:val="00F5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7369"/>
  <w15:chartTrackingRefBased/>
  <w15:docId w15:val="{B3A89BAF-1712-4F76-88B2-43DB1605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94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508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next w:val="Heading2"/>
    <w:rsid w:val="00F5088E"/>
    <w:pPr>
      <w:spacing w:after="160" w:line="240" w:lineRule="exact"/>
    </w:pPr>
    <w:rPr>
      <w:b/>
      <w:sz w:val="28"/>
      <w:szCs w:val="20"/>
    </w:rPr>
  </w:style>
  <w:style w:type="character" w:customStyle="1" w:styleId="Heading2Char">
    <w:name w:val="Heading 2 Char"/>
    <w:basedOn w:val="DefaultParagraphFont"/>
    <w:link w:val="Heading2"/>
    <w:uiPriority w:val="9"/>
    <w:semiHidden/>
    <w:rsid w:val="00F5088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5108</Words>
  <Characters>29118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2024-05-27T13:07:00Z</dcterms:created>
  <dcterms:modified xsi:type="dcterms:W3CDTF">2026-03-25T01:34:00Z</dcterms:modified>
</cp:coreProperties>
</file>