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FA893E" w14:textId="77777777" w:rsidR="00A07381" w:rsidRPr="005B44BE" w:rsidRDefault="00A07381" w:rsidP="00A07381">
      <w:pPr>
        <w:pStyle w:val="Heading1"/>
        <w:spacing w:before="60" w:after="60"/>
        <w:rPr>
          <w:rFonts w:ascii="Times New Roman" w:hAnsi="Times New Roman"/>
          <w:bCs/>
          <w:sz w:val="28"/>
          <w:szCs w:val="28"/>
          <w:lang w:val="es-ES"/>
        </w:rPr>
      </w:pPr>
      <w:r w:rsidRPr="005B44BE">
        <w:rPr>
          <w:rFonts w:ascii="Times New Roman" w:hAnsi="Times New Roman"/>
          <w:sz w:val="28"/>
          <w:szCs w:val="28"/>
          <w:lang w:val="es-ES"/>
        </w:rPr>
        <w:t>PHẦN 2. ĐIỀU KHOẢN THAM CHIẾU</w:t>
      </w:r>
    </w:p>
    <w:p w14:paraId="586FE577" w14:textId="77777777" w:rsidR="00A07381" w:rsidRPr="005B44BE" w:rsidRDefault="00A07381" w:rsidP="00A07381">
      <w:pPr>
        <w:pStyle w:val="Heading1"/>
        <w:spacing w:before="60" w:after="60"/>
        <w:rPr>
          <w:rFonts w:ascii="Times New Roman" w:hAnsi="Times New Roman"/>
          <w:sz w:val="28"/>
          <w:szCs w:val="28"/>
          <w:lang w:val="es-ES"/>
        </w:rPr>
      </w:pPr>
      <w:r w:rsidRPr="005B44BE">
        <w:rPr>
          <w:rFonts w:ascii="Times New Roman" w:hAnsi="Times New Roman"/>
          <w:sz w:val="28"/>
          <w:szCs w:val="28"/>
          <w:lang w:val="es-ES"/>
        </w:rPr>
        <w:t>CHƯƠNG V. ĐIỀU KHOẢN THAM CHIẾU</w:t>
      </w:r>
    </w:p>
    <w:p w14:paraId="57C2ED2E" w14:textId="77777777" w:rsidR="00A07381" w:rsidRDefault="00A07381" w:rsidP="00A07381">
      <w:pPr>
        <w:spacing w:before="60" w:after="60"/>
        <w:ind w:firstLine="720"/>
        <w:rPr>
          <w:bCs/>
          <w:i/>
          <w:iCs/>
          <w:sz w:val="26"/>
          <w:szCs w:val="26"/>
          <w:lang w:val="es-ES"/>
        </w:rPr>
      </w:pPr>
      <w:r w:rsidRPr="00865B2A">
        <w:rPr>
          <w:bCs/>
          <w:i/>
          <w:iCs/>
          <w:sz w:val="26"/>
          <w:szCs w:val="26"/>
          <w:lang w:val="es-ES"/>
        </w:rPr>
        <w:t>“Điều khoản tham chiếu" bao gồm những nội dung chủ yếu sau:</w:t>
      </w:r>
    </w:p>
    <w:p w14:paraId="3AECDB26" w14:textId="77777777" w:rsidR="00B05ECE" w:rsidRPr="00865B2A" w:rsidRDefault="00B05ECE" w:rsidP="00A07381">
      <w:pPr>
        <w:spacing w:before="60" w:after="60"/>
        <w:ind w:firstLine="720"/>
        <w:rPr>
          <w:bCs/>
          <w:i/>
          <w:iCs/>
          <w:sz w:val="26"/>
          <w:szCs w:val="26"/>
          <w:lang w:val="es-ES"/>
        </w:rPr>
      </w:pPr>
    </w:p>
    <w:p w14:paraId="6C11ED94" w14:textId="77777777" w:rsidR="00A07381" w:rsidRPr="003C2FDB" w:rsidRDefault="00A07381" w:rsidP="003C2FDB">
      <w:pPr>
        <w:tabs>
          <w:tab w:val="left" w:pos="567"/>
        </w:tabs>
        <w:spacing w:before="60" w:after="60"/>
        <w:ind w:left="567" w:hanging="567"/>
        <w:rPr>
          <w:rFonts w:asciiTheme="majorHAnsi" w:hAnsiTheme="majorHAnsi" w:cstheme="majorHAnsi"/>
          <w:b/>
          <w:sz w:val="26"/>
          <w:szCs w:val="26"/>
          <w:lang w:val="sv-SE"/>
        </w:rPr>
      </w:pPr>
      <w:r w:rsidRPr="003C2FDB">
        <w:rPr>
          <w:rFonts w:asciiTheme="majorHAnsi" w:hAnsiTheme="majorHAnsi" w:cstheme="majorHAnsi"/>
          <w:b/>
          <w:sz w:val="26"/>
          <w:szCs w:val="26"/>
          <w:lang w:val="sv-SE"/>
        </w:rPr>
        <w:t>I. GIỚI THIỆU</w:t>
      </w:r>
    </w:p>
    <w:p w14:paraId="06D427E0" w14:textId="77777777" w:rsidR="00A07381" w:rsidRPr="003C2FDB" w:rsidRDefault="00A07381" w:rsidP="003C2FDB">
      <w:pPr>
        <w:numPr>
          <w:ilvl w:val="0"/>
          <w:numId w:val="2"/>
        </w:numPr>
        <w:spacing w:before="60" w:after="60"/>
        <w:ind w:left="567" w:hanging="425"/>
        <w:rPr>
          <w:rFonts w:asciiTheme="majorHAnsi" w:hAnsiTheme="majorHAnsi" w:cstheme="majorHAnsi"/>
          <w:b/>
          <w:bCs/>
          <w:sz w:val="26"/>
          <w:szCs w:val="26"/>
          <w:lang w:val="it-IT"/>
        </w:rPr>
      </w:pPr>
      <w:bookmarkStart w:id="0" w:name="_Toc508447798"/>
      <w:bookmarkStart w:id="1" w:name="_Toc508448347"/>
      <w:r w:rsidRPr="003C2FDB">
        <w:rPr>
          <w:rFonts w:asciiTheme="majorHAnsi" w:hAnsiTheme="majorHAnsi" w:cstheme="majorHAnsi"/>
          <w:b/>
          <w:bCs/>
          <w:sz w:val="26"/>
          <w:szCs w:val="26"/>
          <w:lang w:val="it-IT"/>
        </w:rPr>
        <w:t>Cơ sở pháp lý:</w:t>
      </w:r>
      <w:bookmarkEnd w:id="0"/>
      <w:bookmarkEnd w:id="1"/>
    </w:p>
    <w:p w14:paraId="140A7F70" w14:textId="77777777" w:rsidR="00A07381" w:rsidRPr="003C2FDB" w:rsidRDefault="00A07381"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Luật đất đai số 45/2013/QH13 ngày 01/07/2014;</w:t>
      </w:r>
    </w:p>
    <w:p w14:paraId="71C7B4F7" w14:textId="77777777" w:rsidR="00A07381" w:rsidRPr="003C2FDB" w:rsidRDefault="00A07381"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Luật Lâm nghiệp số 16/2017/QH14 ngày 01/01/2019;</w:t>
      </w:r>
    </w:p>
    <w:p w14:paraId="15765A4C" w14:textId="77777777" w:rsidR="00A07381" w:rsidRPr="003C2FDB" w:rsidRDefault="00A07381"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Nghị định số 43/2014/NĐ-CP ngày 15/5/2014 của Chính phủ quy định chi tiết thi hành một số điều của Luật đất đai;</w:t>
      </w:r>
    </w:p>
    <w:p w14:paraId="7872E51B" w14:textId="77777777" w:rsidR="00A07381" w:rsidRPr="003C2FDB" w:rsidRDefault="00A07381"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Nghị định 10/NĐ-CP ngày 03/4/2023 của Chính phủ sửa đổi, bổ sung một số điều của các Nghị định hướng dẫn thi hành Luật Đất đai;</w:t>
      </w:r>
    </w:p>
    <w:p w14:paraId="6ACC324B" w14:textId="77777777" w:rsidR="00A07381" w:rsidRPr="003C2FDB" w:rsidRDefault="00A07381"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Nghị định số 156/2018/NĐ-CP, ngày 16 tháng 11 năm 2018 của Chính phủ về Quy định chi tiết thi hành một số điều của Luật Lâm nghiệp;</w:t>
      </w:r>
    </w:p>
    <w:p w14:paraId="7FD36956" w14:textId="77777777" w:rsidR="00BE1288" w:rsidRPr="003C2FDB" w:rsidRDefault="00BE1288"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Nghị định số 91/2024/NĐ-CP của Chính phủ: Sửa đổi, bổ sung một số điều của Nghị định số 156/2018/NĐ-CP ngày 16 tháng 11 năm 2018 của Chính phủ quy định chi tiết thi hành một số điều của Luật Lâm nghiệp</w:t>
      </w:r>
    </w:p>
    <w:p w14:paraId="36B26042" w14:textId="5A8D763B" w:rsidR="00A07381" w:rsidRPr="003C2FDB" w:rsidRDefault="00BE1288"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Nghị định số 42/2026/NĐ-CP ngày 26/01/2026 của Chính phủ về Sửa đổi, bổ sung một số điều của  các Nghị định trong lĩnh vực Lâm nghiệp</w:t>
      </w:r>
      <w:r w:rsidR="00A07381" w:rsidRPr="003C2FDB">
        <w:rPr>
          <w:rFonts w:asciiTheme="majorHAnsi" w:hAnsiTheme="majorHAnsi" w:cstheme="majorHAnsi"/>
          <w:sz w:val="26"/>
          <w:szCs w:val="26"/>
          <w:lang w:val="it-IT"/>
        </w:rPr>
        <w:t>;</w:t>
      </w:r>
    </w:p>
    <w:p w14:paraId="1562356F" w14:textId="61526044" w:rsidR="00BE1288" w:rsidRPr="003C2FDB" w:rsidRDefault="00BE1288"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Thông tư số 16/2025/TT-BNNMT ngày 19/6/2025 của Bộ Nông nghiệp và Môi trường quy định về phân quyền, phân cấp, phân định thẩm quyền và quản lý nhà nước và một số nội dung trong lĩnh vực lâm nghiệp và kiểm lâm;</w:t>
      </w:r>
    </w:p>
    <w:p w14:paraId="73A8918D" w14:textId="3AE54D03" w:rsidR="00BE1288" w:rsidRPr="003C2FDB" w:rsidRDefault="00BE1288"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Thông tư số 84/2025/TT-BNNMT ngày 31/12/2025 của Bộ Nông nghiệp và Môi trường quy định chi tiết một số nội dung của Luật Lâm nghiệp và sửa đổi, bổ sung một số Thông tư trong lĩnh vực lâm nghiệp và kiểm lâm;</w:t>
      </w:r>
    </w:p>
    <w:p w14:paraId="24E4D133" w14:textId="5FE832E5" w:rsidR="00BE1288" w:rsidRPr="003C2FDB" w:rsidRDefault="00BE1288"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Thông tư số 05/2024/TT-BNNPTNT ngày 19/4/2024 của Bộ Nông nghiệp và PTNT Quy định định mức kinh tế - kỹ thuật điều tra rừng</w:t>
      </w:r>
    </w:p>
    <w:p w14:paraId="6B74BD1D" w14:textId="3E31A4C3" w:rsidR="00A07381" w:rsidRPr="003C2FDB" w:rsidRDefault="00BE1288"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Quyết định số 145/QĐ-KL-CĐS ngày 18/06/2024 của Cục Kiểm lâm về việc ban hành “Sổ tay hướng dẫn kỹ thuật Điều tra rừng”, kèm theo Bản sổ tay Hướng dẫn kỹ thuật điều tra rừng;</w:t>
      </w:r>
    </w:p>
    <w:p w14:paraId="69315115" w14:textId="77777777" w:rsidR="003D1CD2" w:rsidRPr="003C2FDB" w:rsidRDefault="003D1CD2" w:rsidP="00A107BC">
      <w:pPr>
        <w:numPr>
          <w:ilvl w:val="0"/>
          <w:numId w:val="1"/>
        </w:numPr>
        <w:spacing w:before="60" w:after="60"/>
        <w:ind w:left="0" w:firstLine="426"/>
        <w:rPr>
          <w:rFonts w:asciiTheme="majorHAnsi" w:hAnsiTheme="majorHAnsi" w:cstheme="majorHAnsi"/>
          <w:sz w:val="26"/>
          <w:szCs w:val="26"/>
          <w:lang w:val="it-IT"/>
        </w:rPr>
      </w:pPr>
      <w:r w:rsidRPr="003C2FDB">
        <w:rPr>
          <w:rFonts w:asciiTheme="majorHAnsi" w:hAnsiTheme="majorHAnsi" w:cstheme="majorHAnsi"/>
          <w:sz w:val="26"/>
          <w:szCs w:val="26"/>
          <w:lang w:val="it-IT"/>
        </w:rPr>
        <w:t>Tiêu chuẩn Việt Nam TCVN 11565:2016 về Bản đồ hiện trạng, quy định về trình bày và thể hiện nội dung do Viện Điều tra Quy hoạch rừng biên soạn, Bộ Nông nghiệp và Phát triển nông thôn đề nghị, Tổng cục Tiêu chuẩn Đo lường Chất lượng thẩm định, Bộ Khoa học và Công nghệ công bố;</w:t>
      </w:r>
    </w:p>
    <w:p w14:paraId="7887E1E4" w14:textId="77777777" w:rsidR="00A07381" w:rsidRPr="003C2FDB" w:rsidRDefault="00A07381" w:rsidP="003C2FDB">
      <w:pPr>
        <w:numPr>
          <w:ilvl w:val="0"/>
          <w:numId w:val="2"/>
        </w:numPr>
        <w:spacing w:before="60" w:after="60"/>
        <w:ind w:left="567" w:hanging="425"/>
        <w:rPr>
          <w:rFonts w:asciiTheme="majorHAnsi" w:hAnsiTheme="majorHAnsi" w:cstheme="majorHAnsi"/>
          <w:b/>
          <w:bCs/>
          <w:sz w:val="26"/>
          <w:szCs w:val="26"/>
          <w:lang w:val="it-IT"/>
        </w:rPr>
      </w:pPr>
      <w:bookmarkStart w:id="2" w:name="_Toc505603939"/>
      <w:r w:rsidRPr="003C2FDB">
        <w:rPr>
          <w:rFonts w:asciiTheme="majorHAnsi" w:hAnsiTheme="majorHAnsi" w:cstheme="majorHAnsi"/>
          <w:b/>
          <w:bCs/>
          <w:sz w:val="26"/>
          <w:szCs w:val="26"/>
          <w:lang w:val="it-IT"/>
        </w:rPr>
        <w:t>Tóm tắt dự án:</w:t>
      </w:r>
    </w:p>
    <w:p w14:paraId="0FF1E3D6" w14:textId="7348CE55" w:rsidR="00A07381" w:rsidRPr="003C2FDB" w:rsidRDefault="00A07381" w:rsidP="003E7D6B">
      <w:pPr>
        <w:pStyle w:val="Heading3"/>
        <w:numPr>
          <w:ilvl w:val="1"/>
          <w:numId w:val="14"/>
        </w:numPr>
        <w:spacing w:before="60" w:after="60"/>
        <w:jc w:val="left"/>
        <w:rPr>
          <w:rFonts w:asciiTheme="majorHAnsi" w:hAnsiTheme="majorHAnsi" w:cstheme="majorHAnsi"/>
          <w:i/>
          <w:sz w:val="26"/>
          <w:szCs w:val="26"/>
          <w:lang w:val="vi-VN"/>
        </w:rPr>
      </w:pPr>
      <w:bookmarkStart w:id="3" w:name="_Toc505603941"/>
      <w:r w:rsidRPr="003C2FDB">
        <w:rPr>
          <w:rFonts w:asciiTheme="majorHAnsi" w:hAnsiTheme="majorHAnsi" w:cstheme="majorHAnsi"/>
          <w:i/>
          <w:sz w:val="26"/>
          <w:szCs w:val="26"/>
          <w:lang w:val="vi-VN"/>
        </w:rPr>
        <w:t xml:space="preserve">   Mục tiêu xây dựng</w:t>
      </w:r>
      <w:bookmarkEnd w:id="3"/>
      <w:r w:rsidRPr="003C2FDB">
        <w:rPr>
          <w:rFonts w:asciiTheme="majorHAnsi" w:hAnsiTheme="majorHAnsi" w:cstheme="majorHAnsi"/>
          <w:i/>
          <w:sz w:val="26"/>
          <w:szCs w:val="26"/>
          <w:lang w:val="vi-VN"/>
        </w:rPr>
        <w:t>:</w:t>
      </w:r>
    </w:p>
    <w:p w14:paraId="04FD8C53" w14:textId="77777777" w:rsidR="003E7D6B" w:rsidRPr="00CC26DD" w:rsidRDefault="006946EA" w:rsidP="003E7D6B">
      <w:pPr>
        <w:widowControl w:val="0"/>
        <w:numPr>
          <w:ilvl w:val="6"/>
          <w:numId w:val="12"/>
        </w:numPr>
        <w:spacing w:before="60" w:after="60"/>
        <w:ind w:left="142" w:firstLine="284"/>
        <w:rPr>
          <w:sz w:val="26"/>
          <w:szCs w:val="26"/>
          <w:lang w:val="vi-VN"/>
        </w:rPr>
      </w:pPr>
      <w:bookmarkStart w:id="4" w:name="_Hlk97709636"/>
      <w:bookmarkStart w:id="5" w:name="_Toc525913583"/>
      <w:bookmarkStart w:id="6" w:name="_Toc526165739"/>
      <w:bookmarkStart w:id="7" w:name="_Toc526166809"/>
      <w:bookmarkStart w:id="8" w:name="_Toc3195382"/>
      <w:bookmarkStart w:id="9" w:name="_Toc3213072"/>
      <w:bookmarkStart w:id="10" w:name="_Toc11673185"/>
      <w:r w:rsidRPr="00CC26DD">
        <w:rPr>
          <w:sz w:val="26"/>
          <w:szCs w:val="26"/>
          <w:lang w:val="vi-VN"/>
        </w:rPr>
        <w:t>Đảm bảo truyền tải hết công suất tại các nguồn điện khu vực miền Trung và Tây Nguyên (nhà máy thủy điện, nhà máy điện mặt trời, turbine khí, gió) lên Hệ thống điện Quốc gia, nhằm tăng cường khả năng cung cấp điện cho khu vực miền Nam và miền Trung, Tây Nguyên.</w:t>
      </w:r>
    </w:p>
    <w:p w14:paraId="0B6269E5" w14:textId="77777777" w:rsidR="003E7D6B" w:rsidRPr="00CC26DD" w:rsidRDefault="006946EA" w:rsidP="003E7D6B">
      <w:pPr>
        <w:widowControl w:val="0"/>
        <w:numPr>
          <w:ilvl w:val="6"/>
          <w:numId w:val="12"/>
        </w:numPr>
        <w:spacing w:before="60" w:after="60"/>
        <w:ind w:left="142" w:firstLine="284"/>
        <w:rPr>
          <w:sz w:val="26"/>
          <w:szCs w:val="26"/>
          <w:lang w:val="vi-VN"/>
        </w:rPr>
      </w:pPr>
      <w:r w:rsidRPr="00CC26DD">
        <w:rPr>
          <w:sz w:val="26"/>
          <w:szCs w:val="26"/>
          <w:lang w:val="vi-VN"/>
        </w:rPr>
        <w:t>Đảm bảo an ninh năng lượng.</w:t>
      </w:r>
    </w:p>
    <w:p w14:paraId="7759E24A" w14:textId="02D6F42F" w:rsidR="00A07381" w:rsidRPr="00CC26DD" w:rsidRDefault="006946EA" w:rsidP="003E7D6B">
      <w:pPr>
        <w:widowControl w:val="0"/>
        <w:numPr>
          <w:ilvl w:val="6"/>
          <w:numId w:val="12"/>
        </w:numPr>
        <w:spacing w:before="60" w:after="60"/>
        <w:ind w:left="142" w:firstLine="284"/>
        <w:rPr>
          <w:sz w:val="26"/>
          <w:szCs w:val="26"/>
          <w:lang w:val="vi-VN"/>
        </w:rPr>
      </w:pPr>
      <w:r w:rsidRPr="00CC26DD">
        <w:rPr>
          <w:sz w:val="26"/>
          <w:szCs w:val="26"/>
          <w:lang w:val="vi-VN"/>
        </w:rPr>
        <w:lastRenderedPageBreak/>
        <w:t>Nâng cao năng lực truyền tải và giảm tổn thất cho lưới điện khu vực</w:t>
      </w:r>
      <w:r w:rsidR="00A07381" w:rsidRPr="00CC26DD">
        <w:rPr>
          <w:rFonts w:asciiTheme="majorHAnsi" w:hAnsiTheme="majorHAnsi" w:cstheme="majorHAnsi"/>
          <w:sz w:val="26"/>
          <w:szCs w:val="26"/>
          <w:lang w:val="it-IT"/>
        </w:rPr>
        <w:t>.</w:t>
      </w:r>
    </w:p>
    <w:bookmarkEnd w:id="4"/>
    <w:bookmarkEnd w:id="5"/>
    <w:bookmarkEnd w:id="6"/>
    <w:bookmarkEnd w:id="7"/>
    <w:bookmarkEnd w:id="8"/>
    <w:bookmarkEnd w:id="9"/>
    <w:bookmarkEnd w:id="10"/>
    <w:p w14:paraId="4E4B28C4" w14:textId="08B30406" w:rsidR="00A07381" w:rsidRPr="003C2FDB" w:rsidRDefault="00A07381" w:rsidP="003C2FDB">
      <w:pPr>
        <w:pStyle w:val="Heading3"/>
        <w:numPr>
          <w:ilvl w:val="1"/>
          <w:numId w:val="5"/>
        </w:numPr>
        <w:spacing w:before="60" w:after="60"/>
        <w:jc w:val="left"/>
        <w:rPr>
          <w:rFonts w:asciiTheme="majorHAnsi" w:hAnsiTheme="majorHAnsi" w:cstheme="majorHAnsi"/>
          <w:i/>
          <w:sz w:val="26"/>
          <w:szCs w:val="26"/>
          <w:lang w:val="vi-VN"/>
        </w:rPr>
      </w:pPr>
      <w:r w:rsidRPr="003C2FDB">
        <w:rPr>
          <w:rFonts w:asciiTheme="majorHAnsi" w:hAnsiTheme="majorHAnsi" w:cstheme="majorHAnsi"/>
          <w:i/>
          <w:sz w:val="26"/>
          <w:szCs w:val="26"/>
          <w:lang w:val="vi-VN"/>
        </w:rPr>
        <w:t xml:space="preserve">    </w:t>
      </w:r>
      <w:r w:rsidR="003D1CD2" w:rsidRPr="00BB0884">
        <w:rPr>
          <w:rFonts w:asciiTheme="majorHAnsi" w:hAnsiTheme="majorHAnsi" w:cstheme="majorHAnsi"/>
          <w:i/>
          <w:sz w:val="26"/>
          <w:szCs w:val="26"/>
          <w:lang w:val="vi-VN"/>
        </w:rPr>
        <w:t>Địa điểm và quy mô dự án</w:t>
      </w:r>
      <w:r w:rsidRPr="003C2FDB">
        <w:rPr>
          <w:rFonts w:asciiTheme="majorHAnsi" w:hAnsiTheme="majorHAnsi" w:cstheme="majorHAnsi"/>
          <w:i/>
          <w:sz w:val="26"/>
          <w:szCs w:val="26"/>
          <w:lang w:val="vi-VN"/>
        </w:rPr>
        <w:t>:</w:t>
      </w:r>
    </w:p>
    <w:p w14:paraId="6F34AD5B" w14:textId="4353B0A4" w:rsidR="003D1CD2" w:rsidRPr="003C2FDB" w:rsidRDefault="003D1CD2" w:rsidP="003C2FDB">
      <w:pPr>
        <w:pStyle w:val="ListParagraph"/>
        <w:numPr>
          <w:ilvl w:val="0"/>
          <w:numId w:val="6"/>
        </w:numPr>
        <w:spacing w:before="60" w:after="60"/>
        <w:ind w:left="567" w:hanging="283"/>
        <w:contextualSpacing w:val="0"/>
        <w:rPr>
          <w:rFonts w:asciiTheme="majorHAnsi" w:hAnsiTheme="majorHAnsi" w:cstheme="majorHAnsi"/>
          <w:sz w:val="26"/>
          <w:szCs w:val="26"/>
          <w:lang w:val="it-IT"/>
        </w:rPr>
      </w:pPr>
      <w:bookmarkStart w:id="11" w:name="_Toc521490309"/>
      <w:bookmarkStart w:id="12" w:name="_Toc6404109"/>
      <w:r w:rsidRPr="003C2FDB">
        <w:rPr>
          <w:rFonts w:asciiTheme="majorHAnsi" w:hAnsiTheme="majorHAnsi" w:cstheme="majorHAnsi"/>
          <w:sz w:val="26"/>
          <w:szCs w:val="26"/>
          <w:lang w:val="it-IT"/>
        </w:rPr>
        <w:t>Địa điểm xây dựng</w:t>
      </w:r>
      <w:r w:rsidR="00A07381" w:rsidRPr="003C2FDB">
        <w:rPr>
          <w:rFonts w:asciiTheme="majorHAnsi" w:hAnsiTheme="majorHAnsi" w:cstheme="majorHAnsi"/>
          <w:sz w:val="26"/>
          <w:szCs w:val="26"/>
          <w:lang w:val="it-IT"/>
        </w:rPr>
        <w:t>:</w:t>
      </w:r>
    </w:p>
    <w:p w14:paraId="4ECE16C7" w14:textId="77777777" w:rsidR="006946EA" w:rsidRPr="005E124A" w:rsidRDefault="006946EA" w:rsidP="005E124A">
      <w:pPr>
        <w:spacing w:before="120" w:after="120" w:line="276" w:lineRule="auto"/>
        <w:ind w:firstLine="567"/>
        <w:rPr>
          <w:color w:val="000000" w:themeColor="text1"/>
          <w:sz w:val="26"/>
          <w:szCs w:val="26"/>
          <w:lang w:val="it-IT"/>
        </w:rPr>
      </w:pPr>
      <w:r w:rsidRPr="005E124A">
        <w:rPr>
          <w:color w:val="000000" w:themeColor="text1"/>
          <w:sz w:val="26"/>
          <w:szCs w:val="26"/>
          <w:lang w:val="it-IT"/>
        </w:rPr>
        <w:t>Đường dây 500 kV Yên Bái – Thái Nguyên xuất phát từ điểm đầu là cột cổng 500 kV của TBA 500 kV Yên Bái xây dựng mới dự kiến tại xã Thác Bà, tỉnh Lào Cai và kết thúc tại cột cổng 500 kV TBA 500 kV Thái Nguyên dự kiến đặt tại phường Phúc Thuận, tỉnh Thái Nguyên. Tuyến đường dây có chiều dài dự kiến khoảng 94 km.</w:t>
      </w:r>
    </w:p>
    <w:p w14:paraId="534CA4BC" w14:textId="77777777" w:rsidR="006946EA" w:rsidRPr="005E124A" w:rsidRDefault="006946EA" w:rsidP="005E124A">
      <w:pPr>
        <w:spacing w:before="120" w:after="120" w:line="276" w:lineRule="auto"/>
        <w:ind w:left="709" w:hanging="142"/>
        <w:rPr>
          <w:color w:val="000000" w:themeColor="text1"/>
          <w:sz w:val="26"/>
          <w:szCs w:val="26"/>
          <w:lang w:val="it-IT"/>
        </w:rPr>
      </w:pPr>
      <w:r w:rsidRPr="005E124A">
        <w:rPr>
          <w:color w:val="000000" w:themeColor="text1"/>
          <w:sz w:val="26"/>
          <w:szCs w:val="26"/>
          <w:lang w:val="it-IT"/>
        </w:rPr>
        <w:t>Tuyến đường dây đi qua địa phận các đơn vị hành chính như sau:</w:t>
      </w:r>
    </w:p>
    <w:p w14:paraId="32BFF4ED" w14:textId="77777777" w:rsidR="00EF0041" w:rsidRPr="005E124A" w:rsidRDefault="00EF0041" w:rsidP="00A57E8C">
      <w:pPr>
        <w:spacing w:before="120" w:after="120" w:line="276" w:lineRule="auto"/>
        <w:ind w:firstLine="567"/>
        <w:rPr>
          <w:color w:val="000000" w:themeColor="text1"/>
          <w:sz w:val="26"/>
          <w:szCs w:val="26"/>
          <w:lang w:val="it-IT"/>
        </w:rPr>
      </w:pPr>
      <w:r w:rsidRPr="005E124A">
        <w:rPr>
          <w:bCs/>
          <w:color w:val="000000" w:themeColor="text1"/>
          <w:sz w:val="26"/>
          <w:szCs w:val="26"/>
          <w:lang w:val="it-IT"/>
        </w:rPr>
        <w:t xml:space="preserve">+ </w:t>
      </w:r>
      <w:r w:rsidR="006946EA" w:rsidRPr="005E124A">
        <w:rPr>
          <w:bCs/>
          <w:color w:val="000000" w:themeColor="text1"/>
          <w:sz w:val="26"/>
          <w:szCs w:val="26"/>
          <w:lang w:val="it-IT"/>
        </w:rPr>
        <w:t xml:space="preserve">Tỉnh Lào Cai: </w:t>
      </w:r>
      <w:r w:rsidR="006946EA" w:rsidRPr="005E124A">
        <w:rPr>
          <w:color w:val="000000" w:themeColor="text1"/>
          <w:sz w:val="26"/>
          <w:szCs w:val="26"/>
          <w:lang w:val="it-IT"/>
        </w:rPr>
        <w:t>Tuyến đi qua địa bàn các xã Thác Bà. Chiều dài tuyến khoảng 1,4 km.</w:t>
      </w:r>
    </w:p>
    <w:p w14:paraId="46274C3A" w14:textId="77777777" w:rsidR="00EF0041" w:rsidRPr="005E124A" w:rsidRDefault="00EF0041" w:rsidP="00A57E8C">
      <w:pPr>
        <w:spacing w:before="120" w:after="120" w:line="276" w:lineRule="auto"/>
        <w:ind w:firstLine="567"/>
        <w:rPr>
          <w:color w:val="000000" w:themeColor="text1"/>
          <w:sz w:val="26"/>
          <w:szCs w:val="26"/>
          <w:lang w:val="it-IT"/>
        </w:rPr>
      </w:pPr>
      <w:r w:rsidRPr="005E124A">
        <w:rPr>
          <w:color w:val="000000" w:themeColor="text1"/>
          <w:sz w:val="26"/>
          <w:szCs w:val="26"/>
          <w:lang w:val="it-IT"/>
        </w:rPr>
        <w:t xml:space="preserve">+ </w:t>
      </w:r>
      <w:r w:rsidR="006946EA" w:rsidRPr="005E124A">
        <w:rPr>
          <w:bCs/>
          <w:color w:val="000000" w:themeColor="text1"/>
          <w:sz w:val="26"/>
          <w:szCs w:val="26"/>
          <w:lang w:val="it-IT"/>
        </w:rPr>
        <w:t>Tỉnh Tuyên Quang:</w:t>
      </w:r>
      <w:r w:rsidR="006946EA" w:rsidRPr="005E124A">
        <w:rPr>
          <w:color w:val="000000" w:themeColor="text1"/>
          <w:sz w:val="26"/>
          <w:szCs w:val="26"/>
          <w:lang w:val="it-IT"/>
        </w:rPr>
        <w:t xml:space="preserve"> Tuyến đi qua các 02 phường và 05 xã: phường Mỹ Lâm, Phường Bình Thuận, xã Nhữ Khê, xã Bình Ca, xã Sơn Dương, xã Minh Thanh, xã Thái Bình. Chiều dài tuyến khoảng 51,9 km.</w:t>
      </w:r>
    </w:p>
    <w:p w14:paraId="01CBA6D8" w14:textId="2A70993C" w:rsidR="0042142B" w:rsidRPr="005E124A" w:rsidRDefault="00EF0041" w:rsidP="00A57E8C">
      <w:pPr>
        <w:spacing w:before="120" w:after="120" w:line="276" w:lineRule="auto"/>
        <w:ind w:firstLine="567"/>
        <w:rPr>
          <w:color w:val="000000" w:themeColor="text1"/>
          <w:sz w:val="26"/>
          <w:szCs w:val="26"/>
          <w:lang w:val="it-IT"/>
        </w:rPr>
      </w:pPr>
      <w:r w:rsidRPr="005E124A">
        <w:rPr>
          <w:color w:val="000000" w:themeColor="text1"/>
          <w:sz w:val="26"/>
          <w:szCs w:val="26"/>
          <w:lang w:val="it-IT"/>
        </w:rPr>
        <w:t xml:space="preserve">+ </w:t>
      </w:r>
      <w:r w:rsidR="006946EA" w:rsidRPr="005E124A">
        <w:rPr>
          <w:bCs/>
          <w:color w:val="000000" w:themeColor="text1"/>
          <w:sz w:val="26"/>
          <w:szCs w:val="26"/>
          <w:lang w:val="it-IT"/>
        </w:rPr>
        <w:t>Tỉnh Thái Nguyên:</w:t>
      </w:r>
      <w:r w:rsidR="006946EA" w:rsidRPr="005E124A">
        <w:rPr>
          <w:color w:val="000000" w:themeColor="text1"/>
          <w:sz w:val="26"/>
          <w:szCs w:val="26"/>
          <w:lang w:val="it-IT"/>
        </w:rPr>
        <w:t xml:space="preserve"> Tuyến đi qua các 01 phường và 05 xã: phường Phúc Thuận, xã Phú Xuyên, xã La Bằng, xã Đại Từ, xã Vạn Phú, xã Quân Chu. Chiều dài tuyến khoảng 40,7 km</w:t>
      </w:r>
      <w:r w:rsidR="0042142B" w:rsidRPr="005E124A">
        <w:rPr>
          <w:rFonts w:asciiTheme="majorHAnsi" w:hAnsiTheme="majorHAnsi" w:cstheme="majorHAnsi"/>
          <w:sz w:val="26"/>
          <w:szCs w:val="26"/>
          <w:lang w:val="it-IT"/>
        </w:rPr>
        <w:t>.</w:t>
      </w:r>
    </w:p>
    <w:p w14:paraId="408FAF81" w14:textId="77777777" w:rsidR="0042142B" w:rsidRPr="003C2FDB" w:rsidRDefault="0042142B" w:rsidP="003C2FDB">
      <w:pPr>
        <w:pStyle w:val="ListParagraph"/>
        <w:numPr>
          <w:ilvl w:val="0"/>
          <w:numId w:val="6"/>
        </w:numPr>
        <w:spacing w:before="60" w:after="60"/>
        <w:ind w:left="567" w:hanging="283"/>
        <w:contextualSpacing w:val="0"/>
        <w:rPr>
          <w:rFonts w:asciiTheme="majorHAnsi" w:hAnsiTheme="majorHAnsi" w:cstheme="majorHAnsi"/>
          <w:sz w:val="26"/>
          <w:szCs w:val="26"/>
          <w:lang w:val="it-IT"/>
        </w:rPr>
      </w:pPr>
      <w:r w:rsidRPr="003C2FDB">
        <w:rPr>
          <w:rFonts w:asciiTheme="majorHAnsi" w:hAnsiTheme="majorHAnsi" w:cstheme="majorHAnsi"/>
          <w:sz w:val="26"/>
          <w:szCs w:val="26"/>
          <w:lang w:val="it-IT"/>
        </w:rPr>
        <w:t>Quy mô đầu tư xây dựng:</w:t>
      </w:r>
    </w:p>
    <w:p w14:paraId="47954985" w14:textId="77777777" w:rsidR="005E124A" w:rsidRDefault="0042142B" w:rsidP="005E124A">
      <w:pPr>
        <w:numPr>
          <w:ilvl w:val="0"/>
          <w:numId w:val="1"/>
        </w:numPr>
        <w:spacing w:before="60" w:after="60"/>
        <w:ind w:left="0" w:firstLine="567"/>
        <w:rPr>
          <w:rFonts w:asciiTheme="majorHAnsi" w:hAnsiTheme="majorHAnsi" w:cstheme="majorHAnsi"/>
          <w:sz w:val="26"/>
          <w:szCs w:val="26"/>
          <w:lang w:val="it-IT"/>
        </w:rPr>
      </w:pPr>
      <w:r w:rsidRPr="00BB0884">
        <w:rPr>
          <w:rFonts w:asciiTheme="majorHAnsi" w:hAnsiTheme="majorHAnsi" w:cstheme="majorHAnsi"/>
          <w:sz w:val="26"/>
          <w:szCs w:val="26"/>
          <w:lang w:val="it-IT"/>
        </w:rPr>
        <w:t xml:space="preserve">Phần đường dây 500kV: Xây dựng mới tuyến đường dây 500kV 2 mạch từ TBA 500kV Yên Bái đến TBA 500kV Thái Nguyên, chiều dài khoảng 95km. </w:t>
      </w:r>
    </w:p>
    <w:p w14:paraId="5A4589CC" w14:textId="715C0244" w:rsidR="0042142B" w:rsidRPr="005E124A" w:rsidRDefault="005E124A" w:rsidP="005E124A">
      <w:pPr>
        <w:numPr>
          <w:ilvl w:val="0"/>
          <w:numId w:val="1"/>
        </w:numPr>
        <w:spacing w:before="60" w:after="60"/>
        <w:ind w:left="0" w:firstLine="567"/>
        <w:rPr>
          <w:rFonts w:asciiTheme="majorHAnsi" w:hAnsiTheme="majorHAnsi" w:cstheme="majorHAnsi"/>
          <w:sz w:val="26"/>
          <w:szCs w:val="26"/>
          <w:lang w:val="it-IT"/>
        </w:rPr>
      </w:pPr>
      <w:r>
        <w:rPr>
          <w:rFonts w:asciiTheme="majorHAnsi" w:hAnsiTheme="majorHAnsi" w:cstheme="majorHAnsi"/>
          <w:sz w:val="26"/>
          <w:szCs w:val="26"/>
          <w:lang w:val="it-IT"/>
        </w:rPr>
        <w:t xml:space="preserve"> </w:t>
      </w:r>
      <w:r w:rsidR="0042142B" w:rsidRPr="005E124A">
        <w:rPr>
          <w:rFonts w:asciiTheme="majorHAnsi" w:hAnsiTheme="majorHAnsi" w:cstheme="majorHAnsi"/>
          <w:sz w:val="26"/>
          <w:szCs w:val="26"/>
          <w:lang w:val="it-IT"/>
        </w:rPr>
        <w:t>Phần mở rộng tại TBA 500kV Thái Nguyên: Xây dựng, lắp đặt thiết bị cho 02 ngăn lộ đi TBA 500kV Yên Bái trong phần đất dự phòng của TBA 500kV Thái Nguyên.</w:t>
      </w:r>
    </w:p>
    <w:bookmarkEnd w:id="11"/>
    <w:bookmarkEnd w:id="12"/>
    <w:p w14:paraId="1FA18BC2" w14:textId="481D80C1" w:rsidR="00A07381" w:rsidRDefault="00A07381" w:rsidP="003C2FDB">
      <w:pPr>
        <w:numPr>
          <w:ilvl w:val="0"/>
          <w:numId w:val="2"/>
        </w:numPr>
        <w:spacing w:before="60" w:after="60"/>
        <w:ind w:left="567" w:hanging="425"/>
        <w:rPr>
          <w:rFonts w:asciiTheme="majorHAnsi" w:hAnsiTheme="majorHAnsi" w:cstheme="majorHAnsi"/>
          <w:b/>
          <w:bCs/>
          <w:sz w:val="26"/>
          <w:szCs w:val="26"/>
          <w:lang w:val="it-IT"/>
        </w:rPr>
      </w:pPr>
      <w:r w:rsidRPr="003C2FDB">
        <w:rPr>
          <w:rFonts w:asciiTheme="majorHAnsi" w:hAnsiTheme="majorHAnsi" w:cstheme="majorHAnsi"/>
          <w:b/>
          <w:bCs/>
          <w:sz w:val="26"/>
          <w:szCs w:val="26"/>
          <w:lang w:val="it-IT"/>
        </w:rPr>
        <w:t>Thông tin gói thầu:</w:t>
      </w:r>
      <w:bookmarkEnd w:id="2"/>
      <w:r w:rsidRPr="003C2FDB">
        <w:rPr>
          <w:rFonts w:asciiTheme="majorHAnsi" w:hAnsiTheme="majorHAnsi" w:cstheme="majorHAnsi"/>
          <w:b/>
          <w:bCs/>
          <w:sz w:val="26"/>
          <w:szCs w:val="26"/>
          <w:lang w:val="it-IT"/>
        </w:rPr>
        <w:t xml:space="preserve"> </w:t>
      </w:r>
    </w:p>
    <w:p w14:paraId="0BD3FED7" w14:textId="3EB056C9" w:rsidR="00A801DE" w:rsidRPr="00C06978" w:rsidRDefault="00A801DE" w:rsidP="00BF7F02">
      <w:pPr>
        <w:widowControl w:val="0"/>
        <w:numPr>
          <w:ilvl w:val="6"/>
          <w:numId w:val="12"/>
        </w:numPr>
        <w:spacing w:before="60" w:after="60"/>
        <w:ind w:left="0" w:firstLine="567"/>
        <w:rPr>
          <w:sz w:val="26"/>
          <w:szCs w:val="26"/>
          <w:lang w:val="it-IT"/>
        </w:rPr>
      </w:pPr>
      <w:r w:rsidRPr="00C06978">
        <w:rPr>
          <w:sz w:val="26"/>
          <w:szCs w:val="26"/>
          <w:lang w:val="it-IT"/>
        </w:rPr>
        <w:t xml:space="preserve">Tên gói thầu: </w:t>
      </w:r>
      <w:r w:rsidRPr="00C06978">
        <w:rPr>
          <w:rFonts w:asciiTheme="majorHAnsi" w:hAnsiTheme="majorHAnsi" w:cstheme="majorHAnsi"/>
          <w:iCs/>
          <w:sz w:val="26"/>
          <w:szCs w:val="26"/>
          <w:lang w:val="it-IT"/>
        </w:rPr>
        <w:t>Gói thầu số 5: Cung cấp dịch vụ tư vấn lập Báo cáo khảo sát, đánh giá hiện trạng rừng và đất rừng phục vụ công tác xin chủ trương và chuyển mục đích sử dụng rừng sang mục đích khác để thực hiện</w:t>
      </w:r>
      <w:r w:rsidRPr="00C06978">
        <w:rPr>
          <w:sz w:val="26"/>
          <w:szCs w:val="26"/>
          <w:lang w:val="it-IT"/>
        </w:rPr>
        <w:t xml:space="preserve">.  </w:t>
      </w:r>
    </w:p>
    <w:p w14:paraId="5EE44091" w14:textId="77777777" w:rsidR="00A801DE" w:rsidRPr="00C06978" w:rsidRDefault="00A801DE" w:rsidP="00BF7F02">
      <w:pPr>
        <w:widowControl w:val="0"/>
        <w:numPr>
          <w:ilvl w:val="6"/>
          <w:numId w:val="12"/>
        </w:numPr>
        <w:spacing w:before="60" w:after="60"/>
        <w:ind w:left="851" w:hanging="284"/>
        <w:rPr>
          <w:sz w:val="26"/>
          <w:szCs w:val="26"/>
          <w:lang w:val="it-IT"/>
        </w:rPr>
      </w:pPr>
      <w:r w:rsidRPr="00C06978">
        <w:rPr>
          <w:sz w:val="26"/>
          <w:szCs w:val="26"/>
          <w:lang w:val="it-IT"/>
        </w:rPr>
        <w:t>Chủ đầu tư: Tổng công ty Truyền tải điện Quốc gia (EVNNPT).</w:t>
      </w:r>
    </w:p>
    <w:p w14:paraId="5DC835FE" w14:textId="77777777" w:rsidR="00A801DE" w:rsidRPr="00C06978" w:rsidRDefault="00A801DE" w:rsidP="00BF7F02">
      <w:pPr>
        <w:widowControl w:val="0"/>
        <w:numPr>
          <w:ilvl w:val="6"/>
          <w:numId w:val="12"/>
        </w:numPr>
        <w:spacing w:before="60" w:after="60"/>
        <w:ind w:left="851" w:hanging="284"/>
        <w:rPr>
          <w:sz w:val="26"/>
          <w:szCs w:val="26"/>
          <w:lang w:val="it-IT"/>
        </w:rPr>
      </w:pPr>
      <w:r w:rsidRPr="00C06978">
        <w:rPr>
          <w:sz w:val="26"/>
          <w:szCs w:val="26"/>
          <w:lang w:val="it-IT"/>
        </w:rPr>
        <w:t>Nguồn vốn: Vốn EVNNPT.</w:t>
      </w:r>
    </w:p>
    <w:p w14:paraId="0B5EDE04" w14:textId="495E7B62" w:rsidR="00A801DE" w:rsidRPr="00C06978" w:rsidRDefault="00A801DE" w:rsidP="00BF7F02">
      <w:pPr>
        <w:widowControl w:val="0"/>
        <w:numPr>
          <w:ilvl w:val="6"/>
          <w:numId w:val="12"/>
        </w:numPr>
        <w:spacing w:before="60" w:after="60"/>
        <w:ind w:left="851" w:hanging="284"/>
        <w:rPr>
          <w:sz w:val="26"/>
          <w:szCs w:val="26"/>
          <w:lang w:val="it-IT"/>
        </w:rPr>
      </w:pPr>
      <w:r w:rsidRPr="00C06978">
        <w:rPr>
          <w:sz w:val="26"/>
          <w:szCs w:val="26"/>
          <w:lang w:val="it-IT"/>
        </w:rPr>
        <w:t xml:space="preserve">Thời gian thực hiện gói thầu: 90 ngày </w:t>
      </w:r>
    </w:p>
    <w:p w14:paraId="5177F720" w14:textId="77777777" w:rsidR="00A801DE" w:rsidRPr="00C06978" w:rsidRDefault="00A801DE" w:rsidP="00BF7F02">
      <w:pPr>
        <w:widowControl w:val="0"/>
        <w:numPr>
          <w:ilvl w:val="6"/>
          <w:numId w:val="12"/>
        </w:numPr>
        <w:spacing w:before="60" w:after="60"/>
        <w:ind w:left="851" w:hanging="284"/>
        <w:rPr>
          <w:sz w:val="26"/>
          <w:szCs w:val="26"/>
          <w:lang w:val="it-IT"/>
        </w:rPr>
      </w:pPr>
      <w:r w:rsidRPr="00C06978">
        <w:rPr>
          <w:sz w:val="26"/>
          <w:szCs w:val="26"/>
          <w:lang w:val="it-IT"/>
        </w:rPr>
        <w:t xml:space="preserve">Hình thức lựa chọn nhà thầu: Đấu thầu rộng rãi trong nước. </w:t>
      </w:r>
    </w:p>
    <w:p w14:paraId="34EEF4CD" w14:textId="77777777" w:rsidR="00A801DE" w:rsidRPr="00C06978" w:rsidRDefault="00A801DE" w:rsidP="00BF7F02">
      <w:pPr>
        <w:widowControl w:val="0"/>
        <w:numPr>
          <w:ilvl w:val="6"/>
          <w:numId w:val="12"/>
        </w:numPr>
        <w:spacing w:before="60" w:after="60"/>
        <w:ind w:left="851" w:hanging="284"/>
        <w:rPr>
          <w:sz w:val="26"/>
          <w:szCs w:val="26"/>
          <w:lang w:val="it-IT"/>
        </w:rPr>
      </w:pPr>
      <w:r w:rsidRPr="00C06978">
        <w:rPr>
          <w:sz w:val="26"/>
          <w:szCs w:val="26"/>
          <w:lang w:val="it-IT"/>
        </w:rPr>
        <w:t>Phương thức lựa chọn nhà thầu: 1 giai đoạn, 2 túi hồ sơ.</w:t>
      </w:r>
    </w:p>
    <w:p w14:paraId="180A7AC7" w14:textId="11CC7909" w:rsidR="00A801DE" w:rsidRPr="00C06978" w:rsidRDefault="00A801DE" w:rsidP="00BF7F02">
      <w:pPr>
        <w:widowControl w:val="0"/>
        <w:numPr>
          <w:ilvl w:val="6"/>
          <w:numId w:val="12"/>
        </w:numPr>
        <w:spacing w:before="60" w:after="60"/>
        <w:ind w:left="851" w:hanging="284"/>
        <w:rPr>
          <w:sz w:val="26"/>
          <w:szCs w:val="26"/>
          <w:lang w:val="it-IT"/>
        </w:rPr>
      </w:pPr>
      <w:r w:rsidRPr="00C06978">
        <w:rPr>
          <w:sz w:val="26"/>
          <w:szCs w:val="26"/>
          <w:lang w:val="it-IT"/>
        </w:rPr>
        <w:t xml:space="preserve">Loại hợp đồng: </w:t>
      </w:r>
      <w:r w:rsidRPr="00C06978">
        <w:rPr>
          <w:rFonts w:asciiTheme="majorHAnsi" w:hAnsiTheme="majorHAnsi" w:cstheme="majorHAnsi"/>
          <w:sz w:val="26"/>
          <w:szCs w:val="26"/>
          <w:lang w:val="vi-VN"/>
        </w:rPr>
        <w:t>T</w:t>
      </w:r>
      <w:r w:rsidRPr="00C06978">
        <w:rPr>
          <w:rFonts w:asciiTheme="majorHAnsi" w:hAnsiTheme="majorHAnsi" w:cstheme="majorHAnsi"/>
          <w:sz w:val="26"/>
          <w:szCs w:val="26"/>
          <w:lang w:val="it-IT"/>
        </w:rPr>
        <w:t>heo đơn giá cố định và t</w:t>
      </w:r>
      <w:r w:rsidRPr="00C06978">
        <w:rPr>
          <w:rFonts w:asciiTheme="majorHAnsi" w:hAnsiTheme="majorHAnsi" w:cstheme="majorHAnsi"/>
          <w:sz w:val="26"/>
          <w:szCs w:val="26"/>
          <w:lang w:val="vi-VN"/>
        </w:rPr>
        <w:t>rọn gói</w:t>
      </w:r>
    </w:p>
    <w:p w14:paraId="6CF7D316" w14:textId="77777777" w:rsidR="00A07381" w:rsidRPr="003C2FDB" w:rsidRDefault="00A07381" w:rsidP="003C2FDB">
      <w:pPr>
        <w:numPr>
          <w:ilvl w:val="0"/>
          <w:numId w:val="2"/>
        </w:numPr>
        <w:spacing w:before="60" w:after="60"/>
        <w:ind w:left="567" w:hanging="425"/>
        <w:rPr>
          <w:rFonts w:asciiTheme="majorHAnsi" w:hAnsiTheme="majorHAnsi" w:cstheme="majorHAnsi"/>
          <w:b/>
          <w:bCs/>
          <w:sz w:val="26"/>
          <w:szCs w:val="26"/>
          <w:lang w:val="it-IT"/>
        </w:rPr>
      </w:pPr>
      <w:r w:rsidRPr="003C2FDB">
        <w:rPr>
          <w:rFonts w:asciiTheme="majorHAnsi" w:hAnsiTheme="majorHAnsi" w:cstheme="majorHAnsi"/>
          <w:b/>
          <w:bCs/>
          <w:sz w:val="26"/>
          <w:szCs w:val="26"/>
          <w:lang w:val="it-IT"/>
        </w:rPr>
        <w:t xml:space="preserve">Nội dung công việc: </w:t>
      </w:r>
    </w:p>
    <w:p w14:paraId="7A69EBB3" w14:textId="77777777" w:rsidR="00A07381" w:rsidRPr="003C2FDB" w:rsidRDefault="00A07381" w:rsidP="005362FB">
      <w:pPr>
        <w:numPr>
          <w:ilvl w:val="0"/>
          <w:numId w:val="1"/>
        </w:numPr>
        <w:spacing w:before="60" w:after="60"/>
        <w:ind w:left="851" w:hanging="284"/>
        <w:rPr>
          <w:rFonts w:asciiTheme="majorHAnsi" w:hAnsiTheme="majorHAnsi" w:cstheme="majorHAnsi"/>
          <w:iCs/>
          <w:sz w:val="26"/>
          <w:szCs w:val="26"/>
          <w:lang w:val="it-IT"/>
        </w:rPr>
      </w:pPr>
      <w:r w:rsidRPr="003C2FDB">
        <w:rPr>
          <w:rFonts w:asciiTheme="majorHAnsi" w:hAnsiTheme="majorHAnsi" w:cstheme="majorHAnsi"/>
          <w:iCs/>
          <w:sz w:val="26"/>
          <w:szCs w:val="26"/>
          <w:lang w:val="it-IT"/>
        </w:rPr>
        <w:t>Khảo sát thực địa kiểm kê rừng và đất rừng;</w:t>
      </w:r>
    </w:p>
    <w:p w14:paraId="4C8423D8" w14:textId="77777777" w:rsidR="00A07381" w:rsidRPr="003C2FDB" w:rsidRDefault="00A07381" w:rsidP="005362FB">
      <w:pPr>
        <w:numPr>
          <w:ilvl w:val="0"/>
          <w:numId w:val="1"/>
        </w:numPr>
        <w:spacing w:before="60" w:after="60"/>
        <w:ind w:left="851" w:hanging="284"/>
        <w:rPr>
          <w:rFonts w:asciiTheme="majorHAnsi" w:hAnsiTheme="majorHAnsi" w:cstheme="majorHAnsi"/>
          <w:iCs/>
          <w:sz w:val="26"/>
          <w:szCs w:val="26"/>
          <w:lang w:val="it-IT"/>
        </w:rPr>
      </w:pPr>
      <w:r w:rsidRPr="003C2FDB">
        <w:rPr>
          <w:rFonts w:asciiTheme="majorHAnsi" w:hAnsiTheme="majorHAnsi" w:cstheme="majorHAnsi"/>
          <w:sz w:val="26"/>
          <w:szCs w:val="26"/>
          <w:lang w:val="it-IT"/>
        </w:rPr>
        <w:t>Lập hồ sơ báo cáo kiểm kê hiện trạng rừng và đất rừng</w:t>
      </w:r>
      <w:r w:rsidRPr="003C2FDB">
        <w:rPr>
          <w:rFonts w:asciiTheme="majorHAnsi" w:hAnsiTheme="majorHAnsi" w:cstheme="majorHAnsi"/>
          <w:iCs/>
          <w:sz w:val="26"/>
          <w:szCs w:val="26"/>
          <w:lang w:val="it-IT"/>
        </w:rPr>
        <w:t>.</w:t>
      </w:r>
    </w:p>
    <w:p w14:paraId="045FEC04" w14:textId="77777777" w:rsidR="00A07381" w:rsidRPr="003C2FDB" w:rsidRDefault="00A07381" w:rsidP="003C2FDB">
      <w:pPr>
        <w:pStyle w:val="ListParagraph"/>
        <w:widowControl w:val="0"/>
        <w:numPr>
          <w:ilvl w:val="0"/>
          <w:numId w:val="2"/>
        </w:numPr>
        <w:spacing w:before="60" w:after="60"/>
        <w:contextualSpacing w:val="0"/>
        <w:outlineLvl w:val="2"/>
        <w:rPr>
          <w:rFonts w:asciiTheme="majorHAnsi" w:hAnsiTheme="majorHAnsi" w:cstheme="majorHAnsi"/>
          <w:b/>
          <w:sz w:val="26"/>
          <w:szCs w:val="26"/>
          <w:lang w:val="sv-SE"/>
        </w:rPr>
      </w:pPr>
      <w:r w:rsidRPr="003C2FDB">
        <w:rPr>
          <w:rFonts w:asciiTheme="majorHAnsi" w:hAnsiTheme="majorHAnsi" w:cstheme="majorHAnsi"/>
          <w:b/>
          <w:sz w:val="26"/>
          <w:szCs w:val="26"/>
          <w:lang w:val="sv-SE"/>
        </w:rPr>
        <w:t xml:space="preserve">Khối lượng thực hiện </w:t>
      </w:r>
    </w:p>
    <w:p w14:paraId="6EEE010F" w14:textId="77777777" w:rsidR="00A07381" w:rsidRPr="003C2FDB" w:rsidRDefault="00A07381" w:rsidP="003C2FDB">
      <w:pPr>
        <w:widowControl w:val="0"/>
        <w:spacing w:before="60" w:after="60"/>
        <w:rPr>
          <w:rFonts w:asciiTheme="majorHAnsi" w:eastAsiaTheme="minorHAnsi" w:hAnsiTheme="majorHAnsi" w:cstheme="majorHAnsi"/>
          <w:b/>
          <w:i/>
          <w:sz w:val="26"/>
          <w:szCs w:val="26"/>
          <w:lang w:val="nl-NL"/>
        </w:rPr>
      </w:pPr>
      <w:r w:rsidRPr="003C2FDB">
        <w:rPr>
          <w:rFonts w:asciiTheme="majorHAnsi" w:eastAsiaTheme="minorHAnsi" w:hAnsiTheme="majorHAnsi" w:cstheme="majorHAnsi"/>
          <w:b/>
          <w:i/>
          <w:sz w:val="26"/>
          <w:szCs w:val="26"/>
          <w:lang w:val="nl-NL"/>
        </w:rPr>
        <w:t>5.1  Thực hiện kiểm kê rừng và đất rừng thuộc dự án</w:t>
      </w:r>
    </w:p>
    <w:p w14:paraId="3BAB91B6" w14:textId="5C891A52" w:rsidR="00A07381" w:rsidRPr="003C2FDB" w:rsidRDefault="00A07381" w:rsidP="009A2E3F">
      <w:pPr>
        <w:numPr>
          <w:ilvl w:val="0"/>
          <w:numId w:val="1"/>
        </w:numPr>
        <w:spacing w:before="60" w:after="60"/>
        <w:ind w:left="0" w:firstLine="567"/>
        <w:rPr>
          <w:rFonts w:asciiTheme="majorHAnsi" w:hAnsiTheme="majorHAnsi" w:cstheme="majorHAnsi"/>
          <w:sz w:val="26"/>
          <w:szCs w:val="26"/>
          <w:lang w:val="it-IT"/>
        </w:rPr>
      </w:pPr>
      <w:r w:rsidRPr="003C2FDB">
        <w:rPr>
          <w:rFonts w:asciiTheme="majorHAnsi" w:hAnsiTheme="majorHAnsi" w:cstheme="majorHAnsi"/>
          <w:sz w:val="26"/>
          <w:szCs w:val="26"/>
          <w:lang w:val="it-IT"/>
        </w:rPr>
        <w:lastRenderedPageBreak/>
        <w:t xml:space="preserve">Tuyến đường dây đi qua rừng và đất rừng trên địa phận </w:t>
      </w:r>
      <w:r w:rsidR="00BC28FA" w:rsidRPr="003C2FDB">
        <w:rPr>
          <w:rFonts w:asciiTheme="majorHAnsi" w:hAnsiTheme="majorHAnsi" w:cstheme="majorHAnsi"/>
          <w:sz w:val="26"/>
          <w:szCs w:val="26"/>
          <w:lang w:val="it-IT"/>
        </w:rPr>
        <w:t>03</w:t>
      </w:r>
      <w:r w:rsidRPr="003C2FDB">
        <w:rPr>
          <w:rFonts w:asciiTheme="majorHAnsi" w:hAnsiTheme="majorHAnsi" w:cstheme="majorHAnsi"/>
          <w:sz w:val="26"/>
          <w:szCs w:val="26"/>
          <w:lang w:val="it-IT"/>
        </w:rPr>
        <w:t xml:space="preserve"> tỉnh </w:t>
      </w:r>
      <w:r w:rsidR="00BC28FA" w:rsidRPr="003C2FDB">
        <w:rPr>
          <w:rFonts w:asciiTheme="majorHAnsi" w:hAnsiTheme="majorHAnsi" w:cstheme="majorHAnsi"/>
          <w:iCs/>
          <w:sz w:val="26"/>
          <w:szCs w:val="26"/>
          <w:lang w:val="it-IT"/>
        </w:rPr>
        <w:t>Thái Nguyên, Tuyên Quang và Lào Cai</w:t>
      </w:r>
      <w:r w:rsidR="00BC28FA" w:rsidRPr="003C2FDB">
        <w:rPr>
          <w:rFonts w:asciiTheme="majorHAnsi" w:hAnsiTheme="majorHAnsi" w:cstheme="majorHAnsi"/>
          <w:sz w:val="26"/>
          <w:szCs w:val="26"/>
          <w:lang w:val="it-IT"/>
        </w:rPr>
        <w:t xml:space="preserve"> </w:t>
      </w:r>
      <w:r w:rsidRPr="003C2FDB">
        <w:rPr>
          <w:rFonts w:asciiTheme="majorHAnsi" w:hAnsiTheme="majorHAnsi" w:cstheme="majorHAnsi"/>
          <w:sz w:val="26"/>
          <w:szCs w:val="26"/>
          <w:lang w:val="it-IT"/>
        </w:rPr>
        <w:t xml:space="preserve">với tổng chiều dài các đoạn tuyến đi qua rừng và đất rừng khoảng </w:t>
      </w:r>
      <w:r w:rsidR="00BC28FA" w:rsidRPr="003C2FDB">
        <w:rPr>
          <w:rFonts w:asciiTheme="majorHAnsi" w:hAnsiTheme="majorHAnsi" w:cstheme="majorHAnsi"/>
          <w:sz w:val="26"/>
          <w:szCs w:val="26"/>
          <w:lang w:val="it-IT"/>
        </w:rPr>
        <w:t>94</w:t>
      </w:r>
      <w:r w:rsidRPr="003C2FDB">
        <w:rPr>
          <w:rFonts w:asciiTheme="majorHAnsi" w:hAnsiTheme="majorHAnsi" w:cstheme="majorHAnsi"/>
          <w:sz w:val="26"/>
          <w:szCs w:val="26"/>
          <w:lang w:val="it-IT"/>
        </w:rPr>
        <w:t xml:space="preserve"> km</w:t>
      </w:r>
      <w:r w:rsidR="00BC28FA" w:rsidRPr="003C2FDB">
        <w:rPr>
          <w:rFonts w:asciiTheme="majorHAnsi" w:hAnsiTheme="majorHAnsi" w:cstheme="majorHAnsi"/>
          <w:sz w:val="26"/>
          <w:szCs w:val="26"/>
          <w:lang w:val="it-IT"/>
        </w:rPr>
        <w:t>.</w:t>
      </w:r>
      <w:r w:rsidRPr="003C2FDB">
        <w:rPr>
          <w:rFonts w:asciiTheme="majorHAnsi" w:hAnsiTheme="majorHAnsi" w:cstheme="majorHAnsi"/>
          <w:sz w:val="26"/>
          <w:szCs w:val="26"/>
          <w:lang w:val="it-IT"/>
        </w:rPr>
        <w:t xml:space="preserve"> </w:t>
      </w:r>
      <w:r w:rsidR="00BC28FA" w:rsidRPr="003C2FDB">
        <w:rPr>
          <w:rFonts w:asciiTheme="majorHAnsi" w:hAnsiTheme="majorHAnsi" w:cstheme="majorHAnsi"/>
          <w:sz w:val="26"/>
          <w:szCs w:val="26"/>
          <w:lang w:val="it-IT"/>
        </w:rPr>
        <w:t>Trong đó:</w:t>
      </w:r>
    </w:p>
    <w:p w14:paraId="14048B0B" w14:textId="5261E315" w:rsidR="00BC28FA" w:rsidRPr="00BB0884" w:rsidRDefault="009A2E3F" w:rsidP="003C2FDB">
      <w:pPr>
        <w:widowControl w:val="0"/>
        <w:spacing w:before="60" w:after="60"/>
        <w:ind w:firstLine="567"/>
        <w:rPr>
          <w:rFonts w:asciiTheme="majorHAnsi" w:hAnsiTheme="majorHAnsi" w:cstheme="majorHAnsi"/>
          <w:sz w:val="26"/>
          <w:szCs w:val="26"/>
          <w:lang w:val="it-IT"/>
        </w:rPr>
      </w:pPr>
      <w:r>
        <w:rPr>
          <w:rFonts w:asciiTheme="majorHAnsi" w:hAnsiTheme="majorHAnsi" w:cstheme="majorHAnsi"/>
          <w:sz w:val="26"/>
          <w:szCs w:val="26"/>
          <w:lang w:val="it-IT"/>
        </w:rPr>
        <w:t xml:space="preserve">+ </w:t>
      </w:r>
      <w:r w:rsidR="00BC28FA" w:rsidRPr="00BB0884">
        <w:rPr>
          <w:rFonts w:asciiTheme="majorHAnsi" w:hAnsiTheme="majorHAnsi" w:cstheme="majorHAnsi"/>
          <w:sz w:val="26"/>
          <w:szCs w:val="26"/>
          <w:lang w:val="it-IT"/>
        </w:rPr>
        <w:t>Tỉnh Lào Cai: Tuyến đi qua địa bàn xã Thác Bà, chiều dài tuyến khoảng 1,4 km.</w:t>
      </w:r>
    </w:p>
    <w:p w14:paraId="0D56D554" w14:textId="5E3A905D" w:rsidR="00BC28FA" w:rsidRPr="00BB0884" w:rsidRDefault="009A2E3F" w:rsidP="003C2FDB">
      <w:pPr>
        <w:widowControl w:val="0"/>
        <w:spacing w:before="60" w:after="60"/>
        <w:ind w:firstLine="567"/>
        <w:rPr>
          <w:rFonts w:asciiTheme="majorHAnsi" w:hAnsiTheme="majorHAnsi" w:cstheme="majorHAnsi"/>
          <w:sz w:val="26"/>
          <w:szCs w:val="26"/>
          <w:lang w:val="it-IT"/>
        </w:rPr>
      </w:pPr>
      <w:r>
        <w:rPr>
          <w:rFonts w:asciiTheme="majorHAnsi" w:hAnsiTheme="majorHAnsi" w:cstheme="majorHAnsi"/>
          <w:sz w:val="26"/>
          <w:szCs w:val="26"/>
          <w:lang w:val="it-IT"/>
        </w:rPr>
        <w:t xml:space="preserve">+ </w:t>
      </w:r>
      <w:r w:rsidR="00BC28FA" w:rsidRPr="00BB0884">
        <w:rPr>
          <w:rFonts w:asciiTheme="majorHAnsi" w:hAnsiTheme="majorHAnsi" w:cstheme="majorHAnsi"/>
          <w:sz w:val="26"/>
          <w:szCs w:val="26"/>
          <w:lang w:val="it-IT"/>
        </w:rPr>
        <w:t>Tỉnh Tuyên Quang: Tuyến đi qua 02 phường và 05 xã: phường Mỹ Lâm, Phường Bình Thuận, xã Nhữ Khê, xã Bình Ca, xã Sơn Dương, xã Minh Thanh, xã Thái Bình. Chiều dài tuyến khoảng 51,9 km.</w:t>
      </w:r>
    </w:p>
    <w:p w14:paraId="5742B10F" w14:textId="0612281D" w:rsidR="00BC28FA" w:rsidRPr="009A2E3F" w:rsidRDefault="009A2E3F" w:rsidP="003C2FDB">
      <w:pPr>
        <w:widowControl w:val="0"/>
        <w:spacing w:before="60" w:after="60"/>
        <w:ind w:firstLine="567"/>
        <w:rPr>
          <w:rFonts w:asciiTheme="majorHAnsi" w:hAnsiTheme="majorHAnsi" w:cstheme="majorHAnsi"/>
          <w:sz w:val="26"/>
          <w:szCs w:val="26"/>
          <w:lang w:val="it-IT"/>
        </w:rPr>
      </w:pPr>
      <w:r>
        <w:rPr>
          <w:rFonts w:asciiTheme="majorHAnsi" w:hAnsiTheme="majorHAnsi" w:cstheme="majorHAnsi"/>
          <w:sz w:val="26"/>
          <w:szCs w:val="26"/>
          <w:lang w:val="it-IT"/>
        </w:rPr>
        <w:t xml:space="preserve">+ </w:t>
      </w:r>
      <w:r w:rsidR="00BC28FA" w:rsidRPr="00BB0884">
        <w:rPr>
          <w:rFonts w:asciiTheme="majorHAnsi" w:hAnsiTheme="majorHAnsi" w:cstheme="majorHAnsi"/>
          <w:sz w:val="26"/>
          <w:szCs w:val="26"/>
          <w:lang w:val="it-IT"/>
        </w:rPr>
        <w:t xml:space="preserve">Tỉnh Thái Nguyên: Tuyến đi qua 01 phường và 05 xã: phường Phúc Thuận, xã Phú Xuyên, xã La Bằng, xã Đại Từ, xã Vạn Phú, xã Quân Chu. </w:t>
      </w:r>
      <w:r w:rsidR="00BC28FA" w:rsidRPr="009A2E3F">
        <w:rPr>
          <w:rFonts w:asciiTheme="majorHAnsi" w:hAnsiTheme="majorHAnsi" w:cstheme="majorHAnsi"/>
          <w:sz w:val="26"/>
          <w:szCs w:val="26"/>
          <w:lang w:val="it-IT"/>
        </w:rPr>
        <w:t>Chiều dài tuyến khoảng 40,7 km.</w:t>
      </w:r>
    </w:p>
    <w:p w14:paraId="114F6F27" w14:textId="348F7979" w:rsidR="00A07381" w:rsidRPr="003C2FDB" w:rsidRDefault="00BC28FA" w:rsidP="009A2E3F">
      <w:pPr>
        <w:numPr>
          <w:ilvl w:val="0"/>
          <w:numId w:val="1"/>
        </w:numPr>
        <w:spacing w:before="60" w:after="60"/>
        <w:ind w:left="0" w:firstLine="566"/>
        <w:rPr>
          <w:rFonts w:asciiTheme="majorHAnsi" w:hAnsiTheme="majorHAnsi" w:cstheme="majorHAnsi"/>
          <w:iCs/>
          <w:sz w:val="26"/>
          <w:szCs w:val="26"/>
          <w:lang w:val="it-IT"/>
        </w:rPr>
      </w:pPr>
      <w:r w:rsidRPr="003C2FDB">
        <w:rPr>
          <w:rFonts w:asciiTheme="majorHAnsi" w:hAnsiTheme="majorHAnsi" w:cstheme="majorHAnsi"/>
          <w:iCs/>
          <w:sz w:val="26"/>
          <w:szCs w:val="26"/>
          <w:lang w:val="it-IT"/>
        </w:rPr>
        <w:t xml:space="preserve">Tổng diện tích Dự án: khoảng  48,1 ha (không bao gồm diện tích tuyến hành lang và </w:t>
      </w:r>
      <w:bookmarkStart w:id="13" w:name="_Hlk186969629"/>
      <w:r w:rsidRPr="003C2FDB">
        <w:rPr>
          <w:rFonts w:asciiTheme="majorHAnsi" w:hAnsiTheme="majorHAnsi" w:cstheme="majorHAnsi"/>
          <w:iCs/>
          <w:sz w:val="26"/>
          <w:szCs w:val="26"/>
          <w:lang w:val="it-IT"/>
        </w:rPr>
        <w:t>diện tích tạm sử dụng rừng phục vụ thi công móng trụ</w:t>
      </w:r>
      <w:bookmarkEnd w:id="13"/>
      <w:r w:rsidRPr="003C2FDB">
        <w:rPr>
          <w:rFonts w:asciiTheme="majorHAnsi" w:hAnsiTheme="majorHAnsi" w:cstheme="majorHAnsi"/>
          <w:iCs/>
          <w:sz w:val="26"/>
          <w:szCs w:val="26"/>
          <w:lang w:val="it-IT"/>
        </w:rPr>
        <w:t>), trong đó diện tích đi qua rừng trồng 34,260 ha, diện tích rừng cây công nghiệp, cây nông nghiệp khoảng 13,840 ha</w:t>
      </w:r>
      <w:r w:rsidR="00A07381" w:rsidRPr="003C2FDB">
        <w:rPr>
          <w:rFonts w:asciiTheme="majorHAnsi" w:hAnsiTheme="majorHAnsi" w:cstheme="majorHAnsi"/>
          <w:iCs/>
          <w:sz w:val="26"/>
          <w:szCs w:val="26"/>
          <w:lang w:val="it-IT"/>
        </w:rPr>
        <w:t xml:space="preserve">. </w:t>
      </w:r>
    </w:p>
    <w:p w14:paraId="2F67E05E" w14:textId="689CA37D" w:rsidR="00A07381" w:rsidRDefault="00A07381" w:rsidP="003C2FDB">
      <w:pPr>
        <w:widowControl w:val="0"/>
        <w:spacing w:before="60" w:after="60"/>
        <w:rPr>
          <w:rFonts w:asciiTheme="majorHAnsi" w:eastAsiaTheme="minorHAnsi" w:hAnsiTheme="majorHAnsi" w:cstheme="majorHAnsi"/>
          <w:b/>
          <w:i/>
          <w:sz w:val="26"/>
          <w:szCs w:val="26"/>
          <w:lang w:val="nl-NL"/>
        </w:rPr>
      </w:pPr>
      <w:r w:rsidRPr="003C2FDB">
        <w:rPr>
          <w:rFonts w:asciiTheme="majorHAnsi" w:eastAsiaTheme="minorHAnsi" w:hAnsiTheme="majorHAnsi" w:cstheme="majorHAnsi"/>
          <w:b/>
          <w:i/>
          <w:sz w:val="26"/>
          <w:szCs w:val="26"/>
          <w:lang w:val="nl-NL"/>
        </w:rPr>
        <w:t xml:space="preserve">5.2  </w:t>
      </w:r>
      <w:r w:rsidR="00BC28FA" w:rsidRPr="003C2FDB">
        <w:rPr>
          <w:rFonts w:asciiTheme="majorHAnsi" w:eastAsiaTheme="minorHAnsi" w:hAnsiTheme="majorHAnsi" w:cstheme="majorHAnsi"/>
          <w:b/>
          <w:i/>
          <w:sz w:val="26"/>
          <w:szCs w:val="26"/>
          <w:lang w:val="nl-NL"/>
        </w:rPr>
        <w:t xml:space="preserve">Khối lượng </w:t>
      </w:r>
      <w:r w:rsidRPr="003C2FDB">
        <w:rPr>
          <w:rFonts w:asciiTheme="majorHAnsi" w:eastAsiaTheme="minorHAnsi" w:hAnsiTheme="majorHAnsi" w:cstheme="majorHAnsi"/>
          <w:b/>
          <w:i/>
          <w:sz w:val="26"/>
          <w:szCs w:val="26"/>
          <w:lang w:val="nl-NL"/>
        </w:rPr>
        <w:t>Lập hồ sơ báo cáo kiểm kê hiện trạng rừng và đất rừng</w:t>
      </w:r>
    </w:p>
    <w:tbl>
      <w:tblPr>
        <w:tblW w:w="10071" w:type="dxa"/>
        <w:tblInd w:w="-431" w:type="dxa"/>
        <w:tblLook w:val="04A0" w:firstRow="1" w:lastRow="0" w:firstColumn="1" w:lastColumn="0" w:noHBand="0" w:noVBand="1"/>
      </w:tblPr>
      <w:tblGrid>
        <w:gridCol w:w="708"/>
        <w:gridCol w:w="6522"/>
        <w:gridCol w:w="1560"/>
        <w:gridCol w:w="1281"/>
      </w:tblGrid>
      <w:tr w:rsidR="008027FB" w:rsidRPr="008027FB" w14:paraId="44105854" w14:textId="77777777" w:rsidTr="00E718DB">
        <w:trPr>
          <w:trHeight w:val="280"/>
          <w:tblHeader/>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63950"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STT</w:t>
            </w:r>
          </w:p>
        </w:tc>
        <w:tc>
          <w:tcPr>
            <w:tcW w:w="6522" w:type="dxa"/>
            <w:tcBorders>
              <w:top w:val="single" w:sz="4" w:space="0" w:color="auto"/>
              <w:left w:val="nil"/>
              <w:bottom w:val="single" w:sz="4" w:space="0" w:color="auto"/>
              <w:right w:val="single" w:sz="4" w:space="0" w:color="auto"/>
            </w:tcBorders>
            <w:shd w:val="clear" w:color="auto" w:fill="auto"/>
            <w:vAlign w:val="center"/>
            <w:hideMark/>
          </w:tcPr>
          <w:p w14:paraId="51C16BD5"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Mô tả công việc</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452A5F2"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Đơn vị tính</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1B4E70A"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Khối lượng</w:t>
            </w:r>
          </w:p>
        </w:tc>
      </w:tr>
      <w:tr w:rsidR="008027FB" w:rsidRPr="008027FB" w14:paraId="07CD773C" w14:textId="77777777" w:rsidTr="00E718DB">
        <w:trPr>
          <w:trHeight w:val="28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219655C"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A</w:t>
            </w:r>
          </w:p>
        </w:tc>
        <w:tc>
          <w:tcPr>
            <w:tcW w:w="6522" w:type="dxa"/>
            <w:tcBorders>
              <w:top w:val="single" w:sz="4" w:space="0" w:color="auto"/>
              <w:left w:val="nil"/>
              <w:bottom w:val="single" w:sz="4" w:space="0" w:color="auto"/>
              <w:right w:val="single" w:sz="4" w:space="0" w:color="auto"/>
            </w:tcBorders>
            <w:shd w:val="clear" w:color="auto" w:fill="auto"/>
            <w:vAlign w:val="center"/>
          </w:tcPr>
          <w:p w14:paraId="635241E7" w14:textId="77777777" w:rsidR="00355924" w:rsidRPr="008027FB" w:rsidRDefault="00355924" w:rsidP="00ED3282">
            <w:pPr>
              <w:jc w:val="left"/>
              <w:rPr>
                <w:rFonts w:asciiTheme="majorHAnsi" w:hAnsiTheme="majorHAnsi" w:cstheme="majorHAnsi"/>
                <w:b/>
                <w:bCs/>
                <w:sz w:val="26"/>
                <w:szCs w:val="26"/>
                <w:lang w:eastAsia="vi-VN"/>
              </w:rPr>
            </w:pPr>
            <w:r w:rsidRPr="008027FB">
              <w:rPr>
                <w:rFonts w:asciiTheme="majorHAnsi" w:hAnsiTheme="majorHAnsi" w:cstheme="majorHAnsi"/>
                <w:b/>
                <w:sz w:val="26"/>
                <w:szCs w:val="26"/>
                <w:lang w:eastAsia="vi-VN"/>
              </w:rPr>
              <w:t>TỈNH LÀO CAI</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B71FB2" w14:textId="77777777" w:rsidR="00355924" w:rsidRPr="008027FB" w:rsidRDefault="00355924" w:rsidP="00ED3282">
            <w:pPr>
              <w:jc w:val="center"/>
              <w:rPr>
                <w:rFonts w:asciiTheme="majorHAnsi" w:hAnsiTheme="majorHAnsi" w:cstheme="majorHAnsi"/>
                <w:b/>
                <w:bCs/>
                <w:sz w:val="26"/>
                <w:szCs w:val="26"/>
                <w:lang w:eastAsia="vi-VN"/>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3D47D544" w14:textId="77777777" w:rsidR="00355924" w:rsidRPr="008027FB" w:rsidRDefault="00355924" w:rsidP="00ED3282">
            <w:pPr>
              <w:jc w:val="center"/>
              <w:rPr>
                <w:rFonts w:asciiTheme="majorHAnsi" w:hAnsiTheme="majorHAnsi" w:cstheme="majorHAnsi"/>
                <w:b/>
                <w:bCs/>
                <w:sz w:val="26"/>
                <w:szCs w:val="26"/>
                <w:lang w:eastAsia="vi-VN"/>
              </w:rPr>
            </w:pPr>
          </w:p>
        </w:tc>
      </w:tr>
      <w:tr w:rsidR="008027FB" w:rsidRPr="008027FB" w14:paraId="6193C7FB" w14:textId="77777777" w:rsidTr="00E718DB">
        <w:trPr>
          <w:trHeight w:val="28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63F0FE"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I</w:t>
            </w:r>
          </w:p>
        </w:tc>
        <w:tc>
          <w:tcPr>
            <w:tcW w:w="6522" w:type="dxa"/>
            <w:tcBorders>
              <w:top w:val="single" w:sz="4" w:space="0" w:color="auto"/>
              <w:left w:val="nil"/>
              <w:bottom w:val="single" w:sz="4" w:space="0" w:color="auto"/>
              <w:right w:val="single" w:sz="4" w:space="0" w:color="auto"/>
            </w:tcBorders>
            <w:shd w:val="clear" w:color="auto" w:fill="auto"/>
            <w:vAlign w:val="center"/>
          </w:tcPr>
          <w:p w14:paraId="452122F4"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Khảo sát, đánh giá trữ lượng rừng, lập hồ sơ phục vụ xin chủ trương CMĐSDR</w:t>
            </w:r>
          </w:p>
        </w:tc>
        <w:tc>
          <w:tcPr>
            <w:tcW w:w="1560" w:type="dxa"/>
            <w:tcBorders>
              <w:top w:val="single" w:sz="4" w:space="0" w:color="auto"/>
              <w:left w:val="nil"/>
              <w:bottom w:val="single" w:sz="4" w:space="0" w:color="auto"/>
              <w:right w:val="single" w:sz="4" w:space="0" w:color="auto"/>
            </w:tcBorders>
            <w:shd w:val="clear" w:color="auto" w:fill="auto"/>
            <w:vAlign w:val="center"/>
          </w:tcPr>
          <w:p w14:paraId="2346CD06" w14:textId="77777777" w:rsidR="00355924" w:rsidRPr="008027FB" w:rsidRDefault="00355924" w:rsidP="00ED3282">
            <w:pPr>
              <w:jc w:val="center"/>
              <w:rPr>
                <w:rFonts w:asciiTheme="majorHAnsi" w:hAnsiTheme="majorHAnsi" w:cstheme="majorHAnsi"/>
                <w:b/>
                <w:bCs/>
                <w:sz w:val="26"/>
                <w:szCs w:val="26"/>
                <w:lang w:eastAsia="vi-VN"/>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6E34259C" w14:textId="77777777" w:rsidR="00355924" w:rsidRPr="008027FB" w:rsidRDefault="00355924" w:rsidP="00ED3282">
            <w:pPr>
              <w:jc w:val="center"/>
              <w:rPr>
                <w:rFonts w:asciiTheme="majorHAnsi" w:hAnsiTheme="majorHAnsi" w:cstheme="majorHAnsi"/>
                <w:b/>
                <w:bCs/>
                <w:sz w:val="26"/>
                <w:szCs w:val="26"/>
                <w:lang w:eastAsia="vi-VN"/>
              </w:rPr>
            </w:pPr>
          </w:p>
        </w:tc>
      </w:tr>
      <w:tr w:rsidR="008027FB" w:rsidRPr="008027FB" w14:paraId="5608ED07" w14:textId="77777777" w:rsidTr="00E718DB">
        <w:trPr>
          <w:trHeight w:val="28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D6BE130" w14:textId="77777777" w:rsidR="00355924" w:rsidRPr="008027FB" w:rsidRDefault="00355924" w:rsidP="00ED3282">
            <w:pPr>
              <w:jc w:val="center"/>
              <w:rPr>
                <w:rFonts w:asciiTheme="majorHAnsi" w:hAnsiTheme="majorHAnsi" w:cstheme="majorHAnsi"/>
                <w:b/>
                <w:bCs/>
                <w:sz w:val="26"/>
                <w:szCs w:val="26"/>
                <w:lang w:eastAsia="vi-VN"/>
              </w:rPr>
            </w:pPr>
            <w:r w:rsidRPr="008027FB">
              <w:rPr>
                <w:rFonts w:asciiTheme="majorHAnsi" w:hAnsiTheme="majorHAnsi" w:cstheme="majorHAnsi"/>
                <w:b/>
                <w:bCs/>
                <w:sz w:val="26"/>
                <w:szCs w:val="26"/>
                <w:lang w:eastAsia="vi-VN"/>
              </w:rPr>
              <w:t>I.1</w:t>
            </w:r>
          </w:p>
        </w:tc>
        <w:tc>
          <w:tcPr>
            <w:tcW w:w="6522" w:type="dxa"/>
            <w:tcBorders>
              <w:top w:val="single" w:sz="4" w:space="0" w:color="auto"/>
              <w:left w:val="nil"/>
              <w:bottom w:val="single" w:sz="4" w:space="0" w:color="auto"/>
              <w:right w:val="single" w:sz="4" w:space="0" w:color="auto"/>
            </w:tcBorders>
            <w:shd w:val="clear" w:color="auto" w:fill="auto"/>
            <w:vAlign w:val="center"/>
          </w:tcPr>
          <w:p w14:paraId="2EAAFC0E"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chuẩn bị</w:t>
            </w:r>
          </w:p>
        </w:tc>
        <w:tc>
          <w:tcPr>
            <w:tcW w:w="1560" w:type="dxa"/>
            <w:tcBorders>
              <w:top w:val="single" w:sz="4" w:space="0" w:color="auto"/>
              <w:left w:val="nil"/>
              <w:bottom w:val="single" w:sz="4" w:space="0" w:color="auto"/>
              <w:right w:val="single" w:sz="4" w:space="0" w:color="auto"/>
            </w:tcBorders>
            <w:shd w:val="clear" w:color="auto" w:fill="auto"/>
            <w:vAlign w:val="center"/>
          </w:tcPr>
          <w:p w14:paraId="7094643F" w14:textId="77777777" w:rsidR="00355924" w:rsidRPr="008027FB" w:rsidRDefault="00355924" w:rsidP="00ED3282">
            <w:pPr>
              <w:jc w:val="center"/>
              <w:rPr>
                <w:rFonts w:asciiTheme="majorHAnsi" w:hAnsiTheme="majorHAnsi" w:cstheme="majorHAnsi"/>
                <w:b/>
                <w:bCs/>
                <w:sz w:val="26"/>
                <w:szCs w:val="26"/>
                <w:lang w:eastAsia="vi-VN"/>
              </w:rPr>
            </w:pPr>
          </w:p>
        </w:tc>
        <w:tc>
          <w:tcPr>
            <w:tcW w:w="1281" w:type="dxa"/>
            <w:tcBorders>
              <w:top w:val="single" w:sz="4" w:space="0" w:color="auto"/>
              <w:left w:val="nil"/>
              <w:bottom w:val="single" w:sz="4" w:space="0" w:color="auto"/>
              <w:right w:val="single" w:sz="4" w:space="0" w:color="auto"/>
            </w:tcBorders>
            <w:shd w:val="clear" w:color="auto" w:fill="auto"/>
            <w:vAlign w:val="center"/>
          </w:tcPr>
          <w:p w14:paraId="07D6C9D0" w14:textId="77777777" w:rsidR="00355924" w:rsidRPr="008027FB" w:rsidRDefault="00355924" w:rsidP="00ED3282">
            <w:pPr>
              <w:jc w:val="center"/>
              <w:rPr>
                <w:rFonts w:asciiTheme="majorHAnsi" w:hAnsiTheme="majorHAnsi" w:cstheme="majorHAnsi"/>
                <w:b/>
                <w:bCs/>
                <w:sz w:val="26"/>
                <w:szCs w:val="26"/>
                <w:lang w:eastAsia="vi-VN"/>
              </w:rPr>
            </w:pPr>
          </w:p>
        </w:tc>
      </w:tr>
      <w:tr w:rsidR="008027FB" w:rsidRPr="008027FB" w14:paraId="03C9C71D" w14:textId="77777777" w:rsidTr="00E718DB">
        <w:trPr>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F7A15C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79A29D9A"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Thu thập thông tin, tư liệu liên quan phục vụ nhiệm vụ  </w:t>
            </w:r>
          </w:p>
        </w:tc>
        <w:tc>
          <w:tcPr>
            <w:tcW w:w="1560" w:type="dxa"/>
            <w:tcBorders>
              <w:top w:val="nil"/>
              <w:left w:val="nil"/>
              <w:bottom w:val="single" w:sz="4" w:space="0" w:color="auto"/>
              <w:right w:val="single" w:sz="4" w:space="0" w:color="auto"/>
            </w:tcBorders>
            <w:shd w:val="clear" w:color="auto" w:fill="auto"/>
            <w:vAlign w:val="center"/>
            <w:hideMark/>
          </w:tcPr>
          <w:p w14:paraId="6E85182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02FB7525"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22735CE1" w14:textId="77777777" w:rsidTr="00E718DB">
        <w:trPr>
          <w:trHeight w:val="41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6EE85FA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63A987E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Thiết kế kỹ thuật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79CEC31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0C1F28F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4DADE405" w14:textId="77777777" w:rsidTr="00E718DB">
        <w:trPr>
          <w:trHeight w:val="267"/>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EBEF2B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3E721B31"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Thống nhất biện pháp kỹ thuật  </w:t>
            </w:r>
          </w:p>
        </w:tc>
        <w:tc>
          <w:tcPr>
            <w:tcW w:w="1560" w:type="dxa"/>
            <w:tcBorders>
              <w:top w:val="nil"/>
              <w:left w:val="nil"/>
              <w:bottom w:val="single" w:sz="4" w:space="0" w:color="auto"/>
              <w:right w:val="single" w:sz="4" w:space="0" w:color="auto"/>
            </w:tcBorders>
            <w:shd w:val="clear" w:color="auto" w:fill="auto"/>
            <w:vAlign w:val="center"/>
            <w:hideMark/>
          </w:tcPr>
          <w:p w14:paraId="3A89EFE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58C6621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0D014E0" w14:textId="77777777" w:rsidTr="00E718DB">
        <w:trPr>
          <w:trHeight w:val="38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311819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71A5354D"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Lập kế hoạch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69FAB4B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51F2F5E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1FE9BE1" w14:textId="77777777" w:rsidTr="00E718DB">
        <w:trPr>
          <w:trHeight w:val="418"/>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9BDC88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00C3370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Tiếp nhận các loại bản đồ phục vụ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5C22690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2F24CDF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02112A0" w14:textId="77777777" w:rsidTr="00E718DB">
        <w:trPr>
          <w:trHeight w:val="694"/>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FAED91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41CAEC5F"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Kế thừa, thành lập các lớp bản đồ nền về lâm nghiệp cần thiết cho bản đồ thành quả (1 xã, 1 chủ rừng) </w:t>
            </w:r>
          </w:p>
        </w:tc>
        <w:tc>
          <w:tcPr>
            <w:tcW w:w="1560" w:type="dxa"/>
            <w:tcBorders>
              <w:top w:val="nil"/>
              <w:left w:val="nil"/>
              <w:bottom w:val="single" w:sz="4" w:space="0" w:color="auto"/>
              <w:right w:val="single" w:sz="4" w:space="0" w:color="auto"/>
            </w:tcBorders>
            <w:shd w:val="clear" w:color="auto" w:fill="auto"/>
            <w:vAlign w:val="center"/>
            <w:hideMark/>
          </w:tcPr>
          <w:p w14:paraId="20DAC80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Mảnh</w:t>
            </w:r>
          </w:p>
        </w:tc>
        <w:tc>
          <w:tcPr>
            <w:tcW w:w="1281" w:type="dxa"/>
            <w:tcBorders>
              <w:top w:val="nil"/>
              <w:left w:val="nil"/>
              <w:bottom w:val="single" w:sz="4" w:space="0" w:color="auto"/>
              <w:right w:val="single" w:sz="4" w:space="0" w:color="auto"/>
            </w:tcBorders>
            <w:shd w:val="clear" w:color="auto" w:fill="auto"/>
            <w:noWrap/>
            <w:vAlign w:val="center"/>
            <w:hideMark/>
          </w:tcPr>
          <w:p w14:paraId="0437EA3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r>
      <w:tr w:rsidR="008027FB" w:rsidRPr="008027FB" w14:paraId="39F29DCE" w14:textId="77777777" w:rsidTr="00E718DB">
        <w:trPr>
          <w:trHeight w:val="69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3FD46B6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53282767"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Chồng xếp bản đồ, xác định diện tích cần kiểm tra hiện trường trong quá trình điều tra rừng</w:t>
            </w:r>
          </w:p>
        </w:tc>
        <w:tc>
          <w:tcPr>
            <w:tcW w:w="1560" w:type="dxa"/>
            <w:tcBorders>
              <w:top w:val="nil"/>
              <w:left w:val="nil"/>
              <w:bottom w:val="single" w:sz="4" w:space="0" w:color="auto"/>
              <w:right w:val="single" w:sz="4" w:space="0" w:color="auto"/>
            </w:tcBorders>
            <w:shd w:val="clear" w:color="auto" w:fill="auto"/>
            <w:vAlign w:val="center"/>
            <w:hideMark/>
          </w:tcPr>
          <w:p w14:paraId="467C78F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3039F18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r>
      <w:tr w:rsidR="008027FB" w:rsidRPr="008027FB" w14:paraId="35E1A2FA" w14:textId="77777777" w:rsidTr="00E718DB">
        <w:trPr>
          <w:trHeight w:val="431"/>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2B9CCDA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398AC6D4"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Chuẩn bị vật tư kỹ thuật</w:t>
            </w:r>
          </w:p>
        </w:tc>
        <w:tc>
          <w:tcPr>
            <w:tcW w:w="1560" w:type="dxa"/>
            <w:tcBorders>
              <w:top w:val="nil"/>
              <w:left w:val="nil"/>
              <w:bottom w:val="single" w:sz="4" w:space="0" w:color="auto"/>
              <w:right w:val="single" w:sz="4" w:space="0" w:color="auto"/>
            </w:tcBorders>
            <w:shd w:val="clear" w:color="auto" w:fill="auto"/>
            <w:vAlign w:val="center"/>
            <w:hideMark/>
          </w:tcPr>
          <w:p w14:paraId="1BFA853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74D54C6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15D74196" w14:textId="77777777" w:rsidTr="00E718DB">
        <w:trPr>
          <w:trHeight w:val="42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C361F46"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I.2</w:t>
            </w:r>
          </w:p>
        </w:tc>
        <w:tc>
          <w:tcPr>
            <w:tcW w:w="6522" w:type="dxa"/>
            <w:tcBorders>
              <w:top w:val="nil"/>
              <w:left w:val="nil"/>
              <w:bottom w:val="single" w:sz="4" w:space="0" w:color="auto"/>
              <w:right w:val="single" w:sz="4" w:space="0" w:color="auto"/>
            </w:tcBorders>
            <w:shd w:val="clear" w:color="auto" w:fill="auto"/>
            <w:vAlign w:val="center"/>
          </w:tcPr>
          <w:p w14:paraId="335A7ABA"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tác thực địa</w:t>
            </w:r>
          </w:p>
        </w:tc>
        <w:tc>
          <w:tcPr>
            <w:tcW w:w="1560" w:type="dxa"/>
            <w:tcBorders>
              <w:top w:val="nil"/>
              <w:left w:val="nil"/>
              <w:bottom w:val="single" w:sz="4" w:space="0" w:color="auto"/>
              <w:right w:val="single" w:sz="4" w:space="0" w:color="auto"/>
            </w:tcBorders>
            <w:shd w:val="clear" w:color="auto" w:fill="auto"/>
            <w:vAlign w:val="center"/>
          </w:tcPr>
          <w:p w14:paraId="3122F130"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248B7A15"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06AD82D4" w14:textId="77777777" w:rsidTr="00E718DB">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DFBD5AE" w14:textId="34057010"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41416B46"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 triển khai nhiệm vụ ở các cấp</w:t>
            </w:r>
          </w:p>
        </w:tc>
        <w:tc>
          <w:tcPr>
            <w:tcW w:w="1560" w:type="dxa"/>
            <w:tcBorders>
              <w:top w:val="nil"/>
              <w:left w:val="nil"/>
              <w:bottom w:val="single" w:sz="4" w:space="0" w:color="auto"/>
              <w:right w:val="single" w:sz="4" w:space="0" w:color="auto"/>
            </w:tcBorders>
            <w:shd w:val="clear" w:color="auto" w:fill="auto"/>
            <w:vAlign w:val="center"/>
            <w:hideMark/>
          </w:tcPr>
          <w:p w14:paraId="05BD280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w:t>
            </w:r>
          </w:p>
        </w:tc>
        <w:tc>
          <w:tcPr>
            <w:tcW w:w="1281" w:type="dxa"/>
            <w:tcBorders>
              <w:top w:val="nil"/>
              <w:left w:val="nil"/>
              <w:bottom w:val="single" w:sz="4" w:space="0" w:color="auto"/>
              <w:right w:val="single" w:sz="4" w:space="0" w:color="auto"/>
            </w:tcBorders>
            <w:shd w:val="clear" w:color="auto" w:fill="auto"/>
            <w:noWrap/>
            <w:vAlign w:val="center"/>
            <w:hideMark/>
          </w:tcPr>
          <w:p w14:paraId="44B59F4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01294AD" w14:textId="77777777" w:rsidTr="00E718DB">
        <w:trPr>
          <w:trHeight w:val="99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980AC6C" w14:textId="11D74B1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686387E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Sơ thám, thu thập số liệu, làm thủ tục hành chính với cấp xã, chủ rừng (1 xã/2 chủ rừng/3 hạt kiểm lâm/ 1 chi cục kiểm lâm)</w:t>
            </w:r>
          </w:p>
        </w:tc>
        <w:tc>
          <w:tcPr>
            <w:tcW w:w="1560" w:type="dxa"/>
            <w:tcBorders>
              <w:top w:val="nil"/>
              <w:left w:val="nil"/>
              <w:bottom w:val="single" w:sz="4" w:space="0" w:color="auto"/>
              <w:right w:val="single" w:sz="4" w:space="0" w:color="auto"/>
            </w:tcBorders>
            <w:shd w:val="clear" w:color="auto" w:fill="auto"/>
            <w:vAlign w:val="center"/>
            <w:hideMark/>
          </w:tcPr>
          <w:p w14:paraId="4D6236A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4BD7C7A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r>
      <w:tr w:rsidR="008027FB" w:rsidRPr="008027FB" w14:paraId="3B4E99B1" w14:textId="77777777" w:rsidTr="00E718DB">
        <w:trPr>
          <w:trHeight w:val="55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3DE903B" w14:textId="4C1B3B16"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1C500A0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Di chuyển quân khu vực điều tra</w:t>
            </w:r>
          </w:p>
        </w:tc>
        <w:tc>
          <w:tcPr>
            <w:tcW w:w="1560" w:type="dxa"/>
            <w:tcBorders>
              <w:top w:val="nil"/>
              <w:left w:val="nil"/>
              <w:bottom w:val="single" w:sz="4" w:space="0" w:color="auto"/>
              <w:right w:val="single" w:sz="4" w:space="0" w:color="auto"/>
            </w:tcBorders>
            <w:shd w:val="clear" w:color="auto" w:fill="auto"/>
            <w:vAlign w:val="center"/>
            <w:hideMark/>
          </w:tcPr>
          <w:p w14:paraId="459DFCF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Km</w:t>
            </w:r>
          </w:p>
        </w:tc>
        <w:tc>
          <w:tcPr>
            <w:tcW w:w="1281" w:type="dxa"/>
            <w:tcBorders>
              <w:top w:val="nil"/>
              <w:left w:val="nil"/>
              <w:bottom w:val="single" w:sz="4" w:space="0" w:color="auto"/>
              <w:right w:val="single" w:sz="4" w:space="0" w:color="auto"/>
            </w:tcBorders>
            <w:shd w:val="clear" w:color="auto" w:fill="auto"/>
            <w:noWrap/>
            <w:vAlign w:val="center"/>
            <w:hideMark/>
          </w:tcPr>
          <w:p w14:paraId="58FEA00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1.40</w:t>
            </w:r>
          </w:p>
        </w:tc>
      </w:tr>
      <w:tr w:rsidR="008027FB" w:rsidRPr="008027FB" w14:paraId="4B39A7CB" w14:textId="77777777" w:rsidTr="00E718DB">
        <w:trPr>
          <w:trHeight w:val="11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16AF105" w14:textId="19C03AC4"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lastRenderedPageBreak/>
              <w:t>5</w:t>
            </w:r>
          </w:p>
        </w:tc>
        <w:tc>
          <w:tcPr>
            <w:tcW w:w="6522" w:type="dxa"/>
            <w:tcBorders>
              <w:top w:val="nil"/>
              <w:left w:val="nil"/>
              <w:bottom w:val="single" w:sz="4" w:space="0" w:color="auto"/>
              <w:right w:val="single" w:sz="4" w:space="0" w:color="auto"/>
            </w:tcBorders>
            <w:shd w:val="clear" w:color="auto" w:fill="auto"/>
            <w:vAlign w:val="center"/>
            <w:hideMark/>
          </w:tcPr>
          <w:p w14:paraId="0EAD1ED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Đo đạc đường lô, đường khoảnh, đường tiểu khu; đường ranh giới chủ quản lý rừng; đường ranh giới rừng phòng hộ, rừng sản xuất; đường tuyến điều tra bằng GPS</w:t>
            </w:r>
          </w:p>
        </w:tc>
        <w:tc>
          <w:tcPr>
            <w:tcW w:w="1560" w:type="dxa"/>
            <w:tcBorders>
              <w:top w:val="nil"/>
              <w:left w:val="nil"/>
              <w:bottom w:val="single" w:sz="4" w:space="0" w:color="auto"/>
              <w:right w:val="single" w:sz="4" w:space="0" w:color="auto"/>
            </w:tcBorders>
            <w:shd w:val="clear" w:color="auto" w:fill="auto"/>
            <w:vAlign w:val="center"/>
            <w:hideMark/>
          </w:tcPr>
          <w:p w14:paraId="2285DA2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Km</w:t>
            </w:r>
          </w:p>
        </w:tc>
        <w:tc>
          <w:tcPr>
            <w:tcW w:w="1281" w:type="dxa"/>
            <w:tcBorders>
              <w:top w:val="nil"/>
              <w:left w:val="nil"/>
              <w:bottom w:val="single" w:sz="4" w:space="0" w:color="auto"/>
              <w:right w:val="single" w:sz="4" w:space="0" w:color="auto"/>
            </w:tcBorders>
            <w:shd w:val="clear" w:color="auto" w:fill="auto"/>
            <w:vAlign w:val="center"/>
            <w:hideMark/>
          </w:tcPr>
          <w:p w14:paraId="040EEA2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0.54</w:t>
            </w:r>
          </w:p>
        </w:tc>
      </w:tr>
      <w:tr w:rsidR="008027FB" w:rsidRPr="008027FB" w14:paraId="00C54CE4" w14:textId="77777777" w:rsidTr="00E718DB">
        <w:trPr>
          <w:trHeight w:val="84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DE6F77A" w14:textId="76C98F7D"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20B0F04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Làm và chôn cọc mốc xác định lô, khoảnh phục vụ điều tra hiện trạng rừng</w:t>
            </w:r>
          </w:p>
        </w:tc>
        <w:tc>
          <w:tcPr>
            <w:tcW w:w="1560" w:type="dxa"/>
            <w:tcBorders>
              <w:top w:val="nil"/>
              <w:left w:val="nil"/>
              <w:bottom w:val="single" w:sz="4" w:space="0" w:color="auto"/>
              <w:right w:val="single" w:sz="4" w:space="0" w:color="auto"/>
            </w:tcBorders>
            <w:shd w:val="clear" w:color="auto" w:fill="auto"/>
            <w:vAlign w:val="center"/>
            <w:hideMark/>
          </w:tcPr>
          <w:p w14:paraId="3EFE3EB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Mốc</w:t>
            </w:r>
          </w:p>
        </w:tc>
        <w:tc>
          <w:tcPr>
            <w:tcW w:w="1281" w:type="dxa"/>
            <w:tcBorders>
              <w:top w:val="nil"/>
              <w:left w:val="nil"/>
              <w:bottom w:val="single" w:sz="4" w:space="0" w:color="auto"/>
              <w:right w:val="single" w:sz="4" w:space="0" w:color="auto"/>
            </w:tcBorders>
            <w:shd w:val="clear" w:color="auto" w:fill="auto"/>
            <w:noWrap/>
            <w:vAlign w:val="center"/>
            <w:hideMark/>
          </w:tcPr>
          <w:p w14:paraId="3AB9B0E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30</w:t>
            </w:r>
          </w:p>
        </w:tc>
      </w:tr>
      <w:tr w:rsidR="008027FB" w:rsidRPr="008027FB" w14:paraId="0C00C1C9" w14:textId="77777777" w:rsidTr="00E718DB">
        <w:trPr>
          <w:trHeight w:val="38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C2383AC" w14:textId="494CB252"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697F23D7"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Khoanh vẽ hiện trạng rừng vị trí móng trụ</w:t>
            </w:r>
          </w:p>
        </w:tc>
        <w:tc>
          <w:tcPr>
            <w:tcW w:w="1560" w:type="dxa"/>
            <w:tcBorders>
              <w:top w:val="nil"/>
              <w:left w:val="nil"/>
              <w:bottom w:val="single" w:sz="4" w:space="0" w:color="auto"/>
              <w:right w:val="single" w:sz="4" w:space="0" w:color="auto"/>
            </w:tcBorders>
            <w:shd w:val="clear" w:color="auto" w:fill="auto"/>
            <w:vAlign w:val="center"/>
            <w:hideMark/>
          </w:tcPr>
          <w:p w14:paraId="4D8EE9F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Ha</w:t>
            </w:r>
          </w:p>
        </w:tc>
        <w:tc>
          <w:tcPr>
            <w:tcW w:w="1281" w:type="dxa"/>
            <w:tcBorders>
              <w:top w:val="nil"/>
              <w:left w:val="nil"/>
              <w:bottom w:val="single" w:sz="4" w:space="0" w:color="auto"/>
              <w:right w:val="single" w:sz="4" w:space="0" w:color="auto"/>
            </w:tcBorders>
            <w:shd w:val="clear" w:color="auto" w:fill="auto"/>
            <w:vAlign w:val="center"/>
            <w:hideMark/>
          </w:tcPr>
          <w:p w14:paraId="7EB1F49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0.98</w:t>
            </w:r>
          </w:p>
        </w:tc>
      </w:tr>
      <w:tr w:rsidR="008027FB" w:rsidRPr="008027FB" w14:paraId="3338DB2D" w14:textId="77777777" w:rsidTr="00E718DB">
        <w:trPr>
          <w:trHeight w:val="14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41704C7" w14:textId="1CBB059C"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521F0814"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val="vi-VN" w:eastAsia="vi-VN"/>
              </w:rPr>
              <w:t>C</w:t>
            </w:r>
            <w:proofErr w:type="spellStart"/>
            <w:r w:rsidRPr="008027FB">
              <w:rPr>
                <w:rFonts w:asciiTheme="majorHAnsi" w:hAnsiTheme="majorHAnsi" w:cstheme="majorHAnsi"/>
                <w:sz w:val="26"/>
                <w:szCs w:val="26"/>
                <w:lang w:eastAsia="vi-VN"/>
              </w:rPr>
              <w:t>họn</w:t>
            </w:r>
            <w:proofErr w:type="spellEnd"/>
            <w:r w:rsidRPr="008027FB">
              <w:rPr>
                <w:rFonts w:asciiTheme="majorHAnsi" w:hAnsiTheme="majorHAnsi" w:cstheme="majorHAnsi"/>
                <w:sz w:val="26"/>
                <w:szCs w:val="26"/>
                <w:lang w:eastAsia="vi-VN"/>
              </w:rPr>
              <w:t xml:space="preserve">, lập, điều tra, thu thập số liệu cấu trúc rừng, tăng trưởng rừng, đa dạng thực vật rừng, đa dạng hệ sinh thái rừng: 01 ô tiêu chuẩn/01 vị trí </w:t>
            </w:r>
            <w:proofErr w:type="spellStart"/>
            <w:r w:rsidRPr="008027FB">
              <w:rPr>
                <w:rFonts w:asciiTheme="majorHAnsi" w:hAnsiTheme="majorHAnsi" w:cstheme="majorHAnsi"/>
                <w:sz w:val="26"/>
                <w:szCs w:val="26"/>
                <w:lang w:eastAsia="vi-VN"/>
              </w:rPr>
              <w:t>trụ_Chọn</w:t>
            </w:r>
            <w:proofErr w:type="spellEnd"/>
            <w:r w:rsidRPr="008027FB">
              <w:rPr>
                <w:rFonts w:asciiTheme="majorHAnsi" w:hAnsiTheme="majorHAnsi" w:cstheme="majorHAnsi"/>
                <w:sz w:val="26"/>
                <w:szCs w:val="26"/>
                <w:lang w:eastAsia="vi-VN"/>
              </w:rPr>
              <w:t>, lập, điều tra, thu thập số liệu trữ lượng rừng trên OTC rừng gỗ trồng: 500m2</w:t>
            </w:r>
          </w:p>
        </w:tc>
        <w:tc>
          <w:tcPr>
            <w:tcW w:w="1560" w:type="dxa"/>
            <w:tcBorders>
              <w:top w:val="nil"/>
              <w:left w:val="nil"/>
              <w:bottom w:val="single" w:sz="4" w:space="0" w:color="auto"/>
              <w:right w:val="single" w:sz="4" w:space="0" w:color="auto"/>
            </w:tcBorders>
            <w:shd w:val="clear" w:color="auto" w:fill="auto"/>
            <w:vAlign w:val="center"/>
            <w:hideMark/>
          </w:tcPr>
          <w:p w14:paraId="0B85D38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noWrap/>
            <w:vAlign w:val="center"/>
            <w:hideMark/>
          </w:tcPr>
          <w:p w14:paraId="28111AA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r>
      <w:tr w:rsidR="008027FB" w:rsidRPr="008027FB" w14:paraId="141084C8" w14:textId="77777777" w:rsidTr="00E718DB">
        <w:trPr>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73D2B03" w14:textId="25D26640"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9</w:t>
            </w:r>
          </w:p>
        </w:tc>
        <w:tc>
          <w:tcPr>
            <w:tcW w:w="6522" w:type="dxa"/>
            <w:tcBorders>
              <w:top w:val="nil"/>
              <w:left w:val="nil"/>
              <w:bottom w:val="single" w:sz="4" w:space="0" w:color="auto"/>
              <w:right w:val="single" w:sz="4" w:space="0" w:color="auto"/>
            </w:tcBorders>
            <w:shd w:val="clear" w:color="auto" w:fill="auto"/>
            <w:vAlign w:val="center"/>
            <w:hideMark/>
          </w:tcPr>
          <w:p w14:paraId="70A7C783"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Điều tra, thu thập số liệu dân sinh, kinh tế - xã hội cấp xã</w:t>
            </w:r>
          </w:p>
        </w:tc>
        <w:tc>
          <w:tcPr>
            <w:tcW w:w="1560" w:type="dxa"/>
            <w:tcBorders>
              <w:top w:val="nil"/>
              <w:left w:val="nil"/>
              <w:bottom w:val="single" w:sz="4" w:space="0" w:color="auto"/>
              <w:right w:val="single" w:sz="4" w:space="0" w:color="auto"/>
            </w:tcBorders>
            <w:shd w:val="clear" w:color="auto" w:fill="auto"/>
            <w:vAlign w:val="center"/>
            <w:hideMark/>
          </w:tcPr>
          <w:p w14:paraId="6F9DD9F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15C079E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567EF644" w14:textId="77777777" w:rsidTr="00E718DB">
        <w:trPr>
          <w:trHeight w:val="55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8C2B08A" w14:textId="3ABA828C"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10</w:t>
            </w:r>
          </w:p>
        </w:tc>
        <w:tc>
          <w:tcPr>
            <w:tcW w:w="6522" w:type="dxa"/>
            <w:tcBorders>
              <w:top w:val="nil"/>
              <w:left w:val="nil"/>
              <w:bottom w:val="single" w:sz="4" w:space="0" w:color="auto"/>
              <w:right w:val="single" w:sz="4" w:space="0" w:color="auto"/>
            </w:tcBorders>
            <w:shd w:val="clear" w:color="auto" w:fill="auto"/>
            <w:vAlign w:val="center"/>
            <w:hideMark/>
          </w:tcPr>
          <w:p w14:paraId="3FFB8DB4"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Điều tra, thu thập tư liệu hiện có tại địa phương, cơ sở </w:t>
            </w:r>
          </w:p>
        </w:tc>
        <w:tc>
          <w:tcPr>
            <w:tcW w:w="1560" w:type="dxa"/>
            <w:tcBorders>
              <w:top w:val="nil"/>
              <w:left w:val="nil"/>
              <w:bottom w:val="single" w:sz="4" w:space="0" w:color="auto"/>
              <w:right w:val="single" w:sz="4" w:space="0" w:color="auto"/>
            </w:tcBorders>
            <w:shd w:val="clear" w:color="auto" w:fill="auto"/>
            <w:vAlign w:val="center"/>
            <w:hideMark/>
          </w:tcPr>
          <w:p w14:paraId="3077F7A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vAlign w:val="center"/>
            <w:hideMark/>
          </w:tcPr>
          <w:p w14:paraId="056388A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4E38A164" w14:textId="77777777" w:rsidTr="00E718DB">
        <w:trPr>
          <w:trHeight w:val="84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FBA68FD" w14:textId="5FA5C17F"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11</w:t>
            </w:r>
          </w:p>
        </w:tc>
        <w:tc>
          <w:tcPr>
            <w:tcW w:w="6522" w:type="dxa"/>
            <w:tcBorders>
              <w:top w:val="nil"/>
              <w:left w:val="nil"/>
              <w:bottom w:val="single" w:sz="4" w:space="0" w:color="auto"/>
              <w:right w:val="single" w:sz="4" w:space="0" w:color="auto"/>
            </w:tcBorders>
            <w:shd w:val="clear" w:color="auto" w:fill="auto"/>
            <w:vAlign w:val="center"/>
            <w:hideMark/>
          </w:tcPr>
          <w:p w14:paraId="0D5AAD6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Điều tra, thu thập số liệu điều kiện tự nhiên; khí hậu, thủy văn cấp xã</w:t>
            </w:r>
          </w:p>
        </w:tc>
        <w:tc>
          <w:tcPr>
            <w:tcW w:w="1560" w:type="dxa"/>
            <w:tcBorders>
              <w:top w:val="nil"/>
              <w:left w:val="nil"/>
              <w:bottom w:val="single" w:sz="4" w:space="0" w:color="auto"/>
              <w:right w:val="single" w:sz="4" w:space="0" w:color="auto"/>
            </w:tcBorders>
            <w:shd w:val="clear" w:color="auto" w:fill="auto"/>
            <w:vAlign w:val="center"/>
            <w:hideMark/>
          </w:tcPr>
          <w:p w14:paraId="6ABABC5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18D8BF8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8DEFD29" w14:textId="77777777" w:rsidTr="00E718DB">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D946320" w14:textId="5E712974"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12</w:t>
            </w:r>
          </w:p>
        </w:tc>
        <w:tc>
          <w:tcPr>
            <w:tcW w:w="6522" w:type="dxa"/>
            <w:tcBorders>
              <w:top w:val="nil"/>
              <w:left w:val="nil"/>
              <w:bottom w:val="single" w:sz="4" w:space="0" w:color="auto"/>
              <w:right w:val="single" w:sz="4" w:space="0" w:color="auto"/>
            </w:tcBorders>
            <w:shd w:val="clear" w:color="auto" w:fill="auto"/>
            <w:vAlign w:val="center"/>
            <w:hideMark/>
          </w:tcPr>
          <w:p w14:paraId="70ABAEB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Hoàn chỉnh số liệu, bản đồ ngoại nghiệp</w:t>
            </w:r>
          </w:p>
        </w:tc>
        <w:tc>
          <w:tcPr>
            <w:tcW w:w="1560" w:type="dxa"/>
            <w:tcBorders>
              <w:top w:val="nil"/>
              <w:left w:val="nil"/>
              <w:bottom w:val="single" w:sz="4" w:space="0" w:color="auto"/>
              <w:right w:val="single" w:sz="4" w:space="0" w:color="auto"/>
            </w:tcBorders>
            <w:shd w:val="clear" w:color="auto" w:fill="auto"/>
            <w:vAlign w:val="center"/>
            <w:hideMark/>
          </w:tcPr>
          <w:p w14:paraId="055BB36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Ha</w:t>
            </w:r>
          </w:p>
        </w:tc>
        <w:tc>
          <w:tcPr>
            <w:tcW w:w="1281" w:type="dxa"/>
            <w:tcBorders>
              <w:top w:val="nil"/>
              <w:left w:val="nil"/>
              <w:bottom w:val="single" w:sz="4" w:space="0" w:color="auto"/>
              <w:right w:val="single" w:sz="4" w:space="0" w:color="auto"/>
            </w:tcBorders>
            <w:shd w:val="clear" w:color="auto" w:fill="auto"/>
            <w:vAlign w:val="center"/>
            <w:hideMark/>
          </w:tcPr>
          <w:p w14:paraId="29FF0E9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0.98</w:t>
            </w:r>
          </w:p>
        </w:tc>
      </w:tr>
      <w:tr w:rsidR="008027FB" w:rsidRPr="008027FB" w14:paraId="630B0703"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DA2ECFA" w14:textId="013A1C8B"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13</w:t>
            </w:r>
          </w:p>
        </w:tc>
        <w:tc>
          <w:tcPr>
            <w:tcW w:w="6522" w:type="dxa"/>
            <w:tcBorders>
              <w:top w:val="nil"/>
              <w:left w:val="nil"/>
              <w:bottom w:val="single" w:sz="4" w:space="0" w:color="auto"/>
              <w:right w:val="single" w:sz="4" w:space="0" w:color="auto"/>
            </w:tcBorders>
            <w:shd w:val="clear" w:color="auto" w:fill="auto"/>
            <w:vAlign w:val="center"/>
            <w:hideMark/>
          </w:tcPr>
          <w:p w14:paraId="4E6A1FEA"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Làm việc thống nhất số liệu với địa phương</w:t>
            </w:r>
          </w:p>
        </w:tc>
        <w:tc>
          <w:tcPr>
            <w:tcW w:w="1560" w:type="dxa"/>
            <w:tcBorders>
              <w:top w:val="nil"/>
              <w:left w:val="nil"/>
              <w:bottom w:val="single" w:sz="4" w:space="0" w:color="auto"/>
              <w:right w:val="single" w:sz="4" w:space="0" w:color="auto"/>
            </w:tcBorders>
            <w:shd w:val="clear" w:color="auto" w:fill="auto"/>
            <w:vAlign w:val="center"/>
            <w:hideMark/>
          </w:tcPr>
          <w:p w14:paraId="58573FD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vAlign w:val="center"/>
            <w:hideMark/>
          </w:tcPr>
          <w:p w14:paraId="2638907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0C6F04C1" w14:textId="77777777" w:rsidTr="00E718DB">
        <w:trPr>
          <w:trHeight w:val="54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18D981" w14:textId="15271130"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14</w:t>
            </w:r>
          </w:p>
        </w:tc>
        <w:tc>
          <w:tcPr>
            <w:tcW w:w="6522" w:type="dxa"/>
            <w:tcBorders>
              <w:top w:val="nil"/>
              <w:left w:val="nil"/>
              <w:bottom w:val="single" w:sz="4" w:space="0" w:color="auto"/>
              <w:right w:val="single" w:sz="4" w:space="0" w:color="auto"/>
            </w:tcBorders>
            <w:shd w:val="clear" w:color="auto" w:fill="auto"/>
            <w:vAlign w:val="center"/>
            <w:hideMark/>
          </w:tcPr>
          <w:p w14:paraId="095CF46C"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Chuyển và rút quân ngoại nghiệp </w:t>
            </w:r>
          </w:p>
        </w:tc>
        <w:tc>
          <w:tcPr>
            <w:tcW w:w="1560" w:type="dxa"/>
            <w:tcBorders>
              <w:top w:val="nil"/>
              <w:left w:val="nil"/>
              <w:bottom w:val="single" w:sz="4" w:space="0" w:color="auto"/>
              <w:right w:val="single" w:sz="4" w:space="0" w:color="auto"/>
            </w:tcBorders>
            <w:shd w:val="clear" w:color="auto" w:fill="auto"/>
            <w:vAlign w:val="center"/>
            <w:hideMark/>
          </w:tcPr>
          <w:p w14:paraId="4E197C7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Công trình</w:t>
            </w:r>
          </w:p>
        </w:tc>
        <w:tc>
          <w:tcPr>
            <w:tcW w:w="1281" w:type="dxa"/>
            <w:tcBorders>
              <w:top w:val="nil"/>
              <w:left w:val="nil"/>
              <w:bottom w:val="single" w:sz="4" w:space="0" w:color="auto"/>
              <w:right w:val="single" w:sz="4" w:space="0" w:color="auto"/>
            </w:tcBorders>
            <w:shd w:val="clear" w:color="auto" w:fill="auto"/>
            <w:vAlign w:val="center"/>
            <w:hideMark/>
          </w:tcPr>
          <w:p w14:paraId="42C7F78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836D9DE"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A162161"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I.3</w:t>
            </w:r>
          </w:p>
        </w:tc>
        <w:tc>
          <w:tcPr>
            <w:tcW w:w="6522" w:type="dxa"/>
            <w:tcBorders>
              <w:top w:val="nil"/>
              <w:left w:val="nil"/>
              <w:bottom w:val="single" w:sz="4" w:space="0" w:color="auto"/>
              <w:right w:val="single" w:sz="4" w:space="0" w:color="auto"/>
            </w:tcBorders>
            <w:shd w:val="clear" w:color="auto" w:fill="auto"/>
            <w:vAlign w:val="center"/>
          </w:tcPr>
          <w:p w14:paraId="5E0B41BB"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tác nội nghiệp</w:t>
            </w:r>
          </w:p>
        </w:tc>
        <w:tc>
          <w:tcPr>
            <w:tcW w:w="1560" w:type="dxa"/>
            <w:tcBorders>
              <w:top w:val="nil"/>
              <w:left w:val="nil"/>
              <w:bottom w:val="single" w:sz="4" w:space="0" w:color="auto"/>
              <w:right w:val="single" w:sz="4" w:space="0" w:color="auto"/>
            </w:tcBorders>
            <w:shd w:val="clear" w:color="auto" w:fill="auto"/>
            <w:vAlign w:val="center"/>
          </w:tcPr>
          <w:p w14:paraId="70E58550"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vAlign w:val="center"/>
          </w:tcPr>
          <w:p w14:paraId="30383ADC"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691E8F2D" w14:textId="77777777" w:rsidTr="00E718DB">
        <w:trPr>
          <w:trHeight w:val="11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511295" w14:textId="0A906A56"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2042BE9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Hiệu chỉnh kết quả sau điều tra thực địa và biên tập xây dựng bản đồ hiện trạng rừng: các vị trí móng trụ </w:t>
            </w:r>
            <w:proofErr w:type="spellStart"/>
            <w:r w:rsidRPr="008027FB">
              <w:rPr>
                <w:rFonts w:asciiTheme="majorHAnsi" w:hAnsiTheme="majorHAnsi" w:cstheme="majorHAnsi"/>
                <w:sz w:val="26"/>
                <w:szCs w:val="26"/>
                <w:lang w:eastAsia="vi-VN"/>
              </w:rPr>
              <w:t>tỷ</w:t>
            </w:r>
            <w:proofErr w:type="spellEnd"/>
            <w:r w:rsidRPr="008027FB">
              <w:rPr>
                <w:rFonts w:asciiTheme="majorHAnsi" w:hAnsiTheme="majorHAnsi" w:cstheme="majorHAnsi"/>
                <w:sz w:val="26"/>
                <w:szCs w:val="26"/>
                <w:lang w:eastAsia="vi-VN"/>
              </w:rPr>
              <w:t xml:space="preserve"> lệ 1/10.000</w:t>
            </w:r>
          </w:p>
        </w:tc>
        <w:tc>
          <w:tcPr>
            <w:tcW w:w="1560" w:type="dxa"/>
            <w:tcBorders>
              <w:top w:val="nil"/>
              <w:left w:val="nil"/>
              <w:bottom w:val="single" w:sz="4" w:space="0" w:color="auto"/>
              <w:right w:val="single" w:sz="4" w:space="0" w:color="auto"/>
            </w:tcBorders>
            <w:shd w:val="clear" w:color="auto" w:fill="auto"/>
            <w:vAlign w:val="center"/>
            <w:hideMark/>
          </w:tcPr>
          <w:p w14:paraId="3B956B7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Mảnh</w:t>
            </w:r>
          </w:p>
        </w:tc>
        <w:tc>
          <w:tcPr>
            <w:tcW w:w="1281" w:type="dxa"/>
            <w:tcBorders>
              <w:top w:val="nil"/>
              <w:left w:val="nil"/>
              <w:bottom w:val="single" w:sz="4" w:space="0" w:color="auto"/>
              <w:right w:val="single" w:sz="4" w:space="0" w:color="auto"/>
            </w:tcBorders>
            <w:shd w:val="clear" w:color="auto" w:fill="auto"/>
            <w:vAlign w:val="center"/>
            <w:hideMark/>
          </w:tcPr>
          <w:p w14:paraId="6E485CD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21139E5" w14:textId="77777777" w:rsidTr="00E718DB">
        <w:trPr>
          <w:trHeight w:val="29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467A0EA" w14:textId="47602A56"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26951C9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Nhập số liệu theo biểu điều tra</w:t>
            </w:r>
          </w:p>
        </w:tc>
        <w:tc>
          <w:tcPr>
            <w:tcW w:w="1560" w:type="dxa"/>
            <w:tcBorders>
              <w:top w:val="nil"/>
              <w:left w:val="nil"/>
              <w:bottom w:val="single" w:sz="4" w:space="0" w:color="auto"/>
              <w:right w:val="single" w:sz="4" w:space="0" w:color="auto"/>
            </w:tcBorders>
            <w:shd w:val="clear" w:color="auto" w:fill="auto"/>
            <w:vAlign w:val="center"/>
            <w:hideMark/>
          </w:tcPr>
          <w:p w14:paraId="417739D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Biểu</w:t>
            </w:r>
          </w:p>
        </w:tc>
        <w:tc>
          <w:tcPr>
            <w:tcW w:w="1281" w:type="dxa"/>
            <w:tcBorders>
              <w:top w:val="nil"/>
              <w:left w:val="nil"/>
              <w:bottom w:val="single" w:sz="4" w:space="0" w:color="auto"/>
              <w:right w:val="single" w:sz="4" w:space="0" w:color="auto"/>
            </w:tcBorders>
            <w:shd w:val="clear" w:color="auto" w:fill="auto"/>
            <w:vAlign w:val="center"/>
            <w:hideMark/>
          </w:tcPr>
          <w:p w14:paraId="15F34E5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r>
      <w:tr w:rsidR="008027FB" w:rsidRPr="008027FB" w14:paraId="0D5F6CFC" w14:textId="77777777" w:rsidTr="00E718DB">
        <w:trPr>
          <w:trHeight w:val="39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9E6DB4F" w14:textId="1F902DAE"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08784CB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Tính toán số liệu điều tra OTC rừng gỗ trồng: 500m2</w:t>
            </w:r>
          </w:p>
        </w:tc>
        <w:tc>
          <w:tcPr>
            <w:tcW w:w="1560" w:type="dxa"/>
            <w:tcBorders>
              <w:top w:val="nil"/>
              <w:left w:val="nil"/>
              <w:bottom w:val="single" w:sz="4" w:space="0" w:color="auto"/>
              <w:right w:val="single" w:sz="4" w:space="0" w:color="auto"/>
            </w:tcBorders>
            <w:shd w:val="clear" w:color="auto" w:fill="auto"/>
            <w:vAlign w:val="center"/>
            <w:hideMark/>
          </w:tcPr>
          <w:p w14:paraId="0A244C0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vAlign w:val="center"/>
            <w:hideMark/>
          </w:tcPr>
          <w:p w14:paraId="2D861EF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r>
      <w:tr w:rsidR="008027FB" w:rsidRPr="008027FB" w14:paraId="441F26A2" w14:textId="77777777" w:rsidTr="00E718DB">
        <w:trPr>
          <w:trHeight w:val="56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0E4C54F" w14:textId="26DC0E2C"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03721F4D"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Phân tích số liệu phục vụ viết báo cáo chuyển mục đích sử dụng rừng</w:t>
            </w:r>
          </w:p>
        </w:tc>
        <w:tc>
          <w:tcPr>
            <w:tcW w:w="1560" w:type="dxa"/>
            <w:tcBorders>
              <w:top w:val="nil"/>
              <w:left w:val="nil"/>
              <w:bottom w:val="single" w:sz="4" w:space="0" w:color="auto"/>
              <w:right w:val="single" w:sz="4" w:space="0" w:color="auto"/>
            </w:tcBorders>
            <w:shd w:val="clear" w:color="auto" w:fill="auto"/>
            <w:vAlign w:val="center"/>
            <w:hideMark/>
          </w:tcPr>
          <w:p w14:paraId="4C2777E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212FDC3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F9C9C7E" w14:textId="77777777" w:rsidTr="00E718DB">
        <w:trPr>
          <w:trHeight w:val="71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A19DEBA" w14:textId="14BFAC1A"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4D82898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Viết báo cáo thuyết minh chuyển mục đích sử dụng rừng </w:t>
            </w:r>
            <w:proofErr w:type="spellStart"/>
            <w:r w:rsidRPr="008027FB">
              <w:rPr>
                <w:rFonts w:asciiTheme="majorHAnsi" w:hAnsiTheme="majorHAnsi" w:cstheme="majorHAnsi"/>
                <w:sz w:val="26"/>
                <w:szCs w:val="26"/>
                <w:lang w:eastAsia="vi-VN"/>
              </w:rPr>
              <w:t>rừng</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23E2883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449051B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5DA3252B" w14:textId="77777777" w:rsidTr="00E718DB">
        <w:trPr>
          <w:trHeight w:val="3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62C8FFF" w14:textId="6D115CBD"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569D1E26"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 hội thảo tại địa phương, cơ sở</w:t>
            </w:r>
          </w:p>
        </w:tc>
        <w:tc>
          <w:tcPr>
            <w:tcW w:w="1560" w:type="dxa"/>
            <w:tcBorders>
              <w:top w:val="nil"/>
              <w:left w:val="nil"/>
              <w:bottom w:val="single" w:sz="4" w:space="0" w:color="auto"/>
              <w:right w:val="single" w:sz="4" w:space="0" w:color="auto"/>
            </w:tcBorders>
            <w:shd w:val="clear" w:color="auto" w:fill="auto"/>
            <w:vAlign w:val="center"/>
            <w:hideMark/>
          </w:tcPr>
          <w:p w14:paraId="649A82F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w:t>
            </w:r>
          </w:p>
        </w:tc>
        <w:tc>
          <w:tcPr>
            <w:tcW w:w="1281" w:type="dxa"/>
            <w:tcBorders>
              <w:top w:val="nil"/>
              <w:left w:val="nil"/>
              <w:bottom w:val="single" w:sz="4" w:space="0" w:color="auto"/>
              <w:right w:val="single" w:sz="4" w:space="0" w:color="auto"/>
            </w:tcBorders>
            <w:shd w:val="clear" w:color="auto" w:fill="auto"/>
            <w:noWrap/>
            <w:vAlign w:val="center"/>
            <w:hideMark/>
          </w:tcPr>
          <w:p w14:paraId="169E9AB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E52742E" w14:textId="77777777" w:rsidTr="00E718DB">
        <w:trPr>
          <w:trHeight w:val="423"/>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56D5BAA9" w14:textId="4068AE98"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6066CFA4"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Chỉnh sửa tài liệu, báo cáo sau hội nghị, hội thảo</w:t>
            </w:r>
          </w:p>
        </w:tc>
        <w:tc>
          <w:tcPr>
            <w:tcW w:w="1560" w:type="dxa"/>
            <w:tcBorders>
              <w:top w:val="nil"/>
              <w:left w:val="nil"/>
              <w:bottom w:val="single" w:sz="4" w:space="0" w:color="auto"/>
              <w:right w:val="single" w:sz="4" w:space="0" w:color="auto"/>
            </w:tcBorders>
            <w:shd w:val="clear" w:color="auto" w:fill="auto"/>
            <w:vAlign w:val="center"/>
            <w:hideMark/>
          </w:tcPr>
          <w:p w14:paraId="6338B625"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11B0950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459EA8C6" w14:textId="77777777" w:rsidTr="00E718DB">
        <w:trPr>
          <w:trHeight w:val="44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C3FD07D" w14:textId="0DD0694A"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tcPr>
          <w:p w14:paraId="372E4C1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In ấn, giao nộp tài liệu</w:t>
            </w:r>
          </w:p>
        </w:tc>
        <w:tc>
          <w:tcPr>
            <w:tcW w:w="1560" w:type="dxa"/>
            <w:tcBorders>
              <w:top w:val="nil"/>
              <w:left w:val="nil"/>
              <w:bottom w:val="single" w:sz="4" w:space="0" w:color="auto"/>
              <w:right w:val="single" w:sz="4" w:space="0" w:color="auto"/>
            </w:tcBorders>
            <w:shd w:val="clear" w:color="auto" w:fill="auto"/>
            <w:vAlign w:val="center"/>
          </w:tcPr>
          <w:p w14:paraId="0628D70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tcPr>
          <w:p w14:paraId="67CD2F5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4A1023A2" w14:textId="77777777" w:rsidTr="00E718DB">
        <w:trPr>
          <w:trHeight w:val="44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2BD914A"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B</w:t>
            </w:r>
          </w:p>
        </w:tc>
        <w:tc>
          <w:tcPr>
            <w:tcW w:w="6522" w:type="dxa"/>
            <w:tcBorders>
              <w:top w:val="nil"/>
              <w:left w:val="nil"/>
              <w:bottom w:val="single" w:sz="4" w:space="0" w:color="auto"/>
              <w:right w:val="single" w:sz="4" w:space="0" w:color="auto"/>
            </w:tcBorders>
            <w:shd w:val="clear" w:color="auto" w:fill="auto"/>
            <w:vAlign w:val="center"/>
          </w:tcPr>
          <w:p w14:paraId="6D7BAA28"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TỈNH TUYÊN QUANG</w:t>
            </w:r>
          </w:p>
        </w:tc>
        <w:tc>
          <w:tcPr>
            <w:tcW w:w="1560" w:type="dxa"/>
            <w:tcBorders>
              <w:top w:val="nil"/>
              <w:left w:val="nil"/>
              <w:bottom w:val="single" w:sz="4" w:space="0" w:color="auto"/>
              <w:right w:val="single" w:sz="4" w:space="0" w:color="auto"/>
            </w:tcBorders>
            <w:shd w:val="clear" w:color="auto" w:fill="auto"/>
            <w:vAlign w:val="center"/>
          </w:tcPr>
          <w:p w14:paraId="3C3BBE7C" w14:textId="77777777" w:rsidR="00355924" w:rsidRPr="008027FB" w:rsidRDefault="00355924" w:rsidP="00ED3282">
            <w:pPr>
              <w:jc w:val="center"/>
              <w:rPr>
                <w:rFonts w:asciiTheme="majorHAnsi" w:hAnsiTheme="majorHAnsi" w:cstheme="majorHAnsi"/>
                <w:b/>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5B0781EC" w14:textId="77777777" w:rsidR="00355924" w:rsidRPr="008027FB" w:rsidRDefault="00355924" w:rsidP="00ED3282">
            <w:pPr>
              <w:jc w:val="center"/>
              <w:rPr>
                <w:rFonts w:asciiTheme="majorHAnsi" w:hAnsiTheme="majorHAnsi" w:cstheme="majorHAnsi"/>
                <w:b/>
                <w:sz w:val="26"/>
                <w:szCs w:val="26"/>
                <w:lang w:eastAsia="vi-VN"/>
              </w:rPr>
            </w:pPr>
          </w:p>
        </w:tc>
      </w:tr>
      <w:tr w:rsidR="008027FB" w:rsidRPr="008027FB" w14:paraId="648F7D4A" w14:textId="77777777" w:rsidTr="00E718DB">
        <w:trPr>
          <w:trHeight w:val="50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833E314"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w:t>
            </w:r>
          </w:p>
        </w:tc>
        <w:tc>
          <w:tcPr>
            <w:tcW w:w="6522" w:type="dxa"/>
            <w:tcBorders>
              <w:top w:val="nil"/>
              <w:left w:val="nil"/>
              <w:bottom w:val="single" w:sz="4" w:space="0" w:color="auto"/>
              <w:right w:val="single" w:sz="4" w:space="0" w:color="auto"/>
            </w:tcBorders>
            <w:shd w:val="clear" w:color="auto" w:fill="auto"/>
            <w:vAlign w:val="center"/>
          </w:tcPr>
          <w:p w14:paraId="299B5F51"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Khảo sát, đánh giá trữ lượng rừng, lập hồ sơ phục vụ xin chủ trương CMĐSDR</w:t>
            </w:r>
          </w:p>
        </w:tc>
        <w:tc>
          <w:tcPr>
            <w:tcW w:w="1560" w:type="dxa"/>
            <w:tcBorders>
              <w:top w:val="nil"/>
              <w:left w:val="nil"/>
              <w:bottom w:val="single" w:sz="4" w:space="0" w:color="auto"/>
              <w:right w:val="single" w:sz="4" w:space="0" w:color="auto"/>
            </w:tcBorders>
            <w:shd w:val="clear" w:color="auto" w:fill="auto"/>
            <w:vAlign w:val="center"/>
          </w:tcPr>
          <w:p w14:paraId="48A4733A" w14:textId="77777777" w:rsidR="00355924" w:rsidRPr="008027FB" w:rsidRDefault="00355924" w:rsidP="00ED3282">
            <w:pPr>
              <w:jc w:val="center"/>
              <w:rPr>
                <w:rFonts w:asciiTheme="majorHAnsi" w:hAnsiTheme="majorHAnsi" w:cstheme="majorHAnsi"/>
                <w:b/>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67E558E0" w14:textId="77777777" w:rsidR="00355924" w:rsidRPr="008027FB" w:rsidRDefault="00355924" w:rsidP="00ED3282">
            <w:pPr>
              <w:jc w:val="center"/>
              <w:rPr>
                <w:rFonts w:asciiTheme="majorHAnsi" w:hAnsiTheme="majorHAnsi" w:cstheme="majorHAnsi"/>
                <w:b/>
                <w:sz w:val="26"/>
                <w:szCs w:val="26"/>
                <w:lang w:eastAsia="vi-VN"/>
              </w:rPr>
            </w:pPr>
          </w:p>
        </w:tc>
      </w:tr>
      <w:tr w:rsidR="008027FB" w:rsidRPr="008027FB" w14:paraId="02A29042" w14:textId="77777777" w:rsidTr="00E718DB">
        <w:trPr>
          <w:trHeight w:val="36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FC659A5"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lastRenderedPageBreak/>
              <w:t>I.1</w:t>
            </w:r>
          </w:p>
        </w:tc>
        <w:tc>
          <w:tcPr>
            <w:tcW w:w="6522" w:type="dxa"/>
            <w:tcBorders>
              <w:top w:val="nil"/>
              <w:left w:val="nil"/>
              <w:bottom w:val="single" w:sz="4" w:space="0" w:color="auto"/>
              <w:right w:val="single" w:sz="4" w:space="0" w:color="auto"/>
            </w:tcBorders>
            <w:shd w:val="clear" w:color="auto" w:fill="auto"/>
            <w:vAlign w:val="center"/>
          </w:tcPr>
          <w:p w14:paraId="276A0003"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chuẩn bị</w:t>
            </w:r>
          </w:p>
        </w:tc>
        <w:tc>
          <w:tcPr>
            <w:tcW w:w="1560" w:type="dxa"/>
            <w:tcBorders>
              <w:top w:val="nil"/>
              <w:left w:val="nil"/>
              <w:bottom w:val="single" w:sz="4" w:space="0" w:color="auto"/>
              <w:right w:val="single" w:sz="4" w:space="0" w:color="auto"/>
            </w:tcBorders>
            <w:shd w:val="clear" w:color="auto" w:fill="auto"/>
            <w:vAlign w:val="center"/>
          </w:tcPr>
          <w:p w14:paraId="288F2A50" w14:textId="77777777" w:rsidR="00355924" w:rsidRPr="008027FB" w:rsidRDefault="00355924" w:rsidP="00ED3282">
            <w:pPr>
              <w:jc w:val="center"/>
              <w:rPr>
                <w:rFonts w:asciiTheme="majorHAnsi" w:hAnsiTheme="majorHAnsi" w:cstheme="majorHAnsi"/>
                <w:b/>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175713E2" w14:textId="77777777" w:rsidR="00355924" w:rsidRPr="008027FB" w:rsidRDefault="00355924" w:rsidP="00ED3282">
            <w:pPr>
              <w:jc w:val="center"/>
              <w:rPr>
                <w:rFonts w:asciiTheme="majorHAnsi" w:hAnsiTheme="majorHAnsi" w:cstheme="majorHAnsi"/>
                <w:b/>
                <w:sz w:val="26"/>
                <w:szCs w:val="26"/>
                <w:lang w:eastAsia="vi-VN"/>
              </w:rPr>
            </w:pPr>
          </w:p>
        </w:tc>
      </w:tr>
      <w:tr w:rsidR="008027FB" w:rsidRPr="008027FB" w14:paraId="4395D8E4" w14:textId="77777777" w:rsidTr="00E718DB">
        <w:trPr>
          <w:trHeight w:val="43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184EE92" w14:textId="52CFE932"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53C13287"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Thu thập thông tin, tư liệu liên quan phục vụ nhiệm vụ  </w:t>
            </w:r>
          </w:p>
        </w:tc>
        <w:tc>
          <w:tcPr>
            <w:tcW w:w="1560" w:type="dxa"/>
            <w:tcBorders>
              <w:top w:val="nil"/>
              <w:left w:val="nil"/>
              <w:bottom w:val="single" w:sz="4" w:space="0" w:color="auto"/>
              <w:right w:val="single" w:sz="4" w:space="0" w:color="auto"/>
            </w:tcBorders>
            <w:shd w:val="clear" w:color="auto" w:fill="auto"/>
            <w:vAlign w:val="center"/>
            <w:hideMark/>
          </w:tcPr>
          <w:p w14:paraId="35BC4D9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13F89C6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4C978DF" w14:textId="77777777" w:rsidTr="00E718DB">
        <w:trPr>
          <w:trHeight w:val="54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6AE6DC1" w14:textId="624C0686"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4CB57787"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Thiết kế kỹ thuật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68B75DE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5D99EA9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BA683CE" w14:textId="77777777" w:rsidTr="00E718DB">
        <w:trPr>
          <w:trHeight w:val="41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02EF0EE" w14:textId="7F6173E7"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53DDC648"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Thống nhất biện pháp kỹ thuật  </w:t>
            </w:r>
          </w:p>
        </w:tc>
        <w:tc>
          <w:tcPr>
            <w:tcW w:w="1560" w:type="dxa"/>
            <w:tcBorders>
              <w:top w:val="nil"/>
              <w:left w:val="nil"/>
              <w:bottom w:val="single" w:sz="4" w:space="0" w:color="auto"/>
              <w:right w:val="single" w:sz="4" w:space="0" w:color="auto"/>
            </w:tcBorders>
            <w:shd w:val="clear" w:color="auto" w:fill="auto"/>
            <w:vAlign w:val="center"/>
            <w:hideMark/>
          </w:tcPr>
          <w:p w14:paraId="7E0CA0A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457D1BF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631CD5C" w14:textId="77777777" w:rsidTr="00E718DB">
        <w:trPr>
          <w:trHeight w:val="4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E1B7510" w14:textId="1E01CFCC"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2E66D123"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Lập kế hoạch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3971FBF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64DBFAC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D2AFDE6" w14:textId="77777777" w:rsidTr="00E718DB">
        <w:trPr>
          <w:trHeight w:val="42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FA02D6C" w14:textId="550A5668"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5EFB4A6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Tiếp nhận các loại bản đồ phục vụ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6961ED7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6CDEDF5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r>
      <w:tr w:rsidR="008027FB" w:rsidRPr="008027FB" w14:paraId="17D2D243" w14:textId="77777777" w:rsidTr="00E718DB">
        <w:trPr>
          <w:trHeight w:val="70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5B2C9C" w14:textId="1FE9EB9F"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05CB1E2A"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Kế thừa, thành lập các lớp bản đồ nền về lâm nghiệp cần thiết cho bản đồ thành quả (1 xã, 1 chủ rừng) </w:t>
            </w:r>
          </w:p>
        </w:tc>
        <w:tc>
          <w:tcPr>
            <w:tcW w:w="1560" w:type="dxa"/>
            <w:tcBorders>
              <w:top w:val="nil"/>
              <w:left w:val="nil"/>
              <w:bottom w:val="single" w:sz="4" w:space="0" w:color="auto"/>
              <w:right w:val="single" w:sz="4" w:space="0" w:color="auto"/>
            </w:tcBorders>
            <w:shd w:val="clear" w:color="auto" w:fill="auto"/>
            <w:vAlign w:val="center"/>
            <w:hideMark/>
          </w:tcPr>
          <w:p w14:paraId="5C50DB4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Mảnh</w:t>
            </w:r>
          </w:p>
        </w:tc>
        <w:tc>
          <w:tcPr>
            <w:tcW w:w="1281" w:type="dxa"/>
            <w:tcBorders>
              <w:top w:val="nil"/>
              <w:left w:val="nil"/>
              <w:bottom w:val="single" w:sz="4" w:space="0" w:color="auto"/>
              <w:right w:val="single" w:sz="4" w:space="0" w:color="auto"/>
            </w:tcBorders>
            <w:shd w:val="clear" w:color="auto" w:fill="auto"/>
            <w:noWrap/>
            <w:vAlign w:val="center"/>
            <w:hideMark/>
          </w:tcPr>
          <w:p w14:paraId="24F9A24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20</w:t>
            </w:r>
          </w:p>
        </w:tc>
      </w:tr>
      <w:tr w:rsidR="008027FB" w:rsidRPr="008027FB" w14:paraId="6B71D884" w14:textId="77777777" w:rsidTr="00E718DB">
        <w:trPr>
          <w:trHeight w:val="84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DD919BA" w14:textId="1F058CB1"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5CBCAFB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Chồng xếp bản đồ, xác định diện tích cần kiểm tra hiện trường trong quá trình điều tra rừng</w:t>
            </w:r>
          </w:p>
        </w:tc>
        <w:tc>
          <w:tcPr>
            <w:tcW w:w="1560" w:type="dxa"/>
            <w:tcBorders>
              <w:top w:val="nil"/>
              <w:left w:val="nil"/>
              <w:bottom w:val="single" w:sz="4" w:space="0" w:color="auto"/>
              <w:right w:val="single" w:sz="4" w:space="0" w:color="auto"/>
            </w:tcBorders>
            <w:shd w:val="clear" w:color="auto" w:fill="auto"/>
            <w:vAlign w:val="center"/>
            <w:hideMark/>
          </w:tcPr>
          <w:p w14:paraId="4DACD8D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7B078B2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20</w:t>
            </w:r>
          </w:p>
        </w:tc>
      </w:tr>
      <w:tr w:rsidR="008027FB" w:rsidRPr="008027FB" w14:paraId="1438224B" w14:textId="77777777" w:rsidTr="00E718DB">
        <w:trPr>
          <w:trHeight w:val="39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98C2449" w14:textId="29704BAC"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6058C063"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Chuẩn bị vật tư kỹ thuật</w:t>
            </w:r>
          </w:p>
        </w:tc>
        <w:tc>
          <w:tcPr>
            <w:tcW w:w="1560" w:type="dxa"/>
            <w:tcBorders>
              <w:top w:val="nil"/>
              <w:left w:val="nil"/>
              <w:bottom w:val="single" w:sz="4" w:space="0" w:color="auto"/>
              <w:right w:val="single" w:sz="4" w:space="0" w:color="auto"/>
            </w:tcBorders>
            <w:shd w:val="clear" w:color="auto" w:fill="auto"/>
            <w:vAlign w:val="center"/>
            <w:hideMark/>
          </w:tcPr>
          <w:p w14:paraId="47D974D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7C639AD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2612D27" w14:textId="77777777" w:rsidTr="00E718DB">
        <w:trPr>
          <w:trHeight w:val="29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8885835"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I.2</w:t>
            </w:r>
          </w:p>
        </w:tc>
        <w:tc>
          <w:tcPr>
            <w:tcW w:w="6522" w:type="dxa"/>
            <w:tcBorders>
              <w:top w:val="nil"/>
              <w:left w:val="nil"/>
              <w:bottom w:val="single" w:sz="4" w:space="0" w:color="auto"/>
              <w:right w:val="single" w:sz="4" w:space="0" w:color="auto"/>
            </w:tcBorders>
            <w:shd w:val="clear" w:color="auto" w:fill="auto"/>
            <w:vAlign w:val="center"/>
          </w:tcPr>
          <w:p w14:paraId="31ACD59A"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tác thực địa</w:t>
            </w:r>
          </w:p>
        </w:tc>
        <w:tc>
          <w:tcPr>
            <w:tcW w:w="1560" w:type="dxa"/>
            <w:tcBorders>
              <w:top w:val="nil"/>
              <w:left w:val="nil"/>
              <w:bottom w:val="single" w:sz="4" w:space="0" w:color="auto"/>
              <w:right w:val="single" w:sz="4" w:space="0" w:color="auto"/>
            </w:tcBorders>
            <w:shd w:val="clear" w:color="auto" w:fill="auto"/>
            <w:vAlign w:val="center"/>
          </w:tcPr>
          <w:p w14:paraId="4E8B4172"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4F5A9DB6"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2D476E95" w14:textId="77777777" w:rsidTr="00E718DB">
        <w:trPr>
          <w:trHeight w:val="39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50E096F" w14:textId="6A485E98"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468CC01D"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 triển khai nhiệm vụ ở các cấp</w:t>
            </w:r>
          </w:p>
        </w:tc>
        <w:tc>
          <w:tcPr>
            <w:tcW w:w="1560" w:type="dxa"/>
            <w:tcBorders>
              <w:top w:val="nil"/>
              <w:left w:val="nil"/>
              <w:bottom w:val="single" w:sz="4" w:space="0" w:color="auto"/>
              <w:right w:val="single" w:sz="4" w:space="0" w:color="auto"/>
            </w:tcBorders>
            <w:shd w:val="clear" w:color="auto" w:fill="auto"/>
            <w:vAlign w:val="center"/>
            <w:hideMark/>
          </w:tcPr>
          <w:p w14:paraId="20B2FBB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w:t>
            </w:r>
          </w:p>
        </w:tc>
        <w:tc>
          <w:tcPr>
            <w:tcW w:w="1281" w:type="dxa"/>
            <w:tcBorders>
              <w:top w:val="nil"/>
              <w:left w:val="nil"/>
              <w:bottom w:val="single" w:sz="4" w:space="0" w:color="auto"/>
              <w:right w:val="single" w:sz="4" w:space="0" w:color="auto"/>
            </w:tcBorders>
            <w:shd w:val="clear" w:color="auto" w:fill="auto"/>
            <w:noWrap/>
            <w:vAlign w:val="center"/>
            <w:hideMark/>
          </w:tcPr>
          <w:p w14:paraId="0D706E6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8111EAA" w14:textId="77777777" w:rsidTr="00E718DB">
        <w:trPr>
          <w:trHeight w:val="11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86A20D3" w14:textId="55C2A388"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0A79F833"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Sơ thám, thu thập số liệu, làm thủ tục hành chính với cấp xã, chủ rừng (1 xã/2 chủ rừng/3 hạt kiểm lâm/ 1 chi cục kiểm lâm)</w:t>
            </w:r>
          </w:p>
        </w:tc>
        <w:tc>
          <w:tcPr>
            <w:tcW w:w="1560" w:type="dxa"/>
            <w:tcBorders>
              <w:top w:val="nil"/>
              <w:left w:val="nil"/>
              <w:bottom w:val="single" w:sz="4" w:space="0" w:color="auto"/>
              <w:right w:val="single" w:sz="4" w:space="0" w:color="auto"/>
            </w:tcBorders>
            <w:shd w:val="clear" w:color="auto" w:fill="auto"/>
            <w:vAlign w:val="center"/>
            <w:hideMark/>
          </w:tcPr>
          <w:p w14:paraId="0433833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473C86E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13</w:t>
            </w:r>
          </w:p>
        </w:tc>
      </w:tr>
      <w:tr w:rsidR="008027FB" w:rsidRPr="008027FB" w14:paraId="4AEB588B" w14:textId="77777777" w:rsidTr="00E718DB">
        <w:trPr>
          <w:trHeight w:val="43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3D26787" w14:textId="6561225C"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79DA84F9"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Di chuyển quân khu vực điều tra</w:t>
            </w:r>
          </w:p>
        </w:tc>
        <w:tc>
          <w:tcPr>
            <w:tcW w:w="1560" w:type="dxa"/>
            <w:tcBorders>
              <w:top w:val="nil"/>
              <w:left w:val="nil"/>
              <w:bottom w:val="single" w:sz="4" w:space="0" w:color="auto"/>
              <w:right w:val="single" w:sz="4" w:space="0" w:color="auto"/>
            </w:tcBorders>
            <w:shd w:val="clear" w:color="auto" w:fill="auto"/>
            <w:vAlign w:val="center"/>
            <w:hideMark/>
          </w:tcPr>
          <w:p w14:paraId="4F2C49F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Km</w:t>
            </w:r>
          </w:p>
        </w:tc>
        <w:tc>
          <w:tcPr>
            <w:tcW w:w="1281" w:type="dxa"/>
            <w:tcBorders>
              <w:top w:val="nil"/>
              <w:left w:val="nil"/>
              <w:bottom w:val="single" w:sz="4" w:space="0" w:color="auto"/>
              <w:right w:val="single" w:sz="4" w:space="0" w:color="auto"/>
            </w:tcBorders>
            <w:shd w:val="clear" w:color="auto" w:fill="auto"/>
            <w:noWrap/>
            <w:vAlign w:val="center"/>
            <w:hideMark/>
          </w:tcPr>
          <w:p w14:paraId="711EF00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51.90</w:t>
            </w:r>
          </w:p>
        </w:tc>
      </w:tr>
      <w:tr w:rsidR="008027FB" w:rsidRPr="008027FB" w14:paraId="3C061ADB" w14:textId="77777777" w:rsidTr="00E718DB">
        <w:trPr>
          <w:trHeight w:val="98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1B0AD3B" w14:textId="41294E6D"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31F27704"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Đo đạc đường lô, đường khoảnh, đường tiểu khu; đường ranh giới chủ quản lý rừng; đường ranh giới rừng phòng hộ, rừng sản xuất; đường tuyến điều tra bằng GPS</w:t>
            </w:r>
          </w:p>
        </w:tc>
        <w:tc>
          <w:tcPr>
            <w:tcW w:w="1560" w:type="dxa"/>
            <w:tcBorders>
              <w:top w:val="nil"/>
              <w:left w:val="nil"/>
              <w:bottom w:val="single" w:sz="4" w:space="0" w:color="auto"/>
              <w:right w:val="single" w:sz="4" w:space="0" w:color="auto"/>
            </w:tcBorders>
            <w:shd w:val="clear" w:color="auto" w:fill="auto"/>
            <w:vAlign w:val="center"/>
            <w:hideMark/>
          </w:tcPr>
          <w:p w14:paraId="3DCCB25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Km</w:t>
            </w:r>
          </w:p>
        </w:tc>
        <w:tc>
          <w:tcPr>
            <w:tcW w:w="1281" w:type="dxa"/>
            <w:tcBorders>
              <w:top w:val="nil"/>
              <w:left w:val="nil"/>
              <w:bottom w:val="single" w:sz="4" w:space="0" w:color="auto"/>
              <w:right w:val="single" w:sz="4" w:space="0" w:color="auto"/>
            </w:tcBorders>
            <w:shd w:val="clear" w:color="auto" w:fill="auto"/>
            <w:vAlign w:val="center"/>
            <w:hideMark/>
          </w:tcPr>
          <w:p w14:paraId="70E27DE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23.04</w:t>
            </w:r>
          </w:p>
        </w:tc>
      </w:tr>
      <w:tr w:rsidR="008027FB" w:rsidRPr="008027FB" w14:paraId="19F2EFC7" w14:textId="77777777" w:rsidTr="00E718DB">
        <w:trPr>
          <w:trHeight w:val="84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1412617" w14:textId="7F0D9370"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4B5F14B9"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Làm và chôn cọc mốc xác định lô, khoảnh phục vụ điều tra hiện trạng rừng</w:t>
            </w:r>
          </w:p>
        </w:tc>
        <w:tc>
          <w:tcPr>
            <w:tcW w:w="1560" w:type="dxa"/>
            <w:tcBorders>
              <w:top w:val="nil"/>
              <w:left w:val="nil"/>
              <w:bottom w:val="single" w:sz="4" w:space="0" w:color="auto"/>
              <w:right w:val="single" w:sz="4" w:space="0" w:color="auto"/>
            </w:tcBorders>
            <w:shd w:val="clear" w:color="auto" w:fill="auto"/>
            <w:vAlign w:val="center"/>
            <w:hideMark/>
          </w:tcPr>
          <w:p w14:paraId="19AAEB4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Mốc</w:t>
            </w:r>
          </w:p>
        </w:tc>
        <w:tc>
          <w:tcPr>
            <w:tcW w:w="1281" w:type="dxa"/>
            <w:tcBorders>
              <w:top w:val="nil"/>
              <w:left w:val="nil"/>
              <w:bottom w:val="single" w:sz="4" w:space="0" w:color="auto"/>
              <w:right w:val="single" w:sz="4" w:space="0" w:color="auto"/>
            </w:tcBorders>
            <w:shd w:val="clear" w:color="auto" w:fill="auto"/>
            <w:noWrap/>
            <w:vAlign w:val="center"/>
            <w:hideMark/>
          </w:tcPr>
          <w:p w14:paraId="4D10D61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880</w:t>
            </w:r>
          </w:p>
        </w:tc>
      </w:tr>
      <w:tr w:rsidR="008027FB" w:rsidRPr="008027FB" w14:paraId="49D8E6A1" w14:textId="77777777" w:rsidTr="00E718DB">
        <w:trPr>
          <w:trHeight w:val="55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7E56596" w14:textId="20BD2D2A"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5676D91F"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Khoanh vẽ hiện trạng rừng vị trí móng trụ</w:t>
            </w:r>
          </w:p>
        </w:tc>
        <w:tc>
          <w:tcPr>
            <w:tcW w:w="1560" w:type="dxa"/>
            <w:tcBorders>
              <w:top w:val="nil"/>
              <w:left w:val="nil"/>
              <w:bottom w:val="single" w:sz="4" w:space="0" w:color="auto"/>
              <w:right w:val="single" w:sz="4" w:space="0" w:color="auto"/>
            </w:tcBorders>
            <w:shd w:val="clear" w:color="auto" w:fill="auto"/>
            <w:vAlign w:val="center"/>
            <w:hideMark/>
          </w:tcPr>
          <w:p w14:paraId="28746BD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Ha</w:t>
            </w:r>
          </w:p>
        </w:tc>
        <w:tc>
          <w:tcPr>
            <w:tcW w:w="1281" w:type="dxa"/>
            <w:tcBorders>
              <w:top w:val="nil"/>
              <w:left w:val="nil"/>
              <w:bottom w:val="single" w:sz="4" w:space="0" w:color="auto"/>
              <w:right w:val="single" w:sz="4" w:space="0" w:color="auto"/>
            </w:tcBorders>
            <w:shd w:val="clear" w:color="auto" w:fill="auto"/>
            <w:vAlign w:val="center"/>
            <w:hideMark/>
          </w:tcPr>
          <w:p w14:paraId="155A722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26.54</w:t>
            </w:r>
          </w:p>
        </w:tc>
      </w:tr>
      <w:tr w:rsidR="008027FB" w:rsidRPr="008027FB" w14:paraId="3AD83A2A" w14:textId="77777777" w:rsidTr="00E718DB">
        <w:trPr>
          <w:trHeight w:val="14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1148063" w14:textId="55408994"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2A8E1DE6"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val="vi-VN" w:eastAsia="vi-VN"/>
              </w:rPr>
              <w:t>C</w:t>
            </w:r>
            <w:proofErr w:type="spellStart"/>
            <w:r w:rsidRPr="008027FB">
              <w:rPr>
                <w:rFonts w:asciiTheme="majorHAnsi" w:hAnsiTheme="majorHAnsi" w:cstheme="majorHAnsi"/>
                <w:sz w:val="26"/>
                <w:szCs w:val="26"/>
                <w:lang w:eastAsia="vi-VN"/>
              </w:rPr>
              <w:t>họn</w:t>
            </w:r>
            <w:proofErr w:type="spellEnd"/>
            <w:r w:rsidRPr="008027FB">
              <w:rPr>
                <w:rFonts w:asciiTheme="majorHAnsi" w:hAnsiTheme="majorHAnsi" w:cstheme="majorHAnsi"/>
                <w:sz w:val="26"/>
                <w:szCs w:val="26"/>
                <w:lang w:eastAsia="vi-VN"/>
              </w:rPr>
              <w:t xml:space="preserve">, lập, điều tra, thu thập số liệu cấu trúc rừng, tăng trưởng rừng, đa dạng thực vật rừng, đa dạng hệ sinh thái rừng: 01 ô tiêu chuẩn/01 vị trí </w:t>
            </w:r>
            <w:proofErr w:type="spellStart"/>
            <w:r w:rsidRPr="008027FB">
              <w:rPr>
                <w:rFonts w:asciiTheme="majorHAnsi" w:hAnsiTheme="majorHAnsi" w:cstheme="majorHAnsi"/>
                <w:sz w:val="26"/>
                <w:szCs w:val="26"/>
                <w:lang w:eastAsia="vi-VN"/>
              </w:rPr>
              <w:t>trụ_Chọn</w:t>
            </w:r>
            <w:proofErr w:type="spellEnd"/>
            <w:r w:rsidRPr="008027FB">
              <w:rPr>
                <w:rFonts w:asciiTheme="majorHAnsi" w:hAnsiTheme="majorHAnsi" w:cstheme="majorHAnsi"/>
                <w:sz w:val="26"/>
                <w:szCs w:val="26"/>
                <w:lang w:eastAsia="vi-VN"/>
              </w:rPr>
              <w:t>, lập, điều tra, thu thập số liệu trữ lượng rừng trên OTC rừng gỗ trồng: 500m2</w:t>
            </w:r>
          </w:p>
        </w:tc>
        <w:tc>
          <w:tcPr>
            <w:tcW w:w="1560" w:type="dxa"/>
            <w:tcBorders>
              <w:top w:val="nil"/>
              <w:left w:val="nil"/>
              <w:bottom w:val="single" w:sz="4" w:space="0" w:color="auto"/>
              <w:right w:val="single" w:sz="4" w:space="0" w:color="auto"/>
            </w:tcBorders>
            <w:shd w:val="clear" w:color="auto" w:fill="auto"/>
            <w:vAlign w:val="center"/>
            <w:hideMark/>
          </w:tcPr>
          <w:p w14:paraId="291DC26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noWrap/>
            <w:vAlign w:val="center"/>
            <w:hideMark/>
          </w:tcPr>
          <w:p w14:paraId="75B84FB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78</w:t>
            </w:r>
          </w:p>
        </w:tc>
      </w:tr>
      <w:tr w:rsidR="008027FB" w:rsidRPr="008027FB" w14:paraId="0250F2AC" w14:textId="77777777" w:rsidTr="00E718DB">
        <w:trPr>
          <w:trHeight w:val="168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43C26C4" w14:textId="633225CC"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62A7E7F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val="vi-VN" w:eastAsia="vi-VN"/>
              </w:rPr>
              <w:t>C</w:t>
            </w:r>
            <w:proofErr w:type="spellStart"/>
            <w:r w:rsidRPr="008027FB">
              <w:rPr>
                <w:rFonts w:asciiTheme="majorHAnsi" w:hAnsiTheme="majorHAnsi" w:cstheme="majorHAnsi"/>
                <w:sz w:val="26"/>
                <w:szCs w:val="26"/>
                <w:lang w:eastAsia="vi-VN"/>
              </w:rPr>
              <w:t>họn</w:t>
            </w:r>
            <w:proofErr w:type="spellEnd"/>
            <w:r w:rsidRPr="008027FB">
              <w:rPr>
                <w:rFonts w:asciiTheme="majorHAnsi" w:hAnsiTheme="majorHAnsi" w:cstheme="majorHAnsi"/>
                <w:sz w:val="26"/>
                <w:szCs w:val="26"/>
                <w:lang w:eastAsia="vi-VN"/>
              </w:rPr>
              <w:t xml:space="preserve">, lập, điều tra, thu thập số liệu cấu trúc rừng, tăng trưởng rừng, đa dạng thực vật rừng, đa dạng hệ sinh thái rừng: 01 ô tiêu chuẩn/01 vị trí </w:t>
            </w:r>
            <w:proofErr w:type="spellStart"/>
            <w:r w:rsidRPr="008027FB">
              <w:rPr>
                <w:rFonts w:asciiTheme="majorHAnsi" w:hAnsiTheme="majorHAnsi" w:cstheme="majorHAnsi"/>
                <w:sz w:val="26"/>
                <w:szCs w:val="26"/>
                <w:lang w:eastAsia="vi-VN"/>
              </w:rPr>
              <w:t>trụ_Chọn</w:t>
            </w:r>
            <w:proofErr w:type="spellEnd"/>
            <w:r w:rsidRPr="008027FB">
              <w:rPr>
                <w:rFonts w:asciiTheme="majorHAnsi" w:hAnsiTheme="majorHAnsi" w:cstheme="majorHAnsi"/>
                <w:sz w:val="26"/>
                <w:szCs w:val="26"/>
                <w:lang w:eastAsia="vi-VN"/>
              </w:rPr>
              <w:t>, lập, điều tra, thu thập số liệu trữ lượng đối với vị trí móng trụ trồng các loài cây công nghiệp (cao su, tiêu, điều, sầu riêng,…) cây nông nghiệp</w:t>
            </w:r>
          </w:p>
        </w:tc>
        <w:tc>
          <w:tcPr>
            <w:tcW w:w="1560" w:type="dxa"/>
            <w:tcBorders>
              <w:top w:val="nil"/>
              <w:left w:val="nil"/>
              <w:bottom w:val="single" w:sz="4" w:space="0" w:color="auto"/>
              <w:right w:val="single" w:sz="4" w:space="0" w:color="auto"/>
            </w:tcBorders>
            <w:shd w:val="clear" w:color="auto" w:fill="auto"/>
            <w:vAlign w:val="center"/>
            <w:hideMark/>
          </w:tcPr>
          <w:p w14:paraId="5E7A185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noWrap/>
            <w:vAlign w:val="center"/>
            <w:hideMark/>
          </w:tcPr>
          <w:p w14:paraId="0D048AE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50</w:t>
            </w:r>
          </w:p>
        </w:tc>
      </w:tr>
      <w:tr w:rsidR="008027FB" w:rsidRPr="008027FB" w14:paraId="4753F0AD" w14:textId="77777777" w:rsidTr="00E718DB">
        <w:trPr>
          <w:trHeight w:val="65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67A598B" w14:textId="59AAE1F4"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9</w:t>
            </w:r>
          </w:p>
        </w:tc>
        <w:tc>
          <w:tcPr>
            <w:tcW w:w="6522" w:type="dxa"/>
            <w:tcBorders>
              <w:top w:val="nil"/>
              <w:left w:val="nil"/>
              <w:bottom w:val="single" w:sz="4" w:space="0" w:color="auto"/>
              <w:right w:val="single" w:sz="4" w:space="0" w:color="auto"/>
            </w:tcBorders>
            <w:shd w:val="clear" w:color="auto" w:fill="auto"/>
            <w:vAlign w:val="center"/>
            <w:hideMark/>
          </w:tcPr>
          <w:p w14:paraId="4ECA1804"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Điều tra, thu thập số liệu dân sinh, kinh tế - xã hội cấp xã</w:t>
            </w:r>
          </w:p>
        </w:tc>
        <w:tc>
          <w:tcPr>
            <w:tcW w:w="1560" w:type="dxa"/>
            <w:tcBorders>
              <w:top w:val="nil"/>
              <w:left w:val="nil"/>
              <w:bottom w:val="single" w:sz="4" w:space="0" w:color="auto"/>
              <w:right w:val="single" w:sz="4" w:space="0" w:color="auto"/>
            </w:tcBorders>
            <w:shd w:val="clear" w:color="auto" w:fill="auto"/>
            <w:vAlign w:val="center"/>
            <w:hideMark/>
          </w:tcPr>
          <w:p w14:paraId="3A083F3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696E4B8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r>
      <w:tr w:rsidR="008027FB" w:rsidRPr="008027FB" w14:paraId="3707F6FF" w14:textId="77777777" w:rsidTr="00E718DB">
        <w:trPr>
          <w:trHeight w:val="36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A4501FF" w14:textId="16C5CF31"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lastRenderedPageBreak/>
              <w:t>10</w:t>
            </w:r>
          </w:p>
        </w:tc>
        <w:tc>
          <w:tcPr>
            <w:tcW w:w="6522" w:type="dxa"/>
            <w:tcBorders>
              <w:top w:val="nil"/>
              <w:left w:val="nil"/>
              <w:bottom w:val="single" w:sz="4" w:space="0" w:color="auto"/>
              <w:right w:val="single" w:sz="4" w:space="0" w:color="auto"/>
            </w:tcBorders>
            <w:shd w:val="clear" w:color="auto" w:fill="auto"/>
            <w:vAlign w:val="center"/>
            <w:hideMark/>
          </w:tcPr>
          <w:p w14:paraId="446A9C1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Điều tra, thu thập tư liệu hiện có tại địa phương, cơ sở </w:t>
            </w:r>
          </w:p>
        </w:tc>
        <w:tc>
          <w:tcPr>
            <w:tcW w:w="1560" w:type="dxa"/>
            <w:tcBorders>
              <w:top w:val="nil"/>
              <w:left w:val="nil"/>
              <w:bottom w:val="single" w:sz="4" w:space="0" w:color="auto"/>
              <w:right w:val="single" w:sz="4" w:space="0" w:color="auto"/>
            </w:tcBorders>
            <w:shd w:val="clear" w:color="auto" w:fill="auto"/>
            <w:vAlign w:val="center"/>
            <w:hideMark/>
          </w:tcPr>
          <w:p w14:paraId="48F2A2A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vAlign w:val="center"/>
            <w:hideMark/>
          </w:tcPr>
          <w:p w14:paraId="1F55BB8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13889154" w14:textId="77777777" w:rsidTr="00E718DB">
        <w:trPr>
          <w:trHeight w:val="56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79B5D04" w14:textId="61FCC508"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11</w:t>
            </w:r>
          </w:p>
        </w:tc>
        <w:tc>
          <w:tcPr>
            <w:tcW w:w="6522" w:type="dxa"/>
            <w:tcBorders>
              <w:top w:val="nil"/>
              <w:left w:val="nil"/>
              <w:bottom w:val="single" w:sz="4" w:space="0" w:color="auto"/>
              <w:right w:val="single" w:sz="4" w:space="0" w:color="auto"/>
            </w:tcBorders>
            <w:shd w:val="clear" w:color="auto" w:fill="auto"/>
            <w:vAlign w:val="center"/>
            <w:hideMark/>
          </w:tcPr>
          <w:p w14:paraId="2E4C4E2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Điều tra, thu thập số liệu điều kiện tự nhiên; khí hậu, thủy văn cấp xã</w:t>
            </w:r>
          </w:p>
        </w:tc>
        <w:tc>
          <w:tcPr>
            <w:tcW w:w="1560" w:type="dxa"/>
            <w:tcBorders>
              <w:top w:val="nil"/>
              <w:left w:val="nil"/>
              <w:bottom w:val="single" w:sz="4" w:space="0" w:color="auto"/>
              <w:right w:val="single" w:sz="4" w:space="0" w:color="auto"/>
            </w:tcBorders>
            <w:shd w:val="clear" w:color="auto" w:fill="auto"/>
            <w:vAlign w:val="center"/>
            <w:hideMark/>
          </w:tcPr>
          <w:p w14:paraId="405DFC2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709EB4B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r>
      <w:tr w:rsidR="008027FB" w:rsidRPr="008027FB" w14:paraId="7A1B1DFE" w14:textId="77777777" w:rsidTr="00E718DB">
        <w:trPr>
          <w:trHeight w:val="40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93BEEE5" w14:textId="58629BFA"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12</w:t>
            </w:r>
          </w:p>
        </w:tc>
        <w:tc>
          <w:tcPr>
            <w:tcW w:w="6522" w:type="dxa"/>
            <w:tcBorders>
              <w:top w:val="nil"/>
              <w:left w:val="nil"/>
              <w:bottom w:val="single" w:sz="4" w:space="0" w:color="auto"/>
              <w:right w:val="single" w:sz="4" w:space="0" w:color="auto"/>
            </w:tcBorders>
            <w:shd w:val="clear" w:color="auto" w:fill="auto"/>
            <w:vAlign w:val="center"/>
            <w:hideMark/>
          </w:tcPr>
          <w:p w14:paraId="0B48CDE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Hoàn chỉnh số liệu, bản đồ ngoại nghiệp</w:t>
            </w:r>
          </w:p>
        </w:tc>
        <w:tc>
          <w:tcPr>
            <w:tcW w:w="1560" w:type="dxa"/>
            <w:tcBorders>
              <w:top w:val="nil"/>
              <w:left w:val="nil"/>
              <w:bottom w:val="single" w:sz="4" w:space="0" w:color="auto"/>
              <w:right w:val="single" w:sz="4" w:space="0" w:color="auto"/>
            </w:tcBorders>
            <w:shd w:val="clear" w:color="auto" w:fill="auto"/>
            <w:vAlign w:val="center"/>
            <w:hideMark/>
          </w:tcPr>
          <w:p w14:paraId="0310544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Ha</w:t>
            </w:r>
          </w:p>
        </w:tc>
        <w:tc>
          <w:tcPr>
            <w:tcW w:w="1281" w:type="dxa"/>
            <w:tcBorders>
              <w:top w:val="nil"/>
              <w:left w:val="nil"/>
              <w:bottom w:val="single" w:sz="4" w:space="0" w:color="auto"/>
              <w:right w:val="single" w:sz="4" w:space="0" w:color="auto"/>
            </w:tcBorders>
            <w:shd w:val="clear" w:color="auto" w:fill="auto"/>
            <w:vAlign w:val="center"/>
            <w:hideMark/>
          </w:tcPr>
          <w:p w14:paraId="247D686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26.54</w:t>
            </w:r>
          </w:p>
        </w:tc>
      </w:tr>
      <w:tr w:rsidR="008027FB" w:rsidRPr="008027FB" w14:paraId="3E50D594" w14:textId="77777777" w:rsidTr="00E718DB">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D5AA3AA" w14:textId="6B20DFFF"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13</w:t>
            </w:r>
          </w:p>
        </w:tc>
        <w:tc>
          <w:tcPr>
            <w:tcW w:w="6522" w:type="dxa"/>
            <w:tcBorders>
              <w:top w:val="nil"/>
              <w:left w:val="nil"/>
              <w:bottom w:val="single" w:sz="4" w:space="0" w:color="auto"/>
              <w:right w:val="single" w:sz="4" w:space="0" w:color="auto"/>
            </w:tcBorders>
            <w:shd w:val="clear" w:color="auto" w:fill="auto"/>
            <w:vAlign w:val="center"/>
            <w:hideMark/>
          </w:tcPr>
          <w:p w14:paraId="19459D7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Làm việc thống nhất số liệu với địa phương</w:t>
            </w:r>
          </w:p>
        </w:tc>
        <w:tc>
          <w:tcPr>
            <w:tcW w:w="1560" w:type="dxa"/>
            <w:tcBorders>
              <w:top w:val="nil"/>
              <w:left w:val="nil"/>
              <w:bottom w:val="single" w:sz="4" w:space="0" w:color="auto"/>
              <w:right w:val="single" w:sz="4" w:space="0" w:color="auto"/>
            </w:tcBorders>
            <w:shd w:val="clear" w:color="auto" w:fill="auto"/>
            <w:vAlign w:val="center"/>
            <w:hideMark/>
          </w:tcPr>
          <w:p w14:paraId="1EB740B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vAlign w:val="center"/>
            <w:hideMark/>
          </w:tcPr>
          <w:p w14:paraId="773B705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030BC025"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E1E55DF" w14:textId="465D4A05" w:rsidR="00355924" w:rsidRPr="008027FB" w:rsidRDefault="00ED3282"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14</w:t>
            </w:r>
          </w:p>
        </w:tc>
        <w:tc>
          <w:tcPr>
            <w:tcW w:w="6522" w:type="dxa"/>
            <w:tcBorders>
              <w:top w:val="nil"/>
              <w:left w:val="nil"/>
              <w:bottom w:val="single" w:sz="4" w:space="0" w:color="auto"/>
              <w:right w:val="single" w:sz="4" w:space="0" w:color="auto"/>
            </w:tcBorders>
            <w:shd w:val="clear" w:color="auto" w:fill="auto"/>
            <w:vAlign w:val="center"/>
            <w:hideMark/>
          </w:tcPr>
          <w:p w14:paraId="2CD1345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Chuyển và rút quân ngoại nghiệp </w:t>
            </w:r>
          </w:p>
        </w:tc>
        <w:tc>
          <w:tcPr>
            <w:tcW w:w="1560" w:type="dxa"/>
            <w:tcBorders>
              <w:top w:val="nil"/>
              <w:left w:val="nil"/>
              <w:bottom w:val="single" w:sz="4" w:space="0" w:color="auto"/>
              <w:right w:val="single" w:sz="4" w:space="0" w:color="auto"/>
            </w:tcBorders>
            <w:shd w:val="clear" w:color="auto" w:fill="auto"/>
            <w:vAlign w:val="center"/>
            <w:hideMark/>
          </w:tcPr>
          <w:p w14:paraId="70D0B4E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Công trình</w:t>
            </w:r>
          </w:p>
        </w:tc>
        <w:tc>
          <w:tcPr>
            <w:tcW w:w="1281" w:type="dxa"/>
            <w:tcBorders>
              <w:top w:val="nil"/>
              <w:left w:val="nil"/>
              <w:bottom w:val="single" w:sz="4" w:space="0" w:color="auto"/>
              <w:right w:val="single" w:sz="4" w:space="0" w:color="auto"/>
            </w:tcBorders>
            <w:shd w:val="clear" w:color="auto" w:fill="auto"/>
            <w:vAlign w:val="center"/>
            <w:hideMark/>
          </w:tcPr>
          <w:p w14:paraId="11B90BF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519723A0" w14:textId="77777777" w:rsidTr="00E718DB">
        <w:trPr>
          <w:trHeight w:val="43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4D709A1"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I.3</w:t>
            </w:r>
          </w:p>
        </w:tc>
        <w:tc>
          <w:tcPr>
            <w:tcW w:w="6522" w:type="dxa"/>
            <w:tcBorders>
              <w:top w:val="nil"/>
              <w:left w:val="nil"/>
              <w:bottom w:val="single" w:sz="4" w:space="0" w:color="auto"/>
              <w:right w:val="single" w:sz="4" w:space="0" w:color="auto"/>
            </w:tcBorders>
            <w:shd w:val="clear" w:color="auto" w:fill="auto"/>
            <w:vAlign w:val="center"/>
          </w:tcPr>
          <w:p w14:paraId="78995C8C"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tác nội nghiệp</w:t>
            </w:r>
          </w:p>
        </w:tc>
        <w:tc>
          <w:tcPr>
            <w:tcW w:w="1560" w:type="dxa"/>
            <w:tcBorders>
              <w:top w:val="nil"/>
              <w:left w:val="nil"/>
              <w:bottom w:val="single" w:sz="4" w:space="0" w:color="auto"/>
              <w:right w:val="single" w:sz="4" w:space="0" w:color="auto"/>
            </w:tcBorders>
            <w:shd w:val="clear" w:color="auto" w:fill="auto"/>
            <w:vAlign w:val="center"/>
          </w:tcPr>
          <w:p w14:paraId="2E806FC1"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vAlign w:val="center"/>
          </w:tcPr>
          <w:p w14:paraId="104C1390"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6075ACF3" w14:textId="77777777" w:rsidTr="00E718DB">
        <w:trPr>
          <w:trHeight w:val="83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E3E8053" w14:textId="630AD7DD"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2ECDC9C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Hiệu chỉnh kết quả sau điều tra thực địa và biên tập xây dựng bản đồ hiện trạng rừng: các vị trí móng trụ </w:t>
            </w:r>
            <w:proofErr w:type="spellStart"/>
            <w:r w:rsidRPr="008027FB">
              <w:rPr>
                <w:rFonts w:asciiTheme="majorHAnsi" w:hAnsiTheme="majorHAnsi" w:cstheme="majorHAnsi"/>
                <w:sz w:val="26"/>
                <w:szCs w:val="26"/>
                <w:lang w:eastAsia="vi-VN"/>
              </w:rPr>
              <w:t>tỷ</w:t>
            </w:r>
            <w:proofErr w:type="spellEnd"/>
            <w:r w:rsidRPr="008027FB">
              <w:rPr>
                <w:rFonts w:asciiTheme="majorHAnsi" w:hAnsiTheme="majorHAnsi" w:cstheme="majorHAnsi"/>
                <w:sz w:val="26"/>
                <w:szCs w:val="26"/>
                <w:lang w:eastAsia="vi-VN"/>
              </w:rPr>
              <w:t xml:space="preserve"> lệ 1/10.000</w:t>
            </w:r>
          </w:p>
        </w:tc>
        <w:tc>
          <w:tcPr>
            <w:tcW w:w="1560" w:type="dxa"/>
            <w:tcBorders>
              <w:top w:val="nil"/>
              <w:left w:val="nil"/>
              <w:bottom w:val="single" w:sz="4" w:space="0" w:color="auto"/>
              <w:right w:val="single" w:sz="4" w:space="0" w:color="auto"/>
            </w:tcBorders>
            <w:shd w:val="clear" w:color="auto" w:fill="auto"/>
            <w:vAlign w:val="center"/>
            <w:hideMark/>
          </w:tcPr>
          <w:p w14:paraId="27C2475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Mảnh</w:t>
            </w:r>
          </w:p>
        </w:tc>
        <w:tc>
          <w:tcPr>
            <w:tcW w:w="1281" w:type="dxa"/>
            <w:tcBorders>
              <w:top w:val="nil"/>
              <w:left w:val="nil"/>
              <w:bottom w:val="single" w:sz="4" w:space="0" w:color="auto"/>
              <w:right w:val="single" w:sz="4" w:space="0" w:color="auto"/>
            </w:tcBorders>
            <w:shd w:val="clear" w:color="auto" w:fill="auto"/>
            <w:vAlign w:val="center"/>
            <w:hideMark/>
          </w:tcPr>
          <w:p w14:paraId="63376DA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32</w:t>
            </w:r>
          </w:p>
        </w:tc>
      </w:tr>
      <w:tr w:rsidR="008027FB" w:rsidRPr="008027FB" w14:paraId="321C6BC6" w14:textId="77777777" w:rsidTr="00E718DB">
        <w:trPr>
          <w:trHeight w:val="36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D78E2F6" w14:textId="05FA5DAF"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41A7B46F"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Nhập số liệu theo biểu điều tra</w:t>
            </w:r>
          </w:p>
        </w:tc>
        <w:tc>
          <w:tcPr>
            <w:tcW w:w="1560" w:type="dxa"/>
            <w:tcBorders>
              <w:top w:val="nil"/>
              <w:left w:val="nil"/>
              <w:bottom w:val="single" w:sz="4" w:space="0" w:color="auto"/>
              <w:right w:val="single" w:sz="4" w:space="0" w:color="auto"/>
            </w:tcBorders>
            <w:shd w:val="clear" w:color="auto" w:fill="auto"/>
            <w:vAlign w:val="center"/>
            <w:hideMark/>
          </w:tcPr>
          <w:p w14:paraId="59C1E19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Biểu</w:t>
            </w:r>
          </w:p>
        </w:tc>
        <w:tc>
          <w:tcPr>
            <w:tcW w:w="1281" w:type="dxa"/>
            <w:tcBorders>
              <w:top w:val="nil"/>
              <w:left w:val="nil"/>
              <w:bottom w:val="single" w:sz="4" w:space="0" w:color="auto"/>
              <w:right w:val="single" w:sz="4" w:space="0" w:color="auto"/>
            </w:tcBorders>
            <w:shd w:val="clear" w:color="auto" w:fill="auto"/>
            <w:vAlign w:val="center"/>
            <w:hideMark/>
          </w:tcPr>
          <w:p w14:paraId="7DF81A7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128</w:t>
            </w:r>
          </w:p>
        </w:tc>
      </w:tr>
      <w:tr w:rsidR="008027FB" w:rsidRPr="008027FB" w14:paraId="6C313C42" w14:textId="77777777" w:rsidTr="00E718DB">
        <w:trPr>
          <w:trHeight w:val="41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75F6047" w14:textId="59669E2A"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70FD32FF"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Tính toán số liệu điều tra OTC rừng gỗ trồng: 500m2</w:t>
            </w:r>
          </w:p>
        </w:tc>
        <w:tc>
          <w:tcPr>
            <w:tcW w:w="1560" w:type="dxa"/>
            <w:tcBorders>
              <w:top w:val="nil"/>
              <w:left w:val="nil"/>
              <w:bottom w:val="single" w:sz="4" w:space="0" w:color="auto"/>
              <w:right w:val="single" w:sz="4" w:space="0" w:color="auto"/>
            </w:tcBorders>
            <w:shd w:val="clear" w:color="auto" w:fill="auto"/>
            <w:vAlign w:val="center"/>
            <w:hideMark/>
          </w:tcPr>
          <w:p w14:paraId="3C9A4B1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vAlign w:val="center"/>
            <w:hideMark/>
          </w:tcPr>
          <w:p w14:paraId="06404F5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128</w:t>
            </w:r>
          </w:p>
        </w:tc>
      </w:tr>
      <w:tr w:rsidR="008027FB" w:rsidRPr="008027FB" w14:paraId="479BA4B3" w14:textId="77777777" w:rsidTr="00E718DB">
        <w:trPr>
          <w:trHeight w:val="84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E1A6E3" w14:textId="2EE3AD4E"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66CC367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Phân tích số liệu phục vụ viết báo cáo chuyển mục đích sử dụng rừng</w:t>
            </w:r>
          </w:p>
        </w:tc>
        <w:tc>
          <w:tcPr>
            <w:tcW w:w="1560" w:type="dxa"/>
            <w:tcBorders>
              <w:top w:val="nil"/>
              <w:left w:val="nil"/>
              <w:bottom w:val="single" w:sz="4" w:space="0" w:color="auto"/>
              <w:right w:val="single" w:sz="4" w:space="0" w:color="auto"/>
            </w:tcBorders>
            <w:shd w:val="clear" w:color="auto" w:fill="auto"/>
            <w:vAlign w:val="center"/>
            <w:hideMark/>
          </w:tcPr>
          <w:p w14:paraId="43536C6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72732D3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26BCE76B" w14:textId="77777777" w:rsidTr="00E718DB">
        <w:trPr>
          <w:trHeight w:val="70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90A4690" w14:textId="7CDB2130"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294ED0DF"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Viết báo cáo thuyết minh chuyển mục đích sử dụng rừng </w:t>
            </w:r>
            <w:proofErr w:type="spellStart"/>
            <w:r w:rsidRPr="008027FB">
              <w:rPr>
                <w:rFonts w:asciiTheme="majorHAnsi" w:hAnsiTheme="majorHAnsi" w:cstheme="majorHAnsi"/>
                <w:sz w:val="26"/>
                <w:szCs w:val="26"/>
                <w:lang w:eastAsia="vi-VN"/>
              </w:rPr>
              <w:t>rừng</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4FAFBF5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244C85F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567BEC3A"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806C9AA" w14:textId="1AB679FB"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777357C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 hội thảo tại địa phương, cơ sở</w:t>
            </w:r>
          </w:p>
        </w:tc>
        <w:tc>
          <w:tcPr>
            <w:tcW w:w="1560" w:type="dxa"/>
            <w:tcBorders>
              <w:top w:val="nil"/>
              <w:left w:val="nil"/>
              <w:bottom w:val="single" w:sz="4" w:space="0" w:color="auto"/>
              <w:right w:val="single" w:sz="4" w:space="0" w:color="auto"/>
            </w:tcBorders>
            <w:shd w:val="clear" w:color="auto" w:fill="auto"/>
            <w:vAlign w:val="center"/>
            <w:hideMark/>
          </w:tcPr>
          <w:p w14:paraId="1EFB18A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w:t>
            </w:r>
          </w:p>
        </w:tc>
        <w:tc>
          <w:tcPr>
            <w:tcW w:w="1281" w:type="dxa"/>
            <w:tcBorders>
              <w:top w:val="nil"/>
              <w:left w:val="nil"/>
              <w:bottom w:val="single" w:sz="4" w:space="0" w:color="auto"/>
              <w:right w:val="single" w:sz="4" w:space="0" w:color="auto"/>
            </w:tcBorders>
            <w:shd w:val="clear" w:color="auto" w:fill="auto"/>
            <w:noWrap/>
            <w:vAlign w:val="center"/>
            <w:hideMark/>
          </w:tcPr>
          <w:p w14:paraId="21EE854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239E7507" w14:textId="77777777" w:rsidTr="00E718DB">
        <w:trPr>
          <w:trHeight w:val="41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B225B70" w14:textId="457AF7F9"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201AC6E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Chỉnh sửa tài liệu, báo cáo sau hội nghị, hội thảo</w:t>
            </w:r>
          </w:p>
        </w:tc>
        <w:tc>
          <w:tcPr>
            <w:tcW w:w="1560" w:type="dxa"/>
            <w:tcBorders>
              <w:top w:val="nil"/>
              <w:left w:val="nil"/>
              <w:bottom w:val="single" w:sz="4" w:space="0" w:color="auto"/>
              <w:right w:val="single" w:sz="4" w:space="0" w:color="auto"/>
            </w:tcBorders>
            <w:shd w:val="clear" w:color="auto" w:fill="auto"/>
            <w:vAlign w:val="center"/>
            <w:hideMark/>
          </w:tcPr>
          <w:p w14:paraId="3E4C94D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1AF77DB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54F926B5" w14:textId="77777777" w:rsidTr="00E718DB">
        <w:trPr>
          <w:trHeight w:val="41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FC5314" w14:textId="2B947B2F"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3B0BEF5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In ấn, giao nộp tài liệu</w:t>
            </w:r>
          </w:p>
        </w:tc>
        <w:tc>
          <w:tcPr>
            <w:tcW w:w="1560" w:type="dxa"/>
            <w:tcBorders>
              <w:top w:val="nil"/>
              <w:left w:val="nil"/>
              <w:bottom w:val="single" w:sz="4" w:space="0" w:color="auto"/>
              <w:right w:val="single" w:sz="4" w:space="0" w:color="auto"/>
            </w:tcBorders>
            <w:shd w:val="clear" w:color="auto" w:fill="auto"/>
            <w:vAlign w:val="center"/>
            <w:hideMark/>
          </w:tcPr>
          <w:p w14:paraId="53E8FA7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2BDCE99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0A573E59" w14:textId="77777777" w:rsidTr="00E718DB">
        <w:trPr>
          <w:trHeight w:val="41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54ECF15"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w:t>
            </w:r>
          </w:p>
        </w:tc>
        <w:tc>
          <w:tcPr>
            <w:tcW w:w="6522" w:type="dxa"/>
            <w:tcBorders>
              <w:top w:val="nil"/>
              <w:left w:val="nil"/>
              <w:bottom w:val="single" w:sz="4" w:space="0" w:color="auto"/>
              <w:right w:val="single" w:sz="4" w:space="0" w:color="auto"/>
            </w:tcBorders>
            <w:shd w:val="clear" w:color="auto" w:fill="auto"/>
            <w:vAlign w:val="center"/>
          </w:tcPr>
          <w:p w14:paraId="6B6B56F5"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TỈNH THÁI NGUYÊN</w:t>
            </w:r>
          </w:p>
        </w:tc>
        <w:tc>
          <w:tcPr>
            <w:tcW w:w="1560" w:type="dxa"/>
            <w:tcBorders>
              <w:top w:val="nil"/>
              <w:left w:val="nil"/>
              <w:bottom w:val="single" w:sz="4" w:space="0" w:color="auto"/>
              <w:right w:val="single" w:sz="4" w:space="0" w:color="auto"/>
            </w:tcBorders>
            <w:shd w:val="clear" w:color="auto" w:fill="auto"/>
            <w:vAlign w:val="center"/>
          </w:tcPr>
          <w:p w14:paraId="0FF3D870"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18C2F5AA"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6CB0036F" w14:textId="77777777" w:rsidTr="00E718DB">
        <w:trPr>
          <w:trHeight w:val="70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FFF89A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I</w:t>
            </w:r>
          </w:p>
        </w:tc>
        <w:tc>
          <w:tcPr>
            <w:tcW w:w="6522" w:type="dxa"/>
            <w:tcBorders>
              <w:top w:val="nil"/>
              <w:left w:val="nil"/>
              <w:bottom w:val="single" w:sz="4" w:space="0" w:color="auto"/>
              <w:right w:val="single" w:sz="4" w:space="0" w:color="auto"/>
            </w:tcBorders>
            <w:shd w:val="clear" w:color="auto" w:fill="auto"/>
            <w:vAlign w:val="center"/>
          </w:tcPr>
          <w:p w14:paraId="1951147A"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Khảo sát, đánh giá trữ lượng rừng, lập hồ sơ phục vụ xin chủ trương CMĐSDR</w:t>
            </w:r>
          </w:p>
        </w:tc>
        <w:tc>
          <w:tcPr>
            <w:tcW w:w="1560" w:type="dxa"/>
            <w:tcBorders>
              <w:top w:val="nil"/>
              <w:left w:val="nil"/>
              <w:bottom w:val="single" w:sz="4" w:space="0" w:color="auto"/>
              <w:right w:val="single" w:sz="4" w:space="0" w:color="auto"/>
            </w:tcBorders>
            <w:shd w:val="clear" w:color="auto" w:fill="auto"/>
            <w:vAlign w:val="center"/>
          </w:tcPr>
          <w:p w14:paraId="568B5E5E"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3BB01204"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1F07F5C5" w14:textId="77777777" w:rsidTr="00E718DB">
        <w:trPr>
          <w:trHeight w:val="54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780AD50"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I.1</w:t>
            </w:r>
          </w:p>
        </w:tc>
        <w:tc>
          <w:tcPr>
            <w:tcW w:w="6522" w:type="dxa"/>
            <w:tcBorders>
              <w:top w:val="nil"/>
              <w:left w:val="nil"/>
              <w:bottom w:val="single" w:sz="4" w:space="0" w:color="auto"/>
              <w:right w:val="single" w:sz="4" w:space="0" w:color="auto"/>
            </w:tcBorders>
            <w:shd w:val="clear" w:color="auto" w:fill="auto"/>
            <w:vAlign w:val="center"/>
          </w:tcPr>
          <w:p w14:paraId="5E85B6CB"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chuẩn bị</w:t>
            </w:r>
          </w:p>
        </w:tc>
        <w:tc>
          <w:tcPr>
            <w:tcW w:w="1560" w:type="dxa"/>
            <w:tcBorders>
              <w:top w:val="nil"/>
              <w:left w:val="nil"/>
              <w:bottom w:val="single" w:sz="4" w:space="0" w:color="auto"/>
              <w:right w:val="single" w:sz="4" w:space="0" w:color="auto"/>
            </w:tcBorders>
            <w:shd w:val="clear" w:color="auto" w:fill="auto"/>
            <w:vAlign w:val="center"/>
          </w:tcPr>
          <w:p w14:paraId="4AC276B1"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21504230"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0E3AE21B" w14:textId="77777777" w:rsidTr="00E718DB">
        <w:trPr>
          <w:trHeight w:val="5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F6C413D" w14:textId="5FFCE8BF"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470F7D41"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Thu thập thông tin, tư liệu liên quan phục vụ nhiệm vụ  </w:t>
            </w:r>
          </w:p>
        </w:tc>
        <w:tc>
          <w:tcPr>
            <w:tcW w:w="1560" w:type="dxa"/>
            <w:tcBorders>
              <w:top w:val="nil"/>
              <w:left w:val="nil"/>
              <w:bottom w:val="single" w:sz="4" w:space="0" w:color="auto"/>
              <w:right w:val="single" w:sz="4" w:space="0" w:color="auto"/>
            </w:tcBorders>
            <w:shd w:val="clear" w:color="auto" w:fill="auto"/>
            <w:vAlign w:val="center"/>
            <w:hideMark/>
          </w:tcPr>
          <w:p w14:paraId="3844F40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4852094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492E1C2" w14:textId="77777777" w:rsidTr="00E718DB">
        <w:trPr>
          <w:trHeight w:val="40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400DC36" w14:textId="4AB00664"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300CB226"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Thiết kế kỹ thuật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721B2DE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17BDB9F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5E9A7887" w14:textId="77777777" w:rsidTr="00E718DB">
        <w:trPr>
          <w:trHeight w:val="415"/>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1EBCACE" w14:textId="34040E27"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7DD04049"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Thống nhất biện pháp kỹ thuật  </w:t>
            </w:r>
          </w:p>
        </w:tc>
        <w:tc>
          <w:tcPr>
            <w:tcW w:w="1560" w:type="dxa"/>
            <w:tcBorders>
              <w:top w:val="nil"/>
              <w:left w:val="nil"/>
              <w:bottom w:val="single" w:sz="4" w:space="0" w:color="auto"/>
              <w:right w:val="single" w:sz="4" w:space="0" w:color="auto"/>
            </w:tcBorders>
            <w:shd w:val="clear" w:color="auto" w:fill="auto"/>
            <w:vAlign w:val="center"/>
            <w:hideMark/>
          </w:tcPr>
          <w:p w14:paraId="393F2FA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4814BCC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9E18ECF" w14:textId="77777777" w:rsidTr="00E718DB">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70EBE43" w14:textId="210E19F3"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3BA60DC5"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Lập kế hoạch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6C6B1AF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63F5DB0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1F563D66"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D309C87" w14:textId="77709BAD"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1CF1AE27"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Tiếp nhận các loại bản đồ phục vụ thực hiện nhiệm vụ </w:t>
            </w:r>
          </w:p>
        </w:tc>
        <w:tc>
          <w:tcPr>
            <w:tcW w:w="1560" w:type="dxa"/>
            <w:tcBorders>
              <w:top w:val="nil"/>
              <w:left w:val="nil"/>
              <w:bottom w:val="single" w:sz="4" w:space="0" w:color="auto"/>
              <w:right w:val="single" w:sz="4" w:space="0" w:color="auto"/>
            </w:tcBorders>
            <w:shd w:val="clear" w:color="auto" w:fill="auto"/>
            <w:vAlign w:val="center"/>
            <w:hideMark/>
          </w:tcPr>
          <w:p w14:paraId="7EB2D01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2CE66FA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r>
      <w:tr w:rsidR="008027FB" w:rsidRPr="008027FB" w14:paraId="07139C03" w14:textId="77777777" w:rsidTr="00E718DB">
        <w:trPr>
          <w:trHeight w:val="702"/>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4A7E42D4" w14:textId="34785B2B"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68D6918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Kế thừa, thành lập các lớp bản đồ nền về lâm nghiệp cần thiết cho bản đồ thành quả (1 xã, 1 chủ rừng) </w:t>
            </w:r>
          </w:p>
        </w:tc>
        <w:tc>
          <w:tcPr>
            <w:tcW w:w="1560" w:type="dxa"/>
            <w:tcBorders>
              <w:top w:val="nil"/>
              <w:left w:val="nil"/>
              <w:bottom w:val="single" w:sz="4" w:space="0" w:color="auto"/>
              <w:right w:val="single" w:sz="4" w:space="0" w:color="auto"/>
            </w:tcBorders>
            <w:shd w:val="clear" w:color="auto" w:fill="auto"/>
            <w:vAlign w:val="center"/>
            <w:hideMark/>
          </w:tcPr>
          <w:p w14:paraId="0A9927E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Mảnh</w:t>
            </w:r>
          </w:p>
        </w:tc>
        <w:tc>
          <w:tcPr>
            <w:tcW w:w="1281" w:type="dxa"/>
            <w:tcBorders>
              <w:top w:val="nil"/>
              <w:left w:val="nil"/>
              <w:bottom w:val="single" w:sz="4" w:space="0" w:color="auto"/>
              <w:right w:val="single" w:sz="4" w:space="0" w:color="auto"/>
            </w:tcBorders>
            <w:shd w:val="clear" w:color="auto" w:fill="auto"/>
            <w:noWrap/>
            <w:vAlign w:val="center"/>
            <w:hideMark/>
          </w:tcPr>
          <w:p w14:paraId="309CB68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17</w:t>
            </w:r>
          </w:p>
        </w:tc>
      </w:tr>
      <w:tr w:rsidR="008027FB" w:rsidRPr="008027FB" w14:paraId="438CB5F8" w14:textId="77777777" w:rsidTr="00E718DB">
        <w:trPr>
          <w:trHeight w:val="54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654C455" w14:textId="1165FD5D"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4CFCAEEB"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Chồng xếp bản đồ, xác định diện tích cần kiểm tra hiện trường trong quá trình điều tra rừng</w:t>
            </w:r>
          </w:p>
        </w:tc>
        <w:tc>
          <w:tcPr>
            <w:tcW w:w="1560" w:type="dxa"/>
            <w:tcBorders>
              <w:top w:val="nil"/>
              <w:left w:val="nil"/>
              <w:bottom w:val="single" w:sz="4" w:space="0" w:color="auto"/>
              <w:right w:val="single" w:sz="4" w:space="0" w:color="auto"/>
            </w:tcBorders>
            <w:shd w:val="clear" w:color="auto" w:fill="auto"/>
            <w:vAlign w:val="center"/>
            <w:hideMark/>
          </w:tcPr>
          <w:p w14:paraId="14CF568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713619E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17</w:t>
            </w:r>
          </w:p>
        </w:tc>
      </w:tr>
      <w:tr w:rsidR="008027FB" w:rsidRPr="008027FB" w14:paraId="1E095285" w14:textId="77777777" w:rsidTr="00E718DB">
        <w:trPr>
          <w:trHeight w:val="56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082DB919" w14:textId="220C2D0D"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5D22AAE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Chuẩn bị vật tư kỹ thuật</w:t>
            </w:r>
          </w:p>
        </w:tc>
        <w:tc>
          <w:tcPr>
            <w:tcW w:w="1560" w:type="dxa"/>
            <w:tcBorders>
              <w:top w:val="nil"/>
              <w:left w:val="nil"/>
              <w:bottom w:val="single" w:sz="4" w:space="0" w:color="auto"/>
              <w:right w:val="single" w:sz="4" w:space="0" w:color="auto"/>
            </w:tcBorders>
            <w:shd w:val="clear" w:color="auto" w:fill="auto"/>
            <w:vAlign w:val="center"/>
            <w:hideMark/>
          </w:tcPr>
          <w:p w14:paraId="160444C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3CD04C3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1847F201" w14:textId="77777777" w:rsidTr="00E718DB">
        <w:trPr>
          <w:trHeight w:val="368"/>
        </w:trPr>
        <w:tc>
          <w:tcPr>
            <w:tcW w:w="708" w:type="dxa"/>
            <w:tcBorders>
              <w:top w:val="nil"/>
              <w:left w:val="single" w:sz="4" w:space="0" w:color="auto"/>
              <w:bottom w:val="single" w:sz="4" w:space="0" w:color="auto"/>
              <w:right w:val="single" w:sz="4" w:space="0" w:color="auto"/>
            </w:tcBorders>
            <w:shd w:val="clear" w:color="auto" w:fill="auto"/>
            <w:noWrap/>
            <w:vAlign w:val="center"/>
          </w:tcPr>
          <w:p w14:paraId="66AF7F0C"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lastRenderedPageBreak/>
              <w:t>I.2</w:t>
            </w:r>
          </w:p>
        </w:tc>
        <w:tc>
          <w:tcPr>
            <w:tcW w:w="6522" w:type="dxa"/>
            <w:tcBorders>
              <w:top w:val="nil"/>
              <w:left w:val="nil"/>
              <w:bottom w:val="single" w:sz="4" w:space="0" w:color="auto"/>
              <w:right w:val="single" w:sz="4" w:space="0" w:color="auto"/>
            </w:tcBorders>
            <w:shd w:val="clear" w:color="auto" w:fill="auto"/>
            <w:vAlign w:val="center"/>
          </w:tcPr>
          <w:p w14:paraId="75A9DB2E"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tác thực địa</w:t>
            </w:r>
          </w:p>
        </w:tc>
        <w:tc>
          <w:tcPr>
            <w:tcW w:w="1560" w:type="dxa"/>
            <w:tcBorders>
              <w:top w:val="nil"/>
              <w:left w:val="nil"/>
              <w:bottom w:val="single" w:sz="4" w:space="0" w:color="auto"/>
              <w:right w:val="single" w:sz="4" w:space="0" w:color="auto"/>
            </w:tcBorders>
            <w:shd w:val="clear" w:color="auto" w:fill="auto"/>
            <w:vAlign w:val="center"/>
          </w:tcPr>
          <w:p w14:paraId="104A5C2A" w14:textId="77777777" w:rsidR="00355924" w:rsidRPr="008027FB" w:rsidRDefault="00355924" w:rsidP="00ED3282">
            <w:pPr>
              <w:jc w:val="center"/>
              <w:rPr>
                <w:rFonts w:asciiTheme="majorHAnsi" w:hAnsiTheme="majorHAnsi" w:cstheme="majorHAnsi"/>
                <w:b/>
                <w:sz w:val="26"/>
                <w:szCs w:val="26"/>
                <w:lang w:eastAsia="vi-VN"/>
              </w:rPr>
            </w:pPr>
          </w:p>
        </w:tc>
        <w:tc>
          <w:tcPr>
            <w:tcW w:w="1281" w:type="dxa"/>
            <w:tcBorders>
              <w:top w:val="nil"/>
              <w:left w:val="nil"/>
              <w:bottom w:val="single" w:sz="4" w:space="0" w:color="auto"/>
              <w:right w:val="single" w:sz="4" w:space="0" w:color="auto"/>
            </w:tcBorders>
            <w:shd w:val="clear" w:color="auto" w:fill="auto"/>
            <w:noWrap/>
            <w:vAlign w:val="center"/>
          </w:tcPr>
          <w:p w14:paraId="0FBE72D4" w14:textId="77777777" w:rsidR="00355924" w:rsidRPr="008027FB" w:rsidRDefault="00355924" w:rsidP="00ED3282">
            <w:pPr>
              <w:jc w:val="center"/>
              <w:rPr>
                <w:rFonts w:asciiTheme="majorHAnsi" w:hAnsiTheme="majorHAnsi" w:cstheme="majorHAnsi"/>
                <w:b/>
                <w:sz w:val="26"/>
                <w:szCs w:val="26"/>
                <w:lang w:eastAsia="vi-VN"/>
              </w:rPr>
            </w:pPr>
          </w:p>
        </w:tc>
      </w:tr>
      <w:tr w:rsidR="008027FB" w:rsidRPr="008027FB" w14:paraId="1C91454A" w14:textId="77777777" w:rsidTr="00E718DB">
        <w:trPr>
          <w:trHeight w:val="43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B1BD2AD" w14:textId="1D0D8121"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156E072C"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 triển khai nhiệm vụ ở các cấp</w:t>
            </w:r>
          </w:p>
        </w:tc>
        <w:tc>
          <w:tcPr>
            <w:tcW w:w="1560" w:type="dxa"/>
            <w:tcBorders>
              <w:top w:val="nil"/>
              <w:left w:val="nil"/>
              <w:bottom w:val="single" w:sz="4" w:space="0" w:color="auto"/>
              <w:right w:val="single" w:sz="4" w:space="0" w:color="auto"/>
            </w:tcBorders>
            <w:shd w:val="clear" w:color="auto" w:fill="auto"/>
            <w:vAlign w:val="center"/>
            <w:hideMark/>
          </w:tcPr>
          <w:p w14:paraId="3915F20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w:t>
            </w:r>
          </w:p>
        </w:tc>
        <w:tc>
          <w:tcPr>
            <w:tcW w:w="1281" w:type="dxa"/>
            <w:tcBorders>
              <w:top w:val="nil"/>
              <w:left w:val="nil"/>
              <w:bottom w:val="single" w:sz="4" w:space="0" w:color="auto"/>
              <w:right w:val="single" w:sz="4" w:space="0" w:color="auto"/>
            </w:tcBorders>
            <w:shd w:val="clear" w:color="auto" w:fill="auto"/>
            <w:noWrap/>
            <w:vAlign w:val="center"/>
            <w:hideMark/>
          </w:tcPr>
          <w:p w14:paraId="19F30EF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4D71C2C9" w14:textId="77777777" w:rsidTr="00E718DB">
        <w:trPr>
          <w:trHeight w:val="97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C1BE687" w14:textId="70956831"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256776D3"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Sơ thám, thu thập số liệu, làm thủ tục hành chính với cấp xã, chủ rừng (1 xã/2 chủ rừng/3 hạt kiểm lâm/ 1 chi cục kiểm lâm)</w:t>
            </w:r>
          </w:p>
        </w:tc>
        <w:tc>
          <w:tcPr>
            <w:tcW w:w="1560" w:type="dxa"/>
            <w:tcBorders>
              <w:top w:val="nil"/>
              <w:left w:val="nil"/>
              <w:bottom w:val="single" w:sz="4" w:space="0" w:color="auto"/>
              <w:right w:val="single" w:sz="4" w:space="0" w:color="auto"/>
            </w:tcBorders>
            <w:shd w:val="clear" w:color="auto" w:fill="auto"/>
            <w:vAlign w:val="center"/>
            <w:hideMark/>
          </w:tcPr>
          <w:p w14:paraId="0D4655D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5E57129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11</w:t>
            </w:r>
          </w:p>
        </w:tc>
      </w:tr>
      <w:tr w:rsidR="008027FB" w:rsidRPr="008027FB" w14:paraId="6ED9136E" w14:textId="77777777" w:rsidTr="00E718DB">
        <w:trPr>
          <w:trHeight w:val="4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04A8A3D" w14:textId="55E89C63"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66A60B3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Di chuyển quân khu vực điều tra</w:t>
            </w:r>
          </w:p>
        </w:tc>
        <w:tc>
          <w:tcPr>
            <w:tcW w:w="1560" w:type="dxa"/>
            <w:tcBorders>
              <w:top w:val="nil"/>
              <w:left w:val="nil"/>
              <w:bottom w:val="single" w:sz="4" w:space="0" w:color="auto"/>
              <w:right w:val="single" w:sz="4" w:space="0" w:color="auto"/>
            </w:tcBorders>
            <w:shd w:val="clear" w:color="auto" w:fill="auto"/>
            <w:vAlign w:val="center"/>
            <w:hideMark/>
          </w:tcPr>
          <w:p w14:paraId="0B0A3580"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Km</w:t>
            </w:r>
          </w:p>
        </w:tc>
        <w:tc>
          <w:tcPr>
            <w:tcW w:w="1281" w:type="dxa"/>
            <w:tcBorders>
              <w:top w:val="nil"/>
              <w:left w:val="nil"/>
              <w:bottom w:val="single" w:sz="4" w:space="0" w:color="auto"/>
              <w:right w:val="single" w:sz="4" w:space="0" w:color="auto"/>
            </w:tcBorders>
            <w:shd w:val="clear" w:color="auto" w:fill="auto"/>
            <w:noWrap/>
            <w:vAlign w:val="center"/>
            <w:hideMark/>
          </w:tcPr>
          <w:p w14:paraId="21B3192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40.70</w:t>
            </w:r>
          </w:p>
        </w:tc>
      </w:tr>
      <w:tr w:rsidR="008027FB" w:rsidRPr="008027FB" w14:paraId="7198DED4" w14:textId="77777777" w:rsidTr="00E718DB">
        <w:trPr>
          <w:trHeight w:val="112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8CB657D" w14:textId="31424E8B"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4</w:t>
            </w:r>
          </w:p>
        </w:tc>
        <w:tc>
          <w:tcPr>
            <w:tcW w:w="6522" w:type="dxa"/>
            <w:tcBorders>
              <w:top w:val="nil"/>
              <w:left w:val="nil"/>
              <w:bottom w:val="single" w:sz="4" w:space="0" w:color="auto"/>
              <w:right w:val="single" w:sz="4" w:space="0" w:color="auto"/>
            </w:tcBorders>
            <w:shd w:val="clear" w:color="auto" w:fill="auto"/>
            <w:vAlign w:val="center"/>
            <w:hideMark/>
          </w:tcPr>
          <w:p w14:paraId="4E01301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Đo đạc đường lô, đường khoảnh, đường tiểu khu; đường ranh giới chủ quản lý rừng; đường ranh giới rừng phòng hộ, rừng sản xuất; đường tuyến điều tra bằng GPS</w:t>
            </w:r>
          </w:p>
        </w:tc>
        <w:tc>
          <w:tcPr>
            <w:tcW w:w="1560" w:type="dxa"/>
            <w:tcBorders>
              <w:top w:val="nil"/>
              <w:left w:val="nil"/>
              <w:bottom w:val="single" w:sz="4" w:space="0" w:color="auto"/>
              <w:right w:val="single" w:sz="4" w:space="0" w:color="auto"/>
            </w:tcBorders>
            <w:shd w:val="clear" w:color="auto" w:fill="auto"/>
            <w:vAlign w:val="center"/>
            <w:hideMark/>
          </w:tcPr>
          <w:p w14:paraId="1E9DFD3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Km</w:t>
            </w:r>
          </w:p>
        </w:tc>
        <w:tc>
          <w:tcPr>
            <w:tcW w:w="1281" w:type="dxa"/>
            <w:tcBorders>
              <w:top w:val="nil"/>
              <w:left w:val="nil"/>
              <w:bottom w:val="single" w:sz="4" w:space="0" w:color="auto"/>
              <w:right w:val="single" w:sz="4" w:space="0" w:color="auto"/>
            </w:tcBorders>
            <w:shd w:val="clear" w:color="auto" w:fill="auto"/>
            <w:vAlign w:val="center"/>
            <w:hideMark/>
          </w:tcPr>
          <w:p w14:paraId="2E07857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16.74</w:t>
            </w:r>
          </w:p>
        </w:tc>
      </w:tr>
      <w:tr w:rsidR="008027FB" w:rsidRPr="008027FB" w14:paraId="14408EBA" w14:textId="77777777" w:rsidTr="00E718DB">
        <w:trPr>
          <w:trHeight w:val="570"/>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0A963BA" w14:textId="3A23AB8C"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4D63A206"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Làm và chôn cọc mốc xác định lô, khoảnh phục vụ điều tra hiện trạng rừng</w:t>
            </w:r>
          </w:p>
        </w:tc>
        <w:tc>
          <w:tcPr>
            <w:tcW w:w="1560" w:type="dxa"/>
            <w:tcBorders>
              <w:top w:val="nil"/>
              <w:left w:val="nil"/>
              <w:bottom w:val="single" w:sz="4" w:space="0" w:color="auto"/>
              <w:right w:val="single" w:sz="4" w:space="0" w:color="auto"/>
            </w:tcBorders>
            <w:shd w:val="clear" w:color="auto" w:fill="auto"/>
            <w:vAlign w:val="center"/>
            <w:hideMark/>
          </w:tcPr>
          <w:p w14:paraId="024B96A7"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Mốc</w:t>
            </w:r>
          </w:p>
        </w:tc>
        <w:tc>
          <w:tcPr>
            <w:tcW w:w="1281" w:type="dxa"/>
            <w:tcBorders>
              <w:top w:val="nil"/>
              <w:left w:val="nil"/>
              <w:bottom w:val="single" w:sz="4" w:space="0" w:color="auto"/>
              <w:right w:val="single" w:sz="4" w:space="0" w:color="auto"/>
            </w:tcBorders>
            <w:shd w:val="clear" w:color="auto" w:fill="auto"/>
            <w:noWrap/>
            <w:vAlign w:val="center"/>
            <w:hideMark/>
          </w:tcPr>
          <w:p w14:paraId="28DF294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660</w:t>
            </w:r>
          </w:p>
        </w:tc>
      </w:tr>
      <w:tr w:rsidR="008027FB" w:rsidRPr="008027FB" w14:paraId="6F4C3BA1" w14:textId="77777777" w:rsidTr="00E718DB">
        <w:trPr>
          <w:trHeight w:val="52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BB02394" w14:textId="79CCE55A"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7F51AC78"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Khoanh vẽ hiện trạng rừng vị trí móng trụ</w:t>
            </w:r>
          </w:p>
        </w:tc>
        <w:tc>
          <w:tcPr>
            <w:tcW w:w="1560" w:type="dxa"/>
            <w:tcBorders>
              <w:top w:val="nil"/>
              <w:left w:val="nil"/>
              <w:bottom w:val="single" w:sz="4" w:space="0" w:color="auto"/>
              <w:right w:val="single" w:sz="4" w:space="0" w:color="auto"/>
            </w:tcBorders>
            <w:shd w:val="clear" w:color="auto" w:fill="auto"/>
            <w:vAlign w:val="center"/>
            <w:hideMark/>
          </w:tcPr>
          <w:p w14:paraId="7B52714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Ha</w:t>
            </w:r>
          </w:p>
        </w:tc>
        <w:tc>
          <w:tcPr>
            <w:tcW w:w="1281" w:type="dxa"/>
            <w:tcBorders>
              <w:top w:val="nil"/>
              <w:left w:val="nil"/>
              <w:bottom w:val="single" w:sz="4" w:space="0" w:color="auto"/>
              <w:right w:val="single" w:sz="4" w:space="0" w:color="auto"/>
            </w:tcBorders>
            <w:shd w:val="clear" w:color="auto" w:fill="auto"/>
            <w:vAlign w:val="center"/>
            <w:hideMark/>
          </w:tcPr>
          <w:p w14:paraId="24D08A0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20.58</w:t>
            </w:r>
          </w:p>
        </w:tc>
      </w:tr>
      <w:tr w:rsidR="008027FB" w:rsidRPr="008027FB" w14:paraId="49571424" w14:textId="77777777" w:rsidTr="00A11766">
        <w:trPr>
          <w:trHeight w:val="126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A9890D0" w14:textId="14B1252C"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29F8692F"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Chọn, lập, điều tra, thu thập số liệu cấu trúc rừng, tăng trưởng rừng, đa dạng thực vật rừng, đa dạng hệ sinh thái rừng: 01 ô tiêu chuẩn/01 vị trí </w:t>
            </w:r>
            <w:proofErr w:type="spellStart"/>
            <w:r w:rsidRPr="008027FB">
              <w:rPr>
                <w:rFonts w:asciiTheme="majorHAnsi" w:hAnsiTheme="majorHAnsi" w:cstheme="majorHAnsi"/>
                <w:sz w:val="26"/>
                <w:szCs w:val="26"/>
                <w:lang w:eastAsia="vi-VN"/>
              </w:rPr>
              <w:t>trụ_Chọn</w:t>
            </w:r>
            <w:proofErr w:type="spellEnd"/>
            <w:r w:rsidRPr="008027FB">
              <w:rPr>
                <w:rFonts w:asciiTheme="majorHAnsi" w:hAnsiTheme="majorHAnsi" w:cstheme="majorHAnsi"/>
                <w:sz w:val="26"/>
                <w:szCs w:val="26"/>
                <w:lang w:eastAsia="vi-VN"/>
              </w:rPr>
              <w:t>, lập, điều tra, thu thập số liệu trữ lượng rừng trên OTC rừng gỗ trồng: 500m2</w:t>
            </w:r>
          </w:p>
        </w:tc>
        <w:tc>
          <w:tcPr>
            <w:tcW w:w="1560" w:type="dxa"/>
            <w:tcBorders>
              <w:top w:val="nil"/>
              <w:left w:val="nil"/>
              <w:bottom w:val="single" w:sz="4" w:space="0" w:color="auto"/>
              <w:right w:val="single" w:sz="4" w:space="0" w:color="auto"/>
            </w:tcBorders>
            <w:shd w:val="clear" w:color="auto" w:fill="auto"/>
            <w:vAlign w:val="center"/>
            <w:hideMark/>
          </w:tcPr>
          <w:p w14:paraId="39E7FFF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noWrap/>
            <w:vAlign w:val="center"/>
            <w:hideMark/>
          </w:tcPr>
          <w:p w14:paraId="1452D8E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72</w:t>
            </w:r>
          </w:p>
        </w:tc>
      </w:tr>
      <w:tr w:rsidR="008027FB" w:rsidRPr="008027FB" w14:paraId="24E63CB3" w14:textId="77777777" w:rsidTr="00A11766">
        <w:trPr>
          <w:trHeight w:val="1556"/>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CAC9234" w14:textId="38819A68"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7371A8A8"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val="vi-VN" w:eastAsia="vi-VN"/>
              </w:rPr>
              <w:t>C</w:t>
            </w:r>
            <w:proofErr w:type="spellStart"/>
            <w:r w:rsidRPr="008027FB">
              <w:rPr>
                <w:rFonts w:asciiTheme="majorHAnsi" w:hAnsiTheme="majorHAnsi" w:cstheme="majorHAnsi"/>
                <w:sz w:val="26"/>
                <w:szCs w:val="26"/>
                <w:lang w:eastAsia="vi-VN"/>
              </w:rPr>
              <w:t>họn</w:t>
            </w:r>
            <w:proofErr w:type="spellEnd"/>
            <w:r w:rsidRPr="008027FB">
              <w:rPr>
                <w:rFonts w:asciiTheme="majorHAnsi" w:hAnsiTheme="majorHAnsi" w:cstheme="majorHAnsi"/>
                <w:sz w:val="26"/>
                <w:szCs w:val="26"/>
                <w:lang w:eastAsia="vi-VN"/>
              </w:rPr>
              <w:t xml:space="preserve">, lập, điều tra, thu thập số liệu cấu trúc rừng, tăng trưởng rừng, đa dạng thực vật rừng, đa dạng hệ sinh thái rừng: 01 ô tiêu chuẩn/01 vị trí </w:t>
            </w:r>
            <w:proofErr w:type="spellStart"/>
            <w:r w:rsidRPr="008027FB">
              <w:rPr>
                <w:rFonts w:asciiTheme="majorHAnsi" w:hAnsiTheme="majorHAnsi" w:cstheme="majorHAnsi"/>
                <w:sz w:val="26"/>
                <w:szCs w:val="26"/>
                <w:lang w:eastAsia="vi-VN"/>
              </w:rPr>
              <w:t>trụ_Chọn</w:t>
            </w:r>
            <w:proofErr w:type="spellEnd"/>
            <w:r w:rsidRPr="008027FB">
              <w:rPr>
                <w:rFonts w:asciiTheme="majorHAnsi" w:hAnsiTheme="majorHAnsi" w:cstheme="majorHAnsi"/>
                <w:sz w:val="26"/>
                <w:szCs w:val="26"/>
                <w:lang w:eastAsia="vi-VN"/>
              </w:rPr>
              <w:t>, lập, điều tra, thu thập số liệu trữ lượng đối với vị trí móng trụ trồng các loài cây công nghiệp (cao su, tiêu, điều, sầu riêng,…) cây nông nghiệp</w:t>
            </w:r>
          </w:p>
        </w:tc>
        <w:tc>
          <w:tcPr>
            <w:tcW w:w="1560" w:type="dxa"/>
            <w:tcBorders>
              <w:top w:val="nil"/>
              <w:left w:val="nil"/>
              <w:bottom w:val="single" w:sz="4" w:space="0" w:color="auto"/>
              <w:right w:val="single" w:sz="4" w:space="0" w:color="auto"/>
            </w:tcBorders>
            <w:shd w:val="clear" w:color="auto" w:fill="auto"/>
            <w:vAlign w:val="center"/>
            <w:hideMark/>
          </w:tcPr>
          <w:p w14:paraId="6A60381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p>
        </w:tc>
        <w:tc>
          <w:tcPr>
            <w:tcW w:w="1281" w:type="dxa"/>
            <w:tcBorders>
              <w:top w:val="nil"/>
              <w:left w:val="nil"/>
              <w:bottom w:val="single" w:sz="4" w:space="0" w:color="auto"/>
              <w:right w:val="single" w:sz="4" w:space="0" w:color="auto"/>
            </w:tcBorders>
            <w:shd w:val="clear" w:color="auto" w:fill="auto"/>
            <w:noWrap/>
            <w:vAlign w:val="center"/>
            <w:hideMark/>
          </w:tcPr>
          <w:p w14:paraId="08544BA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21</w:t>
            </w:r>
          </w:p>
        </w:tc>
      </w:tr>
      <w:tr w:rsidR="008027FB" w:rsidRPr="008027FB" w14:paraId="1DAA7A90" w14:textId="77777777" w:rsidTr="00E718DB">
        <w:trPr>
          <w:trHeight w:val="50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FB3775E" w14:textId="38BB760E"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9</w:t>
            </w:r>
          </w:p>
        </w:tc>
        <w:tc>
          <w:tcPr>
            <w:tcW w:w="6522" w:type="dxa"/>
            <w:tcBorders>
              <w:top w:val="nil"/>
              <w:left w:val="nil"/>
              <w:bottom w:val="single" w:sz="4" w:space="0" w:color="auto"/>
              <w:right w:val="single" w:sz="4" w:space="0" w:color="auto"/>
            </w:tcBorders>
            <w:shd w:val="clear" w:color="auto" w:fill="auto"/>
            <w:vAlign w:val="center"/>
            <w:hideMark/>
          </w:tcPr>
          <w:p w14:paraId="12F730E9"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Điều tra, thu thập số liệu dân sinh, kinh tế - xã hội cấp xã</w:t>
            </w:r>
          </w:p>
        </w:tc>
        <w:tc>
          <w:tcPr>
            <w:tcW w:w="1560" w:type="dxa"/>
            <w:tcBorders>
              <w:top w:val="nil"/>
              <w:left w:val="nil"/>
              <w:bottom w:val="single" w:sz="4" w:space="0" w:color="auto"/>
              <w:right w:val="single" w:sz="4" w:space="0" w:color="auto"/>
            </w:tcBorders>
            <w:shd w:val="clear" w:color="auto" w:fill="auto"/>
            <w:vAlign w:val="center"/>
            <w:hideMark/>
          </w:tcPr>
          <w:p w14:paraId="301C135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401FC3E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r>
      <w:tr w:rsidR="008027FB" w:rsidRPr="008027FB" w14:paraId="01622F92" w14:textId="77777777" w:rsidTr="00E718DB">
        <w:trPr>
          <w:trHeight w:val="41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02CA867" w14:textId="56401F78"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10</w:t>
            </w:r>
          </w:p>
        </w:tc>
        <w:tc>
          <w:tcPr>
            <w:tcW w:w="6522" w:type="dxa"/>
            <w:tcBorders>
              <w:top w:val="nil"/>
              <w:left w:val="nil"/>
              <w:bottom w:val="single" w:sz="4" w:space="0" w:color="auto"/>
              <w:right w:val="single" w:sz="4" w:space="0" w:color="auto"/>
            </w:tcBorders>
            <w:shd w:val="clear" w:color="auto" w:fill="auto"/>
            <w:vAlign w:val="center"/>
            <w:hideMark/>
          </w:tcPr>
          <w:p w14:paraId="3C4532D6"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Điều tra, thu thập tư liệu hiện có tại địa phương, cơ sở </w:t>
            </w:r>
          </w:p>
        </w:tc>
        <w:tc>
          <w:tcPr>
            <w:tcW w:w="1560" w:type="dxa"/>
            <w:tcBorders>
              <w:top w:val="nil"/>
              <w:left w:val="nil"/>
              <w:bottom w:val="single" w:sz="4" w:space="0" w:color="auto"/>
              <w:right w:val="single" w:sz="4" w:space="0" w:color="auto"/>
            </w:tcBorders>
            <w:shd w:val="clear" w:color="auto" w:fill="auto"/>
            <w:vAlign w:val="center"/>
            <w:hideMark/>
          </w:tcPr>
          <w:p w14:paraId="45BC172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vAlign w:val="center"/>
            <w:hideMark/>
          </w:tcPr>
          <w:p w14:paraId="5BD12415"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0C0A0B52" w14:textId="77777777" w:rsidTr="00E718DB">
        <w:trPr>
          <w:trHeight w:val="69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EC7A3C5" w14:textId="574927D0"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11</w:t>
            </w:r>
          </w:p>
        </w:tc>
        <w:tc>
          <w:tcPr>
            <w:tcW w:w="6522" w:type="dxa"/>
            <w:tcBorders>
              <w:top w:val="nil"/>
              <w:left w:val="nil"/>
              <w:bottom w:val="single" w:sz="4" w:space="0" w:color="auto"/>
              <w:right w:val="single" w:sz="4" w:space="0" w:color="auto"/>
            </w:tcBorders>
            <w:shd w:val="clear" w:color="auto" w:fill="auto"/>
            <w:vAlign w:val="center"/>
            <w:hideMark/>
          </w:tcPr>
          <w:p w14:paraId="3BE28B18"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Điều tra, thu thập số liệu điều kiện tự nhiên; khí hậu, thủy văn cấp xã</w:t>
            </w:r>
          </w:p>
        </w:tc>
        <w:tc>
          <w:tcPr>
            <w:tcW w:w="1560" w:type="dxa"/>
            <w:tcBorders>
              <w:top w:val="nil"/>
              <w:left w:val="nil"/>
              <w:bottom w:val="single" w:sz="4" w:space="0" w:color="auto"/>
              <w:right w:val="single" w:sz="4" w:space="0" w:color="auto"/>
            </w:tcBorders>
            <w:shd w:val="clear" w:color="auto" w:fill="auto"/>
            <w:vAlign w:val="center"/>
            <w:hideMark/>
          </w:tcPr>
          <w:p w14:paraId="7CFEE47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Xã</w:t>
            </w:r>
          </w:p>
        </w:tc>
        <w:tc>
          <w:tcPr>
            <w:tcW w:w="1281" w:type="dxa"/>
            <w:tcBorders>
              <w:top w:val="nil"/>
              <w:left w:val="nil"/>
              <w:bottom w:val="single" w:sz="4" w:space="0" w:color="auto"/>
              <w:right w:val="single" w:sz="4" w:space="0" w:color="auto"/>
            </w:tcBorders>
            <w:shd w:val="clear" w:color="auto" w:fill="auto"/>
            <w:noWrap/>
            <w:vAlign w:val="center"/>
            <w:hideMark/>
          </w:tcPr>
          <w:p w14:paraId="5990333A"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r>
      <w:tr w:rsidR="008027FB" w:rsidRPr="008027FB" w14:paraId="48530FD6" w14:textId="77777777" w:rsidTr="00E718DB">
        <w:trPr>
          <w:trHeight w:val="421"/>
        </w:trPr>
        <w:tc>
          <w:tcPr>
            <w:tcW w:w="708" w:type="dxa"/>
            <w:tcBorders>
              <w:top w:val="nil"/>
              <w:left w:val="single" w:sz="4" w:space="0" w:color="auto"/>
              <w:bottom w:val="single" w:sz="4" w:space="0" w:color="auto"/>
              <w:right w:val="single" w:sz="4" w:space="0" w:color="auto"/>
            </w:tcBorders>
            <w:shd w:val="clear" w:color="auto" w:fill="auto"/>
            <w:noWrap/>
            <w:vAlign w:val="center"/>
          </w:tcPr>
          <w:p w14:paraId="7860F4B2" w14:textId="481109E0"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12</w:t>
            </w:r>
          </w:p>
        </w:tc>
        <w:tc>
          <w:tcPr>
            <w:tcW w:w="6522" w:type="dxa"/>
            <w:tcBorders>
              <w:top w:val="nil"/>
              <w:left w:val="nil"/>
              <w:bottom w:val="single" w:sz="4" w:space="0" w:color="auto"/>
              <w:right w:val="single" w:sz="4" w:space="0" w:color="auto"/>
            </w:tcBorders>
            <w:shd w:val="clear" w:color="auto" w:fill="auto"/>
            <w:vAlign w:val="center"/>
            <w:hideMark/>
          </w:tcPr>
          <w:p w14:paraId="3A983B7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Hoàn chỉnh số liệu, bản đồ ngoại nghiệp</w:t>
            </w:r>
          </w:p>
        </w:tc>
        <w:tc>
          <w:tcPr>
            <w:tcW w:w="1560" w:type="dxa"/>
            <w:tcBorders>
              <w:top w:val="nil"/>
              <w:left w:val="nil"/>
              <w:bottom w:val="single" w:sz="4" w:space="0" w:color="auto"/>
              <w:right w:val="single" w:sz="4" w:space="0" w:color="auto"/>
            </w:tcBorders>
            <w:shd w:val="clear" w:color="auto" w:fill="auto"/>
            <w:vAlign w:val="center"/>
            <w:hideMark/>
          </w:tcPr>
          <w:p w14:paraId="7D2D0B6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Ha</w:t>
            </w:r>
          </w:p>
        </w:tc>
        <w:tc>
          <w:tcPr>
            <w:tcW w:w="1281" w:type="dxa"/>
            <w:tcBorders>
              <w:top w:val="nil"/>
              <w:left w:val="nil"/>
              <w:bottom w:val="single" w:sz="4" w:space="0" w:color="auto"/>
              <w:right w:val="single" w:sz="4" w:space="0" w:color="auto"/>
            </w:tcBorders>
            <w:shd w:val="clear" w:color="auto" w:fill="auto"/>
            <w:vAlign w:val="center"/>
            <w:hideMark/>
          </w:tcPr>
          <w:p w14:paraId="441A845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20.58</w:t>
            </w:r>
          </w:p>
        </w:tc>
      </w:tr>
      <w:tr w:rsidR="008027FB" w:rsidRPr="008027FB" w14:paraId="5E85E2C9"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35935A9C" w14:textId="3A6D38F5"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13</w:t>
            </w:r>
          </w:p>
        </w:tc>
        <w:tc>
          <w:tcPr>
            <w:tcW w:w="6522" w:type="dxa"/>
            <w:tcBorders>
              <w:top w:val="nil"/>
              <w:left w:val="nil"/>
              <w:bottom w:val="single" w:sz="4" w:space="0" w:color="auto"/>
              <w:right w:val="single" w:sz="4" w:space="0" w:color="auto"/>
            </w:tcBorders>
            <w:shd w:val="clear" w:color="auto" w:fill="auto"/>
            <w:vAlign w:val="center"/>
            <w:hideMark/>
          </w:tcPr>
          <w:p w14:paraId="7107F2A7"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Làm việc thống nhất số liệu với địa phương</w:t>
            </w:r>
          </w:p>
        </w:tc>
        <w:tc>
          <w:tcPr>
            <w:tcW w:w="1560" w:type="dxa"/>
            <w:tcBorders>
              <w:top w:val="nil"/>
              <w:left w:val="nil"/>
              <w:bottom w:val="single" w:sz="4" w:space="0" w:color="auto"/>
              <w:right w:val="single" w:sz="4" w:space="0" w:color="auto"/>
            </w:tcBorders>
            <w:shd w:val="clear" w:color="auto" w:fill="auto"/>
            <w:vAlign w:val="center"/>
            <w:hideMark/>
          </w:tcPr>
          <w:p w14:paraId="58F4E4A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vAlign w:val="center"/>
            <w:hideMark/>
          </w:tcPr>
          <w:p w14:paraId="45F4E1C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17E1A63C" w14:textId="77777777" w:rsidTr="00E718DB">
        <w:trPr>
          <w:trHeight w:val="41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15A16E7" w14:textId="55CC10F8"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14</w:t>
            </w:r>
          </w:p>
        </w:tc>
        <w:tc>
          <w:tcPr>
            <w:tcW w:w="6522" w:type="dxa"/>
            <w:tcBorders>
              <w:top w:val="nil"/>
              <w:left w:val="nil"/>
              <w:bottom w:val="single" w:sz="4" w:space="0" w:color="auto"/>
              <w:right w:val="single" w:sz="4" w:space="0" w:color="auto"/>
            </w:tcBorders>
            <w:shd w:val="clear" w:color="auto" w:fill="auto"/>
            <w:vAlign w:val="center"/>
            <w:hideMark/>
          </w:tcPr>
          <w:p w14:paraId="082D8C9D"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Chuyển và rút quân ngoại nghiệp </w:t>
            </w:r>
          </w:p>
        </w:tc>
        <w:tc>
          <w:tcPr>
            <w:tcW w:w="1560" w:type="dxa"/>
            <w:tcBorders>
              <w:top w:val="nil"/>
              <w:left w:val="nil"/>
              <w:bottom w:val="single" w:sz="4" w:space="0" w:color="auto"/>
              <w:right w:val="single" w:sz="4" w:space="0" w:color="auto"/>
            </w:tcBorders>
            <w:shd w:val="clear" w:color="auto" w:fill="auto"/>
            <w:vAlign w:val="center"/>
            <w:hideMark/>
          </w:tcPr>
          <w:p w14:paraId="56781DB4"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Công trình</w:t>
            </w:r>
          </w:p>
        </w:tc>
        <w:tc>
          <w:tcPr>
            <w:tcW w:w="1281" w:type="dxa"/>
            <w:tcBorders>
              <w:top w:val="nil"/>
              <w:left w:val="nil"/>
              <w:bottom w:val="single" w:sz="4" w:space="0" w:color="auto"/>
              <w:right w:val="single" w:sz="4" w:space="0" w:color="auto"/>
            </w:tcBorders>
            <w:shd w:val="clear" w:color="auto" w:fill="auto"/>
            <w:vAlign w:val="center"/>
            <w:hideMark/>
          </w:tcPr>
          <w:p w14:paraId="591864D8"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631D4BC5" w14:textId="77777777" w:rsidTr="00E718DB">
        <w:trPr>
          <w:trHeight w:val="40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6B317A0" w14:textId="77777777" w:rsidR="00355924" w:rsidRPr="008027FB" w:rsidRDefault="00355924"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I.3</w:t>
            </w:r>
          </w:p>
        </w:tc>
        <w:tc>
          <w:tcPr>
            <w:tcW w:w="6522" w:type="dxa"/>
            <w:tcBorders>
              <w:top w:val="nil"/>
              <w:left w:val="nil"/>
              <w:bottom w:val="single" w:sz="4" w:space="0" w:color="auto"/>
              <w:right w:val="single" w:sz="4" w:space="0" w:color="auto"/>
            </w:tcBorders>
            <w:shd w:val="clear" w:color="auto" w:fill="auto"/>
            <w:vAlign w:val="center"/>
          </w:tcPr>
          <w:p w14:paraId="5F9E2812" w14:textId="77777777" w:rsidR="00355924" w:rsidRPr="008027FB" w:rsidRDefault="00355924"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Công tác nội nghiệp</w:t>
            </w:r>
          </w:p>
        </w:tc>
        <w:tc>
          <w:tcPr>
            <w:tcW w:w="1560" w:type="dxa"/>
            <w:tcBorders>
              <w:top w:val="nil"/>
              <w:left w:val="nil"/>
              <w:bottom w:val="single" w:sz="4" w:space="0" w:color="auto"/>
              <w:right w:val="single" w:sz="4" w:space="0" w:color="auto"/>
            </w:tcBorders>
            <w:shd w:val="clear" w:color="auto" w:fill="auto"/>
            <w:vAlign w:val="center"/>
          </w:tcPr>
          <w:p w14:paraId="5174174D" w14:textId="77777777" w:rsidR="00355924" w:rsidRPr="008027FB" w:rsidRDefault="00355924" w:rsidP="00ED3282">
            <w:pPr>
              <w:jc w:val="center"/>
              <w:rPr>
                <w:rFonts w:asciiTheme="majorHAnsi" w:hAnsiTheme="majorHAnsi" w:cstheme="majorHAnsi"/>
                <w:sz w:val="26"/>
                <w:szCs w:val="26"/>
                <w:lang w:eastAsia="vi-VN"/>
              </w:rPr>
            </w:pPr>
          </w:p>
        </w:tc>
        <w:tc>
          <w:tcPr>
            <w:tcW w:w="1281" w:type="dxa"/>
            <w:tcBorders>
              <w:top w:val="nil"/>
              <w:left w:val="nil"/>
              <w:bottom w:val="single" w:sz="4" w:space="0" w:color="auto"/>
              <w:right w:val="single" w:sz="4" w:space="0" w:color="auto"/>
            </w:tcBorders>
            <w:shd w:val="clear" w:color="auto" w:fill="auto"/>
            <w:vAlign w:val="center"/>
          </w:tcPr>
          <w:p w14:paraId="6DAEB9DD" w14:textId="77777777" w:rsidR="00355924" w:rsidRPr="008027FB" w:rsidRDefault="00355924" w:rsidP="00ED3282">
            <w:pPr>
              <w:jc w:val="center"/>
              <w:rPr>
                <w:rFonts w:asciiTheme="majorHAnsi" w:hAnsiTheme="majorHAnsi" w:cstheme="majorHAnsi"/>
                <w:sz w:val="26"/>
                <w:szCs w:val="26"/>
                <w:lang w:eastAsia="vi-VN"/>
              </w:rPr>
            </w:pPr>
          </w:p>
        </w:tc>
      </w:tr>
      <w:tr w:rsidR="008027FB" w:rsidRPr="008027FB" w14:paraId="602FF425" w14:textId="77777777" w:rsidTr="00A11766">
        <w:trPr>
          <w:trHeight w:val="636"/>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14:paraId="75F0A166" w14:textId="3B673086"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nil"/>
              <w:left w:val="nil"/>
              <w:bottom w:val="single" w:sz="4" w:space="0" w:color="auto"/>
              <w:right w:val="single" w:sz="4" w:space="0" w:color="auto"/>
            </w:tcBorders>
            <w:shd w:val="clear" w:color="auto" w:fill="auto"/>
            <w:vAlign w:val="center"/>
            <w:hideMark/>
          </w:tcPr>
          <w:p w14:paraId="2B6CC848"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Hiệu chỉnh kết quả sau điều tra thực địa và biên tập xây dựng bản đồ hiện trạng rừng: các vị trí móng trụ </w:t>
            </w:r>
            <w:proofErr w:type="spellStart"/>
            <w:r w:rsidRPr="008027FB">
              <w:rPr>
                <w:rFonts w:asciiTheme="majorHAnsi" w:hAnsiTheme="majorHAnsi" w:cstheme="majorHAnsi"/>
                <w:sz w:val="26"/>
                <w:szCs w:val="26"/>
                <w:lang w:eastAsia="vi-VN"/>
              </w:rPr>
              <w:t>tỷ</w:t>
            </w:r>
            <w:proofErr w:type="spellEnd"/>
            <w:r w:rsidRPr="008027FB">
              <w:rPr>
                <w:rFonts w:asciiTheme="majorHAnsi" w:hAnsiTheme="majorHAnsi" w:cstheme="majorHAnsi"/>
                <w:sz w:val="26"/>
                <w:szCs w:val="26"/>
                <w:lang w:eastAsia="vi-VN"/>
              </w:rPr>
              <w:t xml:space="preserve"> lệ 1/10.000</w:t>
            </w:r>
          </w:p>
        </w:tc>
        <w:tc>
          <w:tcPr>
            <w:tcW w:w="1560" w:type="dxa"/>
            <w:tcBorders>
              <w:top w:val="nil"/>
              <w:left w:val="nil"/>
              <w:bottom w:val="single" w:sz="4" w:space="0" w:color="auto"/>
              <w:right w:val="single" w:sz="4" w:space="0" w:color="auto"/>
            </w:tcBorders>
            <w:shd w:val="clear" w:color="auto" w:fill="auto"/>
            <w:vAlign w:val="center"/>
            <w:hideMark/>
          </w:tcPr>
          <w:p w14:paraId="074C404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Mảnh</w:t>
            </w:r>
          </w:p>
        </w:tc>
        <w:tc>
          <w:tcPr>
            <w:tcW w:w="1281" w:type="dxa"/>
            <w:tcBorders>
              <w:top w:val="nil"/>
              <w:left w:val="nil"/>
              <w:bottom w:val="single" w:sz="4" w:space="0" w:color="auto"/>
              <w:right w:val="single" w:sz="4" w:space="0" w:color="auto"/>
            </w:tcBorders>
            <w:shd w:val="clear" w:color="auto" w:fill="auto"/>
            <w:vAlign w:val="center"/>
            <w:hideMark/>
          </w:tcPr>
          <w:p w14:paraId="134BDB7D"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23</w:t>
            </w:r>
          </w:p>
        </w:tc>
      </w:tr>
      <w:tr w:rsidR="008027FB" w:rsidRPr="008027FB" w14:paraId="1798BA66" w14:textId="77777777" w:rsidTr="00E718DB">
        <w:trPr>
          <w:trHeight w:val="50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2AB60FF3" w14:textId="393A7AA0"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2</w:t>
            </w:r>
          </w:p>
        </w:tc>
        <w:tc>
          <w:tcPr>
            <w:tcW w:w="6522" w:type="dxa"/>
            <w:tcBorders>
              <w:top w:val="nil"/>
              <w:left w:val="nil"/>
              <w:bottom w:val="single" w:sz="4" w:space="0" w:color="auto"/>
              <w:right w:val="single" w:sz="4" w:space="0" w:color="auto"/>
            </w:tcBorders>
            <w:shd w:val="clear" w:color="auto" w:fill="auto"/>
            <w:vAlign w:val="center"/>
            <w:hideMark/>
          </w:tcPr>
          <w:p w14:paraId="258EB552"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Nhập số liệu theo biểu điều tra</w:t>
            </w:r>
          </w:p>
        </w:tc>
        <w:tc>
          <w:tcPr>
            <w:tcW w:w="1560" w:type="dxa"/>
            <w:tcBorders>
              <w:top w:val="nil"/>
              <w:left w:val="nil"/>
              <w:bottom w:val="single" w:sz="4" w:space="0" w:color="auto"/>
              <w:right w:val="single" w:sz="4" w:space="0" w:color="auto"/>
            </w:tcBorders>
            <w:shd w:val="clear" w:color="auto" w:fill="auto"/>
            <w:vAlign w:val="center"/>
            <w:hideMark/>
          </w:tcPr>
          <w:p w14:paraId="6ECECEAC"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Biểu</w:t>
            </w:r>
          </w:p>
        </w:tc>
        <w:tc>
          <w:tcPr>
            <w:tcW w:w="1281" w:type="dxa"/>
            <w:tcBorders>
              <w:top w:val="nil"/>
              <w:left w:val="nil"/>
              <w:bottom w:val="single" w:sz="4" w:space="0" w:color="auto"/>
              <w:right w:val="single" w:sz="4" w:space="0" w:color="auto"/>
            </w:tcBorders>
            <w:shd w:val="clear" w:color="auto" w:fill="auto"/>
            <w:vAlign w:val="center"/>
            <w:hideMark/>
          </w:tcPr>
          <w:p w14:paraId="0EDB8C0E"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93</w:t>
            </w:r>
          </w:p>
        </w:tc>
      </w:tr>
      <w:tr w:rsidR="008027FB" w:rsidRPr="008027FB" w14:paraId="426BF60D" w14:textId="77777777" w:rsidTr="00E718DB">
        <w:trPr>
          <w:trHeight w:val="50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9338F34" w14:textId="78E6E556"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3</w:t>
            </w:r>
          </w:p>
        </w:tc>
        <w:tc>
          <w:tcPr>
            <w:tcW w:w="6522" w:type="dxa"/>
            <w:tcBorders>
              <w:top w:val="nil"/>
              <w:left w:val="nil"/>
              <w:bottom w:val="single" w:sz="4" w:space="0" w:color="auto"/>
              <w:right w:val="single" w:sz="4" w:space="0" w:color="auto"/>
            </w:tcBorders>
            <w:shd w:val="clear" w:color="auto" w:fill="auto"/>
            <w:vAlign w:val="center"/>
            <w:hideMark/>
          </w:tcPr>
          <w:p w14:paraId="2A09A7EA"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Tính toán số liệu điều tra OTC rừng gỗ trồng: 500m2</w:t>
            </w:r>
          </w:p>
        </w:tc>
        <w:tc>
          <w:tcPr>
            <w:tcW w:w="1560" w:type="dxa"/>
            <w:tcBorders>
              <w:top w:val="nil"/>
              <w:left w:val="nil"/>
              <w:bottom w:val="single" w:sz="4" w:space="0" w:color="auto"/>
              <w:right w:val="single" w:sz="4" w:space="0" w:color="auto"/>
            </w:tcBorders>
            <w:shd w:val="clear" w:color="auto" w:fill="auto"/>
            <w:vAlign w:val="center"/>
            <w:hideMark/>
          </w:tcPr>
          <w:p w14:paraId="4F7B96AC" w14:textId="1E033268"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OTC</w:t>
            </w:r>
            <w:r w:rsidR="00A51782">
              <w:rPr>
                <w:rFonts w:asciiTheme="majorHAnsi" w:hAnsiTheme="majorHAnsi" w:cstheme="majorHAnsi"/>
                <w:sz w:val="26"/>
                <w:szCs w:val="26"/>
                <w:lang w:eastAsia="vi-VN"/>
              </w:rPr>
              <w:br/>
              <w:t>(ô tiêu chuẩn)</w:t>
            </w:r>
            <w:bookmarkStart w:id="14" w:name="_GoBack"/>
            <w:bookmarkEnd w:id="14"/>
          </w:p>
        </w:tc>
        <w:tc>
          <w:tcPr>
            <w:tcW w:w="1281" w:type="dxa"/>
            <w:tcBorders>
              <w:top w:val="nil"/>
              <w:left w:val="nil"/>
              <w:bottom w:val="single" w:sz="4" w:space="0" w:color="auto"/>
              <w:right w:val="single" w:sz="4" w:space="0" w:color="auto"/>
            </w:tcBorders>
            <w:shd w:val="clear" w:color="auto" w:fill="auto"/>
            <w:vAlign w:val="center"/>
            <w:hideMark/>
          </w:tcPr>
          <w:p w14:paraId="53501615"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93</w:t>
            </w:r>
          </w:p>
        </w:tc>
      </w:tr>
      <w:tr w:rsidR="008027FB" w:rsidRPr="008027FB" w14:paraId="697DDD5C" w14:textId="77777777" w:rsidTr="00E718DB">
        <w:trPr>
          <w:trHeight w:val="559"/>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2CB2312" w14:textId="531CA0F8"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lastRenderedPageBreak/>
              <w:t>4</w:t>
            </w:r>
          </w:p>
        </w:tc>
        <w:tc>
          <w:tcPr>
            <w:tcW w:w="6522" w:type="dxa"/>
            <w:tcBorders>
              <w:top w:val="nil"/>
              <w:left w:val="nil"/>
              <w:bottom w:val="single" w:sz="4" w:space="0" w:color="auto"/>
              <w:right w:val="single" w:sz="4" w:space="0" w:color="auto"/>
            </w:tcBorders>
            <w:shd w:val="clear" w:color="auto" w:fill="auto"/>
            <w:vAlign w:val="center"/>
            <w:hideMark/>
          </w:tcPr>
          <w:p w14:paraId="060D34EC"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Phân tích số liệu phục vụ viết báo cáo chuyển mục đích sử dụng rừng</w:t>
            </w:r>
          </w:p>
        </w:tc>
        <w:tc>
          <w:tcPr>
            <w:tcW w:w="1560" w:type="dxa"/>
            <w:tcBorders>
              <w:top w:val="nil"/>
              <w:left w:val="nil"/>
              <w:bottom w:val="single" w:sz="4" w:space="0" w:color="auto"/>
              <w:right w:val="single" w:sz="4" w:space="0" w:color="auto"/>
            </w:tcBorders>
            <w:shd w:val="clear" w:color="auto" w:fill="auto"/>
            <w:vAlign w:val="center"/>
            <w:hideMark/>
          </w:tcPr>
          <w:p w14:paraId="43B3EADF"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68463C22"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3AEBBD73" w14:textId="77777777" w:rsidTr="00E718DB">
        <w:trPr>
          <w:trHeight w:val="652"/>
        </w:trPr>
        <w:tc>
          <w:tcPr>
            <w:tcW w:w="708" w:type="dxa"/>
            <w:tcBorders>
              <w:top w:val="nil"/>
              <w:left w:val="single" w:sz="4" w:space="0" w:color="auto"/>
              <w:bottom w:val="single" w:sz="4" w:space="0" w:color="auto"/>
              <w:right w:val="single" w:sz="4" w:space="0" w:color="auto"/>
            </w:tcBorders>
            <w:shd w:val="clear" w:color="auto" w:fill="auto"/>
            <w:noWrap/>
            <w:vAlign w:val="center"/>
          </w:tcPr>
          <w:p w14:paraId="1CA1F9AD" w14:textId="25DA5354"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5</w:t>
            </w:r>
          </w:p>
        </w:tc>
        <w:tc>
          <w:tcPr>
            <w:tcW w:w="6522" w:type="dxa"/>
            <w:tcBorders>
              <w:top w:val="nil"/>
              <w:left w:val="nil"/>
              <w:bottom w:val="single" w:sz="4" w:space="0" w:color="auto"/>
              <w:right w:val="single" w:sz="4" w:space="0" w:color="auto"/>
            </w:tcBorders>
            <w:shd w:val="clear" w:color="auto" w:fill="auto"/>
            <w:vAlign w:val="center"/>
            <w:hideMark/>
          </w:tcPr>
          <w:p w14:paraId="0CF420D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 xml:space="preserve">Viết báo cáo thuyết minh chuyển mục đích sử dụng rừng </w:t>
            </w:r>
            <w:proofErr w:type="spellStart"/>
            <w:r w:rsidRPr="008027FB">
              <w:rPr>
                <w:rFonts w:asciiTheme="majorHAnsi" w:hAnsiTheme="majorHAnsi" w:cstheme="majorHAnsi"/>
                <w:sz w:val="26"/>
                <w:szCs w:val="26"/>
                <w:lang w:eastAsia="vi-VN"/>
              </w:rPr>
              <w:t>rừng</w:t>
            </w:r>
            <w:proofErr w:type="spellEnd"/>
          </w:p>
        </w:tc>
        <w:tc>
          <w:tcPr>
            <w:tcW w:w="1560" w:type="dxa"/>
            <w:tcBorders>
              <w:top w:val="nil"/>
              <w:left w:val="nil"/>
              <w:bottom w:val="single" w:sz="4" w:space="0" w:color="auto"/>
              <w:right w:val="single" w:sz="4" w:space="0" w:color="auto"/>
            </w:tcBorders>
            <w:shd w:val="clear" w:color="auto" w:fill="auto"/>
            <w:vAlign w:val="center"/>
            <w:hideMark/>
          </w:tcPr>
          <w:p w14:paraId="0C9D8EE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13804535"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25FF3EB4" w14:textId="77777777" w:rsidTr="00E718DB">
        <w:trPr>
          <w:trHeight w:val="434"/>
        </w:trPr>
        <w:tc>
          <w:tcPr>
            <w:tcW w:w="708" w:type="dxa"/>
            <w:tcBorders>
              <w:top w:val="nil"/>
              <w:left w:val="single" w:sz="4" w:space="0" w:color="auto"/>
              <w:bottom w:val="single" w:sz="4" w:space="0" w:color="auto"/>
              <w:right w:val="single" w:sz="4" w:space="0" w:color="auto"/>
            </w:tcBorders>
            <w:shd w:val="clear" w:color="auto" w:fill="auto"/>
            <w:noWrap/>
            <w:vAlign w:val="center"/>
          </w:tcPr>
          <w:p w14:paraId="00CFAB4A" w14:textId="522D44A8"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6</w:t>
            </w:r>
          </w:p>
        </w:tc>
        <w:tc>
          <w:tcPr>
            <w:tcW w:w="6522" w:type="dxa"/>
            <w:tcBorders>
              <w:top w:val="nil"/>
              <w:left w:val="nil"/>
              <w:bottom w:val="single" w:sz="4" w:space="0" w:color="auto"/>
              <w:right w:val="single" w:sz="4" w:space="0" w:color="auto"/>
            </w:tcBorders>
            <w:shd w:val="clear" w:color="auto" w:fill="auto"/>
            <w:vAlign w:val="center"/>
            <w:hideMark/>
          </w:tcPr>
          <w:p w14:paraId="39EAE670"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 hội thảo tại địa phương, cơ sở</w:t>
            </w:r>
          </w:p>
        </w:tc>
        <w:tc>
          <w:tcPr>
            <w:tcW w:w="1560" w:type="dxa"/>
            <w:tcBorders>
              <w:top w:val="nil"/>
              <w:left w:val="nil"/>
              <w:bottom w:val="single" w:sz="4" w:space="0" w:color="auto"/>
              <w:right w:val="single" w:sz="4" w:space="0" w:color="auto"/>
            </w:tcBorders>
            <w:shd w:val="clear" w:color="auto" w:fill="auto"/>
            <w:vAlign w:val="center"/>
            <w:hideMark/>
          </w:tcPr>
          <w:p w14:paraId="03972525"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Hội nghị</w:t>
            </w:r>
          </w:p>
        </w:tc>
        <w:tc>
          <w:tcPr>
            <w:tcW w:w="1281" w:type="dxa"/>
            <w:tcBorders>
              <w:top w:val="nil"/>
              <w:left w:val="nil"/>
              <w:bottom w:val="single" w:sz="4" w:space="0" w:color="auto"/>
              <w:right w:val="single" w:sz="4" w:space="0" w:color="auto"/>
            </w:tcBorders>
            <w:shd w:val="clear" w:color="auto" w:fill="auto"/>
            <w:noWrap/>
            <w:vAlign w:val="center"/>
            <w:hideMark/>
          </w:tcPr>
          <w:p w14:paraId="58789BD6"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2DE8FCF4" w14:textId="77777777" w:rsidTr="00E718DB">
        <w:trPr>
          <w:trHeight w:val="413"/>
        </w:trPr>
        <w:tc>
          <w:tcPr>
            <w:tcW w:w="708" w:type="dxa"/>
            <w:tcBorders>
              <w:top w:val="nil"/>
              <w:left w:val="single" w:sz="4" w:space="0" w:color="auto"/>
              <w:bottom w:val="single" w:sz="4" w:space="0" w:color="auto"/>
              <w:right w:val="single" w:sz="4" w:space="0" w:color="auto"/>
            </w:tcBorders>
            <w:shd w:val="clear" w:color="auto" w:fill="auto"/>
            <w:noWrap/>
            <w:vAlign w:val="center"/>
          </w:tcPr>
          <w:p w14:paraId="4C1550B0" w14:textId="6EFB8302"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7</w:t>
            </w:r>
          </w:p>
        </w:tc>
        <w:tc>
          <w:tcPr>
            <w:tcW w:w="6522" w:type="dxa"/>
            <w:tcBorders>
              <w:top w:val="nil"/>
              <w:left w:val="nil"/>
              <w:bottom w:val="single" w:sz="4" w:space="0" w:color="auto"/>
              <w:right w:val="single" w:sz="4" w:space="0" w:color="auto"/>
            </w:tcBorders>
            <w:shd w:val="clear" w:color="auto" w:fill="auto"/>
            <w:vAlign w:val="center"/>
            <w:hideMark/>
          </w:tcPr>
          <w:p w14:paraId="68C54CD9"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Chỉnh sửa tài liệu, báo cáo sau hội nghị, hội thảo</w:t>
            </w:r>
          </w:p>
        </w:tc>
        <w:tc>
          <w:tcPr>
            <w:tcW w:w="1560" w:type="dxa"/>
            <w:tcBorders>
              <w:top w:val="nil"/>
              <w:left w:val="nil"/>
              <w:bottom w:val="single" w:sz="4" w:space="0" w:color="auto"/>
              <w:right w:val="single" w:sz="4" w:space="0" w:color="auto"/>
            </w:tcBorders>
            <w:shd w:val="clear" w:color="auto" w:fill="auto"/>
            <w:vAlign w:val="center"/>
            <w:hideMark/>
          </w:tcPr>
          <w:p w14:paraId="742203A9"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Báo cáo</w:t>
            </w:r>
          </w:p>
        </w:tc>
        <w:tc>
          <w:tcPr>
            <w:tcW w:w="1281" w:type="dxa"/>
            <w:tcBorders>
              <w:top w:val="nil"/>
              <w:left w:val="nil"/>
              <w:bottom w:val="single" w:sz="4" w:space="0" w:color="auto"/>
              <w:right w:val="single" w:sz="4" w:space="0" w:color="auto"/>
            </w:tcBorders>
            <w:shd w:val="clear" w:color="auto" w:fill="auto"/>
            <w:noWrap/>
            <w:vAlign w:val="center"/>
            <w:hideMark/>
          </w:tcPr>
          <w:p w14:paraId="57F35AA3"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F3A6619" w14:textId="77777777" w:rsidTr="00E718DB">
        <w:trPr>
          <w:trHeight w:val="277"/>
        </w:trPr>
        <w:tc>
          <w:tcPr>
            <w:tcW w:w="708" w:type="dxa"/>
            <w:tcBorders>
              <w:top w:val="nil"/>
              <w:left w:val="single" w:sz="4" w:space="0" w:color="auto"/>
              <w:bottom w:val="single" w:sz="4" w:space="0" w:color="auto"/>
              <w:right w:val="single" w:sz="4" w:space="0" w:color="auto"/>
            </w:tcBorders>
            <w:shd w:val="clear" w:color="auto" w:fill="auto"/>
            <w:noWrap/>
            <w:vAlign w:val="center"/>
          </w:tcPr>
          <w:p w14:paraId="5E3CD908" w14:textId="2E846222" w:rsidR="00355924" w:rsidRPr="008027FB" w:rsidRDefault="007F496B"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8</w:t>
            </w:r>
          </w:p>
        </w:tc>
        <w:tc>
          <w:tcPr>
            <w:tcW w:w="6522" w:type="dxa"/>
            <w:tcBorders>
              <w:top w:val="nil"/>
              <w:left w:val="nil"/>
              <w:bottom w:val="single" w:sz="4" w:space="0" w:color="auto"/>
              <w:right w:val="single" w:sz="4" w:space="0" w:color="auto"/>
            </w:tcBorders>
            <w:shd w:val="clear" w:color="auto" w:fill="auto"/>
            <w:vAlign w:val="center"/>
            <w:hideMark/>
          </w:tcPr>
          <w:p w14:paraId="5F5EF12E" w14:textId="77777777" w:rsidR="00355924" w:rsidRPr="008027FB" w:rsidRDefault="00355924" w:rsidP="00ED3282">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In ấn, giao nộp tài liệu</w:t>
            </w:r>
          </w:p>
        </w:tc>
        <w:tc>
          <w:tcPr>
            <w:tcW w:w="1560" w:type="dxa"/>
            <w:tcBorders>
              <w:top w:val="nil"/>
              <w:left w:val="nil"/>
              <w:bottom w:val="single" w:sz="4" w:space="0" w:color="auto"/>
              <w:right w:val="single" w:sz="4" w:space="0" w:color="auto"/>
            </w:tcBorders>
            <w:shd w:val="clear" w:color="auto" w:fill="auto"/>
            <w:vAlign w:val="center"/>
            <w:hideMark/>
          </w:tcPr>
          <w:p w14:paraId="5857536B"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Nhiệm vụ</w:t>
            </w:r>
          </w:p>
        </w:tc>
        <w:tc>
          <w:tcPr>
            <w:tcW w:w="1281" w:type="dxa"/>
            <w:tcBorders>
              <w:top w:val="nil"/>
              <w:left w:val="nil"/>
              <w:bottom w:val="single" w:sz="4" w:space="0" w:color="auto"/>
              <w:right w:val="single" w:sz="4" w:space="0" w:color="auto"/>
            </w:tcBorders>
            <w:shd w:val="clear" w:color="auto" w:fill="auto"/>
            <w:noWrap/>
            <w:vAlign w:val="center"/>
            <w:hideMark/>
          </w:tcPr>
          <w:p w14:paraId="29280451" w14:textId="77777777" w:rsidR="00355924" w:rsidRPr="008027FB" w:rsidRDefault="00355924" w:rsidP="00ED3282">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r w:rsidR="008027FB" w:rsidRPr="008027FB" w14:paraId="734FC630" w14:textId="77777777" w:rsidTr="00E718DB">
        <w:trPr>
          <w:trHeight w:val="27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4C5999" w14:textId="69235538" w:rsidR="002D2A6F" w:rsidRPr="008027FB" w:rsidRDefault="002D2A6F" w:rsidP="00ED3282">
            <w:pPr>
              <w:jc w:val="cente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D</w:t>
            </w:r>
          </w:p>
        </w:tc>
        <w:tc>
          <w:tcPr>
            <w:tcW w:w="6522" w:type="dxa"/>
            <w:tcBorders>
              <w:top w:val="single" w:sz="4" w:space="0" w:color="auto"/>
              <w:left w:val="nil"/>
              <w:bottom w:val="single" w:sz="4" w:space="0" w:color="auto"/>
              <w:right w:val="single" w:sz="4" w:space="0" w:color="auto"/>
            </w:tcBorders>
            <w:shd w:val="clear" w:color="auto" w:fill="auto"/>
            <w:vAlign w:val="center"/>
          </w:tcPr>
          <w:p w14:paraId="31164482" w14:textId="58DD6580" w:rsidR="002D2A6F" w:rsidRPr="008027FB" w:rsidRDefault="002D2A6F" w:rsidP="00ED3282">
            <w:pPr>
              <w:rPr>
                <w:rFonts w:asciiTheme="majorHAnsi" w:hAnsiTheme="majorHAnsi" w:cstheme="majorHAnsi"/>
                <w:b/>
                <w:sz w:val="26"/>
                <w:szCs w:val="26"/>
                <w:lang w:eastAsia="vi-VN"/>
              </w:rPr>
            </w:pPr>
            <w:r w:rsidRPr="008027FB">
              <w:rPr>
                <w:rFonts w:asciiTheme="majorHAnsi" w:hAnsiTheme="majorHAnsi" w:cstheme="majorHAnsi"/>
                <w:b/>
                <w:sz w:val="26"/>
                <w:szCs w:val="26"/>
                <w:lang w:eastAsia="vi-VN"/>
              </w:rPr>
              <w:t>Lập hồ sơ Báo cáo tổng hợp và nghiệm thu hồ sơ phục vụ công tác xin chủ trương CMĐSDR</w:t>
            </w:r>
          </w:p>
        </w:tc>
        <w:tc>
          <w:tcPr>
            <w:tcW w:w="1560" w:type="dxa"/>
            <w:tcBorders>
              <w:top w:val="single" w:sz="4" w:space="0" w:color="auto"/>
              <w:left w:val="nil"/>
              <w:bottom w:val="single" w:sz="4" w:space="0" w:color="auto"/>
              <w:right w:val="single" w:sz="4" w:space="0" w:color="auto"/>
            </w:tcBorders>
            <w:shd w:val="clear" w:color="auto" w:fill="auto"/>
            <w:vAlign w:val="center"/>
          </w:tcPr>
          <w:p w14:paraId="3E4F07B8" w14:textId="2B42817F" w:rsidR="002D2A6F" w:rsidRPr="008027FB" w:rsidRDefault="002D2A6F" w:rsidP="00ED3282">
            <w:pPr>
              <w:jc w:val="center"/>
              <w:rPr>
                <w:rFonts w:asciiTheme="majorHAnsi" w:hAnsiTheme="majorHAnsi" w:cstheme="majorHAnsi"/>
                <w:sz w:val="26"/>
                <w:szCs w:val="26"/>
                <w:lang w:eastAsia="vi-VN"/>
              </w:rPr>
            </w:pP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78E7E52C" w14:textId="36065047" w:rsidR="002D2A6F" w:rsidRPr="008027FB" w:rsidRDefault="002D2A6F" w:rsidP="00ED3282">
            <w:pPr>
              <w:jc w:val="center"/>
              <w:rPr>
                <w:rFonts w:asciiTheme="majorHAnsi" w:hAnsiTheme="majorHAnsi" w:cstheme="majorHAnsi"/>
                <w:sz w:val="26"/>
                <w:szCs w:val="26"/>
                <w:lang w:eastAsia="vi-VN"/>
              </w:rPr>
            </w:pPr>
          </w:p>
        </w:tc>
      </w:tr>
      <w:tr w:rsidR="008027FB" w:rsidRPr="008027FB" w14:paraId="128E676D" w14:textId="77777777" w:rsidTr="00E718DB">
        <w:trPr>
          <w:trHeight w:val="277"/>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BC8CE" w14:textId="5D1CA016" w:rsidR="000959D3" w:rsidRPr="008027FB" w:rsidRDefault="000959D3" w:rsidP="000959D3">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c>
          <w:tcPr>
            <w:tcW w:w="6522" w:type="dxa"/>
            <w:tcBorders>
              <w:top w:val="single" w:sz="4" w:space="0" w:color="auto"/>
              <w:left w:val="nil"/>
              <w:bottom w:val="single" w:sz="4" w:space="0" w:color="auto"/>
              <w:right w:val="single" w:sz="4" w:space="0" w:color="auto"/>
            </w:tcBorders>
            <w:shd w:val="clear" w:color="auto" w:fill="auto"/>
            <w:vAlign w:val="center"/>
          </w:tcPr>
          <w:p w14:paraId="0C836CAB" w14:textId="2757470E" w:rsidR="000959D3" w:rsidRPr="008027FB" w:rsidRDefault="000959D3" w:rsidP="000959D3">
            <w:pPr>
              <w:rPr>
                <w:rFonts w:asciiTheme="majorHAnsi" w:hAnsiTheme="majorHAnsi" w:cstheme="majorHAnsi"/>
                <w:sz w:val="26"/>
                <w:szCs w:val="26"/>
                <w:lang w:eastAsia="vi-VN"/>
              </w:rPr>
            </w:pPr>
            <w:r w:rsidRPr="008027FB">
              <w:rPr>
                <w:rFonts w:asciiTheme="majorHAnsi" w:hAnsiTheme="majorHAnsi" w:cstheme="majorHAnsi"/>
                <w:sz w:val="26"/>
                <w:szCs w:val="26"/>
                <w:lang w:eastAsia="vi-VN"/>
              </w:rPr>
              <w:t>Lập hồ sơ Báo cáo tổng hợp và nghiệm thu hồ sơ phục vụ công tác xin chủ trương CMĐSDR</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EC89D4" w14:textId="5F6774F4" w:rsidR="000959D3" w:rsidRPr="008027FB" w:rsidRDefault="000959D3" w:rsidP="000959D3">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Trọn gói</w:t>
            </w:r>
          </w:p>
        </w:tc>
        <w:tc>
          <w:tcPr>
            <w:tcW w:w="1281" w:type="dxa"/>
            <w:tcBorders>
              <w:top w:val="single" w:sz="4" w:space="0" w:color="auto"/>
              <w:left w:val="nil"/>
              <w:bottom w:val="single" w:sz="4" w:space="0" w:color="auto"/>
              <w:right w:val="single" w:sz="4" w:space="0" w:color="auto"/>
            </w:tcBorders>
            <w:shd w:val="clear" w:color="auto" w:fill="auto"/>
            <w:noWrap/>
            <w:vAlign w:val="center"/>
          </w:tcPr>
          <w:p w14:paraId="15705C37" w14:textId="1EFE97B3" w:rsidR="000959D3" w:rsidRPr="008027FB" w:rsidRDefault="000959D3" w:rsidP="000959D3">
            <w:pPr>
              <w:jc w:val="center"/>
              <w:rPr>
                <w:rFonts w:asciiTheme="majorHAnsi" w:hAnsiTheme="majorHAnsi" w:cstheme="majorHAnsi"/>
                <w:sz w:val="26"/>
                <w:szCs w:val="26"/>
                <w:lang w:eastAsia="vi-VN"/>
              </w:rPr>
            </w:pPr>
            <w:r w:rsidRPr="008027FB">
              <w:rPr>
                <w:rFonts w:asciiTheme="majorHAnsi" w:hAnsiTheme="majorHAnsi" w:cstheme="majorHAnsi"/>
                <w:sz w:val="26"/>
                <w:szCs w:val="26"/>
                <w:lang w:eastAsia="vi-VN"/>
              </w:rPr>
              <w:t>1</w:t>
            </w:r>
          </w:p>
        </w:tc>
      </w:tr>
    </w:tbl>
    <w:p w14:paraId="27820E70" w14:textId="77777777" w:rsidR="00A07381" w:rsidRPr="00865B2A" w:rsidRDefault="00A07381" w:rsidP="003E6CF1">
      <w:pPr>
        <w:pStyle w:val="ListParagraph"/>
        <w:widowControl w:val="0"/>
        <w:numPr>
          <w:ilvl w:val="0"/>
          <w:numId w:val="2"/>
        </w:numPr>
        <w:spacing w:before="120" w:after="60"/>
        <w:ind w:left="448" w:hanging="357"/>
        <w:contextualSpacing w:val="0"/>
        <w:outlineLvl w:val="2"/>
        <w:rPr>
          <w:sz w:val="26"/>
          <w:szCs w:val="26"/>
          <w:lang w:val="sv-SE"/>
        </w:rPr>
      </w:pPr>
      <w:r w:rsidRPr="00865B2A">
        <w:rPr>
          <w:b/>
          <w:sz w:val="26"/>
          <w:szCs w:val="26"/>
          <w:lang w:val="sv-SE"/>
        </w:rPr>
        <w:t>Sản phẩm bàn giao</w:t>
      </w:r>
    </w:p>
    <w:p w14:paraId="4370AEA3" w14:textId="64C7DC07" w:rsidR="00A07381" w:rsidRPr="00865B2A" w:rsidRDefault="00A07381" w:rsidP="003C2FDB">
      <w:pPr>
        <w:pStyle w:val="BodyTextIndent"/>
        <w:widowControl w:val="0"/>
        <w:spacing w:before="60" w:after="60"/>
        <w:ind w:left="0" w:firstLine="426"/>
        <w:rPr>
          <w:sz w:val="26"/>
          <w:szCs w:val="26"/>
          <w:lang w:val="sv-SE"/>
        </w:rPr>
      </w:pPr>
      <w:r w:rsidRPr="00865B2A">
        <w:rPr>
          <w:sz w:val="26"/>
          <w:szCs w:val="26"/>
          <w:lang w:val="sv-SE"/>
        </w:rPr>
        <w:t>Hồ sơ kiểm kê, đánh giá hiện trạng rừng và đất rừng gồm 02 Báo cáo cho 0</w:t>
      </w:r>
      <w:r w:rsidR="00394557">
        <w:rPr>
          <w:sz w:val="26"/>
          <w:szCs w:val="26"/>
          <w:lang w:val="sv-SE"/>
        </w:rPr>
        <w:t>3</w:t>
      </w:r>
      <w:r w:rsidRPr="00865B2A">
        <w:rPr>
          <w:sz w:val="26"/>
          <w:szCs w:val="26"/>
          <w:lang w:val="sv-SE"/>
        </w:rPr>
        <w:t xml:space="preserve"> tỉnh</w:t>
      </w:r>
    </w:p>
    <w:p w14:paraId="54E875C9" w14:textId="77777777" w:rsidR="00A07381" w:rsidRPr="00865B2A" w:rsidRDefault="00A07381" w:rsidP="003C2FDB">
      <w:pPr>
        <w:pStyle w:val="BodyTextIndent"/>
        <w:widowControl w:val="0"/>
        <w:spacing w:before="60" w:after="60"/>
        <w:ind w:left="0" w:firstLine="539"/>
        <w:rPr>
          <w:sz w:val="26"/>
          <w:szCs w:val="26"/>
          <w:lang w:val="sv-SE"/>
        </w:rPr>
      </w:pPr>
      <w:r w:rsidRPr="00865B2A">
        <w:rPr>
          <w:sz w:val="26"/>
          <w:szCs w:val="26"/>
          <w:lang w:val="sv-SE"/>
        </w:rPr>
        <w:t>1) Báo cáo thuyết minh kiểm kê, đánh giá hiện trạng rừng và đất rừng;</w:t>
      </w:r>
    </w:p>
    <w:p w14:paraId="74FB804D" w14:textId="780196F6" w:rsidR="00A07381" w:rsidRPr="00865B2A" w:rsidRDefault="00A07381" w:rsidP="003C2FDB">
      <w:pPr>
        <w:pStyle w:val="BodyTextIndent"/>
        <w:widowControl w:val="0"/>
        <w:spacing w:before="60" w:after="60"/>
        <w:ind w:left="0" w:firstLine="539"/>
        <w:rPr>
          <w:sz w:val="26"/>
          <w:szCs w:val="26"/>
          <w:lang w:val="sv-SE"/>
        </w:rPr>
      </w:pPr>
      <w:r w:rsidRPr="00865B2A">
        <w:rPr>
          <w:sz w:val="26"/>
          <w:szCs w:val="26"/>
          <w:lang w:val="sv-SE"/>
        </w:rPr>
        <w:t>2) Bản đồ hiện trạng rừng và đất rừng khu vực điều tra tỷ lệ 1/</w:t>
      </w:r>
      <w:r w:rsidR="00394557">
        <w:rPr>
          <w:sz w:val="26"/>
          <w:szCs w:val="26"/>
          <w:lang w:val="sv-SE"/>
        </w:rPr>
        <w:t>10</w:t>
      </w:r>
      <w:r w:rsidRPr="00865B2A">
        <w:rPr>
          <w:sz w:val="26"/>
          <w:szCs w:val="26"/>
          <w:lang w:val="sv-SE"/>
        </w:rPr>
        <w:t>.000;</w:t>
      </w:r>
    </w:p>
    <w:p w14:paraId="6F75F378" w14:textId="77777777" w:rsidR="00A07381" w:rsidRPr="00865B2A" w:rsidRDefault="00A07381" w:rsidP="003C2FDB">
      <w:pPr>
        <w:pStyle w:val="BodyTextIndent"/>
        <w:widowControl w:val="0"/>
        <w:spacing w:before="60" w:after="60"/>
        <w:ind w:left="0" w:firstLine="539"/>
        <w:rPr>
          <w:sz w:val="26"/>
          <w:szCs w:val="26"/>
          <w:lang w:val="sv-SE"/>
        </w:rPr>
      </w:pPr>
      <w:r w:rsidRPr="00865B2A">
        <w:rPr>
          <w:sz w:val="26"/>
          <w:szCs w:val="26"/>
          <w:lang w:val="sv-SE"/>
        </w:rPr>
        <w:t>3) Phụ lục: Số liệu, phụ lục các bảng biểu thống kê, diện tích, trữ lượng và đất đai kèm theo báo cáo;</w:t>
      </w:r>
    </w:p>
    <w:p w14:paraId="1B0A3935" w14:textId="233F9B38" w:rsidR="00A07381" w:rsidRPr="00865B2A" w:rsidRDefault="00A07381" w:rsidP="003C2FDB">
      <w:pPr>
        <w:pStyle w:val="BodyTextIndent"/>
        <w:widowControl w:val="0"/>
        <w:spacing w:before="60" w:after="60"/>
        <w:ind w:left="0" w:firstLine="539"/>
        <w:rPr>
          <w:sz w:val="26"/>
          <w:szCs w:val="26"/>
          <w:lang w:val="sv-SE"/>
        </w:rPr>
      </w:pPr>
      <w:r w:rsidRPr="00865B2A">
        <w:rPr>
          <w:sz w:val="26"/>
          <w:szCs w:val="26"/>
          <w:lang w:val="sv-SE"/>
        </w:rPr>
        <w:t xml:space="preserve">4) </w:t>
      </w:r>
      <w:r w:rsidR="00166102" w:rsidRPr="00166102">
        <w:rPr>
          <w:sz w:val="26"/>
          <w:szCs w:val="26"/>
          <w:lang w:val="sv-SE"/>
        </w:rPr>
        <w:t>Biên bản</w:t>
      </w:r>
      <w:r w:rsidR="00166102">
        <w:rPr>
          <w:sz w:val="26"/>
          <w:szCs w:val="26"/>
          <w:lang w:val="sv-SE"/>
        </w:rPr>
        <w:t xml:space="preserve">/Văn bản thẩm định </w:t>
      </w:r>
      <w:r w:rsidR="00166102" w:rsidRPr="00166102">
        <w:rPr>
          <w:sz w:val="26"/>
          <w:szCs w:val="26"/>
          <w:lang w:val="sv-SE"/>
        </w:rPr>
        <w:t>của Chi cục kiểm lâm</w:t>
      </w:r>
      <w:r w:rsidR="00166102">
        <w:rPr>
          <w:sz w:val="26"/>
          <w:szCs w:val="26"/>
          <w:lang w:val="sv-SE"/>
        </w:rPr>
        <w:t>/Sở Nông nghiệp và Môi trường</w:t>
      </w:r>
      <w:r w:rsidRPr="00865B2A">
        <w:rPr>
          <w:sz w:val="26"/>
          <w:szCs w:val="26"/>
          <w:lang w:val="sv-SE"/>
        </w:rPr>
        <w:t>;</w:t>
      </w:r>
    </w:p>
    <w:p w14:paraId="7200725B" w14:textId="77777777" w:rsidR="00166102" w:rsidRDefault="00A07381" w:rsidP="003C2FDB">
      <w:pPr>
        <w:pStyle w:val="BodyTextIndent"/>
        <w:widowControl w:val="0"/>
        <w:spacing w:before="60" w:after="60"/>
        <w:ind w:left="0" w:firstLine="539"/>
        <w:rPr>
          <w:sz w:val="26"/>
          <w:szCs w:val="26"/>
          <w:lang w:val="sv-SE"/>
        </w:rPr>
      </w:pPr>
      <w:r w:rsidRPr="00865B2A">
        <w:rPr>
          <w:sz w:val="26"/>
          <w:szCs w:val="26"/>
          <w:lang w:val="sv-SE"/>
        </w:rPr>
        <w:t xml:space="preserve">5) </w:t>
      </w:r>
      <w:r w:rsidR="00166102">
        <w:rPr>
          <w:sz w:val="26"/>
          <w:szCs w:val="26"/>
          <w:lang w:val="sv-SE"/>
        </w:rPr>
        <w:t>Quyết định chủ trương chuyển mục đích sử dụng rừng sang mục đích khác để thực hiện dự án của cơ quan có thẩm quyền;</w:t>
      </w:r>
    </w:p>
    <w:p w14:paraId="7936391E" w14:textId="0905C6CB" w:rsidR="00166102" w:rsidRDefault="00166102" w:rsidP="003C2FDB">
      <w:pPr>
        <w:pStyle w:val="BodyTextIndent"/>
        <w:widowControl w:val="0"/>
        <w:spacing w:before="60" w:after="60"/>
        <w:ind w:left="0" w:firstLine="539"/>
        <w:rPr>
          <w:sz w:val="26"/>
          <w:szCs w:val="26"/>
          <w:lang w:val="sv-SE"/>
        </w:rPr>
      </w:pPr>
      <w:r>
        <w:rPr>
          <w:sz w:val="26"/>
          <w:szCs w:val="26"/>
          <w:lang w:val="sv-SE"/>
        </w:rPr>
        <w:t>6</w:t>
      </w:r>
      <w:r w:rsidRPr="00865B2A">
        <w:rPr>
          <w:sz w:val="26"/>
          <w:szCs w:val="26"/>
          <w:lang w:val="sv-SE"/>
        </w:rPr>
        <w:t xml:space="preserve">) </w:t>
      </w:r>
      <w:r>
        <w:rPr>
          <w:sz w:val="26"/>
          <w:szCs w:val="26"/>
          <w:lang w:val="sv-SE"/>
        </w:rPr>
        <w:t>Quyết định chuyển mục đích sử dụng rừng sang mục đích khác để thực hiện dự án của cơ quan có thẩm quyền;</w:t>
      </w:r>
    </w:p>
    <w:p w14:paraId="533588E9" w14:textId="18792609" w:rsidR="00A07381" w:rsidRPr="00865B2A" w:rsidRDefault="00A07381" w:rsidP="003C2FDB">
      <w:pPr>
        <w:pStyle w:val="ListParagraph"/>
        <w:widowControl w:val="0"/>
        <w:numPr>
          <w:ilvl w:val="0"/>
          <w:numId w:val="2"/>
        </w:numPr>
        <w:spacing w:before="60" w:after="60"/>
        <w:ind w:left="448" w:hanging="357"/>
        <w:contextualSpacing w:val="0"/>
        <w:outlineLvl w:val="2"/>
        <w:rPr>
          <w:b/>
          <w:sz w:val="26"/>
          <w:szCs w:val="26"/>
          <w:lang w:val="sv-SE"/>
        </w:rPr>
      </w:pPr>
      <w:r w:rsidRPr="00865B2A">
        <w:rPr>
          <w:b/>
          <w:sz w:val="26"/>
          <w:szCs w:val="26"/>
          <w:lang w:val="sv-SE"/>
        </w:rPr>
        <w:t>Tiến độ thực hiện: 90 ngày</w:t>
      </w:r>
    </w:p>
    <w:p w14:paraId="47D239AC" w14:textId="5A59E483" w:rsidR="00A07381" w:rsidRPr="00865B2A" w:rsidRDefault="00217447"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865B2A">
        <w:rPr>
          <w:sz w:val="26"/>
          <w:szCs w:val="26"/>
          <w:lang w:val="sv-SE"/>
        </w:rPr>
        <w:t xml:space="preserve">Khảo sát, điều tra thực địa kiểm kê rừng và đất rừng tuyến đường dây: </w:t>
      </w:r>
      <w:r w:rsidR="00166102">
        <w:rPr>
          <w:sz w:val="26"/>
          <w:szCs w:val="26"/>
          <w:lang w:val="sv-SE"/>
        </w:rPr>
        <w:t>30</w:t>
      </w:r>
      <w:r w:rsidR="00A07381" w:rsidRPr="00865B2A">
        <w:rPr>
          <w:sz w:val="26"/>
          <w:szCs w:val="26"/>
          <w:lang w:val="sv-SE"/>
        </w:rPr>
        <w:t xml:space="preserve"> ngày</w:t>
      </w:r>
    </w:p>
    <w:p w14:paraId="66FB4BF5" w14:textId="60BD7B47" w:rsidR="00A07381" w:rsidRPr="00865B2A" w:rsidRDefault="00217447"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865B2A">
        <w:rPr>
          <w:sz w:val="26"/>
          <w:szCs w:val="26"/>
          <w:lang w:val="sv-SE"/>
        </w:rPr>
        <w:t>Xây dựng bản đồ hiện trạng rừng, đất rừng khu vực điều tra: 20 ngày</w:t>
      </w:r>
    </w:p>
    <w:p w14:paraId="519DD2FD" w14:textId="10CC869E" w:rsidR="00A07381" w:rsidRDefault="00217447"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865B2A">
        <w:rPr>
          <w:sz w:val="26"/>
          <w:szCs w:val="26"/>
          <w:lang w:val="sv-SE"/>
        </w:rPr>
        <w:t>Lập báo cáo thuyết minh kiểm kê, đánh giá hiện trạng rừng và đất rừng: 10 ngày</w:t>
      </w:r>
      <w:r w:rsidR="00166102">
        <w:rPr>
          <w:sz w:val="26"/>
          <w:szCs w:val="26"/>
          <w:lang w:val="sv-SE"/>
        </w:rPr>
        <w:t>;</w:t>
      </w:r>
    </w:p>
    <w:p w14:paraId="6A8E6D10" w14:textId="0650E2C0" w:rsidR="00166102" w:rsidRPr="00865B2A" w:rsidRDefault="00217447" w:rsidP="003C2FDB">
      <w:pPr>
        <w:pStyle w:val="BodyTextIndent"/>
        <w:widowControl w:val="0"/>
        <w:spacing w:before="60" w:after="60"/>
        <w:ind w:left="0" w:firstLine="539"/>
        <w:rPr>
          <w:sz w:val="26"/>
          <w:szCs w:val="26"/>
          <w:lang w:val="sv-SE"/>
        </w:rPr>
      </w:pPr>
      <w:r>
        <w:rPr>
          <w:sz w:val="26"/>
          <w:szCs w:val="26"/>
          <w:lang w:val="sv-SE"/>
        </w:rPr>
        <w:t xml:space="preserve">- </w:t>
      </w:r>
      <w:r w:rsidR="00166102">
        <w:rPr>
          <w:sz w:val="26"/>
          <w:szCs w:val="26"/>
          <w:lang w:val="sv-SE"/>
        </w:rPr>
        <w:t xml:space="preserve">Thời gian trình thẩm định </w:t>
      </w:r>
      <w:r w:rsidR="00166102" w:rsidRPr="00865B2A">
        <w:rPr>
          <w:sz w:val="26"/>
          <w:szCs w:val="26"/>
          <w:lang w:val="sv-SE"/>
        </w:rPr>
        <w:t>Báo cáo thuyết minh kiểm kê, đánh giá hiện trạng rừng và đất rừng</w:t>
      </w:r>
      <w:r w:rsidR="00166102">
        <w:rPr>
          <w:sz w:val="26"/>
          <w:szCs w:val="26"/>
          <w:lang w:val="sv-SE"/>
        </w:rPr>
        <w:t>: 30 ngày</w:t>
      </w:r>
    </w:p>
    <w:p w14:paraId="2EB41DB6" w14:textId="77777777" w:rsidR="00A07381" w:rsidRPr="00865B2A" w:rsidRDefault="00A07381" w:rsidP="003C2FDB">
      <w:pPr>
        <w:pStyle w:val="ListParagraph"/>
        <w:widowControl w:val="0"/>
        <w:numPr>
          <w:ilvl w:val="0"/>
          <w:numId w:val="2"/>
        </w:numPr>
        <w:spacing w:before="60" w:after="60"/>
        <w:ind w:left="426" w:hanging="284"/>
        <w:contextualSpacing w:val="0"/>
        <w:outlineLvl w:val="2"/>
        <w:rPr>
          <w:sz w:val="26"/>
          <w:szCs w:val="26"/>
        </w:rPr>
      </w:pPr>
      <w:r w:rsidRPr="00865B2A">
        <w:rPr>
          <w:b/>
          <w:sz w:val="26"/>
          <w:szCs w:val="26"/>
          <w:lang w:val="sv-SE"/>
        </w:rPr>
        <w:t>Sản phẩm giao nộp:</w:t>
      </w:r>
      <w:r w:rsidRPr="00865B2A">
        <w:rPr>
          <w:sz w:val="26"/>
          <w:szCs w:val="26"/>
        </w:rPr>
        <w:t xml:space="preserve"> </w:t>
      </w:r>
    </w:p>
    <w:p w14:paraId="4EE494E0" w14:textId="6E298D05" w:rsidR="00A07381" w:rsidRPr="00217447" w:rsidRDefault="00217447"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Các sản phẩm giao nộp theo hợp đồng này phải đáp ứng theo các quy định của pháp luật liên quan.</w:t>
      </w:r>
    </w:p>
    <w:p w14:paraId="32303356" w14:textId="017639DE" w:rsidR="00A07381" w:rsidRPr="00217447" w:rsidRDefault="00217447"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Trong quá trình thực hiện, nhà thầu có nghĩa vụ cung cấp cho Bên A các hồ sơ, tài liệu dưới dạng hồ sơ điện tử (scan thành file pdf) kèm theo bộ hồ sơ giấy như sau:</w:t>
      </w:r>
    </w:p>
    <w:p w14:paraId="7E2E3B89" w14:textId="6A4C06A2" w:rsidR="00A07381" w:rsidRPr="00217447" w:rsidRDefault="003C2FDB"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 xml:space="preserve">Hồ sơ thầu. </w:t>
      </w:r>
    </w:p>
    <w:p w14:paraId="4EAEFA0B" w14:textId="175C6DAB" w:rsidR="00A07381" w:rsidRPr="00217447" w:rsidRDefault="003C2FDB"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Biên bản thương thảo dự thảo hợp đồng cho gói thầu.</w:t>
      </w:r>
    </w:p>
    <w:p w14:paraId="29BB5AD4" w14:textId="10AA1CF7" w:rsidR="00A07381" w:rsidRPr="00217447" w:rsidRDefault="003C2FDB"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Hợp đồng đã ký cho gói thầu.</w:t>
      </w:r>
    </w:p>
    <w:p w14:paraId="139840E6" w14:textId="711970ED" w:rsidR="00A07381" w:rsidRPr="00217447" w:rsidRDefault="003C2FDB"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Các hồ sơ nêu tại Mục 7 Sản phẩm bàn giao nêu trên.</w:t>
      </w:r>
    </w:p>
    <w:p w14:paraId="52FE6EC7" w14:textId="539A6410" w:rsidR="00A07381" w:rsidRPr="00217447" w:rsidRDefault="003C2FDB" w:rsidP="003C2FDB">
      <w:pPr>
        <w:pStyle w:val="BodyTextIndent"/>
        <w:widowControl w:val="0"/>
        <w:spacing w:before="60" w:after="60"/>
        <w:ind w:left="0" w:firstLine="539"/>
        <w:rPr>
          <w:sz w:val="26"/>
          <w:szCs w:val="26"/>
          <w:lang w:val="sv-SE"/>
        </w:rPr>
      </w:pPr>
      <w:r>
        <w:rPr>
          <w:sz w:val="26"/>
          <w:szCs w:val="26"/>
          <w:lang w:val="sv-SE"/>
        </w:rPr>
        <w:lastRenderedPageBreak/>
        <w:t xml:space="preserve">+ </w:t>
      </w:r>
      <w:r w:rsidR="00A07381" w:rsidRPr="00217447">
        <w:rPr>
          <w:sz w:val="26"/>
          <w:szCs w:val="26"/>
          <w:lang w:val="sv-SE"/>
        </w:rPr>
        <w:t>Hồ sơ nghiệm thu, thanh quyết toán và thanh lý hợp đồng.</w:t>
      </w:r>
    </w:p>
    <w:p w14:paraId="05EC9D1E" w14:textId="6E80C610" w:rsidR="00A07381" w:rsidRPr="00217447" w:rsidRDefault="003C2FDB" w:rsidP="003C2FDB">
      <w:pPr>
        <w:pStyle w:val="BodyTextIndent"/>
        <w:widowControl w:val="0"/>
        <w:spacing w:before="60" w:after="60"/>
        <w:ind w:left="0" w:firstLine="539"/>
        <w:rPr>
          <w:sz w:val="26"/>
          <w:szCs w:val="26"/>
          <w:lang w:val="sv-SE"/>
        </w:rPr>
      </w:pPr>
      <w:r>
        <w:rPr>
          <w:sz w:val="26"/>
          <w:szCs w:val="26"/>
          <w:lang w:val="sv-SE"/>
        </w:rPr>
        <w:t xml:space="preserve">+ </w:t>
      </w:r>
      <w:r w:rsidR="00A07381" w:rsidRPr="00217447">
        <w:rPr>
          <w:sz w:val="26"/>
          <w:szCs w:val="26"/>
          <w:lang w:val="sv-SE"/>
        </w:rPr>
        <w:t>Các tài liệu khác (nếu có).</w:t>
      </w:r>
    </w:p>
    <w:p w14:paraId="74E7FCCE" w14:textId="77777777" w:rsidR="00A07381" w:rsidRPr="00865B2A" w:rsidRDefault="00A07381" w:rsidP="003C2FDB">
      <w:pPr>
        <w:spacing w:before="60" w:after="60"/>
        <w:rPr>
          <w:b/>
          <w:sz w:val="26"/>
          <w:szCs w:val="26"/>
          <w:lang w:val="vi-VN"/>
        </w:rPr>
      </w:pPr>
      <w:r w:rsidRPr="00865B2A">
        <w:rPr>
          <w:b/>
          <w:sz w:val="26"/>
          <w:szCs w:val="26"/>
          <w:lang w:val="vi-VN"/>
        </w:rPr>
        <w:t>VI. KINH NGHIỆM VÀ NHÂN SỰ CỦA NHÀ THẦU:</w:t>
      </w:r>
    </w:p>
    <w:p w14:paraId="02DA63A0" w14:textId="4428C97C" w:rsidR="00A07381" w:rsidRPr="009A2E3F" w:rsidRDefault="009A2E3F" w:rsidP="009A2E3F">
      <w:pPr>
        <w:pStyle w:val="BodyTextlist1"/>
      </w:pPr>
      <w:r w:rsidRPr="009A2E3F">
        <w:t>Nhà thầu phải bố trí nhân sự cần thiết cho gói thầu và cho từng vị trí đáp ứng yêu cầu quy định tại chương III</w:t>
      </w:r>
      <w:r w:rsidR="00A07381" w:rsidRPr="009A2E3F">
        <w:t>.</w:t>
      </w:r>
    </w:p>
    <w:p w14:paraId="0F2C9D1C" w14:textId="77777777" w:rsidR="00A07381" w:rsidRPr="00865B2A" w:rsidRDefault="00A07381" w:rsidP="003C2FDB">
      <w:pPr>
        <w:spacing w:before="60" w:after="60"/>
        <w:rPr>
          <w:b/>
          <w:bCs/>
          <w:sz w:val="26"/>
          <w:szCs w:val="26"/>
          <w:lang w:val="vi-VN"/>
        </w:rPr>
      </w:pPr>
      <w:r w:rsidRPr="00865B2A">
        <w:rPr>
          <w:b/>
          <w:sz w:val="26"/>
          <w:szCs w:val="26"/>
          <w:lang w:val="vi-VN"/>
        </w:rPr>
        <w:t>VII. TRÁCH NHIỆM CỦA BÊN MỜI THẦU:</w:t>
      </w:r>
    </w:p>
    <w:p w14:paraId="4F6F7300" w14:textId="77777777" w:rsidR="009A2E3F" w:rsidRPr="009A2E3F" w:rsidRDefault="009A2E3F" w:rsidP="009A2E3F">
      <w:pPr>
        <w:tabs>
          <w:tab w:val="left" w:pos="567"/>
        </w:tabs>
        <w:spacing w:before="60" w:after="60"/>
        <w:ind w:firstLine="284"/>
        <w:rPr>
          <w:sz w:val="26"/>
          <w:szCs w:val="26"/>
          <w:lang w:val="vi-VN"/>
        </w:rPr>
      </w:pPr>
      <w:r w:rsidRPr="009A2E3F">
        <w:rPr>
          <w:sz w:val="26"/>
          <w:szCs w:val="26"/>
          <w:lang w:val="vi-VN"/>
        </w:rPr>
        <w:t>-</w:t>
      </w:r>
      <w:r w:rsidRPr="009A2E3F">
        <w:rPr>
          <w:sz w:val="26"/>
          <w:szCs w:val="26"/>
          <w:lang w:val="vi-VN"/>
        </w:rPr>
        <w:tab/>
        <w:t>Phối hợp chặt chẽ với Tư vấn trong quá trình thực hiện hợp đồng.</w:t>
      </w:r>
    </w:p>
    <w:p w14:paraId="019B9DFF" w14:textId="77777777" w:rsidR="009A2E3F" w:rsidRPr="009A2E3F" w:rsidRDefault="009A2E3F" w:rsidP="009A2E3F">
      <w:pPr>
        <w:tabs>
          <w:tab w:val="left" w:pos="567"/>
        </w:tabs>
        <w:spacing w:before="60" w:after="60"/>
        <w:ind w:firstLine="284"/>
        <w:rPr>
          <w:sz w:val="26"/>
          <w:szCs w:val="26"/>
          <w:lang w:val="vi-VN"/>
        </w:rPr>
      </w:pPr>
      <w:r w:rsidRPr="009A2E3F">
        <w:rPr>
          <w:sz w:val="26"/>
          <w:szCs w:val="26"/>
          <w:lang w:val="vi-VN"/>
        </w:rPr>
        <w:t>-</w:t>
      </w:r>
      <w:r w:rsidRPr="009A2E3F">
        <w:rPr>
          <w:sz w:val="26"/>
          <w:szCs w:val="26"/>
          <w:lang w:val="vi-VN"/>
        </w:rPr>
        <w:tab/>
        <w:t>Cung cấp cho Tư vấn những văn bản, tài liệu có liên quan đến dự án (nếu có).</w:t>
      </w:r>
    </w:p>
    <w:p w14:paraId="4A08EEB1" w14:textId="77777777" w:rsidR="009A2E3F" w:rsidRPr="009A2E3F" w:rsidRDefault="009A2E3F" w:rsidP="009A2E3F">
      <w:pPr>
        <w:tabs>
          <w:tab w:val="left" w:pos="567"/>
        </w:tabs>
        <w:spacing w:before="60" w:after="60"/>
        <w:ind w:firstLine="284"/>
        <w:rPr>
          <w:sz w:val="26"/>
          <w:szCs w:val="26"/>
          <w:lang w:val="vi-VN"/>
        </w:rPr>
      </w:pPr>
      <w:r w:rsidRPr="009A2E3F">
        <w:rPr>
          <w:sz w:val="26"/>
          <w:szCs w:val="26"/>
          <w:lang w:val="vi-VN"/>
        </w:rPr>
        <w:t>-</w:t>
      </w:r>
      <w:r w:rsidRPr="009A2E3F">
        <w:rPr>
          <w:sz w:val="26"/>
          <w:szCs w:val="26"/>
          <w:lang w:val="vi-VN"/>
        </w:rPr>
        <w:tab/>
        <w:t>Giám sát, kiểm tra Tư vấn thực hiện Dịch vụ.</w:t>
      </w:r>
    </w:p>
    <w:p w14:paraId="53B9D8D6" w14:textId="77777777" w:rsidR="009A2E3F" w:rsidRPr="009A2E3F" w:rsidRDefault="009A2E3F" w:rsidP="009A2E3F">
      <w:pPr>
        <w:tabs>
          <w:tab w:val="left" w:pos="567"/>
        </w:tabs>
        <w:spacing w:before="60" w:after="60"/>
        <w:ind w:firstLine="284"/>
        <w:rPr>
          <w:sz w:val="26"/>
          <w:szCs w:val="26"/>
          <w:lang w:val="vi-VN"/>
        </w:rPr>
      </w:pPr>
      <w:r w:rsidRPr="009A2E3F">
        <w:rPr>
          <w:sz w:val="26"/>
          <w:szCs w:val="26"/>
          <w:lang w:val="vi-VN"/>
        </w:rPr>
        <w:t>-</w:t>
      </w:r>
      <w:r w:rsidRPr="009A2E3F">
        <w:rPr>
          <w:sz w:val="26"/>
          <w:szCs w:val="26"/>
          <w:lang w:val="vi-VN"/>
        </w:rPr>
        <w:tab/>
        <w:t>Tổ chức thẩm tra, nghiệm thu và trình duyệt các sản phẩm tư vấn đầy đủ, kịp thời.</w:t>
      </w:r>
    </w:p>
    <w:p w14:paraId="75FBDC28" w14:textId="6A192E81" w:rsidR="003C63C5" w:rsidRPr="00BB0884" w:rsidRDefault="009A2E3F" w:rsidP="009A2E3F">
      <w:pPr>
        <w:tabs>
          <w:tab w:val="left" w:pos="567"/>
        </w:tabs>
        <w:spacing w:before="60" w:after="60"/>
        <w:ind w:firstLine="284"/>
        <w:rPr>
          <w:sz w:val="26"/>
          <w:szCs w:val="26"/>
          <w:lang w:val="vi-VN"/>
        </w:rPr>
      </w:pPr>
      <w:r w:rsidRPr="009A2E3F">
        <w:rPr>
          <w:sz w:val="26"/>
          <w:szCs w:val="26"/>
          <w:lang w:val="vi-VN"/>
        </w:rPr>
        <w:t>-</w:t>
      </w:r>
      <w:r w:rsidRPr="009A2E3F">
        <w:rPr>
          <w:sz w:val="26"/>
          <w:szCs w:val="26"/>
          <w:lang w:val="vi-VN"/>
        </w:rPr>
        <w:tab/>
        <w:t>Cam kết thanh toán cho nhà thầu tư vấn theo giá hợp đồng và phương thức nêu trong hợp đồng cũng như thực hiện đầy đủ nghĩa vụ và trách nhiệm khác được trong ĐKC và ĐKCT của hợp đồng.</w:t>
      </w:r>
    </w:p>
    <w:sectPr w:rsidR="003C63C5" w:rsidRPr="00BB0884" w:rsidSect="003C2FDB">
      <w:footerReference w:type="default" r:id="rId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EAB69" w14:textId="77777777" w:rsidR="0005168E" w:rsidRDefault="0005168E" w:rsidP="003C2FDB">
      <w:r>
        <w:separator/>
      </w:r>
    </w:p>
  </w:endnote>
  <w:endnote w:type="continuationSeparator" w:id="0">
    <w:p w14:paraId="43DD6A29" w14:textId="77777777" w:rsidR="0005168E" w:rsidRDefault="0005168E" w:rsidP="003C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40952" w14:textId="4F729042" w:rsidR="00ED3282" w:rsidRDefault="00ED3282">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51782">
      <w:rPr>
        <w:caps/>
        <w:noProof/>
        <w:color w:val="5B9BD5" w:themeColor="accent1"/>
      </w:rPr>
      <w:t>7</w:t>
    </w:r>
    <w:r>
      <w:rPr>
        <w:caps/>
        <w:noProof/>
        <w:color w:val="5B9BD5" w:themeColor="accent1"/>
      </w:rPr>
      <w:fldChar w:fldCharType="end"/>
    </w:r>
  </w:p>
  <w:p w14:paraId="114E1688" w14:textId="77777777" w:rsidR="00ED3282" w:rsidRDefault="00ED328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ACC87" w14:textId="77777777" w:rsidR="0005168E" w:rsidRDefault="0005168E" w:rsidP="003C2FDB">
      <w:r>
        <w:separator/>
      </w:r>
    </w:p>
  </w:footnote>
  <w:footnote w:type="continuationSeparator" w:id="0">
    <w:p w14:paraId="03BDFDD7" w14:textId="77777777" w:rsidR="0005168E" w:rsidRDefault="0005168E" w:rsidP="003C2FD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4E94"/>
    <w:multiLevelType w:val="hybridMultilevel"/>
    <w:tmpl w:val="3418D1B2"/>
    <w:lvl w:ilvl="0" w:tplc="4FAE1AC0">
      <w:numFmt w:val="bullet"/>
      <w:pStyle w:val="BodyTextlist1"/>
      <w:lvlText w:val="-"/>
      <w:lvlJc w:val="left"/>
      <w:pPr>
        <w:ind w:left="720" w:hanging="360"/>
      </w:pPr>
      <w:rPr>
        <w:rFonts w:hint="default"/>
        <w:b w:val="0"/>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A8A061E"/>
    <w:multiLevelType w:val="hybridMultilevel"/>
    <w:tmpl w:val="CB46B8AE"/>
    <w:lvl w:ilvl="0" w:tplc="17100C0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7181F42"/>
    <w:multiLevelType w:val="hybridMultilevel"/>
    <w:tmpl w:val="60B46712"/>
    <w:lvl w:ilvl="0" w:tplc="724C393C">
      <w:numFmt w:val="bullet"/>
      <w:pStyle w:val="StyleHeading1VnTime"/>
      <w:lvlText w:val="-"/>
      <w:lvlJc w:val="left"/>
      <w:pPr>
        <w:ind w:left="9360" w:hanging="360"/>
      </w:pPr>
    </w:lvl>
    <w:lvl w:ilvl="1" w:tplc="1BEA500E">
      <w:start w:val="1"/>
      <w:numFmt w:val="bullet"/>
      <w:lvlText w:val="o"/>
      <w:lvlJc w:val="left"/>
      <w:pPr>
        <w:ind w:left="4320" w:hanging="360"/>
      </w:pPr>
    </w:lvl>
    <w:lvl w:ilvl="2" w:tplc="18A272B6" w:tentative="1">
      <w:start w:val="1"/>
      <w:numFmt w:val="bullet"/>
      <w:lvlText w:val=""/>
      <w:lvlJc w:val="left"/>
      <w:pPr>
        <w:ind w:left="5040" w:hanging="360"/>
      </w:pPr>
    </w:lvl>
    <w:lvl w:ilvl="3" w:tplc="20BE7398" w:tentative="1">
      <w:start w:val="1"/>
      <w:numFmt w:val="bullet"/>
      <w:lvlText w:val=""/>
      <w:lvlJc w:val="left"/>
      <w:pPr>
        <w:ind w:left="5760" w:hanging="360"/>
      </w:pPr>
    </w:lvl>
    <w:lvl w:ilvl="4" w:tplc="9C00320A" w:tentative="1">
      <w:start w:val="1"/>
      <w:numFmt w:val="bullet"/>
      <w:lvlText w:val="o"/>
      <w:lvlJc w:val="left"/>
      <w:pPr>
        <w:ind w:left="6480" w:hanging="360"/>
      </w:pPr>
    </w:lvl>
    <w:lvl w:ilvl="5" w:tplc="D91EF34A" w:tentative="1">
      <w:start w:val="1"/>
      <w:numFmt w:val="bullet"/>
      <w:lvlText w:val=""/>
      <w:lvlJc w:val="left"/>
      <w:pPr>
        <w:ind w:left="7200" w:hanging="360"/>
      </w:pPr>
    </w:lvl>
    <w:lvl w:ilvl="6" w:tplc="3A7646B8" w:tentative="1">
      <w:start w:val="1"/>
      <w:numFmt w:val="bullet"/>
      <w:lvlText w:val=""/>
      <w:lvlJc w:val="left"/>
      <w:pPr>
        <w:ind w:left="7920" w:hanging="360"/>
      </w:pPr>
    </w:lvl>
    <w:lvl w:ilvl="7" w:tplc="F042BA58" w:tentative="1">
      <w:start w:val="1"/>
      <w:numFmt w:val="bullet"/>
      <w:lvlText w:val="o"/>
      <w:lvlJc w:val="left"/>
      <w:pPr>
        <w:ind w:left="8640" w:hanging="360"/>
      </w:pPr>
    </w:lvl>
    <w:lvl w:ilvl="8" w:tplc="6CD0CCB8" w:tentative="1">
      <w:start w:val="1"/>
      <w:numFmt w:val="bullet"/>
      <w:lvlText w:val=""/>
      <w:lvlJc w:val="left"/>
      <w:pPr>
        <w:ind w:left="9360" w:hanging="360"/>
      </w:pPr>
    </w:lvl>
  </w:abstractNum>
  <w:abstractNum w:abstractNumId="3" w15:restartNumberingAfterBreak="0">
    <w:nsid w:val="1CEB24FC"/>
    <w:multiLevelType w:val="multilevel"/>
    <w:tmpl w:val="1CEB24FC"/>
    <w:lvl w:ilvl="0">
      <w:start w:val="1"/>
      <w:numFmt w:val="decimal"/>
      <w:lvlText w:val="%1"/>
      <w:lvlJc w:val="left"/>
      <w:pPr>
        <w:tabs>
          <w:tab w:val="left" w:pos="851"/>
        </w:tabs>
        <w:ind w:left="851" w:hanging="851"/>
      </w:pPr>
      <w:rPr>
        <w:rFonts w:cs="Times New Roman" w:hint="default"/>
      </w:rPr>
    </w:lvl>
    <w:lvl w:ilvl="1">
      <w:start w:val="1"/>
      <w:numFmt w:val="decimal"/>
      <w:lvlText w:val="%1.%2"/>
      <w:lvlJc w:val="left"/>
      <w:pPr>
        <w:tabs>
          <w:tab w:val="left" w:pos="851"/>
        </w:tabs>
        <w:ind w:left="851" w:hanging="851"/>
      </w:pPr>
      <w:rPr>
        <w:rFonts w:cs="Times New Roman" w:hint="default"/>
      </w:rPr>
    </w:lvl>
    <w:lvl w:ilvl="2">
      <w:start w:val="1"/>
      <w:numFmt w:val="decimal"/>
      <w:lvlText w:val="%1.%2.%3"/>
      <w:lvlJc w:val="left"/>
      <w:pPr>
        <w:tabs>
          <w:tab w:val="left" w:pos="851"/>
        </w:tabs>
        <w:ind w:left="851" w:hanging="851"/>
      </w:pPr>
      <w:rPr>
        <w:rFonts w:cs="Times New Roman" w:hint="default"/>
      </w:rPr>
    </w:lvl>
    <w:lvl w:ilvl="3">
      <w:start w:val="1"/>
      <w:numFmt w:val="decimal"/>
      <w:lvlText w:val="%1.%2.%3.%4"/>
      <w:lvlJc w:val="left"/>
      <w:pPr>
        <w:tabs>
          <w:tab w:val="left" w:pos="851"/>
        </w:tabs>
        <w:ind w:left="851" w:hanging="851"/>
      </w:pPr>
      <w:rPr>
        <w:rFonts w:cs="Times New Roman" w:hint="default"/>
      </w:rPr>
    </w:lvl>
    <w:lvl w:ilvl="4">
      <w:start w:val="1"/>
      <w:numFmt w:val="lowerLetter"/>
      <w:lvlText w:val="%5."/>
      <w:lvlJc w:val="left"/>
      <w:pPr>
        <w:tabs>
          <w:tab w:val="left" w:pos="1134"/>
        </w:tabs>
        <w:ind w:left="1134" w:hanging="283"/>
      </w:pPr>
      <w:rPr>
        <w:rFonts w:cs="Times New Roman" w:hint="default"/>
      </w:rPr>
    </w:lvl>
    <w:lvl w:ilvl="5">
      <w:start w:val="1"/>
      <w:numFmt w:val="lowerRoman"/>
      <w:lvlText w:val="%6."/>
      <w:lvlJc w:val="left"/>
      <w:pPr>
        <w:tabs>
          <w:tab w:val="left" w:pos="1418"/>
        </w:tabs>
        <w:ind w:left="1418" w:hanging="284"/>
      </w:pPr>
      <w:rPr>
        <w:rFonts w:cs="Times New Roman" w:hint="default"/>
      </w:rPr>
    </w:lvl>
    <w:lvl w:ilvl="6">
      <w:numFmt w:val="bullet"/>
      <w:lvlText w:val="–"/>
      <w:lvlJc w:val="left"/>
      <w:pPr>
        <w:ind w:left="1211" w:hanging="360"/>
      </w:pPr>
      <w:rPr>
        <w:rFonts w:ascii="Times New Roman" w:eastAsia="Times New Roman" w:hAnsi="Times New Roman" w:cs="Times New Roman" w:hint="default"/>
      </w:rPr>
    </w:lvl>
    <w:lvl w:ilvl="7">
      <w:start w:val="1"/>
      <w:numFmt w:val="bullet"/>
      <w:lvlText w:val=""/>
      <w:lvlJc w:val="left"/>
      <w:pPr>
        <w:tabs>
          <w:tab w:val="left" w:pos="1418"/>
        </w:tabs>
        <w:ind w:left="1418" w:hanging="284"/>
      </w:pPr>
      <w:rPr>
        <w:rFonts w:ascii="Symbol" w:hAnsi="Symbol" w:hint="default"/>
        <w:color w:val="0000FF"/>
      </w:rPr>
    </w:lvl>
    <w:lvl w:ilvl="8">
      <w:start w:val="1"/>
      <w:numFmt w:val="none"/>
      <w:lvlText w:val=""/>
      <w:lvlJc w:val="left"/>
      <w:pPr>
        <w:tabs>
          <w:tab w:val="left" w:pos="851"/>
        </w:tabs>
        <w:ind w:left="851" w:firstLine="0"/>
      </w:pPr>
      <w:rPr>
        <w:rFonts w:cs="Times New Roman" w:hint="default"/>
      </w:rPr>
    </w:lvl>
  </w:abstractNum>
  <w:abstractNum w:abstractNumId="4" w15:restartNumberingAfterBreak="0">
    <w:nsid w:val="373F368E"/>
    <w:multiLevelType w:val="hybridMultilevel"/>
    <w:tmpl w:val="710EB3A6"/>
    <w:lvl w:ilvl="0" w:tplc="2B9457C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41CD2961"/>
    <w:multiLevelType w:val="hybridMultilevel"/>
    <w:tmpl w:val="28280856"/>
    <w:lvl w:ilvl="0" w:tplc="A53A1A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3B53073"/>
    <w:multiLevelType w:val="hybridMultilevel"/>
    <w:tmpl w:val="1E88A0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DF23F7"/>
    <w:multiLevelType w:val="multilevel"/>
    <w:tmpl w:val="413639D4"/>
    <w:lvl w:ilvl="0">
      <w:start w:val="1"/>
      <w:numFmt w:val="decimal"/>
      <w:lvlText w:val="%1."/>
      <w:lvlJc w:val="left"/>
      <w:pPr>
        <w:ind w:left="450" w:hanging="360"/>
      </w:pPr>
      <w:rPr>
        <w:b/>
        <w:sz w:val="26"/>
        <w:szCs w:val="26"/>
      </w:rPr>
    </w:lvl>
    <w:lvl w:ilvl="1">
      <w:start w:val="1"/>
      <w:numFmt w:val="decimal"/>
      <w:lvlText w:val="%1.%2."/>
      <w:lvlJc w:val="left"/>
      <w:pPr>
        <w:ind w:left="882" w:hanging="432"/>
      </w:pPr>
    </w:lvl>
    <w:lvl w:ilvl="2">
      <w:start w:val="1"/>
      <w:numFmt w:val="decimal"/>
      <w:lvlText w:val="%1.%2.%3."/>
      <w:lvlJc w:val="left"/>
      <w:pPr>
        <w:ind w:left="1314" w:hanging="504"/>
      </w:pPr>
    </w:lvl>
    <w:lvl w:ilvl="3">
      <w:start w:val="1"/>
      <w:numFmt w:val="decimal"/>
      <w:lvlText w:val="%1.%2.%3.%4."/>
      <w:lvlJc w:val="left"/>
      <w:pPr>
        <w:ind w:left="1818" w:hanging="648"/>
      </w:pPr>
    </w:lvl>
    <w:lvl w:ilvl="4">
      <w:start w:val="1"/>
      <w:numFmt w:val="decimal"/>
      <w:lvlText w:val="%1.%2.%3.%4.%5."/>
      <w:lvlJc w:val="left"/>
      <w:pPr>
        <w:ind w:left="2322" w:hanging="792"/>
      </w:pPr>
    </w:lvl>
    <w:lvl w:ilvl="5">
      <w:start w:val="1"/>
      <w:numFmt w:val="decimal"/>
      <w:lvlText w:val="%1.%2.%3.%4.%5.%6."/>
      <w:lvlJc w:val="left"/>
      <w:pPr>
        <w:ind w:left="2826" w:hanging="936"/>
      </w:pPr>
    </w:lvl>
    <w:lvl w:ilvl="6">
      <w:start w:val="1"/>
      <w:numFmt w:val="decimal"/>
      <w:lvlText w:val="%1.%2.%3.%4.%5.%6.%7."/>
      <w:lvlJc w:val="left"/>
      <w:pPr>
        <w:ind w:left="3330" w:hanging="1080"/>
      </w:pPr>
    </w:lvl>
    <w:lvl w:ilvl="7">
      <w:start w:val="1"/>
      <w:numFmt w:val="decimal"/>
      <w:lvlText w:val="%1.%2.%3.%4.%5.%6.%7.%8."/>
      <w:lvlJc w:val="left"/>
      <w:pPr>
        <w:ind w:left="3834" w:hanging="1224"/>
      </w:pPr>
    </w:lvl>
    <w:lvl w:ilvl="8">
      <w:start w:val="1"/>
      <w:numFmt w:val="decimal"/>
      <w:lvlText w:val="%1.%2.%3.%4.%5.%6.%7.%8.%9."/>
      <w:lvlJc w:val="left"/>
      <w:pPr>
        <w:ind w:left="4410" w:hanging="1440"/>
      </w:pPr>
    </w:lvl>
  </w:abstractNum>
  <w:abstractNum w:abstractNumId="9" w15:restartNumberingAfterBreak="0">
    <w:nsid w:val="4B1F3869"/>
    <w:multiLevelType w:val="multilevel"/>
    <w:tmpl w:val="BF9C375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15:restartNumberingAfterBreak="0">
    <w:nsid w:val="4ECB7EB9"/>
    <w:multiLevelType w:val="hybridMultilevel"/>
    <w:tmpl w:val="949CA840"/>
    <w:lvl w:ilvl="0" w:tplc="632637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FBD4075"/>
    <w:multiLevelType w:val="multilevel"/>
    <w:tmpl w:val="383004FA"/>
    <w:lvl w:ilvl="0">
      <w:start w:val="2"/>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2" w15:restartNumberingAfterBreak="0">
    <w:nsid w:val="601D013D"/>
    <w:multiLevelType w:val="hybridMultilevel"/>
    <w:tmpl w:val="6DE45FC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3" w15:restartNumberingAfterBreak="0">
    <w:nsid w:val="6D4A0D3B"/>
    <w:multiLevelType w:val="multilevel"/>
    <w:tmpl w:val="7C924D4A"/>
    <w:lvl w:ilvl="0">
      <w:start w:val="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8"/>
  </w:num>
  <w:num w:numId="3">
    <w:abstractNumId w:val="1"/>
  </w:num>
  <w:num w:numId="4">
    <w:abstractNumId w:val="10"/>
  </w:num>
  <w:num w:numId="5">
    <w:abstractNumId w:val="11"/>
  </w:num>
  <w:num w:numId="6">
    <w:abstractNumId w:val="7"/>
  </w:num>
  <w:num w:numId="7">
    <w:abstractNumId w:val="12"/>
  </w:num>
  <w:num w:numId="8">
    <w:abstractNumId w:val="6"/>
  </w:num>
  <w:num w:numId="9">
    <w:abstractNumId w:val="13"/>
  </w:num>
  <w:num w:numId="10">
    <w:abstractNumId w:val="4"/>
  </w:num>
  <w:num w:numId="11">
    <w:abstractNumId w:val="2"/>
  </w:num>
  <w:num w:numId="12">
    <w:abstractNumId w:val="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381"/>
    <w:rsid w:val="00031C56"/>
    <w:rsid w:val="0005168E"/>
    <w:rsid w:val="000959D3"/>
    <w:rsid w:val="00102DE2"/>
    <w:rsid w:val="00133638"/>
    <w:rsid w:val="0015242E"/>
    <w:rsid w:val="00166102"/>
    <w:rsid w:val="00217447"/>
    <w:rsid w:val="0026371E"/>
    <w:rsid w:val="002D2A6F"/>
    <w:rsid w:val="00330609"/>
    <w:rsid w:val="00353461"/>
    <w:rsid w:val="00355924"/>
    <w:rsid w:val="00394557"/>
    <w:rsid w:val="003C2FDB"/>
    <w:rsid w:val="003C63C5"/>
    <w:rsid w:val="003D1CD2"/>
    <w:rsid w:val="003D57E3"/>
    <w:rsid w:val="003E6CF1"/>
    <w:rsid w:val="003E7D6B"/>
    <w:rsid w:val="0042142B"/>
    <w:rsid w:val="005362FB"/>
    <w:rsid w:val="00574C2E"/>
    <w:rsid w:val="00577F1C"/>
    <w:rsid w:val="005C34F7"/>
    <w:rsid w:val="005E124A"/>
    <w:rsid w:val="00670D7F"/>
    <w:rsid w:val="006946EA"/>
    <w:rsid w:val="0074471C"/>
    <w:rsid w:val="007743BA"/>
    <w:rsid w:val="007F496B"/>
    <w:rsid w:val="008027FB"/>
    <w:rsid w:val="00824AA6"/>
    <w:rsid w:val="00853201"/>
    <w:rsid w:val="008A50EB"/>
    <w:rsid w:val="0095147E"/>
    <w:rsid w:val="009A2E3F"/>
    <w:rsid w:val="00A07381"/>
    <w:rsid w:val="00A107BC"/>
    <w:rsid w:val="00A11766"/>
    <w:rsid w:val="00A51782"/>
    <w:rsid w:val="00A57E8C"/>
    <w:rsid w:val="00A801DE"/>
    <w:rsid w:val="00AA7FED"/>
    <w:rsid w:val="00B05ECE"/>
    <w:rsid w:val="00B57471"/>
    <w:rsid w:val="00BB0884"/>
    <w:rsid w:val="00BC28FA"/>
    <w:rsid w:val="00BE1288"/>
    <w:rsid w:val="00BF7F02"/>
    <w:rsid w:val="00C06978"/>
    <w:rsid w:val="00CC26DD"/>
    <w:rsid w:val="00D31502"/>
    <w:rsid w:val="00D46A0E"/>
    <w:rsid w:val="00E67EF7"/>
    <w:rsid w:val="00E718DB"/>
    <w:rsid w:val="00ED3282"/>
    <w:rsid w:val="00EF0041"/>
    <w:rsid w:val="00F45F5B"/>
    <w:rsid w:val="00F860AC"/>
    <w:rsid w:val="00FB566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D0E26"/>
  <w15:chartTrackingRefBased/>
  <w15:docId w15:val="{56AFEF3D-E383-4888-A50E-397D74891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381"/>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A07381"/>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small-head3 Char,Section,Section1,SW-Heading 3,Heading 3A Char,so 3,h3,HeadC,dong chu sau dong so,白鹤滩标题 3,Heading 5 Char1,(Ctrl+3),H3,Heading 3_MucCap2,After: ..."/>
    <w:basedOn w:val="Normal"/>
    <w:next w:val="Normal"/>
    <w:link w:val="Heading3Char1"/>
    <w:qFormat/>
    <w:rsid w:val="00A07381"/>
    <w:pPr>
      <w:suppressAutoHyphens/>
      <w:jc w:val="center"/>
      <w:outlineLvl w:val="2"/>
    </w:pPr>
    <w:rPr>
      <w:b/>
      <w:sz w:val="28"/>
    </w:rPr>
  </w:style>
  <w:style w:type="paragraph" w:styleId="Heading4">
    <w:name w:val="heading 4"/>
    <w:basedOn w:val="Normal"/>
    <w:next w:val="Normal"/>
    <w:link w:val="Heading4Char"/>
    <w:uiPriority w:val="9"/>
    <w:semiHidden/>
    <w:unhideWhenUsed/>
    <w:qFormat/>
    <w:rsid w:val="00BE128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qFormat/>
    <w:rsid w:val="006946EA"/>
    <w:pPr>
      <w:numPr>
        <w:ilvl w:val="8"/>
        <w:numId w:val="13"/>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A07381"/>
    <w:rPr>
      <w:rFonts w:ascii="Times New Roman Bold" w:eastAsia="Times New Roman" w:hAnsi="Times New Roman Bold" w:cs="Times New Roman"/>
      <w:b/>
      <w:smallCaps/>
      <w:sz w:val="36"/>
      <w:szCs w:val="20"/>
      <w:lang w:val="en-US"/>
    </w:rPr>
  </w:style>
  <w:style w:type="character" w:customStyle="1" w:styleId="Heading3Char">
    <w:name w:val="Heading 3 Char"/>
    <w:basedOn w:val="DefaultParagraphFont"/>
    <w:uiPriority w:val="9"/>
    <w:semiHidden/>
    <w:rsid w:val="00A07381"/>
    <w:rPr>
      <w:rFonts w:asciiTheme="majorHAnsi" w:eastAsiaTheme="majorEastAsia" w:hAnsiTheme="majorHAnsi" w:cstheme="majorBidi"/>
      <w:color w:val="1F4D78" w:themeColor="accent1" w:themeShade="7F"/>
      <w:sz w:val="24"/>
      <w:szCs w:val="24"/>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o 3 Char,h3 Char,HeadC Char,白鹤滩标题 3 Char"/>
    <w:link w:val="Heading3"/>
    <w:rsid w:val="00A07381"/>
    <w:rPr>
      <w:rFonts w:eastAsia="Times New Roman" w:cs="Times New Roman"/>
      <w:b/>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A0738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07381"/>
    <w:rPr>
      <w:rFonts w:eastAsia="Times New Roman" w:cs="Times New Roman"/>
      <w:sz w:val="24"/>
      <w:szCs w:val="20"/>
      <w:lang w:val="en-US"/>
    </w:rPr>
  </w:style>
  <w:style w:type="paragraph" w:styleId="ListParagraph">
    <w:name w:val="List Paragraph"/>
    <w:aliases w:val="Citation List,본문(내용),List Paragraph (numbered (a)),Colorful List - Accent 11,bullet,List Paragraph 1,My checklist,Table Sequence,level 1,List Paragraph1,Bullet L1,List Paragraph11,FooterText,numbered,Paragraphe de liste,lp1,lp11,b1,Hinh"/>
    <w:basedOn w:val="Normal"/>
    <w:link w:val="ListParagraphChar"/>
    <w:qFormat/>
    <w:rsid w:val="00A07381"/>
    <w:pPr>
      <w:ind w:left="720"/>
      <w:contextualSpacing/>
    </w:pPr>
  </w:style>
  <w:style w:type="character" w:customStyle="1" w:styleId="ListParagraphChar">
    <w:name w:val="List Paragraph Char"/>
    <w:aliases w:val="Citation List Char,본문(내용) Char,List Paragraph (numbered (a)) Char,Colorful List - Accent 11 Char,bullet Char,List Paragraph 1 Char,My checklist Char,Table Sequence Char,level 1 Char,List Paragraph1 Char,Bullet L1 Char,FooterText Char"/>
    <w:basedOn w:val="DefaultParagraphFont"/>
    <w:link w:val="ListParagraph"/>
    <w:qFormat/>
    <w:rsid w:val="00A07381"/>
    <w:rPr>
      <w:rFonts w:eastAsia="Times New Roman" w:cs="Times New Roman"/>
      <w:sz w:val="24"/>
      <w:szCs w:val="20"/>
      <w:lang w:val="en-US"/>
    </w:rPr>
  </w:style>
  <w:style w:type="paragraph" w:customStyle="1" w:styleId="BodyTextlist1">
    <w:name w:val="Body Text list 1"/>
    <w:link w:val="BodyTextlist1Char"/>
    <w:autoRedefine/>
    <w:qFormat/>
    <w:rsid w:val="009A2E3F"/>
    <w:pPr>
      <w:numPr>
        <w:numId w:val="1"/>
      </w:numPr>
      <w:spacing w:before="60" w:after="60" w:line="240" w:lineRule="auto"/>
      <w:ind w:left="0" w:firstLine="360"/>
      <w:jc w:val="both"/>
    </w:pPr>
    <w:rPr>
      <w:rFonts w:eastAsia="Times New Roman" w:cs="Times New Roman"/>
      <w:color w:val="000000" w:themeColor="text1"/>
      <w:szCs w:val="28"/>
      <w:lang w:val="nb-NO" w:eastAsia="ar-SA"/>
    </w:rPr>
  </w:style>
  <w:style w:type="character" w:customStyle="1" w:styleId="BodyTextlist1Char">
    <w:name w:val="Body Text list 1 Char"/>
    <w:link w:val="BodyTextlist1"/>
    <w:rsid w:val="009A2E3F"/>
    <w:rPr>
      <w:rFonts w:eastAsia="Times New Roman" w:cs="Times New Roman"/>
      <w:color w:val="000000" w:themeColor="text1"/>
      <w:szCs w:val="28"/>
      <w:lang w:val="nb-NO" w:eastAsia="ar-SA"/>
    </w:rPr>
  </w:style>
  <w:style w:type="character" w:customStyle="1" w:styleId="Heading4Char">
    <w:name w:val="Heading 4 Char"/>
    <w:basedOn w:val="DefaultParagraphFont"/>
    <w:link w:val="Heading4"/>
    <w:uiPriority w:val="9"/>
    <w:semiHidden/>
    <w:rsid w:val="00BE1288"/>
    <w:rPr>
      <w:rFonts w:asciiTheme="majorHAnsi" w:eastAsiaTheme="majorEastAsia" w:hAnsiTheme="majorHAnsi" w:cstheme="majorBidi"/>
      <w:i/>
      <w:iCs/>
      <w:color w:val="2E74B5" w:themeColor="accent1" w:themeShade="BF"/>
      <w:sz w:val="24"/>
      <w:szCs w:val="20"/>
      <w:lang w:val="en-US"/>
    </w:rPr>
  </w:style>
  <w:style w:type="paragraph" w:customStyle="1" w:styleId="StyleHeading1VnTime">
    <w:name w:val="Style Heading 1 + .VnTime"/>
    <w:basedOn w:val="Heading1"/>
    <w:rsid w:val="00BE1288"/>
    <w:pPr>
      <w:keepNext/>
      <w:numPr>
        <w:numId w:val="11"/>
      </w:numPr>
      <w:suppressAutoHyphens w:val="0"/>
      <w:spacing w:before="0"/>
    </w:pPr>
    <w:rPr>
      <w:rFonts w:ascii=".VnTimeH" w:hAnsi=".VnTimeH" w:cs="Arial"/>
      <w:bCs/>
      <w:smallCaps w:val="0"/>
      <w:kern w:val="32"/>
      <w:sz w:val="28"/>
      <w:szCs w:val="26"/>
    </w:rPr>
  </w:style>
  <w:style w:type="paragraph" w:styleId="Header">
    <w:name w:val="header"/>
    <w:basedOn w:val="Normal"/>
    <w:link w:val="HeaderChar"/>
    <w:uiPriority w:val="99"/>
    <w:unhideWhenUsed/>
    <w:rsid w:val="003C2FDB"/>
    <w:pPr>
      <w:tabs>
        <w:tab w:val="center" w:pos="4680"/>
        <w:tab w:val="right" w:pos="9360"/>
      </w:tabs>
    </w:pPr>
  </w:style>
  <w:style w:type="character" w:customStyle="1" w:styleId="HeaderChar">
    <w:name w:val="Header Char"/>
    <w:basedOn w:val="DefaultParagraphFont"/>
    <w:link w:val="Header"/>
    <w:uiPriority w:val="99"/>
    <w:rsid w:val="003C2FDB"/>
    <w:rPr>
      <w:rFonts w:eastAsia="Times New Roman" w:cs="Times New Roman"/>
      <w:sz w:val="24"/>
      <w:szCs w:val="20"/>
      <w:lang w:val="en-US"/>
    </w:rPr>
  </w:style>
  <w:style w:type="paragraph" w:styleId="Footer">
    <w:name w:val="footer"/>
    <w:basedOn w:val="Normal"/>
    <w:link w:val="FooterChar"/>
    <w:uiPriority w:val="99"/>
    <w:unhideWhenUsed/>
    <w:rsid w:val="003C2FDB"/>
    <w:pPr>
      <w:tabs>
        <w:tab w:val="center" w:pos="4680"/>
        <w:tab w:val="right" w:pos="9360"/>
      </w:tabs>
    </w:pPr>
  </w:style>
  <w:style w:type="character" w:customStyle="1" w:styleId="FooterChar">
    <w:name w:val="Footer Char"/>
    <w:basedOn w:val="DefaultParagraphFont"/>
    <w:link w:val="Footer"/>
    <w:uiPriority w:val="99"/>
    <w:rsid w:val="003C2FDB"/>
    <w:rPr>
      <w:rFonts w:eastAsia="Times New Roman" w:cs="Times New Roman"/>
      <w:sz w:val="24"/>
      <w:szCs w:val="20"/>
      <w:lang w:val="en-US"/>
    </w:rPr>
  </w:style>
  <w:style w:type="character" w:customStyle="1" w:styleId="Heading9Char">
    <w:name w:val="Heading 9 Char"/>
    <w:basedOn w:val="DefaultParagraphFont"/>
    <w:link w:val="Heading9"/>
    <w:rsid w:val="006946EA"/>
    <w:rPr>
      <w:rFonts w:ascii="Arial" w:eastAsia="Times New Roman" w:hAnsi="Arial" w:cs="Times New Roman"/>
      <w:b/>
      <w:i/>
      <w:sz w:val="18"/>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9</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42</cp:revision>
  <dcterms:created xsi:type="dcterms:W3CDTF">2023-12-08T09:23:00Z</dcterms:created>
  <dcterms:modified xsi:type="dcterms:W3CDTF">2026-04-01T03:01:00Z</dcterms:modified>
</cp:coreProperties>
</file>