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1E36D" w14:textId="77777777" w:rsidR="00BA5B2A" w:rsidRPr="00BA5B2A" w:rsidRDefault="00BA5B2A" w:rsidP="00BA5B2A">
      <w:pPr>
        <w:spacing w:before="120" w:after="0" w:line="240" w:lineRule="auto"/>
        <w:ind w:firstLine="454"/>
        <w:jc w:val="both"/>
        <w:rPr>
          <w:rFonts w:ascii="Times New Roman" w:eastAsia="MS Mincho" w:hAnsi="Times New Roman" w:cs="Times New Roman"/>
          <w:b/>
          <w:sz w:val="26"/>
          <w:szCs w:val="26"/>
          <w:lang w:val="vi-VN" w:eastAsia="vi-VN"/>
        </w:rPr>
      </w:pPr>
      <w:r w:rsidRPr="00BA5B2A">
        <w:rPr>
          <w:rFonts w:ascii="Times New Roman" w:hAnsi="Times New Roman" w:cs="Times New Roman"/>
          <w:b/>
          <w:bCs/>
          <w:sz w:val="26"/>
          <w:szCs w:val="26"/>
          <w:lang w:val="vi-VN"/>
        </w:rPr>
        <w:t xml:space="preserve">Mục </w:t>
      </w:r>
      <w:r w:rsidRPr="00BA5B2A">
        <w:rPr>
          <w:rFonts w:ascii="Times New Roman" w:hAnsi="Times New Roman" w:cs="Times New Roman"/>
          <w:b/>
          <w:bCs/>
          <w:sz w:val="26"/>
          <w:szCs w:val="26"/>
          <w:lang w:val="pl-PL"/>
        </w:rPr>
        <w:t>3</w:t>
      </w:r>
      <w:r w:rsidRPr="00BA5B2A">
        <w:rPr>
          <w:rFonts w:ascii="Times New Roman" w:hAnsi="Times New Roman" w:cs="Times New Roman"/>
          <w:b/>
          <w:bCs/>
          <w:sz w:val="26"/>
          <w:szCs w:val="26"/>
          <w:lang w:val="vi-VN"/>
        </w:rPr>
        <w:t>. Tiêu chuẩn đánh giá về kỹ thuật</w:t>
      </w:r>
      <w:r w:rsidRPr="00BA5B2A">
        <w:rPr>
          <w:rFonts w:ascii="Times New Roman" w:eastAsia="MS Mincho" w:hAnsi="Times New Roman" w:cs="Times New Roman"/>
          <w:b/>
          <w:sz w:val="26"/>
          <w:szCs w:val="26"/>
          <w:lang w:val="vi-VN" w:eastAsia="vi-VN"/>
        </w:rPr>
        <w:t xml:space="preserve"> </w:t>
      </w:r>
    </w:p>
    <w:p w14:paraId="2CBEA6F6" w14:textId="77777777" w:rsidR="00BA5B2A" w:rsidRPr="00BA5B2A" w:rsidRDefault="00BA5B2A" w:rsidP="00BA5B2A">
      <w:pPr>
        <w:spacing w:before="120" w:after="0" w:line="240" w:lineRule="auto"/>
        <w:ind w:firstLine="454"/>
        <w:jc w:val="both"/>
        <w:rPr>
          <w:rFonts w:ascii="Times New Roman" w:hAnsi="Times New Roman" w:cs="Times New Roman"/>
          <w:sz w:val="26"/>
          <w:szCs w:val="26"/>
          <w:lang w:val="es-ES"/>
        </w:rPr>
      </w:pPr>
      <w:r w:rsidRPr="00BA5B2A">
        <w:rPr>
          <w:rFonts w:ascii="Times New Roman" w:hAnsi="Times New Roman" w:cs="Times New Roman"/>
          <w:b/>
          <w:iCs/>
          <w:sz w:val="26"/>
          <w:szCs w:val="26"/>
          <w:lang w:val="es-ES"/>
        </w:rPr>
        <w:t>3.2. Đánh giá theo phương pháp</w:t>
      </w:r>
      <w:r w:rsidRPr="00BA5B2A" w:rsidDel="00BE4476">
        <w:rPr>
          <w:rFonts w:ascii="Times New Roman" w:hAnsi="Times New Roman" w:cs="Times New Roman"/>
          <w:b/>
          <w:iCs/>
          <w:sz w:val="26"/>
          <w:szCs w:val="26"/>
          <w:lang w:val="es-ES"/>
        </w:rPr>
        <w:t xml:space="preserve"> </w:t>
      </w:r>
      <w:r w:rsidRPr="00BA5B2A">
        <w:rPr>
          <w:rFonts w:ascii="Times New Roman" w:hAnsi="Times New Roman" w:cs="Times New Roman"/>
          <w:b/>
          <w:iCs/>
          <w:sz w:val="26"/>
          <w:szCs w:val="26"/>
          <w:lang w:val="es-ES"/>
        </w:rPr>
        <w:t>đạt/không đạt</w:t>
      </w:r>
      <w:r w:rsidRPr="00BA5B2A">
        <w:rPr>
          <w:rFonts w:ascii="Times New Roman" w:hAnsi="Times New Roman" w:cs="Times New Roman"/>
          <w:b/>
          <w:sz w:val="26"/>
          <w:szCs w:val="26"/>
          <w:lang w:val="es-ES"/>
        </w:rPr>
        <w:t>:</w:t>
      </w:r>
    </w:p>
    <w:p w14:paraId="6E14C804" w14:textId="77777777" w:rsidR="00104136" w:rsidRPr="00104136" w:rsidRDefault="00104136" w:rsidP="00104136">
      <w:pPr>
        <w:shd w:val="clear" w:color="auto" w:fill="FFFFFF"/>
        <w:spacing w:after="150" w:line="240" w:lineRule="auto"/>
        <w:ind w:firstLine="454"/>
        <w:jc w:val="both"/>
        <w:rPr>
          <w:rFonts w:ascii="Times New Roman" w:eastAsia="Times New Roman" w:hAnsi="Times New Roman" w:cs="Times New Roman"/>
          <w:sz w:val="26"/>
          <w:szCs w:val="26"/>
          <w:lang w:val="vi-VN" w:eastAsia="vi-VN"/>
        </w:rPr>
      </w:pPr>
      <w:r w:rsidRPr="00104136">
        <w:rPr>
          <w:rFonts w:ascii="Times New Roman" w:eastAsia="Times New Roman" w:hAnsi="Times New Roman" w:cs="Times New Roman"/>
          <w:sz w:val="26"/>
          <w:szCs w:val="26"/>
          <w:lang w:val="vi-VN" w:eastAsia="vi-VN"/>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E4A2CC0" w14:textId="77777777" w:rsidR="00104136" w:rsidRPr="00104136" w:rsidRDefault="00104136" w:rsidP="00104136">
      <w:pPr>
        <w:shd w:val="clear" w:color="auto" w:fill="FFFFFF"/>
        <w:spacing w:after="150" w:line="240" w:lineRule="auto"/>
        <w:ind w:firstLine="454"/>
        <w:jc w:val="both"/>
        <w:rPr>
          <w:rFonts w:ascii="Times New Roman" w:eastAsia="Times New Roman" w:hAnsi="Times New Roman" w:cs="Times New Roman"/>
          <w:sz w:val="26"/>
          <w:szCs w:val="26"/>
          <w:lang w:val="vi-VN" w:eastAsia="vi-VN"/>
        </w:rPr>
      </w:pPr>
      <w:r w:rsidRPr="00104136">
        <w:rPr>
          <w:rFonts w:ascii="Times New Roman" w:eastAsia="Times New Roman" w:hAnsi="Times New Roman" w:cs="Times New Roman"/>
          <w:sz w:val="26"/>
          <w:szCs w:val="26"/>
          <w:lang w:val="vi-VN" w:eastAsia="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6EA39FC8" w14:textId="77777777" w:rsidR="00104136" w:rsidRPr="00104136" w:rsidRDefault="00104136" w:rsidP="00104136">
      <w:pPr>
        <w:shd w:val="clear" w:color="auto" w:fill="FFFFFF"/>
        <w:spacing w:after="150" w:line="240" w:lineRule="auto"/>
        <w:ind w:firstLine="454"/>
        <w:jc w:val="both"/>
        <w:rPr>
          <w:rFonts w:ascii="Times New Roman" w:eastAsia="Times New Roman" w:hAnsi="Times New Roman" w:cs="Times New Roman"/>
          <w:sz w:val="26"/>
          <w:szCs w:val="26"/>
          <w:lang w:val="vi-VN" w:eastAsia="vi-VN"/>
        </w:rPr>
      </w:pPr>
      <w:r w:rsidRPr="00104136">
        <w:rPr>
          <w:rFonts w:ascii="Times New Roman" w:eastAsia="Times New Roman" w:hAnsi="Times New Roman" w:cs="Times New Roman"/>
          <w:sz w:val="26"/>
          <w:szCs w:val="26"/>
          <w:lang w:val="vi-VN" w:eastAsia="vi-VN"/>
        </w:rPr>
        <w:t>E-HSDT được đánh giá là đáp ứng yêu cầu về kỹ thuật khi có tất cả các tiêu chí tổng quát đều được đánh giá là đạt.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90"/>
        <w:gridCol w:w="2847"/>
        <w:gridCol w:w="4681"/>
        <w:gridCol w:w="1842"/>
      </w:tblGrid>
      <w:tr w:rsidR="00BA5B2A" w:rsidRPr="00BA5B2A" w14:paraId="57021F09" w14:textId="77777777" w:rsidTr="00E34E07">
        <w:trPr>
          <w:trHeight w:val="1183"/>
          <w:tblHeader/>
          <w:jc w:val="center"/>
        </w:trPr>
        <w:tc>
          <w:tcPr>
            <w:tcW w:w="690" w:type="dxa"/>
            <w:tcBorders>
              <w:top w:val="single" w:sz="4" w:space="0" w:color="auto"/>
              <w:left w:val="single" w:sz="4" w:space="0" w:color="auto"/>
              <w:bottom w:val="single" w:sz="4" w:space="0" w:color="auto"/>
              <w:right w:val="single" w:sz="4" w:space="0" w:color="auto"/>
            </w:tcBorders>
            <w:vAlign w:val="center"/>
          </w:tcPr>
          <w:p w14:paraId="19E2D00C" w14:textId="77777777" w:rsidR="00BA5B2A" w:rsidRPr="00BA5B2A" w:rsidRDefault="00BA5B2A" w:rsidP="000D2D2D">
            <w:pPr>
              <w:widowControl w:val="0"/>
              <w:tabs>
                <w:tab w:val="left" w:pos="851"/>
              </w:tabs>
              <w:spacing w:after="0" w:line="240" w:lineRule="auto"/>
              <w:jc w:val="center"/>
              <w:rPr>
                <w:rFonts w:ascii="Times New Roman" w:hAnsi="Times New Roman" w:cs="Times New Roman"/>
                <w:b/>
                <w:sz w:val="26"/>
                <w:szCs w:val="26"/>
              </w:rPr>
            </w:pPr>
            <w:r w:rsidRPr="00BA5B2A">
              <w:rPr>
                <w:rFonts w:ascii="Times New Roman" w:hAnsi="Times New Roman" w:cs="Times New Roman"/>
                <w:b/>
                <w:sz w:val="26"/>
                <w:szCs w:val="26"/>
              </w:rPr>
              <w:t>STT</w:t>
            </w:r>
          </w:p>
        </w:tc>
        <w:tc>
          <w:tcPr>
            <w:tcW w:w="7528" w:type="dxa"/>
            <w:gridSpan w:val="2"/>
            <w:tcBorders>
              <w:top w:val="single" w:sz="4" w:space="0" w:color="auto"/>
              <w:left w:val="single" w:sz="4" w:space="0" w:color="auto"/>
              <w:bottom w:val="single" w:sz="4" w:space="0" w:color="auto"/>
              <w:right w:val="single" w:sz="4" w:space="0" w:color="auto"/>
            </w:tcBorders>
            <w:vAlign w:val="center"/>
            <w:hideMark/>
          </w:tcPr>
          <w:p w14:paraId="2D542D35" w14:textId="77777777" w:rsidR="00BA5B2A" w:rsidRPr="00BA5B2A" w:rsidRDefault="00BA5B2A" w:rsidP="000D2D2D">
            <w:pPr>
              <w:widowControl w:val="0"/>
              <w:tabs>
                <w:tab w:val="left" w:pos="851"/>
              </w:tabs>
              <w:spacing w:after="0" w:line="240" w:lineRule="auto"/>
              <w:jc w:val="center"/>
              <w:rPr>
                <w:rFonts w:ascii="Times New Roman" w:hAnsi="Times New Roman" w:cs="Times New Roman"/>
                <w:b/>
                <w:sz w:val="26"/>
                <w:szCs w:val="26"/>
              </w:rPr>
            </w:pPr>
            <w:r w:rsidRPr="00BA5B2A">
              <w:rPr>
                <w:rFonts w:ascii="Times New Roman" w:hAnsi="Times New Roman" w:cs="Times New Roman"/>
                <w:b/>
                <w:sz w:val="26"/>
                <w:szCs w:val="26"/>
              </w:rPr>
              <w:t>Nội dung đánh giá</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5723B9" w14:textId="77777777" w:rsidR="00BA5B2A" w:rsidRPr="00BA5B2A" w:rsidRDefault="00BA5B2A" w:rsidP="000D2D2D">
            <w:pPr>
              <w:widowControl w:val="0"/>
              <w:tabs>
                <w:tab w:val="left" w:pos="851"/>
              </w:tabs>
              <w:spacing w:after="0" w:line="240" w:lineRule="auto"/>
              <w:jc w:val="center"/>
              <w:rPr>
                <w:rFonts w:ascii="Times New Roman" w:hAnsi="Times New Roman" w:cs="Times New Roman"/>
                <w:b/>
                <w:sz w:val="26"/>
                <w:szCs w:val="26"/>
              </w:rPr>
            </w:pPr>
            <w:r w:rsidRPr="00BA5B2A">
              <w:rPr>
                <w:rFonts w:ascii="Times New Roman" w:hAnsi="Times New Roman" w:cs="Times New Roman"/>
                <w:b/>
                <w:sz w:val="26"/>
                <w:szCs w:val="26"/>
              </w:rPr>
              <w:t>Sử dụng tiêu chí đạt, không đạt</w:t>
            </w:r>
          </w:p>
        </w:tc>
      </w:tr>
      <w:tr w:rsidR="00BA5B2A" w:rsidRPr="00BA5B2A" w14:paraId="05DA3973" w14:textId="77777777" w:rsidTr="00E34E07">
        <w:trPr>
          <w:trHeight w:val="148"/>
          <w:jc w:val="center"/>
        </w:trPr>
        <w:tc>
          <w:tcPr>
            <w:tcW w:w="690" w:type="dxa"/>
            <w:tcBorders>
              <w:top w:val="single" w:sz="4" w:space="0" w:color="auto"/>
              <w:left w:val="single" w:sz="4" w:space="0" w:color="auto"/>
              <w:bottom w:val="single" w:sz="4" w:space="0" w:color="auto"/>
              <w:right w:val="single" w:sz="4" w:space="0" w:color="auto"/>
            </w:tcBorders>
            <w:vAlign w:val="center"/>
          </w:tcPr>
          <w:p w14:paraId="076D8A45" w14:textId="77777777" w:rsidR="00BA5B2A" w:rsidRPr="00BA5B2A" w:rsidRDefault="00BA5B2A" w:rsidP="000D2D2D">
            <w:pPr>
              <w:widowControl w:val="0"/>
              <w:tabs>
                <w:tab w:val="left" w:pos="851"/>
              </w:tabs>
              <w:spacing w:after="0" w:line="240" w:lineRule="auto"/>
              <w:jc w:val="center"/>
              <w:rPr>
                <w:rFonts w:ascii="Times New Roman" w:hAnsi="Times New Roman" w:cs="Times New Roman"/>
                <w:b/>
                <w:sz w:val="26"/>
                <w:szCs w:val="26"/>
              </w:rPr>
            </w:pPr>
            <w:r w:rsidRPr="00BA5B2A">
              <w:rPr>
                <w:rFonts w:ascii="Times New Roman" w:hAnsi="Times New Roman" w:cs="Times New Roman"/>
                <w:b/>
                <w:sz w:val="26"/>
                <w:szCs w:val="26"/>
              </w:rPr>
              <w:t>1</w:t>
            </w:r>
          </w:p>
        </w:tc>
        <w:tc>
          <w:tcPr>
            <w:tcW w:w="9370" w:type="dxa"/>
            <w:gridSpan w:val="3"/>
            <w:tcBorders>
              <w:top w:val="single" w:sz="4" w:space="0" w:color="auto"/>
              <w:left w:val="single" w:sz="4" w:space="0" w:color="auto"/>
              <w:bottom w:val="single" w:sz="4" w:space="0" w:color="auto"/>
              <w:right w:val="single" w:sz="4" w:space="0" w:color="auto"/>
            </w:tcBorders>
            <w:vAlign w:val="center"/>
            <w:hideMark/>
          </w:tcPr>
          <w:p w14:paraId="105E1F0F" w14:textId="77777777" w:rsidR="00BA5B2A" w:rsidRPr="00BA5B2A" w:rsidRDefault="00BA5B2A" w:rsidP="000D2D2D">
            <w:pPr>
              <w:widowControl w:val="0"/>
              <w:tabs>
                <w:tab w:val="left" w:pos="851"/>
              </w:tabs>
              <w:spacing w:after="0" w:line="240" w:lineRule="auto"/>
              <w:jc w:val="both"/>
              <w:rPr>
                <w:rFonts w:ascii="Times New Roman" w:hAnsi="Times New Roman" w:cs="Times New Roman"/>
                <w:b/>
                <w:sz w:val="26"/>
                <w:szCs w:val="26"/>
              </w:rPr>
            </w:pPr>
            <w:r w:rsidRPr="00BA5B2A">
              <w:rPr>
                <w:rFonts w:ascii="Times New Roman" w:hAnsi="Times New Roman" w:cs="Times New Roman"/>
                <w:b/>
                <w:sz w:val="26"/>
                <w:szCs w:val="26"/>
              </w:rPr>
              <w:t>Kế hoạch triển khai</w:t>
            </w:r>
          </w:p>
        </w:tc>
      </w:tr>
      <w:tr w:rsidR="00BA5B2A" w:rsidRPr="00BA5B2A" w14:paraId="26D63605" w14:textId="77777777" w:rsidTr="00E34E07">
        <w:trPr>
          <w:trHeight w:val="148"/>
          <w:jc w:val="center"/>
        </w:trPr>
        <w:tc>
          <w:tcPr>
            <w:tcW w:w="690" w:type="dxa"/>
            <w:vMerge w:val="restart"/>
            <w:tcBorders>
              <w:top w:val="single" w:sz="4" w:space="0" w:color="auto"/>
              <w:left w:val="single" w:sz="4" w:space="0" w:color="auto"/>
              <w:right w:val="single" w:sz="4" w:space="0" w:color="auto"/>
            </w:tcBorders>
            <w:vAlign w:val="center"/>
          </w:tcPr>
          <w:p w14:paraId="1FDAB0B2" w14:textId="77777777" w:rsidR="00BA5B2A" w:rsidRPr="00BA5B2A" w:rsidRDefault="00BA5B2A" w:rsidP="000D2D2D">
            <w:pPr>
              <w:widowControl w:val="0"/>
              <w:tabs>
                <w:tab w:val="left" w:pos="851"/>
              </w:tabs>
              <w:spacing w:after="0" w:line="240" w:lineRule="auto"/>
              <w:jc w:val="center"/>
              <w:rPr>
                <w:rFonts w:ascii="Times New Roman" w:hAnsi="Times New Roman" w:cs="Times New Roman"/>
                <w:sz w:val="26"/>
                <w:szCs w:val="26"/>
              </w:rPr>
            </w:pPr>
          </w:p>
        </w:tc>
        <w:tc>
          <w:tcPr>
            <w:tcW w:w="2847" w:type="dxa"/>
            <w:vMerge w:val="restart"/>
            <w:tcBorders>
              <w:top w:val="single" w:sz="4" w:space="0" w:color="auto"/>
              <w:left w:val="single" w:sz="4" w:space="0" w:color="auto"/>
              <w:bottom w:val="single" w:sz="4" w:space="0" w:color="auto"/>
              <w:right w:val="single" w:sz="4" w:space="0" w:color="auto"/>
            </w:tcBorders>
            <w:hideMark/>
          </w:tcPr>
          <w:p w14:paraId="23B94DD2" w14:textId="77777777" w:rsidR="00BA5B2A" w:rsidRPr="00BA5B2A" w:rsidRDefault="00BA5B2A" w:rsidP="000D2D2D">
            <w:pPr>
              <w:widowControl w:val="0"/>
              <w:tabs>
                <w:tab w:val="left" w:pos="851"/>
              </w:tabs>
              <w:spacing w:after="0" w:line="240" w:lineRule="auto"/>
              <w:jc w:val="both"/>
              <w:rPr>
                <w:rFonts w:ascii="Times New Roman" w:hAnsi="Times New Roman" w:cs="Times New Roman"/>
                <w:sz w:val="26"/>
                <w:szCs w:val="26"/>
              </w:rPr>
            </w:pPr>
            <w:r w:rsidRPr="00BA5B2A">
              <w:rPr>
                <w:rFonts w:ascii="Times New Roman" w:hAnsi="Times New Roman" w:cs="Times New Roman"/>
                <w:sz w:val="26"/>
                <w:szCs w:val="26"/>
                <w:lang w:val="vi-VN"/>
              </w:rPr>
              <w:t>Kế hoạch triển khai để thực hiện các công việc theo yêu cầu</w:t>
            </w:r>
            <w:r w:rsidRPr="00BA5B2A">
              <w:rPr>
                <w:rFonts w:ascii="Times New Roman" w:hAnsi="Times New Roman" w:cs="Times New Roman"/>
                <w:sz w:val="26"/>
                <w:szCs w:val="26"/>
              </w:rPr>
              <w:t>.</w:t>
            </w:r>
          </w:p>
        </w:tc>
        <w:tc>
          <w:tcPr>
            <w:tcW w:w="4681" w:type="dxa"/>
            <w:tcBorders>
              <w:top w:val="single" w:sz="4" w:space="0" w:color="auto"/>
              <w:left w:val="single" w:sz="4" w:space="0" w:color="auto"/>
              <w:bottom w:val="single" w:sz="4" w:space="0" w:color="auto"/>
              <w:right w:val="single" w:sz="4" w:space="0" w:color="auto"/>
            </w:tcBorders>
            <w:hideMark/>
          </w:tcPr>
          <w:p w14:paraId="16EB2AC3" w14:textId="24D043FF" w:rsidR="00BA5B2A" w:rsidRPr="00BA5B2A" w:rsidRDefault="001122BA" w:rsidP="000D2D2D">
            <w:pPr>
              <w:widowControl w:val="0"/>
              <w:tabs>
                <w:tab w:val="left" w:pos="851"/>
              </w:tabs>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rPr>
              <w:t>Có</w:t>
            </w:r>
            <w:r w:rsidR="00BA5B2A" w:rsidRPr="00BA5B2A">
              <w:rPr>
                <w:rFonts w:ascii="Times New Roman" w:hAnsi="Times New Roman" w:cs="Times New Roman"/>
                <w:sz w:val="26"/>
                <w:szCs w:val="26"/>
                <w:lang w:val="vi-VN"/>
              </w:rPr>
              <w:t xml:space="preserve"> giải pháp và phương pháp luận trong đó trình bày chi tiết kế hoạch triển khai và đầy đủ các công việc theo yêu cầu.</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6D43A87" w14:textId="77777777" w:rsidR="00BA5B2A" w:rsidRPr="00BA5B2A" w:rsidRDefault="00BA5B2A" w:rsidP="000D2D2D">
            <w:pPr>
              <w:widowControl w:val="0"/>
              <w:tabs>
                <w:tab w:val="left" w:pos="851"/>
              </w:tabs>
              <w:spacing w:after="0" w:line="240" w:lineRule="auto"/>
              <w:jc w:val="center"/>
              <w:rPr>
                <w:rFonts w:ascii="Times New Roman" w:hAnsi="Times New Roman" w:cs="Times New Roman"/>
                <w:sz w:val="26"/>
                <w:szCs w:val="26"/>
              </w:rPr>
            </w:pPr>
            <w:r w:rsidRPr="00BA5B2A">
              <w:rPr>
                <w:rFonts w:ascii="Times New Roman" w:hAnsi="Times New Roman" w:cs="Times New Roman"/>
                <w:b/>
                <w:sz w:val="26"/>
                <w:szCs w:val="26"/>
              </w:rPr>
              <w:t>Đạt</w:t>
            </w:r>
          </w:p>
        </w:tc>
      </w:tr>
      <w:tr w:rsidR="00BA5B2A" w:rsidRPr="00BA5B2A" w14:paraId="09EB2FA2" w14:textId="77777777" w:rsidTr="00E34E07">
        <w:trPr>
          <w:trHeight w:val="148"/>
          <w:jc w:val="center"/>
        </w:trPr>
        <w:tc>
          <w:tcPr>
            <w:tcW w:w="690" w:type="dxa"/>
            <w:vMerge/>
            <w:tcBorders>
              <w:left w:val="single" w:sz="4" w:space="0" w:color="auto"/>
              <w:bottom w:val="single" w:sz="4" w:space="0" w:color="auto"/>
              <w:right w:val="single" w:sz="4" w:space="0" w:color="auto"/>
            </w:tcBorders>
            <w:vAlign w:val="center"/>
          </w:tcPr>
          <w:p w14:paraId="02E323A7" w14:textId="77777777" w:rsidR="00BA5B2A" w:rsidRPr="00BA5B2A" w:rsidRDefault="00BA5B2A" w:rsidP="000D2D2D">
            <w:pPr>
              <w:spacing w:after="0" w:line="240" w:lineRule="auto"/>
              <w:jc w:val="center"/>
              <w:rPr>
                <w:rFonts w:ascii="Times New Roman" w:hAnsi="Times New Roman" w:cs="Times New Roman"/>
                <w:sz w:val="26"/>
                <w:szCs w:val="26"/>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14:paraId="5EDB7C3B" w14:textId="77777777" w:rsidR="00BA5B2A" w:rsidRPr="00BA5B2A" w:rsidRDefault="00BA5B2A" w:rsidP="000D2D2D">
            <w:pPr>
              <w:spacing w:after="0" w:line="240" w:lineRule="auto"/>
              <w:jc w:val="both"/>
              <w:rPr>
                <w:rFonts w:ascii="Times New Roman" w:hAnsi="Times New Roman" w:cs="Times New Roman"/>
                <w:sz w:val="26"/>
                <w:szCs w:val="26"/>
              </w:rPr>
            </w:pPr>
          </w:p>
        </w:tc>
        <w:tc>
          <w:tcPr>
            <w:tcW w:w="4681" w:type="dxa"/>
            <w:tcBorders>
              <w:top w:val="single" w:sz="4" w:space="0" w:color="auto"/>
              <w:left w:val="single" w:sz="4" w:space="0" w:color="auto"/>
              <w:bottom w:val="single" w:sz="4" w:space="0" w:color="auto"/>
              <w:right w:val="single" w:sz="4" w:space="0" w:color="auto"/>
            </w:tcBorders>
            <w:hideMark/>
          </w:tcPr>
          <w:p w14:paraId="2539D6FA" w14:textId="00166BDE" w:rsidR="00BA5B2A" w:rsidRPr="00BA5B2A" w:rsidRDefault="00BA5B2A" w:rsidP="000D2D2D">
            <w:pPr>
              <w:widowControl w:val="0"/>
              <w:tabs>
                <w:tab w:val="left" w:pos="851"/>
              </w:tabs>
              <w:spacing w:after="0" w:line="240" w:lineRule="auto"/>
              <w:jc w:val="both"/>
              <w:rPr>
                <w:rFonts w:ascii="Times New Roman" w:hAnsi="Times New Roman" w:cs="Times New Roman"/>
                <w:sz w:val="26"/>
                <w:szCs w:val="26"/>
              </w:rPr>
            </w:pPr>
            <w:r w:rsidRPr="00BA5B2A">
              <w:rPr>
                <w:rFonts w:ascii="Times New Roman" w:hAnsi="Times New Roman" w:cs="Times New Roman"/>
                <w:sz w:val="26"/>
                <w:szCs w:val="26"/>
              </w:rPr>
              <w:t xml:space="preserve">Không </w:t>
            </w:r>
            <w:r w:rsidR="001122BA">
              <w:rPr>
                <w:rFonts w:ascii="Times New Roman" w:hAnsi="Times New Roman" w:cs="Times New Roman"/>
                <w:sz w:val="26"/>
                <w:szCs w:val="26"/>
              </w:rPr>
              <w:t>có hoặc có nhưng không chi tiết, đầy đủ</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6F902BF" w14:textId="77777777" w:rsidR="00BA5B2A" w:rsidRPr="00BA5B2A" w:rsidRDefault="00BA5B2A" w:rsidP="000D2D2D">
            <w:pPr>
              <w:widowControl w:val="0"/>
              <w:tabs>
                <w:tab w:val="left" w:pos="851"/>
              </w:tabs>
              <w:spacing w:after="0" w:line="240" w:lineRule="auto"/>
              <w:jc w:val="center"/>
              <w:rPr>
                <w:rFonts w:ascii="Times New Roman" w:hAnsi="Times New Roman" w:cs="Times New Roman"/>
                <w:sz w:val="26"/>
                <w:szCs w:val="26"/>
              </w:rPr>
            </w:pPr>
            <w:r w:rsidRPr="00BA5B2A">
              <w:rPr>
                <w:rFonts w:ascii="Times New Roman" w:hAnsi="Times New Roman" w:cs="Times New Roman"/>
                <w:b/>
                <w:sz w:val="26"/>
                <w:szCs w:val="26"/>
              </w:rPr>
              <w:t>Không đạt</w:t>
            </w:r>
          </w:p>
        </w:tc>
      </w:tr>
      <w:tr w:rsidR="00BA5B2A" w:rsidRPr="00BA5B2A" w14:paraId="1A498201" w14:textId="77777777" w:rsidTr="00E34E07">
        <w:trPr>
          <w:trHeight w:val="148"/>
          <w:jc w:val="center"/>
        </w:trPr>
        <w:tc>
          <w:tcPr>
            <w:tcW w:w="690" w:type="dxa"/>
            <w:tcBorders>
              <w:top w:val="single" w:sz="4" w:space="0" w:color="auto"/>
              <w:left w:val="single" w:sz="4" w:space="0" w:color="auto"/>
              <w:bottom w:val="single" w:sz="4" w:space="0" w:color="auto"/>
              <w:right w:val="single" w:sz="4" w:space="0" w:color="auto"/>
            </w:tcBorders>
            <w:vAlign w:val="center"/>
          </w:tcPr>
          <w:p w14:paraId="1E8F0FF4" w14:textId="77777777" w:rsidR="00BA5B2A" w:rsidRPr="00BA5B2A" w:rsidRDefault="00BA5B2A" w:rsidP="000D2D2D">
            <w:pPr>
              <w:widowControl w:val="0"/>
              <w:tabs>
                <w:tab w:val="left" w:pos="851"/>
              </w:tabs>
              <w:spacing w:after="0" w:line="240" w:lineRule="auto"/>
              <w:jc w:val="center"/>
              <w:rPr>
                <w:rFonts w:ascii="Times New Roman" w:hAnsi="Times New Roman" w:cs="Times New Roman"/>
                <w:b/>
                <w:sz w:val="26"/>
                <w:szCs w:val="26"/>
              </w:rPr>
            </w:pPr>
            <w:r w:rsidRPr="00BA5B2A">
              <w:rPr>
                <w:rFonts w:ascii="Times New Roman" w:hAnsi="Times New Roman" w:cs="Times New Roman"/>
                <w:b/>
                <w:sz w:val="26"/>
                <w:szCs w:val="26"/>
              </w:rPr>
              <w:t>2</w:t>
            </w:r>
          </w:p>
        </w:tc>
        <w:tc>
          <w:tcPr>
            <w:tcW w:w="9370" w:type="dxa"/>
            <w:gridSpan w:val="3"/>
            <w:tcBorders>
              <w:top w:val="single" w:sz="4" w:space="0" w:color="auto"/>
              <w:left w:val="single" w:sz="4" w:space="0" w:color="auto"/>
              <w:bottom w:val="single" w:sz="4" w:space="0" w:color="auto"/>
              <w:right w:val="single" w:sz="4" w:space="0" w:color="auto"/>
            </w:tcBorders>
          </w:tcPr>
          <w:p w14:paraId="7163BCA9" w14:textId="77777777" w:rsidR="00BA5B2A" w:rsidRPr="00BA5B2A" w:rsidRDefault="00BA5B2A" w:rsidP="000D2D2D">
            <w:pPr>
              <w:widowControl w:val="0"/>
              <w:tabs>
                <w:tab w:val="left" w:pos="851"/>
              </w:tabs>
              <w:spacing w:after="0" w:line="240" w:lineRule="auto"/>
              <w:jc w:val="both"/>
              <w:rPr>
                <w:rFonts w:ascii="Times New Roman" w:hAnsi="Times New Roman" w:cs="Times New Roman"/>
                <w:b/>
                <w:sz w:val="26"/>
                <w:szCs w:val="26"/>
              </w:rPr>
            </w:pPr>
            <w:r w:rsidRPr="00BA5B2A">
              <w:rPr>
                <w:rFonts w:ascii="Times New Roman" w:hAnsi="Times New Roman" w:cs="Times New Roman"/>
                <w:b/>
                <w:sz w:val="26"/>
                <w:szCs w:val="26"/>
              </w:rPr>
              <w:t>Phương án thực hiện</w:t>
            </w:r>
          </w:p>
        </w:tc>
      </w:tr>
      <w:tr w:rsidR="00BA5B2A" w:rsidRPr="00BA5B2A" w14:paraId="61EDD59A" w14:textId="77777777" w:rsidTr="00E34E07">
        <w:trPr>
          <w:trHeight w:val="148"/>
          <w:jc w:val="center"/>
        </w:trPr>
        <w:tc>
          <w:tcPr>
            <w:tcW w:w="690" w:type="dxa"/>
            <w:vMerge w:val="restart"/>
            <w:tcBorders>
              <w:top w:val="single" w:sz="4" w:space="0" w:color="auto"/>
              <w:left w:val="single" w:sz="4" w:space="0" w:color="auto"/>
              <w:right w:val="single" w:sz="4" w:space="0" w:color="auto"/>
            </w:tcBorders>
          </w:tcPr>
          <w:p w14:paraId="110D1557" w14:textId="77777777" w:rsidR="00BA5B2A" w:rsidRPr="00BA5B2A" w:rsidRDefault="00BA5B2A" w:rsidP="000D2D2D">
            <w:pPr>
              <w:widowControl w:val="0"/>
              <w:tabs>
                <w:tab w:val="left" w:pos="851"/>
              </w:tabs>
              <w:spacing w:after="0" w:line="240" w:lineRule="auto"/>
              <w:jc w:val="center"/>
              <w:rPr>
                <w:rFonts w:ascii="Times New Roman" w:hAnsi="Times New Roman" w:cs="Times New Roman"/>
                <w:sz w:val="26"/>
                <w:szCs w:val="26"/>
              </w:rPr>
            </w:pPr>
            <w:r w:rsidRPr="00BA5B2A">
              <w:rPr>
                <w:rFonts w:ascii="Times New Roman" w:hAnsi="Times New Roman" w:cs="Times New Roman"/>
                <w:sz w:val="26"/>
                <w:szCs w:val="26"/>
              </w:rPr>
              <w:t>2.1</w:t>
            </w:r>
          </w:p>
        </w:tc>
        <w:tc>
          <w:tcPr>
            <w:tcW w:w="2847" w:type="dxa"/>
            <w:vMerge w:val="restart"/>
            <w:tcBorders>
              <w:top w:val="single" w:sz="4" w:space="0" w:color="auto"/>
              <w:left w:val="single" w:sz="4" w:space="0" w:color="auto"/>
              <w:right w:val="single" w:sz="4" w:space="0" w:color="auto"/>
            </w:tcBorders>
            <w:vAlign w:val="center"/>
          </w:tcPr>
          <w:p w14:paraId="3DF86E31" w14:textId="77777777" w:rsidR="00BA5B2A" w:rsidRPr="00BA5B2A" w:rsidRDefault="00BA5B2A" w:rsidP="00FD391D">
            <w:pPr>
              <w:widowControl w:val="0"/>
              <w:tabs>
                <w:tab w:val="left" w:pos="851"/>
              </w:tabs>
              <w:spacing w:after="0" w:line="240" w:lineRule="auto"/>
              <w:jc w:val="both"/>
              <w:rPr>
                <w:rFonts w:ascii="Times New Roman" w:hAnsi="Times New Roman" w:cs="Times New Roman"/>
                <w:sz w:val="26"/>
                <w:szCs w:val="26"/>
              </w:rPr>
            </w:pPr>
            <w:r w:rsidRPr="00BA5B2A">
              <w:rPr>
                <w:rFonts w:ascii="Times New Roman" w:hAnsi="Times New Roman" w:cs="Times New Roman"/>
                <w:sz w:val="26"/>
                <w:szCs w:val="26"/>
                <w:lang w:eastAsia="vi-VN"/>
              </w:rPr>
              <w:t>Yêu cầu về phòng thí nghiệm</w:t>
            </w:r>
          </w:p>
        </w:tc>
        <w:tc>
          <w:tcPr>
            <w:tcW w:w="4681" w:type="dxa"/>
            <w:tcBorders>
              <w:top w:val="single" w:sz="4" w:space="0" w:color="auto"/>
              <w:left w:val="single" w:sz="4" w:space="0" w:color="auto"/>
              <w:bottom w:val="single" w:sz="4" w:space="0" w:color="auto"/>
              <w:right w:val="single" w:sz="4" w:space="0" w:color="auto"/>
            </w:tcBorders>
            <w:vAlign w:val="center"/>
          </w:tcPr>
          <w:p w14:paraId="7EA8217E" w14:textId="4DA4547F" w:rsidR="00BA5B2A" w:rsidRPr="00BA5B2A" w:rsidRDefault="00BA5B2A" w:rsidP="000D2D2D">
            <w:pPr>
              <w:spacing w:after="0" w:line="240" w:lineRule="auto"/>
              <w:ind w:left="57" w:right="57"/>
              <w:jc w:val="both"/>
              <w:rPr>
                <w:rFonts w:ascii="Times New Roman" w:hAnsi="Times New Roman" w:cs="Times New Roman"/>
                <w:iCs/>
                <w:sz w:val="26"/>
                <w:szCs w:val="26"/>
                <w:highlight w:val="green"/>
              </w:rPr>
            </w:pPr>
            <w:r w:rsidRPr="00BA5B2A">
              <w:rPr>
                <w:rFonts w:ascii="Times New Roman" w:hAnsi="Times New Roman" w:cs="Times New Roman"/>
                <w:iCs/>
                <w:sz w:val="26"/>
                <w:szCs w:val="26"/>
              </w:rPr>
              <w:t xml:space="preserve">Có Quyết định hoặc tài liệu chứng minh Phòng thí nghiệm có đủ điều kiện được cơ quan chuyên môn công nhận phòng thử nghiệm phù hợp theo ISO/IEC17025:2017 </w:t>
            </w:r>
          </w:p>
        </w:tc>
        <w:tc>
          <w:tcPr>
            <w:tcW w:w="1842" w:type="dxa"/>
            <w:tcBorders>
              <w:top w:val="single" w:sz="4" w:space="0" w:color="auto"/>
              <w:left w:val="single" w:sz="4" w:space="0" w:color="auto"/>
              <w:bottom w:val="single" w:sz="4" w:space="0" w:color="auto"/>
              <w:right w:val="single" w:sz="4" w:space="0" w:color="auto"/>
            </w:tcBorders>
            <w:vAlign w:val="center"/>
          </w:tcPr>
          <w:p w14:paraId="1319DADC" w14:textId="77777777" w:rsidR="00BA5B2A" w:rsidRPr="00BA5B2A" w:rsidRDefault="00BA5B2A" w:rsidP="000D2D2D">
            <w:pPr>
              <w:spacing w:after="0" w:line="240" w:lineRule="auto"/>
              <w:ind w:left="57" w:right="57"/>
              <w:jc w:val="center"/>
              <w:rPr>
                <w:rFonts w:ascii="Times New Roman" w:hAnsi="Times New Roman" w:cs="Times New Roman"/>
                <w:b/>
                <w:sz w:val="26"/>
                <w:szCs w:val="26"/>
              </w:rPr>
            </w:pPr>
            <w:r w:rsidRPr="00BA5B2A">
              <w:rPr>
                <w:rFonts w:ascii="Times New Roman" w:hAnsi="Times New Roman" w:cs="Times New Roman"/>
                <w:b/>
                <w:sz w:val="26"/>
                <w:szCs w:val="26"/>
              </w:rPr>
              <w:t>Đạt</w:t>
            </w:r>
          </w:p>
        </w:tc>
      </w:tr>
      <w:tr w:rsidR="00BA5B2A" w:rsidRPr="00BA5B2A" w14:paraId="1B38100F" w14:textId="77777777" w:rsidTr="00E34E07">
        <w:trPr>
          <w:trHeight w:val="148"/>
          <w:jc w:val="center"/>
        </w:trPr>
        <w:tc>
          <w:tcPr>
            <w:tcW w:w="690" w:type="dxa"/>
            <w:vMerge/>
            <w:tcBorders>
              <w:left w:val="single" w:sz="4" w:space="0" w:color="auto"/>
              <w:right w:val="single" w:sz="4" w:space="0" w:color="auto"/>
            </w:tcBorders>
            <w:vAlign w:val="center"/>
          </w:tcPr>
          <w:p w14:paraId="7C28712C" w14:textId="77777777" w:rsidR="00BA5B2A" w:rsidRPr="00BA5B2A" w:rsidRDefault="00BA5B2A" w:rsidP="000D2D2D">
            <w:pPr>
              <w:widowControl w:val="0"/>
              <w:tabs>
                <w:tab w:val="left" w:pos="851"/>
              </w:tabs>
              <w:spacing w:after="0" w:line="240" w:lineRule="auto"/>
              <w:jc w:val="center"/>
              <w:rPr>
                <w:rFonts w:ascii="Times New Roman" w:hAnsi="Times New Roman" w:cs="Times New Roman"/>
                <w:sz w:val="26"/>
                <w:szCs w:val="26"/>
              </w:rPr>
            </w:pPr>
          </w:p>
        </w:tc>
        <w:tc>
          <w:tcPr>
            <w:tcW w:w="2847" w:type="dxa"/>
            <w:vMerge/>
            <w:tcBorders>
              <w:left w:val="single" w:sz="4" w:space="0" w:color="auto"/>
              <w:bottom w:val="single" w:sz="4" w:space="0" w:color="auto"/>
              <w:right w:val="single" w:sz="4" w:space="0" w:color="auto"/>
            </w:tcBorders>
            <w:vAlign w:val="center"/>
          </w:tcPr>
          <w:p w14:paraId="368AAB55" w14:textId="77777777" w:rsidR="00BA5B2A" w:rsidRPr="00BA5B2A" w:rsidRDefault="00BA5B2A" w:rsidP="000D2D2D">
            <w:pPr>
              <w:widowControl w:val="0"/>
              <w:tabs>
                <w:tab w:val="left" w:pos="851"/>
              </w:tabs>
              <w:spacing w:after="0" w:line="240" w:lineRule="auto"/>
              <w:jc w:val="both"/>
              <w:rPr>
                <w:rFonts w:ascii="Times New Roman" w:hAnsi="Times New Roman" w:cs="Times New Roman"/>
                <w:sz w:val="26"/>
                <w:szCs w:val="26"/>
              </w:rPr>
            </w:pPr>
          </w:p>
        </w:tc>
        <w:tc>
          <w:tcPr>
            <w:tcW w:w="4681" w:type="dxa"/>
            <w:tcBorders>
              <w:top w:val="single" w:sz="4" w:space="0" w:color="auto"/>
              <w:left w:val="single" w:sz="4" w:space="0" w:color="auto"/>
              <w:bottom w:val="single" w:sz="4" w:space="0" w:color="auto"/>
              <w:right w:val="single" w:sz="4" w:space="0" w:color="auto"/>
            </w:tcBorders>
            <w:vAlign w:val="center"/>
          </w:tcPr>
          <w:p w14:paraId="00DBA995" w14:textId="63EA42AF" w:rsidR="00BA5B2A" w:rsidRPr="00BA5B2A" w:rsidRDefault="00BA5B2A" w:rsidP="000D2D2D">
            <w:pPr>
              <w:spacing w:after="0" w:line="240" w:lineRule="auto"/>
              <w:ind w:left="57" w:right="57"/>
              <w:jc w:val="both"/>
              <w:rPr>
                <w:rFonts w:ascii="Times New Roman" w:hAnsi="Times New Roman" w:cs="Times New Roman"/>
                <w:sz w:val="26"/>
                <w:szCs w:val="26"/>
              </w:rPr>
            </w:pPr>
            <w:r w:rsidRPr="00BA5B2A">
              <w:rPr>
                <w:rFonts w:ascii="Times New Roman" w:hAnsi="Times New Roman" w:cs="Times New Roman"/>
                <w:iCs/>
                <w:sz w:val="26"/>
                <w:szCs w:val="26"/>
              </w:rPr>
              <w:t xml:space="preserve">Không có Quyết định hoặc tài liệu chứng minh Phòng thí nghiệm có đủ điều kiện được cơ quan chuyên môn công nhận phòng thử nghiệm phù hợp theo ISO/IEC17025:2017 </w:t>
            </w:r>
          </w:p>
        </w:tc>
        <w:tc>
          <w:tcPr>
            <w:tcW w:w="1842" w:type="dxa"/>
            <w:tcBorders>
              <w:top w:val="single" w:sz="4" w:space="0" w:color="auto"/>
              <w:left w:val="single" w:sz="4" w:space="0" w:color="auto"/>
              <w:bottom w:val="single" w:sz="4" w:space="0" w:color="auto"/>
              <w:right w:val="single" w:sz="4" w:space="0" w:color="auto"/>
            </w:tcBorders>
            <w:vAlign w:val="center"/>
          </w:tcPr>
          <w:p w14:paraId="06057A78" w14:textId="77777777" w:rsidR="00BA5B2A" w:rsidRPr="00BA5B2A" w:rsidRDefault="00BA5B2A" w:rsidP="000D2D2D">
            <w:pPr>
              <w:spacing w:after="0" w:line="240" w:lineRule="auto"/>
              <w:ind w:left="57" w:right="57"/>
              <w:jc w:val="center"/>
              <w:rPr>
                <w:rFonts w:ascii="Times New Roman" w:hAnsi="Times New Roman" w:cs="Times New Roman"/>
                <w:b/>
                <w:sz w:val="26"/>
                <w:szCs w:val="26"/>
              </w:rPr>
            </w:pPr>
            <w:r w:rsidRPr="00BA5B2A">
              <w:rPr>
                <w:rFonts w:ascii="Times New Roman" w:hAnsi="Times New Roman" w:cs="Times New Roman"/>
                <w:b/>
                <w:sz w:val="26"/>
                <w:szCs w:val="26"/>
              </w:rPr>
              <w:t>Không đạt</w:t>
            </w:r>
          </w:p>
        </w:tc>
      </w:tr>
      <w:tr w:rsidR="00BA5B2A" w:rsidRPr="00BA5B2A" w14:paraId="73DE29FE" w14:textId="77777777" w:rsidTr="00E34E07">
        <w:trPr>
          <w:trHeight w:val="148"/>
          <w:jc w:val="center"/>
        </w:trPr>
        <w:tc>
          <w:tcPr>
            <w:tcW w:w="690" w:type="dxa"/>
            <w:vMerge w:val="restart"/>
            <w:tcBorders>
              <w:top w:val="single" w:sz="4" w:space="0" w:color="auto"/>
              <w:left w:val="single" w:sz="4" w:space="0" w:color="auto"/>
              <w:right w:val="single" w:sz="4" w:space="0" w:color="auto"/>
            </w:tcBorders>
          </w:tcPr>
          <w:p w14:paraId="1A7F9DD9" w14:textId="26D7C6BE" w:rsidR="00BA5B2A" w:rsidRPr="00BA5B2A" w:rsidRDefault="00BA5B2A" w:rsidP="000D2D2D">
            <w:pPr>
              <w:widowControl w:val="0"/>
              <w:tabs>
                <w:tab w:val="left" w:pos="851"/>
              </w:tabs>
              <w:spacing w:after="0" w:line="240" w:lineRule="auto"/>
              <w:jc w:val="center"/>
              <w:rPr>
                <w:rFonts w:ascii="Times New Roman" w:hAnsi="Times New Roman" w:cs="Times New Roman"/>
                <w:sz w:val="26"/>
                <w:szCs w:val="26"/>
              </w:rPr>
            </w:pPr>
            <w:r w:rsidRPr="00BA5B2A">
              <w:rPr>
                <w:rFonts w:ascii="Times New Roman" w:hAnsi="Times New Roman" w:cs="Times New Roman"/>
                <w:sz w:val="26"/>
                <w:szCs w:val="26"/>
              </w:rPr>
              <w:t>2.</w:t>
            </w:r>
            <w:r w:rsidR="000B591F">
              <w:rPr>
                <w:rFonts w:ascii="Times New Roman" w:hAnsi="Times New Roman" w:cs="Times New Roman"/>
                <w:sz w:val="26"/>
                <w:szCs w:val="26"/>
              </w:rPr>
              <w:t>2</w:t>
            </w:r>
          </w:p>
        </w:tc>
        <w:tc>
          <w:tcPr>
            <w:tcW w:w="2847" w:type="dxa"/>
            <w:vMerge w:val="restart"/>
            <w:tcBorders>
              <w:top w:val="single" w:sz="4" w:space="0" w:color="auto"/>
              <w:left w:val="single" w:sz="4" w:space="0" w:color="auto"/>
              <w:right w:val="single" w:sz="4" w:space="0" w:color="auto"/>
            </w:tcBorders>
            <w:vAlign w:val="center"/>
          </w:tcPr>
          <w:p w14:paraId="2CD752FE" w14:textId="63420D5F" w:rsidR="00BA5B2A" w:rsidRPr="00BA5B2A" w:rsidRDefault="00BA5B2A" w:rsidP="000D2D2D">
            <w:pPr>
              <w:widowControl w:val="0"/>
              <w:tabs>
                <w:tab w:val="left" w:pos="851"/>
              </w:tabs>
              <w:spacing w:after="0" w:line="240" w:lineRule="auto"/>
              <w:jc w:val="both"/>
              <w:rPr>
                <w:rFonts w:ascii="Times New Roman" w:hAnsi="Times New Roman" w:cs="Times New Roman"/>
                <w:sz w:val="26"/>
                <w:szCs w:val="26"/>
              </w:rPr>
            </w:pPr>
            <w:r w:rsidRPr="00BA5B2A">
              <w:rPr>
                <w:rFonts w:ascii="Times New Roman" w:hAnsi="Times New Roman" w:cs="Times New Roman"/>
                <w:spacing w:val="-6"/>
                <w:sz w:val="26"/>
                <w:szCs w:val="26"/>
                <w:lang w:eastAsia="vi-VN"/>
              </w:rPr>
              <w:t xml:space="preserve">Phòng </w:t>
            </w:r>
            <w:r w:rsidR="004E4FF4">
              <w:rPr>
                <w:rFonts w:ascii="Times New Roman" w:hAnsi="Times New Roman" w:cs="Times New Roman"/>
                <w:spacing w:val="-6"/>
                <w:sz w:val="26"/>
                <w:szCs w:val="26"/>
                <w:lang w:eastAsia="vi-VN"/>
              </w:rPr>
              <w:t>thí</w:t>
            </w:r>
            <w:r w:rsidRPr="00BA5B2A">
              <w:rPr>
                <w:rFonts w:ascii="Times New Roman" w:hAnsi="Times New Roman" w:cs="Times New Roman"/>
                <w:spacing w:val="-6"/>
                <w:sz w:val="26"/>
                <w:szCs w:val="26"/>
                <w:lang w:eastAsia="vi-VN"/>
              </w:rPr>
              <w:t xml:space="preserve"> nghiệm có đăng ký hoạt động thử nghiệm (các phép thử liên quan đến mẫu nước) theo nghị định số 107/2016 NĐ-CP ngày 01 tháng 07 năm 2016 của Chính Phủ.</w:t>
            </w:r>
          </w:p>
        </w:tc>
        <w:tc>
          <w:tcPr>
            <w:tcW w:w="4681" w:type="dxa"/>
            <w:tcBorders>
              <w:top w:val="single" w:sz="4" w:space="0" w:color="auto"/>
              <w:left w:val="single" w:sz="4" w:space="0" w:color="auto"/>
              <w:bottom w:val="single" w:sz="4" w:space="0" w:color="auto"/>
              <w:right w:val="single" w:sz="4" w:space="0" w:color="auto"/>
            </w:tcBorders>
            <w:vAlign w:val="center"/>
          </w:tcPr>
          <w:p w14:paraId="5B97A6D9" w14:textId="7734DCD1" w:rsidR="00BA5B2A" w:rsidRPr="00BA5B2A" w:rsidRDefault="00BA5B2A" w:rsidP="000D2D2D">
            <w:pPr>
              <w:spacing w:after="0" w:line="240" w:lineRule="auto"/>
              <w:ind w:right="57"/>
              <w:jc w:val="both"/>
              <w:rPr>
                <w:rFonts w:ascii="Times New Roman" w:hAnsi="Times New Roman" w:cs="Times New Roman"/>
                <w:sz w:val="26"/>
                <w:szCs w:val="26"/>
                <w:lang w:val="pl-PL"/>
              </w:rPr>
            </w:pPr>
            <w:r w:rsidRPr="00BA5B2A">
              <w:rPr>
                <w:rFonts w:ascii="Times New Roman" w:hAnsi="Times New Roman" w:cs="Times New Roman"/>
                <w:sz w:val="26"/>
                <w:szCs w:val="26"/>
                <w:lang w:val="pl-PL"/>
              </w:rPr>
              <w:t xml:space="preserve">Có Giấy chứng nhận đăng ký hoạt động thử nghiệm (các phép thử liên quan đến mẫu nước so sánh với </w:t>
            </w:r>
            <w:r w:rsidR="00E34E07">
              <w:rPr>
                <w:rFonts w:ascii="Times New Roman" w:hAnsi="Times New Roman" w:cs="Times New Roman"/>
                <w:sz w:val="26"/>
                <w:szCs w:val="26"/>
                <w:lang w:val="pl-PL"/>
              </w:rPr>
              <w:t>QCVN 01-1:2018/BYT</w:t>
            </w:r>
            <w:r w:rsidRPr="00BA5B2A">
              <w:rPr>
                <w:rFonts w:ascii="Times New Roman" w:hAnsi="Times New Roman" w:cs="Times New Roman"/>
                <w:sz w:val="26"/>
                <w:szCs w:val="26"/>
                <w:lang w:val="pl-PL"/>
              </w:rPr>
              <w:t>)</w:t>
            </w:r>
            <w:r w:rsidRPr="00BA5B2A">
              <w:rPr>
                <w:rFonts w:ascii="Times New Roman" w:hAnsi="Times New Roman" w:cs="Times New Roman"/>
                <w:iCs/>
                <w:sz w:val="26"/>
                <w:szCs w:val="26"/>
              </w:rPr>
              <w:t>, đính kèm E-HSDT.</w:t>
            </w:r>
          </w:p>
        </w:tc>
        <w:tc>
          <w:tcPr>
            <w:tcW w:w="1842" w:type="dxa"/>
            <w:tcBorders>
              <w:top w:val="single" w:sz="4" w:space="0" w:color="auto"/>
              <w:left w:val="single" w:sz="4" w:space="0" w:color="auto"/>
              <w:bottom w:val="single" w:sz="4" w:space="0" w:color="auto"/>
              <w:right w:val="single" w:sz="4" w:space="0" w:color="auto"/>
            </w:tcBorders>
            <w:vAlign w:val="center"/>
          </w:tcPr>
          <w:p w14:paraId="63E8C519" w14:textId="77777777" w:rsidR="00BA5B2A" w:rsidRPr="00BA5B2A" w:rsidRDefault="00BA5B2A" w:rsidP="000D2D2D">
            <w:pPr>
              <w:spacing w:after="0" w:line="240" w:lineRule="auto"/>
              <w:ind w:left="57" w:right="57"/>
              <w:jc w:val="center"/>
              <w:rPr>
                <w:rFonts w:ascii="Times New Roman" w:hAnsi="Times New Roman" w:cs="Times New Roman"/>
                <w:b/>
                <w:sz w:val="26"/>
                <w:szCs w:val="26"/>
              </w:rPr>
            </w:pPr>
            <w:r w:rsidRPr="00BA5B2A">
              <w:rPr>
                <w:rFonts w:ascii="Times New Roman" w:hAnsi="Times New Roman" w:cs="Times New Roman"/>
                <w:b/>
                <w:sz w:val="26"/>
                <w:szCs w:val="26"/>
              </w:rPr>
              <w:t>Đạt</w:t>
            </w:r>
          </w:p>
        </w:tc>
      </w:tr>
      <w:tr w:rsidR="00BA5B2A" w:rsidRPr="00BA5B2A" w14:paraId="7EECA798" w14:textId="77777777" w:rsidTr="00E34E07">
        <w:trPr>
          <w:trHeight w:val="148"/>
          <w:jc w:val="center"/>
        </w:trPr>
        <w:tc>
          <w:tcPr>
            <w:tcW w:w="690" w:type="dxa"/>
            <w:vMerge/>
            <w:tcBorders>
              <w:left w:val="single" w:sz="4" w:space="0" w:color="auto"/>
              <w:right w:val="single" w:sz="4" w:space="0" w:color="auto"/>
            </w:tcBorders>
            <w:vAlign w:val="center"/>
          </w:tcPr>
          <w:p w14:paraId="2CFDF447" w14:textId="77777777" w:rsidR="00BA5B2A" w:rsidRPr="00BA5B2A" w:rsidRDefault="00BA5B2A" w:rsidP="000D2D2D">
            <w:pPr>
              <w:widowControl w:val="0"/>
              <w:tabs>
                <w:tab w:val="left" w:pos="851"/>
              </w:tabs>
              <w:spacing w:after="0" w:line="240" w:lineRule="auto"/>
              <w:jc w:val="center"/>
              <w:rPr>
                <w:rFonts w:ascii="Times New Roman" w:hAnsi="Times New Roman" w:cs="Times New Roman"/>
                <w:sz w:val="26"/>
                <w:szCs w:val="26"/>
              </w:rPr>
            </w:pPr>
          </w:p>
        </w:tc>
        <w:tc>
          <w:tcPr>
            <w:tcW w:w="2847" w:type="dxa"/>
            <w:vMerge/>
            <w:tcBorders>
              <w:left w:val="single" w:sz="4" w:space="0" w:color="auto"/>
              <w:bottom w:val="single" w:sz="4" w:space="0" w:color="auto"/>
              <w:right w:val="single" w:sz="4" w:space="0" w:color="auto"/>
            </w:tcBorders>
            <w:vAlign w:val="center"/>
          </w:tcPr>
          <w:p w14:paraId="25911D23" w14:textId="77777777" w:rsidR="00BA5B2A" w:rsidRPr="00BA5B2A" w:rsidRDefault="00BA5B2A" w:rsidP="000D2D2D">
            <w:pPr>
              <w:widowControl w:val="0"/>
              <w:tabs>
                <w:tab w:val="left" w:pos="851"/>
              </w:tabs>
              <w:spacing w:after="0" w:line="240" w:lineRule="auto"/>
              <w:jc w:val="both"/>
              <w:rPr>
                <w:rFonts w:ascii="Times New Roman" w:hAnsi="Times New Roman" w:cs="Times New Roman"/>
                <w:sz w:val="26"/>
                <w:szCs w:val="26"/>
              </w:rPr>
            </w:pPr>
          </w:p>
        </w:tc>
        <w:tc>
          <w:tcPr>
            <w:tcW w:w="4681" w:type="dxa"/>
            <w:tcBorders>
              <w:top w:val="single" w:sz="4" w:space="0" w:color="auto"/>
              <w:left w:val="single" w:sz="4" w:space="0" w:color="auto"/>
              <w:bottom w:val="single" w:sz="4" w:space="0" w:color="auto"/>
              <w:right w:val="single" w:sz="4" w:space="0" w:color="auto"/>
            </w:tcBorders>
            <w:vAlign w:val="center"/>
          </w:tcPr>
          <w:p w14:paraId="4B179D48" w14:textId="4541EBE7" w:rsidR="00BA5B2A" w:rsidRPr="00BA5B2A" w:rsidRDefault="00BA5B2A" w:rsidP="000D2D2D">
            <w:pPr>
              <w:spacing w:after="0" w:line="240" w:lineRule="auto"/>
              <w:ind w:right="57"/>
              <w:jc w:val="both"/>
              <w:rPr>
                <w:rFonts w:ascii="Times New Roman" w:hAnsi="Times New Roman" w:cs="Times New Roman"/>
                <w:sz w:val="26"/>
                <w:szCs w:val="26"/>
                <w:lang w:val="pl-PL"/>
              </w:rPr>
            </w:pPr>
            <w:r w:rsidRPr="00BA5B2A">
              <w:rPr>
                <w:rFonts w:ascii="Times New Roman" w:hAnsi="Times New Roman" w:cs="Times New Roman"/>
                <w:sz w:val="26"/>
                <w:szCs w:val="26"/>
                <w:lang w:val="pl-PL"/>
              </w:rPr>
              <w:t xml:space="preserve">Không thỏa </w:t>
            </w:r>
            <w:r w:rsidR="00FC1CF9">
              <w:rPr>
                <w:rFonts w:ascii="Times New Roman" w:hAnsi="Times New Roman" w:cs="Times New Roman"/>
                <w:sz w:val="26"/>
                <w:szCs w:val="26"/>
                <w:lang w:val="pl-PL"/>
              </w:rPr>
              <w:t xml:space="preserve">mãn </w:t>
            </w:r>
            <w:r w:rsidRPr="00BA5B2A">
              <w:rPr>
                <w:rFonts w:ascii="Times New Roman" w:hAnsi="Times New Roman" w:cs="Times New Roman"/>
                <w:sz w:val="26"/>
                <w:szCs w:val="26"/>
                <w:lang w:val="pl-PL"/>
              </w:rPr>
              <w:t>yêu cầu trên</w:t>
            </w:r>
          </w:p>
        </w:tc>
        <w:tc>
          <w:tcPr>
            <w:tcW w:w="1842" w:type="dxa"/>
            <w:tcBorders>
              <w:top w:val="single" w:sz="4" w:space="0" w:color="auto"/>
              <w:left w:val="single" w:sz="4" w:space="0" w:color="auto"/>
              <w:bottom w:val="single" w:sz="4" w:space="0" w:color="auto"/>
              <w:right w:val="single" w:sz="4" w:space="0" w:color="auto"/>
            </w:tcBorders>
            <w:vAlign w:val="center"/>
          </w:tcPr>
          <w:p w14:paraId="63F9BDA1" w14:textId="77777777" w:rsidR="00BA5B2A" w:rsidRPr="00BA5B2A" w:rsidRDefault="00BA5B2A" w:rsidP="000D2D2D">
            <w:pPr>
              <w:spacing w:after="0" w:line="240" w:lineRule="auto"/>
              <w:ind w:left="57" w:right="57"/>
              <w:jc w:val="center"/>
              <w:rPr>
                <w:rFonts w:ascii="Times New Roman" w:hAnsi="Times New Roman" w:cs="Times New Roman"/>
                <w:b/>
                <w:sz w:val="26"/>
                <w:szCs w:val="26"/>
              </w:rPr>
            </w:pPr>
            <w:r w:rsidRPr="00BA5B2A">
              <w:rPr>
                <w:rFonts w:ascii="Times New Roman" w:hAnsi="Times New Roman" w:cs="Times New Roman"/>
                <w:b/>
                <w:sz w:val="26"/>
                <w:szCs w:val="26"/>
              </w:rPr>
              <w:t>Không đạt</w:t>
            </w:r>
          </w:p>
        </w:tc>
      </w:tr>
      <w:tr w:rsidR="00BA5B2A" w:rsidRPr="00BA5B2A" w14:paraId="1F8A0FB8" w14:textId="77777777" w:rsidTr="00E34E07">
        <w:trPr>
          <w:trHeight w:val="148"/>
          <w:jc w:val="center"/>
        </w:trPr>
        <w:tc>
          <w:tcPr>
            <w:tcW w:w="690" w:type="dxa"/>
            <w:vMerge w:val="restart"/>
            <w:tcBorders>
              <w:top w:val="single" w:sz="4" w:space="0" w:color="auto"/>
              <w:left w:val="single" w:sz="4" w:space="0" w:color="auto"/>
              <w:right w:val="single" w:sz="4" w:space="0" w:color="auto"/>
            </w:tcBorders>
          </w:tcPr>
          <w:p w14:paraId="57E677D1" w14:textId="0AC0CD7E" w:rsidR="00BA5B2A" w:rsidRPr="00BA5B2A" w:rsidRDefault="00BA5B2A" w:rsidP="000D2D2D">
            <w:pPr>
              <w:widowControl w:val="0"/>
              <w:tabs>
                <w:tab w:val="left" w:pos="851"/>
              </w:tabs>
              <w:spacing w:after="0" w:line="240" w:lineRule="auto"/>
              <w:jc w:val="center"/>
              <w:rPr>
                <w:rFonts w:ascii="Times New Roman" w:hAnsi="Times New Roman" w:cs="Times New Roman"/>
                <w:sz w:val="26"/>
                <w:szCs w:val="26"/>
              </w:rPr>
            </w:pPr>
            <w:r w:rsidRPr="00BA5B2A">
              <w:rPr>
                <w:rFonts w:ascii="Times New Roman" w:hAnsi="Times New Roman" w:cs="Times New Roman"/>
                <w:sz w:val="26"/>
                <w:szCs w:val="26"/>
              </w:rPr>
              <w:lastRenderedPageBreak/>
              <w:t>2.</w:t>
            </w:r>
            <w:r w:rsidR="00631D67">
              <w:rPr>
                <w:rFonts w:ascii="Times New Roman" w:hAnsi="Times New Roman" w:cs="Times New Roman"/>
                <w:sz w:val="26"/>
                <w:szCs w:val="26"/>
              </w:rPr>
              <w:t>3</w:t>
            </w:r>
          </w:p>
        </w:tc>
        <w:tc>
          <w:tcPr>
            <w:tcW w:w="2847" w:type="dxa"/>
            <w:vMerge w:val="restart"/>
            <w:tcBorders>
              <w:top w:val="single" w:sz="4" w:space="0" w:color="auto"/>
              <w:left w:val="single" w:sz="4" w:space="0" w:color="auto"/>
              <w:bottom w:val="single" w:sz="4" w:space="0" w:color="auto"/>
              <w:right w:val="single" w:sz="4" w:space="0" w:color="auto"/>
            </w:tcBorders>
          </w:tcPr>
          <w:p w14:paraId="3F8F61AC" w14:textId="4EEB927A" w:rsidR="00BA5B2A" w:rsidRPr="00BA5B2A" w:rsidRDefault="001122BA" w:rsidP="000D2D2D">
            <w:pPr>
              <w:widowControl w:val="0"/>
              <w:tabs>
                <w:tab w:val="left" w:pos="851"/>
              </w:tabs>
              <w:spacing w:after="0" w:line="240" w:lineRule="auto"/>
              <w:jc w:val="both"/>
              <w:rPr>
                <w:rFonts w:ascii="Times New Roman" w:hAnsi="Times New Roman" w:cs="Times New Roman"/>
                <w:color w:val="FF0000"/>
                <w:sz w:val="26"/>
                <w:szCs w:val="26"/>
              </w:rPr>
            </w:pPr>
            <w:r>
              <w:rPr>
                <w:rFonts w:ascii="Times New Roman" w:hAnsi="Times New Roman" w:cs="Times New Roman"/>
                <w:spacing w:val="-4"/>
                <w:sz w:val="26"/>
                <w:szCs w:val="26"/>
              </w:rPr>
              <w:t>C</w:t>
            </w:r>
            <w:r w:rsidR="00BA5B2A" w:rsidRPr="00BA5B2A">
              <w:rPr>
                <w:rFonts w:ascii="Times New Roman" w:hAnsi="Times New Roman" w:cs="Times New Roman"/>
                <w:spacing w:val="-4"/>
                <w:sz w:val="26"/>
                <w:szCs w:val="26"/>
              </w:rPr>
              <w:t>am kết tuân thủ các quy định của Nhà nước trong lĩnh vực phân tích, thử nghiệm</w:t>
            </w:r>
          </w:p>
        </w:tc>
        <w:tc>
          <w:tcPr>
            <w:tcW w:w="4681" w:type="dxa"/>
            <w:tcBorders>
              <w:top w:val="single" w:sz="4" w:space="0" w:color="auto"/>
              <w:left w:val="single" w:sz="4" w:space="0" w:color="auto"/>
              <w:bottom w:val="single" w:sz="4" w:space="0" w:color="auto"/>
              <w:right w:val="single" w:sz="4" w:space="0" w:color="auto"/>
            </w:tcBorders>
          </w:tcPr>
          <w:p w14:paraId="7AA2C7AA" w14:textId="77777777" w:rsidR="00BA5B2A" w:rsidRPr="00BA5B2A" w:rsidRDefault="00BA5B2A" w:rsidP="000D2D2D">
            <w:pPr>
              <w:spacing w:after="0" w:line="240" w:lineRule="auto"/>
              <w:jc w:val="both"/>
              <w:rPr>
                <w:rFonts w:ascii="Times New Roman" w:hAnsi="Times New Roman" w:cs="Times New Roman"/>
                <w:sz w:val="26"/>
                <w:szCs w:val="26"/>
                <w:lang w:val="it-IT"/>
              </w:rPr>
            </w:pPr>
            <w:r w:rsidRPr="00BA5B2A">
              <w:rPr>
                <w:rFonts w:ascii="Times New Roman" w:hAnsi="Times New Roman" w:cs="Times New Roman"/>
                <w:sz w:val="26"/>
                <w:szCs w:val="26"/>
                <w:lang w:val="pl-PL"/>
              </w:rPr>
              <w:t xml:space="preserve">Có bản cam kết </w:t>
            </w:r>
            <w:r w:rsidRPr="00BA5B2A">
              <w:rPr>
                <w:rFonts w:ascii="Times New Roman" w:hAnsi="Times New Roman" w:cs="Times New Roman"/>
                <w:sz w:val="26"/>
                <w:szCs w:val="26"/>
                <w:lang w:val="it-IT"/>
              </w:rPr>
              <w:t>có chữ ký của người đại diện hợp pháp của nhà thầu</w:t>
            </w:r>
          </w:p>
        </w:tc>
        <w:tc>
          <w:tcPr>
            <w:tcW w:w="1842" w:type="dxa"/>
            <w:tcBorders>
              <w:top w:val="single" w:sz="4" w:space="0" w:color="auto"/>
              <w:left w:val="single" w:sz="4" w:space="0" w:color="auto"/>
              <w:bottom w:val="single" w:sz="4" w:space="0" w:color="auto"/>
              <w:right w:val="single" w:sz="4" w:space="0" w:color="auto"/>
            </w:tcBorders>
            <w:hideMark/>
          </w:tcPr>
          <w:p w14:paraId="51D2D033" w14:textId="77777777" w:rsidR="00BA5B2A" w:rsidRPr="00BA5B2A" w:rsidRDefault="00BA5B2A" w:rsidP="000D2D2D">
            <w:pPr>
              <w:spacing w:after="0" w:line="240" w:lineRule="auto"/>
              <w:ind w:left="57" w:right="57"/>
              <w:jc w:val="center"/>
              <w:rPr>
                <w:rFonts w:ascii="Times New Roman" w:hAnsi="Times New Roman" w:cs="Times New Roman"/>
                <w:b/>
                <w:sz w:val="26"/>
                <w:szCs w:val="26"/>
              </w:rPr>
            </w:pPr>
            <w:r w:rsidRPr="00BA5B2A">
              <w:rPr>
                <w:rFonts w:ascii="Times New Roman" w:hAnsi="Times New Roman" w:cs="Times New Roman"/>
                <w:b/>
                <w:sz w:val="26"/>
                <w:szCs w:val="26"/>
              </w:rPr>
              <w:t>Đạt</w:t>
            </w:r>
          </w:p>
        </w:tc>
      </w:tr>
      <w:tr w:rsidR="00BA5B2A" w:rsidRPr="00BA5B2A" w14:paraId="2BCCFE58" w14:textId="77777777" w:rsidTr="00E34E07">
        <w:trPr>
          <w:trHeight w:val="148"/>
          <w:jc w:val="center"/>
        </w:trPr>
        <w:tc>
          <w:tcPr>
            <w:tcW w:w="690" w:type="dxa"/>
            <w:vMerge/>
            <w:tcBorders>
              <w:left w:val="single" w:sz="4" w:space="0" w:color="auto"/>
              <w:bottom w:val="single" w:sz="4" w:space="0" w:color="auto"/>
              <w:right w:val="single" w:sz="4" w:space="0" w:color="auto"/>
            </w:tcBorders>
          </w:tcPr>
          <w:p w14:paraId="0E89BB7F" w14:textId="77777777" w:rsidR="00BA5B2A" w:rsidRPr="00BA5B2A" w:rsidRDefault="00BA5B2A" w:rsidP="000D2D2D">
            <w:pPr>
              <w:spacing w:after="0" w:line="240" w:lineRule="auto"/>
              <w:rPr>
                <w:rFonts w:ascii="Times New Roman" w:hAnsi="Times New Roman" w:cs="Times New Roman"/>
                <w:sz w:val="26"/>
                <w:szCs w:val="26"/>
              </w:rPr>
            </w:pPr>
          </w:p>
        </w:tc>
        <w:tc>
          <w:tcPr>
            <w:tcW w:w="2847" w:type="dxa"/>
            <w:vMerge/>
            <w:tcBorders>
              <w:top w:val="single" w:sz="4" w:space="0" w:color="auto"/>
              <w:left w:val="single" w:sz="4" w:space="0" w:color="auto"/>
              <w:bottom w:val="single" w:sz="4" w:space="0" w:color="auto"/>
              <w:right w:val="single" w:sz="4" w:space="0" w:color="auto"/>
            </w:tcBorders>
          </w:tcPr>
          <w:p w14:paraId="54EAACB6" w14:textId="77777777" w:rsidR="00BA5B2A" w:rsidRPr="00BA5B2A" w:rsidRDefault="00BA5B2A" w:rsidP="000D2D2D">
            <w:pPr>
              <w:spacing w:after="0" w:line="240" w:lineRule="auto"/>
              <w:jc w:val="both"/>
              <w:rPr>
                <w:rFonts w:ascii="Times New Roman" w:hAnsi="Times New Roman" w:cs="Times New Roman"/>
                <w:sz w:val="26"/>
                <w:szCs w:val="26"/>
              </w:rPr>
            </w:pPr>
          </w:p>
        </w:tc>
        <w:tc>
          <w:tcPr>
            <w:tcW w:w="4681" w:type="dxa"/>
            <w:tcBorders>
              <w:top w:val="single" w:sz="4" w:space="0" w:color="auto"/>
              <w:left w:val="single" w:sz="4" w:space="0" w:color="auto"/>
              <w:bottom w:val="single" w:sz="4" w:space="0" w:color="auto"/>
              <w:right w:val="single" w:sz="4" w:space="0" w:color="auto"/>
            </w:tcBorders>
          </w:tcPr>
          <w:p w14:paraId="49F09716" w14:textId="77777777" w:rsidR="00BA5B2A" w:rsidRPr="00BA5B2A" w:rsidRDefault="00BA5B2A" w:rsidP="000D2D2D">
            <w:pPr>
              <w:spacing w:after="0" w:line="240" w:lineRule="auto"/>
              <w:ind w:left="57" w:right="57"/>
              <w:jc w:val="both"/>
              <w:rPr>
                <w:rFonts w:ascii="Times New Roman" w:hAnsi="Times New Roman" w:cs="Times New Roman"/>
                <w:sz w:val="26"/>
                <w:szCs w:val="26"/>
              </w:rPr>
            </w:pPr>
            <w:r w:rsidRPr="00BA5B2A">
              <w:rPr>
                <w:rFonts w:ascii="Times New Roman" w:hAnsi="Times New Roman" w:cs="Times New Roman"/>
                <w:sz w:val="26"/>
                <w:szCs w:val="26"/>
                <w:lang w:val="pl-PL"/>
              </w:rPr>
              <w:t>Không thỏa yêu cầu trên</w:t>
            </w:r>
          </w:p>
        </w:tc>
        <w:tc>
          <w:tcPr>
            <w:tcW w:w="1842" w:type="dxa"/>
            <w:tcBorders>
              <w:top w:val="single" w:sz="4" w:space="0" w:color="auto"/>
              <w:left w:val="single" w:sz="4" w:space="0" w:color="auto"/>
              <w:bottom w:val="single" w:sz="4" w:space="0" w:color="auto"/>
              <w:right w:val="single" w:sz="4" w:space="0" w:color="auto"/>
            </w:tcBorders>
            <w:hideMark/>
          </w:tcPr>
          <w:p w14:paraId="2DE10015" w14:textId="77777777" w:rsidR="00BA5B2A" w:rsidRPr="00BA5B2A" w:rsidRDefault="00BA5B2A" w:rsidP="000D2D2D">
            <w:pPr>
              <w:spacing w:after="0" w:line="240" w:lineRule="auto"/>
              <w:ind w:left="57" w:right="57"/>
              <w:jc w:val="center"/>
              <w:rPr>
                <w:rFonts w:ascii="Times New Roman" w:hAnsi="Times New Roman" w:cs="Times New Roman"/>
                <w:b/>
                <w:sz w:val="26"/>
                <w:szCs w:val="26"/>
              </w:rPr>
            </w:pPr>
            <w:r w:rsidRPr="00BA5B2A">
              <w:rPr>
                <w:rFonts w:ascii="Times New Roman" w:hAnsi="Times New Roman" w:cs="Times New Roman"/>
                <w:b/>
                <w:sz w:val="26"/>
                <w:szCs w:val="26"/>
              </w:rPr>
              <w:t>Không đạt</w:t>
            </w:r>
          </w:p>
        </w:tc>
      </w:tr>
      <w:tr w:rsidR="00E156D0" w:rsidRPr="00BA5B2A" w14:paraId="302CEB82" w14:textId="77777777" w:rsidTr="00E34E07">
        <w:trPr>
          <w:trHeight w:val="1311"/>
          <w:jc w:val="center"/>
        </w:trPr>
        <w:tc>
          <w:tcPr>
            <w:tcW w:w="690" w:type="dxa"/>
            <w:vMerge w:val="restart"/>
            <w:tcBorders>
              <w:left w:val="single" w:sz="4" w:space="0" w:color="auto"/>
              <w:right w:val="single" w:sz="4" w:space="0" w:color="auto"/>
            </w:tcBorders>
          </w:tcPr>
          <w:p w14:paraId="3C5A2830" w14:textId="792C59EF" w:rsidR="00E156D0" w:rsidRPr="00BA5B2A" w:rsidRDefault="00E156D0" w:rsidP="00E156D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2.4</w:t>
            </w:r>
          </w:p>
        </w:tc>
        <w:tc>
          <w:tcPr>
            <w:tcW w:w="2847" w:type="dxa"/>
            <w:vMerge w:val="restart"/>
            <w:tcBorders>
              <w:top w:val="single" w:sz="4" w:space="0" w:color="auto"/>
              <w:left w:val="single" w:sz="4" w:space="0" w:color="auto"/>
              <w:right w:val="single" w:sz="4" w:space="0" w:color="auto"/>
            </w:tcBorders>
          </w:tcPr>
          <w:p w14:paraId="69C49BF7" w14:textId="00BBCA4C" w:rsidR="00E156D0" w:rsidRPr="00BA5B2A" w:rsidRDefault="00E156D0" w:rsidP="00E156D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Yêu cầu về các phương pháp phân tích</w:t>
            </w:r>
          </w:p>
        </w:tc>
        <w:tc>
          <w:tcPr>
            <w:tcW w:w="4681" w:type="dxa"/>
            <w:tcBorders>
              <w:top w:val="single" w:sz="4" w:space="0" w:color="auto"/>
              <w:left w:val="single" w:sz="4" w:space="0" w:color="auto"/>
              <w:bottom w:val="single" w:sz="4" w:space="0" w:color="auto"/>
              <w:right w:val="single" w:sz="4" w:space="0" w:color="auto"/>
            </w:tcBorders>
          </w:tcPr>
          <w:p w14:paraId="36A04D77" w14:textId="6361DBBF" w:rsidR="00E156D0" w:rsidRPr="00FD391D" w:rsidRDefault="00E156D0" w:rsidP="00E156D0">
            <w:pPr>
              <w:spacing w:after="0" w:line="240" w:lineRule="auto"/>
              <w:ind w:left="57" w:right="57"/>
              <w:jc w:val="both"/>
              <w:rPr>
                <w:rFonts w:ascii="Times New Roman" w:hAnsi="Times New Roman" w:cs="Times New Roman"/>
                <w:sz w:val="26"/>
                <w:szCs w:val="26"/>
              </w:rPr>
            </w:pPr>
            <w:r>
              <w:rPr>
                <w:rFonts w:ascii="Times New Roman" w:hAnsi="Times New Roman" w:cs="Times New Roman"/>
                <w:sz w:val="26"/>
                <w:szCs w:val="26"/>
              </w:rPr>
              <w:t>C</w:t>
            </w:r>
            <w:r w:rsidRPr="00BA5B2A">
              <w:rPr>
                <w:rFonts w:ascii="Times New Roman" w:hAnsi="Times New Roman" w:cs="Times New Roman"/>
                <w:sz w:val="26"/>
                <w:szCs w:val="26"/>
                <w:lang w:val="vi-VN"/>
              </w:rPr>
              <w:t>ó giải pháp và phương pháp luận trong đó trình bày chi tiết</w:t>
            </w:r>
            <w:r>
              <w:rPr>
                <w:rFonts w:ascii="Times New Roman" w:hAnsi="Times New Roman" w:cs="Times New Roman"/>
                <w:sz w:val="26"/>
                <w:szCs w:val="26"/>
              </w:rPr>
              <w:t xml:space="preserve"> phương pháp phân tích còn hiệu lực đối với các chỉ tiêu nêu tại </w:t>
            </w:r>
            <w:r w:rsidRPr="004E4FF4">
              <w:rPr>
                <w:rFonts w:ascii="Times New Roman" w:hAnsi="Times New Roman" w:cs="Times New Roman"/>
                <w:b/>
                <w:bCs/>
                <w:sz w:val="26"/>
                <w:szCs w:val="26"/>
              </w:rPr>
              <w:t>Chương V – Yêu cầu về kỹ thuật</w:t>
            </w:r>
          </w:p>
        </w:tc>
        <w:tc>
          <w:tcPr>
            <w:tcW w:w="1842" w:type="dxa"/>
            <w:tcBorders>
              <w:top w:val="single" w:sz="4" w:space="0" w:color="auto"/>
              <w:left w:val="single" w:sz="4" w:space="0" w:color="auto"/>
              <w:bottom w:val="single" w:sz="4" w:space="0" w:color="auto"/>
              <w:right w:val="single" w:sz="4" w:space="0" w:color="auto"/>
            </w:tcBorders>
          </w:tcPr>
          <w:p w14:paraId="3EC895F0" w14:textId="75EF8510" w:rsidR="00E156D0" w:rsidRPr="00BA5B2A" w:rsidRDefault="00E156D0" w:rsidP="00E156D0">
            <w:pPr>
              <w:spacing w:after="0" w:line="240" w:lineRule="auto"/>
              <w:ind w:left="57" w:right="57"/>
              <w:jc w:val="center"/>
              <w:rPr>
                <w:rFonts w:ascii="Times New Roman" w:hAnsi="Times New Roman" w:cs="Times New Roman"/>
                <w:b/>
                <w:sz w:val="26"/>
                <w:szCs w:val="26"/>
              </w:rPr>
            </w:pPr>
            <w:r w:rsidRPr="00BA5B2A">
              <w:rPr>
                <w:rFonts w:ascii="Times New Roman" w:hAnsi="Times New Roman" w:cs="Times New Roman"/>
                <w:b/>
                <w:sz w:val="26"/>
                <w:szCs w:val="26"/>
              </w:rPr>
              <w:t>Đạt</w:t>
            </w:r>
          </w:p>
        </w:tc>
      </w:tr>
      <w:tr w:rsidR="004E4FF4" w:rsidRPr="00BA5B2A" w14:paraId="25B66CA0" w14:textId="77777777" w:rsidTr="00E34E07">
        <w:trPr>
          <w:trHeight w:val="148"/>
          <w:jc w:val="center"/>
        </w:trPr>
        <w:tc>
          <w:tcPr>
            <w:tcW w:w="690" w:type="dxa"/>
            <w:vMerge/>
            <w:tcBorders>
              <w:left w:val="single" w:sz="4" w:space="0" w:color="auto"/>
              <w:bottom w:val="single" w:sz="4" w:space="0" w:color="auto"/>
              <w:right w:val="single" w:sz="4" w:space="0" w:color="auto"/>
            </w:tcBorders>
          </w:tcPr>
          <w:p w14:paraId="4653B377" w14:textId="77777777" w:rsidR="004E4FF4" w:rsidRPr="00BA5B2A" w:rsidRDefault="004E4FF4" w:rsidP="004E4FF4">
            <w:pPr>
              <w:spacing w:after="0" w:line="240" w:lineRule="auto"/>
              <w:rPr>
                <w:rFonts w:ascii="Times New Roman" w:hAnsi="Times New Roman" w:cs="Times New Roman"/>
                <w:sz w:val="26"/>
                <w:szCs w:val="26"/>
              </w:rPr>
            </w:pPr>
          </w:p>
        </w:tc>
        <w:tc>
          <w:tcPr>
            <w:tcW w:w="2847" w:type="dxa"/>
            <w:vMerge/>
            <w:tcBorders>
              <w:left w:val="single" w:sz="4" w:space="0" w:color="auto"/>
              <w:bottom w:val="single" w:sz="4" w:space="0" w:color="auto"/>
              <w:right w:val="single" w:sz="4" w:space="0" w:color="auto"/>
            </w:tcBorders>
          </w:tcPr>
          <w:p w14:paraId="1418C2E3" w14:textId="77777777" w:rsidR="004E4FF4" w:rsidRPr="00BA5B2A" w:rsidRDefault="004E4FF4" w:rsidP="004E4FF4">
            <w:pPr>
              <w:spacing w:after="0" w:line="240" w:lineRule="auto"/>
              <w:jc w:val="both"/>
              <w:rPr>
                <w:rFonts w:ascii="Times New Roman" w:hAnsi="Times New Roman" w:cs="Times New Roman"/>
                <w:sz w:val="26"/>
                <w:szCs w:val="26"/>
              </w:rPr>
            </w:pPr>
          </w:p>
        </w:tc>
        <w:tc>
          <w:tcPr>
            <w:tcW w:w="4681" w:type="dxa"/>
            <w:tcBorders>
              <w:top w:val="single" w:sz="4" w:space="0" w:color="auto"/>
              <w:left w:val="single" w:sz="4" w:space="0" w:color="auto"/>
              <w:bottom w:val="single" w:sz="4" w:space="0" w:color="auto"/>
              <w:right w:val="single" w:sz="4" w:space="0" w:color="auto"/>
            </w:tcBorders>
          </w:tcPr>
          <w:p w14:paraId="14F92C19" w14:textId="5C45A175" w:rsidR="004E4FF4" w:rsidRPr="00BA5B2A" w:rsidRDefault="004E4FF4" w:rsidP="004E4FF4">
            <w:pPr>
              <w:spacing w:after="0" w:line="240" w:lineRule="auto"/>
              <w:ind w:left="57" w:right="57"/>
              <w:jc w:val="both"/>
              <w:rPr>
                <w:rFonts w:ascii="Times New Roman" w:hAnsi="Times New Roman" w:cs="Times New Roman"/>
                <w:sz w:val="26"/>
                <w:szCs w:val="26"/>
                <w:lang w:val="pl-PL"/>
              </w:rPr>
            </w:pPr>
            <w:r w:rsidRPr="00BA5B2A">
              <w:rPr>
                <w:rFonts w:ascii="Times New Roman" w:hAnsi="Times New Roman" w:cs="Times New Roman"/>
                <w:sz w:val="26"/>
                <w:szCs w:val="26"/>
              </w:rPr>
              <w:t xml:space="preserve">Không </w:t>
            </w:r>
            <w:r w:rsidR="001122BA">
              <w:rPr>
                <w:rFonts w:ascii="Times New Roman" w:hAnsi="Times New Roman" w:cs="Times New Roman"/>
                <w:sz w:val="26"/>
                <w:szCs w:val="26"/>
              </w:rPr>
              <w:t>có hoặc có nhưng không chi tiết, đầy đủ</w:t>
            </w:r>
          </w:p>
        </w:tc>
        <w:tc>
          <w:tcPr>
            <w:tcW w:w="1842" w:type="dxa"/>
            <w:tcBorders>
              <w:top w:val="single" w:sz="4" w:space="0" w:color="auto"/>
              <w:left w:val="single" w:sz="4" w:space="0" w:color="auto"/>
              <w:bottom w:val="single" w:sz="4" w:space="0" w:color="auto"/>
              <w:right w:val="single" w:sz="4" w:space="0" w:color="auto"/>
            </w:tcBorders>
          </w:tcPr>
          <w:p w14:paraId="361D8650" w14:textId="62C79DAA" w:rsidR="004E4FF4" w:rsidRPr="00BA5B2A" w:rsidRDefault="004E4FF4" w:rsidP="004E4FF4">
            <w:pPr>
              <w:spacing w:after="0" w:line="240" w:lineRule="auto"/>
              <w:ind w:left="57" w:right="57"/>
              <w:jc w:val="center"/>
              <w:rPr>
                <w:rFonts w:ascii="Times New Roman" w:hAnsi="Times New Roman" w:cs="Times New Roman"/>
                <w:b/>
                <w:sz w:val="26"/>
                <w:szCs w:val="26"/>
              </w:rPr>
            </w:pPr>
            <w:r w:rsidRPr="00BA5B2A">
              <w:rPr>
                <w:rFonts w:ascii="Times New Roman" w:hAnsi="Times New Roman" w:cs="Times New Roman"/>
                <w:b/>
                <w:sz w:val="26"/>
                <w:szCs w:val="26"/>
              </w:rPr>
              <w:t>Không đạt</w:t>
            </w:r>
          </w:p>
        </w:tc>
      </w:tr>
      <w:tr w:rsidR="00BA5B2A" w:rsidRPr="00BA5B2A" w14:paraId="5733460D" w14:textId="77777777" w:rsidTr="00E34E07">
        <w:trPr>
          <w:trHeight w:val="148"/>
          <w:jc w:val="center"/>
        </w:trPr>
        <w:tc>
          <w:tcPr>
            <w:tcW w:w="690" w:type="dxa"/>
            <w:tcBorders>
              <w:top w:val="single" w:sz="4" w:space="0" w:color="auto"/>
              <w:left w:val="single" w:sz="4" w:space="0" w:color="auto"/>
              <w:bottom w:val="single" w:sz="4" w:space="0" w:color="auto"/>
              <w:right w:val="single" w:sz="4" w:space="0" w:color="auto"/>
            </w:tcBorders>
            <w:vAlign w:val="center"/>
          </w:tcPr>
          <w:p w14:paraId="72465234" w14:textId="77777777" w:rsidR="00BA5B2A" w:rsidRPr="00BA5B2A" w:rsidRDefault="00BA5B2A" w:rsidP="000D2D2D">
            <w:pPr>
              <w:widowControl w:val="0"/>
              <w:tabs>
                <w:tab w:val="left" w:pos="851"/>
              </w:tabs>
              <w:spacing w:after="0" w:line="240" w:lineRule="auto"/>
              <w:jc w:val="center"/>
              <w:rPr>
                <w:rFonts w:ascii="Times New Roman" w:hAnsi="Times New Roman" w:cs="Times New Roman"/>
                <w:b/>
                <w:sz w:val="26"/>
                <w:szCs w:val="26"/>
              </w:rPr>
            </w:pPr>
            <w:r w:rsidRPr="00BA5B2A">
              <w:rPr>
                <w:rFonts w:ascii="Times New Roman" w:hAnsi="Times New Roman" w:cs="Times New Roman"/>
                <w:b/>
                <w:sz w:val="26"/>
                <w:szCs w:val="26"/>
              </w:rPr>
              <w:t>3</w:t>
            </w:r>
          </w:p>
        </w:tc>
        <w:tc>
          <w:tcPr>
            <w:tcW w:w="9370" w:type="dxa"/>
            <w:gridSpan w:val="3"/>
            <w:tcBorders>
              <w:top w:val="single" w:sz="4" w:space="0" w:color="auto"/>
              <w:left w:val="single" w:sz="4" w:space="0" w:color="auto"/>
              <w:bottom w:val="single" w:sz="4" w:space="0" w:color="auto"/>
              <w:right w:val="single" w:sz="4" w:space="0" w:color="auto"/>
            </w:tcBorders>
            <w:hideMark/>
          </w:tcPr>
          <w:p w14:paraId="0ECC85BC" w14:textId="77777777" w:rsidR="00BA5B2A" w:rsidRPr="00BA5B2A" w:rsidRDefault="00BA5B2A" w:rsidP="000D2D2D">
            <w:pPr>
              <w:widowControl w:val="0"/>
              <w:tabs>
                <w:tab w:val="left" w:pos="851"/>
              </w:tabs>
              <w:spacing w:after="0" w:line="240" w:lineRule="auto"/>
              <w:jc w:val="both"/>
              <w:rPr>
                <w:rFonts w:ascii="Times New Roman" w:hAnsi="Times New Roman" w:cs="Times New Roman"/>
                <w:b/>
                <w:sz w:val="26"/>
                <w:szCs w:val="26"/>
              </w:rPr>
            </w:pPr>
            <w:r w:rsidRPr="00BA5B2A">
              <w:rPr>
                <w:rFonts w:ascii="Times New Roman" w:hAnsi="Times New Roman" w:cs="Times New Roman"/>
                <w:b/>
                <w:sz w:val="26"/>
                <w:szCs w:val="26"/>
              </w:rPr>
              <w:t>Năng lực thực hiện dịch vụ</w:t>
            </w:r>
          </w:p>
        </w:tc>
      </w:tr>
      <w:tr w:rsidR="00BA5B2A" w:rsidRPr="00BA5B2A" w14:paraId="6D97BDBC" w14:textId="77777777" w:rsidTr="00E34E07">
        <w:trPr>
          <w:trHeight w:val="20"/>
          <w:jc w:val="center"/>
        </w:trPr>
        <w:tc>
          <w:tcPr>
            <w:tcW w:w="690" w:type="dxa"/>
            <w:vMerge w:val="restart"/>
            <w:tcBorders>
              <w:top w:val="single" w:sz="4" w:space="0" w:color="auto"/>
              <w:left w:val="single" w:sz="4" w:space="0" w:color="auto"/>
              <w:right w:val="single" w:sz="4" w:space="0" w:color="auto"/>
            </w:tcBorders>
            <w:vAlign w:val="center"/>
          </w:tcPr>
          <w:p w14:paraId="651348DF" w14:textId="1D367FED" w:rsidR="00BA5B2A" w:rsidRPr="00BA5B2A" w:rsidRDefault="00631D67" w:rsidP="000D2D2D">
            <w:pPr>
              <w:widowControl w:val="0"/>
              <w:tabs>
                <w:tab w:val="left" w:pos="851"/>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3.1</w:t>
            </w:r>
          </w:p>
        </w:tc>
        <w:tc>
          <w:tcPr>
            <w:tcW w:w="2847" w:type="dxa"/>
            <w:vMerge w:val="restart"/>
            <w:tcBorders>
              <w:top w:val="single" w:sz="4" w:space="0" w:color="auto"/>
              <w:left w:val="single" w:sz="4" w:space="0" w:color="auto"/>
              <w:right w:val="single" w:sz="4" w:space="0" w:color="auto"/>
            </w:tcBorders>
            <w:vAlign w:val="center"/>
          </w:tcPr>
          <w:p w14:paraId="2FDF7F49" w14:textId="54DA28A2" w:rsidR="00BA5B2A" w:rsidRPr="00BA5B2A" w:rsidRDefault="00B82B44" w:rsidP="00FD391D">
            <w:pPr>
              <w:widowControl w:val="0"/>
              <w:tabs>
                <w:tab w:val="left" w:pos="851"/>
              </w:tabs>
              <w:spacing w:after="0" w:line="240" w:lineRule="auto"/>
              <w:rPr>
                <w:rFonts w:ascii="Times New Roman" w:hAnsi="Times New Roman" w:cs="Times New Roman"/>
                <w:sz w:val="26"/>
                <w:szCs w:val="26"/>
              </w:rPr>
            </w:pPr>
            <w:r>
              <w:rPr>
                <w:rFonts w:ascii="Times New Roman" w:hAnsi="Times New Roman" w:cs="Times New Roman"/>
                <w:sz w:val="26"/>
                <w:szCs w:val="26"/>
              </w:rPr>
              <w:t>Khả năng huy động n</w:t>
            </w:r>
            <w:r w:rsidR="00631D67">
              <w:rPr>
                <w:rFonts w:ascii="Times New Roman" w:hAnsi="Times New Roman" w:cs="Times New Roman"/>
                <w:sz w:val="26"/>
                <w:szCs w:val="26"/>
              </w:rPr>
              <w:t>hân sự</w:t>
            </w:r>
          </w:p>
        </w:tc>
        <w:tc>
          <w:tcPr>
            <w:tcW w:w="4681" w:type="dxa"/>
            <w:tcBorders>
              <w:top w:val="single" w:sz="4" w:space="0" w:color="auto"/>
              <w:left w:val="single" w:sz="4" w:space="0" w:color="auto"/>
              <w:bottom w:val="single" w:sz="4" w:space="0" w:color="auto"/>
              <w:right w:val="single" w:sz="4" w:space="0" w:color="auto"/>
            </w:tcBorders>
            <w:vAlign w:val="center"/>
          </w:tcPr>
          <w:p w14:paraId="2C22D90E" w14:textId="2703F58E" w:rsidR="00BA5B2A" w:rsidRPr="00BA5B2A" w:rsidRDefault="00030898" w:rsidP="000D2D2D">
            <w:pPr>
              <w:spacing w:after="0" w:line="240" w:lineRule="auto"/>
              <w:ind w:left="57" w:right="57"/>
              <w:jc w:val="both"/>
              <w:rPr>
                <w:rFonts w:ascii="Times New Roman" w:hAnsi="Times New Roman" w:cs="Times New Roman"/>
                <w:sz w:val="26"/>
                <w:szCs w:val="26"/>
              </w:rPr>
            </w:pPr>
            <w:r>
              <w:rPr>
                <w:rFonts w:ascii="Times New Roman" w:hAnsi="Times New Roman" w:cs="Times New Roman"/>
                <w:sz w:val="26"/>
                <w:szCs w:val="26"/>
              </w:rPr>
              <w:t>C</w:t>
            </w:r>
            <w:r w:rsidRPr="00BA5B2A">
              <w:rPr>
                <w:rFonts w:ascii="Times New Roman" w:hAnsi="Times New Roman" w:cs="Times New Roman"/>
                <w:sz w:val="26"/>
                <w:szCs w:val="26"/>
                <w:lang w:val="vi-VN"/>
              </w:rPr>
              <w:t>ó giải pháp và phương pháp luận trong đó trình bày chi tiết</w:t>
            </w:r>
            <w:r>
              <w:rPr>
                <w:rFonts w:ascii="Times New Roman" w:hAnsi="Times New Roman" w:cs="Times New Roman"/>
                <w:sz w:val="26"/>
                <w:szCs w:val="26"/>
              </w:rPr>
              <w:t xml:space="preserve"> việc huy động nhân sự chủ chốt đáp ứng yêu cầu tại </w:t>
            </w:r>
            <w:r w:rsidRPr="00030898">
              <w:rPr>
                <w:rFonts w:ascii="Times New Roman" w:hAnsi="Times New Roman" w:cs="Times New Roman"/>
                <w:b/>
                <w:bCs/>
                <w:sz w:val="26"/>
                <w:szCs w:val="26"/>
              </w:rPr>
              <w:t>Mục 3.2</w:t>
            </w:r>
            <w:r>
              <w:rPr>
                <w:rFonts w:ascii="Times New Roman" w:hAnsi="Times New Roman" w:cs="Times New Roman"/>
                <w:sz w:val="26"/>
                <w:szCs w:val="26"/>
              </w:rPr>
              <w:t xml:space="preserve"> </w:t>
            </w:r>
            <w:r w:rsidRPr="004E4FF4">
              <w:rPr>
                <w:rFonts w:ascii="Times New Roman" w:hAnsi="Times New Roman" w:cs="Times New Roman"/>
                <w:b/>
                <w:bCs/>
                <w:sz w:val="26"/>
                <w:szCs w:val="26"/>
              </w:rPr>
              <w:t>Chương V – Yêu cầu về kỹ thuật</w:t>
            </w:r>
          </w:p>
        </w:tc>
        <w:tc>
          <w:tcPr>
            <w:tcW w:w="1842" w:type="dxa"/>
            <w:tcBorders>
              <w:top w:val="single" w:sz="4" w:space="0" w:color="auto"/>
              <w:left w:val="single" w:sz="4" w:space="0" w:color="auto"/>
              <w:bottom w:val="single" w:sz="4" w:space="0" w:color="auto"/>
              <w:right w:val="single" w:sz="4" w:space="0" w:color="auto"/>
            </w:tcBorders>
            <w:vAlign w:val="center"/>
          </w:tcPr>
          <w:p w14:paraId="4FEDB724" w14:textId="77777777" w:rsidR="00BA5B2A" w:rsidRPr="00BA5B2A" w:rsidRDefault="00BA5B2A" w:rsidP="000D2D2D">
            <w:pPr>
              <w:spacing w:after="0" w:line="240" w:lineRule="auto"/>
              <w:ind w:left="57" w:right="57"/>
              <w:jc w:val="center"/>
              <w:rPr>
                <w:rFonts w:ascii="Times New Roman" w:hAnsi="Times New Roman" w:cs="Times New Roman"/>
                <w:b/>
                <w:sz w:val="26"/>
                <w:szCs w:val="26"/>
              </w:rPr>
            </w:pPr>
            <w:r w:rsidRPr="00BA5B2A">
              <w:rPr>
                <w:rFonts w:ascii="Times New Roman" w:hAnsi="Times New Roman" w:cs="Times New Roman"/>
                <w:b/>
                <w:sz w:val="26"/>
                <w:szCs w:val="26"/>
              </w:rPr>
              <w:t>Đạt</w:t>
            </w:r>
          </w:p>
        </w:tc>
      </w:tr>
      <w:tr w:rsidR="00BA5B2A" w:rsidRPr="00BA5B2A" w14:paraId="2607B5E3" w14:textId="77777777" w:rsidTr="00E34E07">
        <w:trPr>
          <w:trHeight w:val="20"/>
          <w:jc w:val="center"/>
        </w:trPr>
        <w:tc>
          <w:tcPr>
            <w:tcW w:w="690" w:type="dxa"/>
            <w:vMerge/>
            <w:tcBorders>
              <w:left w:val="single" w:sz="4" w:space="0" w:color="auto"/>
              <w:right w:val="single" w:sz="4" w:space="0" w:color="auto"/>
            </w:tcBorders>
            <w:vAlign w:val="center"/>
          </w:tcPr>
          <w:p w14:paraId="7156D772" w14:textId="77777777" w:rsidR="00BA5B2A" w:rsidRPr="00BA5B2A" w:rsidRDefault="00BA5B2A" w:rsidP="000D2D2D">
            <w:pPr>
              <w:widowControl w:val="0"/>
              <w:tabs>
                <w:tab w:val="left" w:pos="851"/>
              </w:tabs>
              <w:spacing w:after="0" w:line="240" w:lineRule="auto"/>
              <w:jc w:val="center"/>
              <w:rPr>
                <w:rFonts w:ascii="Times New Roman" w:hAnsi="Times New Roman" w:cs="Times New Roman"/>
                <w:sz w:val="26"/>
                <w:szCs w:val="26"/>
              </w:rPr>
            </w:pPr>
          </w:p>
        </w:tc>
        <w:tc>
          <w:tcPr>
            <w:tcW w:w="2847" w:type="dxa"/>
            <w:vMerge/>
            <w:tcBorders>
              <w:left w:val="single" w:sz="4" w:space="0" w:color="auto"/>
              <w:bottom w:val="single" w:sz="4" w:space="0" w:color="auto"/>
              <w:right w:val="single" w:sz="4" w:space="0" w:color="auto"/>
            </w:tcBorders>
            <w:vAlign w:val="center"/>
          </w:tcPr>
          <w:p w14:paraId="2B941DE3" w14:textId="77777777" w:rsidR="00BA5B2A" w:rsidRPr="00BA5B2A" w:rsidRDefault="00BA5B2A" w:rsidP="000D2D2D">
            <w:pPr>
              <w:widowControl w:val="0"/>
              <w:tabs>
                <w:tab w:val="left" w:pos="851"/>
              </w:tabs>
              <w:spacing w:after="0" w:line="240" w:lineRule="auto"/>
              <w:jc w:val="both"/>
              <w:rPr>
                <w:rFonts w:ascii="Times New Roman" w:hAnsi="Times New Roman" w:cs="Times New Roman"/>
                <w:sz w:val="26"/>
                <w:szCs w:val="26"/>
              </w:rPr>
            </w:pPr>
          </w:p>
        </w:tc>
        <w:tc>
          <w:tcPr>
            <w:tcW w:w="4681" w:type="dxa"/>
            <w:tcBorders>
              <w:top w:val="single" w:sz="4" w:space="0" w:color="auto"/>
              <w:left w:val="single" w:sz="4" w:space="0" w:color="auto"/>
              <w:bottom w:val="single" w:sz="4" w:space="0" w:color="auto"/>
              <w:right w:val="single" w:sz="4" w:space="0" w:color="auto"/>
            </w:tcBorders>
            <w:vAlign w:val="center"/>
          </w:tcPr>
          <w:p w14:paraId="6C4B4F79" w14:textId="63EBA315" w:rsidR="00BA5B2A" w:rsidRPr="00BA5B2A" w:rsidRDefault="00030898" w:rsidP="000D2D2D">
            <w:pPr>
              <w:spacing w:after="0" w:line="240" w:lineRule="auto"/>
              <w:ind w:left="57" w:right="57"/>
              <w:jc w:val="both"/>
              <w:rPr>
                <w:rFonts w:ascii="Times New Roman" w:hAnsi="Times New Roman" w:cs="Times New Roman"/>
                <w:sz w:val="26"/>
                <w:szCs w:val="26"/>
              </w:rPr>
            </w:pPr>
            <w:r w:rsidRPr="00BA5B2A">
              <w:rPr>
                <w:rFonts w:ascii="Times New Roman" w:hAnsi="Times New Roman" w:cs="Times New Roman"/>
                <w:sz w:val="26"/>
                <w:szCs w:val="26"/>
              </w:rPr>
              <w:t xml:space="preserve">Không </w:t>
            </w:r>
            <w:r>
              <w:rPr>
                <w:rFonts w:ascii="Times New Roman" w:hAnsi="Times New Roman" w:cs="Times New Roman"/>
                <w:sz w:val="26"/>
                <w:szCs w:val="26"/>
              </w:rPr>
              <w:t>có hoặc có nhưng không chi tiết, đầy đủ</w:t>
            </w:r>
          </w:p>
        </w:tc>
        <w:tc>
          <w:tcPr>
            <w:tcW w:w="1842" w:type="dxa"/>
            <w:tcBorders>
              <w:top w:val="single" w:sz="4" w:space="0" w:color="auto"/>
              <w:left w:val="single" w:sz="4" w:space="0" w:color="auto"/>
              <w:bottom w:val="single" w:sz="4" w:space="0" w:color="auto"/>
              <w:right w:val="single" w:sz="4" w:space="0" w:color="auto"/>
            </w:tcBorders>
            <w:vAlign w:val="center"/>
          </w:tcPr>
          <w:p w14:paraId="2034D623" w14:textId="77777777" w:rsidR="00BA5B2A" w:rsidRPr="00BA5B2A" w:rsidRDefault="00BA5B2A" w:rsidP="000D2D2D">
            <w:pPr>
              <w:spacing w:after="0" w:line="240" w:lineRule="auto"/>
              <w:ind w:left="57" w:right="57"/>
              <w:jc w:val="center"/>
              <w:rPr>
                <w:rFonts w:ascii="Times New Roman" w:hAnsi="Times New Roman" w:cs="Times New Roman"/>
                <w:b/>
                <w:sz w:val="26"/>
                <w:szCs w:val="26"/>
              </w:rPr>
            </w:pPr>
            <w:r w:rsidRPr="00BA5B2A">
              <w:rPr>
                <w:rFonts w:ascii="Times New Roman" w:hAnsi="Times New Roman" w:cs="Times New Roman"/>
                <w:b/>
                <w:sz w:val="26"/>
                <w:szCs w:val="26"/>
              </w:rPr>
              <w:t>Không đạt</w:t>
            </w:r>
          </w:p>
        </w:tc>
      </w:tr>
      <w:tr w:rsidR="00C860F0" w:rsidRPr="00BA5B2A" w14:paraId="70D4D359" w14:textId="77777777" w:rsidTr="00FB449B">
        <w:trPr>
          <w:trHeight w:val="20"/>
          <w:jc w:val="center"/>
        </w:trPr>
        <w:tc>
          <w:tcPr>
            <w:tcW w:w="690" w:type="dxa"/>
            <w:vMerge w:val="restart"/>
            <w:tcBorders>
              <w:left w:val="single" w:sz="4" w:space="0" w:color="auto"/>
              <w:right w:val="single" w:sz="4" w:space="0" w:color="auto"/>
            </w:tcBorders>
            <w:vAlign w:val="center"/>
          </w:tcPr>
          <w:p w14:paraId="450D978D" w14:textId="2FAA77FE" w:rsidR="00C860F0" w:rsidRPr="00BA5B2A" w:rsidRDefault="00C860F0" w:rsidP="00C860F0">
            <w:pPr>
              <w:widowControl w:val="0"/>
              <w:tabs>
                <w:tab w:val="left" w:pos="851"/>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3.2</w:t>
            </w:r>
          </w:p>
        </w:tc>
        <w:tc>
          <w:tcPr>
            <w:tcW w:w="2847" w:type="dxa"/>
            <w:vMerge w:val="restart"/>
            <w:tcBorders>
              <w:left w:val="single" w:sz="4" w:space="0" w:color="auto"/>
              <w:right w:val="single" w:sz="4" w:space="0" w:color="auto"/>
            </w:tcBorders>
            <w:vAlign w:val="center"/>
          </w:tcPr>
          <w:p w14:paraId="357BE559" w14:textId="3E72B3AF" w:rsidR="00C860F0" w:rsidRPr="00BA5B2A" w:rsidRDefault="00C860F0" w:rsidP="00C860F0">
            <w:pPr>
              <w:widowControl w:val="0"/>
              <w:tabs>
                <w:tab w:val="left" w:pos="85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Cam kết về khả năng thực hiện các nội dung công việc đáp ứng yêu cầu tại </w:t>
            </w:r>
            <w:r w:rsidRPr="00030898">
              <w:rPr>
                <w:rFonts w:ascii="Times New Roman" w:hAnsi="Times New Roman" w:cs="Times New Roman"/>
                <w:b/>
                <w:bCs/>
                <w:sz w:val="26"/>
                <w:szCs w:val="26"/>
              </w:rPr>
              <w:t>Mục 3.</w:t>
            </w:r>
            <w:r>
              <w:rPr>
                <w:rFonts w:ascii="Times New Roman" w:hAnsi="Times New Roman" w:cs="Times New Roman"/>
                <w:b/>
                <w:bCs/>
                <w:sz w:val="26"/>
                <w:szCs w:val="26"/>
              </w:rPr>
              <w:t>3</w:t>
            </w:r>
            <w:r>
              <w:rPr>
                <w:rFonts w:ascii="Times New Roman" w:hAnsi="Times New Roman" w:cs="Times New Roman"/>
                <w:sz w:val="26"/>
                <w:szCs w:val="26"/>
              </w:rPr>
              <w:t xml:space="preserve"> </w:t>
            </w:r>
            <w:r w:rsidRPr="004E4FF4">
              <w:rPr>
                <w:rFonts w:ascii="Times New Roman" w:hAnsi="Times New Roman" w:cs="Times New Roman"/>
                <w:b/>
                <w:bCs/>
                <w:sz w:val="26"/>
                <w:szCs w:val="26"/>
              </w:rPr>
              <w:t>Chương V – Yêu cầu về kỹ thuật</w:t>
            </w:r>
          </w:p>
        </w:tc>
        <w:tc>
          <w:tcPr>
            <w:tcW w:w="4681" w:type="dxa"/>
            <w:tcBorders>
              <w:top w:val="single" w:sz="4" w:space="0" w:color="auto"/>
              <w:left w:val="single" w:sz="4" w:space="0" w:color="auto"/>
              <w:bottom w:val="single" w:sz="4" w:space="0" w:color="auto"/>
              <w:right w:val="single" w:sz="4" w:space="0" w:color="auto"/>
            </w:tcBorders>
          </w:tcPr>
          <w:p w14:paraId="6D1A5B19" w14:textId="6BB52344" w:rsidR="00C860F0" w:rsidRPr="00BA5B2A" w:rsidRDefault="00C860F0" w:rsidP="00C860F0">
            <w:pPr>
              <w:spacing w:after="0" w:line="240" w:lineRule="auto"/>
              <w:ind w:left="57" w:right="57"/>
              <w:jc w:val="both"/>
              <w:rPr>
                <w:rFonts w:ascii="Times New Roman" w:hAnsi="Times New Roman" w:cs="Times New Roman"/>
                <w:sz w:val="26"/>
                <w:szCs w:val="26"/>
                <w:lang w:val="it-IT"/>
              </w:rPr>
            </w:pPr>
            <w:r w:rsidRPr="00BA5B2A">
              <w:rPr>
                <w:rFonts w:ascii="Times New Roman" w:hAnsi="Times New Roman" w:cs="Times New Roman"/>
                <w:sz w:val="26"/>
                <w:szCs w:val="26"/>
                <w:lang w:val="pl-PL"/>
              </w:rPr>
              <w:t xml:space="preserve">Có bản cam kết </w:t>
            </w:r>
            <w:r w:rsidRPr="00BA5B2A">
              <w:rPr>
                <w:rFonts w:ascii="Times New Roman" w:hAnsi="Times New Roman" w:cs="Times New Roman"/>
                <w:sz w:val="26"/>
                <w:szCs w:val="26"/>
                <w:lang w:val="it-IT"/>
              </w:rPr>
              <w:t>có chữ ký của người đại diện hợp pháp của nhà thầu</w:t>
            </w:r>
          </w:p>
        </w:tc>
        <w:tc>
          <w:tcPr>
            <w:tcW w:w="1842" w:type="dxa"/>
            <w:tcBorders>
              <w:top w:val="single" w:sz="4" w:space="0" w:color="auto"/>
              <w:left w:val="single" w:sz="4" w:space="0" w:color="auto"/>
              <w:bottom w:val="single" w:sz="4" w:space="0" w:color="auto"/>
              <w:right w:val="single" w:sz="4" w:space="0" w:color="auto"/>
            </w:tcBorders>
            <w:vAlign w:val="center"/>
          </w:tcPr>
          <w:p w14:paraId="2725D122" w14:textId="4A20E5EB" w:rsidR="00C860F0" w:rsidRPr="00BA5B2A" w:rsidRDefault="00C860F0" w:rsidP="00C860F0">
            <w:pPr>
              <w:spacing w:after="0" w:line="240" w:lineRule="auto"/>
              <w:ind w:left="57" w:right="57"/>
              <w:jc w:val="center"/>
              <w:rPr>
                <w:rFonts w:ascii="Times New Roman" w:hAnsi="Times New Roman" w:cs="Times New Roman"/>
                <w:b/>
                <w:sz w:val="26"/>
                <w:szCs w:val="26"/>
              </w:rPr>
            </w:pPr>
            <w:r w:rsidRPr="00BA5B2A">
              <w:rPr>
                <w:rFonts w:ascii="Times New Roman" w:hAnsi="Times New Roman" w:cs="Times New Roman"/>
                <w:b/>
                <w:sz w:val="26"/>
                <w:szCs w:val="26"/>
              </w:rPr>
              <w:t>Đạt</w:t>
            </w:r>
          </w:p>
        </w:tc>
      </w:tr>
      <w:tr w:rsidR="00C860F0" w:rsidRPr="00BA5B2A" w14:paraId="1B8751A8" w14:textId="77777777" w:rsidTr="00FB449B">
        <w:trPr>
          <w:trHeight w:val="20"/>
          <w:jc w:val="center"/>
        </w:trPr>
        <w:tc>
          <w:tcPr>
            <w:tcW w:w="690" w:type="dxa"/>
            <w:vMerge/>
            <w:tcBorders>
              <w:left w:val="single" w:sz="4" w:space="0" w:color="auto"/>
              <w:right w:val="single" w:sz="4" w:space="0" w:color="auto"/>
            </w:tcBorders>
            <w:vAlign w:val="center"/>
          </w:tcPr>
          <w:p w14:paraId="2FBD00E8" w14:textId="77777777" w:rsidR="00C860F0" w:rsidRPr="00BA5B2A" w:rsidRDefault="00C860F0" w:rsidP="00C860F0">
            <w:pPr>
              <w:widowControl w:val="0"/>
              <w:tabs>
                <w:tab w:val="left" w:pos="851"/>
              </w:tabs>
              <w:spacing w:after="0" w:line="240" w:lineRule="auto"/>
              <w:jc w:val="center"/>
              <w:rPr>
                <w:rFonts w:ascii="Times New Roman" w:hAnsi="Times New Roman" w:cs="Times New Roman"/>
                <w:sz w:val="26"/>
                <w:szCs w:val="26"/>
              </w:rPr>
            </w:pPr>
          </w:p>
        </w:tc>
        <w:tc>
          <w:tcPr>
            <w:tcW w:w="2847" w:type="dxa"/>
            <w:vMerge/>
            <w:tcBorders>
              <w:left w:val="single" w:sz="4" w:space="0" w:color="auto"/>
              <w:bottom w:val="single" w:sz="4" w:space="0" w:color="auto"/>
              <w:right w:val="single" w:sz="4" w:space="0" w:color="auto"/>
            </w:tcBorders>
            <w:vAlign w:val="center"/>
          </w:tcPr>
          <w:p w14:paraId="00D89CA0" w14:textId="77777777" w:rsidR="00C860F0" w:rsidRPr="00BA5B2A" w:rsidRDefault="00C860F0" w:rsidP="00C860F0">
            <w:pPr>
              <w:widowControl w:val="0"/>
              <w:tabs>
                <w:tab w:val="left" w:pos="851"/>
              </w:tabs>
              <w:spacing w:after="0" w:line="240" w:lineRule="auto"/>
              <w:jc w:val="both"/>
              <w:rPr>
                <w:rFonts w:ascii="Times New Roman" w:hAnsi="Times New Roman" w:cs="Times New Roman"/>
                <w:sz w:val="26"/>
                <w:szCs w:val="26"/>
              </w:rPr>
            </w:pPr>
          </w:p>
        </w:tc>
        <w:tc>
          <w:tcPr>
            <w:tcW w:w="4681" w:type="dxa"/>
            <w:tcBorders>
              <w:top w:val="single" w:sz="4" w:space="0" w:color="auto"/>
              <w:left w:val="single" w:sz="4" w:space="0" w:color="auto"/>
              <w:bottom w:val="single" w:sz="4" w:space="0" w:color="auto"/>
              <w:right w:val="single" w:sz="4" w:space="0" w:color="auto"/>
            </w:tcBorders>
          </w:tcPr>
          <w:p w14:paraId="10FD5F86" w14:textId="4CB761DC" w:rsidR="00C860F0" w:rsidRPr="00BA5B2A" w:rsidRDefault="00C860F0" w:rsidP="00C860F0">
            <w:pPr>
              <w:spacing w:after="0" w:line="240" w:lineRule="auto"/>
              <w:ind w:left="57" w:right="57"/>
              <w:jc w:val="both"/>
              <w:rPr>
                <w:rFonts w:ascii="Times New Roman" w:hAnsi="Times New Roman" w:cs="Times New Roman"/>
                <w:sz w:val="26"/>
                <w:szCs w:val="26"/>
                <w:lang w:val="it-IT"/>
              </w:rPr>
            </w:pPr>
            <w:r w:rsidRPr="00BA5B2A">
              <w:rPr>
                <w:rFonts w:ascii="Times New Roman" w:hAnsi="Times New Roman" w:cs="Times New Roman"/>
                <w:sz w:val="26"/>
                <w:szCs w:val="26"/>
                <w:lang w:val="pl-PL"/>
              </w:rPr>
              <w:t>Không thỏa yêu cầu trên</w:t>
            </w:r>
          </w:p>
        </w:tc>
        <w:tc>
          <w:tcPr>
            <w:tcW w:w="1842" w:type="dxa"/>
            <w:tcBorders>
              <w:top w:val="single" w:sz="4" w:space="0" w:color="auto"/>
              <w:left w:val="single" w:sz="4" w:space="0" w:color="auto"/>
              <w:bottom w:val="single" w:sz="4" w:space="0" w:color="auto"/>
              <w:right w:val="single" w:sz="4" w:space="0" w:color="auto"/>
            </w:tcBorders>
            <w:vAlign w:val="center"/>
          </w:tcPr>
          <w:p w14:paraId="63465066" w14:textId="757D28B8" w:rsidR="00C860F0" w:rsidRPr="00BA5B2A" w:rsidRDefault="00C860F0" w:rsidP="00C860F0">
            <w:pPr>
              <w:spacing w:after="0" w:line="240" w:lineRule="auto"/>
              <w:ind w:left="57" w:right="57"/>
              <w:jc w:val="center"/>
              <w:rPr>
                <w:rFonts w:ascii="Times New Roman" w:hAnsi="Times New Roman" w:cs="Times New Roman"/>
                <w:b/>
                <w:sz w:val="26"/>
                <w:szCs w:val="26"/>
              </w:rPr>
            </w:pPr>
            <w:r w:rsidRPr="00BA5B2A">
              <w:rPr>
                <w:rFonts w:ascii="Times New Roman" w:hAnsi="Times New Roman" w:cs="Times New Roman"/>
                <w:b/>
                <w:sz w:val="26"/>
                <w:szCs w:val="26"/>
              </w:rPr>
              <w:t>Không đạt</w:t>
            </w:r>
          </w:p>
        </w:tc>
      </w:tr>
      <w:tr w:rsidR="00FD391D" w:rsidRPr="00BA5B2A" w14:paraId="1504C3F8" w14:textId="77777777" w:rsidTr="00E34E07">
        <w:trPr>
          <w:trHeight w:val="148"/>
          <w:jc w:val="center"/>
        </w:trPr>
        <w:tc>
          <w:tcPr>
            <w:tcW w:w="690" w:type="dxa"/>
            <w:tcBorders>
              <w:top w:val="single" w:sz="4" w:space="0" w:color="auto"/>
              <w:left w:val="single" w:sz="4" w:space="0" w:color="auto"/>
              <w:bottom w:val="single" w:sz="4" w:space="0" w:color="auto"/>
              <w:right w:val="single" w:sz="4" w:space="0" w:color="auto"/>
            </w:tcBorders>
            <w:vAlign w:val="center"/>
          </w:tcPr>
          <w:p w14:paraId="10D98FA6" w14:textId="77777777" w:rsidR="00FD391D" w:rsidRPr="00BA5B2A" w:rsidRDefault="00FD391D" w:rsidP="00FD391D">
            <w:pPr>
              <w:widowControl w:val="0"/>
              <w:tabs>
                <w:tab w:val="left" w:pos="851"/>
              </w:tabs>
              <w:spacing w:after="0" w:line="240" w:lineRule="auto"/>
              <w:jc w:val="center"/>
              <w:rPr>
                <w:rFonts w:ascii="Times New Roman" w:hAnsi="Times New Roman" w:cs="Times New Roman"/>
                <w:b/>
                <w:sz w:val="26"/>
                <w:szCs w:val="26"/>
              </w:rPr>
            </w:pPr>
            <w:r w:rsidRPr="00BA5B2A">
              <w:rPr>
                <w:rFonts w:ascii="Times New Roman" w:hAnsi="Times New Roman" w:cs="Times New Roman"/>
                <w:b/>
                <w:sz w:val="26"/>
                <w:szCs w:val="26"/>
              </w:rPr>
              <w:t>4</w:t>
            </w:r>
          </w:p>
        </w:tc>
        <w:tc>
          <w:tcPr>
            <w:tcW w:w="9370" w:type="dxa"/>
            <w:gridSpan w:val="3"/>
            <w:tcBorders>
              <w:top w:val="single" w:sz="4" w:space="0" w:color="auto"/>
              <w:left w:val="single" w:sz="4" w:space="0" w:color="auto"/>
              <w:bottom w:val="single" w:sz="4" w:space="0" w:color="auto"/>
              <w:right w:val="single" w:sz="4" w:space="0" w:color="auto"/>
            </w:tcBorders>
            <w:hideMark/>
          </w:tcPr>
          <w:p w14:paraId="0568800A" w14:textId="77777777" w:rsidR="00FD391D" w:rsidRPr="00BA5B2A" w:rsidRDefault="00FD391D" w:rsidP="00FD391D">
            <w:pPr>
              <w:widowControl w:val="0"/>
              <w:tabs>
                <w:tab w:val="left" w:pos="851"/>
              </w:tabs>
              <w:spacing w:after="0" w:line="240" w:lineRule="auto"/>
              <w:jc w:val="both"/>
              <w:rPr>
                <w:rFonts w:ascii="Times New Roman" w:hAnsi="Times New Roman" w:cs="Times New Roman"/>
                <w:b/>
                <w:sz w:val="26"/>
                <w:szCs w:val="26"/>
              </w:rPr>
            </w:pPr>
            <w:r w:rsidRPr="00BA5B2A">
              <w:rPr>
                <w:rFonts w:ascii="Times New Roman" w:hAnsi="Times New Roman" w:cs="Times New Roman"/>
                <w:b/>
                <w:sz w:val="26"/>
                <w:szCs w:val="26"/>
              </w:rPr>
              <w:t>Uy tín của nhà thầu</w:t>
            </w:r>
          </w:p>
        </w:tc>
      </w:tr>
      <w:tr w:rsidR="00FD391D" w:rsidRPr="00BA5B2A" w14:paraId="1DB3F7A9" w14:textId="77777777" w:rsidTr="00E34E07">
        <w:trPr>
          <w:trHeight w:val="148"/>
          <w:jc w:val="center"/>
        </w:trPr>
        <w:tc>
          <w:tcPr>
            <w:tcW w:w="690" w:type="dxa"/>
            <w:vMerge w:val="restart"/>
            <w:tcBorders>
              <w:top w:val="single" w:sz="4" w:space="0" w:color="auto"/>
              <w:left w:val="single" w:sz="4" w:space="0" w:color="auto"/>
              <w:right w:val="single" w:sz="4" w:space="0" w:color="auto"/>
            </w:tcBorders>
            <w:vAlign w:val="center"/>
          </w:tcPr>
          <w:p w14:paraId="72DECDBE" w14:textId="77777777" w:rsidR="00FD391D" w:rsidRPr="00BA5B2A" w:rsidRDefault="00FD391D" w:rsidP="00FD391D">
            <w:pPr>
              <w:widowControl w:val="0"/>
              <w:tabs>
                <w:tab w:val="left" w:pos="851"/>
              </w:tabs>
              <w:spacing w:after="0" w:line="240" w:lineRule="auto"/>
              <w:jc w:val="center"/>
              <w:rPr>
                <w:rFonts w:ascii="Times New Roman" w:hAnsi="Times New Roman" w:cs="Times New Roman"/>
                <w:sz w:val="26"/>
                <w:szCs w:val="26"/>
              </w:rPr>
            </w:pPr>
          </w:p>
        </w:tc>
        <w:tc>
          <w:tcPr>
            <w:tcW w:w="2847" w:type="dxa"/>
            <w:vMerge w:val="restart"/>
            <w:tcBorders>
              <w:top w:val="single" w:sz="4" w:space="0" w:color="auto"/>
              <w:left w:val="single" w:sz="4" w:space="0" w:color="auto"/>
              <w:bottom w:val="single" w:sz="4" w:space="0" w:color="auto"/>
              <w:right w:val="single" w:sz="4" w:space="0" w:color="auto"/>
            </w:tcBorders>
          </w:tcPr>
          <w:p w14:paraId="6887EB41" w14:textId="0848804F" w:rsidR="00FD391D" w:rsidRPr="00BA5B2A" w:rsidRDefault="00FD391D" w:rsidP="00FD391D">
            <w:pPr>
              <w:spacing w:after="0" w:line="240" w:lineRule="auto"/>
              <w:ind w:right="57"/>
              <w:jc w:val="both"/>
              <w:rPr>
                <w:rFonts w:ascii="Times New Roman" w:hAnsi="Times New Roman" w:cs="Times New Roman"/>
                <w:color w:val="FF0000"/>
                <w:sz w:val="26"/>
                <w:szCs w:val="26"/>
              </w:rPr>
            </w:pPr>
            <w:r w:rsidRPr="00BA5B2A">
              <w:rPr>
                <w:rFonts w:ascii="Times New Roman" w:hAnsi="Times New Roman" w:cs="Times New Roman"/>
                <w:sz w:val="26"/>
                <w:szCs w:val="26"/>
              </w:rPr>
              <w:t>Uy tín của nhà thầu thông qua việc thực hiện các hợp đồng tương tự trước đó  trong thời gian 0</w:t>
            </w:r>
            <w:r w:rsidR="00BA14D5">
              <w:rPr>
                <w:rFonts w:ascii="Times New Roman" w:hAnsi="Times New Roman" w:cs="Times New Roman"/>
                <w:sz w:val="26"/>
                <w:szCs w:val="26"/>
              </w:rPr>
              <w:t>4</w:t>
            </w:r>
            <w:r w:rsidRPr="00BA5B2A">
              <w:rPr>
                <w:rFonts w:ascii="Times New Roman" w:hAnsi="Times New Roman" w:cs="Times New Roman"/>
                <w:sz w:val="26"/>
                <w:szCs w:val="26"/>
              </w:rPr>
              <w:t xml:space="preserve"> năm gần đây, tính đến thời điểm đóng thầu </w:t>
            </w:r>
          </w:p>
        </w:tc>
        <w:tc>
          <w:tcPr>
            <w:tcW w:w="4681" w:type="dxa"/>
            <w:tcBorders>
              <w:top w:val="single" w:sz="4" w:space="0" w:color="auto"/>
              <w:left w:val="single" w:sz="4" w:space="0" w:color="auto"/>
              <w:bottom w:val="single" w:sz="4" w:space="0" w:color="auto"/>
              <w:right w:val="single" w:sz="4" w:space="0" w:color="auto"/>
            </w:tcBorders>
          </w:tcPr>
          <w:p w14:paraId="415918EB" w14:textId="327366E2" w:rsidR="00FD391D" w:rsidRPr="00BA5B2A" w:rsidRDefault="00FD391D" w:rsidP="00FD391D">
            <w:pPr>
              <w:spacing w:after="0" w:line="240" w:lineRule="auto"/>
              <w:ind w:left="57" w:right="57"/>
              <w:jc w:val="both"/>
              <w:rPr>
                <w:rFonts w:ascii="Times New Roman" w:hAnsi="Times New Roman" w:cs="Times New Roman"/>
                <w:sz w:val="26"/>
                <w:szCs w:val="26"/>
                <w:lang w:val="pl-PL"/>
              </w:rPr>
            </w:pPr>
            <w:r w:rsidRPr="00BA5B2A">
              <w:rPr>
                <w:rFonts w:ascii="Times New Roman" w:eastAsia="Calibri" w:hAnsi="Times New Roman" w:cs="Times New Roman"/>
                <w:sz w:val="26"/>
                <w:szCs w:val="26"/>
              </w:rPr>
              <w:t>Từ 01/01/20</w:t>
            </w:r>
            <w:r w:rsidR="00E34E07">
              <w:rPr>
                <w:rFonts w:ascii="Times New Roman" w:eastAsia="Calibri" w:hAnsi="Times New Roman" w:cs="Times New Roman"/>
                <w:sz w:val="26"/>
                <w:szCs w:val="26"/>
              </w:rPr>
              <w:t>20</w:t>
            </w:r>
            <w:r w:rsidRPr="00BA5B2A">
              <w:rPr>
                <w:rFonts w:ascii="Times New Roman" w:eastAsia="Calibri" w:hAnsi="Times New Roman" w:cs="Times New Roman"/>
                <w:sz w:val="26"/>
                <w:szCs w:val="26"/>
              </w:rPr>
              <w:t xml:space="preserve"> đến thời điểm đóng thầu không bị Chủ đầu tư hoặc Cơ quan nhà nước có thẩm quyền cấm tham gia dự thầu</w:t>
            </w:r>
          </w:p>
        </w:tc>
        <w:tc>
          <w:tcPr>
            <w:tcW w:w="1842" w:type="dxa"/>
            <w:tcBorders>
              <w:top w:val="single" w:sz="4" w:space="0" w:color="auto"/>
              <w:left w:val="single" w:sz="4" w:space="0" w:color="auto"/>
              <w:bottom w:val="single" w:sz="4" w:space="0" w:color="auto"/>
              <w:right w:val="single" w:sz="4" w:space="0" w:color="auto"/>
            </w:tcBorders>
            <w:vAlign w:val="center"/>
          </w:tcPr>
          <w:p w14:paraId="121DD653" w14:textId="77777777" w:rsidR="00FD391D" w:rsidRPr="00BA5B2A" w:rsidRDefault="00FD391D" w:rsidP="00FD391D">
            <w:pPr>
              <w:widowControl w:val="0"/>
              <w:tabs>
                <w:tab w:val="left" w:pos="851"/>
              </w:tabs>
              <w:spacing w:after="0" w:line="240" w:lineRule="auto"/>
              <w:jc w:val="center"/>
              <w:rPr>
                <w:rFonts w:ascii="Times New Roman" w:hAnsi="Times New Roman" w:cs="Times New Roman"/>
                <w:sz w:val="26"/>
                <w:szCs w:val="26"/>
              </w:rPr>
            </w:pPr>
            <w:r w:rsidRPr="00BA5B2A">
              <w:rPr>
                <w:rFonts w:ascii="Times New Roman" w:hAnsi="Times New Roman" w:cs="Times New Roman"/>
                <w:b/>
                <w:sz w:val="26"/>
                <w:szCs w:val="26"/>
              </w:rPr>
              <w:t>Đạt</w:t>
            </w:r>
          </w:p>
        </w:tc>
      </w:tr>
      <w:tr w:rsidR="00FD391D" w:rsidRPr="00BA5B2A" w14:paraId="19D2F602" w14:textId="77777777" w:rsidTr="00E34E07">
        <w:trPr>
          <w:trHeight w:val="148"/>
          <w:jc w:val="center"/>
        </w:trPr>
        <w:tc>
          <w:tcPr>
            <w:tcW w:w="690" w:type="dxa"/>
            <w:vMerge/>
            <w:tcBorders>
              <w:left w:val="single" w:sz="4" w:space="0" w:color="auto"/>
              <w:bottom w:val="single" w:sz="4" w:space="0" w:color="auto"/>
              <w:right w:val="single" w:sz="4" w:space="0" w:color="auto"/>
            </w:tcBorders>
            <w:vAlign w:val="center"/>
          </w:tcPr>
          <w:p w14:paraId="1C30C924" w14:textId="77777777" w:rsidR="00FD391D" w:rsidRPr="00BA5B2A" w:rsidRDefault="00FD391D" w:rsidP="00FD391D">
            <w:pPr>
              <w:spacing w:after="0" w:line="240" w:lineRule="auto"/>
              <w:jc w:val="center"/>
              <w:rPr>
                <w:rFonts w:ascii="Times New Roman" w:hAnsi="Times New Roman" w:cs="Times New Roman"/>
                <w:sz w:val="26"/>
                <w:szCs w:val="26"/>
              </w:rPr>
            </w:pPr>
          </w:p>
        </w:tc>
        <w:tc>
          <w:tcPr>
            <w:tcW w:w="2847" w:type="dxa"/>
            <w:vMerge/>
            <w:tcBorders>
              <w:top w:val="single" w:sz="4" w:space="0" w:color="auto"/>
              <w:left w:val="single" w:sz="4" w:space="0" w:color="auto"/>
              <w:bottom w:val="single" w:sz="4" w:space="0" w:color="auto"/>
              <w:right w:val="single" w:sz="4" w:space="0" w:color="auto"/>
            </w:tcBorders>
          </w:tcPr>
          <w:p w14:paraId="16A12D24" w14:textId="77777777" w:rsidR="00FD391D" w:rsidRPr="00BA5B2A" w:rsidRDefault="00FD391D" w:rsidP="00FD391D">
            <w:pPr>
              <w:spacing w:after="0" w:line="240" w:lineRule="auto"/>
              <w:rPr>
                <w:rFonts w:ascii="Times New Roman" w:hAnsi="Times New Roman" w:cs="Times New Roman"/>
                <w:sz w:val="26"/>
                <w:szCs w:val="26"/>
              </w:rPr>
            </w:pPr>
          </w:p>
        </w:tc>
        <w:tc>
          <w:tcPr>
            <w:tcW w:w="4681" w:type="dxa"/>
            <w:tcBorders>
              <w:top w:val="single" w:sz="4" w:space="0" w:color="auto"/>
              <w:left w:val="single" w:sz="4" w:space="0" w:color="auto"/>
              <w:bottom w:val="single" w:sz="4" w:space="0" w:color="auto"/>
              <w:right w:val="single" w:sz="4" w:space="0" w:color="auto"/>
            </w:tcBorders>
          </w:tcPr>
          <w:p w14:paraId="404D875C" w14:textId="17F03B5E" w:rsidR="00FD391D" w:rsidRPr="00BA5B2A" w:rsidRDefault="00FD391D" w:rsidP="00FD391D">
            <w:pPr>
              <w:widowControl w:val="0"/>
              <w:tabs>
                <w:tab w:val="left" w:pos="851"/>
              </w:tabs>
              <w:spacing w:after="0" w:line="240" w:lineRule="auto"/>
              <w:ind w:right="68"/>
              <w:jc w:val="both"/>
              <w:rPr>
                <w:rFonts w:ascii="Times New Roman" w:eastAsia="Calibri" w:hAnsi="Times New Roman" w:cs="Times New Roman"/>
                <w:sz w:val="26"/>
                <w:szCs w:val="26"/>
              </w:rPr>
            </w:pPr>
            <w:r w:rsidRPr="00BA5B2A">
              <w:rPr>
                <w:rFonts w:ascii="Times New Roman" w:eastAsia="Calibri" w:hAnsi="Times New Roman" w:cs="Times New Roman"/>
                <w:sz w:val="26"/>
                <w:szCs w:val="26"/>
              </w:rPr>
              <w:t>Từ 01/01/20</w:t>
            </w:r>
            <w:r w:rsidR="00E34E07">
              <w:rPr>
                <w:rFonts w:ascii="Times New Roman" w:eastAsia="Calibri" w:hAnsi="Times New Roman" w:cs="Times New Roman"/>
                <w:sz w:val="26"/>
                <w:szCs w:val="26"/>
              </w:rPr>
              <w:t>20</w:t>
            </w:r>
            <w:r w:rsidRPr="00BA5B2A">
              <w:rPr>
                <w:rFonts w:ascii="Times New Roman" w:eastAsia="Calibri" w:hAnsi="Times New Roman" w:cs="Times New Roman"/>
                <w:sz w:val="26"/>
                <w:szCs w:val="26"/>
              </w:rPr>
              <w:t xml:space="preserve"> đến thời điểm đóng thầu đã từng bị Chủ đầu tư hoặc Cơ quan nhà nước có thẩm quyền cấm tham gia dự thầu. </w:t>
            </w:r>
          </w:p>
          <w:p w14:paraId="794EA09F" w14:textId="77777777" w:rsidR="00FD391D" w:rsidRPr="00BA5B2A" w:rsidRDefault="00FD391D" w:rsidP="00FD391D">
            <w:pPr>
              <w:widowControl w:val="0"/>
              <w:tabs>
                <w:tab w:val="left" w:pos="851"/>
              </w:tabs>
              <w:spacing w:after="0" w:line="240" w:lineRule="auto"/>
              <w:ind w:right="68"/>
              <w:jc w:val="both"/>
              <w:rPr>
                <w:rFonts w:ascii="Times New Roman" w:eastAsia="Calibri" w:hAnsi="Times New Roman" w:cs="Times New Roman"/>
                <w:b/>
                <w:bCs/>
                <w:i/>
                <w:iCs/>
                <w:sz w:val="26"/>
                <w:szCs w:val="26"/>
              </w:rPr>
            </w:pPr>
            <w:r w:rsidRPr="00BA5B2A">
              <w:rPr>
                <w:rFonts w:ascii="Times New Roman" w:eastAsia="Calibri" w:hAnsi="Times New Roman" w:cs="Times New Roman"/>
                <w:b/>
                <w:bCs/>
                <w:i/>
                <w:iCs/>
                <w:sz w:val="26"/>
                <w:szCs w:val="26"/>
              </w:rPr>
              <w:t xml:space="preserve">Hoặc:  </w:t>
            </w:r>
          </w:p>
          <w:p w14:paraId="5874E98C" w14:textId="77777777" w:rsidR="00FD391D" w:rsidRPr="00BA5B2A" w:rsidRDefault="00FD391D" w:rsidP="00FD391D">
            <w:pPr>
              <w:widowControl w:val="0"/>
              <w:tabs>
                <w:tab w:val="left" w:pos="851"/>
              </w:tabs>
              <w:spacing w:after="0" w:line="240" w:lineRule="auto"/>
              <w:jc w:val="both"/>
              <w:rPr>
                <w:rFonts w:ascii="Times New Roman" w:hAnsi="Times New Roman" w:cs="Times New Roman"/>
                <w:sz w:val="26"/>
                <w:szCs w:val="26"/>
              </w:rPr>
            </w:pPr>
            <w:r w:rsidRPr="00BA5B2A">
              <w:rPr>
                <w:rFonts w:ascii="Times New Roman" w:eastAsia="Calibri" w:hAnsi="Times New Roman" w:cs="Times New Roman"/>
                <w:sz w:val="26"/>
                <w:szCs w:val="26"/>
              </w:rPr>
              <w:t xml:space="preserve">Có tên trong “Danh sách tổ chức, cá nhân vi phạm” trên Hệ thống mạng đấu thầu quốc gia. </w:t>
            </w:r>
          </w:p>
        </w:tc>
        <w:tc>
          <w:tcPr>
            <w:tcW w:w="1842" w:type="dxa"/>
            <w:tcBorders>
              <w:top w:val="single" w:sz="4" w:space="0" w:color="auto"/>
              <w:left w:val="single" w:sz="4" w:space="0" w:color="auto"/>
              <w:bottom w:val="single" w:sz="4" w:space="0" w:color="auto"/>
              <w:right w:val="single" w:sz="4" w:space="0" w:color="auto"/>
            </w:tcBorders>
            <w:vAlign w:val="center"/>
          </w:tcPr>
          <w:p w14:paraId="18308E62" w14:textId="77777777" w:rsidR="00FD391D" w:rsidRPr="00BA5B2A" w:rsidRDefault="00FD391D" w:rsidP="00FD391D">
            <w:pPr>
              <w:widowControl w:val="0"/>
              <w:tabs>
                <w:tab w:val="left" w:pos="851"/>
              </w:tabs>
              <w:spacing w:after="0" w:line="240" w:lineRule="auto"/>
              <w:jc w:val="center"/>
              <w:rPr>
                <w:rFonts w:ascii="Times New Roman" w:hAnsi="Times New Roman" w:cs="Times New Roman"/>
                <w:sz w:val="26"/>
                <w:szCs w:val="26"/>
              </w:rPr>
            </w:pPr>
            <w:r w:rsidRPr="00BA5B2A">
              <w:rPr>
                <w:rFonts w:ascii="Times New Roman" w:hAnsi="Times New Roman" w:cs="Times New Roman"/>
                <w:b/>
                <w:sz w:val="26"/>
                <w:szCs w:val="26"/>
              </w:rPr>
              <w:t>Không đạt</w:t>
            </w:r>
          </w:p>
        </w:tc>
      </w:tr>
      <w:tr w:rsidR="00FD391D" w:rsidRPr="00BA5B2A" w14:paraId="148635FA" w14:textId="77777777" w:rsidTr="00E34E07">
        <w:trPr>
          <w:trHeight w:val="148"/>
          <w:jc w:val="center"/>
        </w:trPr>
        <w:tc>
          <w:tcPr>
            <w:tcW w:w="3537" w:type="dxa"/>
            <w:gridSpan w:val="2"/>
            <w:vMerge w:val="restart"/>
            <w:tcBorders>
              <w:left w:val="single" w:sz="4" w:space="0" w:color="auto"/>
              <w:right w:val="single" w:sz="4" w:space="0" w:color="auto"/>
            </w:tcBorders>
            <w:vAlign w:val="center"/>
          </w:tcPr>
          <w:p w14:paraId="4D346B3D" w14:textId="77777777" w:rsidR="00FD391D" w:rsidRPr="00BA5B2A" w:rsidRDefault="00FD391D" w:rsidP="00FD391D">
            <w:pPr>
              <w:spacing w:after="0" w:line="240" w:lineRule="auto"/>
              <w:rPr>
                <w:rFonts w:ascii="Times New Roman" w:hAnsi="Times New Roman" w:cs="Times New Roman"/>
                <w:b/>
                <w:sz w:val="26"/>
                <w:szCs w:val="26"/>
              </w:rPr>
            </w:pPr>
            <w:r w:rsidRPr="00BA5B2A">
              <w:rPr>
                <w:rFonts w:ascii="Times New Roman" w:hAnsi="Times New Roman" w:cs="Times New Roman"/>
                <w:b/>
                <w:sz w:val="26"/>
                <w:szCs w:val="26"/>
              </w:rPr>
              <w:t>Kết luận</w:t>
            </w:r>
          </w:p>
        </w:tc>
        <w:tc>
          <w:tcPr>
            <w:tcW w:w="4681" w:type="dxa"/>
            <w:tcBorders>
              <w:top w:val="single" w:sz="4" w:space="0" w:color="auto"/>
              <w:left w:val="single" w:sz="4" w:space="0" w:color="auto"/>
              <w:bottom w:val="single" w:sz="4" w:space="0" w:color="auto"/>
              <w:right w:val="single" w:sz="4" w:space="0" w:color="auto"/>
            </w:tcBorders>
          </w:tcPr>
          <w:p w14:paraId="6F02EC0F" w14:textId="77777777" w:rsidR="00FD391D" w:rsidRPr="00BA5B2A" w:rsidRDefault="00FD391D" w:rsidP="00FD391D">
            <w:pPr>
              <w:widowControl w:val="0"/>
              <w:tabs>
                <w:tab w:val="left" w:pos="851"/>
              </w:tabs>
              <w:spacing w:after="0" w:line="240" w:lineRule="auto"/>
              <w:rPr>
                <w:rFonts w:ascii="Times New Roman" w:hAnsi="Times New Roman" w:cs="Times New Roman"/>
                <w:iCs/>
                <w:sz w:val="26"/>
                <w:szCs w:val="26"/>
                <w:lang w:val="pl-PL"/>
              </w:rPr>
            </w:pPr>
            <w:r w:rsidRPr="00BA5B2A">
              <w:rPr>
                <w:rFonts w:ascii="Times New Roman" w:eastAsia="Calibri" w:hAnsi="Times New Roman" w:cs="Times New Roman"/>
                <w:b/>
                <w:iCs/>
                <w:sz w:val="26"/>
                <w:szCs w:val="26"/>
                <w:lang w:val="en-AU"/>
              </w:rPr>
              <w:t>Đạt tất cả các nội dung trên</w:t>
            </w:r>
          </w:p>
        </w:tc>
        <w:tc>
          <w:tcPr>
            <w:tcW w:w="1842" w:type="dxa"/>
            <w:tcBorders>
              <w:top w:val="single" w:sz="4" w:space="0" w:color="auto"/>
              <w:left w:val="single" w:sz="4" w:space="0" w:color="auto"/>
              <w:bottom w:val="single" w:sz="4" w:space="0" w:color="auto"/>
              <w:right w:val="single" w:sz="4" w:space="0" w:color="auto"/>
            </w:tcBorders>
          </w:tcPr>
          <w:p w14:paraId="5E26E0AD" w14:textId="77777777" w:rsidR="00FD391D" w:rsidRPr="00BA5B2A" w:rsidRDefault="00FD391D" w:rsidP="00FD391D">
            <w:pPr>
              <w:widowControl w:val="0"/>
              <w:tabs>
                <w:tab w:val="left" w:pos="851"/>
              </w:tabs>
              <w:spacing w:after="0" w:line="240" w:lineRule="auto"/>
              <w:jc w:val="center"/>
              <w:rPr>
                <w:rFonts w:ascii="Times New Roman" w:hAnsi="Times New Roman" w:cs="Times New Roman"/>
                <w:b/>
                <w:iCs/>
                <w:sz w:val="26"/>
                <w:szCs w:val="26"/>
              </w:rPr>
            </w:pPr>
            <w:r w:rsidRPr="00BA5B2A">
              <w:rPr>
                <w:rFonts w:ascii="Times New Roman" w:eastAsia="Calibri" w:hAnsi="Times New Roman" w:cs="Times New Roman"/>
                <w:b/>
                <w:iCs/>
                <w:sz w:val="26"/>
                <w:szCs w:val="26"/>
                <w:lang w:val="fr-FR"/>
              </w:rPr>
              <w:t>Đạt</w:t>
            </w:r>
          </w:p>
        </w:tc>
      </w:tr>
      <w:tr w:rsidR="00FD391D" w:rsidRPr="00BA5B2A" w14:paraId="51993388" w14:textId="77777777" w:rsidTr="00E34E07">
        <w:trPr>
          <w:trHeight w:val="148"/>
          <w:jc w:val="center"/>
        </w:trPr>
        <w:tc>
          <w:tcPr>
            <w:tcW w:w="3537" w:type="dxa"/>
            <w:gridSpan w:val="2"/>
            <w:vMerge/>
            <w:tcBorders>
              <w:left w:val="single" w:sz="4" w:space="0" w:color="auto"/>
              <w:bottom w:val="single" w:sz="4" w:space="0" w:color="auto"/>
              <w:right w:val="single" w:sz="4" w:space="0" w:color="auto"/>
            </w:tcBorders>
            <w:vAlign w:val="center"/>
          </w:tcPr>
          <w:p w14:paraId="7BD16539" w14:textId="77777777" w:rsidR="00FD391D" w:rsidRPr="00BA5B2A" w:rsidRDefault="00FD391D" w:rsidP="00FD391D">
            <w:pPr>
              <w:spacing w:after="0" w:line="240" w:lineRule="auto"/>
              <w:rPr>
                <w:rFonts w:ascii="Times New Roman" w:hAnsi="Times New Roman" w:cs="Times New Roman"/>
                <w:sz w:val="26"/>
                <w:szCs w:val="26"/>
              </w:rPr>
            </w:pPr>
          </w:p>
        </w:tc>
        <w:tc>
          <w:tcPr>
            <w:tcW w:w="4681" w:type="dxa"/>
            <w:tcBorders>
              <w:top w:val="single" w:sz="4" w:space="0" w:color="auto"/>
              <w:left w:val="single" w:sz="4" w:space="0" w:color="auto"/>
              <w:bottom w:val="single" w:sz="4" w:space="0" w:color="auto"/>
              <w:right w:val="single" w:sz="4" w:space="0" w:color="auto"/>
            </w:tcBorders>
          </w:tcPr>
          <w:p w14:paraId="2B253EC2" w14:textId="77777777" w:rsidR="00FD391D" w:rsidRPr="00BA5B2A" w:rsidRDefault="00FD391D" w:rsidP="00FD391D">
            <w:pPr>
              <w:widowControl w:val="0"/>
              <w:tabs>
                <w:tab w:val="left" w:pos="851"/>
              </w:tabs>
              <w:spacing w:after="0" w:line="240" w:lineRule="auto"/>
              <w:rPr>
                <w:rFonts w:ascii="Times New Roman" w:hAnsi="Times New Roman" w:cs="Times New Roman"/>
                <w:iCs/>
                <w:sz w:val="26"/>
                <w:szCs w:val="26"/>
                <w:lang w:val="pl-PL"/>
              </w:rPr>
            </w:pPr>
            <w:r w:rsidRPr="00BA5B2A">
              <w:rPr>
                <w:rFonts w:ascii="Times New Roman" w:hAnsi="Times New Roman" w:cs="Times New Roman"/>
                <w:b/>
                <w:iCs/>
                <w:sz w:val="26"/>
                <w:szCs w:val="26"/>
              </w:rPr>
              <w:t xml:space="preserve">Không đạt một trong các nội dung trên </w:t>
            </w:r>
          </w:p>
        </w:tc>
        <w:tc>
          <w:tcPr>
            <w:tcW w:w="1842" w:type="dxa"/>
            <w:tcBorders>
              <w:top w:val="single" w:sz="4" w:space="0" w:color="auto"/>
              <w:left w:val="single" w:sz="4" w:space="0" w:color="auto"/>
              <w:bottom w:val="single" w:sz="4" w:space="0" w:color="auto"/>
              <w:right w:val="single" w:sz="4" w:space="0" w:color="auto"/>
            </w:tcBorders>
          </w:tcPr>
          <w:p w14:paraId="4EE5667A" w14:textId="77777777" w:rsidR="00FD391D" w:rsidRPr="00BA5B2A" w:rsidRDefault="00FD391D" w:rsidP="00FD391D">
            <w:pPr>
              <w:widowControl w:val="0"/>
              <w:tabs>
                <w:tab w:val="left" w:pos="851"/>
              </w:tabs>
              <w:spacing w:after="0" w:line="240" w:lineRule="auto"/>
              <w:jc w:val="center"/>
              <w:rPr>
                <w:rFonts w:ascii="Times New Roman" w:hAnsi="Times New Roman" w:cs="Times New Roman"/>
                <w:b/>
                <w:iCs/>
                <w:sz w:val="26"/>
                <w:szCs w:val="26"/>
              </w:rPr>
            </w:pPr>
            <w:r w:rsidRPr="00BA5B2A">
              <w:rPr>
                <w:rFonts w:ascii="Times New Roman" w:eastAsia="Calibri" w:hAnsi="Times New Roman" w:cs="Times New Roman"/>
                <w:b/>
                <w:iCs/>
                <w:sz w:val="26"/>
                <w:szCs w:val="26"/>
                <w:lang w:val="fr-FR"/>
              </w:rPr>
              <w:t>Không đạt</w:t>
            </w:r>
          </w:p>
        </w:tc>
      </w:tr>
    </w:tbl>
    <w:p w14:paraId="035F2954" w14:textId="77777777" w:rsidR="00B23129" w:rsidRPr="00BA5B2A" w:rsidRDefault="00B23129">
      <w:pPr>
        <w:rPr>
          <w:rFonts w:ascii="Times New Roman" w:hAnsi="Times New Roman" w:cs="Times New Roman"/>
        </w:rPr>
      </w:pPr>
    </w:p>
    <w:sectPr w:rsidR="00B23129" w:rsidRPr="00BA5B2A" w:rsidSect="00C34F72">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B2A"/>
    <w:rsid w:val="00030898"/>
    <w:rsid w:val="000B591F"/>
    <w:rsid w:val="00104136"/>
    <w:rsid w:val="001122BA"/>
    <w:rsid w:val="001E3CF1"/>
    <w:rsid w:val="00312085"/>
    <w:rsid w:val="004B7D02"/>
    <w:rsid w:val="004E4FF4"/>
    <w:rsid w:val="00631D67"/>
    <w:rsid w:val="0082517A"/>
    <w:rsid w:val="00865568"/>
    <w:rsid w:val="008C76DD"/>
    <w:rsid w:val="00935790"/>
    <w:rsid w:val="00B23129"/>
    <w:rsid w:val="00B82B44"/>
    <w:rsid w:val="00BA14D5"/>
    <w:rsid w:val="00BA5B2A"/>
    <w:rsid w:val="00C07E19"/>
    <w:rsid w:val="00C34F72"/>
    <w:rsid w:val="00C860F0"/>
    <w:rsid w:val="00D7605A"/>
    <w:rsid w:val="00DE0C11"/>
    <w:rsid w:val="00E156D0"/>
    <w:rsid w:val="00E34E07"/>
    <w:rsid w:val="00F74618"/>
    <w:rsid w:val="00FC1CF9"/>
    <w:rsid w:val="00FD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BA83"/>
  <w15:chartTrackingRefBased/>
  <w15:docId w15:val="{3DCE28F2-2DD8-407E-9574-E178FDD3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041305">
      <w:bodyDiv w:val="1"/>
      <w:marLeft w:val="0"/>
      <w:marRight w:val="0"/>
      <w:marTop w:val="0"/>
      <w:marBottom w:val="0"/>
      <w:divBdr>
        <w:top w:val="none" w:sz="0" w:space="0" w:color="auto"/>
        <w:left w:val="none" w:sz="0" w:space="0" w:color="auto"/>
        <w:bottom w:val="none" w:sz="0" w:space="0" w:color="auto"/>
        <w:right w:val="none" w:sz="0" w:space="0" w:color="auto"/>
      </w:divBdr>
      <w:divsChild>
        <w:div w:id="162477947">
          <w:marLeft w:val="0"/>
          <w:marRight w:val="0"/>
          <w:marTop w:val="0"/>
          <w:marBottom w:val="150"/>
          <w:divBdr>
            <w:top w:val="none" w:sz="0" w:space="0" w:color="auto"/>
            <w:left w:val="none" w:sz="0" w:space="0" w:color="auto"/>
            <w:bottom w:val="none" w:sz="0" w:space="0" w:color="auto"/>
            <w:right w:val="none" w:sz="0" w:space="0" w:color="auto"/>
          </w:divBdr>
        </w:div>
        <w:div w:id="161044152">
          <w:marLeft w:val="0"/>
          <w:marRight w:val="0"/>
          <w:marTop w:val="0"/>
          <w:marBottom w:val="150"/>
          <w:divBdr>
            <w:top w:val="none" w:sz="0" w:space="0" w:color="auto"/>
            <w:left w:val="none" w:sz="0" w:space="0" w:color="auto"/>
            <w:bottom w:val="none" w:sz="0" w:space="0" w:color="auto"/>
            <w:right w:val="none" w:sz="0" w:space="0" w:color="auto"/>
          </w:divBdr>
        </w:div>
        <w:div w:id="18679819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11</cp:revision>
  <cp:lastPrinted>2026-03-20T00:49:00Z</cp:lastPrinted>
  <dcterms:created xsi:type="dcterms:W3CDTF">2024-05-03T09:01:00Z</dcterms:created>
  <dcterms:modified xsi:type="dcterms:W3CDTF">2026-03-20T02:44:00Z</dcterms:modified>
</cp:coreProperties>
</file>