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F00D" w14:textId="77777777" w:rsidR="00534C52" w:rsidRPr="00A81467" w:rsidRDefault="00534C52" w:rsidP="00534C52">
      <w:pPr>
        <w:jc w:val="center"/>
        <w:outlineLvl w:val="0"/>
        <w:rPr>
          <w:b/>
          <w:color w:val="000000" w:themeColor="text1"/>
          <w:sz w:val="28"/>
          <w:szCs w:val="28"/>
          <w:lang w:val="nl-NL"/>
        </w:rPr>
      </w:pPr>
      <w:bookmarkStart w:id="0" w:name="_Hlk206063701"/>
      <w:r w:rsidRPr="00A81467">
        <w:rPr>
          <w:b/>
          <w:color w:val="000000" w:themeColor="text1"/>
          <w:sz w:val="28"/>
          <w:szCs w:val="28"/>
          <w:lang w:val="nl-NL"/>
        </w:rPr>
        <w:t>Phần 2. YÊU CẦU VỀ KỸ THUẬT</w:t>
      </w:r>
    </w:p>
    <w:p w14:paraId="0191D3F4" w14:textId="77777777" w:rsidR="00534C52" w:rsidRPr="00A81467" w:rsidRDefault="00534C52" w:rsidP="00534C52">
      <w:pPr>
        <w:widowControl w:val="0"/>
        <w:spacing w:before="120" w:after="120" w:line="264" w:lineRule="auto"/>
        <w:jc w:val="center"/>
        <w:outlineLvl w:val="1"/>
        <w:rPr>
          <w:color w:val="000000" w:themeColor="text1"/>
          <w:sz w:val="28"/>
          <w:szCs w:val="28"/>
          <w:lang w:val="nl-NL"/>
        </w:rPr>
      </w:pPr>
      <w:r w:rsidRPr="00A81467">
        <w:rPr>
          <w:b/>
          <w:color w:val="000000" w:themeColor="text1"/>
          <w:sz w:val="28"/>
          <w:szCs w:val="28"/>
          <w:lang w:val="nl-NL"/>
        </w:rPr>
        <w:t>Chương V. YÊU CẦU VỀ KỸ THUẬT</w:t>
      </w:r>
    </w:p>
    <w:p w14:paraId="527CF814" w14:textId="77777777" w:rsidR="00534C52" w:rsidRPr="00A81467" w:rsidRDefault="00534C52" w:rsidP="00534C52">
      <w:pPr>
        <w:pStyle w:val="Subtitle"/>
        <w:rPr>
          <w:color w:val="000000" w:themeColor="text1"/>
          <w:lang w:val="nl-NL"/>
        </w:rPr>
      </w:pPr>
    </w:p>
    <w:p w14:paraId="1F45F933" w14:textId="77777777" w:rsidR="00534C52" w:rsidRPr="00A81467" w:rsidRDefault="00534C52" w:rsidP="00534C52">
      <w:pPr>
        <w:pStyle w:val="TOC1"/>
        <w:spacing w:line="264" w:lineRule="auto"/>
        <w:rPr>
          <w:color w:val="000000" w:themeColor="text1"/>
        </w:rPr>
      </w:pPr>
      <w:r w:rsidRPr="00A81467">
        <w:rPr>
          <w:color w:val="000000" w:themeColor="text1"/>
        </w:rPr>
        <w:t>Mục 1. Yêu cầu về kỹ thuật</w:t>
      </w:r>
    </w:p>
    <w:p w14:paraId="5A75E7FA" w14:textId="77777777" w:rsidR="00534C52" w:rsidRPr="00A81467" w:rsidRDefault="00534C52" w:rsidP="00534C52">
      <w:pPr>
        <w:widowControl w:val="0"/>
        <w:spacing w:before="120" w:after="120" w:line="264" w:lineRule="auto"/>
        <w:ind w:firstLine="709"/>
        <w:rPr>
          <w:b/>
          <w:i/>
          <w:color w:val="000000" w:themeColor="text1"/>
          <w:sz w:val="28"/>
          <w:szCs w:val="28"/>
          <w:lang w:val="nl-NL"/>
        </w:rPr>
      </w:pPr>
      <w:r w:rsidRPr="00A81467">
        <w:rPr>
          <w:b/>
          <w:i/>
          <w:color w:val="000000" w:themeColor="text1"/>
          <w:sz w:val="28"/>
          <w:szCs w:val="28"/>
          <w:lang w:val="nl-NL"/>
        </w:rPr>
        <w:t>1.1. Giới thiệu chung về dự án/</w:t>
      </w:r>
      <w:r w:rsidRPr="00A81467">
        <w:rPr>
          <w:b/>
          <w:i/>
          <w:color w:val="000000" w:themeColor="text1"/>
          <w:sz w:val="28"/>
          <w:szCs w:val="28"/>
        </w:rPr>
        <w:t>dự toán mua sắm</w:t>
      </w:r>
      <w:r w:rsidRPr="00A81467">
        <w:rPr>
          <w:b/>
          <w:i/>
          <w:color w:val="000000" w:themeColor="text1"/>
          <w:sz w:val="28"/>
          <w:szCs w:val="28"/>
          <w:lang w:val="nl-NL"/>
        </w:rPr>
        <w:t>, gói thầu</w:t>
      </w:r>
    </w:p>
    <w:p w14:paraId="7851427A" w14:textId="77777777" w:rsidR="00534C52" w:rsidRPr="00A81467" w:rsidRDefault="00534C52" w:rsidP="00534C52">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Tên gói thầu: </w:t>
      </w:r>
      <w:r w:rsidRPr="00D42F40">
        <w:rPr>
          <w:color w:val="000000" w:themeColor="text1"/>
          <w:sz w:val="28"/>
          <w:szCs w:val="28"/>
        </w:rPr>
        <w:t>Gói thầu 01: Mua sắm hóa chất, vật tư xét nghiệm năm 2026 cho Trung tâm Y tế khu vực Yên Lạc (06 phần)</w:t>
      </w:r>
      <w:r w:rsidRPr="00A81467">
        <w:rPr>
          <w:color w:val="000000" w:themeColor="text1"/>
          <w:sz w:val="28"/>
          <w:szCs w:val="28"/>
        </w:rPr>
        <w:t>;</w:t>
      </w:r>
    </w:p>
    <w:p w14:paraId="6070284C" w14:textId="77777777" w:rsidR="00534C52" w:rsidRPr="00A81467" w:rsidRDefault="00534C52" w:rsidP="00534C52">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Tên dự toán</w:t>
      </w:r>
      <w:r>
        <w:rPr>
          <w:color w:val="000000" w:themeColor="text1"/>
          <w:sz w:val="28"/>
          <w:szCs w:val="28"/>
          <w:lang w:val="es-ES"/>
        </w:rPr>
        <w:t xml:space="preserve"> mua sắm</w:t>
      </w:r>
      <w:r w:rsidRPr="00A81467">
        <w:rPr>
          <w:color w:val="000000" w:themeColor="text1"/>
          <w:sz w:val="28"/>
          <w:szCs w:val="28"/>
          <w:lang w:val="es-ES"/>
        </w:rPr>
        <w:t xml:space="preserve">: </w:t>
      </w:r>
      <w:r w:rsidRPr="00D42F40">
        <w:rPr>
          <w:color w:val="000000" w:themeColor="text1"/>
          <w:sz w:val="28"/>
          <w:szCs w:val="28"/>
        </w:rPr>
        <w:t>Mua sắm hóa chất, vật tư xét nghiệm năm 2026 cho Trung tâm Y tế khu vực Yên Lạc</w:t>
      </w:r>
      <w:r w:rsidRPr="00A81467">
        <w:rPr>
          <w:color w:val="000000" w:themeColor="text1"/>
          <w:sz w:val="28"/>
          <w:szCs w:val="28"/>
        </w:rPr>
        <w:t>;</w:t>
      </w:r>
    </w:p>
    <w:p w14:paraId="49C6CDB1" w14:textId="77777777" w:rsidR="00534C52" w:rsidRPr="00A81467" w:rsidRDefault="00534C52" w:rsidP="00534C52">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Chủ đầu tư: </w:t>
      </w:r>
      <w:r w:rsidRPr="00733E72">
        <w:rPr>
          <w:color w:val="000000" w:themeColor="text1"/>
          <w:sz w:val="28"/>
          <w:szCs w:val="28"/>
        </w:rPr>
        <w:t>Trung tâm Y tế khu vực Yên Lạc</w:t>
      </w:r>
      <w:r w:rsidRPr="00A81467">
        <w:rPr>
          <w:color w:val="000000" w:themeColor="text1"/>
          <w:sz w:val="28"/>
          <w:szCs w:val="28"/>
        </w:rPr>
        <w:t>;</w:t>
      </w:r>
    </w:p>
    <w:p w14:paraId="6ACDD039" w14:textId="77777777" w:rsidR="00534C52" w:rsidRPr="00A81467" w:rsidRDefault="00534C52" w:rsidP="00534C52">
      <w:pPr>
        <w:tabs>
          <w:tab w:val="left" w:pos="993"/>
        </w:tabs>
        <w:snapToGrid w:val="0"/>
        <w:spacing w:before="120" w:after="120" w:line="300" w:lineRule="exact"/>
        <w:ind w:firstLine="709"/>
        <w:rPr>
          <w:color w:val="000000" w:themeColor="text1"/>
          <w:sz w:val="28"/>
          <w:szCs w:val="28"/>
        </w:rPr>
      </w:pPr>
      <w:r w:rsidRPr="00A81467">
        <w:rPr>
          <w:color w:val="000000" w:themeColor="text1"/>
          <w:sz w:val="28"/>
          <w:szCs w:val="28"/>
          <w:lang w:val="es-ES"/>
        </w:rPr>
        <w:t xml:space="preserve">- Địa chỉ thực hiện bàn giao hàng hóa: </w:t>
      </w:r>
      <w:r w:rsidRPr="00733E72">
        <w:rPr>
          <w:color w:val="000000" w:themeColor="text1"/>
          <w:sz w:val="28"/>
          <w:szCs w:val="28"/>
        </w:rPr>
        <w:t>Trung tâm Y tế khu vực Yên Lạc, Địa chỉ: Số 230, đường Dương Tĩnh, xã Yên Lạc, tỉnh Phú Thọ</w:t>
      </w:r>
      <w:r w:rsidRPr="00A81467">
        <w:rPr>
          <w:color w:val="000000" w:themeColor="text1"/>
          <w:sz w:val="28"/>
          <w:szCs w:val="28"/>
        </w:rPr>
        <w:t>;</w:t>
      </w:r>
    </w:p>
    <w:p w14:paraId="74B9FB23" w14:textId="77777777" w:rsidR="00534C52" w:rsidRPr="00A81467" w:rsidRDefault="00534C52" w:rsidP="00534C52">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Nguồn vốn: </w:t>
      </w:r>
      <w:r w:rsidRPr="00733E72">
        <w:rPr>
          <w:color w:val="000000" w:themeColor="text1"/>
          <w:sz w:val="28"/>
          <w:szCs w:val="28"/>
        </w:rPr>
        <w:t>Nguồn thu sự nghiệp y tế và các nguồn thu hợp pháp của đơn vị</w:t>
      </w:r>
      <w:r w:rsidRPr="00A81467">
        <w:rPr>
          <w:color w:val="000000" w:themeColor="text1"/>
          <w:sz w:val="28"/>
          <w:szCs w:val="28"/>
        </w:rPr>
        <w:t>;</w:t>
      </w:r>
    </w:p>
    <w:p w14:paraId="1DE4653A" w14:textId="77777777" w:rsidR="00534C52" w:rsidRPr="00A81467" w:rsidRDefault="00534C52" w:rsidP="00534C52">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Hình thức đấu thầu: </w:t>
      </w:r>
      <w:r w:rsidRPr="00733E72">
        <w:rPr>
          <w:color w:val="000000" w:themeColor="text1"/>
          <w:sz w:val="28"/>
          <w:szCs w:val="28"/>
          <w:lang w:val="es-ES"/>
        </w:rPr>
        <w:t>Đấu thầu rộng rãi trong nước, qua mạng</w:t>
      </w:r>
      <w:r w:rsidRPr="00A81467">
        <w:rPr>
          <w:color w:val="000000" w:themeColor="text1"/>
          <w:sz w:val="28"/>
          <w:szCs w:val="28"/>
          <w:lang w:val="es-ES"/>
        </w:rPr>
        <w:t>;</w:t>
      </w:r>
    </w:p>
    <w:p w14:paraId="5E0C311E" w14:textId="77777777" w:rsidR="00534C52" w:rsidRPr="00A81467" w:rsidRDefault="00534C52" w:rsidP="00534C52">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Phương thức đấu thầu: Một giai đoạn, một túi hồ sơ;</w:t>
      </w:r>
    </w:p>
    <w:p w14:paraId="14C53DF1" w14:textId="77777777" w:rsidR="00534C52" w:rsidRPr="00A81467" w:rsidRDefault="00534C52" w:rsidP="00534C52">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Thời gian tổ chức lựa chọn nhà thầu: </w:t>
      </w:r>
      <w:r>
        <w:rPr>
          <w:color w:val="000000" w:themeColor="text1"/>
          <w:sz w:val="28"/>
          <w:szCs w:val="28"/>
          <w:lang w:val="es-ES"/>
        </w:rPr>
        <w:t>Tối đa 9</w:t>
      </w:r>
      <w:r w:rsidRPr="00A81467">
        <w:rPr>
          <w:color w:val="000000" w:themeColor="text1"/>
          <w:sz w:val="28"/>
          <w:szCs w:val="28"/>
          <w:lang w:val="es-ES"/>
        </w:rPr>
        <w:t>0 ngày;</w:t>
      </w:r>
    </w:p>
    <w:p w14:paraId="6DE60B8F" w14:textId="77777777" w:rsidR="00534C52" w:rsidRPr="00A81467" w:rsidRDefault="00534C52" w:rsidP="00534C52">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Thời gian bắt đầu tổ chức lựa chọn nhà thầu: </w:t>
      </w:r>
      <w:r>
        <w:rPr>
          <w:color w:val="000000" w:themeColor="text1"/>
          <w:sz w:val="28"/>
          <w:szCs w:val="28"/>
          <w:lang w:val="es-ES"/>
        </w:rPr>
        <w:t>Quý I/</w:t>
      </w:r>
      <w:r w:rsidRPr="00A81467">
        <w:rPr>
          <w:color w:val="000000" w:themeColor="text1"/>
          <w:sz w:val="28"/>
          <w:szCs w:val="28"/>
          <w:lang w:val="es-ES"/>
        </w:rPr>
        <w:t>202</w:t>
      </w:r>
      <w:r>
        <w:rPr>
          <w:color w:val="000000" w:themeColor="text1"/>
          <w:sz w:val="28"/>
          <w:szCs w:val="28"/>
          <w:lang w:val="es-ES"/>
        </w:rPr>
        <w:t>6;</w:t>
      </w:r>
    </w:p>
    <w:p w14:paraId="2D5651F4" w14:textId="77777777" w:rsidR="00534C52" w:rsidRPr="00A81467" w:rsidRDefault="00534C52" w:rsidP="00534C52">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Hình thức hợp đồng: </w:t>
      </w:r>
      <w:r w:rsidRPr="00733E72">
        <w:rPr>
          <w:color w:val="000000" w:themeColor="text1"/>
          <w:sz w:val="28"/>
          <w:szCs w:val="28"/>
          <w:lang w:val="es-ES"/>
        </w:rPr>
        <w:t>Hợp đồng theo đơn giá cố định</w:t>
      </w:r>
      <w:r w:rsidRPr="00A81467">
        <w:rPr>
          <w:color w:val="000000" w:themeColor="text1"/>
          <w:sz w:val="28"/>
          <w:szCs w:val="28"/>
          <w:lang w:val="es-ES"/>
        </w:rPr>
        <w:t>;</w:t>
      </w:r>
    </w:p>
    <w:p w14:paraId="6392D1C9" w14:textId="77777777" w:rsidR="00534C52" w:rsidRPr="00A81467" w:rsidRDefault="00534C52" w:rsidP="00534C52">
      <w:pPr>
        <w:widowControl w:val="0"/>
        <w:tabs>
          <w:tab w:val="left" w:pos="993"/>
        </w:tabs>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Thời gian thực hiện gói thầu: </w:t>
      </w:r>
      <w:r w:rsidRPr="00733E72">
        <w:rPr>
          <w:color w:val="000000" w:themeColor="text1"/>
          <w:sz w:val="28"/>
          <w:szCs w:val="28"/>
          <w:lang w:val="es-ES"/>
        </w:rPr>
        <w:t>12 tháng kể từ ngày hợp đồng có hiệu lực</w:t>
      </w:r>
      <w:r w:rsidRPr="00A81467">
        <w:rPr>
          <w:color w:val="000000" w:themeColor="text1"/>
          <w:sz w:val="28"/>
          <w:szCs w:val="28"/>
          <w:lang w:val="es-ES"/>
        </w:rPr>
        <w:t>;</w:t>
      </w:r>
    </w:p>
    <w:p w14:paraId="1286E530" w14:textId="77777777" w:rsidR="00534C52" w:rsidRPr="00A81467" w:rsidRDefault="00534C52" w:rsidP="00534C52">
      <w:pPr>
        <w:widowControl w:val="0"/>
        <w:tabs>
          <w:tab w:val="left" w:pos="993"/>
        </w:tabs>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Tuỳ chọn mua thêm: </w:t>
      </w:r>
      <w:r w:rsidRPr="00733E72">
        <w:rPr>
          <w:color w:val="000000" w:themeColor="text1"/>
          <w:sz w:val="28"/>
          <w:szCs w:val="28"/>
          <w:lang w:val="es-ES"/>
        </w:rPr>
        <w:t>Tối đa 30% (Tương ứng 2.387.906.329 VND)</w:t>
      </w:r>
      <w:r>
        <w:rPr>
          <w:color w:val="000000" w:themeColor="text1"/>
          <w:sz w:val="28"/>
          <w:szCs w:val="28"/>
          <w:lang w:val="es-ES"/>
        </w:rPr>
        <w:t>.</w:t>
      </w:r>
    </w:p>
    <w:p w14:paraId="5C131BC2" w14:textId="77777777" w:rsidR="00534C52" w:rsidRPr="00A81467" w:rsidRDefault="00534C52" w:rsidP="00534C52">
      <w:pPr>
        <w:widowControl w:val="0"/>
        <w:spacing w:before="120" w:after="120" w:line="264" w:lineRule="auto"/>
        <w:ind w:firstLine="709"/>
        <w:rPr>
          <w:b/>
          <w:i/>
          <w:color w:val="000000" w:themeColor="text1"/>
          <w:sz w:val="28"/>
          <w:szCs w:val="28"/>
          <w:lang w:val="nl-NL"/>
        </w:rPr>
      </w:pPr>
      <w:r w:rsidRPr="00A81467">
        <w:rPr>
          <w:b/>
          <w:i/>
          <w:color w:val="000000" w:themeColor="text1"/>
          <w:sz w:val="28"/>
          <w:szCs w:val="28"/>
          <w:lang w:val="nl-NL"/>
        </w:rPr>
        <w:t>1.2. Yêu cầu về kỹ thuật</w:t>
      </w:r>
    </w:p>
    <w:p w14:paraId="641CB997" w14:textId="77777777" w:rsidR="00534C52" w:rsidRPr="00DF3242" w:rsidRDefault="00534C52" w:rsidP="00534C52">
      <w:pPr>
        <w:widowControl w:val="0"/>
        <w:tabs>
          <w:tab w:val="left" w:pos="993"/>
        </w:tabs>
        <w:spacing w:before="120" w:after="120" w:line="300" w:lineRule="exact"/>
        <w:ind w:firstLine="709"/>
        <w:rPr>
          <w:spacing w:val="-2"/>
          <w:sz w:val="28"/>
          <w:szCs w:val="28"/>
          <w:lang w:val="es-ES"/>
        </w:rPr>
      </w:pPr>
      <w:r w:rsidRPr="00DF3242">
        <w:rPr>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3D08C713" w14:textId="77777777" w:rsidR="00534C52" w:rsidRPr="00DF3242" w:rsidRDefault="00534C52" w:rsidP="00534C52">
      <w:pPr>
        <w:pStyle w:val="ListParagraph"/>
        <w:numPr>
          <w:ilvl w:val="0"/>
          <w:numId w:val="4"/>
        </w:numPr>
        <w:tabs>
          <w:tab w:val="left" w:pos="993"/>
        </w:tabs>
        <w:spacing w:before="120" w:after="120" w:line="300" w:lineRule="exact"/>
        <w:ind w:left="0" w:right="43" w:firstLine="709"/>
        <w:contextualSpacing w:val="0"/>
        <w:rPr>
          <w:sz w:val="28"/>
          <w:szCs w:val="28"/>
          <w:lang w:val="pt-BR"/>
        </w:rPr>
      </w:pPr>
      <w:r w:rsidRPr="00DF3242">
        <w:rPr>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14C9E8FD" w14:textId="77777777" w:rsidR="00534C52" w:rsidRPr="00733E72" w:rsidRDefault="00534C52" w:rsidP="00534C52">
      <w:pPr>
        <w:pStyle w:val="ListParagraph"/>
        <w:numPr>
          <w:ilvl w:val="0"/>
          <w:numId w:val="4"/>
        </w:numPr>
        <w:tabs>
          <w:tab w:val="left" w:pos="993"/>
        </w:tabs>
        <w:spacing w:before="120" w:after="120" w:line="300" w:lineRule="exact"/>
        <w:ind w:left="0" w:right="43" w:firstLine="709"/>
        <w:contextualSpacing w:val="0"/>
        <w:rPr>
          <w:color w:val="000000" w:themeColor="text1"/>
          <w:sz w:val="28"/>
          <w:szCs w:val="28"/>
          <w:lang w:val="pt-BR"/>
        </w:rPr>
      </w:pPr>
      <w:r w:rsidRPr="00DF3242">
        <w:rPr>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10210" w:type="dxa"/>
        <w:tblLayout w:type="fixed"/>
        <w:tblLook w:val="04A0" w:firstRow="1" w:lastRow="0" w:firstColumn="1" w:lastColumn="0" w:noHBand="0" w:noVBand="1"/>
      </w:tblPr>
      <w:tblGrid>
        <w:gridCol w:w="708"/>
        <w:gridCol w:w="1799"/>
        <w:gridCol w:w="1799"/>
        <w:gridCol w:w="4194"/>
        <w:gridCol w:w="1418"/>
        <w:gridCol w:w="256"/>
        <w:gridCol w:w="36"/>
      </w:tblGrid>
      <w:tr w:rsidR="00534C52" w:rsidRPr="000C26B1" w14:paraId="4E3FAEE8" w14:textId="77777777" w:rsidTr="00326054">
        <w:trPr>
          <w:gridAfter w:val="2"/>
          <w:wAfter w:w="292" w:type="dxa"/>
          <w:trHeight w:val="483"/>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0FBF785" w14:textId="77777777" w:rsidR="00534C52" w:rsidRPr="000C26B1" w:rsidRDefault="00534C52" w:rsidP="00326054">
            <w:pPr>
              <w:jc w:val="center"/>
              <w:rPr>
                <w:b/>
                <w:bCs/>
                <w:szCs w:val="24"/>
              </w:rPr>
            </w:pPr>
            <w:r w:rsidRPr="000C26B1">
              <w:rPr>
                <w:b/>
                <w:bCs/>
                <w:szCs w:val="24"/>
              </w:rPr>
              <w:t>STT</w:t>
            </w:r>
          </w:p>
        </w:tc>
        <w:tc>
          <w:tcPr>
            <w:tcW w:w="1799" w:type="dxa"/>
            <w:vMerge w:val="restart"/>
            <w:tcBorders>
              <w:top w:val="single" w:sz="4" w:space="0" w:color="auto"/>
              <w:left w:val="single" w:sz="4" w:space="0" w:color="auto"/>
              <w:right w:val="single" w:sz="4" w:space="0" w:color="auto"/>
            </w:tcBorders>
            <w:vAlign w:val="center"/>
          </w:tcPr>
          <w:p w14:paraId="7D537956" w14:textId="77777777" w:rsidR="00534C52" w:rsidRPr="000C26B1" w:rsidRDefault="00534C52" w:rsidP="00326054">
            <w:pPr>
              <w:jc w:val="center"/>
              <w:rPr>
                <w:b/>
                <w:bCs/>
                <w:szCs w:val="24"/>
              </w:rPr>
            </w:pPr>
            <w:r w:rsidRPr="000C26B1">
              <w:rPr>
                <w:b/>
                <w:bCs/>
                <w:szCs w:val="24"/>
              </w:rPr>
              <w:t>Mã phần/lô</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0662D826" w14:textId="77777777" w:rsidR="00534C52" w:rsidRPr="000C26B1" w:rsidRDefault="00534C52" w:rsidP="00326054">
            <w:pPr>
              <w:jc w:val="center"/>
              <w:rPr>
                <w:b/>
                <w:bCs/>
                <w:szCs w:val="24"/>
              </w:rPr>
            </w:pPr>
            <w:r w:rsidRPr="000C26B1">
              <w:rPr>
                <w:b/>
                <w:bCs/>
                <w:szCs w:val="24"/>
              </w:rPr>
              <w:t>Tên hàng hóa</w:t>
            </w:r>
          </w:p>
        </w:tc>
        <w:tc>
          <w:tcPr>
            <w:tcW w:w="4194" w:type="dxa"/>
            <w:vMerge w:val="restart"/>
            <w:tcBorders>
              <w:top w:val="single" w:sz="4" w:space="0" w:color="auto"/>
              <w:left w:val="single" w:sz="4" w:space="0" w:color="auto"/>
              <w:bottom w:val="single" w:sz="4" w:space="0" w:color="auto"/>
              <w:right w:val="single" w:sz="4" w:space="0" w:color="auto"/>
            </w:tcBorders>
            <w:vAlign w:val="center"/>
            <w:hideMark/>
          </w:tcPr>
          <w:p w14:paraId="190ADFAE" w14:textId="77777777" w:rsidR="00534C52" w:rsidRPr="000C26B1" w:rsidRDefault="00534C52" w:rsidP="00326054">
            <w:pPr>
              <w:jc w:val="center"/>
              <w:rPr>
                <w:b/>
                <w:bCs/>
                <w:szCs w:val="24"/>
              </w:rPr>
            </w:pPr>
            <w:r w:rsidRPr="000C26B1">
              <w:rPr>
                <w:b/>
                <w:bCs/>
                <w:szCs w:val="24"/>
              </w:rPr>
              <w:t>Cấu hình, tính năng kỹ thuật cơ bản</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5133E0B0" w14:textId="77777777" w:rsidR="00534C52" w:rsidRPr="000C26B1" w:rsidRDefault="00534C52" w:rsidP="00326054">
            <w:pPr>
              <w:jc w:val="center"/>
              <w:rPr>
                <w:b/>
                <w:bCs/>
                <w:szCs w:val="24"/>
              </w:rPr>
            </w:pPr>
            <w:r w:rsidRPr="000C26B1">
              <w:rPr>
                <w:b/>
                <w:bCs/>
                <w:szCs w:val="24"/>
              </w:rPr>
              <w:t>Quy cách đóng gói hoặc tương đương</w:t>
            </w:r>
          </w:p>
        </w:tc>
      </w:tr>
      <w:tr w:rsidR="00534C52" w:rsidRPr="000C26B1" w14:paraId="5E01876A" w14:textId="77777777" w:rsidTr="00326054">
        <w:trPr>
          <w:gridAfter w:val="1"/>
          <w:wAfter w:w="36" w:type="dxa"/>
          <w:trHeight w:val="2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C25D47E" w14:textId="77777777" w:rsidR="00534C52" w:rsidRPr="000C26B1" w:rsidRDefault="00534C52" w:rsidP="00326054">
            <w:pPr>
              <w:jc w:val="left"/>
              <w:rPr>
                <w:b/>
                <w:bCs/>
                <w:szCs w:val="24"/>
              </w:rPr>
            </w:pPr>
          </w:p>
        </w:tc>
        <w:tc>
          <w:tcPr>
            <w:tcW w:w="1799" w:type="dxa"/>
            <w:vMerge/>
            <w:tcBorders>
              <w:left w:val="single" w:sz="4" w:space="0" w:color="auto"/>
              <w:bottom w:val="single" w:sz="4" w:space="0" w:color="auto"/>
              <w:right w:val="single" w:sz="4" w:space="0" w:color="auto"/>
            </w:tcBorders>
          </w:tcPr>
          <w:p w14:paraId="5255DA49" w14:textId="77777777" w:rsidR="00534C52" w:rsidRPr="000C26B1" w:rsidRDefault="00534C52" w:rsidP="00326054">
            <w:pPr>
              <w:jc w:val="left"/>
              <w:rPr>
                <w:b/>
                <w:bCs/>
                <w:szCs w:val="24"/>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42A40DBE" w14:textId="77777777" w:rsidR="00534C52" w:rsidRPr="000C26B1" w:rsidRDefault="00534C52" w:rsidP="00326054">
            <w:pPr>
              <w:jc w:val="left"/>
              <w:rPr>
                <w:b/>
                <w:bCs/>
                <w:szCs w:val="24"/>
              </w:rPr>
            </w:pPr>
          </w:p>
        </w:tc>
        <w:tc>
          <w:tcPr>
            <w:tcW w:w="4194" w:type="dxa"/>
            <w:vMerge/>
            <w:tcBorders>
              <w:top w:val="single" w:sz="4" w:space="0" w:color="auto"/>
              <w:left w:val="single" w:sz="4" w:space="0" w:color="auto"/>
              <w:bottom w:val="single" w:sz="4" w:space="0" w:color="auto"/>
              <w:right w:val="single" w:sz="4" w:space="0" w:color="auto"/>
            </w:tcBorders>
            <w:vAlign w:val="center"/>
            <w:hideMark/>
          </w:tcPr>
          <w:p w14:paraId="2AB00917" w14:textId="77777777" w:rsidR="00534C52" w:rsidRPr="000C26B1" w:rsidRDefault="00534C52" w:rsidP="00326054">
            <w:pPr>
              <w:jc w:val="left"/>
              <w:rPr>
                <w:b/>
                <w:bCs/>
                <w:szCs w:val="24"/>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3E5993BE" w14:textId="77777777" w:rsidR="00534C52" w:rsidRPr="000C26B1" w:rsidRDefault="00534C52" w:rsidP="00326054">
            <w:pPr>
              <w:jc w:val="left"/>
              <w:rPr>
                <w:b/>
                <w:bCs/>
                <w:szCs w:val="24"/>
              </w:rPr>
            </w:pPr>
          </w:p>
        </w:tc>
        <w:tc>
          <w:tcPr>
            <w:tcW w:w="256" w:type="dxa"/>
            <w:tcBorders>
              <w:top w:val="nil"/>
              <w:left w:val="nil"/>
              <w:bottom w:val="nil"/>
              <w:right w:val="nil"/>
            </w:tcBorders>
            <w:noWrap/>
            <w:vAlign w:val="bottom"/>
            <w:hideMark/>
          </w:tcPr>
          <w:p w14:paraId="0D85B871" w14:textId="77777777" w:rsidR="00534C52" w:rsidRPr="000C26B1" w:rsidRDefault="00534C52" w:rsidP="00326054">
            <w:pPr>
              <w:jc w:val="center"/>
              <w:rPr>
                <w:b/>
                <w:bCs/>
                <w:szCs w:val="24"/>
              </w:rPr>
            </w:pPr>
          </w:p>
        </w:tc>
      </w:tr>
      <w:tr w:rsidR="00534C52" w:rsidRPr="000C26B1" w14:paraId="1C72E5C9" w14:textId="77777777" w:rsidTr="00326054">
        <w:trPr>
          <w:trHeight w:val="20"/>
        </w:trPr>
        <w:tc>
          <w:tcPr>
            <w:tcW w:w="708" w:type="dxa"/>
            <w:tcBorders>
              <w:top w:val="nil"/>
              <w:left w:val="single" w:sz="4" w:space="0" w:color="auto"/>
              <w:bottom w:val="single" w:sz="4" w:space="0" w:color="auto"/>
              <w:right w:val="single" w:sz="4" w:space="0" w:color="auto"/>
            </w:tcBorders>
            <w:noWrap/>
            <w:vAlign w:val="center"/>
            <w:hideMark/>
          </w:tcPr>
          <w:p w14:paraId="7BB4C878" w14:textId="77777777" w:rsidR="00534C52" w:rsidRPr="000C26B1" w:rsidRDefault="00534C52" w:rsidP="00326054">
            <w:pPr>
              <w:jc w:val="left"/>
              <w:rPr>
                <w:b/>
                <w:bCs/>
                <w:szCs w:val="24"/>
              </w:rPr>
            </w:pPr>
          </w:p>
        </w:tc>
        <w:tc>
          <w:tcPr>
            <w:tcW w:w="1799" w:type="dxa"/>
            <w:tcBorders>
              <w:top w:val="single" w:sz="4" w:space="0" w:color="auto"/>
              <w:left w:val="single" w:sz="4" w:space="0" w:color="auto"/>
              <w:bottom w:val="single" w:sz="4" w:space="0" w:color="auto"/>
              <w:right w:val="single" w:sz="4" w:space="0" w:color="auto"/>
            </w:tcBorders>
            <w:vAlign w:val="center"/>
          </w:tcPr>
          <w:p w14:paraId="617B9110" w14:textId="77777777" w:rsidR="00534C52" w:rsidRPr="000C26B1" w:rsidRDefault="00534C52" w:rsidP="00326054">
            <w:pPr>
              <w:jc w:val="center"/>
              <w:rPr>
                <w:b/>
                <w:bCs/>
                <w:szCs w:val="24"/>
              </w:rPr>
            </w:pPr>
            <w:r w:rsidRPr="000C26B1">
              <w:rPr>
                <w:b/>
                <w:bCs/>
                <w:szCs w:val="24"/>
              </w:rPr>
              <w:t>PP2600087133</w:t>
            </w:r>
          </w:p>
        </w:tc>
        <w:tc>
          <w:tcPr>
            <w:tcW w:w="7411" w:type="dxa"/>
            <w:gridSpan w:val="3"/>
            <w:tcBorders>
              <w:top w:val="nil"/>
              <w:left w:val="single" w:sz="4" w:space="0" w:color="auto"/>
              <w:bottom w:val="single" w:sz="4" w:space="0" w:color="auto"/>
              <w:right w:val="single" w:sz="4" w:space="0" w:color="auto"/>
            </w:tcBorders>
            <w:vAlign w:val="center"/>
          </w:tcPr>
          <w:p w14:paraId="5C78FB30" w14:textId="77777777" w:rsidR="00534C52" w:rsidRPr="000C26B1" w:rsidRDefault="00534C52" w:rsidP="00326054">
            <w:pPr>
              <w:jc w:val="left"/>
              <w:rPr>
                <w:b/>
                <w:bCs/>
                <w:szCs w:val="24"/>
              </w:rPr>
            </w:pPr>
            <w:r w:rsidRPr="000C26B1">
              <w:rPr>
                <w:b/>
                <w:bCs/>
                <w:szCs w:val="24"/>
              </w:rPr>
              <w:t>Phần 1: Hóa chất dùng cho máy sinh hóa tự động AU480 hãng Beckman Coulter/ Nhật Bản</w:t>
            </w:r>
          </w:p>
        </w:tc>
        <w:tc>
          <w:tcPr>
            <w:tcW w:w="292" w:type="dxa"/>
            <w:gridSpan w:val="2"/>
            <w:vAlign w:val="center"/>
            <w:hideMark/>
          </w:tcPr>
          <w:p w14:paraId="28493B41" w14:textId="77777777" w:rsidR="00534C52" w:rsidRPr="000C26B1" w:rsidRDefault="00534C52" w:rsidP="00326054">
            <w:pPr>
              <w:jc w:val="left"/>
              <w:rPr>
                <w:szCs w:val="24"/>
              </w:rPr>
            </w:pPr>
          </w:p>
        </w:tc>
      </w:tr>
      <w:tr w:rsidR="00534C52" w:rsidRPr="000C26B1" w14:paraId="2C4BD5D2"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7EE61A32" w14:textId="77777777" w:rsidR="00534C52" w:rsidRPr="000C26B1" w:rsidRDefault="00534C52" w:rsidP="00326054">
            <w:pPr>
              <w:jc w:val="center"/>
              <w:rPr>
                <w:szCs w:val="24"/>
              </w:rPr>
            </w:pPr>
            <w:r w:rsidRPr="000C26B1">
              <w:rPr>
                <w:szCs w:val="24"/>
              </w:rPr>
              <w:t>1</w:t>
            </w:r>
          </w:p>
        </w:tc>
        <w:tc>
          <w:tcPr>
            <w:tcW w:w="1799" w:type="dxa"/>
            <w:tcBorders>
              <w:top w:val="single" w:sz="4" w:space="0" w:color="auto"/>
              <w:left w:val="nil"/>
              <w:bottom w:val="single" w:sz="4" w:space="0" w:color="auto"/>
              <w:right w:val="single" w:sz="4" w:space="0" w:color="auto"/>
            </w:tcBorders>
          </w:tcPr>
          <w:p w14:paraId="5C87E99F"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651A6388" w14:textId="77777777" w:rsidR="00534C52" w:rsidRPr="000C26B1" w:rsidRDefault="00534C52" w:rsidP="00326054">
            <w:pPr>
              <w:jc w:val="left"/>
              <w:rPr>
                <w:szCs w:val="24"/>
              </w:rPr>
            </w:pPr>
            <w:r w:rsidRPr="000C26B1">
              <w:rPr>
                <w:szCs w:val="24"/>
              </w:rPr>
              <w:t>Albumin</w:t>
            </w:r>
          </w:p>
        </w:tc>
        <w:tc>
          <w:tcPr>
            <w:tcW w:w="4194" w:type="dxa"/>
            <w:tcBorders>
              <w:top w:val="nil"/>
              <w:left w:val="nil"/>
              <w:bottom w:val="single" w:sz="4" w:space="0" w:color="auto"/>
              <w:right w:val="single" w:sz="4" w:space="0" w:color="auto"/>
            </w:tcBorders>
            <w:vAlign w:val="center"/>
            <w:hideMark/>
          </w:tcPr>
          <w:p w14:paraId="40695264" w14:textId="77777777" w:rsidR="00534C52" w:rsidRPr="000C26B1" w:rsidRDefault="00534C52" w:rsidP="00326054">
            <w:pPr>
              <w:jc w:val="left"/>
              <w:rPr>
                <w:szCs w:val="24"/>
              </w:rPr>
            </w:pPr>
            <w:r w:rsidRPr="000C26B1">
              <w:rPr>
                <w:szCs w:val="24"/>
              </w:rPr>
              <w:t xml:space="preserve">Hoá chất dùng cho xét nghiệm Albumin. Phương pháp BCG. </w:t>
            </w:r>
            <w:r w:rsidRPr="000C26B1">
              <w:rPr>
                <w:szCs w:val="24"/>
              </w:rPr>
              <w:br/>
            </w:r>
            <w:r w:rsidRPr="000C26B1">
              <w:rPr>
                <w:szCs w:val="24"/>
              </w:rPr>
              <w:lastRenderedPageBreak/>
              <w:t xml:space="preserve">Dải đo: 0.12 – 6.00 g/dL. </w:t>
            </w:r>
            <w:r w:rsidRPr="000C26B1">
              <w:rPr>
                <w:szCs w:val="24"/>
              </w:rPr>
              <w:br/>
              <w:t>Thành phần</w:t>
            </w:r>
            <w:r w:rsidRPr="000C26B1">
              <w:rPr>
                <w:szCs w:val="24"/>
              </w:rPr>
              <w:br/>
              <w:t>Succinic acid</w:t>
            </w:r>
            <w:r w:rsidRPr="000C26B1">
              <w:rPr>
                <w:szCs w:val="24"/>
              </w:rPr>
              <w:br/>
              <w:t>Bromocresol Green</w:t>
            </w:r>
            <w:r w:rsidRPr="000C26B1">
              <w:rPr>
                <w:szCs w:val="24"/>
              </w:rPr>
              <w:br/>
              <w:t>Độ lặp lại: CV ≤ 0.97%</w:t>
            </w:r>
            <w:r w:rsidRPr="000C26B1">
              <w:rPr>
                <w:szCs w:val="24"/>
              </w:rPr>
              <w:br/>
              <w:t>Độ chụm toàn phần: CV ≤ 1.61%</w:t>
            </w:r>
          </w:p>
        </w:tc>
        <w:tc>
          <w:tcPr>
            <w:tcW w:w="1418" w:type="dxa"/>
            <w:tcBorders>
              <w:top w:val="nil"/>
              <w:left w:val="nil"/>
              <w:bottom w:val="single" w:sz="4" w:space="0" w:color="auto"/>
              <w:right w:val="single" w:sz="4" w:space="0" w:color="auto"/>
            </w:tcBorders>
            <w:vAlign w:val="center"/>
            <w:hideMark/>
          </w:tcPr>
          <w:p w14:paraId="238A9514" w14:textId="77777777" w:rsidR="00534C52" w:rsidRPr="000C26B1" w:rsidRDefault="00534C52" w:rsidP="00326054">
            <w:pPr>
              <w:jc w:val="center"/>
              <w:rPr>
                <w:szCs w:val="24"/>
              </w:rPr>
            </w:pPr>
            <w:r w:rsidRPr="000C26B1">
              <w:rPr>
                <w:szCs w:val="24"/>
              </w:rPr>
              <w:lastRenderedPageBreak/>
              <w:t xml:space="preserve">4x29ml </w:t>
            </w:r>
          </w:p>
        </w:tc>
        <w:tc>
          <w:tcPr>
            <w:tcW w:w="256" w:type="dxa"/>
            <w:vAlign w:val="center"/>
            <w:hideMark/>
          </w:tcPr>
          <w:p w14:paraId="1685F670" w14:textId="77777777" w:rsidR="00534C52" w:rsidRPr="000C26B1" w:rsidRDefault="00534C52" w:rsidP="00326054">
            <w:pPr>
              <w:jc w:val="left"/>
              <w:rPr>
                <w:szCs w:val="24"/>
              </w:rPr>
            </w:pPr>
          </w:p>
        </w:tc>
      </w:tr>
      <w:tr w:rsidR="00534C52" w:rsidRPr="000C26B1" w14:paraId="151C8677"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7456966D" w14:textId="77777777" w:rsidR="00534C52" w:rsidRPr="000C26B1" w:rsidRDefault="00534C52" w:rsidP="00326054">
            <w:pPr>
              <w:jc w:val="center"/>
              <w:rPr>
                <w:szCs w:val="24"/>
              </w:rPr>
            </w:pPr>
            <w:r w:rsidRPr="000C26B1">
              <w:rPr>
                <w:szCs w:val="24"/>
              </w:rPr>
              <w:t>2</w:t>
            </w:r>
          </w:p>
        </w:tc>
        <w:tc>
          <w:tcPr>
            <w:tcW w:w="1799" w:type="dxa"/>
            <w:tcBorders>
              <w:top w:val="single" w:sz="4" w:space="0" w:color="auto"/>
              <w:left w:val="nil"/>
              <w:bottom w:val="single" w:sz="4" w:space="0" w:color="auto"/>
              <w:right w:val="single" w:sz="4" w:space="0" w:color="auto"/>
            </w:tcBorders>
          </w:tcPr>
          <w:p w14:paraId="38D5DC31"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7F6D22BB" w14:textId="77777777" w:rsidR="00534C52" w:rsidRPr="000C26B1" w:rsidRDefault="00534C52" w:rsidP="00326054">
            <w:pPr>
              <w:jc w:val="left"/>
              <w:rPr>
                <w:szCs w:val="24"/>
              </w:rPr>
            </w:pPr>
            <w:r w:rsidRPr="000C26B1">
              <w:rPr>
                <w:szCs w:val="24"/>
              </w:rPr>
              <w:t>α-Amylase</w:t>
            </w:r>
          </w:p>
        </w:tc>
        <w:tc>
          <w:tcPr>
            <w:tcW w:w="4194" w:type="dxa"/>
            <w:tcBorders>
              <w:top w:val="nil"/>
              <w:left w:val="nil"/>
              <w:bottom w:val="single" w:sz="4" w:space="0" w:color="auto"/>
              <w:right w:val="single" w:sz="4" w:space="0" w:color="auto"/>
            </w:tcBorders>
            <w:vAlign w:val="center"/>
            <w:hideMark/>
          </w:tcPr>
          <w:p w14:paraId="18DA6575" w14:textId="77777777" w:rsidR="00534C52" w:rsidRPr="000C26B1" w:rsidRDefault="00534C52" w:rsidP="00326054">
            <w:pPr>
              <w:jc w:val="left"/>
              <w:rPr>
                <w:szCs w:val="24"/>
              </w:rPr>
            </w:pPr>
            <w:r w:rsidRPr="000C26B1">
              <w:rPr>
                <w:szCs w:val="24"/>
              </w:rPr>
              <w:t xml:space="preserve">Hóa chất dùng cho xét nghiệm α-Amylase. Đạt tiêu chuẩn ISO 13485 hoặc tương đương. Phương pháp IFCC. </w:t>
            </w:r>
            <w:r w:rsidRPr="000C26B1">
              <w:rPr>
                <w:szCs w:val="24"/>
              </w:rPr>
              <w:br/>
              <w:t xml:space="preserve">Dải đo </w:t>
            </w:r>
            <w:r w:rsidRPr="000C26B1">
              <w:rPr>
                <w:szCs w:val="24"/>
              </w:rPr>
              <w:br/>
              <w:t>Huyết thanh: 3.1 – 2000 IU/L</w:t>
            </w:r>
            <w:r w:rsidRPr="000C26B1">
              <w:rPr>
                <w:szCs w:val="24"/>
              </w:rPr>
              <w:br/>
              <w:t>Nước tiểu: 1.6 – 4000 IU/L</w:t>
            </w:r>
            <w:r w:rsidRPr="000C26B1">
              <w:rPr>
                <w:szCs w:val="24"/>
              </w:rPr>
              <w:br/>
              <w:t>Thuốc thử 1 (R1)</w:t>
            </w:r>
            <w:r w:rsidRPr="000C26B1">
              <w:rPr>
                <w:szCs w:val="24"/>
              </w:rPr>
              <w:br/>
              <w:t>PIPES, pH 7.0</w:t>
            </w:r>
            <w:r w:rsidRPr="000C26B1">
              <w:rPr>
                <w:szCs w:val="24"/>
              </w:rPr>
              <w:br/>
              <w:t xml:space="preserve">MgCL2 </w:t>
            </w:r>
            <w:r w:rsidRPr="000C26B1">
              <w:rPr>
                <w:szCs w:val="24"/>
              </w:rPr>
              <w:br/>
              <w:t>Glucosidase</w:t>
            </w:r>
            <w:r w:rsidRPr="000C26B1">
              <w:rPr>
                <w:szCs w:val="24"/>
              </w:rPr>
              <w:br/>
              <w:t>Chất không phản ứng và chất bảo quản.</w:t>
            </w:r>
            <w:r w:rsidRPr="000C26B1">
              <w:rPr>
                <w:szCs w:val="24"/>
              </w:rPr>
              <w:br/>
              <w:t>Thuốc thử 2 (R2)</w:t>
            </w:r>
            <w:r w:rsidRPr="000C26B1">
              <w:rPr>
                <w:szCs w:val="24"/>
              </w:rPr>
              <w:br/>
              <w:t xml:space="preserve">EPS </w:t>
            </w:r>
            <w:r w:rsidRPr="000C26B1">
              <w:rPr>
                <w:szCs w:val="24"/>
              </w:rPr>
              <w:br/>
              <w:t>Chất không phản ứng và chất bảo quản.</w:t>
            </w:r>
            <w:r w:rsidRPr="000C26B1">
              <w:rPr>
                <w:szCs w:val="24"/>
              </w:rPr>
              <w:br/>
              <w:t>Độ lặp lại: CV &lt; 5%</w:t>
            </w:r>
            <w:r w:rsidRPr="000C26B1">
              <w:rPr>
                <w:szCs w:val="24"/>
              </w:rPr>
              <w:br/>
              <w:t>Độ chụm toàn phần: CV &lt; 8%</w:t>
            </w:r>
          </w:p>
        </w:tc>
        <w:tc>
          <w:tcPr>
            <w:tcW w:w="1418" w:type="dxa"/>
            <w:tcBorders>
              <w:top w:val="nil"/>
              <w:left w:val="nil"/>
              <w:bottom w:val="single" w:sz="4" w:space="0" w:color="auto"/>
              <w:right w:val="single" w:sz="4" w:space="0" w:color="auto"/>
            </w:tcBorders>
            <w:vAlign w:val="center"/>
            <w:hideMark/>
          </w:tcPr>
          <w:p w14:paraId="0D73075C" w14:textId="77777777" w:rsidR="00534C52" w:rsidRPr="000C26B1" w:rsidRDefault="00534C52" w:rsidP="00326054">
            <w:pPr>
              <w:jc w:val="center"/>
              <w:rPr>
                <w:szCs w:val="24"/>
              </w:rPr>
            </w:pPr>
            <w:r w:rsidRPr="000C26B1">
              <w:rPr>
                <w:szCs w:val="24"/>
              </w:rPr>
              <w:t>4x32ml + 4x8ml</w:t>
            </w:r>
          </w:p>
        </w:tc>
        <w:tc>
          <w:tcPr>
            <w:tcW w:w="256" w:type="dxa"/>
            <w:vAlign w:val="center"/>
            <w:hideMark/>
          </w:tcPr>
          <w:p w14:paraId="10EDFD56" w14:textId="77777777" w:rsidR="00534C52" w:rsidRPr="000C26B1" w:rsidRDefault="00534C52" w:rsidP="00326054">
            <w:pPr>
              <w:jc w:val="left"/>
              <w:rPr>
                <w:szCs w:val="24"/>
              </w:rPr>
            </w:pPr>
          </w:p>
        </w:tc>
      </w:tr>
      <w:tr w:rsidR="00534C52" w:rsidRPr="000C26B1" w14:paraId="0CB768D5"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025F3BE1" w14:textId="77777777" w:rsidR="00534C52" w:rsidRPr="000C26B1" w:rsidRDefault="00534C52" w:rsidP="00326054">
            <w:pPr>
              <w:jc w:val="center"/>
              <w:rPr>
                <w:szCs w:val="24"/>
              </w:rPr>
            </w:pPr>
            <w:r w:rsidRPr="000C26B1">
              <w:rPr>
                <w:szCs w:val="24"/>
              </w:rPr>
              <w:t>3</w:t>
            </w:r>
          </w:p>
        </w:tc>
        <w:tc>
          <w:tcPr>
            <w:tcW w:w="1799" w:type="dxa"/>
            <w:tcBorders>
              <w:top w:val="single" w:sz="4" w:space="0" w:color="auto"/>
              <w:left w:val="nil"/>
              <w:bottom w:val="single" w:sz="4" w:space="0" w:color="auto"/>
              <w:right w:val="single" w:sz="4" w:space="0" w:color="auto"/>
            </w:tcBorders>
          </w:tcPr>
          <w:p w14:paraId="1A88E681"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10FFAC73" w14:textId="77777777" w:rsidR="00534C52" w:rsidRPr="000C26B1" w:rsidRDefault="00534C52" w:rsidP="00326054">
            <w:pPr>
              <w:jc w:val="left"/>
              <w:rPr>
                <w:szCs w:val="24"/>
              </w:rPr>
            </w:pPr>
            <w:r w:rsidRPr="000C26B1">
              <w:rPr>
                <w:szCs w:val="24"/>
              </w:rPr>
              <w:t>ALT</w:t>
            </w:r>
          </w:p>
        </w:tc>
        <w:tc>
          <w:tcPr>
            <w:tcW w:w="4194" w:type="dxa"/>
            <w:tcBorders>
              <w:top w:val="nil"/>
              <w:left w:val="nil"/>
              <w:bottom w:val="single" w:sz="4" w:space="0" w:color="auto"/>
              <w:right w:val="single" w:sz="4" w:space="0" w:color="auto"/>
            </w:tcBorders>
            <w:vAlign w:val="center"/>
            <w:hideMark/>
          </w:tcPr>
          <w:p w14:paraId="3B876A21" w14:textId="77777777" w:rsidR="00534C52" w:rsidRPr="000C26B1" w:rsidRDefault="00534C52" w:rsidP="00326054">
            <w:pPr>
              <w:jc w:val="left"/>
              <w:rPr>
                <w:szCs w:val="24"/>
              </w:rPr>
            </w:pPr>
            <w:r w:rsidRPr="000C26B1">
              <w:rPr>
                <w:szCs w:val="24"/>
              </w:rPr>
              <w:t>Hóa chất dùng cho xét nghiệm ALT. Đạt tiêu chuẩn ISO 13485 hoặc tương đương. Phương pháp IFFC không dùng pyridoxal phosphate. Dải đo: 8-800 U/L. Thành Phần:</w:t>
            </w:r>
            <w:r w:rsidRPr="000C26B1">
              <w:rPr>
                <w:szCs w:val="24"/>
              </w:rPr>
              <w:br/>
              <w:t>Thuốc thử 1 (R1)</w:t>
            </w:r>
            <w:r w:rsidRPr="000C26B1">
              <w:rPr>
                <w:szCs w:val="24"/>
              </w:rPr>
              <w:br/>
              <w:t>Tris buffer (pH 7.4)</w:t>
            </w:r>
            <w:r w:rsidRPr="000C26B1">
              <w:rPr>
                <w:szCs w:val="24"/>
              </w:rPr>
              <w:br/>
              <w:t>D-LDH</w:t>
            </w:r>
            <w:r w:rsidRPr="000C26B1">
              <w:rPr>
                <w:szCs w:val="24"/>
              </w:rPr>
              <w:br/>
              <w:t>L-Alanine</w:t>
            </w:r>
            <w:r w:rsidRPr="000C26B1">
              <w:rPr>
                <w:szCs w:val="24"/>
              </w:rPr>
              <w:br/>
              <w:t>Chất không phản ứng, chất bảo quản.</w:t>
            </w:r>
            <w:r w:rsidRPr="000C26B1">
              <w:rPr>
                <w:szCs w:val="24"/>
              </w:rPr>
              <w:br/>
              <w:t>Thuốc thử 2 (R2)</w:t>
            </w:r>
            <w:r w:rsidRPr="000C26B1">
              <w:rPr>
                <w:szCs w:val="24"/>
              </w:rPr>
              <w:br/>
              <w:t>NADH</w:t>
            </w:r>
            <w:r w:rsidRPr="000C26B1">
              <w:rPr>
                <w:szCs w:val="24"/>
              </w:rPr>
              <w:br/>
              <w:t>α-ketoglutarate</w:t>
            </w:r>
            <w:r w:rsidRPr="000C26B1">
              <w:rPr>
                <w:szCs w:val="24"/>
              </w:rPr>
              <w:br/>
              <w:t>Chất không phản ứng, chất bảo quản.</w:t>
            </w:r>
            <w:r w:rsidRPr="000C26B1">
              <w:rPr>
                <w:szCs w:val="24"/>
              </w:rPr>
              <w:br/>
              <w:t>Độ lặp lại: CV ≤ 1.78%</w:t>
            </w:r>
            <w:r w:rsidRPr="000C26B1">
              <w:rPr>
                <w:szCs w:val="24"/>
              </w:rPr>
              <w:br/>
              <w:t>Độ chụm toàn phần: CV ≤ 2.31%</w:t>
            </w:r>
            <w:r w:rsidRPr="000C26B1">
              <w:rPr>
                <w:szCs w:val="24"/>
              </w:rPr>
              <w:br/>
              <w:t>Số test làm được tối thiểu ≥ 10 test/ml</w:t>
            </w:r>
          </w:p>
        </w:tc>
        <w:tc>
          <w:tcPr>
            <w:tcW w:w="1418" w:type="dxa"/>
            <w:tcBorders>
              <w:top w:val="nil"/>
              <w:left w:val="nil"/>
              <w:bottom w:val="single" w:sz="4" w:space="0" w:color="auto"/>
              <w:right w:val="single" w:sz="4" w:space="0" w:color="auto"/>
            </w:tcBorders>
            <w:vAlign w:val="center"/>
            <w:hideMark/>
          </w:tcPr>
          <w:p w14:paraId="54FF5039" w14:textId="77777777" w:rsidR="00534C52" w:rsidRPr="000C26B1" w:rsidRDefault="00534C52" w:rsidP="00326054">
            <w:pPr>
              <w:jc w:val="center"/>
              <w:rPr>
                <w:szCs w:val="24"/>
              </w:rPr>
            </w:pPr>
            <w:r w:rsidRPr="000C26B1">
              <w:rPr>
                <w:szCs w:val="24"/>
              </w:rPr>
              <w:t>4x50ml + 4x12.5ml</w:t>
            </w:r>
          </w:p>
        </w:tc>
        <w:tc>
          <w:tcPr>
            <w:tcW w:w="256" w:type="dxa"/>
            <w:vAlign w:val="center"/>
            <w:hideMark/>
          </w:tcPr>
          <w:p w14:paraId="61B58B8C" w14:textId="77777777" w:rsidR="00534C52" w:rsidRPr="000C26B1" w:rsidRDefault="00534C52" w:rsidP="00326054">
            <w:pPr>
              <w:jc w:val="left"/>
              <w:rPr>
                <w:szCs w:val="24"/>
              </w:rPr>
            </w:pPr>
          </w:p>
        </w:tc>
      </w:tr>
      <w:tr w:rsidR="00534C52" w:rsidRPr="000C26B1" w14:paraId="32339BC6"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733D673A" w14:textId="77777777" w:rsidR="00534C52" w:rsidRPr="000C26B1" w:rsidRDefault="00534C52" w:rsidP="00326054">
            <w:pPr>
              <w:jc w:val="center"/>
              <w:rPr>
                <w:szCs w:val="24"/>
              </w:rPr>
            </w:pPr>
            <w:r w:rsidRPr="000C26B1">
              <w:rPr>
                <w:szCs w:val="24"/>
              </w:rPr>
              <w:t>4</w:t>
            </w:r>
          </w:p>
        </w:tc>
        <w:tc>
          <w:tcPr>
            <w:tcW w:w="1799" w:type="dxa"/>
            <w:tcBorders>
              <w:top w:val="single" w:sz="4" w:space="0" w:color="auto"/>
              <w:left w:val="nil"/>
              <w:bottom w:val="single" w:sz="4" w:space="0" w:color="auto"/>
              <w:right w:val="single" w:sz="4" w:space="0" w:color="auto"/>
            </w:tcBorders>
          </w:tcPr>
          <w:p w14:paraId="15AE1096"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51BF0F5A" w14:textId="77777777" w:rsidR="00534C52" w:rsidRPr="000C26B1" w:rsidRDefault="00534C52" w:rsidP="00326054">
            <w:pPr>
              <w:jc w:val="left"/>
              <w:rPr>
                <w:szCs w:val="24"/>
              </w:rPr>
            </w:pPr>
            <w:r w:rsidRPr="000C26B1">
              <w:rPr>
                <w:szCs w:val="24"/>
              </w:rPr>
              <w:t>AST</w:t>
            </w:r>
          </w:p>
        </w:tc>
        <w:tc>
          <w:tcPr>
            <w:tcW w:w="4194" w:type="dxa"/>
            <w:tcBorders>
              <w:top w:val="nil"/>
              <w:left w:val="nil"/>
              <w:bottom w:val="single" w:sz="4" w:space="0" w:color="auto"/>
              <w:right w:val="single" w:sz="4" w:space="0" w:color="auto"/>
            </w:tcBorders>
            <w:vAlign w:val="center"/>
            <w:hideMark/>
          </w:tcPr>
          <w:p w14:paraId="29BCC6C4" w14:textId="77777777" w:rsidR="00534C52" w:rsidRPr="000C26B1" w:rsidRDefault="00534C52" w:rsidP="00326054">
            <w:pPr>
              <w:jc w:val="left"/>
              <w:rPr>
                <w:szCs w:val="24"/>
              </w:rPr>
            </w:pPr>
            <w:r w:rsidRPr="000C26B1">
              <w:rPr>
                <w:szCs w:val="24"/>
              </w:rPr>
              <w:t>Hóa chất dùng cho xét nghiệm AST. Đạt tiêu chuẩn ISO 13485 hoặc tương đương. Phương pháp IFFC không dùng pyridoxal phosphate. Dải đo: 6-800 U/L</w:t>
            </w:r>
            <w:r w:rsidRPr="000C26B1">
              <w:rPr>
                <w:szCs w:val="24"/>
              </w:rPr>
              <w:br/>
              <w:t>Thành phần:</w:t>
            </w:r>
            <w:r w:rsidRPr="000C26B1">
              <w:rPr>
                <w:szCs w:val="24"/>
              </w:rPr>
              <w:br/>
              <w:t>Thuốc thử 1 (R1)</w:t>
            </w:r>
            <w:r w:rsidRPr="000C26B1">
              <w:rPr>
                <w:szCs w:val="24"/>
              </w:rPr>
              <w:br/>
              <w:t xml:space="preserve">Tris buffer (pH 7.8) </w:t>
            </w:r>
            <w:r w:rsidRPr="000C26B1">
              <w:rPr>
                <w:szCs w:val="24"/>
              </w:rPr>
              <w:br/>
              <w:t>MDH</w:t>
            </w:r>
            <w:r w:rsidRPr="000C26B1">
              <w:rPr>
                <w:szCs w:val="24"/>
              </w:rPr>
              <w:br/>
              <w:t>D-LDH</w:t>
            </w:r>
            <w:r w:rsidRPr="000C26B1">
              <w:rPr>
                <w:szCs w:val="24"/>
              </w:rPr>
              <w:br/>
              <w:t>L-aspartate</w:t>
            </w:r>
            <w:r w:rsidRPr="000C26B1">
              <w:rPr>
                <w:szCs w:val="24"/>
              </w:rPr>
              <w:br/>
              <w:t>Chất không phản ứng, chất bảo quản.</w:t>
            </w:r>
            <w:r w:rsidRPr="000C26B1">
              <w:rPr>
                <w:szCs w:val="24"/>
              </w:rPr>
              <w:br/>
              <w:t>Thuốc thử 2 (R2)</w:t>
            </w:r>
            <w:r w:rsidRPr="000C26B1">
              <w:rPr>
                <w:szCs w:val="24"/>
              </w:rPr>
              <w:br/>
              <w:t>NADH</w:t>
            </w:r>
            <w:r w:rsidRPr="000C26B1">
              <w:rPr>
                <w:szCs w:val="24"/>
              </w:rPr>
              <w:br/>
            </w:r>
            <w:r w:rsidRPr="000C26B1">
              <w:rPr>
                <w:szCs w:val="24"/>
              </w:rPr>
              <w:lastRenderedPageBreak/>
              <w:t>α-ketoglutarate</w:t>
            </w:r>
            <w:r w:rsidRPr="000C26B1">
              <w:rPr>
                <w:szCs w:val="24"/>
              </w:rPr>
              <w:br/>
              <w:t>Chất không phản ứng, chất bảo quản.</w:t>
            </w:r>
            <w:r w:rsidRPr="000C26B1">
              <w:rPr>
                <w:szCs w:val="24"/>
              </w:rPr>
              <w:br/>
              <w:t>Độ lặp lại: CV ≤ 2.32%</w:t>
            </w:r>
            <w:r w:rsidRPr="000C26B1">
              <w:rPr>
                <w:szCs w:val="24"/>
              </w:rPr>
              <w:br/>
              <w:t>Độ chụm toàn phần: CV ≤ 3.06%</w:t>
            </w:r>
            <w:r w:rsidRPr="000C26B1">
              <w:rPr>
                <w:szCs w:val="24"/>
              </w:rPr>
              <w:br/>
              <w:t>Số test làm được tối thiểu ≥ 10 test/ml</w:t>
            </w:r>
          </w:p>
        </w:tc>
        <w:tc>
          <w:tcPr>
            <w:tcW w:w="1418" w:type="dxa"/>
            <w:tcBorders>
              <w:top w:val="nil"/>
              <w:left w:val="nil"/>
              <w:bottom w:val="single" w:sz="4" w:space="0" w:color="auto"/>
              <w:right w:val="single" w:sz="4" w:space="0" w:color="auto"/>
            </w:tcBorders>
            <w:vAlign w:val="center"/>
            <w:hideMark/>
          </w:tcPr>
          <w:p w14:paraId="4A22033A" w14:textId="77777777" w:rsidR="00534C52" w:rsidRPr="000C26B1" w:rsidRDefault="00534C52" w:rsidP="00326054">
            <w:pPr>
              <w:jc w:val="center"/>
              <w:rPr>
                <w:szCs w:val="24"/>
              </w:rPr>
            </w:pPr>
            <w:r w:rsidRPr="000C26B1">
              <w:rPr>
                <w:szCs w:val="24"/>
              </w:rPr>
              <w:lastRenderedPageBreak/>
              <w:t>4x50ml + 4x12.5ml</w:t>
            </w:r>
          </w:p>
        </w:tc>
        <w:tc>
          <w:tcPr>
            <w:tcW w:w="256" w:type="dxa"/>
            <w:vAlign w:val="center"/>
            <w:hideMark/>
          </w:tcPr>
          <w:p w14:paraId="15E2A07D" w14:textId="77777777" w:rsidR="00534C52" w:rsidRPr="000C26B1" w:rsidRDefault="00534C52" w:rsidP="00326054">
            <w:pPr>
              <w:jc w:val="left"/>
              <w:rPr>
                <w:szCs w:val="24"/>
              </w:rPr>
            </w:pPr>
          </w:p>
        </w:tc>
      </w:tr>
      <w:tr w:rsidR="00534C52" w:rsidRPr="000C26B1" w14:paraId="18336108"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00EBD5E6" w14:textId="77777777" w:rsidR="00534C52" w:rsidRPr="000C26B1" w:rsidRDefault="00534C52" w:rsidP="00326054">
            <w:pPr>
              <w:jc w:val="center"/>
              <w:rPr>
                <w:szCs w:val="24"/>
              </w:rPr>
            </w:pPr>
            <w:r w:rsidRPr="000C26B1">
              <w:rPr>
                <w:szCs w:val="24"/>
              </w:rPr>
              <w:t>5</w:t>
            </w:r>
          </w:p>
        </w:tc>
        <w:tc>
          <w:tcPr>
            <w:tcW w:w="1799" w:type="dxa"/>
            <w:tcBorders>
              <w:top w:val="single" w:sz="4" w:space="0" w:color="auto"/>
              <w:left w:val="nil"/>
              <w:bottom w:val="single" w:sz="4" w:space="0" w:color="auto"/>
              <w:right w:val="single" w:sz="4" w:space="0" w:color="auto"/>
            </w:tcBorders>
          </w:tcPr>
          <w:p w14:paraId="7279794C"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392F40E9" w14:textId="77777777" w:rsidR="00534C52" w:rsidRPr="000C26B1" w:rsidRDefault="00534C52" w:rsidP="00326054">
            <w:pPr>
              <w:jc w:val="left"/>
              <w:rPr>
                <w:szCs w:val="24"/>
              </w:rPr>
            </w:pPr>
            <w:r w:rsidRPr="000C26B1">
              <w:rPr>
                <w:szCs w:val="24"/>
              </w:rPr>
              <w:t>Bilirubin Total</w:t>
            </w:r>
          </w:p>
        </w:tc>
        <w:tc>
          <w:tcPr>
            <w:tcW w:w="4194" w:type="dxa"/>
            <w:tcBorders>
              <w:top w:val="nil"/>
              <w:left w:val="nil"/>
              <w:bottom w:val="single" w:sz="4" w:space="0" w:color="auto"/>
              <w:right w:val="single" w:sz="4" w:space="0" w:color="auto"/>
            </w:tcBorders>
            <w:vAlign w:val="center"/>
            <w:hideMark/>
          </w:tcPr>
          <w:p w14:paraId="64DA0A07" w14:textId="77777777" w:rsidR="00534C52" w:rsidRPr="000C26B1" w:rsidRDefault="00534C52" w:rsidP="00326054">
            <w:pPr>
              <w:jc w:val="left"/>
              <w:rPr>
                <w:szCs w:val="24"/>
              </w:rPr>
            </w:pPr>
            <w:r w:rsidRPr="000C26B1">
              <w:rPr>
                <w:szCs w:val="24"/>
              </w:rPr>
              <w:t xml:space="preserve">Hóa chất dùng cho xét nghiệm Total Bilirubin. Đạt tiêu chuẩn ISO 13485 hoặc tương đương. Phương pháp DPD. </w:t>
            </w:r>
            <w:r w:rsidRPr="000C26B1">
              <w:rPr>
                <w:szCs w:val="24"/>
              </w:rPr>
              <w:br/>
              <w:t>Dải đo 0.02 – 30 mg/dL</w:t>
            </w:r>
            <w:r w:rsidRPr="000C26B1">
              <w:rPr>
                <w:szCs w:val="24"/>
              </w:rPr>
              <w:br/>
              <w:t xml:space="preserve">Thành phần: Thuốc thử 1 (R1) </w:t>
            </w:r>
            <w:r w:rsidRPr="000C26B1">
              <w:rPr>
                <w:szCs w:val="24"/>
              </w:rPr>
              <w:br/>
              <w:t xml:space="preserve">DPD </w:t>
            </w:r>
            <w:r w:rsidRPr="000C26B1">
              <w:rPr>
                <w:szCs w:val="24"/>
              </w:rPr>
              <w:br/>
              <w:t>Chất hoạt động bề mặt</w:t>
            </w:r>
            <w:r w:rsidRPr="000C26B1">
              <w:rPr>
                <w:szCs w:val="24"/>
              </w:rPr>
              <w:br/>
              <w:t>Thuốc thử trắng (RB)</w:t>
            </w:r>
            <w:r w:rsidRPr="000C26B1">
              <w:rPr>
                <w:szCs w:val="24"/>
              </w:rPr>
              <w:br/>
              <w:t xml:space="preserve">HCl </w:t>
            </w:r>
            <w:r w:rsidRPr="000C26B1">
              <w:rPr>
                <w:szCs w:val="24"/>
              </w:rPr>
              <w:br/>
              <w:t>Độ lặp lại: CV &lt; 5%</w:t>
            </w:r>
            <w:r w:rsidRPr="000C26B1">
              <w:rPr>
                <w:szCs w:val="24"/>
              </w:rPr>
              <w:br/>
              <w:t>Độ chụm toàn phần: CV &lt; 8%</w:t>
            </w:r>
          </w:p>
        </w:tc>
        <w:tc>
          <w:tcPr>
            <w:tcW w:w="1418" w:type="dxa"/>
            <w:tcBorders>
              <w:top w:val="nil"/>
              <w:left w:val="nil"/>
              <w:bottom w:val="single" w:sz="4" w:space="0" w:color="auto"/>
              <w:right w:val="single" w:sz="4" w:space="0" w:color="auto"/>
            </w:tcBorders>
            <w:vAlign w:val="center"/>
            <w:hideMark/>
          </w:tcPr>
          <w:p w14:paraId="1BBF9127" w14:textId="77777777" w:rsidR="00534C52" w:rsidRPr="000C26B1" w:rsidRDefault="00534C52" w:rsidP="00326054">
            <w:pPr>
              <w:jc w:val="center"/>
              <w:rPr>
                <w:szCs w:val="24"/>
              </w:rPr>
            </w:pPr>
            <w:r w:rsidRPr="000C26B1">
              <w:rPr>
                <w:szCs w:val="24"/>
              </w:rPr>
              <w:t>4x52.5ml + 4x52.5ml</w:t>
            </w:r>
          </w:p>
        </w:tc>
        <w:tc>
          <w:tcPr>
            <w:tcW w:w="256" w:type="dxa"/>
            <w:vAlign w:val="center"/>
            <w:hideMark/>
          </w:tcPr>
          <w:p w14:paraId="1F303A25" w14:textId="77777777" w:rsidR="00534C52" w:rsidRPr="000C26B1" w:rsidRDefault="00534C52" w:rsidP="00326054">
            <w:pPr>
              <w:jc w:val="left"/>
              <w:rPr>
                <w:szCs w:val="24"/>
              </w:rPr>
            </w:pPr>
          </w:p>
        </w:tc>
      </w:tr>
      <w:tr w:rsidR="00534C52" w:rsidRPr="000C26B1" w14:paraId="4EC89026"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061E1D3E" w14:textId="77777777" w:rsidR="00534C52" w:rsidRPr="000C26B1" w:rsidRDefault="00534C52" w:rsidP="00326054">
            <w:pPr>
              <w:jc w:val="center"/>
              <w:rPr>
                <w:szCs w:val="24"/>
              </w:rPr>
            </w:pPr>
            <w:r w:rsidRPr="000C26B1">
              <w:rPr>
                <w:szCs w:val="24"/>
              </w:rPr>
              <w:t>6</w:t>
            </w:r>
          </w:p>
        </w:tc>
        <w:tc>
          <w:tcPr>
            <w:tcW w:w="1799" w:type="dxa"/>
            <w:tcBorders>
              <w:top w:val="single" w:sz="4" w:space="0" w:color="auto"/>
              <w:left w:val="nil"/>
              <w:bottom w:val="single" w:sz="4" w:space="0" w:color="auto"/>
              <w:right w:val="single" w:sz="4" w:space="0" w:color="auto"/>
            </w:tcBorders>
          </w:tcPr>
          <w:p w14:paraId="4C5482E1"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612DC3C8" w14:textId="77777777" w:rsidR="00534C52" w:rsidRPr="000C26B1" w:rsidRDefault="00534C52" w:rsidP="00326054">
            <w:pPr>
              <w:jc w:val="left"/>
              <w:rPr>
                <w:szCs w:val="24"/>
              </w:rPr>
            </w:pPr>
            <w:r w:rsidRPr="000C26B1">
              <w:rPr>
                <w:szCs w:val="24"/>
              </w:rPr>
              <w:t>Bilirubin Direct</w:t>
            </w:r>
          </w:p>
        </w:tc>
        <w:tc>
          <w:tcPr>
            <w:tcW w:w="4194" w:type="dxa"/>
            <w:tcBorders>
              <w:top w:val="nil"/>
              <w:left w:val="nil"/>
              <w:bottom w:val="single" w:sz="4" w:space="0" w:color="auto"/>
              <w:right w:val="single" w:sz="4" w:space="0" w:color="auto"/>
            </w:tcBorders>
            <w:vAlign w:val="center"/>
            <w:hideMark/>
          </w:tcPr>
          <w:p w14:paraId="33BCCBE3" w14:textId="77777777" w:rsidR="00534C52" w:rsidRPr="000C26B1" w:rsidRDefault="00534C52" w:rsidP="00326054">
            <w:pPr>
              <w:jc w:val="left"/>
              <w:rPr>
                <w:szCs w:val="24"/>
              </w:rPr>
            </w:pPr>
            <w:r w:rsidRPr="000C26B1">
              <w:rPr>
                <w:szCs w:val="24"/>
              </w:rPr>
              <w:t xml:space="preserve">Hóa chất dùng cho xét nghiệm Direct Bilirubin. Đạt tiêu chuẩn ISO 13485 hoặc tương đương. Phương pháp DPD. </w:t>
            </w:r>
            <w:r w:rsidRPr="000C26B1">
              <w:rPr>
                <w:szCs w:val="24"/>
              </w:rPr>
              <w:br/>
              <w:t>Dải đo 0.04 - 10 mg/dL</w:t>
            </w:r>
            <w:r w:rsidRPr="000C26B1">
              <w:rPr>
                <w:szCs w:val="24"/>
              </w:rPr>
              <w:br/>
              <w:t>Thành Phần</w:t>
            </w:r>
            <w:r w:rsidRPr="000C26B1">
              <w:rPr>
                <w:szCs w:val="24"/>
              </w:rPr>
              <w:br/>
              <w:t xml:space="preserve">Thuốc thử 1 (R1) </w:t>
            </w:r>
            <w:r w:rsidRPr="000C26B1">
              <w:rPr>
                <w:szCs w:val="24"/>
              </w:rPr>
              <w:br/>
              <w:t>DPD</w:t>
            </w:r>
            <w:r w:rsidRPr="000C26B1">
              <w:rPr>
                <w:szCs w:val="24"/>
              </w:rPr>
              <w:br/>
              <w:t>HCl</w:t>
            </w:r>
            <w:r w:rsidRPr="000C26B1">
              <w:rPr>
                <w:szCs w:val="24"/>
              </w:rPr>
              <w:br/>
              <w:t>Chất hoạt động bề mặt</w:t>
            </w:r>
            <w:r w:rsidRPr="000C26B1">
              <w:rPr>
                <w:szCs w:val="24"/>
              </w:rPr>
              <w:br/>
              <w:t>Thuốc thử trắng (RB)</w:t>
            </w:r>
            <w:r w:rsidRPr="000C26B1">
              <w:rPr>
                <w:szCs w:val="24"/>
              </w:rPr>
              <w:br/>
              <w:t>HCl</w:t>
            </w:r>
            <w:r w:rsidRPr="000C26B1">
              <w:rPr>
                <w:szCs w:val="24"/>
              </w:rPr>
              <w:br/>
              <w:t>Chất hoạt động bề mặt</w:t>
            </w:r>
            <w:r w:rsidRPr="000C26B1">
              <w:rPr>
                <w:szCs w:val="24"/>
              </w:rPr>
              <w:br/>
              <w:t>Độ lặp lại: CV ≤ 1.43%</w:t>
            </w:r>
            <w:r w:rsidRPr="000C26B1">
              <w:rPr>
                <w:szCs w:val="24"/>
              </w:rPr>
              <w:br/>
              <w:t>Độ chụm toàn phần: CV ≤ 2.37%</w:t>
            </w:r>
          </w:p>
        </w:tc>
        <w:tc>
          <w:tcPr>
            <w:tcW w:w="1418" w:type="dxa"/>
            <w:tcBorders>
              <w:top w:val="nil"/>
              <w:left w:val="nil"/>
              <w:bottom w:val="single" w:sz="4" w:space="0" w:color="auto"/>
              <w:right w:val="single" w:sz="4" w:space="0" w:color="auto"/>
            </w:tcBorders>
            <w:vAlign w:val="center"/>
            <w:hideMark/>
          </w:tcPr>
          <w:p w14:paraId="6CE6A372" w14:textId="77777777" w:rsidR="00534C52" w:rsidRPr="000C26B1" w:rsidRDefault="00534C52" w:rsidP="00326054">
            <w:pPr>
              <w:jc w:val="center"/>
              <w:rPr>
                <w:szCs w:val="24"/>
              </w:rPr>
            </w:pPr>
            <w:r w:rsidRPr="000C26B1">
              <w:rPr>
                <w:szCs w:val="24"/>
              </w:rPr>
              <w:t>4x52.5ml + 4x52.5ml</w:t>
            </w:r>
          </w:p>
        </w:tc>
        <w:tc>
          <w:tcPr>
            <w:tcW w:w="256" w:type="dxa"/>
            <w:vAlign w:val="center"/>
            <w:hideMark/>
          </w:tcPr>
          <w:p w14:paraId="67194067" w14:textId="77777777" w:rsidR="00534C52" w:rsidRPr="000C26B1" w:rsidRDefault="00534C52" w:rsidP="00326054">
            <w:pPr>
              <w:jc w:val="left"/>
              <w:rPr>
                <w:szCs w:val="24"/>
              </w:rPr>
            </w:pPr>
          </w:p>
        </w:tc>
      </w:tr>
      <w:tr w:rsidR="00534C52" w:rsidRPr="000C26B1" w14:paraId="6604A9FC"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7F4EEEBF" w14:textId="77777777" w:rsidR="00534C52" w:rsidRPr="000C26B1" w:rsidRDefault="00534C52" w:rsidP="00326054">
            <w:pPr>
              <w:jc w:val="center"/>
              <w:rPr>
                <w:szCs w:val="24"/>
              </w:rPr>
            </w:pPr>
            <w:r w:rsidRPr="000C26B1">
              <w:rPr>
                <w:szCs w:val="24"/>
              </w:rPr>
              <w:t>7</w:t>
            </w:r>
          </w:p>
        </w:tc>
        <w:tc>
          <w:tcPr>
            <w:tcW w:w="1799" w:type="dxa"/>
            <w:tcBorders>
              <w:top w:val="single" w:sz="4" w:space="0" w:color="auto"/>
              <w:left w:val="nil"/>
              <w:bottom w:val="single" w:sz="4" w:space="0" w:color="auto"/>
              <w:right w:val="single" w:sz="4" w:space="0" w:color="auto"/>
            </w:tcBorders>
          </w:tcPr>
          <w:p w14:paraId="122A19A3"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74264C9E" w14:textId="77777777" w:rsidR="00534C52" w:rsidRPr="000C26B1" w:rsidRDefault="00534C52" w:rsidP="00326054">
            <w:pPr>
              <w:jc w:val="left"/>
              <w:rPr>
                <w:szCs w:val="24"/>
              </w:rPr>
            </w:pPr>
            <w:r w:rsidRPr="000C26B1">
              <w:rPr>
                <w:szCs w:val="24"/>
              </w:rPr>
              <w:t>Calcium arsenazo</w:t>
            </w:r>
          </w:p>
        </w:tc>
        <w:tc>
          <w:tcPr>
            <w:tcW w:w="4194" w:type="dxa"/>
            <w:tcBorders>
              <w:top w:val="nil"/>
              <w:left w:val="nil"/>
              <w:bottom w:val="single" w:sz="4" w:space="0" w:color="auto"/>
              <w:right w:val="single" w:sz="4" w:space="0" w:color="auto"/>
            </w:tcBorders>
            <w:vAlign w:val="center"/>
            <w:hideMark/>
          </w:tcPr>
          <w:p w14:paraId="7C563165" w14:textId="77777777" w:rsidR="00534C52" w:rsidRPr="000C26B1" w:rsidRDefault="00534C52" w:rsidP="00326054">
            <w:pPr>
              <w:jc w:val="left"/>
              <w:rPr>
                <w:szCs w:val="24"/>
              </w:rPr>
            </w:pPr>
            <w:r w:rsidRPr="000C26B1">
              <w:rPr>
                <w:szCs w:val="24"/>
              </w:rPr>
              <w:t xml:space="preserve">Hoá chất dùng cho xét nghiệm Canxi. Đạt tiêu chuẩn ISO 13485 hoặc tương đương. Phương pháp Arsenazo. </w:t>
            </w:r>
            <w:r w:rsidRPr="000C26B1">
              <w:rPr>
                <w:szCs w:val="24"/>
              </w:rPr>
              <w:br/>
              <w:t>Dải đo: Huyết thanh: 0.01 – 15mg/dL</w:t>
            </w:r>
            <w:r w:rsidRPr="000C26B1">
              <w:rPr>
                <w:szCs w:val="24"/>
              </w:rPr>
              <w:br/>
              <w:t>Nước tiểu: 0.08 – 35 mg/dL</w:t>
            </w:r>
            <w:r w:rsidRPr="000C26B1">
              <w:rPr>
                <w:szCs w:val="24"/>
              </w:rPr>
              <w:br/>
              <w:t>Thành phần:</w:t>
            </w:r>
            <w:r w:rsidRPr="000C26B1">
              <w:rPr>
                <w:szCs w:val="24"/>
              </w:rPr>
              <w:br/>
              <w:t>MES buffer (pH 6.5)</w:t>
            </w:r>
            <w:r w:rsidRPr="000C26B1">
              <w:rPr>
                <w:szCs w:val="24"/>
              </w:rPr>
              <w:br/>
              <w:t xml:space="preserve">Arsenazo III:                      </w:t>
            </w:r>
            <w:r w:rsidRPr="000C26B1">
              <w:rPr>
                <w:szCs w:val="24"/>
              </w:rPr>
              <w:br/>
              <w:t>Chất không phản ứng, chất bảo quản.</w:t>
            </w:r>
            <w:r w:rsidRPr="000C26B1">
              <w:rPr>
                <w:szCs w:val="24"/>
              </w:rPr>
              <w:br/>
              <w:t>Độ lặp lại: CV &lt; 5%</w:t>
            </w:r>
            <w:r w:rsidRPr="000C26B1">
              <w:rPr>
                <w:szCs w:val="24"/>
              </w:rPr>
              <w:br/>
              <w:t>Độ chụm toàn phần: CV &lt; 8%</w:t>
            </w:r>
            <w:r w:rsidRPr="000C26B1">
              <w:rPr>
                <w:szCs w:val="24"/>
              </w:rPr>
              <w:br/>
              <w:t xml:space="preserve">Số test làm được tối thiểu ≥ </w:t>
            </w:r>
            <w:r>
              <w:rPr>
                <w:szCs w:val="24"/>
              </w:rPr>
              <w:t>27</w:t>
            </w:r>
            <w:r w:rsidRPr="000C26B1">
              <w:rPr>
                <w:szCs w:val="24"/>
              </w:rPr>
              <w:t xml:space="preserve"> test/ml.</w:t>
            </w:r>
          </w:p>
        </w:tc>
        <w:tc>
          <w:tcPr>
            <w:tcW w:w="1418" w:type="dxa"/>
            <w:tcBorders>
              <w:top w:val="nil"/>
              <w:left w:val="nil"/>
              <w:bottom w:val="single" w:sz="4" w:space="0" w:color="auto"/>
              <w:right w:val="single" w:sz="4" w:space="0" w:color="auto"/>
            </w:tcBorders>
            <w:vAlign w:val="center"/>
            <w:hideMark/>
          </w:tcPr>
          <w:p w14:paraId="11B1F464" w14:textId="77777777" w:rsidR="00534C52" w:rsidRPr="000C26B1" w:rsidRDefault="00534C52" w:rsidP="00326054">
            <w:pPr>
              <w:jc w:val="center"/>
              <w:rPr>
                <w:szCs w:val="24"/>
              </w:rPr>
            </w:pPr>
            <w:r w:rsidRPr="000C26B1">
              <w:rPr>
                <w:szCs w:val="24"/>
              </w:rPr>
              <w:t>4x30ml</w:t>
            </w:r>
          </w:p>
        </w:tc>
        <w:tc>
          <w:tcPr>
            <w:tcW w:w="256" w:type="dxa"/>
            <w:vAlign w:val="center"/>
            <w:hideMark/>
          </w:tcPr>
          <w:p w14:paraId="72F96E2D" w14:textId="77777777" w:rsidR="00534C52" w:rsidRPr="000C26B1" w:rsidRDefault="00534C52" w:rsidP="00326054">
            <w:pPr>
              <w:jc w:val="left"/>
              <w:rPr>
                <w:szCs w:val="24"/>
              </w:rPr>
            </w:pPr>
          </w:p>
        </w:tc>
      </w:tr>
      <w:tr w:rsidR="00534C52" w:rsidRPr="000C26B1" w14:paraId="2611C246"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5BFA0947" w14:textId="77777777" w:rsidR="00534C52" w:rsidRPr="000C26B1" w:rsidRDefault="00534C52" w:rsidP="00326054">
            <w:pPr>
              <w:jc w:val="center"/>
              <w:rPr>
                <w:szCs w:val="24"/>
              </w:rPr>
            </w:pPr>
            <w:r w:rsidRPr="000C26B1">
              <w:rPr>
                <w:szCs w:val="24"/>
              </w:rPr>
              <w:t>8</w:t>
            </w:r>
          </w:p>
        </w:tc>
        <w:tc>
          <w:tcPr>
            <w:tcW w:w="1799" w:type="dxa"/>
            <w:tcBorders>
              <w:top w:val="single" w:sz="4" w:space="0" w:color="auto"/>
              <w:left w:val="nil"/>
              <w:bottom w:val="single" w:sz="4" w:space="0" w:color="auto"/>
              <w:right w:val="single" w:sz="4" w:space="0" w:color="auto"/>
            </w:tcBorders>
          </w:tcPr>
          <w:p w14:paraId="2242D5BE"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790E918B" w14:textId="77777777" w:rsidR="00534C52" w:rsidRPr="000C26B1" w:rsidRDefault="00534C52" w:rsidP="00326054">
            <w:pPr>
              <w:jc w:val="left"/>
              <w:rPr>
                <w:szCs w:val="24"/>
              </w:rPr>
            </w:pPr>
            <w:r w:rsidRPr="000C26B1">
              <w:rPr>
                <w:szCs w:val="24"/>
              </w:rPr>
              <w:t>Cholesterol</w:t>
            </w:r>
          </w:p>
        </w:tc>
        <w:tc>
          <w:tcPr>
            <w:tcW w:w="4194" w:type="dxa"/>
            <w:tcBorders>
              <w:top w:val="nil"/>
              <w:left w:val="nil"/>
              <w:bottom w:val="single" w:sz="4" w:space="0" w:color="auto"/>
              <w:right w:val="single" w:sz="4" w:space="0" w:color="auto"/>
            </w:tcBorders>
            <w:vAlign w:val="center"/>
            <w:hideMark/>
          </w:tcPr>
          <w:p w14:paraId="3EF27230" w14:textId="77777777" w:rsidR="00534C52" w:rsidRPr="000C26B1" w:rsidRDefault="00534C52" w:rsidP="00326054">
            <w:pPr>
              <w:jc w:val="left"/>
              <w:rPr>
                <w:szCs w:val="24"/>
              </w:rPr>
            </w:pPr>
            <w:r w:rsidRPr="000C26B1">
              <w:rPr>
                <w:szCs w:val="24"/>
              </w:rPr>
              <w:t xml:space="preserve">Hoá chất dùng cho xét nghiệm Cholesterol. Đạt tiêu chuẩn ISO 13485 hoặc tương đương. Phương pháp enzym CHOD-PAP. </w:t>
            </w:r>
            <w:r w:rsidRPr="000C26B1">
              <w:rPr>
                <w:szCs w:val="24"/>
              </w:rPr>
              <w:br/>
              <w:t>Dải đo: 8.1 – 700 mg/dL</w:t>
            </w:r>
            <w:r w:rsidRPr="000C26B1">
              <w:rPr>
                <w:szCs w:val="24"/>
              </w:rPr>
              <w:br/>
              <w:t>Thành phần thuốc thử:</w:t>
            </w:r>
            <w:r w:rsidRPr="000C26B1">
              <w:rPr>
                <w:szCs w:val="24"/>
              </w:rPr>
              <w:br/>
              <w:t xml:space="preserve">4-Chlorophenol </w:t>
            </w:r>
            <w:r w:rsidRPr="000C26B1">
              <w:rPr>
                <w:szCs w:val="24"/>
              </w:rPr>
              <w:br/>
              <w:t xml:space="preserve">4-Aminoantipyrine </w:t>
            </w:r>
            <w:r w:rsidRPr="000C26B1">
              <w:rPr>
                <w:szCs w:val="24"/>
              </w:rPr>
              <w:br/>
              <w:t>Cholesterol esterase (CHE)</w:t>
            </w:r>
            <w:r w:rsidRPr="000C26B1">
              <w:rPr>
                <w:szCs w:val="24"/>
              </w:rPr>
              <w:br/>
              <w:t xml:space="preserve">Cholesterol oxidase (CHOD)  </w:t>
            </w:r>
            <w:r w:rsidRPr="000C26B1">
              <w:rPr>
                <w:szCs w:val="24"/>
              </w:rPr>
              <w:br/>
            </w:r>
            <w:r w:rsidRPr="000C26B1">
              <w:rPr>
                <w:szCs w:val="24"/>
              </w:rPr>
              <w:lastRenderedPageBreak/>
              <w:t xml:space="preserve">Peroxidase (POD) </w:t>
            </w:r>
            <w:r w:rsidRPr="000C26B1">
              <w:rPr>
                <w:szCs w:val="24"/>
              </w:rPr>
              <w:br/>
              <w:t>Độ lặp lại: CV &lt; 5%</w:t>
            </w:r>
            <w:r w:rsidRPr="000C26B1">
              <w:rPr>
                <w:szCs w:val="24"/>
              </w:rPr>
              <w:br/>
              <w:t>Độ chụm toàn phần: CV &lt; 8%</w:t>
            </w:r>
            <w:r w:rsidRPr="000C26B1">
              <w:rPr>
                <w:szCs w:val="24"/>
              </w:rPr>
              <w:br/>
              <w:t>Số test làm được tối thiểu ≥ 8 test/ml.</w:t>
            </w:r>
          </w:p>
        </w:tc>
        <w:tc>
          <w:tcPr>
            <w:tcW w:w="1418" w:type="dxa"/>
            <w:tcBorders>
              <w:top w:val="nil"/>
              <w:left w:val="nil"/>
              <w:bottom w:val="single" w:sz="4" w:space="0" w:color="auto"/>
              <w:right w:val="single" w:sz="4" w:space="0" w:color="auto"/>
            </w:tcBorders>
            <w:vAlign w:val="center"/>
            <w:hideMark/>
          </w:tcPr>
          <w:p w14:paraId="76137C77" w14:textId="77777777" w:rsidR="00534C52" w:rsidRPr="000C26B1" w:rsidRDefault="00534C52" w:rsidP="00326054">
            <w:pPr>
              <w:jc w:val="center"/>
              <w:rPr>
                <w:szCs w:val="24"/>
              </w:rPr>
            </w:pPr>
            <w:r w:rsidRPr="000C26B1">
              <w:rPr>
                <w:szCs w:val="24"/>
              </w:rPr>
              <w:lastRenderedPageBreak/>
              <w:t>8x50ml</w:t>
            </w:r>
          </w:p>
        </w:tc>
        <w:tc>
          <w:tcPr>
            <w:tcW w:w="256" w:type="dxa"/>
            <w:vAlign w:val="center"/>
            <w:hideMark/>
          </w:tcPr>
          <w:p w14:paraId="649AEA0C" w14:textId="77777777" w:rsidR="00534C52" w:rsidRPr="000C26B1" w:rsidRDefault="00534C52" w:rsidP="00326054">
            <w:pPr>
              <w:jc w:val="left"/>
              <w:rPr>
                <w:szCs w:val="24"/>
              </w:rPr>
            </w:pPr>
          </w:p>
        </w:tc>
      </w:tr>
      <w:tr w:rsidR="00534C52" w:rsidRPr="000C26B1" w14:paraId="3A19C7D4"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1256D132" w14:textId="77777777" w:rsidR="00534C52" w:rsidRPr="000C26B1" w:rsidRDefault="00534C52" w:rsidP="00326054">
            <w:pPr>
              <w:jc w:val="center"/>
              <w:rPr>
                <w:szCs w:val="24"/>
              </w:rPr>
            </w:pPr>
            <w:r w:rsidRPr="000C26B1">
              <w:rPr>
                <w:szCs w:val="24"/>
              </w:rPr>
              <w:t>9</w:t>
            </w:r>
          </w:p>
        </w:tc>
        <w:tc>
          <w:tcPr>
            <w:tcW w:w="1799" w:type="dxa"/>
            <w:tcBorders>
              <w:top w:val="single" w:sz="4" w:space="0" w:color="auto"/>
              <w:left w:val="nil"/>
              <w:bottom w:val="single" w:sz="4" w:space="0" w:color="auto"/>
              <w:right w:val="single" w:sz="4" w:space="0" w:color="auto"/>
            </w:tcBorders>
          </w:tcPr>
          <w:p w14:paraId="27A435DF"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61B36328" w14:textId="77777777" w:rsidR="00534C52" w:rsidRPr="000C26B1" w:rsidRDefault="00534C52" w:rsidP="00326054">
            <w:pPr>
              <w:jc w:val="left"/>
              <w:rPr>
                <w:szCs w:val="24"/>
              </w:rPr>
            </w:pPr>
            <w:r w:rsidRPr="000C26B1">
              <w:rPr>
                <w:szCs w:val="24"/>
              </w:rPr>
              <w:t>Creatinine</w:t>
            </w:r>
          </w:p>
        </w:tc>
        <w:tc>
          <w:tcPr>
            <w:tcW w:w="4194" w:type="dxa"/>
            <w:tcBorders>
              <w:top w:val="nil"/>
              <w:left w:val="nil"/>
              <w:bottom w:val="single" w:sz="4" w:space="0" w:color="auto"/>
              <w:right w:val="single" w:sz="4" w:space="0" w:color="auto"/>
            </w:tcBorders>
            <w:vAlign w:val="center"/>
            <w:hideMark/>
          </w:tcPr>
          <w:p w14:paraId="39EFE9BF" w14:textId="77777777" w:rsidR="00534C52" w:rsidRPr="000C26B1" w:rsidRDefault="00534C52" w:rsidP="00326054">
            <w:pPr>
              <w:jc w:val="left"/>
              <w:rPr>
                <w:szCs w:val="24"/>
              </w:rPr>
            </w:pPr>
            <w:r w:rsidRPr="000C26B1">
              <w:rPr>
                <w:szCs w:val="24"/>
              </w:rPr>
              <w:t xml:space="preserve">Hoá chất dùng cho xét nghiệm Creatinine. Đạt tiêu chuẩn ISO 13485 hoặc tương đương. Phương pháp Jaffe kinetic. </w:t>
            </w:r>
            <w:r w:rsidRPr="000C26B1">
              <w:rPr>
                <w:szCs w:val="24"/>
              </w:rPr>
              <w:br/>
              <w:t>Huyết thanh: 0.03 – 25 mg/dL</w:t>
            </w:r>
            <w:r w:rsidRPr="000C26B1">
              <w:rPr>
                <w:szCs w:val="24"/>
              </w:rPr>
              <w:br/>
              <w:t>Nước tiểu: 0.1 – 370 mg/dL</w:t>
            </w:r>
            <w:r w:rsidRPr="000C26B1">
              <w:rPr>
                <w:szCs w:val="24"/>
              </w:rPr>
              <w:br/>
              <w:t>Thành phần: Thuốc thử 1 (R1)</w:t>
            </w:r>
            <w:r w:rsidRPr="000C26B1">
              <w:rPr>
                <w:szCs w:val="24"/>
              </w:rPr>
              <w:br/>
              <w:t>NaOH</w:t>
            </w:r>
            <w:r w:rsidRPr="000C26B1">
              <w:rPr>
                <w:szCs w:val="24"/>
              </w:rPr>
              <w:br/>
              <w:t>Detergent</w:t>
            </w:r>
            <w:r w:rsidRPr="000C26B1">
              <w:rPr>
                <w:szCs w:val="24"/>
              </w:rPr>
              <w:br/>
              <w:t>Chất không phản ứng và chất bảo quản</w:t>
            </w:r>
            <w:r w:rsidRPr="000C26B1">
              <w:rPr>
                <w:szCs w:val="24"/>
              </w:rPr>
              <w:br/>
              <w:t>Thuốc thử 2 (R2)</w:t>
            </w:r>
            <w:r w:rsidRPr="000C26B1">
              <w:rPr>
                <w:szCs w:val="24"/>
              </w:rPr>
              <w:br/>
              <w:t>Picric acid Solution</w:t>
            </w:r>
            <w:r w:rsidRPr="000C26B1">
              <w:rPr>
                <w:szCs w:val="24"/>
              </w:rPr>
              <w:br/>
              <w:t>Chất không phản ứng và chất bảo quản</w:t>
            </w:r>
            <w:r w:rsidRPr="000C26B1">
              <w:rPr>
                <w:szCs w:val="24"/>
              </w:rPr>
              <w:br/>
              <w:t>Độ lặp lại: CV &lt; 5%</w:t>
            </w:r>
            <w:r w:rsidRPr="000C26B1">
              <w:rPr>
                <w:szCs w:val="24"/>
              </w:rPr>
              <w:br/>
              <w:t>Độ chụm toàn phần: CV &lt; 8%</w:t>
            </w:r>
            <w:r w:rsidRPr="000C26B1">
              <w:rPr>
                <w:szCs w:val="24"/>
              </w:rPr>
              <w:br/>
              <w:t>Số test làm được tối thiểu ≥ 13 test/ml</w:t>
            </w:r>
          </w:p>
        </w:tc>
        <w:tc>
          <w:tcPr>
            <w:tcW w:w="1418" w:type="dxa"/>
            <w:tcBorders>
              <w:top w:val="nil"/>
              <w:left w:val="nil"/>
              <w:bottom w:val="single" w:sz="4" w:space="0" w:color="auto"/>
              <w:right w:val="single" w:sz="4" w:space="0" w:color="auto"/>
            </w:tcBorders>
            <w:vAlign w:val="center"/>
            <w:hideMark/>
          </w:tcPr>
          <w:p w14:paraId="43E713A9" w14:textId="77777777" w:rsidR="00534C52" w:rsidRPr="000C26B1" w:rsidRDefault="00534C52" w:rsidP="00326054">
            <w:pPr>
              <w:jc w:val="center"/>
              <w:rPr>
                <w:szCs w:val="24"/>
              </w:rPr>
            </w:pPr>
            <w:r w:rsidRPr="000C26B1">
              <w:rPr>
                <w:szCs w:val="24"/>
              </w:rPr>
              <w:t>4x38ml + 4x25ml</w:t>
            </w:r>
          </w:p>
        </w:tc>
        <w:tc>
          <w:tcPr>
            <w:tcW w:w="256" w:type="dxa"/>
            <w:vAlign w:val="center"/>
            <w:hideMark/>
          </w:tcPr>
          <w:p w14:paraId="12EA1AFB" w14:textId="77777777" w:rsidR="00534C52" w:rsidRPr="000C26B1" w:rsidRDefault="00534C52" w:rsidP="00326054">
            <w:pPr>
              <w:jc w:val="left"/>
              <w:rPr>
                <w:szCs w:val="24"/>
              </w:rPr>
            </w:pPr>
          </w:p>
        </w:tc>
      </w:tr>
      <w:tr w:rsidR="00534C52" w:rsidRPr="000C26B1" w14:paraId="31D8E7F7"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0A13F626" w14:textId="77777777" w:rsidR="00534C52" w:rsidRPr="000C26B1" w:rsidRDefault="00534C52" w:rsidP="00326054">
            <w:pPr>
              <w:jc w:val="center"/>
              <w:rPr>
                <w:szCs w:val="24"/>
              </w:rPr>
            </w:pPr>
            <w:r w:rsidRPr="000C26B1">
              <w:rPr>
                <w:szCs w:val="24"/>
              </w:rPr>
              <w:t>10</w:t>
            </w:r>
          </w:p>
        </w:tc>
        <w:tc>
          <w:tcPr>
            <w:tcW w:w="1799" w:type="dxa"/>
            <w:tcBorders>
              <w:top w:val="single" w:sz="4" w:space="0" w:color="auto"/>
              <w:left w:val="nil"/>
              <w:bottom w:val="single" w:sz="4" w:space="0" w:color="auto"/>
              <w:right w:val="single" w:sz="4" w:space="0" w:color="auto"/>
            </w:tcBorders>
          </w:tcPr>
          <w:p w14:paraId="3AD6B306"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599EAEE4" w14:textId="77777777" w:rsidR="00534C52" w:rsidRPr="000C26B1" w:rsidRDefault="00534C52" w:rsidP="00326054">
            <w:pPr>
              <w:jc w:val="left"/>
              <w:rPr>
                <w:szCs w:val="24"/>
              </w:rPr>
            </w:pPr>
            <w:r w:rsidRPr="000C26B1">
              <w:rPr>
                <w:szCs w:val="24"/>
              </w:rPr>
              <w:t>GGT</w:t>
            </w:r>
          </w:p>
        </w:tc>
        <w:tc>
          <w:tcPr>
            <w:tcW w:w="4194" w:type="dxa"/>
            <w:tcBorders>
              <w:top w:val="nil"/>
              <w:left w:val="nil"/>
              <w:bottom w:val="single" w:sz="4" w:space="0" w:color="auto"/>
              <w:right w:val="single" w:sz="4" w:space="0" w:color="auto"/>
            </w:tcBorders>
            <w:vAlign w:val="center"/>
            <w:hideMark/>
          </w:tcPr>
          <w:p w14:paraId="37A84622" w14:textId="77777777" w:rsidR="00534C52" w:rsidRPr="000C26B1" w:rsidRDefault="00534C52" w:rsidP="00326054">
            <w:pPr>
              <w:jc w:val="left"/>
              <w:rPr>
                <w:szCs w:val="24"/>
              </w:rPr>
            </w:pPr>
            <w:r w:rsidRPr="000C26B1">
              <w:rPr>
                <w:szCs w:val="24"/>
              </w:rPr>
              <w:t xml:space="preserve">Hóa chất dùng cho xét nghiệm GGT. Đạt tiêu chuẩn ISO 13485 hoặc tương đương. Phương pháp IFCC. </w:t>
            </w:r>
            <w:r w:rsidRPr="000C26B1">
              <w:rPr>
                <w:szCs w:val="24"/>
              </w:rPr>
              <w:br/>
              <w:t>Dải đo: 2.5 – 1000 U/L</w:t>
            </w:r>
            <w:r w:rsidRPr="000C26B1">
              <w:rPr>
                <w:szCs w:val="24"/>
              </w:rPr>
              <w:br/>
              <w:t>Thành phần:</w:t>
            </w:r>
            <w:r w:rsidRPr="000C26B1">
              <w:rPr>
                <w:szCs w:val="24"/>
              </w:rPr>
              <w:br/>
              <w:t>Thuốc thử 1 (R1)</w:t>
            </w:r>
            <w:r w:rsidRPr="000C26B1">
              <w:rPr>
                <w:szCs w:val="24"/>
              </w:rPr>
              <w:br/>
              <w:t xml:space="preserve">   Tris buffer (pH 8.2)</w:t>
            </w:r>
            <w:r w:rsidRPr="000C26B1">
              <w:rPr>
                <w:szCs w:val="24"/>
              </w:rPr>
              <w:br/>
              <w:t xml:space="preserve">   Glycyl-Glycine</w:t>
            </w:r>
            <w:r w:rsidRPr="000C26B1">
              <w:rPr>
                <w:szCs w:val="24"/>
              </w:rPr>
              <w:br/>
              <w:t xml:space="preserve">   Chất không phản ứng, chất bảo quản</w:t>
            </w:r>
            <w:r w:rsidRPr="000C26B1">
              <w:rPr>
                <w:szCs w:val="24"/>
              </w:rPr>
              <w:br/>
              <w:t>Thuốc thử 2 (R2)</w:t>
            </w:r>
            <w:r w:rsidRPr="000C26B1">
              <w:rPr>
                <w:szCs w:val="24"/>
              </w:rPr>
              <w:br/>
              <w:t xml:space="preserve">   Tris buffer (pH 8.2)</w:t>
            </w:r>
            <w:r w:rsidRPr="000C26B1">
              <w:rPr>
                <w:szCs w:val="24"/>
              </w:rPr>
              <w:br/>
              <w:t xml:space="preserve">   GLUPA-C</w:t>
            </w:r>
            <w:r w:rsidRPr="000C26B1">
              <w:rPr>
                <w:szCs w:val="24"/>
              </w:rPr>
              <w:br/>
              <w:t xml:space="preserve">   Chất không phản ứng, chất bảo quản</w:t>
            </w:r>
            <w:r w:rsidRPr="000C26B1">
              <w:rPr>
                <w:szCs w:val="24"/>
              </w:rPr>
              <w:br/>
              <w:t>Độ lặp lại: CV &lt; 5%</w:t>
            </w:r>
            <w:r w:rsidRPr="000C26B1">
              <w:rPr>
                <w:szCs w:val="24"/>
              </w:rPr>
              <w:br/>
              <w:t>Độ chụm toàn phần: CV &lt; 8%</w:t>
            </w:r>
            <w:r w:rsidRPr="000C26B1">
              <w:rPr>
                <w:szCs w:val="24"/>
              </w:rPr>
              <w:br/>
              <w:t>Số test làm được tối thiểu ≥ 7 test/ml</w:t>
            </w:r>
          </w:p>
        </w:tc>
        <w:tc>
          <w:tcPr>
            <w:tcW w:w="1418" w:type="dxa"/>
            <w:tcBorders>
              <w:top w:val="nil"/>
              <w:left w:val="nil"/>
              <w:bottom w:val="single" w:sz="4" w:space="0" w:color="auto"/>
              <w:right w:val="single" w:sz="4" w:space="0" w:color="auto"/>
            </w:tcBorders>
            <w:vAlign w:val="center"/>
            <w:hideMark/>
          </w:tcPr>
          <w:p w14:paraId="4D975001" w14:textId="77777777" w:rsidR="00534C52" w:rsidRPr="000C26B1" w:rsidRDefault="00534C52" w:rsidP="00326054">
            <w:pPr>
              <w:jc w:val="center"/>
              <w:rPr>
                <w:szCs w:val="24"/>
              </w:rPr>
            </w:pPr>
            <w:r w:rsidRPr="000C26B1">
              <w:rPr>
                <w:szCs w:val="24"/>
              </w:rPr>
              <w:t>4x40ml + 4x40ml</w:t>
            </w:r>
          </w:p>
        </w:tc>
        <w:tc>
          <w:tcPr>
            <w:tcW w:w="256" w:type="dxa"/>
            <w:vAlign w:val="center"/>
            <w:hideMark/>
          </w:tcPr>
          <w:p w14:paraId="40E52568" w14:textId="77777777" w:rsidR="00534C52" w:rsidRPr="000C26B1" w:rsidRDefault="00534C52" w:rsidP="00326054">
            <w:pPr>
              <w:jc w:val="left"/>
              <w:rPr>
                <w:szCs w:val="24"/>
              </w:rPr>
            </w:pPr>
          </w:p>
        </w:tc>
      </w:tr>
      <w:tr w:rsidR="00534C52" w:rsidRPr="000C26B1" w14:paraId="67247E51"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6947B8C2" w14:textId="77777777" w:rsidR="00534C52" w:rsidRPr="000C26B1" w:rsidRDefault="00534C52" w:rsidP="00326054">
            <w:pPr>
              <w:jc w:val="center"/>
              <w:rPr>
                <w:szCs w:val="24"/>
              </w:rPr>
            </w:pPr>
            <w:r w:rsidRPr="000C26B1">
              <w:rPr>
                <w:szCs w:val="24"/>
              </w:rPr>
              <w:t>11</w:t>
            </w:r>
          </w:p>
        </w:tc>
        <w:tc>
          <w:tcPr>
            <w:tcW w:w="1799" w:type="dxa"/>
            <w:tcBorders>
              <w:top w:val="single" w:sz="4" w:space="0" w:color="auto"/>
              <w:left w:val="nil"/>
              <w:bottom w:val="single" w:sz="4" w:space="0" w:color="auto"/>
              <w:right w:val="single" w:sz="4" w:space="0" w:color="auto"/>
            </w:tcBorders>
          </w:tcPr>
          <w:p w14:paraId="7F87D5FF"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19298A94" w14:textId="77777777" w:rsidR="00534C52" w:rsidRPr="000C26B1" w:rsidRDefault="00534C52" w:rsidP="00326054">
            <w:pPr>
              <w:jc w:val="left"/>
              <w:rPr>
                <w:szCs w:val="24"/>
              </w:rPr>
            </w:pPr>
            <w:r w:rsidRPr="000C26B1">
              <w:rPr>
                <w:szCs w:val="24"/>
              </w:rPr>
              <w:t>Glucose</w:t>
            </w:r>
          </w:p>
        </w:tc>
        <w:tc>
          <w:tcPr>
            <w:tcW w:w="4194" w:type="dxa"/>
            <w:tcBorders>
              <w:top w:val="nil"/>
              <w:left w:val="nil"/>
              <w:bottom w:val="single" w:sz="4" w:space="0" w:color="auto"/>
              <w:right w:val="single" w:sz="4" w:space="0" w:color="auto"/>
            </w:tcBorders>
            <w:vAlign w:val="center"/>
            <w:hideMark/>
          </w:tcPr>
          <w:p w14:paraId="69B61BD1" w14:textId="77777777" w:rsidR="00534C52" w:rsidRPr="000C26B1" w:rsidRDefault="00534C52" w:rsidP="00326054">
            <w:pPr>
              <w:jc w:val="left"/>
              <w:rPr>
                <w:szCs w:val="24"/>
              </w:rPr>
            </w:pPr>
            <w:r w:rsidRPr="000C26B1">
              <w:rPr>
                <w:szCs w:val="24"/>
              </w:rPr>
              <w:t xml:space="preserve">Hoá chất dùng cho xét nghiệm Glucose. Đạt tiêu chuẩn ISO 13485 hoặc tương đương. Phương pháp Hexokinase. </w:t>
            </w:r>
            <w:r w:rsidRPr="000C26B1">
              <w:rPr>
                <w:szCs w:val="24"/>
              </w:rPr>
              <w:br/>
              <w:t xml:space="preserve">Dải đo: </w:t>
            </w:r>
            <w:r w:rsidRPr="000C26B1">
              <w:rPr>
                <w:szCs w:val="24"/>
              </w:rPr>
              <w:br/>
              <w:t>Huyết thanh: 0.4 – 550 mg/dL</w:t>
            </w:r>
            <w:r w:rsidRPr="000C26B1">
              <w:rPr>
                <w:szCs w:val="24"/>
              </w:rPr>
              <w:br/>
            </w:r>
            <w:r>
              <w:t>Nước tiểu: 0.08 – 800 mg/dL</w:t>
            </w:r>
            <w:r w:rsidRPr="000C26B1">
              <w:rPr>
                <w:szCs w:val="24"/>
              </w:rPr>
              <w:br/>
              <w:t>Dịch não tủy: 0.8 – 400 mg/dL</w:t>
            </w:r>
            <w:r w:rsidRPr="000C26B1">
              <w:rPr>
                <w:szCs w:val="24"/>
              </w:rPr>
              <w:br/>
              <w:t>Thành phần Thuốc thử 1 (R1)</w:t>
            </w:r>
            <w:r w:rsidRPr="000C26B1">
              <w:rPr>
                <w:szCs w:val="24"/>
              </w:rPr>
              <w:br/>
              <w:t>Tris base, pH 7.8</w:t>
            </w:r>
            <w:r w:rsidRPr="000C26B1">
              <w:rPr>
                <w:szCs w:val="24"/>
              </w:rPr>
              <w:br/>
              <w:t>MgSO4</w:t>
            </w:r>
            <w:r w:rsidRPr="000C26B1">
              <w:rPr>
                <w:szCs w:val="24"/>
              </w:rPr>
              <w:br/>
              <w:t>NAD</w:t>
            </w:r>
            <w:r w:rsidRPr="000C26B1">
              <w:rPr>
                <w:szCs w:val="24"/>
              </w:rPr>
              <w:br/>
              <w:t>ATP</w:t>
            </w:r>
            <w:r w:rsidRPr="000C26B1">
              <w:rPr>
                <w:szCs w:val="24"/>
              </w:rPr>
              <w:br/>
              <w:t>Các chất không phản ứng và chất bảo quản</w:t>
            </w:r>
            <w:r w:rsidRPr="000C26B1">
              <w:rPr>
                <w:szCs w:val="24"/>
              </w:rPr>
              <w:br/>
              <w:t>Thuốc thử 2 (R2)</w:t>
            </w:r>
            <w:r w:rsidRPr="000C26B1">
              <w:rPr>
                <w:szCs w:val="24"/>
              </w:rPr>
              <w:br/>
              <w:t>Tris Base</w:t>
            </w:r>
            <w:r w:rsidRPr="000C26B1">
              <w:rPr>
                <w:szCs w:val="24"/>
              </w:rPr>
              <w:br/>
            </w:r>
            <w:r w:rsidRPr="000C26B1">
              <w:rPr>
                <w:szCs w:val="24"/>
              </w:rPr>
              <w:lastRenderedPageBreak/>
              <w:t>MgSO4</w:t>
            </w:r>
            <w:r w:rsidRPr="000C26B1">
              <w:rPr>
                <w:szCs w:val="24"/>
              </w:rPr>
              <w:br/>
              <w:t xml:space="preserve">Hexokinase </w:t>
            </w:r>
            <w:r w:rsidRPr="000C26B1">
              <w:rPr>
                <w:szCs w:val="24"/>
              </w:rPr>
              <w:br/>
              <w:t xml:space="preserve">G6PDH </w:t>
            </w:r>
            <w:r w:rsidRPr="000C26B1">
              <w:rPr>
                <w:szCs w:val="24"/>
              </w:rPr>
              <w:br/>
              <w:t>Các chất không phản ứng và chất bảo quản.</w:t>
            </w:r>
            <w:r w:rsidRPr="000C26B1">
              <w:rPr>
                <w:szCs w:val="24"/>
              </w:rPr>
              <w:br/>
              <w:t>Độ lặp lại: CV &lt; 5%</w:t>
            </w:r>
            <w:r w:rsidRPr="000C26B1">
              <w:rPr>
                <w:szCs w:val="24"/>
              </w:rPr>
              <w:br/>
              <w:t>Độ chụm toàn phần: CV &lt; 8%</w:t>
            </w:r>
            <w:r w:rsidRPr="000C26B1">
              <w:rPr>
                <w:szCs w:val="24"/>
              </w:rPr>
              <w:br/>
              <w:t>Số test làm được tối thiểu ≥ 10 test/ml</w:t>
            </w:r>
          </w:p>
        </w:tc>
        <w:tc>
          <w:tcPr>
            <w:tcW w:w="1418" w:type="dxa"/>
            <w:tcBorders>
              <w:top w:val="nil"/>
              <w:left w:val="nil"/>
              <w:bottom w:val="single" w:sz="4" w:space="0" w:color="auto"/>
              <w:right w:val="single" w:sz="4" w:space="0" w:color="auto"/>
            </w:tcBorders>
            <w:vAlign w:val="center"/>
            <w:hideMark/>
          </w:tcPr>
          <w:p w14:paraId="0A5608C8" w14:textId="77777777" w:rsidR="00534C52" w:rsidRPr="000C26B1" w:rsidRDefault="00534C52" w:rsidP="00326054">
            <w:pPr>
              <w:jc w:val="center"/>
              <w:rPr>
                <w:szCs w:val="24"/>
              </w:rPr>
            </w:pPr>
            <w:r w:rsidRPr="000C26B1">
              <w:rPr>
                <w:szCs w:val="24"/>
              </w:rPr>
              <w:lastRenderedPageBreak/>
              <w:t>4x45ml + 4x15ml</w:t>
            </w:r>
          </w:p>
        </w:tc>
        <w:tc>
          <w:tcPr>
            <w:tcW w:w="256" w:type="dxa"/>
            <w:vAlign w:val="center"/>
            <w:hideMark/>
          </w:tcPr>
          <w:p w14:paraId="219B8AB1" w14:textId="77777777" w:rsidR="00534C52" w:rsidRPr="000C26B1" w:rsidRDefault="00534C52" w:rsidP="00326054">
            <w:pPr>
              <w:jc w:val="left"/>
              <w:rPr>
                <w:szCs w:val="24"/>
              </w:rPr>
            </w:pPr>
          </w:p>
        </w:tc>
      </w:tr>
      <w:tr w:rsidR="00534C52" w:rsidRPr="000C26B1" w14:paraId="033A3206"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7E0ED758" w14:textId="77777777" w:rsidR="00534C52" w:rsidRPr="000C26B1" w:rsidRDefault="00534C52" w:rsidP="00326054">
            <w:pPr>
              <w:jc w:val="center"/>
              <w:rPr>
                <w:szCs w:val="24"/>
              </w:rPr>
            </w:pPr>
            <w:r w:rsidRPr="000C26B1">
              <w:rPr>
                <w:szCs w:val="24"/>
              </w:rPr>
              <w:t>12</w:t>
            </w:r>
          </w:p>
        </w:tc>
        <w:tc>
          <w:tcPr>
            <w:tcW w:w="1799" w:type="dxa"/>
            <w:tcBorders>
              <w:top w:val="single" w:sz="4" w:space="0" w:color="auto"/>
              <w:left w:val="nil"/>
              <w:bottom w:val="single" w:sz="4" w:space="0" w:color="auto"/>
              <w:right w:val="single" w:sz="4" w:space="0" w:color="auto"/>
            </w:tcBorders>
          </w:tcPr>
          <w:p w14:paraId="1A6836B8"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2B07EC1D" w14:textId="77777777" w:rsidR="00534C52" w:rsidRPr="000C26B1" w:rsidRDefault="00534C52" w:rsidP="00326054">
            <w:pPr>
              <w:jc w:val="left"/>
              <w:rPr>
                <w:szCs w:val="24"/>
              </w:rPr>
            </w:pPr>
            <w:r w:rsidRPr="000C26B1">
              <w:rPr>
                <w:szCs w:val="24"/>
              </w:rPr>
              <w:t>HDL Cholesterol</w:t>
            </w:r>
          </w:p>
        </w:tc>
        <w:tc>
          <w:tcPr>
            <w:tcW w:w="4194" w:type="dxa"/>
            <w:tcBorders>
              <w:top w:val="nil"/>
              <w:left w:val="nil"/>
              <w:bottom w:val="single" w:sz="4" w:space="0" w:color="auto"/>
              <w:right w:val="single" w:sz="4" w:space="0" w:color="auto"/>
            </w:tcBorders>
            <w:vAlign w:val="center"/>
            <w:hideMark/>
          </w:tcPr>
          <w:p w14:paraId="69F9E202" w14:textId="77777777" w:rsidR="00534C52" w:rsidRPr="000C26B1" w:rsidRDefault="00534C52" w:rsidP="00326054">
            <w:pPr>
              <w:jc w:val="left"/>
              <w:rPr>
                <w:szCs w:val="24"/>
              </w:rPr>
            </w:pPr>
            <w:r w:rsidRPr="000C26B1">
              <w:rPr>
                <w:szCs w:val="24"/>
              </w:rPr>
              <w:t>Hoá chất dùng cho xét nghiệm HDL Cholesterol. Đạt tiêu chuẩn ISO 13485 hoặc tương đương. Dải đo: 0-180 mg/dL.</w:t>
            </w:r>
            <w:r w:rsidRPr="000C26B1">
              <w:rPr>
                <w:szCs w:val="24"/>
              </w:rPr>
              <w:br/>
              <w:t xml:space="preserve">Thành phần </w:t>
            </w:r>
            <w:r w:rsidRPr="000C26B1">
              <w:rPr>
                <w:szCs w:val="24"/>
              </w:rPr>
              <w:br/>
              <w:t xml:space="preserve">Anti-human-β-Lipoprotein antibody </w:t>
            </w:r>
            <w:r w:rsidRPr="000C26B1">
              <w:rPr>
                <w:szCs w:val="24"/>
              </w:rPr>
              <w:br/>
              <w:t xml:space="preserve">Cholesterol Esterase </w:t>
            </w:r>
            <w:r w:rsidRPr="000C26B1">
              <w:rPr>
                <w:szCs w:val="24"/>
              </w:rPr>
              <w:br/>
              <w:t>Cholesterol Oxidase</w:t>
            </w:r>
            <w:r w:rsidRPr="000C26B1">
              <w:rPr>
                <w:szCs w:val="24"/>
              </w:rPr>
              <w:br/>
              <w:t xml:space="preserve">Peroxidase </w:t>
            </w:r>
            <w:r w:rsidRPr="000C26B1">
              <w:rPr>
                <w:szCs w:val="24"/>
              </w:rPr>
              <w:br/>
              <w:t xml:space="preserve">Ascorbate Oxidase    </w:t>
            </w:r>
            <w:r w:rsidRPr="000C26B1">
              <w:rPr>
                <w:szCs w:val="24"/>
              </w:rPr>
              <w:br/>
              <w:t xml:space="preserve">Good’s buffer pH=7.0   </w:t>
            </w:r>
            <w:r w:rsidRPr="000C26B1">
              <w:rPr>
                <w:szCs w:val="24"/>
              </w:rPr>
              <w:br/>
              <w:t>N-Ethyl-N-(2-hydroxy-3-sulfopropyl)-3.5-dimethoxy-4-fluoroaniline (F-DAOS)</w:t>
            </w:r>
            <w:r w:rsidRPr="000C26B1">
              <w:rPr>
                <w:szCs w:val="24"/>
              </w:rPr>
              <w:br/>
              <w:t xml:space="preserve">4-aminoantipyrine </w:t>
            </w:r>
            <w:r w:rsidRPr="000C26B1">
              <w:rPr>
                <w:szCs w:val="24"/>
              </w:rPr>
              <w:br/>
              <w:t>Thành phần không phản ứng và chất bảo quản</w:t>
            </w:r>
            <w:r w:rsidRPr="000C26B1">
              <w:rPr>
                <w:szCs w:val="24"/>
              </w:rPr>
              <w:br/>
              <w:t>Độ lặp lại: CV ≤ 1.06%</w:t>
            </w:r>
            <w:r w:rsidRPr="000C26B1">
              <w:rPr>
                <w:szCs w:val="24"/>
              </w:rPr>
              <w:br/>
              <w:t>Độ chụm toàn phần: CV ≤ 2.11%</w:t>
            </w:r>
          </w:p>
        </w:tc>
        <w:tc>
          <w:tcPr>
            <w:tcW w:w="1418" w:type="dxa"/>
            <w:tcBorders>
              <w:top w:val="nil"/>
              <w:left w:val="nil"/>
              <w:bottom w:val="single" w:sz="4" w:space="0" w:color="auto"/>
              <w:right w:val="single" w:sz="4" w:space="0" w:color="auto"/>
            </w:tcBorders>
            <w:vAlign w:val="center"/>
            <w:hideMark/>
          </w:tcPr>
          <w:p w14:paraId="32605FE3" w14:textId="77777777" w:rsidR="00534C52" w:rsidRPr="000C26B1" w:rsidRDefault="00534C52" w:rsidP="00326054">
            <w:pPr>
              <w:jc w:val="center"/>
              <w:rPr>
                <w:szCs w:val="24"/>
              </w:rPr>
            </w:pPr>
            <w:r w:rsidRPr="000C26B1">
              <w:rPr>
                <w:szCs w:val="24"/>
              </w:rPr>
              <w:t>4 x 27 mL + 4 x 9 mL</w:t>
            </w:r>
          </w:p>
        </w:tc>
        <w:tc>
          <w:tcPr>
            <w:tcW w:w="256" w:type="dxa"/>
            <w:vAlign w:val="center"/>
            <w:hideMark/>
          </w:tcPr>
          <w:p w14:paraId="364B564A" w14:textId="77777777" w:rsidR="00534C52" w:rsidRPr="000C26B1" w:rsidRDefault="00534C52" w:rsidP="00326054">
            <w:pPr>
              <w:jc w:val="left"/>
              <w:rPr>
                <w:szCs w:val="24"/>
              </w:rPr>
            </w:pPr>
          </w:p>
        </w:tc>
      </w:tr>
      <w:tr w:rsidR="00534C52" w:rsidRPr="000C26B1" w14:paraId="6935187A"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6A9DBB30" w14:textId="77777777" w:rsidR="00534C52" w:rsidRPr="000C26B1" w:rsidRDefault="00534C52" w:rsidP="00326054">
            <w:pPr>
              <w:jc w:val="center"/>
              <w:rPr>
                <w:szCs w:val="24"/>
              </w:rPr>
            </w:pPr>
            <w:r w:rsidRPr="000C26B1">
              <w:rPr>
                <w:szCs w:val="24"/>
              </w:rPr>
              <w:t>13</w:t>
            </w:r>
          </w:p>
        </w:tc>
        <w:tc>
          <w:tcPr>
            <w:tcW w:w="1799" w:type="dxa"/>
            <w:tcBorders>
              <w:top w:val="single" w:sz="4" w:space="0" w:color="auto"/>
              <w:left w:val="nil"/>
              <w:bottom w:val="single" w:sz="4" w:space="0" w:color="auto"/>
              <w:right w:val="single" w:sz="4" w:space="0" w:color="auto"/>
            </w:tcBorders>
          </w:tcPr>
          <w:p w14:paraId="40230452"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1A698D24" w14:textId="77777777" w:rsidR="00534C52" w:rsidRPr="000C26B1" w:rsidRDefault="00534C52" w:rsidP="00326054">
            <w:pPr>
              <w:jc w:val="left"/>
              <w:rPr>
                <w:szCs w:val="24"/>
              </w:rPr>
            </w:pPr>
            <w:r w:rsidRPr="000C26B1">
              <w:rPr>
                <w:szCs w:val="24"/>
              </w:rPr>
              <w:t>LDL Cholesterol</w:t>
            </w:r>
          </w:p>
        </w:tc>
        <w:tc>
          <w:tcPr>
            <w:tcW w:w="4194" w:type="dxa"/>
            <w:tcBorders>
              <w:top w:val="nil"/>
              <w:left w:val="nil"/>
              <w:bottom w:val="single" w:sz="4" w:space="0" w:color="auto"/>
              <w:right w:val="single" w:sz="4" w:space="0" w:color="auto"/>
            </w:tcBorders>
            <w:vAlign w:val="center"/>
            <w:hideMark/>
          </w:tcPr>
          <w:p w14:paraId="5E585F44" w14:textId="77777777" w:rsidR="00534C52" w:rsidRPr="000C26B1" w:rsidRDefault="00534C52" w:rsidP="00326054">
            <w:pPr>
              <w:jc w:val="left"/>
              <w:rPr>
                <w:szCs w:val="24"/>
              </w:rPr>
            </w:pPr>
            <w:r w:rsidRPr="000C26B1">
              <w:rPr>
                <w:szCs w:val="24"/>
              </w:rPr>
              <w:t xml:space="preserve">Hóa chất dùng cho xét nghiệm LDL Cholesterol; Dải đo: 0.08 – 300.0 mg/dL; phương pháp Immunosuppression. Đạt tiêu chuẩn ISO 13485 hoặc tương đương. </w:t>
            </w:r>
            <w:r w:rsidRPr="000C26B1">
              <w:rPr>
                <w:szCs w:val="24"/>
              </w:rPr>
              <w:br/>
              <w:t xml:space="preserve">Thành phần </w:t>
            </w:r>
            <w:r w:rsidRPr="000C26B1">
              <w:rPr>
                <w:szCs w:val="24"/>
              </w:rPr>
              <w:br/>
              <w:t xml:space="preserve">Good’s Buffer (pH 6.8) </w:t>
            </w:r>
            <w:r w:rsidRPr="000C26B1">
              <w:rPr>
                <w:szCs w:val="24"/>
              </w:rPr>
              <w:br/>
              <w:t>4-AMP</w:t>
            </w:r>
            <w:r w:rsidRPr="000C26B1">
              <w:rPr>
                <w:szCs w:val="24"/>
              </w:rPr>
              <w:br/>
              <w:t>Cholesterol Oxidase (CHO)</w:t>
            </w:r>
            <w:r w:rsidRPr="000C26B1">
              <w:rPr>
                <w:szCs w:val="24"/>
              </w:rPr>
              <w:br/>
              <w:t>Cholesterol Esterase (CHE)</w:t>
            </w:r>
            <w:r w:rsidRPr="000C26B1">
              <w:rPr>
                <w:szCs w:val="24"/>
              </w:rPr>
              <w:br/>
              <w:t>Peroxidase (POD)</w:t>
            </w:r>
            <w:r w:rsidRPr="000C26B1">
              <w:rPr>
                <w:szCs w:val="24"/>
              </w:rPr>
              <w:br/>
              <w:t>Catalase</w:t>
            </w:r>
            <w:r w:rsidRPr="000C26B1">
              <w:rPr>
                <w:szCs w:val="24"/>
              </w:rPr>
              <w:br/>
              <w:t>Chất không phản ứng và chất bảo quản.</w:t>
            </w:r>
            <w:r w:rsidRPr="000C26B1">
              <w:rPr>
                <w:szCs w:val="24"/>
              </w:rPr>
              <w:br/>
              <w:t>Độ lặp lại: CV ≤ 1.37%</w:t>
            </w:r>
            <w:r w:rsidRPr="000C26B1">
              <w:rPr>
                <w:szCs w:val="24"/>
              </w:rPr>
              <w:br/>
              <w:t>Độ chụm toàn phần: CV ≤ 1.71%</w:t>
            </w:r>
          </w:p>
        </w:tc>
        <w:tc>
          <w:tcPr>
            <w:tcW w:w="1418" w:type="dxa"/>
            <w:tcBorders>
              <w:top w:val="nil"/>
              <w:left w:val="nil"/>
              <w:bottom w:val="single" w:sz="4" w:space="0" w:color="auto"/>
              <w:right w:val="single" w:sz="4" w:space="0" w:color="auto"/>
            </w:tcBorders>
            <w:vAlign w:val="center"/>
            <w:hideMark/>
          </w:tcPr>
          <w:p w14:paraId="7F4B8E96" w14:textId="77777777" w:rsidR="00534C52" w:rsidRPr="000C26B1" w:rsidRDefault="00534C52" w:rsidP="00326054">
            <w:pPr>
              <w:jc w:val="center"/>
              <w:rPr>
                <w:szCs w:val="24"/>
              </w:rPr>
            </w:pPr>
            <w:r w:rsidRPr="000C26B1">
              <w:rPr>
                <w:szCs w:val="24"/>
              </w:rPr>
              <w:t>4 x 27 mL + 4 x 9 mL</w:t>
            </w:r>
          </w:p>
        </w:tc>
        <w:tc>
          <w:tcPr>
            <w:tcW w:w="256" w:type="dxa"/>
            <w:vAlign w:val="center"/>
            <w:hideMark/>
          </w:tcPr>
          <w:p w14:paraId="10AA1D5C" w14:textId="77777777" w:rsidR="00534C52" w:rsidRPr="000C26B1" w:rsidRDefault="00534C52" w:rsidP="00326054">
            <w:pPr>
              <w:jc w:val="left"/>
              <w:rPr>
                <w:szCs w:val="24"/>
              </w:rPr>
            </w:pPr>
          </w:p>
        </w:tc>
      </w:tr>
      <w:tr w:rsidR="00534C52" w:rsidRPr="000C26B1" w14:paraId="584B2834"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34F8FA28" w14:textId="77777777" w:rsidR="00534C52" w:rsidRPr="000C26B1" w:rsidRDefault="00534C52" w:rsidP="00326054">
            <w:pPr>
              <w:jc w:val="center"/>
              <w:rPr>
                <w:szCs w:val="24"/>
              </w:rPr>
            </w:pPr>
            <w:r w:rsidRPr="000C26B1">
              <w:rPr>
                <w:szCs w:val="24"/>
              </w:rPr>
              <w:t>14</w:t>
            </w:r>
          </w:p>
        </w:tc>
        <w:tc>
          <w:tcPr>
            <w:tcW w:w="1799" w:type="dxa"/>
            <w:tcBorders>
              <w:top w:val="single" w:sz="4" w:space="0" w:color="auto"/>
              <w:left w:val="nil"/>
              <w:bottom w:val="single" w:sz="4" w:space="0" w:color="auto"/>
              <w:right w:val="single" w:sz="4" w:space="0" w:color="auto"/>
            </w:tcBorders>
          </w:tcPr>
          <w:p w14:paraId="4EA19158"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2751BB61" w14:textId="77777777" w:rsidR="00534C52" w:rsidRPr="000C26B1" w:rsidRDefault="00534C52" w:rsidP="00326054">
            <w:pPr>
              <w:jc w:val="left"/>
              <w:rPr>
                <w:szCs w:val="24"/>
              </w:rPr>
            </w:pPr>
            <w:r w:rsidRPr="000C26B1">
              <w:rPr>
                <w:szCs w:val="24"/>
              </w:rPr>
              <w:t>Iron</w:t>
            </w:r>
          </w:p>
        </w:tc>
        <w:tc>
          <w:tcPr>
            <w:tcW w:w="4194" w:type="dxa"/>
            <w:tcBorders>
              <w:top w:val="nil"/>
              <w:left w:val="nil"/>
              <w:bottom w:val="single" w:sz="4" w:space="0" w:color="auto"/>
              <w:right w:val="single" w:sz="4" w:space="0" w:color="auto"/>
            </w:tcBorders>
            <w:vAlign w:val="center"/>
            <w:hideMark/>
          </w:tcPr>
          <w:p w14:paraId="058E4CFC" w14:textId="77777777" w:rsidR="00534C52" w:rsidRPr="000C26B1" w:rsidRDefault="00534C52" w:rsidP="00326054">
            <w:pPr>
              <w:jc w:val="left"/>
              <w:rPr>
                <w:szCs w:val="24"/>
              </w:rPr>
            </w:pPr>
            <w:r w:rsidRPr="000C26B1">
              <w:rPr>
                <w:szCs w:val="24"/>
              </w:rPr>
              <w:t>Hoá chất dùng cho xét nghiệm Sắt. Đạt tiêu chuẩn ISO 13485 hoặc tương đương. Phương pháp: Ferrozine. Dải đo: 4.9-1000ug/dL. Thành phần:</w:t>
            </w:r>
            <w:r w:rsidRPr="000C26B1">
              <w:rPr>
                <w:szCs w:val="24"/>
              </w:rPr>
              <w:br/>
              <w:t>Thuốc thử 1 (R1)</w:t>
            </w:r>
            <w:r w:rsidRPr="000C26B1">
              <w:rPr>
                <w:szCs w:val="24"/>
              </w:rPr>
              <w:br/>
              <w:t>Acetate buffer (pH 4.5)</w:t>
            </w:r>
            <w:r w:rsidRPr="000C26B1">
              <w:rPr>
                <w:szCs w:val="24"/>
              </w:rPr>
              <w:br/>
              <w:t>Thiourea</w:t>
            </w:r>
            <w:r w:rsidRPr="000C26B1">
              <w:rPr>
                <w:szCs w:val="24"/>
              </w:rPr>
              <w:br/>
              <w:t>Hydroxylamine salt</w:t>
            </w:r>
            <w:r w:rsidRPr="000C26B1">
              <w:rPr>
                <w:szCs w:val="24"/>
              </w:rPr>
              <w:br/>
              <w:t>Thuốc thử 2 (R2)</w:t>
            </w:r>
            <w:r w:rsidRPr="000C26B1">
              <w:rPr>
                <w:szCs w:val="24"/>
              </w:rPr>
              <w:br/>
              <w:t>Acetate buffer (pH 4.5)</w:t>
            </w:r>
            <w:r w:rsidRPr="000C26B1">
              <w:rPr>
                <w:szCs w:val="24"/>
              </w:rPr>
              <w:br/>
              <w:t>Ferrozine</w:t>
            </w:r>
            <w:r w:rsidRPr="000C26B1">
              <w:rPr>
                <w:szCs w:val="24"/>
              </w:rPr>
              <w:br/>
            </w:r>
            <w:r w:rsidRPr="000C26B1">
              <w:rPr>
                <w:szCs w:val="24"/>
              </w:rPr>
              <w:lastRenderedPageBreak/>
              <w:t>Độ lặp lại: CV ≤ 1.25%</w:t>
            </w:r>
            <w:r w:rsidRPr="000C26B1">
              <w:rPr>
                <w:szCs w:val="24"/>
              </w:rPr>
              <w:br/>
              <w:t>Độ chụm toàn phần: CV ≤ 1.99%</w:t>
            </w:r>
          </w:p>
        </w:tc>
        <w:tc>
          <w:tcPr>
            <w:tcW w:w="1418" w:type="dxa"/>
            <w:tcBorders>
              <w:top w:val="nil"/>
              <w:left w:val="nil"/>
              <w:bottom w:val="single" w:sz="4" w:space="0" w:color="auto"/>
              <w:right w:val="single" w:sz="4" w:space="0" w:color="auto"/>
            </w:tcBorders>
            <w:vAlign w:val="center"/>
            <w:hideMark/>
          </w:tcPr>
          <w:p w14:paraId="3F2C23BB" w14:textId="77777777" w:rsidR="00534C52" w:rsidRPr="000C26B1" w:rsidRDefault="00534C52" w:rsidP="00326054">
            <w:pPr>
              <w:jc w:val="center"/>
              <w:rPr>
                <w:szCs w:val="24"/>
              </w:rPr>
            </w:pPr>
            <w:r w:rsidRPr="000C26B1">
              <w:rPr>
                <w:szCs w:val="24"/>
              </w:rPr>
              <w:lastRenderedPageBreak/>
              <w:t>4x27ml + 4x27ml</w:t>
            </w:r>
          </w:p>
        </w:tc>
        <w:tc>
          <w:tcPr>
            <w:tcW w:w="256" w:type="dxa"/>
            <w:vAlign w:val="center"/>
            <w:hideMark/>
          </w:tcPr>
          <w:p w14:paraId="1B63A204" w14:textId="77777777" w:rsidR="00534C52" w:rsidRPr="000C26B1" w:rsidRDefault="00534C52" w:rsidP="00326054">
            <w:pPr>
              <w:jc w:val="left"/>
              <w:rPr>
                <w:szCs w:val="24"/>
              </w:rPr>
            </w:pPr>
          </w:p>
        </w:tc>
      </w:tr>
      <w:tr w:rsidR="00534C52" w:rsidRPr="000C26B1" w14:paraId="5A284CC5"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565227EF" w14:textId="77777777" w:rsidR="00534C52" w:rsidRPr="000C26B1" w:rsidRDefault="00534C52" w:rsidP="00326054">
            <w:pPr>
              <w:jc w:val="center"/>
              <w:rPr>
                <w:szCs w:val="24"/>
              </w:rPr>
            </w:pPr>
            <w:r w:rsidRPr="000C26B1">
              <w:rPr>
                <w:szCs w:val="24"/>
              </w:rPr>
              <w:t>15</w:t>
            </w:r>
          </w:p>
        </w:tc>
        <w:tc>
          <w:tcPr>
            <w:tcW w:w="1799" w:type="dxa"/>
            <w:tcBorders>
              <w:top w:val="single" w:sz="4" w:space="0" w:color="auto"/>
              <w:left w:val="nil"/>
              <w:bottom w:val="single" w:sz="4" w:space="0" w:color="auto"/>
              <w:right w:val="single" w:sz="4" w:space="0" w:color="auto"/>
            </w:tcBorders>
          </w:tcPr>
          <w:p w14:paraId="28D2DBE2"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3C4A41B2" w14:textId="77777777" w:rsidR="00534C52" w:rsidRPr="000C26B1" w:rsidRDefault="00534C52" w:rsidP="00326054">
            <w:pPr>
              <w:jc w:val="left"/>
              <w:rPr>
                <w:szCs w:val="24"/>
              </w:rPr>
            </w:pPr>
            <w:r w:rsidRPr="000C26B1">
              <w:rPr>
                <w:szCs w:val="24"/>
              </w:rPr>
              <w:t>Total Protein</w:t>
            </w:r>
          </w:p>
        </w:tc>
        <w:tc>
          <w:tcPr>
            <w:tcW w:w="4194" w:type="dxa"/>
            <w:tcBorders>
              <w:top w:val="nil"/>
              <w:left w:val="nil"/>
              <w:bottom w:val="single" w:sz="4" w:space="0" w:color="auto"/>
              <w:right w:val="single" w:sz="4" w:space="0" w:color="auto"/>
            </w:tcBorders>
            <w:vAlign w:val="center"/>
            <w:hideMark/>
          </w:tcPr>
          <w:p w14:paraId="07C72647" w14:textId="77777777" w:rsidR="00534C52" w:rsidRPr="000C26B1" w:rsidRDefault="00534C52" w:rsidP="00326054">
            <w:pPr>
              <w:jc w:val="left"/>
              <w:rPr>
                <w:szCs w:val="24"/>
              </w:rPr>
            </w:pPr>
            <w:r w:rsidRPr="000C26B1">
              <w:rPr>
                <w:szCs w:val="24"/>
              </w:rPr>
              <w:t>Hoá chất dùng cho xét nghiệm Total protein. Đạt tiêu chuẩn ISO 13485 hoặc tương đương.</w:t>
            </w:r>
            <w:r w:rsidRPr="000C26B1">
              <w:rPr>
                <w:szCs w:val="24"/>
              </w:rPr>
              <w:br/>
              <w:t>Dải đo: 0.10 – 12 g/dL. Phương pháp Biuret. Thành phần:</w:t>
            </w:r>
            <w:r w:rsidRPr="000C26B1">
              <w:rPr>
                <w:szCs w:val="24"/>
              </w:rPr>
              <w:br/>
              <w:t>Thuốc thử 1</w:t>
            </w:r>
            <w:r w:rsidRPr="000C26B1">
              <w:rPr>
                <w:szCs w:val="24"/>
              </w:rPr>
              <w:br/>
              <w:t>Potassium Sodium Tartrate</w:t>
            </w:r>
            <w:r w:rsidRPr="000C26B1">
              <w:rPr>
                <w:szCs w:val="24"/>
              </w:rPr>
              <w:br/>
              <w:t>Thuốc thử 2</w:t>
            </w:r>
            <w:r w:rsidRPr="000C26B1">
              <w:rPr>
                <w:szCs w:val="24"/>
              </w:rPr>
              <w:br/>
              <w:t>Potassium Sodium Tartrate</w:t>
            </w:r>
            <w:r w:rsidRPr="000C26B1">
              <w:rPr>
                <w:szCs w:val="24"/>
              </w:rPr>
              <w:br/>
              <w:t>Potassium Iodide</w:t>
            </w:r>
            <w:r w:rsidRPr="000C26B1">
              <w:rPr>
                <w:szCs w:val="24"/>
              </w:rPr>
              <w:br/>
              <w:t>Copper (II) Sulfate</w:t>
            </w:r>
            <w:r w:rsidRPr="000C26B1">
              <w:rPr>
                <w:szCs w:val="24"/>
              </w:rPr>
              <w:br/>
              <w:t>Độ lặp lại: CV &lt; 5%</w:t>
            </w:r>
            <w:r w:rsidRPr="000C26B1">
              <w:rPr>
                <w:szCs w:val="24"/>
              </w:rPr>
              <w:br/>
              <w:t>Độ chụm toàn phần: CV &lt; 8%</w:t>
            </w:r>
          </w:p>
        </w:tc>
        <w:tc>
          <w:tcPr>
            <w:tcW w:w="1418" w:type="dxa"/>
            <w:tcBorders>
              <w:top w:val="nil"/>
              <w:left w:val="nil"/>
              <w:bottom w:val="single" w:sz="4" w:space="0" w:color="auto"/>
              <w:right w:val="single" w:sz="4" w:space="0" w:color="auto"/>
            </w:tcBorders>
            <w:vAlign w:val="center"/>
            <w:hideMark/>
          </w:tcPr>
          <w:p w14:paraId="7E1438BF" w14:textId="77777777" w:rsidR="00534C52" w:rsidRPr="000C26B1" w:rsidRDefault="00534C52" w:rsidP="00326054">
            <w:pPr>
              <w:jc w:val="center"/>
              <w:rPr>
                <w:szCs w:val="24"/>
              </w:rPr>
            </w:pPr>
            <w:r w:rsidRPr="000C26B1">
              <w:rPr>
                <w:szCs w:val="24"/>
              </w:rPr>
              <w:t>4x50ml + 4x50ml</w:t>
            </w:r>
          </w:p>
        </w:tc>
        <w:tc>
          <w:tcPr>
            <w:tcW w:w="256" w:type="dxa"/>
            <w:vAlign w:val="center"/>
            <w:hideMark/>
          </w:tcPr>
          <w:p w14:paraId="68D1F81D" w14:textId="77777777" w:rsidR="00534C52" w:rsidRPr="000C26B1" w:rsidRDefault="00534C52" w:rsidP="00326054">
            <w:pPr>
              <w:jc w:val="left"/>
              <w:rPr>
                <w:szCs w:val="24"/>
              </w:rPr>
            </w:pPr>
          </w:p>
        </w:tc>
      </w:tr>
      <w:tr w:rsidR="00534C52" w:rsidRPr="000C26B1" w14:paraId="202784D3"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57161268" w14:textId="77777777" w:rsidR="00534C52" w:rsidRPr="000C26B1" w:rsidRDefault="00534C52" w:rsidP="00326054">
            <w:pPr>
              <w:jc w:val="center"/>
              <w:rPr>
                <w:szCs w:val="24"/>
              </w:rPr>
            </w:pPr>
            <w:r w:rsidRPr="000C26B1">
              <w:rPr>
                <w:szCs w:val="24"/>
              </w:rPr>
              <w:t>16</w:t>
            </w:r>
          </w:p>
        </w:tc>
        <w:tc>
          <w:tcPr>
            <w:tcW w:w="1799" w:type="dxa"/>
            <w:tcBorders>
              <w:top w:val="single" w:sz="4" w:space="0" w:color="auto"/>
              <w:left w:val="nil"/>
              <w:bottom w:val="single" w:sz="4" w:space="0" w:color="auto"/>
              <w:right w:val="single" w:sz="4" w:space="0" w:color="auto"/>
            </w:tcBorders>
          </w:tcPr>
          <w:p w14:paraId="04CD0EC1"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49BBB5F7" w14:textId="77777777" w:rsidR="00534C52" w:rsidRPr="000C26B1" w:rsidRDefault="00534C52" w:rsidP="00326054">
            <w:pPr>
              <w:jc w:val="left"/>
              <w:rPr>
                <w:szCs w:val="24"/>
              </w:rPr>
            </w:pPr>
            <w:r w:rsidRPr="000C26B1">
              <w:rPr>
                <w:szCs w:val="24"/>
              </w:rPr>
              <w:t>Triglycerides</w:t>
            </w:r>
          </w:p>
        </w:tc>
        <w:tc>
          <w:tcPr>
            <w:tcW w:w="4194" w:type="dxa"/>
            <w:tcBorders>
              <w:top w:val="nil"/>
              <w:left w:val="nil"/>
              <w:bottom w:val="single" w:sz="4" w:space="0" w:color="auto"/>
              <w:right w:val="single" w:sz="4" w:space="0" w:color="auto"/>
            </w:tcBorders>
            <w:vAlign w:val="center"/>
            <w:hideMark/>
          </w:tcPr>
          <w:p w14:paraId="414092E2" w14:textId="77777777" w:rsidR="00534C52" w:rsidRPr="000C26B1" w:rsidRDefault="00534C52" w:rsidP="00326054">
            <w:pPr>
              <w:jc w:val="left"/>
              <w:rPr>
                <w:szCs w:val="24"/>
              </w:rPr>
            </w:pPr>
            <w:r w:rsidRPr="000C26B1">
              <w:rPr>
                <w:szCs w:val="24"/>
              </w:rPr>
              <w:t xml:space="preserve">Hoá chất dùng cho xét nghiệm Triglycerides. Đạt tiêu chuẩn ISO 13485 hoặc tương đương. Phương pháp GPO-POD. </w:t>
            </w:r>
            <w:r w:rsidRPr="000C26B1">
              <w:rPr>
                <w:szCs w:val="24"/>
              </w:rPr>
              <w:br/>
              <w:t xml:space="preserve">Dải đo: 10.9 – 1300 mg/dL. </w:t>
            </w:r>
            <w:r w:rsidRPr="000C26B1">
              <w:rPr>
                <w:szCs w:val="24"/>
              </w:rPr>
              <w:br/>
              <w:t>Thành phần:</w:t>
            </w:r>
            <w:r w:rsidRPr="000C26B1">
              <w:rPr>
                <w:szCs w:val="24"/>
              </w:rPr>
              <w:br/>
              <w:t>Thuốc thử 1 (R1)</w:t>
            </w:r>
            <w:r w:rsidRPr="000C26B1">
              <w:rPr>
                <w:szCs w:val="24"/>
              </w:rPr>
              <w:br/>
            </w:r>
            <w:r>
              <w:t>Pipes buffer (pH: 6.8)</w:t>
            </w:r>
            <w:r w:rsidRPr="000C26B1">
              <w:rPr>
                <w:szCs w:val="24"/>
              </w:rPr>
              <w:br/>
              <w:t>Peroxidase</w:t>
            </w:r>
            <w:r w:rsidRPr="000C26B1">
              <w:rPr>
                <w:szCs w:val="24"/>
              </w:rPr>
              <w:br/>
              <w:t>Glycerokinase</w:t>
            </w:r>
            <w:r w:rsidRPr="000C26B1">
              <w:rPr>
                <w:szCs w:val="24"/>
              </w:rPr>
              <w:br/>
              <w:t>Lipoprotein Lipase</w:t>
            </w:r>
            <w:r w:rsidRPr="000C26B1">
              <w:rPr>
                <w:szCs w:val="24"/>
              </w:rPr>
              <w:br/>
              <w:t>ATP</w:t>
            </w:r>
            <w:r w:rsidRPr="000C26B1">
              <w:rPr>
                <w:szCs w:val="24"/>
              </w:rPr>
              <w:br/>
              <w:t>TOOS</w:t>
            </w:r>
            <w:r w:rsidRPr="000C26B1">
              <w:rPr>
                <w:szCs w:val="24"/>
              </w:rPr>
              <w:br/>
              <w:t>Chất không phản ứng, chất bảo quản</w:t>
            </w:r>
            <w:r w:rsidRPr="000C26B1">
              <w:rPr>
                <w:szCs w:val="24"/>
              </w:rPr>
              <w:br/>
              <w:t>Thuốc thử 2 (R2)</w:t>
            </w:r>
            <w:r w:rsidRPr="000C26B1">
              <w:rPr>
                <w:szCs w:val="24"/>
              </w:rPr>
              <w:br/>
              <w:t>4-Aminoantipyrine</w:t>
            </w:r>
            <w:r w:rsidRPr="000C26B1">
              <w:rPr>
                <w:szCs w:val="24"/>
              </w:rPr>
              <w:br/>
              <w:t>GPO</w:t>
            </w:r>
            <w:r w:rsidRPr="000C26B1">
              <w:rPr>
                <w:szCs w:val="24"/>
              </w:rPr>
              <w:br/>
              <w:t>Chất không phản ứng, chất bảo quản</w:t>
            </w:r>
            <w:r w:rsidRPr="000C26B1">
              <w:rPr>
                <w:szCs w:val="24"/>
              </w:rPr>
              <w:br/>
              <w:t>Độ lặp lại: CV &lt; 5%</w:t>
            </w:r>
            <w:r w:rsidRPr="000C26B1">
              <w:rPr>
                <w:szCs w:val="24"/>
              </w:rPr>
              <w:br/>
              <w:t>Độ chụm toàn phần: CV &lt; 8%</w:t>
            </w:r>
            <w:r w:rsidRPr="000C26B1">
              <w:rPr>
                <w:szCs w:val="24"/>
              </w:rPr>
              <w:br/>
              <w:t>Số test làm được tối thiểu ≥ 10 test/ml</w:t>
            </w:r>
          </w:p>
        </w:tc>
        <w:tc>
          <w:tcPr>
            <w:tcW w:w="1418" w:type="dxa"/>
            <w:tcBorders>
              <w:top w:val="nil"/>
              <w:left w:val="nil"/>
              <w:bottom w:val="single" w:sz="4" w:space="0" w:color="auto"/>
              <w:right w:val="single" w:sz="4" w:space="0" w:color="auto"/>
            </w:tcBorders>
            <w:vAlign w:val="center"/>
            <w:hideMark/>
          </w:tcPr>
          <w:p w14:paraId="654FACE2" w14:textId="77777777" w:rsidR="00534C52" w:rsidRPr="000C26B1" w:rsidRDefault="00534C52" w:rsidP="00326054">
            <w:pPr>
              <w:jc w:val="center"/>
              <w:rPr>
                <w:szCs w:val="24"/>
              </w:rPr>
            </w:pPr>
            <w:r w:rsidRPr="000C26B1">
              <w:rPr>
                <w:szCs w:val="24"/>
              </w:rPr>
              <w:t xml:space="preserve"> 4x50ml + 4x12.5ml</w:t>
            </w:r>
          </w:p>
        </w:tc>
        <w:tc>
          <w:tcPr>
            <w:tcW w:w="256" w:type="dxa"/>
            <w:vAlign w:val="center"/>
            <w:hideMark/>
          </w:tcPr>
          <w:p w14:paraId="3CA85090" w14:textId="77777777" w:rsidR="00534C52" w:rsidRPr="000C26B1" w:rsidRDefault="00534C52" w:rsidP="00326054">
            <w:pPr>
              <w:jc w:val="left"/>
              <w:rPr>
                <w:szCs w:val="24"/>
              </w:rPr>
            </w:pPr>
          </w:p>
        </w:tc>
      </w:tr>
      <w:tr w:rsidR="00534C52" w:rsidRPr="000C26B1" w14:paraId="1B5AFE0B"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271F4455" w14:textId="77777777" w:rsidR="00534C52" w:rsidRPr="000C26B1" w:rsidRDefault="00534C52" w:rsidP="00326054">
            <w:pPr>
              <w:jc w:val="center"/>
              <w:rPr>
                <w:szCs w:val="24"/>
              </w:rPr>
            </w:pPr>
            <w:r w:rsidRPr="000C26B1">
              <w:rPr>
                <w:szCs w:val="24"/>
              </w:rPr>
              <w:t>17</w:t>
            </w:r>
          </w:p>
        </w:tc>
        <w:tc>
          <w:tcPr>
            <w:tcW w:w="1799" w:type="dxa"/>
            <w:tcBorders>
              <w:top w:val="single" w:sz="4" w:space="0" w:color="auto"/>
              <w:left w:val="nil"/>
              <w:bottom w:val="single" w:sz="4" w:space="0" w:color="auto"/>
              <w:right w:val="single" w:sz="4" w:space="0" w:color="auto"/>
            </w:tcBorders>
          </w:tcPr>
          <w:p w14:paraId="758D34C3"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452E0C68" w14:textId="77777777" w:rsidR="00534C52" w:rsidRPr="000C26B1" w:rsidRDefault="00534C52" w:rsidP="00326054">
            <w:pPr>
              <w:jc w:val="left"/>
              <w:rPr>
                <w:szCs w:val="24"/>
              </w:rPr>
            </w:pPr>
            <w:r w:rsidRPr="000C26B1">
              <w:rPr>
                <w:szCs w:val="24"/>
              </w:rPr>
              <w:t>Urea</w:t>
            </w:r>
          </w:p>
        </w:tc>
        <w:tc>
          <w:tcPr>
            <w:tcW w:w="4194" w:type="dxa"/>
            <w:tcBorders>
              <w:top w:val="nil"/>
              <w:left w:val="nil"/>
              <w:bottom w:val="single" w:sz="4" w:space="0" w:color="auto"/>
              <w:right w:val="single" w:sz="4" w:space="0" w:color="auto"/>
            </w:tcBorders>
            <w:vAlign w:val="center"/>
            <w:hideMark/>
          </w:tcPr>
          <w:p w14:paraId="129EDD75" w14:textId="77777777" w:rsidR="00534C52" w:rsidRPr="000C26B1" w:rsidRDefault="00534C52" w:rsidP="00326054">
            <w:pPr>
              <w:jc w:val="left"/>
              <w:rPr>
                <w:szCs w:val="24"/>
              </w:rPr>
            </w:pPr>
            <w:r w:rsidRPr="000C26B1">
              <w:rPr>
                <w:szCs w:val="24"/>
              </w:rPr>
              <w:t>Hóa chất dùng cho xét nghiệm Urea. Đạt tiêu chuẩn ISO 13485 hoặc tương đương. Dải đo: Huyết thanh: 1.8 – 300 mg/dL, Nước tiểu: 7.1 – 4000 mg/dL</w:t>
            </w:r>
            <w:r w:rsidRPr="000C26B1">
              <w:rPr>
                <w:szCs w:val="24"/>
              </w:rPr>
              <w:br/>
              <w:t>Thành phần:</w:t>
            </w:r>
            <w:r w:rsidRPr="000C26B1">
              <w:rPr>
                <w:szCs w:val="24"/>
              </w:rPr>
              <w:br/>
              <w:t>Thuốc thử 1 (R1)</w:t>
            </w:r>
            <w:r w:rsidRPr="000C26B1">
              <w:rPr>
                <w:szCs w:val="24"/>
              </w:rPr>
              <w:br/>
              <w:t xml:space="preserve">Tris base, pH 7.4 </w:t>
            </w:r>
            <w:r w:rsidRPr="000C26B1">
              <w:rPr>
                <w:szCs w:val="24"/>
              </w:rPr>
              <w:br/>
              <w:t xml:space="preserve">a-ketoglutaric acid </w:t>
            </w:r>
            <w:r w:rsidRPr="000C26B1">
              <w:rPr>
                <w:szCs w:val="24"/>
              </w:rPr>
              <w:br/>
              <w:t xml:space="preserve">GLDH </w:t>
            </w:r>
            <w:r w:rsidRPr="000C26B1">
              <w:rPr>
                <w:szCs w:val="24"/>
              </w:rPr>
              <w:br/>
              <w:t xml:space="preserve">Urease </w:t>
            </w:r>
            <w:r w:rsidRPr="000C26B1">
              <w:rPr>
                <w:szCs w:val="24"/>
              </w:rPr>
              <w:br/>
              <w:t>Chất không phản ứng và chất bảo quản.</w:t>
            </w:r>
            <w:r w:rsidRPr="000C26B1">
              <w:rPr>
                <w:szCs w:val="24"/>
              </w:rPr>
              <w:br/>
              <w:t>Thuốc thử 2 (R2)</w:t>
            </w:r>
            <w:r w:rsidRPr="000C26B1">
              <w:rPr>
                <w:szCs w:val="24"/>
              </w:rPr>
              <w:br/>
              <w:t xml:space="preserve">Tris base, pH 8.4 </w:t>
            </w:r>
            <w:r w:rsidRPr="000C26B1">
              <w:rPr>
                <w:szCs w:val="24"/>
              </w:rPr>
              <w:br/>
              <w:t xml:space="preserve">NADH </w:t>
            </w:r>
            <w:r w:rsidRPr="000C26B1">
              <w:rPr>
                <w:szCs w:val="24"/>
              </w:rPr>
              <w:br/>
              <w:t>Chất không phản ứng và chất bảo quản.</w:t>
            </w:r>
            <w:r w:rsidRPr="000C26B1">
              <w:rPr>
                <w:szCs w:val="24"/>
              </w:rPr>
              <w:br/>
              <w:t>Độ lặp lại: CV &lt; 5%</w:t>
            </w:r>
            <w:r w:rsidRPr="000C26B1">
              <w:rPr>
                <w:szCs w:val="24"/>
              </w:rPr>
              <w:br/>
            </w:r>
            <w:r w:rsidRPr="000C26B1">
              <w:rPr>
                <w:szCs w:val="24"/>
              </w:rPr>
              <w:lastRenderedPageBreak/>
              <w:t>Độ chụm toàn phần: CV &lt; 8%</w:t>
            </w:r>
            <w:r w:rsidRPr="000C26B1">
              <w:rPr>
                <w:szCs w:val="24"/>
              </w:rPr>
              <w:br/>
              <w:t>Số test làm được tối thiểu ≥ 7 test/ml</w:t>
            </w:r>
          </w:p>
        </w:tc>
        <w:tc>
          <w:tcPr>
            <w:tcW w:w="1418" w:type="dxa"/>
            <w:tcBorders>
              <w:top w:val="nil"/>
              <w:left w:val="nil"/>
              <w:bottom w:val="single" w:sz="4" w:space="0" w:color="auto"/>
              <w:right w:val="single" w:sz="4" w:space="0" w:color="auto"/>
            </w:tcBorders>
            <w:vAlign w:val="center"/>
            <w:hideMark/>
          </w:tcPr>
          <w:p w14:paraId="73A285A7" w14:textId="77777777" w:rsidR="00534C52" w:rsidRPr="000C26B1" w:rsidRDefault="00534C52" w:rsidP="00326054">
            <w:pPr>
              <w:jc w:val="center"/>
              <w:rPr>
                <w:szCs w:val="24"/>
              </w:rPr>
            </w:pPr>
            <w:r w:rsidRPr="000C26B1">
              <w:rPr>
                <w:szCs w:val="24"/>
              </w:rPr>
              <w:lastRenderedPageBreak/>
              <w:t xml:space="preserve"> 4x50ml + 4x50ml</w:t>
            </w:r>
          </w:p>
        </w:tc>
        <w:tc>
          <w:tcPr>
            <w:tcW w:w="256" w:type="dxa"/>
            <w:vAlign w:val="center"/>
            <w:hideMark/>
          </w:tcPr>
          <w:p w14:paraId="3CEE41B1" w14:textId="77777777" w:rsidR="00534C52" w:rsidRPr="000C26B1" w:rsidRDefault="00534C52" w:rsidP="00326054">
            <w:pPr>
              <w:jc w:val="left"/>
              <w:rPr>
                <w:szCs w:val="24"/>
              </w:rPr>
            </w:pPr>
          </w:p>
        </w:tc>
      </w:tr>
      <w:tr w:rsidR="00534C52" w:rsidRPr="000C26B1" w14:paraId="758A7232"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0CD09E34" w14:textId="77777777" w:rsidR="00534C52" w:rsidRPr="000C26B1" w:rsidRDefault="00534C52" w:rsidP="00326054">
            <w:pPr>
              <w:jc w:val="center"/>
              <w:rPr>
                <w:szCs w:val="24"/>
              </w:rPr>
            </w:pPr>
            <w:r w:rsidRPr="000C26B1">
              <w:rPr>
                <w:szCs w:val="24"/>
              </w:rPr>
              <w:t>18</w:t>
            </w:r>
          </w:p>
        </w:tc>
        <w:tc>
          <w:tcPr>
            <w:tcW w:w="1799" w:type="dxa"/>
            <w:tcBorders>
              <w:top w:val="single" w:sz="4" w:space="0" w:color="auto"/>
              <w:left w:val="nil"/>
              <w:bottom w:val="single" w:sz="4" w:space="0" w:color="auto"/>
              <w:right w:val="single" w:sz="4" w:space="0" w:color="auto"/>
            </w:tcBorders>
          </w:tcPr>
          <w:p w14:paraId="3A51D8D4"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70F80FBC" w14:textId="77777777" w:rsidR="00534C52" w:rsidRPr="000C26B1" w:rsidRDefault="00534C52" w:rsidP="00326054">
            <w:pPr>
              <w:jc w:val="left"/>
              <w:rPr>
                <w:szCs w:val="24"/>
              </w:rPr>
            </w:pPr>
            <w:r w:rsidRPr="000C26B1">
              <w:rPr>
                <w:szCs w:val="24"/>
              </w:rPr>
              <w:t>Uric Acid</w:t>
            </w:r>
          </w:p>
        </w:tc>
        <w:tc>
          <w:tcPr>
            <w:tcW w:w="4194" w:type="dxa"/>
            <w:tcBorders>
              <w:top w:val="nil"/>
              <w:left w:val="nil"/>
              <w:bottom w:val="single" w:sz="4" w:space="0" w:color="auto"/>
              <w:right w:val="single" w:sz="4" w:space="0" w:color="auto"/>
            </w:tcBorders>
            <w:vAlign w:val="center"/>
            <w:hideMark/>
          </w:tcPr>
          <w:p w14:paraId="77808D83" w14:textId="77777777" w:rsidR="00534C52" w:rsidRPr="000C26B1" w:rsidRDefault="00534C52" w:rsidP="00326054">
            <w:pPr>
              <w:jc w:val="left"/>
              <w:rPr>
                <w:szCs w:val="24"/>
              </w:rPr>
            </w:pPr>
            <w:r w:rsidRPr="000C26B1">
              <w:rPr>
                <w:szCs w:val="24"/>
              </w:rPr>
              <w:t>Hóa chất dùng cho xét nghiệm Uric Acid; dải đo: Huyết thanh: 0.5 – 30 mg/dL, Nước tiểu: 0.4 – 550 mg/dL; Đạt tiêu chuẩn ISO 13485 hoặc tương đương</w:t>
            </w:r>
            <w:r w:rsidRPr="000C26B1">
              <w:rPr>
                <w:szCs w:val="24"/>
              </w:rPr>
              <w:br/>
              <w:t>Thành phần:</w:t>
            </w:r>
            <w:r w:rsidRPr="000C26B1">
              <w:rPr>
                <w:szCs w:val="24"/>
              </w:rPr>
              <w:br/>
              <w:t>Thuốc thử 1 (R1)</w:t>
            </w:r>
            <w:r w:rsidRPr="000C26B1">
              <w:rPr>
                <w:szCs w:val="24"/>
              </w:rPr>
              <w:br/>
              <w:t>4-aminoantipyrine</w:t>
            </w:r>
            <w:r w:rsidRPr="000C26B1">
              <w:rPr>
                <w:szCs w:val="24"/>
              </w:rPr>
              <w:br/>
              <w:t>Peroxidase</w:t>
            </w:r>
            <w:r w:rsidRPr="000C26B1">
              <w:rPr>
                <w:szCs w:val="24"/>
              </w:rPr>
              <w:br/>
              <w:t>Chất không phản ứng, chất bảo quản</w:t>
            </w:r>
            <w:r w:rsidRPr="000C26B1">
              <w:rPr>
                <w:szCs w:val="24"/>
              </w:rPr>
              <w:br/>
              <w:t>Thuốc thử 2 (R2)</w:t>
            </w:r>
            <w:r w:rsidRPr="000C26B1">
              <w:rPr>
                <w:szCs w:val="24"/>
              </w:rPr>
              <w:br/>
              <w:t>Uricase</w:t>
            </w:r>
            <w:r w:rsidRPr="000C26B1">
              <w:rPr>
                <w:szCs w:val="24"/>
              </w:rPr>
              <w:br/>
              <w:t>Chất không phản ứng, chất bảo quản..</w:t>
            </w:r>
            <w:r w:rsidRPr="000C26B1">
              <w:rPr>
                <w:szCs w:val="24"/>
              </w:rPr>
              <w:br/>
              <w:t>Độ lặp lại: CV ≤ 0.9%</w:t>
            </w:r>
            <w:r w:rsidRPr="000C26B1">
              <w:rPr>
                <w:szCs w:val="24"/>
              </w:rPr>
              <w:br/>
              <w:t>Độ chụm toàn phần: CV ≤ 1.79%</w:t>
            </w:r>
            <w:r w:rsidRPr="000C26B1">
              <w:rPr>
                <w:szCs w:val="24"/>
              </w:rPr>
              <w:br/>
              <w:t>Số test làm được tối thiểu ≥ 6 test/ml</w:t>
            </w:r>
          </w:p>
        </w:tc>
        <w:tc>
          <w:tcPr>
            <w:tcW w:w="1418" w:type="dxa"/>
            <w:tcBorders>
              <w:top w:val="nil"/>
              <w:left w:val="nil"/>
              <w:bottom w:val="single" w:sz="4" w:space="0" w:color="auto"/>
              <w:right w:val="single" w:sz="4" w:space="0" w:color="auto"/>
            </w:tcBorders>
            <w:vAlign w:val="center"/>
            <w:hideMark/>
          </w:tcPr>
          <w:p w14:paraId="19C1E24A" w14:textId="77777777" w:rsidR="00534C52" w:rsidRPr="000C26B1" w:rsidRDefault="00534C52" w:rsidP="00326054">
            <w:pPr>
              <w:jc w:val="center"/>
              <w:rPr>
                <w:szCs w:val="24"/>
              </w:rPr>
            </w:pPr>
            <w:r w:rsidRPr="000C26B1">
              <w:rPr>
                <w:szCs w:val="24"/>
              </w:rPr>
              <w:t>4x50ml + 4x50ml</w:t>
            </w:r>
          </w:p>
        </w:tc>
        <w:tc>
          <w:tcPr>
            <w:tcW w:w="256" w:type="dxa"/>
            <w:vAlign w:val="center"/>
            <w:hideMark/>
          </w:tcPr>
          <w:p w14:paraId="3E12E290" w14:textId="77777777" w:rsidR="00534C52" w:rsidRPr="000C26B1" w:rsidRDefault="00534C52" w:rsidP="00326054">
            <w:pPr>
              <w:jc w:val="left"/>
              <w:rPr>
                <w:szCs w:val="24"/>
              </w:rPr>
            </w:pPr>
          </w:p>
        </w:tc>
      </w:tr>
      <w:tr w:rsidR="00534C52" w:rsidRPr="000C26B1" w14:paraId="704C79C9"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5B4BD7BB" w14:textId="77777777" w:rsidR="00534C52" w:rsidRPr="000C26B1" w:rsidRDefault="00534C52" w:rsidP="00326054">
            <w:pPr>
              <w:jc w:val="center"/>
              <w:rPr>
                <w:szCs w:val="24"/>
              </w:rPr>
            </w:pPr>
            <w:r w:rsidRPr="000C26B1">
              <w:rPr>
                <w:szCs w:val="24"/>
              </w:rPr>
              <w:t>19</w:t>
            </w:r>
          </w:p>
        </w:tc>
        <w:tc>
          <w:tcPr>
            <w:tcW w:w="1799" w:type="dxa"/>
            <w:tcBorders>
              <w:top w:val="single" w:sz="4" w:space="0" w:color="auto"/>
              <w:left w:val="nil"/>
              <w:bottom w:val="single" w:sz="4" w:space="0" w:color="auto"/>
              <w:right w:val="single" w:sz="4" w:space="0" w:color="auto"/>
            </w:tcBorders>
          </w:tcPr>
          <w:p w14:paraId="07A00C9C"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221070D3" w14:textId="77777777" w:rsidR="00534C52" w:rsidRPr="000C26B1" w:rsidRDefault="00534C52" w:rsidP="00326054">
            <w:pPr>
              <w:jc w:val="left"/>
              <w:rPr>
                <w:szCs w:val="24"/>
              </w:rPr>
            </w:pPr>
            <w:r w:rsidRPr="000C26B1">
              <w:rPr>
                <w:szCs w:val="24"/>
              </w:rPr>
              <w:t>CK-NAC</w:t>
            </w:r>
          </w:p>
        </w:tc>
        <w:tc>
          <w:tcPr>
            <w:tcW w:w="4194" w:type="dxa"/>
            <w:tcBorders>
              <w:top w:val="nil"/>
              <w:left w:val="nil"/>
              <w:bottom w:val="single" w:sz="4" w:space="0" w:color="auto"/>
              <w:right w:val="single" w:sz="4" w:space="0" w:color="auto"/>
            </w:tcBorders>
            <w:vAlign w:val="center"/>
            <w:hideMark/>
          </w:tcPr>
          <w:p w14:paraId="6BC5124F" w14:textId="77777777" w:rsidR="00534C52" w:rsidRPr="000C26B1" w:rsidRDefault="00534C52" w:rsidP="00326054">
            <w:pPr>
              <w:jc w:val="left"/>
              <w:rPr>
                <w:szCs w:val="24"/>
              </w:rPr>
            </w:pPr>
            <w:r w:rsidRPr="000C26B1">
              <w:rPr>
                <w:szCs w:val="24"/>
              </w:rPr>
              <w:t>Hoá chất dùng cho xét nghiệm CK. Đạt tiêu chuẩn ISO 13485 hoặc tương đương.</w:t>
            </w:r>
            <w:r w:rsidRPr="000C26B1">
              <w:rPr>
                <w:szCs w:val="24"/>
              </w:rPr>
              <w:br/>
              <w:t xml:space="preserve">Dải đo: 2-2000 IU/L. </w:t>
            </w:r>
            <w:r w:rsidRPr="000C26B1">
              <w:rPr>
                <w:szCs w:val="24"/>
              </w:rPr>
              <w:br/>
              <w:t>Thành phần:</w:t>
            </w:r>
            <w:r w:rsidRPr="000C26B1">
              <w:rPr>
                <w:szCs w:val="24"/>
              </w:rPr>
              <w:br/>
              <w:t>Thuốc thử 1 (R1)</w:t>
            </w:r>
            <w:r w:rsidRPr="000C26B1">
              <w:rPr>
                <w:szCs w:val="24"/>
              </w:rPr>
              <w:br/>
              <w:t>Imidazole</w:t>
            </w:r>
            <w:r w:rsidRPr="000C26B1">
              <w:rPr>
                <w:szCs w:val="24"/>
              </w:rPr>
              <w:br/>
              <w:t xml:space="preserve">EDTA </w:t>
            </w:r>
            <w:r w:rsidRPr="000C26B1">
              <w:rPr>
                <w:szCs w:val="24"/>
              </w:rPr>
              <w:br/>
              <w:t xml:space="preserve">Mg Acetate </w:t>
            </w:r>
            <w:r w:rsidRPr="000C26B1">
              <w:rPr>
                <w:szCs w:val="24"/>
              </w:rPr>
              <w:br/>
              <w:t xml:space="preserve">AMP </w:t>
            </w:r>
            <w:r w:rsidRPr="000C26B1">
              <w:rPr>
                <w:szCs w:val="24"/>
              </w:rPr>
              <w:br/>
              <w:t>NADP</w:t>
            </w:r>
            <w:r w:rsidRPr="000C26B1">
              <w:rPr>
                <w:szCs w:val="24"/>
              </w:rPr>
              <w:br/>
              <w:t xml:space="preserve">Hexokinase </w:t>
            </w:r>
            <w:r w:rsidRPr="000C26B1">
              <w:rPr>
                <w:szCs w:val="24"/>
              </w:rPr>
              <w:br/>
              <w:t xml:space="preserve">D-Glucose </w:t>
            </w:r>
            <w:r w:rsidRPr="000C26B1">
              <w:rPr>
                <w:szCs w:val="24"/>
              </w:rPr>
              <w:br/>
              <w:t xml:space="preserve">NAC </w:t>
            </w:r>
            <w:r w:rsidRPr="000C26B1">
              <w:rPr>
                <w:szCs w:val="24"/>
              </w:rPr>
              <w:br/>
              <w:t>Chất không phản ứng, chất bảo quản</w:t>
            </w:r>
            <w:r w:rsidRPr="000C26B1">
              <w:rPr>
                <w:szCs w:val="24"/>
              </w:rPr>
              <w:br/>
              <w:t>Thuốc thử 2 (R2)</w:t>
            </w:r>
            <w:r w:rsidRPr="000C26B1">
              <w:rPr>
                <w:szCs w:val="24"/>
              </w:rPr>
              <w:br/>
              <w:t xml:space="preserve">Creatine Phosphate </w:t>
            </w:r>
            <w:r w:rsidRPr="000C26B1">
              <w:rPr>
                <w:szCs w:val="24"/>
              </w:rPr>
              <w:br/>
              <w:t xml:space="preserve">ADP </w:t>
            </w:r>
            <w:r w:rsidRPr="000C26B1">
              <w:rPr>
                <w:szCs w:val="24"/>
              </w:rPr>
              <w:br/>
              <w:t>G6PD</w:t>
            </w:r>
            <w:r w:rsidRPr="000C26B1">
              <w:rPr>
                <w:szCs w:val="24"/>
              </w:rPr>
              <w:br/>
              <w:t xml:space="preserve">Chất không phản ứng, chất bảo quản.  </w:t>
            </w:r>
            <w:r w:rsidRPr="000C26B1">
              <w:rPr>
                <w:szCs w:val="24"/>
              </w:rPr>
              <w:br/>
              <w:t>Độ lặp lại: CV &lt; 5%</w:t>
            </w:r>
            <w:r w:rsidRPr="000C26B1">
              <w:rPr>
                <w:szCs w:val="24"/>
              </w:rPr>
              <w:br/>
              <w:t>Độ chụm toàn phần: CV &lt; 8%</w:t>
            </w:r>
          </w:p>
        </w:tc>
        <w:tc>
          <w:tcPr>
            <w:tcW w:w="1418" w:type="dxa"/>
            <w:tcBorders>
              <w:top w:val="nil"/>
              <w:left w:val="nil"/>
              <w:bottom w:val="single" w:sz="4" w:space="0" w:color="auto"/>
              <w:right w:val="single" w:sz="4" w:space="0" w:color="auto"/>
            </w:tcBorders>
            <w:vAlign w:val="center"/>
            <w:hideMark/>
          </w:tcPr>
          <w:p w14:paraId="025C61BB" w14:textId="77777777" w:rsidR="00534C52" w:rsidRPr="000C26B1" w:rsidRDefault="00534C52" w:rsidP="00326054">
            <w:pPr>
              <w:jc w:val="center"/>
              <w:rPr>
                <w:szCs w:val="24"/>
              </w:rPr>
            </w:pPr>
            <w:r w:rsidRPr="000C26B1">
              <w:rPr>
                <w:szCs w:val="24"/>
              </w:rPr>
              <w:t>4x24ml + 4x6ml</w:t>
            </w:r>
          </w:p>
        </w:tc>
        <w:tc>
          <w:tcPr>
            <w:tcW w:w="256" w:type="dxa"/>
            <w:vAlign w:val="center"/>
            <w:hideMark/>
          </w:tcPr>
          <w:p w14:paraId="2D1DEE52" w14:textId="77777777" w:rsidR="00534C52" w:rsidRPr="000C26B1" w:rsidRDefault="00534C52" w:rsidP="00326054">
            <w:pPr>
              <w:jc w:val="left"/>
              <w:rPr>
                <w:szCs w:val="24"/>
              </w:rPr>
            </w:pPr>
          </w:p>
        </w:tc>
      </w:tr>
      <w:tr w:rsidR="00534C52" w:rsidRPr="000C26B1" w14:paraId="49FDD1B6"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40E8F520" w14:textId="77777777" w:rsidR="00534C52" w:rsidRPr="000C26B1" w:rsidRDefault="00534C52" w:rsidP="00326054">
            <w:pPr>
              <w:jc w:val="center"/>
              <w:rPr>
                <w:szCs w:val="24"/>
              </w:rPr>
            </w:pPr>
            <w:r w:rsidRPr="000C26B1">
              <w:rPr>
                <w:szCs w:val="24"/>
              </w:rPr>
              <w:t>20</w:t>
            </w:r>
          </w:p>
        </w:tc>
        <w:tc>
          <w:tcPr>
            <w:tcW w:w="1799" w:type="dxa"/>
            <w:tcBorders>
              <w:top w:val="single" w:sz="4" w:space="0" w:color="auto"/>
              <w:left w:val="nil"/>
              <w:bottom w:val="single" w:sz="4" w:space="0" w:color="auto"/>
              <w:right w:val="single" w:sz="4" w:space="0" w:color="auto"/>
            </w:tcBorders>
          </w:tcPr>
          <w:p w14:paraId="4410B60D"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5024DA00" w14:textId="77777777" w:rsidR="00534C52" w:rsidRPr="000C26B1" w:rsidRDefault="00534C52" w:rsidP="00326054">
            <w:pPr>
              <w:jc w:val="left"/>
              <w:rPr>
                <w:szCs w:val="24"/>
              </w:rPr>
            </w:pPr>
            <w:r w:rsidRPr="000C26B1">
              <w:rPr>
                <w:szCs w:val="24"/>
              </w:rPr>
              <w:t>CK-MB</w:t>
            </w:r>
          </w:p>
        </w:tc>
        <w:tc>
          <w:tcPr>
            <w:tcW w:w="4194" w:type="dxa"/>
            <w:tcBorders>
              <w:top w:val="nil"/>
              <w:left w:val="nil"/>
              <w:bottom w:val="single" w:sz="4" w:space="0" w:color="auto"/>
              <w:right w:val="single" w:sz="4" w:space="0" w:color="auto"/>
            </w:tcBorders>
            <w:vAlign w:val="center"/>
            <w:hideMark/>
          </w:tcPr>
          <w:p w14:paraId="30CC2491" w14:textId="77777777" w:rsidR="00534C52" w:rsidRPr="000C26B1" w:rsidRDefault="00534C52" w:rsidP="00326054">
            <w:pPr>
              <w:jc w:val="left"/>
              <w:rPr>
                <w:szCs w:val="24"/>
              </w:rPr>
            </w:pPr>
            <w:r w:rsidRPr="000C26B1">
              <w:rPr>
                <w:szCs w:val="24"/>
              </w:rPr>
              <w:t xml:space="preserve">Hoá chất dùng cho xét nghiệm CK-MB. Đạt tiêu chuẩn ISO 13485 hoặc tương đương. Phương pháp Enzymatic immunoinhibition. </w:t>
            </w:r>
            <w:r w:rsidRPr="000C26B1">
              <w:rPr>
                <w:szCs w:val="24"/>
              </w:rPr>
              <w:br/>
              <w:t>Dải đo: lên đến 2000 U/L.</w:t>
            </w:r>
            <w:r w:rsidRPr="000C26B1">
              <w:rPr>
                <w:szCs w:val="24"/>
              </w:rPr>
              <w:br/>
              <w:t>Thành phần</w:t>
            </w:r>
            <w:r w:rsidRPr="000C26B1">
              <w:rPr>
                <w:szCs w:val="24"/>
              </w:rPr>
              <w:br/>
              <w:t>Thuốc thử 1 (R1)</w:t>
            </w:r>
            <w:r w:rsidRPr="000C26B1">
              <w:rPr>
                <w:szCs w:val="24"/>
              </w:rPr>
              <w:br/>
              <w:t xml:space="preserve">   Imidazole buffer (pH 6.7)</w:t>
            </w:r>
            <w:r w:rsidRPr="000C26B1">
              <w:rPr>
                <w:szCs w:val="24"/>
              </w:rPr>
              <w:br/>
              <w:t xml:space="preserve">   Hexokinase</w:t>
            </w:r>
            <w:r w:rsidRPr="000C26B1">
              <w:rPr>
                <w:szCs w:val="24"/>
              </w:rPr>
              <w:br/>
              <w:t xml:space="preserve">   NADP+</w:t>
            </w:r>
            <w:r w:rsidRPr="000C26B1">
              <w:rPr>
                <w:szCs w:val="24"/>
              </w:rPr>
              <w:br/>
              <w:t xml:space="preserve">   G6PDH</w:t>
            </w:r>
            <w:r w:rsidRPr="000C26B1">
              <w:rPr>
                <w:szCs w:val="24"/>
              </w:rPr>
              <w:br/>
              <w:t xml:space="preserve">   ADP</w:t>
            </w:r>
            <w:r w:rsidRPr="000C26B1">
              <w:rPr>
                <w:szCs w:val="24"/>
              </w:rPr>
              <w:br/>
              <w:t xml:space="preserve">   Magnesium Acetate</w:t>
            </w:r>
            <w:r w:rsidRPr="000C26B1">
              <w:rPr>
                <w:szCs w:val="24"/>
              </w:rPr>
              <w:br/>
              <w:t xml:space="preserve">   AMP</w:t>
            </w:r>
            <w:r w:rsidRPr="000C26B1">
              <w:rPr>
                <w:szCs w:val="24"/>
              </w:rPr>
              <w:br/>
            </w:r>
            <w:r w:rsidRPr="000C26B1">
              <w:rPr>
                <w:szCs w:val="24"/>
              </w:rPr>
              <w:lastRenderedPageBreak/>
              <w:t>Thuốc thử 2 (R2)</w:t>
            </w:r>
            <w:r w:rsidRPr="000C26B1">
              <w:rPr>
                <w:szCs w:val="24"/>
              </w:rPr>
              <w:br/>
              <w:t xml:space="preserve">   Diadenosine pentaphosphate </w:t>
            </w:r>
            <w:r w:rsidRPr="000C26B1">
              <w:rPr>
                <w:szCs w:val="24"/>
              </w:rPr>
              <w:br/>
              <w:t xml:space="preserve">   EDTA</w:t>
            </w:r>
            <w:r w:rsidRPr="000C26B1">
              <w:rPr>
                <w:szCs w:val="24"/>
              </w:rPr>
              <w:br/>
              <w:t xml:space="preserve">   D-Glucose</w:t>
            </w:r>
            <w:r w:rsidRPr="000C26B1">
              <w:rPr>
                <w:szCs w:val="24"/>
              </w:rPr>
              <w:br/>
              <w:t xml:space="preserve">   Creatine Phosphate</w:t>
            </w:r>
            <w:r w:rsidRPr="000C26B1">
              <w:rPr>
                <w:szCs w:val="24"/>
              </w:rPr>
              <w:br/>
              <w:t xml:space="preserve">   Ν-Αcetyl Cysteine</w:t>
            </w:r>
            <w:r w:rsidRPr="000C26B1">
              <w:rPr>
                <w:szCs w:val="24"/>
              </w:rPr>
              <w:br/>
              <w:t xml:space="preserve">   Anti-CK-M antibody</w:t>
            </w:r>
            <w:r w:rsidRPr="000C26B1">
              <w:rPr>
                <w:szCs w:val="24"/>
              </w:rPr>
              <w:br/>
              <w:t xml:space="preserve">   Chất bảo quản. </w:t>
            </w:r>
            <w:r w:rsidRPr="000C26B1">
              <w:rPr>
                <w:szCs w:val="24"/>
              </w:rPr>
              <w:br/>
              <w:t>Độ lặp lại: CV ≤ 2.3%</w:t>
            </w:r>
            <w:r w:rsidRPr="000C26B1">
              <w:rPr>
                <w:szCs w:val="24"/>
              </w:rPr>
              <w:br/>
              <w:t>Độ chụm toàn phần: CV ≤ 3.2%</w:t>
            </w:r>
          </w:p>
        </w:tc>
        <w:tc>
          <w:tcPr>
            <w:tcW w:w="1418" w:type="dxa"/>
            <w:tcBorders>
              <w:top w:val="nil"/>
              <w:left w:val="nil"/>
              <w:bottom w:val="single" w:sz="4" w:space="0" w:color="auto"/>
              <w:right w:val="single" w:sz="4" w:space="0" w:color="auto"/>
            </w:tcBorders>
            <w:vAlign w:val="center"/>
            <w:hideMark/>
          </w:tcPr>
          <w:p w14:paraId="22A39E1A" w14:textId="77777777" w:rsidR="00534C52" w:rsidRPr="000C26B1" w:rsidRDefault="00534C52" w:rsidP="00326054">
            <w:pPr>
              <w:jc w:val="center"/>
              <w:rPr>
                <w:szCs w:val="24"/>
              </w:rPr>
            </w:pPr>
            <w:r w:rsidRPr="000C26B1">
              <w:rPr>
                <w:szCs w:val="24"/>
              </w:rPr>
              <w:lastRenderedPageBreak/>
              <w:t>2x24ml + 2x6ml</w:t>
            </w:r>
          </w:p>
        </w:tc>
        <w:tc>
          <w:tcPr>
            <w:tcW w:w="256" w:type="dxa"/>
            <w:vAlign w:val="center"/>
            <w:hideMark/>
          </w:tcPr>
          <w:p w14:paraId="79F51399" w14:textId="77777777" w:rsidR="00534C52" w:rsidRPr="000C26B1" w:rsidRDefault="00534C52" w:rsidP="00326054">
            <w:pPr>
              <w:jc w:val="left"/>
              <w:rPr>
                <w:szCs w:val="24"/>
              </w:rPr>
            </w:pPr>
          </w:p>
        </w:tc>
      </w:tr>
      <w:tr w:rsidR="00534C52" w:rsidRPr="000C26B1" w14:paraId="4696573A"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29631A25" w14:textId="77777777" w:rsidR="00534C52" w:rsidRPr="000C26B1" w:rsidRDefault="00534C52" w:rsidP="00326054">
            <w:pPr>
              <w:jc w:val="center"/>
              <w:rPr>
                <w:szCs w:val="24"/>
              </w:rPr>
            </w:pPr>
            <w:r w:rsidRPr="000C26B1">
              <w:rPr>
                <w:szCs w:val="24"/>
              </w:rPr>
              <w:t>21</w:t>
            </w:r>
          </w:p>
        </w:tc>
        <w:tc>
          <w:tcPr>
            <w:tcW w:w="1799" w:type="dxa"/>
            <w:tcBorders>
              <w:top w:val="single" w:sz="4" w:space="0" w:color="auto"/>
              <w:left w:val="nil"/>
              <w:bottom w:val="single" w:sz="4" w:space="0" w:color="auto"/>
              <w:right w:val="single" w:sz="4" w:space="0" w:color="auto"/>
            </w:tcBorders>
          </w:tcPr>
          <w:p w14:paraId="59EECDEA"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395E66FF" w14:textId="77777777" w:rsidR="00534C52" w:rsidRPr="000C26B1" w:rsidRDefault="00534C52" w:rsidP="00326054">
            <w:pPr>
              <w:jc w:val="left"/>
              <w:rPr>
                <w:szCs w:val="24"/>
              </w:rPr>
            </w:pPr>
            <w:r w:rsidRPr="000C26B1">
              <w:rPr>
                <w:szCs w:val="24"/>
              </w:rPr>
              <w:t>CK-MB Calibrator</w:t>
            </w:r>
          </w:p>
        </w:tc>
        <w:tc>
          <w:tcPr>
            <w:tcW w:w="4194" w:type="dxa"/>
            <w:tcBorders>
              <w:top w:val="nil"/>
              <w:left w:val="nil"/>
              <w:bottom w:val="single" w:sz="4" w:space="0" w:color="auto"/>
              <w:right w:val="single" w:sz="4" w:space="0" w:color="auto"/>
            </w:tcBorders>
            <w:vAlign w:val="center"/>
            <w:hideMark/>
          </w:tcPr>
          <w:p w14:paraId="75A20812" w14:textId="77777777" w:rsidR="00534C52" w:rsidRPr="000C26B1" w:rsidRDefault="00534C52" w:rsidP="00326054">
            <w:pPr>
              <w:jc w:val="left"/>
              <w:rPr>
                <w:szCs w:val="24"/>
              </w:rPr>
            </w:pPr>
            <w:r w:rsidRPr="000C26B1">
              <w:rPr>
                <w:szCs w:val="24"/>
              </w:rPr>
              <w:t>Chất chuẩn cho xét nghiệm CKMB. Đạt tiêu chuẩn ISO 13485 hoặc tương đương. Thành phần Huyết thanh người đông khô có chứa CK-MB của người trong dung dịch đệm. Chất bảo quản</w:t>
            </w:r>
          </w:p>
        </w:tc>
        <w:tc>
          <w:tcPr>
            <w:tcW w:w="1418" w:type="dxa"/>
            <w:tcBorders>
              <w:top w:val="nil"/>
              <w:left w:val="nil"/>
              <w:bottom w:val="single" w:sz="4" w:space="0" w:color="auto"/>
              <w:right w:val="single" w:sz="4" w:space="0" w:color="auto"/>
            </w:tcBorders>
            <w:vAlign w:val="center"/>
            <w:hideMark/>
          </w:tcPr>
          <w:p w14:paraId="641C86A9" w14:textId="77777777" w:rsidR="00534C52" w:rsidRPr="000C26B1" w:rsidRDefault="00534C52" w:rsidP="00326054">
            <w:pPr>
              <w:jc w:val="center"/>
              <w:rPr>
                <w:szCs w:val="24"/>
              </w:rPr>
            </w:pPr>
            <w:r w:rsidRPr="000C26B1">
              <w:rPr>
                <w:szCs w:val="24"/>
              </w:rPr>
              <w:t>3x1ml</w:t>
            </w:r>
          </w:p>
        </w:tc>
        <w:tc>
          <w:tcPr>
            <w:tcW w:w="256" w:type="dxa"/>
            <w:vAlign w:val="center"/>
            <w:hideMark/>
          </w:tcPr>
          <w:p w14:paraId="3566DF6E" w14:textId="77777777" w:rsidR="00534C52" w:rsidRPr="000C26B1" w:rsidRDefault="00534C52" w:rsidP="00326054">
            <w:pPr>
              <w:jc w:val="left"/>
              <w:rPr>
                <w:szCs w:val="24"/>
              </w:rPr>
            </w:pPr>
          </w:p>
        </w:tc>
      </w:tr>
      <w:tr w:rsidR="00534C52" w:rsidRPr="000C26B1" w14:paraId="203599C9"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109D24DD" w14:textId="77777777" w:rsidR="00534C52" w:rsidRPr="000C26B1" w:rsidRDefault="00534C52" w:rsidP="00326054">
            <w:pPr>
              <w:jc w:val="center"/>
              <w:rPr>
                <w:szCs w:val="24"/>
              </w:rPr>
            </w:pPr>
            <w:r w:rsidRPr="000C26B1">
              <w:rPr>
                <w:szCs w:val="24"/>
              </w:rPr>
              <w:t>22</w:t>
            </w:r>
          </w:p>
        </w:tc>
        <w:tc>
          <w:tcPr>
            <w:tcW w:w="1799" w:type="dxa"/>
            <w:tcBorders>
              <w:top w:val="single" w:sz="4" w:space="0" w:color="auto"/>
              <w:left w:val="nil"/>
              <w:bottom w:val="single" w:sz="4" w:space="0" w:color="auto"/>
              <w:right w:val="single" w:sz="4" w:space="0" w:color="auto"/>
            </w:tcBorders>
          </w:tcPr>
          <w:p w14:paraId="779BEF20"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34318B59" w14:textId="77777777" w:rsidR="00534C52" w:rsidRPr="000C26B1" w:rsidRDefault="00534C52" w:rsidP="00326054">
            <w:pPr>
              <w:jc w:val="left"/>
              <w:rPr>
                <w:szCs w:val="24"/>
              </w:rPr>
            </w:pPr>
            <w:r w:rsidRPr="000C26B1">
              <w:rPr>
                <w:szCs w:val="24"/>
              </w:rPr>
              <w:t>CK-MB Control</w:t>
            </w:r>
          </w:p>
        </w:tc>
        <w:tc>
          <w:tcPr>
            <w:tcW w:w="4194" w:type="dxa"/>
            <w:tcBorders>
              <w:top w:val="nil"/>
              <w:left w:val="nil"/>
              <w:bottom w:val="single" w:sz="4" w:space="0" w:color="auto"/>
              <w:right w:val="single" w:sz="4" w:space="0" w:color="auto"/>
            </w:tcBorders>
            <w:vAlign w:val="center"/>
            <w:hideMark/>
          </w:tcPr>
          <w:p w14:paraId="6BBB9E63" w14:textId="77777777" w:rsidR="00534C52" w:rsidRPr="000C26B1" w:rsidRDefault="00534C52" w:rsidP="00326054">
            <w:pPr>
              <w:jc w:val="left"/>
              <w:rPr>
                <w:szCs w:val="24"/>
              </w:rPr>
            </w:pPr>
            <w:r w:rsidRPr="000C26B1">
              <w:rPr>
                <w:szCs w:val="24"/>
              </w:rPr>
              <w:t>Chất kiểm tra cho xét nghiệm CKMB. Đạt tiêu chuẩn ISO 13485 hoặc tương đương. Thành phấn chất đông khô dựa trên huyết thanh người, có chứa CK-MB của người trong dung dịch đệm. Chất bảo quản</w:t>
            </w:r>
          </w:p>
        </w:tc>
        <w:tc>
          <w:tcPr>
            <w:tcW w:w="1418" w:type="dxa"/>
            <w:tcBorders>
              <w:top w:val="nil"/>
              <w:left w:val="nil"/>
              <w:bottom w:val="single" w:sz="4" w:space="0" w:color="auto"/>
              <w:right w:val="single" w:sz="4" w:space="0" w:color="auto"/>
            </w:tcBorders>
            <w:vAlign w:val="center"/>
            <w:hideMark/>
          </w:tcPr>
          <w:p w14:paraId="17B819A1" w14:textId="77777777" w:rsidR="00534C52" w:rsidRPr="000C26B1" w:rsidRDefault="00534C52" w:rsidP="00326054">
            <w:pPr>
              <w:jc w:val="center"/>
              <w:rPr>
                <w:szCs w:val="24"/>
              </w:rPr>
            </w:pPr>
            <w:r w:rsidRPr="000C26B1">
              <w:rPr>
                <w:szCs w:val="24"/>
              </w:rPr>
              <w:t>2x3x2ml</w:t>
            </w:r>
          </w:p>
        </w:tc>
        <w:tc>
          <w:tcPr>
            <w:tcW w:w="256" w:type="dxa"/>
            <w:vAlign w:val="center"/>
            <w:hideMark/>
          </w:tcPr>
          <w:p w14:paraId="0CBBEB11" w14:textId="77777777" w:rsidR="00534C52" w:rsidRPr="000C26B1" w:rsidRDefault="00534C52" w:rsidP="00326054">
            <w:pPr>
              <w:jc w:val="left"/>
              <w:rPr>
                <w:szCs w:val="24"/>
              </w:rPr>
            </w:pPr>
          </w:p>
        </w:tc>
      </w:tr>
      <w:tr w:rsidR="00534C52" w:rsidRPr="000C26B1" w14:paraId="0DD0D21B"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435966BF" w14:textId="77777777" w:rsidR="00534C52" w:rsidRPr="000C26B1" w:rsidRDefault="00534C52" w:rsidP="00326054">
            <w:pPr>
              <w:jc w:val="center"/>
              <w:rPr>
                <w:szCs w:val="24"/>
              </w:rPr>
            </w:pPr>
            <w:r w:rsidRPr="000C26B1">
              <w:rPr>
                <w:szCs w:val="24"/>
              </w:rPr>
              <w:t>23</w:t>
            </w:r>
          </w:p>
        </w:tc>
        <w:tc>
          <w:tcPr>
            <w:tcW w:w="1799" w:type="dxa"/>
            <w:tcBorders>
              <w:top w:val="single" w:sz="4" w:space="0" w:color="auto"/>
              <w:left w:val="nil"/>
              <w:bottom w:val="single" w:sz="4" w:space="0" w:color="auto"/>
              <w:right w:val="single" w:sz="4" w:space="0" w:color="auto"/>
            </w:tcBorders>
          </w:tcPr>
          <w:p w14:paraId="57C7861A"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1C706FAF" w14:textId="77777777" w:rsidR="00534C52" w:rsidRPr="000C26B1" w:rsidRDefault="00534C52" w:rsidP="00326054">
            <w:pPr>
              <w:jc w:val="left"/>
              <w:rPr>
                <w:szCs w:val="24"/>
              </w:rPr>
            </w:pPr>
            <w:r w:rsidRPr="000C26B1">
              <w:rPr>
                <w:szCs w:val="24"/>
              </w:rPr>
              <w:t>Hóa chất dùng cho xét nghiệm chống viêm CRP</w:t>
            </w:r>
          </w:p>
        </w:tc>
        <w:tc>
          <w:tcPr>
            <w:tcW w:w="4194" w:type="dxa"/>
            <w:tcBorders>
              <w:top w:val="nil"/>
              <w:left w:val="nil"/>
              <w:bottom w:val="single" w:sz="4" w:space="0" w:color="auto"/>
              <w:right w:val="single" w:sz="4" w:space="0" w:color="auto"/>
            </w:tcBorders>
            <w:vAlign w:val="center"/>
            <w:hideMark/>
          </w:tcPr>
          <w:p w14:paraId="2079570E" w14:textId="77777777" w:rsidR="00534C52" w:rsidRPr="000C26B1" w:rsidRDefault="00534C52" w:rsidP="00326054">
            <w:pPr>
              <w:jc w:val="left"/>
              <w:rPr>
                <w:szCs w:val="24"/>
              </w:rPr>
            </w:pPr>
            <w:r w:rsidRPr="000C26B1">
              <w:rPr>
                <w:szCs w:val="24"/>
              </w:rPr>
              <w:t xml:space="preserve">Hoá chất dùng cho xét nghiệm CRP Latex. Đạt tiêu chuẩn ISO 13485 hoặc tương đương. Phương pháp immunoturbidimetric. </w:t>
            </w:r>
            <w:r w:rsidRPr="000C26B1">
              <w:rPr>
                <w:szCs w:val="24"/>
              </w:rPr>
              <w:br/>
              <w:t>Dải đo 0.12-160 mg/l .</w:t>
            </w:r>
            <w:r w:rsidRPr="000C26B1">
              <w:rPr>
                <w:szCs w:val="24"/>
              </w:rPr>
              <w:br/>
              <w:t>Thành phần:</w:t>
            </w:r>
            <w:r w:rsidRPr="000C26B1">
              <w:rPr>
                <w:szCs w:val="24"/>
              </w:rPr>
              <w:br/>
              <w:t>Thuốc thử R1</w:t>
            </w:r>
            <w:r w:rsidRPr="000C26B1">
              <w:rPr>
                <w:szCs w:val="24"/>
              </w:rPr>
              <w:br/>
              <w:t xml:space="preserve">Tris buffer pH 7.4 </w:t>
            </w:r>
            <w:r w:rsidRPr="000C26B1">
              <w:rPr>
                <w:szCs w:val="24"/>
              </w:rPr>
              <w:br/>
              <w:t>Polymer để tăng tốc phản ứng kết tủa.</w:t>
            </w:r>
            <w:r w:rsidRPr="000C26B1">
              <w:rPr>
                <w:szCs w:val="24"/>
              </w:rPr>
              <w:br/>
              <w:t>Thành phần không phản ứng, chất bảo quản</w:t>
            </w:r>
            <w:r w:rsidRPr="000C26B1">
              <w:rPr>
                <w:szCs w:val="24"/>
              </w:rPr>
              <w:br/>
              <w:t>Thuốc thử R2</w:t>
            </w:r>
            <w:r w:rsidRPr="000C26B1">
              <w:rPr>
                <w:szCs w:val="24"/>
              </w:rPr>
              <w:br/>
              <w:t>Kháng thể đơn dòng kháng protein CRP của người gắn trên các hạt latex.</w:t>
            </w:r>
            <w:r w:rsidRPr="000C26B1">
              <w:rPr>
                <w:szCs w:val="24"/>
              </w:rPr>
              <w:br/>
              <w:t>Thành phần không phản ứng, chất bảo quản.</w:t>
            </w:r>
            <w:r w:rsidRPr="000C26B1">
              <w:rPr>
                <w:szCs w:val="24"/>
              </w:rPr>
              <w:br/>
              <w:t>Độ lặp lại: CV ≤ 3.72%</w:t>
            </w:r>
            <w:r w:rsidRPr="000C26B1">
              <w:rPr>
                <w:szCs w:val="24"/>
              </w:rPr>
              <w:br/>
              <w:t>Độ chụm toàn phần: CV ≤ 6.05%</w:t>
            </w:r>
          </w:p>
        </w:tc>
        <w:tc>
          <w:tcPr>
            <w:tcW w:w="1418" w:type="dxa"/>
            <w:tcBorders>
              <w:top w:val="nil"/>
              <w:left w:val="nil"/>
              <w:bottom w:val="single" w:sz="4" w:space="0" w:color="auto"/>
              <w:right w:val="single" w:sz="4" w:space="0" w:color="auto"/>
            </w:tcBorders>
            <w:vAlign w:val="center"/>
            <w:hideMark/>
          </w:tcPr>
          <w:p w14:paraId="6A0D7CB0" w14:textId="77777777" w:rsidR="00534C52" w:rsidRPr="000C26B1" w:rsidRDefault="00534C52" w:rsidP="00326054">
            <w:pPr>
              <w:jc w:val="center"/>
              <w:rPr>
                <w:szCs w:val="24"/>
              </w:rPr>
            </w:pPr>
            <w:r w:rsidRPr="000C26B1">
              <w:rPr>
                <w:szCs w:val="24"/>
              </w:rPr>
              <w:t>4x9ml+4x9ml</w:t>
            </w:r>
          </w:p>
        </w:tc>
        <w:tc>
          <w:tcPr>
            <w:tcW w:w="256" w:type="dxa"/>
            <w:vAlign w:val="center"/>
            <w:hideMark/>
          </w:tcPr>
          <w:p w14:paraId="22756C84" w14:textId="77777777" w:rsidR="00534C52" w:rsidRPr="000C26B1" w:rsidRDefault="00534C52" w:rsidP="00326054">
            <w:pPr>
              <w:jc w:val="left"/>
              <w:rPr>
                <w:szCs w:val="24"/>
              </w:rPr>
            </w:pPr>
          </w:p>
        </w:tc>
      </w:tr>
      <w:tr w:rsidR="00534C52" w:rsidRPr="000C26B1" w14:paraId="1B76A40E"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1F191A98" w14:textId="77777777" w:rsidR="00534C52" w:rsidRPr="000C26B1" w:rsidRDefault="00534C52" w:rsidP="00326054">
            <w:pPr>
              <w:jc w:val="center"/>
              <w:rPr>
                <w:szCs w:val="24"/>
              </w:rPr>
            </w:pPr>
            <w:r w:rsidRPr="000C26B1">
              <w:rPr>
                <w:szCs w:val="24"/>
              </w:rPr>
              <w:t>24</w:t>
            </w:r>
          </w:p>
        </w:tc>
        <w:tc>
          <w:tcPr>
            <w:tcW w:w="1799" w:type="dxa"/>
            <w:tcBorders>
              <w:top w:val="single" w:sz="4" w:space="0" w:color="auto"/>
              <w:left w:val="nil"/>
              <w:bottom w:val="single" w:sz="4" w:space="0" w:color="auto"/>
              <w:right w:val="single" w:sz="4" w:space="0" w:color="auto"/>
            </w:tcBorders>
          </w:tcPr>
          <w:p w14:paraId="211E0952"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185848F0" w14:textId="77777777" w:rsidR="00534C52" w:rsidRPr="000C26B1" w:rsidRDefault="00534C52" w:rsidP="00326054">
            <w:pPr>
              <w:jc w:val="left"/>
              <w:rPr>
                <w:szCs w:val="24"/>
              </w:rPr>
            </w:pPr>
            <w:r w:rsidRPr="000C26B1">
              <w:rPr>
                <w:szCs w:val="24"/>
              </w:rPr>
              <w:t>Chất hiệu chuẩn cho xét nghiệm CRP</w:t>
            </w:r>
          </w:p>
        </w:tc>
        <w:tc>
          <w:tcPr>
            <w:tcW w:w="4194" w:type="dxa"/>
            <w:tcBorders>
              <w:top w:val="nil"/>
              <w:left w:val="nil"/>
              <w:bottom w:val="single" w:sz="4" w:space="0" w:color="auto"/>
              <w:right w:val="single" w:sz="4" w:space="0" w:color="auto"/>
            </w:tcBorders>
            <w:vAlign w:val="center"/>
            <w:hideMark/>
          </w:tcPr>
          <w:p w14:paraId="0DF2D0DE" w14:textId="77777777" w:rsidR="00534C52" w:rsidRPr="000C26B1" w:rsidRDefault="00534C52" w:rsidP="00326054">
            <w:pPr>
              <w:jc w:val="left"/>
              <w:rPr>
                <w:szCs w:val="24"/>
              </w:rPr>
            </w:pPr>
            <w:r w:rsidRPr="000C26B1">
              <w:rPr>
                <w:szCs w:val="24"/>
              </w:rPr>
              <w:t>Chất chuẩn cho xét nghiệm CRP. Đạt tiêu chuẩn ISO 13485 hoặc tương đương. Thành phần: Huyết tương người ở dạng lỏng, không tan huyết, đã lọc và dịch màng phổi được điều chỉnh bằng chất ổn định và chất bảo quản.</w:t>
            </w:r>
          </w:p>
        </w:tc>
        <w:tc>
          <w:tcPr>
            <w:tcW w:w="1418" w:type="dxa"/>
            <w:tcBorders>
              <w:top w:val="nil"/>
              <w:left w:val="nil"/>
              <w:bottom w:val="single" w:sz="4" w:space="0" w:color="auto"/>
              <w:right w:val="single" w:sz="4" w:space="0" w:color="auto"/>
            </w:tcBorders>
            <w:vAlign w:val="center"/>
            <w:hideMark/>
          </w:tcPr>
          <w:p w14:paraId="37439889" w14:textId="77777777" w:rsidR="00534C52" w:rsidRPr="000C26B1" w:rsidRDefault="00534C52" w:rsidP="00326054">
            <w:pPr>
              <w:jc w:val="center"/>
              <w:rPr>
                <w:szCs w:val="24"/>
              </w:rPr>
            </w:pPr>
            <w:r w:rsidRPr="000C26B1">
              <w:rPr>
                <w:szCs w:val="24"/>
              </w:rPr>
              <w:t>5x1ml</w:t>
            </w:r>
          </w:p>
        </w:tc>
        <w:tc>
          <w:tcPr>
            <w:tcW w:w="256" w:type="dxa"/>
            <w:vAlign w:val="center"/>
            <w:hideMark/>
          </w:tcPr>
          <w:p w14:paraId="373F88FA" w14:textId="77777777" w:rsidR="00534C52" w:rsidRPr="000C26B1" w:rsidRDefault="00534C52" w:rsidP="00326054">
            <w:pPr>
              <w:jc w:val="left"/>
              <w:rPr>
                <w:szCs w:val="24"/>
              </w:rPr>
            </w:pPr>
          </w:p>
        </w:tc>
      </w:tr>
      <w:tr w:rsidR="00534C52" w:rsidRPr="000C26B1" w14:paraId="0155984A"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318080A2" w14:textId="77777777" w:rsidR="00534C52" w:rsidRPr="000C26B1" w:rsidRDefault="00534C52" w:rsidP="00326054">
            <w:pPr>
              <w:jc w:val="center"/>
              <w:rPr>
                <w:szCs w:val="24"/>
              </w:rPr>
            </w:pPr>
            <w:r w:rsidRPr="000C26B1">
              <w:rPr>
                <w:szCs w:val="24"/>
              </w:rPr>
              <w:t>25</w:t>
            </w:r>
          </w:p>
        </w:tc>
        <w:tc>
          <w:tcPr>
            <w:tcW w:w="1799" w:type="dxa"/>
            <w:tcBorders>
              <w:top w:val="single" w:sz="4" w:space="0" w:color="auto"/>
              <w:left w:val="nil"/>
              <w:bottom w:val="single" w:sz="4" w:space="0" w:color="auto"/>
              <w:right w:val="single" w:sz="4" w:space="0" w:color="auto"/>
            </w:tcBorders>
          </w:tcPr>
          <w:p w14:paraId="29D38EA2"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3413B724" w14:textId="77777777" w:rsidR="00534C52" w:rsidRPr="000C26B1" w:rsidRDefault="00534C52" w:rsidP="00326054">
            <w:pPr>
              <w:jc w:val="left"/>
              <w:rPr>
                <w:szCs w:val="24"/>
              </w:rPr>
            </w:pPr>
            <w:r w:rsidRPr="000C26B1">
              <w:rPr>
                <w:szCs w:val="24"/>
              </w:rPr>
              <w:t>Vật liệu nội kiểm các xét nghiệm miễn dịch đo độ đục (mức 1)</w:t>
            </w:r>
          </w:p>
        </w:tc>
        <w:tc>
          <w:tcPr>
            <w:tcW w:w="4194" w:type="dxa"/>
            <w:tcBorders>
              <w:top w:val="nil"/>
              <w:left w:val="nil"/>
              <w:bottom w:val="single" w:sz="4" w:space="0" w:color="auto"/>
              <w:right w:val="single" w:sz="4" w:space="0" w:color="auto"/>
            </w:tcBorders>
            <w:vAlign w:val="center"/>
            <w:hideMark/>
          </w:tcPr>
          <w:p w14:paraId="7365B532" w14:textId="77777777" w:rsidR="00534C52" w:rsidRPr="000C26B1" w:rsidRDefault="00534C52" w:rsidP="00326054">
            <w:pPr>
              <w:jc w:val="left"/>
              <w:rPr>
                <w:szCs w:val="24"/>
              </w:rPr>
            </w:pPr>
            <w:r w:rsidRPr="000C26B1">
              <w:rPr>
                <w:szCs w:val="24"/>
              </w:rPr>
              <w:t>*Tính năng: Chất kiểm tra mức 1 cho các xét nghiệm đo độ đục</w:t>
            </w:r>
            <w:r w:rsidRPr="000C26B1">
              <w:rPr>
                <w:szCs w:val="24"/>
              </w:rPr>
              <w:br/>
              <w:t xml:space="preserve">*Quy cách: 1x3ml/Lọ </w:t>
            </w:r>
            <w:r w:rsidRPr="000C26B1">
              <w:rPr>
                <w:szCs w:val="24"/>
              </w:rPr>
              <w:br/>
              <w:t>*Thành phần: Chất lỏng, chất kiểm soát dựa trên huyết thanh người với các chất phụ gia và chất bảo quản.</w:t>
            </w:r>
            <w:r w:rsidRPr="000C26B1">
              <w:rPr>
                <w:szCs w:val="24"/>
              </w:rPr>
              <w:br/>
            </w:r>
            <w:r w:rsidRPr="000C26B1">
              <w:rPr>
                <w:szCs w:val="24"/>
              </w:rPr>
              <w:lastRenderedPageBreak/>
              <w:t xml:space="preserve">Tiêu chuẩn: ISO 13485 hoặc tương đương. </w:t>
            </w:r>
          </w:p>
        </w:tc>
        <w:tc>
          <w:tcPr>
            <w:tcW w:w="1418" w:type="dxa"/>
            <w:tcBorders>
              <w:top w:val="nil"/>
              <w:left w:val="nil"/>
              <w:bottom w:val="single" w:sz="4" w:space="0" w:color="auto"/>
              <w:right w:val="single" w:sz="4" w:space="0" w:color="auto"/>
            </w:tcBorders>
            <w:vAlign w:val="center"/>
            <w:hideMark/>
          </w:tcPr>
          <w:p w14:paraId="1FE52631" w14:textId="77777777" w:rsidR="00534C52" w:rsidRPr="000C26B1" w:rsidRDefault="00534C52" w:rsidP="00326054">
            <w:pPr>
              <w:jc w:val="center"/>
              <w:rPr>
                <w:szCs w:val="24"/>
              </w:rPr>
            </w:pPr>
            <w:r w:rsidRPr="000C26B1">
              <w:rPr>
                <w:szCs w:val="24"/>
              </w:rPr>
              <w:lastRenderedPageBreak/>
              <w:t>1x3ml</w:t>
            </w:r>
          </w:p>
        </w:tc>
        <w:tc>
          <w:tcPr>
            <w:tcW w:w="256" w:type="dxa"/>
            <w:vAlign w:val="center"/>
            <w:hideMark/>
          </w:tcPr>
          <w:p w14:paraId="34F6F65A" w14:textId="77777777" w:rsidR="00534C52" w:rsidRPr="000C26B1" w:rsidRDefault="00534C52" w:rsidP="00326054">
            <w:pPr>
              <w:jc w:val="left"/>
              <w:rPr>
                <w:szCs w:val="24"/>
              </w:rPr>
            </w:pPr>
          </w:p>
        </w:tc>
      </w:tr>
      <w:tr w:rsidR="00534C52" w:rsidRPr="000C26B1" w14:paraId="0A395318"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4BC00E32" w14:textId="77777777" w:rsidR="00534C52" w:rsidRPr="000C26B1" w:rsidRDefault="00534C52" w:rsidP="00326054">
            <w:pPr>
              <w:jc w:val="center"/>
              <w:rPr>
                <w:szCs w:val="24"/>
              </w:rPr>
            </w:pPr>
            <w:r w:rsidRPr="000C26B1">
              <w:rPr>
                <w:szCs w:val="24"/>
              </w:rPr>
              <w:t>26</w:t>
            </w:r>
          </w:p>
        </w:tc>
        <w:tc>
          <w:tcPr>
            <w:tcW w:w="1799" w:type="dxa"/>
            <w:tcBorders>
              <w:top w:val="single" w:sz="4" w:space="0" w:color="auto"/>
              <w:left w:val="nil"/>
              <w:bottom w:val="single" w:sz="4" w:space="0" w:color="auto"/>
              <w:right w:val="single" w:sz="4" w:space="0" w:color="auto"/>
            </w:tcBorders>
          </w:tcPr>
          <w:p w14:paraId="21ED80AA"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2F6DB94C" w14:textId="77777777" w:rsidR="00534C52" w:rsidRPr="000C26B1" w:rsidRDefault="00534C52" w:rsidP="00326054">
            <w:pPr>
              <w:jc w:val="left"/>
              <w:rPr>
                <w:szCs w:val="24"/>
              </w:rPr>
            </w:pPr>
            <w:r w:rsidRPr="000C26B1">
              <w:rPr>
                <w:szCs w:val="24"/>
              </w:rPr>
              <w:t>Vật liệu nội kiểm các xét nghiệm miễn dịch đo độ đục (mức 2)</w:t>
            </w:r>
          </w:p>
        </w:tc>
        <w:tc>
          <w:tcPr>
            <w:tcW w:w="4194" w:type="dxa"/>
            <w:tcBorders>
              <w:top w:val="nil"/>
              <w:left w:val="nil"/>
              <w:bottom w:val="single" w:sz="4" w:space="0" w:color="auto"/>
              <w:right w:val="single" w:sz="4" w:space="0" w:color="auto"/>
            </w:tcBorders>
            <w:vAlign w:val="center"/>
            <w:hideMark/>
          </w:tcPr>
          <w:p w14:paraId="1F6A73A6" w14:textId="77777777" w:rsidR="00534C52" w:rsidRPr="000C26B1" w:rsidRDefault="00534C52" w:rsidP="00326054">
            <w:pPr>
              <w:jc w:val="left"/>
              <w:rPr>
                <w:szCs w:val="24"/>
              </w:rPr>
            </w:pPr>
            <w:r w:rsidRPr="000C26B1">
              <w:rPr>
                <w:szCs w:val="24"/>
              </w:rPr>
              <w:t>*Tính năng: Chất kiểm tra mức 2 cho các xét nghiệm đo độ đục</w:t>
            </w:r>
            <w:r w:rsidRPr="000C26B1">
              <w:rPr>
                <w:szCs w:val="24"/>
              </w:rPr>
              <w:br/>
              <w:t xml:space="preserve">*Quy cách: 1x3ml/Lọ </w:t>
            </w:r>
            <w:r w:rsidRPr="000C26B1">
              <w:rPr>
                <w:szCs w:val="24"/>
              </w:rPr>
              <w:br/>
              <w:t>*Thành phần: Chất lỏng, chất kiểm soát dựa trên huyết thanh người với các chất phụ gia và chất bảo quản.</w:t>
            </w:r>
            <w:r w:rsidRPr="000C26B1">
              <w:rPr>
                <w:szCs w:val="24"/>
              </w:rPr>
              <w:br/>
              <w:t xml:space="preserve">Tiêu chuẩn: ISO 13485 hoặc tương đương.  </w:t>
            </w:r>
          </w:p>
        </w:tc>
        <w:tc>
          <w:tcPr>
            <w:tcW w:w="1418" w:type="dxa"/>
            <w:tcBorders>
              <w:top w:val="nil"/>
              <w:left w:val="nil"/>
              <w:bottom w:val="single" w:sz="4" w:space="0" w:color="auto"/>
              <w:right w:val="single" w:sz="4" w:space="0" w:color="auto"/>
            </w:tcBorders>
            <w:vAlign w:val="center"/>
            <w:hideMark/>
          </w:tcPr>
          <w:p w14:paraId="51E37561" w14:textId="77777777" w:rsidR="00534C52" w:rsidRPr="000C26B1" w:rsidRDefault="00534C52" w:rsidP="00326054">
            <w:pPr>
              <w:jc w:val="center"/>
              <w:rPr>
                <w:szCs w:val="24"/>
              </w:rPr>
            </w:pPr>
            <w:r w:rsidRPr="000C26B1">
              <w:rPr>
                <w:szCs w:val="24"/>
              </w:rPr>
              <w:t>1x3ml</w:t>
            </w:r>
          </w:p>
        </w:tc>
        <w:tc>
          <w:tcPr>
            <w:tcW w:w="256" w:type="dxa"/>
            <w:vAlign w:val="center"/>
            <w:hideMark/>
          </w:tcPr>
          <w:p w14:paraId="1E1AEE6B" w14:textId="77777777" w:rsidR="00534C52" w:rsidRPr="000C26B1" w:rsidRDefault="00534C52" w:rsidP="00326054">
            <w:pPr>
              <w:jc w:val="left"/>
              <w:rPr>
                <w:szCs w:val="24"/>
              </w:rPr>
            </w:pPr>
          </w:p>
        </w:tc>
      </w:tr>
      <w:tr w:rsidR="00534C52" w:rsidRPr="000C26B1" w14:paraId="666CF51A"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5435797D" w14:textId="77777777" w:rsidR="00534C52" w:rsidRPr="000C26B1" w:rsidRDefault="00534C52" w:rsidP="00326054">
            <w:pPr>
              <w:jc w:val="center"/>
              <w:rPr>
                <w:szCs w:val="24"/>
              </w:rPr>
            </w:pPr>
            <w:r w:rsidRPr="000C26B1">
              <w:rPr>
                <w:szCs w:val="24"/>
              </w:rPr>
              <w:t>27</w:t>
            </w:r>
          </w:p>
        </w:tc>
        <w:tc>
          <w:tcPr>
            <w:tcW w:w="1799" w:type="dxa"/>
            <w:tcBorders>
              <w:top w:val="single" w:sz="4" w:space="0" w:color="auto"/>
              <w:left w:val="nil"/>
              <w:bottom w:val="single" w:sz="4" w:space="0" w:color="auto"/>
              <w:right w:val="single" w:sz="4" w:space="0" w:color="auto"/>
            </w:tcBorders>
          </w:tcPr>
          <w:p w14:paraId="22828BFA"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0540A7F4" w14:textId="77777777" w:rsidR="00534C52" w:rsidRPr="000C26B1" w:rsidRDefault="00534C52" w:rsidP="00326054">
            <w:pPr>
              <w:jc w:val="left"/>
              <w:rPr>
                <w:szCs w:val="24"/>
              </w:rPr>
            </w:pPr>
            <w:r w:rsidRPr="000C26B1">
              <w:rPr>
                <w:szCs w:val="24"/>
              </w:rPr>
              <w:t>MEASURE HbA1c</w:t>
            </w:r>
          </w:p>
        </w:tc>
        <w:tc>
          <w:tcPr>
            <w:tcW w:w="4194" w:type="dxa"/>
            <w:tcBorders>
              <w:top w:val="nil"/>
              <w:left w:val="nil"/>
              <w:bottom w:val="single" w:sz="4" w:space="0" w:color="auto"/>
              <w:right w:val="single" w:sz="4" w:space="0" w:color="auto"/>
            </w:tcBorders>
            <w:vAlign w:val="center"/>
            <w:hideMark/>
          </w:tcPr>
          <w:p w14:paraId="1C77DC9D" w14:textId="77777777" w:rsidR="00534C52" w:rsidRPr="000C26B1" w:rsidRDefault="00534C52" w:rsidP="00326054">
            <w:pPr>
              <w:jc w:val="left"/>
              <w:rPr>
                <w:szCs w:val="24"/>
              </w:rPr>
            </w:pPr>
            <w:r w:rsidRPr="000C26B1">
              <w:rPr>
                <w:szCs w:val="24"/>
              </w:rPr>
              <w:t>Hoá chất dùng cho xét nghiệm định lượng Hemoglobin A1c trong máu người, sử dụng trên các hệ thống phân tích sinh hoá. Dải đo 3 - 15%. Phương pháp Latex Immunoturbidimetric, bước sóng 660/800nm. Thành phần: Mouse anti-human hemoglobin A1c monoclonal antibody-sensitized latex; Mouse anti-human hemoglobin A1c monoclonal antibody label-goat anti-mouse IgG polyclonal antibody. Hóa chất sẵn sàng sử dụng, có mã vạch nhận diện hóa chất tương thích với hệ thống phân tích sinh hóa Beckman Coulter AU-series và các hệ thống phân tích sinh hóa tự động. Bảo quản đến hết hạn sử dụng ở nhiệt độ 2 - 8 độ C. Tiêu chuẩn ISO 13485 hoặc tương đương</w:t>
            </w:r>
          </w:p>
        </w:tc>
        <w:tc>
          <w:tcPr>
            <w:tcW w:w="1418" w:type="dxa"/>
            <w:tcBorders>
              <w:top w:val="nil"/>
              <w:left w:val="nil"/>
              <w:bottom w:val="single" w:sz="4" w:space="0" w:color="auto"/>
              <w:right w:val="single" w:sz="4" w:space="0" w:color="auto"/>
            </w:tcBorders>
            <w:vAlign w:val="center"/>
            <w:hideMark/>
          </w:tcPr>
          <w:p w14:paraId="3D572384" w14:textId="77777777" w:rsidR="00534C52" w:rsidRPr="000C26B1" w:rsidRDefault="00534C52" w:rsidP="00326054">
            <w:pPr>
              <w:jc w:val="center"/>
              <w:rPr>
                <w:szCs w:val="24"/>
              </w:rPr>
            </w:pPr>
            <w:r w:rsidRPr="000C26B1">
              <w:rPr>
                <w:szCs w:val="24"/>
              </w:rPr>
              <w:t>2 x 60ml + 2 x 20ml</w:t>
            </w:r>
          </w:p>
        </w:tc>
        <w:tc>
          <w:tcPr>
            <w:tcW w:w="256" w:type="dxa"/>
            <w:vAlign w:val="center"/>
            <w:hideMark/>
          </w:tcPr>
          <w:p w14:paraId="52FA466F" w14:textId="77777777" w:rsidR="00534C52" w:rsidRPr="000C26B1" w:rsidRDefault="00534C52" w:rsidP="00326054">
            <w:pPr>
              <w:jc w:val="left"/>
              <w:rPr>
                <w:szCs w:val="24"/>
              </w:rPr>
            </w:pPr>
          </w:p>
        </w:tc>
      </w:tr>
      <w:tr w:rsidR="00534C52" w:rsidRPr="000C26B1" w14:paraId="01B3CEFF"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7D03CC0B" w14:textId="77777777" w:rsidR="00534C52" w:rsidRPr="000C26B1" w:rsidRDefault="00534C52" w:rsidP="00326054">
            <w:pPr>
              <w:jc w:val="center"/>
              <w:rPr>
                <w:szCs w:val="24"/>
              </w:rPr>
            </w:pPr>
            <w:r w:rsidRPr="000C26B1">
              <w:rPr>
                <w:szCs w:val="24"/>
              </w:rPr>
              <w:t>28</w:t>
            </w:r>
          </w:p>
        </w:tc>
        <w:tc>
          <w:tcPr>
            <w:tcW w:w="1799" w:type="dxa"/>
            <w:tcBorders>
              <w:top w:val="single" w:sz="4" w:space="0" w:color="auto"/>
              <w:left w:val="nil"/>
              <w:bottom w:val="single" w:sz="4" w:space="0" w:color="auto"/>
              <w:right w:val="single" w:sz="4" w:space="0" w:color="auto"/>
            </w:tcBorders>
          </w:tcPr>
          <w:p w14:paraId="15B7CDE4"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47625C19" w14:textId="77777777" w:rsidR="00534C52" w:rsidRPr="000C26B1" w:rsidRDefault="00534C52" w:rsidP="00326054">
            <w:pPr>
              <w:jc w:val="left"/>
              <w:rPr>
                <w:szCs w:val="24"/>
              </w:rPr>
            </w:pPr>
            <w:r w:rsidRPr="000C26B1">
              <w:rPr>
                <w:szCs w:val="24"/>
              </w:rPr>
              <w:t>HbA1c Calibrator set</w:t>
            </w:r>
          </w:p>
        </w:tc>
        <w:tc>
          <w:tcPr>
            <w:tcW w:w="4194" w:type="dxa"/>
            <w:tcBorders>
              <w:top w:val="nil"/>
              <w:left w:val="nil"/>
              <w:bottom w:val="single" w:sz="4" w:space="0" w:color="auto"/>
              <w:right w:val="single" w:sz="4" w:space="0" w:color="auto"/>
            </w:tcBorders>
            <w:vAlign w:val="center"/>
            <w:hideMark/>
          </w:tcPr>
          <w:p w14:paraId="237414BC" w14:textId="77777777" w:rsidR="00534C52" w:rsidRPr="000C26B1" w:rsidRDefault="00534C52" w:rsidP="00326054">
            <w:pPr>
              <w:jc w:val="left"/>
              <w:rPr>
                <w:szCs w:val="24"/>
              </w:rPr>
            </w:pPr>
            <w:r w:rsidRPr="000C26B1">
              <w:rPr>
                <w:szCs w:val="24"/>
              </w:rPr>
              <w:t>Hoá chất hiệu chuẩn 5 mức nồng độ dùng cho định lượng glycated hemoglobin HbA1c trong máu bằng phương pháp miễn dịch. Dạng đông khô, được chiết xuất từ hồng cầu được ly giải, các chất ổn định và bảo quản. Bảo quản đến hết hạn sử dụng ở nhiệt độ 2-8 độ C. Tiêu chuẩn ISO 13485 hoặc tương đương</w:t>
            </w:r>
          </w:p>
        </w:tc>
        <w:tc>
          <w:tcPr>
            <w:tcW w:w="1418" w:type="dxa"/>
            <w:tcBorders>
              <w:top w:val="nil"/>
              <w:left w:val="nil"/>
              <w:bottom w:val="single" w:sz="4" w:space="0" w:color="auto"/>
              <w:right w:val="single" w:sz="4" w:space="0" w:color="auto"/>
            </w:tcBorders>
            <w:vAlign w:val="center"/>
            <w:hideMark/>
          </w:tcPr>
          <w:p w14:paraId="374C281F" w14:textId="77777777" w:rsidR="00534C52" w:rsidRPr="000C26B1" w:rsidRDefault="00534C52" w:rsidP="00326054">
            <w:pPr>
              <w:jc w:val="center"/>
              <w:rPr>
                <w:szCs w:val="24"/>
              </w:rPr>
            </w:pPr>
            <w:r w:rsidRPr="000C26B1">
              <w:rPr>
                <w:szCs w:val="24"/>
              </w:rPr>
              <w:t>5x1ml</w:t>
            </w:r>
          </w:p>
        </w:tc>
        <w:tc>
          <w:tcPr>
            <w:tcW w:w="256" w:type="dxa"/>
            <w:vAlign w:val="center"/>
            <w:hideMark/>
          </w:tcPr>
          <w:p w14:paraId="7FABED19" w14:textId="77777777" w:rsidR="00534C52" w:rsidRPr="000C26B1" w:rsidRDefault="00534C52" w:rsidP="00326054">
            <w:pPr>
              <w:jc w:val="left"/>
              <w:rPr>
                <w:szCs w:val="24"/>
              </w:rPr>
            </w:pPr>
          </w:p>
        </w:tc>
      </w:tr>
      <w:tr w:rsidR="00534C52" w:rsidRPr="000C26B1" w14:paraId="654EB65D"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6A18CA4D" w14:textId="77777777" w:rsidR="00534C52" w:rsidRPr="000C26B1" w:rsidRDefault="00534C52" w:rsidP="00326054">
            <w:pPr>
              <w:jc w:val="center"/>
              <w:rPr>
                <w:szCs w:val="24"/>
              </w:rPr>
            </w:pPr>
            <w:r w:rsidRPr="000C26B1">
              <w:rPr>
                <w:szCs w:val="24"/>
              </w:rPr>
              <w:t>29</w:t>
            </w:r>
          </w:p>
        </w:tc>
        <w:tc>
          <w:tcPr>
            <w:tcW w:w="1799" w:type="dxa"/>
            <w:tcBorders>
              <w:top w:val="single" w:sz="4" w:space="0" w:color="auto"/>
              <w:left w:val="nil"/>
              <w:bottom w:val="single" w:sz="4" w:space="0" w:color="auto"/>
              <w:right w:val="single" w:sz="4" w:space="0" w:color="auto"/>
            </w:tcBorders>
          </w:tcPr>
          <w:p w14:paraId="5415D89F"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652424C6" w14:textId="77777777" w:rsidR="00534C52" w:rsidRPr="000C26B1" w:rsidRDefault="00534C52" w:rsidP="00326054">
            <w:pPr>
              <w:jc w:val="left"/>
              <w:rPr>
                <w:szCs w:val="24"/>
              </w:rPr>
            </w:pPr>
            <w:r w:rsidRPr="000C26B1">
              <w:rPr>
                <w:szCs w:val="24"/>
              </w:rPr>
              <w:t>HbA1c Control set (L, H)</w:t>
            </w:r>
          </w:p>
        </w:tc>
        <w:tc>
          <w:tcPr>
            <w:tcW w:w="4194" w:type="dxa"/>
            <w:tcBorders>
              <w:top w:val="nil"/>
              <w:left w:val="nil"/>
              <w:bottom w:val="single" w:sz="4" w:space="0" w:color="auto"/>
              <w:right w:val="single" w:sz="4" w:space="0" w:color="auto"/>
            </w:tcBorders>
            <w:vAlign w:val="center"/>
            <w:hideMark/>
          </w:tcPr>
          <w:p w14:paraId="36A3B80A" w14:textId="77777777" w:rsidR="00534C52" w:rsidRPr="000C26B1" w:rsidRDefault="00534C52" w:rsidP="00326054">
            <w:pPr>
              <w:jc w:val="left"/>
              <w:rPr>
                <w:szCs w:val="24"/>
              </w:rPr>
            </w:pPr>
            <w:r w:rsidRPr="000C26B1">
              <w:rPr>
                <w:szCs w:val="24"/>
              </w:rPr>
              <w:t>Hoá chất kiểm chuẩn 2 mức nồng độ dùng cho định lượng glycated hemoglobin HbA1c trong máu bằng phương pháp miễn dịch. Dạng đông khô, được chiết xuất từ hồng cầu được ly giải, các chất ổn định và bảo quản. Bảo quản đến hết hạn sử dụng ở nhiệt độ 2-8 độ C. Tiêu chuẩn ISO 13485 hoặc tương đương</w:t>
            </w:r>
          </w:p>
        </w:tc>
        <w:tc>
          <w:tcPr>
            <w:tcW w:w="1418" w:type="dxa"/>
            <w:tcBorders>
              <w:top w:val="nil"/>
              <w:left w:val="nil"/>
              <w:bottom w:val="single" w:sz="4" w:space="0" w:color="auto"/>
              <w:right w:val="single" w:sz="4" w:space="0" w:color="auto"/>
            </w:tcBorders>
            <w:vAlign w:val="center"/>
            <w:hideMark/>
          </w:tcPr>
          <w:p w14:paraId="41D837FE" w14:textId="77777777" w:rsidR="00534C52" w:rsidRPr="000C26B1" w:rsidRDefault="00534C52" w:rsidP="00326054">
            <w:pPr>
              <w:jc w:val="center"/>
              <w:rPr>
                <w:szCs w:val="24"/>
              </w:rPr>
            </w:pPr>
            <w:r w:rsidRPr="000C26B1">
              <w:rPr>
                <w:szCs w:val="24"/>
              </w:rPr>
              <w:t>2x1ml</w:t>
            </w:r>
          </w:p>
        </w:tc>
        <w:tc>
          <w:tcPr>
            <w:tcW w:w="256" w:type="dxa"/>
            <w:vAlign w:val="center"/>
            <w:hideMark/>
          </w:tcPr>
          <w:p w14:paraId="1EE8D561" w14:textId="77777777" w:rsidR="00534C52" w:rsidRPr="000C26B1" w:rsidRDefault="00534C52" w:rsidP="00326054">
            <w:pPr>
              <w:jc w:val="left"/>
              <w:rPr>
                <w:szCs w:val="24"/>
              </w:rPr>
            </w:pPr>
          </w:p>
        </w:tc>
      </w:tr>
      <w:tr w:rsidR="00534C52" w:rsidRPr="000C26B1" w14:paraId="0DB3D21F"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17B6FC9B" w14:textId="77777777" w:rsidR="00534C52" w:rsidRPr="000C26B1" w:rsidRDefault="00534C52" w:rsidP="00326054">
            <w:pPr>
              <w:jc w:val="center"/>
              <w:rPr>
                <w:szCs w:val="24"/>
              </w:rPr>
            </w:pPr>
            <w:r w:rsidRPr="000C26B1">
              <w:rPr>
                <w:szCs w:val="24"/>
              </w:rPr>
              <w:t>30</w:t>
            </w:r>
          </w:p>
        </w:tc>
        <w:tc>
          <w:tcPr>
            <w:tcW w:w="1799" w:type="dxa"/>
            <w:tcBorders>
              <w:top w:val="single" w:sz="4" w:space="0" w:color="auto"/>
              <w:left w:val="nil"/>
              <w:bottom w:val="single" w:sz="4" w:space="0" w:color="auto"/>
              <w:right w:val="single" w:sz="4" w:space="0" w:color="auto"/>
            </w:tcBorders>
          </w:tcPr>
          <w:p w14:paraId="62059295"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0AD55AE3" w14:textId="77777777" w:rsidR="00534C52" w:rsidRPr="000C26B1" w:rsidRDefault="00534C52" w:rsidP="00326054">
            <w:pPr>
              <w:jc w:val="left"/>
              <w:rPr>
                <w:szCs w:val="24"/>
              </w:rPr>
            </w:pPr>
            <w:r w:rsidRPr="000C26B1">
              <w:rPr>
                <w:szCs w:val="24"/>
              </w:rPr>
              <w:t>HbA1c Diluent</w:t>
            </w:r>
          </w:p>
        </w:tc>
        <w:tc>
          <w:tcPr>
            <w:tcW w:w="4194" w:type="dxa"/>
            <w:tcBorders>
              <w:top w:val="nil"/>
              <w:left w:val="nil"/>
              <w:bottom w:val="single" w:sz="4" w:space="0" w:color="auto"/>
              <w:right w:val="single" w:sz="4" w:space="0" w:color="auto"/>
            </w:tcBorders>
            <w:vAlign w:val="center"/>
            <w:hideMark/>
          </w:tcPr>
          <w:p w14:paraId="360C7A80" w14:textId="77777777" w:rsidR="00534C52" w:rsidRPr="000C26B1" w:rsidRDefault="00534C52" w:rsidP="00326054">
            <w:pPr>
              <w:jc w:val="left"/>
              <w:rPr>
                <w:szCs w:val="24"/>
              </w:rPr>
            </w:pPr>
            <w:r w:rsidRPr="000C26B1">
              <w:rPr>
                <w:szCs w:val="24"/>
              </w:rPr>
              <w:t xml:space="preserve">Dung dịch ly giải máu dùng để pha loãng mẫu máu toàn phần hoặc hồng cầu để định lượng đo HbA1c bằng phương pháp miễn dịch. Hóa chất sẵn sàng sử dụng. Thành phần: Good buffer, Sodium azide. Bảo quản đến hết hạn sử dụng ở nhiệt độ </w:t>
            </w:r>
            <w:r w:rsidRPr="000C26B1">
              <w:rPr>
                <w:szCs w:val="24"/>
              </w:rPr>
              <w:lastRenderedPageBreak/>
              <w:t>2-8 độ C. Tiêu chuẩn ISO 13485 hoặc tương đương</w:t>
            </w:r>
          </w:p>
        </w:tc>
        <w:tc>
          <w:tcPr>
            <w:tcW w:w="1418" w:type="dxa"/>
            <w:tcBorders>
              <w:top w:val="nil"/>
              <w:left w:val="nil"/>
              <w:bottom w:val="single" w:sz="4" w:space="0" w:color="auto"/>
              <w:right w:val="single" w:sz="4" w:space="0" w:color="auto"/>
            </w:tcBorders>
            <w:noWrap/>
            <w:vAlign w:val="center"/>
            <w:hideMark/>
          </w:tcPr>
          <w:p w14:paraId="17C457A5" w14:textId="77777777" w:rsidR="00534C52" w:rsidRPr="000C26B1" w:rsidRDefault="00534C52" w:rsidP="00326054">
            <w:pPr>
              <w:jc w:val="center"/>
              <w:rPr>
                <w:szCs w:val="24"/>
              </w:rPr>
            </w:pPr>
            <w:r w:rsidRPr="000C26B1">
              <w:rPr>
                <w:szCs w:val="24"/>
              </w:rPr>
              <w:lastRenderedPageBreak/>
              <w:t>1 x 5L</w:t>
            </w:r>
          </w:p>
        </w:tc>
        <w:tc>
          <w:tcPr>
            <w:tcW w:w="256" w:type="dxa"/>
            <w:vAlign w:val="center"/>
            <w:hideMark/>
          </w:tcPr>
          <w:p w14:paraId="626311EE" w14:textId="77777777" w:rsidR="00534C52" w:rsidRPr="000C26B1" w:rsidRDefault="00534C52" w:rsidP="00326054">
            <w:pPr>
              <w:jc w:val="left"/>
              <w:rPr>
                <w:szCs w:val="24"/>
              </w:rPr>
            </w:pPr>
          </w:p>
        </w:tc>
      </w:tr>
      <w:tr w:rsidR="00534C52" w:rsidRPr="000C26B1" w14:paraId="55B6581E"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4690B000" w14:textId="77777777" w:rsidR="00534C52" w:rsidRPr="000C26B1" w:rsidRDefault="00534C52" w:rsidP="00326054">
            <w:pPr>
              <w:jc w:val="center"/>
              <w:rPr>
                <w:szCs w:val="24"/>
              </w:rPr>
            </w:pPr>
            <w:r w:rsidRPr="000C26B1">
              <w:rPr>
                <w:szCs w:val="24"/>
              </w:rPr>
              <w:t>31</w:t>
            </w:r>
          </w:p>
        </w:tc>
        <w:tc>
          <w:tcPr>
            <w:tcW w:w="1799" w:type="dxa"/>
            <w:tcBorders>
              <w:top w:val="single" w:sz="4" w:space="0" w:color="auto"/>
              <w:left w:val="nil"/>
              <w:bottom w:val="single" w:sz="4" w:space="0" w:color="auto"/>
              <w:right w:val="single" w:sz="4" w:space="0" w:color="auto"/>
            </w:tcBorders>
          </w:tcPr>
          <w:p w14:paraId="37BCC771"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603C12EA" w14:textId="77777777" w:rsidR="00534C52" w:rsidRPr="000C26B1" w:rsidRDefault="00534C52" w:rsidP="00326054">
            <w:pPr>
              <w:jc w:val="left"/>
              <w:rPr>
                <w:szCs w:val="24"/>
              </w:rPr>
            </w:pPr>
            <w:r w:rsidRPr="000C26B1">
              <w:rPr>
                <w:szCs w:val="24"/>
              </w:rPr>
              <w:t>Clinical Chemistry Control Lev1</w:t>
            </w:r>
          </w:p>
        </w:tc>
        <w:tc>
          <w:tcPr>
            <w:tcW w:w="4194" w:type="dxa"/>
            <w:tcBorders>
              <w:top w:val="nil"/>
              <w:left w:val="nil"/>
              <w:bottom w:val="single" w:sz="4" w:space="0" w:color="auto"/>
              <w:right w:val="single" w:sz="4" w:space="0" w:color="auto"/>
            </w:tcBorders>
            <w:vAlign w:val="center"/>
            <w:hideMark/>
          </w:tcPr>
          <w:p w14:paraId="7BAE852E" w14:textId="77777777" w:rsidR="00534C52" w:rsidRPr="000C26B1" w:rsidRDefault="00534C52" w:rsidP="00326054">
            <w:pPr>
              <w:jc w:val="left"/>
              <w:rPr>
                <w:szCs w:val="24"/>
              </w:rPr>
            </w:pPr>
            <w:r w:rsidRPr="000C26B1">
              <w:rPr>
                <w:szCs w:val="24"/>
              </w:rPr>
              <w:t>Hóa chất kiểm tra mức 1. Đạt tiêu chuẩn ISO 13485 hoặc tương đương. Bột đông khô. Có chứa số lượng đã điều chỉnh các chất phân tích sau ở các nồng độ trong khoảng tham chiếu:</w:t>
            </w:r>
            <w:r w:rsidRPr="000C26B1">
              <w:rPr>
                <w:szCs w:val="24"/>
              </w:rPr>
              <w:br/>
              <w:t>Alanine Aminotransferase, Albumin, Alkaline Phosphatase, Aspartate Aminotransferase, α- Amylase, Calcium, Chlorine, Cholesterol, Cholinesterase, Creatine Kinase, Creatinine, Direct Bilirubin, G-Glutamyl Transferase, Glucose, HDL-Cholesterol, Inorganic Phosphorus, Iron, Lactate Dehydrogenase, LDL-Cholesterol, Magnesium, Potassium, Sodium, Total Bilirubin, Total Protein, Triglycerides, UIBC, Urea và Uric Acid.</w:t>
            </w:r>
          </w:p>
        </w:tc>
        <w:tc>
          <w:tcPr>
            <w:tcW w:w="1418" w:type="dxa"/>
            <w:tcBorders>
              <w:top w:val="nil"/>
              <w:left w:val="nil"/>
              <w:bottom w:val="single" w:sz="4" w:space="0" w:color="auto"/>
              <w:right w:val="single" w:sz="4" w:space="0" w:color="auto"/>
            </w:tcBorders>
            <w:vAlign w:val="center"/>
            <w:hideMark/>
          </w:tcPr>
          <w:p w14:paraId="71381E4F" w14:textId="77777777" w:rsidR="00534C52" w:rsidRPr="000C26B1" w:rsidRDefault="00534C52" w:rsidP="00326054">
            <w:pPr>
              <w:jc w:val="center"/>
              <w:rPr>
                <w:szCs w:val="24"/>
              </w:rPr>
            </w:pPr>
            <w:r w:rsidRPr="000C26B1">
              <w:rPr>
                <w:szCs w:val="24"/>
              </w:rPr>
              <w:t>1x5ml</w:t>
            </w:r>
          </w:p>
        </w:tc>
        <w:tc>
          <w:tcPr>
            <w:tcW w:w="256" w:type="dxa"/>
            <w:vAlign w:val="center"/>
            <w:hideMark/>
          </w:tcPr>
          <w:p w14:paraId="10EFAC6C" w14:textId="77777777" w:rsidR="00534C52" w:rsidRPr="000C26B1" w:rsidRDefault="00534C52" w:rsidP="00326054">
            <w:pPr>
              <w:jc w:val="left"/>
              <w:rPr>
                <w:szCs w:val="24"/>
              </w:rPr>
            </w:pPr>
          </w:p>
        </w:tc>
      </w:tr>
      <w:tr w:rsidR="00534C52" w:rsidRPr="000C26B1" w14:paraId="4B05F4DD"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4F5F492B" w14:textId="77777777" w:rsidR="00534C52" w:rsidRPr="000C26B1" w:rsidRDefault="00534C52" w:rsidP="00326054">
            <w:pPr>
              <w:jc w:val="center"/>
              <w:rPr>
                <w:szCs w:val="24"/>
              </w:rPr>
            </w:pPr>
            <w:r w:rsidRPr="000C26B1">
              <w:rPr>
                <w:szCs w:val="24"/>
              </w:rPr>
              <w:t>32</w:t>
            </w:r>
          </w:p>
        </w:tc>
        <w:tc>
          <w:tcPr>
            <w:tcW w:w="1799" w:type="dxa"/>
            <w:tcBorders>
              <w:top w:val="single" w:sz="4" w:space="0" w:color="auto"/>
              <w:left w:val="nil"/>
              <w:bottom w:val="single" w:sz="4" w:space="0" w:color="auto"/>
              <w:right w:val="single" w:sz="4" w:space="0" w:color="auto"/>
            </w:tcBorders>
          </w:tcPr>
          <w:p w14:paraId="1586E166"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7281B34F" w14:textId="77777777" w:rsidR="00534C52" w:rsidRPr="000C26B1" w:rsidRDefault="00534C52" w:rsidP="00326054">
            <w:pPr>
              <w:jc w:val="left"/>
              <w:rPr>
                <w:szCs w:val="24"/>
              </w:rPr>
            </w:pPr>
            <w:r w:rsidRPr="000C26B1">
              <w:rPr>
                <w:szCs w:val="24"/>
              </w:rPr>
              <w:t>Clinical Chemistry Control Lev2</w:t>
            </w:r>
          </w:p>
        </w:tc>
        <w:tc>
          <w:tcPr>
            <w:tcW w:w="4194" w:type="dxa"/>
            <w:tcBorders>
              <w:top w:val="nil"/>
              <w:left w:val="nil"/>
              <w:bottom w:val="single" w:sz="4" w:space="0" w:color="auto"/>
              <w:right w:val="single" w:sz="4" w:space="0" w:color="auto"/>
            </w:tcBorders>
            <w:vAlign w:val="center"/>
            <w:hideMark/>
          </w:tcPr>
          <w:p w14:paraId="74C8D2CF" w14:textId="77777777" w:rsidR="00534C52" w:rsidRPr="000C26B1" w:rsidRDefault="00534C52" w:rsidP="00326054">
            <w:pPr>
              <w:jc w:val="left"/>
              <w:rPr>
                <w:szCs w:val="24"/>
              </w:rPr>
            </w:pPr>
            <w:r w:rsidRPr="000C26B1">
              <w:rPr>
                <w:szCs w:val="24"/>
              </w:rPr>
              <w:t>Hóa chất kiểm tra mức 2. Đạt tiêu chuẩn ISO 13485 hoặc tương đương. Bột đông khô. Có chứa số lượng đã điều chỉnh các chất phân tích sau ở các nồng độ trong khoảng tham chiếu:</w:t>
            </w:r>
            <w:r w:rsidRPr="000C26B1">
              <w:rPr>
                <w:szCs w:val="24"/>
              </w:rPr>
              <w:br/>
              <w:t>Alanine Aminotransferase, Albumin, Alkaline Phosphatase, Aspartate Aminotransferase, α- Amylase, Calcium, Chlorine, Cholesterol, Cholinesterase, Creatine Kinase, Creatinine, Direct Bilirubin, G-Glutamyl Transferase, Glucose, HDL-Cholesterol, Inorganic Phosphorus, Iron, Lactate Dehydrogenase, LDL-Cholesterol, Magnesium, Potassium, Sodium, Total Bilirubin, Total Protein, Triglycerides, UIBC, Urea và Uric Acid.</w:t>
            </w:r>
          </w:p>
        </w:tc>
        <w:tc>
          <w:tcPr>
            <w:tcW w:w="1418" w:type="dxa"/>
            <w:tcBorders>
              <w:top w:val="nil"/>
              <w:left w:val="nil"/>
              <w:bottom w:val="single" w:sz="4" w:space="0" w:color="auto"/>
              <w:right w:val="single" w:sz="4" w:space="0" w:color="auto"/>
            </w:tcBorders>
            <w:vAlign w:val="center"/>
            <w:hideMark/>
          </w:tcPr>
          <w:p w14:paraId="574C4BCE" w14:textId="77777777" w:rsidR="00534C52" w:rsidRPr="000C26B1" w:rsidRDefault="00534C52" w:rsidP="00326054">
            <w:pPr>
              <w:jc w:val="center"/>
              <w:rPr>
                <w:szCs w:val="24"/>
              </w:rPr>
            </w:pPr>
            <w:r w:rsidRPr="000C26B1">
              <w:rPr>
                <w:szCs w:val="24"/>
              </w:rPr>
              <w:t>1x5ml</w:t>
            </w:r>
          </w:p>
        </w:tc>
        <w:tc>
          <w:tcPr>
            <w:tcW w:w="256" w:type="dxa"/>
            <w:vAlign w:val="center"/>
            <w:hideMark/>
          </w:tcPr>
          <w:p w14:paraId="2504FA60" w14:textId="77777777" w:rsidR="00534C52" w:rsidRPr="000C26B1" w:rsidRDefault="00534C52" w:rsidP="00326054">
            <w:pPr>
              <w:jc w:val="left"/>
              <w:rPr>
                <w:szCs w:val="24"/>
              </w:rPr>
            </w:pPr>
          </w:p>
        </w:tc>
      </w:tr>
      <w:tr w:rsidR="00534C52" w:rsidRPr="000C26B1" w14:paraId="6259D0F2"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3E8FA0C5" w14:textId="77777777" w:rsidR="00534C52" w:rsidRPr="000C26B1" w:rsidRDefault="00534C52" w:rsidP="00326054">
            <w:pPr>
              <w:jc w:val="center"/>
              <w:rPr>
                <w:szCs w:val="24"/>
              </w:rPr>
            </w:pPr>
            <w:r w:rsidRPr="000C26B1">
              <w:rPr>
                <w:szCs w:val="24"/>
              </w:rPr>
              <w:t>33</w:t>
            </w:r>
          </w:p>
        </w:tc>
        <w:tc>
          <w:tcPr>
            <w:tcW w:w="1799" w:type="dxa"/>
            <w:tcBorders>
              <w:top w:val="single" w:sz="4" w:space="0" w:color="auto"/>
              <w:left w:val="nil"/>
              <w:bottom w:val="single" w:sz="4" w:space="0" w:color="auto"/>
              <w:right w:val="single" w:sz="4" w:space="0" w:color="auto"/>
            </w:tcBorders>
          </w:tcPr>
          <w:p w14:paraId="27178148"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4BC76738" w14:textId="77777777" w:rsidR="00534C52" w:rsidRPr="000C26B1" w:rsidRDefault="00534C52" w:rsidP="00326054">
            <w:pPr>
              <w:jc w:val="left"/>
              <w:rPr>
                <w:szCs w:val="24"/>
              </w:rPr>
            </w:pPr>
            <w:r w:rsidRPr="000C26B1">
              <w:rPr>
                <w:szCs w:val="24"/>
              </w:rPr>
              <w:t>Medical</w:t>
            </w:r>
          </w:p>
        </w:tc>
        <w:tc>
          <w:tcPr>
            <w:tcW w:w="4194" w:type="dxa"/>
            <w:tcBorders>
              <w:top w:val="nil"/>
              <w:left w:val="nil"/>
              <w:bottom w:val="single" w:sz="4" w:space="0" w:color="auto"/>
              <w:right w:val="single" w:sz="4" w:space="0" w:color="auto"/>
            </w:tcBorders>
            <w:vAlign w:val="center"/>
            <w:hideMark/>
          </w:tcPr>
          <w:p w14:paraId="3BCFB4CC" w14:textId="77777777" w:rsidR="00534C52" w:rsidRPr="000C26B1" w:rsidRDefault="00534C52" w:rsidP="00326054">
            <w:pPr>
              <w:jc w:val="left"/>
              <w:rPr>
                <w:szCs w:val="24"/>
              </w:rPr>
            </w:pPr>
            <w:r w:rsidRPr="000C26B1">
              <w:rPr>
                <w:szCs w:val="24"/>
              </w:rPr>
              <w:t>Hoá chất hiệu chuẩn. Đạt tiêu chuẩn ISO 13485 hoặc tương đương. Thành phần:</w:t>
            </w:r>
            <w:r w:rsidRPr="000C26B1">
              <w:rPr>
                <w:szCs w:val="24"/>
              </w:rPr>
              <w:br/>
              <w:t>Huyết thanh người dạng đông khô có chứa số lượng đã điều chỉnh các chất phân tích sau:</w:t>
            </w:r>
            <w:r w:rsidRPr="000C26B1">
              <w:rPr>
                <w:szCs w:val="24"/>
              </w:rPr>
              <w:br/>
              <w:t>Alanine Aminotransferase, Albumin, Alkaline Phosphatase, Aspartate Aminotransferase, α-Amylase, Calcium, Cholesterol, Cholinesterase, Creatine Kinase, Creatinine, Direct Bilirubin, G-Glutamyl Transferase, Glucose, HDL-Cholesterol, Inorganic Phosphorus, Iron, Lactate, Lactate Dehydrogenase, LDL-Cholesterol, Magnesium, Total Bilirubin, Total Protein, Triglycerides, Urea và Uric Acid.</w:t>
            </w:r>
          </w:p>
        </w:tc>
        <w:tc>
          <w:tcPr>
            <w:tcW w:w="1418" w:type="dxa"/>
            <w:tcBorders>
              <w:top w:val="nil"/>
              <w:left w:val="nil"/>
              <w:bottom w:val="single" w:sz="4" w:space="0" w:color="auto"/>
              <w:right w:val="single" w:sz="4" w:space="0" w:color="auto"/>
            </w:tcBorders>
            <w:vAlign w:val="center"/>
            <w:hideMark/>
          </w:tcPr>
          <w:p w14:paraId="2A57CDB4" w14:textId="77777777" w:rsidR="00534C52" w:rsidRPr="000C26B1" w:rsidRDefault="00534C52" w:rsidP="00326054">
            <w:pPr>
              <w:jc w:val="center"/>
              <w:rPr>
                <w:szCs w:val="24"/>
              </w:rPr>
            </w:pPr>
            <w:r w:rsidRPr="000C26B1">
              <w:rPr>
                <w:szCs w:val="24"/>
              </w:rPr>
              <w:t>1x5ml</w:t>
            </w:r>
          </w:p>
        </w:tc>
        <w:tc>
          <w:tcPr>
            <w:tcW w:w="256" w:type="dxa"/>
            <w:vAlign w:val="center"/>
            <w:hideMark/>
          </w:tcPr>
          <w:p w14:paraId="057B32D5" w14:textId="77777777" w:rsidR="00534C52" w:rsidRPr="000C26B1" w:rsidRDefault="00534C52" w:rsidP="00326054">
            <w:pPr>
              <w:jc w:val="left"/>
              <w:rPr>
                <w:szCs w:val="24"/>
              </w:rPr>
            </w:pPr>
          </w:p>
        </w:tc>
      </w:tr>
      <w:tr w:rsidR="00534C52" w:rsidRPr="000C26B1" w14:paraId="4B663011"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2AB1BD44" w14:textId="77777777" w:rsidR="00534C52" w:rsidRPr="000C26B1" w:rsidRDefault="00534C52" w:rsidP="00326054">
            <w:pPr>
              <w:jc w:val="center"/>
              <w:rPr>
                <w:szCs w:val="24"/>
              </w:rPr>
            </w:pPr>
            <w:r w:rsidRPr="000C26B1">
              <w:rPr>
                <w:szCs w:val="24"/>
              </w:rPr>
              <w:lastRenderedPageBreak/>
              <w:t>34</w:t>
            </w:r>
          </w:p>
        </w:tc>
        <w:tc>
          <w:tcPr>
            <w:tcW w:w="1799" w:type="dxa"/>
            <w:tcBorders>
              <w:top w:val="single" w:sz="4" w:space="0" w:color="auto"/>
              <w:left w:val="nil"/>
              <w:bottom w:val="single" w:sz="4" w:space="0" w:color="auto"/>
              <w:right w:val="single" w:sz="4" w:space="0" w:color="auto"/>
            </w:tcBorders>
          </w:tcPr>
          <w:p w14:paraId="7FB69C03"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1B8C15C7" w14:textId="77777777" w:rsidR="00534C52" w:rsidRPr="000C26B1" w:rsidRDefault="00534C52" w:rsidP="00326054">
            <w:pPr>
              <w:jc w:val="left"/>
              <w:rPr>
                <w:szCs w:val="24"/>
              </w:rPr>
            </w:pPr>
            <w:r w:rsidRPr="000C26B1">
              <w:rPr>
                <w:szCs w:val="24"/>
              </w:rPr>
              <w:t>Dung dịch rửa hệ thống</w:t>
            </w:r>
          </w:p>
        </w:tc>
        <w:tc>
          <w:tcPr>
            <w:tcW w:w="4194" w:type="dxa"/>
            <w:tcBorders>
              <w:top w:val="nil"/>
              <w:left w:val="nil"/>
              <w:bottom w:val="single" w:sz="4" w:space="0" w:color="auto"/>
              <w:right w:val="single" w:sz="4" w:space="0" w:color="auto"/>
            </w:tcBorders>
            <w:vAlign w:val="center"/>
            <w:hideMark/>
          </w:tcPr>
          <w:p w14:paraId="682C4257" w14:textId="77777777" w:rsidR="00534C52" w:rsidRPr="000C26B1" w:rsidRDefault="00534C52" w:rsidP="00326054">
            <w:pPr>
              <w:jc w:val="left"/>
              <w:rPr>
                <w:szCs w:val="24"/>
              </w:rPr>
            </w:pPr>
            <w:r w:rsidRPr="000C26B1">
              <w:rPr>
                <w:szCs w:val="24"/>
              </w:rPr>
              <w:t>Dung dịch rửa hệ thống máy sinh hóa. Thành phần: Sodium, hydroside, Polyethylene glycol (PEG), Sodium lauryl ether sulfste (SLES), Nước, phụ gia an toàn khác. Phù hợp với máy sinh hóa AU</w:t>
            </w:r>
          </w:p>
        </w:tc>
        <w:tc>
          <w:tcPr>
            <w:tcW w:w="1418" w:type="dxa"/>
            <w:tcBorders>
              <w:top w:val="nil"/>
              <w:left w:val="nil"/>
              <w:bottom w:val="single" w:sz="4" w:space="0" w:color="auto"/>
              <w:right w:val="single" w:sz="4" w:space="0" w:color="auto"/>
            </w:tcBorders>
            <w:vAlign w:val="center"/>
            <w:hideMark/>
          </w:tcPr>
          <w:p w14:paraId="04F9F5A6" w14:textId="77777777" w:rsidR="00534C52" w:rsidRPr="000C26B1" w:rsidRDefault="00534C52" w:rsidP="00326054">
            <w:pPr>
              <w:jc w:val="center"/>
              <w:rPr>
                <w:szCs w:val="24"/>
              </w:rPr>
            </w:pPr>
            <w:r w:rsidRPr="000C26B1">
              <w:rPr>
                <w:szCs w:val="24"/>
              </w:rPr>
              <w:t>5000ml</w:t>
            </w:r>
          </w:p>
        </w:tc>
        <w:tc>
          <w:tcPr>
            <w:tcW w:w="256" w:type="dxa"/>
            <w:vAlign w:val="center"/>
            <w:hideMark/>
          </w:tcPr>
          <w:p w14:paraId="0451A651" w14:textId="77777777" w:rsidR="00534C52" w:rsidRPr="000C26B1" w:rsidRDefault="00534C52" w:rsidP="00326054">
            <w:pPr>
              <w:jc w:val="left"/>
              <w:rPr>
                <w:szCs w:val="24"/>
              </w:rPr>
            </w:pPr>
          </w:p>
        </w:tc>
      </w:tr>
      <w:tr w:rsidR="00534C52" w:rsidRPr="000C26B1" w14:paraId="315422E6"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2A4ED052" w14:textId="77777777" w:rsidR="00534C52" w:rsidRPr="000C26B1" w:rsidRDefault="00534C52" w:rsidP="00326054">
            <w:pPr>
              <w:jc w:val="center"/>
              <w:rPr>
                <w:szCs w:val="24"/>
              </w:rPr>
            </w:pPr>
            <w:r w:rsidRPr="000C26B1">
              <w:rPr>
                <w:szCs w:val="24"/>
              </w:rPr>
              <w:t>35</w:t>
            </w:r>
          </w:p>
        </w:tc>
        <w:tc>
          <w:tcPr>
            <w:tcW w:w="1799" w:type="dxa"/>
            <w:tcBorders>
              <w:top w:val="single" w:sz="4" w:space="0" w:color="auto"/>
              <w:left w:val="nil"/>
              <w:bottom w:val="single" w:sz="4" w:space="0" w:color="auto"/>
              <w:right w:val="single" w:sz="4" w:space="0" w:color="auto"/>
            </w:tcBorders>
          </w:tcPr>
          <w:p w14:paraId="2C9AB2F5"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45D01A53" w14:textId="77777777" w:rsidR="00534C52" w:rsidRPr="000C26B1" w:rsidRDefault="00534C52" w:rsidP="00326054">
            <w:pPr>
              <w:jc w:val="left"/>
              <w:rPr>
                <w:szCs w:val="24"/>
              </w:rPr>
            </w:pPr>
            <w:r w:rsidRPr="000C26B1">
              <w:rPr>
                <w:szCs w:val="24"/>
              </w:rPr>
              <w:t>Hóa chất xét nghiệm định lượng ALP</w:t>
            </w:r>
          </w:p>
        </w:tc>
        <w:tc>
          <w:tcPr>
            <w:tcW w:w="4194" w:type="dxa"/>
            <w:tcBorders>
              <w:top w:val="nil"/>
              <w:left w:val="nil"/>
              <w:bottom w:val="single" w:sz="4" w:space="0" w:color="auto"/>
              <w:right w:val="single" w:sz="4" w:space="0" w:color="auto"/>
            </w:tcBorders>
            <w:vAlign w:val="center"/>
            <w:hideMark/>
          </w:tcPr>
          <w:p w14:paraId="5B8EBA44" w14:textId="77777777" w:rsidR="00534C52" w:rsidRPr="000C26B1" w:rsidRDefault="00534C52" w:rsidP="00326054">
            <w:pPr>
              <w:jc w:val="left"/>
              <w:rPr>
                <w:szCs w:val="24"/>
              </w:rPr>
            </w:pPr>
            <w:r w:rsidRPr="000C26B1">
              <w:rPr>
                <w:szCs w:val="24"/>
              </w:rPr>
              <w:t xml:space="preserve">Hóa chất dùng cho xét nghiệm ALP. Đạt tiêu chuẩn ISO 13485 hoặc tương đương. Phương pháp IFCC. </w:t>
            </w:r>
            <w:r w:rsidRPr="000C26B1">
              <w:rPr>
                <w:szCs w:val="24"/>
              </w:rPr>
              <w:br/>
              <w:t xml:space="preserve">Dải đo 3 – 1500 U/L. </w:t>
            </w:r>
            <w:r w:rsidRPr="000C26B1">
              <w:rPr>
                <w:szCs w:val="24"/>
              </w:rPr>
              <w:br/>
              <w:t xml:space="preserve">Thành phần: </w:t>
            </w:r>
            <w:r w:rsidRPr="000C26B1">
              <w:rPr>
                <w:szCs w:val="24"/>
              </w:rPr>
              <w:br/>
              <w:t>Thuốc thử 1 (R1):</w:t>
            </w:r>
            <w:r w:rsidRPr="000C26B1">
              <w:rPr>
                <w:szCs w:val="24"/>
              </w:rPr>
              <w:br/>
              <w:t xml:space="preserve">   2-Amino-2-Methyl-1-Propanol (pH 10.4)</w:t>
            </w:r>
            <w:r w:rsidRPr="000C26B1">
              <w:rPr>
                <w:szCs w:val="24"/>
              </w:rPr>
              <w:br/>
              <w:t xml:space="preserve">   HEDTA.</w:t>
            </w:r>
            <w:r w:rsidRPr="000C26B1">
              <w:rPr>
                <w:szCs w:val="24"/>
              </w:rPr>
              <w:br/>
              <w:t xml:space="preserve">   Magnesium acetate.</w:t>
            </w:r>
            <w:r w:rsidRPr="000C26B1">
              <w:rPr>
                <w:szCs w:val="24"/>
              </w:rPr>
              <w:br/>
              <w:t xml:space="preserve">   Zinc sulfate.</w:t>
            </w:r>
            <w:r w:rsidRPr="000C26B1">
              <w:rPr>
                <w:szCs w:val="24"/>
              </w:rPr>
              <w:br/>
              <w:t xml:space="preserve">   Chất không phản ứng, chất bảo quản.</w:t>
            </w:r>
            <w:r w:rsidRPr="000C26B1">
              <w:rPr>
                <w:szCs w:val="24"/>
              </w:rPr>
              <w:br/>
              <w:t>Thuốc thử 2 (R2):</w:t>
            </w:r>
            <w:r w:rsidRPr="000C26B1">
              <w:rPr>
                <w:szCs w:val="24"/>
              </w:rPr>
              <w:br/>
              <w:t xml:space="preserve">   p-Nitrophelyl phosphate</w:t>
            </w:r>
            <w:r w:rsidRPr="000C26B1">
              <w:rPr>
                <w:szCs w:val="24"/>
              </w:rPr>
              <w:br/>
              <w:t xml:space="preserve">   Chất không phản ứng, chất bảo quản.</w:t>
            </w:r>
            <w:r w:rsidRPr="000C26B1">
              <w:rPr>
                <w:szCs w:val="24"/>
              </w:rPr>
              <w:br/>
              <w:t>Độ lặp lại: CV &lt; 5%</w:t>
            </w:r>
            <w:r w:rsidRPr="000C26B1">
              <w:rPr>
                <w:szCs w:val="24"/>
              </w:rPr>
              <w:br/>
              <w:t>Độ chụm toàn phần: CV &lt; 8%</w:t>
            </w:r>
          </w:p>
        </w:tc>
        <w:tc>
          <w:tcPr>
            <w:tcW w:w="1418" w:type="dxa"/>
            <w:tcBorders>
              <w:top w:val="nil"/>
              <w:left w:val="nil"/>
              <w:bottom w:val="single" w:sz="4" w:space="0" w:color="auto"/>
              <w:right w:val="single" w:sz="4" w:space="0" w:color="auto"/>
            </w:tcBorders>
            <w:vAlign w:val="center"/>
            <w:hideMark/>
          </w:tcPr>
          <w:p w14:paraId="0D8CB3EC" w14:textId="77777777" w:rsidR="00534C52" w:rsidRPr="000C26B1" w:rsidRDefault="00534C52" w:rsidP="00326054">
            <w:pPr>
              <w:jc w:val="center"/>
              <w:rPr>
                <w:szCs w:val="24"/>
              </w:rPr>
            </w:pPr>
            <w:r w:rsidRPr="000C26B1">
              <w:rPr>
                <w:szCs w:val="24"/>
              </w:rPr>
              <w:t>4x45ml+4x45ml</w:t>
            </w:r>
          </w:p>
        </w:tc>
        <w:tc>
          <w:tcPr>
            <w:tcW w:w="256" w:type="dxa"/>
            <w:vAlign w:val="center"/>
            <w:hideMark/>
          </w:tcPr>
          <w:p w14:paraId="69DF29D1" w14:textId="77777777" w:rsidR="00534C52" w:rsidRPr="000C26B1" w:rsidRDefault="00534C52" w:rsidP="00326054">
            <w:pPr>
              <w:jc w:val="left"/>
              <w:rPr>
                <w:szCs w:val="24"/>
              </w:rPr>
            </w:pPr>
          </w:p>
        </w:tc>
      </w:tr>
      <w:tr w:rsidR="00534C52" w:rsidRPr="000C26B1" w14:paraId="11D380E1"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03CBA195" w14:textId="77777777" w:rsidR="00534C52" w:rsidRPr="000C26B1" w:rsidRDefault="00534C52" w:rsidP="00326054">
            <w:pPr>
              <w:jc w:val="center"/>
              <w:rPr>
                <w:szCs w:val="24"/>
              </w:rPr>
            </w:pPr>
            <w:r w:rsidRPr="000C26B1">
              <w:rPr>
                <w:szCs w:val="24"/>
              </w:rPr>
              <w:t>36</w:t>
            </w:r>
          </w:p>
        </w:tc>
        <w:tc>
          <w:tcPr>
            <w:tcW w:w="1799" w:type="dxa"/>
            <w:tcBorders>
              <w:top w:val="single" w:sz="4" w:space="0" w:color="auto"/>
              <w:left w:val="nil"/>
              <w:bottom w:val="single" w:sz="4" w:space="0" w:color="auto"/>
              <w:right w:val="single" w:sz="4" w:space="0" w:color="auto"/>
            </w:tcBorders>
          </w:tcPr>
          <w:p w14:paraId="3602844E"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199A8080" w14:textId="77777777" w:rsidR="00534C52" w:rsidRPr="000C26B1" w:rsidRDefault="00534C52" w:rsidP="00326054">
            <w:pPr>
              <w:jc w:val="left"/>
              <w:rPr>
                <w:szCs w:val="24"/>
              </w:rPr>
            </w:pPr>
            <w:r w:rsidRPr="000C26B1">
              <w:rPr>
                <w:szCs w:val="24"/>
              </w:rPr>
              <w:t>Hóa chất dùng cho xét nghiệm Ferritin</w:t>
            </w:r>
          </w:p>
        </w:tc>
        <w:tc>
          <w:tcPr>
            <w:tcW w:w="4194" w:type="dxa"/>
            <w:tcBorders>
              <w:top w:val="nil"/>
              <w:left w:val="nil"/>
              <w:bottom w:val="single" w:sz="4" w:space="0" w:color="auto"/>
              <w:right w:val="single" w:sz="4" w:space="0" w:color="auto"/>
            </w:tcBorders>
            <w:vAlign w:val="center"/>
            <w:hideMark/>
          </w:tcPr>
          <w:p w14:paraId="57407202" w14:textId="77777777" w:rsidR="00534C52" w:rsidRPr="000C26B1" w:rsidRDefault="00534C52" w:rsidP="00326054">
            <w:pPr>
              <w:jc w:val="left"/>
              <w:rPr>
                <w:szCs w:val="24"/>
              </w:rPr>
            </w:pPr>
            <w:r w:rsidRPr="000C26B1">
              <w:rPr>
                <w:szCs w:val="24"/>
              </w:rPr>
              <w:t xml:space="preserve">Hóa chất dùng cho xét nghiệm Ferritin. Đạt tiêu chuẩn ISO 13485 hoặc tương đương. Phương pháp immunoturbidimetric. </w:t>
            </w:r>
            <w:r w:rsidRPr="000C26B1">
              <w:rPr>
                <w:szCs w:val="24"/>
              </w:rPr>
              <w:br/>
              <w:t xml:space="preserve">Dải đo 5.05 – 450 ng/mL </w:t>
            </w:r>
            <w:r w:rsidRPr="000C26B1">
              <w:rPr>
                <w:szCs w:val="24"/>
              </w:rPr>
              <w:br/>
              <w:t>Thành phần:</w:t>
            </w:r>
            <w:r w:rsidRPr="000C26B1">
              <w:rPr>
                <w:szCs w:val="24"/>
              </w:rPr>
              <w:br/>
              <w:t>Thuốc thử 1:</w:t>
            </w:r>
            <w:r w:rsidRPr="000C26B1">
              <w:rPr>
                <w:szCs w:val="24"/>
              </w:rPr>
              <w:br/>
              <w:t xml:space="preserve">   Tris Buffer (pH 7.2)</w:t>
            </w:r>
            <w:r w:rsidRPr="000C26B1">
              <w:rPr>
                <w:szCs w:val="24"/>
              </w:rPr>
              <w:br/>
              <w:t xml:space="preserve">   Chất không phản ứng và chất bảo quản</w:t>
            </w:r>
            <w:r w:rsidRPr="000C26B1">
              <w:rPr>
                <w:szCs w:val="24"/>
              </w:rPr>
              <w:br/>
              <w:t>Thuốc thử 2</w:t>
            </w:r>
            <w:r w:rsidRPr="000C26B1">
              <w:rPr>
                <w:szCs w:val="24"/>
              </w:rPr>
              <w:br/>
              <w:t xml:space="preserve">   Các hạt latex phủ kháng thể F (ab)2 của thỏ kháng Ferritin của người.</w:t>
            </w:r>
            <w:r w:rsidRPr="000C26B1">
              <w:rPr>
                <w:szCs w:val="24"/>
              </w:rPr>
              <w:br/>
              <w:t xml:space="preserve">   Chất không phản ứng và chất bảo quản</w:t>
            </w:r>
            <w:r w:rsidRPr="000C26B1">
              <w:rPr>
                <w:szCs w:val="24"/>
              </w:rPr>
              <w:br/>
              <w:t>Độ lặp lại: CV &lt; 5%</w:t>
            </w:r>
            <w:r w:rsidRPr="000C26B1">
              <w:rPr>
                <w:szCs w:val="24"/>
              </w:rPr>
              <w:br/>
              <w:t>Độ chụm toàn phần: CV &lt; 8%</w:t>
            </w:r>
          </w:p>
        </w:tc>
        <w:tc>
          <w:tcPr>
            <w:tcW w:w="1418" w:type="dxa"/>
            <w:tcBorders>
              <w:top w:val="nil"/>
              <w:left w:val="nil"/>
              <w:bottom w:val="single" w:sz="4" w:space="0" w:color="auto"/>
              <w:right w:val="single" w:sz="4" w:space="0" w:color="auto"/>
            </w:tcBorders>
            <w:vAlign w:val="center"/>
            <w:hideMark/>
          </w:tcPr>
          <w:p w14:paraId="5E62A9D1" w14:textId="77777777" w:rsidR="00534C52" w:rsidRPr="000C26B1" w:rsidRDefault="00534C52" w:rsidP="00326054">
            <w:pPr>
              <w:jc w:val="center"/>
              <w:rPr>
                <w:szCs w:val="24"/>
              </w:rPr>
            </w:pPr>
            <w:r w:rsidRPr="000C26B1">
              <w:rPr>
                <w:szCs w:val="24"/>
              </w:rPr>
              <w:t>Hộp: 2 x 8 mL(R1)  + 2 x 8 ml (R2)</w:t>
            </w:r>
          </w:p>
        </w:tc>
        <w:tc>
          <w:tcPr>
            <w:tcW w:w="256" w:type="dxa"/>
            <w:vAlign w:val="center"/>
            <w:hideMark/>
          </w:tcPr>
          <w:p w14:paraId="0A1990C5" w14:textId="77777777" w:rsidR="00534C52" w:rsidRPr="000C26B1" w:rsidRDefault="00534C52" w:rsidP="00326054">
            <w:pPr>
              <w:jc w:val="left"/>
              <w:rPr>
                <w:szCs w:val="24"/>
              </w:rPr>
            </w:pPr>
          </w:p>
        </w:tc>
      </w:tr>
      <w:tr w:rsidR="00534C52" w:rsidRPr="000C26B1" w14:paraId="21F43B88"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7A03EAC3" w14:textId="77777777" w:rsidR="00534C52" w:rsidRPr="000C26B1" w:rsidRDefault="00534C52" w:rsidP="00326054">
            <w:pPr>
              <w:jc w:val="center"/>
              <w:rPr>
                <w:szCs w:val="24"/>
              </w:rPr>
            </w:pPr>
            <w:r w:rsidRPr="000C26B1">
              <w:rPr>
                <w:szCs w:val="24"/>
              </w:rPr>
              <w:t>37</w:t>
            </w:r>
          </w:p>
        </w:tc>
        <w:tc>
          <w:tcPr>
            <w:tcW w:w="1799" w:type="dxa"/>
            <w:tcBorders>
              <w:top w:val="single" w:sz="4" w:space="0" w:color="auto"/>
              <w:left w:val="nil"/>
              <w:bottom w:val="single" w:sz="4" w:space="0" w:color="auto"/>
              <w:right w:val="single" w:sz="4" w:space="0" w:color="auto"/>
            </w:tcBorders>
          </w:tcPr>
          <w:p w14:paraId="03522F6F"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02F25AB8" w14:textId="77777777" w:rsidR="00534C52" w:rsidRPr="000C26B1" w:rsidRDefault="00534C52" w:rsidP="00326054">
            <w:pPr>
              <w:jc w:val="left"/>
              <w:rPr>
                <w:szCs w:val="24"/>
              </w:rPr>
            </w:pPr>
            <w:r w:rsidRPr="000C26B1">
              <w:rPr>
                <w:szCs w:val="24"/>
              </w:rPr>
              <w:t>Chất chuẩn cho xét nghiệm sinh hóa Ferritin</w:t>
            </w:r>
          </w:p>
        </w:tc>
        <w:tc>
          <w:tcPr>
            <w:tcW w:w="4194" w:type="dxa"/>
            <w:tcBorders>
              <w:top w:val="nil"/>
              <w:left w:val="nil"/>
              <w:bottom w:val="single" w:sz="4" w:space="0" w:color="auto"/>
              <w:right w:val="single" w:sz="4" w:space="0" w:color="auto"/>
            </w:tcBorders>
            <w:vAlign w:val="center"/>
            <w:hideMark/>
          </w:tcPr>
          <w:p w14:paraId="268EEA76" w14:textId="77777777" w:rsidR="00534C52" w:rsidRPr="000C26B1" w:rsidRDefault="00534C52" w:rsidP="00326054">
            <w:pPr>
              <w:jc w:val="left"/>
              <w:rPr>
                <w:szCs w:val="24"/>
              </w:rPr>
            </w:pPr>
            <w:r w:rsidRPr="000C26B1">
              <w:rPr>
                <w:szCs w:val="24"/>
              </w:rPr>
              <w:t>Hóa chất chuẩn cho xét nghiệm Ferritin. Đạt tiêu chuẩn ISO 13485 hoặc tương đương. Thành phần: Huyết tương người ở dạng lỏng, đã được lọc, đã khử fibrin, có chứa chất ổn định và chất bảo quản.</w:t>
            </w:r>
          </w:p>
        </w:tc>
        <w:tc>
          <w:tcPr>
            <w:tcW w:w="1418" w:type="dxa"/>
            <w:tcBorders>
              <w:top w:val="nil"/>
              <w:left w:val="nil"/>
              <w:bottom w:val="single" w:sz="4" w:space="0" w:color="auto"/>
              <w:right w:val="single" w:sz="4" w:space="0" w:color="auto"/>
            </w:tcBorders>
            <w:vAlign w:val="center"/>
            <w:hideMark/>
          </w:tcPr>
          <w:p w14:paraId="53C58262" w14:textId="77777777" w:rsidR="00534C52" w:rsidRPr="000C26B1" w:rsidRDefault="00534C52" w:rsidP="00326054">
            <w:pPr>
              <w:jc w:val="center"/>
              <w:rPr>
                <w:szCs w:val="24"/>
              </w:rPr>
            </w:pPr>
            <w:r w:rsidRPr="000C26B1">
              <w:rPr>
                <w:szCs w:val="24"/>
              </w:rPr>
              <w:t>5 x 1 x 1 mL/Hộp</w:t>
            </w:r>
          </w:p>
        </w:tc>
        <w:tc>
          <w:tcPr>
            <w:tcW w:w="256" w:type="dxa"/>
            <w:vAlign w:val="center"/>
            <w:hideMark/>
          </w:tcPr>
          <w:p w14:paraId="5B27D3C6" w14:textId="77777777" w:rsidR="00534C52" w:rsidRPr="000C26B1" w:rsidRDefault="00534C52" w:rsidP="00326054">
            <w:pPr>
              <w:jc w:val="left"/>
              <w:rPr>
                <w:szCs w:val="24"/>
              </w:rPr>
            </w:pPr>
          </w:p>
        </w:tc>
      </w:tr>
      <w:tr w:rsidR="00534C52" w:rsidRPr="000C26B1" w14:paraId="2F58B66B"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319C99C3" w14:textId="77777777" w:rsidR="00534C52" w:rsidRPr="000C26B1" w:rsidRDefault="00534C52" w:rsidP="00326054">
            <w:pPr>
              <w:jc w:val="center"/>
              <w:rPr>
                <w:szCs w:val="24"/>
              </w:rPr>
            </w:pPr>
            <w:r w:rsidRPr="000C26B1">
              <w:rPr>
                <w:szCs w:val="24"/>
              </w:rPr>
              <w:t>38</w:t>
            </w:r>
          </w:p>
        </w:tc>
        <w:tc>
          <w:tcPr>
            <w:tcW w:w="1799" w:type="dxa"/>
            <w:tcBorders>
              <w:top w:val="single" w:sz="4" w:space="0" w:color="auto"/>
              <w:left w:val="nil"/>
              <w:bottom w:val="single" w:sz="4" w:space="0" w:color="auto"/>
              <w:right w:val="single" w:sz="4" w:space="0" w:color="auto"/>
            </w:tcBorders>
          </w:tcPr>
          <w:p w14:paraId="5FC3A102"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6F04BB64" w14:textId="77777777" w:rsidR="00534C52" w:rsidRPr="000C26B1" w:rsidRDefault="00534C52" w:rsidP="00326054">
            <w:pPr>
              <w:jc w:val="left"/>
              <w:rPr>
                <w:szCs w:val="24"/>
              </w:rPr>
            </w:pPr>
            <w:r w:rsidRPr="000C26B1">
              <w:rPr>
                <w:szCs w:val="24"/>
              </w:rPr>
              <w:t>Bóng đèn máy sinh hóa</w:t>
            </w:r>
          </w:p>
        </w:tc>
        <w:tc>
          <w:tcPr>
            <w:tcW w:w="4194" w:type="dxa"/>
            <w:tcBorders>
              <w:top w:val="nil"/>
              <w:left w:val="nil"/>
              <w:bottom w:val="single" w:sz="4" w:space="0" w:color="auto"/>
              <w:right w:val="single" w:sz="4" w:space="0" w:color="auto"/>
            </w:tcBorders>
            <w:vAlign w:val="center"/>
            <w:hideMark/>
          </w:tcPr>
          <w:p w14:paraId="2395DA39" w14:textId="77777777" w:rsidR="00534C52" w:rsidRPr="000C26B1" w:rsidRDefault="00534C52" w:rsidP="00326054">
            <w:pPr>
              <w:jc w:val="left"/>
              <w:rPr>
                <w:szCs w:val="24"/>
              </w:rPr>
            </w:pPr>
            <w:r w:rsidRPr="000C26B1">
              <w:rPr>
                <w:szCs w:val="24"/>
              </w:rPr>
              <w:t>Bóng đèn dùng cho máy sinh hóa AU480</w:t>
            </w:r>
          </w:p>
        </w:tc>
        <w:tc>
          <w:tcPr>
            <w:tcW w:w="1418" w:type="dxa"/>
            <w:tcBorders>
              <w:top w:val="nil"/>
              <w:left w:val="nil"/>
              <w:bottom w:val="single" w:sz="4" w:space="0" w:color="auto"/>
              <w:right w:val="single" w:sz="4" w:space="0" w:color="auto"/>
            </w:tcBorders>
            <w:vAlign w:val="center"/>
            <w:hideMark/>
          </w:tcPr>
          <w:p w14:paraId="46E18FF4" w14:textId="77777777" w:rsidR="00534C52" w:rsidRPr="000C26B1" w:rsidRDefault="00534C52" w:rsidP="00326054">
            <w:pPr>
              <w:jc w:val="center"/>
              <w:rPr>
                <w:szCs w:val="24"/>
              </w:rPr>
            </w:pPr>
            <w:r w:rsidRPr="000C26B1">
              <w:rPr>
                <w:szCs w:val="24"/>
              </w:rPr>
              <w:t>1 cái/hộp</w:t>
            </w:r>
          </w:p>
        </w:tc>
        <w:tc>
          <w:tcPr>
            <w:tcW w:w="256" w:type="dxa"/>
            <w:vAlign w:val="center"/>
            <w:hideMark/>
          </w:tcPr>
          <w:p w14:paraId="565C55E9" w14:textId="77777777" w:rsidR="00534C52" w:rsidRPr="000C26B1" w:rsidRDefault="00534C52" w:rsidP="00326054">
            <w:pPr>
              <w:jc w:val="left"/>
              <w:rPr>
                <w:szCs w:val="24"/>
              </w:rPr>
            </w:pPr>
          </w:p>
        </w:tc>
      </w:tr>
      <w:tr w:rsidR="00534C52" w:rsidRPr="000C26B1" w14:paraId="7BBE8491"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795AFA7D" w14:textId="77777777" w:rsidR="00534C52" w:rsidRPr="000C26B1" w:rsidRDefault="00534C52" w:rsidP="00326054">
            <w:pPr>
              <w:jc w:val="center"/>
              <w:rPr>
                <w:szCs w:val="24"/>
              </w:rPr>
            </w:pPr>
            <w:r w:rsidRPr="000C26B1">
              <w:rPr>
                <w:szCs w:val="24"/>
              </w:rPr>
              <w:t>39</w:t>
            </w:r>
          </w:p>
        </w:tc>
        <w:tc>
          <w:tcPr>
            <w:tcW w:w="1799" w:type="dxa"/>
            <w:tcBorders>
              <w:top w:val="single" w:sz="4" w:space="0" w:color="auto"/>
              <w:left w:val="nil"/>
              <w:bottom w:val="single" w:sz="4" w:space="0" w:color="auto"/>
              <w:right w:val="single" w:sz="4" w:space="0" w:color="auto"/>
            </w:tcBorders>
          </w:tcPr>
          <w:p w14:paraId="32488286"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22C424ED" w14:textId="77777777" w:rsidR="00534C52" w:rsidRPr="000C26B1" w:rsidRDefault="00534C52" w:rsidP="00326054">
            <w:pPr>
              <w:jc w:val="left"/>
              <w:rPr>
                <w:szCs w:val="24"/>
              </w:rPr>
            </w:pPr>
            <w:r w:rsidRPr="000C26B1">
              <w:rPr>
                <w:szCs w:val="24"/>
              </w:rPr>
              <w:t>Dây bơm máy sinh hóa</w:t>
            </w:r>
          </w:p>
        </w:tc>
        <w:tc>
          <w:tcPr>
            <w:tcW w:w="4194" w:type="dxa"/>
            <w:tcBorders>
              <w:top w:val="nil"/>
              <w:left w:val="nil"/>
              <w:bottom w:val="single" w:sz="4" w:space="0" w:color="auto"/>
              <w:right w:val="single" w:sz="4" w:space="0" w:color="auto"/>
            </w:tcBorders>
            <w:vAlign w:val="center"/>
            <w:hideMark/>
          </w:tcPr>
          <w:p w14:paraId="59C94E32" w14:textId="77777777" w:rsidR="00534C52" w:rsidRPr="000C26B1" w:rsidRDefault="00534C52" w:rsidP="00326054">
            <w:pPr>
              <w:jc w:val="left"/>
              <w:rPr>
                <w:szCs w:val="24"/>
              </w:rPr>
            </w:pPr>
            <w:r w:rsidRPr="000C26B1">
              <w:rPr>
                <w:szCs w:val="24"/>
              </w:rPr>
              <w:t>Dây bơm dùng cho máy sinh hóa AU480</w:t>
            </w:r>
          </w:p>
        </w:tc>
        <w:tc>
          <w:tcPr>
            <w:tcW w:w="1418" w:type="dxa"/>
            <w:tcBorders>
              <w:top w:val="nil"/>
              <w:left w:val="nil"/>
              <w:bottom w:val="single" w:sz="4" w:space="0" w:color="auto"/>
              <w:right w:val="single" w:sz="4" w:space="0" w:color="auto"/>
            </w:tcBorders>
            <w:vAlign w:val="center"/>
            <w:hideMark/>
          </w:tcPr>
          <w:p w14:paraId="1AC9B38D" w14:textId="77777777" w:rsidR="00534C52" w:rsidRPr="000C26B1" w:rsidRDefault="00534C52" w:rsidP="00326054">
            <w:pPr>
              <w:jc w:val="center"/>
              <w:rPr>
                <w:szCs w:val="24"/>
              </w:rPr>
            </w:pPr>
            <w:r w:rsidRPr="000C26B1">
              <w:rPr>
                <w:szCs w:val="24"/>
              </w:rPr>
              <w:t>2 cái/túi</w:t>
            </w:r>
          </w:p>
        </w:tc>
        <w:tc>
          <w:tcPr>
            <w:tcW w:w="256" w:type="dxa"/>
            <w:vAlign w:val="center"/>
            <w:hideMark/>
          </w:tcPr>
          <w:p w14:paraId="46F9E477" w14:textId="77777777" w:rsidR="00534C52" w:rsidRPr="000C26B1" w:rsidRDefault="00534C52" w:rsidP="00326054">
            <w:pPr>
              <w:jc w:val="left"/>
              <w:rPr>
                <w:szCs w:val="24"/>
              </w:rPr>
            </w:pPr>
          </w:p>
        </w:tc>
      </w:tr>
      <w:tr w:rsidR="00534C52" w:rsidRPr="000C26B1" w14:paraId="24098429"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56F098A0" w14:textId="77777777" w:rsidR="00534C52" w:rsidRPr="000C26B1" w:rsidRDefault="00534C52" w:rsidP="00326054">
            <w:pPr>
              <w:jc w:val="center"/>
              <w:rPr>
                <w:szCs w:val="24"/>
              </w:rPr>
            </w:pPr>
            <w:r w:rsidRPr="000C26B1">
              <w:rPr>
                <w:szCs w:val="24"/>
              </w:rPr>
              <w:t>40</w:t>
            </w:r>
          </w:p>
        </w:tc>
        <w:tc>
          <w:tcPr>
            <w:tcW w:w="1799" w:type="dxa"/>
            <w:tcBorders>
              <w:top w:val="single" w:sz="4" w:space="0" w:color="auto"/>
              <w:left w:val="nil"/>
              <w:bottom w:val="single" w:sz="4" w:space="0" w:color="auto"/>
              <w:right w:val="single" w:sz="4" w:space="0" w:color="auto"/>
            </w:tcBorders>
          </w:tcPr>
          <w:p w14:paraId="671C05F8"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391DDEC0" w14:textId="77777777" w:rsidR="00534C52" w:rsidRPr="000C26B1" w:rsidRDefault="00534C52" w:rsidP="00326054">
            <w:pPr>
              <w:jc w:val="left"/>
              <w:rPr>
                <w:szCs w:val="24"/>
              </w:rPr>
            </w:pPr>
            <w:r w:rsidRPr="000C26B1">
              <w:rPr>
                <w:szCs w:val="24"/>
              </w:rPr>
              <w:t>Xi lanh hút mẫu</w:t>
            </w:r>
          </w:p>
        </w:tc>
        <w:tc>
          <w:tcPr>
            <w:tcW w:w="4194" w:type="dxa"/>
            <w:tcBorders>
              <w:top w:val="nil"/>
              <w:left w:val="nil"/>
              <w:bottom w:val="single" w:sz="4" w:space="0" w:color="auto"/>
              <w:right w:val="single" w:sz="4" w:space="0" w:color="auto"/>
            </w:tcBorders>
            <w:noWrap/>
            <w:vAlign w:val="center"/>
            <w:hideMark/>
          </w:tcPr>
          <w:p w14:paraId="49F7358E" w14:textId="77777777" w:rsidR="00534C52" w:rsidRPr="000C26B1" w:rsidRDefault="00534C52" w:rsidP="00326054">
            <w:pPr>
              <w:jc w:val="left"/>
              <w:rPr>
                <w:szCs w:val="24"/>
              </w:rPr>
            </w:pPr>
            <w:r w:rsidRPr="000C26B1">
              <w:rPr>
                <w:szCs w:val="24"/>
              </w:rPr>
              <w:t>Xi lanh hút mẫu</w:t>
            </w:r>
          </w:p>
        </w:tc>
        <w:tc>
          <w:tcPr>
            <w:tcW w:w="1418" w:type="dxa"/>
            <w:tcBorders>
              <w:top w:val="nil"/>
              <w:left w:val="nil"/>
              <w:bottom w:val="single" w:sz="4" w:space="0" w:color="auto"/>
              <w:right w:val="single" w:sz="4" w:space="0" w:color="auto"/>
            </w:tcBorders>
            <w:vAlign w:val="center"/>
            <w:hideMark/>
          </w:tcPr>
          <w:p w14:paraId="2BCE5F34" w14:textId="77777777" w:rsidR="00534C52" w:rsidRPr="000C26B1" w:rsidRDefault="00534C52" w:rsidP="00326054">
            <w:pPr>
              <w:jc w:val="center"/>
              <w:rPr>
                <w:szCs w:val="24"/>
              </w:rPr>
            </w:pPr>
            <w:r w:rsidRPr="000C26B1">
              <w:rPr>
                <w:szCs w:val="24"/>
              </w:rPr>
              <w:t>1 cái/hộp</w:t>
            </w:r>
          </w:p>
        </w:tc>
        <w:tc>
          <w:tcPr>
            <w:tcW w:w="256" w:type="dxa"/>
            <w:vAlign w:val="center"/>
            <w:hideMark/>
          </w:tcPr>
          <w:p w14:paraId="272726D5" w14:textId="77777777" w:rsidR="00534C52" w:rsidRPr="000C26B1" w:rsidRDefault="00534C52" w:rsidP="00326054">
            <w:pPr>
              <w:jc w:val="left"/>
              <w:rPr>
                <w:szCs w:val="24"/>
              </w:rPr>
            </w:pPr>
          </w:p>
        </w:tc>
      </w:tr>
      <w:tr w:rsidR="00534C52" w:rsidRPr="000C26B1" w14:paraId="67DBA353"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1C1FD703" w14:textId="77777777" w:rsidR="00534C52" w:rsidRPr="000C26B1" w:rsidRDefault="00534C52" w:rsidP="00326054">
            <w:pPr>
              <w:jc w:val="center"/>
              <w:rPr>
                <w:szCs w:val="24"/>
              </w:rPr>
            </w:pPr>
            <w:r w:rsidRPr="000C26B1">
              <w:rPr>
                <w:szCs w:val="24"/>
              </w:rPr>
              <w:t>41</w:t>
            </w:r>
          </w:p>
        </w:tc>
        <w:tc>
          <w:tcPr>
            <w:tcW w:w="1799" w:type="dxa"/>
            <w:tcBorders>
              <w:top w:val="single" w:sz="4" w:space="0" w:color="auto"/>
              <w:left w:val="nil"/>
              <w:bottom w:val="single" w:sz="4" w:space="0" w:color="auto"/>
              <w:right w:val="single" w:sz="4" w:space="0" w:color="auto"/>
            </w:tcBorders>
          </w:tcPr>
          <w:p w14:paraId="0C8857D3"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659DE2F0" w14:textId="77777777" w:rsidR="00534C52" w:rsidRPr="000C26B1" w:rsidRDefault="00534C52" w:rsidP="00326054">
            <w:pPr>
              <w:jc w:val="left"/>
              <w:rPr>
                <w:szCs w:val="24"/>
              </w:rPr>
            </w:pPr>
            <w:r w:rsidRPr="000C26B1">
              <w:rPr>
                <w:szCs w:val="24"/>
              </w:rPr>
              <w:t>Xi lanh bệnh phẩm</w:t>
            </w:r>
          </w:p>
        </w:tc>
        <w:tc>
          <w:tcPr>
            <w:tcW w:w="4194" w:type="dxa"/>
            <w:tcBorders>
              <w:top w:val="nil"/>
              <w:left w:val="nil"/>
              <w:bottom w:val="single" w:sz="4" w:space="0" w:color="auto"/>
              <w:right w:val="single" w:sz="4" w:space="0" w:color="auto"/>
            </w:tcBorders>
            <w:noWrap/>
            <w:vAlign w:val="center"/>
            <w:hideMark/>
          </w:tcPr>
          <w:p w14:paraId="7517EE3F" w14:textId="77777777" w:rsidR="00534C52" w:rsidRPr="000C26B1" w:rsidRDefault="00534C52" w:rsidP="00326054">
            <w:pPr>
              <w:jc w:val="left"/>
              <w:rPr>
                <w:szCs w:val="24"/>
              </w:rPr>
            </w:pPr>
            <w:r w:rsidRPr="000C26B1">
              <w:rPr>
                <w:szCs w:val="24"/>
              </w:rPr>
              <w:t>Xi lanh bệnh phẩm</w:t>
            </w:r>
          </w:p>
        </w:tc>
        <w:tc>
          <w:tcPr>
            <w:tcW w:w="1418" w:type="dxa"/>
            <w:tcBorders>
              <w:top w:val="nil"/>
              <w:left w:val="nil"/>
              <w:bottom w:val="single" w:sz="4" w:space="0" w:color="auto"/>
              <w:right w:val="single" w:sz="4" w:space="0" w:color="auto"/>
            </w:tcBorders>
            <w:vAlign w:val="center"/>
            <w:hideMark/>
          </w:tcPr>
          <w:p w14:paraId="321BD7A8" w14:textId="77777777" w:rsidR="00534C52" w:rsidRPr="000C26B1" w:rsidRDefault="00534C52" w:rsidP="00326054">
            <w:pPr>
              <w:jc w:val="center"/>
              <w:rPr>
                <w:szCs w:val="24"/>
              </w:rPr>
            </w:pPr>
            <w:r w:rsidRPr="000C26B1">
              <w:rPr>
                <w:szCs w:val="24"/>
              </w:rPr>
              <w:t>1 cái/hộp</w:t>
            </w:r>
          </w:p>
        </w:tc>
        <w:tc>
          <w:tcPr>
            <w:tcW w:w="256" w:type="dxa"/>
            <w:vAlign w:val="center"/>
            <w:hideMark/>
          </w:tcPr>
          <w:p w14:paraId="712D09BE" w14:textId="77777777" w:rsidR="00534C52" w:rsidRPr="000C26B1" w:rsidRDefault="00534C52" w:rsidP="00326054">
            <w:pPr>
              <w:jc w:val="left"/>
              <w:rPr>
                <w:szCs w:val="24"/>
              </w:rPr>
            </w:pPr>
          </w:p>
        </w:tc>
      </w:tr>
      <w:tr w:rsidR="00534C52" w:rsidRPr="000C26B1" w14:paraId="3E0EA938"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tcPr>
          <w:p w14:paraId="7015972B" w14:textId="77777777" w:rsidR="00534C52" w:rsidRPr="000C26B1" w:rsidRDefault="00534C52" w:rsidP="00326054">
            <w:pPr>
              <w:jc w:val="center"/>
              <w:rPr>
                <w:szCs w:val="24"/>
              </w:rPr>
            </w:pPr>
          </w:p>
        </w:tc>
        <w:tc>
          <w:tcPr>
            <w:tcW w:w="1799" w:type="dxa"/>
            <w:tcBorders>
              <w:top w:val="single" w:sz="4" w:space="0" w:color="auto"/>
              <w:left w:val="nil"/>
              <w:bottom w:val="single" w:sz="4" w:space="0" w:color="auto"/>
              <w:right w:val="single" w:sz="4" w:space="0" w:color="auto"/>
            </w:tcBorders>
            <w:vAlign w:val="center"/>
          </w:tcPr>
          <w:p w14:paraId="07553BAB" w14:textId="77777777" w:rsidR="00534C52" w:rsidRPr="000C26B1" w:rsidRDefault="00534C52" w:rsidP="00326054">
            <w:pPr>
              <w:jc w:val="center"/>
              <w:rPr>
                <w:b/>
                <w:bCs/>
                <w:color w:val="000000"/>
                <w:szCs w:val="24"/>
              </w:rPr>
            </w:pPr>
            <w:r w:rsidRPr="000C26B1">
              <w:rPr>
                <w:b/>
                <w:bCs/>
                <w:color w:val="000000"/>
                <w:szCs w:val="24"/>
              </w:rPr>
              <w:t>PP2600087134</w:t>
            </w:r>
          </w:p>
        </w:tc>
        <w:tc>
          <w:tcPr>
            <w:tcW w:w="7411" w:type="dxa"/>
            <w:gridSpan w:val="3"/>
            <w:tcBorders>
              <w:top w:val="nil"/>
              <w:left w:val="single" w:sz="4" w:space="0" w:color="auto"/>
              <w:bottom w:val="single" w:sz="4" w:space="0" w:color="auto"/>
              <w:right w:val="single" w:sz="4" w:space="0" w:color="auto"/>
            </w:tcBorders>
            <w:vAlign w:val="center"/>
          </w:tcPr>
          <w:p w14:paraId="6BDECA16" w14:textId="77777777" w:rsidR="00534C52" w:rsidRPr="000C26B1" w:rsidRDefault="00534C52" w:rsidP="00326054">
            <w:pPr>
              <w:jc w:val="left"/>
              <w:rPr>
                <w:szCs w:val="24"/>
              </w:rPr>
            </w:pPr>
            <w:r w:rsidRPr="000C26B1">
              <w:rPr>
                <w:b/>
                <w:bCs/>
                <w:szCs w:val="24"/>
              </w:rPr>
              <w:t>Phần 2: Hóa chất dùng cho máy phân tích miễn dịch tự động Access 2 hãng Beckman Coulter/ Mỹ </w:t>
            </w:r>
          </w:p>
        </w:tc>
        <w:tc>
          <w:tcPr>
            <w:tcW w:w="256" w:type="dxa"/>
            <w:vAlign w:val="center"/>
          </w:tcPr>
          <w:p w14:paraId="5CFBAC52" w14:textId="77777777" w:rsidR="00534C52" w:rsidRPr="000C26B1" w:rsidRDefault="00534C52" w:rsidP="00326054">
            <w:pPr>
              <w:jc w:val="left"/>
              <w:rPr>
                <w:szCs w:val="24"/>
              </w:rPr>
            </w:pPr>
          </w:p>
        </w:tc>
      </w:tr>
      <w:tr w:rsidR="00534C52" w:rsidRPr="000C26B1" w14:paraId="7E5E92F3"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537EA49B" w14:textId="77777777" w:rsidR="00534C52" w:rsidRPr="000C26B1" w:rsidRDefault="00534C52" w:rsidP="00326054">
            <w:pPr>
              <w:jc w:val="center"/>
              <w:rPr>
                <w:szCs w:val="24"/>
              </w:rPr>
            </w:pPr>
            <w:r w:rsidRPr="000C26B1">
              <w:rPr>
                <w:szCs w:val="24"/>
              </w:rPr>
              <w:lastRenderedPageBreak/>
              <w:t>42</w:t>
            </w:r>
          </w:p>
        </w:tc>
        <w:tc>
          <w:tcPr>
            <w:tcW w:w="1799" w:type="dxa"/>
            <w:tcBorders>
              <w:top w:val="single" w:sz="4" w:space="0" w:color="auto"/>
              <w:left w:val="nil"/>
              <w:bottom w:val="single" w:sz="4" w:space="0" w:color="auto"/>
              <w:right w:val="single" w:sz="4" w:space="0" w:color="auto"/>
            </w:tcBorders>
          </w:tcPr>
          <w:p w14:paraId="3C7DB14A"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3D073BB3" w14:textId="77777777" w:rsidR="00534C52" w:rsidRPr="000C26B1" w:rsidRDefault="00534C52" w:rsidP="00326054">
            <w:pPr>
              <w:jc w:val="left"/>
              <w:rPr>
                <w:szCs w:val="24"/>
              </w:rPr>
            </w:pPr>
            <w:r w:rsidRPr="000C26B1">
              <w:rPr>
                <w:szCs w:val="24"/>
              </w:rPr>
              <w:t>Định lượng CEA</w:t>
            </w:r>
          </w:p>
        </w:tc>
        <w:tc>
          <w:tcPr>
            <w:tcW w:w="4194" w:type="dxa"/>
            <w:tcBorders>
              <w:top w:val="nil"/>
              <w:left w:val="nil"/>
              <w:bottom w:val="single" w:sz="4" w:space="0" w:color="auto"/>
              <w:right w:val="single" w:sz="4" w:space="0" w:color="auto"/>
            </w:tcBorders>
            <w:vAlign w:val="center"/>
            <w:hideMark/>
          </w:tcPr>
          <w:p w14:paraId="598A175F" w14:textId="77777777" w:rsidR="00534C52" w:rsidRPr="000C26B1" w:rsidRDefault="00534C52" w:rsidP="00326054">
            <w:pPr>
              <w:jc w:val="left"/>
              <w:rPr>
                <w:szCs w:val="24"/>
              </w:rPr>
            </w:pPr>
            <w:r w:rsidRPr="000C26B1">
              <w:rPr>
                <w:szCs w:val="24"/>
              </w:rPr>
              <w:t xml:space="preserve">- Phạm vi báo cáo: 0,1–1.000 ng/mL </w:t>
            </w:r>
          </w:p>
          <w:p w14:paraId="21AF6D15" w14:textId="77777777" w:rsidR="00534C52" w:rsidRPr="000C26B1" w:rsidRDefault="00534C52" w:rsidP="00326054">
            <w:pPr>
              <w:jc w:val="left"/>
              <w:rPr>
                <w:szCs w:val="24"/>
              </w:rPr>
            </w:pPr>
            <w:r w:rsidRPr="000C26B1">
              <w:rPr>
                <w:szCs w:val="24"/>
              </w:rPr>
              <w:t xml:space="preserve">- Phương pháp xét nghiệm: miễn dịch enzym hai vị trí “sandwich” </w:t>
            </w:r>
          </w:p>
          <w:p w14:paraId="61F882BD" w14:textId="77777777" w:rsidR="00534C52" w:rsidRPr="000C26B1" w:rsidRDefault="00534C52" w:rsidP="00326054">
            <w:pPr>
              <w:jc w:val="left"/>
              <w:rPr>
                <w:szCs w:val="24"/>
              </w:rPr>
            </w:pPr>
            <w:r w:rsidRPr="000C26B1">
              <w:rPr>
                <w:szCs w:val="24"/>
              </w:rPr>
              <w:t xml:space="preserve">- Thành phần: </w:t>
            </w:r>
          </w:p>
          <w:p w14:paraId="15BC6AC6" w14:textId="77777777" w:rsidR="00534C52" w:rsidRPr="000C26B1" w:rsidRDefault="00534C52" w:rsidP="00326054">
            <w:pPr>
              <w:jc w:val="left"/>
              <w:rPr>
                <w:szCs w:val="24"/>
              </w:rPr>
            </w:pPr>
            <w:r w:rsidRPr="000C26B1">
              <w:rPr>
                <w:szCs w:val="24"/>
              </w:rPr>
              <w:t xml:space="preserve">R1a: Pha rắn: Các hạt thuận từ phủ kháng thể kháng CEA MAb ở chuột, được huyền phù trong dung dịch đệm TRIS, albumin huyết thanh bò (BSA), có &lt; 0,1% natri azit và 0,1% ProClin 300. </w:t>
            </w:r>
          </w:p>
          <w:p w14:paraId="7858E6CC" w14:textId="77777777" w:rsidR="00534C52" w:rsidRPr="000C26B1" w:rsidRDefault="00534C52" w:rsidP="00326054">
            <w:pPr>
              <w:jc w:val="left"/>
              <w:rPr>
                <w:szCs w:val="24"/>
              </w:rPr>
            </w:pPr>
            <w:r w:rsidRPr="000C26B1">
              <w:rPr>
                <w:szCs w:val="24"/>
              </w:rPr>
              <w:t xml:space="preserve">R1b: Chất pha loãng: Dung dịch đệm photphat, protein (chuột, bò) với &lt; 0,1% natri azit và 0,1% ProClin 300. </w:t>
            </w:r>
          </w:p>
          <w:p w14:paraId="059B1B25" w14:textId="77777777" w:rsidR="00534C52" w:rsidRPr="000C26B1" w:rsidRDefault="00534C52" w:rsidP="00326054">
            <w:pPr>
              <w:jc w:val="left"/>
              <w:rPr>
                <w:szCs w:val="24"/>
              </w:rPr>
            </w:pPr>
            <w:r w:rsidRPr="000C26B1">
              <w:rPr>
                <w:szCs w:val="24"/>
              </w:rPr>
              <w:t>R1c: Liên hợp: Kháng thể kháng CEA MAb ở chuột được liên kết với photphataza kiềm (bò), được pha loãng trong dung dịch đệm photphat, protein (bò), &lt; 0,1% natri azit và 0,1% ProClin 300.</w:t>
            </w:r>
          </w:p>
        </w:tc>
        <w:tc>
          <w:tcPr>
            <w:tcW w:w="1418" w:type="dxa"/>
            <w:tcBorders>
              <w:top w:val="nil"/>
              <w:left w:val="nil"/>
              <w:bottom w:val="single" w:sz="4" w:space="0" w:color="auto"/>
              <w:right w:val="single" w:sz="4" w:space="0" w:color="auto"/>
            </w:tcBorders>
            <w:vAlign w:val="center"/>
            <w:hideMark/>
          </w:tcPr>
          <w:p w14:paraId="2A6D17CF" w14:textId="77777777" w:rsidR="00534C52" w:rsidRPr="000C26B1" w:rsidRDefault="00534C52" w:rsidP="00326054">
            <w:pPr>
              <w:jc w:val="center"/>
              <w:rPr>
                <w:szCs w:val="24"/>
              </w:rPr>
            </w:pPr>
            <w:r w:rsidRPr="000C26B1">
              <w:rPr>
                <w:szCs w:val="24"/>
              </w:rPr>
              <w:t>2x50test</w:t>
            </w:r>
          </w:p>
        </w:tc>
        <w:tc>
          <w:tcPr>
            <w:tcW w:w="256" w:type="dxa"/>
            <w:vAlign w:val="center"/>
            <w:hideMark/>
          </w:tcPr>
          <w:p w14:paraId="363730F9" w14:textId="77777777" w:rsidR="00534C52" w:rsidRPr="000C26B1" w:rsidRDefault="00534C52" w:rsidP="00326054">
            <w:pPr>
              <w:jc w:val="left"/>
              <w:rPr>
                <w:szCs w:val="24"/>
              </w:rPr>
            </w:pPr>
          </w:p>
        </w:tc>
      </w:tr>
      <w:tr w:rsidR="00534C52" w:rsidRPr="000C26B1" w14:paraId="7F50172C"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0D3873F5" w14:textId="77777777" w:rsidR="00534C52" w:rsidRPr="000C26B1" w:rsidRDefault="00534C52" w:rsidP="00326054">
            <w:pPr>
              <w:jc w:val="center"/>
              <w:rPr>
                <w:szCs w:val="24"/>
              </w:rPr>
            </w:pPr>
            <w:r w:rsidRPr="000C26B1">
              <w:rPr>
                <w:szCs w:val="24"/>
              </w:rPr>
              <w:t>43</w:t>
            </w:r>
          </w:p>
        </w:tc>
        <w:tc>
          <w:tcPr>
            <w:tcW w:w="1799" w:type="dxa"/>
            <w:tcBorders>
              <w:top w:val="single" w:sz="4" w:space="0" w:color="auto"/>
              <w:left w:val="nil"/>
              <w:bottom w:val="single" w:sz="4" w:space="0" w:color="auto"/>
              <w:right w:val="single" w:sz="4" w:space="0" w:color="auto"/>
            </w:tcBorders>
          </w:tcPr>
          <w:p w14:paraId="49C54543"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2FFEEB37" w14:textId="77777777" w:rsidR="00534C52" w:rsidRPr="000C26B1" w:rsidRDefault="00534C52" w:rsidP="00326054">
            <w:pPr>
              <w:jc w:val="left"/>
              <w:rPr>
                <w:szCs w:val="24"/>
              </w:rPr>
            </w:pPr>
            <w:r w:rsidRPr="000C26B1">
              <w:rPr>
                <w:szCs w:val="24"/>
              </w:rPr>
              <w:t>Chất chuẩn CEA</w:t>
            </w:r>
          </w:p>
        </w:tc>
        <w:tc>
          <w:tcPr>
            <w:tcW w:w="4194" w:type="dxa"/>
            <w:tcBorders>
              <w:top w:val="nil"/>
              <w:left w:val="nil"/>
              <w:bottom w:val="single" w:sz="4" w:space="0" w:color="auto"/>
              <w:right w:val="single" w:sz="4" w:space="0" w:color="auto"/>
            </w:tcBorders>
            <w:vAlign w:val="center"/>
            <w:hideMark/>
          </w:tcPr>
          <w:p w14:paraId="61926895" w14:textId="77777777" w:rsidR="00534C52" w:rsidRPr="000C26B1" w:rsidRDefault="00534C52" w:rsidP="00326054">
            <w:pPr>
              <w:jc w:val="left"/>
              <w:rPr>
                <w:szCs w:val="24"/>
              </w:rPr>
            </w:pPr>
            <w:r w:rsidRPr="000C26B1">
              <w:rPr>
                <w:szCs w:val="24"/>
              </w:rPr>
              <w:t>- Thành phần: S0: Dung dịch đệm photphat, protein (bò), &lt; 0,1% natri azit và 0,1% ProClin 300. S1,S2,S3,S4,S5: Kháng nguyên carcinoembryonic người ở các mức nồng độ xấp xỉ 1, 10, 100, 500, 1.000 ng/mL, trong dung dịch đệm phosphate, protein (bò), &lt; 0,1% natri azit và 0,1% ProClin 300.</w:t>
            </w:r>
          </w:p>
        </w:tc>
        <w:tc>
          <w:tcPr>
            <w:tcW w:w="1418" w:type="dxa"/>
            <w:tcBorders>
              <w:top w:val="nil"/>
              <w:left w:val="nil"/>
              <w:bottom w:val="single" w:sz="4" w:space="0" w:color="auto"/>
              <w:right w:val="single" w:sz="4" w:space="0" w:color="auto"/>
            </w:tcBorders>
            <w:vAlign w:val="center"/>
            <w:hideMark/>
          </w:tcPr>
          <w:p w14:paraId="48C30088" w14:textId="77777777" w:rsidR="00534C52" w:rsidRPr="000C26B1" w:rsidRDefault="00534C52" w:rsidP="00326054">
            <w:pPr>
              <w:jc w:val="center"/>
              <w:rPr>
                <w:szCs w:val="24"/>
              </w:rPr>
            </w:pPr>
            <w:r w:rsidRPr="000C26B1">
              <w:rPr>
                <w:szCs w:val="24"/>
              </w:rPr>
              <w:t>6x2.5mL</w:t>
            </w:r>
          </w:p>
        </w:tc>
        <w:tc>
          <w:tcPr>
            <w:tcW w:w="256" w:type="dxa"/>
            <w:vAlign w:val="center"/>
            <w:hideMark/>
          </w:tcPr>
          <w:p w14:paraId="7BF84A87" w14:textId="77777777" w:rsidR="00534C52" w:rsidRPr="000C26B1" w:rsidRDefault="00534C52" w:rsidP="00326054">
            <w:pPr>
              <w:jc w:val="left"/>
              <w:rPr>
                <w:szCs w:val="24"/>
              </w:rPr>
            </w:pPr>
          </w:p>
        </w:tc>
      </w:tr>
      <w:tr w:rsidR="00534C52" w:rsidRPr="000C26B1" w14:paraId="565C4E3E"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3E95F62F" w14:textId="77777777" w:rsidR="00534C52" w:rsidRPr="000C26B1" w:rsidRDefault="00534C52" w:rsidP="00326054">
            <w:pPr>
              <w:jc w:val="center"/>
              <w:rPr>
                <w:szCs w:val="24"/>
              </w:rPr>
            </w:pPr>
            <w:r w:rsidRPr="000C26B1">
              <w:rPr>
                <w:szCs w:val="24"/>
              </w:rPr>
              <w:t>44</w:t>
            </w:r>
          </w:p>
        </w:tc>
        <w:tc>
          <w:tcPr>
            <w:tcW w:w="1799" w:type="dxa"/>
            <w:tcBorders>
              <w:top w:val="single" w:sz="4" w:space="0" w:color="auto"/>
              <w:left w:val="nil"/>
              <w:bottom w:val="single" w:sz="4" w:space="0" w:color="auto"/>
              <w:right w:val="single" w:sz="4" w:space="0" w:color="auto"/>
            </w:tcBorders>
          </w:tcPr>
          <w:p w14:paraId="1A124504"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49EE590F" w14:textId="77777777" w:rsidR="00534C52" w:rsidRPr="000C26B1" w:rsidRDefault="00534C52" w:rsidP="00326054">
            <w:pPr>
              <w:jc w:val="left"/>
              <w:rPr>
                <w:szCs w:val="24"/>
              </w:rPr>
            </w:pPr>
            <w:r w:rsidRPr="000C26B1">
              <w:rPr>
                <w:szCs w:val="24"/>
              </w:rPr>
              <w:t>Định lượng AFP</w:t>
            </w:r>
          </w:p>
        </w:tc>
        <w:tc>
          <w:tcPr>
            <w:tcW w:w="4194" w:type="dxa"/>
            <w:tcBorders>
              <w:top w:val="nil"/>
              <w:left w:val="nil"/>
              <w:bottom w:val="single" w:sz="4" w:space="0" w:color="auto"/>
              <w:right w:val="single" w:sz="4" w:space="0" w:color="auto"/>
            </w:tcBorders>
            <w:vAlign w:val="center"/>
            <w:hideMark/>
          </w:tcPr>
          <w:p w14:paraId="57DB6D8A" w14:textId="77777777" w:rsidR="00534C52" w:rsidRPr="000C26B1" w:rsidRDefault="00534C52" w:rsidP="00326054">
            <w:pPr>
              <w:jc w:val="left"/>
              <w:rPr>
                <w:szCs w:val="24"/>
              </w:rPr>
            </w:pPr>
            <w:r w:rsidRPr="000C26B1">
              <w:rPr>
                <w:szCs w:val="24"/>
              </w:rPr>
              <w:t xml:space="preserve">- Phạm vi phân tích: 0,5–3.000 ng/mL [0,41–2.478 IU/mL] </w:t>
            </w:r>
          </w:p>
          <w:p w14:paraId="18061FDA" w14:textId="77777777" w:rsidR="00534C52" w:rsidRPr="000C26B1" w:rsidRDefault="00534C52" w:rsidP="00326054">
            <w:pPr>
              <w:jc w:val="left"/>
              <w:rPr>
                <w:szCs w:val="24"/>
              </w:rPr>
            </w:pPr>
            <w:r w:rsidRPr="000C26B1">
              <w:rPr>
                <w:szCs w:val="24"/>
              </w:rPr>
              <w:t xml:space="preserve">- Phương pháp xét nghiệm: miễn dịch enzym hai vị trí (“sandwich”) </w:t>
            </w:r>
          </w:p>
          <w:p w14:paraId="3E00A412" w14:textId="77777777" w:rsidR="00534C52" w:rsidRPr="000C26B1" w:rsidRDefault="00534C52" w:rsidP="00326054">
            <w:pPr>
              <w:jc w:val="left"/>
              <w:rPr>
                <w:szCs w:val="24"/>
              </w:rPr>
            </w:pPr>
            <w:r w:rsidRPr="000C26B1">
              <w:rPr>
                <w:szCs w:val="24"/>
              </w:rPr>
              <w:t xml:space="preserve">- Thành phần: </w:t>
            </w:r>
          </w:p>
          <w:p w14:paraId="39A31105" w14:textId="77777777" w:rsidR="00534C52" w:rsidRPr="000C26B1" w:rsidRDefault="00534C52" w:rsidP="00326054">
            <w:pPr>
              <w:jc w:val="left"/>
              <w:rPr>
                <w:szCs w:val="24"/>
              </w:rPr>
            </w:pPr>
            <w:r w:rsidRPr="000C26B1">
              <w:rPr>
                <w:szCs w:val="24"/>
              </w:rPr>
              <w:t xml:space="preserve">R1a: Các hạt thuận từ phủ kháng thể kháng AFP đơn dòng ở chuột được huyền phù trong dung dịch muối đệm TRIS, có chất hoạt tính bề mặt, chất nền albumin huyết thanh bò (BSA), &lt; 0,1% natri azit và 0,1% ProClin 300. </w:t>
            </w:r>
          </w:p>
          <w:p w14:paraId="3FD0B56C" w14:textId="77777777" w:rsidR="00534C52" w:rsidRPr="000C26B1" w:rsidRDefault="00534C52" w:rsidP="00326054">
            <w:pPr>
              <w:jc w:val="left"/>
              <w:rPr>
                <w:szCs w:val="24"/>
              </w:rPr>
            </w:pPr>
            <w:r w:rsidRPr="000C26B1">
              <w:rPr>
                <w:szCs w:val="24"/>
              </w:rPr>
              <w:t>R1b: Liên hợp photphataza kiềm kháng AFP đơn dòng ở chuột (bò) được pha loãng trong dung dịch muối đệm photphat, có chất hoạt tính bề mặt, chất nền BSA, protein (dê, thỏ, chuột), &lt; 0,1% natri azit và 0,25% ProClin 300.</w:t>
            </w:r>
          </w:p>
        </w:tc>
        <w:tc>
          <w:tcPr>
            <w:tcW w:w="1418" w:type="dxa"/>
            <w:tcBorders>
              <w:top w:val="nil"/>
              <w:left w:val="nil"/>
              <w:bottom w:val="single" w:sz="4" w:space="0" w:color="auto"/>
              <w:right w:val="single" w:sz="4" w:space="0" w:color="auto"/>
            </w:tcBorders>
            <w:vAlign w:val="center"/>
            <w:hideMark/>
          </w:tcPr>
          <w:p w14:paraId="44CCCA73" w14:textId="77777777" w:rsidR="00534C52" w:rsidRPr="000C26B1" w:rsidRDefault="00534C52" w:rsidP="00326054">
            <w:pPr>
              <w:jc w:val="center"/>
              <w:rPr>
                <w:szCs w:val="24"/>
              </w:rPr>
            </w:pPr>
            <w:r w:rsidRPr="000C26B1">
              <w:rPr>
                <w:szCs w:val="24"/>
              </w:rPr>
              <w:t>2x50test</w:t>
            </w:r>
          </w:p>
        </w:tc>
        <w:tc>
          <w:tcPr>
            <w:tcW w:w="256" w:type="dxa"/>
            <w:vAlign w:val="center"/>
            <w:hideMark/>
          </w:tcPr>
          <w:p w14:paraId="7F7F6BED" w14:textId="77777777" w:rsidR="00534C52" w:rsidRPr="000C26B1" w:rsidRDefault="00534C52" w:rsidP="00326054">
            <w:pPr>
              <w:jc w:val="left"/>
              <w:rPr>
                <w:szCs w:val="24"/>
              </w:rPr>
            </w:pPr>
          </w:p>
        </w:tc>
      </w:tr>
      <w:tr w:rsidR="00534C52" w:rsidRPr="000C26B1" w14:paraId="7F9DC6A3"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2E329723" w14:textId="77777777" w:rsidR="00534C52" w:rsidRPr="000C26B1" w:rsidRDefault="00534C52" w:rsidP="00326054">
            <w:pPr>
              <w:jc w:val="center"/>
              <w:rPr>
                <w:szCs w:val="24"/>
              </w:rPr>
            </w:pPr>
            <w:r w:rsidRPr="000C26B1">
              <w:rPr>
                <w:szCs w:val="24"/>
              </w:rPr>
              <w:t>45</w:t>
            </w:r>
          </w:p>
        </w:tc>
        <w:tc>
          <w:tcPr>
            <w:tcW w:w="1799" w:type="dxa"/>
            <w:tcBorders>
              <w:top w:val="single" w:sz="4" w:space="0" w:color="auto"/>
              <w:left w:val="nil"/>
              <w:bottom w:val="single" w:sz="4" w:space="0" w:color="auto"/>
              <w:right w:val="single" w:sz="4" w:space="0" w:color="auto"/>
            </w:tcBorders>
          </w:tcPr>
          <w:p w14:paraId="65DCE1CB"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65CF1EE8" w14:textId="77777777" w:rsidR="00534C52" w:rsidRPr="000C26B1" w:rsidRDefault="00534C52" w:rsidP="00326054">
            <w:pPr>
              <w:jc w:val="left"/>
              <w:rPr>
                <w:szCs w:val="24"/>
              </w:rPr>
            </w:pPr>
            <w:r w:rsidRPr="000C26B1">
              <w:rPr>
                <w:szCs w:val="24"/>
              </w:rPr>
              <w:t>Chất chuẩn AFP</w:t>
            </w:r>
          </w:p>
        </w:tc>
        <w:tc>
          <w:tcPr>
            <w:tcW w:w="4194" w:type="dxa"/>
            <w:tcBorders>
              <w:top w:val="nil"/>
              <w:left w:val="nil"/>
              <w:bottom w:val="single" w:sz="4" w:space="0" w:color="auto"/>
              <w:right w:val="single" w:sz="4" w:space="0" w:color="auto"/>
            </w:tcBorders>
            <w:vAlign w:val="center"/>
            <w:hideMark/>
          </w:tcPr>
          <w:p w14:paraId="55E19547" w14:textId="77777777" w:rsidR="00534C52" w:rsidRPr="000C26B1" w:rsidRDefault="00534C52" w:rsidP="00326054">
            <w:pPr>
              <w:jc w:val="left"/>
              <w:rPr>
                <w:szCs w:val="24"/>
              </w:rPr>
            </w:pPr>
            <w:r w:rsidRPr="000C26B1">
              <w:rPr>
                <w:szCs w:val="24"/>
              </w:rPr>
              <w:t xml:space="preserve">- Thành phần: S0: Chất nền albumin huyết thanh bò (BSA) đệm có chất hoạt tính bề mặt, &lt; 0,1% natri azit, 0,1% ProClin 300. Chứa 0 ng/mL AFP. S1,S2,S3,S4,S5, S6: AFP ở nồng độ xấp xỉ 2,5, 5, 25, 100, 500 và 3.000 ng/mL (2,1, 4,1, 21, 83, 413 và 2.478 IU/mL), trong chất nền đệm BSA có chất hoạt </w:t>
            </w:r>
            <w:r w:rsidRPr="000C26B1">
              <w:rPr>
                <w:szCs w:val="24"/>
              </w:rPr>
              <w:lastRenderedPageBreak/>
              <w:t>tính bề mặt, &lt; 0,1% natri azit và 0,1% ProClin 300.</w:t>
            </w:r>
          </w:p>
        </w:tc>
        <w:tc>
          <w:tcPr>
            <w:tcW w:w="1418" w:type="dxa"/>
            <w:tcBorders>
              <w:top w:val="nil"/>
              <w:left w:val="nil"/>
              <w:bottom w:val="single" w:sz="4" w:space="0" w:color="auto"/>
              <w:right w:val="single" w:sz="4" w:space="0" w:color="auto"/>
            </w:tcBorders>
            <w:vAlign w:val="center"/>
            <w:hideMark/>
          </w:tcPr>
          <w:p w14:paraId="4A28AD51" w14:textId="77777777" w:rsidR="00534C52" w:rsidRPr="000C26B1" w:rsidRDefault="00534C52" w:rsidP="00326054">
            <w:pPr>
              <w:jc w:val="center"/>
              <w:rPr>
                <w:szCs w:val="24"/>
              </w:rPr>
            </w:pPr>
            <w:r w:rsidRPr="000C26B1">
              <w:rPr>
                <w:szCs w:val="24"/>
              </w:rPr>
              <w:lastRenderedPageBreak/>
              <w:t>7x2.5mL</w:t>
            </w:r>
          </w:p>
        </w:tc>
        <w:tc>
          <w:tcPr>
            <w:tcW w:w="256" w:type="dxa"/>
            <w:vAlign w:val="center"/>
            <w:hideMark/>
          </w:tcPr>
          <w:p w14:paraId="158DE52E" w14:textId="77777777" w:rsidR="00534C52" w:rsidRPr="000C26B1" w:rsidRDefault="00534C52" w:rsidP="00326054">
            <w:pPr>
              <w:jc w:val="left"/>
              <w:rPr>
                <w:szCs w:val="24"/>
              </w:rPr>
            </w:pPr>
          </w:p>
        </w:tc>
      </w:tr>
      <w:tr w:rsidR="00534C52" w:rsidRPr="000C26B1" w14:paraId="0EB6845A"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62DA4C81" w14:textId="77777777" w:rsidR="00534C52" w:rsidRPr="000C26B1" w:rsidRDefault="00534C52" w:rsidP="00326054">
            <w:pPr>
              <w:jc w:val="center"/>
              <w:rPr>
                <w:szCs w:val="24"/>
              </w:rPr>
            </w:pPr>
            <w:r w:rsidRPr="000C26B1">
              <w:rPr>
                <w:szCs w:val="24"/>
              </w:rPr>
              <w:t>46</w:t>
            </w:r>
          </w:p>
        </w:tc>
        <w:tc>
          <w:tcPr>
            <w:tcW w:w="1799" w:type="dxa"/>
            <w:tcBorders>
              <w:top w:val="single" w:sz="4" w:space="0" w:color="auto"/>
              <w:left w:val="nil"/>
              <w:bottom w:val="single" w:sz="4" w:space="0" w:color="auto"/>
              <w:right w:val="single" w:sz="4" w:space="0" w:color="auto"/>
            </w:tcBorders>
          </w:tcPr>
          <w:p w14:paraId="6BB5E347"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3BDD02A5" w14:textId="77777777" w:rsidR="00534C52" w:rsidRPr="000C26B1" w:rsidRDefault="00534C52" w:rsidP="00326054">
            <w:pPr>
              <w:jc w:val="left"/>
              <w:rPr>
                <w:szCs w:val="24"/>
              </w:rPr>
            </w:pPr>
            <w:r w:rsidRPr="000C26B1">
              <w:rPr>
                <w:szCs w:val="24"/>
              </w:rPr>
              <w:t>Định lượng Cortisol</w:t>
            </w:r>
          </w:p>
        </w:tc>
        <w:tc>
          <w:tcPr>
            <w:tcW w:w="4194" w:type="dxa"/>
            <w:tcBorders>
              <w:top w:val="nil"/>
              <w:left w:val="nil"/>
              <w:bottom w:val="single" w:sz="4" w:space="0" w:color="auto"/>
              <w:right w:val="single" w:sz="4" w:space="0" w:color="auto"/>
            </w:tcBorders>
            <w:vAlign w:val="center"/>
            <w:hideMark/>
          </w:tcPr>
          <w:p w14:paraId="28BB447E" w14:textId="77777777" w:rsidR="00534C52" w:rsidRPr="000C26B1" w:rsidRDefault="00534C52" w:rsidP="00326054">
            <w:pPr>
              <w:jc w:val="left"/>
              <w:rPr>
                <w:szCs w:val="24"/>
              </w:rPr>
            </w:pPr>
            <w:r w:rsidRPr="000C26B1">
              <w:rPr>
                <w:szCs w:val="24"/>
              </w:rPr>
              <w:t xml:space="preserve">- Phạm vi phân tích: 0,4–60 µg/dL [11–1.655 nmol/L] </w:t>
            </w:r>
          </w:p>
          <w:p w14:paraId="333F535E" w14:textId="77777777" w:rsidR="00534C52" w:rsidRPr="000C26B1" w:rsidRDefault="00534C52" w:rsidP="00326054">
            <w:pPr>
              <w:jc w:val="left"/>
              <w:rPr>
                <w:szCs w:val="24"/>
              </w:rPr>
            </w:pPr>
            <w:r w:rsidRPr="000C26B1">
              <w:rPr>
                <w:szCs w:val="24"/>
              </w:rPr>
              <w:t xml:space="preserve">- Phương pháp xét nghiệm: miễn dịch enzym liên kết cạnh tranh </w:t>
            </w:r>
          </w:p>
          <w:p w14:paraId="1F6DFC77" w14:textId="77777777" w:rsidR="00534C52" w:rsidRPr="000C26B1" w:rsidRDefault="00534C52" w:rsidP="00326054">
            <w:pPr>
              <w:jc w:val="left"/>
              <w:rPr>
                <w:szCs w:val="24"/>
              </w:rPr>
            </w:pPr>
            <w:r w:rsidRPr="000C26B1">
              <w:rPr>
                <w:szCs w:val="24"/>
              </w:rPr>
              <w:t xml:space="preserve">- Thành phần: </w:t>
            </w:r>
          </w:p>
          <w:p w14:paraId="597B275D" w14:textId="77777777" w:rsidR="00534C52" w:rsidRPr="000C26B1" w:rsidRDefault="00534C52" w:rsidP="00326054">
            <w:pPr>
              <w:jc w:val="left"/>
              <w:rPr>
                <w:szCs w:val="24"/>
              </w:rPr>
            </w:pPr>
            <w:r w:rsidRPr="000C26B1">
              <w:rPr>
                <w:szCs w:val="24"/>
              </w:rPr>
              <w:t xml:space="preserve">R1a: Chất cộng hợp cortisol – phosphatase kiềm (bò) và các hạt thuận từ phủ kháng thể dê kháng IgG thỏ trong dung dịch muối đệm TRIS, có chất hoạt động bề mặt, chất nền BSA matrix và &lt; 0,1% natri azit. </w:t>
            </w:r>
          </w:p>
          <w:p w14:paraId="64A1F539" w14:textId="77777777" w:rsidR="00534C52" w:rsidRPr="000C26B1" w:rsidRDefault="00534C52" w:rsidP="00326054">
            <w:pPr>
              <w:jc w:val="left"/>
              <w:rPr>
                <w:szCs w:val="24"/>
              </w:rPr>
            </w:pPr>
            <w:r w:rsidRPr="000C26B1">
              <w:rPr>
                <w:szCs w:val="24"/>
              </w:rPr>
              <w:t>R1b: Huyết thanh miễn dịch của thỏ kháng cortisol trong dung dịch muối đệm TRIS, có chất hoạt động bề mặt, chất nền BSA và &lt; 0,1% natri azit.</w:t>
            </w:r>
          </w:p>
        </w:tc>
        <w:tc>
          <w:tcPr>
            <w:tcW w:w="1418" w:type="dxa"/>
            <w:tcBorders>
              <w:top w:val="nil"/>
              <w:left w:val="nil"/>
              <w:bottom w:val="single" w:sz="4" w:space="0" w:color="auto"/>
              <w:right w:val="single" w:sz="4" w:space="0" w:color="auto"/>
            </w:tcBorders>
            <w:vAlign w:val="center"/>
            <w:hideMark/>
          </w:tcPr>
          <w:p w14:paraId="34496EC3" w14:textId="77777777" w:rsidR="00534C52" w:rsidRPr="000C26B1" w:rsidRDefault="00534C52" w:rsidP="00326054">
            <w:pPr>
              <w:jc w:val="center"/>
              <w:rPr>
                <w:szCs w:val="24"/>
              </w:rPr>
            </w:pPr>
            <w:r w:rsidRPr="000C26B1">
              <w:rPr>
                <w:szCs w:val="24"/>
              </w:rPr>
              <w:t>2x50test</w:t>
            </w:r>
          </w:p>
        </w:tc>
        <w:tc>
          <w:tcPr>
            <w:tcW w:w="256" w:type="dxa"/>
            <w:vAlign w:val="center"/>
            <w:hideMark/>
          </w:tcPr>
          <w:p w14:paraId="002B0DA1" w14:textId="77777777" w:rsidR="00534C52" w:rsidRPr="000C26B1" w:rsidRDefault="00534C52" w:rsidP="00326054">
            <w:pPr>
              <w:jc w:val="left"/>
              <w:rPr>
                <w:szCs w:val="24"/>
              </w:rPr>
            </w:pPr>
          </w:p>
        </w:tc>
      </w:tr>
      <w:tr w:rsidR="00534C52" w:rsidRPr="000C26B1" w14:paraId="524DD9BE"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0B002048" w14:textId="77777777" w:rsidR="00534C52" w:rsidRPr="000C26B1" w:rsidRDefault="00534C52" w:rsidP="00326054">
            <w:pPr>
              <w:jc w:val="center"/>
              <w:rPr>
                <w:szCs w:val="24"/>
              </w:rPr>
            </w:pPr>
            <w:r w:rsidRPr="000C26B1">
              <w:rPr>
                <w:szCs w:val="24"/>
              </w:rPr>
              <w:t>47</w:t>
            </w:r>
          </w:p>
        </w:tc>
        <w:tc>
          <w:tcPr>
            <w:tcW w:w="1799" w:type="dxa"/>
            <w:tcBorders>
              <w:top w:val="single" w:sz="4" w:space="0" w:color="auto"/>
              <w:left w:val="nil"/>
              <w:bottom w:val="single" w:sz="4" w:space="0" w:color="auto"/>
              <w:right w:val="single" w:sz="4" w:space="0" w:color="auto"/>
            </w:tcBorders>
          </w:tcPr>
          <w:p w14:paraId="1EE312C0"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08531C50" w14:textId="77777777" w:rsidR="00534C52" w:rsidRPr="000C26B1" w:rsidRDefault="00534C52" w:rsidP="00326054">
            <w:pPr>
              <w:jc w:val="left"/>
              <w:rPr>
                <w:szCs w:val="24"/>
              </w:rPr>
            </w:pPr>
            <w:r w:rsidRPr="000C26B1">
              <w:rPr>
                <w:szCs w:val="24"/>
              </w:rPr>
              <w:t>Chất chuẩn Cortisol</w:t>
            </w:r>
          </w:p>
        </w:tc>
        <w:tc>
          <w:tcPr>
            <w:tcW w:w="4194" w:type="dxa"/>
            <w:tcBorders>
              <w:top w:val="nil"/>
              <w:left w:val="nil"/>
              <w:bottom w:val="single" w:sz="4" w:space="0" w:color="auto"/>
              <w:right w:val="single" w:sz="4" w:space="0" w:color="auto"/>
            </w:tcBorders>
            <w:vAlign w:val="center"/>
            <w:hideMark/>
          </w:tcPr>
          <w:p w14:paraId="7771D677" w14:textId="77777777" w:rsidR="00534C52" w:rsidRPr="000C26B1" w:rsidRDefault="00534C52" w:rsidP="00326054">
            <w:pPr>
              <w:jc w:val="left"/>
              <w:rPr>
                <w:szCs w:val="24"/>
              </w:rPr>
            </w:pPr>
            <w:r w:rsidRPr="000C26B1">
              <w:rPr>
                <w:szCs w:val="24"/>
              </w:rPr>
              <w:t>- Thành phần: S0: Huyết thanh người với &lt; 0,1% natri azit và 0,5% ProClin 300. Có chứa 0 µg/dL (nmol/L) cortisol. S1,S2,S3,S4,S5: Cortisol (hợp chất hóa học tinh sạch) trong huyết thanh người lần lượt ở các mức nồng độ xấp xỉ 2, 5, 10, 25 và 60 µg/dL (55, 138, 276, 690 và 1.655 nmol/L), có &lt; 0,1% natri azit và 0,5% ProClin 300.</w:t>
            </w:r>
          </w:p>
        </w:tc>
        <w:tc>
          <w:tcPr>
            <w:tcW w:w="1418" w:type="dxa"/>
            <w:tcBorders>
              <w:top w:val="nil"/>
              <w:left w:val="nil"/>
              <w:bottom w:val="single" w:sz="4" w:space="0" w:color="auto"/>
              <w:right w:val="single" w:sz="4" w:space="0" w:color="auto"/>
            </w:tcBorders>
            <w:vAlign w:val="center"/>
            <w:hideMark/>
          </w:tcPr>
          <w:p w14:paraId="653D9647" w14:textId="77777777" w:rsidR="00534C52" w:rsidRPr="000C26B1" w:rsidRDefault="00534C52" w:rsidP="00326054">
            <w:pPr>
              <w:jc w:val="center"/>
              <w:rPr>
                <w:szCs w:val="24"/>
              </w:rPr>
            </w:pPr>
            <w:r w:rsidRPr="000C26B1">
              <w:rPr>
                <w:szCs w:val="24"/>
              </w:rPr>
              <w:t>6x4mL</w:t>
            </w:r>
          </w:p>
        </w:tc>
        <w:tc>
          <w:tcPr>
            <w:tcW w:w="256" w:type="dxa"/>
            <w:vAlign w:val="center"/>
            <w:hideMark/>
          </w:tcPr>
          <w:p w14:paraId="06BB1629" w14:textId="77777777" w:rsidR="00534C52" w:rsidRPr="000C26B1" w:rsidRDefault="00534C52" w:rsidP="00326054">
            <w:pPr>
              <w:jc w:val="left"/>
              <w:rPr>
                <w:szCs w:val="24"/>
              </w:rPr>
            </w:pPr>
          </w:p>
        </w:tc>
      </w:tr>
      <w:tr w:rsidR="00534C52" w:rsidRPr="000C26B1" w14:paraId="0F2A758B"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0FA7265E" w14:textId="77777777" w:rsidR="00534C52" w:rsidRPr="000C26B1" w:rsidRDefault="00534C52" w:rsidP="00326054">
            <w:pPr>
              <w:jc w:val="center"/>
              <w:rPr>
                <w:szCs w:val="24"/>
              </w:rPr>
            </w:pPr>
            <w:r w:rsidRPr="000C26B1">
              <w:rPr>
                <w:szCs w:val="24"/>
              </w:rPr>
              <w:t>48</w:t>
            </w:r>
          </w:p>
        </w:tc>
        <w:tc>
          <w:tcPr>
            <w:tcW w:w="1799" w:type="dxa"/>
            <w:tcBorders>
              <w:top w:val="single" w:sz="4" w:space="0" w:color="auto"/>
              <w:left w:val="nil"/>
              <w:bottom w:val="single" w:sz="4" w:space="0" w:color="auto"/>
              <w:right w:val="single" w:sz="4" w:space="0" w:color="auto"/>
            </w:tcBorders>
          </w:tcPr>
          <w:p w14:paraId="1A779D8C"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79E3BC94" w14:textId="77777777" w:rsidR="00534C52" w:rsidRPr="000C26B1" w:rsidRDefault="00534C52" w:rsidP="00326054">
            <w:pPr>
              <w:jc w:val="left"/>
              <w:rPr>
                <w:szCs w:val="24"/>
              </w:rPr>
            </w:pPr>
            <w:r w:rsidRPr="000C26B1">
              <w:rPr>
                <w:szCs w:val="24"/>
              </w:rPr>
              <w:t>Định lượng Total T3</w:t>
            </w:r>
          </w:p>
        </w:tc>
        <w:tc>
          <w:tcPr>
            <w:tcW w:w="4194" w:type="dxa"/>
            <w:tcBorders>
              <w:top w:val="nil"/>
              <w:left w:val="nil"/>
              <w:bottom w:val="single" w:sz="4" w:space="0" w:color="auto"/>
              <w:right w:val="single" w:sz="4" w:space="0" w:color="auto"/>
            </w:tcBorders>
            <w:vAlign w:val="center"/>
            <w:hideMark/>
          </w:tcPr>
          <w:p w14:paraId="30C666DD" w14:textId="77777777" w:rsidR="00534C52" w:rsidRPr="000C26B1" w:rsidRDefault="00534C52" w:rsidP="00326054">
            <w:pPr>
              <w:jc w:val="left"/>
              <w:rPr>
                <w:szCs w:val="24"/>
              </w:rPr>
            </w:pPr>
            <w:r w:rsidRPr="000C26B1">
              <w:rPr>
                <w:szCs w:val="24"/>
              </w:rPr>
              <w:t xml:space="preserve">- Phạm vi phân tích: 0,1 - 8 ng/mL (0,2–12,3 nmol/L) </w:t>
            </w:r>
          </w:p>
          <w:p w14:paraId="4664F1BE" w14:textId="77777777" w:rsidR="00534C52" w:rsidRPr="000C26B1" w:rsidRDefault="00534C52" w:rsidP="00326054">
            <w:pPr>
              <w:jc w:val="left"/>
              <w:rPr>
                <w:szCs w:val="24"/>
              </w:rPr>
            </w:pPr>
            <w:r w:rsidRPr="000C26B1">
              <w:rPr>
                <w:szCs w:val="24"/>
              </w:rPr>
              <w:t xml:space="preserve">- Phương pháp xét nghiệm: miễn dịch enzym liên kết cạnh tranh </w:t>
            </w:r>
          </w:p>
          <w:p w14:paraId="299AEE7A" w14:textId="77777777" w:rsidR="00534C52" w:rsidRPr="000C26B1" w:rsidRDefault="00534C52" w:rsidP="00326054">
            <w:pPr>
              <w:jc w:val="left"/>
              <w:rPr>
                <w:szCs w:val="24"/>
              </w:rPr>
            </w:pPr>
            <w:r w:rsidRPr="000C26B1">
              <w:rPr>
                <w:szCs w:val="24"/>
              </w:rPr>
              <w:t xml:space="preserve">- Thành phần: </w:t>
            </w:r>
          </w:p>
          <w:p w14:paraId="37BB79BD" w14:textId="77777777" w:rsidR="00534C52" w:rsidRPr="000C26B1" w:rsidRDefault="00534C52" w:rsidP="00326054">
            <w:pPr>
              <w:jc w:val="left"/>
              <w:rPr>
                <w:szCs w:val="24"/>
              </w:rPr>
            </w:pPr>
            <w:r w:rsidRPr="000C26B1">
              <w:rPr>
                <w:szCs w:val="24"/>
              </w:rPr>
              <w:t xml:space="preserve">R1a: Liên hợp photphataza kiềm kháng T3 đơn dòng ở chuột (bò) và các hạt thuận từ phủ streptavidin trong dung dịch đệm TRIS có protein (chim và chuột), chất hoạt tính bề mặt, &lt; 0,1% natri azit và 0,1% ProClin 300. </w:t>
            </w:r>
          </w:p>
          <w:p w14:paraId="2E3A2313" w14:textId="77777777" w:rsidR="00534C52" w:rsidRPr="000C26B1" w:rsidRDefault="00534C52" w:rsidP="00326054">
            <w:pPr>
              <w:jc w:val="left"/>
              <w:rPr>
                <w:szCs w:val="24"/>
              </w:rPr>
            </w:pPr>
            <w:r w:rsidRPr="000C26B1">
              <w:rPr>
                <w:szCs w:val="24"/>
              </w:rPr>
              <w:t xml:space="preserve">R1b: Analog T3 được liên kết với biotin trong dung dịch đệm TRIS có protein (chim), chất hoạt tính bề mặt, &lt; 0,1% natri azit và 0,1% ProClin 300. </w:t>
            </w:r>
          </w:p>
          <w:p w14:paraId="07605A76" w14:textId="77777777" w:rsidR="00534C52" w:rsidRPr="000C26B1" w:rsidRDefault="00534C52" w:rsidP="00326054">
            <w:pPr>
              <w:jc w:val="left"/>
              <w:rPr>
                <w:szCs w:val="24"/>
              </w:rPr>
            </w:pPr>
            <w:r w:rsidRPr="000C26B1">
              <w:rPr>
                <w:szCs w:val="24"/>
              </w:rPr>
              <w:t xml:space="preserve">R1c: Dung dịch natri hiđroxit 0,4N (NaOH) có 8-Anilino-1-Napthalenesulfonic Acid (ANS). </w:t>
            </w:r>
          </w:p>
          <w:p w14:paraId="167B0A15" w14:textId="77777777" w:rsidR="00534C52" w:rsidRPr="000C26B1" w:rsidRDefault="00534C52" w:rsidP="00326054">
            <w:pPr>
              <w:jc w:val="left"/>
              <w:rPr>
                <w:szCs w:val="24"/>
              </w:rPr>
            </w:pPr>
            <w:r w:rsidRPr="000C26B1">
              <w:rPr>
                <w:szCs w:val="24"/>
              </w:rPr>
              <w:t>R1d: 0,4N dung dịch axit clohyđric (HCl).</w:t>
            </w:r>
          </w:p>
        </w:tc>
        <w:tc>
          <w:tcPr>
            <w:tcW w:w="1418" w:type="dxa"/>
            <w:tcBorders>
              <w:top w:val="nil"/>
              <w:left w:val="nil"/>
              <w:bottom w:val="single" w:sz="4" w:space="0" w:color="auto"/>
              <w:right w:val="single" w:sz="4" w:space="0" w:color="auto"/>
            </w:tcBorders>
            <w:vAlign w:val="center"/>
            <w:hideMark/>
          </w:tcPr>
          <w:p w14:paraId="093E775D" w14:textId="77777777" w:rsidR="00534C52" w:rsidRPr="000C26B1" w:rsidRDefault="00534C52" w:rsidP="00326054">
            <w:pPr>
              <w:jc w:val="center"/>
              <w:rPr>
                <w:szCs w:val="24"/>
              </w:rPr>
            </w:pPr>
            <w:r w:rsidRPr="000C26B1">
              <w:rPr>
                <w:szCs w:val="24"/>
              </w:rPr>
              <w:t>2x50test</w:t>
            </w:r>
          </w:p>
        </w:tc>
        <w:tc>
          <w:tcPr>
            <w:tcW w:w="256" w:type="dxa"/>
            <w:vAlign w:val="center"/>
            <w:hideMark/>
          </w:tcPr>
          <w:p w14:paraId="3C75D2F3" w14:textId="77777777" w:rsidR="00534C52" w:rsidRPr="000C26B1" w:rsidRDefault="00534C52" w:rsidP="00326054">
            <w:pPr>
              <w:jc w:val="left"/>
              <w:rPr>
                <w:szCs w:val="24"/>
              </w:rPr>
            </w:pPr>
          </w:p>
        </w:tc>
      </w:tr>
      <w:tr w:rsidR="00534C52" w:rsidRPr="000C26B1" w14:paraId="7520B0A8"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6AEC10FD" w14:textId="77777777" w:rsidR="00534C52" w:rsidRPr="000C26B1" w:rsidRDefault="00534C52" w:rsidP="00326054">
            <w:pPr>
              <w:jc w:val="center"/>
              <w:rPr>
                <w:szCs w:val="24"/>
              </w:rPr>
            </w:pPr>
            <w:r w:rsidRPr="000C26B1">
              <w:rPr>
                <w:szCs w:val="24"/>
              </w:rPr>
              <w:t>49</w:t>
            </w:r>
          </w:p>
        </w:tc>
        <w:tc>
          <w:tcPr>
            <w:tcW w:w="1799" w:type="dxa"/>
            <w:tcBorders>
              <w:top w:val="single" w:sz="4" w:space="0" w:color="auto"/>
              <w:left w:val="nil"/>
              <w:bottom w:val="single" w:sz="4" w:space="0" w:color="auto"/>
              <w:right w:val="single" w:sz="4" w:space="0" w:color="auto"/>
            </w:tcBorders>
          </w:tcPr>
          <w:p w14:paraId="7D549C4A"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31FCAFC1" w14:textId="77777777" w:rsidR="00534C52" w:rsidRPr="000C26B1" w:rsidRDefault="00534C52" w:rsidP="00326054">
            <w:pPr>
              <w:jc w:val="left"/>
              <w:rPr>
                <w:szCs w:val="24"/>
              </w:rPr>
            </w:pPr>
            <w:r w:rsidRPr="000C26B1">
              <w:rPr>
                <w:szCs w:val="24"/>
              </w:rPr>
              <w:t>Chất chuẩn Total T3</w:t>
            </w:r>
          </w:p>
        </w:tc>
        <w:tc>
          <w:tcPr>
            <w:tcW w:w="4194" w:type="dxa"/>
            <w:tcBorders>
              <w:top w:val="nil"/>
              <w:left w:val="nil"/>
              <w:bottom w:val="single" w:sz="4" w:space="0" w:color="auto"/>
              <w:right w:val="single" w:sz="4" w:space="0" w:color="auto"/>
            </w:tcBorders>
            <w:vAlign w:val="center"/>
            <w:hideMark/>
          </w:tcPr>
          <w:p w14:paraId="45EF561B" w14:textId="77777777" w:rsidR="00534C52" w:rsidRPr="000C26B1" w:rsidRDefault="00534C52" w:rsidP="00326054">
            <w:pPr>
              <w:jc w:val="left"/>
              <w:rPr>
                <w:szCs w:val="24"/>
              </w:rPr>
            </w:pPr>
            <w:r w:rsidRPr="000C26B1">
              <w:rPr>
                <w:szCs w:val="24"/>
              </w:rPr>
              <w:t xml:space="preserve">- Thành phần: S0: Huyết thanh người, &lt; 0,1% natri azit và 0,025% Cosmocil CQ chứa 0 ng/mL (nmol/L) Triiodothyronine. S1, S2, S3, S4, S5: Triiodothyronine ở nồng độ xấp xỉ 0,5, 1, 2, 4 và 8 ng/mL (0,8, 1,5, 3,1, 6,1 và </w:t>
            </w:r>
            <w:r w:rsidRPr="000C26B1">
              <w:rPr>
                <w:szCs w:val="24"/>
              </w:rPr>
              <w:lastRenderedPageBreak/>
              <w:t>12,3 nmol/L) trong huyết thanh người có &lt; 0,1% natri azit và 0,025% Cosmocil CQ.</w:t>
            </w:r>
          </w:p>
        </w:tc>
        <w:tc>
          <w:tcPr>
            <w:tcW w:w="1418" w:type="dxa"/>
            <w:tcBorders>
              <w:top w:val="nil"/>
              <w:left w:val="nil"/>
              <w:bottom w:val="single" w:sz="4" w:space="0" w:color="auto"/>
              <w:right w:val="single" w:sz="4" w:space="0" w:color="auto"/>
            </w:tcBorders>
            <w:vAlign w:val="center"/>
            <w:hideMark/>
          </w:tcPr>
          <w:p w14:paraId="09C71F3B" w14:textId="77777777" w:rsidR="00534C52" w:rsidRPr="000C26B1" w:rsidRDefault="00534C52" w:rsidP="00326054">
            <w:pPr>
              <w:jc w:val="center"/>
              <w:rPr>
                <w:szCs w:val="24"/>
              </w:rPr>
            </w:pPr>
            <w:r w:rsidRPr="000C26B1">
              <w:rPr>
                <w:szCs w:val="24"/>
              </w:rPr>
              <w:lastRenderedPageBreak/>
              <w:t>6x4mL</w:t>
            </w:r>
          </w:p>
        </w:tc>
        <w:tc>
          <w:tcPr>
            <w:tcW w:w="256" w:type="dxa"/>
            <w:vAlign w:val="center"/>
            <w:hideMark/>
          </w:tcPr>
          <w:p w14:paraId="3705D09C" w14:textId="77777777" w:rsidR="00534C52" w:rsidRPr="000C26B1" w:rsidRDefault="00534C52" w:rsidP="00326054">
            <w:pPr>
              <w:jc w:val="left"/>
              <w:rPr>
                <w:szCs w:val="24"/>
              </w:rPr>
            </w:pPr>
          </w:p>
        </w:tc>
      </w:tr>
      <w:tr w:rsidR="00534C52" w:rsidRPr="000C26B1" w14:paraId="2D23682B"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022621E2" w14:textId="77777777" w:rsidR="00534C52" w:rsidRPr="000C26B1" w:rsidRDefault="00534C52" w:rsidP="00326054">
            <w:pPr>
              <w:jc w:val="center"/>
              <w:rPr>
                <w:szCs w:val="24"/>
              </w:rPr>
            </w:pPr>
            <w:r w:rsidRPr="000C26B1">
              <w:rPr>
                <w:szCs w:val="24"/>
              </w:rPr>
              <w:t>50</w:t>
            </w:r>
          </w:p>
        </w:tc>
        <w:tc>
          <w:tcPr>
            <w:tcW w:w="1799" w:type="dxa"/>
            <w:tcBorders>
              <w:top w:val="single" w:sz="4" w:space="0" w:color="auto"/>
              <w:left w:val="nil"/>
              <w:bottom w:val="single" w:sz="4" w:space="0" w:color="auto"/>
              <w:right w:val="single" w:sz="4" w:space="0" w:color="auto"/>
            </w:tcBorders>
          </w:tcPr>
          <w:p w14:paraId="0BEE9087"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5A2B5213" w14:textId="77777777" w:rsidR="00534C52" w:rsidRPr="000C26B1" w:rsidRDefault="00534C52" w:rsidP="00326054">
            <w:pPr>
              <w:jc w:val="left"/>
              <w:rPr>
                <w:szCs w:val="24"/>
              </w:rPr>
            </w:pPr>
            <w:r w:rsidRPr="000C26B1">
              <w:rPr>
                <w:szCs w:val="24"/>
              </w:rPr>
              <w:t>Định lượng Free T4</w:t>
            </w:r>
          </w:p>
        </w:tc>
        <w:tc>
          <w:tcPr>
            <w:tcW w:w="4194" w:type="dxa"/>
            <w:tcBorders>
              <w:top w:val="nil"/>
              <w:left w:val="nil"/>
              <w:bottom w:val="single" w:sz="4" w:space="0" w:color="auto"/>
              <w:right w:val="single" w:sz="4" w:space="0" w:color="auto"/>
            </w:tcBorders>
            <w:vAlign w:val="center"/>
            <w:hideMark/>
          </w:tcPr>
          <w:p w14:paraId="4AF89B3A" w14:textId="77777777" w:rsidR="00534C52" w:rsidRPr="000C26B1" w:rsidRDefault="00534C52" w:rsidP="00326054">
            <w:pPr>
              <w:jc w:val="left"/>
              <w:rPr>
                <w:szCs w:val="24"/>
              </w:rPr>
            </w:pPr>
            <w:r w:rsidRPr="000C26B1">
              <w:rPr>
                <w:szCs w:val="24"/>
              </w:rPr>
              <w:t xml:space="preserve">- Phạm vi phân tích: 0,25–6 ng/dL [3,2–77,2 pmol/L] </w:t>
            </w:r>
          </w:p>
          <w:p w14:paraId="3E67E60C" w14:textId="77777777" w:rsidR="00534C52" w:rsidRPr="000C26B1" w:rsidRDefault="00534C52" w:rsidP="00326054">
            <w:pPr>
              <w:jc w:val="left"/>
              <w:rPr>
                <w:szCs w:val="24"/>
              </w:rPr>
            </w:pPr>
            <w:r w:rsidRPr="000C26B1">
              <w:rPr>
                <w:szCs w:val="24"/>
              </w:rPr>
              <w:t xml:space="preserve">- Phương pháp xét nghiệm: miễn dịch enzym hai bước </w:t>
            </w:r>
          </w:p>
          <w:p w14:paraId="32F13C5E" w14:textId="77777777" w:rsidR="00534C52" w:rsidRPr="000C26B1" w:rsidRDefault="00534C52" w:rsidP="00326054">
            <w:pPr>
              <w:jc w:val="left"/>
              <w:rPr>
                <w:szCs w:val="24"/>
              </w:rPr>
            </w:pPr>
            <w:r w:rsidRPr="000C26B1">
              <w:rPr>
                <w:szCs w:val="24"/>
              </w:rPr>
              <w:t xml:space="preserve">- Thành phần: </w:t>
            </w:r>
          </w:p>
          <w:p w14:paraId="6BA5AC1A" w14:textId="77777777" w:rsidR="00534C52" w:rsidRPr="000C26B1" w:rsidRDefault="00534C52" w:rsidP="00326054">
            <w:pPr>
              <w:jc w:val="left"/>
              <w:rPr>
                <w:szCs w:val="24"/>
              </w:rPr>
            </w:pPr>
            <w:r w:rsidRPr="000C26B1">
              <w:rPr>
                <w:szCs w:val="24"/>
              </w:rPr>
              <w:t xml:space="preserve">R1a: Các hạt thuận từ Dynabeads phủ streptavidin trong dung dịch đệm TRIS có protein (chim), chất hoạt tính bề mặt, 0,125% NaN3 và 0,125% ProClin 300. </w:t>
            </w:r>
          </w:p>
          <w:p w14:paraId="4DC84600" w14:textId="77777777" w:rsidR="00534C52" w:rsidRPr="000C26B1" w:rsidRDefault="00534C52" w:rsidP="00326054">
            <w:pPr>
              <w:jc w:val="left"/>
              <w:rPr>
                <w:szCs w:val="24"/>
              </w:rPr>
            </w:pPr>
            <w:r w:rsidRPr="000C26B1">
              <w:rPr>
                <w:szCs w:val="24"/>
              </w:rPr>
              <w:t xml:space="preserve">R1b: Dung dịch muối đệm TRIS có protein (chim), chất hoạt tính bề mặt, &lt; 0,1% NaN3 và 0,1% ProClin 300. </w:t>
            </w:r>
          </w:p>
          <w:p w14:paraId="17323EDA" w14:textId="77777777" w:rsidR="00534C52" w:rsidRPr="000C26B1" w:rsidRDefault="00534C52" w:rsidP="00326054">
            <w:pPr>
              <w:jc w:val="left"/>
              <w:rPr>
                <w:szCs w:val="24"/>
              </w:rPr>
            </w:pPr>
            <w:r w:rsidRPr="000C26B1">
              <w:rPr>
                <w:szCs w:val="24"/>
              </w:rPr>
              <w:t xml:space="preserve">R1c: Dung dịch muối đệm TRIS có protein (chim), chất hoạt tính bề mặt, 0,125% NaN3 và 0,125% ProClin 300. </w:t>
            </w:r>
          </w:p>
          <w:p w14:paraId="7DA1E44B" w14:textId="77777777" w:rsidR="00534C52" w:rsidRPr="000C26B1" w:rsidRDefault="00534C52" w:rsidP="00326054">
            <w:pPr>
              <w:jc w:val="left"/>
              <w:rPr>
                <w:szCs w:val="24"/>
              </w:rPr>
            </w:pPr>
            <w:r w:rsidRPr="000C26B1">
              <w:rPr>
                <w:szCs w:val="24"/>
              </w:rPr>
              <w:t xml:space="preserve">R1d: Chất cộng hợp triiodothyronine-photphataza kiềm (bò) trong dung dịch đệm TRIS có protein (chim), chất hoạt tính bề mặt, &lt; 0,1% NaN3 và 0,1% ProClin 300. </w:t>
            </w:r>
          </w:p>
          <w:p w14:paraId="46C00CCE" w14:textId="77777777" w:rsidR="00534C52" w:rsidRPr="000C26B1" w:rsidRDefault="00534C52" w:rsidP="00326054">
            <w:pPr>
              <w:jc w:val="left"/>
              <w:rPr>
                <w:szCs w:val="24"/>
              </w:rPr>
            </w:pPr>
            <w:r w:rsidRPr="000C26B1">
              <w:rPr>
                <w:szCs w:val="24"/>
              </w:rPr>
              <w:t>R1e: Kháng thể kháng Thyroxine (T4) đơn dòng ở chuột được liên kết với biotin trong dung dịch đệm TRIS có protein (chim và chuột), chất hoạt tính bề mặt, 0,125% NaN3 và 0,125% ProClin 300.</w:t>
            </w:r>
          </w:p>
        </w:tc>
        <w:tc>
          <w:tcPr>
            <w:tcW w:w="1418" w:type="dxa"/>
            <w:tcBorders>
              <w:top w:val="nil"/>
              <w:left w:val="nil"/>
              <w:bottom w:val="single" w:sz="4" w:space="0" w:color="auto"/>
              <w:right w:val="single" w:sz="4" w:space="0" w:color="auto"/>
            </w:tcBorders>
            <w:vAlign w:val="center"/>
            <w:hideMark/>
          </w:tcPr>
          <w:p w14:paraId="50B8028B" w14:textId="77777777" w:rsidR="00534C52" w:rsidRPr="000C26B1" w:rsidRDefault="00534C52" w:rsidP="00326054">
            <w:pPr>
              <w:jc w:val="center"/>
              <w:rPr>
                <w:szCs w:val="24"/>
              </w:rPr>
            </w:pPr>
            <w:r w:rsidRPr="000C26B1">
              <w:rPr>
                <w:szCs w:val="24"/>
              </w:rPr>
              <w:t>2x50test</w:t>
            </w:r>
          </w:p>
        </w:tc>
        <w:tc>
          <w:tcPr>
            <w:tcW w:w="256" w:type="dxa"/>
            <w:vAlign w:val="center"/>
            <w:hideMark/>
          </w:tcPr>
          <w:p w14:paraId="3E4661D1" w14:textId="77777777" w:rsidR="00534C52" w:rsidRPr="000C26B1" w:rsidRDefault="00534C52" w:rsidP="00326054">
            <w:pPr>
              <w:jc w:val="left"/>
              <w:rPr>
                <w:szCs w:val="24"/>
              </w:rPr>
            </w:pPr>
          </w:p>
        </w:tc>
      </w:tr>
      <w:tr w:rsidR="00534C52" w:rsidRPr="000C26B1" w14:paraId="68AEDA19"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425FF9E9" w14:textId="77777777" w:rsidR="00534C52" w:rsidRPr="000C26B1" w:rsidRDefault="00534C52" w:rsidP="00326054">
            <w:pPr>
              <w:jc w:val="center"/>
              <w:rPr>
                <w:szCs w:val="24"/>
              </w:rPr>
            </w:pPr>
            <w:r w:rsidRPr="000C26B1">
              <w:rPr>
                <w:szCs w:val="24"/>
              </w:rPr>
              <w:t>51</w:t>
            </w:r>
          </w:p>
        </w:tc>
        <w:tc>
          <w:tcPr>
            <w:tcW w:w="1799" w:type="dxa"/>
            <w:tcBorders>
              <w:top w:val="single" w:sz="4" w:space="0" w:color="auto"/>
              <w:left w:val="nil"/>
              <w:bottom w:val="single" w:sz="4" w:space="0" w:color="auto"/>
              <w:right w:val="single" w:sz="4" w:space="0" w:color="auto"/>
            </w:tcBorders>
          </w:tcPr>
          <w:p w14:paraId="770333A3"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50E0E5CE" w14:textId="77777777" w:rsidR="00534C52" w:rsidRPr="000C26B1" w:rsidRDefault="00534C52" w:rsidP="00326054">
            <w:pPr>
              <w:jc w:val="left"/>
              <w:rPr>
                <w:szCs w:val="24"/>
              </w:rPr>
            </w:pPr>
            <w:r w:rsidRPr="000C26B1">
              <w:rPr>
                <w:szCs w:val="24"/>
              </w:rPr>
              <w:t>Chất chuẩn Free T4</w:t>
            </w:r>
          </w:p>
        </w:tc>
        <w:tc>
          <w:tcPr>
            <w:tcW w:w="4194" w:type="dxa"/>
            <w:tcBorders>
              <w:top w:val="nil"/>
              <w:left w:val="nil"/>
              <w:bottom w:val="single" w:sz="4" w:space="0" w:color="auto"/>
              <w:right w:val="single" w:sz="4" w:space="0" w:color="auto"/>
            </w:tcBorders>
            <w:vAlign w:val="center"/>
            <w:hideMark/>
          </w:tcPr>
          <w:p w14:paraId="5EDCF7C3" w14:textId="77777777" w:rsidR="00534C52" w:rsidRPr="000C26B1" w:rsidRDefault="00534C52" w:rsidP="00326054">
            <w:pPr>
              <w:jc w:val="left"/>
              <w:rPr>
                <w:szCs w:val="24"/>
              </w:rPr>
            </w:pPr>
            <w:r w:rsidRPr="000C26B1">
              <w:rPr>
                <w:szCs w:val="24"/>
              </w:rPr>
              <w:t>- Thành phần: S0: Huyết thanh người với &lt; 0,1% natri azit và 0,5% ProClin 300. Chứa 0 ng/dL (0 pmol/L) thyroxine. S1, S2, S3, S4, S5: Thyroxine tự do trong huyết thanh người ở nồng độ xấp xỉ 0,5, 1, 2, 3 và 6 ng/dL (xấp xỉ 6,4, 12,9, 25,7, 38,6 và 77,2 pmol/L), có &lt; 0,1% natri azit và 0,5% ProClin 300.</w:t>
            </w:r>
          </w:p>
        </w:tc>
        <w:tc>
          <w:tcPr>
            <w:tcW w:w="1418" w:type="dxa"/>
            <w:tcBorders>
              <w:top w:val="nil"/>
              <w:left w:val="nil"/>
              <w:bottom w:val="single" w:sz="4" w:space="0" w:color="auto"/>
              <w:right w:val="single" w:sz="4" w:space="0" w:color="auto"/>
            </w:tcBorders>
            <w:vAlign w:val="center"/>
            <w:hideMark/>
          </w:tcPr>
          <w:p w14:paraId="5E19CB34" w14:textId="77777777" w:rsidR="00534C52" w:rsidRPr="000C26B1" w:rsidRDefault="00534C52" w:rsidP="00326054">
            <w:pPr>
              <w:jc w:val="center"/>
              <w:rPr>
                <w:szCs w:val="24"/>
              </w:rPr>
            </w:pPr>
            <w:r w:rsidRPr="000C26B1">
              <w:rPr>
                <w:szCs w:val="24"/>
              </w:rPr>
              <w:t>6x2.5mL</w:t>
            </w:r>
          </w:p>
        </w:tc>
        <w:tc>
          <w:tcPr>
            <w:tcW w:w="256" w:type="dxa"/>
            <w:vAlign w:val="center"/>
            <w:hideMark/>
          </w:tcPr>
          <w:p w14:paraId="1E958227" w14:textId="77777777" w:rsidR="00534C52" w:rsidRPr="000C26B1" w:rsidRDefault="00534C52" w:rsidP="00326054">
            <w:pPr>
              <w:jc w:val="left"/>
              <w:rPr>
                <w:szCs w:val="24"/>
              </w:rPr>
            </w:pPr>
          </w:p>
        </w:tc>
      </w:tr>
      <w:tr w:rsidR="00534C52" w:rsidRPr="000C26B1" w14:paraId="28768DB9"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16F1D94F" w14:textId="77777777" w:rsidR="00534C52" w:rsidRPr="000C26B1" w:rsidRDefault="00534C52" w:rsidP="00326054">
            <w:pPr>
              <w:jc w:val="center"/>
              <w:rPr>
                <w:szCs w:val="24"/>
              </w:rPr>
            </w:pPr>
            <w:r w:rsidRPr="000C26B1">
              <w:rPr>
                <w:szCs w:val="24"/>
              </w:rPr>
              <w:t>52</w:t>
            </w:r>
          </w:p>
        </w:tc>
        <w:tc>
          <w:tcPr>
            <w:tcW w:w="1799" w:type="dxa"/>
            <w:tcBorders>
              <w:top w:val="single" w:sz="4" w:space="0" w:color="auto"/>
              <w:left w:val="nil"/>
              <w:bottom w:val="single" w:sz="4" w:space="0" w:color="auto"/>
              <w:right w:val="single" w:sz="4" w:space="0" w:color="auto"/>
            </w:tcBorders>
          </w:tcPr>
          <w:p w14:paraId="572A7893"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1360872E" w14:textId="77777777" w:rsidR="00534C52" w:rsidRPr="000C26B1" w:rsidRDefault="00534C52" w:rsidP="00326054">
            <w:pPr>
              <w:jc w:val="left"/>
              <w:rPr>
                <w:szCs w:val="24"/>
              </w:rPr>
            </w:pPr>
            <w:r w:rsidRPr="000C26B1">
              <w:rPr>
                <w:szCs w:val="24"/>
              </w:rPr>
              <w:t>Định lượng total PSA</w:t>
            </w:r>
          </w:p>
        </w:tc>
        <w:tc>
          <w:tcPr>
            <w:tcW w:w="4194" w:type="dxa"/>
            <w:tcBorders>
              <w:top w:val="nil"/>
              <w:left w:val="nil"/>
              <w:bottom w:val="single" w:sz="4" w:space="0" w:color="auto"/>
              <w:right w:val="single" w:sz="4" w:space="0" w:color="auto"/>
            </w:tcBorders>
            <w:vAlign w:val="center"/>
            <w:hideMark/>
          </w:tcPr>
          <w:p w14:paraId="792EB923" w14:textId="77777777" w:rsidR="00534C52" w:rsidRPr="000C26B1" w:rsidRDefault="00534C52" w:rsidP="00326054">
            <w:pPr>
              <w:jc w:val="left"/>
              <w:rPr>
                <w:szCs w:val="24"/>
              </w:rPr>
            </w:pPr>
            <w:r w:rsidRPr="000C26B1">
              <w:rPr>
                <w:szCs w:val="24"/>
              </w:rPr>
              <w:t xml:space="preserve">- Phạm vi phân tích: 0,008–150 ng/mL (hiệu chuẩn Hybritech) hoặc 0,008–121 ng/mL (hiệu chuẩn WHO) </w:t>
            </w:r>
          </w:p>
          <w:p w14:paraId="10817438" w14:textId="77777777" w:rsidR="00534C52" w:rsidRPr="000C26B1" w:rsidRDefault="00534C52" w:rsidP="00326054">
            <w:pPr>
              <w:jc w:val="left"/>
              <w:rPr>
                <w:szCs w:val="24"/>
              </w:rPr>
            </w:pPr>
            <w:r w:rsidRPr="000C26B1">
              <w:rPr>
                <w:szCs w:val="24"/>
              </w:rPr>
              <w:t xml:space="preserve">- Phương pháp xét nghiệm: miễn dịch enzym hai vị trí (“sandwich”) </w:t>
            </w:r>
          </w:p>
          <w:p w14:paraId="51544F9A" w14:textId="77777777" w:rsidR="00534C52" w:rsidRPr="000C26B1" w:rsidRDefault="00534C52" w:rsidP="00326054">
            <w:pPr>
              <w:jc w:val="left"/>
              <w:rPr>
                <w:szCs w:val="24"/>
              </w:rPr>
            </w:pPr>
            <w:r w:rsidRPr="000C26B1">
              <w:rPr>
                <w:szCs w:val="24"/>
              </w:rPr>
              <w:t xml:space="preserve">- Thành phần: </w:t>
            </w:r>
          </w:p>
          <w:p w14:paraId="2A7E96D2" w14:textId="77777777" w:rsidR="00534C52" w:rsidRPr="000C26B1" w:rsidRDefault="00534C52" w:rsidP="00326054">
            <w:pPr>
              <w:jc w:val="left"/>
              <w:rPr>
                <w:szCs w:val="24"/>
              </w:rPr>
            </w:pPr>
            <w:r w:rsidRPr="000C26B1">
              <w:rPr>
                <w:szCs w:val="24"/>
              </w:rPr>
              <w:t xml:space="preserve">R1a: Các hạt thuận từ phủ kháng thể kháng PSA đơn dòng ở chuột được huyền phù trong dung dịch muối đệm TRIS, có chất hoạt tính bề mặt, albumin huyết thanh bò (BSA), &lt; 0,1% natri azit và 0,1% ProClin 300. </w:t>
            </w:r>
          </w:p>
          <w:p w14:paraId="556CC1E4" w14:textId="77777777" w:rsidR="00534C52" w:rsidRPr="000C26B1" w:rsidRDefault="00534C52" w:rsidP="00326054">
            <w:pPr>
              <w:jc w:val="left"/>
              <w:rPr>
                <w:szCs w:val="24"/>
              </w:rPr>
            </w:pPr>
            <w:r w:rsidRPr="000C26B1">
              <w:rPr>
                <w:szCs w:val="24"/>
              </w:rPr>
              <w:t xml:space="preserve">R1b: Liên hợp photphataza kiềm kháng PSA đơn dòng ở chuột (bò) được pha loãng trong dung dịch muối đệm </w:t>
            </w:r>
            <w:r w:rsidRPr="000C26B1">
              <w:rPr>
                <w:szCs w:val="24"/>
              </w:rPr>
              <w:lastRenderedPageBreak/>
              <w:t>photphat, có chất hoạt tính bề mặt, BSA, protein (chuột), &lt; 0,1% natri azit và 0,25% ProClin 300.</w:t>
            </w:r>
          </w:p>
        </w:tc>
        <w:tc>
          <w:tcPr>
            <w:tcW w:w="1418" w:type="dxa"/>
            <w:tcBorders>
              <w:top w:val="nil"/>
              <w:left w:val="nil"/>
              <w:bottom w:val="single" w:sz="4" w:space="0" w:color="auto"/>
              <w:right w:val="single" w:sz="4" w:space="0" w:color="auto"/>
            </w:tcBorders>
            <w:vAlign w:val="center"/>
            <w:hideMark/>
          </w:tcPr>
          <w:p w14:paraId="48572C3B" w14:textId="77777777" w:rsidR="00534C52" w:rsidRPr="000C26B1" w:rsidRDefault="00534C52" w:rsidP="00326054">
            <w:pPr>
              <w:jc w:val="center"/>
              <w:rPr>
                <w:szCs w:val="24"/>
              </w:rPr>
            </w:pPr>
            <w:r w:rsidRPr="000C26B1">
              <w:rPr>
                <w:szCs w:val="24"/>
              </w:rPr>
              <w:lastRenderedPageBreak/>
              <w:t>2x50test</w:t>
            </w:r>
          </w:p>
        </w:tc>
        <w:tc>
          <w:tcPr>
            <w:tcW w:w="256" w:type="dxa"/>
            <w:vAlign w:val="center"/>
            <w:hideMark/>
          </w:tcPr>
          <w:p w14:paraId="5348BC8F" w14:textId="77777777" w:rsidR="00534C52" w:rsidRPr="000C26B1" w:rsidRDefault="00534C52" w:rsidP="00326054">
            <w:pPr>
              <w:jc w:val="left"/>
              <w:rPr>
                <w:szCs w:val="24"/>
              </w:rPr>
            </w:pPr>
          </w:p>
        </w:tc>
      </w:tr>
      <w:tr w:rsidR="00534C52" w:rsidRPr="000C26B1" w14:paraId="47C36BA1"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6727A887" w14:textId="77777777" w:rsidR="00534C52" w:rsidRPr="000C26B1" w:rsidRDefault="00534C52" w:rsidP="00326054">
            <w:pPr>
              <w:jc w:val="center"/>
              <w:rPr>
                <w:szCs w:val="24"/>
              </w:rPr>
            </w:pPr>
            <w:r w:rsidRPr="000C26B1">
              <w:rPr>
                <w:szCs w:val="24"/>
              </w:rPr>
              <w:t>53</w:t>
            </w:r>
          </w:p>
        </w:tc>
        <w:tc>
          <w:tcPr>
            <w:tcW w:w="1799" w:type="dxa"/>
            <w:tcBorders>
              <w:top w:val="single" w:sz="4" w:space="0" w:color="auto"/>
              <w:left w:val="nil"/>
              <w:bottom w:val="single" w:sz="4" w:space="0" w:color="auto"/>
              <w:right w:val="single" w:sz="4" w:space="0" w:color="auto"/>
            </w:tcBorders>
          </w:tcPr>
          <w:p w14:paraId="77793754"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004C8E20" w14:textId="77777777" w:rsidR="00534C52" w:rsidRPr="000C26B1" w:rsidRDefault="00534C52" w:rsidP="00326054">
            <w:pPr>
              <w:jc w:val="left"/>
              <w:rPr>
                <w:szCs w:val="24"/>
              </w:rPr>
            </w:pPr>
            <w:r w:rsidRPr="000C26B1">
              <w:rPr>
                <w:szCs w:val="24"/>
              </w:rPr>
              <w:t>Chất chuẩn Hybritech PSA</w:t>
            </w:r>
          </w:p>
        </w:tc>
        <w:tc>
          <w:tcPr>
            <w:tcW w:w="4194" w:type="dxa"/>
            <w:tcBorders>
              <w:top w:val="nil"/>
              <w:left w:val="nil"/>
              <w:bottom w:val="single" w:sz="4" w:space="0" w:color="auto"/>
              <w:right w:val="single" w:sz="4" w:space="0" w:color="auto"/>
            </w:tcBorders>
            <w:vAlign w:val="center"/>
            <w:hideMark/>
          </w:tcPr>
          <w:p w14:paraId="13F517CD" w14:textId="77777777" w:rsidR="00534C52" w:rsidRPr="000C26B1" w:rsidRDefault="00534C52" w:rsidP="00326054">
            <w:pPr>
              <w:jc w:val="left"/>
              <w:rPr>
                <w:szCs w:val="24"/>
              </w:rPr>
            </w:pPr>
            <w:r w:rsidRPr="000C26B1">
              <w:rPr>
                <w:szCs w:val="24"/>
              </w:rPr>
              <w:t>- Thành phần: S0: Albumin huyết thanh bò (BSA) đệm, &lt; 0,1% natri azit và 0,5% ProClin 300. S1,S2,S3,S4,S5: PSA trong huyết thanh ở mức xấp xỉ 0,5, 2, 10, 75 và 150 ng/mL đối với hiệu chuẩn của Hybritech (hoặc 0,4, 1,7, 8, 58 và 121 ng/mL đối với hiệu chuẩn của WHO) trong BSA đệm, &lt; 0,1% natri azit và 0,5% ProClin 300.</w:t>
            </w:r>
          </w:p>
        </w:tc>
        <w:tc>
          <w:tcPr>
            <w:tcW w:w="1418" w:type="dxa"/>
            <w:tcBorders>
              <w:top w:val="nil"/>
              <w:left w:val="nil"/>
              <w:bottom w:val="single" w:sz="4" w:space="0" w:color="auto"/>
              <w:right w:val="single" w:sz="4" w:space="0" w:color="auto"/>
            </w:tcBorders>
            <w:vAlign w:val="center"/>
            <w:hideMark/>
          </w:tcPr>
          <w:p w14:paraId="3C9ED377" w14:textId="77777777" w:rsidR="00534C52" w:rsidRPr="000C26B1" w:rsidRDefault="00534C52" w:rsidP="00326054">
            <w:pPr>
              <w:jc w:val="center"/>
              <w:rPr>
                <w:szCs w:val="24"/>
              </w:rPr>
            </w:pPr>
            <w:r w:rsidRPr="000C26B1">
              <w:rPr>
                <w:szCs w:val="24"/>
              </w:rPr>
              <w:t>6x2.5mL</w:t>
            </w:r>
          </w:p>
        </w:tc>
        <w:tc>
          <w:tcPr>
            <w:tcW w:w="256" w:type="dxa"/>
            <w:vAlign w:val="center"/>
            <w:hideMark/>
          </w:tcPr>
          <w:p w14:paraId="342342B8" w14:textId="77777777" w:rsidR="00534C52" w:rsidRPr="000C26B1" w:rsidRDefault="00534C52" w:rsidP="00326054">
            <w:pPr>
              <w:jc w:val="left"/>
              <w:rPr>
                <w:szCs w:val="24"/>
              </w:rPr>
            </w:pPr>
          </w:p>
        </w:tc>
      </w:tr>
      <w:tr w:rsidR="00534C52" w:rsidRPr="000C26B1" w14:paraId="43DB9FBE"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2F04D0B6" w14:textId="77777777" w:rsidR="00534C52" w:rsidRPr="000C26B1" w:rsidRDefault="00534C52" w:rsidP="00326054">
            <w:pPr>
              <w:jc w:val="center"/>
              <w:rPr>
                <w:szCs w:val="24"/>
              </w:rPr>
            </w:pPr>
            <w:r w:rsidRPr="000C26B1">
              <w:rPr>
                <w:szCs w:val="24"/>
              </w:rPr>
              <w:t>54</w:t>
            </w:r>
          </w:p>
        </w:tc>
        <w:tc>
          <w:tcPr>
            <w:tcW w:w="1799" w:type="dxa"/>
            <w:tcBorders>
              <w:top w:val="single" w:sz="4" w:space="0" w:color="auto"/>
              <w:left w:val="nil"/>
              <w:bottom w:val="single" w:sz="4" w:space="0" w:color="auto"/>
              <w:right w:val="single" w:sz="4" w:space="0" w:color="auto"/>
            </w:tcBorders>
          </w:tcPr>
          <w:p w14:paraId="66C7AC0F"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1520A267" w14:textId="77777777" w:rsidR="00534C52" w:rsidRPr="000C26B1" w:rsidRDefault="00534C52" w:rsidP="00326054">
            <w:pPr>
              <w:jc w:val="left"/>
              <w:rPr>
                <w:szCs w:val="24"/>
              </w:rPr>
            </w:pPr>
            <w:r w:rsidRPr="000C26B1">
              <w:rPr>
                <w:szCs w:val="24"/>
              </w:rPr>
              <w:t>Định lượng CA 125</w:t>
            </w:r>
          </w:p>
        </w:tc>
        <w:tc>
          <w:tcPr>
            <w:tcW w:w="4194" w:type="dxa"/>
            <w:tcBorders>
              <w:top w:val="nil"/>
              <w:left w:val="nil"/>
              <w:bottom w:val="single" w:sz="4" w:space="0" w:color="auto"/>
              <w:right w:val="single" w:sz="4" w:space="0" w:color="auto"/>
            </w:tcBorders>
            <w:vAlign w:val="center"/>
            <w:hideMark/>
          </w:tcPr>
          <w:p w14:paraId="200312ED" w14:textId="77777777" w:rsidR="00534C52" w:rsidRPr="000C26B1" w:rsidRDefault="00534C52" w:rsidP="00326054">
            <w:pPr>
              <w:jc w:val="left"/>
              <w:rPr>
                <w:szCs w:val="24"/>
              </w:rPr>
            </w:pPr>
            <w:r w:rsidRPr="000C26B1">
              <w:rPr>
                <w:szCs w:val="24"/>
              </w:rPr>
              <w:t xml:space="preserve">- Phạm vi phân tích: 0,5 U/mL - 5.000 U/mL </w:t>
            </w:r>
          </w:p>
          <w:p w14:paraId="30F9C8D8" w14:textId="77777777" w:rsidR="00534C52" w:rsidRPr="000C26B1" w:rsidRDefault="00534C52" w:rsidP="00326054">
            <w:pPr>
              <w:jc w:val="left"/>
              <w:rPr>
                <w:szCs w:val="24"/>
              </w:rPr>
            </w:pPr>
            <w:r w:rsidRPr="000C26B1">
              <w:rPr>
                <w:szCs w:val="24"/>
              </w:rPr>
              <w:t xml:space="preserve">- Phương pháp xét nghiệm: miễn dịch enzym hai vị trí (“sandwich”) </w:t>
            </w:r>
          </w:p>
          <w:p w14:paraId="799AC987" w14:textId="77777777" w:rsidR="00534C52" w:rsidRPr="000C26B1" w:rsidRDefault="00534C52" w:rsidP="00326054">
            <w:pPr>
              <w:jc w:val="left"/>
              <w:rPr>
                <w:szCs w:val="24"/>
              </w:rPr>
            </w:pPr>
            <w:r w:rsidRPr="000C26B1">
              <w:rPr>
                <w:szCs w:val="24"/>
              </w:rPr>
              <w:t xml:space="preserve">- Thành phần: </w:t>
            </w:r>
          </w:p>
          <w:p w14:paraId="42322FB0" w14:textId="77777777" w:rsidR="00534C52" w:rsidRPr="000C26B1" w:rsidRDefault="00534C52" w:rsidP="00326054">
            <w:pPr>
              <w:jc w:val="left"/>
              <w:rPr>
                <w:szCs w:val="24"/>
              </w:rPr>
            </w:pPr>
            <w:r w:rsidRPr="000C26B1">
              <w:rPr>
                <w:szCs w:val="24"/>
              </w:rPr>
              <w:t xml:space="preserve">R1a: Các hạt thuận từ phủ kháng thể kháng biotin ở dê, gắn biotin kháng nguyên kháng CA 125, kháng thể đơn dòng ở chuột, albumin huyết thanh bò, &lt; 0,1% natri azit và 0,1% ProClin 300. </w:t>
            </w:r>
          </w:p>
          <w:p w14:paraId="1A5C3F4B" w14:textId="77777777" w:rsidR="00534C52" w:rsidRPr="000C26B1" w:rsidRDefault="00534C52" w:rsidP="00326054">
            <w:pPr>
              <w:jc w:val="left"/>
              <w:rPr>
                <w:szCs w:val="24"/>
              </w:rPr>
            </w:pPr>
            <w:r w:rsidRPr="000C26B1">
              <w:rPr>
                <w:szCs w:val="24"/>
              </w:rPr>
              <w:t xml:space="preserve">R1b: Liên hợp photphataza kiềm-kháng nguyên kháng CA 125 đơn dòng ở chuột (bò), albumin huyết thanh bò, &lt; 0,1% natri azit và 0,1% ProClin 300. </w:t>
            </w:r>
          </w:p>
          <w:p w14:paraId="5FF4D73E" w14:textId="77777777" w:rsidR="00534C52" w:rsidRPr="000C26B1" w:rsidRDefault="00534C52" w:rsidP="00326054">
            <w:pPr>
              <w:jc w:val="left"/>
              <w:rPr>
                <w:szCs w:val="24"/>
              </w:rPr>
            </w:pPr>
            <w:r w:rsidRPr="000C26B1">
              <w:rPr>
                <w:szCs w:val="24"/>
              </w:rPr>
              <w:t>R1c: Dung dịch đệm protein (bò, dê, chuột), &lt; 0,1% natri azit và 0,1% ProClin 300.</w:t>
            </w:r>
          </w:p>
        </w:tc>
        <w:tc>
          <w:tcPr>
            <w:tcW w:w="1418" w:type="dxa"/>
            <w:tcBorders>
              <w:top w:val="nil"/>
              <w:left w:val="nil"/>
              <w:bottom w:val="single" w:sz="4" w:space="0" w:color="auto"/>
              <w:right w:val="single" w:sz="4" w:space="0" w:color="auto"/>
            </w:tcBorders>
            <w:vAlign w:val="center"/>
            <w:hideMark/>
          </w:tcPr>
          <w:p w14:paraId="4EF24BCD" w14:textId="77777777" w:rsidR="00534C52" w:rsidRPr="000C26B1" w:rsidRDefault="00534C52" w:rsidP="00326054">
            <w:pPr>
              <w:jc w:val="center"/>
              <w:rPr>
                <w:szCs w:val="24"/>
              </w:rPr>
            </w:pPr>
            <w:r w:rsidRPr="000C26B1">
              <w:rPr>
                <w:szCs w:val="24"/>
              </w:rPr>
              <w:t>2x50test</w:t>
            </w:r>
          </w:p>
        </w:tc>
        <w:tc>
          <w:tcPr>
            <w:tcW w:w="256" w:type="dxa"/>
            <w:vAlign w:val="center"/>
            <w:hideMark/>
          </w:tcPr>
          <w:p w14:paraId="4052CEFD" w14:textId="77777777" w:rsidR="00534C52" w:rsidRPr="000C26B1" w:rsidRDefault="00534C52" w:rsidP="00326054">
            <w:pPr>
              <w:jc w:val="left"/>
              <w:rPr>
                <w:szCs w:val="24"/>
              </w:rPr>
            </w:pPr>
          </w:p>
        </w:tc>
      </w:tr>
      <w:tr w:rsidR="00534C52" w:rsidRPr="000C26B1" w14:paraId="32927DE5"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5B8C2213" w14:textId="77777777" w:rsidR="00534C52" w:rsidRPr="000C26B1" w:rsidRDefault="00534C52" w:rsidP="00326054">
            <w:pPr>
              <w:jc w:val="center"/>
              <w:rPr>
                <w:szCs w:val="24"/>
              </w:rPr>
            </w:pPr>
            <w:r w:rsidRPr="000C26B1">
              <w:rPr>
                <w:szCs w:val="24"/>
              </w:rPr>
              <w:t>55</w:t>
            </w:r>
          </w:p>
        </w:tc>
        <w:tc>
          <w:tcPr>
            <w:tcW w:w="1799" w:type="dxa"/>
            <w:tcBorders>
              <w:top w:val="single" w:sz="4" w:space="0" w:color="auto"/>
              <w:left w:val="nil"/>
              <w:bottom w:val="single" w:sz="4" w:space="0" w:color="auto"/>
              <w:right w:val="single" w:sz="4" w:space="0" w:color="auto"/>
            </w:tcBorders>
          </w:tcPr>
          <w:p w14:paraId="2A041BE1"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7AAE4C91" w14:textId="77777777" w:rsidR="00534C52" w:rsidRPr="000C26B1" w:rsidRDefault="00534C52" w:rsidP="00326054">
            <w:pPr>
              <w:jc w:val="left"/>
              <w:rPr>
                <w:szCs w:val="24"/>
              </w:rPr>
            </w:pPr>
            <w:r w:rsidRPr="000C26B1">
              <w:rPr>
                <w:szCs w:val="24"/>
              </w:rPr>
              <w:t>Chất chuẩn CA 125</w:t>
            </w:r>
          </w:p>
        </w:tc>
        <w:tc>
          <w:tcPr>
            <w:tcW w:w="4194" w:type="dxa"/>
            <w:tcBorders>
              <w:top w:val="nil"/>
              <w:left w:val="nil"/>
              <w:bottom w:val="single" w:sz="4" w:space="0" w:color="auto"/>
              <w:right w:val="single" w:sz="4" w:space="0" w:color="auto"/>
            </w:tcBorders>
            <w:vAlign w:val="center"/>
            <w:hideMark/>
          </w:tcPr>
          <w:p w14:paraId="0BBC61F9" w14:textId="77777777" w:rsidR="00534C52" w:rsidRPr="000C26B1" w:rsidRDefault="00534C52" w:rsidP="00326054">
            <w:pPr>
              <w:jc w:val="left"/>
              <w:rPr>
                <w:szCs w:val="24"/>
              </w:rPr>
            </w:pPr>
            <w:r w:rsidRPr="000C26B1">
              <w:rPr>
                <w:szCs w:val="24"/>
              </w:rPr>
              <w:t>- Thành phần: S0: Albumin huyết thanh bò (BSA) đệm, &lt; 0,1% natri azit và 0,5% ProClin 300. S1,S2,S3,S4,S5: Kháng nguyên CA 125 ở các nồng độ xấp xỉ 25, 100, 500, 2.000 và 5.000 U/mL, trong BSA đệm, &lt; 0,1% natri azit và 0,5% ProClin 300.</w:t>
            </w:r>
          </w:p>
        </w:tc>
        <w:tc>
          <w:tcPr>
            <w:tcW w:w="1418" w:type="dxa"/>
            <w:tcBorders>
              <w:top w:val="nil"/>
              <w:left w:val="nil"/>
              <w:bottom w:val="single" w:sz="4" w:space="0" w:color="auto"/>
              <w:right w:val="single" w:sz="4" w:space="0" w:color="auto"/>
            </w:tcBorders>
            <w:vAlign w:val="center"/>
            <w:hideMark/>
          </w:tcPr>
          <w:p w14:paraId="55073458" w14:textId="77777777" w:rsidR="00534C52" w:rsidRPr="000C26B1" w:rsidRDefault="00534C52" w:rsidP="00326054">
            <w:pPr>
              <w:jc w:val="center"/>
              <w:rPr>
                <w:szCs w:val="24"/>
              </w:rPr>
            </w:pPr>
            <w:r w:rsidRPr="000C26B1">
              <w:rPr>
                <w:szCs w:val="24"/>
              </w:rPr>
              <w:t>6x2.5mL</w:t>
            </w:r>
          </w:p>
        </w:tc>
        <w:tc>
          <w:tcPr>
            <w:tcW w:w="256" w:type="dxa"/>
            <w:vAlign w:val="center"/>
            <w:hideMark/>
          </w:tcPr>
          <w:p w14:paraId="106FF83A" w14:textId="77777777" w:rsidR="00534C52" w:rsidRPr="000C26B1" w:rsidRDefault="00534C52" w:rsidP="00326054">
            <w:pPr>
              <w:jc w:val="left"/>
              <w:rPr>
                <w:szCs w:val="24"/>
              </w:rPr>
            </w:pPr>
          </w:p>
        </w:tc>
      </w:tr>
      <w:tr w:rsidR="00534C52" w:rsidRPr="000C26B1" w14:paraId="3B39C6DC"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38F49634" w14:textId="77777777" w:rsidR="00534C52" w:rsidRPr="000C26B1" w:rsidRDefault="00534C52" w:rsidP="00326054">
            <w:pPr>
              <w:jc w:val="center"/>
              <w:rPr>
                <w:szCs w:val="24"/>
              </w:rPr>
            </w:pPr>
            <w:r w:rsidRPr="000C26B1">
              <w:rPr>
                <w:szCs w:val="24"/>
              </w:rPr>
              <w:t>56</w:t>
            </w:r>
          </w:p>
        </w:tc>
        <w:tc>
          <w:tcPr>
            <w:tcW w:w="1799" w:type="dxa"/>
            <w:tcBorders>
              <w:top w:val="single" w:sz="4" w:space="0" w:color="auto"/>
              <w:left w:val="nil"/>
              <w:bottom w:val="single" w:sz="4" w:space="0" w:color="auto"/>
              <w:right w:val="single" w:sz="4" w:space="0" w:color="auto"/>
            </w:tcBorders>
          </w:tcPr>
          <w:p w14:paraId="1A3324D5"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3718ADFC" w14:textId="77777777" w:rsidR="00534C52" w:rsidRPr="000C26B1" w:rsidRDefault="00534C52" w:rsidP="00326054">
            <w:pPr>
              <w:jc w:val="left"/>
              <w:rPr>
                <w:szCs w:val="24"/>
              </w:rPr>
            </w:pPr>
            <w:r w:rsidRPr="000C26B1">
              <w:rPr>
                <w:szCs w:val="24"/>
              </w:rPr>
              <w:t>Định lượng CA 15-3</w:t>
            </w:r>
          </w:p>
        </w:tc>
        <w:tc>
          <w:tcPr>
            <w:tcW w:w="4194" w:type="dxa"/>
            <w:tcBorders>
              <w:top w:val="nil"/>
              <w:left w:val="nil"/>
              <w:bottom w:val="single" w:sz="4" w:space="0" w:color="auto"/>
              <w:right w:val="single" w:sz="4" w:space="0" w:color="auto"/>
            </w:tcBorders>
            <w:vAlign w:val="center"/>
            <w:hideMark/>
          </w:tcPr>
          <w:p w14:paraId="48D775A3" w14:textId="77777777" w:rsidR="00534C52" w:rsidRPr="000C26B1" w:rsidRDefault="00534C52" w:rsidP="00326054">
            <w:pPr>
              <w:jc w:val="left"/>
              <w:rPr>
                <w:szCs w:val="24"/>
              </w:rPr>
            </w:pPr>
            <w:r w:rsidRPr="000C26B1">
              <w:rPr>
                <w:szCs w:val="24"/>
              </w:rPr>
              <w:t xml:space="preserve">- Phạm vi phân tích: 0,5–1.000 U/mL </w:t>
            </w:r>
          </w:p>
          <w:p w14:paraId="0CC8C6EF" w14:textId="77777777" w:rsidR="00534C52" w:rsidRPr="000C26B1" w:rsidRDefault="00534C52" w:rsidP="00326054">
            <w:pPr>
              <w:jc w:val="left"/>
              <w:rPr>
                <w:szCs w:val="24"/>
              </w:rPr>
            </w:pPr>
            <w:r w:rsidRPr="000C26B1">
              <w:rPr>
                <w:szCs w:val="24"/>
              </w:rPr>
              <w:t xml:space="preserve">- Phương pháp xét nghiệm: miễn dịch enzym hai vị trí (“sandwich”) </w:t>
            </w:r>
          </w:p>
          <w:p w14:paraId="0D8474B3" w14:textId="77777777" w:rsidR="00534C52" w:rsidRPr="000C26B1" w:rsidRDefault="00534C52" w:rsidP="00326054">
            <w:pPr>
              <w:jc w:val="left"/>
              <w:rPr>
                <w:szCs w:val="24"/>
              </w:rPr>
            </w:pPr>
            <w:r w:rsidRPr="000C26B1">
              <w:rPr>
                <w:szCs w:val="24"/>
              </w:rPr>
              <w:t xml:space="preserve">- Thành phần: </w:t>
            </w:r>
          </w:p>
          <w:p w14:paraId="2D7DC182" w14:textId="77777777" w:rsidR="00534C52" w:rsidRPr="000C26B1" w:rsidRDefault="00534C52" w:rsidP="00326054">
            <w:pPr>
              <w:jc w:val="left"/>
              <w:rPr>
                <w:szCs w:val="24"/>
              </w:rPr>
            </w:pPr>
            <w:r w:rsidRPr="000C26B1">
              <w:rPr>
                <w:szCs w:val="24"/>
              </w:rPr>
              <w:t xml:space="preserve">R1a: Các hạt thuận từ phủ kháng thể kháng biotin ở dê, gắn biotin kháng nguyên kháng CA 15-3, kháng thể đơn dòng ở chuột, albumin huyết thanh bò, &lt; 0,1% natri azit và 0,1% ProClin 300. </w:t>
            </w:r>
          </w:p>
          <w:p w14:paraId="4C7560D5" w14:textId="77777777" w:rsidR="00534C52" w:rsidRPr="000C26B1" w:rsidRDefault="00534C52" w:rsidP="00326054">
            <w:pPr>
              <w:jc w:val="left"/>
              <w:rPr>
                <w:szCs w:val="24"/>
              </w:rPr>
            </w:pPr>
            <w:r w:rsidRPr="000C26B1">
              <w:rPr>
                <w:szCs w:val="24"/>
              </w:rPr>
              <w:t xml:space="preserve">R1b: Liên hợp photphataza kiềm-kháng nguyên kháng CA 15-3 đơn dòng ở chuột (bò), albumin huyết thanh bò, &lt; 0,1% natri azit, 0,25% ProClin 300. </w:t>
            </w:r>
          </w:p>
          <w:p w14:paraId="4E10A598" w14:textId="77777777" w:rsidR="00534C52" w:rsidRPr="000C26B1" w:rsidRDefault="00534C52" w:rsidP="00326054">
            <w:pPr>
              <w:jc w:val="left"/>
              <w:rPr>
                <w:szCs w:val="24"/>
              </w:rPr>
            </w:pPr>
            <w:r w:rsidRPr="000C26B1">
              <w:rPr>
                <w:szCs w:val="24"/>
              </w:rPr>
              <w:t>R1c: Dung dịch đệm protein (bò, dê, chuột), &lt; 0,1% natri azit, 0,1% ProClin 300.</w:t>
            </w:r>
          </w:p>
        </w:tc>
        <w:tc>
          <w:tcPr>
            <w:tcW w:w="1418" w:type="dxa"/>
            <w:tcBorders>
              <w:top w:val="nil"/>
              <w:left w:val="nil"/>
              <w:bottom w:val="single" w:sz="4" w:space="0" w:color="auto"/>
              <w:right w:val="single" w:sz="4" w:space="0" w:color="auto"/>
            </w:tcBorders>
            <w:vAlign w:val="center"/>
            <w:hideMark/>
          </w:tcPr>
          <w:p w14:paraId="6FAD865E" w14:textId="77777777" w:rsidR="00534C52" w:rsidRPr="000C26B1" w:rsidRDefault="00534C52" w:rsidP="00326054">
            <w:pPr>
              <w:jc w:val="center"/>
              <w:rPr>
                <w:szCs w:val="24"/>
              </w:rPr>
            </w:pPr>
            <w:r w:rsidRPr="000C26B1">
              <w:rPr>
                <w:szCs w:val="24"/>
              </w:rPr>
              <w:t>2x50test</w:t>
            </w:r>
          </w:p>
        </w:tc>
        <w:tc>
          <w:tcPr>
            <w:tcW w:w="256" w:type="dxa"/>
            <w:vAlign w:val="center"/>
            <w:hideMark/>
          </w:tcPr>
          <w:p w14:paraId="6F08AF4B" w14:textId="77777777" w:rsidR="00534C52" w:rsidRPr="000C26B1" w:rsidRDefault="00534C52" w:rsidP="00326054">
            <w:pPr>
              <w:jc w:val="left"/>
              <w:rPr>
                <w:szCs w:val="24"/>
              </w:rPr>
            </w:pPr>
          </w:p>
        </w:tc>
      </w:tr>
      <w:tr w:rsidR="00534C52" w:rsidRPr="000C26B1" w14:paraId="24C01C3A"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328EAE14" w14:textId="77777777" w:rsidR="00534C52" w:rsidRPr="000C26B1" w:rsidRDefault="00534C52" w:rsidP="00326054">
            <w:pPr>
              <w:jc w:val="center"/>
              <w:rPr>
                <w:szCs w:val="24"/>
              </w:rPr>
            </w:pPr>
            <w:r w:rsidRPr="000C26B1">
              <w:rPr>
                <w:szCs w:val="24"/>
              </w:rPr>
              <w:lastRenderedPageBreak/>
              <w:t>57</w:t>
            </w:r>
          </w:p>
        </w:tc>
        <w:tc>
          <w:tcPr>
            <w:tcW w:w="1799" w:type="dxa"/>
            <w:tcBorders>
              <w:top w:val="single" w:sz="4" w:space="0" w:color="auto"/>
              <w:left w:val="nil"/>
              <w:bottom w:val="single" w:sz="4" w:space="0" w:color="auto"/>
              <w:right w:val="single" w:sz="4" w:space="0" w:color="auto"/>
            </w:tcBorders>
          </w:tcPr>
          <w:p w14:paraId="26B90C09"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240F75C9" w14:textId="77777777" w:rsidR="00534C52" w:rsidRPr="000C26B1" w:rsidRDefault="00534C52" w:rsidP="00326054">
            <w:pPr>
              <w:jc w:val="left"/>
              <w:rPr>
                <w:szCs w:val="24"/>
              </w:rPr>
            </w:pPr>
            <w:r w:rsidRPr="000C26B1">
              <w:rPr>
                <w:szCs w:val="24"/>
              </w:rPr>
              <w:t>Chất chuẩn CA 15-3</w:t>
            </w:r>
          </w:p>
        </w:tc>
        <w:tc>
          <w:tcPr>
            <w:tcW w:w="4194" w:type="dxa"/>
            <w:tcBorders>
              <w:top w:val="nil"/>
              <w:left w:val="nil"/>
              <w:bottom w:val="single" w:sz="4" w:space="0" w:color="auto"/>
              <w:right w:val="single" w:sz="4" w:space="0" w:color="auto"/>
            </w:tcBorders>
            <w:vAlign w:val="center"/>
            <w:hideMark/>
          </w:tcPr>
          <w:p w14:paraId="0026628F" w14:textId="77777777" w:rsidR="00534C52" w:rsidRPr="000C26B1" w:rsidRDefault="00534C52" w:rsidP="00326054">
            <w:pPr>
              <w:jc w:val="left"/>
              <w:rPr>
                <w:szCs w:val="24"/>
              </w:rPr>
            </w:pPr>
            <w:r w:rsidRPr="000C26B1">
              <w:rPr>
                <w:szCs w:val="24"/>
              </w:rPr>
              <w:t>- Thành phần: S0: Albumin huyết thanh bò (BSA) đệm, &lt; 0,1% natri azit và 0,5% ProClin 300. S1,S2,S3,S4,S5: Kháng nguyên CA 15-3 ở các nồng độ xấp xỉ 10, 50, 100, 500 và 1.000 U/mL trong BSA đệm, &lt; 0,1% natri azit và 0,5% ProClin 300.</w:t>
            </w:r>
          </w:p>
        </w:tc>
        <w:tc>
          <w:tcPr>
            <w:tcW w:w="1418" w:type="dxa"/>
            <w:tcBorders>
              <w:top w:val="nil"/>
              <w:left w:val="nil"/>
              <w:bottom w:val="single" w:sz="4" w:space="0" w:color="auto"/>
              <w:right w:val="single" w:sz="4" w:space="0" w:color="auto"/>
            </w:tcBorders>
            <w:vAlign w:val="center"/>
            <w:hideMark/>
          </w:tcPr>
          <w:p w14:paraId="5B9FC6D0" w14:textId="77777777" w:rsidR="00534C52" w:rsidRPr="000C26B1" w:rsidRDefault="00534C52" w:rsidP="00326054">
            <w:pPr>
              <w:jc w:val="center"/>
              <w:rPr>
                <w:szCs w:val="24"/>
              </w:rPr>
            </w:pPr>
            <w:r w:rsidRPr="000C26B1">
              <w:rPr>
                <w:szCs w:val="24"/>
              </w:rPr>
              <w:t>6x1.5mL</w:t>
            </w:r>
          </w:p>
        </w:tc>
        <w:tc>
          <w:tcPr>
            <w:tcW w:w="256" w:type="dxa"/>
            <w:vAlign w:val="center"/>
            <w:hideMark/>
          </w:tcPr>
          <w:p w14:paraId="1B9B029E" w14:textId="77777777" w:rsidR="00534C52" w:rsidRPr="000C26B1" w:rsidRDefault="00534C52" w:rsidP="00326054">
            <w:pPr>
              <w:jc w:val="left"/>
              <w:rPr>
                <w:szCs w:val="24"/>
              </w:rPr>
            </w:pPr>
          </w:p>
        </w:tc>
      </w:tr>
      <w:tr w:rsidR="00534C52" w:rsidRPr="000C26B1" w14:paraId="63D78870"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790792B7" w14:textId="77777777" w:rsidR="00534C52" w:rsidRPr="000C26B1" w:rsidRDefault="00534C52" w:rsidP="00326054">
            <w:pPr>
              <w:jc w:val="center"/>
              <w:rPr>
                <w:szCs w:val="24"/>
              </w:rPr>
            </w:pPr>
            <w:r w:rsidRPr="000C26B1">
              <w:rPr>
                <w:szCs w:val="24"/>
              </w:rPr>
              <w:t>58</w:t>
            </w:r>
          </w:p>
        </w:tc>
        <w:tc>
          <w:tcPr>
            <w:tcW w:w="1799" w:type="dxa"/>
            <w:tcBorders>
              <w:top w:val="single" w:sz="4" w:space="0" w:color="auto"/>
              <w:left w:val="nil"/>
              <w:bottom w:val="single" w:sz="4" w:space="0" w:color="auto"/>
              <w:right w:val="single" w:sz="4" w:space="0" w:color="auto"/>
            </w:tcBorders>
          </w:tcPr>
          <w:p w14:paraId="329478C8"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04EA65B4" w14:textId="77777777" w:rsidR="00534C52" w:rsidRPr="000C26B1" w:rsidRDefault="00534C52" w:rsidP="00326054">
            <w:pPr>
              <w:jc w:val="left"/>
              <w:rPr>
                <w:szCs w:val="24"/>
              </w:rPr>
            </w:pPr>
            <w:r w:rsidRPr="000C26B1">
              <w:rPr>
                <w:szCs w:val="24"/>
              </w:rPr>
              <w:t>Định lượng CA 19-9</w:t>
            </w:r>
          </w:p>
        </w:tc>
        <w:tc>
          <w:tcPr>
            <w:tcW w:w="4194" w:type="dxa"/>
            <w:tcBorders>
              <w:top w:val="nil"/>
              <w:left w:val="nil"/>
              <w:bottom w:val="single" w:sz="4" w:space="0" w:color="auto"/>
              <w:right w:val="single" w:sz="4" w:space="0" w:color="auto"/>
            </w:tcBorders>
            <w:vAlign w:val="center"/>
            <w:hideMark/>
          </w:tcPr>
          <w:p w14:paraId="2F4C6416" w14:textId="77777777" w:rsidR="00534C52" w:rsidRPr="000C26B1" w:rsidRDefault="00534C52" w:rsidP="00326054">
            <w:pPr>
              <w:jc w:val="left"/>
              <w:rPr>
                <w:szCs w:val="24"/>
              </w:rPr>
            </w:pPr>
            <w:r w:rsidRPr="000C26B1">
              <w:rPr>
                <w:szCs w:val="24"/>
              </w:rPr>
              <w:t xml:space="preserve">- Phạm vi phân tích: 0,8–2.000 U/mL </w:t>
            </w:r>
          </w:p>
          <w:p w14:paraId="20A87497" w14:textId="77777777" w:rsidR="00534C52" w:rsidRPr="000C26B1" w:rsidRDefault="00534C52" w:rsidP="00326054">
            <w:pPr>
              <w:jc w:val="left"/>
              <w:rPr>
                <w:szCs w:val="24"/>
              </w:rPr>
            </w:pPr>
            <w:r w:rsidRPr="000C26B1">
              <w:rPr>
                <w:szCs w:val="24"/>
              </w:rPr>
              <w:t xml:space="preserve">- Phương pháp xét nghiệm: miễn dịch enzym hai vị trí (“sandwich”) </w:t>
            </w:r>
          </w:p>
          <w:p w14:paraId="798D7B1A" w14:textId="77777777" w:rsidR="00534C52" w:rsidRPr="000C26B1" w:rsidRDefault="00534C52" w:rsidP="00326054">
            <w:pPr>
              <w:jc w:val="left"/>
              <w:rPr>
                <w:szCs w:val="24"/>
              </w:rPr>
            </w:pPr>
            <w:r w:rsidRPr="000C26B1">
              <w:rPr>
                <w:szCs w:val="24"/>
              </w:rPr>
              <w:t xml:space="preserve">- Thành phần: </w:t>
            </w:r>
          </w:p>
          <w:p w14:paraId="43B881C4" w14:textId="77777777" w:rsidR="00534C52" w:rsidRPr="000C26B1" w:rsidRDefault="00534C52" w:rsidP="00326054">
            <w:pPr>
              <w:jc w:val="left"/>
              <w:rPr>
                <w:szCs w:val="24"/>
              </w:rPr>
            </w:pPr>
            <w:r w:rsidRPr="000C26B1">
              <w:rPr>
                <w:szCs w:val="24"/>
              </w:rPr>
              <w:t>R1a: Các hạt thuận từ, phủ kháng thể kháng biotin đa dòng ở dê, album</w:t>
            </w:r>
            <w:r>
              <w:rPr>
                <w:szCs w:val="24"/>
              </w:rPr>
              <w:t>i</w:t>
            </w:r>
            <w:r w:rsidRPr="000C26B1">
              <w:rPr>
                <w:szCs w:val="24"/>
              </w:rPr>
              <w:t xml:space="preserve">n huyết thanh bò, &lt; 0,1% natri azit và 0,1% ProClin 300. </w:t>
            </w:r>
          </w:p>
          <w:p w14:paraId="185716A5" w14:textId="77777777" w:rsidR="00534C52" w:rsidRPr="000C26B1" w:rsidRDefault="00534C52" w:rsidP="00326054">
            <w:pPr>
              <w:jc w:val="left"/>
              <w:rPr>
                <w:szCs w:val="24"/>
              </w:rPr>
            </w:pPr>
            <w:r w:rsidRPr="000C26B1">
              <w:rPr>
                <w:szCs w:val="24"/>
              </w:rPr>
              <w:t xml:space="preserve">R1b: Liên hợp photphataza kiềm-kháng nguyên kháng CA 19-9 đơn dòng ở chuột (bò), albumin huyết thanh bò, &lt; 0,1% natri azit và 0,1% ProClin 300. </w:t>
            </w:r>
          </w:p>
          <w:p w14:paraId="600C74A2" w14:textId="77777777" w:rsidR="00534C52" w:rsidRPr="000C26B1" w:rsidRDefault="00534C52" w:rsidP="00326054">
            <w:pPr>
              <w:jc w:val="left"/>
              <w:rPr>
                <w:szCs w:val="24"/>
              </w:rPr>
            </w:pPr>
            <w:r w:rsidRPr="000C26B1">
              <w:rPr>
                <w:szCs w:val="24"/>
              </w:rPr>
              <w:t xml:space="preserve">R1c: Liên hợp biotin- kháng nguyên kháng CA 19-9 đơn dòng ở chuột, albumin huyết thanh bò, &lt; 0,1% natri azit và 0,1% ProClin 300. </w:t>
            </w:r>
          </w:p>
          <w:p w14:paraId="58E349A2" w14:textId="77777777" w:rsidR="00534C52" w:rsidRPr="000C26B1" w:rsidRDefault="00534C52" w:rsidP="00326054">
            <w:pPr>
              <w:jc w:val="left"/>
              <w:rPr>
                <w:szCs w:val="24"/>
              </w:rPr>
            </w:pPr>
            <w:r w:rsidRPr="000C26B1">
              <w:rPr>
                <w:szCs w:val="24"/>
              </w:rPr>
              <w:t>R1d: Dung dịch đệm protein (bò, dê, chuột), &lt; 0,1% natri azit và 0,1% ProClin 300.</w:t>
            </w:r>
          </w:p>
        </w:tc>
        <w:tc>
          <w:tcPr>
            <w:tcW w:w="1418" w:type="dxa"/>
            <w:tcBorders>
              <w:top w:val="nil"/>
              <w:left w:val="nil"/>
              <w:bottom w:val="single" w:sz="4" w:space="0" w:color="auto"/>
              <w:right w:val="single" w:sz="4" w:space="0" w:color="auto"/>
            </w:tcBorders>
            <w:vAlign w:val="center"/>
            <w:hideMark/>
          </w:tcPr>
          <w:p w14:paraId="228CC370" w14:textId="77777777" w:rsidR="00534C52" w:rsidRPr="000C26B1" w:rsidRDefault="00534C52" w:rsidP="00326054">
            <w:pPr>
              <w:jc w:val="center"/>
              <w:rPr>
                <w:szCs w:val="24"/>
              </w:rPr>
            </w:pPr>
            <w:r w:rsidRPr="000C26B1">
              <w:rPr>
                <w:szCs w:val="24"/>
              </w:rPr>
              <w:t>2x50test</w:t>
            </w:r>
          </w:p>
        </w:tc>
        <w:tc>
          <w:tcPr>
            <w:tcW w:w="256" w:type="dxa"/>
            <w:vAlign w:val="center"/>
            <w:hideMark/>
          </w:tcPr>
          <w:p w14:paraId="0D3275A2" w14:textId="77777777" w:rsidR="00534C52" w:rsidRPr="000C26B1" w:rsidRDefault="00534C52" w:rsidP="00326054">
            <w:pPr>
              <w:jc w:val="left"/>
              <w:rPr>
                <w:szCs w:val="24"/>
              </w:rPr>
            </w:pPr>
          </w:p>
        </w:tc>
      </w:tr>
      <w:tr w:rsidR="00534C52" w:rsidRPr="000C26B1" w14:paraId="53F0409F"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5E9A208E" w14:textId="77777777" w:rsidR="00534C52" w:rsidRPr="000C26B1" w:rsidRDefault="00534C52" w:rsidP="00326054">
            <w:pPr>
              <w:jc w:val="center"/>
              <w:rPr>
                <w:szCs w:val="24"/>
              </w:rPr>
            </w:pPr>
            <w:r w:rsidRPr="000C26B1">
              <w:rPr>
                <w:szCs w:val="24"/>
              </w:rPr>
              <w:t>59</w:t>
            </w:r>
          </w:p>
        </w:tc>
        <w:tc>
          <w:tcPr>
            <w:tcW w:w="1799" w:type="dxa"/>
            <w:tcBorders>
              <w:top w:val="single" w:sz="4" w:space="0" w:color="auto"/>
              <w:left w:val="nil"/>
              <w:bottom w:val="single" w:sz="4" w:space="0" w:color="auto"/>
              <w:right w:val="single" w:sz="4" w:space="0" w:color="auto"/>
            </w:tcBorders>
          </w:tcPr>
          <w:p w14:paraId="59DFC8B1"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792317B9" w14:textId="77777777" w:rsidR="00534C52" w:rsidRPr="000C26B1" w:rsidRDefault="00534C52" w:rsidP="00326054">
            <w:pPr>
              <w:jc w:val="left"/>
              <w:rPr>
                <w:szCs w:val="24"/>
              </w:rPr>
            </w:pPr>
            <w:r w:rsidRPr="000C26B1">
              <w:rPr>
                <w:szCs w:val="24"/>
              </w:rPr>
              <w:t>Chất chuẩn CA 19-9</w:t>
            </w:r>
          </w:p>
        </w:tc>
        <w:tc>
          <w:tcPr>
            <w:tcW w:w="4194" w:type="dxa"/>
            <w:tcBorders>
              <w:top w:val="nil"/>
              <w:left w:val="nil"/>
              <w:bottom w:val="single" w:sz="4" w:space="0" w:color="auto"/>
              <w:right w:val="single" w:sz="4" w:space="0" w:color="auto"/>
            </w:tcBorders>
            <w:vAlign w:val="center"/>
            <w:hideMark/>
          </w:tcPr>
          <w:p w14:paraId="525203D9" w14:textId="77777777" w:rsidR="00534C52" w:rsidRPr="000C26B1" w:rsidRDefault="00534C52" w:rsidP="00326054">
            <w:pPr>
              <w:jc w:val="left"/>
              <w:rPr>
                <w:szCs w:val="24"/>
              </w:rPr>
            </w:pPr>
            <w:r w:rsidRPr="000C26B1">
              <w:rPr>
                <w:szCs w:val="24"/>
              </w:rPr>
              <w:t>- Thành phần: S0: Albumin huyết thanh bò (BSA) đệm, &lt; 0,1% natri azit và 0,5% ProClin 300. S1, S2, S3, S4, S5: Kháng nguyên CA 19-9 ở các nồng độ xấp xỉ 30, 90, 300, 900 và 2.000 U/mL, trong BSA đệm, &lt; 0,1% natri azit và 0,5% ProClin 300.</w:t>
            </w:r>
          </w:p>
        </w:tc>
        <w:tc>
          <w:tcPr>
            <w:tcW w:w="1418" w:type="dxa"/>
            <w:tcBorders>
              <w:top w:val="nil"/>
              <w:left w:val="nil"/>
              <w:bottom w:val="single" w:sz="4" w:space="0" w:color="auto"/>
              <w:right w:val="single" w:sz="4" w:space="0" w:color="auto"/>
            </w:tcBorders>
            <w:vAlign w:val="center"/>
            <w:hideMark/>
          </w:tcPr>
          <w:p w14:paraId="2F6A8E8C" w14:textId="77777777" w:rsidR="00534C52" w:rsidRPr="000C26B1" w:rsidRDefault="00534C52" w:rsidP="00326054">
            <w:pPr>
              <w:jc w:val="center"/>
              <w:rPr>
                <w:szCs w:val="24"/>
              </w:rPr>
            </w:pPr>
            <w:r w:rsidRPr="000C26B1">
              <w:rPr>
                <w:szCs w:val="24"/>
              </w:rPr>
              <w:t>6x2.5mL</w:t>
            </w:r>
          </w:p>
        </w:tc>
        <w:tc>
          <w:tcPr>
            <w:tcW w:w="256" w:type="dxa"/>
            <w:vAlign w:val="center"/>
            <w:hideMark/>
          </w:tcPr>
          <w:p w14:paraId="25EB6E39" w14:textId="77777777" w:rsidR="00534C52" w:rsidRPr="000C26B1" w:rsidRDefault="00534C52" w:rsidP="00326054">
            <w:pPr>
              <w:jc w:val="left"/>
              <w:rPr>
                <w:szCs w:val="24"/>
              </w:rPr>
            </w:pPr>
          </w:p>
        </w:tc>
      </w:tr>
      <w:tr w:rsidR="00534C52" w:rsidRPr="000C26B1" w14:paraId="1C4821CC"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42EBEB47" w14:textId="77777777" w:rsidR="00534C52" w:rsidRPr="000C26B1" w:rsidRDefault="00534C52" w:rsidP="00326054">
            <w:pPr>
              <w:jc w:val="center"/>
              <w:rPr>
                <w:szCs w:val="24"/>
              </w:rPr>
            </w:pPr>
            <w:r w:rsidRPr="000C26B1">
              <w:rPr>
                <w:szCs w:val="24"/>
              </w:rPr>
              <w:t>60</w:t>
            </w:r>
          </w:p>
        </w:tc>
        <w:tc>
          <w:tcPr>
            <w:tcW w:w="1799" w:type="dxa"/>
            <w:tcBorders>
              <w:top w:val="single" w:sz="4" w:space="0" w:color="auto"/>
              <w:left w:val="nil"/>
              <w:bottom w:val="single" w:sz="4" w:space="0" w:color="auto"/>
              <w:right w:val="single" w:sz="4" w:space="0" w:color="auto"/>
            </w:tcBorders>
          </w:tcPr>
          <w:p w14:paraId="6FADE2A0"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7CDBFA2D" w14:textId="77777777" w:rsidR="00534C52" w:rsidRPr="000C26B1" w:rsidRDefault="00534C52" w:rsidP="00326054">
            <w:pPr>
              <w:jc w:val="left"/>
              <w:rPr>
                <w:szCs w:val="24"/>
              </w:rPr>
            </w:pPr>
            <w:r w:rsidRPr="000C26B1">
              <w:rPr>
                <w:szCs w:val="24"/>
              </w:rPr>
              <w:t>Giếng phản ứng dùng cho máy Access 2</w:t>
            </w:r>
          </w:p>
        </w:tc>
        <w:tc>
          <w:tcPr>
            <w:tcW w:w="4194" w:type="dxa"/>
            <w:tcBorders>
              <w:top w:val="nil"/>
              <w:left w:val="nil"/>
              <w:bottom w:val="single" w:sz="4" w:space="0" w:color="auto"/>
              <w:right w:val="single" w:sz="4" w:space="0" w:color="auto"/>
            </w:tcBorders>
            <w:vAlign w:val="center"/>
            <w:hideMark/>
          </w:tcPr>
          <w:p w14:paraId="1E197979" w14:textId="77777777" w:rsidR="00534C52" w:rsidRPr="000C26B1" w:rsidRDefault="00534C52" w:rsidP="00326054">
            <w:pPr>
              <w:jc w:val="left"/>
              <w:rPr>
                <w:szCs w:val="24"/>
              </w:rPr>
            </w:pPr>
            <w:r w:rsidRPr="000C26B1">
              <w:rPr>
                <w:szCs w:val="24"/>
              </w:rPr>
              <w:t>Chất liệu Polypropylene; Dung tích tối đa 1 Ml</w:t>
            </w:r>
          </w:p>
        </w:tc>
        <w:tc>
          <w:tcPr>
            <w:tcW w:w="1418" w:type="dxa"/>
            <w:tcBorders>
              <w:top w:val="nil"/>
              <w:left w:val="nil"/>
              <w:bottom w:val="single" w:sz="4" w:space="0" w:color="auto"/>
              <w:right w:val="single" w:sz="4" w:space="0" w:color="auto"/>
            </w:tcBorders>
            <w:vAlign w:val="center"/>
            <w:hideMark/>
          </w:tcPr>
          <w:p w14:paraId="5255EACD" w14:textId="77777777" w:rsidR="00534C52" w:rsidRPr="000C26B1" w:rsidRDefault="00534C52" w:rsidP="00326054">
            <w:pPr>
              <w:jc w:val="center"/>
              <w:rPr>
                <w:szCs w:val="24"/>
              </w:rPr>
            </w:pPr>
            <w:r w:rsidRPr="000C26B1">
              <w:rPr>
                <w:szCs w:val="24"/>
              </w:rPr>
              <w:t>16x98cái</w:t>
            </w:r>
          </w:p>
        </w:tc>
        <w:tc>
          <w:tcPr>
            <w:tcW w:w="256" w:type="dxa"/>
            <w:vAlign w:val="center"/>
            <w:hideMark/>
          </w:tcPr>
          <w:p w14:paraId="451D9E21" w14:textId="77777777" w:rsidR="00534C52" w:rsidRPr="000C26B1" w:rsidRDefault="00534C52" w:rsidP="00326054">
            <w:pPr>
              <w:jc w:val="left"/>
              <w:rPr>
                <w:szCs w:val="24"/>
              </w:rPr>
            </w:pPr>
          </w:p>
        </w:tc>
      </w:tr>
      <w:tr w:rsidR="00534C52" w:rsidRPr="000C26B1" w14:paraId="18BAC2A9"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16453F5E" w14:textId="77777777" w:rsidR="00534C52" w:rsidRPr="000C26B1" w:rsidRDefault="00534C52" w:rsidP="00326054">
            <w:pPr>
              <w:jc w:val="center"/>
              <w:rPr>
                <w:szCs w:val="24"/>
              </w:rPr>
            </w:pPr>
            <w:r w:rsidRPr="000C26B1">
              <w:rPr>
                <w:szCs w:val="24"/>
              </w:rPr>
              <w:t>61</w:t>
            </w:r>
          </w:p>
        </w:tc>
        <w:tc>
          <w:tcPr>
            <w:tcW w:w="1799" w:type="dxa"/>
            <w:tcBorders>
              <w:top w:val="single" w:sz="4" w:space="0" w:color="auto"/>
              <w:left w:val="nil"/>
              <w:bottom w:val="single" w:sz="4" w:space="0" w:color="auto"/>
              <w:right w:val="single" w:sz="4" w:space="0" w:color="auto"/>
            </w:tcBorders>
          </w:tcPr>
          <w:p w14:paraId="799CABB9"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0A74C95A" w14:textId="77777777" w:rsidR="00534C52" w:rsidRPr="000C26B1" w:rsidRDefault="00534C52" w:rsidP="00326054">
            <w:pPr>
              <w:jc w:val="left"/>
              <w:rPr>
                <w:szCs w:val="24"/>
              </w:rPr>
            </w:pPr>
            <w:r w:rsidRPr="000C26B1">
              <w:rPr>
                <w:szCs w:val="24"/>
              </w:rPr>
              <w:t>Cơ chất phát quang</w:t>
            </w:r>
          </w:p>
        </w:tc>
        <w:tc>
          <w:tcPr>
            <w:tcW w:w="4194" w:type="dxa"/>
            <w:tcBorders>
              <w:top w:val="nil"/>
              <w:left w:val="nil"/>
              <w:bottom w:val="single" w:sz="4" w:space="0" w:color="auto"/>
              <w:right w:val="single" w:sz="4" w:space="0" w:color="auto"/>
            </w:tcBorders>
            <w:vAlign w:val="center"/>
            <w:hideMark/>
          </w:tcPr>
          <w:p w14:paraId="3D5D3FF6" w14:textId="77777777" w:rsidR="00534C52" w:rsidRPr="000C26B1" w:rsidRDefault="00534C52" w:rsidP="00326054">
            <w:pPr>
              <w:jc w:val="left"/>
              <w:rPr>
                <w:szCs w:val="24"/>
              </w:rPr>
            </w:pPr>
            <w:r w:rsidRPr="000C26B1">
              <w:rPr>
                <w:szCs w:val="24"/>
              </w:rPr>
              <w:t>- Thành phần: Dung dịch đệm chứa dioxetane Lumigen PPD, chất huỳnh quang và chất hoạt tính bề mặt</w:t>
            </w:r>
          </w:p>
        </w:tc>
        <w:tc>
          <w:tcPr>
            <w:tcW w:w="1418" w:type="dxa"/>
            <w:tcBorders>
              <w:top w:val="nil"/>
              <w:left w:val="nil"/>
              <w:bottom w:val="single" w:sz="4" w:space="0" w:color="auto"/>
              <w:right w:val="single" w:sz="4" w:space="0" w:color="auto"/>
            </w:tcBorders>
            <w:vAlign w:val="center"/>
            <w:hideMark/>
          </w:tcPr>
          <w:p w14:paraId="3D6B9809" w14:textId="77777777" w:rsidR="00534C52" w:rsidRPr="000C26B1" w:rsidRDefault="00534C52" w:rsidP="00326054">
            <w:pPr>
              <w:jc w:val="center"/>
              <w:rPr>
                <w:szCs w:val="24"/>
              </w:rPr>
            </w:pPr>
            <w:r w:rsidRPr="000C26B1">
              <w:rPr>
                <w:szCs w:val="24"/>
              </w:rPr>
              <w:t>4x130mL</w:t>
            </w:r>
          </w:p>
        </w:tc>
        <w:tc>
          <w:tcPr>
            <w:tcW w:w="256" w:type="dxa"/>
            <w:vAlign w:val="center"/>
            <w:hideMark/>
          </w:tcPr>
          <w:p w14:paraId="63B458AD" w14:textId="77777777" w:rsidR="00534C52" w:rsidRPr="000C26B1" w:rsidRDefault="00534C52" w:rsidP="00326054">
            <w:pPr>
              <w:jc w:val="left"/>
              <w:rPr>
                <w:szCs w:val="24"/>
              </w:rPr>
            </w:pPr>
          </w:p>
        </w:tc>
      </w:tr>
      <w:tr w:rsidR="00534C52" w:rsidRPr="000C26B1" w14:paraId="1458FA46"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4FCA90C1" w14:textId="77777777" w:rsidR="00534C52" w:rsidRPr="000C26B1" w:rsidRDefault="00534C52" w:rsidP="00326054">
            <w:pPr>
              <w:jc w:val="center"/>
              <w:rPr>
                <w:szCs w:val="24"/>
              </w:rPr>
            </w:pPr>
            <w:r w:rsidRPr="000C26B1">
              <w:rPr>
                <w:szCs w:val="24"/>
              </w:rPr>
              <w:t>62</w:t>
            </w:r>
          </w:p>
        </w:tc>
        <w:tc>
          <w:tcPr>
            <w:tcW w:w="1799" w:type="dxa"/>
            <w:tcBorders>
              <w:top w:val="single" w:sz="4" w:space="0" w:color="auto"/>
              <w:left w:val="nil"/>
              <w:bottom w:val="single" w:sz="4" w:space="0" w:color="auto"/>
              <w:right w:val="single" w:sz="4" w:space="0" w:color="auto"/>
            </w:tcBorders>
          </w:tcPr>
          <w:p w14:paraId="29202145"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50A90FC9" w14:textId="77777777" w:rsidR="00534C52" w:rsidRPr="000C26B1" w:rsidRDefault="00534C52" w:rsidP="00326054">
            <w:pPr>
              <w:jc w:val="left"/>
              <w:rPr>
                <w:szCs w:val="24"/>
              </w:rPr>
            </w:pPr>
            <w:r w:rsidRPr="000C26B1">
              <w:rPr>
                <w:szCs w:val="24"/>
              </w:rPr>
              <w:t>Dung dịch kiểm tra máy</w:t>
            </w:r>
          </w:p>
        </w:tc>
        <w:tc>
          <w:tcPr>
            <w:tcW w:w="4194" w:type="dxa"/>
            <w:tcBorders>
              <w:top w:val="nil"/>
              <w:left w:val="nil"/>
              <w:bottom w:val="single" w:sz="4" w:space="0" w:color="auto"/>
              <w:right w:val="single" w:sz="4" w:space="0" w:color="auto"/>
            </w:tcBorders>
            <w:vAlign w:val="center"/>
            <w:hideMark/>
          </w:tcPr>
          <w:p w14:paraId="00CF62F2" w14:textId="77777777" w:rsidR="00534C52" w:rsidRPr="000C26B1" w:rsidRDefault="00534C52" w:rsidP="00326054">
            <w:pPr>
              <w:jc w:val="left"/>
              <w:rPr>
                <w:szCs w:val="24"/>
              </w:rPr>
            </w:pPr>
            <w:r w:rsidRPr="000C26B1">
              <w:rPr>
                <w:szCs w:val="24"/>
              </w:rPr>
              <w:t>- Thành phần: Phosphatase kiềm, 1% albumin huyết thanh bò (BSA), 0,25% ProClin 300, &lt; 0,1% natri azit.</w:t>
            </w:r>
          </w:p>
        </w:tc>
        <w:tc>
          <w:tcPr>
            <w:tcW w:w="1418" w:type="dxa"/>
            <w:tcBorders>
              <w:top w:val="nil"/>
              <w:left w:val="nil"/>
              <w:bottom w:val="single" w:sz="4" w:space="0" w:color="auto"/>
              <w:right w:val="single" w:sz="4" w:space="0" w:color="auto"/>
            </w:tcBorders>
            <w:vAlign w:val="center"/>
            <w:hideMark/>
          </w:tcPr>
          <w:p w14:paraId="2F1397FC" w14:textId="77777777" w:rsidR="00534C52" w:rsidRPr="000C26B1" w:rsidRDefault="00534C52" w:rsidP="00326054">
            <w:pPr>
              <w:jc w:val="center"/>
              <w:rPr>
                <w:szCs w:val="24"/>
              </w:rPr>
            </w:pPr>
            <w:r w:rsidRPr="000C26B1">
              <w:rPr>
                <w:szCs w:val="24"/>
              </w:rPr>
              <w:t>6x4mL</w:t>
            </w:r>
          </w:p>
        </w:tc>
        <w:tc>
          <w:tcPr>
            <w:tcW w:w="256" w:type="dxa"/>
            <w:vAlign w:val="center"/>
            <w:hideMark/>
          </w:tcPr>
          <w:p w14:paraId="1DBA6F9F" w14:textId="77777777" w:rsidR="00534C52" w:rsidRPr="000C26B1" w:rsidRDefault="00534C52" w:rsidP="00326054">
            <w:pPr>
              <w:jc w:val="left"/>
              <w:rPr>
                <w:szCs w:val="24"/>
              </w:rPr>
            </w:pPr>
          </w:p>
        </w:tc>
      </w:tr>
      <w:tr w:rsidR="00534C52" w:rsidRPr="000C26B1" w14:paraId="6CC02C09"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3486008C" w14:textId="77777777" w:rsidR="00534C52" w:rsidRPr="000C26B1" w:rsidRDefault="00534C52" w:rsidP="00326054">
            <w:pPr>
              <w:jc w:val="center"/>
              <w:rPr>
                <w:szCs w:val="24"/>
              </w:rPr>
            </w:pPr>
            <w:r w:rsidRPr="000C26B1">
              <w:rPr>
                <w:szCs w:val="24"/>
              </w:rPr>
              <w:t>63</w:t>
            </w:r>
          </w:p>
        </w:tc>
        <w:tc>
          <w:tcPr>
            <w:tcW w:w="1799" w:type="dxa"/>
            <w:tcBorders>
              <w:top w:val="single" w:sz="4" w:space="0" w:color="auto"/>
              <w:left w:val="nil"/>
              <w:bottom w:val="single" w:sz="4" w:space="0" w:color="auto"/>
              <w:right w:val="single" w:sz="4" w:space="0" w:color="auto"/>
            </w:tcBorders>
          </w:tcPr>
          <w:p w14:paraId="13CFC408"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24A0157A" w14:textId="77777777" w:rsidR="00534C52" w:rsidRPr="000C26B1" w:rsidRDefault="00534C52" w:rsidP="00326054">
            <w:pPr>
              <w:jc w:val="left"/>
              <w:rPr>
                <w:szCs w:val="24"/>
              </w:rPr>
            </w:pPr>
            <w:r w:rsidRPr="000C26B1">
              <w:rPr>
                <w:szCs w:val="24"/>
              </w:rPr>
              <w:t>Dung dịch rửa máy hàng ngày</w:t>
            </w:r>
          </w:p>
        </w:tc>
        <w:tc>
          <w:tcPr>
            <w:tcW w:w="4194" w:type="dxa"/>
            <w:tcBorders>
              <w:top w:val="nil"/>
              <w:left w:val="nil"/>
              <w:bottom w:val="single" w:sz="4" w:space="0" w:color="auto"/>
              <w:right w:val="single" w:sz="4" w:space="0" w:color="auto"/>
            </w:tcBorders>
            <w:vAlign w:val="center"/>
            <w:hideMark/>
          </w:tcPr>
          <w:p w14:paraId="2C64ABBF" w14:textId="77777777" w:rsidR="00534C52" w:rsidRPr="000C26B1" w:rsidRDefault="00534C52" w:rsidP="00326054">
            <w:pPr>
              <w:jc w:val="left"/>
              <w:rPr>
                <w:szCs w:val="24"/>
              </w:rPr>
            </w:pPr>
            <w:r w:rsidRPr="000C26B1">
              <w:rPr>
                <w:szCs w:val="24"/>
              </w:rPr>
              <w:t>- Thành phần: KOH 1-5%</w:t>
            </w:r>
          </w:p>
        </w:tc>
        <w:tc>
          <w:tcPr>
            <w:tcW w:w="1418" w:type="dxa"/>
            <w:tcBorders>
              <w:top w:val="nil"/>
              <w:left w:val="nil"/>
              <w:bottom w:val="single" w:sz="4" w:space="0" w:color="auto"/>
              <w:right w:val="single" w:sz="4" w:space="0" w:color="auto"/>
            </w:tcBorders>
            <w:vAlign w:val="center"/>
            <w:hideMark/>
          </w:tcPr>
          <w:p w14:paraId="2D1D85FB" w14:textId="77777777" w:rsidR="00534C52" w:rsidRPr="000C26B1" w:rsidRDefault="00534C52" w:rsidP="00326054">
            <w:pPr>
              <w:jc w:val="center"/>
              <w:rPr>
                <w:szCs w:val="24"/>
              </w:rPr>
            </w:pPr>
            <w:r w:rsidRPr="000C26B1">
              <w:rPr>
                <w:szCs w:val="24"/>
              </w:rPr>
              <w:t>1L</w:t>
            </w:r>
          </w:p>
        </w:tc>
        <w:tc>
          <w:tcPr>
            <w:tcW w:w="256" w:type="dxa"/>
            <w:vAlign w:val="center"/>
            <w:hideMark/>
          </w:tcPr>
          <w:p w14:paraId="60A9CA3B" w14:textId="77777777" w:rsidR="00534C52" w:rsidRPr="000C26B1" w:rsidRDefault="00534C52" w:rsidP="00326054">
            <w:pPr>
              <w:jc w:val="left"/>
              <w:rPr>
                <w:szCs w:val="24"/>
              </w:rPr>
            </w:pPr>
          </w:p>
        </w:tc>
      </w:tr>
      <w:tr w:rsidR="00534C52" w:rsidRPr="000C26B1" w14:paraId="4DEC8ACE"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23663B53" w14:textId="77777777" w:rsidR="00534C52" w:rsidRPr="000C26B1" w:rsidRDefault="00534C52" w:rsidP="00326054">
            <w:pPr>
              <w:jc w:val="center"/>
              <w:rPr>
                <w:szCs w:val="24"/>
              </w:rPr>
            </w:pPr>
            <w:r w:rsidRPr="000C26B1">
              <w:rPr>
                <w:szCs w:val="24"/>
              </w:rPr>
              <w:t>64</w:t>
            </w:r>
          </w:p>
        </w:tc>
        <w:tc>
          <w:tcPr>
            <w:tcW w:w="1799" w:type="dxa"/>
            <w:tcBorders>
              <w:top w:val="single" w:sz="4" w:space="0" w:color="auto"/>
              <w:left w:val="nil"/>
              <w:bottom w:val="single" w:sz="4" w:space="0" w:color="auto"/>
              <w:right w:val="single" w:sz="4" w:space="0" w:color="auto"/>
            </w:tcBorders>
          </w:tcPr>
          <w:p w14:paraId="23FEA1EA"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7A9661C6" w14:textId="77777777" w:rsidR="00534C52" w:rsidRPr="000C26B1" w:rsidRDefault="00534C52" w:rsidP="00326054">
            <w:pPr>
              <w:jc w:val="left"/>
              <w:rPr>
                <w:szCs w:val="24"/>
              </w:rPr>
            </w:pPr>
            <w:r w:rsidRPr="000C26B1">
              <w:rPr>
                <w:szCs w:val="24"/>
              </w:rPr>
              <w:t>Dung dịch rửa máy hàng ngày</w:t>
            </w:r>
          </w:p>
        </w:tc>
        <w:tc>
          <w:tcPr>
            <w:tcW w:w="4194" w:type="dxa"/>
            <w:tcBorders>
              <w:top w:val="nil"/>
              <w:left w:val="nil"/>
              <w:bottom w:val="single" w:sz="4" w:space="0" w:color="auto"/>
              <w:right w:val="single" w:sz="4" w:space="0" w:color="auto"/>
            </w:tcBorders>
            <w:vAlign w:val="center"/>
            <w:hideMark/>
          </w:tcPr>
          <w:p w14:paraId="7631EBFA" w14:textId="77777777" w:rsidR="00534C52" w:rsidRPr="000C26B1" w:rsidRDefault="00534C52" w:rsidP="00326054">
            <w:pPr>
              <w:jc w:val="left"/>
              <w:rPr>
                <w:szCs w:val="24"/>
              </w:rPr>
            </w:pPr>
            <w:r w:rsidRPr="000C26B1">
              <w:rPr>
                <w:szCs w:val="24"/>
              </w:rPr>
              <w:t>Thành phần chính: Acid hữu cơ.</w:t>
            </w:r>
          </w:p>
        </w:tc>
        <w:tc>
          <w:tcPr>
            <w:tcW w:w="1418" w:type="dxa"/>
            <w:tcBorders>
              <w:top w:val="nil"/>
              <w:left w:val="nil"/>
              <w:bottom w:val="single" w:sz="4" w:space="0" w:color="auto"/>
              <w:right w:val="single" w:sz="4" w:space="0" w:color="auto"/>
            </w:tcBorders>
            <w:vAlign w:val="center"/>
            <w:hideMark/>
          </w:tcPr>
          <w:p w14:paraId="7436CA2E" w14:textId="77777777" w:rsidR="00534C52" w:rsidRPr="000C26B1" w:rsidRDefault="00534C52" w:rsidP="00326054">
            <w:pPr>
              <w:jc w:val="center"/>
              <w:rPr>
                <w:szCs w:val="24"/>
              </w:rPr>
            </w:pPr>
            <w:r w:rsidRPr="000C26B1">
              <w:rPr>
                <w:szCs w:val="24"/>
              </w:rPr>
              <w:t>1gallon</w:t>
            </w:r>
          </w:p>
        </w:tc>
        <w:tc>
          <w:tcPr>
            <w:tcW w:w="256" w:type="dxa"/>
            <w:vAlign w:val="center"/>
            <w:hideMark/>
          </w:tcPr>
          <w:p w14:paraId="74F74A5B" w14:textId="77777777" w:rsidR="00534C52" w:rsidRPr="000C26B1" w:rsidRDefault="00534C52" w:rsidP="00326054">
            <w:pPr>
              <w:jc w:val="left"/>
              <w:rPr>
                <w:szCs w:val="24"/>
              </w:rPr>
            </w:pPr>
          </w:p>
        </w:tc>
      </w:tr>
      <w:tr w:rsidR="00534C52" w:rsidRPr="000C26B1" w14:paraId="474B5194"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0695E385" w14:textId="77777777" w:rsidR="00534C52" w:rsidRPr="000C26B1" w:rsidRDefault="00534C52" w:rsidP="00326054">
            <w:pPr>
              <w:jc w:val="center"/>
              <w:rPr>
                <w:szCs w:val="24"/>
              </w:rPr>
            </w:pPr>
            <w:r w:rsidRPr="000C26B1">
              <w:rPr>
                <w:szCs w:val="24"/>
              </w:rPr>
              <w:t>65</w:t>
            </w:r>
          </w:p>
        </w:tc>
        <w:tc>
          <w:tcPr>
            <w:tcW w:w="1799" w:type="dxa"/>
            <w:tcBorders>
              <w:top w:val="single" w:sz="4" w:space="0" w:color="auto"/>
              <w:left w:val="nil"/>
              <w:bottom w:val="single" w:sz="4" w:space="0" w:color="auto"/>
              <w:right w:val="single" w:sz="4" w:space="0" w:color="auto"/>
            </w:tcBorders>
          </w:tcPr>
          <w:p w14:paraId="3F462142"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0076C6CF" w14:textId="77777777" w:rsidR="00534C52" w:rsidRPr="000C26B1" w:rsidRDefault="00534C52" w:rsidP="00326054">
            <w:pPr>
              <w:jc w:val="left"/>
              <w:rPr>
                <w:szCs w:val="24"/>
              </w:rPr>
            </w:pPr>
            <w:r w:rsidRPr="000C26B1">
              <w:rPr>
                <w:szCs w:val="24"/>
              </w:rPr>
              <w:t>Dung dịch rửa dùng cho máy Access 2</w:t>
            </w:r>
          </w:p>
        </w:tc>
        <w:tc>
          <w:tcPr>
            <w:tcW w:w="4194" w:type="dxa"/>
            <w:tcBorders>
              <w:top w:val="nil"/>
              <w:left w:val="nil"/>
              <w:bottom w:val="single" w:sz="4" w:space="0" w:color="auto"/>
              <w:right w:val="single" w:sz="4" w:space="0" w:color="auto"/>
            </w:tcBorders>
            <w:vAlign w:val="center"/>
            <w:hideMark/>
          </w:tcPr>
          <w:p w14:paraId="67B5A0E7" w14:textId="77777777" w:rsidR="00534C52" w:rsidRPr="000C26B1" w:rsidRDefault="00534C52" w:rsidP="00326054">
            <w:pPr>
              <w:jc w:val="left"/>
              <w:rPr>
                <w:szCs w:val="24"/>
              </w:rPr>
            </w:pPr>
            <w:r w:rsidRPr="000C26B1">
              <w:rPr>
                <w:szCs w:val="24"/>
              </w:rPr>
              <w:t>- Thành phần: Dung dịch muối đệm TRIS, chất hoạt tính bề mặt, &lt; natri azit 0,1% và &lt; 0,05% khối lượng phản ứng của: 5-chloro-2-methyl-4- isothiazolin-3-một và 2-methyl-4-isothiazolin-3-một (3:1).</w:t>
            </w:r>
          </w:p>
        </w:tc>
        <w:tc>
          <w:tcPr>
            <w:tcW w:w="1418" w:type="dxa"/>
            <w:tcBorders>
              <w:top w:val="nil"/>
              <w:left w:val="nil"/>
              <w:bottom w:val="single" w:sz="4" w:space="0" w:color="auto"/>
              <w:right w:val="single" w:sz="4" w:space="0" w:color="auto"/>
            </w:tcBorders>
            <w:vAlign w:val="center"/>
            <w:hideMark/>
          </w:tcPr>
          <w:p w14:paraId="3DEAB67B" w14:textId="77777777" w:rsidR="00534C52" w:rsidRPr="000C26B1" w:rsidRDefault="00534C52" w:rsidP="00326054">
            <w:pPr>
              <w:jc w:val="center"/>
              <w:rPr>
                <w:szCs w:val="24"/>
              </w:rPr>
            </w:pPr>
            <w:r w:rsidRPr="000C26B1">
              <w:rPr>
                <w:szCs w:val="24"/>
              </w:rPr>
              <w:t>4x1950mL</w:t>
            </w:r>
          </w:p>
        </w:tc>
        <w:tc>
          <w:tcPr>
            <w:tcW w:w="256" w:type="dxa"/>
            <w:vAlign w:val="center"/>
            <w:hideMark/>
          </w:tcPr>
          <w:p w14:paraId="70675596" w14:textId="77777777" w:rsidR="00534C52" w:rsidRPr="000C26B1" w:rsidRDefault="00534C52" w:rsidP="00326054">
            <w:pPr>
              <w:jc w:val="left"/>
              <w:rPr>
                <w:szCs w:val="24"/>
              </w:rPr>
            </w:pPr>
          </w:p>
        </w:tc>
      </w:tr>
      <w:tr w:rsidR="00534C52" w:rsidRPr="000C26B1" w14:paraId="203E8946"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2F857ECC" w14:textId="77777777" w:rsidR="00534C52" w:rsidRPr="000C26B1" w:rsidRDefault="00534C52" w:rsidP="00326054">
            <w:pPr>
              <w:jc w:val="center"/>
              <w:rPr>
                <w:szCs w:val="24"/>
              </w:rPr>
            </w:pPr>
            <w:r w:rsidRPr="000C26B1">
              <w:rPr>
                <w:szCs w:val="24"/>
              </w:rPr>
              <w:lastRenderedPageBreak/>
              <w:t>66</w:t>
            </w:r>
          </w:p>
        </w:tc>
        <w:tc>
          <w:tcPr>
            <w:tcW w:w="1799" w:type="dxa"/>
            <w:tcBorders>
              <w:top w:val="single" w:sz="4" w:space="0" w:color="auto"/>
              <w:left w:val="nil"/>
              <w:bottom w:val="single" w:sz="4" w:space="0" w:color="auto"/>
              <w:right w:val="single" w:sz="4" w:space="0" w:color="auto"/>
            </w:tcBorders>
          </w:tcPr>
          <w:p w14:paraId="2F5E1E65"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48C0CAB4" w14:textId="77777777" w:rsidR="00534C52" w:rsidRPr="000C26B1" w:rsidRDefault="00534C52" w:rsidP="00326054">
            <w:pPr>
              <w:jc w:val="left"/>
              <w:rPr>
                <w:szCs w:val="24"/>
              </w:rPr>
            </w:pPr>
            <w:r w:rsidRPr="000C26B1">
              <w:rPr>
                <w:szCs w:val="24"/>
              </w:rPr>
              <w:t>Định lượng total βhCG</w:t>
            </w:r>
          </w:p>
        </w:tc>
        <w:tc>
          <w:tcPr>
            <w:tcW w:w="4194" w:type="dxa"/>
            <w:tcBorders>
              <w:top w:val="nil"/>
              <w:left w:val="nil"/>
              <w:bottom w:val="single" w:sz="4" w:space="0" w:color="auto"/>
              <w:right w:val="single" w:sz="4" w:space="0" w:color="auto"/>
            </w:tcBorders>
            <w:vAlign w:val="center"/>
            <w:hideMark/>
          </w:tcPr>
          <w:p w14:paraId="272D3635" w14:textId="77777777" w:rsidR="00534C52" w:rsidRPr="000C26B1" w:rsidRDefault="00534C52" w:rsidP="00326054">
            <w:pPr>
              <w:jc w:val="left"/>
              <w:rPr>
                <w:szCs w:val="24"/>
              </w:rPr>
            </w:pPr>
            <w:r w:rsidRPr="000C26B1">
              <w:rPr>
                <w:szCs w:val="24"/>
              </w:rPr>
              <w:t xml:space="preserve">- Phạm vi phân tích: 0,6–1350 mIU/mL </w:t>
            </w:r>
          </w:p>
          <w:p w14:paraId="0C85486D" w14:textId="77777777" w:rsidR="00534C52" w:rsidRPr="000C26B1" w:rsidRDefault="00534C52" w:rsidP="00326054">
            <w:pPr>
              <w:jc w:val="left"/>
              <w:rPr>
                <w:szCs w:val="24"/>
              </w:rPr>
            </w:pPr>
            <w:r w:rsidRPr="000C26B1">
              <w:rPr>
                <w:szCs w:val="24"/>
              </w:rPr>
              <w:t xml:space="preserve">- Phương pháp xét nghiệm: miễn dịch enzym hai bước liên tiếp (“sandwich”) </w:t>
            </w:r>
          </w:p>
          <w:p w14:paraId="703847C6" w14:textId="77777777" w:rsidR="00534C52" w:rsidRPr="000C26B1" w:rsidRDefault="00534C52" w:rsidP="00326054">
            <w:pPr>
              <w:jc w:val="left"/>
              <w:rPr>
                <w:szCs w:val="24"/>
              </w:rPr>
            </w:pPr>
            <w:r w:rsidRPr="000C26B1">
              <w:rPr>
                <w:szCs w:val="24"/>
              </w:rPr>
              <w:t xml:space="preserve">- Thành phần: </w:t>
            </w:r>
          </w:p>
          <w:p w14:paraId="3A267064" w14:textId="77777777" w:rsidR="00534C52" w:rsidRPr="000C26B1" w:rsidRDefault="00534C52" w:rsidP="00326054">
            <w:pPr>
              <w:jc w:val="left"/>
              <w:rPr>
                <w:szCs w:val="24"/>
              </w:rPr>
            </w:pPr>
            <w:r w:rsidRPr="000C26B1">
              <w:rPr>
                <w:szCs w:val="24"/>
              </w:rPr>
              <w:t xml:space="preserve">R1a: Các hạt thuận từ phủ IgG kháng chuột ở dê: các phức hợp kháng βhCG đơn dòng ở chuột được huyền phù trong dung dịch muối đệm TRIS, có chất hoạt tính bề mặt, albumin huyết thanh bò (BSA), &lt; 0,1% natri azit và 0,1% ProClin 300 </w:t>
            </w:r>
          </w:p>
          <w:p w14:paraId="6FB270BC" w14:textId="77777777" w:rsidR="00534C52" w:rsidRPr="000C26B1" w:rsidRDefault="00534C52" w:rsidP="00326054">
            <w:pPr>
              <w:jc w:val="left"/>
              <w:rPr>
                <w:szCs w:val="24"/>
              </w:rPr>
            </w:pPr>
            <w:r w:rsidRPr="000C26B1">
              <w:rPr>
                <w:szCs w:val="24"/>
              </w:rPr>
              <w:t xml:space="preserve">R1b: Protein (dê, chuột và tái tổ hợp) được pha loãng trong dung dịch muối đệm citrate, có chất hoạt tính bề mặt, &lt; 0,1% natri azit và 0,1% ProClin 300. </w:t>
            </w:r>
          </w:p>
          <w:p w14:paraId="2B9BD648" w14:textId="77777777" w:rsidR="00534C52" w:rsidRPr="000C26B1" w:rsidRDefault="00534C52" w:rsidP="00326054">
            <w:pPr>
              <w:jc w:val="left"/>
              <w:rPr>
                <w:szCs w:val="24"/>
              </w:rPr>
            </w:pPr>
            <w:r w:rsidRPr="000C26B1">
              <w:rPr>
                <w:szCs w:val="24"/>
              </w:rPr>
              <w:t>R1c: Liên hợp photphataza kiềm kháng βhCG ở thỏ (tái tổ hợp) được pha loãng trong dung dịch muối đệm MES, có chất hoạt tính bề mặt, BSA, protein (thỏ), &lt; 0,1% natri azit và 0,25% ProClin 300</w:t>
            </w:r>
          </w:p>
        </w:tc>
        <w:tc>
          <w:tcPr>
            <w:tcW w:w="1418" w:type="dxa"/>
            <w:tcBorders>
              <w:top w:val="nil"/>
              <w:left w:val="nil"/>
              <w:bottom w:val="single" w:sz="4" w:space="0" w:color="auto"/>
              <w:right w:val="single" w:sz="4" w:space="0" w:color="auto"/>
            </w:tcBorders>
            <w:vAlign w:val="center"/>
            <w:hideMark/>
          </w:tcPr>
          <w:p w14:paraId="147856E9" w14:textId="77777777" w:rsidR="00534C52" w:rsidRPr="000C26B1" w:rsidRDefault="00534C52" w:rsidP="00326054">
            <w:pPr>
              <w:jc w:val="center"/>
              <w:rPr>
                <w:szCs w:val="24"/>
              </w:rPr>
            </w:pPr>
            <w:r w:rsidRPr="000C26B1">
              <w:rPr>
                <w:szCs w:val="24"/>
              </w:rPr>
              <w:t>2x50test</w:t>
            </w:r>
          </w:p>
        </w:tc>
        <w:tc>
          <w:tcPr>
            <w:tcW w:w="256" w:type="dxa"/>
            <w:vAlign w:val="center"/>
            <w:hideMark/>
          </w:tcPr>
          <w:p w14:paraId="67AAD872" w14:textId="77777777" w:rsidR="00534C52" w:rsidRPr="000C26B1" w:rsidRDefault="00534C52" w:rsidP="00326054">
            <w:pPr>
              <w:jc w:val="left"/>
              <w:rPr>
                <w:szCs w:val="24"/>
              </w:rPr>
            </w:pPr>
          </w:p>
        </w:tc>
      </w:tr>
      <w:tr w:rsidR="00534C52" w:rsidRPr="000C26B1" w14:paraId="68385FD3"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1A24FF93" w14:textId="77777777" w:rsidR="00534C52" w:rsidRPr="000C26B1" w:rsidRDefault="00534C52" w:rsidP="00326054">
            <w:pPr>
              <w:jc w:val="center"/>
              <w:rPr>
                <w:szCs w:val="24"/>
              </w:rPr>
            </w:pPr>
            <w:r w:rsidRPr="000C26B1">
              <w:rPr>
                <w:szCs w:val="24"/>
              </w:rPr>
              <w:t>67</w:t>
            </w:r>
          </w:p>
        </w:tc>
        <w:tc>
          <w:tcPr>
            <w:tcW w:w="1799" w:type="dxa"/>
            <w:tcBorders>
              <w:top w:val="single" w:sz="4" w:space="0" w:color="auto"/>
              <w:left w:val="nil"/>
              <w:bottom w:val="single" w:sz="4" w:space="0" w:color="auto"/>
              <w:right w:val="single" w:sz="4" w:space="0" w:color="auto"/>
            </w:tcBorders>
          </w:tcPr>
          <w:p w14:paraId="186D6646"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37F943ED" w14:textId="77777777" w:rsidR="00534C52" w:rsidRPr="000C26B1" w:rsidRDefault="00534C52" w:rsidP="00326054">
            <w:pPr>
              <w:jc w:val="left"/>
              <w:rPr>
                <w:szCs w:val="24"/>
              </w:rPr>
            </w:pPr>
            <w:r w:rsidRPr="000C26B1">
              <w:rPr>
                <w:szCs w:val="24"/>
              </w:rPr>
              <w:t>Chất chuẩn Total βhCG (5th IS)</w:t>
            </w:r>
          </w:p>
        </w:tc>
        <w:tc>
          <w:tcPr>
            <w:tcW w:w="4194" w:type="dxa"/>
            <w:tcBorders>
              <w:top w:val="nil"/>
              <w:left w:val="nil"/>
              <w:bottom w:val="single" w:sz="4" w:space="0" w:color="auto"/>
              <w:right w:val="single" w:sz="4" w:space="0" w:color="auto"/>
            </w:tcBorders>
            <w:vAlign w:val="center"/>
            <w:hideMark/>
          </w:tcPr>
          <w:p w14:paraId="70AFB349" w14:textId="77777777" w:rsidR="00534C52" w:rsidRPr="000C26B1" w:rsidRDefault="00534C52" w:rsidP="00326054">
            <w:pPr>
              <w:jc w:val="left"/>
              <w:rPr>
                <w:szCs w:val="24"/>
              </w:rPr>
            </w:pPr>
            <w:r w:rsidRPr="000C26B1">
              <w:rPr>
                <w:szCs w:val="24"/>
              </w:rPr>
              <w:t>- Thành phần: S0: Chất nền đệm albumin huyết thanh bò (BSA) có chất hoạt tính bề mặt, &lt; 0,1% natri azit, 0,5% ProClin 300. Chứa 0 mIU/mL (IU/L) hCG. S1,S2,S3,S4,S5: hCG ở nồng độ xấp xỉ 6, 35, 195, 620 và 1.350 mIU/mL (IU/L) trong chất nền đệm BSA có chất hoạt tính bề mặt, &lt; 0,1% natri azit và 0,5% ProClin 300.</w:t>
            </w:r>
          </w:p>
        </w:tc>
        <w:tc>
          <w:tcPr>
            <w:tcW w:w="1418" w:type="dxa"/>
            <w:tcBorders>
              <w:top w:val="nil"/>
              <w:left w:val="nil"/>
              <w:bottom w:val="single" w:sz="4" w:space="0" w:color="auto"/>
              <w:right w:val="single" w:sz="4" w:space="0" w:color="auto"/>
            </w:tcBorders>
            <w:vAlign w:val="center"/>
            <w:hideMark/>
          </w:tcPr>
          <w:p w14:paraId="1F7DEFB5" w14:textId="77777777" w:rsidR="00534C52" w:rsidRPr="000C26B1" w:rsidRDefault="00534C52" w:rsidP="00326054">
            <w:pPr>
              <w:jc w:val="center"/>
              <w:rPr>
                <w:szCs w:val="24"/>
              </w:rPr>
            </w:pPr>
            <w:r w:rsidRPr="000C26B1">
              <w:rPr>
                <w:szCs w:val="24"/>
              </w:rPr>
              <w:t>6x4mL</w:t>
            </w:r>
          </w:p>
        </w:tc>
        <w:tc>
          <w:tcPr>
            <w:tcW w:w="256" w:type="dxa"/>
            <w:vAlign w:val="center"/>
            <w:hideMark/>
          </w:tcPr>
          <w:p w14:paraId="3D61B3B8" w14:textId="77777777" w:rsidR="00534C52" w:rsidRPr="000C26B1" w:rsidRDefault="00534C52" w:rsidP="00326054">
            <w:pPr>
              <w:jc w:val="left"/>
              <w:rPr>
                <w:szCs w:val="24"/>
              </w:rPr>
            </w:pPr>
          </w:p>
        </w:tc>
      </w:tr>
      <w:tr w:rsidR="00534C52" w:rsidRPr="000C26B1" w14:paraId="7C552944"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55C11484" w14:textId="77777777" w:rsidR="00534C52" w:rsidRPr="000C26B1" w:rsidRDefault="00534C52" w:rsidP="00326054">
            <w:pPr>
              <w:jc w:val="center"/>
              <w:rPr>
                <w:szCs w:val="24"/>
              </w:rPr>
            </w:pPr>
            <w:r w:rsidRPr="000C26B1">
              <w:rPr>
                <w:szCs w:val="24"/>
              </w:rPr>
              <w:t>68</w:t>
            </w:r>
          </w:p>
        </w:tc>
        <w:tc>
          <w:tcPr>
            <w:tcW w:w="1799" w:type="dxa"/>
            <w:tcBorders>
              <w:top w:val="single" w:sz="4" w:space="0" w:color="auto"/>
              <w:left w:val="nil"/>
              <w:bottom w:val="single" w:sz="4" w:space="0" w:color="auto"/>
              <w:right w:val="single" w:sz="4" w:space="0" w:color="auto"/>
            </w:tcBorders>
          </w:tcPr>
          <w:p w14:paraId="6B3CF740"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1CE6304A" w14:textId="77777777" w:rsidR="00534C52" w:rsidRPr="000C26B1" w:rsidRDefault="00534C52" w:rsidP="00326054">
            <w:pPr>
              <w:jc w:val="left"/>
              <w:rPr>
                <w:szCs w:val="24"/>
              </w:rPr>
            </w:pPr>
            <w:r w:rsidRPr="000C26B1">
              <w:rPr>
                <w:szCs w:val="24"/>
              </w:rPr>
              <w:t>Định lượng TSH (3rd IS)</w:t>
            </w:r>
          </w:p>
        </w:tc>
        <w:tc>
          <w:tcPr>
            <w:tcW w:w="4194" w:type="dxa"/>
            <w:tcBorders>
              <w:top w:val="nil"/>
              <w:left w:val="nil"/>
              <w:bottom w:val="single" w:sz="4" w:space="0" w:color="auto"/>
              <w:right w:val="single" w:sz="4" w:space="0" w:color="auto"/>
            </w:tcBorders>
            <w:vAlign w:val="center"/>
            <w:hideMark/>
          </w:tcPr>
          <w:p w14:paraId="45D738DC" w14:textId="77777777" w:rsidR="00534C52" w:rsidRPr="000C26B1" w:rsidRDefault="00534C52" w:rsidP="00326054">
            <w:pPr>
              <w:jc w:val="left"/>
              <w:rPr>
                <w:szCs w:val="24"/>
              </w:rPr>
            </w:pPr>
            <w:r w:rsidRPr="000C26B1">
              <w:rPr>
                <w:szCs w:val="24"/>
              </w:rPr>
              <w:t xml:space="preserve">- Phạm vi phân tích: 0,005–50 µIU/mL </w:t>
            </w:r>
          </w:p>
          <w:p w14:paraId="6CAD2FAE" w14:textId="77777777" w:rsidR="00534C52" w:rsidRPr="000C26B1" w:rsidRDefault="00534C52" w:rsidP="00326054">
            <w:pPr>
              <w:jc w:val="left"/>
              <w:rPr>
                <w:szCs w:val="24"/>
              </w:rPr>
            </w:pPr>
            <w:r w:rsidRPr="000C26B1">
              <w:rPr>
                <w:szCs w:val="24"/>
              </w:rPr>
              <w:t xml:space="preserve">- Phương pháp xét nghiệm: miễn dịch enzym hai vị trí (“sandwich”) </w:t>
            </w:r>
          </w:p>
          <w:p w14:paraId="4B0B054B" w14:textId="77777777" w:rsidR="00534C52" w:rsidRPr="000C26B1" w:rsidRDefault="00534C52" w:rsidP="00326054">
            <w:pPr>
              <w:jc w:val="left"/>
              <w:rPr>
                <w:szCs w:val="24"/>
              </w:rPr>
            </w:pPr>
            <w:r w:rsidRPr="000C26B1">
              <w:rPr>
                <w:szCs w:val="24"/>
              </w:rPr>
              <w:t xml:space="preserve">- Thành phần: </w:t>
            </w:r>
          </w:p>
          <w:p w14:paraId="00D6FB6C" w14:textId="77777777" w:rsidR="00534C52" w:rsidRPr="000C26B1" w:rsidRDefault="00534C52" w:rsidP="00326054">
            <w:pPr>
              <w:jc w:val="left"/>
              <w:rPr>
                <w:szCs w:val="24"/>
              </w:rPr>
            </w:pPr>
            <w:r w:rsidRPr="000C26B1">
              <w:rPr>
                <w:szCs w:val="24"/>
              </w:rPr>
              <w:t xml:space="preserve">R1a: Các hạt thuận từ phủ kháng thể kháng TSH ở người đơn dòng ở chuột được huyền phù trong dung dịch muối đệm TRIS, có chất hoạt tính bề mặt, albumin huyết thanh bò (BSA), &lt; 0,1% natri azit và 0,1% ProClin 300 </w:t>
            </w:r>
          </w:p>
          <w:p w14:paraId="5278044C" w14:textId="77777777" w:rsidR="00534C52" w:rsidRPr="000C26B1" w:rsidRDefault="00534C52" w:rsidP="00326054">
            <w:pPr>
              <w:jc w:val="left"/>
              <w:rPr>
                <w:szCs w:val="24"/>
              </w:rPr>
            </w:pPr>
            <w:r w:rsidRPr="000C26B1">
              <w:rPr>
                <w:szCs w:val="24"/>
              </w:rPr>
              <w:t xml:space="preserve">R1b: Dung dịch muối đệm TRIS có chất hoạt tính bề mặt, BSA, protein (chuột), &lt; 0,1% natri azit và 0,1% ProClin 300 </w:t>
            </w:r>
          </w:p>
          <w:p w14:paraId="6149BBF0" w14:textId="77777777" w:rsidR="00534C52" w:rsidRPr="000C26B1" w:rsidRDefault="00534C52" w:rsidP="00326054">
            <w:pPr>
              <w:jc w:val="left"/>
              <w:rPr>
                <w:szCs w:val="24"/>
              </w:rPr>
            </w:pPr>
            <w:r w:rsidRPr="000C26B1">
              <w:rPr>
                <w:szCs w:val="24"/>
              </w:rPr>
              <w:t>R1c: Liên hợp photphataza kiềm kháng TSH trên người đơn dòng ở chuột trong dung dịch muối đệm ACES, có chất hoạt tính bề mặt, chất nền BSA, protein (chuột), &lt; 0,1% natri azit và 0,25% ProClin 300</w:t>
            </w:r>
          </w:p>
          <w:p w14:paraId="64BBD3CE" w14:textId="77777777" w:rsidR="00534C52" w:rsidRPr="000C26B1" w:rsidRDefault="00534C52" w:rsidP="00326054">
            <w:pPr>
              <w:jc w:val="left"/>
              <w:rPr>
                <w:szCs w:val="24"/>
              </w:rPr>
            </w:pPr>
            <w:r w:rsidRPr="000C26B1">
              <w:rPr>
                <w:szCs w:val="24"/>
              </w:rPr>
              <w:t xml:space="preserve">R1d: Liên hợp photphataza kiềm kháng TSH trên người đơn dòng ở chuột trong dung dịch muối đệm ACES, có chất hoạt tính bề mặt, chất nền BSA, protein </w:t>
            </w:r>
            <w:r w:rsidRPr="000C26B1">
              <w:rPr>
                <w:szCs w:val="24"/>
              </w:rPr>
              <w:lastRenderedPageBreak/>
              <w:t>(chuột), &lt; 0,1% natri azit và 0,25% ProClin 300</w:t>
            </w:r>
          </w:p>
        </w:tc>
        <w:tc>
          <w:tcPr>
            <w:tcW w:w="1418" w:type="dxa"/>
            <w:tcBorders>
              <w:top w:val="nil"/>
              <w:left w:val="nil"/>
              <w:bottom w:val="single" w:sz="4" w:space="0" w:color="auto"/>
              <w:right w:val="single" w:sz="4" w:space="0" w:color="auto"/>
            </w:tcBorders>
            <w:vAlign w:val="center"/>
            <w:hideMark/>
          </w:tcPr>
          <w:p w14:paraId="14B97C13" w14:textId="77777777" w:rsidR="00534C52" w:rsidRPr="000C26B1" w:rsidRDefault="00534C52" w:rsidP="00326054">
            <w:pPr>
              <w:jc w:val="center"/>
              <w:rPr>
                <w:szCs w:val="24"/>
              </w:rPr>
            </w:pPr>
            <w:r w:rsidRPr="000C26B1">
              <w:rPr>
                <w:szCs w:val="24"/>
              </w:rPr>
              <w:lastRenderedPageBreak/>
              <w:t>2x100test</w:t>
            </w:r>
          </w:p>
        </w:tc>
        <w:tc>
          <w:tcPr>
            <w:tcW w:w="256" w:type="dxa"/>
            <w:vAlign w:val="center"/>
            <w:hideMark/>
          </w:tcPr>
          <w:p w14:paraId="2AD9B082" w14:textId="77777777" w:rsidR="00534C52" w:rsidRPr="000C26B1" w:rsidRDefault="00534C52" w:rsidP="00326054">
            <w:pPr>
              <w:jc w:val="left"/>
              <w:rPr>
                <w:szCs w:val="24"/>
              </w:rPr>
            </w:pPr>
          </w:p>
        </w:tc>
      </w:tr>
      <w:tr w:rsidR="00534C52" w:rsidRPr="000C26B1" w14:paraId="26065FB8"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6A1CFED3" w14:textId="77777777" w:rsidR="00534C52" w:rsidRPr="000C26B1" w:rsidRDefault="00534C52" w:rsidP="00326054">
            <w:pPr>
              <w:jc w:val="center"/>
              <w:rPr>
                <w:szCs w:val="24"/>
              </w:rPr>
            </w:pPr>
            <w:r w:rsidRPr="000C26B1">
              <w:rPr>
                <w:szCs w:val="24"/>
              </w:rPr>
              <w:t>69</w:t>
            </w:r>
          </w:p>
        </w:tc>
        <w:tc>
          <w:tcPr>
            <w:tcW w:w="1799" w:type="dxa"/>
            <w:tcBorders>
              <w:top w:val="single" w:sz="4" w:space="0" w:color="auto"/>
              <w:left w:val="nil"/>
              <w:bottom w:val="single" w:sz="4" w:space="0" w:color="auto"/>
              <w:right w:val="single" w:sz="4" w:space="0" w:color="auto"/>
            </w:tcBorders>
          </w:tcPr>
          <w:p w14:paraId="7568DEDC"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533A8193" w14:textId="77777777" w:rsidR="00534C52" w:rsidRPr="000C26B1" w:rsidRDefault="00534C52" w:rsidP="00326054">
            <w:pPr>
              <w:jc w:val="left"/>
              <w:rPr>
                <w:szCs w:val="24"/>
              </w:rPr>
            </w:pPr>
            <w:r w:rsidRPr="000C26B1">
              <w:rPr>
                <w:szCs w:val="24"/>
              </w:rPr>
              <w:t>Chất chuẩn TSH (3rd IS)</w:t>
            </w:r>
          </w:p>
        </w:tc>
        <w:tc>
          <w:tcPr>
            <w:tcW w:w="4194" w:type="dxa"/>
            <w:tcBorders>
              <w:top w:val="nil"/>
              <w:left w:val="nil"/>
              <w:bottom w:val="single" w:sz="4" w:space="0" w:color="auto"/>
              <w:right w:val="single" w:sz="4" w:space="0" w:color="auto"/>
            </w:tcBorders>
            <w:vAlign w:val="center"/>
            <w:hideMark/>
          </w:tcPr>
          <w:p w14:paraId="0689D4B9" w14:textId="77777777" w:rsidR="00534C52" w:rsidRPr="000C26B1" w:rsidRDefault="00534C52" w:rsidP="00326054">
            <w:pPr>
              <w:jc w:val="left"/>
              <w:rPr>
                <w:szCs w:val="24"/>
              </w:rPr>
            </w:pPr>
            <w:r w:rsidRPr="000C26B1">
              <w:rPr>
                <w:szCs w:val="24"/>
              </w:rPr>
              <w:t>- Thành phần: S0: Chất nền albumin huyết thanh bò (BSA) đệm có chất hoạt động bề mặt, &lt; 0,1% natri azit, 0,5% ProClin 300. Chứa 0 µIU/mL (mIU/L) hTSH S1,S2,S3,S4,S5: Xấp xỉ 0,05, 0,3, 3, 15 và 50 µIU/mL (mIU/L) hTSH, trong chất nền đệm BSA có chất hoạt động bề mặt, &lt; 0,1% natri azit và 0,5% ProClin 300</w:t>
            </w:r>
          </w:p>
        </w:tc>
        <w:tc>
          <w:tcPr>
            <w:tcW w:w="1418" w:type="dxa"/>
            <w:tcBorders>
              <w:top w:val="nil"/>
              <w:left w:val="nil"/>
              <w:bottom w:val="single" w:sz="4" w:space="0" w:color="auto"/>
              <w:right w:val="single" w:sz="4" w:space="0" w:color="auto"/>
            </w:tcBorders>
            <w:vAlign w:val="center"/>
            <w:hideMark/>
          </w:tcPr>
          <w:p w14:paraId="70B27B65" w14:textId="77777777" w:rsidR="00534C52" w:rsidRPr="000C26B1" w:rsidRDefault="00534C52" w:rsidP="00326054">
            <w:pPr>
              <w:jc w:val="center"/>
              <w:rPr>
                <w:szCs w:val="24"/>
              </w:rPr>
            </w:pPr>
            <w:r w:rsidRPr="000C26B1">
              <w:rPr>
                <w:szCs w:val="24"/>
              </w:rPr>
              <w:t>6x2.5mL</w:t>
            </w:r>
          </w:p>
        </w:tc>
        <w:tc>
          <w:tcPr>
            <w:tcW w:w="256" w:type="dxa"/>
            <w:vAlign w:val="center"/>
            <w:hideMark/>
          </w:tcPr>
          <w:p w14:paraId="0A34C8C2" w14:textId="77777777" w:rsidR="00534C52" w:rsidRPr="000C26B1" w:rsidRDefault="00534C52" w:rsidP="00326054">
            <w:pPr>
              <w:jc w:val="left"/>
              <w:rPr>
                <w:szCs w:val="24"/>
              </w:rPr>
            </w:pPr>
          </w:p>
        </w:tc>
      </w:tr>
      <w:tr w:rsidR="00534C52" w:rsidRPr="000C26B1" w14:paraId="4CC32708"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5D92D3E2" w14:textId="77777777" w:rsidR="00534C52" w:rsidRPr="000C26B1" w:rsidRDefault="00534C52" w:rsidP="00326054">
            <w:pPr>
              <w:jc w:val="center"/>
              <w:rPr>
                <w:szCs w:val="24"/>
              </w:rPr>
            </w:pPr>
            <w:r w:rsidRPr="000C26B1">
              <w:rPr>
                <w:szCs w:val="24"/>
              </w:rPr>
              <w:t>70</w:t>
            </w:r>
          </w:p>
        </w:tc>
        <w:tc>
          <w:tcPr>
            <w:tcW w:w="1799" w:type="dxa"/>
            <w:tcBorders>
              <w:top w:val="single" w:sz="4" w:space="0" w:color="auto"/>
              <w:left w:val="nil"/>
              <w:bottom w:val="single" w:sz="4" w:space="0" w:color="auto"/>
              <w:right w:val="single" w:sz="4" w:space="0" w:color="auto"/>
            </w:tcBorders>
          </w:tcPr>
          <w:p w14:paraId="64D76E39"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37AC7AD7" w14:textId="77777777" w:rsidR="00534C52" w:rsidRPr="000C26B1" w:rsidRDefault="00534C52" w:rsidP="00326054">
            <w:pPr>
              <w:jc w:val="left"/>
              <w:rPr>
                <w:szCs w:val="24"/>
              </w:rPr>
            </w:pPr>
            <w:r w:rsidRPr="000C26B1">
              <w:rPr>
                <w:szCs w:val="24"/>
              </w:rPr>
              <w:t>Chất kiểm chứng cho các xét nghiệm miễn dịch mức 1 (có giá trị cho cả các xét nghiệm chỉ tố khối u)</w:t>
            </w:r>
          </w:p>
        </w:tc>
        <w:tc>
          <w:tcPr>
            <w:tcW w:w="4194" w:type="dxa"/>
            <w:tcBorders>
              <w:top w:val="nil"/>
              <w:left w:val="nil"/>
              <w:bottom w:val="single" w:sz="4" w:space="0" w:color="auto"/>
              <w:right w:val="single" w:sz="4" w:space="0" w:color="auto"/>
            </w:tcBorders>
            <w:vAlign w:val="center"/>
            <w:hideMark/>
          </w:tcPr>
          <w:p w14:paraId="6EF166CA" w14:textId="77777777" w:rsidR="00534C52" w:rsidRPr="000C26B1" w:rsidRDefault="00534C52" w:rsidP="00326054">
            <w:pPr>
              <w:jc w:val="left"/>
              <w:rPr>
                <w:szCs w:val="24"/>
              </w:rPr>
            </w:pPr>
            <w:r w:rsidRPr="000C26B1">
              <w:rPr>
                <w:szCs w:val="24"/>
              </w:rPr>
              <w:t>Chất kiểm chứng dạng lỏng, được chuẩn bị từ huyết thanh người. Các mức nồng độ của các chất phân tích được điều chỉnh với hóa chất tinh khiết và các chế phẩm từ mô/dịch cơ thể người.</w:t>
            </w:r>
          </w:p>
        </w:tc>
        <w:tc>
          <w:tcPr>
            <w:tcW w:w="1418" w:type="dxa"/>
            <w:tcBorders>
              <w:top w:val="nil"/>
              <w:left w:val="nil"/>
              <w:bottom w:val="single" w:sz="4" w:space="0" w:color="auto"/>
              <w:right w:val="single" w:sz="4" w:space="0" w:color="auto"/>
            </w:tcBorders>
            <w:vAlign w:val="center"/>
            <w:hideMark/>
          </w:tcPr>
          <w:p w14:paraId="3E0147AC" w14:textId="77777777" w:rsidR="00534C52" w:rsidRPr="000C26B1" w:rsidRDefault="00534C52" w:rsidP="00326054">
            <w:pPr>
              <w:jc w:val="center"/>
              <w:rPr>
                <w:szCs w:val="24"/>
              </w:rPr>
            </w:pPr>
            <w:r w:rsidRPr="000C26B1">
              <w:rPr>
                <w:szCs w:val="24"/>
              </w:rPr>
              <w:t>1x5mL</w:t>
            </w:r>
          </w:p>
        </w:tc>
        <w:tc>
          <w:tcPr>
            <w:tcW w:w="256" w:type="dxa"/>
            <w:vAlign w:val="center"/>
            <w:hideMark/>
          </w:tcPr>
          <w:p w14:paraId="522767BA" w14:textId="77777777" w:rsidR="00534C52" w:rsidRPr="000C26B1" w:rsidRDefault="00534C52" w:rsidP="00326054">
            <w:pPr>
              <w:jc w:val="left"/>
              <w:rPr>
                <w:szCs w:val="24"/>
              </w:rPr>
            </w:pPr>
          </w:p>
        </w:tc>
      </w:tr>
      <w:tr w:rsidR="00534C52" w:rsidRPr="000C26B1" w14:paraId="2A1F8588"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75BD3D49" w14:textId="77777777" w:rsidR="00534C52" w:rsidRPr="000C26B1" w:rsidRDefault="00534C52" w:rsidP="00326054">
            <w:pPr>
              <w:jc w:val="center"/>
              <w:rPr>
                <w:szCs w:val="24"/>
              </w:rPr>
            </w:pPr>
            <w:r w:rsidRPr="000C26B1">
              <w:rPr>
                <w:szCs w:val="24"/>
              </w:rPr>
              <w:t>71</w:t>
            </w:r>
          </w:p>
        </w:tc>
        <w:tc>
          <w:tcPr>
            <w:tcW w:w="1799" w:type="dxa"/>
            <w:tcBorders>
              <w:top w:val="single" w:sz="4" w:space="0" w:color="auto"/>
              <w:left w:val="nil"/>
              <w:bottom w:val="single" w:sz="4" w:space="0" w:color="auto"/>
              <w:right w:val="single" w:sz="4" w:space="0" w:color="auto"/>
            </w:tcBorders>
          </w:tcPr>
          <w:p w14:paraId="77E5227C"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2C68F0C0" w14:textId="77777777" w:rsidR="00534C52" w:rsidRPr="000C26B1" w:rsidRDefault="00534C52" w:rsidP="00326054">
            <w:pPr>
              <w:jc w:val="left"/>
              <w:rPr>
                <w:szCs w:val="24"/>
              </w:rPr>
            </w:pPr>
            <w:r w:rsidRPr="000C26B1">
              <w:rPr>
                <w:szCs w:val="24"/>
              </w:rPr>
              <w:t>Chất kiểm chứng cho các xét nghiệm miễn dịch mức 2 (có giá trị cho cả các xét nghiệm chỉ tố khối u)</w:t>
            </w:r>
          </w:p>
        </w:tc>
        <w:tc>
          <w:tcPr>
            <w:tcW w:w="4194" w:type="dxa"/>
            <w:tcBorders>
              <w:top w:val="nil"/>
              <w:left w:val="nil"/>
              <w:bottom w:val="single" w:sz="4" w:space="0" w:color="auto"/>
              <w:right w:val="single" w:sz="4" w:space="0" w:color="auto"/>
            </w:tcBorders>
            <w:vAlign w:val="center"/>
            <w:hideMark/>
          </w:tcPr>
          <w:p w14:paraId="50E8B969" w14:textId="77777777" w:rsidR="00534C52" w:rsidRPr="000C26B1" w:rsidRDefault="00534C52" w:rsidP="00326054">
            <w:pPr>
              <w:jc w:val="left"/>
              <w:rPr>
                <w:szCs w:val="24"/>
              </w:rPr>
            </w:pPr>
            <w:r w:rsidRPr="000C26B1">
              <w:rPr>
                <w:szCs w:val="24"/>
              </w:rPr>
              <w:br/>
              <w:t>Chất kiểm chứng dạng lỏng, được chuẩn bị từ huyết thanh người. Các mức nồng độ của các chất phân tích được điều chỉnh với hóa chất tinh khiết và các chế phẩm từ mô/dịch cơ thể người.</w:t>
            </w:r>
          </w:p>
        </w:tc>
        <w:tc>
          <w:tcPr>
            <w:tcW w:w="1418" w:type="dxa"/>
            <w:tcBorders>
              <w:top w:val="nil"/>
              <w:left w:val="nil"/>
              <w:bottom w:val="single" w:sz="4" w:space="0" w:color="auto"/>
              <w:right w:val="single" w:sz="4" w:space="0" w:color="auto"/>
            </w:tcBorders>
            <w:vAlign w:val="center"/>
            <w:hideMark/>
          </w:tcPr>
          <w:p w14:paraId="0B1DCBD0" w14:textId="77777777" w:rsidR="00534C52" w:rsidRPr="000C26B1" w:rsidRDefault="00534C52" w:rsidP="00326054">
            <w:pPr>
              <w:jc w:val="center"/>
              <w:rPr>
                <w:szCs w:val="24"/>
              </w:rPr>
            </w:pPr>
            <w:r w:rsidRPr="000C26B1">
              <w:rPr>
                <w:szCs w:val="24"/>
              </w:rPr>
              <w:t>1x5mL</w:t>
            </w:r>
          </w:p>
        </w:tc>
        <w:tc>
          <w:tcPr>
            <w:tcW w:w="256" w:type="dxa"/>
            <w:vAlign w:val="center"/>
            <w:hideMark/>
          </w:tcPr>
          <w:p w14:paraId="112095CD" w14:textId="77777777" w:rsidR="00534C52" w:rsidRPr="000C26B1" w:rsidRDefault="00534C52" w:rsidP="00326054">
            <w:pPr>
              <w:jc w:val="left"/>
              <w:rPr>
                <w:szCs w:val="24"/>
              </w:rPr>
            </w:pPr>
          </w:p>
        </w:tc>
      </w:tr>
      <w:tr w:rsidR="00534C52" w:rsidRPr="000C26B1" w14:paraId="6BC22B27"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165284C1" w14:textId="77777777" w:rsidR="00534C52" w:rsidRPr="000C26B1" w:rsidRDefault="00534C52" w:rsidP="00326054">
            <w:pPr>
              <w:jc w:val="center"/>
              <w:rPr>
                <w:szCs w:val="24"/>
              </w:rPr>
            </w:pPr>
            <w:r w:rsidRPr="000C26B1">
              <w:rPr>
                <w:szCs w:val="24"/>
              </w:rPr>
              <w:t>72</w:t>
            </w:r>
          </w:p>
        </w:tc>
        <w:tc>
          <w:tcPr>
            <w:tcW w:w="1799" w:type="dxa"/>
            <w:tcBorders>
              <w:top w:val="single" w:sz="4" w:space="0" w:color="auto"/>
              <w:left w:val="nil"/>
              <w:bottom w:val="single" w:sz="4" w:space="0" w:color="auto"/>
              <w:right w:val="single" w:sz="4" w:space="0" w:color="auto"/>
            </w:tcBorders>
          </w:tcPr>
          <w:p w14:paraId="76BBAB7D"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18AED046" w14:textId="77777777" w:rsidR="00534C52" w:rsidRPr="000C26B1" w:rsidRDefault="00534C52" w:rsidP="00326054">
            <w:pPr>
              <w:jc w:val="left"/>
              <w:rPr>
                <w:szCs w:val="24"/>
              </w:rPr>
            </w:pPr>
            <w:r w:rsidRPr="000C26B1">
              <w:rPr>
                <w:szCs w:val="24"/>
              </w:rPr>
              <w:t>Chất kiểm chứng cho các xét nghiệm miễn dịch mức 3 (có giá trị cho cả các xét nghiệm chỉ tố khối u)</w:t>
            </w:r>
          </w:p>
        </w:tc>
        <w:tc>
          <w:tcPr>
            <w:tcW w:w="4194" w:type="dxa"/>
            <w:tcBorders>
              <w:top w:val="nil"/>
              <w:left w:val="nil"/>
              <w:bottom w:val="single" w:sz="4" w:space="0" w:color="auto"/>
              <w:right w:val="single" w:sz="4" w:space="0" w:color="auto"/>
            </w:tcBorders>
            <w:vAlign w:val="center"/>
            <w:hideMark/>
          </w:tcPr>
          <w:p w14:paraId="0578DCA2" w14:textId="77777777" w:rsidR="00534C52" w:rsidRPr="000C26B1" w:rsidRDefault="00534C52" w:rsidP="00326054">
            <w:pPr>
              <w:jc w:val="left"/>
              <w:rPr>
                <w:szCs w:val="24"/>
              </w:rPr>
            </w:pPr>
            <w:r w:rsidRPr="000C26B1">
              <w:rPr>
                <w:szCs w:val="24"/>
              </w:rPr>
              <w:t>Chất kiểm chứng dạng lỏng, được chuẩn bị từ huyết thanh người. Các mức nồng độ của các chất phân tích được điều chỉnh với hóa chất tinh khiết và các chế phẩm từ mô/dịch cơ thể người.</w:t>
            </w:r>
          </w:p>
        </w:tc>
        <w:tc>
          <w:tcPr>
            <w:tcW w:w="1418" w:type="dxa"/>
            <w:tcBorders>
              <w:top w:val="nil"/>
              <w:left w:val="nil"/>
              <w:bottom w:val="single" w:sz="4" w:space="0" w:color="auto"/>
              <w:right w:val="single" w:sz="4" w:space="0" w:color="auto"/>
            </w:tcBorders>
            <w:vAlign w:val="center"/>
            <w:hideMark/>
          </w:tcPr>
          <w:p w14:paraId="08B4E61B" w14:textId="77777777" w:rsidR="00534C52" w:rsidRPr="000C26B1" w:rsidRDefault="00534C52" w:rsidP="00326054">
            <w:pPr>
              <w:jc w:val="center"/>
              <w:rPr>
                <w:szCs w:val="24"/>
              </w:rPr>
            </w:pPr>
            <w:r w:rsidRPr="000C26B1">
              <w:rPr>
                <w:szCs w:val="24"/>
              </w:rPr>
              <w:t>1x5mL</w:t>
            </w:r>
          </w:p>
        </w:tc>
        <w:tc>
          <w:tcPr>
            <w:tcW w:w="256" w:type="dxa"/>
            <w:vAlign w:val="center"/>
            <w:hideMark/>
          </w:tcPr>
          <w:p w14:paraId="1EEC5694" w14:textId="77777777" w:rsidR="00534C52" w:rsidRPr="000C26B1" w:rsidRDefault="00534C52" w:rsidP="00326054">
            <w:pPr>
              <w:jc w:val="left"/>
              <w:rPr>
                <w:szCs w:val="24"/>
              </w:rPr>
            </w:pPr>
          </w:p>
        </w:tc>
      </w:tr>
      <w:tr w:rsidR="00534C52" w:rsidRPr="000C26B1" w14:paraId="6C53DDEE"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12FE6AA3" w14:textId="77777777" w:rsidR="00534C52" w:rsidRPr="000C26B1" w:rsidRDefault="00534C52" w:rsidP="00326054">
            <w:pPr>
              <w:jc w:val="center"/>
              <w:rPr>
                <w:szCs w:val="24"/>
              </w:rPr>
            </w:pPr>
            <w:r w:rsidRPr="000C26B1">
              <w:rPr>
                <w:szCs w:val="24"/>
              </w:rPr>
              <w:t>73</w:t>
            </w:r>
          </w:p>
        </w:tc>
        <w:tc>
          <w:tcPr>
            <w:tcW w:w="1799" w:type="dxa"/>
            <w:tcBorders>
              <w:top w:val="single" w:sz="4" w:space="0" w:color="auto"/>
              <w:left w:val="nil"/>
              <w:bottom w:val="single" w:sz="4" w:space="0" w:color="auto"/>
              <w:right w:val="single" w:sz="4" w:space="0" w:color="auto"/>
            </w:tcBorders>
          </w:tcPr>
          <w:p w14:paraId="454D9F3E"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4DE2F7EC" w14:textId="77777777" w:rsidR="00534C52" w:rsidRPr="000C26B1" w:rsidRDefault="00534C52" w:rsidP="00326054">
            <w:pPr>
              <w:jc w:val="left"/>
              <w:rPr>
                <w:szCs w:val="24"/>
              </w:rPr>
            </w:pPr>
            <w:r w:rsidRPr="000C26B1">
              <w:rPr>
                <w:szCs w:val="24"/>
              </w:rPr>
              <w:t>Định lượng Thyroglobulin</w:t>
            </w:r>
          </w:p>
        </w:tc>
        <w:tc>
          <w:tcPr>
            <w:tcW w:w="4194" w:type="dxa"/>
            <w:tcBorders>
              <w:top w:val="nil"/>
              <w:left w:val="nil"/>
              <w:bottom w:val="single" w:sz="4" w:space="0" w:color="auto"/>
              <w:right w:val="single" w:sz="4" w:space="0" w:color="auto"/>
            </w:tcBorders>
            <w:vAlign w:val="center"/>
            <w:hideMark/>
          </w:tcPr>
          <w:p w14:paraId="174DEFE1" w14:textId="77777777" w:rsidR="00534C52" w:rsidRPr="000C26B1" w:rsidRDefault="00534C52" w:rsidP="00326054">
            <w:pPr>
              <w:jc w:val="left"/>
              <w:rPr>
                <w:szCs w:val="24"/>
              </w:rPr>
            </w:pPr>
            <w:r w:rsidRPr="000C26B1">
              <w:rPr>
                <w:szCs w:val="24"/>
              </w:rPr>
              <w:t xml:space="preserve">- Phạm vi phân tích: 0,1–500 ng/mL </w:t>
            </w:r>
          </w:p>
          <w:p w14:paraId="23F847BB" w14:textId="77777777" w:rsidR="00534C52" w:rsidRPr="000C26B1" w:rsidRDefault="00534C52" w:rsidP="00326054">
            <w:pPr>
              <w:jc w:val="left"/>
              <w:rPr>
                <w:szCs w:val="24"/>
              </w:rPr>
            </w:pPr>
            <w:r w:rsidRPr="000C26B1">
              <w:rPr>
                <w:szCs w:val="24"/>
              </w:rPr>
              <w:t xml:space="preserve">- Phương pháp xét nghiệm: miễn dịch enzym một bước đồng thời (“sandwich”) </w:t>
            </w:r>
          </w:p>
          <w:p w14:paraId="06E4A53B" w14:textId="77777777" w:rsidR="00534C52" w:rsidRPr="000C26B1" w:rsidRDefault="00534C52" w:rsidP="00326054">
            <w:pPr>
              <w:jc w:val="left"/>
              <w:rPr>
                <w:szCs w:val="24"/>
              </w:rPr>
            </w:pPr>
            <w:r w:rsidRPr="000C26B1">
              <w:rPr>
                <w:szCs w:val="24"/>
              </w:rPr>
              <w:t xml:space="preserve">- Thành phần: </w:t>
            </w:r>
          </w:p>
          <w:p w14:paraId="0CA3892D" w14:textId="77777777" w:rsidR="00534C52" w:rsidRPr="000C26B1" w:rsidRDefault="00534C52" w:rsidP="00326054">
            <w:pPr>
              <w:jc w:val="left"/>
              <w:rPr>
                <w:szCs w:val="24"/>
              </w:rPr>
            </w:pPr>
            <w:r w:rsidRPr="000C26B1">
              <w:rPr>
                <w:szCs w:val="24"/>
              </w:rPr>
              <w:t xml:space="preserve">R1a: Các hạt thuận từ Dynabeads phủ streptavidin, được huyền phù trong dung dịch đệm TRIS có protein (bò), &lt; 0,1% natri azit và 0,1% ProClin 300. </w:t>
            </w:r>
          </w:p>
          <w:p w14:paraId="78D2346C" w14:textId="77777777" w:rsidR="00534C52" w:rsidRPr="000C26B1" w:rsidRDefault="00534C52" w:rsidP="00326054">
            <w:pPr>
              <w:jc w:val="left"/>
              <w:rPr>
                <w:szCs w:val="24"/>
              </w:rPr>
            </w:pPr>
            <w:r w:rsidRPr="000C26B1">
              <w:rPr>
                <w:szCs w:val="24"/>
              </w:rPr>
              <w:t xml:space="preserve">R1b: Liên hợp photphataza kiềm-kháng thể kháng thyroglobulin đơn dòng ở chuột (bò) trong dung dịch đệm TRIS có protein (bò, chuột), &lt; 0,1% natri azit và 0,1% ProClin 300. </w:t>
            </w:r>
          </w:p>
          <w:p w14:paraId="33321277" w14:textId="77777777" w:rsidR="00534C52" w:rsidRPr="000C26B1" w:rsidRDefault="00534C52" w:rsidP="00326054">
            <w:pPr>
              <w:jc w:val="left"/>
              <w:rPr>
                <w:szCs w:val="24"/>
              </w:rPr>
            </w:pPr>
            <w:r w:rsidRPr="000C26B1">
              <w:rPr>
                <w:szCs w:val="24"/>
              </w:rPr>
              <w:t xml:space="preserve">R1c: Các kháng thể kháng thyroglobulin đơn dòng ở chuột được liên kết với biotin trong dung dịch đệm HEPES có </w:t>
            </w:r>
            <w:r w:rsidRPr="000C26B1">
              <w:rPr>
                <w:szCs w:val="24"/>
              </w:rPr>
              <w:lastRenderedPageBreak/>
              <w:t>protein (bò và chuột), &lt; 0,1% natri azit và 0,5% ProClin 300.</w:t>
            </w:r>
          </w:p>
        </w:tc>
        <w:tc>
          <w:tcPr>
            <w:tcW w:w="1418" w:type="dxa"/>
            <w:tcBorders>
              <w:top w:val="nil"/>
              <w:left w:val="nil"/>
              <w:bottom w:val="single" w:sz="4" w:space="0" w:color="auto"/>
              <w:right w:val="single" w:sz="4" w:space="0" w:color="auto"/>
            </w:tcBorders>
            <w:vAlign w:val="center"/>
            <w:hideMark/>
          </w:tcPr>
          <w:p w14:paraId="22FB2331" w14:textId="77777777" w:rsidR="00534C52" w:rsidRPr="000C26B1" w:rsidRDefault="00534C52" w:rsidP="00326054">
            <w:pPr>
              <w:jc w:val="center"/>
              <w:rPr>
                <w:szCs w:val="24"/>
              </w:rPr>
            </w:pPr>
            <w:r w:rsidRPr="000C26B1">
              <w:rPr>
                <w:szCs w:val="24"/>
              </w:rPr>
              <w:lastRenderedPageBreak/>
              <w:t>2x50test</w:t>
            </w:r>
          </w:p>
        </w:tc>
        <w:tc>
          <w:tcPr>
            <w:tcW w:w="256" w:type="dxa"/>
            <w:vAlign w:val="center"/>
            <w:hideMark/>
          </w:tcPr>
          <w:p w14:paraId="1781DEFA" w14:textId="77777777" w:rsidR="00534C52" w:rsidRPr="000C26B1" w:rsidRDefault="00534C52" w:rsidP="00326054">
            <w:pPr>
              <w:jc w:val="left"/>
              <w:rPr>
                <w:szCs w:val="24"/>
              </w:rPr>
            </w:pPr>
          </w:p>
        </w:tc>
      </w:tr>
      <w:tr w:rsidR="00534C52" w:rsidRPr="000C26B1" w14:paraId="493CA7A5"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6875EDBE" w14:textId="77777777" w:rsidR="00534C52" w:rsidRPr="000C26B1" w:rsidRDefault="00534C52" w:rsidP="00326054">
            <w:pPr>
              <w:jc w:val="center"/>
              <w:rPr>
                <w:szCs w:val="24"/>
              </w:rPr>
            </w:pPr>
            <w:r w:rsidRPr="000C26B1">
              <w:rPr>
                <w:szCs w:val="24"/>
              </w:rPr>
              <w:t>74</w:t>
            </w:r>
          </w:p>
        </w:tc>
        <w:tc>
          <w:tcPr>
            <w:tcW w:w="1799" w:type="dxa"/>
            <w:tcBorders>
              <w:top w:val="single" w:sz="4" w:space="0" w:color="auto"/>
              <w:left w:val="nil"/>
              <w:bottom w:val="single" w:sz="4" w:space="0" w:color="auto"/>
              <w:right w:val="single" w:sz="4" w:space="0" w:color="auto"/>
            </w:tcBorders>
          </w:tcPr>
          <w:p w14:paraId="0F2E7CA6"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0570B1FE" w14:textId="77777777" w:rsidR="00534C52" w:rsidRPr="000C26B1" w:rsidRDefault="00534C52" w:rsidP="00326054">
            <w:pPr>
              <w:jc w:val="left"/>
              <w:rPr>
                <w:szCs w:val="24"/>
              </w:rPr>
            </w:pPr>
            <w:r w:rsidRPr="000C26B1">
              <w:rPr>
                <w:szCs w:val="24"/>
              </w:rPr>
              <w:t>Chất chuẩn Thyroglobulin</w:t>
            </w:r>
          </w:p>
        </w:tc>
        <w:tc>
          <w:tcPr>
            <w:tcW w:w="4194" w:type="dxa"/>
            <w:tcBorders>
              <w:top w:val="nil"/>
              <w:left w:val="nil"/>
              <w:bottom w:val="single" w:sz="4" w:space="0" w:color="auto"/>
              <w:right w:val="single" w:sz="4" w:space="0" w:color="auto"/>
            </w:tcBorders>
            <w:vAlign w:val="center"/>
            <w:hideMark/>
          </w:tcPr>
          <w:p w14:paraId="4F690DE7" w14:textId="77777777" w:rsidR="00534C52" w:rsidRPr="000C26B1" w:rsidRDefault="00534C52" w:rsidP="00326054">
            <w:pPr>
              <w:jc w:val="left"/>
              <w:rPr>
                <w:szCs w:val="24"/>
              </w:rPr>
            </w:pPr>
            <w:r w:rsidRPr="000C26B1">
              <w:rPr>
                <w:szCs w:val="24"/>
              </w:rPr>
              <w:t>- Thành phần: S0: Dung dịch đệm HEPES có albumin huyết thanh bò (BSA), &lt; 0,1% natri azit và 0,5% ProClin 300. Chứa 0 ng/mL thyroglobulin. S1, S2, S3, S4, S5: Thyroglobulin người ở các nồng độ xấp xỉ 1, 10, 100, 250 và 500 ng/mL, trong dung dịch đệm HEPES có BSA, &lt; 0,1% natri azit và 0,5% ProClin 300.</w:t>
            </w:r>
          </w:p>
        </w:tc>
        <w:tc>
          <w:tcPr>
            <w:tcW w:w="1418" w:type="dxa"/>
            <w:tcBorders>
              <w:top w:val="nil"/>
              <w:left w:val="nil"/>
              <w:bottom w:val="single" w:sz="4" w:space="0" w:color="auto"/>
              <w:right w:val="single" w:sz="4" w:space="0" w:color="auto"/>
            </w:tcBorders>
            <w:vAlign w:val="center"/>
            <w:hideMark/>
          </w:tcPr>
          <w:p w14:paraId="0C472C57" w14:textId="77777777" w:rsidR="00534C52" w:rsidRPr="000C26B1" w:rsidRDefault="00534C52" w:rsidP="00326054">
            <w:pPr>
              <w:jc w:val="center"/>
              <w:rPr>
                <w:szCs w:val="24"/>
              </w:rPr>
            </w:pPr>
            <w:r w:rsidRPr="000C26B1">
              <w:rPr>
                <w:szCs w:val="24"/>
              </w:rPr>
              <w:t>6x2mL</w:t>
            </w:r>
          </w:p>
        </w:tc>
        <w:tc>
          <w:tcPr>
            <w:tcW w:w="256" w:type="dxa"/>
            <w:vAlign w:val="center"/>
            <w:hideMark/>
          </w:tcPr>
          <w:p w14:paraId="217CBBC8" w14:textId="77777777" w:rsidR="00534C52" w:rsidRPr="000C26B1" w:rsidRDefault="00534C52" w:rsidP="00326054">
            <w:pPr>
              <w:jc w:val="left"/>
              <w:rPr>
                <w:szCs w:val="24"/>
              </w:rPr>
            </w:pPr>
          </w:p>
        </w:tc>
      </w:tr>
      <w:tr w:rsidR="00534C52" w:rsidRPr="000C26B1" w14:paraId="1B169202"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36F8436D" w14:textId="77777777" w:rsidR="00534C52" w:rsidRPr="000C26B1" w:rsidRDefault="00534C52" w:rsidP="00326054">
            <w:pPr>
              <w:jc w:val="center"/>
              <w:rPr>
                <w:szCs w:val="24"/>
              </w:rPr>
            </w:pPr>
            <w:r w:rsidRPr="000C26B1">
              <w:rPr>
                <w:szCs w:val="24"/>
              </w:rPr>
              <w:t>75</w:t>
            </w:r>
          </w:p>
        </w:tc>
        <w:tc>
          <w:tcPr>
            <w:tcW w:w="1799" w:type="dxa"/>
            <w:tcBorders>
              <w:top w:val="single" w:sz="4" w:space="0" w:color="auto"/>
              <w:left w:val="nil"/>
              <w:bottom w:val="single" w:sz="4" w:space="0" w:color="auto"/>
              <w:right w:val="single" w:sz="4" w:space="0" w:color="auto"/>
            </w:tcBorders>
          </w:tcPr>
          <w:p w14:paraId="6D3F884F"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395D2520" w14:textId="77777777" w:rsidR="00534C52" w:rsidRPr="000C26B1" w:rsidRDefault="00534C52" w:rsidP="00326054">
            <w:pPr>
              <w:jc w:val="left"/>
              <w:rPr>
                <w:szCs w:val="24"/>
              </w:rPr>
            </w:pPr>
            <w:r w:rsidRPr="000C26B1">
              <w:rPr>
                <w:szCs w:val="24"/>
              </w:rPr>
              <w:t>Định lượng Thyroglobulin Ab</w:t>
            </w:r>
          </w:p>
        </w:tc>
        <w:tc>
          <w:tcPr>
            <w:tcW w:w="4194" w:type="dxa"/>
            <w:tcBorders>
              <w:top w:val="nil"/>
              <w:left w:val="nil"/>
              <w:bottom w:val="single" w:sz="4" w:space="0" w:color="auto"/>
              <w:right w:val="single" w:sz="4" w:space="0" w:color="auto"/>
            </w:tcBorders>
            <w:vAlign w:val="center"/>
            <w:hideMark/>
          </w:tcPr>
          <w:p w14:paraId="45662227" w14:textId="77777777" w:rsidR="00534C52" w:rsidRPr="000C26B1" w:rsidRDefault="00534C52" w:rsidP="00326054">
            <w:pPr>
              <w:jc w:val="left"/>
              <w:rPr>
                <w:szCs w:val="24"/>
              </w:rPr>
            </w:pPr>
            <w:r w:rsidRPr="000C26B1">
              <w:rPr>
                <w:szCs w:val="24"/>
              </w:rPr>
              <w:t xml:space="preserve">- Phạm vi phân tích: 0,9–2.500 IU/mL </w:t>
            </w:r>
          </w:p>
          <w:p w14:paraId="7A3910B9" w14:textId="77777777" w:rsidR="00534C52" w:rsidRPr="000C26B1" w:rsidRDefault="00534C52" w:rsidP="00326054">
            <w:pPr>
              <w:jc w:val="left"/>
              <w:rPr>
                <w:szCs w:val="24"/>
              </w:rPr>
            </w:pPr>
            <w:r w:rsidRPr="000C26B1">
              <w:rPr>
                <w:szCs w:val="24"/>
              </w:rPr>
              <w:t xml:space="preserve">- Phương pháp xét nghiệm: miễn dịch enzym hai bước tiên tiếp (“sandwich”) </w:t>
            </w:r>
          </w:p>
          <w:p w14:paraId="7A43923F" w14:textId="77777777" w:rsidR="00534C52" w:rsidRPr="000C26B1" w:rsidRDefault="00534C52" w:rsidP="00326054">
            <w:pPr>
              <w:jc w:val="left"/>
              <w:rPr>
                <w:szCs w:val="24"/>
              </w:rPr>
            </w:pPr>
            <w:r w:rsidRPr="000C26B1">
              <w:rPr>
                <w:szCs w:val="24"/>
              </w:rPr>
              <w:t xml:space="preserve">- Thành phần: </w:t>
            </w:r>
          </w:p>
          <w:p w14:paraId="0D4E83A2" w14:textId="77777777" w:rsidR="00534C52" w:rsidRPr="000C26B1" w:rsidRDefault="00534C52" w:rsidP="00326054">
            <w:pPr>
              <w:jc w:val="left"/>
              <w:rPr>
                <w:szCs w:val="24"/>
              </w:rPr>
            </w:pPr>
            <w:r w:rsidRPr="000C26B1">
              <w:rPr>
                <w:szCs w:val="24"/>
              </w:rPr>
              <w:t xml:space="preserve">R1a: Các hạt thuận từ Dynabeads phủ streptavidin và được liên kết với thyroglobulin có gắn biotin ở người, được huyền phù trong dung dịch đệm TRIS có protein (bò), &lt; 0,1% natri azit và 0,1% ProClin 300 </w:t>
            </w:r>
          </w:p>
          <w:p w14:paraId="181CA45D" w14:textId="77777777" w:rsidR="00534C52" w:rsidRPr="000C26B1" w:rsidRDefault="00534C52" w:rsidP="00326054">
            <w:pPr>
              <w:jc w:val="left"/>
              <w:rPr>
                <w:szCs w:val="24"/>
              </w:rPr>
            </w:pPr>
            <w:r w:rsidRPr="000C26B1">
              <w:rPr>
                <w:szCs w:val="24"/>
              </w:rPr>
              <w:t xml:space="preserve">R1b: Liên hợp photphataza kiềm - thyroglobulin ở người (bò) trong dung dịch đệm TRIS có protein (bò), &lt; 0,1% natri azit và 0,1% ProClin 300 </w:t>
            </w:r>
          </w:p>
          <w:p w14:paraId="1DDA3457" w14:textId="77777777" w:rsidR="00534C52" w:rsidRPr="000C26B1" w:rsidRDefault="00534C52" w:rsidP="00326054">
            <w:pPr>
              <w:jc w:val="left"/>
              <w:rPr>
                <w:szCs w:val="24"/>
              </w:rPr>
            </w:pPr>
            <w:r w:rsidRPr="000C26B1">
              <w:rPr>
                <w:szCs w:val="24"/>
              </w:rPr>
              <w:t xml:space="preserve">R1c: Dung dịch đệm TRIS có &lt; 0,1% natri azit và 0,1% ProClin 300 </w:t>
            </w:r>
          </w:p>
          <w:p w14:paraId="5716BC0E" w14:textId="77777777" w:rsidR="00534C52" w:rsidRPr="000C26B1" w:rsidRDefault="00534C52" w:rsidP="00326054">
            <w:pPr>
              <w:jc w:val="left"/>
              <w:rPr>
                <w:szCs w:val="24"/>
              </w:rPr>
            </w:pPr>
            <w:r w:rsidRPr="000C26B1">
              <w:rPr>
                <w:szCs w:val="24"/>
              </w:rPr>
              <w:t>R1d: Dung dịch đệm TRIS có chứa "blocking polymer", &lt; 0,1% natri azit và 0,1% ProClin 300</w:t>
            </w:r>
          </w:p>
        </w:tc>
        <w:tc>
          <w:tcPr>
            <w:tcW w:w="1418" w:type="dxa"/>
            <w:tcBorders>
              <w:top w:val="nil"/>
              <w:left w:val="nil"/>
              <w:bottom w:val="single" w:sz="4" w:space="0" w:color="auto"/>
              <w:right w:val="single" w:sz="4" w:space="0" w:color="auto"/>
            </w:tcBorders>
            <w:vAlign w:val="center"/>
            <w:hideMark/>
          </w:tcPr>
          <w:p w14:paraId="1E3945BF" w14:textId="77777777" w:rsidR="00534C52" w:rsidRPr="000C26B1" w:rsidRDefault="00534C52" w:rsidP="00326054">
            <w:pPr>
              <w:jc w:val="center"/>
              <w:rPr>
                <w:szCs w:val="24"/>
              </w:rPr>
            </w:pPr>
            <w:r w:rsidRPr="000C26B1">
              <w:rPr>
                <w:szCs w:val="24"/>
              </w:rPr>
              <w:t>2x50test</w:t>
            </w:r>
          </w:p>
        </w:tc>
        <w:tc>
          <w:tcPr>
            <w:tcW w:w="256" w:type="dxa"/>
            <w:vAlign w:val="center"/>
            <w:hideMark/>
          </w:tcPr>
          <w:p w14:paraId="16357001" w14:textId="77777777" w:rsidR="00534C52" w:rsidRPr="000C26B1" w:rsidRDefault="00534C52" w:rsidP="00326054">
            <w:pPr>
              <w:jc w:val="left"/>
              <w:rPr>
                <w:szCs w:val="24"/>
              </w:rPr>
            </w:pPr>
          </w:p>
        </w:tc>
      </w:tr>
      <w:tr w:rsidR="00534C52" w:rsidRPr="000C26B1" w14:paraId="57825588"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4BEC20AE" w14:textId="77777777" w:rsidR="00534C52" w:rsidRPr="000C26B1" w:rsidRDefault="00534C52" w:rsidP="00326054">
            <w:pPr>
              <w:jc w:val="center"/>
              <w:rPr>
                <w:szCs w:val="24"/>
              </w:rPr>
            </w:pPr>
            <w:r w:rsidRPr="000C26B1">
              <w:rPr>
                <w:szCs w:val="24"/>
              </w:rPr>
              <w:t>76</w:t>
            </w:r>
          </w:p>
        </w:tc>
        <w:tc>
          <w:tcPr>
            <w:tcW w:w="1799" w:type="dxa"/>
            <w:tcBorders>
              <w:top w:val="single" w:sz="4" w:space="0" w:color="auto"/>
              <w:left w:val="nil"/>
              <w:bottom w:val="single" w:sz="4" w:space="0" w:color="auto"/>
              <w:right w:val="single" w:sz="4" w:space="0" w:color="auto"/>
            </w:tcBorders>
          </w:tcPr>
          <w:p w14:paraId="3CAE97C4"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11010AE7" w14:textId="77777777" w:rsidR="00534C52" w:rsidRPr="000C26B1" w:rsidRDefault="00534C52" w:rsidP="00326054">
            <w:pPr>
              <w:jc w:val="left"/>
              <w:rPr>
                <w:szCs w:val="24"/>
              </w:rPr>
            </w:pPr>
            <w:r w:rsidRPr="000C26B1">
              <w:rPr>
                <w:szCs w:val="24"/>
              </w:rPr>
              <w:t>Chất chuẩn Thyroglobulin Antibody II</w:t>
            </w:r>
          </w:p>
        </w:tc>
        <w:tc>
          <w:tcPr>
            <w:tcW w:w="4194" w:type="dxa"/>
            <w:tcBorders>
              <w:top w:val="nil"/>
              <w:left w:val="nil"/>
              <w:bottom w:val="single" w:sz="4" w:space="0" w:color="auto"/>
              <w:right w:val="single" w:sz="4" w:space="0" w:color="auto"/>
            </w:tcBorders>
            <w:vAlign w:val="center"/>
            <w:hideMark/>
          </w:tcPr>
          <w:p w14:paraId="700C0B71" w14:textId="77777777" w:rsidR="00534C52" w:rsidRPr="000C26B1" w:rsidRDefault="00534C52" w:rsidP="00326054">
            <w:pPr>
              <w:jc w:val="left"/>
              <w:rPr>
                <w:szCs w:val="24"/>
              </w:rPr>
            </w:pPr>
            <w:r w:rsidRPr="000C26B1">
              <w:rPr>
                <w:szCs w:val="24"/>
              </w:rPr>
              <w:t>- Thành phần: S0: Huyết thanh người với &lt; 0,1% natri azit và 0,5% ProClin 300. Chứa 0 IU/mL kháng thể thyroglobulin S1,S2,S3,S4,S5: Kháng thể thyroglobulin người trong huyết thanh người ở nồng độ xấp xỉ 50, 250, 500, 1.000 và 2.500 IU/mL có &lt; 0,1% natri azit và 0,5% ProClin 300</w:t>
            </w:r>
          </w:p>
        </w:tc>
        <w:tc>
          <w:tcPr>
            <w:tcW w:w="1418" w:type="dxa"/>
            <w:tcBorders>
              <w:top w:val="nil"/>
              <w:left w:val="nil"/>
              <w:bottom w:val="single" w:sz="4" w:space="0" w:color="auto"/>
              <w:right w:val="single" w:sz="4" w:space="0" w:color="auto"/>
            </w:tcBorders>
            <w:vAlign w:val="center"/>
            <w:hideMark/>
          </w:tcPr>
          <w:p w14:paraId="191FF1DA" w14:textId="77777777" w:rsidR="00534C52" w:rsidRPr="000C26B1" w:rsidRDefault="00534C52" w:rsidP="00326054">
            <w:pPr>
              <w:jc w:val="center"/>
              <w:rPr>
                <w:szCs w:val="24"/>
              </w:rPr>
            </w:pPr>
            <w:r w:rsidRPr="000C26B1">
              <w:rPr>
                <w:szCs w:val="24"/>
              </w:rPr>
              <w:t>1x4mL+5x2.5mL</w:t>
            </w:r>
          </w:p>
        </w:tc>
        <w:tc>
          <w:tcPr>
            <w:tcW w:w="256" w:type="dxa"/>
            <w:vAlign w:val="center"/>
            <w:hideMark/>
          </w:tcPr>
          <w:p w14:paraId="798DFF26" w14:textId="77777777" w:rsidR="00534C52" w:rsidRPr="000C26B1" w:rsidRDefault="00534C52" w:rsidP="00326054">
            <w:pPr>
              <w:jc w:val="left"/>
              <w:rPr>
                <w:szCs w:val="24"/>
              </w:rPr>
            </w:pPr>
          </w:p>
        </w:tc>
      </w:tr>
      <w:tr w:rsidR="00534C52" w:rsidRPr="000C26B1" w14:paraId="1673FF58"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3E181EA5" w14:textId="77777777" w:rsidR="00534C52" w:rsidRPr="000C26B1" w:rsidRDefault="00534C52" w:rsidP="00326054">
            <w:pPr>
              <w:jc w:val="center"/>
              <w:rPr>
                <w:szCs w:val="24"/>
              </w:rPr>
            </w:pPr>
            <w:r w:rsidRPr="000C26B1">
              <w:rPr>
                <w:szCs w:val="24"/>
              </w:rPr>
              <w:t>77</w:t>
            </w:r>
          </w:p>
        </w:tc>
        <w:tc>
          <w:tcPr>
            <w:tcW w:w="1799" w:type="dxa"/>
            <w:tcBorders>
              <w:top w:val="single" w:sz="4" w:space="0" w:color="auto"/>
              <w:left w:val="nil"/>
              <w:bottom w:val="single" w:sz="4" w:space="0" w:color="auto"/>
              <w:right w:val="single" w:sz="4" w:space="0" w:color="auto"/>
            </w:tcBorders>
          </w:tcPr>
          <w:p w14:paraId="3E5C6A6C"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7A6B79D6" w14:textId="77777777" w:rsidR="00534C52" w:rsidRPr="000C26B1" w:rsidRDefault="00534C52" w:rsidP="00326054">
            <w:pPr>
              <w:jc w:val="left"/>
              <w:rPr>
                <w:szCs w:val="24"/>
              </w:rPr>
            </w:pPr>
            <w:r w:rsidRPr="000C26B1">
              <w:rPr>
                <w:szCs w:val="24"/>
              </w:rPr>
              <w:t>Thuốc thử xét nghiệm định lượng Troponin I tim</w:t>
            </w:r>
          </w:p>
        </w:tc>
        <w:tc>
          <w:tcPr>
            <w:tcW w:w="4194" w:type="dxa"/>
            <w:tcBorders>
              <w:top w:val="nil"/>
              <w:left w:val="nil"/>
              <w:bottom w:val="single" w:sz="4" w:space="0" w:color="auto"/>
              <w:right w:val="single" w:sz="4" w:space="0" w:color="auto"/>
            </w:tcBorders>
            <w:vAlign w:val="center"/>
            <w:hideMark/>
          </w:tcPr>
          <w:p w14:paraId="082E0753" w14:textId="77777777" w:rsidR="00534C52" w:rsidRPr="000C26B1" w:rsidRDefault="00534C52" w:rsidP="00326054">
            <w:pPr>
              <w:jc w:val="left"/>
              <w:rPr>
                <w:szCs w:val="24"/>
              </w:rPr>
            </w:pPr>
            <w:r w:rsidRPr="000C26B1">
              <w:rPr>
                <w:szCs w:val="24"/>
              </w:rPr>
              <w:t xml:space="preserve">Thuốc thử xét nghiệm định lượng Troponin I tim trong huyết thanh hoặc huyết tương người trên máy xét nghiệm miễn dịch tự động; Phương pháp: miễn dịch enzym hai bước liên tiếp (“sandwich”); Dải đo: xấp xỉ 2,3-27027 pg/mL; Thành phần chính: Các hạt thuận từ được bao phủ bằng kháng thể (đơn dòng, chuột) kháng cTnI của người được phân tán trong dung dịch muối đệm TRIS, có chất hoạt động bề mặt, albumin huyết thanh bò (BSA), natri azid, ProClin, chất cộng hợp giữa kháng thể (đơn dòng, cừu) kháng cTnI của người </w:t>
            </w:r>
            <w:r w:rsidRPr="000C26B1">
              <w:rPr>
                <w:szCs w:val="24"/>
              </w:rPr>
              <w:lastRenderedPageBreak/>
              <w:t>với phosphatase kiềm được pha loãng trong dung dịch muối đệm ACES, protein (bò, cừu, chuột)</w:t>
            </w:r>
          </w:p>
        </w:tc>
        <w:tc>
          <w:tcPr>
            <w:tcW w:w="1418" w:type="dxa"/>
            <w:tcBorders>
              <w:top w:val="nil"/>
              <w:left w:val="nil"/>
              <w:bottom w:val="single" w:sz="4" w:space="0" w:color="auto"/>
              <w:right w:val="single" w:sz="4" w:space="0" w:color="auto"/>
            </w:tcBorders>
            <w:vAlign w:val="center"/>
            <w:hideMark/>
          </w:tcPr>
          <w:p w14:paraId="68DBA2F0" w14:textId="77777777" w:rsidR="00534C52" w:rsidRPr="000C26B1" w:rsidRDefault="00534C52" w:rsidP="00326054">
            <w:pPr>
              <w:jc w:val="center"/>
              <w:rPr>
                <w:szCs w:val="24"/>
              </w:rPr>
            </w:pPr>
            <w:r w:rsidRPr="000C26B1">
              <w:rPr>
                <w:szCs w:val="24"/>
              </w:rPr>
              <w:lastRenderedPageBreak/>
              <w:t>2x50test</w:t>
            </w:r>
          </w:p>
        </w:tc>
        <w:tc>
          <w:tcPr>
            <w:tcW w:w="256" w:type="dxa"/>
            <w:vAlign w:val="center"/>
            <w:hideMark/>
          </w:tcPr>
          <w:p w14:paraId="4D06BC56" w14:textId="77777777" w:rsidR="00534C52" w:rsidRPr="000C26B1" w:rsidRDefault="00534C52" w:rsidP="00326054">
            <w:pPr>
              <w:jc w:val="left"/>
              <w:rPr>
                <w:szCs w:val="24"/>
              </w:rPr>
            </w:pPr>
          </w:p>
        </w:tc>
      </w:tr>
      <w:tr w:rsidR="00534C52" w:rsidRPr="000C26B1" w14:paraId="50704E5D"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7B178D1C" w14:textId="77777777" w:rsidR="00534C52" w:rsidRPr="000C26B1" w:rsidRDefault="00534C52" w:rsidP="00326054">
            <w:pPr>
              <w:jc w:val="center"/>
              <w:rPr>
                <w:szCs w:val="24"/>
              </w:rPr>
            </w:pPr>
            <w:r w:rsidRPr="000C26B1">
              <w:rPr>
                <w:szCs w:val="24"/>
              </w:rPr>
              <w:t>78</w:t>
            </w:r>
          </w:p>
        </w:tc>
        <w:tc>
          <w:tcPr>
            <w:tcW w:w="1799" w:type="dxa"/>
            <w:tcBorders>
              <w:top w:val="single" w:sz="4" w:space="0" w:color="auto"/>
              <w:left w:val="nil"/>
              <w:bottom w:val="single" w:sz="4" w:space="0" w:color="auto"/>
              <w:right w:val="single" w:sz="4" w:space="0" w:color="auto"/>
            </w:tcBorders>
          </w:tcPr>
          <w:p w14:paraId="518D6993"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391816BA" w14:textId="77777777" w:rsidR="00534C52" w:rsidRPr="000C26B1" w:rsidRDefault="00534C52" w:rsidP="00326054">
            <w:pPr>
              <w:jc w:val="left"/>
              <w:rPr>
                <w:szCs w:val="24"/>
              </w:rPr>
            </w:pPr>
            <w:r w:rsidRPr="000C26B1">
              <w:rPr>
                <w:szCs w:val="24"/>
              </w:rPr>
              <w:t>Chất hiệu chuẩn xét nghiệm định lượng Troponin I tim</w:t>
            </w:r>
          </w:p>
        </w:tc>
        <w:tc>
          <w:tcPr>
            <w:tcW w:w="4194" w:type="dxa"/>
            <w:tcBorders>
              <w:top w:val="nil"/>
              <w:left w:val="nil"/>
              <w:bottom w:val="single" w:sz="4" w:space="0" w:color="auto"/>
              <w:right w:val="single" w:sz="4" w:space="0" w:color="auto"/>
            </w:tcBorders>
            <w:vAlign w:val="center"/>
            <w:hideMark/>
          </w:tcPr>
          <w:p w14:paraId="6C2CADBE" w14:textId="77777777" w:rsidR="00534C52" w:rsidRPr="000C26B1" w:rsidRDefault="00534C52" w:rsidP="00326054">
            <w:pPr>
              <w:jc w:val="left"/>
              <w:rPr>
                <w:szCs w:val="24"/>
              </w:rPr>
            </w:pPr>
            <w:r w:rsidRPr="000C26B1">
              <w:rPr>
                <w:szCs w:val="24"/>
              </w:rPr>
              <w:t>Chất hiệu chuẩn xét nghiệm định lượng Troponin I tim trên máy xét nghiệm miễn dịch tự động; Thành phần chính: Đệm nền albumin huyết thanh bò (BSA) với chất hoạt động bề mặt, natri azid, ProClin, phức hợp troponin tái tổ hợp ở các mức nồng độ cTnI xấp xỉ 30,7; 144; 567; 2293; 9280 và 27027 pg/mL</w:t>
            </w:r>
          </w:p>
        </w:tc>
        <w:tc>
          <w:tcPr>
            <w:tcW w:w="1418" w:type="dxa"/>
            <w:tcBorders>
              <w:top w:val="nil"/>
              <w:left w:val="nil"/>
              <w:bottom w:val="single" w:sz="4" w:space="0" w:color="auto"/>
              <w:right w:val="single" w:sz="4" w:space="0" w:color="auto"/>
            </w:tcBorders>
            <w:vAlign w:val="center"/>
            <w:hideMark/>
          </w:tcPr>
          <w:p w14:paraId="09123981" w14:textId="77777777" w:rsidR="00534C52" w:rsidRPr="000C26B1" w:rsidRDefault="00534C52" w:rsidP="00326054">
            <w:pPr>
              <w:jc w:val="center"/>
              <w:rPr>
                <w:szCs w:val="24"/>
              </w:rPr>
            </w:pPr>
            <w:r w:rsidRPr="000C26B1">
              <w:rPr>
                <w:szCs w:val="24"/>
              </w:rPr>
              <w:t>3x1.5mL+ 4x1mL</w:t>
            </w:r>
          </w:p>
        </w:tc>
        <w:tc>
          <w:tcPr>
            <w:tcW w:w="256" w:type="dxa"/>
            <w:vAlign w:val="center"/>
            <w:hideMark/>
          </w:tcPr>
          <w:p w14:paraId="1B34B77F" w14:textId="77777777" w:rsidR="00534C52" w:rsidRPr="000C26B1" w:rsidRDefault="00534C52" w:rsidP="00326054">
            <w:pPr>
              <w:jc w:val="left"/>
              <w:rPr>
                <w:szCs w:val="24"/>
              </w:rPr>
            </w:pPr>
          </w:p>
        </w:tc>
      </w:tr>
      <w:tr w:rsidR="00534C52" w:rsidRPr="000C26B1" w14:paraId="0729F61D"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7F7B2DB5" w14:textId="77777777" w:rsidR="00534C52" w:rsidRPr="000C26B1" w:rsidRDefault="00534C52" w:rsidP="00326054">
            <w:pPr>
              <w:jc w:val="center"/>
              <w:rPr>
                <w:szCs w:val="24"/>
              </w:rPr>
            </w:pPr>
            <w:r w:rsidRPr="000C26B1">
              <w:rPr>
                <w:szCs w:val="24"/>
              </w:rPr>
              <w:t>79</w:t>
            </w:r>
          </w:p>
        </w:tc>
        <w:tc>
          <w:tcPr>
            <w:tcW w:w="1799" w:type="dxa"/>
            <w:tcBorders>
              <w:top w:val="single" w:sz="4" w:space="0" w:color="auto"/>
              <w:left w:val="nil"/>
              <w:bottom w:val="single" w:sz="4" w:space="0" w:color="auto"/>
              <w:right w:val="single" w:sz="4" w:space="0" w:color="auto"/>
            </w:tcBorders>
          </w:tcPr>
          <w:p w14:paraId="3395767C"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07EF4519" w14:textId="77777777" w:rsidR="00534C52" w:rsidRPr="000C26B1" w:rsidRDefault="00534C52" w:rsidP="00326054">
            <w:pPr>
              <w:jc w:val="left"/>
              <w:rPr>
                <w:szCs w:val="24"/>
              </w:rPr>
            </w:pPr>
            <w:r w:rsidRPr="000C26B1">
              <w:rPr>
                <w:szCs w:val="24"/>
              </w:rPr>
              <w:t>Vật liệu kiểm soát xét nghiệm định lượng 9 dấu ấn tim mạch</w:t>
            </w:r>
          </w:p>
        </w:tc>
        <w:tc>
          <w:tcPr>
            <w:tcW w:w="4194" w:type="dxa"/>
            <w:tcBorders>
              <w:top w:val="nil"/>
              <w:left w:val="nil"/>
              <w:bottom w:val="single" w:sz="4" w:space="0" w:color="auto"/>
              <w:right w:val="single" w:sz="4" w:space="0" w:color="auto"/>
            </w:tcBorders>
            <w:vAlign w:val="center"/>
            <w:hideMark/>
          </w:tcPr>
          <w:p w14:paraId="013A7F97" w14:textId="77777777" w:rsidR="00534C52" w:rsidRPr="000C26B1" w:rsidRDefault="00534C52" w:rsidP="00326054">
            <w:pPr>
              <w:jc w:val="left"/>
              <w:rPr>
                <w:szCs w:val="24"/>
              </w:rPr>
            </w:pPr>
            <w:r w:rsidRPr="000C26B1">
              <w:rPr>
                <w:szCs w:val="24"/>
              </w:rPr>
              <w:t>Vật liệu kiểm soát 9 dấu ấn tim mạch; Vật liệu kiểm soát ổn định dạng lỏng được chế tạo từ huyết thanh người, nồng độ các chất phân tích được điều chỉnh bằng nhiều loại hóa chất và chế phẩm tinh khiết từ protein tái tổ hợp, mô người hoặc dịch cơ thể</w:t>
            </w:r>
          </w:p>
        </w:tc>
        <w:tc>
          <w:tcPr>
            <w:tcW w:w="1418" w:type="dxa"/>
            <w:tcBorders>
              <w:top w:val="nil"/>
              <w:left w:val="nil"/>
              <w:bottom w:val="single" w:sz="4" w:space="0" w:color="auto"/>
              <w:right w:val="single" w:sz="4" w:space="0" w:color="auto"/>
            </w:tcBorders>
            <w:vAlign w:val="center"/>
            <w:hideMark/>
          </w:tcPr>
          <w:p w14:paraId="3C3D7D7A" w14:textId="77777777" w:rsidR="00534C52" w:rsidRPr="000C26B1" w:rsidRDefault="00534C52" w:rsidP="00326054">
            <w:pPr>
              <w:jc w:val="center"/>
              <w:rPr>
                <w:szCs w:val="24"/>
              </w:rPr>
            </w:pPr>
            <w:r w:rsidRPr="000C26B1">
              <w:rPr>
                <w:szCs w:val="24"/>
              </w:rPr>
              <w:t>6 x 3 ml</w:t>
            </w:r>
          </w:p>
        </w:tc>
        <w:tc>
          <w:tcPr>
            <w:tcW w:w="256" w:type="dxa"/>
            <w:vAlign w:val="center"/>
            <w:hideMark/>
          </w:tcPr>
          <w:p w14:paraId="1E037EF3" w14:textId="77777777" w:rsidR="00534C52" w:rsidRPr="000C26B1" w:rsidRDefault="00534C52" w:rsidP="00326054">
            <w:pPr>
              <w:jc w:val="left"/>
              <w:rPr>
                <w:szCs w:val="24"/>
              </w:rPr>
            </w:pPr>
          </w:p>
        </w:tc>
      </w:tr>
      <w:tr w:rsidR="00534C52" w:rsidRPr="000C26B1" w14:paraId="0A6A9824"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6FD37519" w14:textId="77777777" w:rsidR="00534C52" w:rsidRPr="000C26B1" w:rsidRDefault="00534C52" w:rsidP="00326054">
            <w:pPr>
              <w:jc w:val="center"/>
              <w:rPr>
                <w:szCs w:val="24"/>
              </w:rPr>
            </w:pPr>
            <w:r w:rsidRPr="000C26B1">
              <w:rPr>
                <w:szCs w:val="24"/>
              </w:rPr>
              <w:t>80</w:t>
            </w:r>
          </w:p>
        </w:tc>
        <w:tc>
          <w:tcPr>
            <w:tcW w:w="1799" w:type="dxa"/>
            <w:tcBorders>
              <w:top w:val="single" w:sz="4" w:space="0" w:color="auto"/>
              <w:left w:val="nil"/>
              <w:bottom w:val="single" w:sz="4" w:space="0" w:color="auto"/>
              <w:right w:val="single" w:sz="4" w:space="0" w:color="auto"/>
            </w:tcBorders>
          </w:tcPr>
          <w:p w14:paraId="1E4033A0"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20093833" w14:textId="449AE578" w:rsidR="00534C52" w:rsidRPr="000C26B1" w:rsidRDefault="004A1F1A" w:rsidP="00326054">
            <w:pPr>
              <w:jc w:val="left"/>
              <w:rPr>
                <w:szCs w:val="24"/>
              </w:rPr>
            </w:pPr>
            <w:r w:rsidRPr="004A1F1A">
              <w:rPr>
                <w:szCs w:val="24"/>
              </w:rPr>
              <w:t>Định tính kháng thể kháng HBcAg</w:t>
            </w:r>
          </w:p>
        </w:tc>
        <w:tc>
          <w:tcPr>
            <w:tcW w:w="4194" w:type="dxa"/>
            <w:tcBorders>
              <w:top w:val="nil"/>
              <w:left w:val="nil"/>
              <w:bottom w:val="single" w:sz="4" w:space="0" w:color="auto"/>
              <w:right w:val="single" w:sz="4" w:space="0" w:color="auto"/>
            </w:tcBorders>
            <w:vAlign w:val="center"/>
            <w:hideMark/>
          </w:tcPr>
          <w:p w14:paraId="1CBDC369" w14:textId="77777777" w:rsidR="00534C52" w:rsidRPr="000C26B1" w:rsidRDefault="00534C52" w:rsidP="00326054">
            <w:pPr>
              <w:jc w:val="left"/>
              <w:rPr>
                <w:szCs w:val="24"/>
              </w:rPr>
            </w:pPr>
            <w:r w:rsidRPr="000C26B1">
              <w:rPr>
                <w:szCs w:val="24"/>
              </w:rPr>
              <w:t>Thuốc thử xét nghiệm định tính kháng thể kháng HBcAg trong huyết thanh hoặc huyết tương người trên máy xét nghiệm miễn dịch tự động; Phương pháp: miễn dịch bắt cặp; Thành phần chính: Các hạt thuận từ phủ protein A, được phân tán trong đệm TRIS với chất hoạt động bề mặt, natri azid, ProClin, chất hoạt động bề mặt, kali thiocyanat, kháng nguyên HBc tái tổ hợp (E. coli) cộng hợp với phosphatase kiềm trong đệm muối phosphat (PBS) có chất hoạt động bề mặt</w:t>
            </w:r>
          </w:p>
        </w:tc>
        <w:tc>
          <w:tcPr>
            <w:tcW w:w="1418" w:type="dxa"/>
            <w:tcBorders>
              <w:top w:val="nil"/>
              <w:left w:val="nil"/>
              <w:bottom w:val="single" w:sz="4" w:space="0" w:color="auto"/>
              <w:right w:val="single" w:sz="4" w:space="0" w:color="auto"/>
            </w:tcBorders>
            <w:vAlign w:val="center"/>
            <w:hideMark/>
          </w:tcPr>
          <w:p w14:paraId="36FE668A" w14:textId="77777777" w:rsidR="00534C52" w:rsidRPr="000C26B1" w:rsidRDefault="00534C52" w:rsidP="00326054">
            <w:pPr>
              <w:jc w:val="center"/>
              <w:rPr>
                <w:szCs w:val="24"/>
              </w:rPr>
            </w:pPr>
            <w:r w:rsidRPr="000C26B1">
              <w:rPr>
                <w:szCs w:val="24"/>
              </w:rPr>
              <w:t>2x50test</w:t>
            </w:r>
          </w:p>
        </w:tc>
        <w:tc>
          <w:tcPr>
            <w:tcW w:w="256" w:type="dxa"/>
            <w:vAlign w:val="center"/>
            <w:hideMark/>
          </w:tcPr>
          <w:p w14:paraId="58B09C57" w14:textId="77777777" w:rsidR="00534C52" w:rsidRPr="000C26B1" w:rsidRDefault="00534C52" w:rsidP="00326054">
            <w:pPr>
              <w:jc w:val="left"/>
              <w:rPr>
                <w:szCs w:val="24"/>
              </w:rPr>
            </w:pPr>
          </w:p>
        </w:tc>
      </w:tr>
      <w:tr w:rsidR="00534C52" w:rsidRPr="000C26B1" w14:paraId="150C7AD8"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365B4B16" w14:textId="77777777" w:rsidR="00534C52" w:rsidRPr="000C26B1" w:rsidRDefault="00534C52" w:rsidP="00326054">
            <w:pPr>
              <w:jc w:val="center"/>
              <w:rPr>
                <w:szCs w:val="24"/>
              </w:rPr>
            </w:pPr>
            <w:r w:rsidRPr="000C26B1">
              <w:rPr>
                <w:szCs w:val="24"/>
              </w:rPr>
              <w:t>81</w:t>
            </w:r>
          </w:p>
        </w:tc>
        <w:tc>
          <w:tcPr>
            <w:tcW w:w="1799" w:type="dxa"/>
            <w:tcBorders>
              <w:top w:val="single" w:sz="4" w:space="0" w:color="auto"/>
              <w:left w:val="nil"/>
              <w:bottom w:val="single" w:sz="4" w:space="0" w:color="auto"/>
              <w:right w:val="single" w:sz="4" w:space="0" w:color="auto"/>
            </w:tcBorders>
          </w:tcPr>
          <w:p w14:paraId="675C52B2"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5BDD7059" w14:textId="3CF84743" w:rsidR="00534C52" w:rsidRPr="000C26B1" w:rsidRDefault="004A1F1A" w:rsidP="00326054">
            <w:pPr>
              <w:jc w:val="left"/>
              <w:rPr>
                <w:szCs w:val="24"/>
              </w:rPr>
            </w:pPr>
            <w:r w:rsidRPr="004A1F1A">
              <w:rPr>
                <w:szCs w:val="24"/>
              </w:rPr>
              <w:t>Chất chuẩn kháng thể kháng HBcAg</w:t>
            </w:r>
          </w:p>
        </w:tc>
        <w:tc>
          <w:tcPr>
            <w:tcW w:w="4194" w:type="dxa"/>
            <w:tcBorders>
              <w:top w:val="nil"/>
              <w:left w:val="nil"/>
              <w:bottom w:val="single" w:sz="4" w:space="0" w:color="auto"/>
              <w:right w:val="single" w:sz="4" w:space="0" w:color="auto"/>
            </w:tcBorders>
            <w:vAlign w:val="center"/>
            <w:hideMark/>
          </w:tcPr>
          <w:p w14:paraId="592BDF92" w14:textId="77777777" w:rsidR="00534C52" w:rsidRPr="000C26B1" w:rsidRDefault="00534C52" w:rsidP="00326054">
            <w:pPr>
              <w:jc w:val="left"/>
              <w:rPr>
                <w:szCs w:val="24"/>
              </w:rPr>
            </w:pPr>
            <w:r w:rsidRPr="000C26B1">
              <w:rPr>
                <w:szCs w:val="24"/>
              </w:rPr>
              <w:t>Chất hiệu chuẩn xét nghiệm định tính kháng thể kháng HBcAg trên máy xét nghiệm miễn dịch tự động; Thành phần chính: Huyết thanh người âm tính với kháng thể kháng HBc, natri azid, ProClin, Huyết tương và huyết thanh người đã loại bỏ fibrin, dương tính với kháng thể kháng HBc</w:t>
            </w:r>
          </w:p>
        </w:tc>
        <w:tc>
          <w:tcPr>
            <w:tcW w:w="1418" w:type="dxa"/>
            <w:tcBorders>
              <w:top w:val="nil"/>
              <w:left w:val="nil"/>
              <w:bottom w:val="single" w:sz="4" w:space="0" w:color="auto"/>
              <w:right w:val="single" w:sz="4" w:space="0" w:color="auto"/>
            </w:tcBorders>
            <w:vAlign w:val="center"/>
            <w:hideMark/>
          </w:tcPr>
          <w:p w14:paraId="032CCAB2" w14:textId="77777777" w:rsidR="00534C52" w:rsidRPr="000C26B1" w:rsidRDefault="00534C52" w:rsidP="00326054">
            <w:pPr>
              <w:jc w:val="center"/>
              <w:rPr>
                <w:szCs w:val="24"/>
              </w:rPr>
            </w:pPr>
            <w:r w:rsidRPr="000C26B1">
              <w:rPr>
                <w:szCs w:val="24"/>
              </w:rPr>
              <w:t>2x1mL</w:t>
            </w:r>
          </w:p>
        </w:tc>
        <w:tc>
          <w:tcPr>
            <w:tcW w:w="256" w:type="dxa"/>
            <w:vAlign w:val="center"/>
            <w:hideMark/>
          </w:tcPr>
          <w:p w14:paraId="6868BC4B" w14:textId="77777777" w:rsidR="00534C52" w:rsidRPr="000C26B1" w:rsidRDefault="00534C52" w:rsidP="00326054">
            <w:pPr>
              <w:jc w:val="left"/>
              <w:rPr>
                <w:szCs w:val="24"/>
              </w:rPr>
            </w:pPr>
          </w:p>
        </w:tc>
      </w:tr>
      <w:tr w:rsidR="00534C52" w:rsidRPr="000C26B1" w14:paraId="721CF216"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1AD162AC" w14:textId="77777777" w:rsidR="00534C52" w:rsidRPr="000C26B1" w:rsidRDefault="00534C52" w:rsidP="00326054">
            <w:pPr>
              <w:jc w:val="center"/>
              <w:rPr>
                <w:szCs w:val="24"/>
              </w:rPr>
            </w:pPr>
            <w:r w:rsidRPr="000C26B1">
              <w:rPr>
                <w:szCs w:val="24"/>
              </w:rPr>
              <w:t>82</w:t>
            </w:r>
          </w:p>
        </w:tc>
        <w:tc>
          <w:tcPr>
            <w:tcW w:w="1799" w:type="dxa"/>
            <w:tcBorders>
              <w:top w:val="single" w:sz="4" w:space="0" w:color="auto"/>
              <w:left w:val="nil"/>
              <w:bottom w:val="single" w:sz="4" w:space="0" w:color="auto"/>
              <w:right w:val="single" w:sz="4" w:space="0" w:color="auto"/>
            </w:tcBorders>
          </w:tcPr>
          <w:p w14:paraId="6DC32EC8"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73E6A7BD" w14:textId="77777777" w:rsidR="00534C52" w:rsidRPr="000C26B1" w:rsidRDefault="00534C52" w:rsidP="00326054">
            <w:pPr>
              <w:jc w:val="left"/>
              <w:rPr>
                <w:szCs w:val="24"/>
              </w:rPr>
            </w:pPr>
            <w:r w:rsidRPr="000C26B1">
              <w:rPr>
                <w:szCs w:val="24"/>
              </w:rPr>
              <w:t xml:space="preserve"> HBc Ab QC</w:t>
            </w:r>
          </w:p>
        </w:tc>
        <w:tc>
          <w:tcPr>
            <w:tcW w:w="4194" w:type="dxa"/>
            <w:tcBorders>
              <w:top w:val="nil"/>
              <w:left w:val="nil"/>
              <w:bottom w:val="single" w:sz="4" w:space="0" w:color="auto"/>
              <w:right w:val="single" w:sz="4" w:space="0" w:color="auto"/>
            </w:tcBorders>
            <w:vAlign w:val="center"/>
            <w:hideMark/>
          </w:tcPr>
          <w:p w14:paraId="72BDEBE0" w14:textId="77777777" w:rsidR="00534C52" w:rsidRPr="000C26B1" w:rsidRDefault="00534C52" w:rsidP="00326054">
            <w:pPr>
              <w:jc w:val="left"/>
              <w:rPr>
                <w:szCs w:val="24"/>
              </w:rPr>
            </w:pPr>
            <w:r w:rsidRPr="000C26B1">
              <w:rPr>
                <w:szCs w:val="24"/>
              </w:rPr>
              <w:t>Vật liệu kiểm soát xét nghiệm định tính kháng thể kháng HBcAg trên máy xét nghiệm miễn dịch tự động; Thành phần chính: Huyết thanh người âm tính (không phản ứng) với kháng thể kháng HBc, natri azid, ProClin, Huyết tương và huyết thanh người đã loại bỏ fibrin, dương tính (phản ứng) với kháng thể kháng HBc</w:t>
            </w:r>
          </w:p>
        </w:tc>
        <w:tc>
          <w:tcPr>
            <w:tcW w:w="1418" w:type="dxa"/>
            <w:tcBorders>
              <w:top w:val="nil"/>
              <w:left w:val="nil"/>
              <w:bottom w:val="single" w:sz="4" w:space="0" w:color="auto"/>
              <w:right w:val="single" w:sz="4" w:space="0" w:color="auto"/>
            </w:tcBorders>
            <w:vAlign w:val="center"/>
            <w:hideMark/>
          </w:tcPr>
          <w:p w14:paraId="7B0EF811" w14:textId="77777777" w:rsidR="00534C52" w:rsidRPr="000C26B1" w:rsidRDefault="00534C52" w:rsidP="00326054">
            <w:pPr>
              <w:jc w:val="center"/>
              <w:rPr>
                <w:szCs w:val="24"/>
              </w:rPr>
            </w:pPr>
            <w:r w:rsidRPr="000C26B1">
              <w:rPr>
                <w:szCs w:val="24"/>
              </w:rPr>
              <w:t>6x2mL</w:t>
            </w:r>
          </w:p>
        </w:tc>
        <w:tc>
          <w:tcPr>
            <w:tcW w:w="256" w:type="dxa"/>
            <w:vAlign w:val="center"/>
            <w:hideMark/>
          </w:tcPr>
          <w:p w14:paraId="084FA295" w14:textId="77777777" w:rsidR="00534C52" w:rsidRPr="000C26B1" w:rsidRDefault="00534C52" w:rsidP="00326054">
            <w:pPr>
              <w:jc w:val="left"/>
              <w:rPr>
                <w:szCs w:val="24"/>
              </w:rPr>
            </w:pPr>
          </w:p>
        </w:tc>
      </w:tr>
      <w:tr w:rsidR="00534C52" w:rsidRPr="000C26B1" w14:paraId="52B2B367"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5B802C87" w14:textId="77777777" w:rsidR="00534C52" w:rsidRPr="000C26B1" w:rsidRDefault="00534C52" w:rsidP="00326054">
            <w:pPr>
              <w:jc w:val="center"/>
              <w:rPr>
                <w:szCs w:val="24"/>
              </w:rPr>
            </w:pPr>
            <w:r w:rsidRPr="000C26B1">
              <w:rPr>
                <w:szCs w:val="24"/>
              </w:rPr>
              <w:t>83</w:t>
            </w:r>
          </w:p>
        </w:tc>
        <w:tc>
          <w:tcPr>
            <w:tcW w:w="1799" w:type="dxa"/>
            <w:tcBorders>
              <w:top w:val="single" w:sz="4" w:space="0" w:color="auto"/>
              <w:left w:val="nil"/>
              <w:bottom w:val="single" w:sz="4" w:space="0" w:color="auto"/>
              <w:right w:val="single" w:sz="4" w:space="0" w:color="auto"/>
            </w:tcBorders>
          </w:tcPr>
          <w:p w14:paraId="5F391EAB"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2D5A67FB" w14:textId="37A5F27D" w:rsidR="00534C52" w:rsidRPr="000C26B1" w:rsidRDefault="004A1F1A" w:rsidP="00326054">
            <w:pPr>
              <w:jc w:val="left"/>
              <w:rPr>
                <w:szCs w:val="24"/>
              </w:rPr>
            </w:pPr>
            <w:r w:rsidRPr="004A1F1A">
              <w:rPr>
                <w:szCs w:val="24"/>
              </w:rPr>
              <w:t>Định tính HBsAg</w:t>
            </w:r>
          </w:p>
        </w:tc>
        <w:tc>
          <w:tcPr>
            <w:tcW w:w="4194" w:type="dxa"/>
            <w:tcBorders>
              <w:top w:val="nil"/>
              <w:left w:val="nil"/>
              <w:bottom w:val="single" w:sz="4" w:space="0" w:color="auto"/>
              <w:right w:val="single" w:sz="4" w:space="0" w:color="auto"/>
            </w:tcBorders>
            <w:vAlign w:val="center"/>
            <w:hideMark/>
          </w:tcPr>
          <w:p w14:paraId="0053C435" w14:textId="77777777" w:rsidR="00534C52" w:rsidRPr="000C26B1" w:rsidRDefault="00534C52" w:rsidP="00326054">
            <w:pPr>
              <w:jc w:val="left"/>
              <w:rPr>
                <w:szCs w:val="24"/>
              </w:rPr>
            </w:pPr>
            <w:r w:rsidRPr="000C26B1">
              <w:rPr>
                <w:szCs w:val="24"/>
              </w:rPr>
              <w:t xml:space="preserve">Thuốc thử xét nghiệm định tính kháng nguyên bề mặt virus viêm gan B (HBsAg) trong huyết thanh và huyết tương người trên máy xét nghiệm miễn </w:t>
            </w:r>
            <w:r w:rsidRPr="000C26B1">
              <w:rPr>
                <w:szCs w:val="24"/>
              </w:rPr>
              <w:lastRenderedPageBreak/>
              <w:t>dịch tự động; Phương pháp: enzym miễn dịch một bước (“sandwich”); Thành phần chính: Các hạt thuận từ phủ streptavidin và liên kết với các kháng thể (đơn dòng, chuột) đặc hiệu với HBs Ag được biotin hóa trong dung dịch đệm TRIS có albumin huyết thanh bò (BSA), natri azit, ProClin, protein (chuột, bò), kháng thể (đơn dòng, chuột) đặc hiệu với HBs Ag cộng hợp với phosphatase kiềm (tái tổ hợp) trong dung dịch đệm phosphate</w:t>
            </w:r>
          </w:p>
        </w:tc>
        <w:tc>
          <w:tcPr>
            <w:tcW w:w="1418" w:type="dxa"/>
            <w:tcBorders>
              <w:top w:val="nil"/>
              <w:left w:val="nil"/>
              <w:bottom w:val="single" w:sz="4" w:space="0" w:color="auto"/>
              <w:right w:val="single" w:sz="4" w:space="0" w:color="auto"/>
            </w:tcBorders>
            <w:vAlign w:val="center"/>
            <w:hideMark/>
          </w:tcPr>
          <w:p w14:paraId="289AC553" w14:textId="77777777" w:rsidR="00534C52" w:rsidRPr="000C26B1" w:rsidRDefault="00534C52" w:rsidP="00326054">
            <w:pPr>
              <w:jc w:val="center"/>
              <w:rPr>
                <w:szCs w:val="24"/>
              </w:rPr>
            </w:pPr>
            <w:r w:rsidRPr="000C26B1">
              <w:rPr>
                <w:szCs w:val="24"/>
              </w:rPr>
              <w:lastRenderedPageBreak/>
              <w:t>2x50test</w:t>
            </w:r>
          </w:p>
        </w:tc>
        <w:tc>
          <w:tcPr>
            <w:tcW w:w="256" w:type="dxa"/>
            <w:vAlign w:val="center"/>
            <w:hideMark/>
          </w:tcPr>
          <w:p w14:paraId="5490D11A" w14:textId="77777777" w:rsidR="00534C52" w:rsidRPr="000C26B1" w:rsidRDefault="00534C52" w:rsidP="00326054">
            <w:pPr>
              <w:jc w:val="left"/>
              <w:rPr>
                <w:szCs w:val="24"/>
              </w:rPr>
            </w:pPr>
          </w:p>
        </w:tc>
      </w:tr>
      <w:tr w:rsidR="00534C52" w:rsidRPr="000C26B1" w14:paraId="76141917"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2C9951E8" w14:textId="77777777" w:rsidR="00534C52" w:rsidRPr="000C26B1" w:rsidRDefault="00534C52" w:rsidP="00326054">
            <w:pPr>
              <w:jc w:val="center"/>
              <w:rPr>
                <w:szCs w:val="24"/>
              </w:rPr>
            </w:pPr>
            <w:r w:rsidRPr="000C26B1">
              <w:rPr>
                <w:szCs w:val="24"/>
              </w:rPr>
              <w:t>84</w:t>
            </w:r>
          </w:p>
        </w:tc>
        <w:tc>
          <w:tcPr>
            <w:tcW w:w="1799" w:type="dxa"/>
            <w:tcBorders>
              <w:top w:val="single" w:sz="4" w:space="0" w:color="auto"/>
              <w:left w:val="nil"/>
              <w:bottom w:val="single" w:sz="4" w:space="0" w:color="auto"/>
              <w:right w:val="single" w:sz="4" w:space="0" w:color="auto"/>
            </w:tcBorders>
          </w:tcPr>
          <w:p w14:paraId="10E802CE"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2FC0644A" w14:textId="40AA10C0" w:rsidR="00534C52" w:rsidRPr="000C26B1" w:rsidRDefault="004A1F1A" w:rsidP="00326054">
            <w:pPr>
              <w:jc w:val="left"/>
              <w:rPr>
                <w:szCs w:val="24"/>
              </w:rPr>
            </w:pPr>
            <w:r w:rsidRPr="004A1F1A">
              <w:rPr>
                <w:szCs w:val="24"/>
              </w:rPr>
              <w:t>Chất chuẩn HBsAg</w:t>
            </w:r>
          </w:p>
        </w:tc>
        <w:tc>
          <w:tcPr>
            <w:tcW w:w="4194" w:type="dxa"/>
            <w:tcBorders>
              <w:top w:val="nil"/>
              <w:left w:val="nil"/>
              <w:bottom w:val="single" w:sz="4" w:space="0" w:color="auto"/>
              <w:right w:val="single" w:sz="4" w:space="0" w:color="auto"/>
            </w:tcBorders>
            <w:vAlign w:val="center"/>
            <w:hideMark/>
          </w:tcPr>
          <w:p w14:paraId="02D4415B" w14:textId="77777777" w:rsidR="00534C52" w:rsidRPr="000C26B1" w:rsidRDefault="00534C52" w:rsidP="00326054">
            <w:pPr>
              <w:jc w:val="left"/>
              <w:rPr>
                <w:szCs w:val="24"/>
              </w:rPr>
            </w:pPr>
            <w:r w:rsidRPr="000C26B1">
              <w:rPr>
                <w:szCs w:val="24"/>
              </w:rPr>
              <w:t>Chất hiệu chuẩn xét nghiệm định tính kháng nguyên bề mặt virus viêm gan B (HBsAg) trên máy xét nghiệm miễn dịch tự động; Thành phần chính: Đệm nền albumin huyết thanh bò (BSA), NaN3, ProClin, kháng nguyên HBs</w:t>
            </w:r>
          </w:p>
        </w:tc>
        <w:tc>
          <w:tcPr>
            <w:tcW w:w="1418" w:type="dxa"/>
            <w:tcBorders>
              <w:top w:val="nil"/>
              <w:left w:val="nil"/>
              <w:bottom w:val="single" w:sz="4" w:space="0" w:color="auto"/>
              <w:right w:val="single" w:sz="4" w:space="0" w:color="auto"/>
            </w:tcBorders>
            <w:vAlign w:val="center"/>
            <w:hideMark/>
          </w:tcPr>
          <w:p w14:paraId="23DBE4B3" w14:textId="77777777" w:rsidR="00534C52" w:rsidRPr="000C26B1" w:rsidRDefault="00534C52" w:rsidP="00326054">
            <w:pPr>
              <w:jc w:val="center"/>
              <w:rPr>
                <w:szCs w:val="24"/>
              </w:rPr>
            </w:pPr>
            <w:r w:rsidRPr="000C26B1">
              <w:rPr>
                <w:szCs w:val="24"/>
              </w:rPr>
              <w:t>2x2.7mL</w:t>
            </w:r>
          </w:p>
        </w:tc>
        <w:tc>
          <w:tcPr>
            <w:tcW w:w="256" w:type="dxa"/>
            <w:vAlign w:val="center"/>
            <w:hideMark/>
          </w:tcPr>
          <w:p w14:paraId="45E17A0D" w14:textId="77777777" w:rsidR="00534C52" w:rsidRPr="000C26B1" w:rsidRDefault="00534C52" w:rsidP="00326054">
            <w:pPr>
              <w:jc w:val="left"/>
              <w:rPr>
                <w:szCs w:val="24"/>
              </w:rPr>
            </w:pPr>
          </w:p>
        </w:tc>
      </w:tr>
      <w:tr w:rsidR="00534C52" w:rsidRPr="000C26B1" w14:paraId="7E93EA1B"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7C13756C" w14:textId="77777777" w:rsidR="00534C52" w:rsidRPr="000C26B1" w:rsidRDefault="00534C52" w:rsidP="00326054">
            <w:pPr>
              <w:jc w:val="center"/>
              <w:rPr>
                <w:szCs w:val="24"/>
              </w:rPr>
            </w:pPr>
            <w:r w:rsidRPr="000C26B1">
              <w:rPr>
                <w:szCs w:val="24"/>
              </w:rPr>
              <w:t>85</w:t>
            </w:r>
          </w:p>
        </w:tc>
        <w:tc>
          <w:tcPr>
            <w:tcW w:w="1799" w:type="dxa"/>
            <w:tcBorders>
              <w:top w:val="single" w:sz="4" w:space="0" w:color="auto"/>
              <w:left w:val="nil"/>
              <w:bottom w:val="single" w:sz="4" w:space="0" w:color="auto"/>
              <w:right w:val="single" w:sz="4" w:space="0" w:color="auto"/>
            </w:tcBorders>
          </w:tcPr>
          <w:p w14:paraId="118CA9FF"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5C62558E" w14:textId="77777777" w:rsidR="00534C52" w:rsidRPr="000C26B1" w:rsidRDefault="00534C52" w:rsidP="00326054">
            <w:pPr>
              <w:jc w:val="left"/>
              <w:rPr>
                <w:szCs w:val="24"/>
              </w:rPr>
            </w:pPr>
            <w:r w:rsidRPr="000C26B1">
              <w:rPr>
                <w:szCs w:val="24"/>
              </w:rPr>
              <w:t>HBsAg Qc</w:t>
            </w:r>
          </w:p>
        </w:tc>
        <w:tc>
          <w:tcPr>
            <w:tcW w:w="4194" w:type="dxa"/>
            <w:tcBorders>
              <w:top w:val="nil"/>
              <w:left w:val="nil"/>
              <w:bottom w:val="single" w:sz="4" w:space="0" w:color="auto"/>
              <w:right w:val="single" w:sz="4" w:space="0" w:color="auto"/>
            </w:tcBorders>
            <w:vAlign w:val="center"/>
            <w:hideMark/>
          </w:tcPr>
          <w:p w14:paraId="43791216" w14:textId="77777777" w:rsidR="00534C52" w:rsidRPr="000C26B1" w:rsidRDefault="00534C52" w:rsidP="00326054">
            <w:pPr>
              <w:jc w:val="left"/>
              <w:rPr>
                <w:szCs w:val="24"/>
              </w:rPr>
            </w:pPr>
            <w:r w:rsidRPr="000C26B1">
              <w:rPr>
                <w:szCs w:val="24"/>
              </w:rPr>
              <w:t>Vật liệu kiểm soát xét nghiệm định tính kháng nguyên bề mặt virus viêm gan B (HBsAg) trên máy xét nghiệm miễn dịch tự động; Thành phần chính: Huyết tương người được khử fibrin, HBs Ag âm tính, HBs Ag dương tính, NaN3, ProClin</w:t>
            </w:r>
          </w:p>
        </w:tc>
        <w:tc>
          <w:tcPr>
            <w:tcW w:w="1418" w:type="dxa"/>
            <w:tcBorders>
              <w:top w:val="nil"/>
              <w:left w:val="nil"/>
              <w:bottom w:val="single" w:sz="4" w:space="0" w:color="auto"/>
              <w:right w:val="single" w:sz="4" w:space="0" w:color="auto"/>
            </w:tcBorders>
            <w:vAlign w:val="center"/>
            <w:hideMark/>
          </w:tcPr>
          <w:p w14:paraId="16B7A63E" w14:textId="77777777" w:rsidR="00534C52" w:rsidRPr="000C26B1" w:rsidRDefault="00534C52" w:rsidP="00326054">
            <w:pPr>
              <w:jc w:val="center"/>
              <w:rPr>
                <w:szCs w:val="24"/>
              </w:rPr>
            </w:pPr>
            <w:r w:rsidRPr="000C26B1">
              <w:rPr>
                <w:szCs w:val="24"/>
              </w:rPr>
              <w:t>6x4mL</w:t>
            </w:r>
          </w:p>
        </w:tc>
        <w:tc>
          <w:tcPr>
            <w:tcW w:w="256" w:type="dxa"/>
            <w:vAlign w:val="center"/>
            <w:hideMark/>
          </w:tcPr>
          <w:p w14:paraId="1E71609B" w14:textId="77777777" w:rsidR="00534C52" w:rsidRPr="000C26B1" w:rsidRDefault="00534C52" w:rsidP="00326054">
            <w:pPr>
              <w:jc w:val="left"/>
              <w:rPr>
                <w:szCs w:val="24"/>
              </w:rPr>
            </w:pPr>
          </w:p>
        </w:tc>
      </w:tr>
      <w:tr w:rsidR="00534C52" w:rsidRPr="000C26B1" w14:paraId="65EDDEB8"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tcPr>
          <w:p w14:paraId="0B88F8CF" w14:textId="77777777" w:rsidR="00534C52" w:rsidRPr="000C26B1" w:rsidRDefault="00534C52" w:rsidP="00326054">
            <w:pPr>
              <w:jc w:val="center"/>
              <w:rPr>
                <w:szCs w:val="24"/>
              </w:rPr>
            </w:pPr>
          </w:p>
        </w:tc>
        <w:tc>
          <w:tcPr>
            <w:tcW w:w="1799" w:type="dxa"/>
            <w:tcBorders>
              <w:top w:val="single" w:sz="4" w:space="0" w:color="auto"/>
              <w:left w:val="nil"/>
              <w:bottom w:val="single" w:sz="4" w:space="0" w:color="auto"/>
              <w:right w:val="single" w:sz="4" w:space="0" w:color="auto"/>
            </w:tcBorders>
            <w:vAlign w:val="center"/>
          </w:tcPr>
          <w:p w14:paraId="20BDDF5D" w14:textId="77777777" w:rsidR="00534C52" w:rsidRPr="000C26B1" w:rsidRDefault="00534C52" w:rsidP="00326054">
            <w:pPr>
              <w:jc w:val="center"/>
              <w:rPr>
                <w:b/>
                <w:bCs/>
                <w:color w:val="000000"/>
                <w:szCs w:val="24"/>
              </w:rPr>
            </w:pPr>
            <w:r w:rsidRPr="000C26B1">
              <w:rPr>
                <w:b/>
                <w:bCs/>
                <w:color w:val="000000"/>
                <w:szCs w:val="24"/>
              </w:rPr>
              <w:t>PP2600087135</w:t>
            </w:r>
          </w:p>
        </w:tc>
        <w:tc>
          <w:tcPr>
            <w:tcW w:w="7411" w:type="dxa"/>
            <w:gridSpan w:val="3"/>
            <w:tcBorders>
              <w:top w:val="nil"/>
              <w:left w:val="single" w:sz="4" w:space="0" w:color="auto"/>
              <w:bottom w:val="single" w:sz="4" w:space="0" w:color="auto"/>
              <w:right w:val="single" w:sz="4" w:space="0" w:color="auto"/>
            </w:tcBorders>
            <w:vAlign w:val="center"/>
          </w:tcPr>
          <w:p w14:paraId="2F2EB52C" w14:textId="77777777" w:rsidR="00534C52" w:rsidRPr="000C26B1" w:rsidRDefault="00534C52" w:rsidP="00326054">
            <w:pPr>
              <w:jc w:val="left"/>
              <w:rPr>
                <w:szCs w:val="24"/>
              </w:rPr>
            </w:pPr>
            <w:r w:rsidRPr="000C26B1">
              <w:rPr>
                <w:b/>
                <w:bCs/>
                <w:szCs w:val="24"/>
              </w:rPr>
              <w:t>Phần 3. Hóa chất dùng cho máy phân tích huyết học tự động Celltac ES, Celltac Alpha hãng Nihon Kohden Corporation/ Nhật Bản </w:t>
            </w:r>
          </w:p>
        </w:tc>
        <w:tc>
          <w:tcPr>
            <w:tcW w:w="256" w:type="dxa"/>
            <w:vAlign w:val="center"/>
          </w:tcPr>
          <w:p w14:paraId="2DE93047" w14:textId="77777777" w:rsidR="00534C52" w:rsidRPr="000C26B1" w:rsidRDefault="00534C52" w:rsidP="00326054">
            <w:pPr>
              <w:jc w:val="left"/>
              <w:rPr>
                <w:szCs w:val="24"/>
              </w:rPr>
            </w:pPr>
          </w:p>
        </w:tc>
      </w:tr>
      <w:tr w:rsidR="00534C52" w:rsidRPr="000C26B1" w14:paraId="2515CB5B"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71862B42" w14:textId="77777777" w:rsidR="00534C52" w:rsidRPr="000C26B1" w:rsidRDefault="00534C52" w:rsidP="00326054">
            <w:pPr>
              <w:jc w:val="center"/>
              <w:rPr>
                <w:szCs w:val="24"/>
              </w:rPr>
            </w:pPr>
            <w:r w:rsidRPr="000C26B1">
              <w:rPr>
                <w:szCs w:val="24"/>
              </w:rPr>
              <w:t>86</w:t>
            </w:r>
          </w:p>
        </w:tc>
        <w:tc>
          <w:tcPr>
            <w:tcW w:w="1799" w:type="dxa"/>
            <w:tcBorders>
              <w:top w:val="single" w:sz="4" w:space="0" w:color="auto"/>
              <w:left w:val="nil"/>
              <w:bottom w:val="single" w:sz="4" w:space="0" w:color="auto"/>
              <w:right w:val="single" w:sz="4" w:space="0" w:color="auto"/>
            </w:tcBorders>
          </w:tcPr>
          <w:p w14:paraId="43366AD4"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19AD1791" w14:textId="77777777" w:rsidR="00534C52" w:rsidRPr="000C26B1" w:rsidRDefault="00534C52" w:rsidP="00326054">
            <w:pPr>
              <w:jc w:val="left"/>
              <w:rPr>
                <w:szCs w:val="24"/>
              </w:rPr>
            </w:pPr>
            <w:r w:rsidRPr="000C26B1">
              <w:rPr>
                <w:szCs w:val="24"/>
              </w:rPr>
              <w:t>Hóa chất rửa dùng cho máy phân tích huyết học</w:t>
            </w:r>
          </w:p>
        </w:tc>
        <w:tc>
          <w:tcPr>
            <w:tcW w:w="4194" w:type="dxa"/>
            <w:tcBorders>
              <w:top w:val="nil"/>
              <w:left w:val="nil"/>
              <w:bottom w:val="single" w:sz="4" w:space="0" w:color="auto"/>
              <w:right w:val="single" w:sz="4" w:space="0" w:color="auto"/>
            </w:tcBorders>
            <w:vAlign w:val="center"/>
            <w:hideMark/>
          </w:tcPr>
          <w:p w14:paraId="206DD345" w14:textId="77777777" w:rsidR="00534C52" w:rsidRDefault="00534C52" w:rsidP="00326054">
            <w:pPr>
              <w:jc w:val="left"/>
              <w:rPr>
                <w:szCs w:val="24"/>
              </w:rPr>
            </w:pPr>
            <w:r w:rsidRPr="000C26B1">
              <w:rPr>
                <w:szCs w:val="24"/>
              </w:rPr>
              <w:t xml:space="preserve">Dùng làm chất rửa cho máy phân tích huyết học </w:t>
            </w:r>
            <w:r w:rsidRPr="000C26B1">
              <w:rPr>
                <w:szCs w:val="24"/>
              </w:rPr>
              <w:br/>
              <w:t xml:space="preserve">Trạng thái vật lí: chất lỏng </w:t>
            </w:r>
            <w:r w:rsidRPr="000C26B1">
              <w:rPr>
                <w:szCs w:val="24"/>
              </w:rPr>
              <w:br/>
              <w:t xml:space="preserve">Màu: xanh lá </w:t>
            </w:r>
            <w:r w:rsidRPr="000C26B1">
              <w:rPr>
                <w:szCs w:val="24"/>
              </w:rPr>
              <w:br/>
              <w:t xml:space="preserve">Mùi: nhẹ </w:t>
            </w:r>
            <w:r w:rsidRPr="000C26B1">
              <w:rPr>
                <w:szCs w:val="24"/>
              </w:rPr>
              <w:br/>
              <w:t xml:space="preserve">Độ pH: 7,7 đến 8,3 </w:t>
            </w:r>
            <w:r w:rsidRPr="000C26B1">
              <w:rPr>
                <w:szCs w:val="24"/>
              </w:rPr>
              <w:br/>
              <w:t xml:space="preserve">Tính tan: tan trong nước </w:t>
            </w:r>
            <w:r w:rsidRPr="000C26B1">
              <w:rPr>
                <w:szCs w:val="24"/>
              </w:rPr>
              <w:br/>
              <w:t xml:space="preserve">Thành phần: Polyoxyethylene tridecylether: 0.049% </w:t>
            </w:r>
            <w:r w:rsidRPr="000C26B1">
              <w:rPr>
                <w:szCs w:val="24"/>
              </w:rPr>
              <w:br/>
              <w:t xml:space="preserve">Nhiệt độ bảo quản: 1 đến 30°C </w:t>
            </w:r>
            <w:r w:rsidRPr="000C26B1">
              <w:rPr>
                <w:szCs w:val="24"/>
              </w:rPr>
              <w:br/>
              <w:t xml:space="preserve">Độ ổn định sau khi mở nắp: 180 ngày </w:t>
            </w:r>
            <w:r w:rsidRPr="000C26B1">
              <w:rPr>
                <w:szCs w:val="24"/>
              </w:rPr>
              <w:br/>
              <w:t>Đạt tiêu chuẩn ISO 13485, CE hoặc tương đương</w:t>
            </w:r>
          </w:p>
          <w:p w14:paraId="304EBD62" w14:textId="77777777" w:rsidR="00534C52" w:rsidRPr="000C26B1" w:rsidRDefault="00534C52" w:rsidP="00326054">
            <w:pPr>
              <w:jc w:val="left"/>
              <w:rPr>
                <w:szCs w:val="24"/>
              </w:rPr>
            </w:pPr>
            <w:r>
              <w:rPr>
                <w:szCs w:val="24"/>
              </w:rPr>
              <w:t xml:space="preserve">Xuất xứ: </w:t>
            </w:r>
            <w:r w:rsidRPr="006F3F49">
              <w:rPr>
                <w:szCs w:val="24"/>
              </w:rPr>
              <w:t>Các nước thuộc nhóm G7</w:t>
            </w:r>
          </w:p>
        </w:tc>
        <w:tc>
          <w:tcPr>
            <w:tcW w:w="1418" w:type="dxa"/>
            <w:tcBorders>
              <w:top w:val="nil"/>
              <w:left w:val="nil"/>
              <w:bottom w:val="single" w:sz="4" w:space="0" w:color="auto"/>
              <w:right w:val="single" w:sz="4" w:space="0" w:color="auto"/>
            </w:tcBorders>
            <w:vAlign w:val="center"/>
            <w:hideMark/>
          </w:tcPr>
          <w:p w14:paraId="57C41EBC" w14:textId="77777777" w:rsidR="00534C52" w:rsidRPr="000C26B1" w:rsidRDefault="00534C52" w:rsidP="00326054">
            <w:pPr>
              <w:jc w:val="center"/>
              <w:rPr>
                <w:szCs w:val="24"/>
              </w:rPr>
            </w:pPr>
            <w:r w:rsidRPr="000C26B1">
              <w:rPr>
                <w:szCs w:val="24"/>
              </w:rPr>
              <w:t xml:space="preserve">Can 5 lít </w:t>
            </w:r>
          </w:p>
        </w:tc>
        <w:tc>
          <w:tcPr>
            <w:tcW w:w="256" w:type="dxa"/>
            <w:vAlign w:val="center"/>
            <w:hideMark/>
          </w:tcPr>
          <w:p w14:paraId="19DBECBD" w14:textId="77777777" w:rsidR="00534C52" w:rsidRPr="000C26B1" w:rsidRDefault="00534C52" w:rsidP="00326054">
            <w:pPr>
              <w:jc w:val="left"/>
              <w:rPr>
                <w:szCs w:val="24"/>
              </w:rPr>
            </w:pPr>
          </w:p>
        </w:tc>
      </w:tr>
      <w:tr w:rsidR="00534C52" w:rsidRPr="000C26B1" w14:paraId="7A9B3775"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50271A7B" w14:textId="77777777" w:rsidR="00534C52" w:rsidRPr="000C26B1" w:rsidRDefault="00534C52" w:rsidP="00326054">
            <w:pPr>
              <w:jc w:val="center"/>
              <w:rPr>
                <w:szCs w:val="24"/>
              </w:rPr>
            </w:pPr>
            <w:r w:rsidRPr="000C26B1">
              <w:rPr>
                <w:szCs w:val="24"/>
              </w:rPr>
              <w:t>87</w:t>
            </w:r>
          </w:p>
        </w:tc>
        <w:tc>
          <w:tcPr>
            <w:tcW w:w="1799" w:type="dxa"/>
            <w:tcBorders>
              <w:top w:val="single" w:sz="4" w:space="0" w:color="auto"/>
              <w:left w:val="nil"/>
              <w:bottom w:val="single" w:sz="4" w:space="0" w:color="auto"/>
              <w:right w:val="single" w:sz="4" w:space="0" w:color="auto"/>
            </w:tcBorders>
          </w:tcPr>
          <w:p w14:paraId="072FB1E9"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4BC8E739" w14:textId="77777777" w:rsidR="00534C52" w:rsidRPr="000C26B1" w:rsidRDefault="00534C52" w:rsidP="00326054">
            <w:pPr>
              <w:jc w:val="left"/>
              <w:rPr>
                <w:szCs w:val="24"/>
              </w:rPr>
            </w:pPr>
            <w:r w:rsidRPr="000C26B1">
              <w:rPr>
                <w:szCs w:val="24"/>
              </w:rPr>
              <w:t>Hóa chất rửa dùng cho máy phân tích huyết học loại đậm đặc</w:t>
            </w:r>
          </w:p>
        </w:tc>
        <w:tc>
          <w:tcPr>
            <w:tcW w:w="4194" w:type="dxa"/>
            <w:tcBorders>
              <w:top w:val="nil"/>
              <w:left w:val="nil"/>
              <w:bottom w:val="single" w:sz="4" w:space="0" w:color="auto"/>
              <w:right w:val="single" w:sz="4" w:space="0" w:color="auto"/>
            </w:tcBorders>
            <w:vAlign w:val="center"/>
            <w:hideMark/>
          </w:tcPr>
          <w:p w14:paraId="755B5CA8" w14:textId="77777777" w:rsidR="00534C52" w:rsidRDefault="00534C52" w:rsidP="00326054">
            <w:pPr>
              <w:jc w:val="left"/>
              <w:rPr>
                <w:szCs w:val="24"/>
              </w:rPr>
            </w:pPr>
            <w:r w:rsidRPr="000C26B1">
              <w:rPr>
                <w:szCs w:val="24"/>
              </w:rPr>
              <w:t xml:space="preserve">Dùng làm chất rửa cho máy phân tích huyết học </w:t>
            </w:r>
            <w:r w:rsidRPr="000C26B1">
              <w:rPr>
                <w:szCs w:val="24"/>
              </w:rPr>
              <w:br/>
              <w:t xml:space="preserve">Trạng thái vật lí: chất lỏng </w:t>
            </w:r>
            <w:r w:rsidRPr="000C26B1">
              <w:rPr>
                <w:szCs w:val="24"/>
              </w:rPr>
              <w:br/>
              <w:t xml:space="preserve">Màu: vàng hoặc vàng-xanh lá </w:t>
            </w:r>
            <w:r w:rsidRPr="000C26B1">
              <w:rPr>
                <w:szCs w:val="24"/>
              </w:rPr>
              <w:br/>
              <w:t xml:space="preserve">Mùi: khó chịu (clo) </w:t>
            </w:r>
            <w:r w:rsidRPr="000C26B1">
              <w:rPr>
                <w:szCs w:val="24"/>
              </w:rPr>
              <w:br/>
              <w:t xml:space="preserve">Độ pH: 10 đến 13 </w:t>
            </w:r>
            <w:r w:rsidRPr="000C26B1">
              <w:rPr>
                <w:szCs w:val="24"/>
              </w:rPr>
              <w:br/>
              <w:t xml:space="preserve">Tính tan: tan trong nước </w:t>
            </w:r>
            <w:r w:rsidRPr="000C26B1">
              <w:rPr>
                <w:szCs w:val="24"/>
              </w:rPr>
              <w:br/>
              <w:t xml:space="preserve">Thành phần: Sodium hypoclorit </w:t>
            </w:r>
            <w:r w:rsidRPr="000C26B1">
              <w:rPr>
                <w:szCs w:val="24"/>
              </w:rPr>
              <w:br/>
              <w:t xml:space="preserve">Nhiệt độ bảo quản: 1 đến 30°C </w:t>
            </w:r>
            <w:r w:rsidRPr="000C26B1">
              <w:rPr>
                <w:szCs w:val="24"/>
              </w:rPr>
              <w:br/>
              <w:t xml:space="preserve">Độ ổn định sau khi mở nắp: 90 ngày </w:t>
            </w:r>
            <w:r w:rsidRPr="000C26B1">
              <w:rPr>
                <w:szCs w:val="24"/>
              </w:rPr>
              <w:br/>
              <w:t>Đạt tiêu chuẩn ISO 13485, CE hoặc tương đương</w:t>
            </w:r>
          </w:p>
          <w:p w14:paraId="4CFE88E6" w14:textId="77777777" w:rsidR="00534C52" w:rsidRPr="000C26B1" w:rsidRDefault="00534C52" w:rsidP="00326054">
            <w:pPr>
              <w:jc w:val="left"/>
              <w:rPr>
                <w:szCs w:val="24"/>
              </w:rPr>
            </w:pPr>
            <w:r>
              <w:rPr>
                <w:szCs w:val="24"/>
              </w:rPr>
              <w:lastRenderedPageBreak/>
              <w:t xml:space="preserve">Xuất xứ: </w:t>
            </w:r>
            <w:r w:rsidRPr="006F3F49">
              <w:rPr>
                <w:szCs w:val="24"/>
              </w:rPr>
              <w:t>Các nước thuộc nhóm G7</w:t>
            </w:r>
          </w:p>
        </w:tc>
        <w:tc>
          <w:tcPr>
            <w:tcW w:w="1418" w:type="dxa"/>
            <w:tcBorders>
              <w:top w:val="nil"/>
              <w:left w:val="nil"/>
              <w:bottom w:val="single" w:sz="4" w:space="0" w:color="auto"/>
              <w:right w:val="single" w:sz="4" w:space="0" w:color="auto"/>
            </w:tcBorders>
            <w:vAlign w:val="center"/>
            <w:hideMark/>
          </w:tcPr>
          <w:p w14:paraId="5BD6C0BC" w14:textId="77777777" w:rsidR="00534C52" w:rsidRPr="000C26B1" w:rsidRDefault="00534C52" w:rsidP="00326054">
            <w:pPr>
              <w:jc w:val="center"/>
              <w:rPr>
                <w:szCs w:val="24"/>
              </w:rPr>
            </w:pPr>
            <w:r w:rsidRPr="000C26B1">
              <w:rPr>
                <w:szCs w:val="24"/>
              </w:rPr>
              <w:lastRenderedPageBreak/>
              <w:t xml:space="preserve">Can 5 lít </w:t>
            </w:r>
          </w:p>
        </w:tc>
        <w:tc>
          <w:tcPr>
            <w:tcW w:w="256" w:type="dxa"/>
            <w:vAlign w:val="center"/>
            <w:hideMark/>
          </w:tcPr>
          <w:p w14:paraId="58ACDCB0" w14:textId="77777777" w:rsidR="00534C52" w:rsidRPr="000C26B1" w:rsidRDefault="00534C52" w:rsidP="00326054">
            <w:pPr>
              <w:jc w:val="left"/>
              <w:rPr>
                <w:szCs w:val="24"/>
              </w:rPr>
            </w:pPr>
          </w:p>
        </w:tc>
      </w:tr>
      <w:tr w:rsidR="00534C52" w:rsidRPr="000C26B1" w14:paraId="1BC61774"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2FAB7672" w14:textId="77777777" w:rsidR="00534C52" w:rsidRPr="000C26B1" w:rsidRDefault="00534C52" w:rsidP="00326054">
            <w:pPr>
              <w:jc w:val="center"/>
              <w:rPr>
                <w:szCs w:val="24"/>
              </w:rPr>
            </w:pPr>
            <w:r w:rsidRPr="000C26B1">
              <w:rPr>
                <w:szCs w:val="24"/>
              </w:rPr>
              <w:t>88</w:t>
            </w:r>
          </w:p>
        </w:tc>
        <w:tc>
          <w:tcPr>
            <w:tcW w:w="1799" w:type="dxa"/>
            <w:tcBorders>
              <w:top w:val="single" w:sz="4" w:space="0" w:color="auto"/>
              <w:left w:val="nil"/>
              <w:bottom w:val="single" w:sz="4" w:space="0" w:color="auto"/>
              <w:right w:val="single" w:sz="4" w:space="0" w:color="auto"/>
            </w:tcBorders>
          </w:tcPr>
          <w:p w14:paraId="5FEBBF77"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721D2014" w14:textId="77777777" w:rsidR="00534C52" w:rsidRPr="000C26B1" w:rsidRDefault="00534C52" w:rsidP="00326054">
            <w:pPr>
              <w:jc w:val="left"/>
              <w:rPr>
                <w:szCs w:val="24"/>
              </w:rPr>
            </w:pPr>
            <w:r w:rsidRPr="000C26B1">
              <w:rPr>
                <w:szCs w:val="24"/>
              </w:rPr>
              <w:t>Hóa chất ly giải hồng cầu dùng cho máy phân tích huyết học</w:t>
            </w:r>
          </w:p>
        </w:tc>
        <w:tc>
          <w:tcPr>
            <w:tcW w:w="4194" w:type="dxa"/>
            <w:tcBorders>
              <w:top w:val="nil"/>
              <w:left w:val="nil"/>
              <w:bottom w:val="single" w:sz="4" w:space="0" w:color="auto"/>
              <w:right w:val="single" w:sz="4" w:space="0" w:color="auto"/>
            </w:tcBorders>
            <w:vAlign w:val="center"/>
            <w:hideMark/>
          </w:tcPr>
          <w:p w14:paraId="62649606" w14:textId="77777777" w:rsidR="00534C52" w:rsidRDefault="00534C52" w:rsidP="00326054">
            <w:pPr>
              <w:jc w:val="left"/>
              <w:rPr>
                <w:szCs w:val="24"/>
              </w:rPr>
            </w:pPr>
            <w:r w:rsidRPr="000C26B1">
              <w:rPr>
                <w:szCs w:val="24"/>
              </w:rPr>
              <w:t xml:space="preserve">Dùng làm chất ly giải cho máy phân tích huyết học </w:t>
            </w:r>
            <w:r w:rsidRPr="000C26B1">
              <w:rPr>
                <w:szCs w:val="24"/>
              </w:rPr>
              <w:br/>
              <w:t xml:space="preserve">Trạng thái vật lí: chất lỏng </w:t>
            </w:r>
            <w:r w:rsidRPr="000C26B1">
              <w:rPr>
                <w:szCs w:val="24"/>
              </w:rPr>
              <w:br/>
              <w:t xml:space="preserve">Màu: không </w:t>
            </w:r>
            <w:r w:rsidRPr="000C26B1">
              <w:rPr>
                <w:szCs w:val="24"/>
              </w:rPr>
              <w:br/>
              <w:t xml:space="preserve">Mùi: nhẹ </w:t>
            </w:r>
            <w:r w:rsidRPr="000C26B1">
              <w:rPr>
                <w:szCs w:val="24"/>
              </w:rPr>
              <w:br/>
              <w:t xml:space="preserve">Độ pH: 4 đến 7 </w:t>
            </w:r>
            <w:r w:rsidRPr="000C26B1">
              <w:rPr>
                <w:szCs w:val="24"/>
              </w:rPr>
              <w:br/>
              <w:t xml:space="preserve">Tính tan: tan trong nước </w:t>
            </w:r>
            <w:r w:rsidRPr="000C26B1">
              <w:rPr>
                <w:szCs w:val="24"/>
              </w:rPr>
              <w:br/>
              <w:t xml:space="preserve">Thành phần: Muối amoni bậc 4 3.7% </w:t>
            </w:r>
            <w:r w:rsidRPr="000C26B1">
              <w:rPr>
                <w:szCs w:val="24"/>
              </w:rPr>
              <w:br/>
              <w:t xml:space="preserve">Nhiệt độ bảo quản: 1 đến 30°C </w:t>
            </w:r>
            <w:r w:rsidRPr="000C26B1">
              <w:rPr>
                <w:szCs w:val="24"/>
              </w:rPr>
              <w:br/>
              <w:t xml:space="preserve">Độ ổn định sau khi mở nắp: 90 ngày </w:t>
            </w:r>
            <w:r w:rsidRPr="000C26B1">
              <w:rPr>
                <w:szCs w:val="24"/>
              </w:rPr>
              <w:br/>
              <w:t>Đạt tiêu chuẩn ISO 13485, CE hoặc tương đương</w:t>
            </w:r>
          </w:p>
          <w:p w14:paraId="47DC60A3" w14:textId="77777777" w:rsidR="00534C52" w:rsidRPr="000C26B1" w:rsidRDefault="00534C52" w:rsidP="00326054">
            <w:pPr>
              <w:jc w:val="left"/>
              <w:rPr>
                <w:szCs w:val="24"/>
              </w:rPr>
            </w:pPr>
            <w:r>
              <w:rPr>
                <w:szCs w:val="24"/>
              </w:rPr>
              <w:t xml:space="preserve">Xuất xứ: </w:t>
            </w:r>
            <w:r w:rsidRPr="006F3F49">
              <w:rPr>
                <w:szCs w:val="24"/>
              </w:rPr>
              <w:t>Các nước thuộc nhóm G7</w:t>
            </w:r>
          </w:p>
        </w:tc>
        <w:tc>
          <w:tcPr>
            <w:tcW w:w="1418" w:type="dxa"/>
            <w:tcBorders>
              <w:top w:val="nil"/>
              <w:left w:val="nil"/>
              <w:bottom w:val="single" w:sz="4" w:space="0" w:color="auto"/>
              <w:right w:val="single" w:sz="4" w:space="0" w:color="auto"/>
            </w:tcBorders>
            <w:vAlign w:val="center"/>
            <w:hideMark/>
          </w:tcPr>
          <w:p w14:paraId="6C741BBD" w14:textId="77777777" w:rsidR="00534C52" w:rsidRPr="000C26B1" w:rsidRDefault="00534C52" w:rsidP="00326054">
            <w:pPr>
              <w:jc w:val="center"/>
              <w:rPr>
                <w:szCs w:val="24"/>
              </w:rPr>
            </w:pPr>
            <w:r w:rsidRPr="000C26B1">
              <w:rPr>
                <w:szCs w:val="24"/>
              </w:rPr>
              <w:t xml:space="preserve">Can 500ml </w:t>
            </w:r>
          </w:p>
        </w:tc>
        <w:tc>
          <w:tcPr>
            <w:tcW w:w="256" w:type="dxa"/>
            <w:vAlign w:val="center"/>
            <w:hideMark/>
          </w:tcPr>
          <w:p w14:paraId="3D590949" w14:textId="77777777" w:rsidR="00534C52" w:rsidRPr="000C26B1" w:rsidRDefault="00534C52" w:rsidP="00326054">
            <w:pPr>
              <w:jc w:val="left"/>
              <w:rPr>
                <w:szCs w:val="24"/>
              </w:rPr>
            </w:pPr>
          </w:p>
        </w:tc>
      </w:tr>
      <w:tr w:rsidR="00534C52" w:rsidRPr="000C26B1" w14:paraId="4B7BC7F3"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197E8021" w14:textId="77777777" w:rsidR="00534C52" w:rsidRPr="000C26B1" w:rsidRDefault="00534C52" w:rsidP="00326054">
            <w:pPr>
              <w:jc w:val="center"/>
              <w:rPr>
                <w:szCs w:val="24"/>
              </w:rPr>
            </w:pPr>
            <w:r w:rsidRPr="000C26B1">
              <w:rPr>
                <w:szCs w:val="24"/>
              </w:rPr>
              <w:t>89</w:t>
            </w:r>
          </w:p>
        </w:tc>
        <w:tc>
          <w:tcPr>
            <w:tcW w:w="1799" w:type="dxa"/>
            <w:tcBorders>
              <w:top w:val="single" w:sz="4" w:space="0" w:color="auto"/>
              <w:left w:val="nil"/>
              <w:bottom w:val="single" w:sz="4" w:space="0" w:color="auto"/>
              <w:right w:val="single" w:sz="4" w:space="0" w:color="auto"/>
            </w:tcBorders>
          </w:tcPr>
          <w:p w14:paraId="2506344D"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7A113E4B" w14:textId="77777777" w:rsidR="00534C52" w:rsidRPr="000C26B1" w:rsidRDefault="00534C52" w:rsidP="00326054">
            <w:pPr>
              <w:jc w:val="left"/>
              <w:rPr>
                <w:szCs w:val="24"/>
              </w:rPr>
            </w:pPr>
            <w:r w:rsidRPr="000C26B1">
              <w:rPr>
                <w:szCs w:val="24"/>
              </w:rPr>
              <w:t>Hóa chất pha loãng dùng cho máy phân tích huyết học</w:t>
            </w:r>
          </w:p>
        </w:tc>
        <w:tc>
          <w:tcPr>
            <w:tcW w:w="4194" w:type="dxa"/>
            <w:tcBorders>
              <w:top w:val="nil"/>
              <w:left w:val="nil"/>
              <w:bottom w:val="single" w:sz="4" w:space="0" w:color="auto"/>
              <w:right w:val="single" w:sz="4" w:space="0" w:color="auto"/>
            </w:tcBorders>
            <w:vAlign w:val="center"/>
            <w:hideMark/>
          </w:tcPr>
          <w:p w14:paraId="028FB8AA" w14:textId="77777777" w:rsidR="00534C52" w:rsidRDefault="00534C52" w:rsidP="00326054">
            <w:pPr>
              <w:jc w:val="left"/>
              <w:rPr>
                <w:szCs w:val="24"/>
              </w:rPr>
            </w:pPr>
            <w:r w:rsidRPr="000C26B1">
              <w:rPr>
                <w:szCs w:val="24"/>
              </w:rPr>
              <w:t xml:space="preserve">Dùng làm chất pha loãng cho máy phân tích huyết học </w:t>
            </w:r>
            <w:r w:rsidRPr="000C26B1">
              <w:rPr>
                <w:szCs w:val="24"/>
              </w:rPr>
              <w:br/>
              <w:t xml:space="preserve">Trạng thái vật lí: chất lỏng </w:t>
            </w:r>
            <w:r w:rsidRPr="000C26B1">
              <w:rPr>
                <w:szCs w:val="24"/>
              </w:rPr>
              <w:br/>
              <w:t xml:space="preserve">Màu: không </w:t>
            </w:r>
            <w:r w:rsidRPr="000C26B1">
              <w:rPr>
                <w:szCs w:val="24"/>
              </w:rPr>
              <w:br/>
              <w:t xml:space="preserve">Mùi: không </w:t>
            </w:r>
            <w:r w:rsidRPr="000C26B1">
              <w:rPr>
                <w:szCs w:val="24"/>
              </w:rPr>
              <w:br/>
              <w:t xml:space="preserve">Độ pH: 7.35 đến 7.55 </w:t>
            </w:r>
            <w:r w:rsidRPr="000C26B1">
              <w:rPr>
                <w:szCs w:val="24"/>
              </w:rPr>
              <w:br/>
              <w:t xml:space="preserve">Tính tan: tan trong nước </w:t>
            </w:r>
            <w:r w:rsidRPr="000C26B1">
              <w:rPr>
                <w:szCs w:val="24"/>
              </w:rPr>
              <w:br/>
              <w:t xml:space="preserve">Thành phần: Sodium chloride 0.44%, Sodium sulphate anhydrous 0.97% </w:t>
            </w:r>
            <w:r w:rsidRPr="000C26B1">
              <w:rPr>
                <w:szCs w:val="24"/>
              </w:rPr>
              <w:br/>
              <w:t xml:space="preserve">Nhiệt độ bảo quản: 1 đến 30°C </w:t>
            </w:r>
            <w:r w:rsidRPr="000C26B1">
              <w:rPr>
                <w:szCs w:val="24"/>
              </w:rPr>
              <w:br/>
              <w:t xml:space="preserve">Độ ổn định sau khi mở nắp: 60 ngày </w:t>
            </w:r>
            <w:r w:rsidRPr="000C26B1">
              <w:rPr>
                <w:szCs w:val="24"/>
              </w:rPr>
              <w:br/>
              <w:t>Đạt tiêu chuẩn ISO13485, CE hoặc tương đương</w:t>
            </w:r>
          </w:p>
          <w:p w14:paraId="5EABF725" w14:textId="77777777" w:rsidR="00534C52" w:rsidRPr="000C26B1" w:rsidRDefault="00534C52" w:rsidP="00326054">
            <w:pPr>
              <w:jc w:val="left"/>
              <w:rPr>
                <w:szCs w:val="24"/>
              </w:rPr>
            </w:pPr>
            <w:r>
              <w:rPr>
                <w:szCs w:val="24"/>
              </w:rPr>
              <w:t xml:space="preserve">Xuất xứ: </w:t>
            </w:r>
            <w:r w:rsidRPr="006F3F49">
              <w:rPr>
                <w:szCs w:val="24"/>
              </w:rPr>
              <w:t>Các nước thuộc nhóm G7</w:t>
            </w:r>
          </w:p>
        </w:tc>
        <w:tc>
          <w:tcPr>
            <w:tcW w:w="1418" w:type="dxa"/>
            <w:tcBorders>
              <w:top w:val="nil"/>
              <w:left w:val="nil"/>
              <w:bottom w:val="single" w:sz="4" w:space="0" w:color="auto"/>
              <w:right w:val="single" w:sz="4" w:space="0" w:color="auto"/>
            </w:tcBorders>
            <w:vAlign w:val="center"/>
            <w:hideMark/>
          </w:tcPr>
          <w:p w14:paraId="063538CA" w14:textId="77777777" w:rsidR="00534C52" w:rsidRPr="000C26B1" w:rsidRDefault="00534C52" w:rsidP="00326054">
            <w:pPr>
              <w:jc w:val="center"/>
              <w:rPr>
                <w:szCs w:val="24"/>
              </w:rPr>
            </w:pPr>
            <w:r w:rsidRPr="000C26B1">
              <w:rPr>
                <w:szCs w:val="24"/>
              </w:rPr>
              <w:t>Can 18 lít</w:t>
            </w:r>
          </w:p>
        </w:tc>
        <w:tc>
          <w:tcPr>
            <w:tcW w:w="256" w:type="dxa"/>
            <w:vAlign w:val="center"/>
            <w:hideMark/>
          </w:tcPr>
          <w:p w14:paraId="42D0488B" w14:textId="77777777" w:rsidR="00534C52" w:rsidRPr="000C26B1" w:rsidRDefault="00534C52" w:rsidP="00326054">
            <w:pPr>
              <w:jc w:val="left"/>
              <w:rPr>
                <w:szCs w:val="24"/>
              </w:rPr>
            </w:pPr>
          </w:p>
        </w:tc>
      </w:tr>
      <w:tr w:rsidR="00534C52" w:rsidRPr="000C26B1" w14:paraId="0BFEC755"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66B28BBE" w14:textId="77777777" w:rsidR="00534C52" w:rsidRPr="000C26B1" w:rsidRDefault="00534C52" w:rsidP="00326054">
            <w:pPr>
              <w:jc w:val="center"/>
              <w:rPr>
                <w:szCs w:val="24"/>
              </w:rPr>
            </w:pPr>
            <w:r w:rsidRPr="000C26B1">
              <w:rPr>
                <w:szCs w:val="24"/>
              </w:rPr>
              <w:t>90</w:t>
            </w:r>
          </w:p>
        </w:tc>
        <w:tc>
          <w:tcPr>
            <w:tcW w:w="1799" w:type="dxa"/>
            <w:tcBorders>
              <w:top w:val="single" w:sz="4" w:space="0" w:color="auto"/>
              <w:left w:val="nil"/>
              <w:bottom w:val="single" w:sz="4" w:space="0" w:color="auto"/>
              <w:right w:val="single" w:sz="4" w:space="0" w:color="auto"/>
            </w:tcBorders>
          </w:tcPr>
          <w:p w14:paraId="6AA7E963"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46B17459" w14:textId="77777777" w:rsidR="00534C52" w:rsidRPr="000C26B1" w:rsidRDefault="00534C52" w:rsidP="00326054">
            <w:pPr>
              <w:jc w:val="left"/>
              <w:rPr>
                <w:szCs w:val="24"/>
              </w:rPr>
            </w:pPr>
            <w:r w:rsidRPr="000C26B1">
              <w:rPr>
                <w:szCs w:val="24"/>
              </w:rPr>
              <w:t>Hóa chất dùng cho máy phân tích huyết học để nội kiểm mức thường</w:t>
            </w:r>
          </w:p>
        </w:tc>
        <w:tc>
          <w:tcPr>
            <w:tcW w:w="4194" w:type="dxa"/>
            <w:tcBorders>
              <w:top w:val="nil"/>
              <w:left w:val="nil"/>
              <w:bottom w:val="single" w:sz="4" w:space="0" w:color="auto"/>
              <w:right w:val="single" w:sz="4" w:space="0" w:color="auto"/>
            </w:tcBorders>
            <w:vAlign w:val="center"/>
            <w:hideMark/>
          </w:tcPr>
          <w:p w14:paraId="20C95E10" w14:textId="77777777" w:rsidR="00534C52" w:rsidRDefault="00534C52" w:rsidP="00326054">
            <w:pPr>
              <w:jc w:val="left"/>
              <w:rPr>
                <w:szCs w:val="24"/>
              </w:rPr>
            </w:pPr>
            <w:r w:rsidRPr="000C26B1">
              <w:rPr>
                <w:szCs w:val="24"/>
              </w:rPr>
              <w:t xml:space="preserve">Dùng để kiểm chuẩn máy phân tích huyết học </w:t>
            </w:r>
            <w:r w:rsidRPr="000C26B1">
              <w:rPr>
                <w:szCs w:val="24"/>
              </w:rPr>
              <w:br/>
              <w:t xml:space="preserve">Trạng thái vật lí: chất lỏng </w:t>
            </w:r>
            <w:r w:rsidRPr="000C26B1">
              <w:rPr>
                <w:szCs w:val="24"/>
              </w:rPr>
              <w:br/>
              <w:t xml:space="preserve">Màu: đỏ sẫm </w:t>
            </w:r>
            <w:r w:rsidRPr="000C26B1">
              <w:rPr>
                <w:szCs w:val="24"/>
              </w:rPr>
              <w:br/>
              <w:t xml:space="preserve">Độ pH: 7.0 tới 9.0 </w:t>
            </w:r>
            <w:r w:rsidRPr="000C26B1">
              <w:rPr>
                <w:szCs w:val="24"/>
              </w:rPr>
              <w:br/>
              <w:t xml:space="preserve">Tính tan: tan trong nước </w:t>
            </w:r>
            <w:r w:rsidRPr="000C26B1">
              <w:rPr>
                <w:szCs w:val="24"/>
              </w:rPr>
              <w:br/>
              <w:t xml:space="preserve">Thành phần: Hồng cầu người, bạch cầu mô phỏng và tiểu cầu của động vật có vú </w:t>
            </w:r>
            <w:r w:rsidRPr="000C26B1">
              <w:rPr>
                <w:szCs w:val="24"/>
              </w:rPr>
              <w:br/>
              <w:t xml:space="preserve">Nhiệt độ bảo quản: 2 đến 8°C </w:t>
            </w:r>
            <w:r w:rsidRPr="000C26B1">
              <w:rPr>
                <w:szCs w:val="24"/>
              </w:rPr>
              <w:br/>
              <w:t xml:space="preserve">Độ ổn định sau khi mở nắp: 14 ngày </w:t>
            </w:r>
            <w:r w:rsidRPr="000C26B1">
              <w:rPr>
                <w:szCs w:val="24"/>
              </w:rPr>
              <w:br/>
              <w:t>Đạt tiêu chuẩn ISO13485, CE hoặc tương đương</w:t>
            </w:r>
          </w:p>
          <w:p w14:paraId="682A5C95" w14:textId="77777777" w:rsidR="00534C52" w:rsidRPr="000C26B1" w:rsidRDefault="00534C52" w:rsidP="00326054">
            <w:pPr>
              <w:jc w:val="left"/>
              <w:rPr>
                <w:szCs w:val="24"/>
              </w:rPr>
            </w:pPr>
            <w:r>
              <w:rPr>
                <w:szCs w:val="24"/>
              </w:rPr>
              <w:t xml:space="preserve">Xuất xứ: </w:t>
            </w:r>
            <w:r w:rsidRPr="006F3F49">
              <w:rPr>
                <w:szCs w:val="24"/>
              </w:rPr>
              <w:t>Các nước thuộc nhóm G7</w:t>
            </w:r>
          </w:p>
        </w:tc>
        <w:tc>
          <w:tcPr>
            <w:tcW w:w="1418" w:type="dxa"/>
            <w:tcBorders>
              <w:top w:val="nil"/>
              <w:left w:val="nil"/>
              <w:bottom w:val="single" w:sz="4" w:space="0" w:color="auto"/>
              <w:right w:val="single" w:sz="4" w:space="0" w:color="auto"/>
            </w:tcBorders>
            <w:vAlign w:val="center"/>
            <w:hideMark/>
          </w:tcPr>
          <w:p w14:paraId="3C2EB8FD" w14:textId="77777777" w:rsidR="00534C52" w:rsidRPr="000C26B1" w:rsidRDefault="00534C52" w:rsidP="00326054">
            <w:pPr>
              <w:jc w:val="center"/>
              <w:rPr>
                <w:szCs w:val="24"/>
              </w:rPr>
            </w:pPr>
            <w:r w:rsidRPr="000C26B1">
              <w:rPr>
                <w:szCs w:val="24"/>
              </w:rPr>
              <w:t xml:space="preserve">Lọ 2ml </w:t>
            </w:r>
          </w:p>
        </w:tc>
        <w:tc>
          <w:tcPr>
            <w:tcW w:w="256" w:type="dxa"/>
            <w:vAlign w:val="center"/>
            <w:hideMark/>
          </w:tcPr>
          <w:p w14:paraId="677B9B39" w14:textId="77777777" w:rsidR="00534C52" w:rsidRPr="000C26B1" w:rsidRDefault="00534C52" w:rsidP="00326054">
            <w:pPr>
              <w:jc w:val="left"/>
              <w:rPr>
                <w:szCs w:val="24"/>
              </w:rPr>
            </w:pPr>
          </w:p>
        </w:tc>
      </w:tr>
      <w:tr w:rsidR="00534C52" w:rsidRPr="000C26B1" w14:paraId="7F6AB83F"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4831B164" w14:textId="77777777" w:rsidR="00534C52" w:rsidRPr="000C26B1" w:rsidRDefault="00534C52" w:rsidP="00326054">
            <w:pPr>
              <w:jc w:val="center"/>
              <w:rPr>
                <w:szCs w:val="24"/>
              </w:rPr>
            </w:pPr>
            <w:r w:rsidRPr="000C26B1">
              <w:rPr>
                <w:szCs w:val="24"/>
              </w:rPr>
              <w:t>91</w:t>
            </w:r>
          </w:p>
        </w:tc>
        <w:tc>
          <w:tcPr>
            <w:tcW w:w="1799" w:type="dxa"/>
            <w:tcBorders>
              <w:top w:val="single" w:sz="4" w:space="0" w:color="auto"/>
              <w:left w:val="nil"/>
              <w:bottom w:val="single" w:sz="4" w:space="0" w:color="auto"/>
              <w:right w:val="single" w:sz="4" w:space="0" w:color="auto"/>
            </w:tcBorders>
          </w:tcPr>
          <w:p w14:paraId="356F14EF"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0182D2DE" w14:textId="77777777" w:rsidR="00534C52" w:rsidRPr="000C26B1" w:rsidRDefault="00534C52" w:rsidP="00326054">
            <w:pPr>
              <w:jc w:val="left"/>
              <w:rPr>
                <w:szCs w:val="24"/>
              </w:rPr>
            </w:pPr>
            <w:r w:rsidRPr="000C26B1">
              <w:rPr>
                <w:szCs w:val="24"/>
              </w:rPr>
              <w:t>Hóa chất ly giải hồng cầu dùng cho máy phân tích huyết học để bách phân bạch cầu</w:t>
            </w:r>
          </w:p>
        </w:tc>
        <w:tc>
          <w:tcPr>
            <w:tcW w:w="4194" w:type="dxa"/>
            <w:tcBorders>
              <w:top w:val="nil"/>
              <w:left w:val="nil"/>
              <w:bottom w:val="single" w:sz="4" w:space="0" w:color="auto"/>
              <w:right w:val="single" w:sz="4" w:space="0" w:color="auto"/>
            </w:tcBorders>
            <w:vAlign w:val="center"/>
            <w:hideMark/>
          </w:tcPr>
          <w:p w14:paraId="12E0516A" w14:textId="77777777" w:rsidR="00534C52" w:rsidRDefault="00534C52" w:rsidP="00326054">
            <w:pPr>
              <w:jc w:val="left"/>
              <w:rPr>
                <w:szCs w:val="24"/>
              </w:rPr>
            </w:pPr>
            <w:r w:rsidRPr="000C26B1">
              <w:rPr>
                <w:szCs w:val="24"/>
              </w:rPr>
              <w:t xml:space="preserve">Dùng làm chất ly giải cho máy phân tích huyết học </w:t>
            </w:r>
            <w:r w:rsidRPr="000C26B1">
              <w:rPr>
                <w:szCs w:val="24"/>
              </w:rPr>
              <w:br/>
              <w:t xml:space="preserve">Trạng thái vật lí: chất lỏng </w:t>
            </w:r>
            <w:r w:rsidRPr="000C26B1">
              <w:rPr>
                <w:szCs w:val="24"/>
              </w:rPr>
              <w:br/>
              <w:t xml:space="preserve">Màu: không </w:t>
            </w:r>
            <w:r w:rsidRPr="000C26B1">
              <w:rPr>
                <w:szCs w:val="24"/>
              </w:rPr>
              <w:br/>
              <w:t xml:space="preserve">Mùi: không </w:t>
            </w:r>
            <w:r w:rsidRPr="000C26B1">
              <w:rPr>
                <w:szCs w:val="24"/>
              </w:rPr>
              <w:br/>
              <w:t xml:space="preserve">Độ pH: 7.5 đến 9.5 </w:t>
            </w:r>
            <w:r w:rsidRPr="000C26B1">
              <w:rPr>
                <w:szCs w:val="24"/>
              </w:rPr>
              <w:br/>
              <w:t xml:space="preserve">Tính tan: tan trong nước </w:t>
            </w:r>
            <w:r w:rsidRPr="000C26B1">
              <w:rPr>
                <w:szCs w:val="24"/>
              </w:rPr>
              <w:br/>
              <w:t xml:space="preserve">Thành phần: Sodium alkyl ether sulphate: 0.11% </w:t>
            </w:r>
            <w:r w:rsidRPr="000C26B1">
              <w:rPr>
                <w:szCs w:val="24"/>
              </w:rPr>
              <w:br/>
              <w:t xml:space="preserve">Nhiệt độ bảo quản: 1 đến 30°C </w:t>
            </w:r>
            <w:r w:rsidRPr="000C26B1">
              <w:rPr>
                <w:szCs w:val="24"/>
              </w:rPr>
              <w:br/>
              <w:t xml:space="preserve">Độ ổn định sau khi mở nắp: 30 ngày </w:t>
            </w:r>
            <w:r w:rsidRPr="000C26B1">
              <w:rPr>
                <w:szCs w:val="24"/>
              </w:rPr>
              <w:br/>
            </w:r>
            <w:r w:rsidRPr="000C26B1">
              <w:rPr>
                <w:szCs w:val="24"/>
              </w:rPr>
              <w:lastRenderedPageBreak/>
              <w:t>Đạt tiêu chuẩn ISO13485, CE hoặc tương đương</w:t>
            </w:r>
          </w:p>
          <w:p w14:paraId="429FFCEA" w14:textId="77777777" w:rsidR="00534C52" w:rsidRPr="000C26B1" w:rsidRDefault="00534C52" w:rsidP="00326054">
            <w:pPr>
              <w:jc w:val="left"/>
              <w:rPr>
                <w:szCs w:val="24"/>
              </w:rPr>
            </w:pPr>
            <w:r>
              <w:rPr>
                <w:szCs w:val="24"/>
              </w:rPr>
              <w:t xml:space="preserve">Xuất xứ: </w:t>
            </w:r>
            <w:r w:rsidRPr="006F3F49">
              <w:rPr>
                <w:szCs w:val="24"/>
              </w:rPr>
              <w:t>Các nước thuộc nhóm G7</w:t>
            </w:r>
          </w:p>
        </w:tc>
        <w:tc>
          <w:tcPr>
            <w:tcW w:w="1418" w:type="dxa"/>
            <w:tcBorders>
              <w:top w:val="nil"/>
              <w:left w:val="nil"/>
              <w:bottom w:val="single" w:sz="4" w:space="0" w:color="auto"/>
              <w:right w:val="single" w:sz="4" w:space="0" w:color="auto"/>
            </w:tcBorders>
            <w:vAlign w:val="center"/>
            <w:hideMark/>
          </w:tcPr>
          <w:p w14:paraId="0EB68533" w14:textId="77777777" w:rsidR="00534C52" w:rsidRPr="000C26B1" w:rsidRDefault="00534C52" w:rsidP="00326054">
            <w:pPr>
              <w:jc w:val="center"/>
              <w:rPr>
                <w:szCs w:val="24"/>
              </w:rPr>
            </w:pPr>
            <w:r w:rsidRPr="000C26B1">
              <w:rPr>
                <w:szCs w:val="24"/>
              </w:rPr>
              <w:lastRenderedPageBreak/>
              <w:t xml:space="preserve">Can 500ml </w:t>
            </w:r>
          </w:p>
        </w:tc>
        <w:tc>
          <w:tcPr>
            <w:tcW w:w="256" w:type="dxa"/>
            <w:vAlign w:val="center"/>
            <w:hideMark/>
          </w:tcPr>
          <w:p w14:paraId="0B20ABC7" w14:textId="77777777" w:rsidR="00534C52" w:rsidRPr="000C26B1" w:rsidRDefault="00534C52" w:rsidP="00326054">
            <w:pPr>
              <w:jc w:val="left"/>
              <w:rPr>
                <w:szCs w:val="24"/>
              </w:rPr>
            </w:pPr>
          </w:p>
        </w:tc>
      </w:tr>
      <w:tr w:rsidR="00534C52" w:rsidRPr="000C26B1" w14:paraId="63228010"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3C2B499D" w14:textId="77777777" w:rsidR="00534C52" w:rsidRPr="000C26B1" w:rsidRDefault="00534C52" w:rsidP="00326054">
            <w:pPr>
              <w:jc w:val="center"/>
              <w:rPr>
                <w:szCs w:val="24"/>
              </w:rPr>
            </w:pPr>
            <w:r w:rsidRPr="000C26B1">
              <w:rPr>
                <w:szCs w:val="24"/>
              </w:rPr>
              <w:t>92</w:t>
            </w:r>
          </w:p>
        </w:tc>
        <w:tc>
          <w:tcPr>
            <w:tcW w:w="1799" w:type="dxa"/>
            <w:tcBorders>
              <w:top w:val="single" w:sz="4" w:space="0" w:color="auto"/>
              <w:left w:val="nil"/>
              <w:bottom w:val="single" w:sz="4" w:space="0" w:color="auto"/>
              <w:right w:val="single" w:sz="4" w:space="0" w:color="auto"/>
            </w:tcBorders>
          </w:tcPr>
          <w:p w14:paraId="63B3E845"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07E28FEA" w14:textId="77777777" w:rsidR="00534C52" w:rsidRPr="000C26B1" w:rsidRDefault="00534C52" w:rsidP="00326054">
            <w:pPr>
              <w:jc w:val="left"/>
              <w:rPr>
                <w:szCs w:val="24"/>
              </w:rPr>
            </w:pPr>
            <w:r w:rsidRPr="000C26B1">
              <w:rPr>
                <w:szCs w:val="24"/>
              </w:rPr>
              <w:t>Hóa chất dùng cho máy phân tích huyết học dùng để nội kiểm mức thường</w:t>
            </w:r>
          </w:p>
        </w:tc>
        <w:tc>
          <w:tcPr>
            <w:tcW w:w="4194" w:type="dxa"/>
            <w:tcBorders>
              <w:top w:val="nil"/>
              <w:left w:val="nil"/>
              <w:bottom w:val="single" w:sz="4" w:space="0" w:color="auto"/>
              <w:right w:val="single" w:sz="4" w:space="0" w:color="auto"/>
            </w:tcBorders>
            <w:vAlign w:val="center"/>
            <w:hideMark/>
          </w:tcPr>
          <w:p w14:paraId="19B7A641" w14:textId="77777777" w:rsidR="00534C52" w:rsidRDefault="00534C52" w:rsidP="00326054">
            <w:pPr>
              <w:jc w:val="left"/>
              <w:rPr>
                <w:szCs w:val="24"/>
              </w:rPr>
            </w:pPr>
            <w:r w:rsidRPr="000C26B1">
              <w:rPr>
                <w:szCs w:val="24"/>
              </w:rPr>
              <w:t xml:space="preserve">Dùng để kiểm chuẩn máy phân tích huyết học </w:t>
            </w:r>
            <w:r w:rsidRPr="000C26B1">
              <w:rPr>
                <w:szCs w:val="24"/>
              </w:rPr>
              <w:br/>
              <w:t xml:space="preserve">Trạng thái vật lí: chất lỏng </w:t>
            </w:r>
            <w:r w:rsidRPr="000C26B1">
              <w:rPr>
                <w:szCs w:val="24"/>
              </w:rPr>
              <w:br/>
              <w:t xml:space="preserve">Màu: đỏ sẫm </w:t>
            </w:r>
            <w:r w:rsidRPr="000C26B1">
              <w:rPr>
                <w:szCs w:val="24"/>
              </w:rPr>
              <w:br/>
              <w:t xml:space="preserve">Độ pH: trung tính </w:t>
            </w:r>
            <w:r w:rsidRPr="000C26B1">
              <w:rPr>
                <w:szCs w:val="24"/>
              </w:rPr>
              <w:br/>
              <w:t xml:space="preserve">Tính tan: tan trong nước </w:t>
            </w:r>
            <w:r w:rsidRPr="000C26B1">
              <w:rPr>
                <w:szCs w:val="24"/>
              </w:rPr>
              <w:br/>
              <w:t xml:space="preserve">Thành phần: Hồng cầu người, bạch cầu mô phỏng và tiểu cầu của động vật có vú </w:t>
            </w:r>
            <w:r w:rsidRPr="000C26B1">
              <w:rPr>
                <w:szCs w:val="24"/>
              </w:rPr>
              <w:br/>
              <w:t xml:space="preserve">Nhiệt độ bảo quản: 2 đến 8°C </w:t>
            </w:r>
            <w:r w:rsidRPr="000C26B1">
              <w:rPr>
                <w:szCs w:val="24"/>
              </w:rPr>
              <w:br/>
              <w:t xml:space="preserve">Độ ổn định sau khi mở nắp: 14 ngày </w:t>
            </w:r>
            <w:r w:rsidRPr="000C26B1">
              <w:rPr>
                <w:szCs w:val="24"/>
              </w:rPr>
              <w:br/>
              <w:t>Đạt tiêu chuẩn ISO13485, CE hoặc tương đương</w:t>
            </w:r>
          </w:p>
          <w:p w14:paraId="3571BF77" w14:textId="77777777" w:rsidR="00534C52" w:rsidRPr="000C26B1" w:rsidRDefault="00534C52" w:rsidP="00326054">
            <w:pPr>
              <w:jc w:val="left"/>
              <w:rPr>
                <w:szCs w:val="24"/>
              </w:rPr>
            </w:pPr>
            <w:r>
              <w:rPr>
                <w:szCs w:val="24"/>
              </w:rPr>
              <w:t xml:space="preserve">Xuất xứ: </w:t>
            </w:r>
            <w:r w:rsidRPr="006F3F49">
              <w:rPr>
                <w:szCs w:val="24"/>
              </w:rPr>
              <w:t>Các nước thuộc nhóm G7</w:t>
            </w:r>
          </w:p>
        </w:tc>
        <w:tc>
          <w:tcPr>
            <w:tcW w:w="1418" w:type="dxa"/>
            <w:tcBorders>
              <w:top w:val="nil"/>
              <w:left w:val="nil"/>
              <w:bottom w:val="single" w:sz="4" w:space="0" w:color="auto"/>
              <w:right w:val="single" w:sz="4" w:space="0" w:color="auto"/>
            </w:tcBorders>
            <w:vAlign w:val="center"/>
            <w:hideMark/>
          </w:tcPr>
          <w:p w14:paraId="67CB0661" w14:textId="77777777" w:rsidR="00534C52" w:rsidRPr="000C26B1" w:rsidRDefault="00534C52" w:rsidP="00326054">
            <w:pPr>
              <w:jc w:val="center"/>
              <w:rPr>
                <w:szCs w:val="24"/>
              </w:rPr>
            </w:pPr>
            <w:r w:rsidRPr="000C26B1">
              <w:rPr>
                <w:szCs w:val="24"/>
              </w:rPr>
              <w:t>Lọ 3ml</w:t>
            </w:r>
          </w:p>
        </w:tc>
        <w:tc>
          <w:tcPr>
            <w:tcW w:w="256" w:type="dxa"/>
            <w:vAlign w:val="center"/>
            <w:hideMark/>
          </w:tcPr>
          <w:p w14:paraId="72C0A262" w14:textId="77777777" w:rsidR="00534C52" w:rsidRPr="000C26B1" w:rsidRDefault="00534C52" w:rsidP="00326054">
            <w:pPr>
              <w:jc w:val="left"/>
              <w:rPr>
                <w:szCs w:val="24"/>
              </w:rPr>
            </w:pPr>
          </w:p>
        </w:tc>
      </w:tr>
      <w:tr w:rsidR="00534C52" w:rsidRPr="000C26B1" w14:paraId="3C3FC540"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tcPr>
          <w:p w14:paraId="3D97C665" w14:textId="77777777" w:rsidR="00534C52" w:rsidRPr="000C26B1" w:rsidRDefault="00534C52" w:rsidP="00326054">
            <w:pPr>
              <w:jc w:val="center"/>
              <w:rPr>
                <w:szCs w:val="24"/>
              </w:rPr>
            </w:pPr>
          </w:p>
        </w:tc>
        <w:tc>
          <w:tcPr>
            <w:tcW w:w="1799" w:type="dxa"/>
            <w:tcBorders>
              <w:top w:val="single" w:sz="4" w:space="0" w:color="auto"/>
              <w:left w:val="nil"/>
              <w:bottom w:val="single" w:sz="4" w:space="0" w:color="auto"/>
              <w:right w:val="single" w:sz="4" w:space="0" w:color="auto"/>
            </w:tcBorders>
            <w:vAlign w:val="center"/>
          </w:tcPr>
          <w:p w14:paraId="02A2EFB4" w14:textId="77777777" w:rsidR="00534C52" w:rsidRPr="000C26B1" w:rsidRDefault="00534C52" w:rsidP="00326054">
            <w:pPr>
              <w:jc w:val="center"/>
              <w:rPr>
                <w:b/>
                <w:bCs/>
                <w:color w:val="000000"/>
                <w:szCs w:val="24"/>
              </w:rPr>
            </w:pPr>
            <w:r w:rsidRPr="000C26B1">
              <w:rPr>
                <w:b/>
                <w:bCs/>
                <w:color w:val="000000"/>
                <w:szCs w:val="24"/>
              </w:rPr>
              <w:t>PP2600087136</w:t>
            </w:r>
          </w:p>
        </w:tc>
        <w:tc>
          <w:tcPr>
            <w:tcW w:w="7411" w:type="dxa"/>
            <w:gridSpan w:val="3"/>
            <w:tcBorders>
              <w:top w:val="nil"/>
              <w:left w:val="single" w:sz="4" w:space="0" w:color="auto"/>
              <w:bottom w:val="single" w:sz="4" w:space="0" w:color="auto"/>
              <w:right w:val="single" w:sz="4" w:space="0" w:color="auto"/>
            </w:tcBorders>
            <w:vAlign w:val="center"/>
          </w:tcPr>
          <w:p w14:paraId="3FD28C28" w14:textId="77777777" w:rsidR="00534C52" w:rsidRPr="000C26B1" w:rsidRDefault="00534C52" w:rsidP="00326054">
            <w:pPr>
              <w:jc w:val="left"/>
              <w:rPr>
                <w:szCs w:val="24"/>
              </w:rPr>
            </w:pPr>
            <w:r w:rsidRPr="000C26B1">
              <w:rPr>
                <w:b/>
                <w:bCs/>
                <w:szCs w:val="24"/>
              </w:rPr>
              <w:t>Phần 4: Hóa chất dùng cho máy phân tích điện giải EX-D hãng Jokoh/ Nhật Bản </w:t>
            </w:r>
          </w:p>
        </w:tc>
        <w:tc>
          <w:tcPr>
            <w:tcW w:w="256" w:type="dxa"/>
            <w:vAlign w:val="center"/>
          </w:tcPr>
          <w:p w14:paraId="0B57A41E" w14:textId="77777777" w:rsidR="00534C52" w:rsidRPr="000C26B1" w:rsidRDefault="00534C52" w:rsidP="00326054">
            <w:pPr>
              <w:jc w:val="left"/>
              <w:rPr>
                <w:szCs w:val="24"/>
              </w:rPr>
            </w:pPr>
          </w:p>
        </w:tc>
      </w:tr>
      <w:tr w:rsidR="00534C52" w:rsidRPr="000C26B1" w14:paraId="30B9A02C"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757F047C" w14:textId="77777777" w:rsidR="00534C52" w:rsidRPr="000C26B1" w:rsidRDefault="00534C52" w:rsidP="00326054">
            <w:pPr>
              <w:jc w:val="center"/>
              <w:rPr>
                <w:szCs w:val="24"/>
              </w:rPr>
            </w:pPr>
            <w:r w:rsidRPr="000C26B1">
              <w:rPr>
                <w:szCs w:val="24"/>
              </w:rPr>
              <w:t>93</w:t>
            </w:r>
          </w:p>
        </w:tc>
        <w:tc>
          <w:tcPr>
            <w:tcW w:w="1799" w:type="dxa"/>
            <w:tcBorders>
              <w:top w:val="single" w:sz="4" w:space="0" w:color="auto"/>
              <w:left w:val="nil"/>
              <w:bottom w:val="single" w:sz="4" w:space="0" w:color="auto"/>
              <w:right w:val="single" w:sz="4" w:space="0" w:color="auto"/>
            </w:tcBorders>
          </w:tcPr>
          <w:p w14:paraId="24DBF9E4"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260E6896" w14:textId="77777777" w:rsidR="00534C52" w:rsidRPr="000C26B1" w:rsidRDefault="00534C52" w:rsidP="00326054">
            <w:pPr>
              <w:jc w:val="left"/>
              <w:rPr>
                <w:szCs w:val="24"/>
              </w:rPr>
            </w:pPr>
            <w:r w:rsidRPr="000C26B1">
              <w:rPr>
                <w:szCs w:val="24"/>
              </w:rPr>
              <w:t>Hóa chất xét nghiệm điện giải Calibrator 1 for IoNEX</w:t>
            </w:r>
          </w:p>
        </w:tc>
        <w:tc>
          <w:tcPr>
            <w:tcW w:w="4194" w:type="dxa"/>
            <w:tcBorders>
              <w:top w:val="nil"/>
              <w:left w:val="nil"/>
              <w:bottom w:val="single" w:sz="4" w:space="0" w:color="auto"/>
              <w:right w:val="single" w:sz="4" w:space="0" w:color="auto"/>
            </w:tcBorders>
            <w:vAlign w:val="center"/>
            <w:hideMark/>
          </w:tcPr>
          <w:p w14:paraId="11CF0448" w14:textId="77777777" w:rsidR="00534C52" w:rsidRPr="000C26B1" w:rsidRDefault="00534C52" w:rsidP="00326054">
            <w:pPr>
              <w:jc w:val="left"/>
              <w:rPr>
                <w:szCs w:val="24"/>
              </w:rPr>
            </w:pPr>
            <w:r w:rsidRPr="000C26B1">
              <w:rPr>
                <w:szCs w:val="24"/>
              </w:rPr>
              <w:t>Hóa chất xét nghiệm điện giải Calibrator 1 for IoNEX; Thành phần thuốc thử: Ion Natri, Ion Kali, Ion Cloride, Ion Calcium, pH: 7.52</w:t>
            </w:r>
          </w:p>
        </w:tc>
        <w:tc>
          <w:tcPr>
            <w:tcW w:w="1418" w:type="dxa"/>
            <w:tcBorders>
              <w:top w:val="nil"/>
              <w:left w:val="nil"/>
              <w:bottom w:val="single" w:sz="4" w:space="0" w:color="auto"/>
              <w:right w:val="single" w:sz="4" w:space="0" w:color="auto"/>
            </w:tcBorders>
            <w:vAlign w:val="center"/>
            <w:hideMark/>
          </w:tcPr>
          <w:p w14:paraId="4DE40410" w14:textId="77777777" w:rsidR="00534C52" w:rsidRPr="000C26B1" w:rsidRDefault="00534C52" w:rsidP="00326054">
            <w:pPr>
              <w:jc w:val="center"/>
              <w:rPr>
                <w:szCs w:val="24"/>
              </w:rPr>
            </w:pPr>
            <w:r w:rsidRPr="000C26B1">
              <w:rPr>
                <w:szCs w:val="24"/>
              </w:rPr>
              <w:t>470mL</w:t>
            </w:r>
          </w:p>
        </w:tc>
        <w:tc>
          <w:tcPr>
            <w:tcW w:w="256" w:type="dxa"/>
            <w:vAlign w:val="center"/>
            <w:hideMark/>
          </w:tcPr>
          <w:p w14:paraId="3F7CC5B6" w14:textId="77777777" w:rsidR="00534C52" w:rsidRPr="000C26B1" w:rsidRDefault="00534C52" w:rsidP="00326054">
            <w:pPr>
              <w:jc w:val="left"/>
              <w:rPr>
                <w:szCs w:val="24"/>
              </w:rPr>
            </w:pPr>
          </w:p>
        </w:tc>
      </w:tr>
      <w:tr w:rsidR="00534C52" w:rsidRPr="000C26B1" w14:paraId="18A54727"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5C4295A5" w14:textId="77777777" w:rsidR="00534C52" w:rsidRPr="000C26B1" w:rsidRDefault="00534C52" w:rsidP="00326054">
            <w:pPr>
              <w:jc w:val="center"/>
              <w:rPr>
                <w:szCs w:val="24"/>
              </w:rPr>
            </w:pPr>
            <w:r w:rsidRPr="000C26B1">
              <w:rPr>
                <w:szCs w:val="24"/>
              </w:rPr>
              <w:t>94</w:t>
            </w:r>
          </w:p>
        </w:tc>
        <w:tc>
          <w:tcPr>
            <w:tcW w:w="1799" w:type="dxa"/>
            <w:tcBorders>
              <w:top w:val="single" w:sz="4" w:space="0" w:color="auto"/>
              <w:left w:val="nil"/>
              <w:bottom w:val="single" w:sz="4" w:space="0" w:color="auto"/>
              <w:right w:val="single" w:sz="4" w:space="0" w:color="auto"/>
            </w:tcBorders>
          </w:tcPr>
          <w:p w14:paraId="0173B6BC"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4F35EAF7" w14:textId="77777777" w:rsidR="00534C52" w:rsidRPr="000C26B1" w:rsidRDefault="00534C52" w:rsidP="00326054">
            <w:pPr>
              <w:jc w:val="left"/>
              <w:rPr>
                <w:szCs w:val="24"/>
              </w:rPr>
            </w:pPr>
            <w:r w:rsidRPr="000C26B1">
              <w:rPr>
                <w:szCs w:val="24"/>
              </w:rPr>
              <w:t>Hóa chất xét nghiệm điện giải Calibrator 2 for IoNEX</w:t>
            </w:r>
          </w:p>
        </w:tc>
        <w:tc>
          <w:tcPr>
            <w:tcW w:w="4194" w:type="dxa"/>
            <w:tcBorders>
              <w:top w:val="nil"/>
              <w:left w:val="nil"/>
              <w:bottom w:val="single" w:sz="4" w:space="0" w:color="auto"/>
              <w:right w:val="single" w:sz="4" w:space="0" w:color="auto"/>
            </w:tcBorders>
            <w:vAlign w:val="center"/>
            <w:hideMark/>
          </w:tcPr>
          <w:p w14:paraId="6283E710" w14:textId="77777777" w:rsidR="00534C52" w:rsidRPr="000C26B1" w:rsidRDefault="00534C52" w:rsidP="00326054">
            <w:pPr>
              <w:jc w:val="left"/>
              <w:rPr>
                <w:szCs w:val="24"/>
              </w:rPr>
            </w:pPr>
            <w:r w:rsidRPr="000C26B1">
              <w:rPr>
                <w:szCs w:val="24"/>
              </w:rPr>
              <w:t>Hóa chất xét nghiệm điện giải Calibrator 2 for IoNEX; Thành phần thuốc thử: Ion Natri, Ion Kali, Ion Cloride, Ion Calcium, pH: 7.05</w:t>
            </w:r>
          </w:p>
        </w:tc>
        <w:tc>
          <w:tcPr>
            <w:tcW w:w="1418" w:type="dxa"/>
            <w:tcBorders>
              <w:top w:val="nil"/>
              <w:left w:val="nil"/>
              <w:bottom w:val="single" w:sz="4" w:space="0" w:color="auto"/>
              <w:right w:val="single" w:sz="4" w:space="0" w:color="auto"/>
            </w:tcBorders>
            <w:vAlign w:val="center"/>
            <w:hideMark/>
          </w:tcPr>
          <w:p w14:paraId="7944343D" w14:textId="77777777" w:rsidR="00534C52" w:rsidRPr="000C26B1" w:rsidRDefault="00534C52" w:rsidP="00326054">
            <w:pPr>
              <w:jc w:val="center"/>
              <w:rPr>
                <w:szCs w:val="24"/>
              </w:rPr>
            </w:pPr>
            <w:r w:rsidRPr="000C26B1">
              <w:rPr>
                <w:szCs w:val="24"/>
              </w:rPr>
              <w:t>140mL</w:t>
            </w:r>
          </w:p>
        </w:tc>
        <w:tc>
          <w:tcPr>
            <w:tcW w:w="256" w:type="dxa"/>
            <w:vAlign w:val="center"/>
            <w:hideMark/>
          </w:tcPr>
          <w:p w14:paraId="489509C9" w14:textId="77777777" w:rsidR="00534C52" w:rsidRPr="000C26B1" w:rsidRDefault="00534C52" w:rsidP="00326054">
            <w:pPr>
              <w:jc w:val="left"/>
              <w:rPr>
                <w:szCs w:val="24"/>
              </w:rPr>
            </w:pPr>
          </w:p>
        </w:tc>
      </w:tr>
      <w:tr w:rsidR="00534C52" w:rsidRPr="000C26B1" w14:paraId="632CE6EB"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17A7628F" w14:textId="77777777" w:rsidR="00534C52" w:rsidRPr="000C26B1" w:rsidRDefault="00534C52" w:rsidP="00326054">
            <w:pPr>
              <w:jc w:val="center"/>
              <w:rPr>
                <w:szCs w:val="24"/>
              </w:rPr>
            </w:pPr>
            <w:r w:rsidRPr="000C26B1">
              <w:rPr>
                <w:szCs w:val="24"/>
              </w:rPr>
              <w:t>95</w:t>
            </w:r>
          </w:p>
        </w:tc>
        <w:tc>
          <w:tcPr>
            <w:tcW w:w="1799" w:type="dxa"/>
            <w:tcBorders>
              <w:top w:val="single" w:sz="4" w:space="0" w:color="auto"/>
              <w:left w:val="nil"/>
              <w:bottom w:val="single" w:sz="4" w:space="0" w:color="auto"/>
              <w:right w:val="single" w:sz="4" w:space="0" w:color="auto"/>
            </w:tcBorders>
          </w:tcPr>
          <w:p w14:paraId="0B7CD50E"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4F062A0A" w14:textId="77777777" w:rsidR="00534C52" w:rsidRPr="000C26B1" w:rsidRDefault="00534C52" w:rsidP="00326054">
            <w:pPr>
              <w:jc w:val="left"/>
              <w:rPr>
                <w:szCs w:val="24"/>
              </w:rPr>
            </w:pPr>
            <w:r w:rsidRPr="000C26B1">
              <w:rPr>
                <w:szCs w:val="24"/>
              </w:rPr>
              <w:t>Washing solution</w:t>
            </w:r>
          </w:p>
        </w:tc>
        <w:tc>
          <w:tcPr>
            <w:tcW w:w="4194" w:type="dxa"/>
            <w:tcBorders>
              <w:top w:val="nil"/>
              <w:left w:val="nil"/>
              <w:bottom w:val="single" w:sz="4" w:space="0" w:color="auto"/>
              <w:right w:val="single" w:sz="4" w:space="0" w:color="auto"/>
            </w:tcBorders>
            <w:vAlign w:val="center"/>
            <w:hideMark/>
          </w:tcPr>
          <w:p w14:paraId="3A87A510" w14:textId="77777777" w:rsidR="00534C52" w:rsidRPr="000C26B1" w:rsidRDefault="00534C52" w:rsidP="00326054">
            <w:pPr>
              <w:jc w:val="left"/>
              <w:rPr>
                <w:szCs w:val="24"/>
              </w:rPr>
            </w:pPr>
            <w:r w:rsidRPr="000C26B1">
              <w:rPr>
                <w:szCs w:val="24"/>
              </w:rPr>
              <w:t>Dung dịch Electrolyte wash solution</w:t>
            </w:r>
            <w:r w:rsidRPr="000C26B1">
              <w:rPr>
                <w:szCs w:val="24"/>
              </w:rPr>
              <w:br/>
              <w:t>Thành phần: Natri Borate</w:t>
            </w:r>
          </w:p>
        </w:tc>
        <w:tc>
          <w:tcPr>
            <w:tcW w:w="1418" w:type="dxa"/>
            <w:tcBorders>
              <w:top w:val="nil"/>
              <w:left w:val="nil"/>
              <w:bottom w:val="single" w:sz="4" w:space="0" w:color="auto"/>
              <w:right w:val="single" w:sz="4" w:space="0" w:color="auto"/>
            </w:tcBorders>
            <w:vAlign w:val="center"/>
            <w:hideMark/>
          </w:tcPr>
          <w:p w14:paraId="00D43214" w14:textId="77777777" w:rsidR="00534C52" w:rsidRPr="000C26B1" w:rsidRDefault="00534C52" w:rsidP="00326054">
            <w:pPr>
              <w:jc w:val="center"/>
              <w:rPr>
                <w:szCs w:val="24"/>
              </w:rPr>
            </w:pPr>
            <w:r w:rsidRPr="000C26B1">
              <w:rPr>
                <w:szCs w:val="24"/>
              </w:rPr>
              <w:t>1x25ml</w:t>
            </w:r>
          </w:p>
        </w:tc>
        <w:tc>
          <w:tcPr>
            <w:tcW w:w="256" w:type="dxa"/>
            <w:vAlign w:val="center"/>
            <w:hideMark/>
          </w:tcPr>
          <w:p w14:paraId="6791E5E1" w14:textId="77777777" w:rsidR="00534C52" w:rsidRPr="000C26B1" w:rsidRDefault="00534C52" w:rsidP="00326054">
            <w:pPr>
              <w:jc w:val="left"/>
              <w:rPr>
                <w:szCs w:val="24"/>
              </w:rPr>
            </w:pPr>
          </w:p>
        </w:tc>
      </w:tr>
      <w:tr w:rsidR="00534C52" w:rsidRPr="000C26B1" w14:paraId="0EC142E3"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4CA3A62E" w14:textId="77777777" w:rsidR="00534C52" w:rsidRPr="000C26B1" w:rsidRDefault="00534C52" w:rsidP="00326054">
            <w:pPr>
              <w:jc w:val="center"/>
              <w:rPr>
                <w:szCs w:val="24"/>
              </w:rPr>
            </w:pPr>
            <w:r w:rsidRPr="000C26B1">
              <w:rPr>
                <w:szCs w:val="24"/>
              </w:rPr>
              <w:t>96</w:t>
            </w:r>
          </w:p>
        </w:tc>
        <w:tc>
          <w:tcPr>
            <w:tcW w:w="1799" w:type="dxa"/>
            <w:tcBorders>
              <w:top w:val="single" w:sz="4" w:space="0" w:color="auto"/>
              <w:left w:val="nil"/>
              <w:bottom w:val="single" w:sz="4" w:space="0" w:color="auto"/>
              <w:right w:val="single" w:sz="4" w:space="0" w:color="auto"/>
            </w:tcBorders>
          </w:tcPr>
          <w:p w14:paraId="3D2B0043"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35B5E41B" w14:textId="77777777" w:rsidR="00534C52" w:rsidRPr="000C26B1" w:rsidRDefault="00534C52" w:rsidP="00326054">
            <w:pPr>
              <w:jc w:val="left"/>
              <w:rPr>
                <w:szCs w:val="24"/>
              </w:rPr>
            </w:pPr>
            <w:r w:rsidRPr="000C26B1">
              <w:rPr>
                <w:szCs w:val="24"/>
              </w:rPr>
              <w:t>Bộ điện cực Na Electrode</w:t>
            </w:r>
          </w:p>
        </w:tc>
        <w:tc>
          <w:tcPr>
            <w:tcW w:w="4194" w:type="dxa"/>
            <w:tcBorders>
              <w:top w:val="nil"/>
              <w:left w:val="nil"/>
              <w:bottom w:val="single" w:sz="4" w:space="0" w:color="auto"/>
              <w:right w:val="single" w:sz="4" w:space="0" w:color="auto"/>
            </w:tcBorders>
            <w:vAlign w:val="center"/>
            <w:hideMark/>
          </w:tcPr>
          <w:p w14:paraId="1DFCAA84" w14:textId="77777777" w:rsidR="00534C52" w:rsidRPr="000C26B1" w:rsidRDefault="00534C52" w:rsidP="00326054">
            <w:pPr>
              <w:jc w:val="left"/>
              <w:rPr>
                <w:szCs w:val="24"/>
              </w:rPr>
            </w:pPr>
            <w:r w:rsidRPr="000C26B1">
              <w:rPr>
                <w:szCs w:val="24"/>
              </w:rPr>
              <w:t>Bộ điện cực Na Electrode</w:t>
            </w:r>
            <w:r w:rsidRPr="000C26B1">
              <w:rPr>
                <w:szCs w:val="24"/>
              </w:rPr>
              <w:br/>
              <w:t>Phù hợp với máy Ex-D &amp; Ex-Ds/Jokoh</w:t>
            </w:r>
          </w:p>
        </w:tc>
        <w:tc>
          <w:tcPr>
            <w:tcW w:w="1418" w:type="dxa"/>
            <w:tcBorders>
              <w:top w:val="nil"/>
              <w:left w:val="nil"/>
              <w:bottom w:val="single" w:sz="4" w:space="0" w:color="auto"/>
              <w:right w:val="single" w:sz="4" w:space="0" w:color="auto"/>
            </w:tcBorders>
            <w:vAlign w:val="center"/>
            <w:hideMark/>
          </w:tcPr>
          <w:p w14:paraId="0126411B" w14:textId="77777777" w:rsidR="00534C52" w:rsidRPr="000C26B1" w:rsidRDefault="00534C52" w:rsidP="00326054">
            <w:pPr>
              <w:jc w:val="center"/>
              <w:rPr>
                <w:szCs w:val="24"/>
              </w:rPr>
            </w:pPr>
            <w:r w:rsidRPr="000C26B1">
              <w:rPr>
                <w:szCs w:val="24"/>
              </w:rPr>
              <w:t>Hộp 1 Cái</w:t>
            </w:r>
          </w:p>
        </w:tc>
        <w:tc>
          <w:tcPr>
            <w:tcW w:w="256" w:type="dxa"/>
            <w:vAlign w:val="center"/>
            <w:hideMark/>
          </w:tcPr>
          <w:p w14:paraId="339C504C" w14:textId="77777777" w:rsidR="00534C52" w:rsidRPr="000C26B1" w:rsidRDefault="00534C52" w:rsidP="00326054">
            <w:pPr>
              <w:jc w:val="left"/>
              <w:rPr>
                <w:szCs w:val="24"/>
              </w:rPr>
            </w:pPr>
          </w:p>
        </w:tc>
      </w:tr>
      <w:tr w:rsidR="00534C52" w:rsidRPr="000C26B1" w14:paraId="157376C6"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272FC430" w14:textId="77777777" w:rsidR="00534C52" w:rsidRPr="000C26B1" w:rsidRDefault="00534C52" w:rsidP="00326054">
            <w:pPr>
              <w:jc w:val="center"/>
              <w:rPr>
                <w:szCs w:val="24"/>
              </w:rPr>
            </w:pPr>
            <w:r w:rsidRPr="000C26B1">
              <w:rPr>
                <w:szCs w:val="24"/>
              </w:rPr>
              <w:t>97</w:t>
            </w:r>
          </w:p>
        </w:tc>
        <w:tc>
          <w:tcPr>
            <w:tcW w:w="1799" w:type="dxa"/>
            <w:tcBorders>
              <w:top w:val="single" w:sz="4" w:space="0" w:color="auto"/>
              <w:left w:val="nil"/>
              <w:bottom w:val="single" w:sz="4" w:space="0" w:color="auto"/>
              <w:right w:val="single" w:sz="4" w:space="0" w:color="auto"/>
            </w:tcBorders>
          </w:tcPr>
          <w:p w14:paraId="6E862CBB"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2C6EE879" w14:textId="77777777" w:rsidR="00534C52" w:rsidRPr="000C26B1" w:rsidRDefault="00534C52" w:rsidP="00326054">
            <w:pPr>
              <w:jc w:val="left"/>
              <w:rPr>
                <w:szCs w:val="24"/>
              </w:rPr>
            </w:pPr>
            <w:r w:rsidRPr="000C26B1">
              <w:rPr>
                <w:szCs w:val="24"/>
              </w:rPr>
              <w:t>Bộ điện cực Kali Electrode</w:t>
            </w:r>
          </w:p>
        </w:tc>
        <w:tc>
          <w:tcPr>
            <w:tcW w:w="4194" w:type="dxa"/>
            <w:tcBorders>
              <w:top w:val="nil"/>
              <w:left w:val="nil"/>
              <w:bottom w:val="single" w:sz="4" w:space="0" w:color="auto"/>
              <w:right w:val="single" w:sz="4" w:space="0" w:color="auto"/>
            </w:tcBorders>
            <w:vAlign w:val="center"/>
            <w:hideMark/>
          </w:tcPr>
          <w:p w14:paraId="35D946CB" w14:textId="77777777" w:rsidR="00534C52" w:rsidRPr="000C26B1" w:rsidRDefault="00534C52" w:rsidP="00326054">
            <w:pPr>
              <w:jc w:val="left"/>
              <w:rPr>
                <w:szCs w:val="24"/>
              </w:rPr>
            </w:pPr>
            <w:r w:rsidRPr="000C26B1">
              <w:rPr>
                <w:szCs w:val="24"/>
              </w:rPr>
              <w:t>Bộ điện cực K Electrode</w:t>
            </w:r>
            <w:r w:rsidRPr="000C26B1">
              <w:rPr>
                <w:szCs w:val="24"/>
              </w:rPr>
              <w:br/>
              <w:t>Phù hợp với máy Ex-D &amp; Ex-Ds/Jokoh</w:t>
            </w:r>
          </w:p>
        </w:tc>
        <w:tc>
          <w:tcPr>
            <w:tcW w:w="1418" w:type="dxa"/>
            <w:tcBorders>
              <w:top w:val="nil"/>
              <w:left w:val="nil"/>
              <w:bottom w:val="single" w:sz="4" w:space="0" w:color="auto"/>
              <w:right w:val="single" w:sz="4" w:space="0" w:color="auto"/>
            </w:tcBorders>
            <w:vAlign w:val="center"/>
            <w:hideMark/>
          </w:tcPr>
          <w:p w14:paraId="6B7DB59B" w14:textId="77777777" w:rsidR="00534C52" w:rsidRPr="000C26B1" w:rsidRDefault="00534C52" w:rsidP="00326054">
            <w:pPr>
              <w:jc w:val="center"/>
              <w:rPr>
                <w:szCs w:val="24"/>
              </w:rPr>
            </w:pPr>
            <w:r w:rsidRPr="000C26B1">
              <w:rPr>
                <w:szCs w:val="24"/>
              </w:rPr>
              <w:t>Hộp 1 Cái</w:t>
            </w:r>
          </w:p>
        </w:tc>
        <w:tc>
          <w:tcPr>
            <w:tcW w:w="256" w:type="dxa"/>
            <w:vAlign w:val="center"/>
            <w:hideMark/>
          </w:tcPr>
          <w:p w14:paraId="50ACEFAC" w14:textId="77777777" w:rsidR="00534C52" w:rsidRPr="000C26B1" w:rsidRDefault="00534C52" w:rsidP="00326054">
            <w:pPr>
              <w:jc w:val="left"/>
              <w:rPr>
                <w:szCs w:val="24"/>
              </w:rPr>
            </w:pPr>
          </w:p>
        </w:tc>
      </w:tr>
      <w:tr w:rsidR="00534C52" w:rsidRPr="000C26B1" w14:paraId="1C96BC92"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09A042E1" w14:textId="77777777" w:rsidR="00534C52" w:rsidRPr="000C26B1" w:rsidRDefault="00534C52" w:rsidP="00326054">
            <w:pPr>
              <w:jc w:val="center"/>
              <w:rPr>
                <w:szCs w:val="24"/>
              </w:rPr>
            </w:pPr>
            <w:r w:rsidRPr="000C26B1">
              <w:rPr>
                <w:szCs w:val="24"/>
              </w:rPr>
              <w:t>98</w:t>
            </w:r>
          </w:p>
        </w:tc>
        <w:tc>
          <w:tcPr>
            <w:tcW w:w="1799" w:type="dxa"/>
            <w:tcBorders>
              <w:top w:val="single" w:sz="4" w:space="0" w:color="auto"/>
              <w:left w:val="nil"/>
              <w:bottom w:val="single" w:sz="4" w:space="0" w:color="auto"/>
              <w:right w:val="single" w:sz="4" w:space="0" w:color="auto"/>
            </w:tcBorders>
          </w:tcPr>
          <w:p w14:paraId="64326703"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7CA6BD8C" w14:textId="77777777" w:rsidR="00534C52" w:rsidRPr="000C26B1" w:rsidRDefault="00534C52" w:rsidP="00326054">
            <w:pPr>
              <w:jc w:val="left"/>
              <w:rPr>
                <w:szCs w:val="24"/>
              </w:rPr>
            </w:pPr>
            <w:r w:rsidRPr="000C26B1">
              <w:rPr>
                <w:szCs w:val="24"/>
              </w:rPr>
              <w:t>Bộ điện cực Cl Electrode</w:t>
            </w:r>
          </w:p>
        </w:tc>
        <w:tc>
          <w:tcPr>
            <w:tcW w:w="4194" w:type="dxa"/>
            <w:tcBorders>
              <w:top w:val="nil"/>
              <w:left w:val="nil"/>
              <w:bottom w:val="single" w:sz="4" w:space="0" w:color="auto"/>
              <w:right w:val="single" w:sz="4" w:space="0" w:color="auto"/>
            </w:tcBorders>
            <w:vAlign w:val="center"/>
            <w:hideMark/>
          </w:tcPr>
          <w:p w14:paraId="23C28D6F" w14:textId="77777777" w:rsidR="00534C52" w:rsidRPr="000C26B1" w:rsidRDefault="00534C52" w:rsidP="00326054">
            <w:pPr>
              <w:jc w:val="left"/>
              <w:rPr>
                <w:szCs w:val="24"/>
              </w:rPr>
            </w:pPr>
            <w:r w:rsidRPr="000C26B1">
              <w:rPr>
                <w:szCs w:val="24"/>
              </w:rPr>
              <w:t>Bộ điện cực Cl Electrode</w:t>
            </w:r>
            <w:r w:rsidRPr="000C26B1">
              <w:rPr>
                <w:szCs w:val="24"/>
              </w:rPr>
              <w:br/>
              <w:t>Phù hợp với máy Ex-D &amp; Ex-Ds/Jokoh</w:t>
            </w:r>
          </w:p>
        </w:tc>
        <w:tc>
          <w:tcPr>
            <w:tcW w:w="1418" w:type="dxa"/>
            <w:tcBorders>
              <w:top w:val="nil"/>
              <w:left w:val="nil"/>
              <w:bottom w:val="single" w:sz="4" w:space="0" w:color="auto"/>
              <w:right w:val="single" w:sz="4" w:space="0" w:color="auto"/>
            </w:tcBorders>
            <w:vAlign w:val="center"/>
            <w:hideMark/>
          </w:tcPr>
          <w:p w14:paraId="79B8B29D" w14:textId="77777777" w:rsidR="00534C52" w:rsidRPr="000C26B1" w:rsidRDefault="00534C52" w:rsidP="00326054">
            <w:pPr>
              <w:jc w:val="center"/>
              <w:rPr>
                <w:szCs w:val="24"/>
              </w:rPr>
            </w:pPr>
            <w:r w:rsidRPr="000C26B1">
              <w:rPr>
                <w:szCs w:val="24"/>
              </w:rPr>
              <w:t>Hộp 1 Cái</w:t>
            </w:r>
          </w:p>
        </w:tc>
        <w:tc>
          <w:tcPr>
            <w:tcW w:w="256" w:type="dxa"/>
            <w:vAlign w:val="center"/>
            <w:hideMark/>
          </w:tcPr>
          <w:p w14:paraId="3DA92254" w14:textId="77777777" w:rsidR="00534C52" w:rsidRPr="000C26B1" w:rsidRDefault="00534C52" w:rsidP="00326054">
            <w:pPr>
              <w:jc w:val="left"/>
              <w:rPr>
                <w:szCs w:val="24"/>
              </w:rPr>
            </w:pPr>
          </w:p>
        </w:tc>
      </w:tr>
      <w:tr w:rsidR="00534C52" w:rsidRPr="000C26B1" w14:paraId="07FC9206"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5DCCEE86" w14:textId="77777777" w:rsidR="00534C52" w:rsidRPr="000C26B1" w:rsidRDefault="00534C52" w:rsidP="00326054">
            <w:pPr>
              <w:jc w:val="center"/>
              <w:rPr>
                <w:szCs w:val="24"/>
              </w:rPr>
            </w:pPr>
            <w:r w:rsidRPr="000C26B1">
              <w:rPr>
                <w:szCs w:val="24"/>
              </w:rPr>
              <w:t>99</w:t>
            </w:r>
          </w:p>
        </w:tc>
        <w:tc>
          <w:tcPr>
            <w:tcW w:w="1799" w:type="dxa"/>
            <w:tcBorders>
              <w:top w:val="single" w:sz="4" w:space="0" w:color="auto"/>
              <w:left w:val="nil"/>
              <w:bottom w:val="single" w:sz="4" w:space="0" w:color="auto"/>
              <w:right w:val="single" w:sz="4" w:space="0" w:color="auto"/>
            </w:tcBorders>
          </w:tcPr>
          <w:p w14:paraId="19E78172"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615DA211" w14:textId="77777777" w:rsidR="00534C52" w:rsidRPr="000C26B1" w:rsidRDefault="00534C52" w:rsidP="00326054">
            <w:pPr>
              <w:jc w:val="left"/>
              <w:rPr>
                <w:szCs w:val="24"/>
              </w:rPr>
            </w:pPr>
            <w:r w:rsidRPr="000C26B1">
              <w:rPr>
                <w:szCs w:val="24"/>
              </w:rPr>
              <w:t>Bộ điện cực Ref Electrode</w:t>
            </w:r>
          </w:p>
        </w:tc>
        <w:tc>
          <w:tcPr>
            <w:tcW w:w="4194" w:type="dxa"/>
            <w:tcBorders>
              <w:top w:val="nil"/>
              <w:left w:val="nil"/>
              <w:bottom w:val="single" w:sz="4" w:space="0" w:color="auto"/>
              <w:right w:val="single" w:sz="4" w:space="0" w:color="auto"/>
            </w:tcBorders>
            <w:vAlign w:val="center"/>
            <w:hideMark/>
          </w:tcPr>
          <w:p w14:paraId="601F5418" w14:textId="77777777" w:rsidR="00534C52" w:rsidRPr="000C26B1" w:rsidRDefault="00534C52" w:rsidP="00326054">
            <w:pPr>
              <w:jc w:val="left"/>
              <w:rPr>
                <w:szCs w:val="24"/>
              </w:rPr>
            </w:pPr>
            <w:r w:rsidRPr="000C26B1">
              <w:rPr>
                <w:szCs w:val="24"/>
              </w:rPr>
              <w:t>Bộ điện cực Ref Electrode</w:t>
            </w:r>
            <w:r w:rsidRPr="000C26B1">
              <w:rPr>
                <w:szCs w:val="24"/>
              </w:rPr>
              <w:br/>
              <w:t>Phù hợp với máy Ex-D &amp; Ex-Ds/Jokoh</w:t>
            </w:r>
          </w:p>
        </w:tc>
        <w:tc>
          <w:tcPr>
            <w:tcW w:w="1418" w:type="dxa"/>
            <w:tcBorders>
              <w:top w:val="nil"/>
              <w:left w:val="nil"/>
              <w:bottom w:val="single" w:sz="4" w:space="0" w:color="auto"/>
              <w:right w:val="single" w:sz="4" w:space="0" w:color="auto"/>
            </w:tcBorders>
            <w:vAlign w:val="center"/>
            <w:hideMark/>
          </w:tcPr>
          <w:p w14:paraId="2CEA0878" w14:textId="77777777" w:rsidR="00534C52" w:rsidRPr="000C26B1" w:rsidRDefault="00534C52" w:rsidP="00326054">
            <w:pPr>
              <w:jc w:val="center"/>
              <w:rPr>
                <w:szCs w:val="24"/>
              </w:rPr>
            </w:pPr>
            <w:r w:rsidRPr="000C26B1">
              <w:rPr>
                <w:szCs w:val="24"/>
              </w:rPr>
              <w:t>Hộp 1 Cái</w:t>
            </w:r>
          </w:p>
        </w:tc>
        <w:tc>
          <w:tcPr>
            <w:tcW w:w="256" w:type="dxa"/>
            <w:vAlign w:val="center"/>
            <w:hideMark/>
          </w:tcPr>
          <w:p w14:paraId="29539EB7" w14:textId="77777777" w:rsidR="00534C52" w:rsidRPr="000C26B1" w:rsidRDefault="00534C52" w:rsidP="00326054">
            <w:pPr>
              <w:jc w:val="left"/>
              <w:rPr>
                <w:szCs w:val="24"/>
              </w:rPr>
            </w:pPr>
          </w:p>
        </w:tc>
      </w:tr>
      <w:tr w:rsidR="00534C52" w:rsidRPr="000C26B1" w14:paraId="689B34DC"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7F7AA4DA" w14:textId="77777777" w:rsidR="00534C52" w:rsidRPr="000C26B1" w:rsidRDefault="00534C52" w:rsidP="00326054">
            <w:pPr>
              <w:jc w:val="center"/>
              <w:rPr>
                <w:szCs w:val="24"/>
              </w:rPr>
            </w:pPr>
            <w:r w:rsidRPr="000C26B1">
              <w:rPr>
                <w:szCs w:val="24"/>
              </w:rPr>
              <w:t>100</w:t>
            </w:r>
          </w:p>
        </w:tc>
        <w:tc>
          <w:tcPr>
            <w:tcW w:w="1799" w:type="dxa"/>
            <w:tcBorders>
              <w:top w:val="single" w:sz="4" w:space="0" w:color="auto"/>
              <w:left w:val="nil"/>
              <w:bottom w:val="single" w:sz="4" w:space="0" w:color="auto"/>
              <w:right w:val="single" w:sz="4" w:space="0" w:color="auto"/>
            </w:tcBorders>
          </w:tcPr>
          <w:p w14:paraId="1F1333A3"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3EB0B22E" w14:textId="77777777" w:rsidR="00534C52" w:rsidRPr="000C26B1" w:rsidRDefault="00534C52" w:rsidP="00326054">
            <w:pPr>
              <w:jc w:val="left"/>
              <w:rPr>
                <w:szCs w:val="24"/>
              </w:rPr>
            </w:pPr>
            <w:r w:rsidRPr="000C26B1">
              <w:rPr>
                <w:szCs w:val="24"/>
              </w:rPr>
              <w:t>Small packing</w:t>
            </w:r>
          </w:p>
        </w:tc>
        <w:tc>
          <w:tcPr>
            <w:tcW w:w="4194" w:type="dxa"/>
            <w:tcBorders>
              <w:top w:val="nil"/>
              <w:left w:val="nil"/>
              <w:bottom w:val="single" w:sz="4" w:space="0" w:color="auto"/>
              <w:right w:val="single" w:sz="4" w:space="0" w:color="auto"/>
            </w:tcBorders>
            <w:vAlign w:val="center"/>
            <w:hideMark/>
          </w:tcPr>
          <w:p w14:paraId="1BB070DF" w14:textId="77777777" w:rsidR="00534C52" w:rsidRPr="000C26B1" w:rsidRDefault="00534C52" w:rsidP="00326054">
            <w:pPr>
              <w:jc w:val="left"/>
              <w:rPr>
                <w:szCs w:val="24"/>
              </w:rPr>
            </w:pPr>
            <w:r w:rsidRPr="000C26B1">
              <w:rPr>
                <w:szCs w:val="24"/>
              </w:rPr>
              <w:t>Small packing sử dụng phù hợp trên máy điện giải Ex-D/Ds ; IoNEX</w:t>
            </w:r>
          </w:p>
        </w:tc>
        <w:tc>
          <w:tcPr>
            <w:tcW w:w="1418" w:type="dxa"/>
            <w:tcBorders>
              <w:top w:val="nil"/>
              <w:left w:val="nil"/>
              <w:bottom w:val="single" w:sz="4" w:space="0" w:color="auto"/>
              <w:right w:val="single" w:sz="4" w:space="0" w:color="auto"/>
            </w:tcBorders>
            <w:vAlign w:val="center"/>
            <w:hideMark/>
          </w:tcPr>
          <w:p w14:paraId="5AE6CC8A" w14:textId="77777777" w:rsidR="00534C52" w:rsidRPr="000C26B1" w:rsidRDefault="00534C52" w:rsidP="00326054">
            <w:pPr>
              <w:jc w:val="center"/>
              <w:rPr>
                <w:szCs w:val="24"/>
              </w:rPr>
            </w:pPr>
            <w:r w:rsidRPr="000C26B1">
              <w:rPr>
                <w:szCs w:val="24"/>
              </w:rPr>
              <w:t>Hộp 1 Cái</w:t>
            </w:r>
          </w:p>
        </w:tc>
        <w:tc>
          <w:tcPr>
            <w:tcW w:w="256" w:type="dxa"/>
            <w:vAlign w:val="center"/>
            <w:hideMark/>
          </w:tcPr>
          <w:p w14:paraId="6341A671" w14:textId="77777777" w:rsidR="00534C52" w:rsidRPr="000C26B1" w:rsidRDefault="00534C52" w:rsidP="00326054">
            <w:pPr>
              <w:jc w:val="left"/>
              <w:rPr>
                <w:szCs w:val="24"/>
              </w:rPr>
            </w:pPr>
          </w:p>
        </w:tc>
      </w:tr>
      <w:tr w:rsidR="00534C52" w:rsidRPr="000C26B1" w14:paraId="093D5B18"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vAlign w:val="center"/>
            <w:hideMark/>
          </w:tcPr>
          <w:p w14:paraId="2547C6C6" w14:textId="77777777" w:rsidR="00534C52" w:rsidRPr="000C26B1" w:rsidRDefault="00534C52" w:rsidP="00326054">
            <w:pPr>
              <w:jc w:val="center"/>
              <w:rPr>
                <w:szCs w:val="24"/>
              </w:rPr>
            </w:pPr>
            <w:r w:rsidRPr="000C26B1">
              <w:rPr>
                <w:szCs w:val="24"/>
              </w:rPr>
              <w:t>101</w:t>
            </w:r>
          </w:p>
        </w:tc>
        <w:tc>
          <w:tcPr>
            <w:tcW w:w="1799" w:type="dxa"/>
            <w:tcBorders>
              <w:top w:val="single" w:sz="4" w:space="0" w:color="auto"/>
              <w:left w:val="nil"/>
              <w:bottom w:val="single" w:sz="4" w:space="0" w:color="auto"/>
              <w:right w:val="single" w:sz="4" w:space="0" w:color="auto"/>
            </w:tcBorders>
          </w:tcPr>
          <w:p w14:paraId="4DA14E27"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40401F29" w14:textId="77777777" w:rsidR="00534C52" w:rsidRPr="000C26B1" w:rsidRDefault="00534C52" w:rsidP="00326054">
            <w:pPr>
              <w:jc w:val="left"/>
              <w:rPr>
                <w:szCs w:val="24"/>
              </w:rPr>
            </w:pPr>
            <w:r w:rsidRPr="000C26B1">
              <w:rPr>
                <w:szCs w:val="24"/>
              </w:rPr>
              <w:t>Large packing</w:t>
            </w:r>
          </w:p>
        </w:tc>
        <w:tc>
          <w:tcPr>
            <w:tcW w:w="4194" w:type="dxa"/>
            <w:tcBorders>
              <w:top w:val="nil"/>
              <w:left w:val="nil"/>
              <w:bottom w:val="single" w:sz="4" w:space="0" w:color="auto"/>
              <w:right w:val="single" w:sz="4" w:space="0" w:color="auto"/>
            </w:tcBorders>
            <w:vAlign w:val="center"/>
            <w:hideMark/>
          </w:tcPr>
          <w:p w14:paraId="76F83E6F" w14:textId="77777777" w:rsidR="00534C52" w:rsidRPr="000C26B1" w:rsidRDefault="00534C52" w:rsidP="00326054">
            <w:pPr>
              <w:jc w:val="left"/>
              <w:rPr>
                <w:szCs w:val="24"/>
              </w:rPr>
            </w:pPr>
            <w:r w:rsidRPr="000C26B1">
              <w:rPr>
                <w:szCs w:val="24"/>
              </w:rPr>
              <w:t>Large packing sử dụng phù hợp trên máy điện giải Ex-D/Ds ; IoNEX</w:t>
            </w:r>
          </w:p>
        </w:tc>
        <w:tc>
          <w:tcPr>
            <w:tcW w:w="1418" w:type="dxa"/>
            <w:tcBorders>
              <w:top w:val="nil"/>
              <w:left w:val="nil"/>
              <w:bottom w:val="single" w:sz="4" w:space="0" w:color="auto"/>
              <w:right w:val="single" w:sz="4" w:space="0" w:color="auto"/>
            </w:tcBorders>
            <w:vAlign w:val="center"/>
            <w:hideMark/>
          </w:tcPr>
          <w:p w14:paraId="2C8020A9" w14:textId="77777777" w:rsidR="00534C52" w:rsidRPr="000C26B1" w:rsidRDefault="00534C52" w:rsidP="00326054">
            <w:pPr>
              <w:jc w:val="center"/>
              <w:rPr>
                <w:szCs w:val="24"/>
              </w:rPr>
            </w:pPr>
            <w:r w:rsidRPr="000C26B1">
              <w:rPr>
                <w:szCs w:val="24"/>
              </w:rPr>
              <w:t>Hộp 1 Cái</w:t>
            </w:r>
          </w:p>
        </w:tc>
        <w:tc>
          <w:tcPr>
            <w:tcW w:w="256" w:type="dxa"/>
            <w:vAlign w:val="center"/>
            <w:hideMark/>
          </w:tcPr>
          <w:p w14:paraId="4A71C272" w14:textId="77777777" w:rsidR="00534C52" w:rsidRPr="000C26B1" w:rsidRDefault="00534C52" w:rsidP="00326054">
            <w:pPr>
              <w:jc w:val="left"/>
              <w:rPr>
                <w:szCs w:val="24"/>
              </w:rPr>
            </w:pPr>
          </w:p>
        </w:tc>
      </w:tr>
      <w:tr w:rsidR="00534C52" w:rsidRPr="000C26B1" w14:paraId="1C30BCDE"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tcPr>
          <w:p w14:paraId="11DC6CBB" w14:textId="77777777" w:rsidR="00534C52" w:rsidRPr="000C26B1" w:rsidRDefault="00534C52" w:rsidP="00326054">
            <w:pPr>
              <w:jc w:val="center"/>
              <w:rPr>
                <w:szCs w:val="24"/>
              </w:rPr>
            </w:pPr>
          </w:p>
        </w:tc>
        <w:tc>
          <w:tcPr>
            <w:tcW w:w="1799" w:type="dxa"/>
            <w:tcBorders>
              <w:top w:val="single" w:sz="4" w:space="0" w:color="auto"/>
              <w:left w:val="nil"/>
              <w:bottom w:val="single" w:sz="4" w:space="0" w:color="auto"/>
              <w:right w:val="single" w:sz="4" w:space="0" w:color="auto"/>
            </w:tcBorders>
            <w:vAlign w:val="center"/>
          </w:tcPr>
          <w:p w14:paraId="50440093" w14:textId="77777777" w:rsidR="00534C52" w:rsidRPr="000C26B1" w:rsidRDefault="00534C52" w:rsidP="00326054">
            <w:pPr>
              <w:jc w:val="center"/>
              <w:rPr>
                <w:b/>
                <w:bCs/>
                <w:color w:val="000000"/>
                <w:szCs w:val="24"/>
              </w:rPr>
            </w:pPr>
            <w:r w:rsidRPr="000C26B1">
              <w:rPr>
                <w:b/>
                <w:bCs/>
                <w:color w:val="000000"/>
                <w:szCs w:val="24"/>
              </w:rPr>
              <w:t>PP2600087137</w:t>
            </w:r>
          </w:p>
        </w:tc>
        <w:tc>
          <w:tcPr>
            <w:tcW w:w="7411" w:type="dxa"/>
            <w:gridSpan w:val="3"/>
            <w:tcBorders>
              <w:top w:val="nil"/>
              <w:left w:val="single" w:sz="4" w:space="0" w:color="auto"/>
              <w:bottom w:val="single" w:sz="4" w:space="0" w:color="auto"/>
              <w:right w:val="single" w:sz="4" w:space="0" w:color="auto"/>
            </w:tcBorders>
            <w:vAlign w:val="center"/>
          </w:tcPr>
          <w:p w14:paraId="5BD6DB8C" w14:textId="77777777" w:rsidR="00534C52" w:rsidRPr="000C26B1" w:rsidRDefault="00534C52" w:rsidP="00326054">
            <w:pPr>
              <w:jc w:val="left"/>
              <w:rPr>
                <w:szCs w:val="24"/>
              </w:rPr>
            </w:pPr>
            <w:r w:rsidRPr="000C26B1">
              <w:rPr>
                <w:b/>
                <w:bCs/>
                <w:szCs w:val="24"/>
              </w:rPr>
              <w:t>Phần 5: Hóa chất dùng cho máy phân tích điện giải EasyLyte Plus hãng Medica Corporation/ Mỹ</w:t>
            </w:r>
          </w:p>
        </w:tc>
        <w:tc>
          <w:tcPr>
            <w:tcW w:w="256" w:type="dxa"/>
            <w:vAlign w:val="center"/>
          </w:tcPr>
          <w:p w14:paraId="5CB16306" w14:textId="77777777" w:rsidR="00534C52" w:rsidRPr="000C26B1" w:rsidRDefault="00534C52" w:rsidP="00326054">
            <w:pPr>
              <w:jc w:val="left"/>
              <w:rPr>
                <w:szCs w:val="24"/>
              </w:rPr>
            </w:pPr>
          </w:p>
        </w:tc>
      </w:tr>
      <w:tr w:rsidR="00534C52" w:rsidRPr="000C26B1" w14:paraId="60B06BE4"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hideMark/>
          </w:tcPr>
          <w:p w14:paraId="14CA4267" w14:textId="77777777" w:rsidR="00534C52" w:rsidRPr="000C26B1" w:rsidRDefault="00534C52" w:rsidP="00326054">
            <w:pPr>
              <w:jc w:val="center"/>
              <w:rPr>
                <w:szCs w:val="24"/>
              </w:rPr>
            </w:pPr>
            <w:r w:rsidRPr="000C26B1">
              <w:rPr>
                <w:szCs w:val="24"/>
              </w:rPr>
              <w:t>102</w:t>
            </w:r>
          </w:p>
        </w:tc>
        <w:tc>
          <w:tcPr>
            <w:tcW w:w="1799" w:type="dxa"/>
            <w:tcBorders>
              <w:top w:val="single" w:sz="4" w:space="0" w:color="auto"/>
              <w:left w:val="nil"/>
              <w:bottom w:val="single" w:sz="4" w:space="0" w:color="auto"/>
              <w:right w:val="single" w:sz="4" w:space="0" w:color="auto"/>
            </w:tcBorders>
          </w:tcPr>
          <w:p w14:paraId="2E623446"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087C2684" w14:textId="77777777" w:rsidR="00534C52" w:rsidRPr="000C26B1" w:rsidRDefault="00534C52" w:rsidP="00326054">
            <w:pPr>
              <w:jc w:val="left"/>
              <w:rPr>
                <w:szCs w:val="24"/>
              </w:rPr>
            </w:pPr>
            <w:r w:rsidRPr="000C26B1">
              <w:rPr>
                <w:szCs w:val="24"/>
              </w:rPr>
              <w:t>Thuốc thử xét nghiệm định lượng Na, K, Cl</w:t>
            </w:r>
          </w:p>
        </w:tc>
        <w:tc>
          <w:tcPr>
            <w:tcW w:w="4194" w:type="dxa"/>
            <w:tcBorders>
              <w:top w:val="nil"/>
              <w:left w:val="nil"/>
              <w:bottom w:val="single" w:sz="4" w:space="0" w:color="auto"/>
              <w:right w:val="single" w:sz="4" w:space="0" w:color="auto"/>
            </w:tcBorders>
            <w:vAlign w:val="center"/>
            <w:hideMark/>
          </w:tcPr>
          <w:p w14:paraId="1DDE5B90" w14:textId="77777777" w:rsidR="00534C52" w:rsidRPr="000C26B1" w:rsidRDefault="00534C52" w:rsidP="00326054">
            <w:pPr>
              <w:jc w:val="left"/>
              <w:rPr>
                <w:szCs w:val="24"/>
              </w:rPr>
            </w:pPr>
            <w:r w:rsidRPr="000C26B1">
              <w:rPr>
                <w:szCs w:val="24"/>
              </w:rPr>
              <w:t>*Pack EasyLyte Na / K / Cl Solutions Pack sử dụng để xác định định lượng Natri (Na +), Kali (K +) và Clorua (Cl−) trong huyết thanh, huyết tương, máu toàn phần và nước tiểu người bằng Máy xét nghiệm điện giải EasyLyte plus.</w:t>
            </w:r>
            <w:r w:rsidRPr="000C26B1">
              <w:rPr>
                <w:szCs w:val="24"/>
              </w:rPr>
              <w:br/>
              <w:t xml:space="preserve">*Thành phần: </w:t>
            </w:r>
            <w:r w:rsidRPr="000C26B1">
              <w:rPr>
                <w:szCs w:val="24"/>
              </w:rPr>
              <w:br/>
              <w:t xml:space="preserve">- Standard A Solution, 800mL: 140.0 mmol/L Na+; 4.0 mmol/L K+; 125.0 mmol/L Cl−; Buffer; Chất bảo quản; </w:t>
            </w:r>
            <w:r w:rsidRPr="000C26B1">
              <w:rPr>
                <w:szCs w:val="24"/>
              </w:rPr>
              <w:lastRenderedPageBreak/>
              <w:t>Wetting Agent</w:t>
            </w:r>
            <w:r w:rsidRPr="000C26B1">
              <w:rPr>
                <w:szCs w:val="24"/>
              </w:rPr>
              <w:br/>
              <w:t>- Standard B Solution, 180mL: 35.0 mmol/L Na+; 16.0 mmol/L K+; 41.0 mmol/L Cl−;  Buffer; Chất bảo quản; Wetting Agent</w:t>
            </w:r>
            <w:r w:rsidRPr="000C26B1">
              <w:rPr>
                <w:szCs w:val="24"/>
              </w:rPr>
              <w:br/>
              <w:t>- Wash Solution, 80mL</w:t>
            </w:r>
            <w:r w:rsidRPr="000C26B1">
              <w:rPr>
                <w:szCs w:val="24"/>
              </w:rPr>
              <w:br/>
              <w:t>0.1 mol/L Ammonium bifluoride</w:t>
            </w:r>
            <w:r w:rsidRPr="000C26B1">
              <w:rPr>
                <w:szCs w:val="24"/>
              </w:rPr>
              <w:br/>
              <w:t>Waste Container</w:t>
            </w:r>
            <w:r w:rsidRPr="000C26B1">
              <w:rPr>
                <w:szCs w:val="24"/>
              </w:rPr>
              <w:br/>
              <w:t>Tiêu chuẩn chất lượng: ISO 13485 hoặc tương đương</w:t>
            </w:r>
          </w:p>
        </w:tc>
        <w:tc>
          <w:tcPr>
            <w:tcW w:w="1418" w:type="dxa"/>
            <w:tcBorders>
              <w:top w:val="nil"/>
              <w:left w:val="nil"/>
              <w:bottom w:val="single" w:sz="4" w:space="0" w:color="auto"/>
              <w:right w:val="single" w:sz="4" w:space="0" w:color="auto"/>
            </w:tcBorders>
            <w:vAlign w:val="center"/>
            <w:hideMark/>
          </w:tcPr>
          <w:p w14:paraId="766B7355" w14:textId="77777777" w:rsidR="00534C52" w:rsidRPr="000C26B1" w:rsidRDefault="00534C52" w:rsidP="00326054">
            <w:pPr>
              <w:jc w:val="center"/>
              <w:rPr>
                <w:szCs w:val="24"/>
              </w:rPr>
            </w:pPr>
            <w:r w:rsidRPr="000C26B1">
              <w:rPr>
                <w:szCs w:val="24"/>
              </w:rPr>
              <w:lastRenderedPageBreak/>
              <w:t>800ml/ hộp</w:t>
            </w:r>
          </w:p>
        </w:tc>
        <w:tc>
          <w:tcPr>
            <w:tcW w:w="256" w:type="dxa"/>
            <w:vAlign w:val="center"/>
            <w:hideMark/>
          </w:tcPr>
          <w:p w14:paraId="133483C9" w14:textId="77777777" w:rsidR="00534C52" w:rsidRPr="000C26B1" w:rsidRDefault="00534C52" w:rsidP="00326054">
            <w:pPr>
              <w:jc w:val="left"/>
              <w:rPr>
                <w:szCs w:val="24"/>
              </w:rPr>
            </w:pPr>
          </w:p>
        </w:tc>
      </w:tr>
      <w:tr w:rsidR="00534C52" w:rsidRPr="000C26B1" w14:paraId="3B59CAEF"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hideMark/>
          </w:tcPr>
          <w:p w14:paraId="6B27FAAB" w14:textId="77777777" w:rsidR="00534C52" w:rsidRPr="000C26B1" w:rsidRDefault="00534C52" w:rsidP="00326054">
            <w:pPr>
              <w:jc w:val="center"/>
              <w:rPr>
                <w:szCs w:val="24"/>
              </w:rPr>
            </w:pPr>
            <w:r w:rsidRPr="000C26B1">
              <w:rPr>
                <w:szCs w:val="24"/>
              </w:rPr>
              <w:t>103</w:t>
            </w:r>
          </w:p>
        </w:tc>
        <w:tc>
          <w:tcPr>
            <w:tcW w:w="1799" w:type="dxa"/>
            <w:tcBorders>
              <w:top w:val="single" w:sz="4" w:space="0" w:color="auto"/>
              <w:left w:val="nil"/>
              <w:bottom w:val="single" w:sz="4" w:space="0" w:color="auto"/>
              <w:right w:val="single" w:sz="4" w:space="0" w:color="auto"/>
            </w:tcBorders>
          </w:tcPr>
          <w:p w14:paraId="77C86116"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5D4189A5" w14:textId="77777777" w:rsidR="00534C52" w:rsidRPr="000C26B1" w:rsidRDefault="00534C52" w:rsidP="00326054">
            <w:pPr>
              <w:jc w:val="left"/>
              <w:rPr>
                <w:szCs w:val="24"/>
              </w:rPr>
            </w:pPr>
            <w:r w:rsidRPr="000C26B1">
              <w:rPr>
                <w:szCs w:val="24"/>
              </w:rPr>
              <w:t>IVD rửa dùng cho máy xét nghiệm khí máu và điện giải</w:t>
            </w:r>
          </w:p>
        </w:tc>
        <w:tc>
          <w:tcPr>
            <w:tcW w:w="4194" w:type="dxa"/>
            <w:tcBorders>
              <w:top w:val="nil"/>
              <w:left w:val="nil"/>
              <w:bottom w:val="single" w:sz="4" w:space="0" w:color="auto"/>
              <w:right w:val="single" w:sz="4" w:space="0" w:color="auto"/>
            </w:tcBorders>
            <w:vAlign w:val="center"/>
            <w:hideMark/>
          </w:tcPr>
          <w:p w14:paraId="364A5423" w14:textId="77777777" w:rsidR="00534C52" w:rsidRPr="000C26B1" w:rsidRDefault="00534C52" w:rsidP="00326054">
            <w:pPr>
              <w:jc w:val="left"/>
              <w:rPr>
                <w:szCs w:val="24"/>
              </w:rPr>
            </w:pPr>
            <w:r w:rsidRPr="000C26B1">
              <w:rPr>
                <w:szCs w:val="24"/>
              </w:rPr>
              <w:t>Dung dịch làm sạch hàng ngày để loại bỏ các cặn protein trên các máy xét nghiệm điện giải EasyLyte plus (Không có Ammonium Biflouride)</w:t>
            </w:r>
            <w:r w:rsidRPr="000C26B1">
              <w:rPr>
                <w:szCs w:val="24"/>
              </w:rPr>
              <w:br/>
              <w:t>Thành phần 1 hộp gồm:</w:t>
            </w:r>
            <w:r w:rsidRPr="000C26B1">
              <w:rPr>
                <w:szCs w:val="24"/>
              </w:rPr>
              <w:br/>
              <w:t>- Daily Cleaner Diluent- Pha loãng rửa hàng ngày: 1 lọ 90 ml,  HCl (0,1N) và muối</w:t>
            </w:r>
            <w:r w:rsidRPr="000C26B1">
              <w:rPr>
                <w:szCs w:val="24"/>
              </w:rPr>
              <w:br/>
              <w:t>- Daily Cleaner Powder - Chất rửa hàng ngày dạng bột: 6 lọ,  pepsin 0.5g. Tiêu chuẩn chất lượng: ISO 13485 hoặc tương đương</w:t>
            </w:r>
          </w:p>
        </w:tc>
        <w:tc>
          <w:tcPr>
            <w:tcW w:w="1418" w:type="dxa"/>
            <w:tcBorders>
              <w:top w:val="nil"/>
              <w:left w:val="nil"/>
              <w:bottom w:val="single" w:sz="4" w:space="0" w:color="auto"/>
              <w:right w:val="single" w:sz="4" w:space="0" w:color="auto"/>
            </w:tcBorders>
            <w:vAlign w:val="center"/>
            <w:hideMark/>
          </w:tcPr>
          <w:p w14:paraId="5C8A8A58" w14:textId="77777777" w:rsidR="00534C52" w:rsidRPr="000C26B1" w:rsidRDefault="00534C52" w:rsidP="00326054">
            <w:pPr>
              <w:jc w:val="center"/>
              <w:rPr>
                <w:szCs w:val="24"/>
              </w:rPr>
            </w:pPr>
            <w:r w:rsidRPr="000C26B1">
              <w:rPr>
                <w:szCs w:val="24"/>
              </w:rPr>
              <w:t>1 lọ Rinse 90 mL + 6 lọ Pepsin</w:t>
            </w:r>
          </w:p>
        </w:tc>
        <w:tc>
          <w:tcPr>
            <w:tcW w:w="256" w:type="dxa"/>
            <w:vAlign w:val="center"/>
            <w:hideMark/>
          </w:tcPr>
          <w:p w14:paraId="49EA44AF" w14:textId="77777777" w:rsidR="00534C52" w:rsidRPr="000C26B1" w:rsidRDefault="00534C52" w:rsidP="00326054">
            <w:pPr>
              <w:jc w:val="left"/>
              <w:rPr>
                <w:szCs w:val="24"/>
              </w:rPr>
            </w:pPr>
          </w:p>
        </w:tc>
      </w:tr>
      <w:tr w:rsidR="00534C52" w:rsidRPr="000C26B1" w14:paraId="63BADE6E"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hideMark/>
          </w:tcPr>
          <w:p w14:paraId="7ECB1919" w14:textId="77777777" w:rsidR="00534C52" w:rsidRPr="000C26B1" w:rsidRDefault="00534C52" w:rsidP="00326054">
            <w:pPr>
              <w:jc w:val="center"/>
              <w:rPr>
                <w:szCs w:val="24"/>
              </w:rPr>
            </w:pPr>
            <w:r w:rsidRPr="000C26B1">
              <w:rPr>
                <w:szCs w:val="24"/>
              </w:rPr>
              <w:t>104</w:t>
            </w:r>
          </w:p>
        </w:tc>
        <w:tc>
          <w:tcPr>
            <w:tcW w:w="1799" w:type="dxa"/>
            <w:tcBorders>
              <w:top w:val="single" w:sz="4" w:space="0" w:color="auto"/>
              <w:left w:val="nil"/>
              <w:bottom w:val="single" w:sz="4" w:space="0" w:color="auto"/>
              <w:right w:val="single" w:sz="4" w:space="0" w:color="auto"/>
            </w:tcBorders>
          </w:tcPr>
          <w:p w14:paraId="508ED1F6"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1219AA34" w14:textId="77777777" w:rsidR="00534C52" w:rsidRPr="000C26B1" w:rsidRDefault="00534C52" w:rsidP="00326054">
            <w:pPr>
              <w:jc w:val="left"/>
              <w:rPr>
                <w:szCs w:val="24"/>
              </w:rPr>
            </w:pPr>
            <w:r w:rsidRPr="000C26B1">
              <w:rPr>
                <w:szCs w:val="24"/>
              </w:rPr>
              <w:t>Vật liệu kiểm soát xét nghiệm định lượng các thông số điện giải</w:t>
            </w:r>
          </w:p>
        </w:tc>
        <w:tc>
          <w:tcPr>
            <w:tcW w:w="4194" w:type="dxa"/>
            <w:tcBorders>
              <w:top w:val="nil"/>
              <w:left w:val="nil"/>
              <w:bottom w:val="single" w:sz="4" w:space="0" w:color="auto"/>
              <w:right w:val="single" w:sz="4" w:space="0" w:color="auto"/>
            </w:tcBorders>
            <w:vAlign w:val="center"/>
            <w:hideMark/>
          </w:tcPr>
          <w:p w14:paraId="7DA34C94" w14:textId="77777777" w:rsidR="00534C52" w:rsidRPr="000C26B1" w:rsidRDefault="00534C52" w:rsidP="00326054">
            <w:pPr>
              <w:jc w:val="left"/>
              <w:rPr>
                <w:szCs w:val="24"/>
              </w:rPr>
            </w:pPr>
            <w:r w:rsidRPr="000C26B1">
              <w:rPr>
                <w:szCs w:val="24"/>
              </w:rPr>
              <w:t>*Dung dịch kiểm chuẩn  cho các xét nghiệm phân tích điện giải (bao gồm test Na+, K+, Cl-, Li+, Ca++, pH) với 3 mức: bình thường, cao và thấp.</w:t>
            </w:r>
            <w:r w:rsidRPr="000C26B1">
              <w:rPr>
                <w:szCs w:val="24"/>
              </w:rPr>
              <w:br/>
              <w:t xml:space="preserve">*Gồm dung dịch muối, chất đệm, albumin bò, chất bảo quản. </w:t>
            </w:r>
            <w:r w:rsidRPr="000C26B1">
              <w:rPr>
                <w:szCs w:val="24"/>
              </w:rPr>
              <w:br/>
              <w:t>Tiêu chuẩn chất lượng: ISO 13485 hoặc tương đương</w:t>
            </w:r>
          </w:p>
        </w:tc>
        <w:tc>
          <w:tcPr>
            <w:tcW w:w="1418" w:type="dxa"/>
            <w:tcBorders>
              <w:top w:val="nil"/>
              <w:left w:val="nil"/>
              <w:bottom w:val="single" w:sz="4" w:space="0" w:color="auto"/>
              <w:right w:val="single" w:sz="4" w:space="0" w:color="auto"/>
            </w:tcBorders>
            <w:vAlign w:val="center"/>
            <w:hideMark/>
          </w:tcPr>
          <w:p w14:paraId="7CBDB2BD" w14:textId="77777777" w:rsidR="00534C52" w:rsidRPr="000C26B1" w:rsidRDefault="00534C52" w:rsidP="00326054">
            <w:pPr>
              <w:jc w:val="center"/>
              <w:rPr>
                <w:szCs w:val="24"/>
              </w:rPr>
            </w:pPr>
            <w:r w:rsidRPr="000C26B1">
              <w:rPr>
                <w:szCs w:val="24"/>
              </w:rPr>
              <w:t>3x10ml</w:t>
            </w:r>
          </w:p>
        </w:tc>
        <w:tc>
          <w:tcPr>
            <w:tcW w:w="256" w:type="dxa"/>
            <w:vAlign w:val="center"/>
            <w:hideMark/>
          </w:tcPr>
          <w:p w14:paraId="147EE8EF" w14:textId="77777777" w:rsidR="00534C52" w:rsidRPr="000C26B1" w:rsidRDefault="00534C52" w:rsidP="00326054">
            <w:pPr>
              <w:jc w:val="left"/>
              <w:rPr>
                <w:szCs w:val="24"/>
              </w:rPr>
            </w:pPr>
          </w:p>
        </w:tc>
      </w:tr>
      <w:tr w:rsidR="00534C52" w:rsidRPr="000C26B1" w14:paraId="1DA02A1E"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hideMark/>
          </w:tcPr>
          <w:p w14:paraId="12F4185A" w14:textId="77777777" w:rsidR="00534C52" w:rsidRPr="000C26B1" w:rsidRDefault="00534C52" w:rsidP="00326054">
            <w:pPr>
              <w:jc w:val="center"/>
              <w:rPr>
                <w:szCs w:val="24"/>
              </w:rPr>
            </w:pPr>
            <w:r w:rsidRPr="000C26B1">
              <w:rPr>
                <w:szCs w:val="24"/>
              </w:rPr>
              <w:t>105</w:t>
            </w:r>
          </w:p>
        </w:tc>
        <w:tc>
          <w:tcPr>
            <w:tcW w:w="1799" w:type="dxa"/>
            <w:tcBorders>
              <w:top w:val="single" w:sz="4" w:space="0" w:color="auto"/>
              <w:left w:val="nil"/>
              <w:bottom w:val="single" w:sz="4" w:space="0" w:color="auto"/>
              <w:right w:val="single" w:sz="4" w:space="0" w:color="auto"/>
            </w:tcBorders>
          </w:tcPr>
          <w:p w14:paraId="3956E7DF"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560A322C" w14:textId="77777777" w:rsidR="00534C52" w:rsidRPr="000C26B1" w:rsidRDefault="00534C52" w:rsidP="00326054">
            <w:pPr>
              <w:jc w:val="left"/>
              <w:rPr>
                <w:szCs w:val="24"/>
              </w:rPr>
            </w:pPr>
            <w:r w:rsidRPr="000C26B1">
              <w:rPr>
                <w:szCs w:val="24"/>
              </w:rPr>
              <w:t>Điện cực tham chiếu xét nghiệm định lượng Na, K, Cl, Li</w:t>
            </w:r>
          </w:p>
        </w:tc>
        <w:tc>
          <w:tcPr>
            <w:tcW w:w="4194" w:type="dxa"/>
            <w:tcBorders>
              <w:top w:val="nil"/>
              <w:left w:val="nil"/>
              <w:bottom w:val="single" w:sz="4" w:space="0" w:color="auto"/>
              <w:right w:val="single" w:sz="4" w:space="0" w:color="auto"/>
            </w:tcBorders>
            <w:vAlign w:val="center"/>
            <w:hideMark/>
          </w:tcPr>
          <w:p w14:paraId="6033ABDB" w14:textId="77777777" w:rsidR="00534C52" w:rsidRPr="000C26B1" w:rsidRDefault="00534C52" w:rsidP="00326054">
            <w:pPr>
              <w:jc w:val="left"/>
              <w:rPr>
                <w:szCs w:val="24"/>
              </w:rPr>
            </w:pPr>
            <w:r w:rsidRPr="000C26B1">
              <w:rPr>
                <w:szCs w:val="24"/>
              </w:rPr>
              <w:t>Điện cực tham chiếu dùng cho máy điện giải EasyLyte plus.</w:t>
            </w:r>
            <w:r w:rsidRPr="000C26B1">
              <w:rPr>
                <w:szCs w:val="24"/>
              </w:rPr>
              <w:br/>
              <w:t>Tiêu chuẩn chất lượng: ISO 13485 hoặc tương đương</w:t>
            </w:r>
          </w:p>
        </w:tc>
        <w:tc>
          <w:tcPr>
            <w:tcW w:w="1418" w:type="dxa"/>
            <w:tcBorders>
              <w:top w:val="nil"/>
              <w:left w:val="nil"/>
              <w:bottom w:val="single" w:sz="4" w:space="0" w:color="auto"/>
              <w:right w:val="single" w:sz="4" w:space="0" w:color="auto"/>
            </w:tcBorders>
            <w:vAlign w:val="center"/>
            <w:hideMark/>
          </w:tcPr>
          <w:p w14:paraId="3954E3A6" w14:textId="77777777" w:rsidR="00534C52" w:rsidRPr="000C26B1" w:rsidRDefault="00534C52" w:rsidP="00326054">
            <w:pPr>
              <w:jc w:val="center"/>
              <w:rPr>
                <w:szCs w:val="24"/>
              </w:rPr>
            </w:pPr>
            <w:r w:rsidRPr="000C26B1">
              <w:rPr>
                <w:szCs w:val="24"/>
              </w:rPr>
              <w:t>1 cái</w:t>
            </w:r>
          </w:p>
        </w:tc>
        <w:tc>
          <w:tcPr>
            <w:tcW w:w="256" w:type="dxa"/>
            <w:vAlign w:val="center"/>
            <w:hideMark/>
          </w:tcPr>
          <w:p w14:paraId="08AE3126" w14:textId="77777777" w:rsidR="00534C52" w:rsidRPr="000C26B1" w:rsidRDefault="00534C52" w:rsidP="00326054">
            <w:pPr>
              <w:jc w:val="left"/>
              <w:rPr>
                <w:szCs w:val="24"/>
              </w:rPr>
            </w:pPr>
          </w:p>
        </w:tc>
      </w:tr>
      <w:tr w:rsidR="00534C52" w:rsidRPr="000C26B1" w14:paraId="4A78B87A"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hideMark/>
          </w:tcPr>
          <w:p w14:paraId="247C73ED" w14:textId="77777777" w:rsidR="00534C52" w:rsidRPr="000C26B1" w:rsidRDefault="00534C52" w:rsidP="00326054">
            <w:pPr>
              <w:jc w:val="center"/>
              <w:rPr>
                <w:szCs w:val="24"/>
              </w:rPr>
            </w:pPr>
            <w:r w:rsidRPr="000C26B1">
              <w:rPr>
                <w:szCs w:val="24"/>
              </w:rPr>
              <w:t>106</w:t>
            </w:r>
          </w:p>
        </w:tc>
        <w:tc>
          <w:tcPr>
            <w:tcW w:w="1799" w:type="dxa"/>
            <w:tcBorders>
              <w:top w:val="single" w:sz="4" w:space="0" w:color="auto"/>
              <w:left w:val="nil"/>
              <w:bottom w:val="single" w:sz="4" w:space="0" w:color="auto"/>
              <w:right w:val="single" w:sz="4" w:space="0" w:color="auto"/>
            </w:tcBorders>
          </w:tcPr>
          <w:p w14:paraId="55781952"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7B7050E7" w14:textId="77777777" w:rsidR="00534C52" w:rsidRPr="000C26B1" w:rsidRDefault="00534C52" w:rsidP="00326054">
            <w:pPr>
              <w:jc w:val="left"/>
              <w:rPr>
                <w:szCs w:val="24"/>
              </w:rPr>
            </w:pPr>
            <w:r w:rsidRPr="000C26B1">
              <w:rPr>
                <w:szCs w:val="24"/>
              </w:rPr>
              <w:t>Đường ống bơm và ống mẫu máy điện giải</w:t>
            </w:r>
          </w:p>
        </w:tc>
        <w:tc>
          <w:tcPr>
            <w:tcW w:w="4194" w:type="dxa"/>
            <w:tcBorders>
              <w:top w:val="nil"/>
              <w:left w:val="nil"/>
              <w:bottom w:val="single" w:sz="4" w:space="0" w:color="auto"/>
              <w:right w:val="single" w:sz="4" w:space="0" w:color="auto"/>
            </w:tcBorders>
            <w:vAlign w:val="center"/>
            <w:hideMark/>
          </w:tcPr>
          <w:p w14:paraId="1EDCA043" w14:textId="77777777" w:rsidR="00534C52" w:rsidRPr="000C26B1" w:rsidRDefault="00534C52" w:rsidP="00326054">
            <w:pPr>
              <w:jc w:val="left"/>
              <w:rPr>
                <w:szCs w:val="24"/>
              </w:rPr>
            </w:pPr>
            <w:r w:rsidRPr="000C26B1">
              <w:rPr>
                <w:szCs w:val="24"/>
              </w:rPr>
              <w:t>Hộp gồm: 1 đường ống bơm và 1 đường ống mẫu. Dùng cho máy điện giải EasyLyte plus.</w:t>
            </w:r>
            <w:r w:rsidRPr="000C26B1">
              <w:rPr>
                <w:szCs w:val="24"/>
              </w:rPr>
              <w:br/>
              <w:t>Tiêu chuẩn chất lượng: ISO 13485 hoặc tương đương</w:t>
            </w:r>
          </w:p>
        </w:tc>
        <w:tc>
          <w:tcPr>
            <w:tcW w:w="1418" w:type="dxa"/>
            <w:tcBorders>
              <w:top w:val="nil"/>
              <w:left w:val="nil"/>
              <w:bottom w:val="single" w:sz="4" w:space="0" w:color="auto"/>
              <w:right w:val="single" w:sz="4" w:space="0" w:color="auto"/>
            </w:tcBorders>
            <w:vAlign w:val="center"/>
            <w:hideMark/>
          </w:tcPr>
          <w:p w14:paraId="10FCE503" w14:textId="77777777" w:rsidR="00534C52" w:rsidRPr="000C26B1" w:rsidRDefault="00534C52" w:rsidP="00326054">
            <w:pPr>
              <w:jc w:val="center"/>
              <w:rPr>
                <w:szCs w:val="24"/>
              </w:rPr>
            </w:pPr>
            <w:r w:rsidRPr="000C26B1">
              <w:rPr>
                <w:szCs w:val="24"/>
              </w:rPr>
              <w:t>Hộp 1 bộ</w:t>
            </w:r>
          </w:p>
        </w:tc>
        <w:tc>
          <w:tcPr>
            <w:tcW w:w="256" w:type="dxa"/>
            <w:vAlign w:val="center"/>
            <w:hideMark/>
          </w:tcPr>
          <w:p w14:paraId="50EA602E" w14:textId="77777777" w:rsidR="00534C52" w:rsidRPr="000C26B1" w:rsidRDefault="00534C52" w:rsidP="00326054">
            <w:pPr>
              <w:jc w:val="left"/>
              <w:rPr>
                <w:szCs w:val="24"/>
              </w:rPr>
            </w:pPr>
          </w:p>
        </w:tc>
      </w:tr>
      <w:tr w:rsidR="00534C52" w:rsidRPr="000C26B1" w14:paraId="040B09C7"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hideMark/>
          </w:tcPr>
          <w:p w14:paraId="1449EC27" w14:textId="77777777" w:rsidR="00534C52" w:rsidRPr="000C26B1" w:rsidRDefault="00534C52" w:rsidP="00326054">
            <w:pPr>
              <w:jc w:val="center"/>
              <w:rPr>
                <w:szCs w:val="24"/>
              </w:rPr>
            </w:pPr>
            <w:r w:rsidRPr="000C26B1">
              <w:rPr>
                <w:szCs w:val="24"/>
              </w:rPr>
              <w:t>107</w:t>
            </w:r>
          </w:p>
        </w:tc>
        <w:tc>
          <w:tcPr>
            <w:tcW w:w="1799" w:type="dxa"/>
            <w:tcBorders>
              <w:top w:val="single" w:sz="4" w:space="0" w:color="auto"/>
              <w:left w:val="nil"/>
              <w:bottom w:val="single" w:sz="4" w:space="0" w:color="auto"/>
              <w:right w:val="single" w:sz="4" w:space="0" w:color="auto"/>
            </w:tcBorders>
          </w:tcPr>
          <w:p w14:paraId="72F540BF"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45C1E283" w14:textId="77777777" w:rsidR="00534C52" w:rsidRPr="000C26B1" w:rsidRDefault="00534C52" w:rsidP="00326054">
            <w:pPr>
              <w:jc w:val="left"/>
              <w:rPr>
                <w:szCs w:val="24"/>
              </w:rPr>
            </w:pPr>
            <w:r w:rsidRPr="000C26B1">
              <w:rPr>
                <w:szCs w:val="24"/>
              </w:rPr>
              <w:t>Bộ phát hiện mẫu máy xét nghiệm điện giải</w:t>
            </w:r>
          </w:p>
        </w:tc>
        <w:tc>
          <w:tcPr>
            <w:tcW w:w="4194" w:type="dxa"/>
            <w:tcBorders>
              <w:top w:val="nil"/>
              <w:left w:val="nil"/>
              <w:bottom w:val="single" w:sz="4" w:space="0" w:color="auto"/>
              <w:right w:val="single" w:sz="4" w:space="0" w:color="auto"/>
            </w:tcBorders>
            <w:vAlign w:val="center"/>
            <w:hideMark/>
          </w:tcPr>
          <w:p w14:paraId="3A1B90A2" w14:textId="77777777" w:rsidR="00534C52" w:rsidRPr="000C26B1" w:rsidRDefault="00534C52" w:rsidP="00326054">
            <w:pPr>
              <w:jc w:val="left"/>
              <w:rPr>
                <w:szCs w:val="24"/>
              </w:rPr>
            </w:pPr>
            <w:r w:rsidRPr="000C26B1">
              <w:rPr>
                <w:szCs w:val="24"/>
              </w:rPr>
              <w:t>Bộ phát hiện mẫu dùng cho máy xét nghiệm điện giải hãng EasyLyte plus.</w:t>
            </w:r>
            <w:r w:rsidRPr="000C26B1">
              <w:rPr>
                <w:szCs w:val="24"/>
              </w:rPr>
              <w:br/>
              <w:t>Tiêu chuẩn chất lượng: ISO 13485 hoặc tương đương</w:t>
            </w:r>
          </w:p>
        </w:tc>
        <w:tc>
          <w:tcPr>
            <w:tcW w:w="1418" w:type="dxa"/>
            <w:tcBorders>
              <w:top w:val="nil"/>
              <w:left w:val="nil"/>
              <w:bottom w:val="single" w:sz="4" w:space="0" w:color="auto"/>
              <w:right w:val="single" w:sz="4" w:space="0" w:color="auto"/>
            </w:tcBorders>
            <w:vAlign w:val="center"/>
            <w:hideMark/>
          </w:tcPr>
          <w:p w14:paraId="4E8876E9" w14:textId="77777777" w:rsidR="00534C52" w:rsidRPr="000C26B1" w:rsidRDefault="00534C52" w:rsidP="00326054">
            <w:pPr>
              <w:jc w:val="center"/>
              <w:rPr>
                <w:szCs w:val="24"/>
              </w:rPr>
            </w:pPr>
            <w:r w:rsidRPr="000C26B1">
              <w:rPr>
                <w:szCs w:val="24"/>
              </w:rPr>
              <w:t>1 cái</w:t>
            </w:r>
          </w:p>
        </w:tc>
        <w:tc>
          <w:tcPr>
            <w:tcW w:w="256" w:type="dxa"/>
            <w:vAlign w:val="center"/>
            <w:hideMark/>
          </w:tcPr>
          <w:p w14:paraId="64469D3D" w14:textId="77777777" w:rsidR="00534C52" w:rsidRPr="000C26B1" w:rsidRDefault="00534C52" w:rsidP="00326054">
            <w:pPr>
              <w:jc w:val="left"/>
              <w:rPr>
                <w:szCs w:val="24"/>
              </w:rPr>
            </w:pPr>
          </w:p>
        </w:tc>
      </w:tr>
      <w:tr w:rsidR="00534C52" w:rsidRPr="000C26B1" w14:paraId="6F44BEB5"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hideMark/>
          </w:tcPr>
          <w:p w14:paraId="3682B7E3" w14:textId="77777777" w:rsidR="00534C52" w:rsidRPr="000C26B1" w:rsidRDefault="00534C52" w:rsidP="00326054">
            <w:pPr>
              <w:jc w:val="center"/>
              <w:rPr>
                <w:szCs w:val="24"/>
              </w:rPr>
            </w:pPr>
            <w:r w:rsidRPr="000C26B1">
              <w:rPr>
                <w:szCs w:val="24"/>
              </w:rPr>
              <w:t>108</w:t>
            </w:r>
          </w:p>
        </w:tc>
        <w:tc>
          <w:tcPr>
            <w:tcW w:w="1799" w:type="dxa"/>
            <w:tcBorders>
              <w:top w:val="single" w:sz="4" w:space="0" w:color="auto"/>
              <w:left w:val="nil"/>
              <w:bottom w:val="single" w:sz="4" w:space="0" w:color="auto"/>
              <w:right w:val="single" w:sz="4" w:space="0" w:color="auto"/>
            </w:tcBorders>
          </w:tcPr>
          <w:p w14:paraId="4FD559D4"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46E3F61A" w14:textId="77777777" w:rsidR="00534C52" w:rsidRPr="000C26B1" w:rsidRDefault="00534C52" w:rsidP="00326054">
            <w:pPr>
              <w:jc w:val="left"/>
              <w:rPr>
                <w:szCs w:val="24"/>
              </w:rPr>
            </w:pPr>
            <w:r w:rsidRPr="000C26B1">
              <w:rPr>
                <w:szCs w:val="24"/>
              </w:rPr>
              <w:t>IVD ngâm điện cực dùng cho máy xét nghiệm điện giải</w:t>
            </w:r>
          </w:p>
        </w:tc>
        <w:tc>
          <w:tcPr>
            <w:tcW w:w="4194" w:type="dxa"/>
            <w:tcBorders>
              <w:top w:val="nil"/>
              <w:left w:val="nil"/>
              <w:bottom w:val="single" w:sz="4" w:space="0" w:color="auto"/>
              <w:right w:val="single" w:sz="4" w:space="0" w:color="auto"/>
            </w:tcBorders>
            <w:vAlign w:val="center"/>
            <w:hideMark/>
          </w:tcPr>
          <w:p w14:paraId="3265265A" w14:textId="77777777" w:rsidR="00534C52" w:rsidRPr="000C26B1" w:rsidRDefault="00534C52" w:rsidP="00326054">
            <w:pPr>
              <w:jc w:val="left"/>
              <w:rPr>
                <w:szCs w:val="24"/>
              </w:rPr>
            </w:pPr>
            <w:r w:rsidRPr="000C26B1">
              <w:rPr>
                <w:szCs w:val="24"/>
              </w:rPr>
              <w:t>Dung dịch ngâm điện cực, dùng cho máy xét nghiệm điện giải EasyLyte plus.</w:t>
            </w:r>
            <w:r w:rsidRPr="000C26B1">
              <w:rPr>
                <w:szCs w:val="24"/>
              </w:rPr>
              <w:br/>
              <w:t>Tiêu chuẩn chất lượng: ISO 13485 hoặc tương đương</w:t>
            </w:r>
          </w:p>
        </w:tc>
        <w:tc>
          <w:tcPr>
            <w:tcW w:w="1418" w:type="dxa"/>
            <w:tcBorders>
              <w:top w:val="nil"/>
              <w:left w:val="nil"/>
              <w:bottom w:val="single" w:sz="4" w:space="0" w:color="auto"/>
              <w:right w:val="single" w:sz="4" w:space="0" w:color="auto"/>
            </w:tcBorders>
            <w:vAlign w:val="center"/>
            <w:hideMark/>
          </w:tcPr>
          <w:p w14:paraId="6D7D1B8A" w14:textId="77777777" w:rsidR="00534C52" w:rsidRPr="000C26B1" w:rsidRDefault="00534C52" w:rsidP="00326054">
            <w:pPr>
              <w:jc w:val="center"/>
              <w:rPr>
                <w:szCs w:val="24"/>
              </w:rPr>
            </w:pPr>
            <w:r w:rsidRPr="000C26B1">
              <w:rPr>
                <w:szCs w:val="24"/>
              </w:rPr>
              <w:t>Lọ 125ml</w:t>
            </w:r>
          </w:p>
        </w:tc>
        <w:tc>
          <w:tcPr>
            <w:tcW w:w="256" w:type="dxa"/>
            <w:vAlign w:val="center"/>
            <w:hideMark/>
          </w:tcPr>
          <w:p w14:paraId="73967CF5" w14:textId="77777777" w:rsidR="00534C52" w:rsidRPr="000C26B1" w:rsidRDefault="00534C52" w:rsidP="00326054">
            <w:pPr>
              <w:jc w:val="left"/>
              <w:rPr>
                <w:szCs w:val="24"/>
              </w:rPr>
            </w:pPr>
          </w:p>
        </w:tc>
      </w:tr>
      <w:tr w:rsidR="00534C52" w:rsidRPr="000C26B1" w14:paraId="7620076D"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hideMark/>
          </w:tcPr>
          <w:p w14:paraId="3B5521C3" w14:textId="77777777" w:rsidR="00534C52" w:rsidRPr="000C26B1" w:rsidRDefault="00534C52" w:rsidP="00326054">
            <w:pPr>
              <w:jc w:val="center"/>
              <w:rPr>
                <w:szCs w:val="24"/>
              </w:rPr>
            </w:pPr>
            <w:r w:rsidRPr="000C26B1">
              <w:rPr>
                <w:szCs w:val="24"/>
              </w:rPr>
              <w:t>109</w:t>
            </w:r>
          </w:p>
        </w:tc>
        <w:tc>
          <w:tcPr>
            <w:tcW w:w="1799" w:type="dxa"/>
            <w:tcBorders>
              <w:top w:val="single" w:sz="4" w:space="0" w:color="auto"/>
              <w:left w:val="nil"/>
              <w:bottom w:val="single" w:sz="4" w:space="0" w:color="auto"/>
              <w:right w:val="single" w:sz="4" w:space="0" w:color="auto"/>
            </w:tcBorders>
          </w:tcPr>
          <w:p w14:paraId="4BFD00FE"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441BF13B" w14:textId="77777777" w:rsidR="00534C52" w:rsidRPr="000C26B1" w:rsidRDefault="00534C52" w:rsidP="00326054">
            <w:pPr>
              <w:jc w:val="left"/>
              <w:rPr>
                <w:szCs w:val="24"/>
              </w:rPr>
            </w:pPr>
            <w:r w:rsidRPr="000C26B1">
              <w:rPr>
                <w:szCs w:val="24"/>
              </w:rPr>
              <w:t>Van máy xét nghiệm điện giải</w:t>
            </w:r>
          </w:p>
        </w:tc>
        <w:tc>
          <w:tcPr>
            <w:tcW w:w="4194" w:type="dxa"/>
            <w:tcBorders>
              <w:top w:val="nil"/>
              <w:left w:val="nil"/>
              <w:bottom w:val="single" w:sz="4" w:space="0" w:color="auto"/>
              <w:right w:val="single" w:sz="4" w:space="0" w:color="auto"/>
            </w:tcBorders>
            <w:vAlign w:val="center"/>
            <w:hideMark/>
          </w:tcPr>
          <w:p w14:paraId="7F023FEB" w14:textId="77777777" w:rsidR="00534C52" w:rsidRPr="000C26B1" w:rsidRDefault="00534C52" w:rsidP="00326054">
            <w:pPr>
              <w:jc w:val="left"/>
              <w:rPr>
                <w:szCs w:val="24"/>
              </w:rPr>
            </w:pPr>
            <w:r w:rsidRPr="000C26B1">
              <w:rPr>
                <w:szCs w:val="24"/>
              </w:rPr>
              <w:t>Van dùng cho máy xét nghiệm điện giải</w:t>
            </w:r>
          </w:p>
        </w:tc>
        <w:tc>
          <w:tcPr>
            <w:tcW w:w="1418" w:type="dxa"/>
            <w:tcBorders>
              <w:top w:val="nil"/>
              <w:left w:val="nil"/>
              <w:bottom w:val="single" w:sz="4" w:space="0" w:color="auto"/>
              <w:right w:val="single" w:sz="4" w:space="0" w:color="auto"/>
            </w:tcBorders>
            <w:vAlign w:val="center"/>
            <w:hideMark/>
          </w:tcPr>
          <w:p w14:paraId="145B1242" w14:textId="77777777" w:rsidR="00534C52" w:rsidRPr="000C26B1" w:rsidRDefault="00534C52" w:rsidP="00326054">
            <w:pPr>
              <w:jc w:val="center"/>
              <w:rPr>
                <w:szCs w:val="24"/>
              </w:rPr>
            </w:pPr>
            <w:r w:rsidRPr="000C26B1">
              <w:rPr>
                <w:szCs w:val="24"/>
              </w:rPr>
              <w:t>1 cái</w:t>
            </w:r>
          </w:p>
        </w:tc>
        <w:tc>
          <w:tcPr>
            <w:tcW w:w="256" w:type="dxa"/>
            <w:vAlign w:val="center"/>
            <w:hideMark/>
          </w:tcPr>
          <w:p w14:paraId="04D8396F" w14:textId="77777777" w:rsidR="00534C52" w:rsidRPr="000C26B1" w:rsidRDefault="00534C52" w:rsidP="00326054">
            <w:pPr>
              <w:jc w:val="left"/>
              <w:rPr>
                <w:szCs w:val="24"/>
              </w:rPr>
            </w:pPr>
          </w:p>
        </w:tc>
      </w:tr>
      <w:tr w:rsidR="00534C52" w:rsidRPr="000C26B1" w14:paraId="400B30AA"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hideMark/>
          </w:tcPr>
          <w:p w14:paraId="45C9D1F7" w14:textId="77777777" w:rsidR="00534C52" w:rsidRPr="000C26B1" w:rsidRDefault="00534C52" w:rsidP="00326054">
            <w:pPr>
              <w:jc w:val="center"/>
              <w:rPr>
                <w:szCs w:val="24"/>
              </w:rPr>
            </w:pPr>
            <w:r w:rsidRPr="000C26B1">
              <w:rPr>
                <w:szCs w:val="24"/>
              </w:rPr>
              <w:lastRenderedPageBreak/>
              <w:t>110</w:t>
            </w:r>
          </w:p>
        </w:tc>
        <w:tc>
          <w:tcPr>
            <w:tcW w:w="1799" w:type="dxa"/>
            <w:tcBorders>
              <w:top w:val="single" w:sz="4" w:space="0" w:color="auto"/>
              <w:left w:val="nil"/>
              <w:bottom w:val="single" w:sz="4" w:space="0" w:color="auto"/>
              <w:right w:val="single" w:sz="4" w:space="0" w:color="auto"/>
            </w:tcBorders>
          </w:tcPr>
          <w:p w14:paraId="6A88C3D3"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1BCD605A" w14:textId="77777777" w:rsidR="00534C52" w:rsidRPr="000C26B1" w:rsidRDefault="00534C52" w:rsidP="00326054">
            <w:pPr>
              <w:jc w:val="left"/>
              <w:rPr>
                <w:szCs w:val="24"/>
              </w:rPr>
            </w:pPr>
            <w:r w:rsidRPr="000C26B1">
              <w:rPr>
                <w:szCs w:val="24"/>
              </w:rPr>
              <w:t>Kim hút mẫu máy xét nghiệm điện giải</w:t>
            </w:r>
          </w:p>
        </w:tc>
        <w:tc>
          <w:tcPr>
            <w:tcW w:w="4194" w:type="dxa"/>
            <w:tcBorders>
              <w:top w:val="nil"/>
              <w:left w:val="nil"/>
              <w:bottom w:val="single" w:sz="4" w:space="0" w:color="auto"/>
              <w:right w:val="single" w:sz="4" w:space="0" w:color="auto"/>
            </w:tcBorders>
            <w:vAlign w:val="center"/>
            <w:hideMark/>
          </w:tcPr>
          <w:p w14:paraId="30F62959" w14:textId="77777777" w:rsidR="00534C52" w:rsidRPr="000C26B1" w:rsidRDefault="00534C52" w:rsidP="00326054">
            <w:pPr>
              <w:jc w:val="left"/>
              <w:rPr>
                <w:szCs w:val="24"/>
              </w:rPr>
            </w:pPr>
            <w:r w:rsidRPr="000C26B1">
              <w:rPr>
                <w:szCs w:val="24"/>
              </w:rPr>
              <w:t>Kim hút mẫu dùng cho máy xét nghiệm điện giải</w:t>
            </w:r>
          </w:p>
        </w:tc>
        <w:tc>
          <w:tcPr>
            <w:tcW w:w="1418" w:type="dxa"/>
            <w:tcBorders>
              <w:top w:val="nil"/>
              <w:left w:val="nil"/>
              <w:bottom w:val="single" w:sz="4" w:space="0" w:color="auto"/>
              <w:right w:val="single" w:sz="4" w:space="0" w:color="auto"/>
            </w:tcBorders>
            <w:vAlign w:val="center"/>
            <w:hideMark/>
          </w:tcPr>
          <w:p w14:paraId="6E9D0E33" w14:textId="77777777" w:rsidR="00534C52" w:rsidRPr="000C26B1" w:rsidRDefault="00534C52" w:rsidP="00326054">
            <w:pPr>
              <w:jc w:val="center"/>
              <w:rPr>
                <w:szCs w:val="24"/>
              </w:rPr>
            </w:pPr>
            <w:r w:rsidRPr="000C26B1">
              <w:rPr>
                <w:szCs w:val="24"/>
              </w:rPr>
              <w:t>1 cái</w:t>
            </w:r>
          </w:p>
        </w:tc>
        <w:tc>
          <w:tcPr>
            <w:tcW w:w="256" w:type="dxa"/>
            <w:vAlign w:val="center"/>
            <w:hideMark/>
          </w:tcPr>
          <w:p w14:paraId="1A36B6B0" w14:textId="77777777" w:rsidR="00534C52" w:rsidRPr="000C26B1" w:rsidRDefault="00534C52" w:rsidP="00326054">
            <w:pPr>
              <w:jc w:val="left"/>
              <w:rPr>
                <w:szCs w:val="24"/>
              </w:rPr>
            </w:pPr>
          </w:p>
        </w:tc>
      </w:tr>
      <w:tr w:rsidR="00534C52" w:rsidRPr="000C26B1" w14:paraId="4F7E2FDF"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hideMark/>
          </w:tcPr>
          <w:p w14:paraId="0856C27A" w14:textId="77777777" w:rsidR="00534C52" w:rsidRPr="000C26B1" w:rsidRDefault="00534C52" w:rsidP="00326054">
            <w:pPr>
              <w:jc w:val="center"/>
              <w:rPr>
                <w:szCs w:val="24"/>
              </w:rPr>
            </w:pPr>
            <w:r w:rsidRPr="000C26B1">
              <w:rPr>
                <w:szCs w:val="24"/>
              </w:rPr>
              <w:t>111</w:t>
            </w:r>
          </w:p>
        </w:tc>
        <w:tc>
          <w:tcPr>
            <w:tcW w:w="1799" w:type="dxa"/>
            <w:tcBorders>
              <w:top w:val="single" w:sz="4" w:space="0" w:color="auto"/>
              <w:left w:val="nil"/>
              <w:bottom w:val="single" w:sz="4" w:space="0" w:color="auto"/>
              <w:right w:val="single" w:sz="4" w:space="0" w:color="auto"/>
            </w:tcBorders>
          </w:tcPr>
          <w:p w14:paraId="036F7833"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6662E0A4" w14:textId="77777777" w:rsidR="00534C52" w:rsidRPr="000C26B1" w:rsidRDefault="00534C52" w:rsidP="00326054">
            <w:pPr>
              <w:jc w:val="left"/>
              <w:rPr>
                <w:szCs w:val="24"/>
              </w:rPr>
            </w:pPr>
            <w:r w:rsidRPr="000C26B1">
              <w:rPr>
                <w:szCs w:val="24"/>
              </w:rPr>
              <w:t>Màng điện cực máy xét nghiệm điện giải</w:t>
            </w:r>
          </w:p>
        </w:tc>
        <w:tc>
          <w:tcPr>
            <w:tcW w:w="4194" w:type="dxa"/>
            <w:tcBorders>
              <w:top w:val="nil"/>
              <w:left w:val="nil"/>
              <w:bottom w:val="single" w:sz="4" w:space="0" w:color="auto"/>
              <w:right w:val="single" w:sz="4" w:space="0" w:color="auto"/>
            </w:tcBorders>
            <w:vAlign w:val="center"/>
            <w:hideMark/>
          </w:tcPr>
          <w:p w14:paraId="7A50E28B" w14:textId="77777777" w:rsidR="00534C52" w:rsidRPr="000C26B1" w:rsidRDefault="00534C52" w:rsidP="00326054">
            <w:pPr>
              <w:jc w:val="left"/>
              <w:rPr>
                <w:szCs w:val="24"/>
              </w:rPr>
            </w:pPr>
            <w:r w:rsidRPr="000C26B1">
              <w:rPr>
                <w:szCs w:val="24"/>
              </w:rPr>
              <w:t>Màng điện cực dùng cho máy xét nghiệm điện giải</w:t>
            </w:r>
          </w:p>
        </w:tc>
        <w:tc>
          <w:tcPr>
            <w:tcW w:w="1418" w:type="dxa"/>
            <w:tcBorders>
              <w:top w:val="nil"/>
              <w:left w:val="nil"/>
              <w:bottom w:val="single" w:sz="4" w:space="0" w:color="auto"/>
              <w:right w:val="single" w:sz="4" w:space="0" w:color="auto"/>
            </w:tcBorders>
            <w:vAlign w:val="center"/>
            <w:hideMark/>
          </w:tcPr>
          <w:p w14:paraId="0C0FEF14" w14:textId="77777777" w:rsidR="00534C52" w:rsidRPr="000C26B1" w:rsidRDefault="00534C52" w:rsidP="00326054">
            <w:pPr>
              <w:jc w:val="center"/>
              <w:rPr>
                <w:szCs w:val="24"/>
              </w:rPr>
            </w:pPr>
            <w:r w:rsidRPr="000C26B1">
              <w:rPr>
                <w:szCs w:val="24"/>
              </w:rPr>
              <w:t>1 cái</w:t>
            </w:r>
          </w:p>
        </w:tc>
        <w:tc>
          <w:tcPr>
            <w:tcW w:w="256" w:type="dxa"/>
            <w:vAlign w:val="center"/>
            <w:hideMark/>
          </w:tcPr>
          <w:p w14:paraId="5A537A0D" w14:textId="77777777" w:rsidR="00534C52" w:rsidRPr="000C26B1" w:rsidRDefault="00534C52" w:rsidP="00326054">
            <w:pPr>
              <w:jc w:val="left"/>
              <w:rPr>
                <w:szCs w:val="24"/>
              </w:rPr>
            </w:pPr>
          </w:p>
        </w:tc>
      </w:tr>
      <w:tr w:rsidR="00534C52" w:rsidRPr="000C26B1" w14:paraId="612878A8"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hideMark/>
          </w:tcPr>
          <w:p w14:paraId="36FF4E1C" w14:textId="77777777" w:rsidR="00534C52" w:rsidRPr="000C26B1" w:rsidRDefault="00534C52" w:rsidP="00326054">
            <w:pPr>
              <w:jc w:val="center"/>
              <w:rPr>
                <w:szCs w:val="24"/>
              </w:rPr>
            </w:pPr>
            <w:r w:rsidRPr="000C26B1">
              <w:rPr>
                <w:szCs w:val="24"/>
              </w:rPr>
              <w:t>112</w:t>
            </w:r>
          </w:p>
        </w:tc>
        <w:tc>
          <w:tcPr>
            <w:tcW w:w="1799" w:type="dxa"/>
            <w:tcBorders>
              <w:top w:val="single" w:sz="4" w:space="0" w:color="auto"/>
              <w:left w:val="nil"/>
              <w:bottom w:val="single" w:sz="4" w:space="0" w:color="auto"/>
              <w:right w:val="single" w:sz="4" w:space="0" w:color="auto"/>
            </w:tcBorders>
          </w:tcPr>
          <w:p w14:paraId="7B6468AD"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5610B340" w14:textId="77777777" w:rsidR="00534C52" w:rsidRPr="000C26B1" w:rsidRDefault="00534C52" w:rsidP="00326054">
            <w:pPr>
              <w:jc w:val="left"/>
              <w:rPr>
                <w:szCs w:val="24"/>
              </w:rPr>
            </w:pPr>
            <w:r w:rsidRPr="000C26B1">
              <w:rPr>
                <w:szCs w:val="24"/>
              </w:rPr>
              <w:t>Điện cực xét nghiệm định lượng Na</w:t>
            </w:r>
          </w:p>
        </w:tc>
        <w:tc>
          <w:tcPr>
            <w:tcW w:w="4194" w:type="dxa"/>
            <w:tcBorders>
              <w:top w:val="nil"/>
              <w:left w:val="nil"/>
              <w:bottom w:val="single" w:sz="4" w:space="0" w:color="auto"/>
              <w:right w:val="single" w:sz="4" w:space="0" w:color="auto"/>
            </w:tcBorders>
            <w:vAlign w:val="center"/>
            <w:hideMark/>
          </w:tcPr>
          <w:p w14:paraId="59B98892" w14:textId="77777777" w:rsidR="00534C52" w:rsidRPr="000C26B1" w:rsidRDefault="00534C52" w:rsidP="00326054">
            <w:pPr>
              <w:jc w:val="left"/>
              <w:rPr>
                <w:szCs w:val="24"/>
              </w:rPr>
            </w:pPr>
            <w:r w:rsidRPr="000C26B1">
              <w:rPr>
                <w:szCs w:val="24"/>
              </w:rPr>
              <w:t>Điện cực Na dùng cho máy xét nghiệm điện giải</w:t>
            </w:r>
          </w:p>
        </w:tc>
        <w:tc>
          <w:tcPr>
            <w:tcW w:w="1418" w:type="dxa"/>
            <w:tcBorders>
              <w:top w:val="nil"/>
              <w:left w:val="nil"/>
              <w:bottom w:val="single" w:sz="4" w:space="0" w:color="auto"/>
              <w:right w:val="single" w:sz="4" w:space="0" w:color="auto"/>
            </w:tcBorders>
            <w:vAlign w:val="center"/>
            <w:hideMark/>
          </w:tcPr>
          <w:p w14:paraId="3DB93F93" w14:textId="77777777" w:rsidR="00534C52" w:rsidRPr="000C26B1" w:rsidRDefault="00534C52" w:rsidP="00326054">
            <w:pPr>
              <w:jc w:val="center"/>
              <w:rPr>
                <w:szCs w:val="24"/>
              </w:rPr>
            </w:pPr>
            <w:r w:rsidRPr="000C26B1">
              <w:rPr>
                <w:szCs w:val="24"/>
              </w:rPr>
              <w:t>1 cái</w:t>
            </w:r>
          </w:p>
        </w:tc>
        <w:tc>
          <w:tcPr>
            <w:tcW w:w="256" w:type="dxa"/>
            <w:vAlign w:val="center"/>
            <w:hideMark/>
          </w:tcPr>
          <w:p w14:paraId="06C8D1E2" w14:textId="77777777" w:rsidR="00534C52" w:rsidRPr="000C26B1" w:rsidRDefault="00534C52" w:rsidP="00326054">
            <w:pPr>
              <w:jc w:val="left"/>
              <w:rPr>
                <w:szCs w:val="24"/>
              </w:rPr>
            </w:pPr>
          </w:p>
        </w:tc>
      </w:tr>
      <w:tr w:rsidR="00534C52" w:rsidRPr="000C26B1" w14:paraId="257BDEA0"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hideMark/>
          </w:tcPr>
          <w:p w14:paraId="68A9AFA7" w14:textId="77777777" w:rsidR="00534C52" w:rsidRPr="000C26B1" w:rsidRDefault="00534C52" w:rsidP="00326054">
            <w:pPr>
              <w:jc w:val="center"/>
              <w:rPr>
                <w:szCs w:val="24"/>
              </w:rPr>
            </w:pPr>
            <w:r w:rsidRPr="000C26B1">
              <w:rPr>
                <w:szCs w:val="24"/>
              </w:rPr>
              <w:t>113</w:t>
            </w:r>
          </w:p>
        </w:tc>
        <w:tc>
          <w:tcPr>
            <w:tcW w:w="1799" w:type="dxa"/>
            <w:tcBorders>
              <w:top w:val="single" w:sz="4" w:space="0" w:color="auto"/>
              <w:left w:val="nil"/>
              <w:bottom w:val="single" w:sz="4" w:space="0" w:color="auto"/>
              <w:right w:val="single" w:sz="4" w:space="0" w:color="auto"/>
            </w:tcBorders>
          </w:tcPr>
          <w:p w14:paraId="50C485B7"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1E4A9479" w14:textId="77777777" w:rsidR="00534C52" w:rsidRPr="000C26B1" w:rsidRDefault="00534C52" w:rsidP="00326054">
            <w:pPr>
              <w:jc w:val="left"/>
              <w:rPr>
                <w:szCs w:val="24"/>
              </w:rPr>
            </w:pPr>
            <w:r w:rsidRPr="000C26B1">
              <w:rPr>
                <w:szCs w:val="24"/>
              </w:rPr>
              <w:t>Điện cực xét nghiệm định lượng K</w:t>
            </w:r>
          </w:p>
        </w:tc>
        <w:tc>
          <w:tcPr>
            <w:tcW w:w="4194" w:type="dxa"/>
            <w:tcBorders>
              <w:top w:val="nil"/>
              <w:left w:val="nil"/>
              <w:bottom w:val="single" w:sz="4" w:space="0" w:color="auto"/>
              <w:right w:val="single" w:sz="4" w:space="0" w:color="auto"/>
            </w:tcBorders>
            <w:vAlign w:val="center"/>
            <w:hideMark/>
          </w:tcPr>
          <w:p w14:paraId="2E2EBB60" w14:textId="77777777" w:rsidR="00534C52" w:rsidRPr="000C26B1" w:rsidRDefault="00534C52" w:rsidP="00326054">
            <w:pPr>
              <w:jc w:val="left"/>
              <w:rPr>
                <w:szCs w:val="24"/>
              </w:rPr>
            </w:pPr>
            <w:r w:rsidRPr="000C26B1">
              <w:rPr>
                <w:szCs w:val="24"/>
              </w:rPr>
              <w:t>Điện cực K dùng cho máy xét nghiệm điện giải</w:t>
            </w:r>
          </w:p>
        </w:tc>
        <w:tc>
          <w:tcPr>
            <w:tcW w:w="1418" w:type="dxa"/>
            <w:tcBorders>
              <w:top w:val="nil"/>
              <w:left w:val="nil"/>
              <w:bottom w:val="single" w:sz="4" w:space="0" w:color="auto"/>
              <w:right w:val="single" w:sz="4" w:space="0" w:color="auto"/>
            </w:tcBorders>
            <w:vAlign w:val="center"/>
            <w:hideMark/>
          </w:tcPr>
          <w:p w14:paraId="51D72E69" w14:textId="77777777" w:rsidR="00534C52" w:rsidRPr="000C26B1" w:rsidRDefault="00534C52" w:rsidP="00326054">
            <w:pPr>
              <w:jc w:val="center"/>
              <w:rPr>
                <w:szCs w:val="24"/>
              </w:rPr>
            </w:pPr>
            <w:r w:rsidRPr="000C26B1">
              <w:rPr>
                <w:szCs w:val="24"/>
              </w:rPr>
              <w:t>1 cái</w:t>
            </w:r>
          </w:p>
        </w:tc>
        <w:tc>
          <w:tcPr>
            <w:tcW w:w="256" w:type="dxa"/>
            <w:vAlign w:val="center"/>
            <w:hideMark/>
          </w:tcPr>
          <w:p w14:paraId="471C587F" w14:textId="77777777" w:rsidR="00534C52" w:rsidRPr="000C26B1" w:rsidRDefault="00534C52" w:rsidP="00326054">
            <w:pPr>
              <w:jc w:val="left"/>
              <w:rPr>
                <w:szCs w:val="24"/>
              </w:rPr>
            </w:pPr>
          </w:p>
        </w:tc>
      </w:tr>
      <w:tr w:rsidR="00534C52" w:rsidRPr="000C26B1" w14:paraId="627982C3"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hideMark/>
          </w:tcPr>
          <w:p w14:paraId="1C18557A" w14:textId="77777777" w:rsidR="00534C52" w:rsidRPr="000C26B1" w:rsidRDefault="00534C52" w:rsidP="00326054">
            <w:pPr>
              <w:jc w:val="center"/>
              <w:rPr>
                <w:szCs w:val="24"/>
              </w:rPr>
            </w:pPr>
            <w:r w:rsidRPr="000C26B1">
              <w:rPr>
                <w:szCs w:val="24"/>
              </w:rPr>
              <w:t>114</w:t>
            </w:r>
          </w:p>
        </w:tc>
        <w:tc>
          <w:tcPr>
            <w:tcW w:w="1799" w:type="dxa"/>
            <w:tcBorders>
              <w:top w:val="single" w:sz="4" w:space="0" w:color="auto"/>
              <w:left w:val="nil"/>
              <w:bottom w:val="single" w:sz="4" w:space="0" w:color="auto"/>
              <w:right w:val="single" w:sz="4" w:space="0" w:color="auto"/>
            </w:tcBorders>
          </w:tcPr>
          <w:p w14:paraId="6C93E962"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016D3A0F" w14:textId="77777777" w:rsidR="00534C52" w:rsidRPr="000C26B1" w:rsidRDefault="00534C52" w:rsidP="00326054">
            <w:pPr>
              <w:jc w:val="left"/>
              <w:rPr>
                <w:szCs w:val="24"/>
              </w:rPr>
            </w:pPr>
            <w:r w:rsidRPr="000C26B1">
              <w:rPr>
                <w:szCs w:val="24"/>
              </w:rPr>
              <w:t>Điện cực xét nghiệm định lượng Cl</w:t>
            </w:r>
          </w:p>
        </w:tc>
        <w:tc>
          <w:tcPr>
            <w:tcW w:w="4194" w:type="dxa"/>
            <w:tcBorders>
              <w:top w:val="nil"/>
              <w:left w:val="nil"/>
              <w:bottom w:val="single" w:sz="4" w:space="0" w:color="auto"/>
              <w:right w:val="single" w:sz="4" w:space="0" w:color="auto"/>
            </w:tcBorders>
            <w:vAlign w:val="center"/>
            <w:hideMark/>
          </w:tcPr>
          <w:p w14:paraId="565902D3" w14:textId="77777777" w:rsidR="00534C52" w:rsidRPr="000C26B1" w:rsidRDefault="00534C52" w:rsidP="00326054">
            <w:pPr>
              <w:jc w:val="left"/>
              <w:rPr>
                <w:szCs w:val="24"/>
              </w:rPr>
            </w:pPr>
            <w:r w:rsidRPr="000C26B1">
              <w:rPr>
                <w:szCs w:val="24"/>
              </w:rPr>
              <w:t>Điện cực Cl dùng cho máy xét nghiệm điện giải</w:t>
            </w:r>
          </w:p>
        </w:tc>
        <w:tc>
          <w:tcPr>
            <w:tcW w:w="1418" w:type="dxa"/>
            <w:tcBorders>
              <w:top w:val="nil"/>
              <w:left w:val="nil"/>
              <w:bottom w:val="single" w:sz="4" w:space="0" w:color="auto"/>
              <w:right w:val="single" w:sz="4" w:space="0" w:color="auto"/>
            </w:tcBorders>
            <w:vAlign w:val="center"/>
            <w:hideMark/>
          </w:tcPr>
          <w:p w14:paraId="2FCE4D65" w14:textId="77777777" w:rsidR="00534C52" w:rsidRPr="000C26B1" w:rsidRDefault="00534C52" w:rsidP="00326054">
            <w:pPr>
              <w:jc w:val="center"/>
              <w:rPr>
                <w:szCs w:val="24"/>
              </w:rPr>
            </w:pPr>
            <w:r w:rsidRPr="000C26B1">
              <w:rPr>
                <w:szCs w:val="24"/>
              </w:rPr>
              <w:t>1 cái</w:t>
            </w:r>
          </w:p>
        </w:tc>
        <w:tc>
          <w:tcPr>
            <w:tcW w:w="256" w:type="dxa"/>
            <w:vAlign w:val="center"/>
            <w:hideMark/>
          </w:tcPr>
          <w:p w14:paraId="187BDA7C" w14:textId="77777777" w:rsidR="00534C52" w:rsidRPr="000C26B1" w:rsidRDefault="00534C52" w:rsidP="00326054">
            <w:pPr>
              <w:jc w:val="left"/>
              <w:rPr>
                <w:szCs w:val="24"/>
              </w:rPr>
            </w:pPr>
          </w:p>
        </w:tc>
      </w:tr>
      <w:tr w:rsidR="00534C52" w:rsidRPr="000C26B1" w14:paraId="26D18AC5"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tcPr>
          <w:p w14:paraId="6A9A6A20" w14:textId="77777777" w:rsidR="00534C52" w:rsidRPr="000C26B1" w:rsidRDefault="00534C52" w:rsidP="00326054">
            <w:pPr>
              <w:jc w:val="center"/>
              <w:rPr>
                <w:szCs w:val="24"/>
              </w:rPr>
            </w:pPr>
          </w:p>
        </w:tc>
        <w:tc>
          <w:tcPr>
            <w:tcW w:w="1799" w:type="dxa"/>
            <w:tcBorders>
              <w:top w:val="single" w:sz="4" w:space="0" w:color="auto"/>
              <w:left w:val="nil"/>
              <w:bottom w:val="single" w:sz="4" w:space="0" w:color="auto"/>
              <w:right w:val="single" w:sz="4" w:space="0" w:color="auto"/>
            </w:tcBorders>
            <w:vAlign w:val="center"/>
          </w:tcPr>
          <w:p w14:paraId="40E62E0F" w14:textId="77777777" w:rsidR="00534C52" w:rsidRPr="000C26B1" w:rsidRDefault="00534C52" w:rsidP="00326054">
            <w:pPr>
              <w:jc w:val="center"/>
              <w:rPr>
                <w:b/>
                <w:bCs/>
                <w:color w:val="000000"/>
                <w:szCs w:val="24"/>
              </w:rPr>
            </w:pPr>
            <w:r w:rsidRPr="000C26B1">
              <w:rPr>
                <w:b/>
                <w:bCs/>
                <w:color w:val="000000"/>
                <w:szCs w:val="24"/>
              </w:rPr>
              <w:t>PP2600087138</w:t>
            </w:r>
          </w:p>
        </w:tc>
        <w:tc>
          <w:tcPr>
            <w:tcW w:w="7411" w:type="dxa"/>
            <w:gridSpan w:val="3"/>
            <w:tcBorders>
              <w:top w:val="nil"/>
              <w:left w:val="single" w:sz="4" w:space="0" w:color="auto"/>
              <w:bottom w:val="single" w:sz="4" w:space="0" w:color="auto"/>
              <w:right w:val="single" w:sz="4" w:space="0" w:color="auto"/>
            </w:tcBorders>
            <w:vAlign w:val="center"/>
          </w:tcPr>
          <w:p w14:paraId="5981C685" w14:textId="77777777" w:rsidR="00534C52" w:rsidRPr="000C26B1" w:rsidRDefault="00534C52" w:rsidP="00326054">
            <w:pPr>
              <w:jc w:val="left"/>
              <w:rPr>
                <w:szCs w:val="24"/>
              </w:rPr>
            </w:pPr>
            <w:r w:rsidRPr="000C26B1">
              <w:rPr>
                <w:b/>
                <w:bCs/>
                <w:szCs w:val="24"/>
              </w:rPr>
              <w:t>Phần 6: Hóa chất dùng cho máy phân tích đông máu tự động D.C Analyzer hãng Labitec GmbH /Đức</w:t>
            </w:r>
            <w:r w:rsidRPr="000C26B1">
              <w:rPr>
                <w:szCs w:val="24"/>
              </w:rPr>
              <w:t> </w:t>
            </w:r>
          </w:p>
        </w:tc>
        <w:tc>
          <w:tcPr>
            <w:tcW w:w="256" w:type="dxa"/>
            <w:vAlign w:val="center"/>
          </w:tcPr>
          <w:p w14:paraId="62A9CAAF" w14:textId="77777777" w:rsidR="00534C52" w:rsidRPr="000C26B1" w:rsidRDefault="00534C52" w:rsidP="00326054">
            <w:pPr>
              <w:jc w:val="left"/>
              <w:rPr>
                <w:szCs w:val="24"/>
              </w:rPr>
            </w:pPr>
          </w:p>
        </w:tc>
      </w:tr>
      <w:tr w:rsidR="00534C52" w:rsidRPr="000C26B1" w14:paraId="6BCE0855"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hideMark/>
          </w:tcPr>
          <w:p w14:paraId="4FC57052" w14:textId="77777777" w:rsidR="00534C52" w:rsidRPr="000C26B1" w:rsidRDefault="00534C52" w:rsidP="00326054">
            <w:pPr>
              <w:jc w:val="center"/>
              <w:rPr>
                <w:szCs w:val="24"/>
              </w:rPr>
            </w:pPr>
            <w:r w:rsidRPr="000C26B1">
              <w:rPr>
                <w:szCs w:val="24"/>
              </w:rPr>
              <w:t>115</w:t>
            </w:r>
          </w:p>
        </w:tc>
        <w:tc>
          <w:tcPr>
            <w:tcW w:w="1799" w:type="dxa"/>
            <w:tcBorders>
              <w:top w:val="single" w:sz="4" w:space="0" w:color="auto"/>
              <w:left w:val="nil"/>
              <w:bottom w:val="single" w:sz="4" w:space="0" w:color="auto"/>
              <w:right w:val="single" w:sz="4" w:space="0" w:color="auto"/>
            </w:tcBorders>
          </w:tcPr>
          <w:p w14:paraId="6472E1F0"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2652A076" w14:textId="77777777" w:rsidR="00534C52" w:rsidRPr="000C26B1" w:rsidRDefault="00534C52" w:rsidP="00326054">
            <w:pPr>
              <w:jc w:val="left"/>
              <w:rPr>
                <w:szCs w:val="24"/>
              </w:rPr>
            </w:pPr>
            <w:r w:rsidRPr="000C26B1">
              <w:rPr>
                <w:szCs w:val="24"/>
              </w:rPr>
              <w:t>Thuốc thử xét nghiệm PT</w:t>
            </w:r>
          </w:p>
        </w:tc>
        <w:tc>
          <w:tcPr>
            <w:tcW w:w="4194" w:type="dxa"/>
            <w:tcBorders>
              <w:top w:val="nil"/>
              <w:left w:val="nil"/>
              <w:bottom w:val="single" w:sz="4" w:space="0" w:color="auto"/>
              <w:right w:val="single" w:sz="4" w:space="0" w:color="auto"/>
            </w:tcBorders>
            <w:vAlign w:val="center"/>
            <w:hideMark/>
          </w:tcPr>
          <w:p w14:paraId="4AE29466" w14:textId="77777777" w:rsidR="00534C52" w:rsidRPr="000C26B1" w:rsidRDefault="00534C52" w:rsidP="00326054">
            <w:pPr>
              <w:jc w:val="left"/>
              <w:rPr>
                <w:szCs w:val="24"/>
              </w:rPr>
            </w:pPr>
            <w:r w:rsidRPr="000C26B1">
              <w:rPr>
                <w:szCs w:val="24"/>
              </w:rPr>
              <w:t>Dùng trong xét nghiệm chỉ số PT. Thành phần thuốc thử: lọ chứa thromboplastin não thỏ, canxi clorua cho nồng độ cuối cùng là 0,0125mmol/L, và Natri Clorua để có nồng độ cuối cùng là 0,1mmol/L.</w:t>
            </w:r>
          </w:p>
        </w:tc>
        <w:tc>
          <w:tcPr>
            <w:tcW w:w="1418" w:type="dxa"/>
            <w:tcBorders>
              <w:top w:val="nil"/>
              <w:left w:val="nil"/>
              <w:bottom w:val="single" w:sz="4" w:space="0" w:color="auto"/>
              <w:right w:val="single" w:sz="4" w:space="0" w:color="auto"/>
            </w:tcBorders>
            <w:vAlign w:val="center"/>
            <w:hideMark/>
          </w:tcPr>
          <w:p w14:paraId="7163FC78" w14:textId="77777777" w:rsidR="00534C52" w:rsidRPr="000C26B1" w:rsidRDefault="00534C52" w:rsidP="00326054">
            <w:pPr>
              <w:jc w:val="center"/>
              <w:rPr>
                <w:szCs w:val="24"/>
              </w:rPr>
            </w:pPr>
            <w:r w:rsidRPr="000C26B1">
              <w:rPr>
                <w:szCs w:val="24"/>
              </w:rPr>
              <w:t>10x2mL</w:t>
            </w:r>
          </w:p>
        </w:tc>
        <w:tc>
          <w:tcPr>
            <w:tcW w:w="256" w:type="dxa"/>
            <w:vAlign w:val="center"/>
            <w:hideMark/>
          </w:tcPr>
          <w:p w14:paraId="23D98B9F" w14:textId="77777777" w:rsidR="00534C52" w:rsidRPr="000C26B1" w:rsidRDefault="00534C52" w:rsidP="00326054">
            <w:pPr>
              <w:jc w:val="left"/>
              <w:rPr>
                <w:szCs w:val="24"/>
              </w:rPr>
            </w:pPr>
          </w:p>
        </w:tc>
      </w:tr>
      <w:tr w:rsidR="00534C52" w:rsidRPr="000C26B1" w14:paraId="765F9379"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hideMark/>
          </w:tcPr>
          <w:p w14:paraId="5A22A036" w14:textId="77777777" w:rsidR="00534C52" w:rsidRPr="000C26B1" w:rsidRDefault="00534C52" w:rsidP="00326054">
            <w:pPr>
              <w:jc w:val="center"/>
              <w:rPr>
                <w:szCs w:val="24"/>
              </w:rPr>
            </w:pPr>
            <w:r w:rsidRPr="000C26B1">
              <w:rPr>
                <w:szCs w:val="24"/>
              </w:rPr>
              <w:t>116</w:t>
            </w:r>
          </w:p>
        </w:tc>
        <w:tc>
          <w:tcPr>
            <w:tcW w:w="1799" w:type="dxa"/>
            <w:tcBorders>
              <w:top w:val="single" w:sz="4" w:space="0" w:color="auto"/>
              <w:left w:val="nil"/>
              <w:bottom w:val="single" w:sz="4" w:space="0" w:color="auto"/>
              <w:right w:val="single" w:sz="4" w:space="0" w:color="auto"/>
            </w:tcBorders>
          </w:tcPr>
          <w:p w14:paraId="7D6910DA"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42B88836" w14:textId="77777777" w:rsidR="00534C52" w:rsidRPr="000C26B1" w:rsidRDefault="00534C52" w:rsidP="00326054">
            <w:pPr>
              <w:jc w:val="left"/>
              <w:rPr>
                <w:szCs w:val="24"/>
              </w:rPr>
            </w:pPr>
            <w:r w:rsidRPr="000C26B1">
              <w:rPr>
                <w:szCs w:val="24"/>
              </w:rPr>
              <w:t>Thuốc thử xét nghiệm APTT</w:t>
            </w:r>
          </w:p>
        </w:tc>
        <w:tc>
          <w:tcPr>
            <w:tcW w:w="4194" w:type="dxa"/>
            <w:tcBorders>
              <w:top w:val="nil"/>
              <w:left w:val="nil"/>
              <w:bottom w:val="single" w:sz="4" w:space="0" w:color="auto"/>
              <w:right w:val="single" w:sz="4" w:space="0" w:color="auto"/>
            </w:tcBorders>
            <w:vAlign w:val="center"/>
            <w:hideMark/>
          </w:tcPr>
          <w:p w14:paraId="3C4E53C3" w14:textId="77777777" w:rsidR="00534C52" w:rsidRPr="000C26B1" w:rsidRDefault="00534C52" w:rsidP="00326054">
            <w:pPr>
              <w:jc w:val="left"/>
              <w:rPr>
                <w:szCs w:val="24"/>
              </w:rPr>
            </w:pPr>
            <w:r w:rsidRPr="000C26B1">
              <w:rPr>
                <w:szCs w:val="24"/>
              </w:rPr>
              <w:t xml:space="preserve">Dùng trong xét nghiệm chỉ số APTT. Thành phần thuốc thử: </w:t>
            </w:r>
            <w:r>
              <w:t>Phospholipid, ellagic acid</w:t>
            </w:r>
          </w:p>
        </w:tc>
        <w:tc>
          <w:tcPr>
            <w:tcW w:w="1418" w:type="dxa"/>
            <w:tcBorders>
              <w:top w:val="nil"/>
              <w:left w:val="nil"/>
              <w:bottom w:val="single" w:sz="4" w:space="0" w:color="auto"/>
              <w:right w:val="single" w:sz="4" w:space="0" w:color="auto"/>
            </w:tcBorders>
            <w:vAlign w:val="center"/>
            <w:hideMark/>
          </w:tcPr>
          <w:p w14:paraId="23F03902" w14:textId="77777777" w:rsidR="00534C52" w:rsidRPr="000C26B1" w:rsidRDefault="00534C52" w:rsidP="00326054">
            <w:pPr>
              <w:jc w:val="center"/>
              <w:rPr>
                <w:szCs w:val="24"/>
              </w:rPr>
            </w:pPr>
            <w:r w:rsidRPr="000C26B1">
              <w:rPr>
                <w:szCs w:val="24"/>
              </w:rPr>
              <w:t>10x4mL</w:t>
            </w:r>
          </w:p>
        </w:tc>
        <w:tc>
          <w:tcPr>
            <w:tcW w:w="256" w:type="dxa"/>
            <w:vAlign w:val="center"/>
            <w:hideMark/>
          </w:tcPr>
          <w:p w14:paraId="51C7BB0C" w14:textId="77777777" w:rsidR="00534C52" w:rsidRPr="000C26B1" w:rsidRDefault="00534C52" w:rsidP="00326054">
            <w:pPr>
              <w:jc w:val="left"/>
              <w:rPr>
                <w:szCs w:val="24"/>
              </w:rPr>
            </w:pPr>
          </w:p>
        </w:tc>
      </w:tr>
      <w:tr w:rsidR="00534C52" w:rsidRPr="000C26B1" w14:paraId="5D4FE144"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hideMark/>
          </w:tcPr>
          <w:p w14:paraId="4BA97A2C" w14:textId="77777777" w:rsidR="00534C52" w:rsidRPr="000C26B1" w:rsidRDefault="00534C52" w:rsidP="00326054">
            <w:pPr>
              <w:jc w:val="center"/>
              <w:rPr>
                <w:szCs w:val="24"/>
              </w:rPr>
            </w:pPr>
            <w:r w:rsidRPr="000C26B1">
              <w:rPr>
                <w:szCs w:val="24"/>
              </w:rPr>
              <w:t>117</w:t>
            </w:r>
          </w:p>
        </w:tc>
        <w:tc>
          <w:tcPr>
            <w:tcW w:w="1799" w:type="dxa"/>
            <w:tcBorders>
              <w:top w:val="single" w:sz="4" w:space="0" w:color="auto"/>
              <w:left w:val="nil"/>
              <w:bottom w:val="single" w:sz="4" w:space="0" w:color="auto"/>
              <w:right w:val="single" w:sz="4" w:space="0" w:color="auto"/>
            </w:tcBorders>
          </w:tcPr>
          <w:p w14:paraId="3FC0D582"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63CBA8CD" w14:textId="77777777" w:rsidR="00534C52" w:rsidRPr="000C26B1" w:rsidRDefault="00534C52" w:rsidP="00326054">
            <w:pPr>
              <w:jc w:val="left"/>
              <w:rPr>
                <w:szCs w:val="24"/>
              </w:rPr>
            </w:pPr>
            <w:r w:rsidRPr="000C26B1">
              <w:rPr>
                <w:szCs w:val="24"/>
              </w:rPr>
              <w:t>Thuốc thử xét nghiệm Calcium Chloride</w:t>
            </w:r>
          </w:p>
        </w:tc>
        <w:tc>
          <w:tcPr>
            <w:tcW w:w="4194" w:type="dxa"/>
            <w:tcBorders>
              <w:top w:val="nil"/>
              <w:left w:val="nil"/>
              <w:bottom w:val="single" w:sz="4" w:space="0" w:color="auto"/>
              <w:right w:val="single" w:sz="4" w:space="0" w:color="auto"/>
            </w:tcBorders>
            <w:vAlign w:val="center"/>
            <w:hideMark/>
          </w:tcPr>
          <w:p w14:paraId="1717B2BE" w14:textId="77777777" w:rsidR="00534C52" w:rsidRPr="000C26B1" w:rsidRDefault="00534C52" w:rsidP="00326054">
            <w:pPr>
              <w:jc w:val="left"/>
              <w:rPr>
                <w:szCs w:val="24"/>
              </w:rPr>
            </w:pPr>
            <w:r w:rsidRPr="000C26B1">
              <w:rPr>
                <w:szCs w:val="24"/>
              </w:rPr>
              <w:t xml:space="preserve">Dùng trong xét nghiệm chỉ số aPTT. Thành phần thuốc thử: </w:t>
            </w:r>
            <w:r>
              <w:t>0.025M calcium chloride ; excipients and stabilizers</w:t>
            </w:r>
          </w:p>
        </w:tc>
        <w:tc>
          <w:tcPr>
            <w:tcW w:w="1418" w:type="dxa"/>
            <w:tcBorders>
              <w:top w:val="nil"/>
              <w:left w:val="nil"/>
              <w:bottom w:val="single" w:sz="4" w:space="0" w:color="auto"/>
              <w:right w:val="single" w:sz="4" w:space="0" w:color="auto"/>
            </w:tcBorders>
            <w:vAlign w:val="center"/>
            <w:hideMark/>
          </w:tcPr>
          <w:p w14:paraId="0330D694" w14:textId="77777777" w:rsidR="00534C52" w:rsidRPr="000C26B1" w:rsidRDefault="00534C52" w:rsidP="00326054">
            <w:pPr>
              <w:jc w:val="center"/>
              <w:rPr>
                <w:szCs w:val="24"/>
              </w:rPr>
            </w:pPr>
            <w:r>
              <w:t>8x4mL</w:t>
            </w:r>
          </w:p>
        </w:tc>
        <w:tc>
          <w:tcPr>
            <w:tcW w:w="256" w:type="dxa"/>
            <w:vAlign w:val="center"/>
            <w:hideMark/>
          </w:tcPr>
          <w:p w14:paraId="03A49E0C" w14:textId="77777777" w:rsidR="00534C52" w:rsidRPr="000C26B1" w:rsidRDefault="00534C52" w:rsidP="00326054">
            <w:pPr>
              <w:jc w:val="left"/>
              <w:rPr>
                <w:szCs w:val="24"/>
              </w:rPr>
            </w:pPr>
          </w:p>
        </w:tc>
      </w:tr>
      <w:tr w:rsidR="00534C52" w:rsidRPr="000C26B1" w14:paraId="3BE76642"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hideMark/>
          </w:tcPr>
          <w:p w14:paraId="5C81D34C" w14:textId="77777777" w:rsidR="00534C52" w:rsidRPr="000C26B1" w:rsidRDefault="00534C52" w:rsidP="00326054">
            <w:pPr>
              <w:jc w:val="center"/>
              <w:rPr>
                <w:szCs w:val="24"/>
              </w:rPr>
            </w:pPr>
            <w:r w:rsidRPr="000C26B1">
              <w:rPr>
                <w:szCs w:val="24"/>
              </w:rPr>
              <w:t>118</w:t>
            </w:r>
          </w:p>
        </w:tc>
        <w:tc>
          <w:tcPr>
            <w:tcW w:w="1799" w:type="dxa"/>
            <w:tcBorders>
              <w:top w:val="single" w:sz="4" w:space="0" w:color="auto"/>
              <w:left w:val="nil"/>
              <w:bottom w:val="single" w:sz="4" w:space="0" w:color="auto"/>
              <w:right w:val="single" w:sz="4" w:space="0" w:color="auto"/>
            </w:tcBorders>
          </w:tcPr>
          <w:p w14:paraId="7B93E0D9"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7325E7A7" w14:textId="77777777" w:rsidR="00534C52" w:rsidRPr="000C26B1" w:rsidRDefault="00534C52" w:rsidP="00326054">
            <w:pPr>
              <w:jc w:val="left"/>
              <w:rPr>
                <w:szCs w:val="24"/>
              </w:rPr>
            </w:pPr>
            <w:r w:rsidRPr="000C26B1">
              <w:rPr>
                <w:szCs w:val="24"/>
              </w:rPr>
              <w:t>Thuốc thử xét nghiệm Fibrinogen</w:t>
            </w:r>
          </w:p>
        </w:tc>
        <w:tc>
          <w:tcPr>
            <w:tcW w:w="4194" w:type="dxa"/>
            <w:tcBorders>
              <w:top w:val="nil"/>
              <w:left w:val="nil"/>
              <w:bottom w:val="single" w:sz="4" w:space="0" w:color="auto"/>
              <w:right w:val="single" w:sz="4" w:space="0" w:color="auto"/>
            </w:tcBorders>
            <w:vAlign w:val="center"/>
            <w:hideMark/>
          </w:tcPr>
          <w:p w14:paraId="1034F791" w14:textId="77777777" w:rsidR="00534C52" w:rsidRPr="000C26B1" w:rsidRDefault="00534C52" w:rsidP="00326054">
            <w:pPr>
              <w:jc w:val="left"/>
              <w:rPr>
                <w:szCs w:val="24"/>
              </w:rPr>
            </w:pPr>
            <w:r w:rsidRPr="000C26B1">
              <w:rPr>
                <w:szCs w:val="24"/>
              </w:rPr>
              <w:t>Dùng trong xét nghiệm chỉ số Fibrinogen. Thành phần bao gồm: Thrombin: lọ chứa thrombin đông khô. Một lần hoàn nguyên nồng độ xấp xỉ 100 NIH đơn vị thrombin / ml. Dung dịch đệm imidazole: 0,05 M, pH 7,3.</w:t>
            </w:r>
          </w:p>
        </w:tc>
        <w:tc>
          <w:tcPr>
            <w:tcW w:w="1418" w:type="dxa"/>
            <w:tcBorders>
              <w:top w:val="nil"/>
              <w:left w:val="nil"/>
              <w:bottom w:val="single" w:sz="4" w:space="0" w:color="auto"/>
              <w:right w:val="single" w:sz="4" w:space="0" w:color="auto"/>
            </w:tcBorders>
            <w:vAlign w:val="center"/>
            <w:hideMark/>
          </w:tcPr>
          <w:p w14:paraId="5B0A3FEE" w14:textId="77777777" w:rsidR="00534C52" w:rsidRPr="000C26B1" w:rsidRDefault="00534C52" w:rsidP="00326054">
            <w:pPr>
              <w:jc w:val="center"/>
              <w:rPr>
                <w:szCs w:val="24"/>
              </w:rPr>
            </w:pPr>
            <w:r w:rsidRPr="000C26B1">
              <w:rPr>
                <w:szCs w:val="24"/>
              </w:rPr>
              <w:t>10x1ml + 1x1ml + 2x60ml</w:t>
            </w:r>
          </w:p>
        </w:tc>
        <w:tc>
          <w:tcPr>
            <w:tcW w:w="256" w:type="dxa"/>
            <w:vAlign w:val="center"/>
            <w:hideMark/>
          </w:tcPr>
          <w:p w14:paraId="33436787" w14:textId="77777777" w:rsidR="00534C52" w:rsidRPr="000C26B1" w:rsidRDefault="00534C52" w:rsidP="00326054">
            <w:pPr>
              <w:jc w:val="left"/>
              <w:rPr>
                <w:szCs w:val="24"/>
              </w:rPr>
            </w:pPr>
          </w:p>
        </w:tc>
      </w:tr>
      <w:tr w:rsidR="00534C52" w:rsidRPr="000C26B1" w14:paraId="7EBCAF00"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hideMark/>
          </w:tcPr>
          <w:p w14:paraId="374ABF01" w14:textId="77777777" w:rsidR="00534C52" w:rsidRPr="000C26B1" w:rsidRDefault="00534C52" w:rsidP="00326054">
            <w:pPr>
              <w:jc w:val="center"/>
              <w:rPr>
                <w:szCs w:val="24"/>
              </w:rPr>
            </w:pPr>
            <w:r w:rsidRPr="000C26B1">
              <w:rPr>
                <w:szCs w:val="24"/>
              </w:rPr>
              <w:t>119</w:t>
            </w:r>
          </w:p>
        </w:tc>
        <w:tc>
          <w:tcPr>
            <w:tcW w:w="1799" w:type="dxa"/>
            <w:tcBorders>
              <w:top w:val="single" w:sz="4" w:space="0" w:color="auto"/>
              <w:left w:val="nil"/>
              <w:bottom w:val="single" w:sz="4" w:space="0" w:color="auto"/>
              <w:right w:val="single" w:sz="4" w:space="0" w:color="auto"/>
            </w:tcBorders>
          </w:tcPr>
          <w:p w14:paraId="498E58B6"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74EE25AA" w14:textId="77777777" w:rsidR="00534C52" w:rsidRPr="000C26B1" w:rsidRDefault="00534C52" w:rsidP="00326054">
            <w:pPr>
              <w:jc w:val="left"/>
              <w:rPr>
                <w:szCs w:val="24"/>
              </w:rPr>
            </w:pPr>
            <w:r w:rsidRPr="000C26B1">
              <w:rPr>
                <w:szCs w:val="24"/>
              </w:rPr>
              <w:t>Vật liệu kiểm soát sử dụng cho máy đo đông máu</w:t>
            </w:r>
          </w:p>
        </w:tc>
        <w:tc>
          <w:tcPr>
            <w:tcW w:w="4194" w:type="dxa"/>
            <w:tcBorders>
              <w:top w:val="nil"/>
              <w:left w:val="nil"/>
              <w:bottom w:val="single" w:sz="4" w:space="0" w:color="auto"/>
              <w:right w:val="single" w:sz="4" w:space="0" w:color="auto"/>
            </w:tcBorders>
            <w:vAlign w:val="center"/>
            <w:hideMark/>
          </w:tcPr>
          <w:p w14:paraId="6F27EC02" w14:textId="77777777" w:rsidR="00534C52" w:rsidRPr="000C26B1" w:rsidRDefault="00534C52" w:rsidP="00326054">
            <w:pPr>
              <w:jc w:val="left"/>
              <w:rPr>
                <w:szCs w:val="24"/>
              </w:rPr>
            </w:pPr>
            <w:r w:rsidRPr="000C26B1">
              <w:rPr>
                <w:szCs w:val="24"/>
              </w:rPr>
              <w:t>Dung dịch kiểm chuẩn mức bình thường cho máy xét nghiệm đông máu. Bao gồm các chỉ số Prothrombin Time, APTT, APTT ellgic, Fibrinogen, Thrombin Time 4.0 UNIH/ml, Thrombin Time 2.7 UNIH/ml.</w:t>
            </w:r>
          </w:p>
        </w:tc>
        <w:tc>
          <w:tcPr>
            <w:tcW w:w="1418" w:type="dxa"/>
            <w:tcBorders>
              <w:top w:val="nil"/>
              <w:left w:val="nil"/>
              <w:bottom w:val="single" w:sz="4" w:space="0" w:color="auto"/>
              <w:right w:val="single" w:sz="4" w:space="0" w:color="auto"/>
            </w:tcBorders>
            <w:vAlign w:val="center"/>
            <w:hideMark/>
          </w:tcPr>
          <w:p w14:paraId="6995EF4D" w14:textId="77777777" w:rsidR="00534C52" w:rsidRPr="000C26B1" w:rsidRDefault="00534C52" w:rsidP="00326054">
            <w:pPr>
              <w:jc w:val="center"/>
              <w:rPr>
                <w:szCs w:val="24"/>
              </w:rPr>
            </w:pPr>
            <w:r w:rsidRPr="000C26B1">
              <w:rPr>
                <w:szCs w:val="24"/>
              </w:rPr>
              <w:t>6x1mL</w:t>
            </w:r>
          </w:p>
        </w:tc>
        <w:tc>
          <w:tcPr>
            <w:tcW w:w="256" w:type="dxa"/>
            <w:vAlign w:val="center"/>
            <w:hideMark/>
          </w:tcPr>
          <w:p w14:paraId="380A5070" w14:textId="77777777" w:rsidR="00534C52" w:rsidRPr="000C26B1" w:rsidRDefault="00534C52" w:rsidP="00326054">
            <w:pPr>
              <w:jc w:val="left"/>
              <w:rPr>
                <w:szCs w:val="24"/>
              </w:rPr>
            </w:pPr>
          </w:p>
        </w:tc>
      </w:tr>
      <w:tr w:rsidR="00534C52" w:rsidRPr="000C26B1" w14:paraId="5D87FF00"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hideMark/>
          </w:tcPr>
          <w:p w14:paraId="27929CCC" w14:textId="77777777" w:rsidR="00534C52" w:rsidRPr="000C26B1" w:rsidRDefault="00534C52" w:rsidP="00326054">
            <w:pPr>
              <w:jc w:val="center"/>
              <w:rPr>
                <w:szCs w:val="24"/>
              </w:rPr>
            </w:pPr>
            <w:r w:rsidRPr="000C26B1">
              <w:rPr>
                <w:szCs w:val="24"/>
              </w:rPr>
              <w:t>120</w:t>
            </w:r>
          </w:p>
        </w:tc>
        <w:tc>
          <w:tcPr>
            <w:tcW w:w="1799" w:type="dxa"/>
            <w:tcBorders>
              <w:top w:val="single" w:sz="4" w:space="0" w:color="auto"/>
              <w:left w:val="nil"/>
              <w:bottom w:val="single" w:sz="4" w:space="0" w:color="auto"/>
              <w:right w:val="single" w:sz="4" w:space="0" w:color="auto"/>
            </w:tcBorders>
          </w:tcPr>
          <w:p w14:paraId="3E95F316"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199B5695" w14:textId="77777777" w:rsidR="00534C52" w:rsidRPr="000C26B1" w:rsidRDefault="00534C52" w:rsidP="00326054">
            <w:pPr>
              <w:jc w:val="left"/>
              <w:rPr>
                <w:szCs w:val="24"/>
              </w:rPr>
            </w:pPr>
            <w:r w:rsidRPr="000C26B1">
              <w:rPr>
                <w:szCs w:val="24"/>
              </w:rPr>
              <w:t>Vật liệu kiểm soát sử dụng cho máy đo đông máu</w:t>
            </w:r>
          </w:p>
        </w:tc>
        <w:tc>
          <w:tcPr>
            <w:tcW w:w="4194" w:type="dxa"/>
            <w:tcBorders>
              <w:top w:val="nil"/>
              <w:left w:val="nil"/>
              <w:bottom w:val="single" w:sz="4" w:space="0" w:color="auto"/>
              <w:right w:val="single" w:sz="4" w:space="0" w:color="auto"/>
            </w:tcBorders>
            <w:vAlign w:val="center"/>
            <w:hideMark/>
          </w:tcPr>
          <w:p w14:paraId="77553F75" w14:textId="77777777" w:rsidR="00534C52" w:rsidRPr="000C26B1" w:rsidRDefault="00534C52" w:rsidP="00326054">
            <w:pPr>
              <w:jc w:val="left"/>
              <w:rPr>
                <w:szCs w:val="24"/>
              </w:rPr>
            </w:pPr>
            <w:r w:rsidRPr="000C26B1">
              <w:rPr>
                <w:szCs w:val="24"/>
              </w:rPr>
              <w:t>Dung dịch kiểm chuẩn mức bệnh lý cho máy xét nghiệm đông máu. Bao gồm các chỉ số Prothrombin Time, APTT, APTT ellgic, Fibrinogen, Thrombin Time 4.0 UNIH/ml, Thrombin Time 2.7 UNIH/ml.</w:t>
            </w:r>
          </w:p>
        </w:tc>
        <w:tc>
          <w:tcPr>
            <w:tcW w:w="1418" w:type="dxa"/>
            <w:tcBorders>
              <w:top w:val="nil"/>
              <w:left w:val="nil"/>
              <w:bottom w:val="single" w:sz="4" w:space="0" w:color="auto"/>
              <w:right w:val="single" w:sz="4" w:space="0" w:color="auto"/>
            </w:tcBorders>
            <w:vAlign w:val="center"/>
            <w:hideMark/>
          </w:tcPr>
          <w:p w14:paraId="1C706796" w14:textId="77777777" w:rsidR="00534C52" w:rsidRPr="000C26B1" w:rsidRDefault="00534C52" w:rsidP="00326054">
            <w:pPr>
              <w:jc w:val="center"/>
              <w:rPr>
                <w:szCs w:val="24"/>
              </w:rPr>
            </w:pPr>
            <w:r w:rsidRPr="000C26B1">
              <w:rPr>
                <w:szCs w:val="24"/>
              </w:rPr>
              <w:t>6x1mL</w:t>
            </w:r>
          </w:p>
        </w:tc>
        <w:tc>
          <w:tcPr>
            <w:tcW w:w="256" w:type="dxa"/>
            <w:vAlign w:val="center"/>
            <w:hideMark/>
          </w:tcPr>
          <w:p w14:paraId="1F42B78A" w14:textId="77777777" w:rsidR="00534C52" w:rsidRPr="000C26B1" w:rsidRDefault="00534C52" w:rsidP="00326054">
            <w:pPr>
              <w:jc w:val="left"/>
              <w:rPr>
                <w:szCs w:val="24"/>
              </w:rPr>
            </w:pPr>
          </w:p>
        </w:tc>
      </w:tr>
      <w:tr w:rsidR="00534C52" w:rsidRPr="000C26B1" w14:paraId="5590C61C"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hideMark/>
          </w:tcPr>
          <w:p w14:paraId="454E82FC" w14:textId="77777777" w:rsidR="00534C52" w:rsidRPr="000C26B1" w:rsidRDefault="00534C52" w:rsidP="00326054">
            <w:pPr>
              <w:jc w:val="center"/>
              <w:rPr>
                <w:szCs w:val="24"/>
              </w:rPr>
            </w:pPr>
            <w:r w:rsidRPr="000C26B1">
              <w:rPr>
                <w:szCs w:val="24"/>
              </w:rPr>
              <w:t>121</w:t>
            </w:r>
          </w:p>
        </w:tc>
        <w:tc>
          <w:tcPr>
            <w:tcW w:w="1799" w:type="dxa"/>
            <w:tcBorders>
              <w:top w:val="single" w:sz="4" w:space="0" w:color="auto"/>
              <w:left w:val="nil"/>
              <w:bottom w:val="single" w:sz="4" w:space="0" w:color="auto"/>
              <w:right w:val="single" w:sz="4" w:space="0" w:color="auto"/>
            </w:tcBorders>
          </w:tcPr>
          <w:p w14:paraId="7003CB2C"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5C9637B7" w14:textId="77777777" w:rsidR="00534C52" w:rsidRPr="000C26B1" w:rsidRDefault="00534C52" w:rsidP="00326054">
            <w:pPr>
              <w:jc w:val="left"/>
              <w:rPr>
                <w:szCs w:val="24"/>
              </w:rPr>
            </w:pPr>
            <w:r w:rsidRPr="000C26B1">
              <w:rPr>
                <w:szCs w:val="24"/>
              </w:rPr>
              <w:t>Nước rửa dùng cho máy xét nghiệm đông máu tự động</w:t>
            </w:r>
          </w:p>
        </w:tc>
        <w:tc>
          <w:tcPr>
            <w:tcW w:w="4194" w:type="dxa"/>
            <w:tcBorders>
              <w:top w:val="nil"/>
              <w:left w:val="nil"/>
              <w:bottom w:val="single" w:sz="4" w:space="0" w:color="auto"/>
              <w:right w:val="single" w:sz="4" w:space="0" w:color="auto"/>
            </w:tcBorders>
            <w:vAlign w:val="center"/>
            <w:hideMark/>
          </w:tcPr>
          <w:p w14:paraId="09E45481" w14:textId="77777777" w:rsidR="00534C52" w:rsidRPr="000C26B1" w:rsidRDefault="00534C52" w:rsidP="00326054">
            <w:pPr>
              <w:jc w:val="left"/>
              <w:rPr>
                <w:szCs w:val="24"/>
              </w:rPr>
            </w:pPr>
            <w:r w:rsidRPr="000C26B1">
              <w:rPr>
                <w:szCs w:val="24"/>
              </w:rPr>
              <w:t>Dung dịch rửa máy đông máu. Thành phần thuốc thử: Buffer Salt Solution; HCL ≤ 0,3%; Detergent 0,02%.</w:t>
            </w:r>
          </w:p>
        </w:tc>
        <w:tc>
          <w:tcPr>
            <w:tcW w:w="1418" w:type="dxa"/>
            <w:tcBorders>
              <w:top w:val="nil"/>
              <w:left w:val="nil"/>
              <w:bottom w:val="single" w:sz="4" w:space="0" w:color="auto"/>
              <w:right w:val="single" w:sz="4" w:space="0" w:color="auto"/>
            </w:tcBorders>
            <w:vAlign w:val="center"/>
            <w:hideMark/>
          </w:tcPr>
          <w:p w14:paraId="178A975B" w14:textId="77777777" w:rsidR="00534C52" w:rsidRPr="000C26B1" w:rsidRDefault="00534C52" w:rsidP="00326054">
            <w:pPr>
              <w:jc w:val="center"/>
              <w:rPr>
                <w:szCs w:val="24"/>
              </w:rPr>
            </w:pPr>
            <w:r w:rsidRPr="000C26B1">
              <w:rPr>
                <w:szCs w:val="24"/>
              </w:rPr>
              <w:t>5x15mL</w:t>
            </w:r>
          </w:p>
        </w:tc>
        <w:tc>
          <w:tcPr>
            <w:tcW w:w="256" w:type="dxa"/>
            <w:vAlign w:val="center"/>
            <w:hideMark/>
          </w:tcPr>
          <w:p w14:paraId="3ADD4444" w14:textId="77777777" w:rsidR="00534C52" w:rsidRPr="000C26B1" w:rsidRDefault="00534C52" w:rsidP="00326054">
            <w:pPr>
              <w:jc w:val="left"/>
              <w:rPr>
                <w:szCs w:val="24"/>
              </w:rPr>
            </w:pPr>
          </w:p>
        </w:tc>
      </w:tr>
      <w:tr w:rsidR="00534C52" w:rsidRPr="000C26B1" w14:paraId="2F4ECCEA"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hideMark/>
          </w:tcPr>
          <w:p w14:paraId="2E0CFF1C" w14:textId="77777777" w:rsidR="00534C52" w:rsidRPr="000C26B1" w:rsidRDefault="00534C52" w:rsidP="00326054">
            <w:pPr>
              <w:jc w:val="center"/>
              <w:rPr>
                <w:szCs w:val="24"/>
              </w:rPr>
            </w:pPr>
            <w:r w:rsidRPr="000C26B1">
              <w:rPr>
                <w:szCs w:val="24"/>
              </w:rPr>
              <w:t>122</w:t>
            </w:r>
          </w:p>
        </w:tc>
        <w:tc>
          <w:tcPr>
            <w:tcW w:w="1799" w:type="dxa"/>
            <w:tcBorders>
              <w:top w:val="single" w:sz="4" w:space="0" w:color="auto"/>
              <w:left w:val="nil"/>
              <w:bottom w:val="single" w:sz="4" w:space="0" w:color="auto"/>
              <w:right w:val="single" w:sz="4" w:space="0" w:color="auto"/>
            </w:tcBorders>
          </w:tcPr>
          <w:p w14:paraId="43A38DF8"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748A30CB" w14:textId="77777777" w:rsidR="00534C52" w:rsidRPr="000C26B1" w:rsidRDefault="00534C52" w:rsidP="00326054">
            <w:pPr>
              <w:jc w:val="left"/>
              <w:rPr>
                <w:szCs w:val="24"/>
              </w:rPr>
            </w:pPr>
            <w:r w:rsidRPr="000C26B1">
              <w:rPr>
                <w:szCs w:val="24"/>
              </w:rPr>
              <w:t xml:space="preserve">Nước rửa dùng cho máy xét </w:t>
            </w:r>
            <w:r w:rsidRPr="000C26B1">
              <w:rPr>
                <w:szCs w:val="24"/>
              </w:rPr>
              <w:lastRenderedPageBreak/>
              <w:t>nghiệm đông máu tự động</w:t>
            </w:r>
          </w:p>
        </w:tc>
        <w:tc>
          <w:tcPr>
            <w:tcW w:w="4194" w:type="dxa"/>
            <w:tcBorders>
              <w:top w:val="nil"/>
              <w:left w:val="nil"/>
              <w:bottom w:val="single" w:sz="4" w:space="0" w:color="auto"/>
              <w:right w:val="single" w:sz="4" w:space="0" w:color="auto"/>
            </w:tcBorders>
            <w:vAlign w:val="center"/>
            <w:hideMark/>
          </w:tcPr>
          <w:p w14:paraId="747EC372" w14:textId="77777777" w:rsidR="00534C52" w:rsidRPr="000C26B1" w:rsidRDefault="00534C52" w:rsidP="00326054">
            <w:pPr>
              <w:jc w:val="left"/>
              <w:rPr>
                <w:szCs w:val="24"/>
              </w:rPr>
            </w:pPr>
            <w:r w:rsidRPr="000C26B1">
              <w:rPr>
                <w:szCs w:val="24"/>
              </w:rPr>
              <w:lastRenderedPageBreak/>
              <w:t xml:space="preserve">Dung dịch để làm sạch thường xuyên trạm rửa, ống thải, pipet và bơm chất thải </w:t>
            </w:r>
            <w:r w:rsidRPr="000C26B1">
              <w:rPr>
                <w:szCs w:val="24"/>
              </w:rPr>
              <w:lastRenderedPageBreak/>
              <w:t>của máy. Thành phần thuốc thử: Aqueous Solution 99,1%.</w:t>
            </w:r>
          </w:p>
        </w:tc>
        <w:tc>
          <w:tcPr>
            <w:tcW w:w="1418" w:type="dxa"/>
            <w:tcBorders>
              <w:top w:val="nil"/>
              <w:left w:val="nil"/>
              <w:bottom w:val="single" w:sz="4" w:space="0" w:color="auto"/>
              <w:right w:val="single" w:sz="4" w:space="0" w:color="auto"/>
            </w:tcBorders>
            <w:vAlign w:val="center"/>
            <w:hideMark/>
          </w:tcPr>
          <w:p w14:paraId="3E1CD53D" w14:textId="77777777" w:rsidR="00534C52" w:rsidRPr="000C26B1" w:rsidRDefault="00534C52" w:rsidP="00326054">
            <w:pPr>
              <w:jc w:val="center"/>
              <w:rPr>
                <w:szCs w:val="24"/>
              </w:rPr>
            </w:pPr>
            <w:r w:rsidRPr="000C26B1">
              <w:rPr>
                <w:szCs w:val="24"/>
              </w:rPr>
              <w:lastRenderedPageBreak/>
              <w:t>5x15mL</w:t>
            </w:r>
          </w:p>
        </w:tc>
        <w:tc>
          <w:tcPr>
            <w:tcW w:w="256" w:type="dxa"/>
            <w:vAlign w:val="center"/>
            <w:hideMark/>
          </w:tcPr>
          <w:p w14:paraId="732D637E" w14:textId="77777777" w:rsidR="00534C52" w:rsidRPr="000C26B1" w:rsidRDefault="00534C52" w:rsidP="00326054">
            <w:pPr>
              <w:jc w:val="left"/>
              <w:rPr>
                <w:szCs w:val="24"/>
              </w:rPr>
            </w:pPr>
          </w:p>
        </w:tc>
      </w:tr>
      <w:tr w:rsidR="00534C52" w:rsidRPr="000C26B1" w14:paraId="65EC8E57" w14:textId="77777777" w:rsidTr="00326054">
        <w:trPr>
          <w:gridAfter w:val="1"/>
          <w:wAfter w:w="36" w:type="dxa"/>
          <w:trHeight w:val="20"/>
        </w:trPr>
        <w:tc>
          <w:tcPr>
            <w:tcW w:w="708" w:type="dxa"/>
            <w:tcBorders>
              <w:top w:val="nil"/>
              <w:left w:val="single" w:sz="4" w:space="0" w:color="auto"/>
              <w:bottom w:val="single" w:sz="4" w:space="0" w:color="auto"/>
              <w:right w:val="single" w:sz="4" w:space="0" w:color="auto"/>
            </w:tcBorders>
            <w:noWrap/>
            <w:vAlign w:val="center"/>
            <w:hideMark/>
          </w:tcPr>
          <w:p w14:paraId="7D17F576" w14:textId="77777777" w:rsidR="00534C52" w:rsidRPr="000C26B1" w:rsidRDefault="00534C52" w:rsidP="00326054">
            <w:pPr>
              <w:jc w:val="center"/>
              <w:rPr>
                <w:szCs w:val="24"/>
              </w:rPr>
            </w:pPr>
            <w:r w:rsidRPr="000C26B1">
              <w:rPr>
                <w:szCs w:val="24"/>
              </w:rPr>
              <w:t>123</w:t>
            </w:r>
          </w:p>
        </w:tc>
        <w:tc>
          <w:tcPr>
            <w:tcW w:w="1799" w:type="dxa"/>
            <w:tcBorders>
              <w:top w:val="single" w:sz="4" w:space="0" w:color="auto"/>
              <w:left w:val="nil"/>
              <w:bottom w:val="single" w:sz="4" w:space="0" w:color="auto"/>
              <w:right w:val="single" w:sz="4" w:space="0" w:color="auto"/>
            </w:tcBorders>
          </w:tcPr>
          <w:p w14:paraId="1B30A283" w14:textId="77777777" w:rsidR="00534C52" w:rsidRPr="000C26B1" w:rsidRDefault="00534C52" w:rsidP="00326054">
            <w:pPr>
              <w:jc w:val="left"/>
              <w:rPr>
                <w:szCs w:val="24"/>
              </w:rPr>
            </w:pPr>
          </w:p>
        </w:tc>
        <w:tc>
          <w:tcPr>
            <w:tcW w:w="1799" w:type="dxa"/>
            <w:tcBorders>
              <w:top w:val="nil"/>
              <w:left w:val="single" w:sz="4" w:space="0" w:color="auto"/>
              <w:bottom w:val="single" w:sz="4" w:space="0" w:color="auto"/>
              <w:right w:val="single" w:sz="4" w:space="0" w:color="auto"/>
            </w:tcBorders>
            <w:vAlign w:val="center"/>
            <w:hideMark/>
          </w:tcPr>
          <w:p w14:paraId="33D72BC5" w14:textId="77777777" w:rsidR="00534C52" w:rsidRPr="000C26B1" w:rsidRDefault="00534C52" w:rsidP="00326054">
            <w:pPr>
              <w:jc w:val="left"/>
              <w:rPr>
                <w:szCs w:val="24"/>
              </w:rPr>
            </w:pPr>
            <w:r w:rsidRPr="000C26B1">
              <w:rPr>
                <w:szCs w:val="24"/>
              </w:rPr>
              <w:t>Cóng phản ứng cho máy xét nghiệm đông máu tự động</w:t>
            </w:r>
          </w:p>
        </w:tc>
        <w:tc>
          <w:tcPr>
            <w:tcW w:w="4194" w:type="dxa"/>
            <w:tcBorders>
              <w:top w:val="nil"/>
              <w:left w:val="nil"/>
              <w:bottom w:val="single" w:sz="4" w:space="0" w:color="auto"/>
              <w:right w:val="single" w:sz="4" w:space="0" w:color="auto"/>
            </w:tcBorders>
            <w:vAlign w:val="center"/>
            <w:hideMark/>
          </w:tcPr>
          <w:p w14:paraId="60B6F689" w14:textId="77777777" w:rsidR="00534C52" w:rsidRPr="000C26B1" w:rsidRDefault="00534C52" w:rsidP="00326054">
            <w:pPr>
              <w:jc w:val="left"/>
              <w:rPr>
                <w:szCs w:val="24"/>
              </w:rPr>
            </w:pPr>
            <w:r w:rsidRPr="000C26B1">
              <w:rPr>
                <w:szCs w:val="24"/>
              </w:rPr>
              <w:t>Cóng nhựa trong suốt có sẵn thanh Mixer, bên trong có thẻ CuvCard</w:t>
            </w:r>
          </w:p>
        </w:tc>
        <w:tc>
          <w:tcPr>
            <w:tcW w:w="1418" w:type="dxa"/>
            <w:tcBorders>
              <w:top w:val="nil"/>
              <w:left w:val="nil"/>
              <w:bottom w:val="single" w:sz="4" w:space="0" w:color="auto"/>
              <w:right w:val="single" w:sz="4" w:space="0" w:color="auto"/>
            </w:tcBorders>
            <w:vAlign w:val="center"/>
            <w:hideMark/>
          </w:tcPr>
          <w:p w14:paraId="661CDB08" w14:textId="77777777" w:rsidR="00534C52" w:rsidRPr="000C26B1" w:rsidRDefault="00534C52" w:rsidP="00326054">
            <w:pPr>
              <w:jc w:val="center"/>
              <w:rPr>
                <w:szCs w:val="24"/>
              </w:rPr>
            </w:pPr>
            <w:r w:rsidRPr="000C26B1">
              <w:rPr>
                <w:szCs w:val="24"/>
              </w:rPr>
              <w:t>6x10x32 Cái</w:t>
            </w:r>
          </w:p>
        </w:tc>
        <w:tc>
          <w:tcPr>
            <w:tcW w:w="256" w:type="dxa"/>
            <w:vAlign w:val="center"/>
            <w:hideMark/>
          </w:tcPr>
          <w:p w14:paraId="7C0BA602" w14:textId="77777777" w:rsidR="00534C52" w:rsidRPr="000C26B1" w:rsidRDefault="00534C52" w:rsidP="00326054">
            <w:pPr>
              <w:jc w:val="left"/>
              <w:rPr>
                <w:szCs w:val="24"/>
              </w:rPr>
            </w:pPr>
          </w:p>
        </w:tc>
      </w:tr>
    </w:tbl>
    <w:p w14:paraId="3F1D83EF" w14:textId="77777777" w:rsidR="00534C52" w:rsidRPr="00A81467" w:rsidRDefault="00534C52" w:rsidP="00534C52">
      <w:pPr>
        <w:spacing w:before="120" w:after="120" w:line="276" w:lineRule="auto"/>
        <w:rPr>
          <w:color w:val="000000" w:themeColor="text1"/>
          <w:sz w:val="28"/>
          <w:szCs w:val="28"/>
          <w:lang w:val="es-ES"/>
        </w:rPr>
      </w:pPr>
      <w:r w:rsidRPr="00A81467">
        <w:rPr>
          <w:b/>
          <w:color w:val="000000" w:themeColor="text1"/>
          <w:sz w:val="28"/>
          <w:szCs w:val="28"/>
          <w:u w:val="single"/>
          <w:lang w:val="es-ES"/>
        </w:rPr>
        <w:t>Ghi chú:</w:t>
      </w:r>
      <w:r w:rsidRPr="00A81467">
        <w:rPr>
          <w:color w:val="000000" w:themeColor="text1"/>
          <w:sz w:val="28"/>
          <w:szCs w:val="28"/>
          <w:lang w:val="es-ES"/>
        </w:rPr>
        <w:t xml:space="preserve"> </w:t>
      </w:r>
    </w:p>
    <w:p w14:paraId="6A5B49FA" w14:textId="77777777" w:rsidR="00534C52" w:rsidRPr="00A81467" w:rsidRDefault="00534C52" w:rsidP="00534C52">
      <w:pPr>
        <w:spacing w:before="120" w:after="120" w:line="276" w:lineRule="auto"/>
        <w:ind w:firstLine="720"/>
        <w:rPr>
          <w:color w:val="000000" w:themeColor="text1"/>
          <w:sz w:val="28"/>
          <w:szCs w:val="28"/>
          <w:lang w:val="es-ES"/>
        </w:rPr>
      </w:pPr>
      <w:r w:rsidRPr="00A81467">
        <w:rPr>
          <w:color w:val="000000" w:themeColor="text1"/>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4B31FA13" w14:textId="77777777" w:rsidR="00534C52" w:rsidRPr="00A81467" w:rsidRDefault="00534C52" w:rsidP="00534C52">
      <w:pPr>
        <w:spacing w:before="120" w:after="120" w:line="276" w:lineRule="auto"/>
        <w:ind w:firstLine="720"/>
        <w:rPr>
          <w:bCs/>
          <w:color w:val="000000" w:themeColor="text1"/>
          <w:sz w:val="28"/>
          <w:szCs w:val="28"/>
          <w:lang w:val="es-ES"/>
        </w:rPr>
      </w:pPr>
      <w:r w:rsidRPr="00A81467">
        <w:rPr>
          <w:bCs/>
          <w:color w:val="000000" w:themeColor="text1"/>
          <w:sz w:val="28"/>
          <w:szCs w:val="28"/>
          <w:lang w:val="es-ES"/>
        </w:rPr>
        <w:t xml:space="preserve">- Trường hợp Nhà thầu chào hàng hoá với tính năng, công nghệ “tương đương” hoặc “tốt hơn” </w:t>
      </w:r>
      <w:r w:rsidRPr="00A81467">
        <w:rPr>
          <w:bCs/>
          <w:i/>
          <w:iCs/>
          <w:color w:val="000000" w:themeColor="text1"/>
          <w:sz w:val="28"/>
          <w:szCs w:val="28"/>
          <w:lang w:val="es-ES"/>
        </w:rPr>
        <w:t>(kể cả trường hợp khác biệt về đơn vị đo lường)</w:t>
      </w:r>
      <w:r w:rsidRPr="00A81467">
        <w:rPr>
          <w:bCs/>
          <w:color w:val="000000" w:themeColor="text1"/>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57538737" w14:textId="77777777" w:rsidR="00534C52" w:rsidRPr="00A81467" w:rsidRDefault="00534C52" w:rsidP="00534C52">
      <w:pPr>
        <w:spacing w:before="120" w:after="120" w:line="276" w:lineRule="auto"/>
        <w:ind w:firstLine="720"/>
        <w:rPr>
          <w:bCs/>
          <w:color w:val="000000" w:themeColor="text1"/>
          <w:sz w:val="28"/>
          <w:szCs w:val="28"/>
          <w:lang w:val="es-ES"/>
        </w:rPr>
      </w:pPr>
      <w:r w:rsidRPr="00A81467">
        <w:rPr>
          <w:bCs/>
          <w:color w:val="000000" w:themeColor="text1"/>
          <w:sz w:val="28"/>
          <w:szCs w:val="28"/>
          <w:lang w:val="es-ES"/>
        </w:rPr>
        <w:t>- Đối với mặt hàng là trang thiết bị y tế nhà thầu cần cung cấp một trong các tài liệu sau: Giấy phép lưu hành</w:t>
      </w:r>
      <w:r>
        <w:rPr>
          <w:bCs/>
          <w:color w:val="000000" w:themeColor="text1"/>
          <w:sz w:val="28"/>
          <w:szCs w:val="28"/>
          <w:lang w:val="es-ES"/>
        </w:rPr>
        <w:t xml:space="preserve"> </w:t>
      </w:r>
      <w:r w:rsidRPr="00A81467">
        <w:rPr>
          <w:bCs/>
          <w:color w:val="000000" w:themeColor="text1"/>
          <w:sz w:val="28"/>
          <w:szCs w:val="28"/>
          <w:lang w:val="es-ES"/>
        </w:rPr>
        <w:t>hoặc tương đương:</w:t>
      </w:r>
    </w:p>
    <w:p w14:paraId="3A771A6E" w14:textId="77777777" w:rsidR="00534C52" w:rsidRPr="00A81467" w:rsidRDefault="00534C52" w:rsidP="00534C52">
      <w:pPr>
        <w:spacing w:before="120" w:after="120" w:line="276" w:lineRule="auto"/>
        <w:ind w:firstLine="720"/>
        <w:rPr>
          <w:bCs/>
          <w:color w:val="000000" w:themeColor="text1"/>
          <w:sz w:val="28"/>
          <w:szCs w:val="28"/>
          <w:lang w:val="es-ES"/>
        </w:rPr>
      </w:pPr>
      <w:r w:rsidRPr="00A81467">
        <w:rPr>
          <w:bCs/>
          <w:color w:val="000000" w:themeColor="text1"/>
          <w:sz w:val="28"/>
          <w:szCs w:val="28"/>
          <w:lang w:val="es-ES"/>
        </w:rPr>
        <w:t>+ Đối với trang thiết bị y tế loại A, B: Số công bố tiêu chuẩn áp dụng trang thiết bị y tế thuộc loại A, B.</w:t>
      </w:r>
    </w:p>
    <w:p w14:paraId="063DB273" w14:textId="77777777" w:rsidR="00534C52" w:rsidRPr="00A81467" w:rsidRDefault="00534C52" w:rsidP="00534C52">
      <w:pPr>
        <w:spacing w:before="120" w:after="120" w:line="276" w:lineRule="auto"/>
        <w:ind w:firstLine="720"/>
        <w:rPr>
          <w:bCs/>
          <w:color w:val="000000" w:themeColor="text1"/>
          <w:sz w:val="28"/>
          <w:szCs w:val="28"/>
          <w:lang w:val="es-ES"/>
        </w:rPr>
      </w:pPr>
      <w:r w:rsidRPr="00A81467">
        <w:rPr>
          <w:bCs/>
          <w:color w:val="000000" w:themeColor="text1"/>
          <w:sz w:val="28"/>
          <w:szCs w:val="28"/>
          <w:lang w:val="es-ES"/>
        </w:rPr>
        <w:t>+ Đối với trang thiết bị y tế, vật tư loại C, D:</w:t>
      </w:r>
    </w:p>
    <w:p w14:paraId="07F39A02" w14:textId="77777777" w:rsidR="00534C52" w:rsidRPr="00A81467" w:rsidRDefault="00534C52" w:rsidP="00534C52">
      <w:pPr>
        <w:pStyle w:val="ListParagraph"/>
        <w:numPr>
          <w:ilvl w:val="0"/>
          <w:numId w:val="6"/>
        </w:numPr>
        <w:spacing w:before="120" w:after="120" w:line="276" w:lineRule="auto"/>
        <w:ind w:left="1800"/>
        <w:rPr>
          <w:bCs/>
          <w:i/>
          <w:color w:val="000000" w:themeColor="text1"/>
          <w:sz w:val="28"/>
          <w:szCs w:val="28"/>
          <w:lang w:val="es-ES"/>
        </w:rPr>
      </w:pPr>
      <w:r w:rsidRPr="00A81467">
        <w:rPr>
          <w:bCs/>
          <w:color w:val="000000" w:themeColor="text1"/>
          <w:sz w:val="28"/>
          <w:szCs w:val="28"/>
          <w:lang w:val="es-ES"/>
        </w:rPr>
        <w:t xml:space="preserve">Nếu là hàng hóa nhập khẩu phải có số đăng ký lưu hành của Bộ Y tế đối với hàng hóa được quy định tại Thông tư số 05/2022/TT-BYT ngày 01/8/2022 </w:t>
      </w:r>
      <w:r w:rsidRPr="00A81467">
        <w:rPr>
          <w:bCs/>
          <w:i/>
          <w:color w:val="000000" w:themeColor="text1"/>
          <w:sz w:val="28"/>
          <w:szCs w:val="28"/>
          <w:lang w:val="es-ES"/>
        </w:rPr>
        <w:t>(Trường hợp trang thiết bị y tế dự thầu không thuộc danh mục yêu cầu phải có số đăng ký thì nhà thầu cung cấp bảng phân loại trang thiết bị y tế được Bộ Y tế công khai trên cổng thông tin điện tử và Tờ khai hải quan (nếu có)).</w:t>
      </w:r>
    </w:p>
    <w:p w14:paraId="2767E2FE" w14:textId="77777777" w:rsidR="00534C52" w:rsidRPr="00A81467" w:rsidRDefault="00534C52" w:rsidP="00534C52">
      <w:pPr>
        <w:pStyle w:val="ListParagraph"/>
        <w:numPr>
          <w:ilvl w:val="0"/>
          <w:numId w:val="6"/>
        </w:numPr>
        <w:spacing w:before="120" w:after="120" w:line="276" w:lineRule="auto"/>
        <w:ind w:left="1800" w:hanging="382"/>
        <w:rPr>
          <w:color w:val="000000" w:themeColor="text1"/>
          <w:sz w:val="28"/>
          <w:szCs w:val="26"/>
          <w:lang w:val="es-ES"/>
        </w:rPr>
      </w:pPr>
      <w:r w:rsidRPr="00A81467">
        <w:rPr>
          <w:bCs/>
          <w:color w:val="000000" w:themeColor="text1"/>
          <w:sz w:val="28"/>
          <w:szCs w:val="28"/>
          <w:lang w:val="es-ES"/>
        </w:rPr>
        <w:t xml:space="preserve">Đối với trang thiết bị y tế sản xuất trong nước: Nhà thầu phải cung cấp giấy phép lưu hành của sản phẩm do Bộ Y tế cấp còn hiệu lực </w:t>
      </w:r>
      <w:r w:rsidRPr="00A81467">
        <w:rPr>
          <w:bCs/>
          <w:i/>
          <w:color w:val="000000" w:themeColor="text1"/>
          <w:sz w:val="28"/>
          <w:szCs w:val="28"/>
          <w:lang w:val="es-ES"/>
        </w:rPr>
        <w:t>(trừ trường hợp nhà thầu có tài liệu chứng minh mặt hàng dự thầu nằm ngoài quy định phải có giấy chứng nhận lưu hành).</w:t>
      </w:r>
    </w:p>
    <w:p w14:paraId="577C00D1" w14:textId="77777777" w:rsidR="00534C52" w:rsidRPr="00A81467" w:rsidRDefault="00534C52" w:rsidP="00534C52">
      <w:pPr>
        <w:pStyle w:val="ListParagraph"/>
        <w:numPr>
          <w:ilvl w:val="0"/>
          <w:numId w:val="5"/>
        </w:numPr>
        <w:tabs>
          <w:tab w:val="left" w:pos="2295"/>
        </w:tabs>
        <w:spacing w:before="120" w:after="120"/>
        <w:ind w:right="43"/>
        <w:contextualSpacing w:val="0"/>
        <w:rPr>
          <w:color w:val="000000" w:themeColor="text1"/>
          <w:sz w:val="26"/>
          <w:szCs w:val="26"/>
          <w:lang w:val="es-ES"/>
        </w:rPr>
        <w:sectPr w:rsidR="00534C52" w:rsidRPr="00A81467" w:rsidSect="00534C52">
          <w:footnotePr>
            <w:numRestart w:val="eachSect"/>
          </w:footnotePr>
          <w:pgSz w:w="11906" w:h="16838" w:code="9"/>
          <w:pgMar w:top="1134" w:right="1134" w:bottom="1134" w:left="1418" w:header="720" w:footer="720" w:gutter="0"/>
          <w:cols w:space="720"/>
          <w:docGrid w:linePitch="381"/>
        </w:sectPr>
      </w:pPr>
    </w:p>
    <w:p w14:paraId="4B3823E6" w14:textId="77777777" w:rsidR="00534C52" w:rsidRPr="00EB2977" w:rsidRDefault="00534C52" w:rsidP="00534C52">
      <w:pPr>
        <w:ind w:firstLine="567"/>
        <w:rPr>
          <w:b/>
          <w:iCs/>
          <w:sz w:val="26"/>
          <w:szCs w:val="26"/>
          <w:lang w:val="nl-NL"/>
        </w:rPr>
      </w:pPr>
      <w:r w:rsidRPr="00EB2977">
        <w:rPr>
          <w:b/>
          <w:iCs/>
          <w:sz w:val="26"/>
          <w:szCs w:val="26"/>
          <w:lang w:val="nl-NL"/>
        </w:rPr>
        <w:lastRenderedPageBreak/>
        <w:t>1.3. Các yêu cầu khác</w:t>
      </w:r>
    </w:p>
    <w:p w14:paraId="43C5FD74" w14:textId="77777777" w:rsidR="00534C52" w:rsidRPr="00DF3242" w:rsidRDefault="00534C52" w:rsidP="00534C52">
      <w:pPr>
        <w:tabs>
          <w:tab w:val="left" w:pos="993"/>
        </w:tabs>
        <w:spacing w:before="120" w:after="120" w:line="300" w:lineRule="exact"/>
        <w:ind w:firstLine="709"/>
        <w:rPr>
          <w:iCs/>
        </w:rPr>
      </w:pPr>
      <w:r w:rsidRPr="00DF3242">
        <w:rPr>
          <w:b/>
          <w:i/>
        </w:rPr>
        <w:t>1.3.</w:t>
      </w:r>
      <w:r w:rsidRPr="00DF3242">
        <w:rPr>
          <w:b/>
          <w:i/>
          <w:lang w:val="sv-SE"/>
        </w:rPr>
        <w:t>1</w:t>
      </w:r>
      <w:r w:rsidRPr="00DF3242">
        <w:rPr>
          <w:b/>
          <w:i/>
        </w:rPr>
        <w:t>. Hướng dẫn trình bày các file trong E-HSDT đăng tải trên Hệ thống:</w:t>
      </w:r>
    </w:p>
    <w:p w14:paraId="1D992F3F" w14:textId="77777777" w:rsidR="00534C52" w:rsidRPr="00DF3242" w:rsidRDefault="00534C52" w:rsidP="00534C52">
      <w:pPr>
        <w:tabs>
          <w:tab w:val="left" w:pos="993"/>
        </w:tabs>
        <w:spacing w:before="120" w:after="120" w:line="300" w:lineRule="exact"/>
        <w:ind w:firstLine="709"/>
      </w:pPr>
      <w:r w:rsidRPr="00DF3242">
        <w:t>Các file dữ liệu của hàng hóa đính kèm E-HSDT phải được phân chia riêng biệt theo folder như sau:</w:t>
      </w:r>
    </w:p>
    <w:p w14:paraId="18B65124" w14:textId="77777777" w:rsidR="00534C52" w:rsidRPr="00DF3242" w:rsidRDefault="00534C52" w:rsidP="00534C52">
      <w:pPr>
        <w:tabs>
          <w:tab w:val="left" w:pos="993"/>
        </w:tabs>
        <w:spacing w:before="120" w:after="120" w:line="300" w:lineRule="exact"/>
        <w:ind w:firstLine="709"/>
        <w:rPr>
          <w:b/>
        </w:rPr>
      </w:pPr>
      <w:r w:rsidRPr="00DF3242">
        <w:rPr>
          <w:b/>
        </w:rPr>
        <w:t>1. (Folder 1) Tính hợp lệ:</w:t>
      </w:r>
    </w:p>
    <w:p w14:paraId="25538FF9" w14:textId="77777777" w:rsidR="00534C52" w:rsidRDefault="00534C52" w:rsidP="00534C52">
      <w:pPr>
        <w:numPr>
          <w:ilvl w:val="0"/>
          <w:numId w:val="7"/>
        </w:numPr>
        <w:tabs>
          <w:tab w:val="left" w:pos="993"/>
        </w:tabs>
        <w:spacing w:before="120" w:after="120" w:line="300" w:lineRule="exact"/>
        <w:ind w:left="0" w:firstLine="709"/>
      </w:pPr>
      <w:r w:rsidRPr="00DF3242">
        <w:t>Bảo đảm dự thầu + tài liệu chứng minh tư cách hợp lệ của người ký thư bảo lãnh.</w:t>
      </w:r>
    </w:p>
    <w:p w14:paraId="11C6F849" w14:textId="77777777" w:rsidR="00534C52" w:rsidRPr="005C7480" w:rsidRDefault="00534C52" w:rsidP="00534C52">
      <w:pPr>
        <w:numPr>
          <w:ilvl w:val="0"/>
          <w:numId w:val="7"/>
        </w:numPr>
        <w:tabs>
          <w:tab w:val="left" w:pos="993"/>
        </w:tabs>
        <w:spacing w:before="120" w:after="120" w:line="300" w:lineRule="exact"/>
        <w:ind w:left="0" w:firstLine="709"/>
        <w:rPr>
          <w:sz w:val="22"/>
        </w:rPr>
      </w:pPr>
      <w:r w:rsidRPr="005C7480">
        <w:rPr>
          <w:rFonts w:eastAsia="Calibri"/>
          <w:color w:val="000000"/>
          <w:szCs w:val="26"/>
          <w:lang w:val="vi"/>
        </w:rPr>
        <w:t>Giấy chứng nhận đăng ký doanh nghiệp.</w:t>
      </w:r>
    </w:p>
    <w:p w14:paraId="192FBE2C" w14:textId="77777777" w:rsidR="00534C52" w:rsidRPr="005C7480" w:rsidRDefault="00534C52" w:rsidP="00534C52">
      <w:pPr>
        <w:numPr>
          <w:ilvl w:val="0"/>
          <w:numId w:val="7"/>
        </w:numPr>
        <w:tabs>
          <w:tab w:val="left" w:pos="993"/>
        </w:tabs>
        <w:spacing w:before="120" w:after="120" w:line="300" w:lineRule="exact"/>
        <w:ind w:left="0" w:firstLine="709"/>
        <w:rPr>
          <w:sz w:val="20"/>
        </w:rPr>
      </w:pPr>
      <w:r w:rsidRPr="005C7480">
        <w:rPr>
          <w:rFonts w:eastAsia="Calibri"/>
          <w:color w:val="000000"/>
          <w:szCs w:val="26"/>
          <w:lang w:val="vi"/>
        </w:rPr>
        <w:t>Tài liệu công bố đủ điều kiện mua bán trang thiết bị y tế và Phiếu tiếp nhận công bố của cơ quan có thẩm quyền</w:t>
      </w:r>
      <w:r>
        <w:rPr>
          <w:rFonts w:eastAsia="Calibri"/>
          <w:color w:val="000000"/>
          <w:szCs w:val="26"/>
        </w:rPr>
        <w:t>.</w:t>
      </w:r>
    </w:p>
    <w:p w14:paraId="579F538F" w14:textId="77777777" w:rsidR="00534C52" w:rsidRPr="00BD6D79" w:rsidRDefault="00534C52" w:rsidP="00534C52">
      <w:pPr>
        <w:numPr>
          <w:ilvl w:val="0"/>
          <w:numId w:val="7"/>
        </w:numPr>
        <w:tabs>
          <w:tab w:val="left" w:pos="993"/>
        </w:tabs>
        <w:spacing w:before="120" w:after="120" w:line="300" w:lineRule="exact"/>
        <w:ind w:left="0" w:firstLine="709"/>
        <w:rPr>
          <w:sz w:val="18"/>
        </w:rPr>
      </w:pPr>
      <w:r w:rsidRPr="005C7480">
        <w:rPr>
          <w:rFonts w:eastAsia="Calibri"/>
          <w:color w:val="000000"/>
          <w:szCs w:val="26"/>
          <w:lang w:val="vi"/>
        </w:rPr>
        <w:t>Bảng kê khai chi phí sản xuất trong nước đối với hàng hóa được hưởng ưu đãi (nếu có) (kèm tài liệu chứng minh)</w:t>
      </w:r>
      <w:r>
        <w:rPr>
          <w:rFonts w:eastAsia="Calibri"/>
          <w:color w:val="000000"/>
          <w:szCs w:val="26"/>
        </w:rPr>
        <w:t>.</w:t>
      </w:r>
    </w:p>
    <w:p w14:paraId="165569EC" w14:textId="77777777" w:rsidR="00534C52" w:rsidRPr="00BD6D79" w:rsidRDefault="00534C52" w:rsidP="00534C52">
      <w:pPr>
        <w:numPr>
          <w:ilvl w:val="0"/>
          <w:numId w:val="7"/>
        </w:numPr>
        <w:tabs>
          <w:tab w:val="left" w:pos="993"/>
        </w:tabs>
        <w:spacing w:before="120" w:after="120" w:line="300" w:lineRule="exact"/>
        <w:ind w:left="0" w:firstLine="709"/>
        <w:rPr>
          <w:sz w:val="16"/>
        </w:rPr>
      </w:pPr>
      <w:r w:rsidRPr="00BD6D79">
        <w:rPr>
          <w:rFonts w:eastAsia="Calibri"/>
          <w:color w:val="000000"/>
          <w:szCs w:val="26"/>
          <w:lang w:val="vi"/>
        </w:rPr>
        <w:t>Cam kết của nhà thầu.</w:t>
      </w:r>
    </w:p>
    <w:p w14:paraId="65CD3575" w14:textId="77777777" w:rsidR="00534C52" w:rsidRPr="00DF3242" w:rsidRDefault="00534C52" w:rsidP="00534C52">
      <w:pPr>
        <w:tabs>
          <w:tab w:val="left" w:pos="993"/>
        </w:tabs>
        <w:spacing w:before="120" w:after="120" w:line="300" w:lineRule="exact"/>
        <w:ind w:firstLine="709"/>
        <w:rPr>
          <w:b/>
          <w:lang w:val="nl-NL"/>
        </w:rPr>
      </w:pPr>
      <w:r w:rsidRPr="00DF3242">
        <w:rPr>
          <w:b/>
          <w:lang w:val="nl-NL"/>
        </w:rPr>
        <w:t>2. (Folder 2) Năng lực kinh nghiệm:</w:t>
      </w:r>
    </w:p>
    <w:p w14:paraId="0C88C896" w14:textId="77777777" w:rsidR="00534C52" w:rsidRPr="00DF3242" w:rsidRDefault="00534C52" w:rsidP="00534C52">
      <w:pPr>
        <w:numPr>
          <w:ilvl w:val="0"/>
          <w:numId w:val="8"/>
        </w:numPr>
        <w:tabs>
          <w:tab w:val="left" w:pos="993"/>
        </w:tabs>
        <w:spacing w:before="120" w:after="120" w:line="300" w:lineRule="exact"/>
        <w:ind w:left="0" w:firstLine="709"/>
        <w:rPr>
          <w:lang w:val="nl-NL"/>
        </w:rPr>
      </w:pPr>
      <w:r w:rsidRPr="00DF3242">
        <w:rPr>
          <w:lang w:val="nl-NL"/>
        </w:rPr>
        <w:t xml:space="preserve">(File 1) Báo cáo tài chính </w:t>
      </w:r>
      <w:r w:rsidRPr="005C7480">
        <w:rPr>
          <w:szCs w:val="24"/>
          <w:lang w:val="nl-NL"/>
        </w:rPr>
        <w:t xml:space="preserve">+ </w:t>
      </w:r>
      <w:r w:rsidRPr="005C7480">
        <w:rPr>
          <w:rFonts w:eastAsia="Calibri"/>
          <w:color w:val="000000"/>
          <w:szCs w:val="24"/>
          <w:lang w:val="vi"/>
        </w:rPr>
        <w:t>thuyết minh BCTC</w:t>
      </w:r>
      <w:r>
        <w:rPr>
          <w:rFonts w:eastAsia="Calibri"/>
          <w:color w:val="000000"/>
          <w:sz w:val="26"/>
          <w:szCs w:val="26"/>
        </w:rPr>
        <w:t xml:space="preserve"> </w:t>
      </w:r>
      <w:r w:rsidRPr="00DF3242">
        <w:rPr>
          <w:lang w:val="nl-NL"/>
        </w:rPr>
        <w:t>năm ___ (ví dụ: 202</w:t>
      </w:r>
      <w:r>
        <w:rPr>
          <w:lang w:val="nl-NL"/>
        </w:rPr>
        <w:t>2</w:t>
      </w:r>
      <w:r w:rsidRPr="00DF3242">
        <w:rPr>
          <w:lang w:val="nl-NL"/>
        </w:rPr>
        <w:t>)</w:t>
      </w:r>
    </w:p>
    <w:p w14:paraId="7683D85D" w14:textId="77777777" w:rsidR="00534C52" w:rsidRPr="00DF3242" w:rsidRDefault="00534C52" w:rsidP="00534C52">
      <w:pPr>
        <w:numPr>
          <w:ilvl w:val="0"/>
          <w:numId w:val="8"/>
        </w:numPr>
        <w:tabs>
          <w:tab w:val="left" w:pos="993"/>
        </w:tabs>
        <w:spacing w:before="120" w:after="120" w:line="300" w:lineRule="exact"/>
        <w:ind w:left="0" w:firstLine="709"/>
        <w:rPr>
          <w:lang w:val="nl-NL"/>
        </w:rPr>
      </w:pPr>
      <w:r w:rsidRPr="00DF3242">
        <w:rPr>
          <w:lang w:val="nl-NL"/>
        </w:rPr>
        <w:t xml:space="preserve">(File 2) Báo cáo tài chính </w:t>
      </w:r>
      <w:r w:rsidRPr="005C7480">
        <w:rPr>
          <w:szCs w:val="24"/>
          <w:lang w:val="nl-NL"/>
        </w:rPr>
        <w:t xml:space="preserve">+ </w:t>
      </w:r>
      <w:r w:rsidRPr="005C7480">
        <w:rPr>
          <w:rFonts w:eastAsia="Calibri"/>
          <w:color w:val="000000"/>
          <w:szCs w:val="24"/>
          <w:lang w:val="vi"/>
        </w:rPr>
        <w:t>thuyết minh BCTC</w:t>
      </w:r>
      <w:r>
        <w:rPr>
          <w:rFonts w:eastAsia="Calibri"/>
          <w:color w:val="000000"/>
          <w:sz w:val="26"/>
          <w:szCs w:val="26"/>
        </w:rPr>
        <w:t xml:space="preserve"> </w:t>
      </w:r>
      <w:r w:rsidRPr="00DF3242">
        <w:rPr>
          <w:lang w:val="nl-NL"/>
        </w:rPr>
        <w:t>năm ___ (ví dụ: 202</w:t>
      </w:r>
      <w:r>
        <w:rPr>
          <w:lang w:val="nl-NL"/>
        </w:rPr>
        <w:t>3</w:t>
      </w:r>
      <w:r w:rsidRPr="00DF3242">
        <w:rPr>
          <w:lang w:val="nl-NL"/>
        </w:rPr>
        <w:t>)</w:t>
      </w:r>
    </w:p>
    <w:p w14:paraId="3B1058A1" w14:textId="77777777" w:rsidR="00534C52" w:rsidRPr="00DF3242" w:rsidRDefault="00534C52" w:rsidP="00534C52">
      <w:pPr>
        <w:numPr>
          <w:ilvl w:val="0"/>
          <w:numId w:val="8"/>
        </w:numPr>
        <w:tabs>
          <w:tab w:val="left" w:pos="993"/>
        </w:tabs>
        <w:spacing w:before="120" w:after="120" w:line="300" w:lineRule="exact"/>
        <w:ind w:left="0" w:firstLine="709"/>
        <w:rPr>
          <w:lang w:val="nl-NL"/>
        </w:rPr>
      </w:pPr>
      <w:r w:rsidRPr="00DF3242">
        <w:rPr>
          <w:lang w:val="nl-NL"/>
        </w:rPr>
        <w:t xml:space="preserve">(File 3) Báo cáo tài chính </w:t>
      </w:r>
      <w:r w:rsidRPr="005C7480">
        <w:rPr>
          <w:szCs w:val="24"/>
          <w:lang w:val="nl-NL"/>
        </w:rPr>
        <w:t xml:space="preserve">+ </w:t>
      </w:r>
      <w:r w:rsidRPr="005C7480">
        <w:rPr>
          <w:rFonts w:eastAsia="Calibri"/>
          <w:color w:val="000000"/>
          <w:szCs w:val="24"/>
          <w:lang w:val="vi"/>
        </w:rPr>
        <w:t>thuyết minh BCTC</w:t>
      </w:r>
      <w:r>
        <w:rPr>
          <w:rFonts w:eastAsia="Calibri"/>
          <w:color w:val="000000"/>
          <w:sz w:val="26"/>
          <w:szCs w:val="26"/>
        </w:rPr>
        <w:t xml:space="preserve"> </w:t>
      </w:r>
      <w:r w:rsidRPr="00DF3242">
        <w:rPr>
          <w:lang w:val="nl-NL"/>
        </w:rPr>
        <w:t>năm ___ (ví dụ: 202</w:t>
      </w:r>
      <w:r>
        <w:rPr>
          <w:lang w:val="nl-NL"/>
        </w:rPr>
        <w:t>4</w:t>
      </w:r>
      <w:r w:rsidRPr="00DF3242">
        <w:rPr>
          <w:lang w:val="nl-NL"/>
        </w:rPr>
        <w:t>)</w:t>
      </w:r>
    </w:p>
    <w:p w14:paraId="7D24E13E" w14:textId="77777777" w:rsidR="00534C52" w:rsidRPr="00DF3242" w:rsidRDefault="00534C52" w:rsidP="00534C52">
      <w:pPr>
        <w:numPr>
          <w:ilvl w:val="0"/>
          <w:numId w:val="8"/>
        </w:numPr>
        <w:tabs>
          <w:tab w:val="left" w:pos="993"/>
        </w:tabs>
        <w:spacing w:before="120" w:after="120" w:line="300" w:lineRule="exact"/>
        <w:ind w:left="0" w:firstLine="709"/>
        <w:rPr>
          <w:lang w:val="nl-NL"/>
        </w:rPr>
      </w:pPr>
      <w:r w:rsidRPr="00DF3242">
        <w:rPr>
          <w:lang w:val="nl-NL"/>
        </w:rPr>
        <w:t>(File 4) Xác nhận thực hiện nghĩa vụ thuế</w:t>
      </w:r>
    </w:p>
    <w:p w14:paraId="0AE1EFAD" w14:textId="77777777" w:rsidR="00534C52" w:rsidRPr="00DF3242" w:rsidRDefault="00534C52" w:rsidP="00534C52">
      <w:pPr>
        <w:numPr>
          <w:ilvl w:val="0"/>
          <w:numId w:val="8"/>
        </w:numPr>
        <w:tabs>
          <w:tab w:val="left" w:pos="993"/>
        </w:tabs>
        <w:spacing w:before="120" w:after="120" w:line="300" w:lineRule="exact"/>
        <w:ind w:left="0" w:firstLine="709"/>
        <w:rPr>
          <w:lang w:val="nl-NL"/>
        </w:rPr>
      </w:pPr>
      <w:r w:rsidRPr="00DF3242">
        <w:rPr>
          <w:lang w:val="nl-NL"/>
        </w:rPr>
        <w:t>(File 5) Hợp đồng tương tự 1 (bao gồm hợp đồng, biên bản nghiệm thu/ thanh lý/ hóa đơn GTGT…)</w:t>
      </w:r>
    </w:p>
    <w:p w14:paraId="18B485E9" w14:textId="77777777" w:rsidR="00534C52" w:rsidRPr="00DF3242" w:rsidRDefault="00534C52" w:rsidP="00534C52">
      <w:pPr>
        <w:numPr>
          <w:ilvl w:val="0"/>
          <w:numId w:val="8"/>
        </w:numPr>
        <w:tabs>
          <w:tab w:val="left" w:pos="993"/>
        </w:tabs>
        <w:spacing w:before="120" w:after="120" w:line="300" w:lineRule="exact"/>
        <w:ind w:left="0" w:firstLine="709"/>
      </w:pPr>
      <w:r w:rsidRPr="00DF3242">
        <w:t>(File 6) Hợp đồng tương tự 2…</w:t>
      </w:r>
    </w:p>
    <w:p w14:paraId="6081E8C0" w14:textId="77777777" w:rsidR="00534C52" w:rsidRPr="00DF3242" w:rsidRDefault="00534C52" w:rsidP="00534C52">
      <w:pPr>
        <w:tabs>
          <w:tab w:val="left" w:pos="993"/>
        </w:tabs>
        <w:spacing w:before="120" w:after="120" w:line="300" w:lineRule="exact"/>
        <w:ind w:firstLine="709"/>
        <w:rPr>
          <w:i/>
          <w:iCs/>
        </w:rPr>
      </w:pPr>
      <w:r w:rsidRPr="00DF3242">
        <w:rPr>
          <w:i/>
          <w:iCs/>
        </w:rPr>
        <w:t>… và các tài liệu liên quan khác (nếu có)</w:t>
      </w:r>
    </w:p>
    <w:p w14:paraId="72CAF4EC" w14:textId="77777777" w:rsidR="00534C52" w:rsidRPr="00DF3242" w:rsidRDefault="00534C52" w:rsidP="00534C52">
      <w:pPr>
        <w:tabs>
          <w:tab w:val="left" w:pos="993"/>
        </w:tabs>
        <w:spacing w:before="120" w:after="120" w:line="300" w:lineRule="exact"/>
        <w:ind w:firstLine="709"/>
      </w:pPr>
      <w:r w:rsidRPr="00DF3242">
        <w:rPr>
          <w:b/>
        </w:rPr>
        <w:t>3. (Folder 3) Kỹ thuật:</w:t>
      </w:r>
      <w:r w:rsidRPr="00DF3242">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DF3242">
        <w:rPr>
          <w:b/>
          <w:bCs/>
        </w:rPr>
        <w:t>tách riêng các file tài liệu và đánh số thứ tự mặt hàng theo E-HSMT, ví dụ:</w:t>
      </w:r>
    </w:p>
    <w:p w14:paraId="6F230681" w14:textId="77777777" w:rsidR="00534C52" w:rsidRPr="00DF3242" w:rsidRDefault="00534C52" w:rsidP="00534C52">
      <w:pPr>
        <w:tabs>
          <w:tab w:val="left" w:pos="993"/>
        </w:tabs>
        <w:spacing w:before="120" w:after="120" w:line="300" w:lineRule="exact"/>
        <w:ind w:firstLine="709"/>
        <w:rPr>
          <w:b/>
          <w:i/>
        </w:rPr>
      </w:pPr>
      <w:r w:rsidRPr="00DF3242">
        <w:rPr>
          <w:b/>
          <w:i/>
        </w:rPr>
        <w:t>1. (Folder 3.1) Phần 1</w:t>
      </w:r>
      <w:r>
        <w:rPr>
          <w:b/>
          <w:i/>
        </w:rPr>
        <w:t xml:space="preserve"> (lô 1)</w:t>
      </w:r>
      <w:r w:rsidRPr="00DF3242">
        <w:rPr>
          <w:b/>
          <w:i/>
        </w:rPr>
        <w:t>:</w:t>
      </w:r>
    </w:p>
    <w:p w14:paraId="2DBD7DF9" w14:textId="77777777" w:rsidR="00534C52" w:rsidRPr="00DF3242" w:rsidRDefault="00534C52" w:rsidP="00534C52">
      <w:pPr>
        <w:numPr>
          <w:ilvl w:val="0"/>
          <w:numId w:val="9"/>
        </w:numPr>
        <w:tabs>
          <w:tab w:val="left" w:pos="993"/>
        </w:tabs>
        <w:spacing w:before="120" w:after="120" w:line="300" w:lineRule="exact"/>
        <w:ind w:left="0" w:firstLine="709"/>
      </w:pPr>
      <w:r w:rsidRPr="00DF3242">
        <w:t xml:space="preserve">(File 1) Giấy ủy quyền </w:t>
      </w:r>
      <w:r w:rsidRPr="00DF3242">
        <w:rPr>
          <w:i/>
        </w:rPr>
        <w:t>(bao gồm: ủy quyền từ hãng chủ sở hữu, ủy quyền từ nhà phân phối…</w:t>
      </w:r>
      <w:r w:rsidRPr="00DF3242">
        <w:t>)</w:t>
      </w:r>
    </w:p>
    <w:p w14:paraId="59967DB7" w14:textId="77777777" w:rsidR="00534C52" w:rsidRPr="00DF3242" w:rsidRDefault="00534C52" w:rsidP="00534C52">
      <w:pPr>
        <w:numPr>
          <w:ilvl w:val="0"/>
          <w:numId w:val="9"/>
        </w:numPr>
        <w:tabs>
          <w:tab w:val="left" w:pos="993"/>
        </w:tabs>
        <w:spacing w:before="120" w:after="120" w:line="300" w:lineRule="exact"/>
        <w:ind w:left="0" w:firstLine="709"/>
      </w:pPr>
      <w:r w:rsidRPr="00DF3242">
        <w:t>(File 2) Bản kết quả phân loại TTBYT</w:t>
      </w:r>
    </w:p>
    <w:p w14:paraId="7D61C186" w14:textId="77777777" w:rsidR="00534C52" w:rsidRPr="00DF3242" w:rsidRDefault="00534C52" w:rsidP="00534C52">
      <w:pPr>
        <w:numPr>
          <w:ilvl w:val="0"/>
          <w:numId w:val="9"/>
        </w:numPr>
        <w:tabs>
          <w:tab w:val="left" w:pos="993"/>
        </w:tabs>
        <w:spacing w:before="120" w:after="120" w:line="300" w:lineRule="exact"/>
        <w:ind w:left="0" w:firstLine="709"/>
      </w:pPr>
      <w:r w:rsidRPr="00DF3242">
        <w:lastRenderedPageBreak/>
        <w:t xml:space="preserve">(File 3) Số lưu hành </w:t>
      </w:r>
      <w:r w:rsidRPr="00DF3242">
        <w:rPr>
          <w:i/>
        </w:rPr>
        <w:t>(bao gồm: Phiếu tiếp nhận/Phiếu thông tin hồ sơ công bố tiêu chuẩn áp dụng, giấy chứng nhận đăng ký lưu hành</w:t>
      </w:r>
      <w:r>
        <w:rPr>
          <w:i/>
        </w:rPr>
        <w:t xml:space="preserve"> </w:t>
      </w:r>
      <w:r w:rsidRPr="00DF3242">
        <w:rPr>
          <w:i/>
        </w:rPr>
        <w:t>v.v…)</w:t>
      </w:r>
    </w:p>
    <w:p w14:paraId="2A4A2F09" w14:textId="77777777" w:rsidR="00534C52" w:rsidRPr="00DF3242" w:rsidRDefault="00534C52" w:rsidP="00534C52">
      <w:pPr>
        <w:numPr>
          <w:ilvl w:val="0"/>
          <w:numId w:val="9"/>
        </w:numPr>
        <w:tabs>
          <w:tab w:val="left" w:pos="993"/>
        </w:tabs>
        <w:spacing w:before="120" w:after="120" w:line="300" w:lineRule="exact"/>
        <w:ind w:left="0" w:firstLine="709"/>
      </w:pPr>
      <w:r w:rsidRPr="00DF3242">
        <w:t xml:space="preserve">(File 4) Chứng nhận chất lượng </w:t>
      </w:r>
      <w:r w:rsidRPr="00DF3242">
        <w:rPr>
          <w:i/>
        </w:rPr>
        <w:t>(bao gồm: ISO 13485, ISO 9001, CE, FDA…)</w:t>
      </w:r>
    </w:p>
    <w:p w14:paraId="7AFB41C2" w14:textId="77777777" w:rsidR="00534C52" w:rsidRPr="00DF3242" w:rsidRDefault="00534C52" w:rsidP="00534C52">
      <w:pPr>
        <w:numPr>
          <w:ilvl w:val="0"/>
          <w:numId w:val="9"/>
        </w:numPr>
        <w:tabs>
          <w:tab w:val="left" w:pos="993"/>
        </w:tabs>
        <w:spacing w:before="120" w:after="120" w:line="300" w:lineRule="exact"/>
        <w:ind w:left="0" w:firstLine="709"/>
      </w:pPr>
      <w:r w:rsidRPr="00DF3242">
        <w:t>(File 5) tài liệu kỹ thuật kèm theo như Catalogue; Datasheet; Instruction for Use</w:t>
      </w:r>
    </w:p>
    <w:p w14:paraId="1416B959" w14:textId="77777777" w:rsidR="00534C52" w:rsidRPr="00DF3242" w:rsidRDefault="00534C52" w:rsidP="00534C52">
      <w:pPr>
        <w:numPr>
          <w:ilvl w:val="0"/>
          <w:numId w:val="9"/>
        </w:numPr>
        <w:tabs>
          <w:tab w:val="left" w:pos="993"/>
        </w:tabs>
        <w:spacing w:before="120" w:after="120" w:line="300" w:lineRule="exact"/>
        <w:ind w:left="0" w:firstLine="709"/>
      </w:pPr>
      <w:r w:rsidRPr="00DF3242">
        <w:t>Các tài liệu liên quan khác (nếu có)….</w:t>
      </w:r>
    </w:p>
    <w:p w14:paraId="46D14733" w14:textId="77777777" w:rsidR="00534C52" w:rsidRPr="00DF3242" w:rsidRDefault="00534C52" w:rsidP="00534C52">
      <w:pPr>
        <w:numPr>
          <w:ilvl w:val="0"/>
          <w:numId w:val="9"/>
        </w:numPr>
        <w:tabs>
          <w:tab w:val="left" w:pos="993"/>
        </w:tabs>
        <w:spacing w:before="120" w:after="120" w:line="276" w:lineRule="auto"/>
        <w:ind w:left="0" w:firstLine="709"/>
        <w:rPr>
          <w:i/>
          <w:iCs/>
        </w:rPr>
      </w:pPr>
      <w:r w:rsidRPr="00DF3242">
        <w:rPr>
          <w:b/>
          <w:bCs/>
          <w:i/>
          <w:iCs/>
        </w:rPr>
        <w:t>Lưu ý: đề nghị nhà thầu tách riêng từng file tài liệu kỹ thuật (catalogue, datasheet…), không gộp chung tất cả tài liệu kỹ thuật vào 1 file</w:t>
      </w:r>
      <w:r w:rsidRPr="00DF3242">
        <w:rPr>
          <w:i/>
          <w:iCs/>
        </w:rPr>
        <w:t xml:space="preserve">. Yêu cầu đặt tên file đúng theo tên tài liệu dùng để tham chiếu trong Bảng chào đáp ứng kỹ thuật và </w:t>
      </w:r>
      <w:r w:rsidRPr="00DF3242">
        <w:rPr>
          <w:b/>
          <w:bCs/>
          <w:i/>
          <w:iCs/>
        </w:rPr>
        <w:t>dùng công cụ đánh dấu (highlight)</w:t>
      </w:r>
      <w:r w:rsidRPr="00DF3242">
        <w:rPr>
          <w:i/>
          <w:iCs/>
        </w:rPr>
        <w:t xml:space="preserve"> lên các nội dung kỹ thuật cụ thể chứng minh đặc tính, thông số kỹ thuật của hàng hóa theo yêu cầu..</w:t>
      </w:r>
    </w:p>
    <w:p w14:paraId="65A54E62" w14:textId="77777777" w:rsidR="00534C52" w:rsidRPr="00DF3242" w:rsidRDefault="00534C52" w:rsidP="00534C52">
      <w:pPr>
        <w:tabs>
          <w:tab w:val="left" w:pos="993"/>
        </w:tabs>
        <w:spacing w:before="120" w:after="120" w:line="276" w:lineRule="auto"/>
        <w:ind w:firstLine="709"/>
        <w:rPr>
          <w:i/>
          <w:iCs/>
        </w:rPr>
      </w:pPr>
      <w:r w:rsidRPr="00DF3242">
        <w:rPr>
          <w:b/>
          <w:bCs/>
          <w:i/>
          <w:iCs/>
        </w:rPr>
        <w:t>2. Folder 3.2 Phần 2</w:t>
      </w:r>
      <w:r>
        <w:rPr>
          <w:b/>
          <w:bCs/>
          <w:i/>
          <w:iCs/>
        </w:rPr>
        <w:t xml:space="preserve"> (lô 2)</w:t>
      </w:r>
      <w:r w:rsidRPr="00DF3242">
        <w:rPr>
          <w:b/>
          <w:bCs/>
          <w:i/>
          <w:iCs/>
        </w:rPr>
        <w:t>:</w:t>
      </w:r>
      <w:r w:rsidRPr="00DF3242">
        <w:rPr>
          <w:i/>
          <w:iCs/>
        </w:rPr>
        <w:t xml:space="preserve"> Trình bày tương tự như trên</w:t>
      </w:r>
    </w:p>
    <w:p w14:paraId="11BD0429" w14:textId="77777777" w:rsidR="00534C52" w:rsidRPr="00DF3242" w:rsidRDefault="00534C52" w:rsidP="00534C52">
      <w:pPr>
        <w:tabs>
          <w:tab w:val="left" w:pos="993"/>
        </w:tabs>
        <w:spacing w:before="120" w:after="120"/>
        <w:ind w:firstLine="709"/>
        <w:rPr>
          <w:b/>
          <w:i/>
        </w:rPr>
      </w:pPr>
      <w:r w:rsidRPr="00DF3242">
        <w:rPr>
          <w:b/>
          <w:i/>
        </w:rPr>
        <w:t>1.3.</w:t>
      </w:r>
      <w:r w:rsidRPr="00DF3242">
        <w:rPr>
          <w:b/>
          <w:i/>
          <w:lang w:val="sv-SE"/>
        </w:rPr>
        <w:t>2</w:t>
      </w:r>
      <w:r w:rsidRPr="00DF3242">
        <w:rPr>
          <w:b/>
          <w:i/>
        </w:rPr>
        <w:t>. Bảng kê hợp đồng tương tự và mã HS của hàng hóa</w:t>
      </w:r>
    </w:p>
    <w:p w14:paraId="1B55445B" w14:textId="77777777" w:rsidR="00534C52" w:rsidRPr="00DF3242" w:rsidRDefault="00534C52" w:rsidP="00534C52">
      <w:pPr>
        <w:tabs>
          <w:tab w:val="left" w:pos="993"/>
        </w:tabs>
        <w:spacing w:before="120" w:after="120" w:line="259" w:lineRule="auto"/>
        <w:ind w:firstLine="709"/>
      </w:pPr>
      <w:r w:rsidRPr="00DF3242">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312C1806" w14:textId="77777777" w:rsidR="00534C52" w:rsidRPr="00DF3242" w:rsidRDefault="00534C52" w:rsidP="00534C52">
      <w:pPr>
        <w:tabs>
          <w:tab w:val="left" w:pos="993"/>
        </w:tabs>
        <w:spacing w:before="120" w:after="120" w:line="259" w:lineRule="auto"/>
        <w:ind w:firstLine="709"/>
      </w:pPr>
      <w:r w:rsidRPr="00DF3242">
        <w:t xml:space="preserve">-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w:t>
      </w:r>
      <w:r>
        <w:t>Chủ đầu tư</w:t>
      </w:r>
      <w:r w:rsidRPr="00DF3242">
        <w:t xml:space="preserve">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534C52" w:rsidRPr="00DF3242" w14:paraId="14E35D00" w14:textId="77777777" w:rsidTr="00326054">
        <w:trPr>
          <w:trHeight w:val="19"/>
          <w:tblHeader/>
        </w:trPr>
        <w:tc>
          <w:tcPr>
            <w:tcW w:w="715" w:type="dxa"/>
            <w:vMerge w:val="restart"/>
            <w:vAlign w:val="center"/>
          </w:tcPr>
          <w:p w14:paraId="03A2642B" w14:textId="77777777" w:rsidR="00534C52" w:rsidRPr="00DF3242" w:rsidRDefault="00534C52" w:rsidP="00326054">
            <w:pPr>
              <w:jc w:val="center"/>
              <w:rPr>
                <w:b/>
                <w:bCs/>
                <w:szCs w:val="24"/>
              </w:rPr>
            </w:pPr>
            <w:r w:rsidRPr="00DF3242">
              <w:rPr>
                <w:b/>
                <w:bCs/>
                <w:szCs w:val="24"/>
              </w:rPr>
              <w:lastRenderedPageBreak/>
              <w:t>STT</w:t>
            </w:r>
          </w:p>
        </w:tc>
        <w:tc>
          <w:tcPr>
            <w:tcW w:w="4591" w:type="dxa"/>
            <w:gridSpan w:val="4"/>
            <w:vAlign w:val="center"/>
          </w:tcPr>
          <w:p w14:paraId="07E96BC3" w14:textId="77777777" w:rsidR="00534C52" w:rsidRPr="00DF3242" w:rsidRDefault="00534C52" w:rsidP="00326054">
            <w:pPr>
              <w:jc w:val="center"/>
              <w:rPr>
                <w:b/>
                <w:bCs/>
                <w:szCs w:val="24"/>
              </w:rPr>
            </w:pPr>
            <w:r w:rsidRPr="00DF3242">
              <w:rPr>
                <w:b/>
                <w:bCs/>
                <w:szCs w:val="24"/>
              </w:rPr>
              <w:t>Yêu cầu của E-HSMT</w:t>
            </w:r>
          </w:p>
        </w:tc>
        <w:tc>
          <w:tcPr>
            <w:tcW w:w="8199" w:type="dxa"/>
            <w:gridSpan w:val="6"/>
            <w:vAlign w:val="center"/>
          </w:tcPr>
          <w:p w14:paraId="20D7DCC7" w14:textId="77777777" w:rsidR="00534C52" w:rsidRPr="00DF3242" w:rsidRDefault="00534C52" w:rsidP="00326054">
            <w:pPr>
              <w:jc w:val="center"/>
              <w:rPr>
                <w:b/>
                <w:bCs/>
                <w:szCs w:val="24"/>
              </w:rPr>
            </w:pPr>
            <w:r w:rsidRPr="00DF3242">
              <w:rPr>
                <w:b/>
                <w:bCs/>
                <w:szCs w:val="24"/>
              </w:rPr>
              <w:t>Đáp ứng của E-HSDT</w:t>
            </w:r>
          </w:p>
        </w:tc>
        <w:tc>
          <w:tcPr>
            <w:tcW w:w="1486" w:type="dxa"/>
            <w:vMerge w:val="restart"/>
            <w:vAlign w:val="center"/>
          </w:tcPr>
          <w:p w14:paraId="143D75F8" w14:textId="77777777" w:rsidR="00534C52" w:rsidRPr="00DF3242" w:rsidRDefault="00534C52" w:rsidP="00326054">
            <w:pPr>
              <w:jc w:val="center"/>
              <w:rPr>
                <w:b/>
                <w:bCs/>
                <w:szCs w:val="24"/>
              </w:rPr>
            </w:pPr>
            <w:r w:rsidRPr="00DF3242">
              <w:rPr>
                <w:b/>
                <w:bCs/>
                <w:szCs w:val="24"/>
              </w:rPr>
              <w:t>Năng lực sản xuất trong trường hợp là nhà sản xuất</w:t>
            </w:r>
          </w:p>
        </w:tc>
      </w:tr>
      <w:tr w:rsidR="00534C52" w:rsidRPr="00DF3242" w14:paraId="5E94AB13" w14:textId="77777777" w:rsidTr="00326054">
        <w:trPr>
          <w:trHeight w:val="19"/>
          <w:tblHeader/>
        </w:trPr>
        <w:tc>
          <w:tcPr>
            <w:tcW w:w="715" w:type="dxa"/>
            <w:vMerge/>
            <w:vAlign w:val="center"/>
          </w:tcPr>
          <w:p w14:paraId="71737B6D" w14:textId="77777777" w:rsidR="00534C52" w:rsidRPr="00DF3242" w:rsidRDefault="00534C52" w:rsidP="00326054">
            <w:pPr>
              <w:rPr>
                <w:b/>
                <w:bCs/>
                <w:szCs w:val="24"/>
              </w:rPr>
            </w:pPr>
          </w:p>
        </w:tc>
        <w:tc>
          <w:tcPr>
            <w:tcW w:w="947" w:type="dxa"/>
            <w:vAlign w:val="center"/>
          </w:tcPr>
          <w:p w14:paraId="7652E7CD" w14:textId="77777777" w:rsidR="00534C52" w:rsidRPr="00DF3242" w:rsidRDefault="00534C52" w:rsidP="00326054">
            <w:pPr>
              <w:jc w:val="center"/>
              <w:rPr>
                <w:b/>
                <w:bCs/>
                <w:szCs w:val="24"/>
              </w:rPr>
            </w:pPr>
            <w:r w:rsidRPr="00DF3242">
              <w:rPr>
                <w:b/>
                <w:bCs/>
                <w:szCs w:val="24"/>
              </w:rPr>
              <w:t>Mã phần (lô)</w:t>
            </w:r>
          </w:p>
        </w:tc>
        <w:tc>
          <w:tcPr>
            <w:tcW w:w="1342" w:type="dxa"/>
            <w:vAlign w:val="center"/>
          </w:tcPr>
          <w:p w14:paraId="65939031" w14:textId="77777777" w:rsidR="00534C52" w:rsidRPr="00DF3242" w:rsidRDefault="00534C52" w:rsidP="00326054">
            <w:pPr>
              <w:jc w:val="center"/>
              <w:rPr>
                <w:b/>
                <w:bCs/>
                <w:szCs w:val="24"/>
              </w:rPr>
            </w:pPr>
            <w:r w:rsidRPr="00DF3242">
              <w:rPr>
                <w:b/>
                <w:bCs/>
                <w:szCs w:val="24"/>
              </w:rPr>
              <w:t>Danh mục hàng hóa</w:t>
            </w:r>
          </w:p>
        </w:tc>
        <w:tc>
          <w:tcPr>
            <w:tcW w:w="942" w:type="dxa"/>
            <w:vAlign w:val="center"/>
          </w:tcPr>
          <w:p w14:paraId="690F9738" w14:textId="77777777" w:rsidR="00534C52" w:rsidRPr="00DF3242" w:rsidRDefault="00534C52" w:rsidP="00326054">
            <w:pPr>
              <w:jc w:val="center"/>
              <w:rPr>
                <w:b/>
                <w:bCs/>
                <w:szCs w:val="24"/>
              </w:rPr>
            </w:pPr>
            <w:r w:rsidRPr="00DF3242">
              <w:rPr>
                <w:b/>
                <w:bCs/>
                <w:szCs w:val="24"/>
              </w:rPr>
              <w:t>Mã HS yêu cầu</w:t>
            </w:r>
          </w:p>
        </w:tc>
        <w:tc>
          <w:tcPr>
            <w:tcW w:w="1360" w:type="dxa"/>
            <w:vAlign w:val="center"/>
          </w:tcPr>
          <w:p w14:paraId="16291D02" w14:textId="77777777" w:rsidR="00534C52" w:rsidRPr="00DF3242" w:rsidRDefault="00534C52" w:rsidP="00326054">
            <w:pPr>
              <w:jc w:val="center"/>
              <w:rPr>
                <w:b/>
                <w:bCs/>
                <w:szCs w:val="24"/>
              </w:rPr>
            </w:pPr>
            <w:r w:rsidRPr="00DF3242">
              <w:rPr>
                <w:b/>
                <w:bCs/>
                <w:szCs w:val="24"/>
              </w:rPr>
              <w:t>Giá trị hợp đồng tương tự yêu cầu đối với từng mã HS (VND)</w:t>
            </w:r>
          </w:p>
        </w:tc>
        <w:tc>
          <w:tcPr>
            <w:tcW w:w="1686" w:type="dxa"/>
            <w:vAlign w:val="center"/>
          </w:tcPr>
          <w:p w14:paraId="424A8B27" w14:textId="77777777" w:rsidR="00534C52" w:rsidRPr="00DF3242" w:rsidRDefault="00534C52" w:rsidP="00326054">
            <w:pPr>
              <w:jc w:val="center"/>
              <w:rPr>
                <w:b/>
                <w:bCs/>
                <w:szCs w:val="24"/>
              </w:rPr>
            </w:pPr>
            <w:r w:rsidRPr="00DF3242">
              <w:rPr>
                <w:b/>
                <w:bCs/>
                <w:szCs w:val="24"/>
              </w:rPr>
              <w:t>Hợp đồng tương tự</w:t>
            </w:r>
          </w:p>
        </w:tc>
        <w:tc>
          <w:tcPr>
            <w:tcW w:w="1127" w:type="dxa"/>
            <w:vAlign w:val="center"/>
          </w:tcPr>
          <w:p w14:paraId="40C91E33" w14:textId="77777777" w:rsidR="00534C52" w:rsidRPr="00DF3242" w:rsidRDefault="00534C52" w:rsidP="00326054">
            <w:pPr>
              <w:jc w:val="center"/>
              <w:rPr>
                <w:b/>
                <w:bCs/>
                <w:szCs w:val="24"/>
              </w:rPr>
            </w:pPr>
            <w:r w:rsidRPr="00DF3242">
              <w:rPr>
                <w:b/>
                <w:bCs/>
                <w:szCs w:val="24"/>
              </w:rPr>
              <w:t>Nhà thầu liên danh trong hợp đồng tương tự (nếu có)</w:t>
            </w:r>
            <w:r w:rsidRPr="00DF3242">
              <w:rPr>
                <w:b/>
                <w:bCs/>
                <w:szCs w:val="24"/>
                <w:vertAlign w:val="superscript"/>
              </w:rPr>
              <w:t>(2)</w:t>
            </w:r>
          </w:p>
        </w:tc>
        <w:tc>
          <w:tcPr>
            <w:tcW w:w="1349" w:type="dxa"/>
            <w:vAlign w:val="center"/>
          </w:tcPr>
          <w:p w14:paraId="7E986BDB" w14:textId="77777777" w:rsidR="00534C52" w:rsidRPr="00DF3242" w:rsidRDefault="00534C52" w:rsidP="00326054">
            <w:pPr>
              <w:jc w:val="center"/>
              <w:rPr>
                <w:b/>
                <w:bCs/>
                <w:szCs w:val="24"/>
              </w:rPr>
            </w:pPr>
            <w:r w:rsidRPr="00DF3242">
              <w:rPr>
                <w:b/>
                <w:bCs/>
                <w:szCs w:val="24"/>
              </w:rPr>
              <w:t>Hạng mục hàng hóa tương tự đã thực hiện</w:t>
            </w:r>
          </w:p>
        </w:tc>
        <w:tc>
          <w:tcPr>
            <w:tcW w:w="1212" w:type="dxa"/>
            <w:vAlign w:val="center"/>
          </w:tcPr>
          <w:p w14:paraId="386EAEE3" w14:textId="77777777" w:rsidR="00534C52" w:rsidRPr="00DF3242" w:rsidRDefault="00534C52" w:rsidP="00326054">
            <w:pPr>
              <w:jc w:val="center"/>
              <w:rPr>
                <w:b/>
                <w:bCs/>
                <w:szCs w:val="24"/>
              </w:rPr>
            </w:pPr>
            <w:r w:rsidRPr="00DF3242">
              <w:rPr>
                <w:b/>
                <w:bCs/>
                <w:szCs w:val="24"/>
              </w:rPr>
              <w:t>Mã HS của hạng mục hàng hóa tương tự</w:t>
            </w:r>
            <w:r w:rsidRPr="00DF3242">
              <w:rPr>
                <w:b/>
                <w:bCs/>
                <w:szCs w:val="24"/>
                <w:vertAlign w:val="superscript"/>
              </w:rPr>
              <w:t>(3)</w:t>
            </w:r>
          </w:p>
        </w:tc>
        <w:tc>
          <w:tcPr>
            <w:tcW w:w="1238" w:type="dxa"/>
            <w:vAlign w:val="center"/>
          </w:tcPr>
          <w:p w14:paraId="09381DE6" w14:textId="77777777" w:rsidR="00534C52" w:rsidRPr="00DF3242" w:rsidRDefault="00534C52" w:rsidP="00326054">
            <w:pPr>
              <w:jc w:val="center"/>
              <w:rPr>
                <w:b/>
                <w:bCs/>
                <w:szCs w:val="24"/>
              </w:rPr>
            </w:pPr>
            <w:r w:rsidRPr="00DF3242">
              <w:rPr>
                <w:b/>
                <w:bCs/>
                <w:szCs w:val="24"/>
              </w:rPr>
              <w:t xml:space="preserve"> Giá trị đã thực hiện của hạng mục hàng hóa tương tự </w:t>
            </w:r>
          </w:p>
        </w:tc>
        <w:tc>
          <w:tcPr>
            <w:tcW w:w="1587" w:type="dxa"/>
            <w:vAlign w:val="center"/>
          </w:tcPr>
          <w:p w14:paraId="48DFB574" w14:textId="77777777" w:rsidR="00534C52" w:rsidRPr="00DF3242" w:rsidRDefault="00534C52" w:rsidP="00326054">
            <w:pPr>
              <w:jc w:val="center"/>
              <w:rPr>
                <w:b/>
                <w:bCs/>
                <w:szCs w:val="24"/>
              </w:rPr>
            </w:pPr>
            <w:r w:rsidRPr="00DF3242">
              <w:rPr>
                <w:b/>
                <w:bCs/>
                <w:szCs w:val="24"/>
              </w:rPr>
              <w:t xml:space="preserve"> Tài liệu chứng minh hợp đồng hoàn thành </w:t>
            </w:r>
          </w:p>
        </w:tc>
        <w:tc>
          <w:tcPr>
            <w:tcW w:w="1486" w:type="dxa"/>
            <w:vMerge/>
          </w:tcPr>
          <w:p w14:paraId="4941061F" w14:textId="77777777" w:rsidR="00534C52" w:rsidRPr="00DF3242" w:rsidRDefault="00534C52" w:rsidP="00326054">
            <w:pPr>
              <w:jc w:val="center"/>
              <w:rPr>
                <w:b/>
                <w:bCs/>
                <w:szCs w:val="24"/>
              </w:rPr>
            </w:pPr>
          </w:p>
        </w:tc>
      </w:tr>
      <w:tr w:rsidR="00534C52" w:rsidRPr="00DF3242" w14:paraId="5F0F3314" w14:textId="77777777" w:rsidTr="00326054">
        <w:trPr>
          <w:trHeight w:val="19"/>
        </w:trPr>
        <w:tc>
          <w:tcPr>
            <w:tcW w:w="715" w:type="dxa"/>
            <w:vAlign w:val="center"/>
          </w:tcPr>
          <w:p w14:paraId="0873F39D" w14:textId="77777777" w:rsidR="00534C52" w:rsidRPr="00DF3242" w:rsidRDefault="00534C52" w:rsidP="00326054">
            <w:pPr>
              <w:jc w:val="center"/>
              <w:rPr>
                <w:i/>
                <w:iCs/>
                <w:szCs w:val="24"/>
              </w:rPr>
            </w:pPr>
          </w:p>
        </w:tc>
        <w:tc>
          <w:tcPr>
            <w:tcW w:w="947" w:type="dxa"/>
            <w:vAlign w:val="center"/>
          </w:tcPr>
          <w:p w14:paraId="63557D3D" w14:textId="77777777" w:rsidR="00534C52" w:rsidRPr="00DF3242" w:rsidRDefault="00534C52" w:rsidP="00326054">
            <w:pPr>
              <w:jc w:val="center"/>
              <w:rPr>
                <w:i/>
                <w:iCs/>
                <w:szCs w:val="24"/>
              </w:rPr>
            </w:pPr>
          </w:p>
        </w:tc>
        <w:tc>
          <w:tcPr>
            <w:tcW w:w="1342" w:type="dxa"/>
            <w:vAlign w:val="center"/>
          </w:tcPr>
          <w:p w14:paraId="61B277A2" w14:textId="77777777" w:rsidR="00534C52" w:rsidRPr="00DF3242" w:rsidRDefault="00534C52" w:rsidP="00326054">
            <w:pPr>
              <w:jc w:val="center"/>
              <w:rPr>
                <w:i/>
                <w:iCs/>
                <w:szCs w:val="24"/>
              </w:rPr>
            </w:pPr>
            <w:r w:rsidRPr="00DF3242">
              <w:rPr>
                <w:i/>
                <w:iCs/>
                <w:szCs w:val="24"/>
              </w:rPr>
              <w:t>(Ghi theo danh mục hàng hóa dưới đây) </w:t>
            </w:r>
          </w:p>
        </w:tc>
        <w:tc>
          <w:tcPr>
            <w:tcW w:w="942" w:type="dxa"/>
            <w:shd w:val="clear" w:color="000000" w:fill="FFFFFF"/>
            <w:noWrap/>
            <w:vAlign w:val="center"/>
          </w:tcPr>
          <w:p w14:paraId="16A45FF7" w14:textId="77777777" w:rsidR="00534C52" w:rsidRPr="00DF3242" w:rsidRDefault="00534C52" w:rsidP="00326054">
            <w:pPr>
              <w:jc w:val="center"/>
              <w:rPr>
                <w:i/>
                <w:iCs/>
                <w:szCs w:val="24"/>
              </w:rPr>
            </w:pPr>
            <w:r w:rsidRPr="00DF3242">
              <w:rPr>
                <w:i/>
                <w:iCs/>
                <w:szCs w:val="24"/>
              </w:rPr>
              <w:t> (Nhà thầu xác định mã HS)</w:t>
            </w:r>
          </w:p>
        </w:tc>
        <w:tc>
          <w:tcPr>
            <w:tcW w:w="1360" w:type="dxa"/>
            <w:vAlign w:val="center"/>
          </w:tcPr>
          <w:p w14:paraId="3B023F9A" w14:textId="77777777" w:rsidR="00534C52" w:rsidRPr="00DF3242" w:rsidRDefault="00534C52" w:rsidP="00326054">
            <w:pPr>
              <w:jc w:val="center"/>
              <w:rPr>
                <w:i/>
                <w:iCs/>
                <w:szCs w:val="24"/>
              </w:rPr>
            </w:pPr>
            <w:r w:rsidRPr="00DF3242">
              <w:rPr>
                <w:i/>
                <w:iCs/>
                <w:szCs w:val="24"/>
              </w:rPr>
              <w:t>(Nhà thầu trích xuất theo yêu cầu tại Bảng X) </w:t>
            </w:r>
          </w:p>
        </w:tc>
        <w:tc>
          <w:tcPr>
            <w:tcW w:w="1686" w:type="dxa"/>
            <w:vAlign w:val="center"/>
          </w:tcPr>
          <w:p w14:paraId="604ECB9D" w14:textId="77777777" w:rsidR="00534C52" w:rsidRPr="00DF3242" w:rsidRDefault="00534C52" w:rsidP="00326054">
            <w:pPr>
              <w:rPr>
                <w:i/>
                <w:iCs/>
                <w:szCs w:val="24"/>
              </w:rPr>
            </w:pPr>
            <w:r w:rsidRPr="00DF3242">
              <w:rPr>
                <w:i/>
                <w:iCs/>
                <w:szCs w:val="24"/>
              </w:rPr>
              <w:t>(Hợp đồng số: …</w:t>
            </w:r>
            <w:r w:rsidRPr="00DF3242">
              <w:rPr>
                <w:i/>
                <w:iCs/>
                <w:szCs w:val="24"/>
              </w:rPr>
              <w:br/>
              <w:t>Ngày ký: …</w:t>
            </w:r>
            <w:r w:rsidRPr="00DF3242">
              <w:rPr>
                <w:i/>
                <w:iCs/>
                <w:szCs w:val="24"/>
              </w:rPr>
              <w:br/>
              <w:t>Chủ đầu tư: …</w:t>
            </w:r>
            <w:r w:rsidRPr="00DF3242">
              <w:rPr>
                <w:i/>
                <w:iCs/>
                <w:szCs w:val="24"/>
              </w:rPr>
              <w:br/>
              <w:t>Ngày hoàn thành: …)</w:t>
            </w:r>
          </w:p>
        </w:tc>
        <w:tc>
          <w:tcPr>
            <w:tcW w:w="1127" w:type="dxa"/>
            <w:vAlign w:val="center"/>
          </w:tcPr>
          <w:p w14:paraId="49E6299D" w14:textId="77777777" w:rsidR="00534C52" w:rsidRPr="00DF3242" w:rsidRDefault="00534C52" w:rsidP="00326054">
            <w:pPr>
              <w:jc w:val="center"/>
              <w:rPr>
                <w:i/>
                <w:iCs/>
                <w:szCs w:val="24"/>
              </w:rPr>
            </w:pPr>
            <w:r w:rsidRPr="00DF3242">
              <w:rPr>
                <w:i/>
                <w:iCs/>
                <w:szCs w:val="24"/>
              </w:rPr>
              <w:t>(Ghi: Nhà thầu độc lập hoặc nhà thầu liên danh)</w:t>
            </w:r>
          </w:p>
        </w:tc>
        <w:tc>
          <w:tcPr>
            <w:tcW w:w="1349" w:type="dxa"/>
            <w:vAlign w:val="center"/>
          </w:tcPr>
          <w:p w14:paraId="1DD7553D" w14:textId="77777777" w:rsidR="00534C52" w:rsidRPr="00DF3242" w:rsidRDefault="00534C52" w:rsidP="00326054">
            <w:pPr>
              <w:jc w:val="center"/>
              <w:rPr>
                <w:i/>
                <w:iCs/>
                <w:szCs w:val="24"/>
              </w:rPr>
            </w:pPr>
            <w:r w:rsidRPr="00DF3242">
              <w:rPr>
                <w:i/>
                <w:iCs/>
                <w:szCs w:val="24"/>
              </w:rPr>
              <w:t>(Ghi STT, tên thiết bị trong hợp đồng tương tự)</w:t>
            </w:r>
          </w:p>
        </w:tc>
        <w:tc>
          <w:tcPr>
            <w:tcW w:w="1212" w:type="dxa"/>
            <w:shd w:val="clear" w:color="000000" w:fill="FFFFFF"/>
            <w:noWrap/>
            <w:vAlign w:val="center"/>
          </w:tcPr>
          <w:p w14:paraId="68EDB988" w14:textId="77777777" w:rsidR="00534C52" w:rsidRPr="00DF3242" w:rsidRDefault="00534C52" w:rsidP="00326054">
            <w:pPr>
              <w:jc w:val="center"/>
              <w:rPr>
                <w:i/>
                <w:iCs/>
                <w:szCs w:val="24"/>
              </w:rPr>
            </w:pPr>
            <w:r w:rsidRPr="00DF3242">
              <w:rPr>
                <w:i/>
                <w:iCs/>
                <w:szCs w:val="24"/>
              </w:rPr>
              <w:t xml:space="preserve"> (Nhà thầu xác định mã HS)</w:t>
            </w:r>
          </w:p>
        </w:tc>
        <w:tc>
          <w:tcPr>
            <w:tcW w:w="1238" w:type="dxa"/>
            <w:vAlign w:val="center"/>
          </w:tcPr>
          <w:p w14:paraId="02F39557" w14:textId="77777777" w:rsidR="00534C52" w:rsidRPr="00DF3242" w:rsidRDefault="00534C52" w:rsidP="00326054">
            <w:pPr>
              <w:jc w:val="center"/>
              <w:rPr>
                <w:i/>
                <w:iCs/>
                <w:szCs w:val="24"/>
              </w:rPr>
            </w:pPr>
            <w:r w:rsidRPr="00DF3242">
              <w:rPr>
                <w:i/>
                <w:iCs/>
                <w:szCs w:val="24"/>
              </w:rPr>
              <w:t>(Ghi theo giá trị thực hiện thực tế) </w:t>
            </w:r>
          </w:p>
        </w:tc>
        <w:tc>
          <w:tcPr>
            <w:tcW w:w="1587" w:type="dxa"/>
            <w:vAlign w:val="center"/>
          </w:tcPr>
          <w:p w14:paraId="55B4D28B" w14:textId="77777777" w:rsidR="00534C52" w:rsidRPr="00DF3242" w:rsidRDefault="00534C52" w:rsidP="00326054">
            <w:pPr>
              <w:rPr>
                <w:i/>
                <w:iCs/>
                <w:szCs w:val="24"/>
              </w:rPr>
            </w:pPr>
            <w:r w:rsidRPr="00DF3242">
              <w:rPr>
                <w:i/>
                <w:iCs/>
                <w:szCs w:val="24"/>
              </w:rPr>
              <w:t>(Ghi:</w:t>
            </w:r>
            <w:r w:rsidRPr="00DF3242">
              <w:rPr>
                <w:i/>
                <w:iCs/>
                <w:szCs w:val="24"/>
              </w:rPr>
              <w:br/>
              <w:t>- Biên bản nghiệm thu ngày …</w:t>
            </w:r>
            <w:r w:rsidRPr="00DF3242">
              <w:rPr>
                <w:i/>
                <w:iCs/>
                <w:szCs w:val="24"/>
              </w:rPr>
              <w:br/>
              <w:t>- Biên bản thanh lý ngày …</w:t>
            </w:r>
            <w:r w:rsidRPr="00DF3242">
              <w:rPr>
                <w:i/>
                <w:iCs/>
                <w:szCs w:val="24"/>
              </w:rPr>
              <w:br/>
              <w:t>- Hóa đơn GTGT ngày …</w:t>
            </w:r>
            <w:r w:rsidRPr="00DF3242">
              <w:rPr>
                <w:i/>
                <w:iCs/>
                <w:szCs w:val="24"/>
              </w:rPr>
              <w:br/>
              <w:t>liệt kê các tài liệu liên quan khác (nếu có)…)</w:t>
            </w:r>
          </w:p>
        </w:tc>
        <w:tc>
          <w:tcPr>
            <w:tcW w:w="1486" w:type="dxa"/>
            <w:vAlign w:val="center"/>
          </w:tcPr>
          <w:p w14:paraId="14FDF139" w14:textId="77777777" w:rsidR="00534C52" w:rsidRPr="00DF3242" w:rsidRDefault="00534C52" w:rsidP="00326054">
            <w:pPr>
              <w:spacing w:before="120" w:after="120" w:line="252" w:lineRule="auto"/>
              <w:rPr>
                <w:rFonts w:eastAsia=".VnTime"/>
                <w:szCs w:val="24"/>
                <w:lang w:val="pl-PL"/>
              </w:rPr>
            </w:pPr>
            <w:r w:rsidRPr="00DF3242">
              <w:rPr>
                <w:rFonts w:eastAsia=".VnTime"/>
                <w:szCs w:val="24"/>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6D1BD033" w14:textId="77777777" w:rsidR="00534C52" w:rsidRPr="00DF3242" w:rsidRDefault="00534C52" w:rsidP="00326054">
            <w:pPr>
              <w:rPr>
                <w:i/>
                <w:iCs/>
                <w:szCs w:val="24"/>
                <w:lang w:val="pl-PL"/>
              </w:rPr>
            </w:pPr>
            <w:r w:rsidRPr="00DF3242">
              <w:rPr>
                <w:szCs w:val="24"/>
                <w:lang w:val="pl-PL"/>
              </w:rPr>
              <w:lastRenderedPageBreak/>
              <w:t>k x (Số lượng yêu cầu của gói thầu x 30/thời gian thực hiện gói thầu (tính theo ngày)) với k = 1,5</w:t>
            </w:r>
          </w:p>
        </w:tc>
      </w:tr>
      <w:tr w:rsidR="00534C52" w:rsidRPr="00DF3242" w14:paraId="06157FB2" w14:textId="77777777" w:rsidTr="00326054">
        <w:trPr>
          <w:trHeight w:val="19"/>
        </w:trPr>
        <w:tc>
          <w:tcPr>
            <w:tcW w:w="715" w:type="dxa"/>
            <w:vAlign w:val="center"/>
          </w:tcPr>
          <w:p w14:paraId="65277E86" w14:textId="77777777" w:rsidR="00534C52" w:rsidRPr="00DF3242" w:rsidRDefault="00534C52" w:rsidP="00534C52">
            <w:pPr>
              <w:numPr>
                <w:ilvl w:val="0"/>
                <w:numId w:val="10"/>
              </w:numPr>
              <w:ind w:left="-141" w:right="-142" w:firstLine="0"/>
              <w:contextualSpacing/>
              <w:jc w:val="center"/>
              <w:rPr>
                <w:szCs w:val="24"/>
                <w:lang w:val="pl-PL"/>
              </w:rPr>
            </w:pPr>
          </w:p>
        </w:tc>
        <w:tc>
          <w:tcPr>
            <w:tcW w:w="947" w:type="dxa"/>
            <w:vAlign w:val="center"/>
          </w:tcPr>
          <w:p w14:paraId="372DC8FA" w14:textId="77777777" w:rsidR="00534C52" w:rsidRPr="00DF3242" w:rsidRDefault="00534C52" w:rsidP="00326054">
            <w:pPr>
              <w:jc w:val="center"/>
              <w:rPr>
                <w:szCs w:val="24"/>
                <w:lang w:val="pl-PL"/>
              </w:rPr>
            </w:pPr>
          </w:p>
        </w:tc>
        <w:tc>
          <w:tcPr>
            <w:tcW w:w="1342" w:type="dxa"/>
            <w:vAlign w:val="center"/>
          </w:tcPr>
          <w:p w14:paraId="7283E0AE" w14:textId="77777777" w:rsidR="00534C52" w:rsidRPr="00DF3242" w:rsidRDefault="00534C52" w:rsidP="00326054">
            <w:pPr>
              <w:jc w:val="center"/>
              <w:rPr>
                <w:szCs w:val="24"/>
                <w:lang w:val="pl-PL"/>
              </w:rPr>
            </w:pPr>
          </w:p>
        </w:tc>
        <w:tc>
          <w:tcPr>
            <w:tcW w:w="942" w:type="dxa"/>
            <w:shd w:val="clear" w:color="000000" w:fill="FFFFFF"/>
            <w:noWrap/>
            <w:vAlign w:val="center"/>
          </w:tcPr>
          <w:p w14:paraId="484F6673" w14:textId="77777777" w:rsidR="00534C52" w:rsidRPr="00DF3242" w:rsidRDefault="00534C52" w:rsidP="00326054">
            <w:pPr>
              <w:jc w:val="center"/>
              <w:rPr>
                <w:szCs w:val="24"/>
                <w:lang w:val="pl-PL"/>
              </w:rPr>
            </w:pPr>
          </w:p>
        </w:tc>
        <w:tc>
          <w:tcPr>
            <w:tcW w:w="1360" w:type="dxa"/>
            <w:vAlign w:val="center"/>
          </w:tcPr>
          <w:p w14:paraId="291A31B4" w14:textId="77777777" w:rsidR="00534C52" w:rsidRPr="00DF3242" w:rsidRDefault="00534C52" w:rsidP="00326054">
            <w:pPr>
              <w:jc w:val="center"/>
              <w:rPr>
                <w:szCs w:val="24"/>
                <w:lang w:val="pl-PL"/>
              </w:rPr>
            </w:pPr>
          </w:p>
        </w:tc>
        <w:tc>
          <w:tcPr>
            <w:tcW w:w="1686" w:type="dxa"/>
            <w:vAlign w:val="center"/>
          </w:tcPr>
          <w:p w14:paraId="6CF19DC1" w14:textId="77777777" w:rsidR="00534C52" w:rsidRPr="00DF3242" w:rsidRDefault="00534C52" w:rsidP="00326054">
            <w:pPr>
              <w:rPr>
                <w:i/>
                <w:iCs/>
                <w:szCs w:val="24"/>
                <w:lang w:val="pl-PL"/>
              </w:rPr>
            </w:pPr>
          </w:p>
        </w:tc>
        <w:tc>
          <w:tcPr>
            <w:tcW w:w="1127" w:type="dxa"/>
            <w:vAlign w:val="center"/>
          </w:tcPr>
          <w:p w14:paraId="0C3DED60" w14:textId="77777777" w:rsidR="00534C52" w:rsidRPr="00DF3242" w:rsidRDefault="00534C52" w:rsidP="00326054">
            <w:pPr>
              <w:jc w:val="center"/>
              <w:rPr>
                <w:i/>
                <w:iCs/>
                <w:szCs w:val="24"/>
                <w:lang w:val="pl-PL"/>
              </w:rPr>
            </w:pPr>
          </w:p>
        </w:tc>
        <w:tc>
          <w:tcPr>
            <w:tcW w:w="1349" w:type="dxa"/>
            <w:vAlign w:val="center"/>
          </w:tcPr>
          <w:p w14:paraId="3EC843E2" w14:textId="77777777" w:rsidR="00534C52" w:rsidRPr="00DF3242" w:rsidRDefault="00534C52" w:rsidP="00326054">
            <w:pPr>
              <w:jc w:val="center"/>
              <w:rPr>
                <w:i/>
                <w:iCs/>
                <w:szCs w:val="24"/>
                <w:lang w:val="pl-PL"/>
              </w:rPr>
            </w:pPr>
          </w:p>
        </w:tc>
        <w:tc>
          <w:tcPr>
            <w:tcW w:w="1212" w:type="dxa"/>
            <w:shd w:val="clear" w:color="000000" w:fill="FFFFFF"/>
            <w:noWrap/>
            <w:vAlign w:val="center"/>
          </w:tcPr>
          <w:p w14:paraId="23E0FDEF" w14:textId="77777777" w:rsidR="00534C52" w:rsidRPr="00DF3242" w:rsidRDefault="00534C52" w:rsidP="00326054">
            <w:pPr>
              <w:jc w:val="center"/>
              <w:rPr>
                <w:i/>
                <w:iCs/>
                <w:szCs w:val="24"/>
                <w:lang w:val="pl-PL"/>
              </w:rPr>
            </w:pPr>
          </w:p>
        </w:tc>
        <w:tc>
          <w:tcPr>
            <w:tcW w:w="1238" w:type="dxa"/>
            <w:vAlign w:val="center"/>
          </w:tcPr>
          <w:p w14:paraId="097A8295" w14:textId="77777777" w:rsidR="00534C52" w:rsidRPr="00DF3242" w:rsidRDefault="00534C52" w:rsidP="00326054">
            <w:pPr>
              <w:jc w:val="center"/>
              <w:rPr>
                <w:i/>
                <w:iCs/>
                <w:szCs w:val="24"/>
                <w:lang w:val="pl-PL"/>
              </w:rPr>
            </w:pPr>
          </w:p>
        </w:tc>
        <w:tc>
          <w:tcPr>
            <w:tcW w:w="1587" w:type="dxa"/>
            <w:vAlign w:val="center"/>
          </w:tcPr>
          <w:p w14:paraId="3BF04FEB" w14:textId="77777777" w:rsidR="00534C52" w:rsidRPr="00DF3242" w:rsidRDefault="00534C52" w:rsidP="00326054">
            <w:pPr>
              <w:rPr>
                <w:i/>
                <w:iCs/>
                <w:szCs w:val="24"/>
                <w:lang w:val="pl-PL"/>
              </w:rPr>
            </w:pPr>
          </w:p>
        </w:tc>
        <w:tc>
          <w:tcPr>
            <w:tcW w:w="1486" w:type="dxa"/>
          </w:tcPr>
          <w:p w14:paraId="0D36B048" w14:textId="77777777" w:rsidR="00534C52" w:rsidRPr="00DF3242" w:rsidRDefault="00534C52" w:rsidP="00326054">
            <w:pPr>
              <w:rPr>
                <w:i/>
                <w:iCs/>
                <w:szCs w:val="24"/>
                <w:lang w:val="pl-PL"/>
              </w:rPr>
            </w:pPr>
          </w:p>
        </w:tc>
      </w:tr>
      <w:tr w:rsidR="00534C52" w:rsidRPr="00DF3242" w14:paraId="04711806" w14:textId="77777777" w:rsidTr="00326054">
        <w:trPr>
          <w:trHeight w:val="19"/>
        </w:trPr>
        <w:tc>
          <w:tcPr>
            <w:tcW w:w="715" w:type="dxa"/>
            <w:vAlign w:val="center"/>
          </w:tcPr>
          <w:p w14:paraId="01D0725C" w14:textId="77777777" w:rsidR="00534C52" w:rsidRPr="00DF3242" w:rsidRDefault="00534C52" w:rsidP="00534C52">
            <w:pPr>
              <w:numPr>
                <w:ilvl w:val="0"/>
                <w:numId w:val="10"/>
              </w:numPr>
              <w:ind w:left="-141" w:right="-142" w:firstLine="0"/>
              <w:contextualSpacing/>
              <w:jc w:val="center"/>
              <w:rPr>
                <w:szCs w:val="24"/>
                <w:lang w:val="pl-PL"/>
              </w:rPr>
            </w:pPr>
          </w:p>
        </w:tc>
        <w:tc>
          <w:tcPr>
            <w:tcW w:w="947" w:type="dxa"/>
            <w:vAlign w:val="center"/>
          </w:tcPr>
          <w:p w14:paraId="34BFEAB8" w14:textId="77777777" w:rsidR="00534C52" w:rsidRPr="00DF3242" w:rsidRDefault="00534C52" w:rsidP="00326054">
            <w:pPr>
              <w:jc w:val="center"/>
              <w:rPr>
                <w:szCs w:val="24"/>
                <w:lang w:val="pl-PL"/>
              </w:rPr>
            </w:pPr>
          </w:p>
        </w:tc>
        <w:tc>
          <w:tcPr>
            <w:tcW w:w="1342" w:type="dxa"/>
            <w:vAlign w:val="center"/>
          </w:tcPr>
          <w:p w14:paraId="419C70A2" w14:textId="77777777" w:rsidR="00534C52" w:rsidRPr="00DF3242" w:rsidRDefault="00534C52" w:rsidP="00326054">
            <w:pPr>
              <w:jc w:val="center"/>
              <w:rPr>
                <w:szCs w:val="24"/>
                <w:lang w:val="pl-PL"/>
              </w:rPr>
            </w:pPr>
          </w:p>
        </w:tc>
        <w:tc>
          <w:tcPr>
            <w:tcW w:w="942" w:type="dxa"/>
            <w:shd w:val="clear" w:color="000000" w:fill="FFFFFF"/>
            <w:noWrap/>
            <w:vAlign w:val="center"/>
          </w:tcPr>
          <w:p w14:paraId="2999D4E3" w14:textId="77777777" w:rsidR="00534C52" w:rsidRPr="00DF3242" w:rsidRDefault="00534C52" w:rsidP="00326054">
            <w:pPr>
              <w:jc w:val="center"/>
              <w:rPr>
                <w:szCs w:val="24"/>
                <w:lang w:val="pl-PL"/>
              </w:rPr>
            </w:pPr>
          </w:p>
        </w:tc>
        <w:tc>
          <w:tcPr>
            <w:tcW w:w="1360" w:type="dxa"/>
            <w:vAlign w:val="center"/>
          </w:tcPr>
          <w:p w14:paraId="0D88E0BC" w14:textId="77777777" w:rsidR="00534C52" w:rsidRPr="00DF3242" w:rsidRDefault="00534C52" w:rsidP="00326054">
            <w:pPr>
              <w:jc w:val="center"/>
              <w:rPr>
                <w:szCs w:val="24"/>
                <w:lang w:val="pl-PL"/>
              </w:rPr>
            </w:pPr>
          </w:p>
        </w:tc>
        <w:tc>
          <w:tcPr>
            <w:tcW w:w="1686" w:type="dxa"/>
            <w:vAlign w:val="center"/>
          </w:tcPr>
          <w:p w14:paraId="57223EB9" w14:textId="77777777" w:rsidR="00534C52" w:rsidRPr="00DF3242" w:rsidRDefault="00534C52" w:rsidP="00326054">
            <w:pPr>
              <w:rPr>
                <w:i/>
                <w:iCs/>
                <w:szCs w:val="24"/>
                <w:lang w:val="pl-PL"/>
              </w:rPr>
            </w:pPr>
          </w:p>
        </w:tc>
        <w:tc>
          <w:tcPr>
            <w:tcW w:w="1127" w:type="dxa"/>
            <w:vAlign w:val="center"/>
          </w:tcPr>
          <w:p w14:paraId="57CD2269" w14:textId="77777777" w:rsidR="00534C52" w:rsidRPr="00DF3242" w:rsidRDefault="00534C52" w:rsidP="00326054">
            <w:pPr>
              <w:jc w:val="center"/>
              <w:rPr>
                <w:i/>
                <w:iCs/>
                <w:szCs w:val="24"/>
                <w:lang w:val="pl-PL"/>
              </w:rPr>
            </w:pPr>
          </w:p>
        </w:tc>
        <w:tc>
          <w:tcPr>
            <w:tcW w:w="1349" w:type="dxa"/>
            <w:vAlign w:val="center"/>
          </w:tcPr>
          <w:p w14:paraId="73AE02DD" w14:textId="77777777" w:rsidR="00534C52" w:rsidRPr="00DF3242" w:rsidRDefault="00534C52" w:rsidP="00326054">
            <w:pPr>
              <w:jc w:val="center"/>
              <w:rPr>
                <w:i/>
                <w:iCs/>
                <w:szCs w:val="24"/>
                <w:lang w:val="pl-PL"/>
              </w:rPr>
            </w:pPr>
          </w:p>
        </w:tc>
        <w:tc>
          <w:tcPr>
            <w:tcW w:w="1212" w:type="dxa"/>
            <w:shd w:val="clear" w:color="000000" w:fill="FFFFFF"/>
            <w:noWrap/>
            <w:vAlign w:val="center"/>
          </w:tcPr>
          <w:p w14:paraId="75B0C7A0" w14:textId="77777777" w:rsidR="00534C52" w:rsidRPr="00DF3242" w:rsidRDefault="00534C52" w:rsidP="00326054">
            <w:pPr>
              <w:jc w:val="center"/>
              <w:rPr>
                <w:i/>
                <w:iCs/>
                <w:szCs w:val="24"/>
                <w:lang w:val="pl-PL"/>
              </w:rPr>
            </w:pPr>
          </w:p>
        </w:tc>
        <w:tc>
          <w:tcPr>
            <w:tcW w:w="1238" w:type="dxa"/>
            <w:vAlign w:val="center"/>
          </w:tcPr>
          <w:p w14:paraId="19E74255" w14:textId="77777777" w:rsidR="00534C52" w:rsidRPr="00DF3242" w:rsidRDefault="00534C52" w:rsidP="00326054">
            <w:pPr>
              <w:jc w:val="center"/>
              <w:rPr>
                <w:i/>
                <w:iCs/>
                <w:szCs w:val="24"/>
                <w:lang w:val="pl-PL"/>
              </w:rPr>
            </w:pPr>
          </w:p>
        </w:tc>
        <w:tc>
          <w:tcPr>
            <w:tcW w:w="1587" w:type="dxa"/>
            <w:vAlign w:val="center"/>
          </w:tcPr>
          <w:p w14:paraId="57E87E6F" w14:textId="77777777" w:rsidR="00534C52" w:rsidRPr="00DF3242" w:rsidRDefault="00534C52" w:rsidP="00326054">
            <w:pPr>
              <w:rPr>
                <w:i/>
                <w:iCs/>
                <w:szCs w:val="24"/>
                <w:lang w:val="pl-PL"/>
              </w:rPr>
            </w:pPr>
          </w:p>
        </w:tc>
        <w:tc>
          <w:tcPr>
            <w:tcW w:w="1486" w:type="dxa"/>
          </w:tcPr>
          <w:p w14:paraId="0D475413" w14:textId="77777777" w:rsidR="00534C52" w:rsidRPr="00DF3242" w:rsidRDefault="00534C52" w:rsidP="00326054">
            <w:pPr>
              <w:rPr>
                <w:i/>
                <w:iCs/>
                <w:szCs w:val="24"/>
                <w:lang w:val="pl-PL"/>
              </w:rPr>
            </w:pPr>
          </w:p>
        </w:tc>
      </w:tr>
      <w:tr w:rsidR="00534C52" w:rsidRPr="00DF3242" w14:paraId="1ABBEDAC" w14:textId="77777777" w:rsidTr="00326054">
        <w:trPr>
          <w:trHeight w:val="19"/>
        </w:trPr>
        <w:tc>
          <w:tcPr>
            <w:tcW w:w="715" w:type="dxa"/>
            <w:vAlign w:val="center"/>
          </w:tcPr>
          <w:p w14:paraId="01B35DB9" w14:textId="77777777" w:rsidR="00534C52" w:rsidRPr="00DF3242" w:rsidRDefault="00534C52" w:rsidP="00534C52">
            <w:pPr>
              <w:numPr>
                <w:ilvl w:val="0"/>
                <w:numId w:val="10"/>
              </w:numPr>
              <w:ind w:left="-141" w:right="-142" w:firstLine="0"/>
              <w:contextualSpacing/>
              <w:jc w:val="center"/>
              <w:rPr>
                <w:szCs w:val="24"/>
                <w:lang w:val="pl-PL"/>
              </w:rPr>
            </w:pPr>
          </w:p>
        </w:tc>
        <w:tc>
          <w:tcPr>
            <w:tcW w:w="947" w:type="dxa"/>
            <w:vAlign w:val="center"/>
          </w:tcPr>
          <w:p w14:paraId="591F36E1" w14:textId="77777777" w:rsidR="00534C52" w:rsidRPr="00DF3242" w:rsidRDefault="00534C52" w:rsidP="00326054">
            <w:pPr>
              <w:jc w:val="center"/>
              <w:rPr>
                <w:szCs w:val="24"/>
                <w:lang w:val="pl-PL"/>
              </w:rPr>
            </w:pPr>
          </w:p>
        </w:tc>
        <w:tc>
          <w:tcPr>
            <w:tcW w:w="1342" w:type="dxa"/>
            <w:vAlign w:val="center"/>
          </w:tcPr>
          <w:p w14:paraId="1D894A2E" w14:textId="77777777" w:rsidR="00534C52" w:rsidRPr="00DF3242" w:rsidRDefault="00534C52" w:rsidP="00326054">
            <w:pPr>
              <w:jc w:val="center"/>
              <w:rPr>
                <w:szCs w:val="24"/>
                <w:lang w:val="pl-PL"/>
              </w:rPr>
            </w:pPr>
          </w:p>
        </w:tc>
        <w:tc>
          <w:tcPr>
            <w:tcW w:w="942" w:type="dxa"/>
            <w:shd w:val="clear" w:color="000000" w:fill="FFFFFF"/>
            <w:noWrap/>
            <w:vAlign w:val="center"/>
          </w:tcPr>
          <w:p w14:paraId="36EF9B88" w14:textId="77777777" w:rsidR="00534C52" w:rsidRPr="00DF3242" w:rsidRDefault="00534C52" w:rsidP="00326054">
            <w:pPr>
              <w:jc w:val="center"/>
              <w:rPr>
                <w:szCs w:val="24"/>
                <w:lang w:val="pl-PL"/>
              </w:rPr>
            </w:pPr>
          </w:p>
        </w:tc>
        <w:tc>
          <w:tcPr>
            <w:tcW w:w="1360" w:type="dxa"/>
            <w:vAlign w:val="center"/>
          </w:tcPr>
          <w:p w14:paraId="212E7B90" w14:textId="77777777" w:rsidR="00534C52" w:rsidRPr="00DF3242" w:rsidRDefault="00534C52" w:rsidP="00326054">
            <w:pPr>
              <w:jc w:val="center"/>
              <w:rPr>
                <w:szCs w:val="24"/>
                <w:lang w:val="pl-PL"/>
              </w:rPr>
            </w:pPr>
          </w:p>
        </w:tc>
        <w:tc>
          <w:tcPr>
            <w:tcW w:w="1686" w:type="dxa"/>
            <w:vAlign w:val="center"/>
          </w:tcPr>
          <w:p w14:paraId="0F46FDE9" w14:textId="77777777" w:rsidR="00534C52" w:rsidRPr="00DF3242" w:rsidRDefault="00534C52" w:rsidP="00326054">
            <w:pPr>
              <w:rPr>
                <w:i/>
                <w:iCs/>
                <w:szCs w:val="24"/>
                <w:lang w:val="pl-PL"/>
              </w:rPr>
            </w:pPr>
          </w:p>
        </w:tc>
        <w:tc>
          <w:tcPr>
            <w:tcW w:w="1127" w:type="dxa"/>
            <w:vAlign w:val="center"/>
          </w:tcPr>
          <w:p w14:paraId="318788C5" w14:textId="77777777" w:rsidR="00534C52" w:rsidRPr="00DF3242" w:rsidRDefault="00534C52" w:rsidP="00326054">
            <w:pPr>
              <w:jc w:val="center"/>
              <w:rPr>
                <w:i/>
                <w:iCs/>
                <w:szCs w:val="24"/>
                <w:lang w:val="pl-PL"/>
              </w:rPr>
            </w:pPr>
          </w:p>
        </w:tc>
        <w:tc>
          <w:tcPr>
            <w:tcW w:w="1349" w:type="dxa"/>
            <w:vAlign w:val="center"/>
          </w:tcPr>
          <w:p w14:paraId="3796BF17" w14:textId="77777777" w:rsidR="00534C52" w:rsidRPr="00DF3242" w:rsidRDefault="00534C52" w:rsidP="00326054">
            <w:pPr>
              <w:jc w:val="center"/>
              <w:rPr>
                <w:i/>
                <w:iCs/>
                <w:szCs w:val="24"/>
                <w:lang w:val="pl-PL"/>
              </w:rPr>
            </w:pPr>
          </w:p>
        </w:tc>
        <w:tc>
          <w:tcPr>
            <w:tcW w:w="1212" w:type="dxa"/>
            <w:shd w:val="clear" w:color="000000" w:fill="FFFFFF"/>
            <w:noWrap/>
            <w:vAlign w:val="center"/>
          </w:tcPr>
          <w:p w14:paraId="2D2DA0CF" w14:textId="77777777" w:rsidR="00534C52" w:rsidRPr="00DF3242" w:rsidRDefault="00534C52" w:rsidP="00326054">
            <w:pPr>
              <w:jc w:val="center"/>
              <w:rPr>
                <w:i/>
                <w:iCs/>
                <w:szCs w:val="24"/>
                <w:lang w:val="pl-PL"/>
              </w:rPr>
            </w:pPr>
          </w:p>
        </w:tc>
        <w:tc>
          <w:tcPr>
            <w:tcW w:w="1238" w:type="dxa"/>
            <w:vAlign w:val="center"/>
          </w:tcPr>
          <w:p w14:paraId="4A7EFBAB" w14:textId="77777777" w:rsidR="00534C52" w:rsidRPr="00DF3242" w:rsidRDefault="00534C52" w:rsidP="00326054">
            <w:pPr>
              <w:jc w:val="center"/>
              <w:rPr>
                <w:i/>
                <w:iCs/>
                <w:szCs w:val="24"/>
                <w:lang w:val="pl-PL"/>
              </w:rPr>
            </w:pPr>
          </w:p>
        </w:tc>
        <w:tc>
          <w:tcPr>
            <w:tcW w:w="1587" w:type="dxa"/>
            <w:vAlign w:val="center"/>
          </w:tcPr>
          <w:p w14:paraId="04899A21" w14:textId="77777777" w:rsidR="00534C52" w:rsidRPr="00DF3242" w:rsidRDefault="00534C52" w:rsidP="00326054">
            <w:pPr>
              <w:rPr>
                <w:i/>
                <w:iCs/>
                <w:szCs w:val="24"/>
                <w:lang w:val="pl-PL"/>
              </w:rPr>
            </w:pPr>
          </w:p>
        </w:tc>
        <w:tc>
          <w:tcPr>
            <w:tcW w:w="1486" w:type="dxa"/>
          </w:tcPr>
          <w:p w14:paraId="2DEA90A6" w14:textId="77777777" w:rsidR="00534C52" w:rsidRPr="00DF3242" w:rsidRDefault="00534C52" w:rsidP="00326054">
            <w:pPr>
              <w:rPr>
                <w:i/>
                <w:iCs/>
                <w:szCs w:val="24"/>
                <w:lang w:val="pl-PL"/>
              </w:rPr>
            </w:pPr>
          </w:p>
        </w:tc>
      </w:tr>
    </w:tbl>
    <w:p w14:paraId="3699B042" w14:textId="77777777" w:rsidR="00534C52" w:rsidRPr="00DF3242" w:rsidRDefault="00534C52" w:rsidP="00534C52">
      <w:pPr>
        <w:spacing w:after="60"/>
        <w:ind w:firstLine="709"/>
        <w:rPr>
          <w:sz w:val="28"/>
          <w:szCs w:val="28"/>
          <w:lang w:val="pl-PL"/>
        </w:rPr>
      </w:pPr>
      <w:r w:rsidRPr="00DF3242">
        <w:rPr>
          <w:b/>
          <w:i/>
          <w:sz w:val="28"/>
          <w:szCs w:val="28"/>
          <w:lang w:val="pl-PL"/>
        </w:rPr>
        <w:t>Ghi chú</w:t>
      </w:r>
      <w:r w:rsidRPr="00DF3242">
        <w:rPr>
          <w:sz w:val="28"/>
          <w:szCs w:val="28"/>
          <w:lang w:val="pl-PL"/>
        </w:rPr>
        <w:t xml:space="preserve">: </w:t>
      </w:r>
    </w:p>
    <w:p w14:paraId="410BA679" w14:textId="77777777" w:rsidR="00534C52" w:rsidRPr="00DF3242" w:rsidRDefault="00534C52" w:rsidP="00534C52">
      <w:pPr>
        <w:spacing w:after="60"/>
        <w:ind w:firstLine="709"/>
        <w:rPr>
          <w:sz w:val="28"/>
          <w:szCs w:val="28"/>
          <w:lang w:val="pl-PL"/>
        </w:rPr>
      </w:pPr>
      <w:r w:rsidRPr="00DF3242">
        <w:rPr>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76FE4945" w14:textId="77777777" w:rsidR="00534C52" w:rsidRPr="00DF3242" w:rsidRDefault="00534C52" w:rsidP="00534C52">
      <w:pPr>
        <w:spacing w:after="60"/>
        <w:ind w:firstLine="709"/>
        <w:rPr>
          <w:sz w:val="28"/>
          <w:szCs w:val="28"/>
          <w:lang w:val="pl-PL"/>
        </w:rPr>
      </w:pPr>
      <w:r w:rsidRPr="00DF3242">
        <w:rPr>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144DC9B1" w14:textId="77777777" w:rsidR="00534C52" w:rsidRPr="00DF3242" w:rsidRDefault="00534C52" w:rsidP="00534C52">
      <w:pPr>
        <w:ind w:firstLine="709"/>
        <w:rPr>
          <w:b/>
          <w:i/>
          <w:iCs/>
          <w:sz w:val="28"/>
          <w:szCs w:val="28"/>
          <w:lang w:val="sv-SE"/>
        </w:rPr>
      </w:pPr>
      <w:r w:rsidRPr="00DF3242">
        <w:rPr>
          <w:b/>
          <w:i/>
          <w:iCs/>
          <w:sz w:val="28"/>
          <w:szCs w:val="28"/>
          <w:lang w:val="sv-SE"/>
        </w:rPr>
        <w:t>1.3.3. Bảng danh mục hàng hóa dự thầu và Bảng chào đáp ứng kỹ thuật:</w:t>
      </w:r>
    </w:p>
    <w:tbl>
      <w:tblPr>
        <w:tblW w:w="544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676"/>
        <w:gridCol w:w="822"/>
        <w:gridCol w:w="701"/>
        <w:gridCol w:w="701"/>
        <w:gridCol w:w="558"/>
        <w:gridCol w:w="562"/>
        <w:gridCol w:w="635"/>
        <w:gridCol w:w="774"/>
        <w:gridCol w:w="866"/>
        <w:gridCol w:w="670"/>
        <w:gridCol w:w="616"/>
        <w:gridCol w:w="635"/>
        <w:gridCol w:w="593"/>
        <w:gridCol w:w="888"/>
        <w:gridCol w:w="749"/>
        <w:gridCol w:w="749"/>
        <w:gridCol w:w="939"/>
        <w:gridCol w:w="749"/>
        <w:gridCol w:w="961"/>
        <w:gridCol w:w="762"/>
        <w:gridCol w:w="752"/>
      </w:tblGrid>
      <w:tr w:rsidR="00534C52" w:rsidRPr="00EB2977" w14:paraId="737391C7" w14:textId="77777777" w:rsidTr="00326054">
        <w:tc>
          <w:tcPr>
            <w:tcW w:w="160" w:type="pct"/>
            <w:tcBorders>
              <w:top w:val="single" w:sz="4" w:space="0" w:color="auto"/>
              <w:left w:val="single" w:sz="4" w:space="0" w:color="auto"/>
              <w:bottom w:val="single" w:sz="4" w:space="0" w:color="auto"/>
              <w:right w:val="single" w:sz="4" w:space="0" w:color="auto"/>
            </w:tcBorders>
            <w:vAlign w:val="center"/>
            <w:hideMark/>
          </w:tcPr>
          <w:p w14:paraId="073F34E4" w14:textId="77777777" w:rsidR="00534C52" w:rsidRPr="00EB2977" w:rsidRDefault="00534C52" w:rsidP="00326054">
            <w:pPr>
              <w:jc w:val="center"/>
              <w:rPr>
                <w:noProof/>
                <w:sz w:val="16"/>
                <w:szCs w:val="16"/>
              </w:rPr>
            </w:pPr>
            <w:r w:rsidRPr="00EB2977">
              <w:rPr>
                <w:b/>
                <w:noProof/>
                <w:sz w:val="16"/>
                <w:szCs w:val="16"/>
              </w:rPr>
              <w:t>STT</w:t>
            </w:r>
          </w:p>
        </w:tc>
        <w:tc>
          <w:tcPr>
            <w:tcW w:w="213" w:type="pct"/>
            <w:tcBorders>
              <w:top w:val="single" w:sz="4" w:space="0" w:color="auto"/>
              <w:left w:val="single" w:sz="4" w:space="0" w:color="auto"/>
              <w:bottom w:val="single" w:sz="4" w:space="0" w:color="auto"/>
              <w:right w:val="single" w:sz="4" w:space="0" w:color="auto"/>
            </w:tcBorders>
            <w:vAlign w:val="center"/>
            <w:hideMark/>
          </w:tcPr>
          <w:p w14:paraId="1EDCBB0A" w14:textId="77777777" w:rsidR="00534C52" w:rsidRPr="00EB2977" w:rsidRDefault="00534C52" w:rsidP="00326054">
            <w:pPr>
              <w:jc w:val="center"/>
              <w:rPr>
                <w:noProof/>
                <w:sz w:val="16"/>
                <w:szCs w:val="16"/>
              </w:rPr>
            </w:pPr>
            <w:r w:rsidRPr="00EB2977">
              <w:rPr>
                <w:b/>
                <w:bCs/>
                <w:sz w:val="16"/>
                <w:szCs w:val="16"/>
              </w:rPr>
              <w:t xml:space="preserve">Tên hàng hóa theo E- </w:t>
            </w:r>
            <w:r w:rsidRPr="00EB2977">
              <w:rPr>
                <w:b/>
                <w:bCs/>
                <w:sz w:val="16"/>
                <w:szCs w:val="16"/>
              </w:rPr>
              <w:lastRenderedPageBreak/>
              <w:t>HSMT</w:t>
            </w:r>
          </w:p>
        </w:tc>
        <w:tc>
          <w:tcPr>
            <w:tcW w:w="259" w:type="pct"/>
            <w:tcBorders>
              <w:top w:val="single" w:sz="4" w:space="0" w:color="auto"/>
              <w:left w:val="single" w:sz="4" w:space="0" w:color="auto"/>
              <w:bottom w:val="single" w:sz="4" w:space="0" w:color="auto"/>
              <w:right w:val="single" w:sz="4" w:space="0" w:color="auto"/>
            </w:tcBorders>
            <w:vAlign w:val="center"/>
            <w:hideMark/>
          </w:tcPr>
          <w:p w14:paraId="1500288E" w14:textId="77777777" w:rsidR="00534C52" w:rsidRPr="00EB2977" w:rsidRDefault="00534C52" w:rsidP="00326054">
            <w:pPr>
              <w:jc w:val="center"/>
              <w:rPr>
                <w:b/>
                <w:noProof/>
                <w:sz w:val="16"/>
                <w:szCs w:val="16"/>
              </w:rPr>
            </w:pPr>
            <w:r w:rsidRPr="00EB2977">
              <w:rPr>
                <w:b/>
                <w:noProof/>
                <w:sz w:val="16"/>
                <w:szCs w:val="16"/>
              </w:rPr>
              <w:lastRenderedPageBreak/>
              <w:t xml:space="preserve">Tên hàng hóa theo tên </w:t>
            </w:r>
            <w:r w:rsidRPr="00EB2977">
              <w:rPr>
                <w:b/>
                <w:noProof/>
                <w:sz w:val="16"/>
                <w:szCs w:val="16"/>
              </w:rPr>
              <w:lastRenderedPageBreak/>
              <w:t>thương mại</w:t>
            </w:r>
          </w:p>
          <w:p w14:paraId="422092B9" w14:textId="77777777" w:rsidR="00534C52" w:rsidRPr="00EB2977" w:rsidRDefault="00534C52" w:rsidP="00326054">
            <w:pPr>
              <w:jc w:val="center"/>
              <w:rPr>
                <w:noProof/>
                <w:sz w:val="16"/>
                <w:szCs w:val="16"/>
              </w:rPr>
            </w:pPr>
            <w:r w:rsidRPr="00EB2977">
              <w:rPr>
                <w:b/>
                <w:noProof/>
                <w:sz w:val="16"/>
                <w:szCs w:val="16"/>
              </w:rPr>
              <w:t>(nếu có)</w:t>
            </w:r>
          </w:p>
        </w:tc>
        <w:tc>
          <w:tcPr>
            <w:tcW w:w="221" w:type="pct"/>
            <w:tcBorders>
              <w:top w:val="single" w:sz="4" w:space="0" w:color="auto"/>
              <w:left w:val="single" w:sz="4" w:space="0" w:color="auto"/>
              <w:bottom w:val="single" w:sz="4" w:space="0" w:color="auto"/>
              <w:right w:val="single" w:sz="4" w:space="0" w:color="auto"/>
            </w:tcBorders>
            <w:vAlign w:val="center"/>
          </w:tcPr>
          <w:p w14:paraId="76A99374" w14:textId="77777777" w:rsidR="00534C52" w:rsidRPr="00EB2977" w:rsidRDefault="00534C52" w:rsidP="00326054">
            <w:pPr>
              <w:jc w:val="center"/>
              <w:rPr>
                <w:b/>
                <w:bCs/>
                <w:sz w:val="16"/>
                <w:szCs w:val="16"/>
                <w:lang w:val="vi-VN"/>
              </w:rPr>
            </w:pPr>
            <w:r w:rsidRPr="00EB2977">
              <w:rPr>
                <w:b/>
                <w:bCs/>
                <w:sz w:val="16"/>
                <w:szCs w:val="16"/>
              </w:rPr>
              <w:lastRenderedPageBreak/>
              <w:t>Tên</w:t>
            </w:r>
            <w:r w:rsidRPr="00EB2977">
              <w:rPr>
                <w:b/>
                <w:bCs/>
                <w:sz w:val="16"/>
                <w:szCs w:val="16"/>
                <w:lang w:val="vi-VN"/>
              </w:rPr>
              <w:t xml:space="preserve"> hàng hóa theo Quyết </w:t>
            </w:r>
            <w:r w:rsidRPr="00EB2977">
              <w:rPr>
                <w:b/>
                <w:bCs/>
                <w:sz w:val="16"/>
                <w:szCs w:val="16"/>
                <w:lang w:val="vi-VN"/>
              </w:rPr>
              <w:lastRenderedPageBreak/>
              <w:t>định 5086/ QĐ-BYT</w:t>
            </w:r>
          </w:p>
        </w:tc>
        <w:tc>
          <w:tcPr>
            <w:tcW w:w="221" w:type="pct"/>
            <w:tcBorders>
              <w:top w:val="single" w:sz="4" w:space="0" w:color="auto"/>
              <w:left w:val="single" w:sz="4" w:space="0" w:color="auto"/>
              <w:bottom w:val="single" w:sz="4" w:space="0" w:color="auto"/>
              <w:right w:val="single" w:sz="4" w:space="0" w:color="auto"/>
            </w:tcBorders>
            <w:vAlign w:val="center"/>
          </w:tcPr>
          <w:p w14:paraId="628AB795" w14:textId="77777777" w:rsidR="00534C52" w:rsidRPr="00EB2977" w:rsidRDefault="00534C52" w:rsidP="00326054">
            <w:pPr>
              <w:jc w:val="center"/>
              <w:rPr>
                <w:b/>
                <w:bCs/>
                <w:sz w:val="16"/>
                <w:szCs w:val="16"/>
                <w:lang w:val="vi-VN"/>
              </w:rPr>
            </w:pPr>
            <w:r w:rsidRPr="00EB2977">
              <w:rPr>
                <w:b/>
                <w:bCs/>
                <w:sz w:val="16"/>
                <w:szCs w:val="16"/>
                <w:lang w:val="vi-VN"/>
              </w:rPr>
              <w:lastRenderedPageBreak/>
              <w:t xml:space="preserve">Mã theo Quyết định 5086/ </w:t>
            </w:r>
            <w:r w:rsidRPr="00EB2977">
              <w:rPr>
                <w:b/>
                <w:bCs/>
                <w:sz w:val="16"/>
                <w:szCs w:val="16"/>
                <w:lang w:val="vi-VN"/>
              </w:rPr>
              <w:lastRenderedPageBreak/>
              <w:t>QĐ-BYT</w:t>
            </w:r>
          </w:p>
        </w:tc>
        <w:tc>
          <w:tcPr>
            <w:tcW w:w="176" w:type="pct"/>
            <w:tcBorders>
              <w:top w:val="single" w:sz="4" w:space="0" w:color="auto"/>
              <w:left w:val="single" w:sz="4" w:space="0" w:color="auto"/>
              <w:bottom w:val="single" w:sz="4" w:space="0" w:color="auto"/>
              <w:right w:val="single" w:sz="4" w:space="0" w:color="auto"/>
            </w:tcBorders>
            <w:vAlign w:val="center"/>
          </w:tcPr>
          <w:p w14:paraId="7EB1C570" w14:textId="77777777" w:rsidR="00534C52" w:rsidRPr="00EB2977" w:rsidRDefault="00534C52" w:rsidP="00326054">
            <w:pPr>
              <w:jc w:val="center"/>
              <w:rPr>
                <w:noProof/>
                <w:sz w:val="16"/>
                <w:szCs w:val="16"/>
              </w:rPr>
            </w:pPr>
            <w:r w:rsidRPr="00EB2977">
              <w:rPr>
                <w:b/>
                <w:bCs/>
                <w:sz w:val="16"/>
                <w:szCs w:val="16"/>
              </w:rPr>
              <w:lastRenderedPageBreak/>
              <w:t>Đơn vị tính</w:t>
            </w:r>
          </w:p>
        </w:tc>
        <w:tc>
          <w:tcPr>
            <w:tcW w:w="177" w:type="pct"/>
            <w:tcBorders>
              <w:top w:val="single" w:sz="4" w:space="0" w:color="auto"/>
              <w:left w:val="single" w:sz="4" w:space="0" w:color="auto"/>
              <w:bottom w:val="single" w:sz="4" w:space="0" w:color="auto"/>
              <w:right w:val="single" w:sz="4" w:space="0" w:color="auto"/>
            </w:tcBorders>
            <w:vAlign w:val="center"/>
          </w:tcPr>
          <w:p w14:paraId="04F052A0" w14:textId="77777777" w:rsidR="00534C52" w:rsidRPr="00EB2977" w:rsidRDefault="00534C52" w:rsidP="00326054">
            <w:pPr>
              <w:jc w:val="center"/>
              <w:rPr>
                <w:b/>
                <w:bCs/>
                <w:sz w:val="16"/>
                <w:szCs w:val="16"/>
              </w:rPr>
            </w:pPr>
            <w:r w:rsidRPr="00EB2977">
              <w:rPr>
                <w:b/>
                <w:bCs/>
                <w:sz w:val="16"/>
                <w:szCs w:val="16"/>
              </w:rPr>
              <w:t xml:space="preserve">Quy cách đóng gói </w:t>
            </w:r>
            <w:r w:rsidRPr="00EB2977">
              <w:rPr>
                <w:b/>
                <w:bCs/>
                <w:sz w:val="16"/>
                <w:szCs w:val="16"/>
              </w:rPr>
              <w:lastRenderedPageBreak/>
              <w:t>(nếu có)</w:t>
            </w:r>
          </w:p>
        </w:tc>
        <w:tc>
          <w:tcPr>
            <w:tcW w:w="200" w:type="pct"/>
            <w:tcBorders>
              <w:top w:val="single" w:sz="4" w:space="0" w:color="auto"/>
              <w:left w:val="single" w:sz="4" w:space="0" w:color="auto"/>
              <w:bottom w:val="single" w:sz="4" w:space="0" w:color="auto"/>
              <w:right w:val="single" w:sz="4" w:space="0" w:color="auto"/>
            </w:tcBorders>
            <w:vAlign w:val="center"/>
          </w:tcPr>
          <w:p w14:paraId="129E7E33" w14:textId="77777777" w:rsidR="00534C52" w:rsidRPr="00EB2977" w:rsidRDefault="00534C52" w:rsidP="00326054">
            <w:pPr>
              <w:jc w:val="center"/>
              <w:rPr>
                <w:b/>
                <w:noProof/>
                <w:sz w:val="16"/>
                <w:szCs w:val="16"/>
              </w:rPr>
            </w:pPr>
            <w:r w:rsidRPr="00EB2977">
              <w:rPr>
                <w:b/>
                <w:bCs/>
                <w:sz w:val="16"/>
                <w:szCs w:val="16"/>
              </w:rPr>
              <w:lastRenderedPageBreak/>
              <w:t>Số lượng dự thầu</w:t>
            </w:r>
          </w:p>
        </w:tc>
        <w:tc>
          <w:tcPr>
            <w:tcW w:w="244" w:type="pct"/>
            <w:tcBorders>
              <w:top w:val="single" w:sz="4" w:space="0" w:color="auto"/>
              <w:left w:val="single" w:sz="4" w:space="0" w:color="auto"/>
              <w:bottom w:val="single" w:sz="4" w:space="0" w:color="auto"/>
              <w:right w:val="single" w:sz="4" w:space="0" w:color="auto"/>
            </w:tcBorders>
            <w:vAlign w:val="center"/>
          </w:tcPr>
          <w:p w14:paraId="655C153C" w14:textId="77777777" w:rsidR="00534C52" w:rsidRPr="00EB2977" w:rsidRDefault="00534C52" w:rsidP="00326054">
            <w:pPr>
              <w:jc w:val="center"/>
              <w:rPr>
                <w:sz w:val="16"/>
                <w:szCs w:val="16"/>
              </w:rPr>
            </w:pPr>
            <w:r w:rsidRPr="00EB2977">
              <w:rPr>
                <w:b/>
                <w:bCs/>
                <w:sz w:val="16"/>
                <w:szCs w:val="16"/>
              </w:rPr>
              <w:t xml:space="preserve">Yêu cầu thông số kĩ thuật, tiêu </w:t>
            </w:r>
            <w:r w:rsidRPr="00EB2977">
              <w:rPr>
                <w:b/>
                <w:bCs/>
                <w:sz w:val="16"/>
                <w:szCs w:val="16"/>
              </w:rPr>
              <w:lastRenderedPageBreak/>
              <w:t>chuẩn chất lượng, đặc tính kĩ thuật trong E-HSMT</w:t>
            </w:r>
          </w:p>
        </w:tc>
        <w:tc>
          <w:tcPr>
            <w:tcW w:w="273" w:type="pct"/>
            <w:tcBorders>
              <w:top w:val="single" w:sz="4" w:space="0" w:color="auto"/>
              <w:left w:val="single" w:sz="4" w:space="0" w:color="auto"/>
              <w:bottom w:val="single" w:sz="4" w:space="0" w:color="auto"/>
              <w:right w:val="single" w:sz="4" w:space="0" w:color="auto"/>
            </w:tcBorders>
            <w:vAlign w:val="center"/>
          </w:tcPr>
          <w:p w14:paraId="18A78D2B" w14:textId="77777777" w:rsidR="00534C52" w:rsidRPr="00EB2977" w:rsidRDefault="00534C52" w:rsidP="00326054">
            <w:pPr>
              <w:jc w:val="center"/>
              <w:rPr>
                <w:b/>
                <w:bCs/>
                <w:sz w:val="16"/>
                <w:szCs w:val="16"/>
              </w:rPr>
            </w:pPr>
            <w:r w:rsidRPr="00EB2977">
              <w:rPr>
                <w:b/>
                <w:bCs/>
                <w:sz w:val="16"/>
                <w:szCs w:val="16"/>
              </w:rPr>
              <w:lastRenderedPageBreak/>
              <w:t xml:space="preserve">Mức độ đáp ứng thông số kĩ thuật, tiêu </w:t>
            </w:r>
            <w:r w:rsidRPr="00EB2977">
              <w:rPr>
                <w:b/>
                <w:bCs/>
                <w:sz w:val="16"/>
                <w:szCs w:val="16"/>
              </w:rPr>
              <w:lastRenderedPageBreak/>
              <w:t>chuẩn chất lượng, đặc tính kĩ thuật tại E-HSDT</w:t>
            </w:r>
          </w:p>
        </w:tc>
        <w:tc>
          <w:tcPr>
            <w:tcW w:w="211" w:type="pct"/>
            <w:tcBorders>
              <w:top w:val="single" w:sz="4" w:space="0" w:color="auto"/>
              <w:left w:val="single" w:sz="4" w:space="0" w:color="auto"/>
              <w:bottom w:val="single" w:sz="4" w:space="0" w:color="auto"/>
              <w:right w:val="single" w:sz="4" w:space="0" w:color="auto"/>
            </w:tcBorders>
            <w:vAlign w:val="center"/>
          </w:tcPr>
          <w:p w14:paraId="6EDF7373" w14:textId="77777777" w:rsidR="00534C52" w:rsidRPr="00EB2977" w:rsidRDefault="00534C52" w:rsidP="00326054">
            <w:pPr>
              <w:jc w:val="center"/>
              <w:rPr>
                <w:b/>
                <w:noProof/>
                <w:sz w:val="16"/>
                <w:szCs w:val="16"/>
              </w:rPr>
            </w:pPr>
            <w:r w:rsidRPr="00EB2977">
              <w:rPr>
                <w:b/>
                <w:noProof/>
                <w:sz w:val="16"/>
                <w:szCs w:val="16"/>
              </w:rPr>
              <w:lastRenderedPageBreak/>
              <w:t xml:space="preserve">Ký mã hiệu/ Nhãn mác </w:t>
            </w:r>
            <w:r w:rsidRPr="00EB2977">
              <w:rPr>
                <w:b/>
                <w:noProof/>
                <w:sz w:val="16"/>
                <w:szCs w:val="16"/>
              </w:rPr>
              <w:lastRenderedPageBreak/>
              <w:t>sản phẩm</w:t>
            </w:r>
          </w:p>
          <w:p w14:paraId="0D5CF1E6" w14:textId="77777777" w:rsidR="00534C52" w:rsidRPr="00EB2977" w:rsidRDefault="00534C52" w:rsidP="00326054">
            <w:pPr>
              <w:jc w:val="center"/>
              <w:rPr>
                <w:noProof/>
                <w:sz w:val="16"/>
                <w:szCs w:val="16"/>
              </w:rPr>
            </w:pPr>
            <w:r w:rsidRPr="00EB2977">
              <w:rPr>
                <w:b/>
                <w:noProof/>
                <w:sz w:val="16"/>
                <w:szCs w:val="16"/>
              </w:rPr>
              <w:t>(nếu có)</w:t>
            </w:r>
          </w:p>
        </w:tc>
        <w:tc>
          <w:tcPr>
            <w:tcW w:w="194" w:type="pct"/>
            <w:tcBorders>
              <w:top w:val="single" w:sz="4" w:space="0" w:color="auto"/>
              <w:left w:val="single" w:sz="4" w:space="0" w:color="auto"/>
              <w:bottom w:val="single" w:sz="4" w:space="0" w:color="auto"/>
              <w:right w:val="single" w:sz="4" w:space="0" w:color="auto"/>
            </w:tcBorders>
            <w:vAlign w:val="center"/>
          </w:tcPr>
          <w:p w14:paraId="41B8C66B" w14:textId="77777777" w:rsidR="00534C52" w:rsidRPr="00EB2977" w:rsidRDefault="00534C52" w:rsidP="00326054">
            <w:pPr>
              <w:jc w:val="center"/>
              <w:rPr>
                <w:b/>
                <w:bCs/>
                <w:sz w:val="16"/>
                <w:szCs w:val="16"/>
              </w:rPr>
            </w:pPr>
            <w:r w:rsidRPr="00EB2977">
              <w:rPr>
                <w:b/>
                <w:bCs/>
                <w:color w:val="000000" w:themeColor="text1"/>
                <w:sz w:val="16"/>
                <w:szCs w:val="16"/>
              </w:rPr>
              <w:lastRenderedPageBreak/>
              <w:t>Hãng - Nước sản xuất</w:t>
            </w:r>
          </w:p>
        </w:tc>
        <w:tc>
          <w:tcPr>
            <w:tcW w:w="200" w:type="pct"/>
            <w:tcBorders>
              <w:top w:val="single" w:sz="4" w:space="0" w:color="auto"/>
              <w:left w:val="single" w:sz="4" w:space="0" w:color="auto"/>
              <w:bottom w:val="single" w:sz="4" w:space="0" w:color="auto"/>
              <w:right w:val="single" w:sz="4" w:space="0" w:color="auto"/>
            </w:tcBorders>
            <w:vAlign w:val="center"/>
          </w:tcPr>
          <w:p w14:paraId="68A0C3BF" w14:textId="77777777" w:rsidR="00534C52" w:rsidRPr="00EB2977" w:rsidRDefault="00534C52" w:rsidP="00326054">
            <w:pPr>
              <w:jc w:val="center"/>
              <w:rPr>
                <w:noProof/>
                <w:sz w:val="16"/>
                <w:szCs w:val="16"/>
              </w:rPr>
            </w:pPr>
            <w:r w:rsidRPr="00EB2977">
              <w:rPr>
                <w:b/>
                <w:bCs/>
                <w:color w:val="000000" w:themeColor="text1"/>
                <w:sz w:val="16"/>
                <w:szCs w:val="16"/>
              </w:rPr>
              <w:t xml:space="preserve">Hãng- nước chủ </w:t>
            </w:r>
            <w:r w:rsidRPr="00EB2977">
              <w:rPr>
                <w:b/>
                <w:bCs/>
                <w:color w:val="000000" w:themeColor="text1"/>
                <w:sz w:val="16"/>
                <w:szCs w:val="16"/>
              </w:rPr>
              <w:lastRenderedPageBreak/>
              <w:t>sở hữu</w:t>
            </w:r>
          </w:p>
        </w:tc>
        <w:tc>
          <w:tcPr>
            <w:tcW w:w="187" w:type="pct"/>
            <w:tcBorders>
              <w:top w:val="single" w:sz="4" w:space="0" w:color="auto"/>
              <w:left w:val="single" w:sz="4" w:space="0" w:color="auto"/>
              <w:bottom w:val="single" w:sz="4" w:space="0" w:color="auto"/>
              <w:right w:val="single" w:sz="4" w:space="0" w:color="auto"/>
            </w:tcBorders>
            <w:vAlign w:val="center"/>
          </w:tcPr>
          <w:p w14:paraId="7A825E29" w14:textId="77777777" w:rsidR="00534C52" w:rsidRPr="00EB2977" w:rsidRDefault="00534C52" w:rsidP="00326054">
            <w:pPr>
              <w:jc w:val="center"/>
              <w:rPr>
                <w:b/>
                <w:bCs/>
                <w:sz w:val="16"/>
                <w:szCs w:val="16"/>
              </w:rPr>
            </w:pPr>
            <w:r w:rsidRPr="00EB2977">
              <w:rPr>
                <w:b/>
                <w:sz w:val="16"/>
                <w:szCs w:val="16"/>
              </w:rPr>
              <w:lastRenderedPageBreak/>
              <w:t>Xuất xứ</w:t>
            </w:r>
          </w:p>
        </w:tc>
        <w:tc>
          <w:tcPr>
            <w:tcW w:w="280" w:type="pct"/>
            <w:tcBorders>
              <w:top w:val="single" w:sz="4" w:space="0" w:color="auto"/>
              <w:left w:val="single" w:sz="4" w:space="0" w:color="auto"/>
              <w:bottom w:val="single" w:sz="4" w:space="0" w:color="auto"/>
              <w:right w:val="single" w:sz="4" w:space="0" w:color="auto"/>
            </w:tcBorders>
            <w:vAlign w:val="center"/>
          </w:tcPr>
          <w:p w14:paraId="76633AAF" w14:textId="77777777" w:rsidR="00534C52" w:rsidRPr="00EB2977" w:rsidRDefault="00534C52" w:rsidP="00326054">
            <w:pPr>
              <w:jc w:val="center"/>
              <w:rPr>
                <w:b/>
                <w:bCs/>
                <w:sz w:val="16"/>
                <w:szCs w:val="16"/>
              </w:rPr>
            </w:pPr>
            <w:r w:rsidRPr="00EB2977">
              <w:rPr>
                <w:b/>
                <w:bCs/>
                <w:sz w:val="16"/>
                <w:szCs w:val="16"/>
              </w:rPr>
              <w:t>Tiêu chuẩn chất lượng</w:t>
            </w:r>
          </w:p>
        </w:tc>
        <w:tc>
          <w:tcPr>
            <w:tcW w:w="236" w:type="pct"/>
            <w:vAlign w:val="center"/>
          </w:tcPr>
          <w:p w14:paraId="57CF4C13" w14:textId="77777777" w:rsidR="00534C52" w:rsidRPr="00EB2977" w:rsidRDefault="00534C52" w:rsidP="00326054">
            <w:pPr>
              <w:jc w:val="center"/>
              <w:rPr>
                <w:b/>
                <w:bCs/>
                <w:sz w:val="16"/>
                <w:szCs w:val="16"/>
              </w:rPr>
            </w:pPr>
            <w:r w:rsidRPr="00EB2977">
              <w:rPr>
                <w:b/>
                <w:bCs/>
                <w:color w:val="000000" w:themeColor="text1"/>
                <w:sz w:val="16"/>
                <w:szCs w:val="16"/>
              </w:rPr>
              <w:t xml:space="preserve">Phân loại trang thiết bị bị y tế </w:t>
            </w:r>
            <w:r w:rsidRPr="00EB2977">
              <w:rPr>
                <w:b/>
                <w:bCs/>
                <w:color w:val="000000" w:themeColor="text1"/>
                <w:sz w:val="16"/>
                <w:szCs w:val="16"/>
              </w:rPr>
              <w:lastRenderedPageBreak/>
              <w:t>(A, B,</w:t>
            </w:r>
            <w:r w:rsidRPr="00EB2977">
              <w:rPr>
                <w:b/>
                <w:bCs/>
                <w:color w:val="000000" w:themeColor="text1"/>
                <w:sz w:val="16"/>
                <w:szCs w:val="16"/>
                <w:lang w:val="vi-VN"/>
              </w:rPr>
              <w:t xml:space="preserve"> </w:t>
            </w:r>
            <w:r w:rsidRPr="00EB2977">
              <w:rPr>
                <w:b/>
                <w:bCs/>
                <w:color w:val="000000" w:themeColor="text1"/>
                <w:sz w:val="16"/>
                <w:szCs w:val="16"/>
              </w:rPr>
              <w:t>C,</w:t>
            </w:r>
            <w:r w:rsidRPr="00EB2977">
              <w:rPr>
                <w:b/>
                <w:bCs/>
                <w:color w:val="000000" w:themeColor="text1"/>
                <w:sz w:val="16"/>
                <w:szCs w:val="16"/>
                <w:lang w:val="vi-VN"/>
              </w:rPr>
              <w:t xml:space="preserve"> </w:t>
            </w:r>
            <w:r w:rsidRPr="00EB2977">
              <w:rPr>
                <w:b/>
                <w:bCs/>
                <w:color w:val="000000" w:themeColor="text1"/>
                <w:sz w:val="16"/>
                <w:szCs w:val="16"/>
              </w:rPr>
              <w:t>D)</w:t>
            </w:r>
          </w:p>
        </w:tc>
        <w:tc>
          <w:tcPr>
            <w:tcW w:w="236" w:type="pct"/>
            <w:vAlign w:val="center"/>
          </w:tcPr>
          <w:p w14:paraId="46A66286" w14:textId="77777777" w:rsidR="00534C52" w:rsidRPr="00EB2977" w:rsidRDefault="00534C52" w:rsidP="00326054">
            <w:pPr>
              <w:jc w:val="center"/>
              <w:rPr>
                <w:b/>
                <w:bCs/>
                <w:sz w:val="16"/>
                <w:szCs w:val="16"/>
              </w:rPr>
            </w:pPr>
            <w:r w:rsidRPr="00EB2977">
              <w:rPr>
                <w:b/>
                <w:bCs/>
                <w:color w:val="000000" w:themeColor="text1"/>
                <w:sz w:val="16"/>
                <w:szCs w:val="16"/>
              </w:rPr>
              <w:lastRenderedPageBreak/>
              <w:t xml:space="preserve">Số ký hiệu văn bản ban </w:t>
            </w:r>
            <w:r w:rsidRPr="00EB2977">
              <w:rPr>
                <w:b/>
                <w:bCs/>
                <w:color w:val="000000" w:themeColor="text1"/>
                <w:sz w:val="16"/>
                <w:szCs w:val="16"/>
              </w:rPr>
              <w:lastRenderedPageBreak/>
              <w:t>hành phân loại TBYT</w:t>
            </w:r>
          </w:p>
        </w:tc>
        <w:tc>
          <w:tcPr>
            <w:tcW w:w="296" w:type="pct"/>
            <w:tcBorders>
              <w:top w:val="single" w:sz="4" w:space="0" w:color="auto"/>
              <w:left w:val="single" w:sz="4" w:space="0" w:color="auto"/>
              <w:bottom w:val="single" w:sz="4" w:space="0" w:color="auto"/>
              <w:right w:val="single" w:sz="4" w:space="0" w:color="auto"/>
            </w:tcBorders>
            <w:vAlign w:val="center"/>
          </w:tcPr>
          <w:p w14:paraId="781E7E8D" w14:textId="77777777" w:rsidR="00534C52" w:rsidRPr="00EB2977" w:rsidRDefault="00534C52" w:rsidP="00326054">
            <w:pPr>
              <w:jc w:val="center"/>
              <w:rPr>
                <w:sz w:val="16"/>
                <w:szCs w:val="16"/>
              </w:rPr>
            </w:pPr>
            <w:r w:rsidRPr="00EB2977">
              <w:rPr>
                <w:b/>
                <w:bCs/>
                <w:sz w:val="16"/>
                <w:szCs w:val="16"/>
              </w:rPr>
              <w:lastRenderedPageBreak/>
              <w:t>Số Giấy phép lưu hành</w:t>
            </w:r>
            <w:r>
              <w:rPr>
                <w:b/>
                <w:bCs/>
                <w:sz w:val="16"/>
                <w:szCs w:val="16"/>
              </w:rPr>
              <w:t xml:space="preserve"> </w:t>
            </w:r>
            <w:r w:rsidRPr="00EB2977">
              <w:rPr>
                <w:b/>
                <w:bCs/>
                <w:sz w:val="16"/>
                <w:szCs w:val="16"/>
              </w:rPr>
              <w:t>hoặc tương đương</w:t>
            </w:r>
          </w:p>
        </w:tc>
        <w:tc>
          <w:tcPr>
            <w:tcW w:w="236" w:type="pct"/>
            <w:tcBorders>
              <w:top w:val="single" w:sz="4" w:space="0" w:color="auto"/>
              <w:left w:val="single" w:sz="4" w:space="0" w:color="auto"/>
              <w:bottom w:val="single" w:sz="4" w:space="0" w:color="auto"/>
              <w:right w:val="single" w:sz="4" w:space="0" w:color="auto"/>
            </w:tcBorders>
            <w:vAlign w:val="center"/>
          </w:tcPr>
          <w:p w14:paraId="44E9D930" w14:textId="77777777" w:rsidR="00534C52" w:rsidRPr="00EB2977" w:rsidRDefault="00534C52" w:rsidP="00326054">
            <w:pPr>
              <w:jc w:val="center"/>
              <w:rPr>
                <w:b/>
                <w:bCs/>
                <w:sz w:val="16"/>
                <w:szCs w:val="16"/>
              </w:rPr>
            </w:pPr>
            <w:r w:rsidRPr="00EB2977">
              <w:rPr>
                <w:b/>
                <w:sz w:val="16"/>
                <w:szCs w:val="16"/>
              </w:rPr>
              <w:t xml:space="preserve">Phiếu tiếp nhận đủ điều kiện </w:t>
            </w:r>
            <w:r w:rsidRPr="00EB2977">
              <w:rPr>
                <w:b/>
                <w:sz w:val="16"/>
                <w:szCs w:val="16"/>
              </w:rPr>
              <w:lastRenderedPageBreak/>
              <w:t>sản xuất (Đối với hàng sản xuất tại Việt Nam)</w:t>
            </w:r>
          </w:p>
        </w:tc>
        <w:tc>
          <w:tcPr>
            <w:tcW w:w="303" w:type="pct"/>
            <w:tcBorders>
              <w:top w:val="single" w:sz="4" w:space="0" w:color="auto"/>
              <w:left w:val="single" w:sz="4" w:space="0" w:color="auto"/>
              <w:bottom w:val="single" w:sz="4" w:space="0" w:color="auto"/>
              <w:right w:val="single" w:sz="4" w:space="0" w:color="auto"/>
            </w:tcBorders>
            <w:vAlign w:val="center"/>
          </w:tcPr>
          <w:p w14:paraId="5A3DEAEA" w14:textId="77777777" w:rsidR="00534C52" w:rsidRPr="00EB2977" w:rsidRDefault="00534C52" w:rsidP="00326054">
            <w:pPr>
              <w:jc w:val="center"/>
              <w:rPr>
                <w:b/>
                <w:bCs/>
                <w:sz w:val="16"/>
                <w:szCs w:val="16"/>
              </w:rPr>
            </w:pPr>
            <w:r w:rsidRPr="00EB2977">
              <w:rPr>
                <w:b/>
                <w:bCs/>
                <w:color w:val="000000" w:themeColor="text1"/>
                <w:sz w:val="16"/>
                <w:szCs w:val="16"/>
              </w:rPr>
              <w:lastRenderedPageBreak/>
              <w:t>Giây phép bán hàng (nếu có)</w:t>
            </w:r>
          </w:p>
        </w:tc>
        <w:tc>
          <w:tcPr>
            <w:tcW w:w="240" w:type="pct"/>
            <w:tcBorders>
              <w:top w:val="single" w:sz="4" w:space="0" w:color="auto"/>
              <w:left w:val="single" w:sz="4" w:space="0" w:color="auto"/>
              <w:bottom w:val="single" w:sz="4" w:space="0" w:color="auto"/>
              <w:right w:val="single" w:sz="4" w:space="0" w:color="auto"/>
            </w:tcBorders>
            <w:vAlign w:val="center"/>
          </w:tcPr>
          <w:p w14:paraId="146A031B" w14:textId="77777777" w:rsidR="00534C52" w:rsidRPr="00EB2977" w:rsidRDefault="00534C52" w:rsidP="00326054">
            <w:pPr>
              <w:jc w:val="center"/>
              <w:rPr>
                <w:b/>
                <w:bCs/>
                <w:sz w:val="16"/>
                <w:szCs w:val="16"/>
              </w:rPr>
            </w:pPr>
            <w:r w:rsidRPr="0061395C">
              <w:rPr>
                <w:b/>
                <w:sz w:val="16"/>
                <w:szCs w:val="16"/>
              </w:rPr>
              <w:t xml:space="preserve">Trang thiết bị y tế/ Không phải </w:t>
            </w:r>
            <w:r w:rsidRPr="0061395C">
              <w:rPr>
                <w:b/>
                <w:sz w:val="16"/>
                <w:szCs w:val="16"/>
              </w:rPr>
              <w:lastRenderedPageBreak/>
              <w:t>trang thiết bị y tế</w:t>
            </w:r>
          </w:p>
        </w:tc>
        <w:tc>
          <w:tcPr>
            <w:tcW w:w="237" w:type="pct"/>
            <w:tcBorders>
              <w:top w:val="single" w:sz="4" w:space="0" w:color="auto"/>
              <w:left w:val="single" w:sz="4" w:space="0" w:color="auto"/>
              <w:bottom w:val="single" w:sz="4" w:space="0" w:color="auto"/>
              <w:right w:val="single" w:sz="4" w:space="0" w:color="auto"/>
            </w:tcBorders>
            <w:vAlign w:val="center"/>
            <w:hideMark/>
          </w:tcPr>
          <w:p w14:paraId="4205CC18" w14:textId="77777777" w:rsidR="00534C52" w:rsidRPr="00EB2977" w:rsidRDefault="00534C52" w:rsidP="00326054">
            <w:pPr>
              <w:jc w:val="center"/>
              <w:rPr>
                <w:sz w:val="16"/>
                <w:szCs w:val="16"/>
              </w:rPr>
            </w:pPr>
            <w:r w:rsidRPr="00EB2977">
              <w:rPr>
                <w:b/>
                <w:bCs/>
                <w:sz w:val="16"/>
                <w:szCs w:val="16"/>
              </w:rPr>
              <w:lastRenderedPageBreak/>
              <w:t xml:space="preserve">Tài liệu tham chiếu trong </w:t>
            </w:r>
            <w:r w:rsidRPr="00EB2977">
              <w:rPr>
                <w:b/>
                <w:bCs/>
                <w:sz w:val="16"/>
                <w:szCs w:val="16"/>
              </w:rPr>
              <w:lastRenderedPageBreak/>
              <w:t>E-HSDT</w:t>
            </w:r>
          </w:p>
        </w:tc>
      </w:tr>
      <w:tr w:rsidR="00534C52" w:rsidRPr="00EB2977" w14:paraId="0B12E9C5" w14:textId="77777777" w:rsidTr="00326054">
        <w:tc>
          <w:tcPr>
            <w:tcW w:w="160" w:type="pct"/>
            <w:tcBorders>
              <w:top w:val="single" w:sz="4" w:space="0" w:color="auto"/>
              <w:left w:val="single" w:sz="4" w:space="0" w:color="auto"/>
              <w:bottom w:val="single" w:sz="4" w:space="0" w:color="auto"/>
              <w:right w:val="single" w:sz="4" w:space="0" w:color="auto"/>
            </w:tcBorders>
            <w:vAlign w:val="center"/>
            <w:hideMark/>
          </w:tcPr>
          <w:p w14:paraId="33AC7010" w14:textId="77777777" w:rsidR="00534C52" w:rsidRPr="00EB2977" w:rsidRDefault="00534C52" w:rsidP="00326054">
            <w:pPr>
              <w:jc w:val="center"/>
              <w:rPr>
                <w:noProof/>
                <w:sz w:val="16"/>
                <w:szCs w:val="16"/>
              </w:rPr>
            </w:pPr>
            <w:r w:rsidRPr="00EB2977">
              <w:rPr>
                <w:b/>
                <w:noProof/>
                <w:sz w:val="16"/>
                <w:szCs w:val="16"/>
              </w:rPr>
              <w:lastRenderedPageBreak/>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7953D785" w14:textId="77777777" w:rsidR="00534C52" w:rsidRPr="00EB2977" w:rsidRDefault="00534C52" w:rsidP="00326054">
            <w:pPr>
              <w:jc w:val="center"/>
              <w:rPr>
                <w:sz w:val="16"/>
                <w:szCs w:val="16"/>
              </w:rPr>
            </w:pPr>
            <w:r w:rsidRPr="00EB2977">
              <w:rPr>
                <w:b/>
                <w:bCs/>
                <w:sz w:val="16"/>
                <w:szCs w:val="16"/>
              </w:rPr>
              <w:t>(2)</w:t>
            </w:r>
          </w:p>
        </w:tc>
        <w:tc>
          <w:tcPr>
            <w:tcW w:w="259" w:type="pct"/>
            <w:tcBorders>
              <w:top w:val="single" w:sz="4" w:space="0" w:color="auto"/>
              <w:left w:val="single" w:sz="4" w:space="0" w:color="auto"/>
              <w:bottom w:val="single" w:sz="4" w:space="0" w:color="auto"/>
              <w:right w:val="single" w:sz="4" w:space="0" w:color="auto"/>
            </w:tcBorders>
            <w:vAlign w:val="center"/>
            <w:hideMark/>
          </w:tcPr>
          <w:p w14:paraId="208014FC" w14:textId="77777777" w:rsidR="00534C52" w:rsidRPr="00EB2977" w:rsidRDefault="00534C52" w:rsidP="00326054">
            <w:pPr>
              <w:jc w:val="center"/>
              <w:rPr>
                <w:noProof/>
                <w:sz w:val="16"/>
                <w:szCs w:val="16"/>
              </w:rPr>
            </w:pPr>
            <w:r w:rsidRPr="00EB2977">
              <w:rPr>
                <w:b/>
                <w:noProof/>
                <w:sz w:val="16"/>
                <w:szCs w:val="16"/>
              </w:rPr>
              <w:t>(3)</w:t>
            </w:r>
          </w:p>
        </w:tc>
        <w:tc>
          <w:tcPr>
            <w:tcW w:w="221" w:type="pct"/>
            <w:tcBorders>
              <w:top w:val="single" w:sz="4" w:space="0" w:color="auto"/>
              <w:left w:val="single" w:sz="4" w:space="0" w:color="auto"/>
              <w:bottom w:val="single" w:sz="4" w:space="0" w:color="auto"/>
              <w:right w:val="single" w:sz="4" w:space="0" w:color="auto"/>
            </w:tcBorders>
            <w:vAlign w:val="center"/>
          </w:tcPr>
          <w:p w14:paraId="6CB1D133" w14:textId="77777777" w:rsidR="00534C52" w:rsidRPr="00EB2977" w:rsidRDefault="00534C52" w:rsidP="00326054">
            <w:pPr>
              <w:jc w:val="center"/>
              <w:rPr>
                <w:b/>
                <w:bCs/>
                <w:sz w:val="16"/>
                <w:szCs w:val="16"/>
              </w:rPr>
            </w:pPr>
            <w:r w:rsidRPr="00EB2977">
              <w:rPr>
                <w:b/>
                <w:bCs/>
                <w:sz w:val="16"/>
                <w:szCs w:val="16"/>
              </w:rPr>
              <w:t>(4)</w:t>
            </w:r>
          </w:p>
        </w:tc>
        <w:tc>
          <w:tcPr>
            <w:tcW w:w="221" w:type="pct"/>
            <w:tcBorders>
              <w:top w:val="single" w:sz="4" w:space="0" w:color="auto"/>
              <w:left w:val="single" w:sz="4" w:space="0" w:color="auto"/>
              <w:bottom w:val="single" w:sz="4" w:space="0" w:color="auto"/>
              <w:right w:val="single" w:sz="4" w:space="0" w:color="auto"/>
            </w:tcBorders>
            <w:vAlign w:val="center"/>
          </w:tcPr>
          <w:p w14:paraId="7CB38091" w14:textId="77777777" w:rsidR="00534C52" w:rsidRPr="00EB2977" w:rsidRDefault="00534C52" w:rsidP="00326054">
            <w:pPr>
              <w:jc w:val="center"/>
              <w:rPr>
                <w:b/>
                <w:bCs/>
                <w:sz w:val="16"/>
                <w:szCs w:val="16"/>
              </w:rPr>
            </w:pPr>
            <w:r w:rsidRPr="00EB2977">
              <w:rPr>
                <w:b/>
                <w:bCs/>
                <w:sz w:val="16"/>
                <w:szCs w:val="16"/>
              </w:rPr>
              <w:t>(5)</w:t>
            </w:r>
          </w:p>
        </w:tc>
        <w:tc>
          <w:tcPr>
            <w:tcW w:w="176" w:type="pct"/>
            <w:tcBorders>
              <w:top w:val="single" w:sz="4" w:space="0" w:color="auto"/>
              <w:left w:val="single" w:sz="4" w:space="0" w:color="auto"/>
              <w:bottom w:val="single" w:sz="4" w:space="0" w:color="auto"/>
              <w:right w:val="single" w:sz="4" w:space="0" w:color="auto"/>
            </w:tcBorders>
            <w:vAlign w:val="center"/>
          </w:tcPr>
          <w:p w14:paraId="0D584260" w14:textId="77777777" w:rsidR="00534C52" w:rsidRPr="00EB2977" w:rsidRDefault="00534C52" w:rsidP="00326054">
            <w:pPr>
              <w:jc w:val="center"/>
              <w:rPr>
                <w:noProof/>
                <w:sz w:val="16"/>
                <w:szCs w:val="16"/>
              </w:rPr>
            </w:pPr>
            <w:r w:rsidRPr="00EB2977">
              <w:rPr>
                <w:b/>
                <w:bCs/>
                <w:sz w:val="16"/>
                <w:szCs w:val="16"/>
              </w:rPr>
              <w:t>(6)</w:t>
            </w:r>
          </w:p>
        </w:tc>
        <w:tc>
          <w:tcPr>
            <w:tcW w:w="177" w:type="pct"/>
            <w:tcBorders>
              <w:top w:val="single" w:sz="4" w:space="0" w:color="auto"/>
              <w:left w:val="single" w:sz="4" w:space="0" w:color="auto"/>
              <w:bottom w:val="single" w:sz="4" w:space="0" w:color="auto"/>
              <w:right w:val="single" w:sz="4" w:space="0" w:color="auto"/>
            </w:tcBorders>
            <w:vAlign w:val="center"/>
          </w:tcPr>
          <w:p w14:paraId="0DF70E8E" w14:textId="77777777" w:rsidR="00534C52" w:rsidRPr="00EB2977" w:rsidRDefault="00534C52" w:rsidP="00326054">
            <w:pPr>
              <w:jc w:val="center"/>
              <w:rPr>
                <w:b/>
                <w:bCs/>
                <w:sz w:val="16"/>
                <w:szCs w:val="16"/>
              </w:rPr>
            </w:pPr>
            <w:r w:rsidRPr="00EB2977">
              <w:rPr>
                <w:b/>
                <w:bCs/>
                <w:sz w:val="16"/>
                <w:szCs w:val="16"/>
              </w:rPr>
              <w:t>(7)</w:t>
            </w:r>
          </w:p>
        </w:tc>
        <w:tc>
          <w:tcPr>
            <w:tcW w:w="200" w:type="pct"/>
            <w:tcBorders>
              <w:top w:val="single" w:sz="4" w:space="0" w:color="auto"/>
              <w:left w:val="single" w:sz="4" w:space="0" w:color="auto"/>
              <w:bottom w:val="single" w:sz="4" w:space="0" w:color="auto"/>
              <w:right w:val="single" w:sz="4" w:space="0" w:color="auto"/>
            </w:tcBorders>
            <w:vAlign w:val="center"/>
          </w:tcPr>
          <w:p w14:paraId="59F62178" w14:textId="77777777" w:rsidR="00534C52" w:rsidRPr="00EB2977" w:rsidRDefault="00534C52" w:rsidP="00326054">
            <w:pPr>
              <w:jc w:val="center"/>
              <w:rPr>
                <w:b/>
                <w:bCs/>
                <w:sz w:val="16"/>
                <w:szCs w:val="16"/>
              </w:rPr>
            </w:pPr>
            <w:r w:rsidRPr="00EB2977">
              <w:rPr>
                <w:b/>
                <w:bCs/>
                <w:sz w:val="16"/>
                <w:szCs w:val="16"/>
              </w:rPr>
              <w:t>(8)</w:t>
            </w:r>
          </w:p>
        </w:tc>
        <w:tc>
          <w:tcPr>
            <w:tcW w:w="244" w:type="pct"/>
            <w:tcBorders>
              <w:top w:val="single" w:sz="4" w:space="0" w:color="auto"/>
              <w:left w:val="single" w:sz="4" w:space="0" w:color="auto"/>
              <w:bottom w:val="single" w:sz="4" w:space="0" w:color="auto"/>
              <w:right w:val="single" w:sz="4" w:space="0" w:color="auto"/>
            </w:tcBorders>
            <w:vAlign w:val="center"/>
          </w:tcPr>
          <w:p w14:paraId="526EE829" w14:textId="77777777" w:rsidR="00534C52" w:rsidRPr="00EB2977" w:rsidRDefault="00534C52" w:rsidP="00326054">
            <w:pPr>
              <w:jc w:val="center"/>
              <w:rPr>
                <w:sz w:val="16"/>
                <w:szCs w:val="16"/>
              </w:rPr>
            </w:pPr>
            <w:r w:rsidRPr="00EB2977">
              <w:rPr>
                <w:b/>
                <w:bCs/>
                <w:sz w:val="16"/>
                <w:szCs w:val="16"/>
              </w:rPr>
              <w:t>(9)</w:t>
            </w:r>
          </w:p>
        </w:tc>
        <w:tc>
          <w:tcPr>
            <w:tcW w:w="273" w:type="pct"/>
            <w:tcBorders>
              <w:top w:val="single" w:sz="4" w:space="0" w:color="auto"/>
              <w:left w:val="single" w:sz="4" w:space="0" w:color="auto"/>
              <w:bottom w:val="single" w:sz="4" w:space="0" w:color="auto"/>
              <w:right w:val="single" w:sz="4" w:space="0" w:color="auto"/>
            </w:tcBorders>
            <w:vAlign w:val="center"/>
          </w:tcPr>
          <w:p w14:paraId="03CD587F" w14:textId="77777777" w:rsidR="00534C52" w:rsidRPr="00EB2977" w:rsidRDefault="00534C52" w:rsidP="00326054">
            <w:pPr>
              <w:jc w:val="center"/>
              <w:rPr>
                <w:b/>
                <w:bCs/>
                <w:sz w:val="16"/>
                <w:szCs w:val="16"/>
              </w:rPr>
            </w:pPr>
            <w:r w:rsidRPr="00EB2977">
              <w:rPr>
                <w:b/>
                <w:bCs/>
                <w:sz w:val="16"/>
                <w:szCs w:val="16"/>
              </w:rPr>
              <w:t>(10)</w:t>
            </w:r>
          </w:p>
        </w:tc>
        <w:tc>
          <w:tcPr>
            <w:tcW w:w="211" w:type="pct"/>
            <w:tcBorders>
              <w:top w:val="single" w:sz="4" w:space="0" w:color="auto"/>
              <w:left w:val="single" w:sz="4" w:space="0" w:color="auto"/>
              <w:bottom w:val="single" w:sz="4" w:space="0" w:color="auto"/>
              <w:right w:val="single" w:sz="4" w:space="0" w:color="auto"/>
            </w:tcBorders>
            <w:vAlign w:val="center"/>
          </w:tcPr>
          <w:p w14:paraId="77C8AD51" w14:textId="77777777" w:rsidR="00534C52" w:rsidRPr="00EB2977" w:rsidRDefault="00534C52" w:rsidP="00326054">
            <w:pPr>
              <w:jc w:val="center"/>
              <w:rPr>
                <w:sz w:val="16"/>
                <w:szCs w:val="16"/>
              </w:rPr>
            </w:pPr>
            <w:r w:rsidRPr="00EB2977">
              <w:rPr>
                <w:b/>
                <w:bCs/>
                <w:sz w:val="16"/>
                <w:szCs w:val="16"/>
              </w:rPr>
              <w:t>(11)</w:t>
            </w:r>
          </w:p>
        </w:tc>
        <w:tc>
          <w:tcPr>
            <w:tcW w:w="194" w:type="pct"/>
            <w:tcBorders>
              <w:top w:val="single" w:sz="4" w:space="0" w:color="auto"/>
              <w:left w:val="single" w:sz="4" w:space="0" w:color="auto"/>
              <w:bottom w:val="single" w:sz="4" w:space="0" w:color="auto"/>
              <w:right w:val="single" w:sz="4" w:space="0" w:color="auto"/>
            </w:tcBorders>
            <w:vAlign w:val="center"/>
          </w:tcPr>
          <w:p w14:paraId="68ADEA91" w14:textId="77777777" w:rsidR="00534C52" w:rsidRPr="00EB2977" w:rsidRDefault="00534C52" w:rsidP="00326054">
            <w:pPr>
              <w:jc w:val="center"/>
              <w:rPr>
                <w:b/>
                <w:bCs/>
                <w:sz w:val="16"/>
                <w:szCs w:val="16"/>
              </w:rPr>
            </w:pPr>
            <w:r w:rsidRPr="00EB2977">
              <w:rPr>
                <w:b/>
                <w:bCs/>
                <w:sz w:val="16"/>
                <w:szCs w:val="16"/>
              </w:rPr>
              <w:t>(12)</w:t>
            </w:r>
          </w:p>
        </w:tc>
        <w:tc>
          <w:tcPr>
            <w:tcW w:w="200" w:type="pct"/>
            <w:tcBorders>
              <w:top w:val="single" w:sz="4" w:space="0" w:color="auto"/>
              <w:left w:val="single" w:sz="4" w:space="0" w:color="auto"/>
              <w:bottom w:val="single" w:sz="4" w:space="0" w:color="auto"/>
              <w:right w:val="single" w:sz="4" w:space="0" w:color="auto"/>
            </w:tcBorders>
            <w:vAlign w:val="center"/>
          </w:tcPr>
          <w:p w14:paraId="730CBD7A" w14:textId="77777777" w:rsidR="00534C52" w:rsidRPr="00EB2977" w:rsidRDefault="00534C52" w:rsidP="00326054">
            <w:pPr>
              <w:jc w:val="center"/>
              <w:rPr>
                <w:sz w:val="16"/>
                <w:szCs w:val="16"/>
              </w:rPr>
            </w:pPr>
            <w:r w:rsidRPr="00EB2977">
              <w:rPr>
                <w:b/>
                <w:bCs/>
                <w:sz w:val="16"/>
                <w:szCs w:val="16"/>
              </w:rPr>
              <w:t>(13)</w:t>
            </w:r>
          </w:p>
        </w:tc>
        <w:tc>
          <w:tcPr>
            <w:tcW w:w="187" w:type="pct"/>
            <w:vAlign w:val="center"/>
          </w:tcPr>
          <w:p w14:paraId="4ACDD460" w14:textId="77777777" w:rsidR="00534C52" w:rsidRPr="00EB2977" w:rsidRDefault="00534C52" w:rsidP="00326054">
            <w:pPr>
              <w:jc w:val="center"/>
              <w:rPr>
                <w:sz w:val="16"/>
                <w:szCs w:val="16"/>
              </w:rPr>
            </w:pPr>
            <w:r w:rsidRPr="00EB2977">
              <w:rPr>
                <w:b/>
                <w:bCs/>
                <w:color w:val="000000" w:themeColor="text1"/>
                <w:sz w:val="16"/>
                <w:szCs w:val="16"/>
              </w:rPr>
              <w:t>(14)</w:t>
            </w:r>
          </w:p>
        </w:tc>
        <w:tc>
          <w:tcPr>
            <w:tcW w:w="280" w:type="pct"/>
            <w:vAlign w:val="center"/>
          </w:tcPr>
          <w:p w14:paraId="555945CF" w14:textId="77777777" w:rsidR="00534C52" w:rsidRPr="00EB2977" w:rsidRDefault="00534C52" w:rsidP="00326054">
            <w:pPr>
              <w:jc w:val="center"/>
              <w:rPr>
                <w:b/>
                <w:bCs/>
                <w:sz w:val="16"/>
                <w:szCs w:val="16"/>
              </w:rPr>
            </w:pPr>
            <w:r w:rsidRPr="00EB2977">
              <w:rPr>
                <w:b/>
                <w:bCs/>
                <w:color w:val="000000" w:themeColor="text1"/>
                <w:sz w:val="16"/>
                <w:szCs w:val="16"/>
              </w:rPr>
              <w:t>(15)</w:t>
            </w:r>
          </w:p>
        </w:tc>
        <w:tc>
          <w:tcPr>
            <w:tcW w:w="236" w:type="pct"/>
            <w:tcBorders>
              <w:top w:val="single" w:sz="4" w:space="0" w:color="auto"/>
              <w:left w:val="single" w:sz="4" w:space="0" w:color="auto"/>
              <w:bottom w:val="single" w:sz="4" w:space="0" w:color="auto"/>
              <w:right w:val="single" w:sz="4" w:space="0" w:color="auto"/>
            </w:tcBorders>
            <w:vAlign w:val="center"/>
          </w:tcPr>
          <w:p w14:paraId="5CD7F55B" w14:textId="77777777" w:rsidR="00534C52" w:rsidRPr="00EB2977" w:rsidRDefault="00534C52" w:rsidP="00326054">
            <w:pPr>
              <w:jc w:val="center"/>
              <w:rPr>
                <w:b/>
                <w:bCs/>
                <w:sz w:val="16"/>
                <w:szCs w:val="16"/>
              </w:rPr>
            </w:pPr>
            <w:r w:rsidRPr="00EB2977">
              <w:rPr>
                <w:b/>
                <w:bCs/>
                <w:sz w:val="16"/>
                <w:szCs w:val="16"/>
              </w:rPr>
              <w:t>(16)</w:t>
            </w:r>
          </w:p>
        </w:tc>
        <w:tc>
          <w:tcPr>
            <w:tcW w:w="236" w:type="pct"/>
            <w:tcBorders>
              <w:top w:val="single" w:sz="4" w:space="0" w:color="auto"/>
              <w:left w:val="single" w:sz="4" w:space="0" w:color="auto"/>
              <w:bottom w:val="single" w:sz="4" w:space="0" w:color="auto"/>
              <w:right w:val="single" w:sz="4" w:space="0" w:color="auto"/>
            </w:tcBorders>
            <w:vAlign w:val="center"/>
          </w:tcPr>
          <w:p w14:paraId="63EC981F" w14:textId="77777777" w:rsidR="00534C52" w:rsidRPr="00EB2977" w:rsidRDefault="00534C52" w:rsidP="00326054">
            <w:pPr>
              <w:jc w:val="center"/>
              <w:rPr>
                <w:b/>
                <w:bCs/>
                <w:sz w:val="16"/>
                <w:szCs w:val="16"/>
              </w:rPr>
            </w:pPr>
            <w:r w:rsidRPr="00EB2977">
              <w:rPr>
                <w:b/>
                <w:bCs/>
                <w:sz w:val="16"/>
                <w:szCs w:val="16"/>
              </w:rPr>
              <w:t>(17)</w:t>
            </w:r>
          </w:p>
        </w:tc>
        <w:tc>
          <w:tcPr>
            <w:tcW w:w="296" w:type="pct"/>
            <w:tcBorders>
              <w:top w:val="single" w:sz="4" w:space="0" w:color="auto"/>
              <w:left w:val="single" w:sz="4" w:space="0" w:color="auto"/>
              <w:bottom w:val="single" w:sz="4" w:space="0" w:color="auto"/>
              <w:right w:val="single" w:sz="4" w:space="0" w:color="auto"/>
            </w:tcBorders>
            <w:vAlign w:val="center"/>
          </w:tcPr>
          <w:p w14:paraId="0694C4F7" w14:textId="77777777" w:rsidR="00534C52" w:rsidRPr="00EB2977" w:rsidRDefault="00534C52" w:rsidP="00326054">
            <w:pPr>
              <w:jc w:val="center"/>
              <w:rPr>
                <w:b/>
                <w:bCs/>
                <w:sz w:val="16"/>
                <w:szCs w:val="16"/>
                <w:lang w:val="vi-VN"/>
              </w:rPr>
            </w:pPr>
            <w:r w:rsidRPr="00EB2977">
              <w:rPr>
                <w:b/>
                <w:bCs/>
                <w:color w:val="000000" w:themeColor="text1"/>
                <w:sz w:val="16"/>
                <w:szCs w:val="16"/>
                <w:lang w:val="vi-VN"/>
              </w:rPr>
              <w:t>(</w:t>
            </w:r>
            <w:r w:rsidRPr="00EB2977">
              <w:rPr>
                <w:b/>
                <w:bCs/>
                <w:color w:val="000000" w:themeColor="text1"/>
                <w:sz w:val="16"/>
                <w:szCs w:val="16"/>
              </w:rPr>
              <w:t>18</w:t>
            </w:r>
            <w:r w:rsidRPr="00EB2977">
              <w:rPr>
                <w:b/>
                <w:bCs/>
                <w:color w:val="000000" w:themeColor="text1"/>
                <w:sz w:val="16"/>
                <w:szCs w:val="16"/>
                <w:lang w:val="vi-VN"/>
              </w:rPr>
              <w:t>)</w:t>
            </w:r>
          </w:p>
        </w:tc>
        <w:tc>
          <w:tcPr>
            <w:tcW w:w="236" w:type="pct"/>
            <w:tcBorders>
              <w:top w:val="single" w:sz="4" w:space="0" w:color="auto"/>
              <w:left w:val="single" w:sz="4" w:space="0" w:color="auto"/>
              <w:bottom w:val="single" w:sz="4" w:space="0" w:color="auto"/>
              <w:right w:val="single" w:sz="4" w:space="0" w:color="auto"/>
            </w:tcBorders>
            <w:vAlign w:val="center"/>
          </w:tcPr>
          <w:p w14:paraId="1454FA32" w14:textId="77777777" w:rsidR="00534C52" w:rsidRPr="00EB2977" w:rsidRDefault="00534C52" w:rsidP="00326054">
            <w:pPr>
              <w:jc w:val="center"/>
              <w:rPr>
                <w:b/>
                <w:bCs/>
                <w:sz w:val="16"/>
                <w:szCs w:val="16"/>
              </w:rPr>
            </w:pPr>
            <w:r w:rsidRPr="00EB2977">
              <w:rPr>
                <w:b/>
                <w:bCs/>
                <w:sz w:val="16"/>
                <w:szCs w:val="16"/>
              </w:rPr>
              <w:t>(19)</w:t>
            </w:r>
          </w:p>
        </w:tc>
        <w:tc>
          <w:tcPr>
            <w:tcW w:w="303" w:type="pct"/>
            <w:tcBorders>
              <w:top w:val="single" w:sz="4" w:space="0" w:color="auto"/>
              <w:left w:val="single" w:sz="4" w:space="0" w:color="auto"/>
              <w:bottom w:val="single" w:sz="4" w:space="0" w:color="auto"/>
              <w:right w:val="single" w:sz="4" w:space="0" w:color="auto"/>
            </w:tcBorders>
            <w:vAlign w:val="center"/>
          </w:tcPr>
          <w:p w14:paraId="1B0F0810" w14:textId="77777777" w:rsidR="00534C52" w:rsidRPr="00EB2977" w:rsidRDefault="00534C52" w:rsidP="00326054">
            <w:pPr>
              <w:jc w:val="center"/>
              <w:rPr>
                <w:b/>
                <w:bCs/>
                <w:sz w:val="16"/>
                <w:szCs w:val="16"/>
                <w:lang w:val="vi-VN"/>
              </w:rPr>
            </w:pPr>
            <w:r w:rsidRPr="00EB2977">
              <w:rPr>
                <w:b/>
                <w:bCs/>
                <w:sz w:val="16"/>
                <w:szCs w:val="16"/>
                <w:lang w:val="vi-VN"/>
              </w:rPr>
              <w:t>(20)</w:t>
            </w:r>
          </w:p>
        </w:tc>
        <w:tc>
          <w:tcPr>
            <w:tcW w:w="240" w:type="pct"/>
            <w:tcBorders>
              <w:top w:val="single" w:sz="4" w:space="0" w:color="auto"/>
              <w:left w:val="single" w:sz="4" w:space="0" w:color="auto"/>
              <w:bottom w:val="single" w:sz="4" w:space="0" w:color="auto"/>
              <w:right w:val="single" w:sz="4" w:space="0" w:color="auto"/>
            </w:tcBorders>
            <w:vAlign w:val="center"/>
          </w:tcPr>
          <w:p w14:paraId="2AB5149F" w14:textId="77777777" w:rsidR="00534C52" w:rsidRPr="00EB2977" w:rsidRDefault="00534C52" w:rsidP="00326054">
            <w:pPr>
              <w:jc w:val="center"/>
              <w:rPr>
                <w:b/>
                <w:bCs/>
                <w:sz w:val="16"/>
                <w:szCs w:val="16"/>
              </w:rPr>
            </w:pPr>
            <w:r>
              <w:rPr>
                <w:b/>
                <w:bCs/>
                <w:sz w:val="16"/>
                <w:szCs w:val="16"/>
              </w:rPr>
              <w:t>(21</w:t>
            </w:r>
            <w:r w:rsidRPr="0061395C">
              <w:rPr>
                <w:b/>
                <w:bCs/>
                <w:sz w:val="16"/>
                <w:szCs w:val="16"/>
              </w:rPr>
              <w:t>)</w:t>
            </w:r>
          </w:p>
        </w:tc>
        <w:tc>
          <w:tcPr>
            <w:tcW w:w="237" w:type="pct"/>
            <w:tcBorders>
              <w:top w:val="single" w:sz="4" w:space="0" w:color="auto"/>
              <w:left w:val="single" w:sz="4" w:space="0" w:color="auto"/>
              <w:bottom w:val="single" w:sz="4" w:space="0" w:color="auto"/>
              <w:right w:val="single" w:sz="4" w:space="0" w:color="auto"/>
            </w:tcBorders>
            <w:vAlign w:val="center"/>
          </w:tcPr>
          <w:p w14:paraId="7FE4E42F" w14:textId="77777777" w:rsidR="00534C52" w:rsidRPr="00EB2977" w:rsidRDefault="00534C52" w:rsidP="00326054">
            <w:pPr>
              <w:jc w:val="center"/>
              <w:rPr>
                <w:b/>
                <w:bCs/>
                <w:sz w:val="16"/>
                <w:szCs w:val="16"/>
              </w:rPr>
            </w:pPr>
            <w:r>
              <w:rPr>
                <w:b/>
                <w:bCs/>
                <w:sz w:val="16"/>
                <w:szCs w:val="16"/>
              </w:rPr>
              <w:t>(22</w:t>
            </w:r>
            <w:r w:rsidRPr="00EB2977">
              <w:rPr>
                <w:b/>
                <w:bCs/>
                <w:sz w:val="16"/>
                <w:szCs w:val="16"/>
              </w:rPr>
              <w:t>)</w:t>
            </w:r>
          </w:p>
        </w:tc>
      </w:tr>
      <w:tr w:rsidR="00534C52" w:rsidRPr="00EB2977" w14:paraId="0C388850" w14:textId="77777777" w:rsidTr="00326054">
        <w:tc>
          <w:tcPr>
            <w:tcW w:w="160" w:type="pct"/>
            <w:tcBorders>
              <w:top w:val="single" w:sz="4" w:space="0" w:color="auto"/>
              <w:left w:val="single" w:sz="4" w:space="0" w:color="auto"/>
              <w:bottom w:val="single" w:sz="4" w:space="0" w:color="auto"/>
              <w:right w:val="single" w:sz="4" w:space="0" w:color="auto"/>
            </w:tcBorders>
            <w:vAlign w:val="center"/>
            <w:hideMark/>
          </w:tcPr>
          <w:p w14:paraId="6F9EE66E" w14:textId="77777777" w:rsidR="00534C52" w:rsidRPr="00EB2977" w:rsidRDefault="00534C52" w:rsidP="00326054">
            <w:pPr>
              <w:jc w:val="center"/>
              <w:rPr>
                <w:noProof/>
                <w:sz w:val="16"/>
                <w:szCs w:val="16"/>
              </w:rPr>
            </w:pPr>
            <w:r w:rsidRPr="00EB2977">
              <w:rPr>
                <w:noProof/>
                <w:sz w:val="16"/>
                <w:szCs w:val="16"/>
              </w:rPr>
              <w:t>1</w:t>
            </w:r>
          </w:p>
        </w:tc>
        <w:tc>
          <w:tcPr>
            <w:tcW w:w="213" w:type="pct"/>
            <w:tcBorders>
              <w:top w:val="single" w:sz="4" w:space="0" w:color="auto"/>
              <w:left w:val="single" w:sz="4" w:space="0" w:color="auto"/>
              <w:bottom w:val="single" w:sz="4" w:space="0" w:color="auto"/>
              <w:right w:val="single" w:sz="4" w:space="0" w:color="auto"/>
            </w:tcBorders>
            <w:vAlign w:val="center"/>
          </w:tcPr>
          <w:p w14:paraId="3DFB0F2F" w14:textId="77777777" w:rsidR="00534C52" w:rsidRPr="00EB2977" w:rsidRDefault="00534C52" w:rsidP="00326054">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6382566A" w14:textId="77777777" w:rsidR="00534C52" w:rsidRPr="00EB2977" w:rsidRDefault="00534C52" w:rsidP="00326054">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1A3A0045" w14:textId="77777777" w:rsidR="00534C52" w:rsidRPr="00EB2977" w:rsidRDefault="00534C52" w:rsidP="00326054">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3E290FCA" w14:textId="77777777" w:rsidR="00534C52" w:rsidRPr="00EB2977" w:rsidRDefault="00534C52" w:rsidP="00326054">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484F7F1D" w14:textId="77777777" w:rsidR="00534C52" w:rsidRPr="00EB2977" w:rsidRDefault="00534C52" w:rsidP="00326054">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2CCC675C" w14:textId="77777777" w:rsidR="00534C52" w:rsidRPr="00EB2977" w:rsidRDefault="00534C52" w:rsidP="00326054">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38A5F682" w14:textId="77777777" w:rsidR="00534C52" w:rsidRPr="00EB2977" w:rsidRDefault="00534C52" w:rsidP="00326054">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51EEBB02" w14:textId="77777777" w:rsidR="00534C52" w:rsidRPr="00EB2977" w:rsidRDefault="00534C52" w:rsidP="00326054">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4E891723" w14:textId="77777777" w:rsidR="00534C52" w:rsidRPr="00EB2977" w:rsidRDefault="00534C52" w:rsidP="00326054">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7C498AA1" w14:textId="77777777" w:rsidR="00534C52" w:rsidRPr="00EB2977" w:rsidRDefault="00534C52" w:rsidP="00326054">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2C58386D" w14:textId="77777777" w:rsidR="00534C52" w:rsidRPr="00EB2977" w:rsidRDefault="00534C52" w:rsidP="00326054">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4F7983D7" w14:textId="77777777" w:rsidR="00534C52" w:rsidRPr="00EB2977" w:rsidRDefault="00534C52" w:rsidP="00326054">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03C3AB92" w14:textId="77777777" w:rsidR="00534C52" w:rsidRPr="00EB2977" w:rsidRDefault="00534C52" w:rsidP="00326054">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0499B910" w14:textId="77777777" w:rsidR="00534C52" w:rsidRPr="00EB2977" w:rsidRDefault="00534C52" w:rsidP="00326054">
            <w:pPr>
              <w:rPr>
                <w:i/>
                <w:iCs/>
                <w:noProof/>
                <w:sz w:val="16"/>
                <w:szCs w:val="16"/>
              </w:rPr>
            </w:pPr>
            <w:r w:rsidRPr="00EB2977">
              <w:rPr>
                <w:i/>
                <w:iCs/>
                <w:noProof/>
                <w:sz w:val="16"/>
                <w:szCs w:val="16"/>
              </w:rPr>
              <w:t>Loại (ISO, CE, …), hết hạn …./…/…</w:t>
            </w:r>
          </w:p>
          <w:p w14:paraId="185D570F" w14:textId="77777777" w:rsidR="00534C52" w:rsidRPr="00EB2977" w:rsidRDefault="00534C52" w:rsidP="00326054">
            <w:pPr>
              <w:jc w:val="center"/>
              <w:rPr>
                <w:i/>
                <w:iCs/>
                <w:noProof/>
                <w:sz w:val="16"/>
                <w:szCs w:val="16"/>
              </w:rPr>
            </w:pPr>
            <w:r w:rsidRPr="00EB2977">
              <w:rPr>
                <w:i/>
                <w:iCs/>
                <w:noProof/>
                <w:sz w:val="16"/>
                <w:szCs w:val="16"/>
              </w:rPr>
              <w:t>(số trang…)</w:t>
            </w:r>
          </w:p>
        </w:tc>
        <w:tc>
          <w:tcPr>
            <w:tcW w:w="236" w:type="pct"/>
            <w:vAlign w:val="center"/>
          </w:tcPr>
          <w:p w14:paraId="4FE18F6C" w14:textId="77777777" w:rsidR="00534C52" w:rsidRPr="00EB2977" w:rsidRDefault="00534C52" w:rsidP="00326054">
            <w:pPr>
              <w:pStyle w:val="Header"/>
              <w:spacing w:line="276" w:lineRule="auto"/>
              <w:jc w:val="center"/>
              <w:rPr>
                <w:color w:val="000000" w:themeColor="text1"/>
                <w:sz w:val="16"/>
                <w:szCs w:val="16"/>
              </w:rPr>
            </w:pPr>
            <w:r w:rsidRPr="00EB2977">
              <w:rPr>
                <w:color w:val="000000" w:themeColor="text1"/>
                <w:sz w:val="16"/>
                <w:szCs w:val="16"/>
              </w:rPr>
              <w:t>Loại …:</w:t>
            </w:r>
          </w:p>
          <w:p w14:paraId="1B480C2F" w14:textId="77777777" w:rsidR="00534C52" w:rsidRPr="00EB2977" w:rsidRDefault="00534C52" w:rsidP="00326054">
            <w:pPr>
              <w:rPr>
                <w:i/>
                <w:iCs/>
                <w:noProof/>
                <w:sz w:val="16"/>
                <w:szCs w:val="16"/>
              </w:rPr>
            </w:pPr>
            <w:r w:rsidRPr="00EB2977">
              <w:rPr>
                <w:bCs/>
                <w:color w:val="000000" w:themeColor="text1"/>
                <w:sz w:val="16"/>
                <w:szCs w:val="16"/>
              </w:rPr>
              <w:t>(số trang…)</w:t>
            </w:r>
          </w:p>
        </w:tc>
        <w:tc>
          <w:tcPr>
            <w:tcW w:w="236" w:type="pct"/>
            <w:vAlign w:val="center"/>
          </w:tcPr>
          <w:p w14:paraId="36083AC5" w14:textId="77777777" w:rsidR="00534C52" w:rsidRPr="00EB2977" w:rsidRDefault="00534C52" w:rsidP="00326054">
            <w:pPr>
              <w:pStyle w:val="Header"/>
              <w:spacing w:line="276" w:lineRule="auto"/>
              <w:jc w:val="center"/>
              <w:rPr>
                <w:color w:val="000000" w:themeColor="text1"/>
                <w:sz w:val="16"/>
                <w:szCs w:val="16"/>
              </w:rPr>
            </w:pPr>
            <w:r w:rsidRPr="00EB2977">
              <w:rPr>
                <w:color w:val="000000" w:themeColor="text1"/>
                <w:sz w:val="16"/>
                <w:szCs w:val="16"/>
              </w:rPr>
              <w:t>Số …., ngày …..</w:t>
            </w:r>
          </w:p>
          <w:p w14:paraId="74C36D48" w14:textId="77777777" w:rsidR="00534C52" w:rsidRPr="00EB2977" w:rsidRDefault="00534C52" w:rsidP="00326054">
            <w:pPr>
              <w:rPr>
                <w:i/>
                <w:iCs/>
                <w:noProof/>
                <w:sz w:val="16"/>
                <w:szCs w:val="16"/>
              </w:rPr>
            </w:pPr>
            <w:r w:rsidRPr="00EB2977">
              <w:rPr>
                <w:bCs/>
                <w:color w:val="000000" w:themeColor="text1"/>
                <w:sz w:val="16"/>
                <w:szCs w:val="16"/>
              </w:rPr>
              <w:t>(số trang…)</w:t>
            </w:r>
          </w:p>
        </w:tc>
        <w:tc>
          <w:tcPr>
            <w:tcW w:w="296" w:type="pct"/>
            <w:tcBorders>
              <w:top w:val="single" w:sz="4" w:space="0" w:color="auto"/>
              <w:left w:val="single" w:sz="4" w:space="0" w:color="auto"/>
              <w:bottom w:val="single" w:sz="4" w:space="0" w:color="auto"/>
              <w:right w:val="single" w:sz="4" w:space="0" w:color="auto"/>
            </w:tcBorders>
            <w:vAlign w:val="center"/>
          </w:tcPr>
          <w:p w14:paraId="08445B92" w14:textId="77777777" w:rsidR="00534C52" w:rsidRPr="00EB2977" w:rsidRDefault="00534C52" w:rsidP="00326054">
            <w:pPr>
              <w:jc w:val="center"/>
              <w:rPr>
                <w:i/>
                <w:iCs/>
                <w:noProof/>
                <w:sz w:val="16"/>
                <w:szCs w:val="16"/>
              </w:rPr>
            </w:pPr>
            <w:r w:rsidRPr="00EB2977">
              <w:rPr>
                <w:i/>
                <w:iCs/>
                <w:noProof/>
                <w:sz w:val="16"/>
                <w:szCs w:val="16"/>
              </w:rPr>
              <w:t>Số …., ngày cấp…, hiệu lực đến ….</w:t>
            </w:r>
          </w:p>
          <w:p w14:paraId="41799F9E" w14:textId="77777777" w:rsidR="00534C52" w:rsidRPr="00EB2977" w:rsidRDefault="00534C52" w:rsidP="00326054">
            <w:pPr>
              <w:rPr>
                <w:i/>
                <w:iCs/>
                <w:noProof/>
                <w:sz w:val="16"/>
                <w:szCs w:val="16"/>
              </w:rPr>
            </w:pPr>
            <w:r w:rsidRPr="00EB2977">
              <w:rPr>
                <w:i/>
                <w:iCs/>
                <w:noProof/>
                <w:sz w:val="16"/>
                <w:szCs w:val="16"/>
              </w:rPr>
              <w:t>(số trang…)</w:t>
            </w:r>
          </w:p>
        </w:tc>
        <w:tc>
          <w:tcPr>
            <w:tcW w:w="236" w:type="pct"/>
            <w:tcBorders>
              <w:top w:val="single" w:sz="4" w:space="0" w:color="auto"/>
              <w:left w:val="single" w:sz="4" w:space="0" w:color="auto"/>
              <w:right w:val="single" w:sz="4" w:space="0" w:color="auto"/>
            </w:tcBorders>
            <w:vAlign w:val="center"/>
          </w:tcPr>
          <w:p w14:paraId="71ED5759" w14:textId="77777777" w:rsidR="00534C52" w:rsidRPr="00EB2977" w:rsidRDefault="00534C52" w:rsidP="00326054">
            <w:pPr>
              <w:rPr>
                <w:i/>
                <w:iCs/>
                <w:noProof/>
                <w:sz w:val="16"/>
                <w:szCs w:val="16"/>
              </w:rPr>
            </w:pPr>
            <w:r w:rsidRPr="00EB2977">
              <w:rPr>
                <w:color w:val="000000" w:themeColor="text1"/>
                <w:sz w:val="16"/>
                <w:szCs w:val="16"/>
              </w:rPr>
              <w:t>Số …., ngày</w:t>
            </w:r>
          </w:p>
        </w:tc>
        <w:tc>
          <w:tcPr>
            <w:tcW w:w="303" w:type="pct"/>
            <w:tcBorders>
              <w:top w:val="single" w:sz="4" w:space="0" w:color="auto"/>
              <w:left w:val="single" w:sz="4" w:space="0" w:color="auto"/>
              <w:right w:val="single" w:sz="4" w:space="0" w:color="auto"/>
            </w:tcBorders>
            <w:vAlign w:val="center"/>
          </w:tcPr>
          <w:p w14:paraId="393CE133" w14:textId="77777777" w:rsidR="00534C52" w:rsidRPr="00EB2977" w:rsidRDefault="00534C52" w:rsidP="00326054">
            <w:pPr>
              <w:pStyle w:val="Header"/>
              <w:spacing w:line="276" w:lineRule="auto"/>
              <w:jc w:val="center"/>
              <w:rPr>
                <w:color w:val="000000" w:themeColor="text1"/>
                <w:sz w:val="16"/>
                <w:szCs w:val="16"/>
              </w:rPr>
            </w:pPr>
            <w:r w:rsidRPr="00EB2977">
              <w:rPr>
                <w:color w:val="000000" w:themeColor="text1"/>
                <w:sz w:val="16"/>
                <w:szCs w:val="16"/>
              </w:rPr>
              <w:t>Nêu rõ ủy quyền từ hãng SX cho đến nhà thầu</w:t>
            </w:r>
          </w:p>
          <w:p w14:paraId="6F9842B5" w14:textId="77777777" w:rsidR="00534C52" w:rsidRPr="00EB2977" w:rsidRDefault="00534C52" w:rsidP="00326054">
            <w:pPr>
              <w:rPr>
                <w:i/>
                <w:iCs/>
                <w:noProof/>
                <w:sz w:val="16"/>
                <w:szCs w:val="16"/>
              </w:rPr>
            </w:pPr>
            <w:r w:rsidRPr="00EB2977">
              <w:rPr>
                <w:bCs/>
                <w:color w:val="000000" w:themeColor="text1"/>
                <w:sz w:val="16"/>
                <w:szCs w:val="16"/>
              </w:rPr>
              <w:t>(số trang…)</w:t>
            </w:r>
          </w:p>
        </w:tc>
        <w:tc>
          <w:tcPr>
            <w:tcW w:w="240" w:type="pct"/>
            <w:tcBorders>
              <w:top w:val="single" w:sz="4" w:space="0" w:color="auto"/>
              <w:left w:val="single" w:sz="4" w:space="0" w:color="auto"/>
              <w:right w:val="single" w:sz="4" w:space="0" w:color="auto"/>
            </w:tcBorders>
          </w:tcPr>
          <w:p w14:paraId="3F440A26" w14:textId="77777777" w:rsidR="00534C52" w:rsidRPr="00EB2977" w:rsidRDefault="00534C52" w:rsidP="00326054">
            <w:pPr>
              <w:rPr>
                <w:i/>
                <w:iCs/>
                <w:noProof/>
                <w:sz w:val="16"/>
                <w:szCs w:val="16"/>
              </w:rPr>
            </w:pPr>
          </w:p>
        </w:tc>
        <w:tc>
          <w:tcPr>
            <w:tcW w:w="237" w:type="pct"/>
            <w:vMerge w:val="restart"/>
            <w:tcBorders>
              <w:top w:val="single" w:sz="4" w:space="0" w:color="auto"/>
              <w:left w:val="single" w:sz="4" w:space="0" w:color="auto"/>
              <w:right w:val="single" w:sz="4" w:space="0" w:color="auto"/>
            </w:tcBorders>
            <w:vAlign w:val="center"/>
            <w:hideMark/>
          </w:tcPr>
          <w:p w14:paraId="304618F7" w14:textId="77777777" w:rsidR="00534C52" w:rsidRPr="00EB2977" w:rsidRDefault="00534C52" w:rsidP="00326054">
            <w:pPr>
              <w:rPr>
                <w:i/>
                <w:iCs/>
                <w:noProof/>
                <w:sz w:val="16"/>
                <w:szCs w:val="16"/>
              </w:rPr>
            </w:pPr>
            <w:r w:rsidRPr="00EB2977">
              <w:rPr>
                <w:i/>
                <w:iCs/>
                <w:noProof/>
                <w:sz w:val="16"/>
                <w:szCs w:val="16"/>
              </w:rPr>
              <w:t>Trang ... của Catalog, tài liệu sử dụng hoặc các tài liệu khác tương đương, thuộc HSDT</w:t>
            </w:r>
          </w:p>
        </w:tc>
      </w:tr>
      <w:tr w:rsidR="00534C52" w:rsidRPr="00EB2977" w14:paraId="2F95D11D" w14:textId="77777777" w:rsidTr="00326054">
        <w:tc>
          <w:tcPr>
            <w:tcW w:w="160" w:type="pct"/>
            <w:tcBorders>
              <w:top w:val="single" w:sz="4" w:space="0" w:color="auto"/>
              <w:left w:val="single" w:sz="4" w:space="0" w:color="auto"/>
              <w:bottom w:val="single" w:sz="4" w:space="0" w:color="auto"/>
              <w:right w:val="single" w:sz="4" w:space="0" w:color="auto"/>
            </w:tcBorders>
            <w:vAlign w:val="center"/>
            <w:hideMark/>
          </w:tcPr>
          <w:p w14:paraId="6FD20A99" w14:textId="77777777" w:rsidR="00534C52" w:rsidRPr="00EB2977" w:rsidRDefault="00534C52" w:rsidP="00326054">
            <w:pPr>
              <w:jc w:val="center"/>
              <w:rPr>
                <w:noProof/>
                <w:sz w:val="16"/>
                <w:szCs w:val="16"/>
              </w:rPr>
            </w:pPr>
            <w:r w:rsidRPr="00EB2977">
              <w:rPr>
                <w:noProof/>
                <w:sz w:val="16"/>
                <w:szCs w:val="16"/>
              </w:rPr>
              <w:t>…</w:t>
            </w:r>
          </w:p>
        </w:tc>
        <w:tc>
          <w:tcPr>
            <w:tcW w:w="213" w:type="pct"/>
            <w:tcBorders>
              <w:top w:val="single" w:sz="4" w:space="0" w:color="auto"/>
              <w:left w:val="single" w:sz="4" w:space="0" w:color="auto"/>
              <w:bottom w:val="single" w:sz="4" w:space="0" w:color="auto"/>
              <w:right w:val="single" w:sz="4" w:space="0" w:color="auto"/>
            </w:tcBorders>
            <w:vAlign w:val="center"/>
          </w:tcPr>
          <w:p w14:paraId="67ED8FDB" w14:textId="77777777" w:rsidR="00534C52" w:rsidRPr="00EB2977" w:rsidRDefault="00534C52" w:rsidP="00326054">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1FB4C390" w14:textId="77777777" w:rsidR="00534C52" w:rsidRPr="00EB2977" w:rsidRDefault="00534C52" w:rsidP="00326054">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74BF4094" w14:textId="77777777" w:rsidR="00534C52" w:rsidRPr="00EB2977" w:rsidRDefault="00534C52" w:rsidP="00326054">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681D62BA" w14:textId="77777777" w:rsidR="00534C52" w:rsidRPr="00EB2977" w:rsidRDefault="00534C52" w:rsidP="00326054">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4A61683D" w14:textId="77777777" w:rsidR="00534C52" w:rsidRPr="00EB2977" w:rsidRDefault="00534C52" w:rsidP="00326054">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15E8D0DE" w14:textId="77777777" w:rsidR="00534C52" w:rsidRPr="00EB2977" w:rsidRDefault="00534C52" w:rsidP="00326054">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1FA18CEC" w14:textId="77777777" w:rsidR="00534C52" w:rsidRPr="00EB2977" w:rsidRDefault="00534C52" w:rsidP="00326054">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13A7FD06" w14:textId="77777777" w:rsidR="00534C52" w:rsidRPr="00EB2977" w:rsidRDefault="00534C52" w:rsidP="00326054">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2EA28701" w14:textId="77777777" w:rsidR="00534C52" w:rsidRPr="00EB2977" w:rsidRDefault="00534C52" w:rsidP="00326054">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2C21F134" w14:textId="77777777" w:rsidR="00534C52" w:rsidRPr="00EB2977" w:rsidRDefault="00534C52" w:rsidP="00326054">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2D2F2871" w14:textId="77777777" w:rsidR="00534C52" w:rsidRPr="00EB2977" w:rsidRDefault="00534C52" w:rsidP="00326054">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052F34A5" w14:textId="77777777" w:rsidR="00534C52" w:rsidRPr="00EB2977" w:rsidRDefault="00534C52" w:rsidP="00326054">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7F035D41" w14:textId="77777777" w:rsidR="00534C52" w:rsidRPr="00EB2977" w:rsidRDefault="00534C52" w:rsidP="00326054">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3F1D731C" w14:textId="77777777" w:rsidR="00534C52" w:rsidRPr="00EB2977" w:rsidRDefault="00534C52" w:rsidP="00326054">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67D5D39C" w14:textId="77777777" w:rsidR="00534C52" w:rsidRPr="00EB2977" w:rsidRDefault="00534C52" w:rsidP="00326054">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1123EABB" w14:textId="77777777" w:rsidR="00534C52" w:rsidRPr="00EB2977" w:rsidRDefault="00534C52" w:rsidP="00326054">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14:paraId="29F0C05B" w14:textId="77777777" w:rsidR="00534C52" w:rsidRPr="00EB2977" w:rsidRDefault="00534C52" w:rsidP="00326054">
            <w:pPr>
              <w:rPr>
                <w:i/>
                <w:iCs/>
                <w:noProof/>
                <w:sz w:val="16"/>
                <w:szCs w:val="16"/>
              </w:rPr>
            </w:pPr>
          </w:p>
        </w:tc>
        <w:tc>
          <w:tcPr>
            <w:tcW w:w="236" w:type="pct"/>
            <w:tcBorders>
              <w:left w:val="single" w:sz="4" w:space="0" w:color="auto"/>
              <w:right w:val="single" w:sz="4" w:space="0" w:color="auto"/>
            </w:tcBorders>
            <w:vAlign w:val="center"/>
          </w:tcPr>
          <w:p w14:paraId="14103449" w14:textId="77777777" w:rsidR="00534C52" w:rsidRPr="00EB2977" w:rsidRDefault="00534C52" w:rsidP="00326054">
            <w:pPr>
              <w:rPr>
                <w:noProof/>
                <w:sz w:val="16"/>
                <w:szCs w:val="16"/>
              </w:rPr>
            </w:pPr>
          </w:p>
        </w:tc>
        <w:tc>
          <w:tcPr>
            <w:tcW w:w="303" w:type="pct"/>
            <w:tcBorders>
              <w:left w:val="single" w:sz="4" w:space="0" w:color="auto"/>
              <w:right w:val="single" w:sz="4" w:space="0" w:color="auto"/>
            </w:tcBorders>
          </w:tcPr>
          <w:p w14:paraId="4CB28419" w14:textId="77777777" w:rsidR="00534C52" w:rsidRPr="00EB2977" w:rsidRDefault="00534C52" w:rsidP="00326054">
            <w:pPr>
              <w:rPr>
                <w:noProof/>
                <w:sz w:val="16"/>
                <w:szCs w:val="16"/>
              </w:rPr>
            </w:pPr>
          </w:p>
        </w:tc>
        <w:tc>
          <w:tcPr>
            <w:tcW w:w="240" w:type="pct"/>
            <w:tcBorders>
              <w:left w:val="single" w:sz="4" w:space="0" w:color="auto"/>
              <w:right w:val="single" w:sz="4" w:space="0" w:color="auto"/>
            </w:tcBorders>
          </w:tcPr>
          <w:p w14:paraId="77829A08" w14:textId="77777777" w:rsidR="00534C52" w:rsidRPr="00EB2977" w:rsidRDefault="00534C52" w:rsidP="00326054">
            <w:pPr>
              <w:rPr>
                <w:noProof/>
                <w:sz w:val="16"/>
                <w:szCs w:val="16"/>
              </w:rPr>
            </w:pPr>
          </w:p>
        </w:tc>
        <w:tc>
          <w:tcPr>
            <w:tcW w:w="237" w:type="pct"/>
            <w:vMerge/>
            <w:tcBorders>
              <w:left w:val="single" w:sz="4" w:space="0" w:color="auto"/>
              <w:right w:val="single" w:sz="4" w:space="0" w:color="auto"/>
            </w:tcBorders>
            <w:vAlign w:val="center"/>
          </w:tcPr>
          <w:p w14:paraId="685C14C6" w14:textId="77777777" w:rsidR="00534C52" w:rsidRPr="00EB2977" w:rsidRDefault="00534C52" w:rsidP="00326054">
            <w:pPr>
              <w:rPr>
                <w:noProof/>
                <w:sz w:val="16"/>
                <w:szCs w:val="16"/>
              </w:rPr>
            </w:pPr>
          </w:p>
        </w:tc>
      </w:tr>
      <w:tr w:rsidR="00534C52" w:rsidRPr="00EB2977" w14:paraId="1B36CCEC" w14:textId="77777777" w:rsidTr="00326054">
        <w:tc>
          <w:tcPr>
            <w:tcW w:w="160" w:type="pct"/>
            <w:tcBorders>
              <w:top w:val="single" w:sz="4" w:space="0" w:color="auto"/>
              <w:left w:val="single" w:sz="4" w:space="0" w:color="auto"/>
              <w:bottom w:val="single" w:sz="4" w:space="0" w:color="auto"/>
              <w:right w:val="single" w:sz="4" w:space="0" w:color="auto"/>
            </w:tcBorders>
            <w:vAlign w:val="center"/>
            <w:hideMark/>
          </w:tcPr>
          <w:p w14:paraId="21840F91" w14:textId="77777777" w:rsidR="00534C52" w:rsidRPr="00EB2977" w:rsidRDefault="00534C52" w:rsidP="00326054">
            <w:pPr>
              <w:jc w:val="center"/>
              <w:rPr>
                <w:noProof/>
                <w:sz w:val="16"/>
                <w:szCs w:val="16"/>
              </w:rPr>
            </w:pPr>
            <w:r w:rsidRPr="00EB2977">
              <w:rPr>
                <w:noProof/>
                <w:sz w:val="16"/>
                <w:szCs w:val="16"/>
              </w:rPr>
              <w:t>n</w:t>
            </w:r>
          </w:p>
        </w:tc>
        <w:tc>
          <w:tcPr>
            <w:tcW w:w="213" w:type="pct"/>
            <w:tcBorders>
              <w:top w:val="single" w:sz="4" w:space="0" w:color="auto"/>
              <w:left w:val="single" w:sz="4" w:space="0" w:color="auto"/>
              <w:bottom w:val="single" w:sz="4" w:space="0" w:color="auto"/>
              <w:right w:val="single" w:sz="4" w:space="0" w:color="auto"/>
            </w:tcBorders>
            <w:vAlign w:val="center"/>
          </w:tcPr>
          <w:p w14:paraId="6255F2D5" w14:textId="77777777" w:rsidR="00534C52" w:rsidRPr="00EB2977" w:rsidRDefault="00534C52" w:rsidP="00326054">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1651C852" w14:textId="77777777" w:rsidR="00534C52" w:rsidRPr="00EB2977" w:rsidRDefault="00534C52" w:rsidP="00326054">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5A7EBDB1" w14:textId="77777777" w:rsidR="00534C52" w:rsidRPr="00EB2977" w:rsidRDefault="00534C52" w:rsidP="00326054">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4B400937" w14:textId="77777777" w:rsidR="00534C52" w:rsidRPr="00EB2977" w:rsidRDefault="00534C52" w:rsidP="00326054">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72AE5B9E" w14:textId="77777777" w:rsidR="00534C52" w:rsidRPr="00EB2977" w:rsidRDefault="00534C52" w:rsidP="00326054">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25FDB808" w14:textId="77777777" w:rsidR="00534C52" w:rsidRPr="00EB2977" w:rsidRDefault="00534C52" w:rsidP="00326054">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1189D9A9" w14:textId="77777777" w:rsidR="00534C52" w:rsidRPr="00EB2977" w:rsidRDefault="00534C52" w:rsidP="00326054">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706FD832" w14:textId="77777777" w:rsidR="00534C52" w:rsidRPr="00EB2977" w:rsidRDefault="00534C52" w:rsidP="00326054">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0DC5F206" w14:textId="77777777" w:rsidR="00534C52" w:rsidRPr="00EB2977" w:rsidRDefault="00534C52" w:rsidP="00326054">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7DE28D65" w14:textId="77777777" w:rsidR="00534C52" w:rsidRPr="00EB2977" w:rsidRDefault="00534C52" w:rsidP="00326054">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775744E3" w14:textId="77777777" w:rsidR="00534C52" w:rsidRPr="00EB2977" w:rsidRDefault="00534C52" w:rsidP="00326054">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69FAB990" w14:textId="77777777" w:rsidR="00534C52" w:rsidRPr="00EB2977" w:rsidRDefault="00534C52" w:rsidP="00326054">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52ADC851" w14:textId="77777777" w:rsidR="00534C52" w:rsidRPr="00EB2977" w:rsidRDefault="00534C52" w:rsidP="00326054">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6FEAA0B1" w14:textId="77777777" w:rsidR="00534C52" w:rsidRPr="00EB2977" w:rsidRDefault="00534C52" w:rsidP="00326054">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17239B44" w14:textId="77777777" w:rsidR="00534C52" w:rsidRPr="00EB2977" w:rsidRDefault="00534C52" w:rsidP="00326054">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4C084802" w14:textId="77777777" w:rsidR="00534C52" w:rsidRPr="00EB2977" w:rsidRDefault="00534C52" w:rsidP="00326054">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14:paraId="74BF596D" w14:textId="77777777" w:rsidR="00534C52" w:rsidRPr="00EB2977" w:rsidRDefault="00534C52" w:rsidP="00326054">
            <w:pPr>
              <w:rPr>
                <w:i/>
                <w:iCs/>
                <w:noProof/>
                <w:sz w:val="16"/>
                <w:szCs w:val="16"/>
              </w:rPr>
            </w:pPr>
          </w:p>
        </w:tc>
        <w:tc>
          <w:tcPr>
            <w:tcW w:w="236" w:type="pct"/>
            <w:tcBorders>
              <w:left w:val="single" w:sz="4" w:space="0" w:color="auto"/>
              <w:bottom w:val="single" w:sz="4" w:space="0" w:color="auto"/>
              <w:right w:val="single" w:sz="4" w:space="0" w:color="auto"/>
            </w:tcBorders>
            <w:vAlign w:val="center"/>
          </w:tcPr>
          <w:p w14:paraId="6BD6AF98" w14:textId="77777777" w:rsidR="00534C52" w:rsidRPr="00EB2977" w:rsidRDefault="00534C52" w:rsidP="00326054">
            <w:pPr>
              <w:rPr>
                <w:noProof/>
                <w:sz w:val="16"/>
                <w:szCs w:val="16"/>
              </w:rPr>
            </w:pPr>
          </w:p>
        </w:tc>
        <w:tc>
          <w:tcPr>
            <w:tcW w:w="303" w:type="pct"/>
            <w:tcBorders>
              <w:left w:val="single" w:sz="4" w:space="0" w:color="auto"/>
              <w:bottom w:val="single" w:sz="4" w:space="0" w:color="auto"/>
              <w:right w:val="single" w:sz="4" w:space="0" w:color="auto"/>
            </w:tcBorders>
          </w:tcPr>
          <w:p w14:paraId="261B43F2" w14:textId="77777777" w:rsidR="00534C52" w:rsidRPr="00EB2977" w:rsidRDefault="00534C52" w:rsidP="00326054">
            <w:pPr>
              <w:rPr>
                <w:noProof/>
                <w:sz w:val="16"/>
                <w:szCs w:val="16"/>
              </w:rPr>
            </w:pPr>
          </w:p>
        </w:tc>
        <w:tc>
          <w:tcPr>
            <w:tcW w:w="240" w:type="pct"/>
            <w:tcBorders>
              <w:left w:val="single" w:sz="4" w:space="0" w:color="auto"/>
              <w:bottom w:val="single" w:sz="4" w:space="0" w:color="auto"/>
              <w:right w:val="single" w:sz="4" w:space="0" w:color="auto"/>
            </w:tcBorders>
          </w:tcPr>
          <w:p w14:paraId="7F0A59C6" w14:textId="77777777" w:rsidR="00534C52" w:rsidRPr="00EB2977" w:rsidRDefault="00534C52" w:rsidP="00326054">
            <w:pPr>
              <w:rPr>
                <w:noProof/>
                <w:sz w:val="16"/>
                <w:szCs w:val="16"/>
              </w:rPr>
            </w:pPr>
          </w:p>
        </w:tc>
        <w:tc>
          <w:tcPr>
            <w:tcW w:w="237" w:type="pct"/>
            <w:vMerge/>
            <w:tcBorders>
              <w:left w:val="single" w:sz="4" w:space="0" w:color="auto"/>
              <w:bottom w:val="single" w:sz="4" w:space="0" w:color="auto"/>
              <w:right w:val="single" w:sz="4" w:space="0" w:color="auto"/>
            </w:tcBorders>
            <w:vAlign w:val="center"/>
          </w:tcPr>
          <w:p w14:paraId="4B231058" w14:textId="77777777" w:rsidR="00534C52" w:rsidRPr="00EB2977" w:rsidRDefault="00534C52" w:rsidP="00326054">
            <w:pPr>
              <w:rPr>
                <w:noProof/>
                <w:sz w:val="16"/>
                <w:szCs w:val="16"/>
              </w:rPr>
            </w:pPr>
          </w:p>
        </w:tc>
      </w:tr>
    </w:tbl>
    <w:p w14:paraId="2060421E" w14:textId="77777777" w:rsidR="00534C52" w:rsidRPr="00EB2977" w:rsidRDefault="00534C52" w:rsidP="00534C52">
      <w:pPr>
        <w:tabs>
          <w:tab w:val="left" w:pos="5670"/>
        </w:tabs>
        <w:ind w:right="43" w:firstLine="567"/>
        <w:rPr>
          <w:rFonts w:eastAsia="Calibri"/>
          <w:color w:val="000000"/>
          <w:sz w:val="26"/>
          <w:szCs w:val="26"/>
        </w:rPr>
      </w:pPr>
    </w:p>
    <w:p w14:paraId="27D53E35" w14:textId="77777777" w:rsidR="00534C52" w:rsidRPr="00DF3242" w:rsidRDefault="00534C52" w:rsidP="00534C52">
      <w:pPr>
        <w:widowControl w:val="0"/>
        <w:tabs>
          <w:tab w:val="left" w:pos="993"/>
        </w:tabs>
        <w:autoSpaceDE w:val="0"/>
        <w:autoSpaceDN w:val="0"/>
        <w:adjustRightInd w:val="0"/>
        <w:spacing w:after="120" w:line="276" w:lineRule="auto"/>
        <w:ind w:right="-11" w:firstLine="709"/>
        <w:rPr>
          <w:sz w:val="28"/>
          <w:szCs w:val="28"/>
          <w:lang w:val="sv-SE"/>
        </w:rPr>
      </w:pPr>
      <w:r w:rsidRPr="00DF3242">
        <w:rPr>
          <w:sz w:val="28"/>
          <w:szCs w:val="28"/>
          <w:lang w:val="sv-SE"/>
        </w:rPr>
        <w:t xml:space="preserve">- Nhà thầu phải kê khai đầy đủ thông tin theo mẫu </w:t>
      </w:r>
      <w:r>
        <w:rPr>
          <w:sz w:val="28"/>
          <w:szCs w:val="28"/>
          <w:lang w:val="sv-SE"/>
        </w:rPr>
        <w:t>trên</w:t>
      </w:r>
      <w:r w:rsidRPr="00DF3242">
        <w:rPr>
          <w:sz w:val="28"/>
          <w:szCs w:val="28"/>
          <w:lang w:val="sv-SE"/>
        </w:rPr>
        <w:t xml:space="preserve"> đây và cung cấp file scan bản in có ký, đóng dấu, hợp lệ của nhà thầu</w:t>
      </w:r>
      <w:r w:rsidRPr="00DF3242">
        <w:rPr>
          <w:b/>
          <w:sz w:val="28"/>
          <w:szCs w:val="28"/>
          <w:lang w:val="sv-SE"/>
        </w:rPr>
        <w:t xml:space="preserve"> và file định dạng </w:t>
      </w:r>
      <w:r>
        <w:rPr>
          <w:b/>
          <w:sz w:val="28"/>
          <w:szCs w:val="28"/>
          <w:lang w:val="sv-SE"/>
        </w:rPr>
        <w:t>Excel</w:t>
      </w:r>
      <w:r w:rsidRPr="00DF3242">
        <w:rPr>
          <w:b/>
          <w:sz w:val="28"/>
          <w:szCs w:val="28"/>
          <w:lang w:val="sv-SE"/>
        </w:rPr>
        <w:t xml:space="preserve"> kèm E-HSDT</w:t>
      </w:r>
      <w:r w:rsidRPr="00DF3242">
        <w:rPr>
          <w:sz w:val="28"/>
          <w:szCs w:val="28"/>
          <w:lang w:val="sv-SE"/>
        </w:rPr>
        <w:t xml:space="preserve">. Nhà thầu phải đảm bảo và tự chịu trách nhiệm về những bất lợi trong trường hợp </w:t>
      </w:r>
      <w:r>
        <w:rPr>
          <w:sz w:val="28"/>
          <w:szCs w:val="28"/>
          <w:lang w:val="sv-SE"/>
        </w:rPr>
        <w:t xml:space="preserve">không </w:t>
      </w:r>
      <w:r w:rsidRPr="00DF3242">
        <w:rPr>
          <w:sz w:val="28"/>
          <w:szCs w:val="28"/>
          <w:lang w:val="sv-SE"/>
        </w:rPr>
        <w:t>thố</w:t>
      </w:r>
      <w:r>
        <w:rPr>
          <w:sz w:val="28"/>
          <w:szCs w:val="28"/>
          <w:lang w:val="sv-SE"/>
        </w:rPr>
        <w:t xml:space="preserve">ng nhất giữa nội dung file </w:t>
      </w:r>
      <w:r w:rsidRPr="00DF3242">
        <w:rPr>
          <w:sz w:val="28"/>
          <w:szCs w:val="28"/>
          <w:lang w:val="sv-SE"/>
        </w:rPr>
        <w:t>Excel và file scan bản ký, đóng dấu.</w:t>
      </w:r>
    </w:p>
    <w:p w14:paraId="3AC051C5" w14:textId="77777777" w:rsidR="00534C52" w:rsidRPr="00DF3242" w:rsidRDefault="00534C52" w:rsidP="00534C52">
      <w:pPr>
        <w:widowControl w:val="0"/>
        <w:tabs>
          <w:tab w:val="left" w:pos="993"/>
        </w:tabs>
        <w:autoSpaceDE w:val="0"/>
        <w:autoSpaceDN w:val="0"/>
        <w:adjustRightInd w:val="0"/>
        <w:spacing w:after="120" w:line="276" w:lineRule="auto"/>
        <w:ind w:right="-11" w:firstLine="709"/>
        <w:rPr>
          <w:sz w:val="28"/>
          <w:szCs w:val="28"/>
          <w:lang w:val="sv-SE"/>
        </w:rPr>
      </w:pPr>
      <w:r w:rsidRPr="00DF3242">
        <w:rPr>
          <w:sz w:val="28"/>
          <w:szCs w:val="28"/>
          <w:lang w:val="sv-SE"/>
        </w:rPr>
        <w:t xml:space="preserve">- Mẫu </w:t>
      </w:r>
      <w:r>
        <w:rPr>
          <w:sz w:val="28"/>
          <w:szCs w:val="28"/>
          <w:lang w:val="sv-SE"/>
        </w:rPr>
        <w:t>trên</w:t>
      </w:r>
      <w:r w:rsidRPr="00DF3242">
        <w:rPr>
          <w:sz w:val="28"/>
          <w:szCs w:val="28"/>
          <w:lang w:val="sv-SE"/>
        </w:rPr>
        <w:t xml:space="preserve">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7F0DB639" w14:textId="77777777" w:rsidR="00534C52" w:rsidRPr="00DF3242" w:rsidRDefault="00534C52" w:rsidP="00534C52">
      <w:pPr>
        <w:widowControl w:val="0"/>
        <w:tabs>
          <w:tab w:val="left" w:pos="993"/>
        </w:tabs>
        <w:autoSpaceDE w:val="0"/>
        <w:autoSpaceDN w:val="0"/>
        <w:adjustRightInd w:val="0"/>
        <w:spacing w:after="120" w:line="276" w:lineRule="auto"/>
        <w:ind w:right="-11" w:firstLine="709"/>
        <w:rPr>
          <w:sz w:val="28"/>
          <w:szCs w:val="28"/>
          <w:lang w:val="sv-SE"/>
        </w:rPr>
      </w:pPr>
      <w:r w:rsidRPr="00DF3242">
        <w:rPr>
          <w:sz w:val="28"/>
          <w:szCs w:val="28"/>
          <w:lang w:val="sv-SE"/>
        </w:rPr>
        <w:t xml:space="preserve">- </w:t>
      </w:r>
      <w:r w:rsidRPr="00DF3242">
        <w:rPr>
          <w:sz w:val="28"/>
          <w:szCs w:val="28"/>
        </w:rPr>
        <w:t>T</w:t>
      </w:r>
      <w:r w:rsidRPr="00DF3242">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DF3242">
        <w:rPr>
          <w:sz w:val="28"/>
          <w:szCs w:val="28"/>
        </w:rPr>
        <w:t xml:space="preserve">Chương V. Tài liệu chứng minh sự phù hợp của hàng hóa chỉ được xem là đáp ứng yêu cầu nếu được nhà sản </w:t>
      </w:r>
      <w:r w:rsidRPr="00DF3242">
        <w:rPr>
          <w:sz w:val="28"/>
          <w:szCs w:val="28"/>
        </w:rPr>
        <w:lastRenderedPageBreak/>
        <w:t xml:space="preserve">xuất phát hành trước thời điểm đăng tải thông báo mời thầu, là cơ sở để xem xét tính đáp ứng của hàng hóa dự thầu. </w:t>
      </w:r>
    </w:p>
    <w:p w14:paraId="4C14A9BC" w14:textId="77777777" w:rsidR="00534C52" w:rsidRPr="00DF3242" w:rsidRDefault="00534C52" w:rsidP="00534C52">
      <w:pPr>
        <w:tabs>
          <w:tab w:val="left" w:pos="993"/>
        </w:tabs>
        <w:spacing w:line="276" w:lineRule="auto"/>
        <w:ind w:firstLine="709"/>
        <w:contextualSpacing/>
        <w:rPr>
          <w:sz w:val="28"/>
          <w:szCs w:val="28"/>
        </w:rPr>
      </w:pPr>
      <w:r w:rsidRPr="00DF3242">
        <w:rPr>
          <w:b/>
          <w:bCs/>
          <w:i/>
          <w:iCs/>
          <w:sz w:val="28"/>
          <w:szCs w:val="28"/>
        </w:rPr>
        <w:t>* Ghi chú:</w:t>
      </w:r>
    </w:p>
    <w:p w14:paraId="4FC0630B" w14:textId="77777777" w:rsidR="00534C52" w:rsidRPr="00DF3242" w:rsidRDefault="00534C52" w:rsidP="00534C52">
      <w:pPr>
        <w:numPr>
          <w:ilvl w:val="0"/>
          <w:numId w:val="11"/>
        </w:numPr>
        <w:tabs>
          <w:tab w:val="left" w:pos="993"/>
        </w:tabs>
        <w:spacing w:line="276" w:lineRule="auto"/>
        <w:ind w:left="0" w:firstLine="709"/>
        <w:contextualSpacing/>
        <w:rPr>
          <w:sz w:val="28"/>
          <w:szCs w:val="28"/>
        </w:rPr>
      </w:pPr>
      <w:r w:rsidRPr="00DF3242">
        <w:rPr>
          <w:sz w:val="28"/>
          <w:szCs w:val="28"/>
        </w:rPr>
        <w:t xml:space="preserve">Nếu tài liệu không được cấp trực tuyến: Nhà thầu cung cấp file scan (màu) từ bản gốc hoặc bản sao chứng thực của cơ quan chức năng theo quy định của pháp luật. </w:t>
      </w:r>
    </w:p>
    <w:p w14:paraId="22A47D5B" w14:textId="77777777" w:rsidR="00534C52" w:rsidRPr="00DF3242" w:rsidRDefault="00534C52" w:rsidP="00534C52">
      <w:pPr>
        <w:numPr>
          <w:ilvl w:val="0"/>
          <w:numId w:val="11"/>
        </w:numPr>
        <w:tabs>
          <w:tab w:val="left" w:pos="993"/>
        </w:tabs>
        <w:spacing w:line="276" w:lineRule="auto"/>
        <w:ind w:left="0" w:firstLine="709"/>
        <w:contextualSpacing/>
        <w:rPr>
          <w:sz w:val="28"/>
          <w:szCs w:val="28"/>
        </w:rPr>
      </w:pPr>
      <w:r w:rsidRPr="00DF3242">
        <w:rPr>
          <w:sz w:val="28"/>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1B69D62A" w14:textId="77777777" w:rsidR="00534C52" w:rsidRPr="00DF3242" w:rsidRDefault="00534C52" w:rsidP="00534C52">
      <w:pPr>
        <w:numPr>
          <w:ilvl w:val="0"/>
          <w:numId w:val="11"/>
        </w:numPr>
        <w:tabs>
          <w:tab w:val="left" w:pos="993"/>
        </w:tabs>
        <w:spacing w:line="276" w:lineRule="auto"/>
        <w:ind w:left="0" w:firstLine="709"/>
        <w:contextualSpacing/>
        <w:rPr>
          <w:sz w:val="28"/>
          <w:szCs w:val="28"/>
        </w:rPr>
      </w:pPr>
      <w:r w:rsidRPr="00DF3242">
        <w:rPr>
          <w:sz w:val="28"/>
          <w:szCs w:val="28"/>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w:t>
      </w:r>
    </w:p>
    <w:p w14:paraId="4649D563" w14:textId="77777777" w:rsidR="00534C52" w:rsidRPr="00DF3242" w:rsidRDefault="00534C52" w:rsidP="00534C52">
      <w:pPr>
        <w:numPr>
          <w:ilvl w:val="0"/>
          <w:numId w:val="11"/>
        </w:numPr>
        <w:tabs>
          <w:tab w:val="left" w:pos="993"/>
        </w:tabs>
        <w:spacing w:line="276" w:lineRule="auto"/>
        <w:ind w:left="0" w:firstLine="709"/>
        <w:contextualSpacing/>
        <w:rPr>
          <w:sz w:val="28"/>
          <w:szCs w:val="28"/>
        </w:rPr>
      </w:pPr>
      <w:r w:rsidRPr="00DF3242">
        <w:rPr>
          <w:sz w:val="28"/>
          <w:szCs w:val="28"/>
        </w:rPr>
        <w:t xml:space="preserve">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w:t>
      </w:r>
      <w:r>
        <w:rPr>
          <w:sz w:val="28"/>
          <w:szCs w:val="28"/>
        </w:rPr>
        <w:t>Chủ đầu tư</w:t>
      </w:r>
      <w:r w:rsidRPr="00DF3242">
        <w:rPr>
          <w:sz w:val="28"/>
          <w:szCs w:val="28"/>
        </w:rPr>
        <w:t xml:space="preserve"> sẽ đánh giá dựa vào bản gốc.</w:t>
      </w:r>
    </w:p>
    <w:p w14:paraId="198BFF6C" w14:textId="77777777" w:rsidR="00534C52" w:rsidRPr="00A81467" w:rsidRDefault="00534C52" w:rsidP="00534C52">
      <w:pPr>
        <w:numPr>
          <w:ilvl w:val="0"/>
          <w:numId w:val="11"/>
        </w:numPr>
        <w:tabs>
          <w:tab w:val="left" w:pos="993"/>
        </w:tabs>
        <w:spacing w:line="276" w:lineRule="auto"/>
        <w:ind w:left="0" w:firstLine="709"/>
        <w:contextualSpacing/>
        <w:rPr>
          <w:color w:val="000000" w:themeColor="text1"/>
          <w:sz w:val="28"/>
          <w:szCs w:val="28"/>
        </w:rPr>
      </w:pPr>
      <w:r w:rsidRPr="00DF3242">
        <w:rPr>
          <w:sz w:val="28"/>
          <w:szCs w:val="28"/>
        </w:rPr>
        <w:t>Trong mọi trường hợp, nhà thầu chịu hoàn toàn trách nhiệm pháp lý về tính hợp lệ, trung thực, chính xác của tất cả tài liệu cung cấp.</w:t>
      </w:r>
    </w:p>
    <w:p w14:paraId="2AD29E83" w14:textId="77777777" w:rsidR="00534C52" w:rsidRPr="001709A1" w:rsidRDefault="00534C52" w:rsidP="00534C52">
      <w:pPr>
        <w:tabs>
          <w:tab w:val="left" w:pos="5670"/>
        </w:tabs>
        <w:spacing w:line="276" w:lineRule="auto"/>
        <w:ind w:right="43" w:firstLine="567"/>
        <w:jc w:val="left"/>
        <w:rPr>
          <w:rFonts w:eastAsia="Calibri"/>
          <w:color w:val="000000" w:themeColor="text1"/>
          <w:sz w:val="28"/>
          <w:szCs w:val="28"/>
        </w:rPr>
      </w:pPr>
      <w:r w:rsidRPr="001709A1">
        <w:rPr>
          <w:rFonts w:eastAsia="Calibri"/>
          <w:b/>
          <w:bCs/>
          <w:color w:val="000000" w:themeColor="text1"/>
          <w:sz w:val="28"/>
          <w:szCs w:val="28"/>
        </w:rPr>
        <w:t xml:space="preserve">Mục 2. Bản vẽ: </w:t>
      </w:r>
      <w:r w:rsidRPr="001709A1">
        <w:rPr>
          <w:rFonts w:eastAsia="Calibri"/>
          <w:color w:val="000000" w:themeColor="text1"/>
          <w:sz w:val="28"/>
          <w:szCs w:val="28"/>
        </w:rPr>
        <w:t>Không có bản vẽ</w:t>
      </w:r>
    </w:p>
    <w:p w14:paraId="6D17DDFB" w14:textId="77777777" w:rsidR="00534C52" w:rsidRPr="001709A1" w:rsidRDefault="00534C52" w:rsidP="00534C52">
      <w:pPr>
        <w:tabs>
          <w:tab w:val="left" w:pos="5670"/>
        </w:tabs>
        <w:spacing w:line="276" w:lineRule="auto"/>
        <w:ind w:right="43" w:firstLine="567"/>
        <w:jc w:val="left"/>
        <w:rPr>
          <w:b/>
          <w:bCs/>
          <w:color w:val="000000" w:themeColor="text1"/>
          <w:sz w:val="28"/>
          <w:szCs w:val="28"/>
        </w:rPr>
      </w:pPr>
      <w:r w:rsidRPr="001709A1">
        <w:rPr>
          <w:b/>
          <w:bCs/>
          <w:color w:val="000000" w:themeColor="text1"/>
          <w:sz w:val="28"/>
          <w:szCs w:val="28"/>
        </w:rPr>
        <w:t>Mục 3. Kiểm tra và thử nghiệm:</w:t>
      </w:r>
    </w:p>
    <w:p w14:paraId="47ABD095" w14:textId="77777777" w:rsidR="00534C52" w:rsidRPr="001709A1" w:rsidRDefault="00534C52" w:rsidP="00534C52">
      <w:pPr>
        <w:tabs>
          <w:tab w:val="left" w:pos="5670"/>
        </w:tabs>
        <w:spacing w:line="276" w:lineRule="auto"/>
        <w:ind w:right="43" w:firstLine="567"/>
        <w:rPr>
          <w:color w:val="000000" w:themeColor="text1"/>
          <w:sz w:val="28"/>
          <w:szCs w:val="28"/>
        </w:rPr>
      </w:pPr>
      <w:r w:rsidRPr="001709A1">
        <w:rPr>
          <w:bCs/>
          <w:color w:val="000000" w:themeColor="text1"/>
          <w:sz w:val="28"/>
          <w:szCs w:val="28"/>
        </w:rPr>
        <w:t xml:space="preserve">Việc kiểm tra và thử nghiệm hàng hóa được thực hiện theo các quy định sau: </w:t>
      </w:r>
    </w:p>
    <w:p w14:paraId="256DBB46" w14:textId="77777777" w:rsidR="00534C52" w:rsidRPr="001709A1" w:rsidRDefault="00534C52" w:rsidP="00534C52">
      <w:pPr>
        <w:pStyle w:val="Subtitle"/>
        <w:widowControl w:val="0"/>
        <w:spacing w:line="276" w:lineRule="auto"/>
        <w:ind w:firstLine="567"/>
        <w:outlineLvl w:val="0"/>
        <w:rPr>
          <w:b/>
          <w:bCs/>
          <w:color w:val="000000" w:themeColor="text1"/>
        </w:rPr>
      </w:pPr>
      <w:r w:rsidRPr="001709A1">
        <w:rPr>
          <w:bCs/>
          <w:color w:val="000000" w:themeColor="text1"/>
        </w:rPr>
        <w:t>- Thời gian: Từ khi bàn giao hàng hóa tại đơn vị sử dụng đến khi được nghiệm thu đưa vào sử dụng.</w:t>
      </w:r>
    </w:p>
    <w:p w14:paraId="7DB6296B" w14:textId="77777777" w:rsidR="00534C52" w:rsidRPr="001709A1" w:rsidRDefault="00534C52" w:rsidP="00534C52">
      <w:pPr>
        <w:pStyle w:val="Subtitle"/>
        <w:widowControl w:val="0"/>
        <w:spacing w:line="276" w:lineRule="auto"/>
        <w:ind w:firstLine="567"/>
        <w:outlineLvl w:val="0"/>
        <w:rPr>
          <w:b/>
          <w:bCs/>
          <w:color w:val="000000" w:themeColor="text1"/>
        </w:rPr>
      </w:pPr>
      <w:r w:rsidRPr="001709A1">
        <w:rPr>
          <w:bCs/>
          <w:color w:val="000000" w:themeColor="text1"/>
        </w:rPr>
        <w:t>- Địa điểm: Tại nơi hàng hóa được bàn giao.</w:t>
      </w:r>
    </w:p>
    <w:p w14:paraId="505FE887" w14:textId="77777777" w:rsidR="00534C52" w:rsidRPr="001709A1" w:rsidRDefault="00534C52" w:rsidP="00534C52">
      <w:pPr>
        <w:pStyle w:val="Subtitle"/>
        <w:widowControl w:val="0"/>
        <w:spacing w:line="276" w:lineRule="auto"/>
        <w:ind w:firstLine="567"/>
        <w:outlineLvl w:val="0"/>
        <w:rPr>
          <w:b/>
          <w:bCs/>
          <w:color w:val="000000" w:themeColor="text1"/>
        </w:rPr>
      </w:pPr>
      <w:r w:rsidRPr="001709A1">
        <w:rPr>
          <w:bCs/>
          <w:color w:val="000000" w:themeColor="text1"/>
        </w:rPr>
        <w:t>- Nội dung và cách thức tiến hành:</w:t>
      </w:r>
    </w:p>
    <w:p w14:paraId="0A686A39" w14:textId="77777777" w:rsidR="00534C52" w:rsidRPr="001709A1" w:rsidRDefault="00534C52" w:rsidP="00534C52">
      <w:pPr>
        <w:pStyle w:val="Subtitle"/>
        <w:widowControl w:val="0"/>
        <w:spacing w:line="276" w:lineRule="auto"/>
        <w:ind w:firstLine="567"/>
        <w:outlineLvl w:val="0"/>
        <w:rPr>
          <w:b/>
          <w:bCs/>
          <w:color w:val="000000" w:themeColor="text1"/>
        </w:rPr>
      </w:pPr>
      <w:r w:rsidRPr="001709A1">
        <w:rPr>
          <w:bCs/>
          <w:color w:val="000000" w:themeColor="text1"/>
        </w:rPr>
        <w:t>1. Bàn giao hàng hóa tại đơn vị: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62BFC4C0" w14:textId="77777777" w:rsidR="00534C52" w:rsidRPr="001709A1" w:rsidRDefault="00534C52" w:rsidP="00534C52">
      <w:pPr>
        <w:pStyle w:val="Subtitle"/>
        <w:widowControl w:val="0"/>
        <w:spacing w:line="276" w:lineRule="auto"/>
        <w:ind w:firstLine="567"/>
        <w:outlineLvl w:val="0"/>
        <w:rPr>
          <w:b/>
          <w:bCs/>
          <w:color w:val="000000" w:themeColor="text1"/>
        </w:rPr>
      </w:pPr>
      <w:r w:rsidRPr="001709A1">
        <w:rPr>
          <w:bCs/>
          <w:color w:val="000000" w:themeColor="text1"/>
        </w:rPr>
        <w:t xml:space="preserve">2. Kiểm tra, thử nghiệm hàng hóa: Nhà thầu phải tiến hành kiểm tra thử nghiệm hàng hóa dưới sự giám sát của </w:t>
      </w:r>
      <w:r w:rsidRPr="001709A1">
        <w:rPr>
          <w:bCs/>
          <w:color w:val="000000" w:themeColor="text1"/>
        </w:rPr>
        <w:lastRenderedPageBreak/>
        <w:t>chủ đầu tư và cán bộ kỹ thuật đại diện của chủ đầu tư để chứng minh hàng hóa đó có chất lượng, cấu hình, thông số kỹ thuật … phù hợp với các quy định trong hợp đồng.</w:t>
      </w:r>
    </w:p>
    <w:p w14:paraId="71EBF4DB" w14:textId="77777777" w:rsidR="00534C52" w:rsidRPr="001709A1" w:rsidRDefault="00534C52" w:rsidP="00534C52">
      <w:pPr>
        <w:pStyle w:val="Subtitle"/>
        <w:widowControl w:val="0"/>
        <w:spacing w:line="276" w:lineRule="auto"/>
        <w:ind w:firstLine="567"/>
        <w:outlineLvl w:val="0"/>
        <w:rPr>
          <w:b/>
          <w:bCs/>
          <w:color w:val="000000" w:themeColor="text1"/>
        </w:rPr>
      </w:pPr>
      <w:r w:rsidRPr="001709A1">
        <w:rPr>
          <w:bCs/>
          <w:color w:val="000000" w:themeColor="text1"/>
        </w:rPr>
        <w:t>- Chi phí cho việc kiểm tra, thử nghiệm: Mọi chi phí cho việc kiểm tra, thử nghiệm hàng hóa đều do nhà thầu chịu trách nhiệm.</w:t>
      </w:r>
    </w:p>
    <w:p w14:paraId="041D601C" w14:textId="77777777" w:rsidR="00534C52" w:rsidRPr="001709A1" w:rsidRDefault="00534C52" w:rsidP="00534C52">
      <w:pPr>
        <w:pStyle w:val="Subtitle"/>
        <w:widowControl w:val="0"/>
        <w:spacing w:line="276" w:lineRule="auto"/>
        <w:ind w:firstLine="567"/>
        <w:outlineLvl w:val="0"/>
        <w:rPr>
          <w:b/>
          <w:bCs/>
          <w:color w:val="000000" w:themeColor="text1"/>
        </w:rPr>
      </w:pPr>
      <w:r w:rsidRPr="001709A1">
        <w:rPr>
          <w:bCs/>
          <w:color w:val="000000" w:themeColor="text1"/>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75FCD109" w14:textId="77777777" w:rsidR="00534C52" w:rsidRPr="001709A1" w:rsidRDefault="00534C52" w:rsidP="00534C52">
      <w:pPr>
        <w:pStyle w:val="Subtitle"/>
        <w:widowControl w:val="0"/>
        <w:spacing w:line="276" w:lineRule="auto"/>
        <w:ind w:firstLine="567"/>
        <w:outlineLvl w:val="0"/>
        <w:rPr>
          <w:b/>
          <w:color w:val="000000" w:themeColor="text1"/>
        </w:rPr>
      </w:pPr>
      <w:r w:rsidRPr="001709A1">
        <w:rPr>
          <w:bCs/>
          <w:color w:val="000000" w:themeColor="text1"/>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7EEC2F51" w14:textId="77777777" w:rsidR="00534C52" w:rsidRDefault="00534C52" w:rsidP="00534C52">
      <w:pPr>
        <w:spacing w:after="160" w:line="259" w:lineRule="auto"/>
        <w:jc w:val="left"/>
        <w:rPr>
          <w:b/>
          <w:sz w:val="28"/>
          <w:szCs w:val="28"/>
          <w:lang w:val="nl-NL"/>
        </w:rPr>
      </w:pPr>
    </w:p>
    <w:p w14:paraId="45E029BE" w14:textId="77777777" w:rsidR="00534C52" w:rsidRDefault="00534C52" w:rsidP="00534C52">
      <w:pPr>
        <w:spacing w:after="160" w:line="259" w:lineRule="auto"/>
        <w:jc w:val="left"/>
        <w:rPr>
          <w:b/>
          <w:sz w:val="28"/>
          <w:szCs w:val="28"/>
          <w:lang w:val="nl-NL"/>
        </w:rPr>
      </w:pPr>
      <w:r>
        <w:rPr>
          <w:b/>
          <w:sz w:val="28"/>
          <w:szCs w:val="28"/>
          <w:lang w:val="nl-NL"/>
        </w:rPr>
        <w:br w:type="page"/>
      </w:r>
    </w:p>
    <w:p w14:paraId="43AE267B" w14:textId="77777777" w:rsidR="00534C52" w:rsidRPr="00621BE6" w:rsidRDefault="00534C52" w:rsidP="00534C52">
      <w:pPr>
        <w:pStyle w:val="ListParagraph"/>
        <w:spacing w:line="300" w:lineRule="auto"/>
        <w:ind w:left="0" w:right="43" w:firstLine="567"/>
        <w:rPr>
          <w:sz w:val="26"/>
          <w:szCs w:val="26"/>
          <w:lang w:val="vi-VN"/>
        </w:rPr>
        <w:sectPr w:rsidR="00534C52" w:rsidRPr="00621BE6" w:rsidSect="00534C52">
          <w:footnotePr>
            <w:numRestart w:val="eachSect"/>
          </w:footnotePr>
          <w:pgSz w:w="16838" w:h="11906" w:orient="landscape" w:code="9"/>
          <w:pgMar w:top="1134" w:right="1134" w:bottom="1418" w:left="1134" w:header="720" w:footer="720" w:gutter="0"/>
          <w:cols w:space="720"/>
          <w:docGrid w:linePitch="381"/>
        </w:sectPr>
      </w:pPr>
      <w:bookmarkStart w:id="1" w:name="_Hlk190427241"/>
    </w:p>
    <w:bookmarkEnd w:id="0"/>
    <w:bookmarkEnd w:id="1"/>
    <w:p w14:paraId="0B0708F7" w14:textId="77777777" w:rsidR="00534C52" w:rsidRPr="00C573B3" w:rsidRDefault="00534C52" w:rsidP="00534C52">
      <w:pPr>
        <w:spacing w:before="60" w:after="60"/>
        <w:jc w:val="right"/>
        <w:rPr>
          <w:b/>
          <w:i/>
          <w:sz w:val="28"/>
          <w:szCs w:val="28"/>
          <w:lang w:val="pt-BR"/>
        </w:rPr>
      </w:pPr>
      <w:r w:rsidRPr="00C573B3">
        <w:rPr>
          <w:b/>
          <w:i/>
          <w:sz w:val="28"/>
          <w:szCs w:val="28"/>
          <w:lang w:val="pt-BR"/>
        </w:rPr>
        <w:lastRenderedPageBreak/>
        <w:t xml:space="preserve">Mẫu </w:t>
      </w:r>
      <w:r>
        <w:rPr>
          <w:b/>
          <w:i/>
          <w:sz w:val="28"/>
          <w:szCs w:val="28"/>
          <w:lang w:val="pt-BR"/>
        </w:rPr>
        <w:t>A</w:t>
      </w:r>
    </w:p>
    <w:tbl>
      <w:tblPr>
        <w:tblW w:w="9252" w:type="dxa"/>
        <w:tblInd w:w="108" w:type="dxa"/>
        <w:tblCellMar>
          <w:left w:w="10" w:type="dxa"/>
          <w:right w:w="10" w:type="dxa"/>
        </w:tblCellMar>
        <w:tblLook w:val="04A0" w:firstRow="1" w:lastRow="0" w:firstColumn="1" w:lastColumn="0" w:noHBand="0" w:noVBand="1"/>
      </w:tblPr>
      <w:tblGrid>
        <w:gridCol w:w="9252"/>
      </w:tblGrid>
      <w:tr w:rsidR="00534C52" w:rsidRPr="00C573B3" w14:paraId="6C3CE8FE" w14:textId="77777777" w:rsidTr="00326054">
        <w:trPr>
          <w:trHeight w:val="1"/>
        </w:trPr>
        <w:tc>
          <w:tcPr>
            <w:tcW w:w="9252" w:type="dxa"/>
            <w:tcMar>
              <w:left w:w="108" w:type="dxa"/>
              <w:right w:w="108" w:type="dxa"/>
            </w:tcMar>
          </w:tcPr>
          <w:p w14:paraId="27EF9BC3" w14:textId="77777777" w:rsidR="00534C52" w:rsidRPr="00C573B3" w:rsidRDefault="00534C52" w:rsidP="00326054">
            <w:pPr>
              <w:jc w:val="center"/>
              <w:rPr>
                <w:b/>
                <w:sz w:val="28"/>
                <w:szCs w:val="28"/>
              </w:rPr>
            </w:pPr>
            <w:r w:rsidRPr="00C573B3">
              <w:rPr>
                <w:b/>
                <w:sz w:val="28"/>
                <w:szCs w:val="28"/>
              </w:rPr>
              <w:t>CỘNG HÒA XÃ HỘI CHỦ NGHĨA VIỆT NAM</w:t>
            </w:r>
          </w:p>
          <w:p w14:paraId="2E374BE0" w14:textId="77777777" w:rsidR="00534C52" w:rsidRPr="00C573B3" w:rsidRDefault="00534C52" w:rsidP="00326054">
            <w:pPr>
              <w:jc w:val="center"/>
              <w:rPr>
                <w:b/>
                <w:sz w:val="28"/>
                <w:szCs w:val="28"/>
              </w:rPr>
            </w:pPr>
            <w:r w:rsidRPr="00C573B3">
              <w:rPr>
                <w:b/>
                <w:sz w:val="28"/>
                <w:szCs w:val="28"/>
              </w:rPr>
              <w:t>Độc Lập – Tự Do – Hạnh Phúc</w:t>
            </w:r>
          </w:p>
          <w:p w14:paraId="1A66A785" w14:textId="77777777" w:rsidR="00534C52" w:rsidRPr="00C573B3" w:rsidRDefault="00534C52" w:rsidP="00326054">
            <w:pPr>
              <w:jc w:val="center"/>
              <w:rPr>
                <w:i/>
                <w:sz w:val="28"/>
                <w:szCs w:val="28"/>
              </w:rPr>
            </w:pPr>
          </w:p>
          <w:p w14:paraId="6F35564E" w14:textId="77777777" w:rsidR="00534C52" w:rsidRPr="00C573B3" w:rsidRDefault="00534C52" w:rsidP="00326054">
            <w:pPr>
              <w:jc w:val="right"/>
              <w:rPr>
                <w:sz w:val="28"/>
                <w:szCs w:val="28"/>
              </w:rPr>
            </w:pPr>
            <w:r w:rsidRPr="00C573B3">
              <w:rPr>
                <w:i/>
                <w:sz w:val="28"/>
                <w:szCs w:val="28"/>
              </w:rPr>
              <w:t xml:space="preserve">…….., ngày </w:t>
            </w:r>
            <w:r>
              <w:rPr>
                <w:i/>
                <w:sz w:val="28"/>
                <w:szCs w:val="28"/>
              </w:rPr>
              <w:t>…..</w:t>
            </w:r>
            <w:r w:rsidRPr="00C573B3">
              <w:rPr>
                <w:i/>
                <w:sz w:val="28"/>
                <w:szCs w:val="28"/>
              </w:rPr>
              <w:t xml:space="preserve"> tháng </w:t>
            </w:r>
            <w:r>
              <w:rPr>
                <w:i/>
                <w:sz w:val="28"/>
                <w:szCs w:val="28"/>
              </w:rPr>
              <w:t>…..</w:t>
            </w:r>
            <w:r w:rsidRPr="00C573B3">
              <w:rPr>
                <w:i/>
                <w:sz w:val="28"/>
                <w:szCs w:val="28"/>
              </w:rPr>
              <w:t xml:space="preserve"> năm </w:t>
            </w:r>
            <w:r>
              <w:rPr>
                <w:i/>
                <w:sz w:val="28"/>
                <w:szCs w:val="28"/>
              </w:rPr>
              <w:t>…..</w:t>
            </w:r>
          </w:p>
        </w:tc>
      </w:tr>
    </w:tbl>
    <w:p w14:paraId="77C33F72" w14:textId="77777777" w:rsidR="00534C52" w:rsidRPr="00C573B3" w:rsidRDefault="00534C52" w:rsidP="00534C52">
      <w:pPr>
        <w:jc w:val="center"/>
        <w:rPr>
          <w:b/>
          <w:sz w:val="28"/>
          <w:szCs w:val="28"/>
        </w:rPr>
      </w:pPr>
    </w:p>
    <w:p w14:paraId="1865FD44" w14:textId="77777777" w:rsidR="00534C52" w:rsidRPr="00C573B3" w:rsidRDefault="00534C52" w:rsidP="00534C52">
      <w:pPr>
        <w:jc w:val="center"/>
        <w:rPr>
          <w:b/>
          <w:sz w:val="28"/>
          <w:szCs w:val="28"/>
        </w:rPr>
      </w:pPr>
      <w:r w:rsidRPr="00C573B3">
        <w:rPr>
          <w:b/>
          <w:sz w:val="28"/>
          <w:szCs w:val="28"/>
        </w:rPr>
        <w:t>BẢN CAM KẾT</w:t>
      </w:r>
    </w:p>
    <w:p w14:paraId="1BB1CF21" w14:textId="77777777" w:rsidR="00534C52" w:rsidRPr="00C573B3" w:rsidRDefault="00534C52" w:rsidP="00534C52">
      <w:pPr>
        <w:jc w:val="center"/>
        <w:rPr>
          <w:b/>
          <w:sz w:val="28"/>
          <w:szCs w:val="28"/>
        </w:rPr>
      </w:pPr>
    </w:p>
    <w:p w14:paraId="0F63EC06" w14:textId="77777777" w:rsidR="00534C52" w:rsidRPr="00C573B3" w:rsidRDefault="00534C52" w:rsidP="00534C52">
      <w:pPr>
        <w:spacing w:before="120" w:after="240"/>
        <w:ind w:left="-90" w:firstLine="90"/>
        <w:jc w:val="center"/>
        <w:rPr>
          <w:b/>
          <w:sz w:val="28"/>
          <w:szCs w:val="28"/>
        </w:rPr>
      </w:pPr>
      <w:r w:rsidRPr="00C573B3">
        <w:rPr>
          <w:b/>
          <w:i/>
          <w:sz w:val="28"/>
          <w:szCs w:val="28"/>
        </w:rPr>
        <w:t>Kính gửi:</w:t>
      </w:r>
      <w:r w:rsidRPr="00C573B3">
        <w:rPr>
          <w:sz w:val="28"/>
          <w:szCs w:val="28"/>
        </w:rPr>
        <w:t xml:space="preserve"> </w:t>
      </w:r>
      <w:r w:rsidRPr="00B45751">
        <w:rPr>
          <w:b/>
          <w:sz w:val="28"/>
          <w:szCs w:val="28"/>
        </w:rPr>
        <w:t>Trung tâm Y tế khu vực Yên Lạc</w:t>
      </w:r>
    </w:p>
    <w:p w14:paraId="07625D27" w14:textId="77777777" w:rsidR="00534C52" w:rsidRPr="00C573B3" w:rsidRDefault="00534C52" w:rsidP="00534C52">
      <w:pPr>
        <w:spacing w:line="312" w:lineRule="auto"/>
        <w:ind w:firstLine="426"/>
        <w:rPr>
          <w:sz w:val="28"/>
          <w:szCs w:val="28"/>
        </w:rPr>
      </w:pPr>
    </w:p>
    <w:p w14:paraId="639C52C5" w14:textId="77777777" w:rsidR="00534C52" w:rsidRPr="00C573B3" w:rsidRDefault="00534C52" w:rsidP="00534C52">
      <w:pPr>
        <w:spacing w:line="312" w:lineRule="auto"/>
        <w:ind w:firstLine="426"/>
        <w:rPr>
          <w:b/>
          <w:sz w:val="28"/>
          <w:szCs w:val="28"/>
        </w:rPr>
      </w:pPr>
      <w:r w:rsidRPr="00C573B3">
        <w:rPr>
          <w:sz w:val="28"/>
          <w:szCs w:val="28"/>
        </w:rPr>
        <w:t xml:space="preserve">Sau khi nghiên cứu E-HSMT Gói thầu: ….. do </w:t>
      </w:r>
      <w:r w:rsidRPr="00B45751">
        <w:rPr>
          <w:sz w:val="28"/>
          <w:szCs w:val="28"/>
        </w:rPr>
        <w:t>Trung tâm Y tế khu vực Yên Lạc</w:t>
      </w:r>
      <w:r w:rsidRPr="00C573B3">
        <w:rPr>
          <w:sz w:val="28"/>
          <w:szCs w:val="28"/>
        </w:rPr>
        <w:t xml:space="preserve"> mời thầu, chúng tôi _____ </w:t>
      </w:r>
      <w:r w:rsidRPr="00C573B3">
        <w:rPr>
          <w:i/>
          <w:sz w:val="28"/>
          <w:szCs w:val="28"/>
        </w:rPr>
        <w:t>[Ghi tên nhà thầu]</w:t>
      </w:r>
      <w:r w:rsidRPr="00C573B3">
        <w:rPr>
          <w:sz w:val="28"/>
          <w:szCs w:val="28"/>
        </w:rPr>
        <w:t xml:space="preserve"> cam kết các nội dung sau đây: </w:t>
      </w:r>
    </w:p>
    <w:p w14:paraId="7F2032D8" w14:textId="77777777" w:rsidR="00534C52" w:rsidRPr="00C573B3" w:rsidRDefault="00534C52" w:rsidP="00534C52">
      <w:pPr>
        <w:widowControl w:val="0"/>
        <w:spacing w:before="120" w:after="120" w:line="264" w:lineRule="auto"/>
        <w:jc w:val="center"/>
        <w:rPr>
          <w:b/>
          <w:spacing w:val="-2"/>
          <w:sz w:val="28"/>
          <w:szCs w:val="28"/>
          <w:lang w:val="nl-NL"/>
        </w:rPr>
      </w:pPr>
    </w:p>
    <w:p w14:paraId="114B7C29" w14:textId="77777777" w:rsidR="00534C52" w:rsidRPr="00C573B3" w:rsidRDefault="00534C52" w:rsidP="00534C52">
      <w:pPr>
        <w:pStyle w:val="ListParagraph"/>
        <w:numPr>
          <w:ilvl w:val="0"/>
          <w:numId w:val="18"/>
        </w:numPr>
        <w:spacing w:before="120" w:after="120"/>
        <w:ind w:right="43"/>
        <w:contextualSpacing w:val="0"/>
        <w:rPr>
          <w:sz w:val="28"/>
          <w:szCs w:val="28"/>
        </w:rPr>
      </w:pPr>
      <w:r w:rsidRPr="00C573B3">
        <w:rPr>
          <w:sz w:val="28"/>
          <w:szCs w:val="28"/>
        </w:rPr>
        <w:t>Nhà thầu cam kết đảm bảo tư cách hợp lệ theo quy định của Luật đấu thầu.</w:t>
      </w:r>
    </w:p>
    <w:p w14:paraId="17E6F5C2" w14:textId="77777777" w:rsidR="00534C52" w:rsidRPr="00C573B3" w:rsidRDefault="00534C52" w:rsidP="00534C52">
      <w:pPr>
        <w:pStyle w:val="ListParagraph"/>
        <w:numPr>
          <w:ilvl w:val="0"/>
          <w:numId w:val="18"/>
        </w:numPr>
        <w:spacing w:before="120" w:after="120"/>
        <w:ind w:right="43"/>
        <w:contextualSpacing w:val="0"/>
        <w:rPr>
          <w:sz w:val="28"/>
          <w:szCs w:val="28"/>
        </w:rPr>
      </w:pPr>
      <w:r w:rsidRPr="00C573B3">
        <w:rPr>
          <w:sz w:val="28"/>
          <w:szCs w:val="28"/>
        </w:rPr>
        <w:t xml:space="preserve">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 </w:t>
      </w:r>
    </w:p>
    <w:p w14:paraId="126EC42F" w14:textId="77777777" w:rsidR="00534C52" w:rsidRPr="00C573B3" w:rsidRDefault="00534C52" w:rsidP="00534C52">
      <w:pPr>
        <w:pStyle w:val="ListParagraph"/>
        <w:numPr>
          <w:ilvl w:val="0"/>
          <w:numId w:val="18"/>
        </w:numPr>
        <w:rPr>
          <w:sz w:val="28"/>
          <w:szCs w:val="28"/>
        </w:rPr>
      </w:pPr>
      <w:r w:rsidRPr="00C573B3">
        <w:rPr>
          <w:sz w:val="28"/>
          <w:szCs w:val="28"/>
        </w:rPr>
        <w:t>Cam kết hàng hóa dự thầu đủ điều kiện lưu hành đối với trang thiết bị y tế theo quy định của Nghị định 98/2021/NĐ-CP, được sửa đổi bổ sung bởi Nghị định 07/2023/NĐ-CP và cung cấp đầy đủ tài liệu chứng minh cam kết này.</w:t>
      </w:r>
    </w:p>
    <w:p w14:paraId="3E68F519" w14:textId="77777777" w:rsidR="00534C52" w:rsidRPr="00C573B3" w:rsidRDefault="00534C52" w:rsidP="00534C52">
      <w:pPr>
        <w:pStyle w:val="ListParagraph"/>
        <w:numPr>
          <w:ilvl w:val="0"/>
          <w:numId w:val="18"/>
        </w:numPr>
        <w:spacing w:before="120" w:after="120"/>
        <w:ind w:right="43"/>
        <w:contextualSpacing w:val="0"/>
        <w:rPr>
          <w:sz w:val="28"/>
          <w:szCs w:val="28"/>
        </w:rPr>
      </w:pPr>
      <w:r w:rsidRPr="00C573B3">
        <w:rPr>
          <w:sz w:val="28"/>
          <w:szCs w:val="28"/>
        </w:rPr>
        <w:t>Cam kết hàng hoá được niêm yết giá, kê khai giá</w:t>
      </w:r>
      <w:r w:rsidRPr="00C573B3">
        <w:rPr>
          <w:sz w:val="28"/>
          <w:szCs w:val="22"/>
        </w:rPr>
        <w:t xml:space="preserve"> các mặt hàng là trang thiết bị y tế </w:t>
      </w:r>
      <w:r w:rsidRPr="00C573B3">
        <w:rPr>
          <w:sz w:val="28"/>
          <w:szCs w:val="28"/>
        </w:rPr>
        <w:t>theo quy định Nghị định 98/2021/NĐ-CP, được sửa đổi bổ sung bởi Nghị định 07/2023/NĐ-CP</w:t>
      </w:r>
      <w:r w:rsidRPr="00C573B3">
        <w:rPr>
          <w:rStyle w:val="FootnoteReference"/>
          <w:sz w:val="28"/>
          <w:szCs w:val="28"/>
        </w:rPr>
        <w:t xml:space="preserve"> </w:t>
      </w:r>
      <w:r w:rsidRPr="00C573B3">
        <w:rPr>
          <w:sz w:val="28"/>
          <w:szCs w:val="28"/>
        </w:rPr>
        <w:t>và giá dự thầu của hàng hoá tuân thủ quy định của Luật giá, Nghị định hướng dẫn và các văn bản khác còn hiệu lực.</w:t>
      </w:r>
    </w:p>
    <w:p w14:paraId="5B8F987F" w14:textId="77777777" w:rsidR="00534C52" w:rsidRPr="00C573B3" w:rsidRDefault="00534C52" w:rsidP="00534C52">
      <w:pPr>
        <w:pStyle w:val="ListParagraph"/>
        <w:numPr>
          <w:ilvl w:val="0"/>
          <w:numId w:val="18"/>
        </w:numPr>
        <w:spacing w:before="120" w:after="120"/>
        <w:ind w:right="43"/>
        <w:contextualSpacing w:val="0"/>
        <w:rPr>
          <w:sz w:val="28"/>
          <w:szCs w:val="28"/>
        </w:rPr>
      </w:pPr>
      <w:r w:rsidRPr="00C573B3">
        <w:rPr>
          <w:sz w:val="28"/>
          <w:szCs w:val="28"/>
        </w:rPr>
        <w:t xml:space="preserve">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 của </w:t>
      </w:r>
      <w:r>
        <w:rPr>
          <w:sz w:val="28"/>
          <w:szCs w:val="28"/>
        </w:rPr>
        <w:t>Trung tâm</w:t>
      </w:r>
      <w:r w:rsidRPr="00C573B3">
        <w:rPr>
          <w:sz w:val="28"/>
          <w:szCs w:val="28"/>
        </w:rPr>
        <w:t>, mọi chi phí vận chuyển do nhà cung cấp chịu.</w:t>
      </w:r>
    </w:p>
    <w:p w14:paraId="2EDA26DD" w14:textId="77777777" w:rsidR="00534C52" w:rsidRPr="00C573B3" w:rsidRDefault="00534C52" w:rsidP="00534C52">
      <w:pPr>
        <w:pStyle w:val="ListParagraph"/>
        <w:numPr>
          <w:ilvl w:val="0"/>
          <w:numId w:val="18"/>
        </w:numPr>
        <w:spacing w:before="120" w:after="120"/>
        <w:ind w:right="43"/>
        <w:contextualSpacing w:val="0"/>
        <w:rPr>
          <w:sz w:val="28"/>
          <w:szCs w:val="28"/>
        </w:rPr>
      </w:pPr>
      <w:r w:rsidRPr="00C573B3">
        <w:rPr>
          <w:sz w:val="28"/>
          <w:szCs w:val="28"/>
        </w:rPr>
        <w:t xml:space="preserve">Trường hợp hàng hóa dự thầu yêu cầu cần có thiết bị (trợ cụ) để sử dụng, Nhà thầu cam kết cung cấp thiết bị (trợ cụ) để sử dụng hàng hóa dự thầu theo yêu cầu của Chủ đầu tư. Thiết bị cung cấp đảm bảo được kiểm định đạt về an toàn và tính năng kỹ thuật bởi Tổ chức kiểm định hoạt động hợp pháp trước khi </w:t>
      </w:r>
      <w:r w:rsidRPr="00C573B3">
        <w:rPr>
          <w:sz w:val="28"/>
          <w:szCs w:val="28"/>
        </w:rPr>
        <w:lastRenderedPageBreak/>
        <w:t>đưa vào sử dụng, đảm bảo tuân thủ đầy đủ theo các quy định pháp luật hiện hành.</w:t>
      </w:r>
    </w:p>
    <w:p w14:paraId="0211C741" w14:textId="77777777" w:rsidR="00534C52" w:rsidRPr="00C573B3" w:rsidRDefault="00534C52" w:rsidP="00534C52">
      <w:pPr>
        <w:pStyle w:val="ListParagraph"/>
        <w:numPr>
          <w:ilvl w:val="0"/>
          <w:numId w:val="18"/>
        </w:numPr>
        <w:spacing w:before="120" w:after="120"/>
        <w:ind w:right="43"/>
        <w:contextualSpacing w:val="0"/>
        <w:rPr>
          <w:sz w:val="28"/>
          <w:szCs w:val="28"/>
        </w:rPr>
      </w:pPr>
      <w:r w:rsidRPr="00C573B3">
        <w:rPr>
          <w:sz w:val="28"/>
          <w:szCs w:val="28"/>
        </w:rPr>
        <w:t>Cam kết giao thành nhiều đợt trong suốt thời gian thực hiện hợp đồng theo yêu cầu của Chủ đầu tư, cụ thể:</w:t>
      </w:r>
      <w:r>
        <w:rPr>
          <w:sz w:val="28"/>
          <w:szCs w:val="28"/>
        </w:rPr>
        <w:t xml:space="preserve"> </w:t>
      </w:r>
      <w:r w:rsidRPr="00C573B3">
        <w:rPr>
          <w:sz w:val="28"/>
          <w:szCs w:val="28"/>
        </w:rPr>
        <w:t>cung cấp hàng hóa trong vòng 72 giờ sau khi nhận được dự trù của bên mua (bằng fax, email hoặc điện thoại); riêng đối hóa chất, vật tư y tế dùng đột xuất trong cấp cứu, chống dịch thì bắt buộc giao hàng cho bên mua trong vòng 24 giờ.</w:t>
      </w:r>
    </w:p>
    <w:p w14:paraId="7F15A95A" w14:textId="77777777" w:rsidR="00534C52" w:rsidRPr="003177F8" w:rsidRDefault="00534C52" w:rsidP="00534C52">
      <w:pPr>
        <w:pStyle w:val="ListParagraph"/>
        <w:numPr>
          <w:ilvl w:val="0"/>
          <w:numId w:val="18"/>
        </w:numPr>
        <w:spacing w:before="120" w:after="120"/>
        <w:ind w:right="43"/>
        <w:contextualSpacing w:val="0"/>
        <w:rPr>
          <w:color w:val="FF0000"/>
          <w:sz w:val="28"/>
          <w:szCs w:val="28"/>
        </w:rPr>
      </w:pPr>
      <w:r w:rsidRPr="003177F8">
        <w:rPr>
          <w:color w:val="000000" w:themeColor="text1"/>
          <w:sz w:val="28"/>
          <w:szCs w:val="28"/>
        </w:rPr>
        <w:t>Cam kết bảo hành:</w:t>
      </w:r>
      <w:r w:rsidRPr="003177F8">
        <w:rPr>
          <w:color w:val="000000" w:themeColor="text1"/>
        </w:rPr>
        <w:t xml:space="preserve"> </w:t>
      </w:r>
      <w:r w:rsidRPr="003177F8">
        <w:rPr>
          <w:color w:val="000000" w:themeColor="text1"/>
          <w:sz w:val="28"/>
          <w:szCs w:val="28"/>
        </w:rPr>
        <w:t xml:space="preserve">Thu hồi hàng hóa trong trường hợp đã giao nhưng không đảm bảo chất lượng hoặc có thông báo thu hồi của cơ quan có thẩm quyền nhưng </w:t>
      </w:r>
      <w:r w:rsidRPr="003177F8">
        <w:rPr>
          <w:sz w:val="28"/>
          <w:szCs w:val="28"/>
        </w:rPr>
        <w:t xml:space="preserve">nguyên nhân không phải do lỗi </w:t>
      </w:r>
      <w:r>
        <w:rPr>
          <w:sz w:val="28"/>
          <w:szCs w:val="28"/>
        </w:rPr>
        <w:t>Chủ đầu tư</w:t>
      </w:r>
      <w:r w:rsidRPr="003177F8">
        <w:rPr>
          <w:sz w:val="28"/>
          <w:szCs w:val="28"/>
        </w:rPr>
        <w:t xml:space="preserve">. </w:t>
      </w:r>
    </w:p>
    <w:p w14:paraId="7D0EF05C" w14:textId="77777777" w:rsidR="00534C52" w:rsidRPr="003177F8" w:rsidRDefault="00534C52" w:rsidP="00534C52">
      <w:pPr>
        <w:pStyle w:val="ListParagraph"/>
        <w:numPr>
          <w:ilvl w:val="0"/>
          <w:numId w:val="18"/>
        </w:numPr>
        <w:spacing w:before="120" w:after="120"/>
        <w:ind w:right="43"/>
        <w:contextualSpacing w:val="0"/>
        <w:rPr>
          <w:color w:val="000000" w:themeColor="text1"/>
          <w:sz w:val="28"/>
          <w:szCs w:val="28"/>
        </w:rPr>
      </w:pPr>
      <w:r w:rsidRPr="003177F8">
        <w:rPr>
          <w:color w:val="000000" w:themeColor="text1"/>
          <w:sz w:val="28"/>
          <w:szCs w:val="28"/>
        </w:rPr>
        <w:t xml:space="preserve">Cam kết hạn dùng của hàng hóa tính từ thời điểm cung ứng đến </w:t>
      </w:r>
      <w:r>
        <w:rPr>
          <w:color w:val="000000" w:themeColor="text1"/>
          <w:sz w:val="28"/>
          <w:szCs w:val="28"/>
        </w:rPr>
        <w:t>Trung tâm</w:t>
      </w:r>
      <w:r w:rsidRPr="003177F8">
        <w:rPr>
          <w:color w:val="000000" w:themeColor="text1"/>
          <w:sz w:val="28"/>
          <w:szCs w:val="28"/>
        </w:rPr>
        <w:t xml:space="preserve"> đảm bảo:</w:t>
      </w:r>
    </w:p>
    <w:p w14:paraId="4127E458" w14:textId="77777777" w:rsidR="00534C52" w:rsidRPr="003177F8" w:rsidRDefault="00534C52" w:rsidP="00534C52">
      <w:pPr>
        <w:pStyle w:val="ListParagraph"/>
        <w:widowControl w:val="0"/>
        <w:numPr>
          <w:ilvl w:val="0"/>
          <w:numId w:val="17"/>
        </w:numPr>
        <w:spacing w:before="120" w:after="120"/>
        <w:ind w:left="1080"/>
        <w:contextualSpacing w:val="0"/>
        <w:rPr>
          <w:color w:val="000000" w:themeColor="text1"/>
          <w:sz w:val="28"/>
          <w:szCs w:val="28"/>
        </w:rPr>
      </w:pPr>
      <w:r w:rsidRPr="003177F8">
        <w:rPr>
          <w:color w:val="000000" w:themeColor="text1"/>
          <w:sz w:val="28"/>
          <w:szCs w:val="28"/>
        </w:rPr>
        <w:t xml:space="preserve">Tối thiểu còn 24 tháng đối với những mặt hàng có tổng thời hạn sử dụng ≥36 tháng; </w:t>
      </w:r>
    </w:p>
    <w:p w14:paraId="326FE59A" w14:textId="77777777" w:rsidR="00534C52" w:rsidRPr="003177F8" w:rsidRDefault="00534C52" w:rsidP="00534C52">
      <w:pPr>
        <w:pStyle w:val="ListParagraph"/>
        <w:widowControl w:val="0"/>
        <w:numPr>
          <w:ilvl w:val="0"/>
          <w:numId w:val="17"/>
        </w:numPr>
        <w:spacing w:before="120" w:after="120"/>
        <w:ind w:left="1080"/>
        <w:contextualSpacing w:val="0"/>
        <w:rPr>
          <w:color w:val="000000" w:themeColor="text1"/>
          <w:sz w:val="28"/>
          <w:szCs w:val="28"/>
        </w:rPr>
      </w:pPr>
      <w:r w:rsidRPr="003177F8">
        <w:rPr>
          <w:color w:val="000000" w:themeColor="text1"/>
          <w:sz w:val="28"/>
          <w:szCs w:val="28"/>
        </w:rPr>
        <w:t>Tối thiểu còn 18 tháng đối với những mặt hàng có tổng thời hạn sử dụng từ 24 tháng đến &lt;36 tháng;</w:t>
      </w:r>
    </w:p>
    <w:p w14:paraId="09C8126D" w14:textId="77777777" w:rsidR="00534C52" w:rsidRPr="003177F8" w:rsidRDefault="00534C52" w:rsidP="00534C52">
      <w:pPr>
        <w:pStyle w:val="ListParagraph"/>
        <w:widowControl w:val="0"/>
        <w:numPr>
          <w:ilvl w:val="0"/>
          <w:numId w:val="17"/>
        </w:numPr>
        <w:spacing w:before="120" w:after="120"/>
        <w:ind w:left="1080"/>
        <w:contextualSpacing w:val="0"/>
        <w:rPr>
          <w:color w:val="000000" w:themeColor="text1"/>
          <w:sz w:val="28"/>
          <w:szCs w:val="28"/>
        </w:rPr>
      </w:pPr>
      <w:r w:rsidRPr="003177F8">
        <w:rPr>
          <w:color w:val="000000" w:themeColor="text1"/>
          <w:sz w:val="28"/>
          <w:szCs w:val="28"/>
        </w:rPr>
        <w:t>Tối thiểu còn 12 tháng đối với những mặt hàng có tổng thời hạn sử dụng từ 18 tháng đến &lt;24 tháng;</w:t>
      </w:r>
    </w:p>
    <w:p w14:paraId="5B778C07" w14:textId="77777777" w:rsidR="00534C52" w:rsidRPr="003177F8" w:rsidRDefault="00534C52" w:rsidP="00534C52">
      <w:pPr>
        <w:pStyle w:val="ListParagraph"/>
        <w:widowControl w:val="0"/>
        <w:numPr>
          <w:ilvl w:val="0"/>
          <w:numId w:val="17"/>
        </w:numPr>
        <w:spacing w:before="120" w:after="120"/>
        <w:ind w:left="1080"/>
        <w:contextualSpacing w:val="0"/>
        <w:rPr>
          <w:color w:val="000000" w:themeColor="text1"/>
          <w:sz w:val="28"/>
          <w:szCs w:val="28"/>
        </w:rPr>
      </w:pPr>
      <w:r w:rsidRPr="003177F8">
        <w:rPr>
          <w:color w:val="000000" w:themeColor="text1"/>
          <w:sz w:val="28"/>
          <w:szCs w:val="28"/>
        </w:rPr>
        <w:t>Tối thiểu còn 06 tháng đối với những mặt hàng có tổng thời hạn sử dụng từ 12 tháng đến &lt;18 tháng;</w:t>
      </w:r>
    </w:p>
    <w:p w14:paraId="1443DDBC" w14:textId="77777777" w:rsidR="00534C52" w:rsidRPr="003177F8" w:rsidRDefault="00534C52" w:rsidP="00534C52">
      <w:pPr>
        <w:pStyle w:val="ListParagraph"/>
        <w:widowControl w:val="0"/>
        <w:numPr>
          <w:ilvl w:val="0"/>
          <w:numId w:val="17"/>
        </w:numPr>
        <w:spacing w:before="120" w:after="120"/>
        <w:ind w:left="1080"/>
        <w:contextualSpacing w:val="0"/>
        <w:rPr>
          <w:color w:val="000000" w:themeColor="text1"/>
          <w:sz w:val="28"/>
          <w:szCs w:val="28"/>
        </w:rPr>
      </w:pPr>
      <w:r w:rsidRPr="003177F8">
        <w:rPr>
          <w:color w:val="000000" w:themeColor="text1"/>
          <w:sz w:val="28"/>
          <w:szCs w:val="28"/>
        </w:rPr>
        <w:t>Có thời hạn tối thiểu còn ½ thời hạn sử dụng đối với những mặt hàng có tổng thời hạn sử dụng &lt;12 tháng.</w:t>
      </w:r>
    </w:p>
    <w:p w14:paraId="0A9E2C13" w14:textId="77777777" w:rsidR="00534C52" w:rsidRPr="003177F8" w:rsidRDefault="00534C52" w:rsidP="00534C52">
      <w:pPr>
        <w:pStyle w:val="ListParagraph"/>
        <w:widowControl w:val="0"/>
        <w:numPr>
          <w:ilvl w:val="0"/>
          <w:numId w:val="17"/>
        </w:numPr>
        <w:spacing w:before="120" w:after="120"/>
        <w:ind w:left="1080"/>
        <w:contextualSpacing w:val="0"/>
        <w:rPr>
          <w:color w:val="000000" w:themeColor="text1"/>
          <w:sz w:val="28"/>
          <w:szCs w:val="28"/>
        </w:rPr>
      </w:pPr>
      <w:r w:rsidRPr="003177F8">
        <w:rPr>
          <w:color w:val="000000" w:themeColor="text1"/>
          <w:sz w:val="28"/>
          <w:szCs w:val="28"/>
        </w:rPr>
        <w:t>Trong các trường hợp đặc biệt, nhà thầu có văn bản nêu rõ lý do, Chủ đầu tư sẽ xem xét và chấp thuận hoặc không chấp thuận cho từng trường hợp riêng rẽ. Đối với hàng hóa không ghi hạn sử dụng phải được sản xuất từ năm 202</w:t>
      </w:r>
      <w:r>
        <w:rPr>
          <w:color w:val="000000" w:themeColor="text1"/>
          <w:sz w:val="28"/>
          <w:szCs w:val="28"/>
        </w:rPr>
        <w:t>5</w:t>
      </w:r>
      <w:r w:rsidRPr="003177F8">
        <w:rPr>
          <w:color w:val="000000" w:themeColor="text1"/>
          <w:sz w:val="28"/>
          <w:szCs w:val="28"/>
        </w:rPr>
        <w:t xml:space="preserve"> trở đi.</w:t>
      </w:r>
    </w:p>
    <w:p w14:paraId="710D7FE9" w14:textId="77777777" w:rsidR="00534C52" w:rsidRPr="00C573B3" w:rsidRDefault="00534C52" w:rsidP="00534C52">
      <w:pPr>
        <w:pStyle w:val="ListParagraph"/>
        <w:numPr>
          <w:ilvl w:val="0"/>
          <w:numId w:val="18"/>
        </w:numPr>
        <w:spacing w:before="120" w:after="120"/>
        <w:ind w:right="43"/>
        <w:contextualSpacing w:val="0"/>
        <w:rPr>
          <w:sz w:val="28"/>
          <w:szCs w:val="28"/>
        </w:rPr>
      </w:pPr>
      <w:r>
        <w:rPr>
          <w:sz w:val="28"/>
          <w:szCs w:val="28"/>
        </w:rPr>
        <w:t xml:space="preserve"> </w:t>
      </w:r>
      <w:r w:rsidRPr="00C573B3">
        <w:rPr>
          <w:sz w:val="28"/>
          <w:szCs w:val="28"/>
        </w:rPr>
        <w:t>Cam kết cung cấp trung thực và đầy đủ hồ sơ hải quan (Trong đó bao gồm có: Chứng nhận xuất xứ, chứng nhận chất lượng (đối với hàng hóa nhập khẩu) ….) khi có yêu cầu của Chủ đầu tư.</w:t>
      </w:r>
    </w:p>
    <w:p w14:paraId="2DF0F186" w14:textId="77777777" w:rsidR="00534C52" w:rsidRPr="00C573B3" w:rsidRDefault="00534C52" w:rsidP="00534C52">
      <w:pPr>
        <w:pStyle w:val="ListParagraph"/>
        <w:numPr>
          <w:ilvl w:val="0"/>
          <w:numId w:val="18"/>
        </w:numPr>
        <w:spacing w:before="120" w:after="120"/>
        <w:ind w:right="43"/>
        <w:contextualSpacing w:val="0"/>
        <w:rPr>
          <w:sz w:val="28"/>
          <w:szCs w:val="28"/>
        </w:rPr>
      </w:pPr>
      <w:r>
        <w:rPr>
          <w:sz w:val="28"/>
          <w:szCs w:val="28"/>
        </w:rPr>
        <w:t xml:space="preserve"> </w:t>
      </w:r>
      <w:r w:rsidRPr="00C573B3">
        <w:rPr>
          <w:sz w:val="28"/>
          <w:szCs w:val="28"/>
        </w:rPr>
        <w:t>Cam kết các tài liệu trong hồ sơ dự thầu này đều trung thực, hợp pháp. Chúng tôi cam kết xuất trình bản gốc tài liệu (có hợp pháp hóa lãnh sự) để Bên mời thầu đối chiếu đối với tất cả các bản sao tài liệu khi có yêu cầu. Nếu có dấu hiệu gian lận hoặc không trung thực thì E-HSDT xem như không hợp lệ.</w:t>
      </w:r>
    </w:p>
    <w:p w14:paraId="0F6E8078" w14:textId="77777777" w:rsidR="00534C52" w:rsidRDefault="00534C52" w:rsidP="00534C52">
      <w:pPr>
        <w:pStyle w:val="ListParagraph"/>
        <w:numPr>
          <w:ilvl w:val="0"/>
          <w:numId w:val="18"/>
        </w:numPr>
        <w:spacing w:before="120" w:after="120"/>
        <w:ind w:right="43"/>
        <w:contextualSpacing w:val="0"/>
        <w:rPr>
          <w:sz w:val="28"/>
          <w:szCs w:val="28"/>
        </w:rPr>
      </w:pPr>
      <w:r>
        <w:rPr>
          <w:sz w:val="28"/>
          <w:szCs w:val="28"/>
        </w:rPr>
        <w:t xml:space="preserve"> </w:t>
      </w:r>
      <w:r w:rsidRPr="00C573B3">
        <w:rPr>
          <w:sz w:val="28"/>
          <w:szCs w:val="28"/>
        </w:rPr>
        <w:t xml:space="preserve">Cam kết bổ sung các giấy tờ khi hết hiệu lực, bổ sung khi cần làm rõ hồ sơ về các tài liệu như: tiêu chuẩn chất lượng, giấy phép lưu hành, giấy phép bán </w:t>
      </w:r>
      <w:r w:rsidRPr="00C573B3">
        <w:rPr>
          <w:sz w:val="28"/>
          <w:szCs w:val="28"/>
        </w:rPr>
        <w:lastRenderedPageBreak/>
        <w:t xml:space="preserve">hàng....sẽ phối hợp với </w:t>
      </w:r>
      <w:r>
        <w:rPr>
          <w:sz w:val="28"/>
          <w:szCs w:val="28"/>
        </w:rPr>
        <w:t>Trung tâm</w:t>
      </w:r>
      <w:r w:rsidRPr="00C573B3">
        <w:rPr>
          <w:sz w:val="28"/>
          <w:szCs w:val="28"/>
        </w:rPr>
        <w:t xml:space="preserve"> giải quyết các phát sinh khác liên quan đến sản phẩm của nhà thầu trong quá trình thực hiện hợp đồng và sử dụng sản phẩm.</w:t>
      </w:r>
    </w:p>
    <w:p w14:paraId="1D432675" w14:textId="77777777" w:rsidR="00534C52" w:rsidRDefault="00534C52" w:rsidP="00534C52">
      <w:pPr>
        <w:pStyle w:val="ListParagraph"/>
        <w:numPr>
          <w:ilvl w:val="0"/>
          <w:numId w:val="18"/>
        </w:numPr>
        <w:spacing w:before="120" w:after="120"/>
        <w:ind w:right="43"/>
        <w:contextualSpacing w:val="0"/>
        <w:rPr>
          <w:sz w:val="28"/>
          <w:szCs w:val="28"/>
        </w:rPr>
      </w:pPr>
      <w:r>
        <w:rPr>
          <w:sz w:val="28"/>
          <w:szCs w:val="28"/>
        </w:rPr>
        <w:t xml:space="preserve"> </w:t>
      </w:r>
      <w:r w:rsidRPr="005B313F">
        <w:rPr>
          <w:sz w:val="28"/>
          <w:szCs w:val="28"/>
        </w:rPr>
        <w:t>Nhà thầu có cam kết không có hợp đồng cung cấp hàng hóa vi phạm theo quy định tại Điều 19 và Điều 20, Nghị định số 214/2025/NĐ-CP ngày 04/8/2025</w:t>
      </w:r>
      <w:r>
        <w:rPr>
          <w:sz w:val="28"/>
          <w:szCs w:val="28"/>
        </w:rPr>
        <w:t>.</w:t>
      </w:r>
    </w:p>
    <w:p w14:paraId="34270616" w14:textId="77777777" w:rsidR="00534C52" w:rsidRPr="00C573B3" w:rsidRDefault="00534C52" w:rsidP="00534C52">
      <w:pPr>
        <w:ind w:right="43"/>
        <w:contextualSpacing/>
        <w:rPr>
          <w:spacing w:val="-2"/>
          <w:sz w:val="28"/>
          <w:szCs w:val="28"/>
          <w:lang w:val="nl-NL"/>
        </w:rPr>
      </w:pPr>
      <w:r w:rsidRPr="00C573B3">
        <w:rPr>
          <w:spacing w:val="-2"/>
          <w:sz w:val="28"/>
          <w:szCs w:val="28"/>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58213A94" w14:textId="77777777" w:rsidR="00534C52" w:rsidRPr="00C573B3" w:rsidRDefault="00534C52" w:rsidP="00534C52">
      <w:pPr>
        <w:widowControl w:val="0"/>
        <w:spacing w:before="120" w:after="120"/>
        <w:ind w:firstLine="709"/>
        <w:rPr>
          <w:b/>
          <w:i/>
          <w:spacing w:val="-2"/>
          <w:sz w:val="28"/>
          <w:szCs w:val="28"/>
          <w:lang w:val="nl-NL"/>
        </w:rPr>
      </w:pPr>
    </w:p>
    <w:tbl>
      <w:tblPr>
        <w:tblW w:w="0" w:type="auto"/>
        <w:tblInd w:w="720" w:type="dxa"/>
        <w:tblCellMar>
          <w:left w:w="10" w:type="dxa"/>
          <w:right w:w="10" w:type="dxa"/>
        </w:tblCellMar>
        <w:tblLook w:val="04A0" w:firstRow="1" w:lastRow="0" w:firstColumn="1" w:lastColumn="0" w:noHBand="0" w:noVBand="1"/>
      </w:tblPr>
      <w:tblGrid>
        <w:gridCol w:w="1800"/>
        <w:gridCol w:w="6834"/>
      </w:tblGrid>
      <w:tr w:rsidR="00534C52" w:rsidRPr="00C573B3" w14:paraId="1FA8EF3E" w14:textId="77777777" w:rsidTr="00326054">
        <w:trPr>
          <w:trHeight w:val="1"/>
        </w:trPr>
        <w:tc>
          <w:tcPr>
            <w:tcW w:w="1800" w:type="dxa"/>
            <w:shd w:val="clear" w:color="000000" w:fill="FFFFFF"/>
            <w:tcMar>
              <w:left w:w="108" w:type="dxa"/>
              <w:right w:w="108" w:type="dxa"/>
            </w:tcMar>
          </w:tcPr>
          <w:p w14:paraId="0DD12FA3" w14:textId="77777777" w:rsidR="00534C52" w:rsidRPr="00C573B3" w:rsidRDefault="00534C52" w:rsidP="00326054">
            <w:pPr>
              <w:spacing w:line="276" w:lineRule="auto"/>
              <w:rPr>
                <w:rFonts w:eastAsia="Calibri"/>
                <w:sz w:val="28"/>
                <w:szCs w:val="28"/>
              </w:rPr>
            </w:pPr>
          </w:p>
        </w:tc>
        <w:tc>
          <w:tcPr>
            <w:tcW w:w="6834" w:type="dxa"/>
            <w:shd w:val="clear" w:color="000000" w:fill="FFFFFF"/>
            <w:tcMar>
              <w:left w:w="108" w:type="dxa"/>
              <w:right w:w="108" w:type="dxa"/>
            </w:tcMar>
          </w:tcPr>
          <w:p w14:paraId="2D1D3AF6" w14:textId="77777777" w:rsidR="00534C52" w:rsidRPr="00C573B3" w:rsidRDefault="00534C52" w:rsidP="00326054">
            <w:pPr>
              <w:spacing w:before="120"/>
              <w:jc w:val="center"/>
              <w:rPr>
                <w:i/>
                <w:iCs/>
                <w:sz w:val="28"/>
                <w:szCs w:val="28"/>
              </w:rPr>
            </w:pPr>
            <w:r w:rsidRPr="00C573B3">
              <w:rPr>
                <w:b/>
                <w:bCs/>
                <w:sz w:val="28"/>
                <w:szCs w:val="28"/>
              </w:rPr>
              <w:t>Đại diện hợp pháp của nhà thầu</w:t>
            </w:r>
          </w:p>
          <w:p w14:paraId="556BB26D" w14:textId="77777777" w:rsidR="00534C52" w:rsidRPr="00C573B3" w:rsidRDefault="00534C52" w:rsidP="00326054">
            <w:pPr>
              <w:spacing w:line="276" w:lineRule="auto"/>
              <w:jc w:val="center"/>
              <w:rPr>
                <w:sz w:val="28"/>
                <w:szCs w:val="28"/>
              </w:rPr>
            </w:pPr>
            <w:r w:rsidRPr="00C573B3">
              <w:rPr>
                <w:i/>
                <w:iCs/>
                <w:sz w:val="28"/>
                <w:szCs w:val="28"/>
              </w:rPr>
              <w:t>[Ghi tên, chức danh, ký tên và đóng dấu]</w:t>
            </w:r>
          </w:p>
        </w:tc>
      </w:tr>
    </w:tbl>
    <w:p w14:paraId="3AF836A1" w14:textId="77777777" w:rsidR="00097C55" w:rsidRDefault="00097C55"/>
    <w:sectPr w:rsidR="00097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itka Text">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Liberation Sans">
    <w:altName w:val="Arial"/>
    <w:charset w:val="01"/>
    <w:family w:val="roman"/>
    <w:pitch w:val="variable"/>
  </w:font>
  <w:font w:name="Noto Sans CJK SC">
    <w:charset w:val="01"/>
    <w:family w:val="auto"/>
    <w:pitch w:val="variable"/>
  </w:font>
  <w:font w:name="Noto Sans Devanagari">
    <w:charset w:val="00"/>
    <w:family w:val="swiss"/>
    <w:pitch w:val="variable"/>
    <w:sig w:usb0="80008023" w:usb1="00002046"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651273"/>
    <w:multiLevelType w:val="hybridMultilevel"/>
    <w:tmpl w:val="02BE936E"/>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71CCE"/>
    <w:multiLevelType w:val="hybridMultilevel"/>
    <w:tmpl w:val="A5E6D69C"/>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14914"/>
    <w:multiLevelType w:val="hybridMultilevel"/>
    <w:tmpl w:val="899811EC"/>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42413"/>
    <w:multiLevelType w:val="hybridMultilevel"/>
    <w:tmpl w:val="AF38A010"/>
    <w:lvl w:ilvl="0" w:tplc="1BC807A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3848803">
    <w:abstractNumId w:val="0"/>
  </w:num>
  <w:num w:numId="2" w16cid:durableId="8919598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204688">
    <w:abstractNumId w:val="7"/>
  </w:num>
  <w:num w:numId="4" w16cid:durableId="1365324632">
    <w:abstractNumId w:val="17"/>
  </w:num>
  <w:num w:numId="5" w16cid:durableId="697703541">
    <w:abstractNumId w:val="11"/>
  </w:num>
  <w:num w:numId="6" w16cid:durableId="2130006061">
    <w:abstractNumId w:val="16"/>
  </w:num>
  <w:num w:numId="7" w16cid:durableId="1735548757">
    <w:abstractNumId w:val="4"/>
  </w:num>
  <w:num w:numId="8" w16cid:durableId="741875020">
    <w:abstractNumId w:val="8"/>
  </w:num>
  <w:num w:numId="9" w16cid:durableId="1697074588">
    <w:abstractNumId w:val="12"/>
  </w:num>
  <w:num w:numId="10" w16cid:durableId="1922520204">
    <w:abstractNumId w:val="14"/>
  </w:num>
  <w:num w:numId="11" w16cid:durableId="375081859">
    <w:abstractNumId w:val="13"/>
  </w:num>
  <w:num w:numId="12" w16cid:durableId="898898879">
    <w:abstractNumId w:val="9"/>
  </w:num>
  <w:num w:numId="13" w16cid:durableId="843009532">
    <w:abstractNumId w:val="2"/>
  </w:num>
  <w:num w:numId="14" w16cid:durableId="1875535153">
    <w:abstractNumId w:val="1"/>
  </w:num>
  <w:num w:numId="15" w16cid:durableId="1187211956">
    <w:abstractNumId w:val="3"/>
  </w:num>
  <w:num w:numId="16" w16cid:durableId="277446523">
    <w:abstractNumId w:val="15"/>
  </w:num>
  <w:num w:numId="17" w16cid:durableId="895043105">
    <w:abstractNumId w:val="5"/>
  </w:num>
  <w:num w:numId="18" w16cid:durableId="1853566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55"/>
    <w:rsid w:val="00005A34"/>
    <w:rsid w:val="00097C55"/>
    <w:rsid w:val="004A1F1A"/>
    <w:rsid w:val="00534C52"/>
    <w:rsid w:val="00770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39419-9E3B-4828-ACC2-7BD78A74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C5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uiPriority w:val="9"/>
    <w:qFormat/>
    <w:rsid w:val="00097C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097C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097C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097C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97C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097C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97C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097C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097C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097C5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097C55"/>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097C55"/>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097C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097C55"/>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097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097C55"/>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097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097C55"/>
    <w:rPr>
      <w:rFonts w:eastAsiaTheme="majorEastAsia" w:cstheme="majorBidi"/>
      <w:color w:val="272727" w:themeColor="text1" w:themeTint="D8"/>
    </w:rPr>
  </w:style>
  <w:style w:type="paragraph" w:styleId="Title">
    <w:name w:val="Title"/>
    <w:basedOn w:val="Normal"/>
    <w:next w:val="Normal"/>
    <w:link w:val="TitleChar"/>
    <w:uiPriority w:val="10"/>
    <w:qFormat/>
    <w:rsid w:val="00097C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C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C55"/>
    <w:pPr>
      <w:spacing w:before="160"/>
      <w:jc w:val="center"/>
    </w:pPr>
    <w:rPr>
      <w:i/>
      <w:iCs/>
      <w:color w:val="404040" w:themeColor="text1" w:themeTint="BF"/>
    </w:rPr>
  </w:style>
  <w:style w:type="character" w:customStyle="1" w:styleId="QuoteChar">
    <w:name w:val="Quote Char"/>
    <w:basedOn w:val="DefaultParagraphFont"/>
    <w:link w:val="Quote"/>
    <w:uiPriority w:val="29"/>
    <w:rsid w:val="00097C5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97C55"/>
    <w:pPr>
      <w:ind w:left="720"/>
      <w:contextualSpacing/>
    </w:pPr>
  </w:style>
  <w:style w:type="character" w:styleId="IntenseEmphasis">
    <w:name w:val="Intense Emphasis"/>
    <w:basedOn w:val="DefaultParagraphFont"/>
    <w:uiPriority w:val="21"/>
    <w:qFormat/>
    <w:rsid w:val="00097C55"/>
    <w:rPr>
      <w:i/>
      <w:iCs/>
      <w:color w:val="2F5496" w:themeColor="accent1" w:themeShade="BF"/>
    </w:rPr>
  </w:style>
  <w:style w:type="paragraph" w:styleId="IntenseQuote">
    <w:name w:val="Intense Quote"/>
    <w:basedOn w:val="Normal"/>
    <w:next w:val="Normal"/>
    <w:link w:val="IntenseQuoteChar"/>
    <w:uiPriority w:val="30"/>
    <w:qFormat/>
    <w:rsid w:val="00097C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7C55"/>
    <w:rPr>
      <w:i/>
      <w:iCs/>
      <w:color w:val="2F5496" w:themeColor="accent1" w:themeShade="BF"/>
    </w:rPr>
  </w:style>
  <w:style w:type="character" w:styleId="IntenseReference">
    <w:name w:val="Intense Reference"/>
    <w:basedOn w:val="DefaultParagraphFont"/>
    <w:uiPriority w:val="32"/>
    <w:qFormat/>
    <w:rsid w:val="00097C55"/>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534C52"/>
    <w:rPr>
      <w:rFonts w:eastAsia="Times New Roman" w:cs="Times New Roman"/>
      <w:b/>
      <w:szCs w:val="20"/>
      <w:lang w:val="en-US"/>
    </w:rPr>
  </w:style>
  <w:style w:type="paragraph" w:styleId="TOC1">
    <w:name w:val="toc 1"/>
    <w:basedOn w:val="Normal"/>
    <w:next w:val="Normal"/>
    <w:autoRedefine/>
    <w:uiPriority w:val="39"/>
    <w:qFormat/>
    <w:rsid w:val="00534C5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534C52"/>
  </w:style>
  <w:style w:type="character" w:customStyle="1" w:styleId="DocInit">
    <w:name w:val="Doc Init"/>
    <w:basedOn w:val="DefaultParagraphFont"/>
    <w:rsid w:val="00534C52"/>
  </w:style>
  <w:style w:type="paragraph" w:customStyle="1" w:styleId="Document1">
    <w:name w:val="Document 1"/>
    <w:rsid w:val="00534C52"/>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534C52"/>
    <w:rPr>
      <w:rFonts w:ascii="Times" w:hAnsi="Times"/>
      <w:noProof w:val="0"/>
      <w:sz w:val="24"/>
      <w:lang w:val="en-US"/>
    </w:rPr>
  </w:style>
  <w:style w:type="character" w:customStyle="1" w:styleId="Document3">
    <w:name w:val="Document 3"/>
    <w:rsid w:val="00534C52"/>
    <w:rPr>
      <w:rFonts w:ascii="Times" w:hAnsi="Times"/>
      <w:noProof w:val="0"/>
      <w:sz w:val="24"/>
      <w:lang w:val="en-US"/>
    </w:rPr>
  </w:style>
  <w:style w:type="character" w:customStyle="1" w:styleId="Document4">
    <w:name w:val="Document 4"/>
    <w:rsid w:val="00534C52"/>
    <w:rPr>
      <w:b/>
      <w:i/>
      <w:sz w:val="24"/>
    </w:rPr>
  </w:style>
  <w:style w:type="character" w:customStyle="1" w:styleId="Document5">
    <w:name w:val="Document 5"/>
    <w:basedOn w:val="DefaultParagraphFont"/>
    <w:rsid w:val="00534C52"/>
  </w:style>
  <w:style w:type="character" w:customStyle="1" w:styleId="Document6">
    <w:name w:val="Document 6"/>
    <w:basedOn w:val="DefaultParagraphFont"/>
    <w:rsid w:val="00534C52"/>
  </w:style>
  <w:style w:type="character" w:customStyle="1" w:styleId="Document7">
    <w:name w:val="Document 7"/>
    <w:basedOn w:val="DefaultParagraphFont"/>
    <w:rsid w:val="00534C52"/>
  </w:style>
  <w:style w:type="character" w:customStyle="1" w:styleId="Document8">
    <w:name w:val="Document 8"/>
    <w:basedOn w:val="DefaultParagraphFont"/>
    <w:rsid w:val="00534C52"/>
  </w:style>
  <w:style w:type="character" w:customStyle="1" w:styleId="TechInit">
    <w:name w:val="Tech Init"/>
    <w:rsid w:val="00534C52"/>
    <w:rPr>
      <w:rFonts w:ascii="Times" w:hAnsi="Times"/>
      <w:noProof w:val="0"/>
      <w:sz w:val="24"/>
      <w:lang w:val="en-US"/>
    </w:rPr>
  </w:style>
  <w:style w:type="character" w:customStyle="1" w:styleId="Technical1">
    <w:name w:val="Technical 1"/>
    <w:rsid w:val="00534C52"/>
    <w:rPr>
      <w:rFonts w:ascii="Times" w:hAnsi="Times"/>
      <w:noProof w:val="0"/>
      <w:sz w:val="24"/>
      <w:lang w:val="en-US"/>
    </w:rPr>
  </w:style>
  <w:style w:type="character" w:customStyle="1" w:styleId="Technical2">
    <w:name w:val="Technical 2"/>
    <w:rsid w:val="00534C52"/>
    <w:rPr>
      <w:rFonts w:ascii="Times" w:hAnsi="Times"/>
      <w:noProof w:val="0"/>
      <w:sz w:val="24"/>
      <w:lang w:val="en-US"/>
    </w:rPr>
  </w:style>
  <w:style w:type="character" w:customStyle="1" w:styleId="Technical3">
    <w:name w:val="Technical 3"/>
    <w:rsid w:val="00534C52"/>
    <w:rPr>
      <w:rFonts w:ascii="Times" w:hAnsi="Times"/>
      <w:noProof w:val="0"/>
      <w:sz w:val="24"/>
      <w:lang w:val="en-US"/>
    </w:rPr>
  </w:style>
  <w:style w:type="paragraph" w:customStyle="1" w:styleId="Technical4">
    <w:name w:val="Technical 4"/>
    <w:rsid w:val="00534C52"/>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534C52"/>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534C52"/>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534C52"/>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534C52"/>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534C52"/>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534C52"/>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534C52"/>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534C5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534C5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534C5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534C5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534C5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534C5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534C52"/>
    <w:pPr>
      <w:tabs>
        <w:tab w:val="right" w:leader="dot" w:pos="9000"/>
      </w:tabs>
      <w:suppressAutoHyphens/>
      <w:ind w:left="1440" w:hanging="720"/>
    </w:pPr>
  </w:style>
  <w:style w:type="paragraph" w:styleId="TOC3">
    <w:name w:val="toc 3"/>
    <w:basedOn w:val="Normal"/>
    <w:next w:val="Normal"/>
    <w:rsid w:val="00534C52"/>
    <w:pPr>
      <w:tabs>
        <w:tab w:val="right" w:leader="dot" w:pos="9000"/>
      </w:tabs>
      <w:suppressAutoHyphens/>
      <w:ind w:left="1440" w:hanging="720"/>
    </w:pPr>
    <w:rPr>
      <w:i/>
    </w:rPr>
  </w:style>
  <w:style w:type="paragraph" w:styleId="TOC4">
    <w:name w:val="toc 4"/>
    <w:basedOn w:val="Normal"/>
    <w:next w:val="Normal"/>
    <w:rsid w:val="00534C52"/>
    <w:pPr>
      <w:tabs>
        <w:tab w:val="left" w:leader="dot" w:pos="8640"/>
        <w:tab w:val="right" w:pos="9000"/>
      </w:tabs>
      <w:suppressAutoHyphens/>
      <w:ind w:left="2880" w:right="720" w:hanging="720"/>
    </w:pPr>
  </w:style>
  <w:style w:type="paragraph" w:styleId="TOC5">
    <w:name w:val="toc 5"/>
    <w:basedOn w:val="Normal"/>
    <w:next w:val="Normal"/>
    <w:rsid w:val="00534C52"/>
    <w:pPr>
      <w:tabs>
        <w:tab w:val="left" w:leader="dot" w:pos="8640"/>
        <w:tab w:val="right" w:pos="9000"/>
      </w:tabs>
      <w:suppressAutoHyphens/>
      <w:ind w:left="3600" w:right="720" w:hanging="720"/>
    </w:pPr>
  </w:style>
  <w:style w:type="paragraph" w:styleId="TOC6">
    <w:name w:val="toc 6"/>
    <w:basedOn w:val="Normal"/>
    <w:next w:val="Normal"/>
    <w:rsid w:val="00534C52"/>
    <w:pPr>
      <w:tabs>
        <w:tab w:val="left" w:pos="8640"/>
        <w:tab w:val="right" w:pos="9000"/>
      </w:tabs>
      <w:suppressAutoHyphens/>
      <w:ind w:left="720" w:hanging="720"/>
    </w:pPr>
  </w:style>
  <w:style w:type="paragraph" w:styleId="TOC7">
    <w:name w:val="toc 7"/>
    <w:basedOn w:val="Normal"/>
    <w:next w:val="Normal"/>
    <w:rsid w:val="00534C52"/>
    <w:pPr>
      <w:suppressAutoHyphens/>
      <w:ind w:left="720" w:hanging="720"/>
    </w:pPr>
  </w:style>
  <w:style w:type="paragraph" w:styleId="TOC8">
    <w:name w:val="toc 8"/>
    <w:basedOn w:val="Normal"/>
    <w:next w:val="Normal"/>
    <w:rsid w:val="00534C52"/>
    <w:pPr>
      <w:tabs>
        <w:tab w:val="left" w:pos="8640"/>
        <w:tab w:val="right" w:pos="9000"/>
      </w:tabs>
      <w:suppressAutoHyphens/>
      <w:ind w:left="720" w:hanging="720"/>
    </w:pPr>
  </w:style>
  <w:style w:type="paragraph" w:styleId="TOC9">
    <w:name w:val="toc 9"/>
    <w:basedOn w:val="Normal"/>
    <w:next w:val="Normal"/>
    <w:rsid w:val="00534C52"/>
    <w:pPr>
      <w:tabs>
        <w:tab w:val="left" w:leader="dot" w:pos="8640"/>
        <w:tab w:val="right" w:pos="9000"/>
      </w:tabs>
      <w:suppressAutoHyphens/>
      <w:ind w:left="720" w:hanging="720"/>
    </w:pPr>
  </w:style>
  <w:style w:type="paragraph" w:styleId="TOAHeading">
    <w:name w:val="toa heading"/>
    <w:basedOn w:val="Normal"/>
    <w:next w:val="Normal"/>
    <w:rsid w:val="00534C52"/>
    <w:pPr>
      <w:tabs>
        <w:tab w:val="left" w:pos="9000"/>
        <w:tab w:val="right" w:pos="9360"/>
      </w:tabs>
      <w:suppressAutoHyphens/>
    </w:pPr>
  </w:style>
  <w:style w:type="paragraph" w:styleId="Caption">
    <w:name w:val="caption"/>
    <w:basedOn w:val="Normal"/>
    <w:next w:val="Normal"/>
    <w:qFormat/>
    <w:rsid w:val="00534C52"/>
    <w:rPr>
      <w:rFonts w:ascii="Courier New" w:hAnsi="Courier New"/>
    </w:rPr>
  </w:style>
  <w:style w:type="character" w:customStyle="1" w:styleId="EquationCaption">
    <w:name w:val="_Equation Caption"/>
    <w:rsid w:val="00534C52"/>
  </w:style>
  <w:style w:type="character" w:customStyle="1" w:styleId="vlpgno">
    <w:name w:val="vl.pg.no."/>
    <w:rsid w:val="00534C52"/>
    <w:rPr>
      <w:rFonts w:ascii="Times" w:hAnsi="Times"/>
      <w:b/>
      <w:noProof w:val="0"/>
      <w:sz w:val="20"/>
      <w:lang w:val="en-US"/>
    </w:rPr>
  </w:style>
  <w:style w:type="character" w:styleId="LineNumber">
    <w:name w:val="line number"/>
    <w:basedOn w:val="DefaultParagraphFont"/>
    <w:uiPriority w:val="99"/>
    <w:rsid w:val="00534C52"/>
  </w:style>
  <w:style w:type="character" w:customStyle="1" w:styleId="footnote">
    <w:name w:val="footnote"/>
    <w:rsid w:val="00534C52"/>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rsid w:val="00534C52"/>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rsid w:val="00534C52"/>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534C52"/>
    <w:rPr>
      <w:sz w:val="20"/>
    </w:rPr>
  </w:style>
  <w:style w:type="character" w:customStyle="1" w:styleId="FooterChar">
    <w:name w:val="Footer Char"/>
    <w:basedOn w:val="DefaultParagraphFont"/>
    <w:link w:val="Footer"/>
    <w:uiPriority w:val="99"/>
    <w:qFormat/>
    <w:rsid w:val="00534C52"/>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534C52"/>
  </w:style>
  <w:style w:type="paragraph" w:styleId="FootnoteText">
    <w:name w:val="footnote text"/>
    <w:basedOn w:val="Normal"/>
    <w:link w:val="FootnoteTextChar"/>
    <w:qFormat/>
    <w:rsid w:val="00534C52"/>
    <w:pPr>
      <w:tabs>
        <w:tab w:val="left" w:pos="360"/>
      </w:tabs>
      <w:ind w:left="360" w:hanging="360"/>
    </w:pPr>
    <w:rPr>
      <w:sz w:val="20"/>
    </w:rPr>
  </w:style>
  <w:style w:type="character" w:customStyle="1" w:styleId="FootnoteTextChar">
    <w:name w:val="Footnote Text Char"/>
    <w:basedOn w:val="DefaultParagraphFont"/>
    <w:link w:val="FootnoteText"/>
    <w:qFormat/>
    <w:rsid w:val="00534C52"/>
    <w:rPr>
      <w:rFonts w:ascii="Times New Roman" w:eastAsia="Times New Roman" w:hAnsi="Times New Roman" w:cs="Times New Roman"/>
      <w:kern w:val="0"/>
      <w:sz w:val="20"/>
      <w:szCs w:val="20"/>
      <w14:ligatures w14:val="none"/>
    </w:rPr>
  </w:style>
  <w:style w:type="paragraph" w:customStyle="1" w:styleId="Head21">
    <w:name w:val="Head 2.1"/>
    <w:basedOn w:val="Normal"/>
    <w:rsid w:val="00534C5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34C52"/>
    <w:pPr>
      <w:tabs>
        <w:tab w:val="left" w:pos="360"/>
      </w:tabs>
      <w:suppressAutoHyphens/>
      <w:spacing w:after="240"/>
      <w:ind w:left="360" w:hanging="360"/>
      <w:jc w:val="left"/>
    </w:pPr>
    <w:rPr>
      <w:b/>
    </w:rPr>
  </w:style>
  <w:style w:type="character" w:styleId="FootnoteReference">
    <w:name w:val="footnote reference"/>
    <w:aliases w:val="callout"/>
    <w:qFormat/>
    <w:rsid w:val="00534C52"/>
    <w:rPr>
      <w:vertAlign w:val="superscript"/>
    </w:rPr>
  </w:style>
  <w:style w:type="character" w:customStyle="1" w:styleId="insert2">
    <w:name w:val="insert2"/>
    <w:rsid w:val="00534C52"/>
    <w:rPr>
      <w:rFonts w:ascii="Arial" w:hAnsi="Arial"/>
      <w:i/>
      <w:noProof w:val="0"/>
      <w:sz w:val="24"/>
      <w:lang w:val="en-US"/>
    </w:rPr>
  </w:style>
  <w:style w:type="character" w:customStyle="1" w:styleId="reference">
    <w:name w:val="reference"/>
    <w:rsid w:val="00534C52"/>
    <w:rPr>
      <w:rFonts w:ascii="Book Antiqua" w:hAnsi="Book Antiqua"/>
      <w:i/>
      <w:noProof w:val="0"/>
      <w:sz w:val="24"/>
      <w:lang w:val="en-US"/>
    </w:rPr>
  </w:style>
  <w:style w:type="paragraph" w:styleId="Index9">
    <w:name w:val="index 9"/>
    <w:basedOn w:val="Normal"/>
    <w:next w:val="Normal"/>
    <w:rsid w:val="00534C52"/>
    <w:pPr>
      <w:tabs>
        <w:tab w:val="right" w:pos="4140"/>
      </w:tabs>
      <w:ind w:left="2160" w:hanging="240"/>
      <w:jc w:val="left"/>
    </w:pPr>
    <w:rPr>
      <w:sz w:val="20"/>
    </w:rPr>
  </w:style>
  <w:style w:type="paragraph" w:styleId="Index1">
    <w:name w:val="index 1"/>
    <w:basedOn w:val="Normal"/>
    <w:next w:val="Normal"/>
    <w:autoRedefine/>
    <w:semiHidden/>
    <w:unhideWhenUsed/>
    <w:rsid w:val="00534C52"/>
    <w:pPr>
      <w:ind w:left="240" w:hanging="240"/>
    </w:pPr>
  </w:style>
  <w:style w:type="paragraph" w:styleId="IndexHeading">
    <w:name w:val="index heading"/>
    <w:basedOn w:val="Normal"/>
    <w:next w:val="Index1"/>
    <w:rsid w:val="00534C52"/>
    <w:pPr>
      <w:jc w:val="left"/>
    </w:pPr>
    <w:rPr>
      <w:sz w:val="20"/>
    </w:rPr>
  </w:style>
  <w:style w:type="paragraph" w:customStyle="1" w:styleId="Headingrb2">
    <w:name w:val="Heading rb2"/>
    <w:basedOn w:val="Normal"/>
    <w:rsid w:val="00534C5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34C52"/>
  </w:style>
  <w:style w:type="paragraph" w:customStyle="1" w:styleId="Head2">
    <w:name w:val="Head 2"/>
    <w:basedOn w:val="Normal"/>
    <w:autoRedefine/>
    <w:rsid w:val="00534C52"/>
    <w:pPr>
      <w:spacing w:before="120" w:after="120"/>
    </w:pPr>
    <w:rPr>
      <w:b/>
      <w:lang w:val="en-GB"/>
    </w:rPr>
  </w:style>
  <w:style w:type="paragraph" w:customStyle="1" w:styleId="explanatoryclause">
    <w:name w:val="explanatory_clause"/>
    <w:basedOn w:val="Normal"/>
    <w:rsid w:val="00534C52"/>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34C52"/>
    <w:pPr>
      <w:suppressAutoHyphens/>
      <w:spacing w:after="240" w:line="360" w:lineRule="exact"/>
    </w:pPr>
    <w:rPr>
      <w:rFonts w:ascii="Arial" w:hAnsi="Arial"/>
    </w:rPr>
  </w:style>
  <w:style w:type="paragraph" w:customStyle="1" w:styleId="Head22b">
    <w:name w:val="Head 2.2b"/>
    <w:basedOn w:val="Normal"/>
    <w:rsid w:val="00534C52"/>
    <w:pPr>
      <w:suppressAutoHyphens/>
      <w:spacing w:after="240"/>
      <w:ind w:left="360" w:hanging="360"/>
      <w:jc w:val="left"/>
    </w:pPr>
    <w:rPr>
      <w:rFonts w:ascii="Tms Rmn" w:hAnsi="Tms Rmn"/>
      <w:b/>
    </w:rPr>
  </w:style>
  <w:style w:type="paragraph" w:customStyle="1" w:styleId="Head31">
    <w:name w:val="Head 3.1"/>
    <w:basedOn w:val="Head21"/>
    <w:rsid w:val="00534C52"/>
  </w:style>
  <w:style w:type="paragraph" w:customStyle="1" w:styleId="Head41">
    <w:name w:val="Head 4.1"/>
    <w:basedOn w:val="Head21"/>
    <w:rsid w:val="00534C52"/>
  </w:style>
  <w:style w:type="paragraph" w:customStyle="1" w:styleId="Head42">
    <w:name w:val="Head 4.2"/>
    <w:basedOn w:val="Normal"/>
    <w:rsid w:val="00534C52"/>
    <w:pPr>
      <w:suppressAutoHyphens/>
      <w:spacing w:after="240"/>
      <w:ind w:left="360" w:hanging="360"/>
      <w:jc w:val="left"/>
    </w:pPr>
    <w:rPr>
      <w:b/>
    </w:rPr>
  </w:style>
  <w:style w:type="paragraph" w:customStyle="1" w:styleId="Head51">
    <w:name w:val="Head 5.1"/>
    <w:basedOn w:val="Head21"/>
    <w:rsid w:val="00534C52"/>
    <w:pPr>
      <w:spacing w:after="0"/>
    </w:pPr>
  </w:style>
  <w:style w:type="paragraph" w:customStyle="1" w:styleId="Head52">
    <w:name w:val="Head 5.2"/>
    <w:basedOn w:val="Normal"/>
    <w:rsid w:val="00534C52"/>
    <w:pPr>
      <w:keepNext/>
      <w:suppressAutoHyphens/>
      <w:spacing w:before="480" w:after="240"/>
      <w:ind w:left="547" w:hanging="547"/>
      <w:jc w:val="center"/>
    </w:pPr>
    <w:rPr>
      <w:b/>
    </w:rPr>
  </w:style>
  <w:style w:type="paragraph" w:customStyle="1" w:styleId="Head61">
    <w:name w:val="Head 6.1"/>
    <w:basedOn w:val="Head51"/>
    <w:rsid w:val="00534C52"/>
    <w:pPr>
      <w:pBdr>
        <w:bottom w:val="none" w:sz="0" w:space="0" w:color="auto"/>
      </w:pBdr>
      <w:spacing w:before="0" w:after="240"/>
    </w:pPr>
    <w:rPr>
      <w:caps/>
    </w:rPr>
  </w:style>
  <w:style w:type="paragraph" w:customStyle="1" w:styleId="Head71">
    <w:name w:val="Head 7.1"/>
    <w:basedOn w:val="Head21"/>
    <w:rsid w:val="00534C52"/>
  </w:style>
  <w:style w:type="paragraph" w:customStyle="1" w:styleId="Head72">
    <w:name w:val="Head 7.2"/>
    <w:basedOn w:val="Normal"/>
    <w:rsid w:val="00534C52"/>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34C52"/>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534C52"/>
    <w:rPr>
      <w:smallCaps/>
      <w:sz w:val="28"/>
    </w:rPr>
  </w:style>
  <w:style w:type="paragraph" w:styleId="BodyText">
    <w:name w:val="Body Text"/>
    <w:basedOn w:val="Normal"/>
    <w:link w:val="BodyTextChar"/>
    <w:rsid w:val="00534C52"/>
    <w:pPr>
      <w:suppressAutoHyphens/>
      <w:ind w:right="-72"/>
    </w:pPr>
    <w:rPr>
      <w:spacing w:val="-4"/>
    </w:rPr>
  </w:style>
  <w:style w:type="character" w:customStyle="1" w:styleId="BodyTextChar">
    <w:name w:val="Body Text Char"/>
    <w:basedOn w:val="DefaultParagraphFont"/>
    <w:link w:val="BodyText"/>
    <w:rsid w:val="00534C52"/>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534C5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34C52"/>
    <w:rPr>
      <w:rFonts w:ascii="Times New Roman" w:eastAsia="Times New Roman" w:hAnsi="Times New Roman" w:cs="Times New Roman"/>
      <w:kern w:val="0"/>
      <w:szCs w:val="20"/>
      <w14:ligatures w14:val="none"/>
    </w:rPr>
  </w:style>
  <w:style w:type="paragraph" w:styleId="BlockText">
    <w:name w:val="Block Text"/>
    <w:basedOn w:val="Normal"/>
    <w:rsid w:val="00534C52"/>
    <w:pPr>
      <w:tabs>
        <w:tab w:val="left" w:pos="1080"/>
      </w:tabs>
      <w:suppressAutoHyphens/>
      <w:spacing w:after="200"/>
      <w:ind w:left="547" w:right="-72" w:hanging="547"/>
    </w:pPr>
  </w:style>
  <w:style w:type="character" w:customStyle="1" w:styleId="EndnoteTextChar">
    <w:name w:val="Endnote Text Char"/>
    <w:link w:val="EndnoteText"/>
    <w:rsid w:val="00534C52"/>
    <w:rPr>
      <w:rFonts w:eastAsia="Times New Roman" w:cs="Times New Roman"/>
      <w:sz w:val="20"/>
      <w:szCs w:val="20"/>
    </w:rPr>
  </w:style>
  <w:style w:type="paragraph" w:styleId="EndnoteText">
    <w:name w:val="endnote text"/>
    <w:basedOn w:val="Normal"/>
    <w:link w:val="EndnoteTextChar"/>
    <w:rsid w:val="00534C52"/>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534C52"/>
    <w:rPr>
      <w:rFonts w:ascii="Times New Roman" w:eastAsia="Times New Roman" w:hAnsi="Times New Roman" w:cs="Times New Roman"/>
      <w:kern w:val="0"/>
      <w:sz w:val="20"/>
      <w:szCs w:val="20"/>
      <w14:ligatures w14:val="none"/>
    </w:rPr>
  </w:style>
  <w:style w:type="character" w:styleId="EndnoteReference">
    <w:name w:val="endnote reference"/>
    <w:rsid w:val="00534C52"/>
    <w:rPr>
      <w:rFonts w:ascii="CG Times" w:hAnsi="CG Times"/>
      <w:noProof w:val="0"/>
      <w:sz w:val="22"/>
      <w:vertAlign w:val="superscript"/>
      <w:lang w:val="en-US"/>
    </w:rPr>
  </w:style>
  <w:style w:type="paragraph" w:styleId="NormalWeb">
    <w:name w:val="Normal (Web)"/>
    <w:basedOn w:val="Normal"/>
    <w:uiPriority w:val="99"/>
    <w:rsid w:val="00534C52"/>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34C52"/>
    <w:pPr>
      <w:suppressAutoHyphens/>
      <w:spacing w:after="140"/>
      <w:jc w:val="left"/>
    </w:pPr>
    <w:rPr>
      <w:i/>
      <w:iCs/>
      <w:color w:val="000000"/>
      <w:szCs w:val="24"/>
    </w:rPr>
  </w:style>
  <w:style w:type="character" w:customStyle="1" w:styleId="BodyText3Char">
    <w:name w:val="Body Text 3 Char"/>
    <w:basedOn w:val="DefaultParagraphFont"/>
    <w:link w:val="BodyText3"/>
    <w:rsid w:val="00534C52"/>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534C52"/>
    <w:pPr>
      <w:suppressAutoHyphens/>
    </w:pPr>
    <w:rPr>
      <w:i/>
    </w:rPr>
  </w:style>
  <w:style w:type="character" w:customStyle="1" w:styleId="BodyText2Char">
    <w:name w:val="Body Text 2 Char"/>
    <w:basedOn w:val="DefaultParagraphFont"/>
    <w:link w:val="BodyText2"/>
    <w:rsid w:val="00534C52"/>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534C52"/>
    <w:pPr>
      <w:tabs>
        <w:tab w:val="num" w:pos="720"/>
      </w:tabs>
      <w:ind w:left="720" w:hanging="720"/>
      <w:jc w:val="left"/>
    </w:pPr>
  </w:style>
  <w:style w:type="character" w:customStyle="1" w:styleId="BodyTextIndent2Char">
    <w:name w:val="Body Text Indent 2 Char"/>
    <w:basedOn w:val="DefaultParagraphFont"/>
    <w:link w:val="BodyTextIndent2"/>
    <w:rsid w:val="00534C52"/>
    <w:rPr>
      <w:rFonts w:ascii="Times New Roman" w:eastAsia="Times New Roman" w:hAnsi="Times New Roman" w:cs="Times New Roman"/>
      <w:kern w:val="0"/>
      <w:szCs w:val="20"/>
      <w14:ligatures w14:val="none"/>
    </w:rPr>
  </w:style>
  <w:style w:type="paragraph" w:styleId="List">
    <w:name w:val="List"/>
    <w:aliases w:val="1. List"/>
    <w:basedOn w:val="Normal"/>
    <w:rsid w:val="00534C52"/>
    <w:pPr>
      <w:spacing w:before="120" w:after="120"/>
      <w:ind w:left="1440"/>
    </w:pPr>
  </w:style>
  <w:style w:type="paragraph" w:customStyle="1" w:styleId="TOCNumber1">
    <w:name w:val="TOC Number1"/>
    <w:basedOn w:val="Heading4"/>
    <w:autoRedefine/>
    <w:rsid w:val="00534C52"/>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534C5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34C52"/>
    <w:pPr>
      <w:suppressAutoHyphens/>
    </w:pPr>
    <w:rPr>
      <w:rFonts w:ascii="Tms Rmn" w:hAnsi="Tms Rmn"/>
    </w:rPr>
  </w:style>
  <w:style w:type="character" w:customStyle="1" w:styleId="iChar">
    <w:name w:val="(i) Char"/>
    <w:link w:val="i"/>
    <w:locked/>
    <w:rsid w:val="00534C52"/>
    <w:rPr>
      <w:rFonts w:ascii="Tms Rmn" w:eastAsia="Times New Roman" w:hAnsi="Tms Rmn" w:cs="Times New Roman"/>
      <w:kern w:val="0"/>
      <w:szCs w:val="20"/>
      <w14:ligatures w14:val="none"/>
    </w:rPr>
  </w:style>
  <w:style w:type="character" w:styleId="Hyperlink">
    <w:name w:val="Hyperlink"/>
    <w:uiPriority w:val="99"/>
    <w:qFormat/>
    <w:rsid w:val="00534C52"/>
    <w:rPr>
      <w:color w:val="0000FF"/>
      <w:u w:val="single"/>
    </w:rPr>
  </w:style>
  <w:style w:type="paragraph" w:customStyle="1" w:styleId="2AutoList1">
    <w:name w:val="2AutoList1"/>
    <w:basedOn w:val="Normal"/>
    <w:rsid w:val="00534C52"/>
    <w:pPr>
      <w:tabs>
        <w:tab w:val="num" w:pos="504"/>
      </w:tabs>
      <w:ind w:left="504" w:hanging="504"/>
    </w:pPr>
    <w:rPr>
      <w:lang w:val="es-ES_tradnl"/>
    </w:rPr>
  </w:style>
  <w:style w:type="paragraph" w:customStyle="1" w:styleId="Header1-Clauses">
    <w:name w:val="Header 1 - Clauses"/>
    <w:basedOn w:val="Normal"/>
    <w:rsid w:val="00534C52"/>
    <w:pPr>
      <w:spacing w:after="200"/>
      <w:jc w:val="left"/>
    </w:pPr>
    <w:rPr>
      <w:b/>
      <w:lang w:val="es-ES_tradnl"/>
    </w:rPr>
  </w:style>
  <w:style w:type="paragraph" w:customStyle="1" w:styleId="Header2-SubClauses">
    <w:name w:val="Header 2 - SubClauses"/>
    <w:basedOn w:val="Normal"/>
    <w:link w:val="Header2-SubClausesCharChar"/>
    <w:autoRedefine/>
    <w:rsid w:val="00534C52"/>
    <w:pPr>
      <w:spacing w:after="200"/>
      <w:ind w:left="567" w:hanging="567"/>
    </w:pPr>
    <w:rPr>
      <w:lang w:val="es-ES_tradnl"/>
    </w:rPr>
  </w:style>
  <w:style w:type="character" w:customStyle="1" w:styleId="Header2-SubClausesCharChar">
    <w:name w:val="Header 2 - SubClauses Char Char"/>
    <w:link w:val="Header2-SubClauses"/>
    <w:rsid w:val="00534C52"/>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534C52"/>
    <w:pPr>
      <w:tabs>
        <w:tab w:val="num" w:pos="864"/>
        <w:tab w:val="left" w:pos="972"/>
      </w:tabs>
      <w:ind w:left="432" w:firstLine="144"/>
      <w:jc w:val="both"/>
    </w:pPr>
    <w:rPr>
      <w:b w:val="0"/>
    </w:rPr>
  </w:style>
  <w:style w:type="paragraph" w:customStyle="1" w:styleId="Outline3">
    <w:name w:val="Outline3"/>
    <w:basedOn w:val="Normal"/>
    <w:rsid w:val="00534C52"/>
    <w:pPr>
      <w:tabs>
        <w:tab w:val="num" w:pos="1728"/>
      </w:tabs>
      <w:spacing w:before="240"/>
      <w:ind w:left="1728" w:hanging="432"/>
      <w:jc w:val="left"/>
    </w:pPr>
    <w:rPr>
      <w:kern w:val="28"/>
    </w:rPr>
  </w:style>
  <w:style w:type="paragraph" w:customStyle="1" w:styleId="Outline4">
    <w:name w:val="Outline4"/>
    <w:basedOn w:val="Normal"/>
    <w:autoRedefine/>
    <w:rsid w:val="00534C52"/>
    <w:pPr>
      <w:tabs>
        <w:tab w:val="left" w:pos="2160"/>
      </w:tabs>
      <w:ind w:firstLine="567"/>
    </w:pPr>
    <w:rPr>
      <w:kern w:val="28"/>
    </w:rPr>
  </w:style>
  <w:style w:type="paragraph" w:customStyle="1" w:styleId="Outlinei">
    <w:name w:val="Outline i)"/>
    <w:basedOn w:val="Normal"/>
    <w:rsid w:val="00534C52"/>
    <w:pPr>
      <w:tabs>
        <w:tab w:val="num" w:pos="1782"/>
      </w:tabs>
      <w:spacing w:before="120"/>
      <w:ind w:left="1782" w:hanging="792"/>
      <w:jc w:val="left"/>
    </w:pPr>
  </w:style>
  <w:style w:type="paragraph" w:customStyle="1" w:styleId="Outline">
    <w:name w:val="Outline"/>
    <w:basedOn w:val="Normal"/>
    <w:rsid w:val="00534C52"/>
    <w:pPr>
      <w:spacing w:before="240"/>
      <w:jc w:val="left"/>
    </w:pPr>
    <w:rPr>
      <w:kern w:val="28"/>
    </w:rPr>
  </w:style>
  <w:style w:type="paragraph" w:customStyle="1" w:styleId="BankNormal">
    <w:name w:val="BankNormal"/>
    <w:basedOn w:val="Normal"/>
    <w:rsid w:val="00534C52"/>
    <w:pPr>
      <w:spacing w:after="240"/>
      <w:jc w:val="left"/>
    </w:pPr>
  </w:style>
  <w:style w:type="paragraph" w:customStyle="1" w:styleId="SectionVHeader">
    <w:name w:val="Section V. Header"/>
    <w:basedOn w:val="Normal"/>
    <w:rsid w:val="00534C52"/>
    <w:pPr>
      <w:jc w:val="center"/>
    </w:pPr>
    <w:rPr>
      <w:b/>
      <w:sz w:val="36"/>
      <w:lang w:val="es-ES_tradnl"/>
    </w:rPr>
  </w:style>
  <w:style w:type="character" w:customStyle="1" w:styleId="Table">
    <w:name w:val="Table"/>
    <w:rsid w:val="00534C52"/>
    <w:rPr>
      <w:rFonts w:ascii="Arial" w:hAnsi="Arial"/>
      <w:sz w:val="20"/>
    </w:rPr>
  </w:style>
  <w:style w:type="paragraph" w:customStyle="1" w:styleId="SectionVIIHeader2">
    <w:name w:val="Section VII Header2"/>
    <w:basedOn w:val="Heading1"/>
    <w:autoRedefine/>
    <w:rsid w:val="00534C52"/>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534C52"/>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534C52"/>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534C52"/>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534C52"/>
    <w:pPr>
      <w:ind w:left="2835"/>
    </w:pPr>
  </w:style>
  <w:style w:type="paragraph" w:styleId="BalloonText">
    <w:name w:val="Balloon Text"/>
    <w:basedOn w:val="Normal"/>
    <w:link w:val="BalloonTextChar"/>
    <w:rsid w:val="00534C52"/>
    <w:rPr>
      <w:rFonts w:ascii="Tahoma" w:hAnsi="Tahoma"/>
      <w:sz w:val="16"/>
      <w:szCs w:val="16"/>
      <w:lang w:val="es-ES_tradnl"/>
    </w:rPr>
  </w:style>
  <w:style w:type="character" w:customStyle="1" w:styleId="BalloonTextChar">
    <w:name w:val="Balloon Text Char"/>
    <w:basedOn w:val="DefaultParagraphFont"/>
    <w:link w:val="BalloonText"/>
    <w:rsid w:val="00534C52"/>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534C52"/>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534C52"/>
    <w:rPr>
      <w:sz w:val="16"/>
    </w:rPr>
  </w:style>
  <w:style w:type="paragraph" w:customStyle="1" w:styleId="Part1">
    <w:name w:val="Part 1"/>
    <w:aliases w:val="2,3 Header 4"/>
    <w:basedOn w:val="Normal"/>
    <w:autoRedefine/>
    <w:rsid w:val="00534C52"/>
    <w:pPr>
      <w:spacing w:before="240" w:after="240"/>
      <w:jc w:val="center"/>
    </w:pPr>
    <w:rPr>
      <w:b/>
      <w:sz w:val="48"/>
    </w:rPr>
  </w:style>
  <w:style w:type="paragraph" w:styleId="CommentText">
    <w:name w:val="annotation text"/>
    <w:aliases w:val="Char1"/>
    <w:basedOn w:val="Normal"/>
    <w:link w:val="CommentTextChar"/>
    <w:uiPriority w:val="99"/>
    <w:rsid w:val="00534C52"/>
    <w:pPr>
      <w:jc w:val="left"/>
    </w:pPr>
    <w:rPr>
      <w:sz w:val="20"/>
    </w:rPr>
  </w:style>
  <w:style w:type="character" w:customStyle="1" w:styleId="CommentTextChar">
    <w:name w:val="Comment Text Char"/>
    <w:aliases w:val="Char1 Char"/>
    <w:basedOn w:val="DefaultParagraphFont"/>
    <w:link w:val="CommentText"/>
    <w:uiPriority w:val="99"/>
    <w:rsid w:val="00534C52"/>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534C52"/>
    <w:pPr>
      <w:spacing w:before="120"/>
      <w:ind w:left="1440" w:hanging="1440"/>
    </w:pPr>
    <w:rPr>
      <w:b/>
    </w:rPr>
  </w:style>
  <w:style w:type="character" w:customStyle="1" w:styleId="BodyTextIndent3Char">
    <w:name w:val="Body Text Indent 3 Char"/>
    <w:basedOn w:val="DefaultParagraphFont"/>
    <w:link w:val="BodyTextIndent3"/>
    <w:rsid w:val="00534C52"/>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534C5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34C52"/>
    <w:pPr>
      <w:spacing w:before="100" w:after="300"/>
    </w:pPr>
    <w:rPr>
      <w:sz w:val="30"/>
      <w:szCs w:val="30"/>
    </w:rPr>
  </w:style>
  <w:style w:type="paragraph" w:customStyle="1" w:styleId="FIDICClauseSubName">
    <w:name w:val="FIDIC_ClauseSubName"/>
    <w:basedOn w:val="FIDICCoverTitle"/>
    <w:rsid w:val="00534C52"/>
    <w:pPr>
      <w:spacing w:before="240" w:line="240" w:lineRule="exact"/>
    </w:pPr>
    <w:rPr>
      <w:sz w:val="24"/>
      <w:szCs w:val="24"/>
    </w:rPr>
  </w:style>
  <w:style w:type="paragraph" w:customStyle="1" w:styleId="FIDICCoverTitle">
    <w:name w:val="FIDIC__CoverTitle"/>
    <w:basedOn w:val="Normal"/>
    <w:rsid w:val="00534C5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34C52"/>
    <w:rPr>
      <w:sz w:val="28"/>
      <w:szCs w:val="28"/>
    </w:rPr>
  </w:style>
  <w:style w:type="paragraph" w:customStyle="1" w:styleId="FIDICClauseSubSubPara">
    <w:name w:val="FIDIC_ClauseSubSubPara"/>
    <w:basedOn w:val="FIDICClauseSubName"/>
    <w:rsid w:val="00534C5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34C5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34C5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534C52"/>
    <w:pPr>
      <w:tabs>
        <w:tab w:val="left" w:pos="573"/>
      </w:tabs>
      <w:spacing w:after="0"/>
      <w:ind w:left="576" w:hanging="576"/>
    </w:pPr>
    <w:rPr>
      <w:bCs/>
      <w:szCs w:val="24"/>
      <w:lang w:val="en-US"/>
    </w:rPr>
  </w:style>
  <w:style w:type="paragraph" w:customStyle="1" w:styleId="Sec7-Clauses">
    <w:name w:val="Sec7-Clauses"/>
    <w:basedOn w:val="Header1-Clauses"/>
    <w:rsid w:val="00534C52"/>
    <w:pPr>
      <w:spacing w:after="0"/>
    </w:pPr>
    <w:rPr>
      <w:bCs/>
      <w:szCs w:val="24"/>
    </w:rPr>
  </w:style>
  <w:style w:type="paragraph" w:customStyle="1" w:styleId="sec7-header1">
    <w:name w:val="sec7-header1"/>
    <w:basedOn w:val="FIDICClauseSubName"/>
    <w:rsid w:val="00534C5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34C52"/>
    <w:rPr>
      <w:lang w:val="en-US"/>
    </w:rPr>
  </w:style>
  <w:style w:type="paragraph" w:customStyle="1" w:styleId="SectionIXHeader">
    <w:name w:val="Section IX Header"/>
    <w:basedOn w:val="SectionVHeader"/>
    <w:rsid w:val="00534C52"/>
    <w:rPr>
      <w:lang w:val="en-US"/>
    </w:rPr>
  </w:style>
  <w:style w:type="paragraph" w:customStyle="1" w:styleId="Parts">
    <w:name w:val="Parts"/>
    <w:basedOn w:val="Heading1"/>
    <w:rsid w:val="00534C52"/>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534C5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34C52"/>
    <w:rPr>
      <w:b/>
      <w:bCs/>
    </w:rPr>
  </w:style>
  <w:style w:type="character" w:customStyle="1" w:styleId="StyleHeader2-SubClausesBoldChar">
    <w:name w:val="Style Header 2 - SubClauses + Bold Char"/>
    <w:link w:val="StyleHeader2-SubClausesBold"/>
    <w:rsid w:val="00534C52"/>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534C52"/>
    <w:pPr>
      <w:jc w:val="both"/>
    </w:pPr>
    <w:rPr>
      <w:b w:val="0"/>
      <w:bCs/>
    </w:rPr>
  </w:style>
  <w:style w:type="paragraph" w:customStyle="1" w:styleId="StyleStyleHeader1-ClausesAfter0ptLeft0Hanging">
    <w:name w:val="Style Style Header 1 - Clauses + After:  0 pt + Left:  0&quot; Hanging:..."/>
    <w:basedOn w:val="StyleHeader1-ClausesAfter0pt"/>
    <w:rsid w:val="00534C5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34C5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34C5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34C52"/>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534C52"/>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534C52"/>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534C52"/>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534C52"/>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534C52"/>
    <w:pPr>
      <w:spacing w:after="200"/>
    </w:pPr>
    <w:rPr>
      <w:rFonts w:ascii="Times New Roman Bold" w:hAnsi="Times New Roman Bold"/>
      <w:bCs/>
      <w:szCs w:val="28"/>
    </w:rPr>
  </w:style>
  <w:style w:type="paragraph" w:customStyle="1" w:styleId="StyleTOC1Before8pt">
    <w:name w:val="Style TOC 1 + Before:  8 pt"/>
    <w:basedOn w:val="TOC1"/>
    <w:rsid w:val="00534C52"/>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534C52"/>
    <w:pPr>
      <w:spacing w:after="200"/>
      <w:jc w:val="both"/>
    </w:pPr>
    <w:rPr>
      <w:sz w:val="24"/>
      <w:szCs w:val="24"/>
    </w:rPr>
  </w:style>
  <w:style w:type="character" w:styleId="FollowedHyperlink">
    <w:name w:val="FollowedHyperlink"/>
    <w:uiPriority w:val="99"/>
    <w:rsid w:val="00534C52"/>
    <w:rPr>
      <w:color w:val="606420"/>
      <w:u w:val="single"/>
    </w:rPr>
  </w:style>
  <w:style w:type="paragraph" w:customStyle="1" w:styleId="UG-Sec3-Heading2">
    <w:name w:val="UG - Sec 3 - Heading 2"/>
    <w:basedOn w:val="UG-Heading2"/>
    <w:rsid w:val="00534C52"/>
  </w:style>
  <w:style w:type="paragraph" w:customStyle="1" w:styleId="UG-Heading2">
    <w:name w:val="UG - Heading 2"/>
    <w:basedOn w:val="Heading2"/>
    <w:next w:val="Normal"/>
    <w:rsid w:val="00534C52"/>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534C52"/>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534C52"/>
    <w:pPr>
      <w:tabs>
        <w:tab w:val="num" w:pos="360"/>
      </w:tabs>
      <w:ind w:left="360" w:hanging="360"/>
    </w:pPr>
  </w:style>
  <w:style w:type="paragraph" w:customStyle="1" w:styleId="DefaultParagraphFont1">
    <w:name w:val="Default Paragraph Font1"/>
    <w:next w:val="Normal"/>
    <w:rsid w:val="00534C52"/>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534C52"/>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534C52"/>
    <w:pPr>
      <w:jc w:val="both"/>
    </w:pPr>
    <w:rPr>
      <w:b/>
      <w:bCs/>
    </w:rPr>
  </w:style>
  <w:style w:type="character" w:customStyle="1" w:styleId="CommentSubjectChar">
    <w:name w:val="Comment Subject Char"/>
    <w:basedOn w:val="CommentTextChar"/>
    <w:link w:val="CommentSubject"/>
    <w:uiPriority w:val="99"/>
    <w:rsid w:val="00534C52"/>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534C52"/>
    <w:pPr>
      <w:ind w:left="706" w:hanging="706"/>
      <w:jc w:val="left"/>
    </w:pPr>
    <w:rPr>
      <w:bCs/>
    </w:rPr>
  </w:style>
  <w:style w:type="paragraph" w:customStyle="1" w:styleId="BlockQuotation">
    <w:name w:val="Block Quotation"/>
    <w:basedOn w:val="Normal"/>
    <w:rsid w:val="00534C52"/>
    <w:pPr>
      <w:ind w:left="855" w:right="-72" w:hanging="315"/>
    </w:pPr>
    <w:rPr>
      <w:lang w:val="en-GB" w:eastAsia="fr-FR"/>
    </w:rPr>
  </w:style>
  <w:style w:type="paragraph" w:customStyle="1" w:styleId="Header3-Paragraph">
    <w:name w:val="Header 3 - Paragraph"/>
    <w:basedOn w:val="Normal"/>
    <w:rsid w:val="00534C52"/>
    <w:pPr>
      <w:tabs>
        <w:tab w:val="num" w:pos="864"/>
        <w:tab w:val="num" w:pos="1152"/>
      </w:tabs>
      <w:spacing w:after="200"/>
      <w:ind w:left="1238" w:hanging="619"/>
    </w:pPr>
    <w:rPr>
      <w:lang w:eastAsia="fr-FR"/>
    </w:rPr>
  </w:style>
  <w:style w:type="paragraph" w:customStyle="1" w:styleId="outlinebullet">
    <w:name w:val="outlinebullet"/>
    <w:basedOn w:val="Normal"/>
    <w:rsid w:val="00534C52"/>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34C52"/>
    <w:pPr>
      <w:keepNext/>
      <w:tabs>
        <w:tab w:val="num" w:pos="360"/>
        <w:tab w:val="num" w:pos="420"/>
      </w:tabs>
      <w:ind w:left="360" w:hanging="360"/>
    </w:pPr>
    <w:rPr>
      <w:lang w:eastAsia="fr-FR"/>
    </w:rPr>
  </w:style>
  <w:style w:type="paragraph" w:customStyle="1" w:styleId="Outline2">
    <w:name w:val="Outline2"/>
    <w:basedOn w:val="Normal"/>
    <w:rsid w:val="00534C52"/>
    <w:pPr>
      <w:tabs>
        <w:tab w:val="num" w:pos="360"/>
        <w:tab w:val="num" w:pos="420"/>
        <w:tab w:val="num" w:pos="864"/>
      </w:tabs>
      <w:spacing w:before="240"/>
      <w:ind w:left="864" w:hanging="504"/>
      <w:jc w:val="left"/>
    </w:pPr>
    <w:rPr>
      <w:kern w:val="28"/>
      <w:lang w:eastAsia="fr-FR"/>
    </w:rPr>
  </w:style>
  <w:style w:type="paragraph" w:customStyle="1" w:styleId="a11">
    <w:name w:val="a1 1"/>
    <w:rsid w:val="00534C52"/>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534C5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534C52"/>
    <w:rPr>
      <w:sz w:val="24"/>
      <w:lang w:val="en-US" w:eastAsia="fr-FR" w:bidi="ar-SA"/>
    </w:rPr>
  </w:style>
  <w:style w:type="paragraph" w:customStyle="1" w:styleId="UGHeader1">
    <w:name w:val="UG Header 1"/>
    <w:basedOn w:val="Heading1"/>
    <w:next w:val="Normal"/>
    <w:rsid w:val="00534C52"/>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534C52"/>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34C52"/>
  </w:style>
  <w:style w:type="paragraph" w:customStyle="1" w:styleId="UG-Sec3b-Heading3">
    <w:name w:val="UG - Sec 3b - Heading 3"/>
    <w:basedOn w:val="UG-Sec3-Heading3"/>
    <w:rsid w:val="00534C52"/>
  </w:style>
  <w:style w:type="paragraph" w:customStyle="1" w:styleId="UG-Sec3b-Heading4">
    <w:name w:val="UG - Sec 3b - Heading 4"/>
    <w:basedOn w:val="Normal"/>
    <w:rsid w:val="00534C5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34C52"/>
    <w:pPr>
      <w:spacing w:before="120" w:after="240"/>
      <w:jc w:val="center"/>
    </w:pPr>
    <w:rPr>
      <w:b/>
      <w:sz w:val="36"/>
    </w:rPr>
  </w:style>
  <w:style w:type="paragraph" w:customStyle="1" w:styleId="SectionVHeading2">
    <w:name w:val="Section V. Heading 2"/>
    <w:basedOn w:val="SectionVHeader"/>
    <w:rsid w:val="00534C52"/>
    <w:pPr>
      <w:spacing w:before="120" w:after="200"/>
    </w:pPr>
    <w:rPr>
      <w:sz w:val="28"/>
    </w:rPr>
  </w:style>
  <w:style w:type="paragraph" w:customStyle="1" w:styleId="UG-Sec4-heading3">
    <w:name w:val="UG-Sec 4 - heading 3"/>
    <w:basedOn w:val="Normal"/>
    <w:rsid w:val="00534C52"/>
    <w:pPr>
      <w:spacing w:before="120" w:after="200"/>
      <w:jc w:val="center"/>
    </w:pPr>
    <w:rPr>
      <w:b/>
      <w:sz w:val="28"/>
      <w:szCs w:val="28"/>
    </w:rPr>
  </w:style>
  <w:style w:type="paragraph" w:customStyle="1" w:styleId="Section1Header2">
    <w:name w:val="Section 1 Header 2"/>
    <w:basedOn w:val="StyleHeader1-ClausesLeft0Hanging03After0pt"/>
    <w:rsid w:val="00534C52"/>
    <w:rPr>
      <w:lang w:val="en-US"/>
    </w:rPr>
  </w:style>
  <w:style w:type="paragraph" w:customStyle="1" w:styleId="Section1Header1">
    <w:name w:val="Section 1 Header 1"/>
    <w:basedOn w:val="BodyText2"/>
    <w:rsid w:val="00534C52"/>
    <w:pPr>
      <w:spacing w:before="120" w:after="200"/>
      <w:jc w:val="center"/>
    </w:pPr>
    <w:rPr>
      <w:b/>
      <w:bCs/>
      <w:i w:val="0"/>
      <w:iCs/>
      <w:sz w:val="28"/>
    </w:rPr>
  </w:style>
  <w:style w:type="paragraph" w:customStyle="1" w:styleId="Section4heading">
    <w:name w:val="Section 4 heading"/>
    <w:basedOn w:val="Normal"/>
    <w:next w:val="Normal"/>
    <w:rsid w:val="00534C52"/>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34C52"/>
    <w:pPr>
      <w:widowControl w:val="0"/>
      <w:autoSpaceDE w:val="0"/>
      <w:autoSpaceDN w:val="0"/>
      <w:spacing w:line="384" w:lineRule="atLeast"/>
      <w:jc w:val="left"/>
    </w:pPr>
    <w:rPr>
      <w:szCs w:val="24"/>
    </w:rPr>
  </w:style>
  <w:style w:type="paragraph" w:customStyle="1" w:styleId="Sec3header">
    <w:name w:val="Sec3 header"/>
    <w:basedOn w:val="Style11"/>
    <w:rsid w:val="00534C5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34C52"/>
    <w:pPr>
      <w:widowControl w:val="0"/>
      <w:autoSpaceDE w:val="0"/>
      <w:autoSpaceDN w:val="0"/>
      <w:adjustRightInd w:val="0"/>
      <w:jc w:val="left"/>
    </w:pPr>
    <w:rPr>
      <w:szCs w:val="24"/>
    </w:rPr>
  </w:style>
  <w:style w:type="paragraph" w:customStyle="1" w:styleId="Style17">
    <w:name w:val="Style 17"/>
    <w:basedOn w:val="Normal"/>
    <w:rsid w:val="00534C52"/>
    <w:pPr>
      <w:widowControl w:val="0"/>
      <w:autoSpaceDE w:val="0"/>
      <w:autoSpaceDN w:val="0"/>
      <w:spacing w:line="264" w:lineRule="exact"/>
      <w:ind w:left="576" w:hanging="360"/>
      <w:jc w:val="left"/>
    </w:pPr>
    <w:rPr>
      <w:szCs w:val="24"/>
    </w:rPr>
  </w:style>
  <w:style w:type="paragraph" w:customStyle="1" w:styleId="Style20">
    <w:name w:val="Style 20"/>
    <w:basedOn w:val="Normal"/>
    <w:rsid w:val="00534C52"/>
    <w:pPr>
      <w:widowControl w:val="0"/>
      <w:autoSpaceDE w:val="0"/>
      <w:autoSpaceDN w:val="0"/>
      <w:spacing w:before="144" w:after="360" w:line="264" w:lineRule="exact"/>
      <w:jc w:val="left"/>
    </w:pPr>
    <w:rPr>
      <w:szCs w:val="24"/>
    </w:rPr>
  </w:style>
  <w:style w:type="paragraph" w:customStyle="1" w:styleId="Header1">
    <w:name w:val="Header1"/>
    <w:basedOn w:val="Normal"/>
    <w:rsid w:val="00534C52"/>
    <w:pPr>
      <w:widowControl w:val="0"/>
      <w:autoSpaceDE w:val="0"/>
      <w:autoSpaceDN w:val="0"/>
      <w:spacing w:before="240" w:after="480"/>
      <w:jc w:val="center"/>
    </w:pPr>
    <w:rPr>
      <w:b/>
      <w:bCs/>
      <w:spacing w:val="4"/>
      <w:sz w:val="44"/>
      <w:szCs w:val="46"/>
    </w:rPr>
  </w:style>
  <w:style w:type="paragraph" w:customStyle="1" w:styleId="Default">
    <w:name w:val="Default"/>
    <w:rsid w:val="00534C52"/>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534C52"/>
    <w:pPr>
      <w:suppressAutoHyphens/>
      <w:spacing w:after="100"/>
      <w:jc w:val="center"/>
    </w:pPr>
    <w:rPr>
      <w:rFonts w:ascii="Times New Roman Bold" w:hAnsi="Times New Roman Bold"/>
      <w:b/>
    </w:rPr>
  </w:style>
  <w:style w:type="paragraph" w:customStyle="1" w:styleId="Style12">
    <w:name w:val="Style 12"/>
    <w:basedOn w:val="Normal"/>
    <w:rsid w:val="00534C52"/>
    <w:pPr>
      <w:widowControl w:val="0"/>
      <w:autoSpaceDE w:val="0"/>
      <w:autoSpaceDN w:val="0"/>
      <w:spacing w:line="264" w:lineRule="exact"/>
      <w:ind w:hanging="576"/>
    </w:pPr>
    <w:rPr>
      <w:szCs w:val="24"/>
    </w:rPr>
  </w:style>
  <w:style w:type="paragraph" w:customStyle="1" w:styleId="TextBox">
    <w:name w:val="Text Box"/>
    <w:rsid w:val="00534C52"/>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534C52"/>
    <w:pPr>
      <w:spacing w:before="120" w:after="120"/>
    </w:pPr>
    <w:rPr>
      <w:spacing w:val="-4"/>
    </w:rPr>
  </w:style>
  <w:style w:type="paragraph" w:customStyle="1" w:styleId="Heading1-Clausename">
    <w:name w:val="Heading 1- Clause name"/>
    <w:basedOn w:val="Normal"/>
    <w:rsid w:val="00534C52"/>
    <w:pPr>
      <w:tabs>
        <w:tab w:val="num" w:pos="360"/>
      </w:tabs>
      <w:spacing w:before="120" w:after="120"/>
      <w:ind w:left="360" w:hanging="360"/>
      <w:jc w:val="left"/>
    </w:pPr>
    <w:rPr>
      <w:b/>
    </w:rPr>
  </w:style>
  <w:style w:type="paragraph" w:customStyle="1" w:styleId="sec7-clauses0">
    <w:name w:val="sec7-clauses"/>
    <w:basedOn w:val="Heading1-Clausename"/>
    <w:rsid w:val="00534C52"/>
  </w:style>
  <w:style w:type="paragraph" w:customStyle="1" w:styleId="Sec1-Clauses">
    <w:name w:val="Sec1-Clauses"/>
    <w:basedOn w:val="Heading1-Clausename"/>
    <w:rsid w:val="00534C52"/>
  </w:style>
  <w:style w:type="paragraph" w:customStyle="1" w:styleId="SectionVIHeader0">
    <w:name w:val="Section VI. Header"/>
    <w:basedOn w:val="SectionVHeader"/>
    <w:rsid w:val="00534C52"/>
    <w:pPr>
      <w:spacing w:before="120" w:after="240"/>
    </w:pPr>
    <w:rPr>
      <w:lang w:val="en-US"/>
    </w:rPr>
  </w:style>
  <w:style w:type="paragraph" w:styleId="DocumentMap">
    <w:name w:val="Document Map"/>
    <w:basedOn w:val="Normal"/>
    <w:link w:val="DocumentMapChar"/>
    <w:rsid w:val="00534C52"/>
    <w:pPr>
      <w:shd w:val="clear" w:color="auto" w:fill="000080"/>
      <w:jc w:val="left"/>
    </w:pPr>
    <w:rPr>
      <w:rFonts w:ascii="Tahoma" w:hAnsi="Tahoma"/>
    </w:rPr>
  </w:style>
  <w:style w:type="character" w:customStyle="1" w:styleId="DocumentMapChar">
    <w:name w:val="Document Map Char"/>
    <w:basedOn w:val="DefaultParagraphFont"/>
    <w:link w:val="DocumentMap"/>
    <w:rsid w:val="00534C52"/>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534C52"/>
    <w:pPr>
      <w:tabs>
        <w:tab w:val="num" w:pos="360"/>
      </w:tabs>
      <w:ind w:left="360" w:hanging="360"/>
    </w:pPr>
    <w:rPr>
      <w:rFonts w:ascii="Arial" w:hAnsi="Arial"/>
      <w:sz w:val="20"/>
    </w:rPr>
  </w:style>
  <w:style w:type="paragraph" w:customStyle="1" w:styleId="ChapterNumber">
    <w:name w:val="ChapterNumber"/>
    <w:rsid w:val="00534C52"/>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534C52"/>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534C52"/>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534C52"/>
    <w:rPr>
      <w:rFonts w:ascii="Cambria" w:eastAsia="Times New Roman" w:hAnsi="Cambria" w:cs="Times New Roman"/>
      <w:b/>
      <w:bCs/>
      <w:color w:val="365F91"/>
      <w:sz w:val="28"/>
      <w:szCs w:val="28"/>
    </w:rPr>
  </w:style>
  <w:style w:type="character" w:customStyle="1" w:styleId="st">
    <w:name w:val="st"/>
    <w:basedOn w:val="DefaultParagraphFont"/>
    <w:rsid w:val="00534C52"/>
  </w:style>
  <w:style w:type="paragraph" w:customStyle="1" w:styleId="plane">
    <w:name w:val="plane"/>
    <w:basedOn w:val="Normal"/>
    <w:rsid w:val="00534C52"/>
    <w:pPr>
      <w:suppressAutoHyphens/>
    </w:pPr>
    <w:rPr>
      <w:rFonts w:ascii="Tms Rmn" w:hAnsi="Tms Rmn"/>
    </w:rPr>
  </w:style>
  <w:style w:type="paragraph" w:customStyle="1" w:styleId="S1-Header2">
    <w:name w:val="S1-Header2"/>
    <w:basedOn w:val="Normal"/>
    <w:rsid w:val="00534C52"/>
    <w:pPr>
      <w:tabs>
        <w:tab w:val="num" w:pos="360"/>
      </w:tabs>
      <w:spacing w:after="200"/>
      <w:jc w:val="left"/>
    </w:pPr>
    <w:rPr>
      <w:b/>
      <w:szCs w:val="24"/>
    </w:rPr>
  </w:style>
  <w:style w:type="paragraph" w:customStyle="1" w:styleId="S4-Header2">
    <w:name w:val="S4-Header 2"/>
    <w:basedOn w:val="Normal"/>
    <w:rsid w:val="00534C52"/>
    <w:pPr>
      <w:spacing w:before="120" w:after="240"/>
      <w:jc w:val="center"/>
    </w:pPr>
    <w:rPr>
      <w:b/>
      <w:sz w:val="32"/>
      <w:szCs w:val="24"/>
    </w:rPr>
  </w:style>
  <w:style w:type="paragraph" w:styleId="NormalIndent">
    <w:name w:val="Normal Indent"/>
    <w:basedOn w:val="Normal"/>
    <w:unhideWhenUsed/>
    <w:rsid w:val="00534C52"/>
    <w:pPr>
      <w:ind w:left="720"/>
      <w:jc w:val="left"/>
    </w:pPr>
    <w:rPr>
      <w:szCs w:val="24"/>
    </w:rPr>
  </w:style>
  <w:style w:type="paragraph" w:styleId="ListBullet">
    <w:name w:val="List Bullet"/>
    <w:basedOn w:val="Normal"/>
    <w:autoRedefine/>
    <w:unhideWhenUsed/>
    <w:rsid w:val="00534C52"/>
    <w:pPr>
      <w:tabs>
        <w:tab w:val="num" w:pos="360"/>
      </w:tabs>
      <w:ind w:left="360" w:hanging="360"/>
      <w:jc w:val="left"/>
    </w:pPr>
    <w:rPr>
      <w:sz w:val="20"/>
    </w:rPr>
  </w:style>
  <w:style w:type="paragraph" w:styleId="List2">
    <w:name w:val="List 2"/>
    <w:basedOn w:val="Normal"/>
    <w:unhideWhenUsed/>
    <w:rsid w:val="00534C52"/>
    <w:pPr>
      <w:ind w:left="720" w:hanging="360"/>
      <w:jc w:val="left"/>
    </w:pPr>
    <w:rPr>
      <w:szCs w:val="24"/>
    </w:rPr>
  </w:style>
  <w:style w:type="paragraph" w:styleId="List3">
    <w:name w:val="List 3"/>
    <w:basedOn w:val="Normal"/>
    <w:unhideWhenUsed/>
    <w:rsid w:val="00534C52"/>
    <w:pPr>
      <w:ind w:left="1080" w:hanging="360"/>
      <w:jc w:val="left"/>
    </w:pPr>
    <w:rPr>
      <w:szCs w:val="24"/>
    </w:rPr>
  </w:style>
  <w:style w:type="paragraph" w:styleId="ListBullet2">
    <w:name w:val="List Bullet 2"/>
    <w:basedOn w:val="Normal"/>
    <w:autoRedefine/>
    <w:unhideWhenUsed/>
    <w:rsid w:val="00534C52"/>
    <w:pPr>
      <w:tabs>
        <w:tab w:val="num" w:pos="720"/>
      </w:tabs>
      <w:ind w:left="720" w:hanging="360"/>
      <w:jc w:val="left"/>
    </w:pPr>
    <w:rPr>
      <w:sz w:val="20"/>
    </w:rPr>
  </w:style>
  <w:style w:type="paragraph" w:styleId="ListBullet3">
    <w:name w:val="List Bullet 3"/>
    <w:basedOn w:val="Normal"/>
    <w:autoRedefine/>
    <w:unhideWhenUsed/>
    <w:rsid w:val="00534C52"/>
    <w:pPr>
      <w:tabs>
        <w:tab w:val="num" w:pos="1080"/>
      </w:tabs>
      <w:ind w:left="1080" w:hanging="360"/>
      <w:jc w:val="left"/>
    </w:pPr>
    <w:rPr>
      <w:sz w:val="20"/>
    </w:rPr>
  </w:style>
  <w:style w:type="paragraph" w:styleId="ListBullet4">
    <w:name w:val="List Bullet 4"/>
    <w:basedOn w:val="Normal"/>
    <w:autoRedefine/>
    <w:unhideWhenUsed/>
    <w:rsid w:val="00534C52"/>
    <w:pPr>
      <w:tabs>
        <w:tab w:val="num" w:pos="1440"/>
      </w:tabs>
      <w:ind w:left="1440" w:hanging="360"/>
      <w:jc w:val="left"/>
    </w:pPr>
    <w:rPr>
      <w:sz w:val="20"/>
    </w:rPr>
  </w:style>
  <w:style w:type="paragraph" w:styleId="ListBullet5">
    <w:name w:val="List Bullet 5"/>
    <w:basedOn w:val="Normal"/>
    <w:autoRedefine/>
    <w:unhideWhenUsed/>
    <w:rsid w:val="00534C52"/>
    <w:pPr>
      <w:tabs>
        <w:tab w:val="num" w:pos="1800"/>
      </w:tabs>
      <w:ind w:left="1800" w:hanging="360"/>
      <w:jc w:val="left"/>
    </w:pPr>
    <w:rPr>
      <w:sz w:val="20"/>
    </w:rPr>
  </w:style>
  <w:style w:type="paragraph" w:styleId="ListNumber2">
    <w:name w:val="List Number 2"/>
    <w:basedOn w:val="Normal"/>
    <w:unhideWhenUsed/>
    <w:rsid w:val="00534C52"/>
    <w:pPr>
      <w:tabs>
        <w:tab w:val="num" w:pos="720"/>
      </w:tabs>
      <w:ind w:left="720" w:hanging="360"/>
      <w:jc w:val="left"/>
    </w:pPr>
    <w:rPr>
      <w:sz w:val="20"/>
    </w:rPr>
  </w:style>
  <w:style w:type="paragraph" w:styleId="ListNumber3">
    <w:name w:val="List Number 3"/>
    <w:basedOn w:val="Normal"/>
    <w:unhideWhenUsed/>
    <w:rsid w:val="00534C52"/>
    <w:pPr>
      <w:tabs>
        <w:tab w:val="num" w:pos="1080"/>
      </w:tabs>
      <w:ind w:left="1080" w:hanging="360"/>
      <w:jc w:val="left"/>
    </w:pPr>
    <w:rPr>
      <w:sz w:val="20"/>
    </w:rPr>
  </w:style>
  <w:style w:type="paragraph" w:styleId="ListNumber4">
    <w:name w:val="List Number 4"/>
    <w:basedOn w:val="Normal"/>
    <w:unhideWhenUsed/>
    <w:rsid w:val="00534C52"/>
    <w:pPr>
      <w:tabs>
        <w:tab w:val="num" w:pos="1440"/>
      </w:tabs>
      <w:ind w:left="1440" w:hanging="360"/>
      <w:jc w:val="left"/>
    </w:pPr>
    <w:rPr>
      <w:sz w:val="20"/>
    </w:rPr>
  </w:style>
  <w:style w:type="paragraph" w:styleId="ListNumber5">
    <w:name w:val="List Number 5"/>
    <w:basedOn w:val="Normal"/>
    <w:unhideWhenUsed/>
    <w:rsid w:val="00534C52"/>
    <w:pPr>
      <w:tabs>
        <w:tab w:val="num" w:pos="1800"/>
      </w:tabs>
      <w:ind w:left="1800" w:hanging="360"/>
      <w:jc w:val="left"/>
    </w:pPr>
    <w:rPr>
      <w:sz w:val="20"/>
    </w:rPr>
  </w:style>
  <w:style w:type="paragraph" w:styleId="ListContinue2">
    <w:name w:val="List Continue 2"/>
    <w:basedOn w:val="Normal"/>
    <w:unhideWhenUsed/>
    <w:rsid w:val="00534C52"/>
    <w:pPr>
      <w:spacing w:after="120"/>
      <w:ind w:left="720"/>
      <w:jc w:val="left"/>
    </w:pPr>
    <w:rPr>
      <w:szCs w:val="24"/>
    </w:rPr>
  </w:style>
  <w:style w:type="paragraph" w:styleId="ListContinue3">
    <w:name w:val="List Continue 3"/>
    <w:basedOn w:val="Normal"/>
    <w:unhideWhenUsed/>
    <w:rsid w:val="00534C52"/>
    <w:pPr>
      <w:spacing w:after="120"/>
      <w:ind w:left="1080"/>
      <w:jc w:val="left"/>
    </w:pPr>
    <w:rPr>
      <w:szCs w:val="24"/>
    </w:rPr>
  </w:style>
  <w:style w:type="paragraph" w:styleId="MessageHeader">
    <w:name w:val="Message Header"/>
    <w:basedOn w:val="Normal"/>
    <w:link w:val="MessageHeaderChar"/>
    <w:unhideWhenUsed/>
    <w:rsid w:val="00534C5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34C52"/>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534C52"/>
    <w:pPr>
      <w:suppressAutoHyphens/>
      <w:overflowPunct w:val="0"/>
      <w:autoSpaceDE w:val="0"/>
      <w:autoSpaceDN w:val="0"/>
      <w:adjustRightInd w:val="0"/>
    </w:pPr>
  </w:style>
  <w:style w:type="character" w:customStyle="1" w:styleId="NoteHeadingChar">
    <w:name w:val="Note Heading Char"/>
    <w:basedOn w:val="DefaultParagraphFont"/>
    <w:link w:val="NoteHeading"/>
    <w:rsid w:val="00534C52"/>
    <w:rPr>
      <w:rFonts w:ascii="Times New Roman" w:eastAsia="Times New Roman" w:hAnsi="Times New Roman" w:cs="Times New Roman"/>
      <w:kern w:val="0"/>
      <w:szCs w:val="20"/>
      <w14:ligatures w14:val="none"/>
    </w:rPr>
  </w:style>
  <w:style w:type="paragraph" w:customStyle="1" w:styleId="SectionTitle">
    <w:name w:val="Section Title"/>
    <w:next w:val="Normal"/>
    <w:rsid w:val="00534C52"/>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534C52"/>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534C52"/>
    <w:pPr>
      <w:jc w:val="left"/>
    </w:pPr>
    <w:rPr>
      <w:szCs w:val="24"/>
    </w:rPr>
  </w:style>
  <w:style w:type="paragraph" w:customStyle="1" w:styleId="ShortReturnAddress">
    <w:name w:val="Short Return Address"/>
    <w:basedOn w:val="Normal"/>
    <w:rsid w:val="00534C52"/>
    <w:pPr>
      <w:jc w:val="left"/>
    </w:pPr>
    <w:rPr>
      <w:szCs w:val="24"/>
    </w:rPr>
  </w:style>
  <w:style w:type="paragraph" w:customStyle="1" w:styleId="BHead">
    <w:name w:val="B Head"/>
    <w:rsid w:val="00534C5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534C5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534C5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534C5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534C5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534C5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534C5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534C5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534C5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534C5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534C5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534C52"/>
    <w:pPr>
      <w:spacing w:before="240" w:after="240"/>
      <w:ind w:left="1418"/>
      <w:jc w:val="left"/>
    </w:pPr>
    <w:rPr>
      <w:szCs w:val="24"/>
    </w:rPr>
  </w:style>
  <w:style w:type="paragraph" w:customStyle="1" w:styleId="e4">
    <w:name w:val="e4"/>
    <w:aliases w:val="exh line end"/>
    <w:basedOn w:val="Normal"/>
    <w:next w:val="Normal"/>
    <w:rsid w:val="00534C5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34C52"/>
    <w:pPr>
      <w:spacing w:before="120" w:after="200"/>
    </w:pPr>
    <w:rPr>
      <w:b/>
    </w:rPr>
  </w:style>
  <w:style w:type="paragraph" w:customStyle="1" w:styleId="S1-Header1">
    <w:name w:val="S1-Header1"/>
    <w:basedOn w:val="Normal"/>
    <w:rsid w:val="00534C52"/>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34C5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34C5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34C52"/>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534C52"/>
    <w:pPr>
      <w:spacing w:before="120" w:after="240"/>
      <w:jc w:val="center"/>
    </w:pPr>
    <w:rPr>
      <w:b/>
      <w:bCs/>
      <w:sz w:val="36"/>
    </w:rPr>
  </w:style>
  <w:style w:type="paragraph" w:customStyle="1" w:styleId="S3-Header1">
    <w:name w:val="S3-Header 1"/>
    <w:basedOn w:val="Normal"/>
    <w:rsid w:val="00534C52"/>
    <w:pPr>
      <w:spacing w:before="120" w:after="200"/>
      <w:ind w:left="1080" w:hanging="720"/>
    </w:pPr>
    <w:rPr>
      <w:b/>
      <w:bCs/>
      <w:noProof/>
      <w:sz w:val="28"/>
    </w:rPr>
  </w:style>
  <w:style w:type="paragraph" w:customStyle="1" w:styleId="S3-Heading2">
    <w:name w:val="S3-Heading 2"/>
    <w:basedOn w:val="Normal"/>
    <w:rsid w:val="00534C52"/>
    <w:pPr>
      <w:spacing w:after="200"/>
      <w:ind w:left="1080" w:right="288" w:hanging="720"/>
    </w:pPr>
    <w:rPr>
      <w:b/>
      <w:bCs/>
      <w:szCs w:val="24"/>
    </w:rPr>
  </w:style>
  <w:style w:type="paragraph" w:customStyle="1" w:styleId="S4Header">
    <w:name w:val="S4 Header"/>
    <w:basedOn w:val="Normal"/>
    <w:next w:val="Normal"/>
    <w:rsid w:val="00534C52"/>
    <w:pPr>
      <w:spacing w:before="120" w:after="240"/>
      <w:jc w:val="center"/>
    </w:pPr>
    <w:rPr>
      <w:b/>
      <w:sz w:val="32"/>
    </w:rPr>
  </w:style>
  <w:style w:type="paragraph" w:customStyle="1" w:styleId="S4-Header10">
    <w:name w:val="S4-Header 1"/>
    <w:basedOn w:val="Normal"/>
    <w:next w:val="Normal"/>
    <w:rsid w:val="00534C52"/>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34C52"/>
    <w:pPr>
      <w:spacing w:before="120" w:after="240"/>
      <w:ind w:left="360" w:right="288"/>
    </w:pPr>
    <w:rPr>
      <w:bCs/>
      <w:sz w:val="32"/>
    </w:rPr>
  </w:style>
  <w:style w:type="paragraph" w:customStyle="1" w:styleId="S6-Header1">
    <w:name w:val="S6-Header 1"/>
    <w:basedOn w:val="Normal"/>
    <w:next w:val="Normal"/>
    <w:rsid w:val="00534C52"/>
    <w:pPr>
      <w:spacing w:before="120" w:after="240"/>
      <w:jc w:val="center"/>
    </w:pPr>
    <w:rPr>
      <w:rFonts w:cs="Arial"/>
      <w:b/>
      <w:sz w:val="32"/>
      <w:szCs w:val="24"/>
    </w:rPr>
  </w:style>
  <w:style w:type="paragraph" w:customStyle="1" w:styleId="Part">
    <w:name w:val="Part"/>
    <w:basedOn w:val="Normal"/>
    <w:rsid w:val="00534C52"/>
    <w:pPr>
      <w:keepNext/>
      <w:spacing w:before="2280"/>
      <w:jc w:val="center"/>
    </w:pPr>
    <w:rPr>
      <w:b/>
      <w:sz w:val="52"/>
      <w:szCs w:val="24"/>
    </w:rPr>
  </w:style>
  <w:style w:type="paragraph" w:customStyle="1" w:styleId="StyleHead41Before6ptAfter6pt">
    <w:name w:val="Style Head 4.1 + Before:  6 pt After:  6 pt"/>
    <w:basedOn w:val="Head41"/>
    <w:rsid w:val="00534C5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34C52"/>
    <w:pPr>
      <w:spacing w:before="120" w:after="240"/>
      <w:jc w:val="center"/>
    </w:pPr>
    <w:rPr>
      <w:b/>
      <w:sz w:val="36"/>
      <w:szCs w:val="24"/>
    </w:rPr>
  </w:style>
  <w:style w:type="paragraph" w:customStyle="1" w:styleId="StyleS1-Header1TimesNewRoman14pt">
    <w:name w:val="Style S1-Header1 + Times New Roman 14 pt"/>
    <w:basedOn w:val="S1-Header1"/>
    <w:rsid w:val="00534C5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34C52"/>
    <w:pPr>
      <w:tabs>
        <w:tab w:val="num" w:pos="648"/>
      </w:tabs>
      <w:ind w:left="360" w:hanging="72"/>
    </w:pPr>
  </w:style>
  <w:style w:type="paragraph" w:customStyle="1" w:styleId="StyleStyleS1-Header1TimesNewRoman14pt1">
    <w:name w:val="Style Style S1-Header1 + Times New Roman 14 pt +1"/>
    <w:basedOn w:val="StyleS1-Header1TimesNewRoman14pt"/>
    <w:rsid w:val="00534C52"/>
    <w:pPr>
      <w:tabs>
        <w:tab w:val="num" w:pos="648"/>
      </w:tabs>
      <w:ind w:left="360" w:hanging="72"/>
    </w:pPr>
  </w:style>
  <w:style w:type="character" w:customStyle="1" w:styleId="AHead">
    <w:name w:val="A Head"/>
    <w:rsid w:val="00534C52"/>
    <w:rPr>
      <w:rFonts w:ascii="Times New Roman" w:hAnsi="Times New Roman" w:cs="Times New Roman" w:hint="default"/>
      <w:noProof w:val="0"/>
      <w:sz w:val="20"/>
      <w:lang w:val="en-US"/>
    </w:rPr>
  </w:style>
  <w:style w:type="character" w:customStyle="1" w:styleId="DefaultPara">
    <w:name w:val="Default Para"/>
    <w:rsid w:val="00534C52"/>
    <w:rPr>
      <w:rFonts w:ascii="CG Times" w:hAnsi="CG Times" w:hint="default"/>
      <w:b/>
      <w:bCs w:val="0"/>
      <w:i/>
      <w:iCs w:val="0"/>
      <w:noProof w:val="0"/>
      <w:sz w:val="24"/>
      <w:lang w:val="en-US"/>
    </w:rPr>
  </w:style>
  <w:style w:type="character" w:customStyle="1" w:styleId="BulletList">
    <w:name w:val="Bullet List"/>
    <w:basedOn w:val="DefaultParagraphFont"/>
    <w:rsid w:val="00534C52"/>
  </w:style>
  <w:style w:type="character" w:customStyle="1" w:styleId="StyleHeader2-SubClausesItalicChar">
    <w:name w:val="Style Header 2 - SubClauses + Italic Char"/>
    <w:rsid w:val="00534C52"/>
    <w:rPr>
      <w:rFonts w:ascii="Arial" w:hAnsi="Arial" w:cs="Arial" w:hint="default"/>
      <w:i/>
      <w:iCs/>
      <w:sz w:val="24"/>
      <w:szCs w:val="24"/>
      <w:lang w:val="en-US" w:eastAsia="en-US" w:bidi="ar-SA"/>
    </w:rPr>
  </w:style>
  <w:style w:type="character" w:customStyle="1" w:styleId="S1-Header1CharChar">
    <w:name w:val="S1-Header1 Char Char"/>
    <w:rsid w:val="00534C5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34C5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34C5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34C52"/>
    <w:rPr>
      <w:rFonts w:ascii="Arial" w:hAnsi="Arial" w:cs="Arial" w:hint="default"/>
      <w:b w:val="0"/>
      <w:bCs w:val="0"/>
      <w:sz w:val="28"/>
      <w:szCs w:val="24"/>
      <w:lang w:val="en-US" w:eastAsia="en-US" w:bidi="ar-SA"/>
    </w:rPr>
  </w:style>
  <w:style w:type="character" w:customStyle="1" w:styleId="hps">
    <w:name w:val="hps"/>
    <w:rsid w:val="00534C52"/>
  </w:style>
  <w:style w:type="character" w:customStyle="1" w:styleId="shorttext">
    <w:name w:val="short_text"/>
    <w:rsid w:val="00534C52"/>
  </w:style>
  <w:style w:type="character" w:customStyle="1" w:styleId="atn">
    <w:name w:val="atn"/>
    <w:rsid w:val="00534C52"/>
  </w:style>
  <w:style w:type="character" w:customStyle="1" w:styleId="dieuChar">
    <w:name w:val="dieu Char"/>
    <w:rsid w:val="00534C52"/>
    <w:rPr>
      <w:rFonts w:ascii="Times New Roman" w:eastAsia="Times New Roman" w:hAnsi="Times New Roman" w:cs="Times New Roman"/>
      <w:b/>
      <w:color w:val="0000FF"/>
      <w:sz w:val="26"/>
      <w:szCs w:val="20"/>
      <w:lang w:val="en-US"/>
    </w:rPr>
  </w:style>
  <w:style w:type="paragraph" w:customStyle="1" w:styleId="3">
    <w:name w:val="3"/>
    <w:basedOn w:val="Heading3"/>
    <w:rsid w:val="00534C52"/>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534C52"/>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534C52"/>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534C52"/>
  </w:style>
  <w:style w:type="paragraph" w:customStyle="1" w:styleId="Style1">
    <w:name w:val="Style1"/>
    <w:basedOn w:val="Normal"/>
    <w:rsid w:val="00534C52"/>
    <w:pPr>
      <w:widowControl w:val="0"/>
    </w:pPr>
    <w:rPr>
      <w:rFonts w:ascii=".VnTime" w:hAnsi=".VnTime"/>
      <w:sz w:val="26"/>
    </w:rPr>
  </w:style>
  <w:style w:type="character" w:styleId="Emphasis">
    <w:name w:val="Emphasis"/>
    <w:uiPriority w:val="20"/>
    <w:qFormat/>
    <w:rsid w:val="00534C52"/>
    <w:rPr>
      <w:i/>
      <w:iCs/>
    </w:rPr>
  </w:style>
  <w:style w:type="paragraph" w:customStyle="1" w:styleId="HAStyle1">
    <w:name w:val="HAStyle1"/>
    <w:basedOn w:val="Sec1-Clauses"/>
    <w:qFormat/>
    <w:rsid w:val="00534C52"/>
    <w:pPr>
      <w:widowControl w:val="0"/>
      <w:numPr>
        <w:numId w:val="1"/>
      </w:numPr>
      <w:spacing w:line="264" w:lineRule="auto"/>
      <w:ind w:left="0" w:firstLine="0"/>
    </w:pPr>
    <w:rPr>
      <w:rFonts w:eastAsiaTheme="minorHAnsi"/>
      <w:sz w:val="28"/>
      <w:szCs w:val="28"/>
    </w:rPr>
  </w:style>
  <w:style w:type="paragraph" w:styleId="Revision">
    <w:name w:val="Revision"/>
    <w:hidden/>
    <w:uiPriority w:val="99"/>
    <w:semiHidden/>
    <w:rsid w:val="00534C52"/>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534C52"/>
    <w:rPr>
      <w:rFonts w:cs="Times New Roman"/>
      <w:i/>
      <w:iCs/>
      <w:sz w:val="26"/>
      <w:szCs w:val="26"/>
      <w:shd w:val="clear" w:color="auto" w:fill="FFFFFF"/>
    </w:rPr>
  </w:style>
  <w:style w:type="paragraph" w:customStyle="1" w:styleId="Other0">
    <w:name w:val="Other"/>
    <w:basedOn w:val="Normal"/>
    <w:link w:val="Other"/>
    <w:uiPriority w:val="99"/>
    <w:rsid w:val="00534C52"/>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rsid w:val="00534C52"/>
    <w:rPr>
      <w:rFonts w:cs="Times New Roman"/>
      <w:szCs w:val="28"/>
    </w:rPr>
  </w:style>
  <w:style w:type="paragraph" w:customStyle="1" w:styleId="Khc0">
    <w:name w:val="Khác"/>
    <w:basedOn w:val="Normal"/>
    <w:link w:val="Khc"/>
    <w:rsid w:val="00534C52"/>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534C52"/>
    <w:pPr>
      <w:ind w:left="720" w:hanging="240"/>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534C52"/>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34C52"/>
    <w:rPr>
      <w:rFonts w:ascii="TimesNewRomanPSMT" w:hAnsi="TimesNewRomanPSMT" w:hint="default"/>
      <w:b w:val="0"/>
      <w:bCs w:val="0"/>
      <w:i w:val="0"/>
      <w:iCs w:val="0"/>
      <w:color w:val="000000"/>
      <w:sz w:val="28"/>
      <w:szCs w:val="28"/>
    </w:rPr>
  </w:style>
  <w:style w:type="character" w:styleId="UnresolvedMention">
    <w:name w:val="Unresolved Mention"/>
    <w:basedOn w:val="DefaultParagraphFont"/>
    <w:uiPriority w:val="99"/>
    <w:semiHidden/>
    <w:unhideWhenUsed/>
    <w:rsid w:val="00534C52"/>
    <w:rPr>
      <w:color w:val="605E5C"/>
      <w:shd w:val="clear" w:color="auto" w:fill="E1DFDD"/>
    </w:rPr>
  </w:style>
  <w:style w:type="paragraph" w:customStyle="1" w:styleId="HeaderSectionVI">
    <w:name w:val="Header.Section VI"/>
    <w:basedOn w:val="Normal"/>
    <w:rsid w:val="00534C52"/>
    <w:pPr>
      <w:spacing w:before="120" w:after="240"/>
      <w:jc w:val="center"/>
    </w:pPr>
    <w:rPr>
      <w:b/>
      <w:sz w:val="36"/>
      <w:szCs w:val="24"/>
    </w:rPr>
  </w:style>
  <w:style w:type="paragraph" w:customStyle="1" w:styleId="Style2">
    <w:name w:val="Style2"/>
    <w:basedOn w:val="Heading6"/>
    <w:qFormat/>
    <w:rsid w:val="00534C52"/>
    <w:pPr>
      <w:suppressAutoHyphens/>
      <w:spacing w:before="0" w:line="360" w:lineRule="auto"/>
      <w:ind w:right="-72"/>
      <w:jc w:val="center"/>
    </w:pPr>
    <w:rPr>
      <w:rFonts w:eastAsia="Times New Roman" w:cs="Times New Roman"/>
      <w:b/>
      <w:i w:val="0"/>
      <w:iCs w:val="0"/>
      <w:color w:val="auto"/>
      <w:sz w:val="28"/>
      <w:lang w:val="it-IT"/>
    </w:rPr>
  </w:style>
  <w:style w:type="paragraph" w:customStyle="1" w:styleId="Style3">
    <w:name w:val="Style3"/>
    <w:basedOn w:val="Heading1"/>
    <w:qFormat/>
    <w:rsid w:val="00534C52"/>
    <w:pPr>
      <w:keepNext w:val="0"/>
      <w:keepLines w:val="0"/>
      <w:suppressAutoHyphens/>
      <w:spacing w:before="480" w:after="240"/>
      <w:jc w:val="center"/>
    </w:pPr>
    <w:rPr>
      <w:rFonts w:ascii="Times New Roman Bold" w:eastAsia="Times New Roman" w:hAnsi="Times New Roman Bold" w:cs="Times New Roman"/>
      <w:b/>
      <w:smallCaps/>
      <w:color w:val="auto"/>
      <w:sz w:val="28"/>
      <w:szCs w:val="20"/>
    </w:rPr>
  </w:style>
  <w:style w:type="paragraph" w:customStyle="1" w:styleId="Style4">
    <w:name w:val="Style4"/>
    <w:basedOn w:val="Heading2"/>
    <w:qFormat/>
    <w:rsid w:val="00534C52"/>
    <w:pPr>
      <w:keepNext w:val="0"/>
      <w:keepLines w:val="0"/>
      <w:pBdr>
        <w:bottom w:val="single" w:sz="24" w:space="3" w:color="C0C0C0"/>
      </w:pBdr>
      <w:suppressAutoHyphens/>
      <w:spacing w:before="0" w:after="240" w:line="360" w:lineRule="auto"/>
      <w:jc w:val="center"/>
    </w:pPr>
    <w:rPr>
      <w:rFonts w:ascii="Times New Roman Bold" w:eastAsia="Times New Roman" w:hAnsi="Times New Roman Bold" w:cs="Times New Roman"/>
      <w:b/>
      <w:color w:val="auto"/>
      <w:sz w:val="28"/>
      <w:szCs w:val="20"/>
      <w:lang w:val="it-IT"/>
    </w:rPr>
  </w:style>
  <w:style w:type="paragraph" w:customStyle="1" w:styleId="Style5">
    <w:name w:val="Style5"/>
    <w:basedOn w:val="Style2"/>
    <w:next w:val="Style2"/>
    <w:qFormat/>
    <w:rsid w:val="00534C52"/>
  </w:style>
  <w:style w:type="character" w:styleId="Strong">
    <w:name w:val="Strong"/>
    <w:basedOn w:val="DefaultParagraphFont"/>
    <w:uiPriority w:val="22"/>
    <w:qFormat/>
    <w:rsid w:val="00534C52"/>
    <w:rPr>
      <w:b/>
      <w:bCs/>
    </w:rPr>
  </w:style>
  <w:style w:type="paragraph" w:styleId="NoSpacing">
    <w:name w:val="No Spacing"/>
    <w:uiPriority w:val="1"/>
    <w:qFormat/>
    <w:rsid w:val="00534C52"/>
    <w:pPr>
      <w:spacing w:after="0" w:line="240" w:lineRule="auto"/>
      <w:jc w:val="both"/>
    </w:pPr>
    <w:rPr>
      <w:rFonts w:ascii="Times New Roman" w:eastAsia="Times New Roman" w:hAnsi="Times New Roman" w:cs="Times New Roman"/>
      <w:kern w:val="0"/>
      <w:szCs w:val="20"/>
      <w14:ligatures w14:val="none"/>
    </w:rPr>
  </w:style>
  <w:style w:type="paragraph" w:customStyle="1" w:styleId="Style6">
    <w:name w:val="Style6"/>
    <w:basedOn w:val="TOC1"/>
    <w:qFormat/>
    <w:rsid w:val="00534C52"/>
    <w:pPr>
      <w:spacing w:before="200" w:after="200" w:line="360" w:lineRule="auto"/>
      <w:jc w:val="center"/>
    </w:pPr>
  </w:style>
  <w:style w:type="character" w:customStyle="1" w:styleId="UnresolvedMention1">
    <w:name w:val="Unresolved Mention1"/>
    <w:basedOn w:val="DefaultParagraphFont"/>
    <w:uiPriority w:val="99"/>
    <w:semiHidden/>
    <w:unhideWhenUsed/>
    <w:rsid w:val="00534C52"/>
    <w:rPr>
      <w:color w:val="605E5C"/>
      <w:shd w:val="clear" w:color="auto" w:fill="E1DFDD"/>
    </w:rPr>
  </w:style>
  <w:style w:type="paragraph" w:customStyle="1" w:styleId="TableParagraph">
    <w:name w:val="Table Paragraph"/>
    <w:basedOn w:val="Normal"/>
    <w:uiPriority w:val="1"/>
    <w:qFormat/>
    <w:rsid w:val="00534C52"/>
    <w:pPr>
      <w:widowControl w:val="0"/>
      <w:autoSpaceDE w:val="0"/>
      <w:autoSpaceDN w:val="0"/>
      <w:jc w:val="left"/>
    </w:pPr>
    <w:rPr>
      <w:sz w:val="22"/>
      <w:szCs w:val="22"/>
      <w:lang w:val="vi" w:eastAsia="vi"/>
    </w:rPr>
  </w:style>
  <w:style w:type="paragraph" w:customStyle="1" w:styleId="DefaultParagraphFontParaCharCharCharCharChar">
    <w:name w:val="Default Paragraph Font Para Char Char Char Char Char"/>
    <w:autoRedefine/>
    <w:rsid w:val="00534C52"/>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anbnnidung2">
    <w:name w:val="Van b?n n?i dung (2)_"/>
    <w:link w:val="Vanbnnidung20"/>
    <w:rsid w:val="00534C52"/>
    <w:rPr>
      <w:b/>
      <w:bCs/>
      <w:spacing w:val="15"/>
      <w:sz w:val="23"/>
      <w:szCs w:val="23"/>
      <w:shd w:val="clear" w:color="auto" w:fill="FFFFFF"/>
    </w:rPr>
  </w:style>
  <w:style w:type="paragraph" w:customStyle="1" w:styleId="Vanbnnidung20">
    <w:name w:val="Van b?n n?i dung (2)"/>
    <w:basedOn w:val="Normal"/>
    <w:link w:val="Vanbnnidung2"/>
    <w:rsid w:val="00534C52"/>
    <w:pPr>
      <w:widowControl w:val="0"/>
      <w:shd w:val="clear" w:color="auto" w:fill="FFFFFF"/>
      <w:spacing w:after="360" w:line="346" w:lineRule="exact"/>
      <w:ind w:hanging="3160"/>
      <w:jc w:val="left"/>
    </w:pPr>
    <w:rPr>
      <w:rFonts w:asciiTheme="minorHAnsi" w:eastAsiaTheme="minorHAnsi" w:hAnsiTheme="minorHAnsi" w:cstheme="minorBidi"/>
      <w:b/>
      <w:bCs/>
      <w:spacing w:val="15"/>
      <w:kern w:val="2"/>
      <w:sz w:val="23"/>
      <w:szCs w:val="23"/>
      <w14:ligatures w14:val="standardContextual"/>
    </w:rPr>
  </w:style>
  <w:style w:type="character" w:customStyle="1" w:styleId="Vanbnnidung3">
    <w:name w:val="Van b?n n?i dung (3)_"/>
    <w:link w:val="Vanbnnidung30"/>
    <w:rsid w:val="00534C52"/>
    <w:rPr>
      <w:i/>
      <w:iCs/>
      <w:sz w:val="23"/>
      <w:szCs w:val="23"/>
      <w:shd w:val="clear" w:color="auto" w:fill="FFFFFF"/>
    </w:rPr>
  </w:style>
  <w:style w:type="paragraph" w:customStyle="1" w:styleId="Vanbnnidung30">
    <w:name w:val="Van b?n n?i dung (3)"/>
    <w:basedOn w:val="Normal"/>
    <w:link w:val="Vanbnnidung3"/>
    <w:rsid w:val="00534C52"/>
    <w:pPr>
      <w:widowControl w:val="0"/>
      <w:shd w:val="clear" w:color="auto" w:fill="FFFFFF"/>
      <w:spacing w:before="360" w:after="360" w:line="240" w:lineRule="atLeast"/>
    </w:pPr>
    <w:rPr>
      <w:rFonts w:asciiTheme="minorHAnsi" w:eastAsiaTheme="minorHAnsi" w:hAnsiTheme="minorHAnsi" w:cstheme="minorBidi"/>
      <w:i/>
      <w:iCs/>
      <w:kern w:val="2"/>
      <w:sz w:val="23"/>
      <w:szCs w:val="23"/>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534C52"/>
    <w:rPr>
      <w:rFonts w:ascii="Times New Roman" w:hAnsi="Times New Roman" w:cs="Times New Roman"/>
      <w:i/>
      <w:iCs/>
      <w:spacing w:val="12"/>
      <w:sz w:val="23"/>
      <w:szCs w:val="23"/>
      <w:u w:val="none"/>
    </w:rPr>
  </w:style>
  <w:style w:type="character" w:customStyle="1" w:styleId="Tiud3">
    <w:name w:val="Tiêu d? #3_"/>
    <w:link w:val="Tiud30"/>
    <w:rsid w:val="00534C52"/>
    <w:rPr>
      <w:b/>
      <w:bCs/>
      <w:spacing w:val="15"/>
      <w:sz w:val="23"/>
      <w:szCs w:val="23"/>
      <w:shd w:val="clear" w:color="auto" w:fill="FFFFFF"/>
    </w:rPr>
  </w:style>
  <w:style w:type="paragraph" w:customStyle="1" w:styleId="Tiud30">
    <w:name w:val="Tiêu d? #3"/>
    <w:basedOn w:val="Normal"/>
    <w:link w:val="Tiud3"/>
    <w:rsid w:val="00534C52"/>
    <w:pPr>
      <w:widowControl w:val="0"/>
      <w:shd w:val="clear" w:color="auto" w:fill="FFFFFF"/>
      <w:spacing w:before="360" w:after="120" w:line="240" w:lineRule="atLeast"/>
      <w:outlineLvl w:val="2"/>
    </w:pPr>
    <w:rPr>
      <w:rFonts w:asciiTheme="minorHAnsi" w:eastAsiaTheme="minorHAnsi" w:hAnsiTheme="minorHAnsi" w:cstheme="minorBidi"/>
      <w:b/>
      <w:bCs/>
      <w:spacing w:val="15"/>
      <w:kern w:val="2"/>
      <w:sz w:val="23"/>
      <w:szCs w:val="23"/>
      <w14:ligatures w14:val="standardContextual"/>
    </w:rPr>
  </w:style>
  <w:style w:type="character" w:customStyle="1" w:styleId="Vanbnnidung">
    <w:name w:val="Van b?n n?i dung_"/>
    <w:link w:val="Vanbnnidung1"/>
    <w:rsid w:val="00534C52"/>
    <w:rPr>
      <w:spacing w:val="12"/>
      <w:sz w:val="23"/>
      <w:szCs w:val="23"/>
      <w:shd w:val="clear" w:color="auto" w:fill="FFFFFF"/>
    </w:rPr>
  </w:style>
  <w:style w:type="paragraph" w:customStyle="1" w:styleId="Vanbnnidung1">
    <w:name w:val="Van b?n n?i dung1"/>
    <w:basedOn w:val="Normal"/>
    <w:link w:val="Vanbnnidung"/>
    <w:rsid w:val="00534C52"/>
    <w:pPr>
      <w:widowControl w:val="0"/>
      <w:shd w:val="clear" w:color="auto" w:fill="FFFFFF"/>
      <w:spacing w:before="120" w:after="60" w:line="336" w:lineRule="exact"/>
    </w:pPr>
    <w:rPr>
      <w:rFonts w:asciiTheme="minorHAnsi" w:eastAsiaTheme="minorHAnsi" w:hAnsiTheme="minorHAnsi" w:cstheme="minorBidi"/>
      <w:spacing w:val="12"/>
      <w:kern w:val="2"/>
      <w:sz w:val="23"/>
      <w:szCs w:val="23"/>
      <w14:ligatures w14:val="standardContextual"/>
    </w:rPr>
  </w:style>
  <w:style w:type="character" w:customStyle="1" w:styleId="Vanbnnidung4">
    <w:name w:val="Van b?n n?i dung (4)_"/>
    <w:link w:val="Vanbnnidung41"/>
    <w:rsid w:val="00534C52"/>
    <w:rPr>
      <w:b/>
      <w:bCs/>
      <w:noProof/>
      <w:sz w:val="48"/>
      <w:szCs w:val="48"/>
      <w:shd w:val="clear" w:color="auto" w:fill="FFFFFF"/>
    </w:rPr>
  </w:style>
  <w:style w:type="paragraph" w:customStyle="1" w:styleId="Vanbnnidung41">
    <w:name w:val="Van b?n n?i dung (4)1"/>
    <w:basedOn w:val="Normal"/>
    <w:link w:val="Vanbnnidung4"/>
    <w:rsid w:val="00534C52"/>
    <w:pPr>
      <w:widowControl w:val="0"/>
      <w:shd w:val="clear" w:color="auto" w:fill="FFFFFF"/>
      <w:spacing w:before="240" w:line="240" w:lineRule="atLeast"/>
      <w:jc w:val="right"/>
    </w:pPr>
    <w:rPr>
      <w:rFonts w:asciiTheme="minorHAnsi" w:eastAsiaTheme="minorHAnsi" w:hAnsiTheme="minorHAnsi" w:cstheme="minorBidi"/>
      <w:b/>
      <w:bCs/>
      <w:noProof/>
      <w:kern w:val="2"/>
      <w:sz w:val="48"/>
      <w:szCs w:val="48"/>
      <w14:ligatures w14:val="standardContextual"/>
    </w:rPr>
  </w:style>
  <w:style w:type="character" w:customStyle="1" w:styleId="Vanbnnidung40">
    <w:name w:val="Van b?n n?i dung (4)"/>
    <w:rsid w:val="00534C52"/>
  </w:style>
  <w:style w:type="character" w:customStyle="1" w:styleId="utranghocchntrang2">
    <w:name w:val="Ð?u trang ho?c chân trang (2)_"/>
    <w:link w:val="utranghocchntrang20"/>
    <w:rsid w:val="00534C52"/>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534C52"/>
    <w:pPr>
      <w:widowControl w:val="0"/>
      <w:shd w:val="clear" w:color="auto" w:fill="FFFFFF"/>
      <w:spacing w:line="240" w:lineRule="atLeast"/>
      <w:jc w:val="left"/>
    </w:pPr>
    <w:rPr>
      <w:rFonts w:ascii="Arial Narrow" w:eastAsiaTheme="minorHAnsi" w:hAnsi="Arial Narrow" w:cs="Arial Narrow"/>
      <w:spacing w:val="14"/>
      <w:kern w:val="2"/>
      <w:sz w:val="21"/>
      <w:szCs w:val="21"/>
      <w14:ligatures w14:val="standardContextual"/>
    </w:rPr>
  </w:style>
  <w:style w:type="character" w:customStyle="1" w:styleId="VanbnnidungInnghing">
    <w:name w:val="Van b?n n?i dung + In nghiêng"/>
    <w:aliases w:val="Giãn cách 0 pt12"/>
    <w:rsid w:val="00534C52"/>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534C52"/>
    <w:rPr>
      <w:spacing w:val="7"/>
      <w:sz w:val="23"/>
      <w:szCs w:val="23"/>
      <w:shd w:val="clear" w:color="auto" w:fill="FFFFFF"/>
    </w:rPr>
  </w:style>
  <w:style w:type="paragraph" w:customStyle="1" w:styleId="utranghocchntrang0">
    <w:name w:val="Ð?u trang ho?c chân trang"/>
    <w:basedOn w:val="Normal"/>
    <w:link w:val="utranghocchntrang"/>
    <w:rsid w:val="00534C52"/>
    <w:pPr>
      <w:widowControl w:val="0"/>
      <w:shd w:val="clear" w:color="auto" w:fill="FFFFFF"/>
      <w:spacing w:line="240" w:lineRule="atLeast"/>
      <w:jc w:val="left"/>
    </w:pPr>
    <w:rPr>
      <w:rFonts w:asciiTheme="minorHAnsi" w:eastAsiaTheme="minorHAnsi" w:hAnsiTheme="minorHAnsi" w:cstheme="minorBidi"/>
      <w:spacing w:val="7"/>
      <w:kern w:val="2"/>
      <w:sz w:val="23"/>
      <w:szCs w:val="23"/>
      <w14:ligatures w14:val="standardContextual"/>
    </w:rPr>
  </w:style>
  <w:style w:type="character" w:customStyle="1" w:styleId="Tiud2">
    <w:name w:val="Tiêu d? #2_"/>
    <w:link w:val="Tiud20"/>
    <w:rsid w:val="00534C52"/>
    <w:rPr>
      <w:b/>
      <w:bCs/>
      <w:spacing w:val="15"/>
      <w:sz w:val="23"/>
      <w:szCs w:val="23"/>
      <w:shd w:val="clear" w:color="auto" w:fill="FFFFFF"/>
    </w:rPr>
  </w:style>
  <w:style w:type="paragraph" w:customStyle="1" w:styleId="Tiud20">
    <w:name w:val="Tiêu d? #2"/>
    <w:basedOn w:val="Normal"/>
    <w:link w:val="Tiud2"/>
    <w:rsid w:val="00534C52"/>
    <w:pPr>
      <w:widowControl w:val="0"/>
      <w:shd w:val="clear" w:color="auto" w:fill="FFFFFF"/>
      <w:spacing w:before="60" w:after="120" w:line="240" w:lineRule="atLeast"/>
      <w:jc w:val="left"/>
      <w:outlineLvl w:val="1"/>
    </w:pPr>
    <w:rPr>
      <w:rFonts w:asciiTheme="minorHAnsi" w:eastAsiaTheme="minorHAnsi" w:hAnsiTheme="minorHAnsi" w:cstheme="minorBidi"/>
      <w:b/>
      <w:bCs/>
      <w:spacing w:val="15"/>
      <w:kern w:val="2"/>
      <w:sz w:val="23"/>
      <w:szCs w:val="23"/>
      <w14:ligatures w14:val="standardContextual"/>
    </w:rPr>
  </w:style>
  <w:style w:type="character" w:customStyle="1" w:styleId="VanbnnidungInnghing5">
    <w:name w:val="Van b?n n?i dung + In nghiêng5"/>
    <w:aliases w:val="Giãn cách 0 pt11"/>
    <w:rsid w:val="00534C52"/>
    <w:rPr>
      <w:rFonts w:ascii="Times New Roman" w:hAnsi="Times New Roman" w:cs="Times New Roman"/>
      <w:i/>
      <w:iCs/>
      <w:noProof/>
      <w:spacing w:val="0"/>
      <w:sz w:val="23"/>
      <w:szCs w:val="23"/>
      <w:u w:val="none"/>
    </w:rPr>
  </w:style>
  <w:style w:type="character" w:customStyle="1" w:styleId="Vanbnnidung5">
    <w:name w:val="Van b?n n?i dung (5)_"/>
    <w:link w:val="Vanbnnidung50"/>
    <w:rsid w:val="00534C52"/>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534C52"/>
    <w:pPr>
      <w:widowControl w:val="0"/>
      <w:shd w:val="clear" w:color="auto" w:fill="FFFFFF"/>
      <w:spacing w:after="60" w:line="240" w:lineRule="atLeast"/>
    </w:pPr>
    <w:rPr>
      <w:rFonts w:ascii="Arial Narrow" w:eastAsiaTheme="minorHAnsi" w:hAnsi="Arial Narrow" w:cs="Arial Narrow"/>
      <w:kern w:val="2"/>
      <w:sz w:val="10"/>
      <w:szCs w:val="10"/>
      <w14:ligatures w14:val="standardContextual"/>
    </w:rPr>
  </w:style>
  <w:style w:type="character" w:customStyle="1" w:styleId="Vanbnnidung0">
    <w:name w:val="Van b?n n?i dung"/>
    <w:rsid w:val="00534C52"/>
  </w:style>
  <w:style w:type="character" w:customStyle="1" w:styleId="VanbnnidungInnghing4">
    <w:name w:val="Van b?n n?i dung + In nghiêng4"/>
    <w:aliases w:val="Giãn cách 0 pt10"/>
    <w:rsid w:val="00534C52"/>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534C52"/>
    <w:rPr>
      <w:rFonts w:ascii="Times New Roman" w:hAnsi="Times New Roman" w:cs="Times New Roman"/>
      <w:i/>
      <w:iCs/>
      <w:spacing w:val="12"/>
      <w:sz w:val="23"/>
      <w:szCs w:val="23"/>
      <w:u w:val="none"/>
    </w:rPr>
  </w:style>
  <w:style w:type="character" w:customStyle="1" w:styleId="Tiud1">
    <w:name w:val="Tiêu d? #1_"/>
    <w:link w:val="Tiud11"/>
    <w:rsid w:val="00534C52"/>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534C52"/>
    <w:pPr>
      <w:widowControl w:val="0"/>
      <w:shd w:val="clear" w:color="auto" w:fill="FFFFFF"/>
      <w:spacing w:before="240" w:line="240" w:lineRule="atLeast"/>
      <w:jc w:val="right"/>
      <w:outlineLvl w:val="0"/>
    </w:pPr>
    <w:rPr>
      <w:rFonts w:ascii="Book Antiqua" w:eastAsiaTheme="minorHAnsi" w:hAnsi="Book Antiqua" w:cs="Book Antiqua"/>
      <w:b/>
      <w:bCs/>
      <w:i/>
      <w:iCs/>
      <w:noProof/>
      <w:kern w:val="2"/>
      <w:sz w:val="56"/>
      <w:szCs w:val="56"/>
      <w14:ligatures w14:val="standardContextual"/>
    </w:rPr>
  </w:style>
  <w:style w:type="character" w:customStyle="1" w:styleId="Tiud10">
    <w:name w:val="Tiêu d? #1"/>
    <w:rsid w:val="00534C52"/>
  </w:style>
  <w:style w:type="character" w:customStyle="1" w:styleId="Tiud12">
    <w:name w:val="Tiêu d? #1 (2)_"/>
    <w:link w:val="Tiud121"/>
    <w:rsid w:val="00534C52"/>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534C52"/>
    <w:pPr>
      <w:widowControl w:val="0"/>
      <w:shd w:val="clear" w:color="auto" w:fill="FFFFFF"/>
      <w:spacing w:line="240" w:lineRule="atLeast"/>
      <w:jc w:val="right"/>
      <w:outlineLvl w:val="0"/>
    </w:pPr>
    <w:rPr>
      <w:rFonts w:ascii="Bookman Old Style" w:eastAsiaTheme="minorHAnsi" w:hAnsi="Bookman Old Style" w:cs="Bookman Old Style"/>
      <w:i/>
      <w:iCs/>
      <w:noProof/>
      <w:kern w:val="2"/>
      <w:sz w:val="59"/>
      <w:szCs w:val="59"/>
      <w14:ligatures w14:val="standardContextual"/>
    </w:rPr>
  </w:style>
  <w:style w:type="character" w:customStyle="1" w:styleId="Tiud120">
    <w:name w:val="Tiêu d? #1 (2)"/>
    <w:rsid w:val="00534C52"/>
  </w:style>
  <w:style w:type="character" w:customStyle="1" w:styleId="Vanbnnidung29pt">
    <w:name w:val="Van b?n n?i dung (2) + 9 pt"/>
    <w:aliases w:val="Không in d?m,Giãn cách 0 pt8"/>
    <w:rsid w:val="00534C52"/>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534C52"/>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534C52"/>
    <w:rPr>
      <w:rFonts w:ascii="Times New Roman" w:hAnsi="Times New Roman" w:cs="Times New Roman"/>
      <w:b/>
      <w:bCs/>
      <w:spacing w:val="20"/>
      <w:sz w:val="23"/>
      <w:szCs w:val="23"/>
      <w:u w:val="none"/>
    </w:rPr>
  </w:style>
  <w:style w:type="character" w:customStyle="1" w:styleId="Vanbnnidung6">
    <w:name w:val="Van b?n n?i dung (6)_"/>
    <w:link w:val="Vanbnnidung61"/>
    <w:rsid w:val="00534C52"/>
    <w:rPr>
      <w:b/>
      <w:bCs/>
      <w:noProof/>
      <w:sz w:val="46"/>
      <w:szCs w:val="46"/>
      <w:shd w:val="clear" w:color="auto" w:fill="FFFFFF"/>
    </w:rPr>
  </w:style>
  <w:style w:type="paragraph" w:customStyle="1" w:styleId="Vanbnnidung61">
    <w:name w:val="Van b?n n?i dung (6)1"/>
    <w:basedOn w:val="Normal"/>
    <w:link w:val="Vanbnnidung6"/>
    <w:rsid w:val="00534C52"/>
    <w:pPr>
      <w:widowControl w:val="0"/>
      <w:shd w:val="clear" w:color="auto" w:fill="FFFFFF"/>
      <w:spacing w:line="240" w:lineRule="atLeast"/>
      <w:jc w:val="right"/>
    </w:pPr>
    <w:rPr>
      <w:rFonts w:asciiTheme="minorHAnsi" w:eastAsiaTheme="minorHAnsi" w:hAnsiTheme="minorHAnsi" w:cstheme="minorBidi"/>
      <w:b/>
      <w:bCs/>
      <w:noProof/>
      <w:kern w:val="2"/>
      <w:sz w:val="46"/>
      <w:szCs w:val="46"/>
      <w14:ligatures w14:val="standardContextual"/>
    </w:rPr>
  </w:style>
  <w:style w:type="character" w:customStyle="1" w:styleId="Vanbnnidung60">
    <w:name w:val="Van b?n n?i dung (6)"/>
    <w:rsid w:val="00534C52"/>
  </w:style>
  <w:style w:type="character" w:customStyle="1" w:styleId="Vanbnnidung2Khngindm1">
    <w:name w:val="Van b?n n?i dung (2) + Không in d?m1"/>
    <w:aliases w:val="Giãn cách 0 pt6"/>
    <w:rsid w:val="00534C52"/>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534C52"/>
    <w:rPr>
      <w:rFonts w:ascii="Times New Roman" w:hAnsi="Times New Roman" w:cs="Times New Roman"/>
      <w:spacing w:val="11"/>
      <w:sz w:val="27"/>
      <w:szCs w:val="27"/>
      <w:u w:val="none"/>
    </w:rPr>
  </w:style>
  <w:style w:type="character" w:customStyle="1" w:styleId="Vanbnnidung9pt">
    <w:name w:val="Van b?n n?i dung + 9 pt"/>
    <w:aliases w:val="Giãn cách 0 pt4"/>
    <w:rsid w:val="00534C52"/>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534C52"/>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534C52"/>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534C52"/>
    <w:rPr>
      <w:i/>
      <w:iCs/>
      <w:spacing w:val="1"/>
      <w:sz w:val="23"/>
      <w:szCs w:val="23"/>
      <w:shd w:val="clear" w:color="auto" w:fill="FFFFFF"/>
    </w:rPr>
  </w:style>
  <w:style w:type="paragraph" w:customStyle="1" w:styleId="Vanbnnidung70">
    <w:name w:val="Van b?n n?i dung (7)"/>
    <w:basedOn w:val="Normal"/>
    <w:link w:val="Vanbnnidung7"/>
    <w:rsid w:val="00534C52"/>
    <w:pPr>
      <w:widowControl w:val="0"/>
      <w:shd w:val="clear" w:color="auto" w:fill="FFFFFF"/>
      <w:spacing w:before="360" w:line="254" w:lineRule="exact"/>
    </w:pPr>
    <w:rPr>
      <w:rFonts w:asciiTheme="minorHAnsi" w:eastAsiaTheme="minorHAnsi" w:hAnsiTheme="minorHAnsi" w:cstheme="minorBidi"/>
      <w:i/>
      <w:iCs/>
      <w:spacing w:val="1"/>
      <w:kern w:val="2"/>
      <w:sz w:val="23"/>
      <w:szCs w:val="23"/>
      <w14:ligatures w14:val="standardContextual"/>
    </w:rPr>
  </w:style>
  <w:style w:type="character" w:customStyle="1" w:styleId="Vanbnnidung8">
    <w:name w:val="Van b?n n?i dung (8)_"/>
    <w:link w:val="Vanbnnidung80"/>
    <w:rsid w:val="00534C52"/>
    <w:rPr>
      <w:spacing w:val="6"/>
      <w:sz w:val="18"/>
      <w:szCs w:val="18"/>
      <w:shd w:val="clear" w:color="auto" w:fill="FFFFFF"/>
    </w:rPr>
  </w:style>
  <w:style w:type="paragraph" w:customStyle="1" w:styleId="Vanbnnidung80">
    <w:name w:val="Van b?n n?i dung (8)"/>
    <w:basedOn w:val="Normal"/>
    <w:link w:val="Vanbnnidung8"/>
    <w:rsid w:val="00534C52"/>
    <w:pPr>
      <w:widowControl w:val="0"/>
      <w:shd w:val="clear" w:color="auto" w:fill="FFFFFF"/>
      <w:spacing w:line="254" w:lineRule="exact"/>
    </w:pPr>
    <w:rPr>
      <w:rFonts w:asciiTheme="minorHAnsi" w:eastAsiaTheme="minorHAnsi" w:hAnsiTheme="minorHAnsi" w:cstheme="minorBidi"/>
      <w:spacing w:val="6"/>
      <w:kern w:val="2"/>
      <w:sz w:val="18"/>
      <w:szCs w:val="18"/>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534C52"/>
    <w:rPr>
      <w:rFonts w:ascii="Times New Roman" w:hAnsi="Times New Roman" w:cs="Times New Roman"/>
      <w:i/>
      <w:iCs/>
      <w:noProof/>
      <w:spacing w:val="0"/>
      <w:sz w:val="8"/>
      <w:szCs w:val="8"/>
      <w:u w:val="none"/>
    </w:rPr>
  </w:style>
  <w:style w:type="character" w:customStyle="1" w:styleId="Chthchnh">
    <w:name w:val="Chú thích ?nh_"/>
    <w:link w:val="Chthchnh0"/>
    <w:rsid w:val="00534C52"/>
    <w:rPr>
      <w:b/>
      <w:bCs/>
      <w:spacing w:val="15"/>
      <w:sz w:val="23"/>
      <w:szCs w:val="23"/>
      <w:shd w:val="clear" w:color="auto" w:fill="FFFFFF"/>
    </w:rPr>
  </w:style>
  <w:style w:type="paragraph" w:customStyle="1" w:styleId="Chthchnh0">
    <w:name w:val="Chú thích ?nh"/>
    <w:basedOn w:val="Normal"/>
    <w:link w:val="Chthchnh"/>
    <w:rsid w:val="00534C52"/>
    <w:pPr>
      <w:widowControl w:val="0"/>
      <w:shd w:val="clear" w:color="auto" w:fill="FFFFFF"/>
      <w:spacing w:line="240" w:lineRule="atLeast"/>
      <w:jc w:val="left"/>
    </w:pPr>
    <w:rPr>
      <w:rFonts w:asciiTheme="minorHAnsi" w:eastAsiaTheme="minorHAnsi" w:hAnsiTheme="minorHAnsi" w:cstheme="minorBidi"/>
      <w:b/>
      <w:bCs/>
      <w:spacing w:val="15"/>
      <w:kern w:val="2"/>
      <w:sz w:val="23"/>
      <w:szCs w:val="23"/>
      <w14:ligatures w14:val="standardContextual"/>
    </w:rPr>
  </w:style>
  <w:style w:type="paragraph" w:customStyle="1" w:styleId="Char">
    <w:name w:val="Char"/>
    <w:basedOn w:val="Normal"/>
    <w:autoRedefine/>
    <w:rsid w:val="00534C52"/>
    <w:pPr>
      <w:spacing w:after="160" w:line="240" w:lineRule="exact"/>
      <w:jc w:val="left"/>
    </w:pPr>
    <w:rPr>
      <w:rFonts w:ascii="Verdana" w:hAnsi="Verdana" w:cs="Verdana"/>
      <w:sz w:val="20"/>
    </w:rPr>
  </w:style>
  <w:style w:type="character" w:customStyle="1" w:styleId="Tiu3">
    <w:name w:val="Tiêu đề #3_"/>
    <w:link w:val="Tiu30"/>
    <w:rsid w:val="00534C52"/>
    <w:rPr>
      <w:b/>
      <w:bCs/>
      <w:sz w:val="26"/>
      <w:szCs w:val="26"/>
      <w:shd w:val="clear" w:color="auto" w:fill="FFFFFF"/>
    </w:rPr>
  </w:style>
  <w:style w:type="paragraph" w:customStyle="1" w:styleId="Tiu30">
    <w:name w:val="Tiêu đề #3"/>
    <w:basedOn w:val="Normal"/>
    <w:link w:val="Tiu3"/>
    <w:rsid w:val="00534C52"/>
    <w:pPr>
      <w:widowControl w:val="0"/>
      <w:shd w:val="clear" w:color="auto" w:fill="FFFFFF"/>
      <w:spacing w:line="322" w:lineRule="exact"/>
      <w:jc w:val="center"/>
      <w:outlineLvl w:val="2"/>
    </w:pPr>
    <w:rPr>
      <w:rFonts w:asciiTheme="minorHAnsi" w:eastAsiaTheme="minorHAnsi" w:hAnsiTheme="minorHAnsi" w:cstheme="minorBidi"/>
      <w:b/>
      <w:bCs/>
      <w:kern w:val="2"/>
      <w:sz w:val="26"/>
      <w:szCs w:val="26"/>
      <w14:ligatures w14:val="standardContextual"/>
    </w:rPr>
  </w:style>
  <w:style w:type="character" w:customStyle="1" w:styleId="Vnbnnidung2">
    <w:name w:val="Văn bản nội dung (2)_"/>
    <w:link w:val="Vnbnnidung21"/>
    <w:rsid w:val="00534C52"/>
    <w:rPr>
      <w:i/>
      <w:iCs/>
      <w:sz w:val="26"/>
      <w:szCs w:val="26"/>
      <w:shd w:val="clear" w:color="auto" w:fill="FFFFFF"/>
    </w:rPr>
  </w:style>
  <w:style w:type="paragraph" w:customStyle="1" w:styleId="Vnbnnidung21">
    <w:name w:val="Văn bản nội dung (2)1"/>
    <w:basedOn w:val="Normal"/>
    <w:link w:val="Vnbnnidung2"/>
    <w:rsid w:val="00534C52"/>
    <w:pPr>
      <w:widowControl w:val="0"/>
      <w:shd w:val="clear" w:color="auto" w:fill="FFFFFF"/>
      <w:spacing w:line="240" w:lineRule="atLeast"/>
      <w:ind w:hanging="380"/>
      <w:jc w:val="right"/>
    </w:pPr>
    <w:rPr>
      <w:rFonts w:asciiTheme="minorHAnsi" w:eastAsiaTheme="minorHAnsi" w:hAnsiTheme="minorHAnsi" w:cstheme="minorBidi"/>
      <w:i/>
      <w:iCs/>
      <w:kern w:val="2"/>
      <w:sz w:val="26"/>
      <w:szCs w:val="26"/>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534C52"/>
    <w:rPr>
      <w:b/>
      <w:bCs/>
      <w:i/>
      <w:iCs/>
      <w:sz w:val="26"/>
      <w:szCs w:val="26"/>
      <w:lang w:bidi="ar-SA"/>
    </w:rPr>
  </w:style>
  <w:style w:type="character" w:customStyle="1" w:styleId="Vnbnnidung2Khnginnghing">
    <w:name w:val="Văn bản nội dung (2) + Không in nghiêng"/>
    <w:rsid w:val="00534C52"/>
  </w:style>
  <w:style w:type="character" w:customStyle="1" w:styleId="Chthchbng2">
    <w:name w:val="Chú thích bảng (2)_"/>
    <w:link w:val="Chthchbng20"/>
    <w:rsid w:val="00534C52"/>
    <w:rPr>
      <w:sz w:val="26"/>
      <w:szCs w:val="26"/>
      <w:shd w:val="clear" w:color="auto" w:fill="FFFFFF"/>
    </w:rPr>
  </w:style>
  <w:style w:type="paragraph" w:customStyle="1" w:styleId="Chthchbng20">
    <w:name w:val="Chú thích bảng (2)"/>
    <w:basedOn w:val="Normal"/>
    <w:link w:val="Chthchbng2"/>
    <w:rsid w:val="00534C52"/>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Vnbnnidung2Inm6">
    <w:name w:val="Văn bản nội dung (2) + In đậm6"/>
    <w:rsid w:val="00534C52"/>
    <w:rPr>
      <w:b/>
      <w:bCs/>
      <w:i/>
      <w:iCs/>
      <w:sz w:val="26"/>
      <w:szCs w:val="26"/>
      <w:lang w:bidi="ar-SA"/>
    </w:rPr>
  </w:style>
  <w:style w:type="character" w:customStyle="1" w:styleId="Vnbnnidung32">
    <w:name w:val="Văn bản nội dung (3)2"/>
    <w:rsid w:val="00534C52"/>
    <w:rPr>
      <w:i/>
      <w:iCs/>
      <w:color w:val="000000"/>
      <w:spacing w:val="-40"/>
      <w:w w:val="100"/>
      <w:position w:val="0"/>
      <w:lang w:bidi="ar-SA"/>
    </w:rPr>
  </w:style>
  <w:style w:type="character" w:customStyle="1" w:styleId="Vnbnnidung3">
    <w:name w:val="Văn bản nội dung (3)_"/>
    <w:link w:val="Vnbnnidung31"/>
    <w:rsid w:val="00534C52"/>
    <w:rPr>
      <w:i/>
      <w:iCs/>
      <w:spacing w:val="-40"/>
      <w:shd w:val="clear" w:color="auto" w:fill="FFFFFF"/>
    </w:rPr>
  </w:style>
  <w:style w:type="paragraph" w:customStyle="1" w:styleId="Vnbnnidung31">
    <w:name w:val="Văn bản nội dung (3)1"/>
    <w:basedOn w:val="Normal"/>
    <w:link w:val="Vnbnnidung3"/>
    <w:rsid w:val="00534C52"/>
    <w:pPr>
      <w:widowControl w:val="0"/>
      <w:shd w:val="clear" w:color="auto" w:fill="FFFFFF"/>
      <w:spacing w:line="240" w:lineRule="atLeast"/>
      <w:jc w:val="left"/>
    </w:pPr>
    <w:rPr>
      <w:rFonts w:asciiTheme="minorHAnsi" w:eastAsiaTheme="minorHAnsi" w:hAnsiTheme="minorHAnsi" w:cstheme="minorBidi"/>
      <w:i/>
      <w:iCs/>
      <w:spacing w:val="-40"/>
      <w:kern w:val="2"/>
      <w:szCs w:val="24"/>
      <w14:ligatures w14:val="standardContextual"/>
    </w:rPr>
  </w:style>
  <w:style w:type="character" w:customStyle="1" w:styleId="Chthchbng3">
    <w:name w:val="Chú thích bảng (3)_"/>
    <w:link w:val="Chthchbng31"/>
    <w:rsid w:val="00534C52"/>
    <w:rPr>
      <w:sz w:val="26"/>
      <w:szCs w:val="26"/>
      <w:shd w:val="clear" w:color="auto" w:fill="FFFFFF"/>
    </w:rPr>
  </w:style>
  <w:style w:type="paragraph" w:customStyle="1" w:styleId="Chthchbng31">
    <w:name w:val="Chú thích bảng (3)1"/>
    <w:basedOn w:val="Normal"/>
    <w:link w:val="Chthchbng3"/>
    <w:rsid w:val="00534C52"/>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Tiu23">
    <w:name w:val="Tiêu đề #23"/>
    <w:rsid w:val="00534C52"/>
    <w:rPr>
      <w:i/>
      <w:iCs/>
      <w:color w:val="000000"/>
      <w:spacing w:val="-40"/>
      <w:w w:val="100"/>
      <w:position w:val="0"/>
      <w:lang w:val="en-US" w:eastAsia="en-US" w:bidi="ar-SA"/>
    </w:rPr>
  </w:style>
  <w:style w:type="character" w:customStyle="1" w:styleId="Tiu2">
    <w:name w:val="Tiêu đề #2_"/>
    <w:link w:val="Tiu21"/>
    <w:rsid w:val="00534C52"/>
    <w:rPr>
      <w:i/>
      <w:iCs/>
      <w:spacing w:val="-40"/>
      <w:shd w:val="clear" w:color="auto" w:fill="FFFFFF"/>
    </w:rPr>
  </w:style>
  <w:style w:type="paragraph" w:customStyle="1" w:styleId="Tiu21">
    <w:name w:val="Tiêu đề #21"/>
    <w:basedOn w:val="Normal"/>
    <w:link w:val="Tiu2"/>
    <w:rsid w:val="00534C52"/>
    <w:pPr>
      <w:widowControl w:val="0"/>
      <w:shd w:val="clear" w:color="auto" w:fill="FFFFFF"/>
      <w:spacing w:line="240" w:lineRule="atLeast"/>
      <w:jc w:val="left"/>
      <w:outlineLvl w:val="1"/>
    </w:pPr>
    <w:rPr>
      <w:rFonts w:asciiTheme="minorHAnsi" w:eastAsiaTheme="minorHAnsi" w:hAnsiTheme="minorHAnsi" w:cstheme="minorBidi"/>
      <w:i/>
      <w:iCs/>
      <w:spacing w:val="-40"/>
      <w:kern w:val="2"/>
      <w:szCs w:val="24"/>
      <w14:ligatures w14:val="standardContextual"/>
    </w:rPr>
  </w:style>
  <w:style w:type="character" w:customStyle="1" w:styleId="Vnbnnidung17">
    <w:name w:val="Văn bản nội dung (17)_"/>
    <w:link w:val="Vnbnnidung170"/>
    <w:rsid w:val="00534C52"/>
    <w:rPr>
      <w:b/>
      <w:bCs/>
      <w:i/>
      <w:iCs/>
      <w:sz w:val="26"/>
      <w:szCs w:val="26"/>
      <w:shd w:val="clear" w:color="auto" w:fill="FFFFFF"/>
    </w:rPr>
  </w:style>
  <w:style w:type="paragraph" w:customStyle="1" w:styleId="Vnbnnidung170">
    <w:name w:val="Văn bản nội dung (17)"/>
    <w:basedOn w:val="Normal"/>
    <w:link w:val="Vnbnnidung17"/>
    <w:rsid w:val="00534C52"/>
    <w:pPr>
      <w:widowControl w:val="0"/>
      <w:shd w:val="clear" w:color="auto" w:fill="FFFFFF"/>
      <w:spacing w:line="274" w:lineRule="exact"/>
    </w:pPr>
    <w:rPr>
      <w:rFonts w:asciiTheme="minorHAnsi" w:eastAsiaTheme="minorHAnsi" w:hAnsiTheme="minorHAnsi" w:cstheme="minorBidi"/>
      <w:b/>
      <w:bCs/>
      <w:i/>
      <w:iCs/>
      <w:kern w:val="2"/>
      <w:sz w:val="26"/>
      <w:szCs w:val="26"/>
      <w14:ligatures w14:val="standardContextual"/>
    </w:rPr>
  </w:style>
  <w:style w:type="character" w:customStyle="1" w:styleId="Vnbnnidung4">
    <w:name w:val="Văn bản nội dung (4)_"/>
    <w:link w:val="Vnbnnidung40"/>
    <w:rsid w:val="00534C52"/>
    <w:rPr>
      <w:sz w:val="26"/>
      <w:szCs w:val="26"/>
      <w:shd w:val="clear" w:color="auto" w:fill="FFFFFF"/>
    </w:rPr>
  </w:style>
  <w:style w:type="paragraph" w:customStyle="1" w:styleId="Vnbnnidung40">
    <w:name w:val="Văn bản nội dung (4)"/>
    <w:basedOn w:val="Normal"/>
    <w:link w:val="Vnbnnidung4"/>
    <w:rsid w:val="00534C52"/>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Vnbnnidung5">
    <w:name w:val="Văn bản nội dung (5)_"/>
    <w:link w:val="Vnbnnidung51"/>
    <w:rsid w:val="00534C52"/>
    <w:rPr>
      <w:b/>
      <w:bCs/>
      <w:sz w:val="26"/>
      <w:szCs w:val="26"/>
      <w:shd w:val="clear" w:color="auto" w:fill="FFFFFF"/>
    </w:rPr>
  </w:style>
  <w:style w:type="paragraph" w:customStyle="1" w:styleId="Vnbnnidung51">
    <w:name w:val="Văn bản nội dung (5)1"/>
    <w:basedOn w:val="Normal"/>
    <w:link w:val="Vnbnnidung5"/>
    <w:rsid w:val="00534C52"/>
    <w:pPr>
      <w:widowControl w:val="0"/>
      <w:shd w:val="clear" w:color="auto" w:fill="FFFFFF"/>
      <w:spacing w:line="331" w:lineRule="exact"/>
    </w:pPr>
    <w:rPr>
      <w:rFonts w:asciiTheme="minorHAnsi" w:eastAsiaTheme="minorHAnsi" w:hAnsiTheme="minorHAnsi" w:cstheme="minorBidi"/>
      <w:b/>
      <w:bCs/>
      <w:kern w:val="2"/>
      <w:sz w:val="26"/>
      <w:szCs w:val="26"/>
      <w14:ligatures w14:val="standardContextual"/>
    </w:rPr>
  </w:style>
  <w:style w:type="character" w:customStyle="1" w:styleId="Vnbnnidung6">
    <w:name w:val="Văn bản nội dung (6)_"/>
    <w:link w:val="Vnbnnidung61"/>
    <w:rsid w:val="00534C52"/>
    <w:rPr>
      <w:sz w:val="26"/>
      <w:szCs w:val="26"/>
      <w:shd w:val="clear" w:color="auto" w:fill="FFFFFF"/>
    </w:rPr>
  </w:style>
  <w:style w:type="paragraph" w:customStyle="1" w:styleId="Vnbnnidung61">
    <w:name w:val="Văn bản nội dung (6)1"/>
    <w:basedOn w:val="Normal"/>
    <w:link w:val="Vnbnnidung6"/>
    <w:rsid w:val="00534C52"/>
    <w:pPr>
      <w:widowControl w:val="0"/>
      <w:shd w:val="clear" w:color="auto" w:fill="FFFFFF"/>
      <w:spacing w:line="336" w:lineRule="exact"/>
    </w:pPr>
    <w:rPr>
      <w:rFonts w:asciiTheme="minorHAnsi" w:eastAsiaTheme="minorHAnsi" w:hAnsiTheme="minorHAnsi" w:cstheme="minorBidi"/>
      <w:kern w:val="2"/>
      <w:sz w:val="26"/>
      <w:szCs w:val="26"/>
      <w14:ligatures w14:val="standardContextual"/>
    </w:rPr>
  </w:style>
  <w:style w:type="character" w:customStyle="1" w:styleId="Vnbnnidung50">
    <w:name w:val="Văn bản nội dung (5)"/>
    <w:rsid w:val="00534C52"/>
    <w:rPr>
      <w:b/>
      <w:bCs/>
      <w:sz w:val="26"/>
      <w:szCs w:val="26"/>
      <w:u w:val="single"/>
      <w:lang w:bidi="ar-SA"/>
    </w:rPr>
  </w:style>
  <w:style w:type="character" w:customStyle="1" w:styleId="Vnbnnidung6Inm">
    <w:name w:val="Văn bản nội dung (6) + In đậm"/>
    <w:rsid w:val="00534C52"/>
    <w:rPr>
      <w:b/>
      <w:bCs/>
      <w:sz w:val="26"/>
      <w:szCs w:val="26"/>
      <w:lang w:bidi="ar-SA"/>
    </w:rPr>
  </w:style>
  <w:style w:type="character" w:customStyle="1" w:styleId="Vnbnnidung2Inm5">
    <w:name w:val="Văn bản nội dung (2) + In đậm5"/>
    <w:aliases w:val="Không in nghiêng20"/>
    <w:rsid w:val="00534C52"/>
    <w:rPr>
      <w:b/>
      <w:bCs/>
      <w:i/>
      <w:iCs/>
      <w:sz w:val="26"/>
      <w:szCs w:val="26"/>
      <w:lang w:bidi="ar-SA"/>
    </w:rPr>
  </w:style>
  <w:style w:type="character" w:customStyle="1" w:styleId="Vnbnnidung24">
    <w:name w:val="Văn bản nội dung (2)4"/>
    <w:rsid w:val="00534C52"/>
    <w:rPr>
      <w:i/>
      <w:iCs/>
      <w:sz w:val="26"/>
      <w:szCs w:val="26"/>
      <w:u w:val="single"/>
      <w:lang w:bidi="ar-SA"/>
    </w:rPr>
  </w:style>
  <w:style w:type="character" w:customStyle="1" w:styleId="Vnbnnidung2Khnginnghing1">
    <w:name w:val="Văn bản nội dung (2) + Không in nghiêng1"/>
    <w:rsid w:val="00534C52"/>
  </w:style>
  <w:style w:type="character" w:customStyle="1" w:styleId="Vnbnnidung6Innghing">
    <w:name w:val="Văn bản nội dung (6) + In nghiêng"/>
    <w:rsid w:val="00534C52"/>
    <w:rPr>
      <w:i/>
      <w:iCs/>
      <w:sz w:val="26"/>
      <w:szCs w:val="26"/>
      <w:lang w:bidi="ar-SA"/>
    </w:rPr>
  </w:style>
  <w:style w:type="character" w:customStyle="1" w:styleId="Vnbnnidung7">
    <w:name w:val="Văn bản nội dung (7)_"/>
    <w:link w:val="Vnbnnidung70"/>
    <w:rsid w:val="00534C52"/>
    <w:rPr>
      <w:b/>
      <w:bCs/>
      <w:i/>
      <w:iCs/>
      <w:sz w:val="26"/>
      <w:szCs w:val="26"/>
      <w:shd w:val="clear" w:color="auto" w:fill="FFFFFF"/>
    </w:rPr>
  </w:style>
  <w:style w:type="paragraph" w:customStyle="1" w:styleId="Vnbnnidung70">
    <w:name w:val="Văn bản nội dung (7)"/>
    <w:basedOn w:val="Normal"/>
    <w:link w:val="Vnbnnidung7"/>
    <w:rsid w:val="00534C52"/>
    <w:pPr>
      <w:widowControl w:val="0"/>
      <w:shd w:val="clear" w:color="auto" w:fill="FFFFFF"/>
      <w:spacing w:line="331" w:lineRule="exact"/>
      <w:ind w:firstLine="760"/>
    </w:pPr>
    <w:rPr>
      <w:rFonts w:asciiTheme="minorHAnsi" w:eastAsiaTheme="minorHAnsi" w:hAnsiTheme="minorHAnsi" w:cstheme="minorBidi"/>
      <w:b/>
      <w:bCs/>
      <w:i/>
      <w:iCs/>
      <w:kern w:val="2"/>
      <w:sz w:val="26"/>
      <w:szCs w:val="26"/>
      <w14:ligatures w14:val="standardContextual"/>
    </w:rPr>
  </w:style>
  <w:style w:type="character" w:customStyle="1" w:styleId="Vnbnnidung7Khnginm">
    <w:name w:val="Văn bản nội dung (7) + Không in đậm"/>
    <w:rsid w:val="00534C52"/>
  </w:style>
  <w:style w:type="character" w:customStyle="1" w:styleId="Vnbnnidung8">
    <w:name w:val="Văn bản nội dung (8)_"/>
    <w:link w:val="Vnbnnidung80"/>
    <w:rsid w:val="00534C52"/>
    <w:rPr>
      <w:sz w:val="19"/>
      <w:szCs w:val="19"/>
      <w:shd w:val="clear" w:color="auto" w:fill="FFFFFF"/>
    </w:rPr>
  </w:style>
  <w:style w:type="paragraph" w:customStyle="1" w:styleId="Vnbnnidung80">
    <w:name w:val="Văn bản nội dung (8)"/>
    <w:basedOn w:val="Normal"/>
    <w:link w:val="Vnbnnidung8"/>
    <w:rsid w:val="00534C52"/>
    <w:pPr>
      <w:widowControl w:val="0"/>
      <w:shd w:val="clear" w:color="auto" w:fill="FFFFFF"/>
      <w:spacing w:line="230" w:lineRule="exact"/>
    </w:pPr>
    <w:rPr>
      <w:rFonts w:asciiTheme="minorHAnsi" w:eastAsiaTheme="minorHAnsi" w:hAnsiTheme="minorHAnsi" w:cstheme="minorBidi"/>
      <w:kern w:val="2"/>
      <w:sz w:val="19"/>
      <w:szCs w:val="19"/>
      <w14:ligatures w14:val="standardContextual"/>
    </w:rPr>
  </w:style>
  <w:style w:type="character" w:customStyle="1" w:styleId="Vnbnnidung9">
    <w:name w:val="Văn bản nội dung (9)_"/>
    <w:link w:val="Vnbnnidung90"/>
    <w:rsid w:val="00534C52"/>
    <w:rPr>
      <w:sz w:val="22"/>
      <w:shd w:val="clear" w:color="auto" w:fill="FFFFFF"/>
    </w:rPr>
  </w:style>
  <w:style w:type="paragraph" w:customStyle="1" w:styleId="Vnbnnidung90">
    <w:name w:val="Văn bản nội dung (9)"/>
    <w:basedOn w:val="Normal"/>
    <w:link w:val="Vnbnnidung9"/>
    <w:rsid w:val="00534C52"/>
    <w:pPr>
      <w:widowControl w:val="0"/>
      <w:shd w:val="clear" w:color="auto" w:fill="FFFFFF"/>
      <w:spacing w:line="240" w:lineRule="atLeast"/>
      <w:jc w:val="left"/>
    </w:pPr>
    <w:rPr>
      <w:rFonts w:asciiTheme="minorHAnsi" w:eastAsiaTheme="minorHAnsi" w:hAnsiTheme="minorHAnsi" w:cstheme="minorBidi"/>
      <w:kern w:val="2"/>
      <w:sz w:val="22"/>
      <w:szCs w:val="24"/>
      <w14:ligatures w14:val="standardContextual"/>
    </w:rPr>
  </w:style>
  <w:style w:type="character" w:customStyle="1" w:styleId="Vnbnnidung10">
    <w:name w:val="Văn bản nội dung (10)_"/>
    <w:link w:val="Vnbnnidung100"/>
    <w:rsid w:val="00534C52"/>
    <w:rPr>
      <w:spacing w:val="-20"/>
      <w:sz w:val="36"/>
      <w:szCs w:val="36"/>
      <w:shd w:val="clear" w:color="auto" w:fill="FFFFFF"/>
    </w:rPr>
  </w:style>
  <w:style w:type="paragraph" w:customStyle="1" w:styleId="Vnbnnidung100">
    <w:name w:val="Văn bản nội dung (10)"/>
    <w:basedOn w:val="Normal"/>
    <w:link w:val="Vnbnnidung10"/>
    <w:rsid w:val="00534C52"/>
    <w:pPr>
      <w:widowControl w:val="0"/>
      <w:shd w:val="clear" w:color="auto" w:fill="FFFFFF"/>
      <w:spacing w:line="240" w:lineRule="atLeast"/>
      <w:ind w:firstLine="760"/>
    </w:pPr>
    <w:rPr>
      <w:rFonts w:asciiTheme="minorHAnsi" w:eastAsiaTheme="minorHAnsi" w:hAnsiTheme="minorHAnsi" w:cstheme="minorBidi"/>
      <w:spacing w:val="-20"/>
      <w:kern w:val="2"/>
      <w:sz w:val="36"/>
      <w:szCs w:val="36"/>
      <w14:ligatures w14:val="standardContextual"/>
    </w:rPr>
  </w:style>
  <w:style w:type="character" w:customStyle="1" w:styleId="Chthchbng">
    <w:name w:val="Chú thích bảng_"/>
    <w:link w:val="Chthchbng1"/>
    <w:rsid w:val="00534C52"/>
    <w:rPr>
      <w:b/>
      <w:bCs/>
      <w:sz w:val="26"/>
      <w:szCs w:val="26"/>
      <w:shd w:val="clear" w:color="auto" w:fill="FFFFFF"/>
    </w:rPr>
  </w:style>
  <w:style w:type="paragraph" w:customStyle="1" w:styleId="Chthchbng1">
    <w:name w:val="Chú thích bảng1"/>
    <w:basedOn w:val="Normal"/>
    <w:link w:val="Chthchbng"/>
    <w:rsid w:val="00534C52"/>
    <w:pPr>
      <w:widowControl w:val="0"/>
      <w:shd w:val="clear" w:color="auto" w:fill="FFFFFF"/>
      <w:spacing w:line="240" w:lineRule="atLeast"/>
      <w:jc w:val="left"/>
    </w:pPr>
    <w:rPr>
      <w:rFonts w:asciiTheme="minorHAnsi" w:eastAsiaTheme="minorHAnsi" w:hAnsiTheme="minorHAnsi" w:cstheme="minorBidi"/>
      <w:b/>
      <w:bCs/>
      <w:kern w:val="2"/>
      <w:sz w:val="26"/>
      <w:szCs w:val="26"/>
      <w14:ligatures w14:val="standardContextual"/>
    </w:rPr>
  </w:style>
  <w:style w:type="character" w:customStyle="1" w:styleId="Chthchbng0">
    <w:name w:val="Chú thích bảng"/>
    <w:rsid w:val="00534C52"/>
    <w:rPr>
      <w:b/>
      <w:bCs/>
      <w:sz w:val="26"/>
      <w:szCs w:val="26"/>
      <w:u w:val="single"/>
      <w:lang w:bidi="ar-SA"/>
    </w:rPr>
  </w:style>
  <w:style w:type="character" w:customStyle="1" w:styleId="Vnbnnidung23">
    <w:name w:val="Văn bản nội dung (2)3"/>
    <w:rsid w:val="00534C52"/>
  </w:style>
  <w:style w:type="character" w:customStyle="1" w:styleId="Vnbnnidung29">
    <w:name w:val="Văn bản nội dung (2) + 9"/>
    <w:aliases w:val="5 pt"/>
    <w:rsid w:val="00534C52"/>
    <w:rPr>
      <w:i/>
      <w:iCs/>
      <w:sz w:val="19"/>
      <w:szCs w:val="19"/>
      <w:lang w:bidi="ar-SA"/>
    </w:rPr>
  </w:style>
  <w:style w:type="character" w:customStyle="1" w:styleId="Tiu22">
    <w:name w:val="Tiêu đề #2 (2)_"/>
    <w:link w:val="Tiu221"/>
    <w:rsid w:val="00534C52"/>
    <w:rPr>
      <w:rFonts w:ascii="Georgia" w:hAnsi="Georgia"/>
      <w:b/>
      <w:bCs/>
      <w:i/>
      <w:iCs/>
      <w:sz w:val="42"/>
      <w:szCs w:val="42"/>
      <w:shd w:val="clear" w:color="auto" w:fill="FFFFFF"/>
    </w:rPr>
  </w:style>
  <w:style w:type="paragraph" w:customStyle="1" w:styleId="Tiu221">
    <w:name w:val="Tiêu đề #2 (2)1"/>
    <w:basedOn w:val="Normal"/>
    <w:link w:val="Tiu22"/>
    <w:rsid w:val="00534C52"/>
    <w:pPr>
      <w:widowControl w:val="0"/>
      <w:shd w:val="clear" w:color="auto" w:fill="FFFFFF"/>
      <w:spacing w:line="240" w:lineRule="atLeast"/>
      <w:jc w:val="right"/>
      <w:outlineLvl w:val="1"/>
    </w:pPr>
    <w:rPr>
      <w:rFonts w:ascii="Georgia" w:eastAsiaTheme="minorHAnsi" w:hAnsi="Georgia" w:cstheme="minorBidi"/>
      <w:b/>
      <w:bCs/>
      <w:i/>
      <w:iCs/>
      <w:kern w:val="2"/>
      <w:sz w:val="42"/>
      <w:szCs w:val="42"/>
      <w14:ligatures w14:val="standardContextual"/>
    </w:rPr>
  </w:style>
  <w:style w:type="character" w:customStyle="1" w:styleId="Tiu220">
    <w:name w:val="Tiêu đề #2 (2)"/>
    <w:rsid w:val="00534C52"/>
  </w:style>
  <w:style w:type="character" w:customStyle="1" w:styleId="Vnbnnidung11">
    <w:name w:val="Văn bản nội dung (11)_"/>
    <w:link w:val="Vnbnnidung111"/>
    <w:rsid w:val="00534C52"/>
    <w:rPr>
      <w:shd w:val="clear" w:color="auto" w:fill="FFFFFF"/>
    </w:rPr>
  </w:style>
  <w:style w:type="paragraph" w:customStyle="1" w:styleId="Vnbnnidung111">
    <w:name w:val="Văn bản nội dung (11)1"/>
    <w:basedOn w:val="Normal"/>
    <w:link w:val="Vnbnnidung11"/>
    <w:rsid w:val="00534C52"/>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Inm4">
    <w:name w:val="Văn bản nội dung (2) + In đậm4"/>
    <w:aliases w:val="Không in nghiêng19,Chữ hoa nhỏ,Văn bản nội dung (13) + 8,5 pt13"/>
    <w:rsid w:val="00534C52"/>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534C52"/>
    <w:rPr>
      <w:i/>
      <w:iCs/>
      <w:sz w:val="19"/>
      <w:szCs w:val="19"/>
      <w:lang w:bidi="ar-SA"/>
    </w:rPr>
  </w:style>
  <w:style w:type="character" w:customStyle="1" w:styleId="Tiu222">
    <w:name w:val="Tiêu đề #22"/>
    <w:rsid w:val="00534C52"/>
  </w:style>
  <w:style w:type="character" w:customStyle="1" w:styleId="Vnbnnidung24pt">
    <w:name w:val="Văn bản nội dung (2) + 4 pt"/>
    <w:aliases w:val="Không in nghiêng17,Tỉ lệ 150%,Văn bản nội dung (12) + 6 pt,In nghiêng13"/>
    <w:rsid w:val="00534C52"/>
    <w:rPr>
      <w:i/>
      <w:iCs/>
      <w:spacing w:val="0"/>
      <w:w w:val="150"/>
      <w:sz w:val="8"/>
      <w:szCs w:val="8"/>
      <w:lang w:bidi="ar-SA"/>
    </w:rPr>
  </w:style>
  <w:style w:type="character" w:customStyle="1" w:styleId="Vnbnnidung2ArialNarrow">
    <w:name w:val="Văn bản nội dung (2) + Arial Narrow"/>
    <w:aliases w:val="6 pt,Văn bản nội dung (4) + Candara"/>
    <w:rsid w:val="00534C52"/>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534C52"/>
    <w:rPr>
      <w:i/>
      <w:iCs/>
      <w:sz w:val="20"/>
      <w:szCs w:val="20"/>
      <w:lang w:val="en-US" w:eastAsia="en-US" w:bidi="ar-SA"/>
    </w:rPr>
  </w:style>
  <w:style w:type="character" w:customStyle="1" w:styleId="Vnbnnidung22">
    <w:name w:val="Văn bản nội dung (2)2"/>
    <w:rsid w:val="00534C52"/>
  </w:style>
  <w:style w:type="character" w:customStyle="1" w:styleId="Vnbnnidung12">
    <w:name w:val="Văn bản nội dung (12)_"/>
    <w:link w:val="Vnbnnidung120"/>
    <w:rsid w:val="00534C52"/>
    <w:rPr>
      <w:b/>
      <w:bCs/>
      <w:sz w:val="26"/>
      <w:szCs w:val="26"/>
      <w:shd w:val="clear" w:color="auto" w:fill="FFFFFF"/>
    </w:rPr>
  </w:style>
  <w:style w:type="paragraph" w:customStyle="1" w:styleId="Vnbnnidung120">
    <w:name w:val="Văn bản nội dung (12)"/>
    <w:basedOn w:val="Normal"/>
    <w:link w:val="Vnbnnidung12"/>
    <w:rsid w:val="00534C52"/>
    <w:pPr>
      <w:widowControl w:val="0"/>
      <w:shd w:val="clear" w:color="auto" w:fill="FFFFFF"/>
      <w:spacing w:line="240" w:lineRule="atLeast"/>
      <w:jc w:val="center"/>
    </w:pPr>
    <w:rPr>
      <w:rFonts w:asciiTheme="minorHAnsi" w:eastAsiaTheme="minorHAnsi" w:hAnsiTheme="minorHAnsi" w:cstheme="minorBidi"/>
      <w:b/>
      <w:bCs/>
      <w:kern w:val="2"/>
      <w:sz w:val="26"/>
      <w:szCs w:val="26"/>
      <w14:ligatures w14:val="standardContextual"/>
    </w:rPr>
  </w:style>
  <w:style w:type="character" w:customStyle="1" w:styleId="Vnbnnidung13">
    <w:name w:val="Văn bản nội dung (13)_"/>
    <w:link w:val="Vnbnnidung130"/>
    <w:rsid w:val="00534C52"/>
    <w:rPr>
      <w:shd w:val="clear" w:color="auto" w:fill="FFFFFF"/>
    </w:rPr>
  </w:style>
  <w:style w:type="paragraph" w:customStyle="1" w:styleId="Vnbnnidung130">
    <w:name w:val="Văn bản nội dung (13)"/>
    <w:basedOn w:val="Normal"/>
    <w:link w:val="Vnbnnidung13"/>
    <w:rsid w:val="00534C52"/>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2Inm3">
    <w:name w:val="Văn bản nội dung (2) + In đậm3"/>
    <w:aliases w:val="Không in nghiêng15"/>
    <w:rsid w:val="00534C52"/>
    <w:rPr>
      <w:b/>
      <w:bCs/>
      <w:i/>
      <w:iCs/>
      <w:sz w:val="26"/>
      <w:szCs w:val="26"/>
      <w:lang w:bidi="ar-SA"/>
    </w:rPr>
  </w:style>
  <w:style w:type="character" w:customStyle="1" w:styleId="Vnbnnidung14">
    <w:name w:val="Văn bản nội dung (14)_"/>
    <w:link w:val="Vnbnnidung140"/>
    <w:rsid w:val="00534C52"/>
    <w:rPr>
      <w:rFonts w:ascii="Tahoma" w:hAnsi="Tahoma"/>
      <w:sz w:val="21"/>
      <w:szCs w:val="21"/>
      <w:shd w:val="clear" w:color="auto" w:fill="FFFFFF"/>
    </w:rPr>
  </w:style>
  <w:style w:type="paragraph" w:customStyle="1" w:styleId="Vnbnnidung140">
    <w:name w:val="Văn bản nội dung (14)"/>
    <w:basedOn w:val="Normal"/>
    <w:link w:val="Vnbnnidung14"/>
    <w:rsid w:val="00534C52"/>
    <w:pPr>
      <w:widowControl w:val="0"/>
      <w:shd w:val="clear" w:color="auto" w:fill="FFFFFF"/>
      <w:spacing w:line="240" w:lineRule="atLeast"/>
      <w:jc w:val="center"/>
    </w:pPr>
    <w:rPr>
      <w:rFonts w:ascii="Tahoma" w:eastAsiaTheme="minorHAnsi" w:hAnsi="Tahoma" w:cstheme="minorBidi"/>
      <w:kern w:val="2"/>
      <w:sz w:val="21"/>
      <w:szCs w:val="21"/>
      <w14:ligatures w14:val="standardContextual"/>
    </w:rPr>
  </w:style>
  <w:style w:type="character" w:customStyle="1" w:styleId="Vnbnnidung2FranklinGothicHeavy3">
    <w:name w:val="Văn bản nội dung (2) + Franklin Gothic Heavy3"/>
    <w:aliases w:val="10 pt1,Không in nghiêng13"/>
    <w:rsid w:val="00534C52"/>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534C52"/>
    <w:rPr>
      <w:shd w:val="clear" w:color="auto" w:fill="FFFFFF"/>
    </w:rPr>
  </w:style>
  <w:style w:type="paragraph" w:customStyle="1" w:styleId="Vnbnnidung150">
    <w:name w:val="Văn bản nội dung (15)"/>
    <w:basedOn w:val="Normal"/>
    <w:link w:val="Vnbnnidung15"/>
    <w:rsid w:val="00534C52"/>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62">
    <w:name w:val="Văn bản nội dung (6)2"/>
    <w:rsid w:val="00534C52"/>
    <w:rPr>
      <w:sz w:val="26"/>
      <w:szCs w:val="26"/>
      <w:u w:val="single"/>
      <w:lang w:bidi="ar-SA"/>
    </w:rPr>
  </w:style>
  <w:style w:type="character" w:customStyle="1" w:styleId="Vnbnnidung6Innghing1">
    <w:name w:val="Văn bản nội dung (6) + In nghiêng1"/>
    <w:rsid w:val="00534C52"/>
    <w:rPr>
      <w:i/>
      <w:iCs/>
      <w:sz w:val="26"/>
      <w:szCs w:val="26"/>
      <w:u w:val="single"/>
      <w:lang w:bidi="ar-SA"/>
    </w:rPr>
  </w:style>
  <w:style w:type="character" w:customStyle="1" w:styleId="Vnbnnidung2Inm2">
    <w:name w:val="Văn bản nội dung (2) + In đậm2"/>
    <w:rsid w:val="00534C52"/>
    <w:rPr>
      <w:b/>
      <w:bCs/>
      <w:i/>
      <w:iCs/>
      <w:sz w:val="26"/>
      <w:szCs w:val="26"/>
      <w:lang w:bidi="ar-SA"/>
    </w:rPr>
  </w:style>
  <w:style w:type="character" w:customStyle="1" w:styleId="Vnbnnidung16">
    <w:name w:val="Văn bản nội dung (16)_"/>
    <w:link w:val="Vnbnnidung160"/>
    <w:rsid w:val="00534C52"/>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534C52"/>
    <w:pPr>
      <w:widowControl w:val="0"/>
      <w:shd w:val="clear" w:color="auto" w:fill="FFFFFF"/>
      <w:spacing w:line="240" w:lineRule="atLeast"/>
    </w:pPr>
    <w:rPr>
      <w:rFonts w:ascii="Franklin Gothic Heavy" w:eastAsiaTheme="minorHAnsi" w:hAnsi="Franklin Gothic Heavy" w:cstheme="minorBidi"/>
      <w:spacing w:val="20"/>
      <w:kern w:val="2"/>
      <w:szCs w:val="24"/>
      <w14:ligatures w14:val="standardContextual"/>
    </w:rPr>
  </w:style>
  <w:style w:type="character" w:customStyle="1" w:styleId="Chthchbng4">
    <w:name w:val="Chú thích bảng (4)_"/>
    <w:link w:val="Chthchbng40"/>
    <w:rsid w:val="00534C52"/>
    <w:rPr>
      <w:i/>
      <w:iCs/>
      <w:sz w:val="12"/>
      <w:szCs w:val="12"/>
      <w:shd w:val="clear" w:color="auto" w:fill="FFFFFF"/>
    </w:rPr>
  </w:style>
  <w:style w:type="paragraph" w:customStyle="1" w:styleId="Chthchbng40">
    <w:name w:val="Chú thích bảng (4)"/>
    <w:basedOn w:val="Normal"/>
    <w:link w:val="Chthchbng4"/>
    <w:rsid w:val="00534C52"/>
    <w:pPr>
      <w:widowControl w:val="0"/>
      <w:shd w:val="clear" w:color="auto" w:fill="FFFFFF"/>
      <w:spacing w:line="240" w:lineRule="atLeast"/>
    </w:pPr>
    <w:rPr>
      <w:rFonts w:asciiTheme="minorHAnsi" w:eastAsiaTheme="minorHAnsi" w:hAnsiTheme="minorHAnsi" w:cstheme="minorBidi"/>
      <w:i/>
      <w:iCs/>
      <w:kern w:val="2"/>
      <w:sz w:val="12"/>
      <w:szCs w:val="12"/>
      <w14:ligatures w14:val="standardContextual"/>
    </w:rPr>
  </w:style>
  <w:style w:type="character" w:customStyle="1" w:styleId="Chthchbng5">
    <w:name w:val="Chú thích bảng (5)_"/>
    <w:link w:val="Chthchbng51"/>
    <w:rsid w:val="00534C52"/>
    <w:rPr>
      <w:i/>
      <w:iCs/>
      <w:sz w:val="26"/>
      <w:szCs w:val="26"/>
      <w:shd w:val="clear" w:color="auto" w:fill="FFFFFF"/>
    </w:rPr>
  </w:style>
  <w:style w:type="paragraph" w:customStyle="1" w:styleId="Chthchbng51">
    <w:name w:val="Chú thích bảng (5)1"/>
    <w:basedOn w:val="Normal"/>
    <w:link w:val="Chthchbng5"/>
    <w:rsid w:val="00534C52"/>
    <w:pPr>
      <w:widowControl w:val="0"/>
      <w:shd w:val="clear" w:color="auto" w:fill="FFFFFF"/>
      <w:spacing w:line="240" w:lineRule="atLeast"/>
      <w:jc w:val="left"/>
    </w:pPr>
    <w:rPr>
      <w:rFonts w:asciiTheme="minorHAnsi" w:eastAsiaTheme="minorHAnsi" w:hAnsiTheme="minorHAnsi" w:cstheme="minorBidi"/>
      <w:i/>
      <w:iCs/>
      <w:kern w:val="2"/>
      <w:sz w:val="26"/>
      <w:szCs w:val="26"/>
      <w14:ligatures w14:val="standardContextual"/>
    </w:rPr>
  </w:style>
  <w:style w:type="character" w:customStyle="1" w:styleId="Chthchbng50">
    <w:name w:val="Chú thích bảng (5)"/>
    <w:rsid w:val="00534C52"/>
    <w:rPr>
      <w:i/>
      <w:iCs/>
      <w:sz w:val="26"/>
      <w:szCs w:val="26"/>
      <w:u w:val="single"/>
      <w:lang w:bidi="ar-SA"/>
    </w:rPr>
  </w:style>
  <w:style w:type="character" w:customStyle="1" w:styleId="Tiu1">
    <w:name w:val="Tiêu đề #1_"/>
    <w:link w:val="Tiu11"/>
    <w:rsid w:val="00534C52"/>
    <w:rPr>
      <w:rFonts w:ascii="Georgia" w:hAnsi="Georgia"/>
      <w:b/>
      <w:bCs/>
      <w:i/>
      <w:iCs/>
      <w:sz w:val="42"/>
      <w:szCs w:val="42"/>
      <w:shd w:val="clear" w:color="auto" w:fill="FFFFFF"/>
    </w:rPr>
  </w:style>
  <w:style w:type="paragraph" w:customStyle="1" w:styleId="Tiu11">
    <w:name w:val="Tiêu đề #11"/>
    <w:basedOn w:val="Normal"/>
    <w:link w:val="Tiu1"/>
    <w:rsid w:val="00534C52"/>
    <w:pPr>
      <w:widowControl w:val="0"/>
      <w:shd w:val="clear" w:color="auto" w:fill="FFFFFF"/>
      <w:spacing w:line="240" w:lineRule="atLeast"/>
      <w:jc w:val="right"/>
      <w:outlineLvl w:val="0"/>
    </w:pPr>
    <w:rPr>
      <w:rFonts w:ascii="Georgia" w:eastAsiaTheme="minorHAnsi" w:hAnsi="Georgia" w:cstheme="minorBidi"/>
      <w:b/>
      <w:bCs/>
      <w:i/>
      <w:iCs/>
      <w:kern w:val="2"/>
      <w:sz w:val="42"/>
      <w:szCs w:val="42"/>
      <w14:ligatures w14:val="standardContextual"/>
    </w:rPr>
  </w:style>
  <w:style w:type="character" w:customStyle="1" w:styleId="Tiu10">
    <w:name w:val="Tiêu đề #1"/>
    <w:rsid w:val="00534C52"/>
  </w:style>
  <w:style w:type="character" w:customStyle="1" w:styleId="Chthchbng8">
    <w:name w:val="Chú thích bảng (8)_"/>
    <w:link w:val="Chthchbng80"/>
    <w:rsid w:val="00534C52"/>
    <w:rPr>
      <w:shd w:val="clear" w:color="auto" w:fill="FFFFFF"/>
    </w:rPr>
  </w:style>
  <w:style w:type="paragraph" w:customStyle="1" w:styleId="Chthchbng80">
    <w:name w:val="Chú thích bảng (8)"/>
    <w:basedOn w:val="Normal"/>
    <w:link w:val="Chthchbng8"/>
    <w:rsid w:val="00534C52"/>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12pt">
    <w:name w:val="Văn bản nội dung (2) + 12 pt"/>
    <w:aliases w:val="Không in nghiêng12"/>
    <w:rsid w:val="00534C52"/>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534C52"/>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534C52"/>
    <w:rPr>
      <w:shd w:val="clear" w:color="auto" w:fill="FFFFFF"/>
    </w:rPr>
  </w:style>
  <w:style w:type="paragraph" w:customStyle="1" w:styleId="Chthchbng60">
    <w:name w:val="Chú thích bảng (6)"/>
    <w:basedOn w:val="Normal"/>
    <w:link w:val="Chthchbng6"/>
    <w:rsid w:val="00534C52"/>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Chthchbng7">
    <w:name w:val="Chú thích bảng (7)_"/>
    <w:link w:val="Chthchbng70"/>
    <w:rsid w:val="00534C52"/>
    <w:rPr>
      <w:rFonts w:ascii="Franklin Gothic Heavy" w:hAnsi="Franklin Gothic Heavy"/>
      <w:spacing w:val="20"/>
      <w:shd w:val="clear" w:color="auto" w:fill="FFFFFF"/>
    </w:rPr>
  </w:style>
  <w:style w:type="paragraph" w:customStyle="1" w:styleId="Chthchbng70">
    <w:name w:val="Chú thích bảng (7)"/>
    <w:basedOn w:val="Normal"/>
    <w:link w:val="Chthchbng7"/>
    <w:rsid w:val="00534C52"/>
    <w:pPr>
      <w:widowControl w:val="0"/>
      <w:shd w:val="clear" w:color="auto" w:fill="FFFFFF"/>
      <w:spacing w:line="240" w:lineRule="atLeast"/>
    </w:pPr>
    <w:rPr>
      <w:rFonts w:ascii="Franklin Gothic Heavy" w:eastAsiaTheme="minorHAnsi" w:hAnsi="Franklin Gothic Heavy" w:cstheme="minorBidi"/>
      <w:spacing w:val="20"/>
      <w:kern w:val="2"/>
      <w:szCs w:val="24"/>
      <w14:ligatures w14:val="standardContextual"/>
    </w:rPr>
  </w:style>
  <w:style w:type="character" w:customStyle="1" w:styleId="Vnbnnidung2Tahoma">
    <w:name w:val="Văn bản nội dung (2) + Tahoma"/>
    <w:aliases w:val="4 pt,Không in nghiêng10"/>
    <w:rsid w:val="00534C52"/>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534C52"/>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534C52"/>
    <w:rPr>
      <w:b/>
      <w:bCs/>
      <w:i/>
      <w:iCs/>
      <w:sz w:val="26"/>
      <w:szCs w:val="26"/>
      <w:lang w:bidi="ar-SA"/>
    </w:rPr>
  </w:style>
  <w:style w:type="character" w:customStyle="1" w:styleId="Vnbnnidung12Khnginm">
    <w:name w:val="Văn bản nội dung (12) + Không in đậm"/>
    <w:rsid w:val="00534C52"/>
    <w:rPr>
      <w:b/>
      <w:bCs/>
      <w:noProof/>
      <w:sz w:val="26"/>
      <w:szCs w:val="26"/>
      <w:lang w:bidi="ar-SA"/>
    </w:rPr>
  </w:style>
  <w:style w:type="character" w:customStyle="1" w:styleId="Vnbnnidung12Khnginm1">
    <w:name w:val="Văn bản nội dung (12) + Không in đậm1"/>
    <w:aliases w:val="In nghiêng3"/>
    <w:rsid w:val="00534C52"/>
    <w:rPr>
      <w:b/>
      <w:bCs/>
      <w:i/>
      <w:iCs/>
      <w:sz w:val="26"/>
      <w:szCs w:val="26"/>
      <w:lang w:bidi="ar-SA"/>
    </w:rPr>
  </w:style>
  <w:style w:type="character" w:customStyle="1" w:styleId="Vnbnnidung18">
    <w:name w:val="Văn bản nội dung (18)_"/>
    <w:link w:val="Vnbnnidung180"/>
    <w:rsid w:val="00534C52"/>
    <w:rPr>
      <w:i/>
      <w:iCs/>
      <w:sz w:val="26"/>
      <w:szCs w:val="26"/>
      <w:shd w:val="clear" w:color="auto" w:fill="FFFFFF"/>
    </w:rPr>
  </w:style>
  <w:style w:type="paragraph" w:customStyle="1" w:styleId="Vnbnnidung180">
    <w:name w:val="Văn bản nội dung (18)"/>
    <w:basedOn w:val="Normal"/>
    <w:link w:val="Vnbnnidung18"/>
    <w:rsid w:val="00534C52"/>
    <w:pPr>
      <w:widowControl w:val="0"/>
      <w:shd w:val="clear" w:color="auto" w:fill="FFFFFF"/>
      <w:spacing w:line="288" w:lineRule="exact"/>
    </w:pPr>
    <w:rPr>
      <w:rFonts w:asciiTheme="minorHAnsi" w:eastAsiaTheme="minorHAnsi" w:hAnsiTheme="minorHAnsi" w:cstheme="minorBidi"/>
      <w:i/>
      <w:iCs/>
      <w:kern w:val="2"/>
      <w:sz w:val="26"/>
      <w:szCs w:val="26"/>
      <w14:ligatures w14:val="standardContextual"/>
    </w:rPr>
  </w:style>
  <w:style w:type="character" w:customStyle="1" w:styleId="Vnbnnidung18Inm">
    <w:name w:val="Văn bản nội dung (18) + In đậm"/>
    <w:aliases w:val="Không in nghiêng8"/>
    <w:rsid w:val="00534C52"/>
    <w:rPr>
      <w:b/>
      <w:bCs/>
      <w:i/>
      <w:iCs/>
      <w:noProof/>
      <w:sz w:val="26"/>
      <w:szCs w:val="26"/>
      <w:lang w:bidi="ar-SA"/>
    </w:rPr>
  </w:style>
  <w:style w:type="character" w:customStyle="1" w:styleId="Vnbnnidung19">
    <w:name w:val="Văn bản nội dung (19)_"/>
    <w:link w:val="Vnbnnidung190"/>
    <w:rsid w:val="00534C52"/>
    <w:rPr>
      <w:i/>
      <w:iCs/>
      <w:sz w:val="12"/>
      <w:szCs w:val="12"/>
      <w:shd w:val="clear" w:color="auto" w:fill="FFFFFF"/>
    </w:rPr>
  </w:style>
  <w:style w:type="paragraph" w:customStyle="1" w:styleId="Vnbnnidung190">
    <w:name w:val="Văn bản nội dung (19)"/>
    <w:basedOn w:val="Normal"/>
    <w:link w:val="Vnbnnidung19"/>
    <w:rsid w:val="00534C52"/>
    <w:pPr>
      <w:widowControl w:val="0"/>
      <w:shd w:val="clear" w:color="auto" w:fill="FFFFFF"/>
      <w:spacing w:line="240" w:lineRule="atLeast"/>
    </w:pPr>
    <w:rPr>
      <w:rFonts w:asciiTheme="minorHAnsi" w:eastAsiaTheme="minorHAnsi" w:hAnsiTheme="minorHAnsi" w:cstheme="minorBidi"/>
      <w:i/>
      <w:iCs/>
      <w:kern w:val="2"/>
      <w:sz w:val="12"/>
      <w:szCs w:val="12"/>
      <w14:ligatures w14:val="standardContextual"/>
    </w:rPr>
  </w:style>
  <w:style w:type="character" w:customStyle="1" w:styleId="Vnbnnidung24pt2">
    <w:name w:val="Văn bản nội dung (2) + 4 pt2"/>
    <w:aliases w:val="Không in nghiêng6,Tỉ lệ 200%"/>
    <w:rsid w:val="00534C52"/>
    <w:rPr>
      <w:i/>
      <w:iCs/>
      <w:spacing w:val="0"/>
      <w:w w:val="200"/>
      <w:sz w:val="8"/>
      <w:szCs w:val="8"/>
      <w:lang w:bidi="ar-SA"/>
    </w:rPr>
  </w:style>
  <w:style w:type="character" w:customStyle="1" w:styleId="Chthchbng9">
    <w:name w:val="Chú thích bảng (9)_"/>
    <w:link w:val="Chthchbng91"/>
    <w:rsid w:val="00534C52"/>
    <w:rPr>
      <w:b/>
      <w:bCs/>
      <w:sz w:val="26"/>
      <w:szCs w:val="26"/>
      <w:shd w:val="clear" w:color="auto" w:fill="FFFFFF"/>
    </w:rPr>
  </w:style>
  <w:style w:type="paragraph" w:customStyle="1" w:styleId="Chthchbng91">
    <w:name w:val="Chú thích bảng (9)1"/>
    <w:basedOn w:val="Normal"/>
    <w:link w:val="Chthchbng9"/>
    <w:rsid w:val="00534C52"/>
    <w:pPr>
      <w:widowControl w:val="0"/>
      <w:shd w:val="clear" w:color="auto" w:fill="FFFFFF"/>
      <w:spacing w:line="240" w:lineRule="atLeast"/>
      <w:jc w:val="left"/>
    </w:pPr>
    <w:rPr>
      <w:rFonts w:asciiTheme="minorHAnsi" w:eastAsiaTheme="minorHAnsi" w:hAnsiTheme="minorHAnsi" w:cstheme="minorBidi"/>
      <w:b/>
      <w:bCs/>
      <w:kern w:val="2"/>
      <w:sz w:val="26"/>
      <w:szCs w:val="26"/>
      <w14:ligatures w14:val="standardContextual"/>
    </w:rPr>
  </w:style>
  <w:style w:type="character" w:customStyle="1" w:styleId="Chthchbng90">
    <w:name w:val="Chú thích bảng (9)"/>
    <w:rsid w:val="00534C52"/>
    <w:rPr>
      <w:b/>
      <w:bCs/>
      <w:sz w:val="26"/>
      <w:szCs w:val="26"/>
      <w:u w:val="single"/>
      <w:lang w:bidi="ar-SA"/>
    </w:rPr>
  </w:style>
  <w:style w:type="character" w:customStyle="1" w:styleId="Tiu4">
    <w:name w:val="Tiêu đề #4_"/>
    <w:link w:val="Tiu40"/>
    <w:rsid w:val="00534C52"/>
    <w:rPr>
      <w:b/>
      <w:bCs/>
      <w:sz w:val="26"/>
      <w:szCs w:val="26"/>
      <w:shd w:val="clear" w:color="auto" w:fill="FFFFFF"/>
    </w:rPr>
  </w:style>
  <w:style w:type="paragraph" w:customStyle="1" w:styleId="Tiu40">
    <w:name w:val="Tiêu đề #4"/>
    <w:basedOn w:val="Normal"/>
    <w:link w:val="Tiu4"/>
    <w:rsid w:val="00534C52"/>
    <w:pPr>
      <w:widowControl w:val="0"/>
      <w:shd w:val="clear" w:color="auto" w:fill="FFFFFF"/>
      <w:spacing w:line="422" w:lineRule="exact"/>
      <w:jc w:val="center"/>
      <w:outlineLvl w:val="3"/>
    </w:pPr>
    <w:rPr>
      <w:rFonts w:asciiTheme="minorHAnsi" w:eastAsiaTheme="minorHAnsi" w:hAnsiTheme="minorHAnsi" w:cstheme="minorBidi"/>
      <w:b/>
      <w:bCs/>
      <w:kern w:val="2"/>
      <w:sz w:val="26"/>
      <w:szCs w:val="26"/>
      <w14:ligatures w14:val="standardContextual"/>
    </w:rPr>
  </w:style>
  <w:style w:type="character" w:customStyle="1" w:styleId="Tiu420pt">
    <w:name w:val="Tiêu đề #4 + 20 pt"/>
    <w:rsid w:val="00534C52"/>
    <w:rPr>
      <w:b/>
      <w:bCs/>
      <w:sz w:val="40"/>
      <w:szCs w:val="40"/>
      <w:lang w:bidi="ar-SA"/>
    </w:rPr>
  </w:style>
  <w:style w:type="character" w:customStyle="1" w:styleId="Tiu42">
    <w:name w:val="Tiêu đề #4 (2)_"/>
    <w:link w:val="Tiu420"/>
    <w:rsid w:val="00534C52"/>
    <w:rPr>
      <w:b/>
      <w:bCs/>
      <w:sz w:val="26"/>
      <w:szCs w:val="26"/>
      <w:shd w:val="clear" w:color="auto" w:fill="FFFFFF"/>
    </w:rPr>
  </w:style>
  <w:style w:type="paragraph" w:customStyle="1" w:styleId="Tiu420">
    <w:name w:val="Tiêu đề #4 (2)"/>
    <w:basedOn w:val="Normal"/>
    <w:link w:val="Tiu42"/>
    <w:rsid w:val="00534C52"/>
    <w:pPr>
      <w:widowControl w:val="0"/>
      <w:shd w:val="clear" w:color="auto" w:fill="FFFFFF"/>
      <w:spacing w:line="422" w:lineRule="exact"/>
      <w:jc w:val="center"/>
      <w:outlineLvl w:val="3"/>
    </w:pPr>
    <w:rPr>
      <w:rFonts w:asciiTheme="minorHAnsi" w:eastAsiaTheme="minorHAnsi" w:hAnsiTheme="minorHAnsi" w:cstheme="minorBidi"/>
      <w:b/>
      <w:bCs/>
      <w:kern w:val="2"/>
      <w:sz w:val="26"/>
      <w:szCs w:val="26"/>
      <w14:ligatures w14:val="standardContextual"/>
    </w:rPr>
  </w:style>
  <w:style w:type="character" w:customStyle="1" w:styleId="Vnbnnidung20">
    <w:name w:val="Văn bản nội dung (20)_"/>
    <w:link w:val="Vnbnnidung200"/>
    <w:rsid w:val="00534C52"/>
    <w:rPr>
      <w:sz w:val="22"/>
      <w:shd w:val="clear" w:color="auto" w:fill="FFFFFF"/>
    </w:rPr>
  </w:style>
  <w:style w:type="paragraph" w:customStyle="1" w:styleId="Vnbnnidung200">
    <w:name w:val="Văn bản nội dung (20)"/>
    <w:basedOn w:val="Normal"/>
    <w:link w:val="Vnbnnidung20"/>
    <w:rsid w:val="00534C52"/>
    <w:pPr>
      <w:widowControl w:val="0"/>
      <w:shd w:val="clear" w:color="auto" w:fill="FFFFFF"/>
      <w:spacing w:line="240" w:lineRule="atLeast"/>
      <w:jc w:val="center"/>
    </w:pPr>
    <w:rPr>
      <w:rFonts w:asciiTheme="minorHAnsi" w:eastAsiaTheme="minorHAnsi" w:hAnsiTheme="minorHAnsi" w:cstheme="minorBidi"/>
      <w:kern w:val="2"/>
      <w:sz w:val="22"/>
      <w:szCs w:val="24"/>
      <w14:ligatures w14:val="standardContextual"/>
    </w:rPr>
  </w:style>
  <w:style w:type="character" w:customStyle="1" w:styleId="Vnbnnidung291">
    <w:name w:val="Văn bản nội dung (2) + 91"/>
    <w:aliases w:val="5 pt3,Không in nghiêng5,Văn bản nội dung (2) + 93,In đậm3,Văn bản nội dung (23) + 9 pt1"/>
    <w:rsid w:val="00534C52"/>
    <w:rPr>
      <w:i/>
      <w:iCs/>
      <w:sz w:val="19"/>
      <w:szCs w:val="19"/>
      <w:lang w:val="es-ES_tradnl" w:eastAsia="es-ES_tradnl" w:bidi="ar-SA"/>
    </w:rPr>
  </w:style>
  <w:style w:type="character" w:customStyle="1" w:styleId="Vnbnnidung2Inm1">
    <w:name w:val="Văn bản nội dung (2) + In đậm1"/>
    <w:rsid w:val="00534C52"/>
    <w:rPr>
      <w:b/>
      <w:bCs/>
      <w:i/>
      <w:iCs/>
      <w:sz w:val="26"/>
      <w:szCs w:val="26"/>
      <w:lang w:bidi="ar-SA"/>
    </w:rPr>
  </w:style>
  <w:style w:type="character" w:customStyle="1" w:styleId="Tiu12">
    <w:name w:val="Tiêu đề #1 (2)_"/>
    <w:link w:val="Tiu121"/>
    <w:rsid w:val="00534C52"/>
    <w:rPr>
      <w:i/>
      <w:iCs/>
      <w:spacing w:val="-40"/>
      <w:shd w:val="clear" w:color="auto" w:fill="FFFFFF"/>
    </w:rPr>
  </w:style>
  <w:style w:type="paragraph" w:customStyle="1" w:styleId="Tiu121">
    <w:name w:val="Tiêu đề #1 (2)1"/>
    <w:basedOn w:val="Normal"/>
    <w:link w:val="Tiu12"/>
    <w:rsid w:val="00534C52"/>
    <w:pPr>
      <w:widowControl w:val="0"/>
      <w:shd w:val="clear" w:color="auto" w:fill="FFFFFF"/>
      <w:spacing w:line="240" w:lineRule="atLeast"/>
      <w:jc w:val="right"/>
      <w:outlineLvl w:val="0"/>
    </w:pPr>
    <w:rPr>
      <w:rFonts w:asciiTheme="minorHAnsi" w:eastAsiaTheme="minorHAnsi" w:hAnsiTheme="minorHAnsi" w:cstheme="minorBidi"/>
      <w:i/>
      <w:iCs/>
      <w:spacing w:val="-40"/>
      <w:kern w:val="2"/>
      <w:szCs w:val="24"/>
      <w14:ligatures w14:val="standardContextual"/>
    </w:rPr>
  </w:style>
  <w:style w:type="character" w:customStyle="1" w:styleId="Tiu120">
    <w:name w:val="Tiêu đề #1 (2)"/>
    <w:rsid w:val="00534C52"/>
  </w:style>
  <w:style w:type="character" w:customStyle="1" w:styleId="Vnbnnidung24pt1">
    <w:name w:val="Văn bản nội dung (2) + 4 pt1"/>
    <w:aliases w:val="Không in nghiêng4,Tỉ lệ 150%1"/>
    <w:rsid w:val="00534C52"/>
    <w:rPr>
      <w:i/>
      <w:iCs/>
      <w:w w:val="150"/>
      <w:sz w:val="8"/>
      <w:szCs w:val="8"/>
      <w:lang w:bidi="ar-SA"/>
    </w:rPr>
  </w:style>
  <w:style w:type="character" w:customStyle="1" w:styleId="Vnbnnidung25">
    <w:name w:val="Văn bản nội dung (2) + 5"/>
    <w:aliases w:val="5 pt2,Văn bản nội dung (4) + 8"/>
    <w:rsid w:val="00534C52"/>
    <w:rPr>
      <w:i/>
      <w:iCs/>
      <w:sz w:val="11"/>
      <w:szCs w:val="11"/>
      <w:lang w:bidi="ar-SA"/>
    </w:rPr>
  </w:style>
  <w:style w:type="character" w:customStyle="1" w:styleId="Chthchbng10">
    <w:name w:val="Chú thích bảng (10)_"/>
    <w:link w:val="Chthchbng100"/>
    <w:rsid w:val="00534C52"/>
    <w:rPr>
      <w:shd w:val="clear" w:color="auto" w:fill="FFFFFF"/>
    </w:rPr>
  </w:style>
  <w:style w:type="paragraph" w:customStyle="1" w:styleId="Chthchbng100">
    <w:name w:val="Chú thích bảng (10)"/>
    <w:basedOn w:val="Normal"/>
    <w:link w:val="Chthchbng10"/>
    <w:rsid w:val="00534C52"/>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534C52"/>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534C52"/>
    <w:rPr>
      <w:i/>
      <w:iCs/>
      <w:spacing w:val="-20"/>
      <w:sz w:val="36"/>
      <w:szCs w:val="36"/>
      <w:lang w:bidi="ar-SA"/>
    </w:rPr>
  </w:style>
  <w:style w:type="character" w:customStyle="1" w:styleId="Chthchbng11">
    <w:name w:val="Chú thích bảng (11)_"/>
    <w:link w:val="Chthchbng110"/>
    <w:rsid w:val="00534C52"/>
    <w:rPr>
      <w:shd w:val="clear" w:color="auto" w:fill="FFFFFF"/>
    </w:rPr>
  </w:style>
  <w:style w:type="paragraph" w:customStyle="1" w:styleId="Chthchbng110">
    <w:name w:val="Chú thích bảng (11)"/>
    <w:basedOn w:val="Normal"/>
    <w:link w:val="Chthchbng11"/>
    <w:rsid w:val="00534C52"/>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10">
    <w:name w:val="Văn bản nội dung (21)_"/>
    <w:link w:val="Vnbnnidung211"/>
    <w:rsid w:val="00534C52"/>
    <w:rPr>
      <w:shd w:val="clear" w:color="auto" w:fill="FFFFFF"/>
    </w:rPr>
  </w:style>
  <w:style w:type="paragraph" w:customStyle="1" w:styleId="Vnbnnidung211">
    <w:name w:val="Văn bản nội dung (21)"/>
    <w:basedOn w:val="Normal"/>
    <w:link w:val="Vnbnnidung210"/>
    <w:rsid w:val="00534C52"/>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220">
    <w:name w:val="Văn bản nội dung (22)_"/>
    <w:link w:val="Vnbnnidung221"/>
    <w:rsid w:val="00534C52"/>
    <w:rPr>
      <w:sz w:val="22"/>
      <w:shd w:val="clear" w:color="auto" w:fill="FFFFFF"/>
    </w:rPr>
  </w:style>
  <w:style w:type="paragraph" w:customStyle="1" w:styleId="Vnbnnidung221">
    <w:name w:val="Văn bản nội dung (22)"/>
    <w:basedOn w:val="Normal"/>
    <w:link w:val="Vnbnnidung220"/>
    <w:rsid w:val="00534C52"/>
    <w:pPr>
      <w:widowControl w:val="0"/>
      <w:shd w:val="clear" w:color="auto" w:fill="FFFFFF"/>
      <w:spacing w:line="240" w:lineRule="atLeast"/>
      <w:jc w:val="left"/>
    </w:pPr>
    <w:rPr>
      <w:rFonts w:asciiTheme="minorHAnsi" w:eastAsiaTheme="minorHAnsi" w:hAnsiTheme="minorHAnsi" w:cstheme="minorBidi"/>
      <w:kern w:val="2"/>
      <w:sz w:val="22"/>
      <w:szCs w:val="24"/>
      <w14:ligatures w14:val="standardContextual"/>
    </w:rPr>
  </w:style>
  <w:style w:type="character" w:customStyle="1" w:styleId="ChthchbngKhnginm">
    <w:name w:val="Chú thích bảng + Không in đậm"/>
    <w:rsid w:val="00534C52"/>
  </w:style>
  <w:style w:type="character" w:customStyle="1" w:styleId="Vnbnnidung230">
    <w:name w:val="Văn bản nội dung (23)_"/>
    <w:link w:val="Vnbnnidung231"/>
    <w:rsid w:val="00534C52"/>
    <w:rPr>
      <w:noProof/>
      <w:shd w:val="clear" w:color="auto" w:fill="FFFFFF"/>
    </w:rPr>
  </w:style>
  <w:style w:type="paragraph" w:customStyle="1" w:styleId="Vnbnnidung231">
    <w:name w:val="Văn bản nội dung (23)"/>
    <w:basedOn w:val="Normal"/>
    <w:link w:val="Vnbnnidung230"/>
    <w:rsid w:val="00534C52"/>
    <w:pPr>
      <w:widowControl w:val="0"/>
      <w:shd w:val="clear" w:color="auto" w:fill="FFFFFF"/>
      <w:spacing w:line="240" w:lineRule="atLeast"/>
      <w:jc w:val="left"/>
    </w:pPr>
    <w:rPr>
      <w:rFonts w:asciiTheme="minorHAnsi" w:eastAsiaTheme="minorHAnsi" w:hAnsiTheme="minorHAnsi" w:cstheme="minorBidi"/>
      <w:noProof/>
      <w:kern w:val="2"/>
      <w:szCs w:val="24"/>
      <w14:ligatures w14:val="standardContextual"/>
    </w:rPr>
  </w:style>
  <w:style w:type="character" w:customStyle="1" w:styleId="Tiu32">
    <w:name w:val="Tiêu đề #3 (2)_"/>
    <w:link w:val="Tiu321"/>
    <w:rsid w:val="00534C52"/>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534C52"/>
    <w:pPr>
      <w:widowControl w:val="0"/>
      <w:shd w:val="clear" w:color="auto" w:fill="FFFFFF"/>
      <w:spacing w:line="240" w:lineRule="atLeast"/>
      <w:jc w:val="right"/>
      <w:outlineLvl w:val="2"/>
    </w:pPr>
    <w:rPr>
      <w:rFonts w:ascii="Century Gothic" w:eastAsiaTheme="minorHAnsi" w:hAnsi="Century Gothic" w:cstheme="minorBidi"/>
      <w:i/>
      <w:iCs/>
      <w:spacing w:val="-30"/>
      <w:kern w:val="2"/>
      <w:sz w:val="18"/>
      <w:szCs w:val="18"/>
      <w14:ligatures w14:val="standardContextual"/>
    </w:rPr>
  </w:style>
  <w:style w:type="character" w:customStyle="1" w:styleId="Tiu13">
    <w:name w:val="Tiêu đề #1 (3)_"/>
    <w:link w:val="Tiu131"/>
    <w:rsid w:val="00534C52"/>
    <w:rPr>
      <w:rFonts w:ascii="Courier New" w:hAnsi="Courier New"/>
      <w:i/>
      <w:iCs/>
      <w:sz w:val="34"/>
      <w:szCs w:val="34"/>
      <w:shd w:val="clear" w:color="auto" w:fill="FFFFFF"/>
    </w:rPr>
  </w:style>
  <w:style w:type="paragraph" w:customStyle="1" w:styleId="Tiu131">
    <w:name w:val="Tiêu đề #1 (3)1"/>
    <w:basedOn w:val="Normal"/>
    <w:link w:val="Tiu13"/>
    <w:rsid w:val="00534C52"/>
    <w:pPr>
      <w:widowControl w:val="0"/>
      <w:shd w:val="clear" w:color="auto" w:fill="FFFFFF"/>
      <w:spacing w:line="240" w:lineRule="atLeast"/>
      <w:jc w:val="right"/>
      <w:outlineLvl w:val="0"/>
    </w:pPr>
    <w:rPr>
      <w:rFonts w:ascii="Courier New" w:eastAsiaTheme="minorHAnsi" w:hAnsi="Courier New" w:cstheme="minorBidi"/>
      <w:i/>
      <w:iCs/>
      <w:kern w:val="2"/>
      <w:sz w:val="34"/>
      <w:szCs w:val="34"/>
      <w14:ligatures w14:val="standardContextual"/>
    </w:rPr>
  </w:style>
  <w:style w:type="character" w:customStyle="1" w:styleId="Tiu14">
    <w:name w:val="Tiêu đề #1 (4)_"/>
    <w:link w:val="Tiu141"/>
    <w:rsid w:val="00534C52"/>
    <w:rPr>
      <w:rFonts w:ascii="Segoe UI" w:hAnsi="Segoe UI"/>
      <w:i/>
      <w:iCs/>
      <w:w w:val="150"/>
      <w:sz w:val="30"/>
      <w:szCs w:val="30"/>
      <w:shd w:val="clear" w:color="auto" w:fill="FFFFFF"/>
    </w:rPr>
  </w:style>
  <w:style w:type="paragraph" w:customStyle="1" w:styleId="Tiu141">
    <w:name w:val="Tiêu đề #1 (4)1"/>
    <w:basedOn w:val="Normal"/>
    <w:link w:val="Tiu14"/>
    <w:rsid w:val="00534C52"/>
    <w:pPr>
      <w:widowControl w:val="0"/>
      <w:shd w:val="clear" w:color="auto" w:fill="FFFFFF"/>
      <w:spacing w:line="240" w:lineRule="atLeast"/>
      <w:jc w:val="left"/>
      <w:outlineLvl w:val="0"/>
    </w:pPr>
    <w:rPr>
      <w:rFonts w:ascii="Segoe UI" w:eastAsiaTheme="minorHAnsi" w:hAnsi="Segoe UI" w:cstheme="minorBidi"/>
      <w:i/>
      <w:iCs/>
      <w:w w:val="150"/>
      <w:kern w:val="2"/>
      <w:sz w:val="30"/>
      <w:szCs w:val="30"/>
      <w14:ligatures w14:val="standardContextual"/>
    </w:rPr>
  </w:style>
  <w:style w:type="character" w:customStyle="1" w:styleId="Tiu15">
    <w:name w:val="Tiêu đề #1 (5)_"/>
    <w:link w:val="Tiu151"/>
    <w:rsid w:val="00534C52"/>
    <w:rPr>
      <w:rFonts w:ascii="Garamond" w:hAnsi="Garamond"/>
      <w:b/>
      <w:bCs/>
      <w:i/>
      <w:iCs/>
      <w:sz w:val="32"/>
      <w:szCs w:val="32"/>
      <w:shd w:val="clear" w:color="auto" w:fill="FFFFFF"/>
    </w:rPr>
  </w:style>
  <w:style w:type="paragraph" w:customStyle="1" w:styleId="Tiu151">
    <w:name w:val="Tiêu đề #1 (5)1"/>
    <w:basedOn w:val="Normal"/>
    <w:link w:val="Tiu15"/>
    <w:rsid w:val="00534C52"/>
    <w:pPr>
      <w:widowControl w:val="0"/>
      <w:shd w:val="clear" w:color="auto" w:fill="FFFFFF"/>
      <w:spacing w:line="240" w:lineRule="atLeast"/>
      <w:jc w:val="left"/>
      <w:outlineLvl w:val="0"/>
    </w:pPr>
    <w:rPr>
      <w:rFonts w:ascii="Garamond" w:eastAsiaTheme="minorHAnsi" w:hAnsi="Garamond" w:cstheme="minorBidi"/>
      <w:b/>
      <w:bCs/>
      <w:i/>
      <w:iCs/>
      <w:kern w:val="2"/>
      <w:sz w:val="32"/>
      <w:szCs w:val="32"/>
      <w14:ligatures w14:val="standardContextual"/>
    </w:rPr>
  </w:style>
  <w:style w:type="character" w:customStyle="1" w:styleId="Tiu7">
    <w:name w:val="Tiêu đề #7_"/>
    <w:link w:val="Tiu70"/>
    <w:rsid w:val="00534C52"/>
    <w:rPr>
      <w:b/>
      <w:bCs/>
      <w:sz w:val="18"/>
      <w:szCs w:val="18"/>
      <w:shd w:val="clear" w:color="auto" w:fill="FFFFFF"/>
    </w:rPr>
  </w:style>
  <w:style w:type="paragraph" w:customStyle="1" w:styleId="Tiu70">
    <w:name w:val="Tiêu đề #7"/>
    <w:basedOn w:val="Normal"/>
    <w:link w:val="Tiu7"/>
    <w:rsid w:val="00534C52"/>
    <w:pPr>
      <w:widowControl w:val="0"/>
      <w:shd w:val="clear" w:color="auto" w:fill="FFFFFF"/>
      <w:spacing w:after="480" w:line="240" w:lineRule="atLeast"/>
      <w:jc w:val="center"/>
      <w:outlineLvl w:val="6"/>
    </w:pPr>
    <w:rPr>
      <w:rFonts w:asciiTheme="minorHAnsi" w:eastAsiaTheme="minorHAnsi" w:hAnsiTheme="minorHAnsi" w:cstheme="minorBidi"/>
      <w:b/>
      <w:bCs/>
      <w:kern w:val="2"/>
      <w:sz w:val="18"/>
      <w:szCs w:val="18"/>
      <w14:ligatures w14:val="standardContextual"/>
    </w:rPr>
  </w:style>
  <w:style w:type="character" w:customStyle="1" w:styleId="Tiu6">
    <w:name w:val="Tiêu đề #6_"/>
    <w:link w:val="Tiu61"/>
    <w:rsid w:val="00534C52"/>
    <w:rPr>
      <w:rFonts w:ascii="Courier New" w:hAnsi="Courier New"/>
      <w:b/>
      <w:bCs/>
      <w:i/>
      <w:iCs/>
      <w:sz w:val="34"/>
      <w:szCs w:val="34"/>
      <w:shd w:val="clear" w:color="auto" w:fill="FFFFFF"/>
    </w:rPr>
  </w:style>
  <w:style w:type="paragraph" w:customStyle="1" w:styleId="Tiu61">
    <w:name w:val="Tiêu đề #61"/>
    <w:basedOn w:val="Normal"/>
    <w:link w:val="Tiu6"/>
    <w:rsid w:val="00534C52"/>
    <w:pPr>
      <w:widowControl w:val="0"/>
      <w:shd w:val="clear" w:color="auto" w:fill="FFFFFF"/>
      <w:spacing w:before="60" w:after="60" w:line="240" w:lineRule="atLeast"/>
      <w:jc w:val="right"/>
      <w:outlineLvl w:val="5"/>
    </w:pPr>
    <w:rPr>
      <w:rFonts w:ascii="Courier New" w:eastAsiaTheme="minorHAnsi" w:hAnsi="Courier New" w:cstheme="minorBidi"/>
      <w:b/>
      <w:bCs/>
      <w:i/>
      <w:iCs/>
      <w:kern w:val="2"/>
      <w:sz w:val="34"/>
      <w:szCs w:val="34"/>
      <w14:ligatures w14:val="standardContextual"/>
    </w:rPr>
  </w:style>
  <w:style w:type="character" w:customStyle="1" w:styleId="Tiu5">
    <w:name w:val="Tiêu đề #5_"/>
    <w:link w:val="Tiu51"/>
    <w:rsid w:val="00534C52"/>
    <w:rPr>
      <w:rFonts w:ascii="Courier New" w:hAnsi="Courier New"/>
      <w:b/>
      <w:bCs/>
      <w:i/>
      <w:iCs/>
      <w:sz w:val="34"/>
      <w:szCs w:val="34"/>
      <w:shd w:val="clear" w:color="auto" w:fill="FFFFFF"/>
    </w:rPr>
  </w:style>
  <w:style w:type="paragraph" w:customStyle="1" w:styleId="Tiu51">
    <w:name w:val="Tiêu đề #51"/>
    <w:basedOn w:val="Normal"/>
    <w:link w:val="Tiu5"/>
    <w:rsid w:val="00534C52"/>
    <w:pPr>
      <w:widowControl w:val="0"/>
      <w:shd w:val="clear" w:color="auto" w:fill="FFFFFF"/>
      <w:spacing w:before="6060" w:line="240" w:lineRule="atLeast"/>
      <w:jc w:val="left"/>
      <w:outlineLvl w:val="4"/>
    </w:pPr>
    <w:rPr>
      <w:rFonts w:ascii="Courier New" w:eastAsiaTheme="minorHAnsi" w:hAnsi="Courier New" w:cstheme="minorBidi"/>
      <w:b/>
      <w:bCs/>
      <w:i/>
      <w:iCs/>
      <w:kern w:val="2"/>
      <w:sz w:val="34"/>
      <w:szCs w:val="34"/>
      <w14:ligatures w14:val="standardContextual"/>
    </w:rPr>
  </w:style>
  <w:style w:type="character" w:customStyle="1" w:styleId="Tiu62">
    <w:name w:val="Tiêu đề #6 (2)_"/>
    <w:link w:val="Tiu621"/>
    <w:rsid w:val="00534C52"/>
    <w:rPr>
      <w:rFonts w:ascii="Courier New" w:hAnsi="Courier New"/>
      <w:b/>
      <w:bCs/>
      <w:i/>
      <w:iCs/>
      <w:sz w:val="32"/>
      <w:szCs w:val="32"/>
      <w:shd w:val="clear" w:color="auto" w:fill="FFFFFF"/>
    </w:rPr>
  </w:style>
  <w:style w:type="paragraph" w:customStyle="1" w:styleId="Tiu621">
    <w:name w:val="Tiêu đề #6 (2)1"/>
    <w:basedOn w:val="Normal"/>
    <w:link w:val="Tiu62"/>
    <w:rsid w:val="00534C52"/>
    <w:pPr>
      <w:widowControl w:val="0"/>
      <w:shd w:val="clear" w:color="auto" w:fill="FFFFFF"/>
      <w:spacing w:line="240" w:lineRule="atLeast"/>
      <w:jc w:val="left"/>
      <w:outlineLvl w:val="5"/>
    </w:pPr>
    <w:rPr>
      <w:rFonts w:ascii="Courier New" w:eastAsiaTheme="minorHAnsi" w:hAnsi="Courier New" w:cstheme="minorBidi"/>
      <w:b/>
      <w:bCs/>
      <w:i/>
      <w:iCs/>
      <w:kern w:val="2"/>
      <w:sz w:val="32"/>
      <w:szCs w:val="32"/>
      <w14:ligatures w14:val="standardContextual"/>
    </w:rPr>
  </w:style>
  <w:style w:type="character" w:customStyle="1" w:styleId="Tiu43">
    <w:name w:val="Tiêu đề #4 (3)_"/>
    <w:link w:val="Tiu431"/>
    <w:rsid w:val="00534C52"/>
    <w:rPr>
      <w:i/>
      <w:iCs/>
      <w:sz w:val="18"/>
      <w:szCs w:val="18"/>
      <w:shd w:val="clear" w:color="auto" w:fill="FFFFFF"/>
    </w:rPr>
  </w:style>
  <w:style w:type="paragraph" w:customStyle="1" w:styleId="Tiu431">
    <w:name w:val="Tiêu đề #4 (3)1"/>
    <w:basedOn w:val="Normal"/>
    <w:link w:val="Tiu43"/>
    <w:rsid w:val="00534C52"/>
    <w:pPr>
      <w:widowControl w:val="0"/>
      <w:shd w:val="clear" w:color="auto" w:fill="FFFFFF"/>
      <w:spacing w:before="360" w:after="180" w:line="240" w:lineRule="atLeast"/>
      <w:jc w:val="right"/>
      <w:outlineLvl w:val="3"/>
    </w:pPr>
    <w:rPr>
      <w:rFonts w:asciiTheme="minorHAnsi" w:eastAsiaTheme="minorHAnsi" w:hAnsiTheme="minorHAnsi" w:cstheme="minorBidi"/>
      <w:i/>
      <w:iCs/>
      <w:kern w:val="2"/>
      <w:sz w:val="18"/>
      <w:szCs w:val="18"/>
      <w14:ligatures w14:val="standardContextual"/>
    </w:rPr>
  </w:style>
  <w:style w:type="character" w:customStyle="1" w:styleId="Tiu72">
    <w:name w:val="Tiêu đề #7 (2)_"/>
    <w:link w:val="Tiu720"/>
    <w:rsid w:val="00534C52"/>
    <w:rPr>
      <w:sz w:val="18"/>
      <w:szCs w:val="18"/>
      <w:shd w:val="clear" w:color="auto" w:fill="FFFFFF"/>
    </w:rPr>
  </w:style>
  <w:style w:type="paragraph" w:customStyle="1" w:styleId="Tiu720">
    <w:name w:val="Tiêu đề #7 (2)"/>
    <w:basedOn w:val="Normal"/>
    <w:link w:val="Tiu72"/>
    <w:rsid w:val="00534C52"/>
    <w:pPr>
      <w:widowControl w:val="0"/>
      <w:shd w:val="clear" w:color="auto" w:fill="FFFFFF"/>
      <w:spacing w:after="360" w:line="240" w:lineRule="atLeast"/>
      <w:jc w:val="right"/>
      <w:outlineLvl w:val="6"/>
    </w:pPr>
    <w:rPr>
      <w:rFonts w:asciiTheme="minorHAnsi" w:eastAsiaTheme="minorHAnsi" w:hAnsiTheme="minorHAnsi" w:cstheme="minorBidi"/>
      <w:kern w:val="2"/>
      <w:sz w:val="18"/>
      <w:szCs w:val="18"/>
      <w14:ligatures w14:val="standardContextual"/>
    </w:rPr>
  </w:style>
  <w:style w:type="character" w:customStyle="1" w:styleId="Vnbnnidung240">
    <w:name w:val="Văn bản nội dung (24)_"/>
    <w:link w:val="Vnbnnidung241"/>
    <w:rsid w:val="00534C52"/>
    <w:rPr>
      <w:sz w:val="16"/>
      <w:szCs w:val="16"/>
      <w:shd w:val="clear" w:color="auto" w:fill="FFFFFF"/>
    </w:rPr>
  </w:style>
  <w:style w:type="paragraph" w:customStyle="1" w:styleId="Vnbnnidung241">
    <w:name w:val="Văn bản nội dung (24)"/>
    <w:basedOn w:val="Normal"/>
    <w:link w:val="Vnbnnidung240"/>
    <w:rsid w:val="00534C52"/>
    <w:pPr>
      <w:widowControl w:val="0"/>
      <w:shd w:val="clear" w:color="auto" w:fill="FFFFFF"/>
      <w:spacing w:before="228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250">
    <w:name w:val="Văn bản nội dung (25)_"/>
    <w:link w:val="Vnbnnidung251"/>
    <w:rsid w:val="00534C52"/>
    <w:rPr>
      <w:b/>
      <w:bCs/>
      <w:sz w:val="22"/>
      <w:shd w:val="clear" w:color="auto" w:fill="FFFFFF"/>
    </w:rPr>
  </w:style>
  <w:style w:type="paragraph" w:customStyle="1" w:styleId="Vnbnnidung251">
    <w:name w:val="Văn bản nội dung (25)"/>
    <w:basedOn w:val="Normal"/>
    <w:link w:val="Vnbnnidung250"/>
    <w:rsid w:val="00534C52"/>
    <w:pPr>
      <w:widowControl w:val="0"/>
      <w:shd w:val="clear" w:color="auto" w:fill="FFFFFF"/>
      <w:spacing w:after="60" w:line="326" w:lineRule="exact"/>
      <w:jc w:val="center"/>
    </w:pPr>
    <w:rPr>
      <w:rFonts w:asciiTheme="minorHAnsi" w:eastAsiaTheme="minorHAnsi" w:hAnsiTheme="minorHAnsi" w:cstheme="minorBidi"/>
      <w:b/>
      <w:bCs/>
      <w:kern w:val="2"/>
      <w:sz w:val="22"/>
      <w:szCs w:val="24"/>
      <w14:ligatures w14:val="standardContextual"/>
    </w:rPr>
  </w:style>
  <w:style w:type="character" w:customStyle="1" w:styleId="Vnbnnidung26">
    <w:name w:val="Văn bản nội dung (26)_"/>
    <w:link w:val="Vnbnnidung260"/>
    <w:rsid w:val="00534C52"/>
    <w:rPr>
      <w:noProof/>
      <w:shd w:val="clear" w:color="auto" w:fill="FFFFFF"/>
    </w:rPr>
  </w:style>
  <w:style w:type="paragraph" w:customStyle="1" w:styleId="Vnbnnidung260">
    <w:name w:val="Văn bản nội dung (26)"/>
    <w:basedOn w:val="Normal"/>
    <w:link w:val="Vnbnnidung26"/>
    <w:rsid w:val="00534C52"/>
    <w:pPr>
      <w:widowControl w:val="0"/>
      <w:shd w:val="clear" w:color="auto" w:fill="FFFFFF"/>
      <w:spacing w:line="240" w:lineRule="atLeast"/>
      <w:jc w:val="left"/>
    </w:pPr>
    <w:rPr>
      <w:rFonts w:asciiTheme="minorHAnsi" w:eastAsiaTheme="minorHAnsi" w:hAnsiTheme="minorHAnsi" w:cstheme="minorBidi"/>
      <w:noProof/>
      <w:kern w:val="2"/>
      <w:szCs w:val="24"/>
      <w14:ligatures w14:val="standardContextual"/>
    </w:rPr>
  </w:style>
  <w:style w:type="character" w:customStyle="1" w:styleId="Vnbnnidung27">
    <w:name w:val="Văn bản nội dung (27)_"/>
    <w:link w:val="Vnbnnidung270"/>
    <w:rsid w:val="00534C52"/>
    <w:rPr>
      <w:sz w:val="16"/>
      <w:szCs w:val="16"/>
      <w:shd w:val="clear" w:color="auto" w:fill="FFFFFF"/>
    </w:rPr>
  </w:style>
  <w:style w:type="paragraph" w:customStyle="1" w:styleId="Vnbnnidung270">
    <w:name w:val="Văn bản nội dung (27)"/>
    <w:basedOn w:val="Normal"/>
    <w:link w:val="Vnbnnidung27"/>
    <w:rsid w:val="00534C52"/>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28">
    <w:name w:val="Văn bản nội dung (28)_"/>
    <w:link w:val="Vnbnnidung280"/>
    <w:rsid w:val="00534C52"/>
    <w:rPr>
      <w:sz w:val="16"/>
      <w:szCs w:val="16"/>
      <w:shd w:val="clear" w:color="auto" w:fill="FFFFFF"/>
    </w:rPr>
  </w:style>
  <w:style w:type="paragraph" w:customStyle="1" w:styleId="Vnbnnidung280">
    <w:name w:val="Văn bản nội dung (28)"/>
    <w:basedOn w:val="Normal"/>
    <w:link w:val="Vnbnnidung28"/>
    <w:rsid w:val="00534C52"/>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290">
    <w:name w:val="Văn bản nội dung (29)_"/>
    <w:link w:val="Vnbnnidung293"/>
    <w:rsid w:val="00534C52"/>
    <w:rPr>
      <w:sz w:val="16"/>
      <w:szCs w:val="16"/>
      <w:shd w:val="clear" w:color="auto" w:fill="FFFFFF"/>
    </w:rPr>
  </w:style>
  <w:style w:type="paragraph" w:customStyle="1" w:styleId="Vnbnnidung293">
    <w:name w:val="Văn bản nội dung (29)"/>
    <w:basedOn w:val="Normal"/>
    <w:link w:val="Vnbnnidung290"/>
    <w:rsid w:val="00534C52"/>
    <w:pPr>
      <w:widowControl w:val="0"/>
      <w:shd w:val="clear" w:color="auto" w:fill="FFFFFF"/>
      <w:spacing w:before="60" w:line="240" w:lineRule="atLeast"/>
      <w:jc w:val="right"/>
    </w:pPr>
    <w:rPr>
      <w:rFonts w:asciiTheme="minorHAnsi" w:eastAsiaTheme="minorHAnsi" w:hAnsiTheme="minorHAnsi" w:cstheme="minorBidi"/>
      <w:kern w:val="2"/>
      <w:sz w:val="16"/>
      <w:szCs w:val="16"/>
      <w14:ligatures w14:val="standardContextual"/>
    </w:rPr>
  </w:style>
  <w:style w:type="character" w:customStyle="1" w:styleId="Vnbnnidung30">
    <w:name w:val="Văn bản nội dung (30)_"/>
    <w:link w:val="Vnbnnidung300"/>
    <w:rsid w:val="00534C52"/>
    <w:rPr>
      <w:sz w:val="16"/>
      <w:szCs w:val="16"/>
      <w:shd w:val="clear" w:color="auto" w:fill="FFFFFF"/>
    </w:rPr>
  </w:style>
  <w:style w:type="paragraph" w:customStyle="1" w:styleId="Vnbnnidung300">
    <w:name w:val="Văn bản nội dung (30)"/>
    <w:basedOn w:val="Normal"/>
    <w:link w:val="Vnbnnidung30"/>
    <w:rsid w:val="00534C52"/>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10">
    <w:name w:val="Văn bản nội dung (31)_"/>
    <w:link w:val="Vnbnnidung311"/>
    <w:rsid w:val="00534C52"/>
    <w:rPr>
      <w:rFonts w:ascii="Courier New" w:hAnsi="Courier New"/>
      <w:i/>
      <w:iCs/>
      <w:spacing w:val="-40"/>
      <w:sz w:val="21"/>
      <w:szCs w:val="21"/>
      <w:shd w:val="clear" w:color="auto" w:fill="FFFFFF"/>
    </w:rPr>
  </w:style>
  <w:style w:type="paragraph" w:customStyle="1" w:styleId="Vnbnnidung311">
    <w:name w:val="Văn bản nội dung (31)1"/>
    <w:basedOn w:val="Normal"/>
    <w:link w:val="Vnbnnidung310"/>
    <w:rsid w:val="00534C52"/>
    <w:pPr>
      <w:widowControl w:val="0"/>
      <w:shd w:val="clear" w:color="auto" w:fill="FFFFFF"/>
      <w:spacing w:before="180" w:line="240" w:lineRule="atLeast"/>
    </w:pPr>
    <w:rPr>
      <w:rFonts w:ascii="Courier New" w:eastAsiaTheme="minorHAnsi" w:hAnsi="Courier New" w:cstheme="minorBidi"/>
      <w:i/>
      <w:iCs/>
      <w:spacing w:val="-40"/>
      <w:kern w:val="2"/>
      <w:sz w:val="21"/>
      <w:szCs w:val="21"/>
      <w14:ligatures w14:val="standardContextual"/>
    </w:rPr>
  </w:style>
  <w:style w:type="character" w:customStyle="1" w:styleId="Vnbnnidung320">
    <w:name w:val="Văn bản nội dung (32)_"/>
    <w:link w:val="Vnbnnidung321"/>
    <w:rsid w:val="00534C52"/>
    <w:rPr>
      <w:sz w:val="16"/>
      <w:szCs w:val="16"/>
      <w:shd w:val="clear" w:color="auto" w:fill="FFFFFF"/>
    </w:rPr>
  </w:style>
  <w:style w:type="paragraph" w:customStyle="1" w:styleId="Vnbnnidung321">
    <w:name w:val="Văn bản nội dung (32)"/>
    <w:basedOn w:val="Normal"/>
    <w:link w:val="Vnbnnidung320"/>
    <w:rsid w:val="00534C52"/>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3">
    <w:name w:val="Văn bản nội dung (33)_"/>
    <w:link w:val="Vnbnnidung330"/>
    <w:rsid w:val="00534C52"/>
    <w:rPr>
      <w:sz w:val="15"/>
      <w:szCs w:val="15"/>
      <w:shd w:val="clear" w:color="auto" w:fill="FFFFFF"/>
    </w:rPr>
  </w:style>
  <w:style w:type="paragraph" w:customStyle="1" w:styleId="Vnbnnidung330">
    <w:name w:val="Văn bản nội dung (33)"/>
    <w:basedOn w:val="Normal"/>
    <w:link w:val="Vnbnnidung33"/>
    <w:rsid w:val="00534C52"/>
    <w:pPr>
      <w:widowControl w:val="0"/>
      <w:shd w:val="clear" w:color="auto" w:fill="FFFFFF"/>
      <w:spacing w:line="240" w:lineRule="atLeast"/>
      <w:jc w:val="left"/>
    </w:pPr>
    <w:rPr>
      <w:rFonts w:asciiTheme="minorHAnsi" w:eastAsiaTheme="minorHAnsi" w:hAnsiTheme="minorHAnsi" w:cstheme="minorBidi"/>
      <w:kern w:val="2"/>
      <w:sz w:val="15"/>
      <w:szCs w:val="15"/>
      <w14:ligatures w14:val="standardContextual"/>
    </w:rPr>
  </w:style>
  <w:style w:type="character" w:customStyle="1" w:styleId="Vnbnnidung34">
    <w:name w:val="Văn bản nội dung (34)_"/>
    <w:link w:val="Vnbnnidung340"/>
    <w:rsid w:val="00534C52"/>
    <w:rPr>
      <w:sz w:val="16"/>
      <w:szCs w:val="16"/>
      <w:shd w:val="clear" w:color="auto" w:fill="FFFFFF"/>
    </w:rPr>
  </w:style>
  <w:style w:type="paragraph" w:customStyle="1" w:styleId="Vnbnnidung340">
    <w:name w:val="Văn bản nội dung (34)"/>
    <w:basedOn w:val="Normal"/>
    <w:link w:val="Vnbnnidung34"/>
    <w:rsid w:val="00534C52"/>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5">
    <w:name w:val="Văn bản nội dung (35)_"/>
    <w:link w:val="Vnbnnidung350"/>
    <w:rsid w:val="00534C52"/>
    <w:rPr>
      <w:sz w:val="18"/>
      <w:szCs w:val="18"/>
      <w:shd w:val="clear" w:color="auto" w:fill="FFFFFF"/>
    </w:rPr>
  </w:style>
  <w:style w:type="paragraph" w:customStyle="1" w:styleId="Vnbnnidung350">
    <w:name w:val="Văn bản nội dung (35)"/>
    <w:basedOn w:val="Normal"/>
    <w:link w:val="Vnbnnidung35"/>
    <w:rsid w:val="00534C52"/>
    <w:pPr>
      <w:widowControl w:val="0"/>
      <w:shd w:val="clear" w:color="auto" w:fill="FFFFFF"/>
      <w:spacing w:before="60" w:after="60" w:line="240" w:lineRule="atLeast"/>
    </w:pPr>
    <w:rPr>
      <w:rFonts w:asciiTheme="minorHAnsi" w:eastAsiaTheme="minorHAnsi" w:hAnsiTheme="minorHAnsi" w:cstheme="minorBidi"/>
      <w:kern w:val="2"/>
      <w:sz w:val="18"/>
      <w:szCs w:val="18"/>
      <w14:ligatures w14:val="standardContextual"/>
    </w:rPr>
  </w:style>
  <w:style w:type="character" w:customStyle="1" w:styleId="Vnbnnidung36">
    <w:name w:val="Văn bản nội dung (36)_"/>
    <w:link w:val="Vnbnnidung360"/>
    <w:rsid w:val="00534C52"/>
    <w:rPr>
      <w:sz w:val="15"/>
      <w:szCs w:val="15"/>
      <w:shd w:val="clear" w:color="auto" w:fill="FFFFFF"/>
    </w:rPr>
  </w:style>
  <w:style w:type="paragraph" w:customStyle="1" w:styleId="Vnbnnidung360">
    <w:name w:val="Văn bản nội dung (36)"/>
    <w:basedOn w:val="Normal"/>
    <w:link w:val="Vnbnnidung36"/>
    <w:rsid w:val="00534C52"/>
    <w:pPr>
      <w:widowControl w:val="0"/>
      <w:shd w:val="clear" w:color="auto" w:fill="FFFFFF"/>
      <w:spacing w:line="240" w:lineRule="atLeast"/>
      <w:jc w:val="left"/>
    </w:pPr>
    <w:rPr>
      <w:rFonts w:asciiTheme="minorHAnsi" w:eastAsiaTheme="minorHAnsi" w:hAnsiTheme="minorHAnsi" w:cstheme="minorBidi"/>
      <w:kern w:val="2"/>
      <w:sz w:val="15"/>
      <w:szCs w:val="15"/>
      <w14:ligatures w14:val="standardContextual"/>
    </w:rPr>
  </w:style>
  <w:style w:type="character" w:customStyle="1" w:styleId="Vnbnnidung37">
    <w:name w:val="Văn bản nội dung (37)_"/>
    <w:link w:val="Vnbnnidung370"/>
    <w:rsid w:val="00534C52"/>
    <w:rPr>
      <w:sz w:val="16"/>
      <w:szCs w:val="16"/>
      <w:shd w:val="clear" w:color="auto" w:fill="FFFFFF"/>
    </w:rPr>
  </w:style>
  <w:style w:type="paragraph" w:customStyle="1" w:styleId="Vnbnnidung370">
    <w:name w:val="Văn bản nội dung (37)"/>
    <w:basedOn w:val="Normal"/>
    <w:link w:val="Vnbnnidung37"/>
    <w:rsid w:val="00534C52"/>
    <w:pPr>
      <w:widowControl w:val="0"/>
      <w:shd w:val="clear" w:color="auto" w:fill="FFFFFF"/>
      <w:spacing w:before="300" w:line="240" w:lineRule="atLeast"/>
      <w:jc w:val="center"/>
    </w:pPr>
    <w:rPr>
      <w:rFonts w:asciiTheme="minorHAnsi" w:eastAsiaTheme="minorHAnsi" w:hAnsiTheme="minorHAnsi" w:cstheme="minorBidi"/>
      <w:kern w:val="2"/>
      <w:sz w:val="16"/>
      <w:szCs w:val="16"/>
      <w14:ligatures w14:val="standardContextual"/>
    </w:rPr>
  </w:style>
  <w:style w:type="character" w:customStyle="1" w:styleId="Tiu52">
    <w:name w:val="Tiêu đề #5 (2)_"/>
    <w:link w:val="Tiu521"/>
    <w:rsid w:val="00534C52"/>
    <w:rPr>
      <w:i/>
      <w:iCs/>
      <w:shd w:val="clear" w:color="auto" w:fill="FFFFFF"/>
      <w:lang w:val="fr-FR" w:eastAsia="fr-FR"/>
    </w:rPr>
  </w:style>
  <w:style w:type="paragraph" w:customStyle="1" w:styleId="Tiu521">
    <w:name w:val="Tiêu đề #5 (2)1"/>
    <w:basedOn w:val="Normal"/>
    <w:link w:val="Tiu52"/>
    <w:rsid w:val="00534C52"/>
    <w:pPr>
      <w:widowControl w:val="0"/>
      <w:shd w:val="clear" w:color="auto" w:fill="FFFFFF"/>
      <w:spacing w:before="300" w:after="780" w:line="240" w:lineRule="atLeast"/>
      <w:jc w:val="right"/>
      <w:outlineLvl w:val="4"/>
    </w:pPr>
    <w:rPr>
      <w:rFonts w:asciiTheme="minorHAnsi" w:eastAsiaTheme="minorHAnsi" w:hAnsiTheme="minorHAnsi" w:cstheme="minorBidi"/>
      <w:i/>
      <w:iCs/>
      <w:kern w:val="2"/>
      <w:szCs w:val="24"/>
      <w:lang w:val="fr-FR" w:eastAsia="fr-FR"/>
      <w14:ligatures w14:val="standardContextual"/>
    </w:rPr>
  </w:style>
  <w:style w:type="character" w:customStyle="1" w:styleId="Vnbnnidung38">
    <w:name w:val="Văn bản nội dung (38)_"/>
    <w:link w:val="Vnbnnidung380"/>
    <w:rsid w:val="00534C52"/>
    <w:rPr>
      <w:sz w:val="16"/>
      <w:szCs w:val="16"/>
      <w:shd w:val="clear" w:color="auto" w:fill="FFFFFF"/>
    </w:rPr>
  </w:style>
  <w:style w:type="paragraph" w:customStyle="1" w:styleId="Vnbnnidung380">
    <w:name w:val="Văn bản nội dung (38)"/>
    <w:basedOn w:val="Normal"/>
    <w:link w:val="Vnbnnidung38"/>
    <w:rsid w:val="00534C52"/>
    <w:pPr>
      <w:widowControl w:val="0"/>
      <w:shd w:val="clear" w:color="auto" w:fill="FFFFFF"/>
      <w:spacing w:before="78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39">
    <w:name w:val="Văn bản nội dung (39)_"/>
    <w:link w:val="Vnbnnidung390"/>
    <w:rsid w:val="00534C52"/>
    <w:rPr>
      <w:w w:val="70"/>
      <w:shd w:val="clear" w:color="auto" w:fill="FFFFFF"/>
    </w:rPr>
  </w:style>
  <w:style w:type="paragraph" w:customStyle="1" w:styleId="Vnbnnidung390">
    <w:name w:val="Văn bản nội dung (39)"/>
    <w:basedOn w:val="Normal"/>
    <w:link w:val="Vnbnnidung39"/>
    <w:rsid w:val="00534C52"/>
    <w:pPr>
      <w:widowControl w:val="0"/>
      <w:shd w:val="clear" w:color="auto" w:fill="FFFFFF"/>
      <w:spacing w:before="60" w:after="60" w:line="240" w:lineRule="atLeast"/>
    </w:pPr>
    <w:rPr>
      <w:rFonts w:asciiTheme="minorHAnsi" w:eastAsiaTheme="minorHAnsi" w:hAnsiTheme="minorHAnsi" w:cstheme="minorBidi"/>
      <w:w w:val="70"/>
      <w:kern w:val="2"/>
      <w:szCs w:val="24"/>
      <w14:ligatures w14:val="standardContextual"/>
    </w:rPr>
  </w:style>
  <w:style w:type="character" w:customStyle="1" w:styleId="Tiu33">
    <w:name w:val="Tiêu đề #3 (3)_"/>
    <w:link w:val="Tiu331"/>
    <w:rsid w:val="00534C52"/>
    <w:rPr>
      <w:i/>
      <w:iCs/>
      <w:shd w:val="clear" w:color="auto" w:fill="FFFFFF"/>
    </w:rPr>
  </w:style>
  <w:style w:type="paragraph" w:customStyle="1" w:styleId="Tiu331">
    <w:name w:val="Tiêu đề #3 (3)1"/>
    <w:basedOn w:val="Normal"/>
    <w:link w:val="Tiu33"/>
    <w:rsid w:val="00534C52"/>
    <w:pPr>
      <w:widowControl w:val="0"/>
      <w:shd w:val="clear" w:color="auto" w:fill="FFFFFF"/>
      <w:spacing w:before="180" w:after="180" w:line="240" w:lineRule="atLeast"/>
      <w:jc w:val="right"/>
      <w:outlineLvl w:val="2"/>
    </w:pPr>
    <w:rPr>
      <w:rFonts w:asciiTheme="minorHAnsi" w:eastAsiaTheme="minorHAnsi" w:hAnsiTheme="minorHAnsi" w:cstheme="minorBidi"/>
      <w:i/>
      <w:iCs/>
      <w:kern w:val="2"/>
      <w:szCs w:val="24"/>
      <w14:ligatures w14:val="standardContextual"/>
    </w:rPr>
  </w:style>
  <w:style w:type="character" w:customStyle="1" w:styleId="Vnbnnidung400">
    <w:name w:val="Văn bản nội dung (40)_"/>
    <w:link w:val="Vnbnnidung401"/>
    <w:rsid w:val="00534C52"/>
    <w:rPr>
      <w:sz w:val="15"/>
      <w:szCs w:val="15"/>
      <w:shd w:val="clear" w:color="auto" w:fill="FFFFFF"/>
    </w:rPr>
  </w:style>
  <w:style w:type="paragraph" w:customStyle="1" w:styleId="Vnbnnidung401">
    <w:name w:val="Văn bản nội dung (40)"/>
    <w:basedOn w:val="Normal"/>
    <w:link w:val="Vnbnnidung400"/>
    <w:rsid w:val="00534C52"/>
    <w:pPr>
      <w:widowControl w:val="0"/>
      <w:shd w:val="clear" w:color="auto" w:fill="FFFFFF"/>
      <w:spacing w:before="180" w:line="240" w:lineRule="atLeast"/>
      <w:jc w:val="center"/>
    </w:pPr>
    <w:rPr>
      <w:rFonts w:asciiTheme="minorHAnsi" w:eastAsiaTheme="minorHAnsi" w:hAnsiTheme="minorHAnsi" w:cstheme="minorBidi"/>
      <w:kern w:val="2"/>
      <w:sz w:val="15"/>
      <w:szCs w:val="15"/>
      <w14:ligatures w14:val="standardContextual"/>
    </w:rPr>
  </w:style>
  <w:style w:type="character" w:customStyle="1" w:styleId="Vnbnnidung41">
    <w:name w:val="Văn bản nội dung (41)_"/>
    <w:link w:val="Vnbnnidung410"/>
    <w:rsid w:val="00534C52"/>
    <w:rPr>
      <w:sz w:val="19"/>
      <w:szCs w:val="19"/>
      <w:shd w:val="clear" w:color="auto" w:fill="FFFFFF"/>
    </w:rPr>
  </w:style>
  <w:style w:type="paragraph" w:customStyle="1" w:styleId="Vnbnnidung410">
    <w:name w:val="Văn bản nội dung (41)"/>
    <w:basedOn w:val="Normal"/>
    <w:link w:val="Vnbnnidung41"/>
    <w:rsid w:val="00534C52"/>
    <w:pPr>
      <w:widowControl w:val="0"/>
      <w:shd w:val="clear" w:color="auto" w:fill="FFFFFF"/>
      <w:spacing w:before="60" w:after="60" w:line="240" w:lineRule="atLeast"/>
    </w:pPr>
    <w:rPr>
      <w:rFonts w:asciiTheme="minorHAnsi" w:eastAsiaTheme="minorHAnsi" w:hAnsiTheme="minorHAnsi" w:cstheme="minorBidi"/>
      <w:kern w:val="2"/>
      <w:sz w:val="19"/>
      <w:szCs w:val="19"/>
      <w14:ligatures w14:val="standardContextual"/>
    </w:rPr>
  </w:style>
  <w:style w:type="character" w:customStyle="1" w:styleId="Tiu44">
    <w:name w:val="Tiêu đề #4 (4)_"/>
    <w:link w:val="Tiu441"/>
    <w:rsid w:val="00534C52"/>
    <w:rPr>
      <w:i/>
      <w:iCs/>
      <w:shd w:val="clear" w:color="auto" w:fill="FFFFFF"/>
    </w:rPr>
  </w:style>
  <w:style w:type="paragraph" w:customStyle="1" w:styleId="Tiu441">
    <w:name w:val="Tiêu đề #4 (4)1"/>
    <w:basedOn w:val="Normal"/>
    <w:link w:val="Tiu44"/>
    <w:rsid w:val="00534C52"/>
    <w:pPr>
      <w:widowControl w:val="0"/>
      <w:shd w:val="clear" w:color="auto" w:fill="FFFFFF"/>
      <w:spacing w:before="60" w:after="60" w:line="240" w:lineRule="atLeast"/>
      <w:jc w:val="right"/>
      <w:outlineLvl w:val="3"/>
    </w:pPr>
    <w:rPr>
      <w:rFonts w:asciiTheme="minorHAnsi" w:eastAsiaTheme="minorHAnsi" w:hAnsiTheme="minorHAnsi" w:cstheme="minorBidi"/>
      <w:i/>
      <w:iCs/>
      <w:kern w:val="2"/>
      <w:szCs w:val="24"/>
      <w14:ligatures w14:val="standardContextual"/>
    </w:rPr>
  </w:style>
  <w:style w:type="character" w:customStyle="1" w:styleId="Vnbnnidung42">
    <w:name w:val="Văn bản nội dung (42)_"/>
    <w:link w:val="Vnbnnidung420"/>
    <w:rsid w:val="00534C52"/>
    <w:rPr>
      <w:sz w:val="16"/>
      <w:szCs w:val="16"/>
      <w:shd w:val="clear" w:color="auto" w:fill="FFFFFF"/>
    </w:rPr>
  </w:style>
  <w:style w:type="paragraph" w:customStyle="1" w:styleId="Vnbnnidung420">
    <w:name w:val="Văn bản nội dung (42)"/>
    <w:basedOn w:val="Normal"/>
    <w:link w:val="Vnbnnidung42"/>
    <w:rsid w:val="00534C52"/>
    <w:pPr>
      <w:widowControl w:val="0"/>
      <w:shd w:val="clear" w:color="auto" w:fill="FFFFFF"/>
      <w:spacing w:before="60" w:line="240" w:lineRule="atLeast"/>
      <w:jc w:val="center"/>
    </w:pPr>
    <w:rPr>
      <w:rFonts w:asciiTheme="minorHAnsi" w:eastAsiaTheme="minorHAnsi" w:hAnsiTheme="minorHAnsi" w:cstheme="minorBidi"/>
      <w:kern w:val="2"/>
      <w:sz w:val="16"/>
      <w:szCs w:val="16"/>
      <w14:ligatures w14:val="standardContextual"/>
    </w:rPr>
  </w:style>
  <w:style w:type="character" w:customStyle="1" w:styleId="Tiu63">
    <w:name w:val="Tiêu đề #6 (3)_"/>
    <w:link w:val="Tiu631"/>
    <w:rsid w:val="00534C52"/>
    <w:rPr>
      <w:i/>
      <w:iCs/>
      <w:sz w:val="18"/>
      <w:szCs w:val="18"/>
      <w:shd w:val="clear" w:color="auto" w:fill="FFFFFF"/>
    </w:rPr>
  </w:style>
  <w:style w:type="paragraph" w:customStyle="1" w:styleId="Tiu631">
    <w:name w:val="Tiêu đề #6 (3)1"/>
    <w:basedOn w:val="Normal"/>
    <w:link w:val="Tiu63"/>
    <w:rsid w:val="00534C52"/>
    <w:pPr>
      <w:widowControl w:val="0"/>
      <w:shd w:val="clear" w:color="auto" w:fill="FFFFFF"/>
      <w:spacing w:line="240" w:lineRule="atLeast"/>
      <w:jc w:val="left"/>
      <w:outlineLvl w:val="5"/>
    </w:pPr>
    <w:rPr>
      <w:rFonts w:asciiTheme="minorHAnsi" w:eastAsiaTheme="minorHAnsi" w:hAnsiTheme="minorHAnsi" w:cstheme="minorBidi"/>
      <w:i/>
      <w:iCs/>
      <w:kern w:val="2"/>
      <w:sz w:val="18"/>
      <w:szCs w:val="18"/>
      <w14:ligatures w14:val="standardContextual"/>
    </w:rPr>
  </w:style>
  <w:style w:type="character" w:customStyle="1" w:styleId="Vnbnnidung43">
    <w:name w:val="Văn bản nội dung (43)_"/>
    <w:link w:val="Vnbnnidung430"/>
    <w:rsid w:val="00534C52"/>
    <w:rPr>
      <w:sz w:val="16"/>
      <w:szCs w:val="16"/>
      <w:shd w:val="clear" w:color="auto" w:fill="FFFFFF"/>
    </w:rPr>
  </w:style>
  <w:style w:type="paragraph" w:customStyle="1" w:styleId="Vnbnnidung430">
    <w:name w:val="Văn bản nội dung (43)"/>
    <w:basedOn w:val="Normal"/>
    <w:link w:val="Vnbnnidung43"/>
    <w:rsid w:val="00534C52"/>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44">
    <w:name w:val="Văn bản nội dung (44)_"/>
    <w:link w:val="Vnbnnidung440"/>
    <w:rsid w:val="00534C52"/>
    <w:rPr>
      <w:sz w:val="16"/>
      <w:szCs w:val="16"/>
      <w:shd w:val="clear" w:color="auto" w:fill="FFFFFF"/>
    </w:rPr>
  </w:style>
  <w:style w:type="paragraph" w:customStyle="1" w:styleId="Vnbnnidung440">
    <w:name w:val="Văn bản nội dung (44)"/>
    <w:basedOn w:val="Normal"/>
    <w:link w:val="Vnbnnidung44"/>
    <w:rsid w:val="00534C52"/>
    <w:pPr>
      <w:widowControl w:val="0"/>
      <w:shd w:val="clear" w:color="auto" w:fill="FFFFFF"/>
      <w:spacing w:before="60" w:line="240" w:lineRule="atLeast"/>
      <w:jc w:val="left"/>
    </w:pPr>
    <w:rPr>
      <w:rFonts w:asciiTheme="minorHAnsi" w:eastAsiaTheme="minorHAnsi" w:hAnsiTheme="minorHAnsi" w:cstheme="minorBidi"/>
      <w:kern w:val="2"/>
      <w:sz w:val="16"/>
      <w:szCs w:val="16"/>
      <w14:ligatures w14:val="standardContextual"/>
    </w:rPr>
  </w:style>
  <w:style w:type="character" w:customStyle="1" w:styleId="Tiu34">
    <w:name w:val="Tiêu đề #3 (4)_"/>
    <w:link w:val="Tiu341"/>
    <w:rsid w:val="00534C52"/>
    <w:rPr>
      <w:i/>
      <w:iCs/>
      <w:sz w:val="40"/>
      <w:szCs w:val="40"/>
      <w:shd w:val="clear" w:color="auto" w:fill="FFFFFF"/>
    </w:rPr>
  </w:style>
  <w:style w:type="paragraph" w:customStyle="1" w:styleId="Tiu341">
    <w:name w:val="Tiêu đề #3 (4)1"/>
    <w:basedOn w:val="Normal"/>
    <w:link w:val="Tiu34"/>
    <w:rsid w:val="00534C52"/>
    <w:pPr>
      <w:widowControl w:val="0"/>
      <w:shd w:val="clear" w:color="auto" w:fill="FFFFFF"/>
      <w:spacing w:before="5160" w:after="60" w:line="240" w:lineRule="atLeast"/>
      <w:jc w:val="right"/>
      <w:outlineLvl w:val="2"/>
    </w:pPr>
    <w:rPr>
      <w:rFonts w:asciiTheme="minorHAnsi" w:eastAsiaTheme="minorHAnsi" w:hAnsiTheme="minorHAnsi" w:cstheme="minorBidi"/>
      <w:i/>
      <w:iCs/>
      <w:kern w:val="2"/>
      <w:sz w:val="40"/>
      <w:szCs w:val="40"/>
      <w14:ligatures w14:val="standardContextual"/>
    </w:rPr>
  </w:style>
  <w:style w:type="character" w:customStyle="1" w:styleId="Vnbnnidung45">
    <w:name w:val="Văn bản nội dung (45)_"/>
    <w:link w:val="Vnbnnidung450"/>
    <w:rsid w:val="00534C52"/>
    <w:rPr>
      <w:sz w:val="16"/>
      <w:szCs w:val="16"/>
      <w:shd w:val="clear" w:color="auto" w:fill="FFFFFF"/>
    </w:rPr>
  </w:style>
  <w:style w:type="paragraph" w:customStyle="1" w:styleId="Vnbnnidung450">
    <w:name w:val="Văn bản nội dung (45)"/>
    <w:basedOn w:val="Normal"/>
    <w:link w:val="Vnbnnidung45"/>
    <w:rsid w:val="00534C52"/>
    <w:pPr>
      <w:widowControl w:val="0"/>
      <w:shd w:val="clear" w:color="auto" w:fill="FFFFFF"/>
      <w:spacing w:before="96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46">
    <w:name w:val="Văn bản nội dung (46)_"/>
    <w:link w:val="Vnbnnidung460"/>
    <w:rsid w:val="00534C52"/>
    <w:rPr>
      <w:i/>
      <w:iCs/>
      <w:sz w:val="16"/>
      <w:szCs w:val="16"/>
      <w:shd w:val="clear" w:color="auto" w:fill="FFFFFF"/>
    </w:rPr>
  </w:style>
  <w:style w:type="paragraph" w:customStyle="1" w:styleId="Vnbnnidung460">
    <w:name w:val="Văn bản nội dung (46)"/>
    <w:basedOn w:val="Normal"/>
    <w:link w:val="Vnbnnidung46"/>
    <w:rsid w:val="00534C52"/>
    <w:pPr>
      <w:widowControl w:val="0"/>
      <w:shd w:val="clear" w:color="auto" w:fill="FFFFFF"/>
      <w:spacing w:line="179" w:lineRule="exact"/>
      <w:jc w:val="left"/>
    </w:pPr>
    <w:rPr>
      <w:rFonts w:asciiTheme="minorHAnsi" w:eastAsiaTheme="minorHAnsi" w:hAnsiTheme="minorHAnsi" w:cstheme="minorBidi"/>
      <w:i/>
      <w:iCs/>
      <w:kern w:val="2"/>
      <w:sz w:val="16"/>
      <w:szCs w:val="16"/>
      <w14:ligatures w14:val="standardContextual"/>
    </w:rPr>
  </w:style>
  <w:style w:type="paragraph" w:customStyle="1" w:styleId="msonormal0">
    <w:name w:val="msonormal"/>
    <w:basedOn w:val="Normal"/>
    <w:rsid w:val="00534C52"/>
    <w:pPr>
      <w:spacing w:before="100" w:beforeAutospacing="1" w:after="100" w:afterAutospacing="1"/>
      <w:jc w:val="left"/>
    </w:pPr>
    <w:rPr>
      <w:szCs w:val="24"/>
    </w:rPr>
  </w:style>
  <w:style w:type="paragraph" w:customStyle="1" w:styleId="font5">
    <w:name w:val="font5"/>
    <w:basedOn w:val="Normal"/>
    <w:rsid w:val="00534C52"/>
    <w:pPr>
      <w:spacing w:before="100" w:beforeAutospacing="1" w:after="100" w:afterAutospacing="1"/>
      <w:jc w:val="left"/>
    </w:pPr>
    <w:rPr>
      <w:color w:val="000000"/>
      <w:sz w:val="18"/>
      <w:szCs w:val="18"/>
    </w:rPr>
  </w:style>
  <w:style w:type="paragraph" w:customStyle="1" w:styleId="font6">
    <w:name w:val="font6"/>
    <w:basedOn w:val="Normal"/>
    <w:rsid w:val="00534C52"/>
    <w:pPr>
      <w:spacing w:before="100" w:beforeAutospacing="1" w:after="100" w:afterAutospacing="1"/>
      <w:jc w:val="left"/>
    </w:pPr>
    <w:rPr>
      <w:rFonts w:ascii="Aptos Narrow" w:hAnsi="Aptos Narrow"/>
      <w:color w:val="000000"/>
      <w:sz w:val="18"/>
      <w:szCs w:val="18"/>
    </w:rPr>
  </w:style>
  <w:style w:type="paragraph" w:customStyle="1" w:styleId="xl66">
    <w:name w:val="xl66"/>
    <w:basedOn w:val="Normal"/>
    <w:rsid w:val="00534C52"/>
    <w:pPr>
      <w:shd w:val="clear" w:color="FFFFCC" w:fill="FFFFFF"/>
      <w:spacing w:before="100" w:beforeAutospacing="1" w:after="100" w:afterAutospacing="1"/>
      <w:jc w:val="left"/>
      <w:textAlignment w:val="center"/>
    </w:pPr>
    <w:rPr>
      <w:b/>
      <w:bCs/>
      <w:sz w:val="18"/>
      <w:szCs w:val="18"/>
    </w:rPr>
  </w:style>
  <w:style w:type="paragraph" w:customStyle="1" w:styleId="xl67">
    <w:name w:val="xl67"/>
    <w:basedOn w:val="Normal"/>
    <w:rsid w:val="00534C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8">
    <w:name w:val="xl68"/>
    <w:basedOn w:val="Normal"/>
    <w:rsid w:val="00534C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9">
    <w:name w:val="xl69"/>
    <w:basedOn w:val="Normal"/>
    <w:rsid w:val="00534C52"/>
    <w:pPr>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jc w:val="left"/>
      <w:textAlignment w:val="center"/>
    </w:pPr>
    <w:rPr>
      <w:b/>
      <w:bCs/>
      <w:sz w:val="18"/>
      <w:szCs w:val="18"/>
    </w:rPr>
  </w:style>
  <w:style w:type="paragraph" w:customStyle="1" w:styleId="xl70">
    <w:name w:val="xl70"/>
    <w:basedOn w:val="Normal"/>
    <w:rsid w:val="00534C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1">
    <w:name w:val="xl71"/>
    <w:basedOn w:val="Normal"/>
    <w:rsid w:val="00534C52"/>
    <w:pPr>
      <w:shd w:val="clear" w:color="FFFFCC" w:fill="FFFFFF"/>
      <w:spacing w:before="100" w:beforeAutospacing="1" w:after="100" w:afterAutospacing="1"/>
      <w:jc w:val="left"/>
      <w:textAlignment w:val="center"/>
    </w:pPr>
    <w:rPr>
      <w:b/>
      <w:bCs/>
      <w:sz w:val="18"/>
      <w:szCs w:val="18"/>
    </w:rPr>
  </w:style>
  <w:style w:type="paragraph" w:customStyle="1" w:styleId="xl72">
    <w:name w:val="xl72"/>
    <w:basedOn w:val="Normal"/>
    <w:rsid w:val="00534C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3">
    <w:name w:val="xl73"/>
    <w:basedOn w:val="Normal"/>
    <w:rsid w:val="00534C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4">
    <w:name w:val="xl74"/>
    <w:basedOn w:val="Normal"/>
    <w:rsid w:val="00534C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75">
    <w:name w:val="xl75"/>
    <w:basedOn w:val="Normal"/>
    <w:rsid w:val="00534C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6">
    <w:name w:val="xl76"/>
    <w:basedOn w:val="Normal"/>
    <w:rsid w:val="00534C52"/>
    <w:pPr>
      <w:shd w:val="clear" w:color="FFFFCC" w:fill="FFFFFF"/>
      <w:spacing w:before="100" w:beforeAutospacing="1" w:after="100" w:afterAutospacing="1"/>
      <w:jc w:val="left"/>
      <w:textAlignment w:val="top"/>
    </w:pPr>
    <w:rPr>
      <w:sz w:val="18"/>
      <w:szCs w:val="18"/>
    </w:rPr>
  </w:style>
  <w:style w:type="paragraph" w:customStyle="1" w:styleId="xl77">
    <w:name w:val="xl77"/>
    <w:basedOn w:val="Normal"/>
    <w:rsid w:val="00534C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8">
    <w:name w:val="xl78"/>
    <w:basedOn w:val="Normal"/>
    <w:rsid w:val="00534C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9">
    <w:name w:val="xl79"/>
    <w:basedOn w:val="Normal"/>
    <w:rsid w:val="00534C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0">
    <w:name w:val="xl80"/>
    <w:basedOn w:val="Normal"/>
    <w:rsid w:val="00534C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1">
    <w:name w:val="xl81"/>
    <w:basedOn w:val="Normal"/>
    <w:rsid w:val="00534C52"/>
    <w:pPr>
      <w:shd w:val="clear" w:color="FFFF00" w:fill="FFFFFF"/>
      <w:spacing w:before="100" w:beforeAutospacing="1" w:after="100" w:afterAutospacing="1"/>
      <w:jc w:val="left"/>
      <w:textAlignment w:val="top"/>
    </w:pPr>
    <w:rPr>
      <w:sz w:val="18"/>
      <w:szCs w:val="18"/>
    </w:rPr>
  </w:style>
  <w:style w:type="paragraph" w:customStyle="1" w:styleId="xl82">
    <w:name w:val="xl82"/>
    <w:basedOn w:val="Normal"/>
    <w:rsid w:val="00534C52"/>
    <w:pPr>
      <w:shd w:val="clear" w:color="FFFFCC" w:fill="FFFFFF"/>
      <w:spacing w:before="100" w:beforeAutospacing="1" w:after="100" w:afterAutospacing="1"/>
      <w:jc w:val="left"/>
      <w:textAlignment w:val="top"/>
    </w:pPr>
    <w:rPr>
      <w:sz w:val="18"/>
      <w:szCs w:val="18"/>
    </w:rPr>
  </w:style>
  <w:style w:type="paragraph" w:customStyle="1" w:styleId="xl83">
    <w:name w:val="xl83"/>
    <w:basedOn w:val="Normal"/>
    <w:rsid w:val="00534C52"/>
    <w:pPr>
      <w:shd w:val="clear" w:color="FFFFCC" w:fill="FFFFFF"/>
      <w:spacing w:before="100" w:beforeAutospacing="1" w:after="100" w:afterAutospacing="1"/>
      <w:jc w:val="left"/>
      <w:textAlignment w:val="center"/>
    </w:pPr>
    <w:rPr>
      <w:b/>
      <w:bCs/>
      <w:sz w:val="20"/>
    </w:rPr>
  </w:style>
  <w:style w:type="paragraph" w:customStyle="1" w:styleId="xl84">
    <w:name w:val="xl84"/>
    <w:basedOn w:val="Normal"/>
    <w:rsid w:val="00534C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85">
    <w:name w:val="xl85"/>
    <w:basedOn w:val="Normal"/>
    <w:rsid w:val="00534C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6">
    <w:name w:val="xl86"/>
    <w:basedOn w:val="Normal"/>
    <w:rsid w:val="00534C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7">
    <w:name w:val="xl87"/>
    <w:basedOn w:val="Normal"/>
    <w:rsid w:val="00534C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8">
    <w:name w:val="xl88"/>
    <w:basedOn w:val="Normal"/>
    <w:rsid w:val="00534C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9">
    <w:name w:val="xl89"/>
    <w:basedOn w:val="Normal"/>
    <w:rsid w:val="00534C52"/>
    <w:pPr>
      <w:shd w:val="clear" w:color="FFFFCC" w:fill="FFFFFF"/>
      <w:spacing w:before="100" w:beforeAutospacing="1" w:after="100" w:afterAutospacing="1"/>
      <w:jc w:val="left"/>
    </w:pPr>
    <w:rPr>
      <w:b/>
      <w:bCs/>
      <w:sz w:val="18"/>
      <w:szCs w:val="18"/>
    </w:rPr>
  </w:style>
  <w:style w:type="paragraph" w:customStyle="1" w:styleId="xl90">
    <w:name w:val="xl90"/>
    <w:basedOn w:val="Normal"/>
    <w:rsid w:val="00534C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1">
    <w:name w:val="xl91"/>
    <w:basedOn w:val="Normal"/>
    <w:rsid w:val="00534C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2">
    <w:name w:val="xl92"/>
    <w:basedOn w:val="Normal"/>
    <w:rsid w:val="00534C52"/>
    <w:pPr>
      <w:shd w:val="clear" w:color="FFFFCC" w:fill="FFFFFF"/>
      <w:spacing w:before="100" w:beforeAutospacing="1" w:after="100" w:afterAutospacing="1"/>
      <w:jc w:val="left"/>
    </w:pPr>
    <w:rPr>
      <w:sz w:val="18"/>
      <w:szCs w:val="18"/>
    </w:rPr>
  </w:style>
  <w:style w:type="paragraph" w:customStyle="1" w:styleId="xl93">
    <w:name w:val="xl93"/>
    <w:basedOn w:val="Normal"/>
    <w:rsid w:val="00534C52"/>
    <w:pPr>
      <w:shd w:val="clear" w:color="FFFFCC" w:fill="FFFFFF"/>
      <w:spacing w:before="100" w:beforeAutospacing="1" w:after="100" w:afterAutospacing="1"/>
      <w:jc w:val="left"/>
    </w:pPr>
    <w:rPr>
      <w:sz w:val="18"/>
      <w:szCs w:val="18"/>
    </w:rPr>
  </w:style>
  <w:style w:type="paragraph" w:customStyle="1" w:styleId="xl94">
    <w:name w:val="xl94"/>
    <w:basedOn w:val="Normal"/>
    <w:rsid w:val="00534C52"/>
    <w:pPr>
      <w:pBdr>
        <w:top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95">
    <w:name w:val="xl95"/>
    <w:basedOn w:val="Normal"/>
    <w:rsid w:val="00534C52"/>
    <w:pPr>
      <w:pBdr>
        <w:top w:val="single" w:sz="4" w:space="0" w:color="auto"/>
        <w:bottom w:val="single" w:sz="4" w:space="0" w:color="auto"/>
        <w:right w:val="single" w:sz="4" w:space="0" w:color="auto"/>
      </w:pBdr>
      <w:shd w:val="clear" w:color="FFFFCC" w:fill="FFFFFF"/>
      <w:spacing w:before="100" w:beforeAutospacing="1" w:after="100" w:afterAutospacing="1"/>
      <w:jc w:val="center"/>
    </w:pPr>
    <w:rPr>
      <w:b/>
      <w:bCs/>
      <w:sz w:val="18"/>
      <w:szCs w:val="18"/>
    </w:rPr>
  </w:style>
  <w:style w:type="paragraph" w:customStyle="1" w:styleId="xl96">
    <w:name w:val="xl96"/>
    <w:basedOn w:val="Normal"/>
    <w:rsid w:val="00534C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sz w:val="18"/>
      <w:szCs w:val="18"/>
    </w:rPr>
  </w:style>
  <w:style w:type="paragraph" w:customStyle="1" w:styleId="xl97">
    <w:name w:val="xl97"/>
    <w:basedOn w:val="Normal"/>
    <w:rsid w:val="00534C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i/>
      <w:iCs/>
      <w:sz w:val="18"/>
      <w:szCs w:val="18"/>
    </w:rPr>
  </w:style>
  <w:style w:type="paragraph" w:customStyle="1" w:styleId="xl98">
    <w:name w:val="xl98"/>
    <w:basedOn w:val="Normal"/>
    <w:rsid w:val="00534C5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99">
    <w:name w:val="xl99"/>
    <w:basedOn w:val="Normal"/>
    <w:rsid w:val="00534C5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0">
    <w:name w:val="xl100"/>
    <w:basedOn w:val="Normal"/>
    <w:rsid w:val="00534C5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1">
    <w:name w:val="xl101"/>
    <w:basedOn w:val="Normal"/>
    <w:rsid w:val="00534C5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2">
    <w:name w:val="xl102"/>
    <w:basedOn w:val="Normal"/>
    <w:rsid w:val="00534C5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3">
    <w:name w:val="xl103"/>
    <w:basedOn w:val="Normal"/>
    <w:rsid w:val="00534C52"/>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4">
    <w:name w:val="xl104"/>
    <w:basedOn w:val="Normal"/>
    <w:rsid w:val="00534C5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5">
    <w:name w:val="xl105"/>
    <w:basedOn w:val="Normal"/>
    <w:rsid w:val="00534C5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6">
    <w:name w:val="xl106"/>
    <w:basedOn w:val="Normal"/>
    <w:rsid w:val="00534C5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7">
    <w:name w:val="xl107"/>
    <w:basedOn w:val="Normal"/>
    <w:rsid w:val="00534C52"/>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8">
    <w:name w:val="xl108"/>
    <w:basedOn w:val="Normal"/>
    <w:rsid w:val="00534C52"/>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09">
    <w:name w:val="xl109"/>
    <w:basedOn w:val="Normal"/>
    <w:rsid w:val="00534C52"/>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0">
    <w:name w:val="xl110"/>
    <w:basedOn w:val="Normal"/>
    <w:rsid w:val="00534C52"/>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center"/>
      <w:textAlignment w:val="top"/>
    </w:pPr>
    <w:rPr>
      <w:sz w:val="18"/>
      <w:szCs w:val="18"/>
    </w:rPr>
  </w:style>
  <w:style w:type="paragraph" w:customStyle="1" w:styleId="xl111">
    <w:name w:val="xl111"/>
    <w:basedOn w:val="Normal"/>
    <w:rsid w:val="00534C52"/>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2">
    <w:name w:val="xl112"/>
    <w:basedOn w:val="Normal"/>
    <w:rsid w:val="00534C52"/>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65">
    <w:name w:val="xl65"/>
    <w:basedOn w:val="Normal"/>
    <w:rsid w:val="00534C52"/>
    <w:pPr>
      <w:shd w:val="clear" w:color="000000" w:fill="FFFFFF"/>
      <w:spacing w:before="100" w:beforeAutospacing="1" w:after="100" w:afterAutospacing="1"/>
      <w:jc w:val="center"/>
    </w:pPr>
    <w:rPr>
      <w:szCs w:val="24"/>
    </w:rPr>
  </w:style>
  <w:style w:type="paragraph" w:customStyle="1" w:styleId="xl113">
    <w:name w:val="xl113"/>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5">
    <w:name w:val="xl115"/>
    <w:basedOn w:val="Normal"/>
    <w:rsid w:val="00534C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6">
    <w:name w:val="xl116"/>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7">
    <w:name w:val="xl117"/>
    <w:basedOn w:val="Normal"/>
    <w:rsid w:val="00534C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Normal"/>
    <w:rsid w:val="00534C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9">
    <w:name w:val="xl119"/>
    <w:basedOn w:val="Normal"/>
    <w:rsid w:val="00534C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0">
    <w:name w:val="xl120"/>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1">
    <w:name w:val="xl121"/>
    <w:basedOn w:val="Normal"/>
    <w:rsid w:val="00534C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22">
    <w:name w:val="xl122"/>
    <w:basedOn w:val="Normal"/>
    <w:rsid w:val="00534C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3">
    <w:name w:val="xl123"/>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4">
    <w:name w:val="xl124"/>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5">
    <w:name w:val="xl125"/>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6">
    <w:name w:val="xl126"/>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8">
    <w:name w:val="xl128"/>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29">
    <w:name w:val="xl129"/>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0">
    <w:name w:val="xl130"/>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1">
    <w:name w:val="xl131"/>
    <w:basedOn w:val="Normal"/>
    <w:rsid w:val="00534C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2">
    <w:name w:val="xl132"/>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33">
    <w:name w:val="xl133"/>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4">
    <w:name w:val="xl134"/>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5">
    <w:name w:val="xl135"/>
    <w:basedOn w:val="Normal"/>
    <w:rsid w:val="00534C5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color w:val="000000"/>
      <w:sz w:val="18"/>
      <w:szCs w:val="18"/>
    </w:rPr>
  </w:style>
  <w:style w:type="paragraph" w:customStyle="1" w:styleId="xl136">
    <w:name w:val="xl136"/>
    <w:basedOn w:val="Normal"/>
    <w:rsid w:val="00534C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37">
    <w:name w:val="xl137"/>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8">
    <w:name w:val="xl138"/>
    <w:basedOn w:val="Normal"/>
    <w:rsid w:val="00534C52"/>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jc w:val="left"/>
      <w:textAlignment w:val="center"/>
    </w:pPr>
    <w:rPr>
      <w:color w:val="000000"/>
      <w:sz w:val="18"/>
      <w:szCs w:val="18"/>
    </w:rPr>
  </w:style>
  <w:style w:type="paragraph" w:customStyle="1" w:styleId="xl139">
    <w:name w:val="xl139"/>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0">
    <w:name w:val="xl140"/>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1">
    <w:name w:val="xl141"/>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8"/>
      <w:szCs w:val="18"/>
    </w:rPr>
  </w:style>
  <w:style w:type="paragraph" w:customStyle="1" w:styleId="xl142">
    <w:name w:val="xl142"/>
    <w:basedOn w:val="Normal"/>
    <w:rsid w:val="00534C52"/>
    <w:pPr>
      <w:shd w:val="clear" w:color="000000" w:fill="FFFFFF"/>
      <w:spacing w:before="100" w:beforeAutospacing="1" w:after="100" w:afterAutospacing="1"/>
      <w:jc w:val="left"/>
      <w:textAlignment w:val="center"/>
    </w:pPr>
    <w:rPr>
      <w:sz w:val="20"/>
    </w:rPr>
  </w:style>
  <w:style w:type="paragraph" w:customStyle="1" w:styleId="xl143">
    <w:name w:val="xl143"/>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4">
    <w:name w:val="xl144"/>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5">
    <w:name w:val="xl145"/>
    <w:basedOn w:val="Normal"/>
    <w:rsid w:val="00534C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46">
    <w:name w:val="xl146"/>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7">
    <w:name w:val="xl147"/>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8">
    <w:name w:val="xl148"/>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9">
    <w:name w:val="xl149"/>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0">
    <w:name w:val="xl150"/>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1">
    <w:name w:val="xl151"/>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2">
    <w:name w:val="xl152"/>
    <w:basedOn w:val="Normal"/>
    <w:rsid w:val="00534C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53">
    <w:name w:val="xl153"/>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4">
    <w:name w:val="xl154"/>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5">
    <w:name w:val="xl155"/>
    <w:basedOn w:val="Normal"/>
    <w:rsid w:val="00534C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6">
    <w:name w:val="xl156"/>
    <w:basedOn w:val="Normal"/>
    <w:rsid w:val="00534C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7">
    <w:name w:val="xl157"/>
    <w:basedOn w:val="Normal"/>
    <w:rsid w:val="00534C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8">
    <w:name w:val="xl158"/>
    <w:basedOn w:val="Normal"/>
    <w:rsid w:val="00534C52"/>
    <w:pPr>
      <w:spacing w:before="100" w:beforeAutospacing="1" w:after="100" w:afterAutospacing="1"/>
      <w:jc w:val="left"/>
      <w:textAlignment w:val="center"/>
    </w:pPr>
    <w:rPr>
      <w:color w:val="000000"/>
      <w:sz w:val="20"/>
    </w:rPr>
  </w:style>
  <w:style w:type="paragraph" w:customStyle="1" w:styleId="xl159">
    <w:name w:val="xl159"/>
    <w:basedOn w:val="Normal"/>
    <w:rsid w:val="00534C52"/>
    <w:pPr>
      <w:spacing w:before="100" w:beforeAutospacing="1" w:after="100" w:afterAutospacing="1"/>
      <w:jc w:val="left"/>
      <w:textAlignment w:val="center"/>
    </w:pPr>
    <w:rPr>
      <w:color w:val="000000"/>
      <w:sz w:val="20"/>
    </w:rPr>
  </w:style>
  <w:style w:type="paragraph" w:customStyle="1" w:styleId="xl160">
    <w:name w:val="xl160"/>
    <w:basedOn w:val="Normal"/>
    <w:rsid w:val="00534C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161">
    <w:name w:val="xl161"/>
    <w:basedOn w:val="Normal"/>
    <w:rsid w:val="00534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62">
    <w:name w:val="xl162"/>
    <w:basedOn w:val="Normal"/>
    <w:rsid w:val="00534C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character" w:customStyle="1" w:styleId="WW8Num1z0">
    <w:name w:val="WW8Num1z0"/>
    <w:rsid w:val="00534C52"/>
    <w:rPr>
      <w:rFonts w:hint="default"/>
      <w:b/>
      <w:bCs/>
    </w:rPr>
  </w:style>
  <w:style w:type="character" w:customStyle="1" w:styleId="WW8Num3z0">
    <w:name w:val="WW8Num3z0"/>
    <w:rsid w:val="00534C52"/>
    <w:rPr>
      <w:rFonts w:ascii="Times New Roman" w:eastAsia="Calibri" w:hAnsi="Times New Roman" w:cs="Times New Roman"/>
    </w:rPr>
  </w:style>
  <w:style w:type="character" w:customStyle="1" w:styleId="WW8Num4z0">
    <w:name w:val="WW8Num4z0"/>
    <w:rsid w:val="00534C52"/>
    <w:rPr>
      <w:rFonts w:ascii="Times New Roman" w:eastAsia="Calibri" w:hAnsi="Times New Roman" w:cs="Times New Roman" w:hint="default"/>
    </w:rPr>
  </w:style>
  <w:style w:type="character" w:customStyle="1" w:styleId="WW8Num4z1">
    <w:name w:val="WW8Num4z1"/>
    <w:rsid w:val="00534C52"/>
    <w:rPr>
      <w:rFonts w:ascii="Courier New" w:hAnsi="Courier New" w:cs="Courier New" w:hint="default"/>
    </w:rPr>
  </w:style>
  <w:style w:type="character" w:customStyle="1" w:styleId="WW8Num4z2">
    <w:name w:val="WW8Num4z2"/>
    <w:rsid w:val="00534C52"/>
    <w:rPr>
      <w:rFonts w:ascii="Wingdings" w:hAnsi="Wingdings" w:cs="Wingdings" w:hint="default"/>
    </w:rPr>
  </w:style>
  <w:style w:type="character" w:customStyle="1" w:styleId="WW8Num4z3">
    <w:name w:val="WW8Num4z3"/>
    <w:rsid w:val="00534C52"/>
    <w:rPr>
      <w:rFonts w:ascii="Symbol" w:hAnsi="Symbol" w:cs="Symbol" w:hint="default"/>
    </w:rPr>
  </w:style>
  <w:style w:type="character" w:customStyle="1" w:styleId="WW8Num5z0">
    <w:name w:val="WW8Num5z0"/>
    <w:rsid w:val="00534C52"/>
    <w:rPr>
      <w:rFonts w:hint="default"/>
    </w:rPr>
  </w:style>
  <w:style w:type="character" w:customStyle="1" w:styleId="WW8Num6z0">
    <w:name w:val="WW8Num6z0"/>
    <w:rsid w:val="00534C52"/>
    <w:rPr>
      <w:rFonts w:ascii="Times New Roman" w:eastAsia="Calibri" w:hAnsi="Times New Roman" w:cs="Times New Roman" w:hint="default"/>
    </w:rPr>
  </w:style>
  <w:style w:type="character" w:customStyle="1" w:styleId="WW8Num6z1">
    <w:name w:val="WW8Num6z1"/>
    <w:rsid w:val="00534C52"/>
    <w:rPr>
      <w:rFonts w:ascii="Courier New" w:hAnsi="Courier New" w:cs="Courier New" w:hint="default"/>
    </w:rPr>
  </w:style>
  <w:style w:type="character" w:customStyle="1" w:styleId="WW8Num6z2">
    <w:name w:val="WW8Num6z2"/>
    <w:rsid w:val="00534C52"/>
    <w:rPr>
      <w:rFonts w:ascii="Wingdings" w:hAnsi="Wingdings" w:cs="Wingdings" w:hint="default"/>
    </w:rPr>
  </w:style>
  <w:style w:type="character" w:customStyle="1" w:styleId="WW8Num6z3">
    <w:name w:val="WW8Num6z3"/>
    <w:rsid w:val="00534C52"/>
    <w:rPr>
      <w:rFonts w:ascii="Symbol" w:hAnsi="Symbol" w:cs="Symbol" w:hint="default"/>
    </w:rPr>
  </w:style>
  <w:style w:type="character" w:customStyle="1" w:styleId="WW8Num7z0">
    <w:name w:val="WW8Num7z0"/>
    <w:rsid w:val="00534C52"/>
    <w:rPr>
      <w:rFonts w:ascii="Times New Roman" w:eastAsia="Calibri" w:hAnsi="Times New Roman" w:cs="Times New Roman" w:hint="default"/>
    </w:rPr>
  </w:style>
  <w:style w:type="character" w:customStyle="1" w:styleId="WW8Num7z1">
    <w:name w:val="WW8Num7z1"/>
    <w:rsid w:val="00534C52"/>
    <w:rPr>
      <w:rFonts w:ascii="Courier New" w:hAnsi="Courier New" w:cs="Courier New" w:hint="default"/>
    </w:rPr>
  </w:style>
  <w:style w:type="character" w:customStyle="1" w:styleId="WW8Num7z2">
    <w:name w:val="WW8Num7z2"/>
    <w:rsid w:val="00534C52"/>
    <w:rPr>
      <w:rFonts w:ascii="Wingdings" w:hAnsi="Wingdings" w:cs="Wingdings" w:hint="default"/>
    </w:rPr>
  </w:style>
  <w:style w:type="character" w:customStyle="1" w:styleId="WW8Num7z3">
    <w:name w:val="WW8Num7z3"/>
    <w:rsid w:val="00534C52"/>
    <w:rPr>
      <w:rFonts w:ascii="Symbol" w:hAnsi="Symbol" w:cs="Symbol" w:hint="default"/>
    </w:rPr>
  </w:style>
  <w:style w:type="character" w:customStyle="1" w:styleId="WW8Num8z0">
    <w:name w:val="WW8Num8z0"/>
    <w:rsid w:val="00534C52"/>
    <w:rPr>
      <w:rFonts w:hint="default"/>
    </w:rPr>
  </w:style>
  <w:style w:type="character" w:customStyle="1" w:styleId="WW8Num9z0">
    <w:name w:val="WW8Num9z0"/>
    <w:rsid w:val="00534C52"/>
    <w:rPr>
      <w:rFonts w:hint="default"/>
    </w:rPr>
  </w:style>
  <w:style w:type="character" w:customStyle="1" w:styleId="WW8Num9z1">
    <w:name w:val="WW8Num9z1"/>
    <w:rsid w:val="00534C52"/>
    <w:rPr>
      <w:rFonts w:hint="default"/>
      <w:b/>
      <w:i/>
    </w:rPr>
  </w:style>
  <w:style w:type="character" w:customStyle="1" w:styleId="WW8Num10z0">
    <w:name w:val="WW8Num10z0"/>
    <w:rsid w:val="00534C52"/>
    <w:rPr>
      <w:rFonts w:hint="default"/>
    </w:rPr>
  </w:style>
  <w:style w:type="character" w:customStyle="1" w:styleId="WW8Num11z0">
    <w:name w:val="WW8Num11z0"/>
    <w:rsid w:val="00534C52"/>
    <w:rPr>
      <w:rFonts w:hint="default"/>
    </w:rPr>
  </w:style>
  <w:style w:type="character" w:customStyle="1" w:styleId="WW8Num12z0">
    <w:name w:val="WW8Num12z0"/>
    <w:rsid w:val="00534C52"/>
    <w:rPr>
      <w:rFonts w:ascii="Times New Roman" w:eastAsia="Calibri" w:hAnsi="Times New Roman" w:cs="Times New Roman" w:hint="default"/>
    </w:rPr>
  </w:style>
  <w:style w:type="character" w:customStyle="1" w:styleId="WW8Num12z1">
    <w:name w:val="WW8Num12z1"/>
    <w:rsid w:val="00534C52"/>
    <w:rPr>
      <w:rFonts w:hint="default"/>
    </w:rPr>
  </w:style>
  <w:style w:type="character" w:customStyle="1" w:styleId="WW8Num13z0">
    <w:name w:val="WW8Num13z0"/>
    <w:rsid w:val="00534C52"/>
    <w:rPr>
      <w:rFonts w:ascii="Times New Roman" w:eastAsia="Calibri" w:hAnsi="Times New Roman" w:cs="Times New Roman" w:hint="default"/>
    </w:rPr>
  </w:style>
  <w:style w:type="character" w:customStyle="1" w:styleId="WW8Num13z1">
    <w:name w:val="WW8Num13z1"/>
    <w:rsid w:val="00534C52"/>
    <w:rPr>
      <w:rFonts w:ascii="Courier New" w:hAnsi="Courier New" w:cs="Courier New" w:hint="default"/>
    </w:rPr>
  </w:style>
  <w:style w:type="character" w:customStyle="1" w:styleId="WW8Num13z2">
    <w:name w:val="WW8Num13z2"/>
    <w:rsid w:val="00534C52"/>
    <w:rPr>
      <w:rFonts w:ascii="Wingdings" w:hAnsi="Wingdings" w:cs="Wingdings" w:hint="default"/>
    </w:rPr>
  </w:style>
  <w:style w:type="character" w:customStyle="1" w:styleId="WW8Num13z3">
    <w:name w:val="WW8Num13z3"/>
    <w:rsid w:val="00534C52"/>
    <w:rPr>
      <w:rFonts w:ascii="Symbol" w:hAnsi="Symbol" w:cs="Symbol" w:hint="default"/>
    </w:rPr>
  </w:style>
  <w:style w:type="character" w:customStyle="1" w:styleId="WW8Num14z0">
    <w:name w:val="WW8Num14z0"/>
    <w:rsid w:val="00534C52"/>
    <w:rPr>
      <w:rFonts w:hint="default"/>
    </w:rPr>
  </w:style>
  <w:style w:type="character" w:customStyle="1" w:styleId="WW8Num15z0">
    <w:name w:val="WW8Num15z0"/>
    <w:rsid w:val="00534C52"/>
    <w:rPr>
      <w:rFonts w:ascii="Times New Roman" w:eastAsia="Calibri" w:hAnsi="Times New Roman" w:cs="Times New Roman" w:hint="default"/>
    </w:rPr>
  </w:style>
  <w:style w:type="character" w:customStyle="1" w:styleId="WW8Num15z1">
    <w:name w:val="WW8Num15z1"/>
    <w:rsid w:val="00534C52"/>
    <w:rPr>
      <w:rFonts w:ascii="Courier New" w:hAnsi="Courier New" w:cs="Courier New" w:hint="default"/>
    </w:rPr>
  </w:style>
  <w:style w:type="character" w:customStyle="1" w:styleId="WW8Num15z2">
    <w:name w:val="WW8Num15z2"/>
    <w:rsid w:val="00534C52"/>
    <w:rPr>
      <w:rFonts w:ascii="Wingdings" w:hAnsi="Wingdings" w:cs="Wingdings" w:hint="default"/>
    </w:rPr>
  </w:style>
  <w:style w:type="character" w:customStyle="1" w:styleId="WW8Num15z3">
    <w:name w:val="WW8Num15z3"/>
    <w:rsid w:val="00534C52"/>
    <w:rPr>
      <w:rFonts w:ascii="Symbol" w:hAnsi="Symbol" w:cs="Symbol" w:hint="default"/>
    </w:rPr>
  </w:style>
  <w:style w:type="character" w:customStyle="1" w:styleId="WW8Num17z0">
    <w:name w:val="WW8Num17z0"/>
    <w:rsid w:val="00534C52"/>
    <w:rPr>
      <w:rFonts w:hint="default"/>
      <w:b/>
    </w:rPr>
  </w:style>
  <w:style w:type="character" w:customStyle="1" w:styleId="WW8Num17z1">
    <w:name w:val="WW8Num17z1"/>
    <w:rsid w:val="00534C52"/>
    <w:rPr>
      <w:rFonts w:hint="default"/>
      <w:b/>
      <w:i/>
    </w:rPr>
  </w:style>
  <w:style w:type="character" w:customStyle="1" w:styleId="WW8Num17z2">
    <w:name w:val="WW8Num17z2"/>
    <w:rsid w:val="00534C52"/>
    <w:rPr>
      <w:rFonts w:hint="default"/>
    </w:rPr>
  </w:style>
  <w:style w:type="character" w:customStyle="1" w:styleId="WW8Num19z0">
    <w:name w:val="WW8Num19z0"/>
    <w:rsid w:val="00534C52"/>
    <w:rPr>
      <w:rFonts w:ascii="Times New Roman" w:eastAsia="Calibri" w:hAnsi="Times New Roman" w:cs="Times New Roman" w:hint="default"/>
    </w:rPr>
  </w:style>
  <w:style w:type="character" w:customStyle="1" w:styleId="WW8Num19z1">
    <w:name w:val="WW8Num19z1"/>
    <w:rsid w:val="00534C52"/>
    <w:rPr>
      <w:rFonts w:ascii="Courier New" w:hAnsi="Courier New" w:cs="Courier New" w:hint="default"/>
    </w:rPr>
  </w:style>
  <w:style w:type="character" w:customStyle="1" w:styleId="WW8Num19z2">
    <w:name w:val="WW8Num19z2"/>
    <w:rsid w:val="00534C52"/>
    <w:rPr>
      <w:rFonts w:ascii="Wingdings" w:hAnsi="Wingdings" w:cs="Wingdings" w:hint="default"/>
    </w:rPr>
  </w:style>
  <w:style w:type="character" w:customStyle="1" w:styleId="WW8Num19z3">
    <w:name w:val="WW8Num19z3"/>
    <w:rsid w:val="00534C52"/>
    <w:rPr>
      <w:rFonts w:ascii="Symbol" w:hAnsi="Symbol" w:cs="Symbol" w:hint="default"/>
    </w:rPr>
  </w:style>
  <w:style w:type="character" w:customStyle="1" w:styleId="WW8Num20z0">
    <w:name w:val="WW8Num20z0"/>
    <w:rsid w:val="00534C52"/>
    <w:rPr>
      <w:rFonts w:hint="default"/>
    </w:rPr>
  </w:style>
  <w:style w:type="character" w:customStyle="1" w:styleId="WW8Num22z0">
    <w:name w:val="WW8Num22z0"/>
    <w:rsid w:val="00534C52"/>
    <w:rPr>
      <w:rFonts w:hint="default"/>
    </w:rPr>
  </w:style>
  <w:style w:type="character" w:customStyle="1" w:styleId="WW8Num23z0">
    <w:name w:val="WW8Num23z0"/>
    <w:rsid w:val="00534C52"/>
    <w:rPr>
      <w:rFonts w:hint="default"/>
      <w:b/>
      <w:bCs/>
    </w:rPr>
  </w:style>
  <w:style w:type="character" w:customStyle="1" w:styleId="WW8Num24z0">
    <w:name w:val="WW8Num24z0"/>
    <w:rsid w:val="00534C52"/>
    <w:rPr>
      <w:rFonts w:hint="default"/>
    </w:rPr>
  </w:style>
  <w:style w:type="character" w:customStyle="1" w:styleId="WW8Num25z0">
    <w:name w:val="WW8Num25z0"/>
    <w:rsid w:val="00534C52"/>
    <w:rPr>
      <w:rFonts w:hint="default"/>
      <w:color w:val="000000"/>
    </w:rPr>
  </w:style>
  <w:style w:type="character" w:customStyle="1" w:styleId="WW8Num26z0">
    <w:name w:val="WW8Num26z0"/>
    <w:rsid w:val="00534C52"/>
    <w:rPr>
      <w:rFonts w:hint="default"/>
    </w:rPr>
  </w:style>
  <w:style w:type="character" w:customStyle="1" w:styleId="WW8Num27z0">
    <w:name w:val="WW8Num27z0"/>
    <w:rsid w:val="00534C52"/>
    <w:rPr>
      <w:rFonts w:ascii="Times New Roman" w:eastAsia="Calibri" w:hAnsi="Times New Roman" w:cs="Times New Roman" w:hint="default"/>
    </w:rPr>
  </w:style>
  <w:style w:type="character" w:customStyle="1" w:styleId="WW8Num27z1">
    <w:name w:val="WW8Num27z1"/>
    <w:rsid w:val="00534C52"/>
    <w:rPr>
      <w:rFonts w:ascii="Courier New" w:hAnsi="Courier New" w:cs="Courier New" w:hint="default"/>
    </w:rPr>
  </w:style>
  <w:style w:type="character" w:customStyle="1" w:styleId="WW8Num27z2">
    <w:name w:val="WW8Num27z2"/>
    <w:rsid w:val="00534C52"/>
    <w:rPr>
      <w:rFonts w:ascii="Wingdings" w:hAnsi="Wingdings" w:cs="Wingdings" w:hint="default"/>
    </w:rPr>
  </w:style>
  <w:style w:type="character" w:customStyle="1" w:styleId="WW8Num27z3">
    <w:name w:val="WW8Num27z3"/>
    <w:rsid w:val="00534C52"/>
    <w:rPr>
      <w:rFonts w:ascii="Symbol" w:hAnsi="Symbol" w:cs="Symbol" w:hint="default"/>
    </w:rPr>
  </w:style>
  <w:style w:type="character" w:customStyle="1" w:styleId="WW8Num28z0">
    <w:name w:val="WW8Num28z0"/>
    <w:rsid w:val="00534C52"/>
    <w:rPr>
      <w:rFonts w:hint="default"/>
    </w:rPr>
  </w:style>
  <w:style w:type="character" w:customStyle="1" w:styleId="WW8Num29z0">
    <w:name w:val="WW8Num29z0"/>
    <w:rsid w:val="00534C52"/>
    <w:rPr>
      <w:rFonts w:hint="default"/>
      <w:b w:val="0"/>
      <w:bCs/>
    </w:rPr>
  </w:style>
  <w:style w:type="character" w:customStyle="1" w:styleId="WW8Num30z0">
    <w:name w:val="WW8Num30z0"/>
    <w:rsid w:val="00534C52"/>
    <w:rPr>
      <w:rFonts w:hint="default"/>
    </w:rPr>
  </w:style>
  <w:style w:type="character" w:customStyle="1" w:styleId="WW8Num31z0">
    <w:name w:val="WW8Num31z0"/>
    <w:rsid w:val="00534C52"/>
    <w:rPr>
      <w:rFonts w:hint="default"/>
    </w:rPr>
  </w:style>
  <w:style w:type="character" w:customStyle="1" w:styleId="Phngmcinhcuaoanvn1">
    <w:name w:val="Phông mặc định của đoạn văn1"/>
    <w:rsid w:val="00534C52"/>
  </w:style>
  <w:style w:type="character" w:customStyle="1" w:styleId="BongchuthichChar">
    <w:name w:val="Bóng chú thích Char"/>
    <w:rsid w:val="00534C52"/>
    <w:rPr>
      <w:rFonts w:ascii="Tahoma" w:hAnsi="Tahoma" w:cs="Tahoma"/>
      <w:sz w:val="16"/>
      <w:szCs w:val="16"/>
    </w:rPr>
  </w:style>
  <w:style w:type="character" w:customStyle="1" w:styleId="utrangChar">
    <w:name w:val="Đầu trang Char"/>
    <w:rsid w:val="00534C52"/>
    <w:rPr>
      <w:sz w:val="28"/>
      <w:szCs w:val="28"/>
    </w:rPr>
  </w:style>
  <w:style w:type="character" w:customStyle="1" w:styleId="ChntrangChar">
    <w:name w:val="Chân trang Char"/>
    <w:rsid w:val="00534C52"/>
    <w:rPr>
      <w:sz w:val="28"/>
      <w:szCs w:val="28"/>
    </w:rPr>
  </w:style>
  <w:style w:type="paragraph" w:customStyle="1" w:styleId="Heading">
    <w:name w:val="Heading"/>
    <w:basedOn w:val="Normal"/>
    <w:next w:val="BodyText"/>
    <w:rsid w:val="00534C52"/>
    <w:pPr>
      <w:keepNext/>
      <w:suppressAutoHyphens/>
      <w:spacing w:before="240" w:after="120" w:line="276" w:lineRule="auto"/>
      <w:jc w:val="left"/>
    </w:pPr>
    <w:rPr>
      <w:rFonts w:ascii="Liberation Sans" w:eastAsia="Noto Sans CJK SC" w:hAnsi="Liberation Sans" w:cs="Noto Sans Devanagari"/>
      <w:sz w:val="28"/>
      <w:szCs w:val="28"/>
      <w:lang w:eastAsia="zh-CN"/>
    </w:rPr>
  </w:style>
  <w:style w:type="paragraph" w:customStyle="1" w:styleId="Index">
    <w:name w:val="Index"/>
    <w:basedOn w:val="Normal"/>
    <w:rsid w:val="00534C52"/>
    <w:pPr>
      <w:suppressLineNumbers/>
      <w:suppressAutoHyphens/>
      <w:spacing w:line="276" w:lineRule="auto"/>
      <w:jc w:val="left"/>
    </w:pPr>
    <w:rPr>
      <w:rFonts w:eastAsia="Calibri" w:cs="Noto Sans Devanagari"/>
      <w:sz w:val="28"/>
      <w:szCs w:val="28"/>
      <w:lang w:eastAsia="zh-CN"/>
    </w:rPr>
  </w:style>
  <w:style w:type="paragraph" w:customStyle="1" w:styleId="HeaderandFooter">
    <w:name w:val="Header and Footer"/>
    <w:basedOn w:val="Normal"/>
    <w:rsid w:val="00534C52"/>
    <w:pPr>
      <w:suppressLineNumbers/>
      <w:tabs>
        <w:tab w:val="center" w:pos="4819"/>
        <w:tab w:val="right" w:pos="9638"/>
      </w:tabs>
      <w:suppressAutoHyphens/>
      <w:spacing w:line="276" w:lineRule="auto"/>
      <w:jc w:val="left"/>
    </w:pPr>
    <w:rPr>
      <w:rFonts w:eastAsia="Calibri"/>
      <w:sz w:val="28"/>
      <w:szCs w:val="28"/>
      <w:lang w:eastAsia="zh-CN"/>
    </w:rPr>
  </w:style>
  <w:style w:type="paragraph" w:customStyle="1" w:styleId="TableContents">
    <w:name w:val="Table Contents"/>
    <w:basedOn w:val="Normal"/>
    <w:rsid w:val="00534C52"/>
    <w:pPr>
      <w:widowControl w:val="0"/>
      <w:suppressLineNumbers/>
      <w:suppressAutoHyphens/>
      <w:spacing w:line="276" w:lineRule="auto"/>
      <w:jc w:val="left"/>
    </w:pPr>
    <w:rPr>
      <w:rFonts w:eastAsia="Calibri"/>
      <w:sz w:val="28"/>
      <w:szCs w:val="28"/>
      <w:lang w:eastAsia="zh-CN"/>
    </w:rPr>
  </w:style>
  <w:style w:type="paragraph" w:customStyle="1" w:styleId="TableHeading">
    <w:name w:val="Table Heading"/>
    <w:basedOn w:val="TableContents"/>
    <w:rsid w:val="00534C52"/>
    <w:pPr>
      <w:jc w:val="center"/>
    </w:pPr>
    <w:rPr>
      <w:b/>
      <w:bCs/>
    </w:rPr>
  </w:style>
  <w:style w:type="paragraph" w:customStyle="1" w:styleId="xl64">
    <w:name w:val="xl64"/>
    <w:basedOn w:val="Normal"/>
    <w:rsid w:val="00534C52"/>
    <w:pPr>
      <w:shd w:val="clear" w:color="FFFFCC" w:fill="FFFFFF"/>
      <w:spacing w:before="100" w:beforeAutospacing="1" w:after="100" w:afterAutospacing="1"/>
      <w:jc w:val="left"/>
      <w:textAlignment w:val="center"/>
    </w:pPr>
    <w:rPr>
      <w:b/>
      <w:bCs/>
      <w:sz w:val="18"/>
      <w:szCs w:val="18"/>
    </w:rPr>
  </w:style>
  <w:style w:type="paragraph" w:customStyle="1" w:styleId="font7">
    <w:name w:val="font7"/>
    <w:basedOn w:val="Normal"/>
    <w:rsid w:val="00534C52"/>
    <w:pPr>
      <w:spacing w:before="100" w:beforeAutospacing="1" w:after="100" w:afterAutospacing="1"/>
      <w:jc w:val="left"/>
    </w:pPr>
    <w:rPr>
      <w:rFonts w:ascii="Aptos Narrow" w:hAnsi="Aptos Narrow"/>
      <w:color w:val="000000"/>
      <w:sz w:val="18"/>
      <w:szCs w:val="18"/>
    </w:rPr>
  </w:style>
  <w:style w:type="paragraph" w:customStyle="1" w:styleId="font8">
    <w:name w:val="font8"/>
    <w:basedOn w:val="Normal"/>
    <w:rsid w:val="00534C52"/>
    <w:pPr>
      <w:spacing w:before="100" w:beforeAutospacing="1" w:after="100" w:afterAutospacing="1"/>
      <w:jc w:val="left"/>
    </w:pPr>
    <w:rPr>
      <w:rFonts w:ascii="Aptos Narrow" w:hAnsi="Aptos Narrow"/>
      <w:sz w:val="18"/>
      <w:szCs w:val="18"/>
    </w:rPr>
  </w:style>
  <w:style w:type="paragraph" w:customStyle="1" w:styleId="font9">
    <w:name w:val="font9"/>
    <w:basedOn w:val="Normal"/>
    <w:rsid w:val="00534C52"/>
    <w:pPr>
      <w:spacing w:before="100" w:beforeAutospacing="1" w:after="100" w:afterAutospacing="1"/>
      <w:jc w:val="left"/>
    </w:pPr>
    <w:rPr>
      <w:rFonts w:ascii="Calibri Light" w:hAnsi="Calibri Light" w:cs="Calibri Light"/>
      <w:b/>
      <w:bCs/>
      <w:sz w:val="18"/>
      <w:szCs w:val="18"/>
    </w:rPr>
  </w:style>
  <w:style w:type="paragraph" w:customStyle="1" w:styleId="font10">
    <w:name w:val="font10"/>
    <w:basedOn w:val="Normal"/>
    <w:rsid w:val="00534C52"/>
    <w:pPr>
      <w:spacing w:before="100" w:beforeAutospacing="1" w:after="100" w:afterAutospacing="1"/>
      <w:jc w:val="left"/>
    </w:pPr>
    <w:rPr>
      <w:rFonts w:ascii="Calibri Light" w:hAnsi="Calibri Light" w:cs="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9147</Words>
  <Characters>52141</Characters>
  <Application>Microsoft Office Word</Application>
  <DocSecurity>0</DocSecurity>
  <Lines>434</Lines>
  <Paragraphs>122</Paragraphs>
  <ScaleCrop>false</ScaleCrop>
  <Company/>
  <LinksUpToDate>false</LinksUpToDate>
  <CharactersWithSpaces>61166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2026-03-23T02:06:00Z</dcterms:created>
  <dcterms:modified xsi:type="dcterms:W3CDTF">2026-03-27T04:22:00Z</dcterms:modified>
</cp:coreProperties>
</file>