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099AC" w14:textId="77777777" w:rsidR="00CA468C" w:rsidRPr="00CA468C" w:rsidRDefault="00CA468C" w:rsidP="00CA468C">
      <w:pPr>
        <w:spacing w:line="276" w:lineRule="auto"/>
        <w:jc w:val="center"/>
        <w:outlineLvl w:val="0"/>
        <w:rPr>
          <w:b/>
          <w:bCs/>
          <w:color w:val="000000" w:themeColor="text1"/>
          <w:sz w:val="28"/>
          <w:szCs w:val="28"/>
          <w:lang w:val="vi-VN"/>
        </w:rPr>
      </w:pPr>
      <w:bookmarkStart w:id="0" w:name="_Toc104800535"/>
      <w:r w:rsidRPr="00CA468C">
        <w:rPr>
          <w:b/>
          <w:bCs/>
          <w:color w:val="000000" w:themeColor="text1"/>
          <w:sz w:val="28"/>
          <w:szCs w:val="28"/>
          <w:lang w:val="vi-VN"/>
        </w:rPr>
        <w:t>Phần 2</w:t>
      </w:r>
    </w:p>
    <w:p w14:paraId="26F42A3C" w14:textId="77777777" w:rsidR="00CA468C" w:rsidRPr="00CA468C" w:rsidRDefault="00CA468C" w:rsidP="00CA468C">
      <w:pPr>
        <w:spacing w:line="276" w:lineRule="auto"/>
        <w:jc w:val="center"/>
        <w:outlineLvl w:val="0"/>
        <w:rPr>
          <w:b/>
          <w:bCs/>
          <w:color w:val="000000" w:themeColor="text1"/>
          <w:sz w:val="28"/>
          <w:szCs w:val="28"/>
          <w:lang w:val="vi-VN"/>
        </w:rPr>
      </w:pPr>
      <w:proofErr w:type="spellStart"/>
      <w:r w:rsidRPr="00CA468C">
        <w:rPr>
          <w:b/>
          <w:bCs/>
          <w:color w:val="000000" w:themeColor="text1"/>
          <w:sz w:val="28"/>
          <w:szCs w:val="28"/>
        </w:rPr>
        <w:t>Chương</w:t>
      </w:r>
      <w:proofErr w:type="spellEnd"/>
      <w:r w:rsidRPr="00CA468C">
        <w:rPr>
          <w:b/>
          <w:bCs/>
          <w:color w:val="000000" w:themeColor="text1"/>
          <w:sz w:val="28"/>
          <w:szCs w:val="28"/>
        </w:rPr>
        <w:t xml:space="preserve"> V. YÊU CẦU VỀ KỸ THUẬT</w:t>
      </w:r>
      <w:bookmarkEnd w:id="0"/>
    </w:p>
    <w:p w14:paraId="000515F8" w14:textId="77777777" w:rsidR="00CA468C" w:rsidRPr="00CA468C" w:rsidRDefault="00CA468C" w:rsidP="00CA468C">
      <w:pPr>
        <w:spacing w:line="276" w:lineRule="auto"/>
        <w:jc w:val="center"/>
        <w:outlineLvl w:val="0"/>
        <w:rPr>
          <w:b/>
          <w:bCs/>
          <w:color w:val="000000" w:themeColor="text1"/>
          <w:sz w:val="28"/>
          <w:szCs w:val="28"/>
          <w:lang w:val="vi-VN"/>
        </w:rPr>
      </w:pPr>
    </w:p>
    <w:p w14:paraId="5E287A39" w14:textId="77777777" w:rsidR="00CA468C" w:rsidRPr="00CA468C" w:rsidRDefault="00CA468C" w:rsidP="00CA468C">
      <w:pPr>
        <w:spacing w:line="276" w:lineRule="auto"/>
        <w:ind w:firstLine="709"/>
        <w:rPr>
          <w:b/>
          <w:color w:val="000000" w:themeColor="text1"/>
          <w:sz w:val="28"/>
          <w:szCs w:val="28"/>
          <w:lang w:val="nl-NL"/>
        </w:rPr>
      </w:pPr>
      <w:r w:rsidRPr="00CA468C">
        <w:rPr>
          <w:b/>
          <w:color w:val="000000" w:themeColor="text1"/>
          <w:sz w:val="28"/>
          <w:szCs w:val="28"/>
          <w:lang w:val="nl-NL"/>
        </w:rPr>
        <w:t>1. Giới thiệu chung về dự án/dự toán mua sắm, gói thầu:</w:t>
      </w:r>
    </w:p>
    <w:p w14:paraId="51E5C036" w14:textId="77777777" w:rsidR="00CA468C" w:rsidRPr="00CA468C" w:rsidRDefault="00CA468C" w:rsidP="00CA468C">
      <w:pPr>
        <w:spacing w:line="276" w:lineRule="auto"/>
        <w:ind w:firstLine="567"/>
        <w:rPr>
          <w:color w:val="000000" w:themeColor="text1"/>
          <w:sz w:val="28"/>
          <w:szCs w:val="28"/>
        </w:rPr>
      </w:pPr>
      <w:r w:rsidRPr="00CA468C">
        <w:rPr>
          <w:color w:val="000000" w:themeColor="text1"/>
          <w:sz w:val="28"/>
          <w:szCs w:val="28"/>
        </w:rPr>
        <w:t xml:space="preserve">- </w:t>
      </w:r>
      <w:proofErr w:type="spellStart"/>
      <w:r w:rsidRPr="00CA468C">
        <w:rPr>
          <w:color w:val="000000" w:themeColor="text1"/>
          <w:sz w:val="28"/>
          <w:szCs w:val="28"/>
        </w:rPr>
        <w:t>Tên</w:t>
      </w:r>
      <w:proofErr w:type="spellEnd"/>
      <w:r w:rsidRPr="00CA468C">
        <w:rPr>
          <w:color w:val="000000" w:themeColor="text1"/>
          <w:sz w:val="28"/>
          <w:szCs w:val="28"/>
        </w:rPr>
        <w:t xml:space="preserve"> </w:t>
      </w:r>
      <w:proofErr w:type="spellStart"/>
      <w:r w:rsidRPr="00CA468C">
        <w:rPr>
          <w:color w:val="000000" w:themeColor="text1"/>
          <w:sz w:val="28"/>
          <w:szCs w:val="28"/>
        </w:rPr>
        <w:t>dự</w:t>
      </w:r>
      <w:proofErr w:type="spellEnd"/>
      <w:r w:rsidRPr="00CA468C">
        <w:rPr>
          <w:color w:val="000000" w:themeColor="text1"/>
          <w:sz w:val="28"/>
          <w:szCs w:val="28"/>
        </w:rPr>
        <w:t xml:space="preserve"> </w:t>
      </w:r>
      <w:proofErr w:type="spellStart"/>
      <w:r w:rsidRPr="00CA468C">
        <w:rPr>
          <w:color w:val="000000" w:themeColor="text1"/>
          <w:sz w:val="28"/>
          <w:szCs w:val="28"/>
        </w:rPr>
        <w:t>toán</w:t>
      </w:r>
      <w:proofErr w:type="spellEnd"/>
      <w:r w:rsidRPr="00CA468C">
        <w:rPr>
          <w:color w:val="000000" w:themeColor="text1"/>
          <w:sz w:val="28"/>
          <w:szCs w:val="28"/>
        </w:rPr>
        <w:t xml:space="preserve"> </w:t>
      </w:r>
      <w:proofErr w:type="spellStart"/>
      <w:r w:rsidRPr="00CA468C">
        <w:rPr>
          <w:color w:val="000000" w:themeColor="text1"/>
          <w:sz w:val="28"/>
          <w:szCs w:val="28"/>
        </w:rPr>
        <w:t>mua</w:t>
      </w:r>
      <w:proofErr w:type="spellEnd"/>
      <w:r w:rsidRPr="00CA468C">
        <w:rPr>
          <w:color w:val="000000" w:themeColor="text1"/>
          <w:sz w:val="28"/>
          <w:szCs w:val="28"/>
        </w:rPr>
        <w:t xml:space="preserve"> </w:t>
      </w:r>
      <w:proofErr w:type="spellStart"/>
      <w:r w:rsidRPr="00CA468C">
        <w:rPr>
          <w:color w:val="000000" w:themeColor="text1"/>
          <w:sz w:val="28"/>
          <w:szCs w:val="28"/>
        </w:rPr>
        <w:t>sắm</w:t>
      </w:r>
      <w:proofErr w:type="spellEnd"/>
      <w:r w:rsidRPr="00CA468C">
        <w:rPr>
          <w:color w:val="000000" w:themeColor="text1"/>
          <w:sz w:val="28"/>
          <w:szCs w:val="28"/>
        </w:rPr>
        <w:t xml:space="preserve">: Các </w:t>
      </w:r>
      <w:proofErr w:type="spellStart"/>
      <w:r w:rsidRPr="00CA468C">
        <w:rPr>
          <w:color w:val="000000" w:themeColor="text1"/>
          <w:sz w:val="28"/>
          <w:szCs w:val="28"/>
        </w:rPr>
        <w:t>gói</w:t>
      </w:r>
      <w:proofErr w:type="spellEnd"/>
      <w:r w:rsidRPr="00CA468C">
        <w:rPr>
          <w:color w:val="000000" w:themeColor="text1"/>
          <w:sz w:val="28"/>
          <w:szCs w:val="28"/>
        </w:rPr>
        <w:t xml:space="preserve"> </w:t>
      </w:r>
      <w:proofErr w:type="spellStart"/>
      <w:r w:rsidRPr="00CA468C">
        <w:rPr>
          <w:color w:val="000000" w:themeColor="text1"/>
          <w:sz w:val="28"/>
          <w:szCs w:val="28"/>
        </w:rPr>
        <w:t>thầu</w:t>
      </w:r>
      <w:proofErr w:type="spellEnd"/>
      <w:r w:rsidRPr="00CA468C">
        <w:rPr>
          <w:color w:val="000000" w:themeColor="text1"/>
          <w:sz w:val="28"/>
          <w:szCs w:val="28"/>
        </w:rPr>
        <w:t xml:space="preserve"> </w:t>
      </w:r>
      <w:proofErr w:type="spellStart"/>
      <w:r w:rsidRPr="00CA468C">
        <w:rPr>
          <w:color w:val="000000" w:themeColor="text1"/>
          <w:sz w:val="28"/>
          <w:szCs w:val="28"/>
        </w:rPr>
        <w:t>cung</w:t>
      </w:r>
      <w:proofErr w:type="spellEnd"/>
      <w:r w:rsidRPr="00CA468C">
        <w:rPr>
          <w:color w:val="000000" w:themeColor="text1"/>
          <w:sz w:val="28"/>
          <w:szCs w:val="28"/>
        </w:rPr>
        <w:t xml:space="preserve"> </w:t>
      </w:r>
      <w:proofErr w:type="spellStart"/>
      <w:r w:rsidRPr="00CA468C">
        <w:rPr>
          <w:color w:val="000000" w:themeColor="text1"/>
          <w:sz w:val="28"/>
          <w:szCs w:val="28"/>
        </w:rPr>
        <w:t>cấp</w:t>
      </w:r>
      <w:proofErr w:type="spellEnd"/>
      <w:r w:rsidRPr="00CA468C">
        <w:rPr>
          <w:color w:val="000000" w:themeColor="text1"/>
          <w:sz w:val="28"/>
          <w:szCs w:val="28"/>
        </w:rPr>
        <w:t xml:space="preserve"> </w:t>
      </w:r>
      <w:proofErr w:type="spellStart"/>
      <w:r w:rsidRPr="00CA468C">
        <w:rPr>
          <w:color w:val="000000" w:themeColor="text1"/>
          <w:sz w:val="28"/>
          <w:szCs w:val="28"/>
        </w:rPr>
        <w:t>dịch</w:t>
      </w:r>
      <w:proofErr w:type="spellEnd"/>
      <w:r w:rsidRPr="00CA468C">
        <w:rPr>
          <w:color w:val="000000" w:themeColor="text1"/>
          <w:sz w:val="28"/>
          <w:szCs w:val="28"/>
        </w:rPr>
        <w:t xml:space="preserve"> </w:t>
      </w:r>
      <w:proofErr w:type="spellStart"/>
      <w:r w:rsidRPr="00CA468C">
        <w:rPr>
          <w:color w:val="000000" w:themeColor="text1"/>
          <w:sz w:val="28"/>
          <w:szCs w:val="28"/>
        </w:rPr>
        <w:t>vụ</w:t>
      </w:r>
      <w:proofErr w:type="spellEnd"/>
      <w:r w:rsidRPr="00CA468C">
        <w:rPr>
          <w:color w:val="000000" w:themeColor="text1"/>
          <w:sz w:val="28"/>
          <w:szCs w:val="28"/>
        </w:rPr>
        <w:t xml:space="preserve"> phi </w:t>
      </w:r>
      <w:proofErr w:type="spellStart"/>
      <w:r w:rsidRPr="00CA468C">
        <w:rPr>
          <w:color w:val="000000" w:themeColor="text1"/>
          <w:sz w:val="28"/>
          <w:szCs w:val="28"/>
        </w:rPr>
        <w:t>tư</w:t>
      </w:r>
      <w:proofErr w:type="spellEnd"/>
      <w:r w:rsidRPr="00CA468C">
        <w:rPr>
          <w:color w:val="000000" w:themeColor="text1"/>
          <w:sz w:val="28"/>
          <w:szCs w:val="28"/>
        </w:rPr>
        <w:t xml:space="preserve"> </w:t>
      </w:r>
      <w:proofErr w:type="spellStart"/>
      <w:r w:rsidRPr="00CA468C">
        <w:rPr>
          <w:color w:val="000000" w:themeColor="text1"/>
          <w:sz w:val="28"/>
          <w:szCs w:val="28"/>
        </w:rPr>
        <w:t>vấn</w:t>
      </w:r>
      <w:proofErr w:type="spellEnd"/>
      <w:r w:rsidRPr="00CA468C">
        <w:rPr>
          <w:color w:val="000000" w:themeColor="text1"/>
          <w:sz w:val="28"/>
          <w:szCs w:val="28"/>
        </w:rPr>
        <w:t xml:space="preserve"> </w:t>
      </w:r>
      <w:proofErr w:type="spellStart"/>
      <w:r w:rsidRPr="00CA468C">
        <w:rPr>
          <w:color w:val="000000" w:themeColor="text1"/>
          <w:sz w:val="28"/>
          <w:szCs w:val="28"/>
        </w:rPr>
        <w:t>phục</w:t>
      </w:r>
      <w:proofErr w:type="spellEnd"/>
      <w:r w:rsidRPr="00CA468C">
        <w:rPr>
          <w:color w:val="000000" w:themeColor="text1"/>
          <w:sz w:val="28"/>
          <w:szCs w:val="28"/>
        </w:rPr>
        <w:t xml:space="preserve"> </w:t>
      </w:r>
      <w:proofErr w:type="spellStart"/>
      <w:r w:rsidRPr="00CA468C">
        <w:rPr>
          <w:color w:val="000000" w:themeColor="text1"/>
          <w:sz w:val="28"/>
          <w:szCs w:val="28"/>
        </w:rPr>
        <w:t>vụ</w:t>
      </w:r>
      <w:proofErr w:type="spellEnd"/>
      <w:r w:rsidRPr="00CA468C">
        <w:rPr>
          <w:color w:val="000000" w:themeColor="text1"/>
          <w:sz w:val="28"/>
          <w:szCs w:val="28"/>
        </w:rPr>
        <w:t xml:space="preserve"> </w:t>
      </w:r>
      <w:proofErr w:type="spellStart"/>
      <w:r w:rsidRPr="00CA468C">
        <w:rPr>
          <w:color w:val="000000" w:themeColor="text1"/>
          <w:sz w:val="28"/>
          <w:szCs w:val="28"/>
        </w:rPr>
        <w:t>hoạt</w:t>
      </w:r>
      <w:proofErr w:type="spellEnd"/>
      <w:r w:rsidRPr="00CA468C">
        <w:rPr>
          <w:color w:val="000000" w:themeColor="text1"/>
          <w:sz w:val="28"/>
          <w:szCs w:val="28"/>
        </w:rPr>
        <w:t xml:space="preserve"> </w:t>
      </w:r>
      <w:proofErr w:type="spellStart"/>
      <w:r w:rsidRPr="00CA468C">
        <w:rPr>
          <w:color w:val="000000" w:themeColor="text1"/>
          <w:sz w:val="28"/>
          <w:szCs w:val="28"/>
        </w:rPr>
        <w:t>động</w:t>
      </w:r>
      <w:proofErr w:type="spellEnd"/>
      <w:r w:rsidRPr="00CA468C">
        <w:rPr>
          <w:color w:val="000000" w:themeColor="text1"/>
          <w:sz w:val="28"/>
          <w:szCs w:val="28"/>
        </w:rPr>
        <w:t xml:space="preserve"> </w:t>
      </w:r>
      <w:proofErr w:type="spellStart"/>
      <w:r w:rsidRPr="00CA468C">
        <w:rPr>
          <w:color w:val="000000" w:themeColor="text1"/>
          <w:sz w:val="28"/>
          <w:szCs w:val="28"/>
        </w:rPr>
        <w:t>thường</w:t>
      </w:r>
      <w:proofErr w:type="spellEnd"/>
      <w:r w:rsidRPr="00CA468C">
        <w:rPr>
          <w:color w:val="000000" w:themeColor="text1"/>
          <w:sz w:val="28"/>
          <w:szCs w:val="28"/>
        </w:rPr>
        <w:t xml:space="preserve"> </w:t>
      </w:r>
      <w:proofErr w:type="spellStart"/>
      <w:r w:rsidRPr="00CA468C">
        <w:rPr>
          <w:color w:val="000000" w:themeColor="text1"/>
          <w:sz w:val="28"/>
          <w:szCs w:val="28"/>
        </w:rPr>
        <w:t>xuyên</w:t>
      </w:r>
      <w:proofErr w:type="spellEnd"/>
      <w:r w:rsidRPr="00CA468C">
        <w:rPr>
          <w:color w:val="000000" w:themeColor="text1"/>
          <w:sz w:val="28"/>
          <w:szCs w:val="28"/>
        </w:rPr>
        <w:t xml:space="preserve"> </w:t>
      </w:r>
      <w:proofErr w:type="spellStart"/>
      <w:r w:rsidRPr="00CA468C">
        <w:rPr>
          <w:color w:val="000000" w:themeColor="text1"/>
          <w:sz w:val="28"/>
          <w:szCs w:val="28"/>
        </w:rPr>
        <w:t>của</w:t>
      </w:r>
      <w:proofErr w:type="spellEnd"/>
      <w:r w:rsidRPr="00CA468C">
        <w:rPr>
          <w:color w:val="000000" w:themeColor="text1"/>
          <w:sz w:val="28"/>
          <w:szCs w:val="28"/>
        </w:rPr>
        <w:t xml:space="preserve"> </w:t>
      </w:r>
      <w:proofErr w:type="spellStart"/>
      <w:r w:rsidRPr="00CA468C">
        <w:rPr>
          <w:color w:val="000000" w:themeColor="text1"/>
          <w:sz w:val="28"/>
          <w:szCs w:val="28"/>
        </w:rPr>
        <w:t>Bệnh</w:t>
      </w:r>
      <w:proofErr w:type="spellEnd"/>
      <w:r w:rsidRPr="00CA468C">
        <w:rPr>
          <w:color w:val="000000" w:themeColor="text1"/>
          <w:sz w:val="28"/>
          <w:szCs w:val="28"/>
        </w:rPr>
        <w:t xml:space="preserve"> </w:t>
      </w:r>
      <w:proofErr w:type="spellStart"/>
      <w:r w:rsidRPr="00CA468C">
        <w:rPr>
          <w:color w:val="000000" w:themeColor="text1"/>
          <w:sz w:val="28"/>
          <w:szCs w:val="28"/>
        </w:rPr>
        <w:t>viện</w:t>
      </w:r>
      <w:proofErr w:type="spellEnd"/>
      <w:r w:rsidRPr="00CA468C">
        <w:rPr>
          <w:color w:val="000000" w:themeColor="text1"/>
          <w:sz w:val="28"/>
          <w:szCs w:val="28"/>
        </w:rPr>
        <w:t xml:space="preserve"> </w:t>
      </w:r>
      <w:proofErr w:type="spellStart"/>
      <w:r w:rsidRPr="00CA468C">
        <w:rPr>
          <w:color w:val="000000" w:themeColor="text1"/>
          <w:sz w:val="28"/>
          <w:szCs w:val="28"/>
        </w:rPr>
        <w:t>đa</w:t>
      </w:r>
      <w:proofErr w:type="spellEnd"/>
      <w:r w:rsidRPr="00CA468C">
        <w:rPr>
          <w:color w:val="000000" w:themeColor="text1"/>
          <w:sz w:val="28"/>
          <w:szCs w:val="28"/>
        </w:rPr>
        <w:t xml:space="preserve"> khoa Khu </w:t>
      </w:r>
      <w:proofErr w:type="spellStart"/>
      <w:r w:rsidRPr="00CA468C">
        <w:rPr>
          <w:color w:val="000000" w:themeColor="text1"/>
          <w:sz w:val="28"/>
          <w:szCs w:val="28"/>
        </w:rPr>
        <w:t>vực</w:t>
      </w:r>
      <w:proofErr w:type="spellEnd"/>
      <w:r w:rsidRPr="00CA468C">
        <w:rPr>
          <w:color w:val="000000" w:themeColor="text1"/>
          <w:sz w:val="28"/>
          <w:szCs w:val="28"/>
        </w:rPr>
        <w:t xml:space="preserve"> Tiên Yên </w:t>
      </w:r>
      <w:proofErr w:type="spellStart"/>
      <w:r w:rsidRPr="00CA468C">
        <w:rPr>
          <w:color w:val="000000" w:themeColor="text1"/>
          <w:sz w:val="28"/>
          <w:szCs w:val="28"/>
        </w:rPr>
        <w:t>năm</w:t>
      </w:r>
      <w:proofErr w:type="spellEnd"/>
      <w:r w:rsidRPr="00CA468C">
        <w:rPr>
          <w:color w:val="000000" w:themeColor="text1"/>
          <w:sz w:val="28"/>
          <w:szCs w:val="28"/>
        </w:rPr>
        <w:t xml:space="preserve"> </w:t>
      </w:r>
      <w:proofErr w:type="gramStart"/>
      <w:r w:rsidRPr="00CA468C">
        <w:rPr>
          <w:color w:val="000000" w:themeColor="text1"/>
          <w:sz w:val="28"/>
          <w:szCs w:val="28"/>
        </w:rPr>
        <w:t>2026-2027</w:t>
      </w:r>
      <w:r w:rsidRPr="00CA468C">
        <w:rPr>
          <w:color w:val="000000" w:themeColor="text1"/>
          <w:sz w:val="28"/>
          <w:szCs w:val="28"/>
          <w:lang w:val="vi-VN"/>
        </w:rPr>
        <w:t>;</w:t>
      </w:r>
      <w:proofErr w:type="gramEnd"/>
    </w:p>
    <w:p w14:paraId="760BC7B5" w14:textId="77777777" w:rsidR="00CA468C" w:rsidRPr="00CA468C" w:rsidRDefault="00CA468C" w:rsidP="00CA468C">
      <w:pPr>
        <w:spacing w:line="276" w:lineRule="auto"/>
        <w:ind w:firstLine="567"/>
        <w:rPr>
          <w:b/>
          <w:color w:val="000000" w:themeColor="text1"/>
          <w:sz w:val="28"/>
          <w:szCs w:val="28"/>
          <w:lang w:val="nl-NL"/>
        </w:rPr>
      </w:pPr>
      <w:r w:rsidRPr="00CA468C">
        <w:rPr>
          <w:color w:val="000000" w:themeColor="text1"/>
          <w:sz w:val="28"/>
          <w:szCs w:val="28"/>
        </w:rPr>
        <w:t xml:space="preserve">- </w:t>
      </w:r>
      <w:proofErr w:type="spellStart"/>
      <w:r w:rsidRPr="00CA468C">
        <w:rPr>
          <w:color w:val="000000" w:themeColor="text1"/>
          <w:sz w:val="28"/>
          <w:szCs w:val="28"/>
        </w:rPr>
        <w:t>Tên</w:t>
      </w:r>
      <w:proofErr w:type="spellEnd"/>
      <w:r w:rsidRPr="00CA468C">
        <w:rPr>
          <w:color w:val="000000" w:themeColor="text1"/>
          <w:sz w:val="28"/>
          <w:szCs w:val="28"/>
        </w:rPr>
        <w:t xml:space="preserve"> </w:t>
      </w:r>
      <w:proofErr w:type="spellStart"/>
      <w:r w:rsidRPr="00CA468C">
        <w:rPr>
          <w:color w:val="000000" w:themeColor="text1"/>
          <w:sz w:val="28"/>
          <w:szCs w:val="28"/>
        </w:rPr>
        <w:t>gói</w:t>
      </w:r>
      <w:proofErr w:type="spellEnd"/>
      <w:r w:rsidRPr="00CA468C">
        <w:rPr>
          <w:color w:val="000000" w:themeColor="text1"/>
          <w:sz w:val="28"/>
          <w:szCs w:val="28"/>
        </w:rPr>
        <w:t xml:space="preserve"> </w:t>
      </w:r>
      <w:proofErr w:type="spellStart"/>
      <w:r w:rsidRPr="00CA468C">
        <w:rPr>
          <w:color w:val="000000" w:themeColor="text1"/>
          <w:sz w:val="28"/>
          <w:szCs w:val="28"/>
        </w:rPr>
        <w:t>thầu</w:t>
      </w:r>
      <w:proofErr w:type="spellEnd"/>
      <w:r w:rsidRPr="00CA468C">
        <w:rPr>
          <w:color w:val="000000" w:themeColor="text1"/>
          <w:sz w:val="28"/>
          <w:szCs w:val="28"/>
        </w:rPr>
        <w:t xml:space="preserve">: </w:t>
      </w:r>
      <w:proofErr w:type="spellStart"/>
      <w:r w:rsidRPr="00CA468C">
        <w:rPr>
          <w:color w:val="000000" w:themeColor="text1"/>
          <w:sz w:val="28"/>
          <w:szCs w:val="28"/>
          <w:lang w:val="es-ES"/>
        </w:rPr>
        <w:t>Gói</w:t>
      </w:r>
      <w:proofErr w:type="spellEnd"/>
      <w:r w:rsidRPr="00CA468C">
        <w:rPr>
          <w:color w:val="000000" w:themeColor="text1"/>
          <w:sz w:val="28"/>
          <w:szCs w:val="28"/>
          <w:lang w:val="es-ES"/>
        </w:rPr>
        <w:t xml:space="preserve"> </w:t>
      </w:r>
      <w:proofErr w:type="spellStart"/>
      <w:r w:rsidRPr="00CA468C">
        <w:rPr>
          <w:color w:val="000000" w:themeColor="text1"/>
          <w:sz w:val="28"/>
          <w:szCs w:val="28"/>
          <w:lang w:val="es-ES"/>
        </w:rPr>
        <w:t>thầu</w:t>
      </w:r>
      <w:proofErr w:type="spellEnd"/>
      <w:r w:rsidRPr="00CA468C">
        <w:rPr>
          <w:color w:val="000000" w:themeColor="text1"/>
          <w:sz w:val="28"/>
          <w:szCs w:val="28"/>
          <w:lang w:val="es-ES"/>
        </w:rPr>
        <w:t xml:space="preserve"> </w:t>
      </w:r>
      <w:proofErr w:type="spellStart"/>
      <w:r w:rsidRPr="00CA468C">
        <w:rPr>
          <w:color w:val="000000" w:themeColor="text1"/>
          <w:sz w:val="28"/>
          <w:szCs w:val="28"/>
          <w:lang w:val="es-ES"/>
        </w:rPr>
        <w:t>số</w:t>
      </w:r>
      <w:proofErr w:type="spellEnd"/>
      <w:r w:rsidRPr="00CA468C">
        <w:rPr>
          <w:color w:val="000000" w:themeColor="text1"/>
          <w:sz w:val="28"/>
          <w:szCs w:val="28"/>
          <w:lang w:val="es-ES"/>
        </w:rPr>
        <w:t xml:space="preserve"> 02: </w:t>
      </w:r>
      <w:proofErr w:type="spellStart"/>
      <w:r w:rsidRPr="00CA468C">
        <w:rPr>
          <w:color w:val="000000" w:themeColor="text1"/>
          <w:sz w:val="28"/>
          <w:szCs w:val="28"/>
          <w:lang w:val="es-ES"/>
        </w:rPr>
        <w:t>Dịch</w:t>
      </w:r>
      <w:proofErr w:type="spellEnd"/>
      <w:r w:rsidRPr="00CA468C">
        <w:rPr>
          <w:color w:val="000000" w:themeColor="text1"/>
          <w:sz w:val="28"/>
          <w:szCs w:val="28"/>
          <w:lang w:val="es-ES"/>
        </w:rPr>
        <w:t xml:space="preserve"> </w:t>
      </w:r>
      <w:proofErr w:type="spellStart"/>
      <w:r w:rsidRPr="00CA468C">
        <w:rPr>
          <w:color w:val="000000" w:themeColor="text1"/>
          <w:sz w:val="28"/>
          <w:szCs w:val="28"/>
          <w:lang w:val="es-ES"/>
        </w:rPr>
        <w:t>vụ</w:t>
      </w:r>
      <w:proofErr w:type="spellEnd"/>
      <w:r w:rsidRPr="00CA468C">
        <w:rPr>
          <w:color w:val="000000" w:themeColor="text1"/>
          <w:sz w:val="28"/>
          <w:szCs w:val="28"/>
          <w:lang w:val="es-ES"/>
        </w:rPr>
        <w:t xml:space="preserve"> </w:t>
      </w:r>
      <w:proofErr w:type="spellStart"/>
      <w:r w:rsidRPr="00CA468C">
        <w:rPr>
          <w:color w:val="000000" w:themeColor="text1"/>
          <w:sz w:val="28"/>
          <w:szCs w:val="28"/>
          <w:lang w:val="es-ES"/>
        </w:rPr>
        <w:t>thu</w:t>
      </w:r>
      <w:proofErr w:type="spellEnd"/>
      <w:r w:rsidRPr="00CA468C">
        <w:rPr>
          <w:color w:val="000000" w:themeColor="text1"/>
          <w:sz w:val="28"/>
          <w:szCs w:val="28"/>
          <w:lang w:val="es-ES"/>
        </w:rPr>
        <w:t xml:space="preserve"> </w:t>
      </w:r>
      <w:proofErr w:type="spellStart"/>
      <w:r w:rsidRPr="00CA468C">
        <w:rPr>
          <w:color w:val="000000" w:themeColor="text1"/>
          <w:sz w:val="28"/>
          <w:szCs w:val="28"/>
          <w:lang w:val="es-ES"/>
        </w:rPr>
        <w:t>gom</w:t>
      </w:r>
      <w:proofErr w:type="spellEnd"/>
      <w:r w:rsidRPr="00CA468C">
        <w:rPr>
          <w:color w:val="000000" w:themeColor="text1"/>
          <w:sz w:val="28"/>
          <w:szCs w:val="28"/>
          <w:lang w:val="es-ES"/>
        </w:rPr>
        <w:t xml:space="preserve">, </w:t>
      </w:r>
      <w:proofErr w:type="spellStart"/>
      <w:r w:rsidRPr="00CA468C">
        <w:rPr>
          <w:color w:val="000000" w:themeColor="text1"/>
          <w:sz w:val="28"/>
          <w:szCs w:val="28"/>
          <w:lang w:val="es-ES"/>
        </w:rPr>
        <w:t>vận</w:t>
      </w:r>
      <w:proofErr w:type="spellEnd"/>
      <w:r w:rsidRPr="00CA468C">
        <w:rPr>
          <w:color w:val="000000" w:themeColor="text1"/>
          <w:sz w:val="28"/>
          <w:szCs w:val="28"/>
          <w:lang w:val="es-ES"/>
        </w:rPr>
        <w:t xml:space="preserve"> </w:t>
      </w:r>
      <w:proofErr w:type="spellStart"/>
      <w:r w:rsidRPr="00CA468C">
        <w:rPr>
          <w:color w:val="000000" w:themeColor="text1"/>
          <w:sz w:val="28"/>
          <w:szCs w:val="28"/>
          <w:lang w:val="es-ES"/>
        </w:rPr>
        <w:t>chuyển</w:t>
      </w:r>
      <w:proofErr w:type="spellEnd"/>
      <w:r w:rsidRPr="00CA468C">
        <w:rPr>
          <w:color w:val="000000" w:themeColor="text1"/>
          <w:sz w:val="28"/>
          <w:szCs w:val="28"/>
          <w:lang w:val="es-ES"/>
        </w:rPr>
        <w:t xml:space="preserve">, </w:t>
      </w:r>
      <w:proofErr w:type="spellStart"/>
      <w:r w:rsidRPr="00CA468C">
        <w:rPr>
          <w:color w:val="000000" w:themeColor="text1"/>
          <w:sz w:val="28"/>
          <w:szCs w:val="28"/>
          <w:lang w:val="es-ES"/>
        </w:rPr>
        <w:t>xử</w:t>
      </w:r>
      <w:proofErr w:type="spellEnd"/>
      <w:r w:rsidRPr="00CA468C">
        <w:rPr>
          <w:color w:val="000000" w:themeColor="text1"/>
          <w:sz w:val="28"/>
          <w:szCs w:val="28"/>
          <w:lang w:val="es-ES"/>
        </w:rPr>
        <w:t xml:space="preserve"> </w:t>
      </w:r>
      <w:proofErr w:type="spellStart"/>
      <w:r w:rsidRPr="00CA468C">
        <w:rPr>
          <w:color w:val="000000" w:themeColor="text1"/>
          <w:sz w:val="28"/>
          <w:szCs w:val="28"/>
          <w:lang w:val="es-ES"/>
        </w:rPr>
        <w:t>lý</w:t>
      </w:r>
      <w:proofErr w:type="spellEnd"/>
      <w:r w:rsidRPr="00CA468C">
        <w:rPr>
          <w:color w:val="000000" w:themeColor="text1"/>
          <w:sz w:val="28"/>
          <w:szCs w:val="28"/>
          <w:lang w:val="es-ES"/>
        </w:rPr>
        <w:t xml:space="preserve"> </w:t>
      </w:r>
      <w:proofErr w:type="spellStart"/>
      <w:r w:rsidRPr="00CA468C">
        <w:rPr>
          <w:color w:val="000000" w:themeColor="text1"/>
          <w:sz w:val="28"/>
          <w:szCs w:val="28"/>
          <w:lang w:val="es-ES"/>
        </w:rPr>
        <w:t>chất</w:t>
      </w:r>
      <w:proofErr w:type="spellEnd"/>
      <w:r w:rsidRPr="00CA468C">
        <w:rPr>
          <w:color w:val="000000" w:themeColor="text1"/>
          <w:sz w:val="28"/>
          <w:szCs w:val="28"/>
          <w:lang w:val="es-ES"/>
        </w:rPr>
        <w:t xml:space="preserve"> </w:t>
      </w:r>
      <w:proofErr w:type="spellStart"/>
      <w:r w:rsidRPr="00CA468C">
        <w:rPr>
          <w:color w:val="000000" w:themeColor="text1"/>
          <w:sz w:val="28"/>
          <w:szCs w:val="28"/>
          <w:lang w:val="es-ES"/>
        </w:rPr>
        <w:t>thải</w:t>
      </w:r>
      <w:proofErr w:type="spellEnd"/>
      <w:r w:rsidRPr="00CA468C">
        <w:rPr>
          <w:color w:val="000000" w:themeColor="text1"/>
          <w:sz w:val="28"/>
          <w:szCs w:val="28"/>
          <w:lang w:val="es-ES"/>
        </w:rPr>
        <w:t xml:space="preserve"> y </w:t>
      </w:r>
      <w:proofErr w:type="spellStart"/>
      <w:r w:rsidRPr="00CA468C">
        <w:rPr>
          <w:color w:val="000000" w:themeColor="text1"/>
          <w:sz w:val="28"/>
          <w:szCs w:val="28"/>
          <w:lang w:val="es-ES"/>
        </w:rPr>
        <w:t>tế</w:t>
      </w:r>
      <w:proofErr w:type="spellEnd"/>
      <w:r w:rsidRPr="00CA468C">
        <w:rPr>
          <w:color w:val="000000" w:themeColor="text1"/>
          <w:sz w:val="28"/>
          <w:szCs w:val="28"/>
          <w:lang w:val="es-ES"/>
        </w:rPr>
        <w:t xml:space="preserve"> </w:t>
      </w:r>
      <w:proofErr w:type="spellStart"/>
      <w:r w:rsidRPr="00CA468C">
        <w:rPr>
          <w:color w:val="000000" w:themeColor="text1"/>
          <w:sz w:val="28"/>
          <w:szCs w:val="28"/>
          <w:lang w:val="es-ES"/>
        </w:rPr>
        <w:t>nguy</w:t>
      </w:r>
      <w:proofErr w:type="spellEnd"/>
      <w:r w:rsidRPr="00CA468C">
        <w:rPr>
          <w:color w:val="000000" w:themeColor="text1"/>
          <w:sz w:val="28"/>
          <w:szCs w:val="28"/>
          <w:lang w:val="es-ES"/>
        </w:rPr>
        <w:t xml:space="preserve"> </w:t>
      </w:r>
      <w:proofErr w:type="spellStart"/>
      <w:r w:rsidRPr="00CA468C">
        <w:rPr>
          <w:color w:val="000000" w:themeColor="text1"/>
          <w:sz w:val="28"/>
          <w:szCs w:val="28"/>
          <w:lang w:val="es-ES"/>
        </w:rPr>
        <w:t>hại</w:t>
      </w:r>
      <w:proofErr w:type="spellEnd"/>
      <w:r w:rsidRPr="00CA468C">
        <w:rPr>
          <w:color w:val="000000" w:themeColor="text1"/>
          <w:sz w:val="28"/>
          <w:szCs w:val="28"/>
          <w:lang w:val="es-ES"/>
        </w:rPr>
        <w:t xml:space="preserve"> </w:t>
      </w:r>
      <w:proofErr w:type="spellStart"/>
      <w:r w:rsidRPr="00CA468C">
        <w:rPr>
          <w:color w:val="000000" w:themeColor="text1"/>
          <w:sz w:val="28"/>
          <w:szCs w:val="28"/>
          <w:lang w:val="es-ES"/>
        </w:rPr>
        <w:t>tại</w:t>
      </w:r>
      <w:proofErr w:type="spellEnd"/>
      <w:r w:rsidRPr="00CA468C">
        <w:rPr>
          <w:color w:val="000000" w:themeColor="text1"/>
          <w:sz w:val="28"/>
          <w:szCs w:val="28"/>
          <w:lang w:val="es-ES"/>
        </w:rPr>
        <w:t xml:space="preserve"> </w:t>
      </w:r>
      <w:proofErr w:type="spellStart"/>
      <w:r w:rsidRPr="00CA468C">
        <w:rPr>
          <w:color w:val="000000" w:themeColor="text1"/>
          <w:sz w:val="28"/>
          <w:szCs w:val="28"/>
          <w:lang w:val="es-ES"/>
        </w:rPr>
        <w:t>Bệnh</w:t>
      </w:r>
      <w:proofErr w:type="spellEnd"/>
      <w:r w:rsidRPr="00CA468C">
        <w:rPr>
          <w:color w:val="000000" w:themeColor="text1"/>
          <w:sz w:val="28"/>
          <w:szCs w:val="28"/>
          <w:lang w:val="es-ES"/>
        </w:rPr>
        <w:t xml:space="preserve"> </w:t>
      </w:r>
      <w:proofErr w:type="spellStart"/>
      <w:r w:rsidRPr="00CA468C">
        <w:rPr>
          <w:color w:val="000000" w:themeColor="text1"/>
          <w:sz w:val="28"/>
          <w:szCs w:val="28"/>
          <w:lang w:val="es-ES"/>
        </w:rPr>
        <w:t>viện</w:t>
      </w:r>
      <w:proofErr w:type="spellEnd"/>
      <w:r w:rsidRPr="00CA468C">
        <w:rPr>
          <w:color w:val="000000" w:themeColor="text1"/>
          <w:sz w:val="28"/>
          <w:szCs w:val="28"/>
          <w:lang w:val="es-ES"/>
        </w:rPr>
        <w:t xml:space="preserve"> </w:t>
      </w:r>
      <w:proofErr w:type="spellStart"/>
      <w:r w:rsidRPr="00CA468C">
        <w:rPr>
          <w:color w:val="000000" w:themeColor="text1"/>
          <w:sz w:val="28"/>
          <w:szCs w:val="28"/>
          <w:lang w:val="es-ES"/>
        </w:rPr>
        <w:t>đa</w:t>
      </w:r>
      <w:proofErr w:type="spellEnd"/>
      <w:r w:rsidRPr="00CA468C">
        <w:rPr>
          <w:color w:val="000000" w:themeColor="text1"/>
          <w:sz w:val="28"/>
          <w:szCs w:val="28"/>
          <w:lang w:val="es-ES"/>
        </w:rPr>
        <w:t xml:space="preserve"> </w:t>
      </w:r>
      <w:proofErr w:type="spellStart"/>
      <w:r w:rsidRPr="00CA468C">
        <w:rPr>
          <w:color w:val="000000" w:themeColor="text1"/>
          <w:sz w:val="28"/>
          <w:szCs w:val="28"/>
          <w:lang w:val="es-ES"/>
        </w:rPr>
        <w:t>khoa</w:t>
      </w:r>
      <w:proofErr w:type="spellEnd"/>
      <w:r w:rsidRPr="00CA468C">
        <w:rPr>
          <w:color w:val="000000" w:themeColor="text1"/>
          <w:sz w:val="28"/>
          <w:szCs w:val="28"/>
          <w:lang w:val="es-ES"/>
        </w:rPr>
        <w:t xml:space="preserve"> </w:t>
      </w:r>
      <w:proofErr w:type="spellStart"/>
      <w:r w:rsidRPr="00CA468C">
        <w:rPr>
          <w:color w:val="000000" w:themeColor="text1"/>
          <w:sz w:val="28"/>
          <w:szCs w:val="28"/>
          <w:lang w:val="es-ES"/>
        </w:rPr>
        <w:t>khu</w:t>
      </w:r>
      <w:proofErr w:type="spellEnd"/>
      <w:r w:rsidRPr="00CA468C">
        <w:rPr>
          <w:color w:val="000000" w:themeColor="text1"/>
          <w:sz w:val="28"/>
          <w:szCs w:val="28"/>
          <w:lang w:val="es-ES"/>
        </w:rPr>
        <w:t xml:space="preserve"> </w:t>
      </w:r>
      <w:proofErr w:type="spellStart"/>
      <w:r w:rsidRPr="00CA468C">
        <w:rPr>
          <w:color w:val="000000" w:themeColor="text1"/>
          <w:sz w:val="28"/>
          <w:szCs w:val="28"/>
          <w:lang w:val="es-ES"/>
        </w:rPr>
        <w:t>vực</w:t>
      </w:r>
      <w:proofErr w:type="spellEnd"/>
      <w:r w:rsidRPr="00CA468C">
        <w:rPr>
          <w:color w:val="000000" w:themeColor="text1"/>
          <w:sz w:val="28"/>
          <w:szCs w:val="28"/>
          <w:lang w:val="es-ES"/>
        </w:rPr>
        <w:t xml:space="preserve"> Tiên Yên </w:t>
      </w:r>
      <w:proofErr w:type="spellStart"/>
      <w:r w:rsidRPr="00CA468C">
        <w:rPr>
          <w:color w:val="000000" w:themeColor="text1"/>
          <w:sz w:val="28"/>
          <w:szCs w:val="28"/>
          <w:lang w:val="es-ES"/>
        </w:rPr>
        <w:t>năm</w:t>
      </w:r>
      <w:proofErr w:type="spellEnd"/>
      <w:r w:rsidRPr="00CA468C">
        <w:rPr>
          <w:color w:val="000000" w:themeColor="text1"/>
          <w:sz w:val="28"/>
          <w:szCs w:val="28"/>
          <w:lang w:val="es-ES"/>
        </w:rPr>
        <w:t xml:space="preserve"> </w:t>
      </w:r>
      <w:proofErr w:type="gramStart"/>
      <w:r w:rsidRPr="00CA468C">
        <w:rPr>
          <w:color w:val="000000" w:themeColor="text1"/>
          <w:sz w:val="28"/>
          <w:szCs w:val="28"/>
          <w:lang w:val="es-ES"/>
        </w:rPr>
        <w:t>2026-2027</w:t>
      </w:r>
      <w:r w:rsidRPr="00CA468C">
        <w:rPr>
          <w:color w:val="000000" w:themeColor="text1"/>
          <w:sz w:val="28"/>
          <w:szCs w:val="28"/>
          <w:lang w:val="vi-VN"/>
        </w:rPr>
        <w:t>;</w:t>
      </w:r>
      <w:proofErr w:type="gramEnd"/>
    </w:p>
    <w:p w14:paraId="3CF960C4" w14:textId="77777777" w:rsidR="00CA468C" w:rsidRPr="00CA468C" w:rsidRDefault="00CA468C" w:rsidP="00CA468C">
      <w:pPr>
        <w:spacing w:line="276" w:lineRule="auto"/>
        <w:ind w:firstLine="567"/>
        <w:rPr>
          <w:b/>
          <w:color w:val="000000" w:themeColor="text1"/>
          <w:sz w:val="28"/>
          <w:szCs w:val="28"/>
          <w:lang w:val="nl-NL"/>
        </w:rPr>
      </w:pPr>
      <w:r w:rsidRPr="00CA468C">
        <w:rPr>
          <w:color w:val="000000" w:themeColor="text1"/>
          <w:sz w:val="28"/>
          <w:szCs w:val="28"/>
        </w:rPr>
        <w:t xml:space="preserve">- </w:t>
      </w:r>
      <w:proofErr w:type="spellStart"/>
      <w:r w:rsidRPr="00CA468C">
        <w:rPr>
          <w:color w:val="000000" w:themeColor="text1"/>
          <w:sz w:val="28"/>
          <w:szCs w:val="28"/>
        </w:rPr>
        <w:t>Nguồn</w:t>
      </w:r>
      <w:proofErr w:type="spellEnd"/>
      <w:r w:rsidRPr="00CA468C">
        <w:rPr>
          <w:color w:val="000000" w:themeColor="text1"/>
          <w:sz w:val="28"/>
          <w:szCs w:val="28"/>
        </w:rPr>
        <w:t xml:space="preserve"> </w:t>
      </w:r>
      <w:proofErr w:type="spellStart"/>
      <w:r w:rsidRPr="00CA468C">
        <w:rPr>
          <w:color w:val="000000" w:themeColor="text1"/>
          <w:sz w:val="28"/>
          <w:szCs w:val="28"/>
        </w:rPr>
        <w:t>vốn</w:t>
      </w:r>
      <w:proofErr w:type="spellEnd"/>
      <w:r w:rsidRPr="00CA468C">
        <w:rPr>
          <w:color w:val="000000" w:themeColor="text1"/>
          <w:sz w:val="28"/>
          <w:szCs w:val="28"/>
        </w:rPr>
        <w:t xml:space="preserve">: </w:t>
      </w:r>
      <w:proofErr w:type="spellStart"/>
      <w:r w:rsidRPr="00CA468C">
        <w:rPr>
          <w:color w:val="000000" w:themeColor="text1"/>
          <w:sz w:val="28"/>
          <w:szCs w:val="28"/>
        </w:rPr>
        <w:t>Nguồn</w:t>
      </w:r>
      <w:proofErr w:type="spellEnd"/>
      <w:r w:rsidRPr="00CA468C">
        <w:rPr>
          <w:color w:val="000000" w:themeColor="text1"/>
          <w:sz w:val="28"/>
          <w:szCs w:val="28"/>
          <w:lang w:val="vi-VN"/>
        </w:rPr>
        <w:t xml:space="preserve"> thu</w:t>
      </w:r>
      <w:r w:rsidRPr="00CA468C">
        <w:rPr>
          <w:color w:val="000000" w:themeColor="text1"/>
          <w:sz w:val="28"/>
          <w:szCs w:val="28"/>
        </w:rPr>
        <w:t xml:space="preserve"> </w:t>
      </w:r>
      <w:proofErr w:type="spellStart"/>
      <w:r w:rsidRPr="00CA468C">
        <w:rPr>
          <w:color w:val="000000" w:themeColor="text1"/>
          <w:sz w:val="28"/>
          <w:szCs w:val="28"/>
        </w:rPr>
        <w:t>sự</w:t>
      </w:r>
      <w:proofErr w:type="spellEnd"/>
      <w:r w:rsidRPr="00CA468C">
        <w:rPr>
          <w:color w:val="000000" w:themeColor="text1"/>
          <w:sz w:val="28"/>
          <w:szCs w:val="28"/>
        </w:rPr>
        <w:t xml:space="preserve"> </w:t>
      </w:r>
      <w:proofErr w:type="spellStart"/>
      <w:r w:rsidRPr="00CA468C">
        <w:rPr>
          <w:color w:val="000000" w:themeColor="text1"/>
          <w:sz w:val="28"/>
          <w:szCs w:val="28"/>
        </w:rPr>
        <w:t>nghiệp</w:t>
      </w:r>
      <w:proofErr w:type="spellEnd"/>
      <w:r w:rsidRPr="00CA468C">
        <w:rPr>
          <w:color w:val="000000" w:themeColor="text1"/>
          <w:sz w:val="28"/>
          <w:szCs w:val="28"/>
        </w:rPr>
        <w:t xml:space="preserve"> </w:t>
      </w:r>
      <w:proofErr w:type="spellStart"/>
      <w:r w:rsidRPr="00CA468C">
        <w:rPr>
          <w:color w:val="000000" w:themeColor="text1"/>
          <w:sz w:val="28"/>
          <w:szCs w:val="28"/>
        </w:rPr>
        <w:t>và</w:t>
      </w:r>
      <w:proofErr w:type="spellEnd"/>
      <w:r w:rsidRPr="00CA468C">
        <w:rPr>
          <w:color w:val="000000" w:themeColor="text1"/>
          <w:sz w:val="28"/>
          <w:szCs w:val="28"/>
        </w:rPr>
        <w:t xml:space="preserve"> </w:t>
      </w:r>
      <w:proofErr w:type="spellStart"/>
      <w:r w:rsidRPr="00CA468C">
        <w:rPr>
          <w:color w:val="000000" w:themeColor="text1"/>
          <w:sz w:val="28"/>
          <w:szCs w:val="28"/>
        </w:rPr>
        <w:t>các</w:t>
      </w:r>
      <w:proofErr w:type="spellEnd"/>
      <w:r w:rsidRPr="00CA468C">
        <w:rPr>
          <w:color w:val="000000" w:themeColor="text1"/>
          <w:sz w:val="28"/>
          <w:szCs w:val="28"/>
        </w:rPr>
        <w:t xml:space="preserve"> </w:t>
      </w:r>
      <w:proofErr w:type="spellStart"/>
      <w:r w:rsidRPr="00CA468C">
        <w:rPr>
          <w:color w:val="000000" w:themeColor="text1"/>
          <w:sz w:val="28"/>
          <w:szCs w:val="28"/>
        </w:rPr>
        <w:t>nguồn</w:t>
      </w:r>
      <w:proofErr w:type="spellEnd"/>
      <w:r w:rsidRPr="00CA468C">
        <w:rPr>
          <w:color w:val="000000" w:themeColor="text1"/>
          <w:sz w:val="28"/>
          <w:szCs w:val="28"/>
        </w:rPr>
        <w:t xml:space="preserve"> </w:t>
      </w:r>
      <w:proofErr w:type="spellStart"/>
      <w:r w:rsidRPr="00CA468C">
        <w:rPr>
          <w:color w:val="000000" w:themeColor="text1"/>
          <w:sz w:val="28"/>
          <w:szCs w:val="28"/>
        </w:rPr>
        <w:t>thu</w:t>
      </w:r>
      <w:proofErr w:type="spellEnd"/>
      <w:r w:rsidRPr="00CA468C">
        <w:rPr>
          <w:color w:val="000000" w:themeColor="text1"/>
          <w:sz w:val="28"/>
          <w:szCs w:val="28"/>
        </w:rPr>
        <w:t xml:space="preserve"> </w:t>
      </w:r>
      <w:proofErr w:type="spellStart"/>
      <w:r w:rsidRPr="00CA468C">
        <w:rPr>
          <w:color w:val="000000" w:themeColor="text1"/>
          <w:sz w:val="28"/>
          <w:szCs w:val="28"/>
        </w:rPr>
        <w:t>hợp</w:t>
      </w:r>
      <w:proofErr w:type="spellEnd"/>
      <w:r w:rsidRPr="00CA468C">
        <w:rPr>
          <w:color w:val="000000" w:themeColor="text1"/>
          <w:sz w:val="28"/>
          <w:szCs w:val="28"/>
        </w:rPr>
        <w:t xml:space="preserve"> </w:t>
      </w:r>
      <w:proofErr w:type="spellStart"/>
      <w:r w:rsidRPr="00CA468C">
        <w:rPr>
          <w:color w:val="000000" w:themeColor="text1"/>
          <w:sz w:val="28"/>
          <w:szCs w:val="28"/>
        </w:rPr>
        <w:t>pháp</w:t>
      </w:r>
      <w:proofErr w:type="spellEnd"/>
      <w:r w:rsidRPr="00CA468C">
        <w:rPr>
          <w:color w:val="000000" w:themeColor="text1"/>
          <w:sz w:val="28"/>
          <w:szCs w:val="28"/>
        </w:rPr>
        <w:t xml:space="preserve"> </w:t>
      </w:r>
      <w:proofErr w:type="spellStart"/>
      <w:r w:rsidRPr="00CA468C">
        <w:rPr>
          <w:color w:val="000000" w:themeColor="text1"/>
          <w:sz w:val="28"/>
          <w:szCs w:val="28"/>
        </w:rPr>
        <w:t>khác</w:t>
      </w:r>
      <w:proofErr w:type="spellEnd"/>
      <w:r w:rsidRPr="00CA468C">
        <w:rPr>
          <w:color w:val="000000" w:themeColor="text1"/>
          <w:sz w:val="28"/>
          <w:szCs w:val="28"/>
          <w:lang w:val="vi-VN"/>
        </w:rPr>
        <w:t xml:space="preserve"> của Bệnh viện Đa khoa khu vực Tiên </w:t>
      </w:r>
      <w:proofErr w:type="gramStart"/>
      <w:r w:rsidRPr="00CA468C">
        <w:rPr>
          <w:color w:val="000000" w:themeColor="text1"/>
          <w:sz w:val="28"/>
          <w:szCs w:val="28"/>
          <w:lang w:val="vi-VN"/>
        </w:rPr>
        <w:t>Yên</w:t>
      </w:r>
      <w:r w:rsidRPr="00CA468C">
        <w:rPr>
          <w:color w:val="000000" w:themeColor="text1"/>
          <w:sz w:val="28"/>
          <w:szCs w:val="28"/>
        </w:rPr>
        <w:t>;</w:t>
      </w:r>
      <w:proofErr w:type="gramEnd"/>
    </w:p>
    <w:p w14:paraId="46021C57" w14:textId="77777777" w:rsidR="00CA468C" w:rsidRPr="00CA468C" w:rsidRDefault="00CA468C" w:rsidP="00CA468C">
      <w:pPr>
        <w:spacing w:line="276" w:lineRule="auto"/>
        <w:ind w:firstLine="567"/>
        <w:rPr>
          <w:color w:val="000000" w:themeColor="text1"/>
          <w:sz w:val="28"/>
          <w:szCs w:val="28"/>
          <w:lang w:val="vi-VN"/>
        </w:rPr>
      </w:pPr>
      <w:r w:rsidRPr="00CA468C">
        <w:rPr>
          <w:color w:val="000000" w:themeColor="text1"/>
          <w:sz w:val="28"/>
          <w:szCs w:val="28"/>
        </w:rPr>
        <w:t xml:space="preserve">- </w:t>
      </w:r>
      <w:proofErr w:type="spellStart"/>
      <w:r w:rsidRPr="00CA468C">
        <w:rPr>
          <w:color w:val="000000" w:themeColor="text1"/>
          <w:sz w:val="28"/>
          <w:szCs w:val="28"/>
        </w:rPr>
        <w:t>Địa</w:t>
      </w:r>
      <w:proofErr w:type="spellEnd"/>
      <w:r w:rsidRPr="00CA468C">
        <w:rPr>
          <w:color w:val="000000" w:themeColor="text1"/>
          <w:sz w:val="28"/>
          <w:szCs w:val="28"/>
        </w:rPr>
        <w:t xml:space="preserve"> </w:t>
      </w:r>
      <w:proofErr w:type="spellStart"/>
      <w:r w:rsidRPr="00CA468C">
        <w:rPr>
          <w:color w:val="000000" w:themeColor="text1"/>
          <w:sz w:val="28"/>
          <w:szCs w:val="28"/>
        </w:rPr>
        <w:t>điểm</w:t>
      </w:r>
      <w:proofErr w:type="spellEnd"/>
      <w:r w:rsidRPr="00CA468C">
        <w:rPr>
          <w:color w:val="000000" w:themeColor="text1"/>
          <w:sz w:val="28"/>
          <w:szCs w:val="28"/>
        </w:rPr>
        <w:t xml:space="preserve"> </w:t>
      </w:r>
      <w:proofErr w:type="spellStart"/>
      <w:r w:rsidRPr="00CA468C">
        <w:rPr>
          <w:color w:val="000000" w:themeColor="text1"/>
          <w:sz w:val="28"/>
          <w:szCs w:val="28"/>
        </w:rPr>
        <w:t>cung</w:t>
      </w:r>
      <w:proofErr w:type="spellEnd"/>
      <w:r w:rsidRPr="00CA468C">
        <w:rPr>
          <w:color w:val="000000" w:themeColor="text1"/>
          <w:sz w:val="28"/>
          <w:szCs w:val="28"/>
        </w:rPr>
        <w:t xml:space="preserve"> </w:t>
      </w:r>
      <w:proofErr w:type="spellStart"/>
      <w:r w:rsidRPr="00CA468C">
        <w:rPr>
          <w:color w:val="000000" w:themeColor="text1"/>
          <w:sz w:val="28"/>
          <w:szCs w:val="28"/>
        </w:rPr>
        <w:t>cấp</w:t>
      </w:r>
      <w:proofErr w:type="spellEnd"/>
      <w:r w:rsidRPr="00CA468C">
        <w:rPr>
          <w:color w:val="000000" w:themeColor="text1"/>
          <w:sz w:val="28"/>
          <w:szCs w:val="28"/>
        </w:rPr>
        <w:t xml:space="preserve"> </w:t>
      </w:r>
      <w:proofErr w:type="spellStart"/>
      <w:r w:rsidRPr="00CA468C">
        <w:rPr>
          <w:color w:val="000000" w:themeColor="text1"/>
          <w:sz w:val="28"/>
          <w:szCs w:val="28"/>
        </w:rPr>
        <w:t>dịch</w:t>
      </w:r>
      <w:proofErr w:type="spellEnd"/>
      <w:r w:rsidRPr="00CA468C">
        <w:rPr>
          <w:color w:val="000000" w:themeColor="text1"/>
          <w:sz w:val="28"/>
          <w:szCs w:val="28"/>
        </w:rPr>
        <w:t xml:space="preserve"> </w:t>
      </w:r>
      <w:proofErr w:type="spellStart"/>
      <w:r w:rsidRPr="00CA468C">
        <w:rPr>
          <w:color w:val="000000" w:themeColor="text1"/>
          <w:sz w:val="28"/>
          <w:szCs w:val="28"/>
        </w:rPr>
        <w:t>vụ</w:t>
      </w:r>
      <w:proofErr w:type="spellEnd"/>
      <w:r w:rsidRPr="00CA468C">
        <w:rPr>
          <w:color w:val="000000" w:themeColor="text1"/>
          <w:sz w:val="28"/>
          <w:szCs w:val="28"/>
        </w:rPr>
        <w:t xml:space="preserve">: </w:t>
      </w:r>
    </w:p>
    <w:p w14:paraId="5A0606FA" w14:textId="77777777" w:rsidR="00CA468C" w:rsidRPr="00CA468C" w:rsidRDefault="00CA468C" w:rsidP="00CA468C">
      <w:pPr>
        <w:spacing w:line="276" w:lineRule="auto"/>
        <w:ind w:firstLine="567"/>
        <w:rPr>
          <w:color w:val="000000" w:themeColor="text1"/>
          <w:sz w:val="28"/>
          <w:szCs w:val="28"/>
          <w:lang w:val="vi-VN"/>
        </w:rPr>
      </w:pPr>
      <w:r w:rsidRPr="00CA468C">
        <w:rPr>
          <w:color w:val="000000" w:themeColor="text1"/>
          <w:sz w:val="28"/>
          <w:szCs w:val="28"/>
          <w:lang w:val="vi-VN"/>
        </w:rPr>
        <w:t xml:space="preserve">+ </w:t>
      </w:r>
      <w:r w:rsidRPr="00CA468C">
        <w:rPr>
          <w:color w:val="000000" w:themeColor="text1"/>
          <w:sz w:val="28"/>
          <w:szCs w:val="28"/>
        </w:rPr>
        <w:t>B</w:t>
      </w:r>
      <w:r w:rsidRPr="00CA468C">
        <w:rPr>
          <w:color w:val="000000" w:themeColor="text1"/>
          <w:sz w:val="28"/>
          <w:szCs w:val="28"/>
          <w:lang w:val="vi-VN"/>
        </w:rPr>
        <w:t>ệnh viện đa khoa khu vực</w:t>
      </w:r>
      <w:r w:rsidRPr="00CA468C">
        <w:rPr>
          <w:color w:val="000000" w:themeColor="text1"/>
          <w:sz w:val="28"/>
          <w:szCs w:val="28"/>
        </w:rPr>
        <w:t xml:space="preserve"> Tiên Yên</w:t>
      </w:r>
      <w:r w:rsidRPr="00CA468C">
        <w:rPr>
          <w:color w:val="000000" w:themeColor="text1"/>
          <w:sz w:val="28"/>
          <w:szCs w:val="28"/>
          <w:lang w:val="vi-VN"/>
        </w:rPr>
        <w:t xml:space="preserve"> - Phố Lý Thường Kiệt, xã Tiên Yên, tỉnh Quảng Ninh.</w:t>
      </w:r>
    </w:p>
    <w:p w14:paraId="344688B3" w14:textId="77777777" w:rsidR="00CA468C" w:rsidRPr="00CA468C" w:rsidRDefault="00CA468C" w:rsidP="00CA468C">
      <w:pPr>
        <w:spacing w:line="276" w:lineRule="auto"/>
        <w:ind w:firstLine="567"/>
        <w:rPr>
          <w:color w:val="000000" w:themeColor="text1"/>
          <w:sz w:val="28"/>
          <w:szCs w:val="28"/>
          <w:lang w:val="vi-VN"/>
        </w:rPr>
      </w:pPr>
      <w:r w:rsidRPr="00CA468C">
        <w:rPr>
          <w:color w:val="000000" w:themeColor="text1"/>
          <w:sz w:val="28"/>
          <w:szCs w:val="28"/>
          <w:lang w:val="vi-VN"/>
        </w:rPr>
        <w:t>+ Bệnh viện đa khoa khu vực Tiên Yên cơ sơ 2 – Khu 4, xã Ba Chẽ, tỉnh Quảng Ninh</w:t>
      </w:r>
    </w:p>
    <w:p w14:paraId="10F719BD" w14:textId="77777777" w:rsidR="00CA468C" w:rsidRPr="00CA468C" w:rsidRDefault="00CA468C" w:rsidP="00CA468C">
      <w:pPr>
        <w:spacing w:line="276" w:lineRule="auto"/>
        <w:ind w:firstLine="567"/>
        <w:rPr>
          <w:b/>
          <w:color w:val="000000" w:themeColor="text1"/>
          <w:sz w:val="28"/>
          <w:szCs w:val="28"/>
          <w:lang w:val="vi-VN"/>
        </w:rPr>
      </w:pPr>
      <w:r w:rsidRPr="00CA468C">
        <w:rPr>
          <w:color w:val="000000" w:themeColor="text1"/>
          <w:sz w:val="28"/>
          <w:szCs w:val="28"/>
          <w:lang w:val="vi-VN"/>
        </w:rPr>
        <w:t>+ Bệnh viện đa khoa khu vực Tiên Yên cơ sở 3 – Bình Anh, Xã Bình Liêu, tỉnh Quảng Ninh.</w:t>
      </w:r>
    </w:p>
    <w:p w14:paraId="72A331E9" w14:textId="77777777" w:rsidR="00CA468C" w:rsidRPr="00CA468C" w:rsidRDefault="00CA468C" w:rsidP="00CA468C">
      <w:pPr>
        <w:spacing w:line="276" w:lineRule="auto"/>
        <w:ind w:firstLine="567"/>
        <w:rPr>
          <w:b/>
          <w:color w:val="000000" w:themeColor="text1"/>
          <w:sz w:val="28"/>
          <w:szCs w:val="28"/>
          <w:lang w:val="nl-NL"/>
        </w:rPr>
      </w:pPr>
      <w:r w:rsidRPr="00CA468C">
        <w:rPr>
          <w:color w:val="000000" w:themeColor="text1"/>
          <w:sz w:val="28"/>
          <w:szCs w:val="28"/>
        </w:rPr>
        <w:t xml:space="preserve">- </w:t>
      </w:r>
      <w:proofErr w:type="spellStart"/>
      <w:r w:rsidRPr="00CA468C">
        <w:rPr>
          <w:color w:val="000000" w:themeColor="text1"/>
          <w:sz w:val="28"/>
          <w:szCs w:val="28"/>
        </w:rPr>
        <w:t>Hình</w:t>
      </w:r>
      <w:proofErr w:type="spellEnd"/>
      <w:r w:rsidRPr="00CA468C">
        <w:rPr>
          <w:color w:val="000000" w:themeColor="text1"/>
          <w:sz w:val="28"/>
          <w:szCs w:val="28"/>
        </w:rPr>
        <w:t xml:space="preserve"> </w:t>
      </w:r>
      <w:proofErr w:type="spellStart"/>
      <w:r w:rsidRPr="00CA468C">
        <w:rPr>
          <w:color w:val="000000" w:themeColor="text1"/>
          <w:sz w:val="28"/>
          <w:szCs w:val="28"/>
        </w:rPr>
        <w:t>thức</w:t>
      </w:r>
      <w:proofErr w:type="spellEnd"/>
      <w:r w:rsidRPr="00CA468C">
        <w:rPr>
          <w:color w:val="000000" w:themeColor="text1"/>
          <w:sz w:val="28"/>
          <w:szCs w:val="28"/>
        </w:rPr>
        <w:t xml:space="preserve"> </w:t>
      </w:r>
      <w:proofErr w:type="spellStart"/>
      <w:r w:rsidRPr="00CA468C">
        <w:rPr>
          <w:color w:val="000000" w:themeColor="text1"/>
          <w:sz w:val="28"/>
          <w:szCs w:val="28"/>
        </w:rPr>
        <w:t>lựa</w:t>
      </w:r>
      <w:proofErr w:type="spellEnd"/>
      <w:r w:rsidRPr="00CA468C">
        <w:rPr>
          <w:color w:val="000000" w:themeColor="text1"/>
          <w:sz w:val="28"/>
          <w:szCs w:val="28"/>
        </w:rPr>
        <w:t xml:space="preserve"> </w:t>
      </w:r>
      <w:proofErr w:type="spellStart"/>
      <w:r w:rsidRPr="00CA468C">
        <w:rPr>
          <w:color w:val="000000" w:themeColor="text1"/>
          <w:sz w:val="28"/>
          <w:szCs w:val="28"/>
        </w:rPr>
        <w:t>chọn</w:t>
      </w:r>
      <w:proofErr w:type="spellEnd"/>
      <w:r w:rsidRPr="00CA468C">
        <w:rPr>
          <w:color w:val="000000" w:themeColor="text1"/>
          <w:sz w:val="28"/>
          <w:szCs w:val="28"/>
        </w:rPr>
        <w:t xml:space="preserve"> </w:t>
      </w:r>
      <w:proofErr w:type="spellStart"/>
      <w:r w:rsidRPr="00CA468C">
        <w:rPr>
          <w:color w:val="000000" w:themeColor="text1"/>
          <w:sz w:val="28"/>
          <w:szCs w:val="28"/>
        </w:rPr>
        <w:t>nhà</w:t>
      </w:r>
      <w:proofErr w:type="spellEnd"/>
      <w:r w:rsidRPr="00CA468C">
        <w:rPr>
          <w:color w:val="000000" w:themeColor="text1"/>
          <w:sz w:val="28"/>
          <w:szCs w:val="28"/>
        </w:rPr>
        <w:t xml:space="preserve"> </w:t>
      </w:r>
      <w:proofErr w:type="spellStart"/>
      <w:r w:rsidRPr="00CA468C">
        <w:rPr>
          <w:color w:val="000000" w:themeColor="text1"/>
          <w:sz w:val="28"/>
          <w:szCs w:val="28"/>
        </w:rPr>
        <w:t>thầu</w:t>
      </w:r>
      <w:proofErr w:type="spellEnd"/>
      <w:r w:rsidRPr="00CA468C">
        <w:rPr>
          <w:i/>
          <w:color w:val="000000" w:themeColor="text1"/>
          <w:sz w:val="28"/>
          <w:szCs w:val="28"/>
        </w:rPr>
        <w:t>:</w:t>
      </w:r>
      <w:r w:rsidRPr="00CA468C">
        <w:rPr>
          <w:color w:val="000000" w:themeColor="text1"/>
          <w:sz w:val="28"/>
          <w:szCs w:val="28"/>
        </w:rPr>
        <w:t xml:space="preserve"> </w:t>
      </w:r>
      <w:proofErr w:type="spellStart"/>
      <w:r w:rsidRPr="00CA468C">
        <w:rPr>
          <w:color w:val="000000" w:themeColor="text1"/>
          <w:sz w:val="28"/>
          <w:szCs w:val="28"/>
        </w:rPr>
        <w:t>Đấu</w:t>
      </w:r>
      <w:proofErr w:type="spellEnd"/>
      <w:r w:rsidRPr="00CA468C">
        <w:rPr>
          <w:color w:val="000000" w:themeColor="text1"/>
          <w:sz w:val="28"/>
          <w:szCs w:val="28"/>
        </w:rPr>
        <w:t xml:space="preserve"> </w:t>
      </w:r>
      <w:proofErr w:type="spellStart"/>
      <w:r w:rsidRPr="00CA468C">
        <w:rPr>
          <w:color w:val="000000" w:themeColor="text1"/>
          <w:sz w:val="28"/>
          <w:szCs w:val="28"/>
        </w:rPr>
        <w:t>thầu</w:t>
      </w:r>
      <w:proofErr w:type="spellEnd"/>
      <w:r w:rsidRPr="00CA468C">
        <w:rPr>
          <w:color w:val="000000" w:themeColor="text1"/>
          <w:sz w:val="28"/>
          <w:szCs w:val="28"/>
        </w:rPr>
        <w:t xml:space="preserve"> </w:t>
      </w:r>
      <w:proofErr w:type="spellStart"/>
      <w:r w:rsidRPr="00CA468C">
        <w:rPr>
          <w:color w:val="000000" w:themeColor="text1"/>
          <w:sz w:val="28"/>
          <w:szCs w:val="28"/>
        </w:rPr>
        <w:t>rộng</w:t>
      </w:r>
      <w:proofErr w:type="spellEnd"/>
      <w:r w:rsidRPr="00CA468C">
        <w:rPr>
          <w:color w:val="000000" w:themeColor="text1"/>
          <w:sz w:val="28"/>
          <w:szCs w:val="28"/>
        </w:rPr>
        <w:t xml:space="preserve"> </w:t>
      </w:r>
      <w:proofErr w:type="spellStart"/>
      <w:r w:rsidRPr="00CA468C">
        <w:rPr>
          <w:color w:val="000000" w:themeColor="text1"/>
          <w:sz w:val="28"/>
          <w:szCs w:val="28"/>
        </w:rPr>
        <w:t>rãi</w:t>
      </w:r>
      <w:proofErr w:type="spellEnd"/>
      <w:r w:rsidRPr="00CA468C">
        <w:rPr>
          <w:color w:val="000000" w:themeColor="text1"/>
          <w:sz w:val="28"/>
          <w:szCs w:val="28"/>
        </w:rPr>
        <w:t xml:space="preserve">, qua </w:t>
      </w:r>
      <w:proofErr w:type="spellStart"/>
      <w:proofErr w:type="gramStart"/>
      <w:r w:rsidRPr="00CA468C">
        <w:rPr>
          <w:color w:val="000000" w:themeColor="text1"/>
          <w:sz w:val="28"/>
          <w:szCs w:val="28"/>
        </w:rPr>
        <w:t>mạng</w:t>
      </w:r>
      <w:proofErr w:type="spellEnd"/>
      <w:r w:rsidRPr="00CA468C">
        <w:rPr>
          <w:color w:val="000000" w:themeColor="text1"/>
          <w:sz w:val="28"/>
          <w:szCs w:val="28"/>
        </w:rPr>
        <w:t>;</w:t>
      </w:r>
      <w:proofErr w:type="gramEnd"/>
    </w:p>
    <w:p w14:paraId="79BEB812" w14:textId="77777777" w:rsidR="00CA468C" w:rsidRPr="00CA468C" w:rsidRDefault="00CA468C" w:rsidP="00CA468C">
      <w:pPr>
        <w:spacing w:line="276" w:lineRule="auto"/>
        <w:ind w:firstLine="567"/>
        <w:rPr>
          <w:b/>
          <w:color w:val="000000" w:themeColor="text1"/>
          <w:sz w:val="28"/>
          <w:szCs w:val="28"/>
          <w:lang w:val="nl-NL"/>
        </w:rPr>
      </w:pPr>
      <w:r w:rsidRPr="00CA468C">
        <w:rPr>
          <w:color w:val="000000" w:themeColor="text1"/>
          <w:sz w:val="28"/>
          <w:szCs w:val="28"/>
        </w:rPr>
        <w:t xml:space="preserve">- Phương </w:t>
      </w:r>
      <w:proofErr w:type="spellStart"/>
      <w:r w:rsidRPr="00CA468C">
        <w:rPr>
          <w:color w:val="000000" w:themeColor="text1"/>
          <w:sz w:val="28"/>
          <w:szCs w:val="28"/>
        </w:rPr>
        <w:t>thức</w:t>
      </w:r>
      <w:proofErr w:type="spellEnd"/>
      <w:r w:rsidRPr="00CA468C">
        <w:rPr>
          <w:color w:val="000000" w:themeColor="text1"/>
          <w:sz w:val="28"/>
          <w:szCs w:val="28"/>
        </w:rPr>
        <w:t xml:space="preserve"> </w:t>
      </w:r>
      <w:proofErr w:type="spellStart"/>
      <w:r w:rsidRPr="00CA468C">
        <w:rPr>
          <w:color w:val="000000" w:themeColor="text1"/>
          <w:sz w:val="28"/>
          <w:szCs w:val="28"/>
        </w:rPr>
        <w:t>đấu</w:t>
      </w:r>
      <w:proofErr w:type="spellEnd"/>
      <w:r w:rsidRPr="00CA468C">
        <w:rPr>
          <w:color w:val="000000" w:themeColor="text1"/>
          <w:sz w:val="28"/>
          <w:szCs w:val="28"/>
        </w:rPr>
        <w:t xml:space="preserve"> </w:t>
      </w:r>
      <w:proofErr w:type="spellStart"/>
      <w:r w:rsidRPr="00CA468C">
        <w:rPr>
          <w:color w:val="000000" w:themeColor="text1"/>
          <w:sz w:val="28"/>
          <w:szCs w:val="28"/>
        </w:rPr>
        <w:t>thầu</w:t>
      </w:r>
      <w:proofErr w:type="spellEnd"/>
      <w:r w:rsidRPr="00CA468C">
        <w:rPr>
          <w:color w:val="000000" w:themeColor="text1"/>
          <w:sz w:val="28"/>
          <w:szCs w:val="28"/>
        </w:rPr>
        <w:t xml:space="preserve">: </w:t>
      </w:r>
      <w:proofErr w:type="spellStart"/>
      <w:r w:rsidRPr="00CA468C">
        <w:rPr>
          <w:color w:val="000000" w:themeColor="text1"/>
          <w:sz w:val="28"/>
          <w:szCs w:val="28"/>
        </w:rPr>
        <w:t>Một</w:t>
      </w:r>
      <w:proofErr w:type="spellEnd"/>
      <w:r w:rsidRPr="00CA468C">
        <w:rPr>
          <w:color w:val="000000" w:themeColor="text1"/>
          <w:sz w:val="28"/>
          <w:szCs w:val="28"/>
        </w:rPr>
        <w:t xml:space="preserve"> </w:t>
      </w:r>
      <w:proofErr w:type="spellStart"/>
      <w:r w:rsidRPr="00CA468C">
        <w:rPr>
          <w:color w:val="000000" w:themeColor="text1"/>
          <w:sz w:val="28"/>
          <w:szCs w:val="28"/>
        </w:rPr>
        <w:t>giai</w:t>
      </w:r>
      <w:proofErr w:type="spellEnd"/>
      <w:r w:rsidRPr="00CA468C">
        <w:rPr>
          <w:color w:val="000000" w:themeColor="text1"/>
          <w:sz w:val="28"/>
          <w:szCs w:val="28"/>
        </w:rPr>
        <w:t xml:space="preserve"> </w:t>
      </w:r>
      <w:proofErr w:type="spellStart"/>
      <w:r w:rsidRPr="00CA468C">
        <w:rPr>
          <w:color w:val="000000" w:themeColor="text1"/>
          <w:sz w:val="28"/>
          <w:szCs w:val="28"/>
        </w:rPr>
        <w:t>đoạn</w:t>
      </w:r>
      <w:proofErr w:type="spellEnd"/>
      <w:r w:rsidRPr="00CA468C">
        <w:rPr>
          <w:color w:val="000000" w:themeColor="text1"/>
          <w:sz w:val="28"/>
          <w:szCs w:val="28"/>
        </w:rPr>
        <w:t xml:space="preserve">, </w:t>
      </w:r>
      <w:proofErr w:type="spellStart"/>
      <w:r w:rsidRPr="00CA468C">
        <w:rPr>
          <w:color w:val="000000" w:themeColor="text1"/>
          <w:sz w:val="28"/>
          <w:szCs w:val="28"/>
        </w:rPr>
        <w:t>một</w:t>
      </w:r>
      <w:proofErr w:type="spellEnd"/>
      <w:r w:rsidRPr="00CA468C">
        <w:rPr>
          <w:color w:val="000000" w:themeColor="text1"/>
          <w:sz w:val="28"/>
          <w:szCs w:val="28"/>
        </w:rPr>
        <w:t xml:space="preserve"> </w:t>
      </w:r>
      <w:proofErr w:type="spellStart"/>
      <w:r w:rsidRPr="00CA468C">
        <w:rPr>
          <w:color w:val="000000" w:themeColor="text1"/>
          <w:sz w:val="28"/>
          <w:szCs w:val="28"/>
        </w:rPr>
        <w:t>túi</w:t>
      </w:r>
      <w:proofErr w:type="spellEnd"/>
      <w:r w:rsidRPr="00CA468C">
        <w:rPr>
          <w:color w:val="000000" w:themeColor="text1"/>
          <w:sz w:val="28"/>
          <w:szCs w:val="28"/>
        </w:rPr>
        <w:t xml:space="preserve"> </w:t>
      </w:r>
      <w:proofErr w:type="spellStart"/>
      <w:r w:rsidRPr="00CA468C">
        <w:rPr>
          <w:color w:val="000000" w:themeColor="text1"/>
          <w:sz w:val="28"/>
          <w:szCs w:val="28"/>
        </w:rPr>
        <w:t>hồ</w:t>
      </w:r>
      <w:proofErr w:type="spellEnd"/>
      <w:r w:rsidRPr="00CA468C">
        <w:rPr>
          <w:color w:val="000000" w:themeColor="text1"/>
          <w:sz w:val="28"/>
          <w:szCs w:val="28"/>
        </w:rPr>
        <w:t xml:space="preserve"> </w:t>
      </w:r>
      <w:proofErr w:type="spellStart"/>
      <w:proofErr w:type="gramStart"/>
      <w:r w:rsidRPr="00CA468C">
        <w:rPr>
          <w:color w:val="000000" w:themeColor="text1"/>
          <w:sz w:val="28"/>
          <w:szCs w:val="28"/>
        </w:rPr>
        <w:t>sơ</w:t>
      </w:r>
      <w:proofErr w:type="spellEnd"/>
      <w:r w:rsidRPr="00CA468C">
        <w:rPr>
          <w:color w:val="000000" w:themeColor="text1"/>
          <w:sz w:val="28"/>
          <w:szCs w:val="28"/>
        </w:rPr>
        <w:t>;</w:t>
      </w:r>
      <w:proofErr w:type="gramEnd"/>
    </w:p>
    <w:p w14:paraId="24A87145" w14:textId="77777777" w:rsidR="00CA468C" w:rsidRPr="00CA468C" w:rsidRDefault="00CA468C" w:rsidP="00CA468C">
      <w:pPr>
        <w:spacing w:line="276" w:lineRule="auto"/>
        <w:ind w:firstLine="567"/>
        <w:rPr>
          <w:color w:val="000000" w:themeColor="text1"/>
          <w:sz w:val="28"/>
          <w:szCs w:val="28"/>
          <w:lang w:val="vi-VN"/>
        </w:rPr>
      </w:pPr>
      <w:r w:rsidRPr="00CA468C">
        <w:rPr>
          <w:color w:val="000000" w:themeColor="text1"/>
          <w:sz w:val="28"/>
          <w:szCs w:val="28"/>
        </w:rPr>
        <w:t xml:space="preserve">- </w:t>
      </w:r>
      <w:proofErr w:type="spellStart"/>
      <w:r w:rsidRPr="00CA468C">
        <w:rPr>
          <w:color w:val="000000" w:themeColor="text1"/>
          <w:sz w:val="28"/>
          <w:szCs w:val="28"/>
        </w:rPr>
        <w:t>Thời</w:t>
      </w:r>
      <w:proofErr w:type="spellEnd"/>
      <w:r w:rsidRPr="00CA468C">
        <w:rPr>
          <w:color w:val="000000" w:themeColor="text1"/>
          <w:sz w:val="28"/>
          <w:szCs w:val="28"/>
        </w:rPr>
        <w:t xml:space="preserve"> </w:t>
      </w:r>
      <w:proofErr w:type="spellStart"/>
      <w:r w:rsidRPr="00CA468C">
        <w:rPr>
          <w:color w:val="000000" w:themeColor="text1"/>
          <w:sz w:val="28"/>
          <w:szCs w:val="28"/>
        </w:rPr>
        <w:t>gian</w:t>
      </w:r>
      <w:proofErr w:type="spellEnd"/>
      <w:r w:rsidRPr="00CA468C">
        <w:rPr>
          <w:color w:val="000000" w:themeColor="text1"/>
          <w:sz w:val="28"/>
          <w:szCs w:val="28"/>
        </w:rPr>
        <w:t xml:space="preserve"> </w:t>
      </w:r>
      <w:proofErr w:type="spellStart"/>
      <w:r w:rsidRPr="00CA468C">
        <w:rPr>
          <w:color w:val="000000" w:themeColor="text1"/>
          <w:sz w:val="28"/>
          <w:szCs w:val="28"/>
        </w:rPr>
        <w:t>bắt</w:t>
      </w:r>
      <w:proofErr w:type="spellEnd"/>
      <w:r w:rsidRPr="00CA468C">
        <w:rPr>
          <w:color w:val="000000" w:themeColor="text1"/>
          <w:sz w:val="28"/>
          <w:szCs w:val="28"/>
        </w:rPr>
        <w:t xml:space="preserve"> </w:t>
      </w:r>
      <w:proofErr w:type="spellStart"/>
      <w:r w:rsidRPr="00CA468C">
        <w:rPr>
          <w:color w:val="000000" w:themeColor="text1"/>
          <w:sz w:val="28"/>
          <w:szCs w:val="28"/>
        </w:rPr>
        <w:t>đầu</w:t>
      </w:r>
      <w:proofErr w:type="spellEnd"/>
      <w:r w:rsidRPr="00CA468C">
        <w:rPr>
          <w:color w:val="000000" w:themeColor="text1"/>
          <w:sz w:val="28"/>
          <w:szCs w:val="28"/>
        </w:rPr>
        <w:t xml:space="preserve"> </w:t>
      </w:r>
      <w:proofErr w:type="spellStart"/>
      <w:r w:rsidRPr="00CA468C">
        <w:rPr>
          <w:color w:val="000000" w:themeColor="text1"/>
          <w:sz w:val="28"/>
          <w:szCs w:val="28"/>
        </w:rPr>
        <w:t>tổ</w:t>
      </w:r>
      <w:proofErr w:type="spellEnd"/>
      <w:r w:rsidRPr="00CA468C">
        <w:rPr>
          <w:color w:val="000000" w:themeColor="text1"/>
          <w:sz w:val="28"/>
          <w:szCs w:val="28"/>
        </w:rPr>
        <w:t xml:space="preserve"> </w:t>
      </w:r>
      <w:proofErr w:type="spellStart"/>
      <w:r w:rsidRPr="00CA468C">
        <w:rPr>
          <w:color w:val="000000" w:themeColor="text1"/>
          <w:sz w:val="28"/>
          <w:szCs w:val="28"/>
        </w:rPr>
        <w:t>chức</w:t>
      </w:r>
      <w:proofErr w:type="spellEnd"/>
      <w:r w:rsidRPr="00CA468C">
        <w:rPr>
          <w:color w:val="000000" w:themeColor="text1"/>
          <w:sz w:val="28"/>
          <w:szCs w:val="28"/>
        </w:rPr>
        <w:t xml:space="preserve"> </w:t>
      </w:r>
      <w:proofErr w:type="spellStart"/>
      <w:r w:rsidRPr="00CA468C">
        <w:rPr>
          <w:color w:val="000000" w:themeColor="text1"/>
          <w:sz w:val="28"/>
          <w:szCs w:val="28"/>
        </w:rPr>
        <w:t>lựa</w:t>
      </w:r>
      <w:proofErr w:type="spellEnd"/>
      <w:r w:rsidRPr="00CA468C">
        <w:rPr>
          <w:color w:val="000000" w:themeColor="text1"/>
          <w:sz w:val="28"/>
          <w:szCs w:val="28"/>
        </w:rPr>
        <w:t xml:space="preserve"> </w:t>
      </w:r>
      <w:proofErr w:type="spellStart"/>
      <w:r w:rsidRPr="00CA468C">
        <w:rPr>
          <w:color w:val="000000" w:themeColor="text1"/>
          <w:sz w:val="28"/>
          <w:szCs w:val="28"/>
        </w:rPr>
        <w:t>chọn</w:t>
      </w:r>
      <w:proofErr w:type="spellEnd"/>
      <w:r w:rsidRPr="00CA468C">
        <w:rPr>
          <w:color w:val="000000" w:themeColor="text1"/>
          <w:sz w:val="28"/>
          <w:szCs w:val="28"/>
        </w:rPr>
        <w:t xml:space="preserve"> </w:t>
      </w:r>
      <w:proofErr w:type="spellStart"/>
      <w:r w:rsidRPr="00CA468C">
        <w:rPr>
          <w:color w:val="000000" w:themeColor="text1"/>
          <w:sz w:val="28"/>
          <w:szCs w:val="28"/>
        </w:rPr>
        <w:t>nhà</w:t>
      </w:r>
      <w:proofErr w:type="spellEnd"/>
      <w:r w:rsidRPr="00CA468C">
        <w:rPr>
          <w:color w:val="000000" w:themeColor="text1"/>
          <w:sz w:val="28"/>
          <w:szCs w:val="28"/>
        </w:rPr>
        <w:t xml:space="preserve"> </w:t>
      </w:r>
      <w:proofErr w:type="spellStart"/>
      <w:r w:rsidRPr="00CA468C">
        <w:rPr>
          <w:color w:val="000000" w:themeColor="text1"/>
          <w:sz w:val="28"/>
          <w:szCs w:val="28"/>
        </w:rPr>
        <w:t>thầu</w:t>
      </w:r>
      <w:proofErr w:type="spellEnd"/>
      <w:r w:rsidRPr="00CA468C">
        <w:rPr>
          <w:color w:val="000000" w:themeColor="text1"/>
          <w:sz w:val="28"/>
          <w:szCs w:val="28"/>
        </w:rPr>
        <w:t xml:space="preserve">: </w:t>
      </w:r>
      <w:r w:rsidRPr="00CA468C">
        <w:rPr>
          <w:color w:val="000000" w:themeColor="text1"/>
          <w:sz w:val="28"/>
          <w:szCs w:val="28"/>
          <w:lang w:val="vi-VN"/>
        </w:rPr>
        <w:t>Tháng 3</w:t>
      </w:r>
      <w:r w:rsidRPr="00CA468C">
        <w:rPr>
          <w:color w:val="000000" w:themeColor="text1"/>
          <w:sz w:val="28"/>
          <w:szCs w:val="28"/>
        </w:rPr>
        <w:t xml:space="preserve"> </w:t>
      </w:r>
      <w:proofErr w:type="spellStart"/>
      <w:r w:rsidRPr="00CA468C">
        <w:rPr>
          <w:color w:val="000000" w:themeColor="text1"/>
          <w:sz w:val="28"/>
          <w:szCs w:val="28"/>
        </w:rPr>
        <w:t>năm</w:t>
      </w:r>
      <w:proofErr w:type="spellEnd"/>
      <w:r w:rsidRPr="00CA468C">
        <w:rPr>
          <w:color w:val="000000" w:themeColor="text1"/>
          <w:sz w:val="28"/>
          <w:szCs w:val="28"/>
        </w:rPr>
        <w:t xml:space="preserve"> </w:t>
      </w:r>
      <w:proofErr w:type="gramStart"/>
      <w:r w:rsidRPr="00CA468C">
        <w:rPr>
          <w:color w:val="000000" w:themeColor="text1"/>
          <w:sz w:val="28"/>
          <w:szCs w:val="28"/>
        </w:rPr>
        <w:t>202</w:t>
      </w:r>
      <w:r w:rsidRPr="00CA468C">
        <w:rPr>
          <w:color w:val="000000" w:themeColor="text1"/>
          <w:sz w:val="28"/>
          <w:szCs w:val="28"/>
          <w:lang w:val="vi-VN"/>
        </w:rPr>
        <w:t>6</w:t>
      </w:r>
      <w:r w:rsidRPr="00CA468C">
        <w:rPr>
          <w:color w:val="000000" w:themeColor="text1"/>
          <w:sz w:val="28"/>
          <w:szCs w:val="28"/>
        </w:rPr>
        <w:t>;</w:t>
      </w:r>
      <w:proofErr w:type="gramEnd"/>
    </w:p>
    <w:p w14:paraId="6D0E18BD" w14:textId="77777777" w:rsidR="00CA468C" w:rsidRPr="00CA468C" w:rsidRDefault="00CA468C" w:rsidP="00CA468C">
      <w:pPr>
        <w:spacing w:line="276" w:lineRule="auto"/>
        <w:ind w:firstLine="567"/>
        <w:rPr>
          <w:color w:val="000000" w:themeColor="text1"/>
          <w:sz w:val="28"/>
          <w:szCs w:val="28"/>
          <w:lang w:val="vi-VN"/>
        </w:rPr>
      </w:pPr>
      <w:r w:rsidRPr="00CA468C">
        <w:rPr>
          <w:color w:val="000000" w:themeColor="text1"/>
          <w:sz w:val="28"/>
          <w:szCs w:val="28"/>
          <w:lang w:val="vi-VN"/>
        </w:rPr>
        <w:t>- Thời gian tổ chức lựa chọn nhà thầu: 30 ngày</w:t>
      </w:r>
    </w:p>
    <w:p w14:paraId="50D7FF19" w14:textId="77777777" w:rsidR="00CA468C" w:rsidRPr="00CA468C" w:rsidRDefault="00CA468C" w:rsidP="00CA468C">
      <w:pPr>
        <w:spacing w:line="276" w:lineRule="auto"/>
        <w:ind w:firstLine="567"/>
        <w:rPr>
          <w:b/>
          <w:color w:val="000000" w:themeColor="text1"/>
          <w:sz w:val="28"/>
          <w:szCs w:val="28"/>
          <w:lang w:val="nl-NL"/>
        </w:rPr>
      </w:pPr>
      <w:r w:rsidRPr="00CA468C">
        <w:rPr>
          <w:color w:val="000000" w:themeColor="text1"/>
          <w:sz w:val="28"/>
          <w:szCs w:val="28"/>
        </w:rPr>
        <w:t xml:space="preserve">- </w:t>
      </w:r>
      <w:proofErr w:type="spellStart"/>
      <w:r w:rsidRPr="00CA468C">
        <w:rPr>
          <w:color w:val="000000" w:themeColor="text1"/>
          <w:sz w:val="28"/>
          <w:szCs w:val="28"/>
        </w:rPr>
        <w:t>Loại</w:t>
      </w:r>
      <w:proofErr w:type="spellEnd"/>
      <w:r w:rsidRPr="00CA468C">
        <w:rPr>
          <w:color w:val="000000" w:themeColor="text1"/>
          <w:sz w:val="28"/>
          <w:szCs w:val="28"/>
        </w:rPr>
        <w:t xml:space="preserve"> </w:t>
      </w:r>
      <w:proofErr w:type="spellStart"/>
      <w:r w:rsidRPr="00CA468C">
        <w:rPr>
          <w:color w:val="000000" w:themeColor="text1"/>
          <w:sz w:val="28"/>
          <w:szCs w:val="28"/>
        </w:rPr>
        <w:t>hợp</w:t>
      </w:r>
      <w:proofErr w:type="spellEnd"/>
      <w:r w:rsidRPr="00CA468C">
        <w:rPr>
          <w:color w:val="000000" w:themeColor="text1"/>
          <w:sz w:val="28"/>
          <w:szCs w:val="28"/>
        </w:rPr>
        <w:t xml:space="preserve"> </w:t>
      </w:r>
      <w:proofErr w:type="spellStart"/>
      <w:r w:rsidRPr="00CA468C">
        <w:rPr>
          <w:color w:val="000000" w:themeColor="text1"/>
          <w:sz w:val="28"/>
          <w:szCs w:val="28"/>
        </w:rPr>
        <w:t>đồng</w:t>
      </w:r>
      <w:proofErr w:type="spellEnd"/>
      <w:r w:rsidRPr="00CA468C">
        <w:rPr>
          <w:color w:val="000000" w:themeColor="text1"/>
          <w:sz w:val="28"/>
          <w:szCs w:val="28"/>
        </w:rPr>
        <w:t xml:space="preserve">: </w:t>
      </w:r>
      <w:proofErr w:type="spellStart"/>
      <w:r w:rsidRPr="00CA468C">
        <w:rPr>
          <w:color w:val="000000" w:themeColor="text1"/>
          <w:sz w:val="28"/>
          <w:szCs w:val="28"/>
        </w:rPr>
        <w:t>Trọn</w:t>
      </w:r>
      <w:proofErr w:type="spellEnd"/>
      <w:r w:rsidRPr="00CA468C">
        <w:rPr>
          <w:color w:val="000000" w:themeColor="text1"/>
          <w:sz w:val="28"/>
          <w:szCs w:val="28"/>
        </w:rPr>
        <w:t xml:space="preserve"> </w:t>
      </w:r>
      <w:proofErr w:type="spellStart"/>
      <w:proofErr w:type="gramStart"/>
      <w:r w:rsidRPr="00CA468C">
        <w:rPr>
          <w:color w:val="000000" w:themeColor="text1"/>
          <w:sz w:val="28"/>
          <w:szCs w:val="28"/>
        </w:rPr>
        <w:t>gói</w:t>
      </w:r>
      <w:proofErr w:type="spellEnd"/>
      <w:r w:rsidRPr="00CA468C">
        <w:rPr>
          <w:color w:val="000000" w:themeColor="text1"/>
          <w:sz w:val="28"/>
          <w:szCs w:val="28"/>
        </w:rPr>
        <w:t>;</w:t>
      </w:r>
      <w:proofErr w:type="gramEnd"/>
    </w:p>
    <w:p w14:paraId="0962466A" w14:textId="77777777" w:rsidR="00CA468C" w:rsidRPr="00CA468C" w:rsidRDefault="00CA468C" w:rsidP="00CA468C">
      <w:pPr>
        <w:spacing w:line="276" w:lineRule="auto"/>
        <w:ind w:firstLine="567"/>
        <w:rPr>
          <w:color w:val="000000" w:themeColor="text1"/>
          <w:sz w:val="28"/>
          <w:szCs w:val="28"/>
        </w:rPr>
      </w:pPr>
      <w:r w:rsidRPr="00CA468C">
        <w:rPr>
          <w:color w:val="000000" w:themeColor="text1"/>
          <w:sz w:val="28"/>
          <w:szCs w:val="28"/>
        </w:rPr>
        <w:t xml:space="preserve">- </w:t>
      </w:r>
      <w:proofErr w:type="spellStart"/>
      <w:r w:rsidRPr="00CA468C">
        <w:rPr>
          <w:color w:val="000000" w:themeColor="text1"/>
          <w:sz w:val="28"/>
          <w:szCs w:val="28"/>
        </w:rPr>
        <w:t>Thời</w:t>
      </w:r>
      <w:proofErr w:type="spellEnd"/>
      <w:r w:rsidRPr="00CA468C">
        <w:rPr>
          <w:color w:val="000000" w:themeColor="text1"/>
          <w:sz w:val="28"/>
          <w:szCs w:val="28"/>
        </w:rPr>
        <w:t xml:space="preserve"> </w:t>
      </w:r>
      <w:proofErr w:type="spellStart"/>
      <w:r w:rsidRPr="00CA468C">
        <w:rPr>
          <w:color w:val="000000" w:themeColor="text1"/>
          <w:sz w:val="28"/>
          <w:szCs w:val="28"/>
        </w:rPr>
        <w:t>gian</w:t>
      </w:r>
      <w:proofErr w:type="spellEnd"/>
      <w:r w:rsidRPr="00CA468C">
        <w:rPr>
          <w:color w:val="000000" w:themeColor="text1"/>
          <w:sz w:val="28"/>
          <w:szCs w:val="28"/>
        </w:rPr>
        <w:t xml:space="preserve"> </w:t>
      </w:r>
      <w:proofErr w:type="spellStart"/>
      <w:r w:rsidRPr="00CA468C">
        <w:rPr>
          <w:color w:val="000000" w:themeColor="text1"/>
          <w:sz w:val="28"/>
          <w:szCs w:val="28"/>
        </w:rPr>
        <w:t>thực</w:t>
      </w:r>
      <w:proofErr w:type="spellEnd"/>
      <w:r w:rsidRPr="00CA468C">
        <w:rPr>
          <w:color w:val="000000" w:themeColor="text1"/>
          <w:sz w:val="28"/>
          <w:szCs w:val="28"/>
        </w:rPr>
        <w:t xml:space="preserve"> </w:t>
      </w:r>
      <w:proofErr w:type="spellStart"/>
      <w:r w:rsidRPr="00CA468C">
        <w:rPr>
          <w:color w:val="000000" w:themeColor="text1"/>
          <w:sz w:val="28"/>
          <w:szCs w:val="28"/>
        </w:rPr>
        <w:t>hiện</w:t>
      </w:r>
      <w:proofErr w:type="spellEnd"/>
      <w:r w:rsidRPr="00CA468C">
        <w:rPr>
          <w:color w:val="000000" w:themeColor="text1"/>
          <w:sz w:val="28"/>
          <w:szCs w:val="28"/>
        </w:rPr>
        <w:t xml:space="preserve"> </w:t>
      </w:r>
      <w:proofErr w:type="spellStart"/>
      <w:r w:rsidRPr="00CA468C">
        <w:rPr>
          <w:color w:val="000000" w:themeColor="text1"/>
          <w:sz w:val="28"/>
          <w:szCs w:val="28"/>
        </w:rPr>
        <w:t>gói</w:t>
      </w:r>
      <w:proofErr w:type="spellEnd"/>
      <w:r w:rsidRPr="00CA468C">
        <w:rPr>
          <w:color w:val="000000" w:themeColor="text1"/>
          <w:sz w:val="28"/>
          <w:szCs w:val="28"/>
        </w:rPr>
        <w:t xml:space="preserve"> </w:t>
      </w:r>
      <w:proofErr w:type="spellStart"/>
      <w:r w:rsidRPr="00CA468C">
        <w:rPr>
          <w:color w:val="000000" w:themeColor="text1"/>
          <w:sz w:val="28"/>
          <w:szCs w:val="28"/>
        </w:rPr>
        <w:t>thầu</w:t>
      </w:r>
      <w:proofErr w:type="spellEnd"/>
      <w:r w:rsidRPr="00CA468C">
        <w:rPr>
          <w:color w:val="000000" w:themeColor="text1"/>
          <w:sz w:val="28"/>
          <w:szCs w:val="28"/>
        </w:rPr>
        <w:t xml:space="preserve">: 12 </w:t>
      </w:r>
      <w:proofErr w:type="spellStart"/>
      <w:r w:rsidRPr="00CA468C">
        <w:rPr>
          <w:color w:val="000000" w:themeColor="text1"/>
          <w:sz w:val="28"/>
          <w:szCs w:val="28"/>
        </w:rPr>
        <w:t>tháng</w:t>
      </w:r>
      <w:proofErr w:type="spellEnd"/>
      <w:r w:rsidRPr="00CA468C">
        <w:rPr>
          <w:color w:val="000000" w:themeColor="text1"/>
          <w:sz w:val="28"/>
          <w:szCs w:val="28"/>
        </w:rPr>
        <w:t xml:space="preserve">, </w:t>
      </w:r>
      <w:proofErr w:type="spellStart"/>
      <w:r w:rsidRPr="00CA468C">
        <w:rPr>
          <w:color w:val="000000" w:themeColor="text1"/>
          <w:sz w:val="28"/>
          <w:szCs w:val="28"/>
        </w:rPr>
        <w:t>kể</w:t>
      </w:r>
      <w:proofErr w:type="spellEnd"/>
      <w:r w:rsidRPr="00CA468C">
        <w:rPr>
          <w:color w:val="000000" w:themeColor="text1"/>
          <w:sz w:val="28"/>
          <w:szCs w:val="28"/>
        </w:rPr>
        <w:t xml:space="preserve"> </w:t>
      </w:r>
      <w:proofErr w:type="spellStart"/>
      <w:r w:rsidRPr="00CA468C">
        <w:rPr>
          <w:color w:val="000000" w:themeColor="text1"/>
          <w:sz w:val="28"/>
          <w:szCs w:val="28"/>
        </w:rPr>
        <w:t>từ</w:t>
      </w:r>
      <w:proofErr w:type="spellEnd"/>
      <w:r w:rsidRPr="00CA468C">
        <w:rPr>
          <w:color w:val="000000" w:themeColor="text1"/>
          <w:sz w:val="28"/>
          <w:szCs w:val="28"/>
        </w:rPr>
        <w:t xml:space="preserve"> </w:t>
      </w:r>
      <w:proofErr w:type="spellStart"/>
      <w:r w:rsidRPr="00CA468C">
        <w:rPr>
          <w:color w:val="000000" w:themeColor="text1"/>
          <w:sz w:val="28"/>
          <w:szCs w:val="28"/>
        </w:rPr>
        <w:t>ngày</w:t>
      </w:r>
      <w:proofErr w:type="spellEnd"/>
      <w:r w:rsidRPr="00CA468C">
        <w:rPr>
          <w:color w:val="000000" w:themeColor="text1"/>
          <w:sz w:val="28"/>
          <w:szCs w:val="28"/>
        </w:rPr>
        <w:t xml:space="preserve"> </w:t>
      </w:r>
      <w:proofErr w:type="spellStart"/>
      <w:r w:rsidRPr="00CA468C">
        <w:rPr>
          <w:color w:val="000000" w:themeColor="text1"/>
          <w:sz w:val="28"/>
          <w:szCs w:val="28"/>
        </w:rPr>
        <w:t>hợp</w:t>
      </w:r>
      <w:proofErr w:type="spellEnd"/>
      <w:r w:rsidRPr="00CA468C">
        <w:rPr>
          <w:color w:val="000000" w:themeColor="text1"/>
          <w:sz w:val="28"/>
          <w:szCs w:val="28"/>
        </w:rPr>
        <w:t xml:space="preserve"> </w:t>
      </w:r>
      <w:proofErr w:type="spellStart"/>
      <w:r w:rsidRPr="00CA468C">
        <w:rPr>
          <w:color w:val="000000" w:themeColor="text1"/>
          <w:sz w:val="28"/>
          <w:szCs w:val="28"/>
        </w:rPr>
        <w:t>đồng</w:t>
      </w:r>
      <w:proofErr w:type="spellEnd"/>
      <w:r w:rsidRPr="00CA468C">
        <w:rPr>
          <w:color w:val="000000" w:themeColor="text1"/>
          <w:sz w:val="28"/>
          <w:szCs w:val="28"/>
        </w:rPr>
        <w:t xml:space="preserve"> </w:t>
      </w:r>
      <w:proofErr w:type="spellStart"/>
      <w:r w:rsidRPr="00CA468C">
        <w:rPr>
          <w:color w:val="000000" w:themeColor="text1"/>
          <w:sz w:val="28"/>
          <w:szCs w:val="28"/>
        </w:rPr>
        <w:t>có</w:t>
      </w:r>
      <w:proofErr w:type="spellEnd"/>
      <w:r w:rsidRPr="00CA468C">
        <w:rPr>
          <w:color w:val="000000" w:themeColor="text1"/>
          <w:sz w:val="28"/>
          <w:szCs w:val="28"/>
        </w:rPr>
        <w:t xml:space="preserve"> </w:t>
      </w:r>
      <w:proofErr w:type="spellStart"/>
      <w:r w:rsidRPr="00CA468C">
        <w:rPr>
          <w:color w:val="000000" w:themeColor="text1"/>
          <w:sz w:val="28"/>
          <w:szCs w:val="28"/>
        </w:rPr>
        <w:t>hiệu</w:t>
      </w:r>
      <w:proofErr w:type="spellEnd"/>
      <w:r w:rsidRPr="00CA468C">
        <w:rPr>
          <w:color w:val="000000" w:themeColor="text1"/>
          <w:sz w:val="28"/>
          <w:szCs w:val="28"/>
        </w:rPr>
        <w:t xml:space="preserve"> </w:t>
      </w:r>
      <w:proofErr w:type="spellStart"/>
      <w:r w:rsidRPr="00CA468C">
        <w:rPr>
          <w:color w:val="000000" w:themeColor="text1"/>
          <w:sz w:val="28"/>
          <w:szCs w:val="28"/>
        </w:rPr>
        <w:t>lực</w:t>
      </w:r>
      <w:proofErr w:type="spellEnd"/>
      <w:r w:rsidRPr="00CA468C">
        <w:rPr>
          <w:color w:val="000000" w:themeColor="text1"/>
          <w:sz w:val="28"/>
          <w:szCs w:val="28"/>
        </w:rPr>
        <w:t>.</w:t>
      </w:r>
    </w:p>
    <w:p w14:paraId="1A340C4E" w14:textId="77777777" w:rsidR="00CA468C" w:rsidRPr="00CA468C" w:rsidRDefault="00CA468C" w:rsidP="00CA468C">
      <w:pPr>
        <w:spacing w:line="276" w:lineRule="auto"/>
        <w:ind w:firstLine="709"/>
        <w:rPr>
          <w:b/>
          <w:color w:val="000000" w:themeColor="text1"/>
          <w:sz w:val="28"/>
          <w:szCs w:val="28"/>
          <w:lang w:val="nl-NL"/>
        </w:rPr>
      </w:pPr>
      <w:r w:rsidRPr="00CA468C">
        <w:rPr>
          <w:b/>
          <w:color w:val="000000" w:themeColor="text1"/>
          <w:sz w:val="28"/>
          <w:szCs w:val="28"/>
          <w:lang w:val="nl-NL"/>
        </w:rPr>
        <w:t>2. Mục tiêu công việc:</w:t>
      </w:r>
    </w:p>
    <w:p w14:paraId="59C8BDDD" w14:textId="77777777" w:rsidR="00CA468C" w:rsidRPr="00CA468C" w:rsidRDefault="00CA468C" w:rsidP="00CA468C">
      <w:pPr>
        <w:spacing w:line="276" w:lineRule="auto"/>
        <w:ind w:firstLine="709"/>
        <w:rPr>
          <w:b/>
          <w:color w:val="000000" w:themeColor="text1"/>
          <w:sz w:val="28"/>
          <w:szCs w:val="28"/>
          <w:lang w:val="nl-NL"/>
        </w:rPr>
      </w:pPr>
      <w:r w:rsidRPr="00CA468C">
        <w:rPr>
          <w:color w:val="000000" w:themeColor="text1"/>
          <w:sz w:val="28"/>
          <w:szCs w:val="28"/>
          <w:lang w:val="nl-NL"/>
        </w:rPr>
        <w:t>Đơn vị cung cấp dịch vụ phải đảm bảo chất thải nguy hại được thu gom, vận chuyển và xử lý theo đúng qui định tại Thông tư số 20/2021/TT-BYT ngày 26/11/2021 của Bộ Y tế quy định về quản lý chất thải trong phạm vi khuôn viên cơ sở y tế.</w:t>
      </w:r>
    </w:p>
    <w:p w14:paraId="0528A39A" w14:textId="77777777" w:rsidR="00CA468C" w:rsidRPr="00CA468C" w:rsidRDefault="00CA468C" w:rsidP="00CA468C">
      <w:pPr>
        <w:spacing w:line="276" w:lineRule="auto"/>
        <w:ind w:firstLine="709"/>
        <w:rPr>
          <w:b/>
          <w:color w:val="000000" w:themeColor="text1"/>
          <w:sz w:val="28"/>
          <w:szCs w:val="28"/>
          <w:lang w:val="nl-NL"/>
        </w:rPr>
      </w:pPr>
      <w:r w:rsidRPr="00CA468C">
        <w:rPr>
          <w:b/>
          <w:color w:val="000000" w:themeColor="text1"/>
          <w:sz w:val="28"/>
          <w:szCs w:val="28"/>
          <w:lang w:val="nl-NL"/>
        </w:rPr>
        <w:t>3. Yêu cầu kỹ thuật của gói thầu:</w:t>
      </w:r>
    </w:p>
    <w:p w14:paraId="0318F608" w14:textId="77777777" w:rsidR="00CA468C" w:rsidRPr="00CA468C" w:rsidRDefault="00CA468C" w:rsidP="00CA468C">
      <w:pPr>
        <w:spacing w:line="276" w:lineRule="auto"/>
        <w:ind w:firstLine="709"/>
        <w:rPr>
          <w:b/>
          <w:color w:val="000000" w:themeColor="text1"/>
          <w:spacing w:val="-2"/>
          <w:sz w:val="28"/>
          <w:szCs w:val="28"/>
          <w:lang w:val="fr-FR"/>
        </w:rPr>
      </w:pPr>
      <w:r w:rsidRPr="00CA468C">
        <w:rPr>
          <w:b/>
          <w:color w:val="000000" w:themeColor="text1"/>
          <w:spacing w:val="-2"/>
          <w:sz w:val="28"/>
          <w:szCs w:val="28"/>
          <w:lang w:val="fr-FR"/>
        </w:rPr>
        <w:t xml:space="preserve">3.1. </w:t>
      </w:r>
      <w:proofErr w:type="spellStart"/>
      <w:r w:rsidRPr="00CA468C">
        <w:rPr>
          <w:b/>
          <w:color w:val="000000" w:themeColor="text1"/>
          <w:spacing w:val="-2"/>
          <w:sz w:val="28"/>
          <w:szCs w:val="28"/>
          <w:lang w:val="fr-FR"/>
        </w:rPr>
        <w:t>Yêu</w:t>
      </w:r>
      <w:proofErr w:type="spellEnd"/>
      <w:r w:rsidRPr="00CA468C">
        <w:rPr>
          <w:b/>
          <w:color w:val="000000" w:themeColor="text1"/>
          <w:spacing w:val="-2"/>
          <w:sz w:val="28"/>
          <w:szCs w:val="28"/>
          <w:lang w:val="fr-FR"/>
        </w:rPr>
        <w:t xml:space="preserve"> </w:t>
      </w:r>
      <w:proofErr w:type="spellStart"/>
      <w:r w:rsidRPr="00CA468C">
        <w:rPr>
          <w:b/>
          <w:color w:val="000000" w:themeColor="text1"/>
          <w:spacing w:val="-2"/>
          <w:sz w:val="28"/>
          <w:szCs w:val="28"/>
          <w:lang w:val="fr-FR"/>
        </w:rPr>
        <w:t>cầu</w:t>
      </w:r>
      <w:proofErr w:type="spellEnd"/>
      <w:r w:rsidRPr="00CA468C">
        <w:rPr>
          <w:b/>
          <w:color w:val="000000" w:themeColor="text1"/>
          <w:spacing w:val="-2"/>
          <w:sz w:val="28"/>
          <w:szCs w:val="28"/>
          <w:lang w:val="fr-FR"/>
        </w:rPr>
        <w:t xml:space="preserve"> </w:t>
      </w:r>
      <w:proofErr w:type="spellStart"/>
      <w:r w:rsidRPr="00CA468C">
        <w:rPr>
          <w:b/>
          <w:color w:val="000000" w:themeColor="text1"/>
          <w:spacing w:val="-2"/>
          <w:sz w:val="28"/>
          <w:szCs w:val="28"/>
          <w:lang w:val="fr-FR"/>
        </w:rPr>
        <w:t>chung</w:t>
      </w:r>
      <w:proofErr w:type="spellEnd"/>
    </w:p>
    <w:p w14:paraId="6FA35563" w14:textId="77777777" w:rsidR="00CA468C" w:rsidRPr="00CA468C" w:rsidRDefault="00CA468C" w:rsidP="00CA468C">
      <w:pPr>
        <w:spacing w:line="276" w:lineRule="auto"/>
        <w:ind w:firstLine="709"/>
        <w:rPr>
          <w:color w:val="000000" w:themeColor="text1"/>
          <w:spacing w:val="-2"/>
          <w:sz w:val="28"/>
          <w:szCs w:val="28"/>
          <w:lang w:val="fr-FR"/>
        </w:rPr>
      </w:pPr>
      <w:proofErr w:type="spellStart"/>
      <w:r w:rsidRPr="00CA468C">
        <w:rPr>
          <w:color w:val="000000" w:themeColor="text1"/>
          <w:spacing w:val="-2"/>
          <w:sz w:val="28"/>
          <w:szCs w:val="28"/>
          <w:lang w:val="fr-FR"/>
        </w:rPr>
        <w:t>Việc</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thu</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gom</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vận</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chuyển</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và</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xử</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lý</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được</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thực</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hiện</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tuân</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thủ</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quy</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định</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của</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pháp</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luật</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về</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thu</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gom</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vận</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chuyển</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xử</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lý</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chất</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thải</w:t>
      </w:r>
      <w:proofErr w:type="spellEnd"/>
      <w:r w:rsidRPr="00CA468C">
        <w:rPr>
          <w:color w:val="000000" w:themeColor="text1"/>
          <w:spacing w:val="-2"/>
          <w:sz w:val="28"/>
          <w:szCs w:val="28"/>
          <w:lang w:val="fr-FR"/>
        </w:rPr>
        <w:t xml:space="preserve"> y </w:t>
      </w:r>
      <w:proofErr w:type="spellStart"/>
      <w:r w:rsidRPr="00CA468C">
        <w:rPr>
          <w:color w:val="000000" w:themeColor="text1"/>
          <w:spacing w:val="-2"/>
          <w:sz w:val="28"/>
          <w:szCs w:val="28"/>
          <w:lang w:val="fr-FR"/>
        </w:rPr>
        <w:t>tế</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nguy</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hại</w:t>
      </w:r>
      <w:proofErr w:type="spellEnd"/>
      <w:r w:rsidRPr="00CA468C">
        <w:rPr>
          <w:color w:val="000000" w:themeColor="text1"/>
          <w:spacing w:val="-2"/>
          <w:sz w:val="28"/>
          <w:szCs w:val="28"/>
          <w:lang w:val="fr-FR"/>
        </w:rPr>
        <w:t>.</w:t>
      </w:r>
    </w:p>
    <w:p w14:paraId="680FB7EB" w14:textId="77777777" w:rsidR="00CA468C" w:rsidRPr="00CA468C" w:rsidRDefault="00CA468C" w:rsidP="00CA468C">
      <w:pPr>
        <w:spacing w:line="276" w:lineRule="auto"/>
        <w:ind w:firstLine="709"/>
        <w:rPr>
          <w:color w:val="000000" w:themeColor="text1"/>
          <w:spacing w:val="-2"/>
          <w:sz w:val="28"/>
          <w:szCs w:val="28"/>
          <w:lang w:val="fr-FR"/>
        </w:rPr>
      </w:pPr>
      <w:r w:rsidRPr="00CA468C">
        <w:rPr>
          <w:color w:val="000000" w:themeColor="text1"/>
          <w:spacing w:val="-2"/>
          <w:sz w:val="28"/>
          <w:szCs w:val="28"/>
          <w:lang w:val="fr-FR"/>
        </w:rPr>
        <w:t xml:space="preserve">Cung </w:t>
      </w:r>
      <w:proofErr w:type="spellStart"/>
      <w:r w:rsidRPr="00CA468C">
        <w:rPr>
          <w:color w:val="000000" w:themeColor="text1"/>
          <w:spacing w:val="-2"/>
          <w:sz w:val="28"/>
          <w:szCs w:val="28"/>
          <w:lang w:val="fr-FR"/>
        </w:rPr>
        <w:t>cấp</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dịch</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vụ</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thu</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gom</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vận</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chuyển</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xử</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lý</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chất</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thải</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nguy</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hại</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trong</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gói</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thầu</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này</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phải</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thỏa</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mãn</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các</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yêu</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cầu</w:t>
      </w:r>
      <w:proofErr w:type="spellEnd"/>
      <w:r w:rsidRPr="00CA468C">
        <w:rPr>
          <w:color w:val="000000" w:themeColor="text1"/>
          <w:spacing w:val="-2"/>
          <w:sz w:val="28"/>
          <w:szCs w:val="28"/>
          <w:lang w:val="fr-FR"/>
        </w:rPr>
        <w:t xml:space="preserve"> </w:t>
      </w:r>
      <w:proofErr w:type="spellStart"/>
      <w:proofErr w:type="gramStart"/>
      <w:r w:rsidRPr="00CA468C">
        <w:rPr>
          <w:color w:val="000000" w:themeColor="text1"/>
          <w:spacing w:val="-2"/>
          <w:sz w:val="28"/>
          <w:szCs w:val="28"/>
          <w:lang w:val="fr-FR"/>
        </w:rPr>
        <w:t>sau</w:t>
      </w:r>
      <w:proofErr w:type="spellEnd"/>
      <w:r w:rsidRPr="00CA468C">
        <w:rPr>
          <w:color w:val="000000" w:themeColor="text1"/>
          <w:spacing w:val="-2"/>
          <w:sz w:val="28"/>
          <w:szCs w:val="28"/>
          <w:lang w:val="fr-FR"/>
        </w:rPr>
        <w:t>:</w:t>
      </w:r>
      <w:proofErr w:type="gramEnd"/>
    </w:p>
    <w:p w14:paraId="3E0F9401" w14:textId="77777777" w:rsidR="00CA468C" w:rsidRPr="00CA468C" w:rsidRDefault="00CA468C" w:rsidP="00CA468C">
      <w:pPr>
        <w:spacing w:line="276" w:lineRule="auto"/>
        <w:ind w:firstLine="709"/>
        <w:rPr>
          <w:color w:val="000000" w:themeColor="text1"/>
          <w:spacing w:val="-2"/>
          <w:sz w:val="28"/>
          <w:szCs w:val="28"/>
          <w:lang w:val="fr-FR"/>
        </w:rPr>
      </w:pPr>
      <w:r w:rsidRPr="00CA468C">
        <w:rPr>
          <w:color w:val="000000" w:themeColor="text1"/>
          <w:spacing w:val="-2"/>
          <w:sz w:val="28"/>
          <w:szCs w:val="28"/>
          <w:lang w:val="fr-FR"/>
        </w:rPr>
        <w:lastRenderedPageBreak/>
        <w:tab/>
        <w:t xml:space="preserve">- </w:t>
      </w:r>
      <w:proofErr w:type="spellStart"/>
      <w:r w:rsidRPr="00CA468C">
        <w:rPr>
          <w:color w:val="000000" w:themeColor="text1"/>
          <w:spacing w:val="-2"/>
          <w:sz w:val="28"/>
          <w:szCs w:val="28"/>
          <w:lang w:val="fr-FR"/>
        </w:rPr>
        <w:t>Về</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tiêu</w:t>
      </w:r>
      <w:proofErr w:type="spellEnd"/>
      <w:r w:rsidRPr="00CA468C">
        <w:rPr>
          <w:color w:val="000000" w:themeColor="text1"/>
          <w:spacing w:val="-2"/>
          <w:sz w:val="28"/>
          <w:szCs w:val="28"/>
          <w:lang w:val="fr-FR"/>
        </w:rPr>
        <w:t xml:space="preserve"> </w:t>
      </w:r>
      <w:proofErr w:type="spellStart"/>
      <w:proofErr w:type="gramStart"/>
      <w:r w:rsidRPr="00CA468C">
        <w:rPr>
          <w:color w:val="000000" w:themeColor="text1"/>
          <w:spacing w:val="-2"/>
          <w:sz w:val="28"/>
          <w:szCs w:val="28"/>
          <w:lang w:val="fr-FR"/>
        </w:rPr>
        <w:t>chuẩn</w:t>
      </w:r>
      <w:proofErr w:type="spellEnd"/>
      <w:r w:rsidRPr="00CA468C">
        <w:rPr>
          <w:color w:val="000000" w:themeColor="text1"/>
          <w:spacing w:val="-2"/>
          <w:sz w:val="28"/>
          <w:szCs w:val="28"/>
          <w:lang w:val="fr-FR"/>
        </w:rPr>
        <w:t>:</w:t>
      </w:r>
      <w:proofErr w:type="gram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Dịch</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vụ</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cung</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cấp</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đảm</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bảo</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tính</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đồng</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bộ</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với</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hệ</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thống</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công</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nghệ</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tiên</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tiến</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hiện</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đại</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đảm</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bảo</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các</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tiêu</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chuẩn</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theo</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quy</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định</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hiện</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hành</w:t>
      </w:r>
      <w:proofErr w:type="spellEnd"/>
      <w:r w:rsidRPr="00CA468C">
        <w:rPr>
          <w:color w:val="000000" w:themeColor="text1"/>
          <w:spacing w:val="-2"/>
          <w:sz w:val="28"/>
          <w:szCs w:val="28"/>
          <w:lang w:val="fr-FR"/>
        </w:rPr>
        <w:t>.</w:t>
      </w:r>
    </w:p>
    <w:p w14:paraId="76ADB7D6" w14:textId="77777777" w:rsidR="00CA468C" w:rsidRPr="00CA468C" w:rsidRDefault="00CA468C" w:rsidP="00CA468C">
      <w:pPr>
        <w:spacing w:line="276" w:lineRule="auto"/>
        <w:ind w:firstLine="709"/>
        <w:rPr>
          <w:color w:val="000000" w:themeColor="text1"/>
          <w:spacing w:val="-2"/>
          <w:sz w:val="28"/>
          <w:szCs w:val="28"/>
          <w:lang w:val="vi-VN"/>
        </w:rPr>
      </w:pPr>
      <w:r w:rsidRPr="00CA468C">
        <w:rPr>
          <w:color w:val="000000" w:themeColor="text1"/>
          <w:spacing w:val="-2"/>
          <w:sz w:val="28"/>
          <w:szCs w:val="28"/>
          <w:lang w:val="fr-FR"/>
        </w:rPr>
        <w:tab/>
        <w:t xml:space="preserve">- </w:t>
      </w:r>
      <w:proofErr w:type="spellStart"/>
      <w:r w:rsidRPr="00CA468C">
        <w:rPr>
          <w:color w:val="000000" w:themeColor="text1"/>
          <w:spacing w:val="-2"/>
          <w:sz w:val="28"/>
          <w:szCs w:val="28"/>
          <w:lang w:val="fr-FR"/>
        </w:rPr>
        <w:t>Về</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tổ</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chức</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thực</w:t>
      </w:r>
      <w:proofErr w:type="spellEnd"/>
      <w:r w:rsidRPr="00CA468C">
        <w:rPr>
          <w:color w:val="000000" w:themeColor="text1"/>
          <w:spacing w:val="-2"/>
          <w:sz w:val="28"/>
          <w:szCs w:val="28"/>
          <w:lang w:val="fr-FR"/>
        </w:rPr>
        <w:t xml:space="preserve"> </w:t>
      </w:r>
      <w:proofErr w:type="spellStart"/>
      <w:proofErr w:type="gramStart"/>
      <w:r w:rsidRPr="00CA468C">
        <w:rPr>
          <w:color w:val="000000" w:themeColor="text1"/>
          <w:spacing w:val="-2"/>
          <w:sz w:val="28"/>
          <w:szCs w:val="28"/>
          <w:lang w:val="fr-FR"/>
        </w:rPr>
        <w:t>hiện</w:t>
      </w:r>
      <w:proofErr w:type="spellEnd"/>
      <w:r w:rsidRPr="00CA468C">
        <w:rPr>
          <w:color w:val="000000" w:themeColor="text1"/>
          <w:spacing w:val="-2"/>
          <w:sz w:val="28"/>
          <w:szCs w:val="28"/>
          <w:lang w:val="fr-FR"/>
        </w:rPr>
        <w:t>:</w:t>
      </w:r>
      <w:proofErr w:type="gram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Phải</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tuân</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thủ</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tất</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cả</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các</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quy</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trình</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tiêu</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chuẩn</w:t>
      </w:r>
      <w:proofErr w:type="spellEnd"/>
      <w:r w:rsidRPr="00CA468C">
        <w:rPr>
          <w:color w:val="000000" w:themeColor="text1"/>
          <w:spacing w:val="-2"/>
          <w:sz w:val="28"/>
          <w:szCs w:val="28"/>
          <w:lang w:val="fr-FR"/>
        </w:rPr>
        <w:t xml:space="preserve">, qui </w:t>
      </w:r>
      <w:proofErr w:type="spellStart"/>
      <w:r w:rsidRPr="00CA468C">
        <w:rPr>
          <w:color w:val="000000" w:themeColor="text1"/>
          <w:spacing w:val="-2"/>
          <w:sz w:val="28"/>
          <w:szCs w:val="28"/>
          <w:lang w:val="fr-FR"/>
        </w:rPr>
        <w:t>phạm</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trong</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công</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tác</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thu</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gom</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vận</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chuyển</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và</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xử</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lý</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chất</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thải</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nguy</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hại</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đảm</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bảo</w:t>
      </w:r>
      <w:proofErr w:type="spellEnd"/>
      <w:r w:rsidRPr="00CA468C">
        <w:rPr>
          <w:color w:val="000000" w:themeColor="text1"/>
          <w:spacing w:val="-2"/>
          <w:sz w:val="28"/>
          <w:szCs w:val="28"/>
          <w:lang w:val="fr-FR"/>
        </w:rPr>
        <w:t xml:space="preserve"> an </w:t>
      </w:r>
      <w:proofErr w:type="spellStart"/>
      <w:r w:rsidRPr="00CA468C">
        <w:rPr>
          <w:color w:val="000000" w:themeColor="text1"/>
          <w:spacing w:val="-2"/>
          <w:sz w:val="28"/>
          <w:szCs w:val="28"/>
          <w:lang w:val="fr-FR"/>
        </w:rPr>
        <w:t>toàn</w:t>
      </w:r>
      <w:proofErr w:type="spellEnd"/>
      <w:r w:rsidRPr="00CA468C">
        <w:rPr>
          <w:color w:val="000000" w:themeColor="text1"/>
          <w:spacing w:val="-2"/>
          <w:sz w:val="28"/>
          <w:szCs w:val="28"/>
          <w:lang w:val="fr-FR"/>
        </w:rPr>
        <w:t xml:space="preserve"> lao </w:t>
      </w:r>
      <w:proofErr w:type="spellStart"/>
      <w:r w:rsidRPr="00CA468C">
        <w:rPr>
          <w:color w:val="000000" w:themeColor="text1"/>
          <w:spacing w:val="-2"/>
          <w:sz w:val="28"/>
          <w:szCs w:val="28"/>
          <w:lang w:val="fr-FR"/>
        </w:rPr>
        <w:t>động</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phòng</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chống</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cháy</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nổ</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theo</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quy</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định</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của</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nhà</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nước</w:t>
      </w:r>
      <w:proofErr w:type="spellEnd"/>
      <w:r w:rsidRPr="00CA468C">
        <w:rPr>
          <w:color w:val="000000" w:themeColor="text1"/>
          <w:spacing w:val="-2"/>
          <w:sz w:val="28"/>
          <w:szCs w:val="28"/>
          <w:lang w:val="fr-FR"/>
        </w:rPr>
        <w:t>.</w:t>
      </w:r>
    </w:p>
    <w:p w14:paraId="017285E8" w14:textId="77777777" w:rsidR="00CA468C" w:rsidRPr="00CA468C" w:rsidRDefault="00CA468C" w:rsidP="00CA468C">
      <w:pPr>
        <w:spacing w:line="276" w:lineRule="auto"/>
        <w:ind w:firstLine="709"/>
        <w:rPr>
          <w:color w:val="000000" w:themeColor="text1"/>
          <w:spacing w:val="-2"/>
          <w:sz w:val="28"/>
          <w:szCs w:val="28"/>
          <w:lang w:val="vi-VN"/>
        </w:rPr>
      </w:pPr>
    </w:p>
    <w:p w14:paraId="2187BDD2" w14:textId="77777777" w:rsidR="00CA468C" w:rsidRPr="00CA468C" w:rsidRDefault="00CA468C" w:rsidP="00CA468C">
      <w:pPr>
        <w:spacing w:line="276" w:lineRule="auto"/>
        <w:ind w:firstLine="709"/>
        <w:rPr>
          <w:color w:val="000000" w:themeColor="text1"/>
          <w:spacing w:val="-2"/>
          <w:sz w:val="28"/>
          <w:szCs w:val="28"/>
          <w:lang w:val="vi-VN"/>
        </w:rPr>
      </w:pPr>
    </w:p>
    <w:p w14:paraId="6F89DF07" w14:textId="77777777" w:rsidR="00CA468C" w:rsidRPr="00CA468C" w:rsidRDefault="00CA468C" w:rsidP="00CA468C">
      <w:pPr>
        <w:spacing w:line="276" w:lineRule="auto"/>
        <w:ind w:firstLine="709"/>
        <w:rPr>
          <w:color w:val="000000" w:themeColor="text1"/>
          <w:spacing w:val="-2"/>
          <w:sz w:val="28"/>
          <w:szCs w:val="28"/>
          <w:lang w:val="vi-VN"/>
        </w:rPr>
      </w:pPr>
    </w:p>
    <w:p w14:paraId="173E0EA9" w14:textId="77777777" w:rsidR="00CA468C" w:rsidRPr="00CA468C" w:rsidRDefault="00CA468C" w:rsidP="00CA468C">
      <w:pPr>
        <w:spacing w:line="276" w:lineRule="auto"/>
        <w:ind w:firstLine="709"/>
        <w:rPr>
          <w:color w:val="000000" w:themeColor="text1"/>
          <w:spacing w:val="-2"/>
          <w:sz w:val="28"/>
          <w:szCs w:val="28"/>
          <w:lang w:val="vi-VN"/>
        </w:rPr>
      </w:pPr>
    </w:p>
    <w:p w14:paraId="42C5360C" w14:textId="77777777" w:rsidR="00CA468C" w:rsidRPr="00CA468C" w:rsidRDefault="00CA468C" w:rsidP="00CA468C">
      <w:pPr>
        <w:spacing w:line="276" w:lineRule="auto"/>
        <w:ind w:firstLine="709"/>
        <w:rPr>
          <w:color w:val="000000" w:themeColor="text1"/>
          <w:spacing w:val="-2"/>
          <w:sz w:val="28"/>
          <w:szCs w:val="28"/>
          <w:lang w:val="vi-VN"/>
        </w:rPr>
      </w:pPr>
    </w:p>
    <w:p w14:paraId="22B73D3B" w14:textId="77777777" w:rsidR="00CA468C" w:rsidRPr="00CA468C" w:rsidRDefault="00CA468C" w:rsidP="00CA468C">
      <w:pPr>
        <w:spacing w:line="276" w:lineRule="auto"/>
        <w:ind w:firstLine="709"/>
        <w:rPr>
          <w:color w:val="000000" w:themeColor="text1"/>
          <w:spacing w:val="-2"/>
          <w:sz w:val="28"/>
          <w:szCs w:val="28"/>
          <w:lang w:val="vi-VN"/>
        </w:rPr>
      </w:pPr>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Về</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khối</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lượng</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dự</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kiến</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như</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sau</w:t>
      </w:r>
      <w:proofErr w:type="spellEnd"/>
      <w:r w:rsidRPr="00CA468C">
        <w:rPr>
          <w:color w:val="000000" w:themeColor="text1"/>
          <w:spacing w:val="-2"/>
          <w:sz w:val="28"/>
          <w:szCs w:val="28"/>
          <w:lang w:val="fr-FR"/>
        </w:rPr>
        <w: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254"/>
        <w:gridCol w:w="1559"/>
        <w:gridCol w:w="849"/>
        <w:gridCol w:w="1843"/>
      </w:tblGrid>
      <w:tr w:rsidR="00CA468C" w:rsidRPr="00CA468C" w14:paraId="531752DC" w14:textId="77777777" w:rsidTr="00041F2F">
        <w:trPr>
          <w:trHeight w:val="330"/>
        </w:trPr>
        <w:tc>
          <w:tcPr>
            <w:tcW w:w="851" w:type="dxa"/>
            <w:noWrap/>
            <w:vAlign w:val="center"/>
            <w:hideMark/>
          </w:tcPr>
          <w:p w14:paraId="6AB4D639" w14:textId="77777777" w:rsidR="00CA468C" w:rsidRPr="00CA468C" w:rsidRDefault="00CA468C" w:rsidP="00041F2F">
            <w:pPr>
              <w:spacing w:line="276" w:lineRule="auto"/>
              <w:jc w:val="center"/>
              <w:rPr>
                <w:b/>
                <w:bCs/>
                <w:color w:val="000000" w:themeColor="text1"/>
                <w:sz w:val="28"/>
                <w:szCs w:val="28"/>
              </w:rPr>
            </w:pPr>
            <w:r w:rsidRPr="00CA468C">
              <w:rPr>
                <w:b/>
                <w:color w:val="000000" w:themeColor="text1"/>
                <w:sz w:val="28"/>
                <w:szCs w:val="28"/>
                <w:lang w:eastAsia="vi-VN"/>
              </w:rPr>
              <w:t>STT</w:t>
            </w:r>
          </w:p>
        </w:tc>
        <w:tc>
          <w:tcPr>
            <w:tcW w:w="4254" w:type="dxa"/>
            <w:noWrap/>
            <w:vAlign w:val="center"/>
            <w:hideMark/>
          </w:tcPr>
          <w:p w14:paraId="368B4816" w14:textId="77777777" w:rsidR="00CA468C" w:rsidRPr="00CA468C" w:rsidRDefault="00CA468C" w:rsidP="00041F2F">
            <w:pPr>
              <w:spacing w:line="276" w:lineRule="auto"/>
              <w:jc w:val="center"/>
              <w:rPr>
                <w:b/>
                <w:bCs/>
                <w:color w:val="000000" w:themeColor="text1"/>
                <w:sz w:val="28"/>
                <w:szCs w:val="28"/>
              </w:rPr>
            </w:pPr>
            <w:proofErr w:type="spellStart"/>
            <w:r w:rsidRPr="00CA468C">
              <w:rPr>
                <w:b/>
                <w:color w:val="000000" w:themeColor="text1"/>
                <w:sz w:val="28"/>
                <w:szCs w:val="28"/>
                <w:lang w:eastAsia="vi-VN"/>
              </w:rPr>
              <w:t>Tên</w:t>
            </w:r>
            <w:proofErr w:type="spellEnd"/>
            <w:r w:rsidRPr="00CA468C">
              <w:rPr>
                <w:b/>
                <w:color w:val="000000" w:themeColor="text1"/>
                <w:sz w:val="28"/>
                <w:szCs w:val="28"/>
                <w:lang w:eastAsia="vi-VN"/>
              </w:rPr>
              <w:t xml:space="preserve"> </w:t>
            </w:r>
            <w:proofErr w:type="spellStart"/>
            <w:r w:rsidRPr="00CA468C">
              <w:rPr>
                <w:b/>
                <w:color w:val="000000" w:themeColor="text1"/>
                <w:sz w:val="28"/>
                <w:szCs w:val="28"/>
                <w:lang w:eastAsia="vi-VN"/>
              </w:rPr>
              <w:t>chất</w:t>
            </w:r>
            <w:proofErr w:type="spellEnd"/>
            <w:r w:rsidRPr="00CA468C">
              <w:rPr>
                <w:b/>
                <w:color w:val="000000" w:themeColor="text1"/>
                <w:sz w:val="28"/>
                <w:szCs w:val="28"/>
                <w:lang w:eastAsia="vi-VN"/>
              </w:rPr>
              <w:t xml:space="preserve"> </w:t>
            </w:r>
            <w:proofErr w:type="spellStart"/>
            <w:r w:rsidRPr="00CA468C">
              <w:rPr>
                <w:b/>
                <w:color w:val="000000" w:themeColor="text1"/>
                <w:sz w:val="28"/>
                <w:szCs w:val="28"/>
                <w:lang w:eastAsia="vi-VN"/>
              </w:rPr>
              <w:t>thải</w:t>
            </w:r>
            <w:proofErr w:type="spellEnd"/>
          </w:p>
        </w:tc>
        <w:tc>
          <w:tcPr>
            <w:tcW w:w="1559" w:type="dxa"/>
            <w:vAlign w:val="center"/>
          </w:tcPr>
          <w:p w14:paraId="185945BE" w14:textId="77777777" w:rsidR="00CA468C" w:rsidRPr="00CA468C" w:rsidRDefault="00CA468C" w:rsidP="00041F2F">
            <w:pPr>
              <w:spacing w:line="276" w:lineRule="auto"/>
              <w:jc w:val="center"/>
              <w:rPr>
                <w:b/>
                <w:bCs/>
                <w:color w:val="000000" w:themeColor="text1"/>
                <w:sz w:val="28"/>
                <w:szCs w:val="28"/>
              </w:rPr>
            </w:pPr>
            <w:proofErr w:type="spellStart"/>
            <w:r w:rsidRPr="00CA468C">
              <w:rPr>
                <w:b/>
                <w:color w:val="000000" w:themeColor="text1"/>
                <w:sz w:val="28"/>
                <w:szCs w:val="28"/>
                <w:lang w:eastAsia="vi-VN"/>
              </w:rPr>
              <w:t>Mã</w:t>
            </w:r>
            <w:proofErr w:type="spellEnd"/>
            <w:r w:rsidRPr="00CA468C">
              <w:rPr>
                <w:b/>
                <w:color w:val="000000" w:themeColor="text1"/>
                <w:sz w:val="28"/>
                <w:szCs w:val="28"/>
                <w:lang w:eastAsia="vi-VN"/>
              </w:rPr>
              <w:t xml:space="preserve"> CTNH</w:t>
            </w:r>
          </w:p>
        </w:tc>
        <w:tc>
          <w:tcPr>
            <w:tcW w:w="849" w:type="dxa"/>
            <w:vAlign w:val="center"/>
          </w:tcPr>
          <w:p w14:paraId="33D54405" w14:textId="77777777" w:rsidR="00CA468C" w:rsidRPr="00CA468C" w:rsidRDefault="00CA468C" w:rsidP="00041F2F">
            <w:pPr>
              <w:spacing w:line="276" w:lineRule="auto"/>
              <w:jc w:val="center"/>
              <w:rPr>
                <w:b/>
                <w:bCs/>
                <w:color w:val="000000" w:themeColor="text1"/>
                <w:sz w:val="28"/>
                <w:szCs w:val="28"/>
              </w:rPr>
            </w:pPr>
            <w:r w:rsidRPr="00CA468C">
              <w:rPr>
                <w:b/>
                <w:color w:val="000000" w:themeColor="text1"/>
                <w:sz w:val="28"/>
                <w:szCs w:val="28"/>
                <w:lang w:eastAsia="vi-VN"/>
              </w:rPr>
              <w:t>ĐVT</w:t>
            </w:r>
          </w:p>
        </w:tc>
        <w:tc>
          <w:tcPr>
            <w:tcW w:w="1843" w:type="dxa"/>
            <w:noWrap/>
            <w:vAlign w:val="center"/>
            <w:hideMark/>
          </w:tcPr>
          <w:p w14:paraId="179F3DEC" w14:textId="77777777" w:rsidR="00CA468C" w:rsidRPr="00CA468C" w:rsidRDefault="00CA468C" w:rsidP="00041F2F">
            <w:pPr>
              <w:spacing w:line="276" w:lineRule="auto"/>
              <w:jc w:val="center"/>
              <w:rPr>
                <w:b/>
                <w:bCs/>
                <w:color w:val="000000" w:themeColor="text1"/>
                <w:sz w:val="28"/>
                <w:szCs w:val="28"/>
              </w:rPr>
            </w:pPr>
            <w:proofErr w:type="spellStart"/>
            <w:r w:rsidRPr="00CA468C">
              <w:rPr>
                <w:b/>
                <w:color w:val="000000" w:themeColor="text1"/>
                <w:sz w:val="28"/>
                <w:szCs w:val="28"/>
                <w:lang w:eastAsia="vi-VN"/>
              </w:rPr>
              <w:t>Khối</w:t>
            </w:r>
            <w:proofErr w:type="spellEnd"/>
            <w:r w:rsidRPr="00CA468C">
              <w:rPr>
                <w:b/>
                <w:color w:val="000000" w:themeColor="text1"/>
                <w:sz w:val="28"/>
                <w:szCs w:val="28"/>
                <w:lang w:eastAsia="vi-VN"/>
              </w:rPr>
              <w:t xml:space="preserve"> </w:t>
            </w:r>
            <w:proofErr w:type="spellStart"/>
            <w:r w:rsidRPr="00CA468C">
              <w:rPr>
                <w:b/>
                <w:color w:val="000000" w:themeColor="text1"/>
                <w:sz w:val="28"/>
                <w:szCs w:val="28"/>
                <w:lang w:eastAsia="vi-VN"/>
              </w:rPr>
              <w:t>lượng</w:t>
            </w:r>
            <w:proofErr w:type="spellEnd"/>
            <w:r w:rsidRPr="00CA468C">
              <w:rPr>
                <w:b/>
                <w:color w:val="000000" w:themeColor="text1"/>
                <w:sz w:val="28"/>
                <w:szCs w:val="28"/>
                <w:lang w:eastAsia="vi-VN"/>
              </w:rPr>
              <w:t xml:space="preserve"> </w:t>
            </w:r>
            <w:proofErr w:type="spellStart"/>
            <w:r w:rsidRPr="00CA468C">
              <w:rPr>
                <w:b/>
                <w:color w:val="000000" w:themeColor="text1"/>
                <w:sz w:val="28"/>
                <w:szCs w:val="28"/>
                <w:lang w:eastAsia="vi-VN"/>
              </w:rPr>
              <w:t>dự</w:t>
            </w:r>
            <w:proofErr w:type="spellEnd"/>
            <w:r w:rsidRPr="00CA468C">
              <w:rPr>
                <w:b/>
                <w:color w:val="000000" w:themeColor="text1"/>
                <w:sz w:val="28"/>
                <w:szCs w:val="28"/>
                <w:lang w:eastAsia="vi-VN"/>
              </w:rPr>
              <w:t xml:space="preserve"> </w:t>
            </w:r>
            <w:proofErr w:type="spellStart"/>
            <w:r w:rsidRPr="00CA468C">
              <w:rPr>
                <w:b/>
                <w:color w:val="000000" w:themeColor="text1"/>
                <w:sz w:val="28"/>
                <w:szCs w:val="28"/>
                <w:lang w:eastAsia="vi-VN"/>
              </w:rPr>
              <w:t>kiến</w:t>
            </w:r>
            <w:proofErr w:type="spellEnd"/>
          </w:p>
        </w:tc>
      </w:tr>
      <w:tr w:rsidR="00CA468C" w:rsidRPr="00CA468C" w14:paraId="0A62F43B" w14:textId="77777777" w:rsidTr="00041F2F">
        <w:trPr>
          <w:trHeight w:val="60"/>
        </w:trPr>
        <w:tc>
          <w:tcPr>
            <w:tcW w:w="851" w:type="dxa"/>
            <w:vAlign w:val="center"/>
            <w:hideMark/>
          </w:tcPr>
          <w:p w14:paraId="40D2B0BE" w14:textId="77777777" w:rsidR="00CA468C" w:rsidRPr="00CA468C" w:rsidRDefault="00CA468C" w:rsidP="00041F2F">
            <w:pPr>
              <w:spacing w:line="276" w:lineRule="auto"/>
              <w:jc w:val="center"/>
              <w:rPr>
                <w:color w:val="000000" w:themeColor="text1"/>
                <w:sz w:val="28"/>
                <w:szCs w:val="28"/>
              </w:rPr>
            </w:pPr>
            <w:r w:rsidRPr="00CA468C">
              <w:rPr>
                <w:color w:val="000000" w:themeColor="text1"/>
                <w:sz w:val="28"/>
                <w:szCs w:val="28"/>
                <w:lang w:eastAsia="vi-VN"/>
              </w:rPr>
              <w:t>1</w:t>
            </w:r>
          </w:p>
        </w:tc>
        <w:tc>
          <w:tcPr>
            <w:tcW w:w="4254" w:type="dxa"/>
            <w:vAlign w:val="center"/>
            <w:hideMark/>
          </w:tcPr>
          <w:p w14:paraId="6DD3354C" w14:textId="77777777" w:rsidR="00CA468C" w:rsidRPr="00CA468C" w:rsidRDefault="00CA468C" w:rsidP="00041F2F">
            <w:pPr>
              <w:spacing w:line="276" w:lineRule="auto"/>
              <w:rPr>
                <w:color w:val="000000" w:themeColor="text1"/>
                <w:sz w:val="28"/>
                <w:szCs w:val="28"/>
              </w:rPr>
            </w:pPr>
            <w:proofErr w:type="spellStart"/>
            <w:r w:rsidRPr="00CA468C">
              <w:rPr>
                <w:iCs/>
                <w:color w:val="000000" w:themeColor="text1"/>
                <w:sz w:val="28"/>
                <w:szCs w:val="28"/>
              </w:rPr>
              <w:t>Chất</w:t>
            </w:r>
            <w:proofErr w:type="spellEnd"/>
            <w:r w:rsidRPr="00CA468C">
              <w:rPr>
                <w:iCs/>
                <w:color w:val="000000" w:themeColor="text1"/>
                <w:sz w:val="28"/>
                <w:szCs w:val="28"/>
              </w:rPr>
              <w:t xml:space="preserve"> </w:t>
            </w:r>
            <w:proofErr w:type="spellStart"/>
            <w:r w:rsidRPr="00CA468C">
              <w:rPr>
                <w:iCs/>
                <w:color w:val="000000" w:themeColor="text1"/>
                <w:sz w:val="28"/>
                <w:szCs w:val="28"/>
              </w:rPr>
              <w:t>thải</w:t>
            </w:r>
            <w:proofErr w:type="spellEnd"/>
            <w:r w:rsidRPr="00CA468C">
              <w:rPr>
                <w:iCs/>
                <w:color w:val="000000" w:themeColor="text1"/>
                <w:sz w:val="28"/>
                <w:szCs w:val="28"/>
              </w:rPr>
              <w:t xml:space="preserve"> </w:t>
            </w:r>
            <w:proofErr w:type="spellStart"/>
            <w:r w:rsidRPr="00CA468C">
              <w:rPr>
                <w:iCs/>
                <w:color w:val="000000" w:themeColor="text1"/>
                <w:sz w:val="28"/>
                <w:szCs w:val="28"/>
              </w:rPr>
              <w:t>lây</w:t>
            </w:r>
            <w:proofErr w:type="spellEnd"/>
            <w:r w:rsidRPr="00CA468C">
              <w:rPr>
                <w:iCs/>
                <w:color w:val="000000" w:themeColor="text1"/>
                <w:sz w:val="28"/>
                <w:szCs w:val="28"/>
              </w:rPr>
              <w:t xml:space="preserve"> </w:t>
            </w:r>
            <w:proofErr w:type="spellStart"/>
            <w:r w:rsidRPr="00CA468C">
              <w:rPr>
                <w:iCs/>
                <w:color w:val="000000" w:themeColor="text1"/>
                <w:sz w:val="28"/>
                <w:szCs w:val="28"/>
              </w:rPr>
              <w:t>nhiễm</w:t>
            </w:r>
            <w:proofErr w:type="spellEnd"/>
            <w:r w:rsidRPr="00CA468C">
              <w:rPr>
                <w:iCs/>
                <w:color w:val="000000" w:themeColor="text1"/>
                <w:sz w:val="28"/>
                <w:szCs w:val="28"/>
              </w:rPr>
              <w:t xml:space="preserve"> (bao </w:t>
            </w:r>
            <w:proofErr w:type="spellStart"/>
            <w:r w:rsidRPr="00CA468C">
              <w:rPr>
                <w:iCs/>
                <w:color w:val="000000" w:themeColor="text1"/>
                <w:sz w:val="28"/>
                <w:szCs w:val="28"/>
              </w:rPr>
              <w:t>gồm</w:t>
            </w:r>
            <w:proofErr w:type="spellEnd"/>
            <w:r w:rsidRPr="00CA468C">
              <w:rPr>
                <w:iCs/>
                <w:color w:val="000000" w:themeColor="text1"/>
                <w:sz w:val="28"/>
                <w:szCs w:val="28"/>
              </w:rPr>
              <w:t xml:space="preserve"> </w:t>
            </w:r>
            <w:proofErr w:type="spellStart"/>
            <w:r w:rsidRPr="00CA468C">
              <w:rPr>
                <w:iCs/>
                <w:color w:val="000000" w:themeColor="text1"/>
                <w:sz w:val="28"/>
                <w:szCs w:val="28"/>
              </w:rPr>
              <w:t>cả</w:t>
            </w:r>
            <w:proofErr w:type="spellEnd"/>
            <w:r w:rsidRPr="00CA468C">
              <w:rPr>
                <w:iCs/>
                <w:color w:val="000000" w:themeColor="text1"/>
                <w:sz w:val="28"/>
                <w:szCs w:val="28"/>
              </w:rPr>
              <w:t xml:space="preserve"> </w:t>
            </w:r>
            <w:proofErr w:type="spellStart"/>
            <w:r w:rsidRPr="00CA468C">
              <w:rPr>
                <w:iCs/>
                <w:color w:val="000000" w:themeColor="text1"/>
                <w:sz w:val="28"/>
                <w:szCs w:val="28"/>
              </w:rPr>
              <w:t>chất</w:t>
            </w:r>
            <w:proofErr w:type="spellEnd"/>
            <w:r w:rsidRPr="00CA468C">
              <w:rPr>
                <w:iCs/>
                <w:color w:val="000000" w:themeColor="text1"/>
                <w:sz w:val="28"/>
                <w:szCs w:val="28"/>
              </w:rPr>
              <w:t xml:space="preserve"> </w:t>
            </w:r>
            <w:proofErr w:type="spellStart"/>
            <w:r w:rsidRPr="00CA468C">
              <w:rPr>
                <w:iCs/>
                <w:color w:val="000000" w:themeColor="text1"/>
                <w:sz w:val="28"/>
                <w:szCs w:val="28"/>
              </w:rPr>
              <w:t>thải</w:t>
            </w:r>
            <w:proofErr w:type="spellEnd"/>
            <w:r w:rsidRPr="00CA468C">
              <w:rPr>
                <w:iCs/>
                <w:color w:val="000000" w:themeColor="text1"/>
                <w:sz w:val="28"/>
                <w:szCs w:val="28"/>
              </w:rPr>
              <w:t xml:space="preserve"> </w:t>
            </w:r>
            <w:proofErr w:type="spellStart"/>
            <w:r w:rsidRPr="00CA468C">
              <w:rPr>
                <w:iCs/>
                <w:color w:val="000000" w:themeColor="text1"/>
                <w:sz w:val="28"/>
                <w:szCs w:val="28"/>
              </w:rPr>
              <w:t>sắc</w:t>
            </w:r>
            <w:proofErr w:type="spellEnd"/>
            <w:r w:rsidRPr="00CA468C">
              <w:rPr>
                <w:iCs/>
                <w:color w:val="000000" w:themeColor="text1"/>
                <w:sz w:val="28"/>
                <w:szCs w:val="28"/>
              </w:rPr>
              <w:t xml:space="preserve"> </w:t>
            </w:r>
            <w:proofErr w:type="spellStart"/>
            <w:r w:rsidRPr="00CA468C">
              <w:rPr>
                <w:iCs/>
                <w:color w:val="000000" w:themeColor="text1"/>
                <w:sz w:val="28"/>
                <w:szCs w:val="28"/>
              </w:rPr>
              <w:t>nhọn</w:t>
            </w:r>
            <w:proofErr w:type="spellEnd"/>
            <w:r w:rsidRPr="00CA468C">
              <w:rPr>
                <w:iCs/>
                <w:color w:val="000000" w:themeColor="text1"/>
                <w:sz w:val="28"/>
                <w:szCs w:val="28"/>
              </w:rPr>
              <w:t>)</w:t>
            </w:r>
          </w:p>
        </w:tc>
        <w:tc>
          <w:tcPr>
            <w:tcW w:w="1559" w:type="dxa"/>
            <w:vAlign w:val="center"/>
          </w:tcPr>
          <w:p w14:paraId="5AB0A15D" w14:textId="77777777" w:rsidR="00CA468C" w:rsidRPr="00CA468C" w:rsidRDefault="00CA468C" w:rsidP="00041F2F">
            <w:pPr>
              <w:spacing w:line="276" w:lineRule="auto"/>
              <w:jc w:val="center"/>
              <w:rPr>
                <w:color w:val="000000" w:themeColor="text1"/>
                <w:sz w:val="28"/>
                <w:szCs w:val="28"/>
              </w:rPr>
            </w:pPr>
            <w:r w:rsidRPr="00CA468C">
              <w:rPr>
                <w:color w:val="000000" w:themeColor="text1"/>
                <w:sz w:val="28"/>
                <w:szCs w:val="28"/>
              </w:rPr>
              <w:t>13 01 01</w:t>
            </w:r>
          </w:p>
        </w:tc>
        <w:tc>
          <w:tcPr>
            <w:tcW w:w="849" w:type="dxa"/>
            <w:vAlign w:val="center"/>
          </w:tcPr>
          <w:p w14:paraId="452B5742" w14:textId="77777777" w:rsidR="00CA468C" w:rsidRPr="00CA468C" w:rsidRDefault="00CA468C" w:rsidP="00041F2F">
            <w:pPr>
              <w:spacing w:line="276" w:lineRule="auto"/>
              <w:jc w:val="center"/>
              <w:rPr>
                <w:color w:val="000000" w:themeColor="text1"/>
                <w:sz w:val="28"/>
                <w:szCs w:val="28"/>
              </w:rPr>
            </w:pPr>
            <w:r w:rsidRPr="00CA468C">
              <w:rPr>
                <w:color w:val="000000" w:themeColor="text1"/>
                <w:sz w:val="28"/>
                <w:szCs w:val="28"/>
                <w:lang w:eastAsia="vi-VN"/>
              </w:rPr>
              <w:t>Kg</w:t>
            </w:r>
          </w:p>
        </w:tc>
        <w:tc>
          <w:tcPr>
            <w:tcW w:w="1843" w:type="dxa"/>
            <w:vAlign w:val="center"/>
            <w:hideMark/>
          </w:tcPr>
          <w:p w14:paraId="2ABF5D17" w14:textId="77777777" w:rsidR="00CA468C" w:rsidRPr="00CA468C" w:rsidRDefault="00CA468C" w:rsidP="00041F2F">
            <w:pPr>
              <w:spacing w:line="276" w:lineRule="auto"/>
              <w:jc w:val="center"/>
              <w:rPr>
                <w:color w:val="000000" w:themeColor="text1"/>
                <w:sz w:val="28"/>
                <w:szCs w:val="28"/>
              </w:rPr>
            </w:pPr>
            <w:r w:rsidRPr="00CA468C">
              <w:rPr>
                <w:color w:val="000000" w:themeColor="text1"/>
                <w:spacing w:val="2"/>
                <w:sz w:val="28"/>
                <w:szCs w:val="28"/>
                <w:lang w:val="vi-VN"/>
              </w:rPr>
              <w:t>17</w:t>
            </w:r>
            <w:r w:rsidRPr="00CA468C">
              <w:rPr>
                <w:color w:val="000000" w:themeColor="text1"/>
                <w:spacing w:val="2"/>
                <w:sz w:val="28"/>
                <w:szCs w:val="28"/>
              </w:rPr>
              <w:t>.</w:t>
            </w:r>
            <w:r w:rsidRPr="00CA468C">
              <w:rPr>
                <w:color w:val="000000" w:themeColor="text1"/>
                <w:spacing w:val="2"/>
                <w:sz w:val="28"/>
                <w:szCs w:val="28"/>
                <w:lang w:val="vi-VN"/>
              </w:rPr>
              <w:t>2</w:t>
            </w:r>
            <w:r w:rsidRPr="00CA468C">
              <w:rPr>
                <w:color w:val="000000" w:themeColor="text1"/>
                <w:spacing w:val="2"/>
                <w:sz w:val="28"/>
                <w:szCs w:val="28"/>
              </w:rPr>
              <w:t>00</w:t>
            </w:r>
          </w:p>
        </w:tc>
      </w:tr>
      <w:tr w:rsidR="00CA468C" w:rsidRPr="00CA468C" w14:paraId="0008762C" w14:textId="77777777" w:rsidTr="00041F2F">
        <w:trPr>
          <w:trHeight w:val="330"/>
        </w:trPr>
        <w:tc>
          <w:tcPr>
            <w:tcW w:w="851" w:type="dxa"/>
            <w:vAlign w:val="center"/>
            <w:hideMark/>
          </w:tcPr>
          <w:p w14:paraId="114029BE" w14:textId="77777777" w:rsidR="00CA468C" w:rsidRPr="00CA468C" w:rsidRDefault="00CA468C" w:rsidP="00041F2F">
            <w:pPr>
              <w:spacing w:line="276" w:lineRule="auto"/>
              <w:jc w:val="center"/>
              <w:rPr>
                <w:color w:val="000000" w:themeColor="text1"/>
                <w:sz w:val="28"/>
                <w:szCs w:val="28"/>
              </w:rPr>
            </w:pPr>
            <w:r w:rsidRPr="00CA468C">
              <w:rPr>
                <w:color w:val="000000" w:themeColor="text1"/>
                <w:sz w:val="28"/>
                <w:szCs w:val="28"/>
                <w:lang w:eastAsia="vi-VN"/>
              </w:rPr>
              <w:t>2</w:t>
            </w:r>
          </w:p>
        </w:tc>
        <w:tc>
          <w:tcPr>
            <w:tcW w:w="4254" w:type="dxa"/>
            <w:vAlign w:val="center"/>
            <w:hideMark/>
          </w:tcPr>
          <w:p w14:paraId="658E1B3D" w14:textId="77777777" w:rsidR="00CA468C" w:rsidRPr="00CA468C" w:rsidRDefault="00CA468C" w:rsidP="00041F2F">
            <w:pPr>
              <w:spacing w:line="276" w:lineRule="auto"/>
              <w:rPr>
                <w:color w:val="000000" w:themeColor="text1"/>
                <w:sz w:val="28"/>
                <w:szCs w:val="28"/>
              </w:rPr>
            </w:pPr>
            <w:proofErr w:type="spellStart"/>
            <w:r w:rsidRPr="00CA468C">
              <w:rPr>
                <w:iCs/>
                <w:color w:val="000000" w:themeColor="text1"/>
                <w:sz w:val="28"/>
                <w:szCs w:val="28"/>
              </w:rPr>
              <w:t>Bóng</w:t>
            </w:r>
            <w:proofErr w:type="spellEnd"/>
            <w:r w:rsidRPr="00CA468C">
              <w:rPr>
                <w:iCs/>
                <w:color w:val="000000" w:themeColor="text1"/>
                <w:sz w:val="28"/>
                <w:szCs w:val="28"/>
              </w:rPr>
              <w:t xml:space="preserve"> </w:t>
            </w:r>
            <w:proofErr w:type="spellStart"/>
            <w:r w:rsidRPr="00CA468C">
              <w:rPr>
                <w:iCs/>
                <w:color w:val="000000" w:themeColor="text1"/>
                <w:sz w:val="28"/>
                <w:szCs w:val="28"/>
              </w:rPr>
              <w:t>đèn</w:t>
            </w:r>
            <w:proofErr w:type="spellEnd"/>
            <w:r w:rsidRPr="00CA468C">
              <w:rPr>
                <w:iCs/>
                <w:color w:val="000000" w:themeColor="text1"/>
                <w:sz w:val="28"/>
                <w:szCs w:val="28"/>
              </w:rPr>
              <w:t xml:space="preserve"> </w:t>
            </w:r>
            <w:proofErr w:type="spellStart"/>
            <w:r w:rsidRPr="00CA468C">
              <w:rPr>
                <w:iCs/>
                <w:color w:val="000000" w:themeColor="text1"/>
                <w:sz w:val="28"/>
                <w:szCs w:val="28"/>
              </w:rPr>
              <w:t>huỳnh</w:t>
            </w:r>
            <w:proofErr w:type="spellEnd"/>
            <w:r w:rsidRPr="00CA468C">
              <w:rPr>
                <w:iCs/>
                <w:color w:val="000000" w:themeColor="text1"/>
                <w:sz w:val="28"/>
                <w:szCs w:val="28"/>
              </w:rPr>
              <w:t xml:space="preserve"> </w:t>
            </w:r>
            <w:proofErr w:type="spellStart"/>
            <w:r w:rsidRPr="00CA468C">
              <w:rPr>
                <w:iCs/>
                <w:color w:val="000000" w:themeColor="text1"/>
                <w:sz w:val="28"/>
                <w:szCs w:val="28"/>
              </w:rPr>
              <w:t>quang</w:t>
            </w:r>
            <w:proofErr w:type="spellEnd"/>
            <w:r w:rsidRPr="00CA468C">
              <w:rPr>
                <w:iCs/>
                <w:color w:val="000000" w:themeColor="text1"/>
                <w:sz w:val="28"/>
                <w:szCs w:val="28"/>
              </w:rPr>
              <w:t xml:space="preserve"> </w:t>
            </w:r>
            <w:proofErr w:type="spellStart"/>
            <w:r w:rsidRPr="00CA468C">
              <w:rPr>
                <w:iCs/>
                <w:color w:val="000000" w:themeColor="text1"/>
                <w:sz w:val="28"/>
                <w:szCs w:val="28"/>
              </w:rPr>
              <w:t>thải</w:t>
            </w:r>
            <w:proofErr w:type="spellEnd"/>
            <w:r w:rsidRPr="00CA468C">
              <w:rPr>
                <w:iCs/>
                <w:color w:val="000000" w:themeColor="text1"/>
                <w:sz w:val="28"/>
                <w:szCs w:val="28"/>
              </w:rPr>
              <w:t xml:space="preserve"> </w:t>
            </w:r>
            <w:proofErr w:type="spellStart"/>
            <w:r w:rsidRPr="00CA468C">
              <w:rPr>
                <w:iCs/>
                <w:color w:val="000000" w:themeColor="text1"/>
                <w:sz w:val="28"/>
                <w:szCs w:val="28"/>
              </w:rPr>
              <w:t>và</w:t>
            </w:r>
            <w:proofErr w:type="spellEnd"/>
            <w:r w:rsidRPr="00CA468C">
              <w:rPr>
                <w:iCs/>
                <w:color w:val="000000" w:themeColor="text1"/>
                <w:sz w:val="28"/>
                <w:szCs w:val="28"/>
              </w:rPr>
              <w:t xml:space="preserve"> </w:t>
            </w:r>
            <w:proofErr w:type="spellStart"/>
            <w:r w:rsidRPr="00CA468C">
              <w:rPr>
                <w:iCs/>
                <w:color w:val="000000" w:themeColor="text1"/>
                <w:sz w:val="28"/>
                <w:szCs w:val="28"/>
              </w:rPr>
              <w:t>các</w:t>
            </w:r>
            <w:proofErr w:type="spellEnd"/>
            <w:r w:rsidRPr="00CA468C">
              <w:rPr>
                <w:iCs/>
                <w:color w:val="000000" w:themeColor="text1"/>
                <w:sz w:val="28"/>
                <w:szCs w:val="28"/>
              </w:rPr>
              <w:t xml:space="preserve"> </w:t>
            </w:r>
            <w:proofErr w:type="spellStart"/>
            <w:r w:rsidRPr="00CA468C">
              <w:rPr>
                <w:iCs/>
                <w:color w:val="000000" w:themeColor="text1"/>
                <w:sz w:val="28"/>
                <w:szCs w:val="28"/>
              </w:rPr>
              <w:t>loại</w:t>
            </w:r>
            <w:proofErr w:type="spellEnd"/>
            <w:r w:rsidRPr="00CA468C">
              <w:rPr>
                <w:iCs/>
                <w:color w:val="000000" w:themeColor="text1"/>
                <w:sz w:val="28"/>
                <w:szCs w:val="28"/>
              </w:rPr>
              <w:t xml:space="preserve"> </w:t>
            </w:r>
            <w:proofErr w:type="spellStart"/>
            <w:r w:rsidRPr="00CA468C">
              <w:rPr>
                <w:iCs/>
                <w:color w:val="000000" w:themeColor="text1"/>
                <w:sz w:val="28"/>
                <w:szCs w:val="28"/>
              </w:rPr>
              <w:t>chất</w:t>
            </w:r>
            <w:proofErr w:type="spellEnd"/>
            <w:r w:rsidRPr="00CA468C">
              <w:rPr>
                <w:iCs/>
                <w:color w:val="000000" w:themeColor="text1"/>
                <w:sz w:val="28"/>
                <w:szCs w:val="28"/>
              </w:rPr>
              <w:t xml:space="preserve"> </w:t>
            </w:r>
            <w:proofErr w:type="spellStart"/>
            <w:r w:rsidRPr="00CA468C">
              <w:rPr>
                <w:iCs/>
                <w:color w:val="000000" w:themeColor="text1"/>
                <w:sz w:val="28"/>
                <w:szCs w:val="28"/>
              </w:rPr>
              <w:t>thải</w:t>
            </w:r>
            <w:proofErr w:type="spellEnd"/>
            <w:r w:rsidRPr="00CA468C">
              <w:rPr>
                <w:iCs/>
                <w:color w:val="000000" w:themeColor="text1"/>
                <w:sz w:val="28"/>
                <w:szCs w:val="28"/>
              </w:rPr>
              <w:t xml:space="preserve"> </w:t>
            </w:r>
            <w:proofErr w:type="spellStart"/>
            <w:r w:rsidRPr="00CA468C">
              <w:rPr>
                <w:iCs/>
                <w:color w:val="000000" w:themeColor="text1"/>
                <w:sz w:val="28"/>
                <w:szCs w:val="28"/>
              </w:rPr>
              <w:t>khác</w:t>
            </w:r>
            <w:proofErr w:type="spellEnd"/>
            <w:r w:rsidRPr="00CA468C">
              <w:rPr>
                <w:iCs/>
                <w:color w:val="000000" w:themeColor="text1"/>
                <w:sz w:val="28"/>
                <w:szCs w:val="28"/>
              </w:rPr>
              <w:t xml:space="preserve"> </w:t>
            </w:r>
            <w:proofErr w:type="spellStart"/>
            <w:r w:rsidRPr="00CA468C">
              <w:rPr>
                <w:iCs/>
                <w:color w:val="000000" w:themeColor="text1"/>
                <w:sz w:val="28"/>
                <w:szCs w:val="28"/>
              </w:rPr>
              <w:t>có</w:t>
            </w:r>
            <w:proofErr w:type="spellEnd"/>
            <w:r w:rsidRPr="00CA468C">
              <w:rPr>
                <w:iCs/>
                <w:color w:val="000000" w:themeColor="text1"/>
                <w:sz w:val="28"/>
                <w:szCs w:val="28"/>
              </w:rPr>
              <w:t xml:space="preserve"> </w:t>
            </w:r>
            <w:proofErr w:type="spellStart"/>
            <w:r w:rsidRPr="00CA468C">
              <w:rPr>
                <w:iCs/>
                <w:color w:val="000000" w:themeColor="text1"/>
                <w:sz w:val="28"/>
                <w:szCs w:val="28"/>
              </w:rPr>
              <w:t>chứa</w:t>
            </w:r>
            <w:proofErr w:type="spellEnd"/>
            <w:r w:rsidRPr="00CA468C">
              <w:rPr>
                <w:iCs/>
                <w:color w:val="000000" w:themeColor="text1"/>
                <w:sz w:val="28"/>
                <w:szCs w:val="28"/>
              </w:rPr>
              <w:t xml:space="preserve"> </w:t>
            </w:r>
            <w:proofErr w:type="spellStart"/>
            <w:r w:rsidRPr="00CA468C">
              <w:rPr>
                <w:iCs/>
                <w:color w:val="000000" w:themeColor="text1"/>
                <w:sz w:val="28"/>
                <w:szCs w:val="28"/>
              </w:rPr>
              <w:t>thuỷ</w:t>
            </w:r>
            <w:proofErr w:type="spellEnd"/>
            <w:r w:rsidRPr="00CA468C">
              <w:rPr>
                <w:iCs/>
                <w:color w:val="000000" w:themeColor="text1"/>
                <w:sz w:val="28"/>
                <w:szCs w:val="28"/>
              </w:rPr>
              <w:t xml:space="preserve"> </w:t>
            </w:r>
            <w:proofErr w:type="spellStart"/>
            <w:r w:rsidRPr="00CA468C">
              <w:rPr>
                <w:iCs/>
                <w:color w:val="000000" w:themeColor="text1"/>
                <w:sz w:val="28"/>
                <w:szCs w:val="28"/>
              </w:rPr>
              <w:t>ngân</w:t>
            </w:r>
            <w:proofErr w:type="spellEnd"/>
          </w:p>
        </w:tc>
        <w:tc>
          <w:tcPr>
            <w:tcW w:w="1559" w:type="dxa"/>
            <w:vAlign w:val="center"/>
          </w:tcPr>
          <w:p w14:paraId="17B7DC5D" w14:textId="77777777" w:rsidR="00CA468C" w:rsidRPr="00CA468C" w:rsidRDefault="00CA468C" w:rsidP="00041F2F">
            <w:pPr>
              <w:spacing w:line="276" w:lineRule="auto"/>
              <w:jc w:val="center"/>
              <w:rPr>
                <w:color w:val="000000" w:themeColor="text1"/>
                <w:sz w:val="28"/>
                <w:szCs w:val="28"/>
              </w:rPr>
            </w:pPr>
            <w:r w:rsidRPr="00CA468C">
              <w:rPr>
                <w:color w:val="000000" w:themeColor="text1"/>
                <w:sz w:val="28"/>
                <w:szCs w:val="28"/>
              </w:rPr>
              <w:t>16 01 06</w:t>
            </w:r>
          </w:p>
        </w:tc>
        <w:tc>
          <w:tcPr>
            <w:tcW w:w="849" w:type="dxa"/>
            <w:vAlign w:val="center"/>
          </w:tcPr>
          <w:p w14:paraId="038D902A" w14:textId="77777777" w:rsidR="00CA468C" w:rsidRPr="00CA468C" w:rsidRDefault="00CA468C" w:rsidP="00041F2F">
            <w:pPr>
              <w:spacing w:line="276" w:lineRule="auto"/>
              <w:jc w:val="center"/>
              <w:rPr>
                <w:color w:val="000000" w:themeColor="text1"/>
                <w:sz w:val="28"/>
                <w:szCs w:val="28"/>
              </w:rPr>
            </w:pPr>
            <w:r w:rsidRPr="00CA468C">
              <w:rPr>
                <w:color w:val="000000" w:themeColor="text1"/>
                <w:sz w:val="28"/>
                <w:szCs w:val="28"/>
                <w:lang w:eastAsia="vi-VN"/>
              </w:rPr>
              <w:t>Kg</w:t>
            </w:r>
          </w:p>
        </w:tc>
        <w:tc>
          <w:tcPr>
            <w:tcW w:w="1843" w:type="dxa"/>
            <w:vAlign w:val="center"/>
            <w:hideMark/>
          </w:tcPr>
          <w:p w14:paraId="68E04D75" w14:textId="77777777" w:rsidR="00CA468C" w:rsidRPr="00CA468C" w:rsidRDefault="00CA468C" w:rsidP="00041F2F">
            <w:pPr>
              <w:spacing w:line="276" w:lineRule="auto"/>
              <w:jc w:val="center"/>
              <w:rPr>
                <w:color w:val="000000" w:themeColor="text1"/>
                <w:sz w:val="28"/>
                <w:szCs w:val="28"/>
                <w:lang w:val="vi-VN"/>
              </w:rPr>
            </w:pPr>
            <w:r w:rsidRPr="00CA468C">
              <w:rPr>
                <w:color w:val="000000" w:themeColor="text1"/>
                <w:spacing w:val="2"/>
                <w:sz w:val="28"/>
                <w:szCs w:val="28"/>
                <w:lang w:val="vi-VN"/>
              </w:rPr>
              <w:t>09</w:t>
            </w:r>
          </w:p>
        </w:tc>
      </w:tr>
      <w:tr w:rsidR="00CA468C" w:rsidRPr="00CA468C" w14:paraId="02D9300B" w14:textId="77777777" w:rsidTr="00041F2F">
        <w:trPr>
          <w:trHeight w:val="330"/>
        </w:trPr>
        <w:tc>
          <w:tcPr>
            <w:tcW w:w="851" w:type="dxa"/>
            <w:vAlign w:val="center"/>
            <w:hideMark/>
          </w:tcPr>
          <w:p w14:paraId="5FAA2257" w14:textId="77777777" w:rsidR="00CA468C" w:rsidRPr="00CA468C" w:rsidRDefault="00CA468C" w:rsidP="00041F2F">
            <w:pPr>
              <w:spacing w:line="276" w:lineRule="auto"/>
              <w:jc w:val="center"/>
              <w:rPr>
                <w:color w:val="000000" w:themeColor="text1"/>
                <w:sz w:val="28"/>
                <w:szCs w:val="28"/>
              </w:rPr>
            </w:pPr>
            <w:r w:rsidRPr="00CA468C">
              <w:rPr>
                <w:color w:val="000000" w:themeColor="text1"/>
                <w:sz w:val="28"/>
                <w:szCs w:val="28"/>
                <w:lang w:eastAsia="vi-VN"/>
              </w:rPr>
              <w:t>3</w:t>
            </w:r>
          </w:p>
        </w:tc>
        <w:tc>
          <w:tcPr>
            <w:tcW w:w="4254" w:type="dxa"/>
            <w:vAlign w:val="center"/>
            <w:hideMark/>
          </w:tcPr>
          <w:p w14:paraId="1CF451D4" w14:textId="77777777" w:rsidR="00CA468C" w:rsidRPr="00CA468C" w:rsidRDefault="00CA468C" w:rsidP="00041F2F">
            <w:pPr>
              <w:spacing w:line="276" w:lineRule="auto"/>
              <w:rPr>
                <w:color w:val="000000" w:themeColor="text1"/>
                <w:sz w:val="28"/>
                <w:szCs w:val="28"/>
              </w:rPr>
            </w:pPr>
            <w:proofErr w:type="spellStart"/>
            <w:r w:rsidRPr="00CA468C">
              <w:rPr>
                <w:iCs/>
                <w:color w:val="000000" w:themeColor="text1"/>
                <w:sz w:val="28"/>
                <w:szCs w:val="28"/>
              </w:rPr>
              <w:t>Hóa</w:t>
            </w:r>
            <w:proofErr w:type="spellEnd"/>
            <w:r w:rsidRPr="00CA468C">
              <w:rPr>
                <w:iCs/>
                <w:color w:val="000000" w:themeColor="text1"/>
                <w:sz w:val="28"/>
                <w:szCs w:val="28"/>
              </w:rPr>
              <w:t xml:space="preserve"> </w:t>
            </w:r>
            <w:proofErr w:type="spellStart"/>
            <w:r w:rsidRPr="00CA468C">
              <w:rPr>
                <w:iCs/>
                <w:color w:val="000000" w:themeColor="text1"/>
                <w:sz w:val="28"/>
                <w:szCs w:val="28"/>
              </w:rPr>
              <w:t>chất</w:t>
            </w:r>
            <w:proofErr w:type="spellEnd"/>
            <w:r w:rsidRPr="00CA468C">
              <w:rPr>
                <w:iCs/>
                <w:color w:val="000000" w:themeColor="text1"/>
                <w:sz w:val="28"/>
                <w:szCs w:val="28"/>
              </w:rPr>
              <w:t xml:space="preserve"> bao </w:t>
            </w:r>
            <w:proofErr w:type="spellStart"/>
            <w:r w:rsidRPr="00CA468C">
              <w:rPr>
                <w:iCs/>
                <w:color w:val="000000" w:themeColor="text1"/>
                <w:sz w:val="28"/>
                <w:szCs w:val="28"/>
              </w:rPr>
              <w:t>gồm</w:t>
            </w:r>
            <w:proofErr w:type="spellEnd"/>
            <w:r w:rsidRPr="00CA468C">
              <w:rPr>
                <w:iCs/>
                <w:color w:val="000000" w:themeColor="text1"/>
                <w:sz w:val="28"/>
                <w:szCs w:val="28"/>
              </w:rPr>
              <w:t xml:space="preserve"> </w:t>
            </w:r>
            <w:proofErr w:type="spellStart"/>
            <w:r w:rsidRPr="00CA468C">
              <w:rPr>
                <w:iCs/>
                <w:color w:val="000000" w:themeColor="text1"/>
                <w:sz w:val="28"/>
                <w:szCs w:val="28"/>
              </w:rPr>
              <w:t>hoặc</w:t>
            </w:r>
            <w:proofErr w:type="spellEnd"/>
            <w:r w:rsidRPr="00CA468C">
              <w:rPr>
                <w:iCs/>
                <w:color w:val="000000" w:themeColor="text1"/>
                <w:sz w:val="28"/>
                <w:szCs w:val="28"/>
              </w:rPr>
              <w:t xml:space="preserve"> </w:t>
            </w:r>
            <w:proofErr w:type="spellStart"/>
            <w:r w:rsidRPr="00CA468C">
              <w:rPr>
                <w:iCs/>
                <w:color w:val="000000" w:themeColor="text1"/>
                <w:sz w:val="28"/>
                <w:szCs w:val="28"/>
              </w:rPr>
              <w:t>có</w:t>
            </w:r>
            <w:proofErr w:type="spellEnd"/>
            <w:r w:rsidRPr="00CA468C">
              <w:rPr>
                <w:iCs/>
                <w:color w:val="000000" w:themeColor="text1"/>
                <w:sz w:val="28"/>
                <w:szCs w:val="28"/>
              </w:rPr>
              <w:t xml:space="preserve"> </w:t>
            </w:r>
            <w:proofErr w:type="spellStart"/>
            <w:r w:rsidRPr="00CA468C">
              <w:rPr>
                <w:iCs/>
                <w:color w:val="000000" w:themeColor="text1"/>
                <w:sz w:val="28"/>
                <w:szCs w:val="28"/>
              </w:rPr>
              <w:t>chứa</w:t>
            </w:r>
            <w:proofErr w:type="spellEnd"/>
            <w:r w:rsidRPr="00CA468C">
              <w:rPr>
                <w:iCs/>
                <w:color w:val="000000" w:themeColor="text1"/>
                <w:sz w:val="28"/>
                <w:szCs w:val="28"/>
              </w:rPr>
              <w:t xml:space="preserve"> </w:t>
            </w:r>
            <w:proofErr w:type="spellStart"/>
            <w:r w:rsidRPr="00CA468C">
              <w:rPr>
                <w:iCs/>
                <w:color w:val="000000" w:themeColor="text1"/>
                <w:sz w:val="28"/>
                <w:szCs w:val="28"/>
              </w:rPr>
              <w:t>thành</w:t>
            </w:r>
            <w:proofErr w:type="spellEnd"/>
            <w:r w:rsidRPr="00CA468C">
              <w:rPr>
                <w:iCs/>
                <w:color w:val="000000" w:themeColor="text1"/>
                <w:sz w:val="28"/>
                <w:szCs w:val="28"/>
              </w:rPr>
              <w:t xml:space="preserve"> </w:t>
            </w:r>
            <w:proofErr w:type="spellStart"/>
            <w:r w:rsidRPr="00CA468C">
              <w:rPr>
                <w:iCs/>
                <w:color w:val="000000" w:themeColor="text1"/>
                <w:sz w:val="28"/>
                <w:szCs w:val="28"/>
              </w:rPr>
              <w:t>phần</w:t>
            </w:r>
            <w:proofErr w:type="spellEnd"/>
            <w:r w:rsidRPr="00CA468C">
              <w:rPr>
                <w:iCs/>
                <w:color w:val="000000" w:themeColor="text1"/>
                <w:sz w:val="28"/>
                <w:szCs w:val="28"/>
              </w:rPr>
              <w:t xml:space="preserve"> </w:t>
            </w:r>
            <w:proofErr w:type="spellStart"/>
            <w:r w:rsidRPr="00CA468C">
              <w:rPr>
                <w:iCs/>
                <w:color w:val="000000" w:themeColor="text1"/>
                <w:sz w:val="28"/>
                <w:szCs w:val="28"/>
              </w:rPr>
              <w:t>nguy</w:t>
            </w:r>
            <w:proofErr w:type="spellEnd"/>
            <w:r w:rsidRPr="00CA468C">
              <w:rPr>
                <w:iCs/>
                <w:color w:val="000000" w:themeColor="text1"/>
                <w:sz w:val="28"/>
                <w:szCs w:val="28"/>
              </w:rPr>
              <w:t xml:space="preserve"> </w:t>
            </w:r>
            <w:proofErr w:type="spellStart"/>
            <w:r w:rsidRPr="00CA468C">
              <w:rPr>
                <w:iCs/>
                <w:color w:val="000000" w:themeColor="text1"/>
                <w:sz w:val="28"/>
                <w:szCs w:val="28"/>
              </w:rPr>
              <w:t>hại</w:t>
            </w:r>
            <w:proofErr w:type="spellEnd"/>
            <w:r w:rsidRPr="00CA468C">
              <w:rPr>
                <w:iCs/>
                <w:color w:val="000000" w:themeColor="text1"/>
                <w:sz w:val="28"/>
                <w:szCs w:val="28"/>
              </w:rPr>
              <w:t>.</w:t>
            </w:r>
          </w:p>
        </w:tc>
        <w:tc>
          <w:tcPr>
            <w:tcW w:w="1559" w:type="dxa"/>
            <w:vAlign w:val="center"/>
          </w:tcPr>
          <w:p w14:paraId="63F3FA8B" w14:textId="77777777" w:rsidR="00CA468C" w:rsidRPr="00CA468C" w:rsidRDefault="00CA468C" w:rsidP="00041F2F">
            <w:pPr>
              <w:spacing w:line="276" w:lineRule="auto"/>
              <w:jc w:val="center"/>
              <w:rPr>
                <w:color w:val="000000" w:themeColor="text1"/>
                <w:sz w:val="28"/>
                <w:szCs w:val="28"/>
              </w:rPr>
            </w:pPr>
            <w:r w:rsidRPr="00CA468C">
              <w:rPr>
                <w:color w:val="000000" w:themeColor="text1"/>
                <w:sz w:val="28"/>
                <w:szCs w:val="28"/>
              </w:rPr>
              <w:t>13 01 02</w:t>
            </w:r>
          </w:p>
        </w:tc>
        <w:tc>
          <w:tcPr>
            <w:tcW w:w="849" w:type="dxa"/>
            <w:vAlign w:val="center"/>
          </w:tcPr>
          <w:p w14:paraId="21DFA01B" w14:textId="77777777" w:rsidR="00CA468C" w:rsidRPr="00CA468C" w:rsidRDefault="00CA468C" w:rsidP="00041F2F">
            <w:pPr>
              <w:spacing w:line="276" w:lineRule="auto"/>
              <w:jc w:val="center"/>
              <w:rPr>
                <w:color w:val="000000" w:themeColor="text1"/>
                <w:sz w:val="28"/>
                <w:szCs w:val="28"/>
              </w:rPr>
            </w:pPr>
            <w:r w:rsidRPr="00CA468C">
              <w:rPr>
                <w:color w:val="000000" w:themeColor="text1"/>
                <w:sz w:val="28"/>
                <w:szCs w:val="28"/>
                <w:lang w:eastAsia="vi-VN"/>
              </w:rPr>
              <w:t>Kg</w:t>
            </w:r>
          </w:p>
        </w:tc>
        <w:tc>
          <w:tcPr>
            <w:tcW w:w="1843" w:type="dxa"/>
            <w:vAlign w:val="center"/>
            <w:hideMark/>
          </w:tcPr>
          <w:p w14:paraId="1B0DFE15" w14:textId="77777777" w:rsidR="00CA468C" w:rsidRPr="00CA468C" w:rsidRDefault="00CA468C" w:rsidP="00041F2F">
            <w:pPr>
              <w:spacing w:line="276" w:lineRule="auto"/>
              <w:jc w:val="center"/>
              <w:rPr>
                <w:color w:val="000000" w:themeColor="text1"/>
                <w:sz w:val="28"/>
                <w:szCs w:val="28"/>
                <w:lang w:val="vi-VN"/>
              </w:rPr>
            </w:pPr>
            <w:r w:rsidRPr="00CA468C">
              <w:rPr>
                <w:color w:val="000000" w:themeColor="text1"/>
                <w:sz w:val="28"/>
                <w:szCs w:val="28"/>
                <w:lang w:val="vi-VN"/>
              </w:rPr>
              <w:t>10</w:t>
            </w:r>
          </w:p>
        </w:tc>
      </w:tr>
      <w:tr w:rsidR="00CA468C" w:rsidRPr="00CA468C" w14:paraId="14703CEF" w14:textId="77777777" w:rsidTr="00041F2F">
        <w:trPr>
          <w:trHeight w:val="330"/>
        </w:trPr>
        <w:tc>
          <w:tcPr>
            <w:tcW w:w="851" w:type="dxa"/>
            <w:vAlign w:val="center"/>
          </w:tcPr>
          <w:p w14:paraId="6114C340" w14:textId="77777777" w:rsidR="00CA468C" w:rsidRPr="00CA468C" w:rsidRDefault="00CA468C" w:rsidP="00041F2F">
            <w:pPr>
              <w:spacing w:line="276" w:lineRule="auto"/>
              <w:jc w:val="center"/>
              <w:rPr>
                <w:color w:val="000000" w:themeColor="text1"/>
                <w:sz w:val="28"/>
                <w:szCs w:val="28"/>
              </w:rPr>
            </w:pPr>
            <w:r w:rsidRPr="00CA468C">
              <w:rPr>
                <w:color w:val="000000" w:themeColor="text1"/>
                <w:sz w:val="28"/>
                <w:szCs w:val="28"/>
                <w:lang w:eastAsia="vi-VN"/>
              </w:rPr>
              <w:t>4</w:t>
            </w:r>
          </w:p>
        </w:tc>
        <w:tc>
          <w:tcPr>
            <w:tcW w:w="4254" w:type="dxa"/>
            <w:vAlign w:val="center"/>
          </w:tcPr>
          <w:p w14:paraId="7493635D" w14:textId="77777777" w:rsidR="00CA468C" w:rsidRPr="00CA468C" w:rsidRDefault="00CA468C" w:rsidP="00041F2F">
            <w:pPr>
              <w:spacing w:line="276" w:lineRule="auto"/>
              <w:rPr>
                <w:color w:val="000000" w:themeColor="text1"/>
                <w:sz w:val="28"/>
                <w:szCs w:val="28"/>
              </w:rPr>
            </w:pPr>
            <w:r w:rsidRPr="00CA468C">
              <w:rPr>
                <w:iCs/>
                <w:color w:val="000000" w:themeColor="text1"/>
                <w:sz w:val="28"/>
                <w:szCs w:val="28"/>
              </w:rPr>
              <w:t xml:space="preserve">Các </w:t>
            </w:r>
            <w:proofErr w:type="spellStart"/>
            <w:r w:rsidRPr="00CA468C">
              <w:rPr>
                <w:iCs/>
                <w:color w:val="000000" w:themeColor="text1"/>
                <w:sz w:val="28"/>
                <w:szCs w:val="28"/>
              </w:rPr>
              <w:t>thiết</w:t>
            </w:r>
            <w:proofErr w:type="spellEnd"/>
            <w:r w:rsidRPr="00CA468C">
              <w:rPr>
                <w:iCs/>
                <w:color w:val="000000" w:themeColor="text1"/>
                <w:sz w:val="28"/>
                <w:szCs w:val="28"/>
              </w:rPr>
              <w:t xml:space="preserve"> </w:t>
            </w:r>
            <w:proofErr w:type="spellStart"/>
            <w:r w:rsidRPr="00CA468C">
              <w:rPr>
                <w:iCs/>
                <w:color w:val="000000" w:themeColor="text1"/>
                <w:sz w:val="28"/>
                <w:szCs w:val="28"/>
              </w:rPr>
              <w:t>bị</w:t>
            </w:r>
            <w:proofErr w:type="spellEnd"/>
            <w:r w:rsidRPr="00CA468C">
              <w:rPr>
                <w:iCs/>
                <w:color w:val="000000" w:themeColor="text1"/>
                <w:sz w:val="28"/>
                <w:szCs w:val="28"/>
              </w:rPr>
              <w:t xml:space="preserve"> y </w:t>
            </w:r>
            <w:proofErr w:type="spellStart"/>
            <w:r w:rsidRPr="00CA468C">
              <w:rPr>
                <w:iCs/>
                <w:color w:val="000000" w:themeColor="text1"/>
                <w:sz w:val="28"/>
                <w:szCs w:val="28"/>
              </w:rPr>
              <w:t>tế</w:t>
            </w:r>
            <w:proofErr w:type="spellEnd"/>
            <w:r w:rsidRPr="00CA468C">
              <w:rPr>
                <w:iCs/>
                <w:color w:val="000000" w:themeColor="text1"/>
                <w:sz w:val="28"/>
                <w:szCs w:val="28"/>
              </w:rPr>
              <w:t xml:space="preserve"> </w:t>
            </w:r>
            <w:proofErr w:type="spellStart"/>
            <w:r w:rsidRPr="00CA468C">
              <w:rPr>
                <w:iCs/>
                <w:color w:val="000000" w:themeColor="text1"/>
                <w:sz w:val="28"/>
                <w:szCs w:val="28"/>
              </w:rPr>
              <w:t>vỡ</w:t>
            </w:r>
            <w:proofErr w:type="spellEnd"/>
            <w:r w:rsidRPr="00CA468C">
              <w:rPr>
                <w:iCs/>
                <w:color w:val="000000" w:themeColor="text1"/>
                <w:sz w:val="28"/>
                <w:szCs w:val="28"/>
              </w:rPr>
              <w:t xml:space="preserve">, </w:t>
            </w:r>
            <w:proofErr w:type="spellStart"/>
            <w:r w:rsidRPr="00CA468C">
              <w:rPr>
                <w:iCs/>
                <w:color w:val="000000" w:themeColor="text1"/>
                <w:sz w:val="28"/>
                <w:szCs w:val="28"/>
              </w:rPr>
              <w:t>hỏng</w:t>
            </w:r>
            <w:proofErr w:type="spellEnd"/>
            <w:r w:rsidRPr="00CA468C">
              <w:rPr>
                <w:iCs/>
                <w:color w:val="000000" w:themeColor="text1"/>
                <w:sz w:val="28"/>
                <w:szCs w:val="28"/>
              </w:rPr>
              <w:t xml:space="preserve">, </w:t>
            </w:r>
            <w:proofErr w:type="spellStart"/>
            <w:r w:rsidRPr="00CA468C">
              <w:rPr>
                <w:iCs/>
                <w:color w:val="000000" w:themeColor="text1"/>
                <w:sz w:val="28"/>
                <w:szCs w:val="28"/>
              </w:rPr>
              <w:t>đã</w:t>
            </w:r>
            <w:proofErr w:type="spellEnd"/>
            <w:r w:rsidRPr="00CA468C">
              <w:rPr>
                <w:iCs/>
                <w:color w:val="000000" w:themeColor="text1"/>
                <w:sz w:val="28"/>
                <w:szCs w:val="28"/>
              </w:rPr>
              <w:t xml:space="preserve"> qua </w:t>
            </w:r>
            <w:proofErr w:type="spellStart"/>
            <w:r w:rsidRPr="00CA468C">
              <w:rPr>
                <w:iCs/>
                <w:color w:val="000000" w:themeColor="text1"/>
                <w:sz w:val="28"/>
                <w:szCs w:val="28"/>
              </w:rPr>
              <w:t>sử</w:t>
            </w:r>
            <w:proofErr w:type="spellEnd"/>
            <w:r w:rsidRPr="00CA468C">
              <w:rPr>
                <w:iCs/>
                <w:color w:val="000000" w:themeColor="text1"/>
                <w:sz w:val="28"/>
                <w:szCs w:val="28"/>
              </w:rPr>
              <w:t xml:space="preserve"> </w:t>
            </w:r>
            <w:proofErr w:type="spellStart"/>
            <w:r w:rsidRPr="00CA468C">
              <w:rPr>
                <w:iCs/>
                <w:color w:val="000000" w:themeColor="text1"/>
                <w:sz w:val="28"/>
                <w:szCs w:val="28"/>
              </w:rPr>
              <w:t>dụng</w:t>
            </w:r>
            <w:proofErr w:type="spellEnd"/>
            <w:r w:rsidRPr="00CA468C">
              <w:rPr>
                <w:iCs/>
                <w:color w:val="000000" w:themeColor="text1"/>
                <w:sz w:val="28"/>
                <w:szCs w:val="28"/>
              </w:rPr>
              <w:t xml:space="preserve"> </w:t>
            </w:r>
            <w:proofErr w:type="spellStart"/>
            <w:r w:rsidRPr="00CA468C">
              <w:rPr>
                <w:iCs/>
                <w:color w:val="000000" w:themeColor="text1"/>
                <w:sz w:val="28"/>
                <w:szCs w:val="28"/>
              </w:rPr>
              <w:t>có</w:t>
            </w:r>
            <w:proofErr w:type="spellEnd"/>
            <w:r w:rsidRPr="00CA468C">
              <w:rPr>
                <w:iCs/>
                <w:color w:val="000000" w:themeColor="text1"/>
                <w:sz w:val="28"/>
                <w:szCs w:val="28"/>
              </w:rPr>
              <w:t xml:space="preserve"> </w:t>
            </w:r>
            <w:proofErr w:type="spellStart"/>
            <w:r w:rsidRPr="00CA468C">
              <w:rPr>
                <w:iCs/>
                <w:color w:val="000000" w:themeColor="text1"/>
                <w:sz w:val="28"/>
                <w:szCs w:val="28"/>
              </w:rPr>
              <w:t>chứa</w:t>
            </w:r>
            <w:proofErr w:type="spellEnd"/>
            <w:r w:rsidRPr="00CA468C">
              <w:rPr>
                <w:iCs/>
                <w:color w:val="000000" w:themeColor="text1"/>
                <w:sz w:val="28"/>
                <w:szCs w:val="28"/>
              </w:rPr>
              <w:t xml:space="preserve"> </w:t>
            </w:r>
            <w:proofErr w:type="spellStart"/>
            <w:r w:rsidRPr="00CA468C">
              <w:rPr>
                <w:iCs/>
                <w:color w:val="000000" w:themeColor="text1"/>
                <w:sz w:val="28"/>
                <w:szCs w:val="28"/>
              </w:rPr>
              <w:t>thủy</w:t>
            </w:r>
            <w:proofErr w:type="spellEnd"/>
            <w:r w:rsidRPr="00CA468C">
              <w:rPr>
                <w:iCs/>
                <w:color w:val="000000" w:themeColor="text1"/>
                <w:sz w:val="28"/>
                <w:szCs w:val="28"/>
              </w:rPr>
              <w:t xml:space="preserve"> </w:t>
            </w:r>
            <w:proofErr w:type="spellStart"/>
            <w:r w:rsidRPr="00CA468C">
              <w:rPr>
                <w:iCs/>
                <w:color w:val="000000" w:themeColor="text1"/>
                <w:sz w:val="28"/>
                <w:szCs w:val="28"/>
              </w:rPr>
              <w:t>ngân</w:t>
            </w:r>
            <w:proofErr w:type="spellEnd"/>
            <w:r w:rsidRPr="00CA468C">
              <w:rPr>
                <w:iCs/>
                <w:color w:val="000000" w:themeColor="text1"/>
                <w:sz w:val="28"/>
                <w:szCs w:val="28"/>
              </w:rPr>
              <w:t xml:space="preserve"> </w:t>
            </w:r>
            <w:proofErr w:type="spellStart"/>
            <w:r w:rsidRPr="00CA468C">
              <w:rPr>
                <w:iCs/>
                <w:color w:val="000000" w:themeColor="text1"/>
                <w:sz w:val="28"/>
                <w:szCs w:val="28"/>
              </w:rPr>
              <w:t>và</w:t>
            </w:r>
            <w:proofErr w:type="spellEnd"/>
            <w:r w:rsidRPr="00CA468C">
              <w:rPr>
                <w:iCs/>
                <w:color w:val="000000" w:themeColor="text1"/>
                <w:sz w:val="28"/>
                <w:szCs w:val="28"/>
              </w:rPr>
              <w:t xml:space="preserve"> </w:t>
            </w:r>
            <w:proofErr w:type="spellStart"/>
            <w:r w:rsidRPr="00CA468C">
              <w:rPr>
                <w:iCs/>
                <w:color w:val="000000" w:themeColor="text1"/>
                <w:sz w:val="28"/>
                <w:szCs w:val="28"/>
              </w:rPr>
              <w:t>các</w:t>
            </w:r>
            <w:proofErr w:type="spellEnd"/>
            <w:r w:rsidRPr="00CA468C">
              <w:rPr>
                <w:iCs/>
                <w:color w:val="000000" w:themeColor="text1"/>
                <w:sz w:val="28"/>
                <w:szCs w:val="28"/>
              </w:rPr>
              <w:t xml:space="preserve"> </w:t>
            </w:r>
            <w:proofErr w:type="spellStart"/>
            <w:r w:rsidRPr="00CA468C">
              <w:rPr>
                <w:iCs/>
                <w:color w:val="000000" w:themeColor="text1"/>
                <w:sz w:val="28"/>
                <w:szCs w:val="28"/>
              </w:rPr>
              <w:t>kim</w:t>
            </w:r>
            <w:proofErr w:type="spellEnd"/>
            <w:r w:rsidRPr="00CA468C">
              <w:rPr>
                <w:iCs/>
                <w:color w:val="000000" w:themeColor="text1"/>
                <w:sz w:val="28"/>
                <w:szCs w:val="28"/>
              </w:rPr>
              <w:t xml:space="preserve"> </w:t>
            </w:r>
            <w:proofErr w:type="spellStart"/>
            <w:r w:rsidRPr="00CA468C">
              <w:rPr>
                <w:iCs/>
                <w:color w:val="000000" w:themeColor="text1"/>
                <w:sz w:val="28"/>
                <w:szCs w:val="28"/>
              </w:rPr>
              <w:t>loại</w:t>
            </w:r>
            <w:proofErr w:type="spellEnd"/>
            <w:r w:rsidRPr="00CA468C">
              <w:rPr>
                <w:iCs/>
                <w:color w:val="000000" w:themeColor="text1"/>
                <w:sz w:val="28"/>
                <w:szCs w:val="28"/>
              </w:rPr>
              <w:t xml:space="preserve"> </w:t>
            </w:r>
            <w:proofErr w:type="spellStart"/>
            <w:r w:rsidRPr="00CA468C">
              <w:rPr>
                <w:iCs/>
                <w:color w:val="000000" w:themeColor="text1"/>
                <w:sz w:val="28"/>
                <w:szCs w:val="28"/>
              </w:rPr>
              <w:t>nặng</w:t>
            </w:r>
            <w:proofErr w:type="spellEnd"/>
            <w:r w:rsidRPr="00CA468C">
              <w:rPr>
                <w:iCs/>
                <w:color w:val="000000" w:themeColor="text1"/>
                <w:sz w:val="28"/>
                <w:szCs w:val="28"/>
              </w:rPr>
              <w:t xml:space="preserve"> (</w:t>
            </w:r>
            <w:proofErr w:type="spellStart"/>
            <w:r w:rsidRPr="00CA468C">
              <w:rPr>
                <w:iCs/>
                <w:color w:val="000000" w:themeColor="text1"/>
                <w:sz w:val="28"/>
                <w:szCs w:val="28"/>
              </w:rPr>
              <w:t>nhiệt</w:t>
            </w:r>
            <w:proofErr w:type="spellEnd"/>
            <w:r w:rsidRPr="00CA468C">
              <w:rPr>
                <w:iCs/>
                <w:color w:val="000000" w:themeColor="text1"/>
                <w:sz w:val="28"/>
                <w:szCs w:val="28"/>
              </w:rPr>
              <w:t xml:space="preserve"> </w:t>
            </w:r>
            <w:proofErr w:type="spellStart"/>
            <w:r w:rsidRPr="00CA468C">
              <w:rPr>
                <w:iCs/>
                <w:color w:val="000000" w:themeColor="text1"/>
                <w:sz w:val="28"/>
                <w:szCs w:val="28"/>
              </w:rPr>
              <w:t>kế</w:t>
            </w:r>
            <w:proofErr w:type="spellEnd"/>
            <w:r w:rsidRPr="00CA468C">
              <w:rPr>
                <w:iCs/>
                <w:color w:val="000000" w:themeColor="text1"/>
                <w:sz w:val="28"/>
                <w:szCs w:val="28"/>
              </w:rPr>
              <w:t xml:space="preserve">, </w:t>
            </w:r>
            <w:proofErr w:type="spellStart"/>
            <w:r w:rsidRPr="00CA468C">
              <w:rPr>
                <w:iCs/>
                <w:color w:val="000000" w:themeColor="text1"/>
                <w:sz w:val="28"/>
                <w:szCs w:val="28"/>
              </w:rPr>
              <w:t>huyết</w:t>
            </w:r>
            <w:proofErr w:type="spellEnd"/>
            <w:r w:rsidRPr="00CA468C">
              <w:rPr>
                <w:iCs/>
                <w:color w:val="000000" w:themeColor="text1"/>
                <w:sz w:val="28"/>
                <w:szCs w:val="28"/>
              </w:rPr>
              <w:t xml:space="preserve"> </w:t>
            </w:r>
            <w:proofErr w:type="spellStart"/>
            <w:r w:rsidRPr="00CA468C">
              <w:rPr>
                <w:iCs/>
                <w:color w:val="000000" w:themeColor="text1"/>
                <w:sz w:val="28"/>
                <w:szCs w:val="28"/>
              </w:rPr>
              <w:t>áp</w:t>
            </w:r>
            <w:proofErr w:type="spellEnd"/>
            <w:r w:rsidRPr="00CA468C">
              <w:rPr>
                <w:iCs/>
                <w:color w:val="000000" w:themeColor="text1"/>
                <w:sz w:val="28"/>
                <w:szCs w:val="28"/>
              </w:rPr>
              <w:t xml:space="preserve"> </w:t>
            </w:r>
            <w:proofErr w:type="spellStart"/>
            <w:proofErr w:type="gramStart"/>
            <w:r w:rsidRPr="00CA468C">
              <w:rPr>
                <w:iCs/>
                <w:color w:val="000000" w:themeColor="text1"/>
                <w:sz w:val="28"/>
                <w:szCs w:val="28"/>
              </w:rPr>
              <w:t>kế</w:t>
            </w:r>
            <w:proofErr w:type="spellEnd"/>
            <w:r w:rsidRPr="00CA468C">
              <w:rPr>
                <w:iCs/>
                <w:color w:val="000000" w:themeColor="text1"/>
                <w:sz w:val="28"/>
                <w:szCs w:val="28"/>
              </w:rPr>
              <w:t>,…</w:t>
            </w:r>
            <w:proofErr w:type="gramEnd"/>
            <w:r w:rsidRPr="00CA468C">
              <w:rPr>
                <w:iCs/>
                <w:color w:val="000000" w:themeColor="text1"/>
                <w:sz w:val="28"/>
                <w:szCs w:val="28"/>
              </w:rPr>
              <w:t>)</w:t>
            </w:r>
          </w:p>
        </w:tc>
        <w:tc>
          <w:tcPr>
            <w:tcW w:w="1559" w:type="dxa"/>
            <w:vAlign w:val="center"/>
          </w:tcPr>
          <w:p w14:paraId="5557D3F4" w14:textId="77777777" w:rsidR="00CA468C" w:rsidRPr="00CA468C" w:rsidRDefault="00CA468C" w:rsidP="00041F2F">
            <w:pPr>
              <w:spacing w:line="276" w:lineRule="auto"/>
              <w:jc w:val="center"/>
              <w:rPr>
                <w:color w:val="000000" w:themeColor="text1"/>
                <w:sz w:val="28"/>
                <w:szCs w:val="28"/>
              </w:rPr>
            </w:pPr>
            <w:r w:rsidRPr="00CA468C">
              <w:rPr>
                <w:color w:val="000000" w:themeColor="text1"/>
                <w:sz w:val="28"/>
                <w:szCs w:val="28"/>
              </w:rPr>
              <w:t>13 03 02</w:t>
            </w:r>
          </w:p>
        </w:tc>
        <w:tc>
          <w:tcPr>
            <w:tcW w:w="849" w:type="dxa"/>
            <w:vAlign w:val="center"/>
          </w:tcPr>
          <w:p w14:paraId="256B2A82" w14:textId="77777777" w:rsidR="00CA468C" w:rsidRPr="00CA468C" w:rsidRDefault="00CA468C" w:rsidP="00041F2F">
            <w:pPr>
              <w:spacing w:line="276" w:lineRule="auto"/>
              <w:jc w:val="center"/>
              <w:rPr>
                <w:color w:val="000000" w:themeColor="text1"/>
                <w:sz w:val="28"/>
                <w:szCs w:val="28"/>
              </w:rPr>
            </w:pPr>
            <w:r w:rsidRPr="00CA468C">
              <w:rPr>
                <w:color w:val="000000" w:themeColor="text1"/>
                <w:sz w:val="28"/>
                <w:szCs w:val="28"/>
                <w:lang w:eastAsia="vi-VN"/>
              </w:rPr>
              <w:t>Kg</w:t>
            </w:r>
          </w:p>
        </w:tc>
        <w:tc>
          <w:tcPr>
            <w:tcW w:w="1843" w:type="dxa"/>
            <w:vAlign w:val="center"/>
          </w:tcPr>
          <w:p w14:paraId="1B4A822A" w14:textId="77777777" w:rsidR="00CA468C" w:rsidRPr="00CA468C" w:rsidRDefault="00CA468C" w:rsidP="00041F2F">
            <w:pPr>
              <w:spacing w:line="276" w:lineRule="auto"/>
              <w:jc w:val="center"/>
              <w:rPr>
                <w:color w:val="000000" w:themeColor="text1"/>
                <w:sz w:val="28"/>
                <w:szCs w:val="28"/>
                <w:lang w:val="vi-VN"/>
              </w:rPr>
            </w:pPr>
            <w:r w:rsidRPr="00CA468C">
              <w:rPr>
                <w:color w:val="000000" w:themeColor="text1"/>
                <w:sz w:val="28"/>
                <w:szCs w:val="28"/>
                <w:lang w:val="vi-VN"/>
              </w:rPr>
              <w:t>01</w:t>
            </w:r>
          </w:p>
        </w:tc>
      </w:tr>
      <w:tr w:rsidR="00CA468C" w:rsidRPr="00CA468C" w14:paraId="0F175B68" w14:textId="77777777" w:rsidTr="00041F2F">
        <w:trPr>
          <w:trHeight w:val="330"/>
        </w:trPr>
        <w:tc>
          <w:tcPr>
            <w:tcW w:w="851" w:type="dxa"/>
            <w:vAlign w:val="center"/>
          </w:tcPr>
          <w:p w14:paraId="30DE4EBA" w14:textId="77777777" w:rsidR="00CA468C" w:rsidRPr="00CA468C" w:rsidRDefault="00CA468C" w:rsidP="00041F2F">
            <w:pPr>
              <w:spacing w:line="276" w:lineRule="auto"/>
              <w:jc w:val="center"/>
              <w:rPr>
                <w:color w:val="000000" w:themeColor="text1"/>
                <w:sz w:val="28"/>
                <w:szCs w:val="28"/>
                <w:lang w:eastAsia="vi-VN"/>
              </w:rPr>
            </w:pPr>
            <w:r w:rsidRPr="00CA468C">
              <w:rPr>
                <w:color w:val="000000" w:themeColor="text1"/>
                <w:sz w:val="28"/>
                <w:szCs w:val="28"/>
                <w:lang w:eastAsia="vi-VN"/>
              </w:rPr>
              <w:t>5</w:t>
            </w:r>
          </w:p>
        </w:tc>
        <w:tc>
          <w:tcPr>
            <w:tcW w:w="4254" w:type="dxa"/>
            <w:vAlign w:val="center"/>
          </w:tcPr>
          <w:p w14:paraId="5B7F0E5C" w14:textId="77777777" w:rsidR="00CA468C" w:rsidRPr="00CA468C" w:rsidRDefault="00CA468C" w:rsidP="00041F2F">
            <w:pPr>
              <w:spacing w:line="276" w:lineRule="auto"/>
              <w:rPr>
                <w:iCs/>
                <w:color w:val="000000" w:themeColor="text1"/>
                <w:sz w:val="28"/>
                <w:szCs w:val="28"/>
              </w:rPr>
            </w:pPr>
            <w:proofErr w:type="spellStart"/>
            <w:r w:rsidRPr="00CA468C">
              <w:rPr>
                <w:iCs/>
                <w:color w:val="000000" w:themeColor="text1"/>
                <w:sz w:val="28"/>
                <w:szCs w:val="28"/>
              </w:rPr>
              <w:t>Mực</w:t>
            </w:r>
            <w:proofErr w:type="spellEnd"/>
            <w:r w:rsidRPr="00CA468C">
              <w:rPr>
                <w:iCs/>
                <w:color w:val="000000" w:themeColor="text1"/>
                <w:sz w:val="28"/>
                <w:szCs w:val="28"/>
              </w:rPr>
              <w:t xml:space="preserve"> in </w:t>
            </w:r>
            <w:proofErr w:type="spellStart"/>
            <w:r w:rsidRPr="00CA468C">
              <w:rPr>
                <w:iCs/>
                <w:color w:val="000000" w:themeColor="text1"/>
                <w:sz w:val="28"/>
                <w:szCs w:val="28"/>
              </w:rPr>
              <w:t>thải</w:t>
            </w:r>
            <w:proofErr w:type="spellEnd"/>
            <w:r w:rsidRPr="00CA468C">
              <w:rPr>
                <w:iCs/>
                <w:color w:val="000000" w:themeColor="text1"/>
                <w:sz w:val="28"/>
                <w:szCs w:val="28"/>
              </w:rPr>
              <w:t xml:space="preserve"> </w:t>
            </w:r>
            <w:proofErr w:type="spellStart"/>
            <w:r w:rsidRPr="00CA468C">
              <w:rPr>
                <w:iCs/>
                <w:color w:val="000000" w:themeColor="text1"/>
                <w:sz w:val="28"/>
                <w:szCs w:val="28"/>
              </w:rPr>
              <w:t>có</w:t>
            </w:r>
            <w:proofErr w:type="spellEnd"/>
            <w:r w:rsidRPr="00CA468C">
              <w:rPr>
                <w:iCs/>
                <w:color w:val="000000" w:themeColor="text1"/>
                <w:sz w:val="28"/>
                <w:szCs w:val="28"/>
              </w:rPr>
              <w:t xml:space="preserve"> </w:t>
            </w:r>
            <w:proofErr w:type="spellStart"/>
            <w:r w:rsidRPr="00CA468C">
              <w:rPr>
                <w:iCs/>
                <w:color w:val="000000" w:themeColor="text1"/>
                <w:sz w:val="28"/>
                <w:szCs w:val="28"/>
              </w:rPr>
              <w:t>thành</w:t>
            </w:r>
            <w:proofErr w:type="spellEnd"/>
            <w:r w:rsidRPr="00CA468C">
              <w:rPr>
                <w:iCs/>
                <w:color w:val="000000" w:themeColor="text1"/>
                <w:sz w:val="28"/>
                <w:szCs w:val="28"/>
              </w:rPr>
              <w:t xml:space="preserve"> </w:t>
            </w:r>
            <w:proofErr w:type="spellStart"/>
            <w:r w:rsidRPr="00CA468C">
              <w:rPr>
                <w:iCs/>
                <w:color w:val="000000" w:themeColor="text1"/>
                <w:sz w:val="28"/>
                <w:szCs w:val="28"/>
              </w:rPr>
              <w:t>phần</w:t>
            </w:r>
            <w:proofErr w:type="spellEnd"/>
            <w:r w:rsidRPr="00CA468C">
              <w:rPr>
                <w:iCs/>
                <w:color w:val="000000" w:themeColor="text1"/>
                <w:sz w:val="28"/>
                <w:szCs w:val="28"/>
              </w:rPr>
              <w:t xml:space="preserve"> </w:t>
            </w:r>
            <w:proofErr w:type="spellStart"/>
            <w:r w:rsidRPr="00CA468C">
              <w:rPr>
                <w:iCs/>
                <w:color w:val="000000" w:themeColor="text1"/>
                <w:sz w:val="28"/>
                <w:szCs w:val="28"/>
              </w:rPr>
              <w:t>nguy</w:t>
            </w:r>
            <w:proofErr w:type="spellEnd"/>
            <w:r w:rsidRPr="00CA468C">
              <w:rPr>
                <w:iCs/>
                <w:color w:val="000000" w:themeColor="text1"/>
                <w:sz w:val="28"/>
                <w:szCs w:val="28"/>
              </w:rPr>
              <w:t xml:space="preserve"> </w:t>
            </w:r>
            <w:proofErr w:type="spellStart"/>
            <w:r w:rsidRPr="00CA468C">
              <w:rPr>
                <w:iCs/>
                <w:color w:val="000000" w:themeColor="text1"/>
                <w:sz w:val="28"/>
                <w:szCs w:val="28"/>
              </w:rPr>
              <w:t>hại</w:t>
            </w:r>
            <w:proofErr w:type="spellEnd"/>
          </w:p>
        </w:tc>
        <w:tc>
          <w:tcPr>
            <w:tcW w:w="1559" w:type="dxa"/>
            <w:vAlign w:val="center"/>
          </w:tcPr>
          <w:p w14:paraId="3456C2A1" w14:textId="77777777" w:rsidR="00CA468C" w:rsidRPr="00CA468C" w:rsidRDefault="00CA468C" w:rsidP="00041F2F">
            <w:pPr>
              <w:spacing w:line="276" w:lineRule="auto"/>
              <w:jc w:val="center"/>
              <w:rPr>
                <w:color w:val="000000" w:themeColor="text1"/>
                <w:sz w:val="28"/>
                <w:szCs w:val="28"/>
              </w:rPr>
            </w:pPr>
            <w:r w:rsidRPr="00CA468C">
              <w:rPr>
                <w:color w:val="000000" w:themeColor="text1"/>
                <w:sz w:val="28"/>
                <w:szCs w:val="28"/>
              </w:rPr>
              <w:t>08 02 04</w:t>
            </w:r>
          </w:p>
        </w:tc>
        <w:tc>
          <w:tcPr>
            <w:tcW w:w="849" w:type="dxa"/>
            <w:vAlign w:val="center"/>
          </w:tcPr>
          <w:p w14:paraId="7F7560D8" w14:textId="77777777" w:rsidR="00CA468C" w:rsidRPr="00CA468C" w:rsidRDefault="00CA468C" w:rsidP="00041F2F">
            <w:pPr>
              <w:spacing w:line="276" w:lineRule="auto"/>
              <w:jc w:val="center"/>
              <w:rPr>
                <w:color w:val="000000" w:themeColor="text1"/>
                <w:sz w:val="28"/>
                <w:szCs w:val="28"/>
                <w:lang w:eastAsia="vi-VN"/>
              </w:rPr>
            </w:pPr>
            <w:r w:rsidRPr="00CA468C">
              <w:rPr>
                <w:color w:val="000000" w:themeColor="text1"/>
                <w:sz w:val="28"/>
                <w:szCs w:val="28"/>
                <w:lang w:eastAsia="vi-VN"/>
              </w:rPr>
              <w:t>Kg</w:t>
            </w:r>
          </w:p>
        </w:tc>
        <w:tc>
          <w:tcPr>
            <w:tcW w:w="1843" w:type="dxa"/>
            <w:vAlign w:val="center"/>
          </w:tcPr>
          <w:p w14:paraId="55112DD0" w14:textId="77777777" w:rsidR="00CA468C" w:rsidRPr="00CA468C" w:rsidRDefault="00CA468C" w:rsidP="00041F2F">
            <w:pPr>
              <w:spacing w:line="276" w:lineRule="auto"/>
              <w:jc w:val="center"/>
              <w:rPr>
                <w:color w:val="000000" w:themeColor="text1"/>
                <w:sz w:val="28"/>
                <w:szCs w:val="28"/>
                <w:lang w:val="vi-VN"/>
              </w:rPr>
            </w:pPr>
            <w:r w:rsidRPr="00CA468C">
              <w:rPr>
                <w:color w:val="000000" w:themeColor="text1"/>
                <w:sz w:val="28"/>
                <w:szCs w:val="28"/>
                <w:lang w:val="vi-VN"/>
              </w:rPr>
              <w:t>09</w:t>
            </w:r>
          </w:p>
        </w:tc>
      </w:tr>
      <w:tr w:rsidR="00CA468C" w:rsidRPr="00CA468C" w14:paraId="06140135" w14:textId="77777777" w:rsidTr="00041F2F">
        <w:trPr>
          <w:trHeight w:val="330"/>
        </w:trPr>
        <w:tc>
          <w:tcPr>
            <w:tcW w:w="851" w:type="dxa"/>
            <w:vAlign w:val="center"/>
          </w:tcPr>
          <w:p w14:paraId="0E1A6C44" w14:textId="77777777" w:rsidR="00CA468C" w:rsidRPr="00CA468C" w:rsidRDefault="00CA468C" w:rsidP="00041F2F">
            <w:pPr>
              <w:spacing w:line="276" w:lineRule="auto"/>
              <w:jc w:val="center"/>
              <w:rPr>
                <w:color w:val="000000" w:themeColor="text1"/>
                <w:sz w:val="28"/>
                <w:szCs w:val="28"/>
                <w:lang w:eastAsia="vi-VN"/>
              </w:rPr>
            </w:pPr>
            <w:r w:rsidRPr="00CA468C">
              <w:rPr>
                <w:color w:val="000000" w:themeColor="text1"/>
                <w:sz w:val="28"/>
                <w:szCs w:val="28"/>
                <w:lang w:eastAsia="vi-VN"/>
              </w:rPr>
              <w:t>6</w:t>
            </w:r>
          </w:p>
        </w:tc>
        <w:tc>
          <w:tcPr>
            <w:tcW w:w="4254" w:type="dxa"/>
            <w:vAlign w:val="center"/>
          </w:tcPr>
          <w:p w14:paraId="26B82B1F" w14:textId="77777777" w:rsidR="00CA468C" w:rsidRPr="00CA468C" w:rsidRDefault="00CA468C" w:rsidP="00041F2F">
            <w:pPr>
              <w:spacing w:line="276" w:lineRule="auto"/>
              <w:rPr>
                <w:iCs/>
                <w:color w:val="000000" w:themeColor="text1"/>
                <w:sz w:val="28"/>
                <w:szCs w:val="28"/>
              </w:rPr>
            </w:pPr>
            <w:r w:rsidRPr="00CA468C">
              <w:rPr>
                <w:iCs/>
                <w:color w:val="000000" w:themeColor="text1"/>
                <w:sz w:val="28"/>
                <w:szCs w:val="28"/>
              </w:rPr>
              <w:t xml:space="preserve">Pin, </w:t>
            </w:r>
            <w:proofErr w:type="spellStart"/>
            <w:r w:rsidRPr="00CA468C">
              <w:rPr>
                <w:iCs/>
                <w:color w:val="000000" w:themeColor="text1"/>
                <w:sz w:val="28"/>
                <w:szCs w:val="28"/>
              </w:rPr>
              <w:t>ắc</w:t>
            </w:r>
            <w:proofErr w:type="spellEnd"/>
            <w:r w:rsidRPr="00CA468C">
              <w:rPr>
                <w:iCs/>
                <w:color w:val="000000" w:themeColor="text1"/>
                <w:sz w:val="28"/>
                <w:szCs w:val="28"/>
              </w:rPr>
              <w:t xml:space="preserve"> </w:t>
            </w:r>
            <w:proofErr w:type="spellStart"/>
            <w:r w:rsidRPr="00CA468C">
              <w:rPr>
                <w:iCs/>
                <w:color w:val="000000" w:themeColor="text1"/>
                <w:sz w:val="28"/>
                <w:szCs w:val="28"/>
              </w:rPr>
              <w:t>quy</w:t>
            </w:r>
            <w:proofErr w:type="spellEnd"/>
            <w:r w:rsidRPr="00CA468C">
              <w:rPr>
                <w:iCs/>
                <w:color w:val="000000" w:themeColor="text1"/>
                <w:sz w:val="28"/>
                <w:szCs w:val="28"/>
              </w:rPr>
              <w:t xml:space="preserve"> </w:t>
            </w:r>
            <w:proofErr w:type="spellStart"/>
            <w:r w:rsidRPr="00CA468C">
              <w:rPr>
                <w:iCs/>
                <w:color w:val="000000" w:themeColor="text1"/>
                <w:sz w:val="28"/>
                <w:szCs w:val="28"/>
              </w:rPr>
              <w:t>chì</w:t>
            </w:r>
            <w:proofErr w:type="spellEnd"/>
            <w:r w:rsidRPr="00CA468C">
              <w:rPr>
                <w:iCs/>
                <w:color w:val="000000" w:themeColor="text1"/>
                <w:sz w:val="28"/>
                <w:szCs w:val="28"/>
              </w:rPr>
              <w:t xml:space="preserve"> </w:t>
            </w:r>
            <w:proofErr w:type="spellStart"/>
            <w:r w:rsidRPr="00CA468C">
              <w:rPr>
                <w:iCs/>
                <w:color w:val="000000" w:themeColor="text1"/>
                <w:sz w:val="28"/>
                <w:szCs w:val="28"/>
              </w:rPr>
              <w:t>thải</w:t>
            </w:r>
            <w:proofErr w:type="spellEnd"/>
          </w:p>
        </w:tc>
        <w:tc>
          <w:tcPr>
            <w:tcW w:w="1559" w:type="dxa"/>
            <w:vAlign w:val="center"/>
          </w:tcPr>
          <w:p w14:paraId="025B0381" w14:textId="77777777" w:rsidR="00CA468C" w:rsidRPr="00CA468C" w:rsidRDefault="00CA468C" w:rsidP="00041F2F">
            <w:pPr>
              <w:spacing w:line="276" w:lineRule="auto"/>
              <w:jc w:val="center"/>
              <w:rPr>
                <w:color w:val="000000" w:themeColor="text1"/>
                <w:sz w:val="28"/>
                <w:szCs w:val="28"/>
              </w:rPr>
            </w:pPr>
            <w:r w:rsidRPr="00CA468C">
              <w:rPr>
                <w:color w:val="000000" w:themeColor="text1"/>
                <w:sz w:val="28"/>
                <w:szCs w:val="28"/>
              </w:rPr>
              <w:t>19 06 01</w:t>
            </w:r>
          </w:p>
        </w:tc>
        <w:tc>
          <w:tcPr>
            <w:tcW w:w="849" w:type="dxa"/>
            <w:vAlign w:val="center"/>
          </w:tcPr>
          <w:p w14:paraId="78A22B06" w14:textId="77777777" w:rsidR="00CA468C" w:rsidRPr="00CA468C" w:rsidRDefault="00CA468C" w:rsidP="00041F2F">
            <w:pPr>
              <w:spacing w:line="276" w:lineRule="auto"/>
              <w:jc w:val="center"/>
              <w:rPr>
                <w:color w:val="000000" w:themeColor="text1"/>
                <w:sz w:val="28"/>
                <w:szCs w:val="28"/>
                <w:lang w:eastAsia="vi-VN"/>
              </w:rPr>
            </w:pPr>
            <w:r w:rsidRPr="00CA468C">
              <w:rPr>
                <w:color w:val="000000" w:themeColor="text1"/>
                <w:sz w:val="28"/>
                <w:szCs w:val="28"/>
                <w:lang w:eastAsia="vi-VN"/>
              </w:rPr>
              <w:t>Kg</w:t>
            </w:r>
          </w:p>
        </w:tc>
        <w:tc>
          <w:tcPr>
            <w:tcW w:w="1843" w:type="dxa"/>
            <w:vAlign w:val="center"/>
          </w:tcPr>
          <w:p w14:paraId="00598A1C" w14:textId="77777777" w:rsidR="00CA468C" w:rsidRPr="00CA468C" w:rsidRDefault="00CA468C" w:rsidP="00041F2F">
            <w:pPr>
              <w:spacing w:line="276" w:lineRule="auto"/>
              <w:jc w:val="center"/>
              <w:rPr>
                <w:color w:val="000000" w:themeColor="text1"/>
                <w:sz w:val="28"/>
                <w:szCs w:val="28"/>
                <w:lang w:val="vi-VN"/>
              </w:rPr>
            </w:pPr>
            <w:r w:rsidRPr="00CA468C">
              <w:rPr>
                <w:color w:val="000000" w:themeColor="text1"/>
                <w:sz w:val="28"/>
                <w:szCs w:val="28"/>
                <w:lang w:val="vi-VN"/>
              </w:rPr>
              <w:t>09</w:t>
            </w:r>
          </w:p>
        </w:tc>
      </w:tr>
    </w:tbl>
    <w:p w14:paraId="487F081A" w14:textId="77777777" w:rsidR="00CA468C" w:rsidRPr="00CA468C" w:rsidRDefault="00CA468C" w:rsidP="00CA468C">
      <w:pPr>
        <w:spacing w:line="276" w:lineRule="auto"/>
        <w:ind w:firstLine="709"/>
        <w:rPr>
          <w:b/>
          <w:color w:val="000000" w:themeColor="text1"/>
          <w:spacing w:val="-2"/>
          <w:sz w:val="28"/>
          <w:szCs w:val="28"/>
          <w:lang w:val="vi-VN"/>
        </w:rPr>
      </w:pPr>
    </w:p>
    <w:p w14:paraId="4C6697FC" w14:textId="77777777" w:rsidR="00CA468C" w:rsidRPr="00CA468C" w:rsidRDefault="00CA468C" w:rsidP="00CA468C">
      <w:pPr>
        <w:spacing w:line="276" w:lineRule="auto"/>
        <w:ind w:firstLine="709"/>
        <w:rPr>
          <w:b/>
          <w:color w:val="000000" w:themeColor="text1"/>
          <w:spacing w:val="-2"/>
          <w:sz w:val="28"/>
          <w:szCs w:val="28"/>
          <w:lang w:val="fr-FR"/>
        </w:rPr>
      </w:pPr>
      <w:r w:rsidRPr="00CA468C">
        <w:rPr>
          <w:b/>
          <w:color w:val="000000" w:themeColor="text1"/>
          <w:spacing w:val="-2"/>
          <w:sz w:val="28"/>
          <w:szCs w:val="28"/>
          <w:lang w:val="fr-FR"/>
        </w:rPr>
        <w:t xml:space="preserve">3.2. </w:t>
      </w:r>
      <w:proofErr w:type="spellStart"/>
      <w:r w:rsidRPr="00CA468C">
        <w:rPr>
          <w:b/>
          <w:color w:val="000000" w:themeColor="text1"/>
          <w:spacing w:val="-2"/>
          <w:sz w:val="28"/>
          <w:szCs w:val="28"/>
          <w:lang w:val="fr-FR"/>
        </w:rPr>
        <w:t>Yêu</w:t>
      </w:r>
      <w:proofErr w:type="spellEnd"/>
      <w:r w:rsidRPr="00CA468C">
        <w:rPr>
          <w:b/>
          <w:color w:val="000000" w:themeColor="text1"/>
          <w:spacing w:val="-2"/>
          <w:sz w:val="28"/>
          <w:szCs w:val="28"/>
          <w:lang w:val="fr-FR"/>
        </w:rPr>
        <w:t xml:space="preserve"> </w:t>
      </w:r>
      <w:proofErr w:type="spellStart"/>
      <w:r w:rsidRPr="00CA468C">
        <w:rPr>
          <w:b/>
          <w:color w:val="000000" w:themeColor="text1"/>
          <w:spacing w:val="-2"/>
          <w:sz w:val="28"/>
          <w:szCs w:val="28"/>
          <w:lang w:val="fr-FR"/>
        </w:rPr>
        <w:t>cầu</w:t>
      </w:r>
      <w:proofErr w:type="spellEnd"/>
      <w:r w:rsidRPr="00CA468C">
        <w:rPr>
          <w:b/>
          <w:color w:val="000000" w:themeColor="text1"/>
          <w:spacing w:val="-2"/>
          <w:sz w:val="28"/>
          <w:szCs w:val="28"/>
          <w:lang w:val="fr-FR"/>
        </w:rPr>
        <w:t xml:space="preserve"> chi </w:t>
      </w:r>
      <w:proofErr w:type="spellStart"/>
      <w:r w:rsidRPr="00CA468C">
        <w:rPr>
          <w:b/>
          <w:color w:val="000000" w:themeColor="text1"/>
          <w:spacing w:val="-2"/>
          <w:sz w:val="28"/>
          <w:szCs w:val="28"/>
          <w:lang w:val="fr-FR"/>
        </w:rPr>
        <w:t>tiết</w:t>
      </w:r>
      <w:proofErr w:type="spellEnd"/>
      <w:r w:rsidRPr="00CA468C">
        <w:rPr>
          <w:b/>
          <w:color w:val="000000" w:themeColor="text1"/>
          <w:spacing w:val="-2"/>
          <w:sz w:val="28"/>
          <w:szCs w:val="28"/>
          <w:lang w:val="fr-FR"/>
        </w:rPr>
        <w:t> </w:t>
      </w:r>
    </w:p>
    <w:p w14:paraId="16E17DA2" w14:textId="77777777" w:rsidR="00CA468C" w:rsidRPr="00CA468C" w:rsidRDefault="00CA468C" w:rsidP="00CA468C">
      <w:pPr>
        <w:spacing w:line="276" w:lineRule="auto"/>
        <w:ind w:firstLine="709"/>
        <w:rPr>
          <w:color w:val="000000" w:themeColor="text1"/>
          <w:spacing w:val="-2"/>
          <w:sz w:val="28"/>
          <w:szCs w:val="28"/>
          <w:lang w:val="fr-FR"/>
        </w:rPr>
      </w:pPr>
      <w:proofErr w:type="spellStart"/>
      <w:r w:rsidRPr="00CA468C">
        <w:rPr>
          <w:color w:val="000000" w:themeColor="text1"/>
          <w:spacing w:val="-2"/>
          <w:sz w:val="28"/>
          <w:szCs w:val="28"/>
          <w:lang w:val="fr-FR"/>
        </w:rPr>
        <w:t>Nhà</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thầu</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phải</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thực</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hiện</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và</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hoàn</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thiện</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tuân</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thủ</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các</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quy</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trình</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quy</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phạm</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hiện</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hành</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của</w:t>
      </w:r>
      <w:proofErr w:type="spellEnd"/>
      <w:r w:rsidRPr="00CA468C">
        <w:rPr>
          <w:color w:val="000000" w:themeColor="text1"/>
          <w:spacing w:val="-2"/>
          <w:sz w:val="28"/>
          <w:szCs w:val="28"/>
          <w:lang w:val="fr-FR"/>
        </w:rPr>
        <w:t xml:space="preserve"> Việt Nam </w:t>
      </w:r>
      <w:proofErr w:type="spellStart"/>
      <w:r w:rsidRPr="00CA468C">
        <w:rPr>
          <w:color w:val="000000" w:themeColor="text1"/>
          <w:spacing w:val="-2"/>
          <w:sz w:val="28"/>
          <w:szCs w:val="28"/>
          <w:lang w:val="fr-FR"/>
        </w:rPr>
        <w:t>cũng</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như</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phù</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hợp</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với</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các</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điều</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kiện</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riêng</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của</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gói</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thầu</w:t>
      </w:r>
      <w:proofErr w:type="spellEnd"/>
      <w:r w:rsidRPr="00CA468C">
        <w:rPr>
          <w:color w:val="000000" w:themeColor="text1"/>
          <w:spacing w:val="-2"/>
          <w:sz w:val="28"/>
          <w:szCs w:val="28"/>
          <w:lang w:val="fr-FR"/>
        </w:rPr>
        <w:t>.</w:t>
      </w:r>
    </w:p>
    <w:p w14:paraId="639D7695" w14:textId="77777777" w:rsidR="00CA468C" w:rsidRPr="00CA468C" w:rsidRDefault="00CA468C" w:rsidP="00CA468C">
      <w:pPr>
        <w:spacing w:line="276" w:lineRule="auto"/>
        <w:ind w:firstLine="709"/>
        <w:rPr>
          <w:color w:val="000000" w:themeColor="text1"/>
          <w:spacing w:val="-2"/>
          <w:sz w:val="28"/>
          <w:szCs w:val="28"/>
          <w:lang w:val="fr-FR"/>
        </w:rPr>
      </w:pPr>
      <w:proofErr w:type="spellStart"/>
      <w:r w:rsidRPr="00CA468C">
        <w:rPr>
          <w:color w:val="000000" w:themeColor="text1"/>
          <w:spacing w:val="-2"/>
          <w:sz w:val="28"/>
          <w:szCs w:val="28"/>
          <w:lang w:val="fr-FR"/>
        </w:rPr>
        <w:t>Nhà</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thầu</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phải</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chịu</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hoàn</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toàn</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trách</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nhiệm</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về</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tính</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chất</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ổn</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định</w:t>
      </w:r>
      <w:proofErr w:type="spellEnd"/>
      <w:r w:rsidRPr="00CA468C">
        <w:rPr>
          <w:color w:val="000000" w:themeColor="text1"/>
          <w:spacing w:val="-2"/>
          <w:sz w:val="28"/>
          <w:szCs w:val="28"/>
          <w:lang w:val="fr-FR"/>
        </w:rPr>
        <w:t xml:space="preserve">, an </w:t>
      </w:r>
      <w:proofErr w:type="spellStart"/>
      <w:r w:rsidRPr="00CA468C">
        <w:rPr>
          <w:color w:val="000000" w:themeColor="text1"/>
          <w:spacing w:val="-2"/>
          <w:sz w:val="28"/>
          <w:szCs w:val="28"/>
          <w:lang w:val="fr-FR"/>
        </w:rPr>
        <w:t>toàn</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của</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tất</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cả</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các</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hoạt</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động</w:t>
      </w:r>
      <w:proofErr w:type="spellEnd"/>
      <w:r w:rsidRPr="00CA468C">
        <w:rPr>
          <w:color w:val="000000" w:themeColor="text1"/>
          <w:spacing w:val="-2"/>
          <w:sz w:val="28"/>
          <w:szCs w:val="28"/>
          <w:lang w:val="fr-FR"/>
        </w:rPr>
        <w:t xml:space="preserve">. Trong </w:t>
      </w:r>
      <w:proofErr w:type="spellStart"/>
      <w:r w:rsidRPr="00CA468C">
        <w:rPr>
          <w:color w:val="000000" w:themeColor="text1"/>
          <w:spacing w:val="-2"/>
          <w:sz w:val="28"/>
          <w:szCs w:val="28"/>
          <w:lang w:val="fr-FR"/>
        </w:rPr>
        <w:t>suốt</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thời</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gian</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thực</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hiện</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dịch</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vụ</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nhà</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thầu</w:t>
      </w:r>
      <w:proofErr w:type="spellEnd"/>
      <w:r w:rsidRPr="00CA468C">
        <w:rPr>
          <w:color w:val="000000" w:themeColor="text1"/>
          <w:spacing w:val="-2"/>
          <w:sz w:val="28"/>
          <w:szCs w:val="28"/>
          <w:lang w:val="fr-FR"/>
        </w:rPr>
        <w:t xml:space="preserve"> </w:t>
      </w:r>
      <w:proofErr w:type="spellStart"/>
      <w:proofErr w:type="gramStart"/>
      <w:r w:rsidRPr="00CA468C">
        <w:rPr>
          <w:color w:val="000000" w:themeColor="text1"/>
          <w:spacing w:val="-2"/>
          <w:sz w:val="28"/>
          <w:szCs w:val="28"/>
          <w:lang w:val="fr-FR"/>
        </w:rPr>
        <w:t>phải</w:t>
      </w:r>
      <w:proofErr w:type="spellEnd"/>
      <w:r w:rsidRPr="00CA468C">
        <w:rPr>
          <w:color w:val="000000" w:themeColor="text1"/>
          <w:spacing w:val="-2"/>
          <w:sz w:val="28"/>
          <w:szCs w:val="28"/>
          <w:lang w:val="fr-FR"/>
        </w:rPr>
        <w:t>:</w:t>
      </w:r>
      <w:proofErr w:type="gramEnd"/>
    </w:p>
    <w:p w14:paraId="2ADB1DF4" w14:textId="77777777" w:rsidR="00CA468C" w:rsidRPr="00CA468C" w:rsidRDefault="00CA468C" w:rsidP="00CA468C">
      <w:pPr>
        <w:spacing w:line="276" w:lineRule="auto"/>
        <w:ind w:firstLine="709"/>
        <w:rPr>
          <w:color w:val="000000" w:themeColor="text1"/>
          <w:spacing w:val="-2"/>
          <w:sz w:val="28"/>
          <w:szCs w:val="28"/>
          <w:lang w:val="fr-FR"/>
        </w:rPr>
      </w:pPr>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Bằng</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mọi</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biện</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pháp</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hợp</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lý</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nhà</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thầu</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phải</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bảo</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vệ</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môi</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trường</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nhằm</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tránh</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gây</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thiệt</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hại</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về</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tài</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sản</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và</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người</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tại</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nơi</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làm</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việc</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và</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khu</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vực</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lân</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cận</w:t>
      </w:r>
      <w:proofErr w:type="spellEnd"/>
      <w:r w:rsidRPr="00CA468C">
        <w:rPr>
          <w:color w:val="000000" w:themeColor="text1"/>
          <w:spacing w:val="-2"/>
          <w:sz w:val="28"/>
          <w:szCs w:val="28"/>
          <w:lang w:val="fr-FR"/>
        </w:rPr>
        <w:t>.</w:t>
      </w:r>
    </w:p>
    <w:p w14:paraId="3318DBBA" w14:textId="77777777" w:rsidR="00CA468C" w:rsidRPr="00CA468C" w:rsidRDefault="00CA468C" w:rsidP="00CA468C">
      <w:pPr>
        <w:spacing w:line="276" w:lineRule="auto"/>
        <w:ind w:firstLine="709"/>
        <w:rPr>
          <w:color w:val="000000" w:themeColor="text1"/>
          <w:spacing w:val="-2"/>
          <w:sz w:val="28"/>
          <w:szCs w:val="28"/>
          <w:lang w:val="fr-FR"/>
        </w:rPr>
      </w:pPr>
      <w:r w:rsidRPr="00CA468C">
        <w:rPr>
          <w:color w:val="000000" w:themeColor="text1"/>
          <w:spacing w:val="-2"/>
          <w:sz w:val="28"/>
          <w:szCs w:val="28"/>
          <w:lang w:val="fr-FR"/>
        </w:rPr>
        <w:lastRenderedPageBreak/>
        <w:t xml:space="preserve">- </w:t>
      </w:r>
      <w:proofErr w:type="spellStart"/>
      <w:r w:rsidRPr="00CA468C">
        <w:rPr>
          <w:color w:val="000000" w:themeColor="text1"/>
          <w:spacing w:val="-2"/>
          <w:sz w:val="28"/>
          <w:szCs w:val="28"/>
          <w:lang w:val="fr-FR"/>
        </w:rPr>
        <w:t>Nhà</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thầu</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phải</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chịu</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hoàn</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toàn</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trách</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nhiệm</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về</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việc</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bảo</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vệ</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tài</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sản</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nguyên</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vật</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liệu</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và</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máy</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móc</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thiết</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bị</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đưa</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vào</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sử</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dụng</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cho</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việc</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thực</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hiện</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gói</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thầu</w:t>
      </w:r>
      <w:proofErr w:type="spellEnd"/>
      <w:r w:rsidRPr="00CA468C">
        <w:rPr>
          <w:color w:val="000000" w:themeColor="text1"/>
          <w:spacing w:val="-2"/>
          <w:sz w:val="28"/>
          <w:szCs w:val="28"/>
          <w:lang w:val="fr-FR"/>
        </w:rPr>
        <w:t>.</w:t>
      </w:r>
    </w:p>
    <w:p w14:paraId="5BB2505A" w14:textId="77777777" w:rsidR="00CA468C" w:rsidRPr="00CA468C" w:rsidRDefault="00CA468C" w:rsidP="00CA468C">
      <w:pPr>
        <w:spacing w:line="276" w:lineRule="auto"/>
        <w:ind w:firstLine="709"/>
        <w:rPr>
          <w:color w:val="000000" w:themeColor="text1"/>
          <w:spacing w:val="-2"/>
          <w:sz w:val="28"/>
          <w:szCs w:val="28"/>
          <w:lang w:val="fr-FR"/>
        </w:rPr>
      </w:pPr>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Nếu</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trong</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quá</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trình</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thực</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hiện</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hợp</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đồng</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có</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xảy</w:t>
      </w:r>
      <w:proofErr w:type="spellEnd"/>
      <w:r w:rsidRPr="00CA468C">
        <w:rPr>
          <w:color w:val="000000" w:themeColor="text1"/>
          <w:spacing w:val="-2"/>
          <w:sz w:val="28"/>
          <w:szCs w:val="28"/>
          <w:lang w:val="fr-FR"/>
        </w:rPr>
        <w:t xml:space="preserve"> ra </w:t>
      </w:r>
      <w:proofErr w:type="spellStart"/>
      <w:r w:rsidRPr="00CA468C">
        <w:rPr>
          <w:color w:val="000000" w:themeColor="text1"/>
          <w:spacing w:val="-2"/>
          <w:sz w:val="28"/>
          <w:szCs w:val="28"/>
          <w:lang w:val="fr-FR"/>
        </w:rPr>
        <w:t>bất</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kỳ</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tổn</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thất</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hay</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hư</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hỏng</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nào</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đối</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với</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tài</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sản</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chung</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người</w:t>
      </w:r>
      <w:proofErr w:type="spellEnd"/>
      <w:r w:rsidRPr="00CA468C">
        <w:rPr>
          <w:color w:val="000000" w:themeColor="text1"/>
          <w:spacing w:val="-2"/>
          <w:sz w:val="28"/>
          <w:szCs w:val="28"/>
          <w:lang w:val="fr-FR"/>
        </w:rPr>
        <w:t xml:space="preserve"> lao </w:t>
      </w:r>
      <w:proofErr w:type="spellStart"/>
      <w:r w:rsidRPr="00CA468C">
        <w:rPr>
          <w:color w:val="000000" w:themeColor="text1"/>
          <w:spacing w:val="-2"/>
          <w:sz w:val="28"/>
          <w:szCs w:val="28"/>
          <w:lang w:val="fr-FR"/>
        </w:rPr>
        <w:t>động</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nguyên</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vật</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liệu</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máy</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móc</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thiết</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bị</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thì</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Nhà</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thầu</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phải</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tự</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sửa</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chữa</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bồi</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thường</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bằng</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chính</w:t>
      </w:r>
      <w:proofErr w:type="spellEnd"/>
      <w:r w:rsidRPr="00CA468C">
        <w:rPr>
          <w:color w:val="000000" w:themeColor="text1"/>
          <w:spacing w:val="-2"/>
          <w:sz w:val="28"/>
          <w:szCs w:val="28"/>
          <w:lang w:val="fr-FR"/>
        </w:rPr>
        <w:t xml:space="preserve"> chi </w:t>
      </w:r>
      <w:proofErr w:type="spellStart"/>
      <w:r w:rsidRPr="00CA468C">
        <w:rPr>
          <w:color w:val="000000" w:themeColor="text1"/>
          <w:spacing w:val="-2"/>
          <w:sz w:val="28"/>
          <w:szCs w:val="28"/>
          <w:lang w:val="fr-FR"/>
        </w:rPr>
        <w:t>phí</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của</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mình</w:t>
      </w:r>
      <w:proofErr w:type="spellEnd"/>
      <w:r w:rsidRPr="00CA468C">
        <w:rPr>
          <w:color w:val="000000" w:themeColor="text1"/>
          <w:spacing w:val="-2"/>
          <w:sz w:val="28"/>
          <w:szCs w:val="28"/>
          <w:lang w:val="fr-FR"/>
        </w:rPr>
        <w:t>.</w:t>
      </w:r>
    </w:p>
    <w:p w14:paraId="62C1681B" w14:textId="77777777" w:rsidR="00CA468C" w:rsidRPr="00CA468C" w:rsidRDefault="00CA468C" w:rsidP="00CA468C">
      <w:pPr>
        <w:spacing w:line="276" w:lineRule="auto"/>
        <w:ind w:firstLine="709"/>
        <w:rPr>
          <w:color w:val="000000" w:themeColor="text1"/>
          <w:spacing w:val="-2"/>
          <w:sz w:val="28"/>
          <w:szCs w:val="28"/>
          <w:lang w:val="fr-FR"/>
        </w:rPr>
      </w:pPr>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Tổ</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chức</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thực</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hiện</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dịch</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vụ</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đạt</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yêu</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cầu</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kỹ</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thuật</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và</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theo</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đúng</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thời</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hạn</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hoàn</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thành</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đã</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nêu</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trong</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hồ</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sơ</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đề</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xuất</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được</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chấp</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thuận</w:t>
      </w:r>
      <w:proofErr w:type="spellEnd"/>
      <w:r w:rsidRPr="00CA468C">
        <w:rPr>
          <w:color w:val="000000" w:themeColor="text1"/>
          <w:spacing w:val="-2"/>
          <w:sz w:val="28"/>
          <w:szCs w:val="28"/>
          <w:lang w:val="fr-FR"/>
        </w:rPr>
        <w:t>.</w:t>
      </w:r>
    </w:p>
    <w:p w14:paraId="30C3C4BA" w14:textId="77777777" w:rsidR="00CA468C" w:rsidRPr="00CA468C" w:rsidRDefault="00CA468C" w:rsidP="00CA468C">
      <w:pPr>
        <w:spacing w:line="276" w:lineRule="auto"/>
        <w:ind w:firstLine="709"/>
        <w:rPr>
          <w:color w:val="000000" w:themeColor="text1"/>
          <w:spacing w:val="-2"/>
          <w:sz w:val="28"/>
          <w:szCs w:val="28"/>
          <w:lang w:val="fr-FR"/>
        </w:rPr>
      </w:pPr>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Giám</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sát</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theo</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dõi</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những</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khối</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lượng</w:t>
      </w:r>
      <w:proofErr w:type="spellEnd"/>
      <w:r w:rsidRPr="00CA468C">
        <w:rPr>
          <w:color w:val="000000" w:themeColor="text1"/>
          <w:spacing w:val="-2"/>
          <w:sz w:val="28"/>
          <w:szCs w:val="28"/>
          <w:lang w:val="fr-FR"/>
        </w:rPr>
        <w:t xml:space="preserve"> do </w:t>
      </w:r>
      <w:proofErr w:type="spellStart"/>
      <w:r w:rsidRPr="00CA468C">
        <w:rPr>
          <w:color w:val="000000" w:themeColor="text1"/>
          <w:spacing w:val="-2"/>
          <w:sz w:val="28"/>
          <w:szCs w:val="28"/>
          <w:lang w:val="fr-FR"/>
        </w:rPr>
        <w:t>mình</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thực</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hiện</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trong</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thời</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gian</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thực</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hiện</w:t>
      </w:r>
      <w:proofErr w:type="spellEnd"/>
      <w:r w:rsidRPr="00CA468C">
        <w:rPr>
          <w:color w:val="000000" w:themeColor="text1"/>
          <w:spacing w:val="-2"/>
          <w:sz w:val="28"/>
          <w:szCs w:val="28"/>
          <w:lang w:val="fr-FR"/>
        </w:rPr>
        <w:t xml:space="preserve">. </w:t>
      </w:r>
    </w:p>
    <w:p w14:paraId="615EE324" w14:textId="77777777" w:rsidR="00CA468C" w:rsidRPr="00CA468C" w:rsidRDefault="00CA468C" w:rsidP="00CA468C">
      <w:pPr>
        <w:spacing w:line="276" w:lineRule="auto"/>
        <w:ind w:firstLine="709"/>
        <w:rPr>
          <w:color w:val="000000" w:themeColor="text1"/>
          <w:spacing w:val="-2"/>
          <w:sz w:val="28"/>
          <w:szCs w:val="28"/>
          <w:highlight w:val="yellow"/>
          <w:lang w:val="fr-FR"/>
        </w:rPr>
      </w:pPr>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Nhà</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thầu</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phải</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báo</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cáo</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các</w:t>
      </w:r>
      <w:proofErr w:type="spellEnd"/>
      <w:r w:rsidRPr="00CA468C">
        <w:rPr>
          <w:color w:val="000000" w:themeColor="text1"/>
          <w:spacing w:val="-2"/>
          <w:sz w:val="28"/>
          <w:szCs w:val="28"/>
          <w:lang w:val="fr-FR"/>
        </w:rPr>
        <w:t xml:space="preserve"> chi </w:t>
      </w:r>
      <w:proofErr w:type="spellStart"/>
      <w:r w:rsidRPr="00CA468C">
        <w:rPr>
          <w:color w:val="000000" w:themeColor="text1"/>
          <w:spacing w:val="-2"/>
          <w:sz w:val="28"/>
          <w:szCs w:val="28"/>
          <w:lang w:val="fr-FR"/>
        </w:rPr>
        <w:t>tiết</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về</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bất</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kỳ</w:t>
      </w:r>
      <w:proofErr w:type="spellEnd"/>
      <w:r w:rsidRPr="00CA468C">
        <w:rPr>
          <w:color w:val="000000" w:themeColor="text1"/>
          <w:spacing w:val="-2"/>
          <w:sz w:val="28"/>
          <w:szCs w:val="28"/>
          <w:lang w:val="fr-FR"/>
        </w:rPr>
        <w:t xml:space="preserve"> tai </w:t>
      </w:r>
      <w:proofErr w:type="spellStart"/>
      <w:r w:rsidRPr="00CA468C">
        <w:rPr>
          <w:color w:val="000000" w:themeColor="text1"/>
          <w:spacing w:val="-2"/>
          <w:sz w:val="28"/>
          <w:szCs w:val="28"/>
          <w:lang w:val="fr-FR"/>
        </w:rPr>
        <w:t>nạn</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hư</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hỏng</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hoặc</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sự</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cố</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khẩn</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cấp</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nào</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trong</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quá</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trình</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triển</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khai</w:t>
      </w:r>
      <w:proofErr w:type="spellEnd"/>
      <w:r w:rsidRPr="00CA468C">
        <w:rPr>
          <w:color w:val="000000" w:themeColor="text1"/>
          <w:spacing w:val="-2"/>
          <w:sz w:val="28"/>
          <w:szCs w:val="28"/>
          <w:lang w:val="fr-FR"/>
        </w:rPr>
        <w:t xml:space="preserve">. Trong </w:t>
      </w:r>
      <w:proofErr w:type="spellStart"/>
      <w:r w:rsidRPr="00CA468C">
        <w:rPr>
          <w:color w:val="000000" w:themeColor="text1"/>
          <w:spacing w:val="-2"/>
          <w:sz w:val="28"/>
          <w:szCs w:val="28"/>
          <w:lang w:val="fr-FR"/>
        </w:rPr>
        <w:t>trường</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hợp</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có</w:t>
      </w:r>
      <w:proofErr w:type="spellEnd"/>
      <w:r w:rsidRPr="00CA468C">
        <w:rPr>
          <w:color w:val="000000" w:themeColor="text1"/>
          <w:spacing w:val="-2"/>
          <w:sz w:val="28"/>
          <w:szCs w:val="28"/>
          <w:lang w:val="fr-FR"/>
        </w:rPr>
        <w:t xml:space="preserve"> tai </w:t>
      </w:r>
      <w:proofErr w:type="spellStart"/>
      <w:r w:rsidRPr="00CA468C">
        <w:rPr>
          <w:color w:val="000000" w:themeColor="text1"/>
          <w:spacing w:val="-2"/>
          <w:sz w:val="28"/>
          <w:szCs w:val="28"/>
          <w:lang w:val="fr-FR"/>
        </w:rPr>
        <w:t>nạn</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nghiêm</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trọng</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hoặc</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sự</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cố</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khẩn</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cấp</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Nhà</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thầu</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phải</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báo</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cáo</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ngay</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lập</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tức</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bằng</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các</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phương</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tiện</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nhanh</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nhất</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sẵn</w:t>
      </w:r>
      <w:proofErr w:type="spellEnd"/>
      <w:r w:rsidRPr="00CA468C">
        <w:rPr>
          <w:color w:val="000000" w:themeColor="text1"/>
          <w:spacing w:val="-2"/>
          <w:sz w:val="28"/>
          <w:szCs w:val="28"/>
          <w:lang w:val="fr-FR"/>
        </w:rPr>
        <w:t xml:space="preserve"> </w:t>
      </w:r>
      <w:proofErr w:type="spellStart"/>
      <w:r w:rsidRPr="00CA468C">
        <w:rPr>
          <w:color w:val="000000" w:themeColor="text1"/>
          <w:spacing w:val="-2"/>
          <w:sz w:val="28"/>
          <w:szCs w:val="28"/>
          <w:lang w:val="fr-FR"/>
        </w:rPr>
        <w:t>có</w:t>
      </w:r>
      <w:proofErr w:type="spellEnd"/>
      <w:r w:rsidRPr="00CA468C">
        <w:rPr>
          <w:color w:val="000000" w:themeColor="text1"/>
          <w:spacing w:val="-2"/>
          <w:sz w:val="28"/>
          <w:szCs w:val="28"/>
          <w:lang w:val="fr-FR"/>
        </w:rPr>
        <w:t>.</w:t>
      </w:r>
    </w:p>
    <w:p w14:paraId="103CD88A" w14:textId="77777777" w:rsidR="00CA468C" w:rsidRPr="00CA468C" w:rsidRDefault="00CA468C" w:rsidP="00CA468C">
      <w:pPr>
        <w:spacing w:line="276" w:lineRule="auto"/>
        <w:ind w:firstLine="567"/>
        <w:rPr>
          <w:b/>
          <w:color w:val="000000" w:themeColor="text1"/>
          <w:sz w:val="28"/>
          <w:szCs w:val="28"/>
          <w:lang w:val="nl-NL"/>
        </w:rPr>
      </w:pPr>
      <w:r w:rsidRPr="00CA468C">
        <w:rPr>
          <w:b/>
          <w:color w:val="000000" w:themeColor="text1"/>
          <w:sz w:val="28"/>
          <w:szCs w:val="28"/>
          <w:lang w:val="nl-NL"/>
        </w:rPr>
        <w:t>4. Giải pháp và phương pháp luận:</w:t>
      </w:r>
    </w:p>
    <w:p w14:paraId="094BCE4C" w14:textId="77777777" w:rsidR="00CA468C" w:rsidRPr="00CA468C" w:rsidRDefault="00CA468C" w:rsidP="00CA468C">
      <w:pPr>
        <w:spacing w:line="276" w:lineRule="auto"/>
        <w:ind w:firstLine="567"/>
        <w:rPr>
          <w:b/>
          <w:color w:val="000000" w:themeColor="text1"/>
          <w:sz w:val="28"/>
          <w:szCs w:val="28"/>
          <w:lang w:val="vi-VN"/>
        </w:rPr>
      </w:pPr>
      <w:proofErr w:type="spellStart"/>
      <w:r w:rsidRPr="00CA468C">
        <w:rPr>
          <w:rFonts w:eastAsia="Calibri"/>
          <w:iCs/>
          <w:color w:val="000000" w:themeColor="text1"/>
          <w:sz w:val="28"/>
          <w:szCs w:val="28"/>
          <w:lang w:val="en-GB"/>
        </w:rPr>
        <w:t>Nhà</w:t>
      </w:r>
      <w:proofErr w:type="spellEnd"/>
      <w:r w:rsidRPr="00CA468C">
        <w:rPr>
          <w:rFonts w:eastAsia="Calibri"/>
          <w:iCs/>
          <w:color w:val="000000" w:themeColor="text1"/>
          <w:sz w:val="28"/>
          <w:szCs w:val="28"/>
          <w:lang w:val="en-GB"/>
        </w:rPr>
        <w:t xml:space="preserve"> </w:t>
      </w:r>
      <w:proofErr w:type="spellStart"/>
      <w:r w:rsidRPr="00CA468C">
        <w:rPr>
          <w:rFonts w:eastAsia="Calibri"/>
          <w:iCs/>
          <w:color w:val="000000" w:themeColor="text1"/>
          <w:sz w:val="28"/>
          <w:szCs w:val="28"/>
          <w:lang w:val="en-GB"/>
        </w:rPr>
        <w:t>thầu</w:t>
      </w:r>
      <w:proofErr w:type="spellEnd"/>
      <w:r w:rsidRPr="00CA468C">
        <w:rPr>
          <w:rFonts w:eastAsia="Calibri"/>
          <w:iCs/>
          <w:color w:val="000000" w:themeColor="text1"/>
          <w:sz w:val="28"/>
          <w:szCs w:val="28"/>
          <w:lang w:val="en-GB"/>
        </w:rPr>
        <w:t xml:space="preserve"> </w:t>
      </w:r>
      <w:proofErr w:type="spellStart"/>
      <w:r w:rsidRPr="00CA468C">
        <w:rPr>
          <w:rFonts w:eastAsia="Calibri"/>
          <w:iCs/>
          <w:color w:val="000000" w:themeColor="text1"/>
          <w:sz w:val="28"/>
          <w:szCs w:val="28"/>
          <w:lang w:val="en-GB"/>
        </w:rPr>
        <w:t>nộp</w:t>
      </w:r>
      <w:proofErr w:type="spellEnd"/>
      <w:r w:rsidRPr="00CA468C">
        <w:rPr>
          <w:rFonts w:eastAsia="Calibri"/>
          <w:iCs/>
          <w:color w:val="000000" w:themeColor="text1"/>
          <w:sz w:val="28"/>
          <w:szCs w:val="28"/>
          <w:lang w:val="en-GB"/>
        </w:rPr>
        <w:t xml:space="preserve"> </w:t>
      </w:r>
      <w:proofErr w:type="spellStart"/>
      <w:r w:rsidRPr="00CA468C">
        <w:rPr>
          <w:rFonts w:eastAsia="Calibri"/>
          <w:iCs/>
          <w:color w:val="000000" w:themeColor="text1"/>
          <w:sz w:val="28"/>
          <w:szCs w:val="28"/>
          <w:lang w:val="en-GB"/>
        </w:rPr>
        <w:t>cùng</w:t>
      </w:r>
      <w:proofErr w:type="spellEnd"/>
      <w:r w:rsidRPr="00CA468C">
        <w:rPr>
          <w:rFonts w:eastAsia="Calibri"/>
          <w:iCs/>
          <w:color w:val="000000" w:themeColor="text1"/>
          <w:sz w:val="28"/>
          <w:szCs w:val="28"/>
          <w:lang w:val="en-GB"/>
        </w:rPr>
        <w:t xml:space="preserve"> E-HSDT </w:t>
      </w:r>
      <w:proofErr w:type="spellStart"/>
      <w:r w:rsidRPr="00CA468C">
        <w:rPr>
          <w:rFonts w:eastAsia="Calibri"/>
          <w:iCs/>
          <w:color w:val="000000" w:themeColor="text1"/>
          <w:sz w:val="28"/>
          <w:szCs w:val="28"/>
          <w:lang w:val="en-GB"/>
        </w:rPr>
        <w:t>bản</w:t>
      </w:r>
      <w:proofErr w:type="spellEnd"/>
      <w:r w:rsidRPr="00CA468C">
        <w:rPr>
          <w:rFonts w:eastAsia="Calibri"/>
          <w:iCs/>
          <w:color w:val="000000" w:themeColor="text1"/>
          <w:sz w:val="28"/>
          <w:szCs w:val="28"/>
          <w:lang w:val="en-GB"/>
        </w:rPr>
        <w:t xml:space="preserve"> </w:t>
      </w:r>
      <w:proofErr w:type="spellStart"/>
      <w:r w:rsidRPr="00CA468C">
        <w:rPr>
          <w:rFonts w:eastAsia="Calibri"/>
          <w:iCs/>
          <w:color w:val="000000" w:themeColor="text1"/>
          <w:sz w:val="28"/>
          <w:szCs w:val="28"/>
          <w:lang w:val="en-GB"/>
        </w:rPr>
        <w:t>trình</w:t>
      </w:r>
      <w:proofErr w:type="spellEnd"/>
      <w:r w:rsidRPr="00CA468C">
        <w:rPr>
          <w:rFonts w:eastAsia="Calibri"/>
          <w:iCs/>
          <w:color w:val="000000" w:themeColor="text1"/>
          <w:sz w:val="28"/>
          <w:szCs w:val="28"/>
          <w:lang w:val="en-GB"/>
        </w:rPr>
        <w:t xml:space="preserve"> </w:t>
      </w:r>
      <w:proofErr w:type="spellStart"/>
      <w:r w:rsidRPr="00CA468C">
        <w:rPr>
          <w:rFonts w:eastAsia="Calibri"/>
          <w:iCs/>
          <w:color w:val="000000" w:themeColor="text1"/>
          <w:sz w:val="28"/>
          <w:szCs w:val="28"/>
          <w:lang w:val="en-GB"/>
        </w:rPr>
        <w:t>bày</w:t>
      </w:r>
      <w:proofErr w:type="spellEnd"/>
      <w:r w:rsidRPr="00CA468C">
        <w:rPr>
          <w:rFonts w:eastAsia="Calibri"/>
          <w:iCs/>
          <w:color w:val="000000" w:themeColor="text1"/>
          <w:sz w:val="28"/>
          <w:szCs w:val="28"/>
          <w:lang w:val="en-GB"/>
        </w:rPr>
        <w:t xml:space="preserve"> </w:t>
      </w:r>
      <w:proofErr w:type="spellStart"/>
      <w:r w:rsidRPr="00CA468C">
        <w:rPr>
          <w:rFonts w:eastAsia="Calibri"/>
          <w:iCs/>
          <w:color w:val="000000" w:themeColor="text1"/>
          <w:sz w:val="28"/>
          <w:szCs w:val="28"/>
          <w:lang w:val="en-GB"/>
        </w:rPr>
        <w:t>về</w:t>
      </w:r>
      <w:proofErr w:type="spellEnd"/>
      <w:r w:rsidRPr="00CA468C">
        <w:rPr>
          <w:rFonts w:eastAsia="Calibri"/>
          <w:iCs/>
          <w:color w:val="000000" w:themeColor="text1"/>
          <w:sz w:val="28"/>
          <w:szCs w:val="28"/>
          <w:lang w:val="en-GB"/>
        </w:rPr>
        <w:t xml:space="preserve"> </w:t>
      </w:r>
      <w:proofErr w:type="spellStart"/>
      <w:r w:rsidRPr="00CA468C">
        <w:rPr>
          <w:rFonts w:eastAsia="Calibri"/>
          <w:iCs/>
          <w:color w:val="000000" w:themeColor="text1"/>
          <w:sz w:val="28"/>
          <w:szCs w:val="28"/>
          <w:lang w:val="en-GB"/>
        </w:rPr>
        <w:t>giải</w:t>
      </w:r>
      <w:proofErr w:type="spellEnd"/>
      <w:r w:rsidRPr="00CA468C">
        <w:rPr>
          <w:rFonts w:eastAsia="Calibri"/>
          <w:iCs/>
          <w:color w:val="000000" w:themeColor="text1"/>
          <w:sz w:val="28"/>
          <w:szCs w:val="28"/>
          <w:lang w:val="en-GB"/>
        </w:rPr>
        <w:t xml:space="preserve"> </w:t>
      </w:r>
      <w:proofErr w:type="spellStart"/>
      <w:r w:rsidRPr="00CA468C">
        <w:rPr>
          <w:rFonts w:eastAsia="Calibri"/>
          <w:iCs/>
          <w:color w:val="000000" w:themeColor="text1"/>
          <w:sz w:val="28"/>
          <w:szCs w:val="28"/>
          <w:lang w:val="en-GB"/>
        </w:rPr>
        <w:t>pháp</w:t>
      </w:r>
      <w:proofErr w:type="spellEnd"/>
      <w:r w:rsidRPr="00CA468C">
        <w:rPr>
          <w:rFonts w:eastAsia="Calibri"/>
          <w:iCs/>
          <w:color w:val="000000" w:themeColor="text1"/>
          <w:sz w:val="28"/>
          <w:szCs w:val="28"/>
          <w:lang w:val="en-GB"/>
        </w:rPr>
        <w:t xml:space="preserve"> </w:t>
      </w:r>
      <w:proofErr w:type="spellStart"/>
      <w:r w:rsidRPr="00CA468C">
        <w:rPr>
          <w:rFonts w:eastAsia="Calibri"/>
          <w:iCs/>
          <w:color w:val="000000" w:themeColor="text1"/>
          <w:sz w:val="28"/>
          <w:szCs w:val="28"/>
          <w:lang w:val="en-GB"/>
        </w:rPr>
        <w:t>và</w:t>
      </w:r>
      <w:proofErr w:type="spellEnd"/>
      <w:r w:rsidRPr="00CA468C">
        <w:rPr>
          <w:rFonts w:eastAsia="Calibri"/>
          <w:iCs/>
          <w:color w:val="000000" w:themeColor="text1"/>
          <w:sz w:val="28"/>
          <w:szCs w:val="28"/>
          <w:lang w:val="en-GB"/>
        </w:rPr>
        <w:t xml:space="preserve"> </w:t>
      </w:r>
      <w:proofErr w:type="spellStart"/>
      <w:r w:rsidRPr="00CA468C">
        <w:rPr>
          <w:rFonts w:eastAsia="Calibri"/>
          <w:iCs/>
          <w:color w:val="000000" w:themeColor="text1"/>
          <w:sz w:val="28"/>
          <w:szCs w:val="28"/>
          <w:lang w:val="en-GB"/>
        </w:rPr>
        <w:t>phương</w:t>
      </w:r>
      <w:proofErr w:type="spellEnd"/>
      <w:r w:rsidRPr="00CA468C">
        <w:rPr>
          <w:rFonts w:eastAsia="Calibri"/>
          <w:iCs/>
          <w:color w:val="000000" w:themeColor="text1"/>
          <w:sz w:val="28"/>
          <w:szCs w:val="28"/>
          <w:lang w:val="en-GB"/>
        </w:rPr>
        <w:t xml:space="preserve"> </w:t>
      </w:r>
      <w:proofErr w:type="spellStart"/>
      <w:r w:rsidRPr="00CA468C">
        <w:rPr>
          <w:rFonts w:eastAsia="Calibri"/>
          <w:iCs/>
          <w:color w:val="000000" w:themeColor="text1"/>
          <w:sz w:val="28"/>
          <w:szCs w:val="28"/>
          <w:lang w:val="en-GB"/>
        </w:rPr>
        <w:t>pháp</w:t>
      </w:r>
      <w:proofErr w:type="spellEnd"/>
      <w:r w:rsidRPr="00CA468C">
        <w:rPr>
          <w:rFonts w:eastAsia="Calibri"/>
          <w:iCs/>
          <w:color w:val="000000" w:themeColor="text1"/>
          <w:sz w:val="28"/>
          <w:szCs w:val="28"/>
          <w:lang w:val="en-GB"/>
        </w:rPr>
        <w:t xml:space="preserve"> </w:t>
      </w:r>
      <w:proofErr w:type="spellStart"/>
      <w:r w:rsidRPr="00CA468C">
        <w:rPr>
          <w:rFonts w:eastAsia="Calibri"/>
          <w:iCs/>
          <w:color w:val="000000" w:themeColor="text1"/>
          <w:sz w:val="28"/>
          <w:szCs w:val="28"/>
          <w:lang w:val="en-GB"/>
        </w:rPr>
        <w:t>luận</w:t>
      </w:r>
      <w:proofErr w:type="spellEnd"/>
      <w:r w:rsidRPr="00CA468C">
        <w:rPr>
          <w:rFonts w:eastAsia="Calibri"/>
          <w:iCs/>
          <w:color w:val="000000" w:themeColor="text1"/>
          <w:sz w:val="28"/>
          <w:szCs w:val="28"/>
          <w:lang w:val="en-GB"/>
        </w:rPr>
        <w:t xml:space="preserve"> </w:t>
      </w:r>
      <w:proofErr w:type="spellStart"/>
      <w:r w:rsidRPr="00CA468C">
        <w:rPr>
          <w:rFonts w:eastAsia="Calibri"/>
          <w:iCs/>
          <w:color w:val="000000" w:themeColor="text1"/>
          <w:sz w:val="28"/>
          <w:szCs w:val="28"/>
          <w:lang w:val="en-GB"/>
        </w:rPr>
        <w:t>để</w:t>
      </w:r>
      <w:proofErr w:type="spellEnd"/>
      <w:r w:rsidRPr="00CA468C">
        <w:rPr>
          <w:rFonts w:eastAsia="Calibri"/>
          <w:iCs/>
          <w:color w:val="000000" w:themeColor="text1"/>
          <w:sz w:val="28"/>
          <w:szCs w:val="28"/>
          <w:lang w:val="en-GB"/>
        </w:rPr>
        <w:t xml:space="preserve"> </w:t>
      </w:r>
      <w:proofErr w:type="spellStart"/>
      <w:r w:rsidRPr="00CA468C">
        <w:rPr>
          <w:rFonts w:eastAsia="Calibri"/>
          <w:iCs/>
          <w:color w:val="000000" w:themeColor="text1"/>
          <w:sz w:val="28"/>
          <w:szCs w:val="28"/>
          <w:lang w:val="en-GB"/>
        </w:rPr>
        <w:t>thực</w:t>
      </w:r>
      <w:proofErr w:type="spellEnd"/>
      <w:r w:rsidRPr="00CA468C">
        <w:rPr>
          <w:rFonts w:eastAsia="Calibri"/>
          <w:iCs/>
          <w:color w:val="000000" w:themeColor="text1"/>
          <w:sz w:val="28"/>
          <w:szCs w:val="28"/>
          <w:lang w:val="en-GB"/>
        </w:rPr>
        <w:t xml:space="preserve"> </w:t>
      </w:r>
      <w:proofErr w:type="spellStart"/>
      <w:r w:rsidRPr="00CA468C">
        <w:rPr>
          <w:rFonts w:eastAsia="Calibri"/>
          <w:iCs/>
          <w:color w:val="000000" w:themeColor="text1"/>
          <w:sz w:val="28"/>
          <w:szCs w:val="28"/>
          <w:lang w:val="en-GB"/>
        </w:rPr>
        <w:t>hiện</w:t>
      </w:r>
      <w:proofErr w:type="spellEnd"/>
      <w:r w:rsidRPr="00CA468C">
        <w:rPr>
          <w:rFonts w:eastAsia="Calibri"/>
          <w:iCs/>
          <w:color w:val="000000" w:themeColor="text1"/>
          <w:sz w:val="28"/>
          <w:szCs w:val="28"/>
          <w:lang w:val="en-GB"/>
        </w:rPr>
        <w:t xml:space="preserve"> </w:t>
      </w:r>
      <w:proofErr w:type="spellStart"/>
      <w:r w:rsidRPr="00CA468C">
        <w:rPr>
          <w:rFonts w:eastAsia="Calibri"/>
          <w:iCs/>
          <w:color w:val="000000" w:themeColor="text1"/>
          <w:sz w:val="28"/>
          <w:szCs w:val="28"/>
          <w:lang w:val="en-GB"/>
        </w:rPr>
        <w:t>dịch</w:t>
      </w:r>
      <w:proofErr w:type="spellEnd"/>
      <w:r w:rsidRPr="00CA468C">
        <w:rPr>
          <w:rFonts w:eastAsia="Calibri"/>
          <w:iCs/>
          <w:color w:val="000000" w:themeColor="text1"/>
          <w:sz w:val="28"/>
          <w:szCs w:val="28"/>
          <w:lang w:val="en-GB"/>
        </w:rPr>
        <w:t xml:space="preserve"> </w:t>
      </w:r>
      <w:proofErr w:type="spellStart"/>
      <w:r w:rsidRPr="00CA468C">
        <w:rPr>
          <w:rFonts w:eastAsia="Calibri"/>
          <w:iCs/>
          <w:color w:val="000000" w:themeColor="text1"/>
          <w:sz w:val="28"/>
          <w:szCs w:val="28"/>
          <w:lang w:val="en-GB"/>
        </w:rPr>
        <w:t>vụ</w:t>
      </w:r>
      <w:proofErr w:type="spellEnd"/>
      <w:r w:rsidRPr="00CA468C">
        <w:rPr>
          <w:rFonts w:eastAsia="Calibri"/>
          <w:iCs/>
          <w:color w:val="000000" w:themeColor="text1"/>
          <w:sz w:val="28"/>
          <w:szCs w:val="28"/>
          <w:lang w:val="en-GB"/>
        </w:rPr>
        <w:t xml:space="preserve"> phi </w:t>
      </w:r>
      <w:proofErr w:type="spellStart"/>
      <w:r w:rsidRPr="00CA468C">
        <w:rPr>
          <w:rFonts w:eastAsia="Calibri"/>
          <w:iCs/>
          <w:color w:val="000000" w:themeColor="text1"/>
          <w:sz w:val="28"/>
          <w:szCs w:val="28"/>
          <w:lang w:val="en-GB"/>
        </w:rPr>
        <w:t>tư</w:t>
      </w:r>
      <w:proofErr w:type="spellEnd"/>
      <w:r w:rsidRPr="00CA468C">
        <w:rPr>
          <w:rFonts w:eastAsia="Calibri"/>
          <w:iCs/>
          <w:color w:val="000000" w:themeColor="text1"/>
          <w:sz w:val="28"/>
          <w:szCs w:val="28"/>
          <w:lang w:val="en-GB"/>
        </w:rPr>
        <w:t xml:space="preserve"> </w:t>
      </w:r>
      <w:proofErr w:type="spellStart"/>
      <w:r w:rsidRPr="00CA468C">
        <w:rPr>
          <w:rFonts w:eastAsia="Calibri"/>
          <w:iCs/>
          <w:color w:val="000000" w:themeColor="text1"/>
          <w:sz w:val="28"/>
          <w:szCs w:val="28"/>
          <w:lang w:val="en-GB"/>
        </w:rPr>
        <w:t>vấn</w:t>
      </w:r>
      <w:proofErr w:type="spellEnd"/>
      <w:r w:rsidRPr="00CA468C">
        <w:rPr>
          <w:rFonts w:eastAsia="Calibri"/>
          <w:iCs/>
          <w:color w:val="000000" w:themeColor="text1"/>
          <w:sz w:val="28"/>
          <w:szCs w:val="28"/>
          <w:lang w:val="en-GB"/>
        </w:rPr>
        <w:t xml:space="preserve"> </w:t>
      </w:r>
      <w:proofErr w:type="spellStart"/>
      <w:r w:rsidRPr="00CA468C">
        <w:rPr>
          <w:rFonts w:eastAsia="Calibri"/>
          <w:iCs/>
          <w:color w:val="000000" w:themeColor="text1"/>
          <w:sz w:val="28"/>
          <w:szCs w:val="28"/>
          <w:lang w:val="en-GB"/>
        </w:rPr>
        <w:t>theo</w:t>
      </w:r>
      <w:proofErr w:type="spellEnd"/>
      <w:r w:rsidRPr="00CA468C">
        <w:rPr>
          <w:rFonts w:eastAsia="Calibri"/>
          <w:iCs/>
          <w:color w:val="000000" w:themeColor="text1"/>
          <w:sz w:val="28"/>
          <w:szCs w:val="28"/>
          <w:lang w:val="en-GB"/>
        </w:rPr>
        <w:t xml:space="preserve"> </w:t>
      </w:r>
      <w:proofErr w:type="spellStart"/>
      <w:r w:rsidRPr="00CA468C">
        <w:rPr>
          <w:rFonts w:eastAsia="Calibri"/>
          <w:iCs/>
          <w:color w:val="000000" w:themeColor="text1"/>
          <w:sz w:val="28"/>
          <w:szCs w:val="28"/>
          <w:lang w:val="en-GB"/>
        </w:rPr>
        <w:t>mẫu</w:t>
      </w:r>
      <w:proofErr w:type="spellEnd"/>
      <w:r w:rsidRPr="00CA468C">
        <w:rPr>
          <w:rFonts w:eastAsia="Calibri"/>
          <w:iCs/>
          <w:color w:val="000000" w:themeColor="text1"/>
          <w:sz w:val="28"/>
          <w:szCs w:val="28"/>
          <w:lang w:val="en-GB"/>
        </w:rPr>
        <w:t xml:space="preserve"> </w:t>
      </w:r>
      <w:proofErr w:type="spellStart"/>
      <w:r w:rsidRPr="00CA468C">
        <w:rPr>
          <w:rFonts w:eastAsia="Calibri"/>
          <w:iCs/>
          <w:color w:val="000000" w:themeColor="text1"/>
          <w:sz w:val="28"/>
          <w:szCs w:val="28"/>
          <w:lang w:val="en-GB"/>
        </w:rPr>
        <w:t>dưới</w:t>
      </w:r>
      <w:proofErr w:type="spellEnd"/>
      <w:r w:rsidRPr="00CA468C">
        <w:rPr>
          <w:rFonts w:eastAsia="Calibri"/>
          <w:iCs/>
          <w:color w:val="000000" w:themeColor="text1"/>
          <w:sz w:val="28"/>
          <w:szCs w:val="28"/>
          <w:lang w:val="en-GB"/>
        </w:rPr>
        <w:t xml:space="preserve"> </w:t>
      </w:r>
      <w:proofErr w:type="spellStart"/>
      <w:r w:rsidRPr="00CA468C">
        <w:rPr>
          <w:rFonts w:eastAsia="Calibri"/>
          <w:iCs/>
          <w:color w:val="000000" w:themeColor="text1"/>
          <w:sz w:val="28"/>
          <w:szCs w:val="28"/>
          <w:lang w:val="en-GB"/>
        </w:rPr>
        <w:t>đây</w:t>
      </w:r>
      <w:proofErr w:type="spellEnd"/>
      <w:r w:rsidRPr="00CA468C">
        <w:rPr>
          <w:rFonts w:eastAsia="Calibri"/>
          <w:iCs/>
          <w:color w:val="000000" w:themeColor="text1"/>
          <w:sz w:val="28"/>
          <w:szCs w:val="28"/>
          <w:lang w:val="en-GB"/>
        </w:rPr>
        <w:t>:</w:t>
      </w:r>
    </w:p>
    <w:p w14:paraId="3C35FADF" w14:textId="77777777" w:rsidR="00CA468C" w:rsidRPr="00CA468C" w:rsidRDefault="00CA468C" w:rsidP="00CA468C">
      <w:pPr>
        <w:spacing w:line="276" w:lineRule="auto"/>
        <w:ind w:firstLine="567"/>
        <w:rPr>
          <w:rFonts w:eastAsia="Calibri"/>
          <w:b/>
          <w:bCs/>
          <w:color w:val="000000" w:themeColor="text1"/>
          <w:sz w:val="28"/>
          <w:szCs w:val="28"/>
          <w:lang w:val="vi-VN"/>
        </w:rPr>
      </w:pPr>
      <w:r w:rsidRPr="00CA468C">
        <w:rPr>
          <w:rFonts w:eastAsia="Calibri"/>
          <w:b/>
          <w:bCs/>
          <w:color w:val="000000" w:themeColor="text1"/>
          <w:sz w:val="28"/>
          <w:szCs w:val="28"/>
          <w:lang w:val="en-GB"/>
        </w:rPr>
        <w:t>GIẢI PHÁP VÀ PHƯƠNG PHÁP LUẬN TỔNG QUÁT DO NHÀ THẦU ĐỀ XUẤT ĐỂ THỰC HIỆN DỊCH VỤ PHI TƯ VẤN</w:t>
      </w:r>
    </w:p>
    <w:p w14:paraId="7DE61EDD" w14:textId="77777777" w:rsidR="00CA468C" w:rsidRPr="00CA468C" w:rsidRDefault="00CA468C" w:rsidP="00CA468C">
      <w:pPr>
        <w:autoSpaceDE w:val="0"/>
        <w:autoSpaceDN w:val="0"/>
        <w:adjustRightInd w:val="0"/>
        <w:spacing w:line="276" w:lineRule="auto"/>
        <w:ind w:firstLine="567"/>
        <w:rPr>
          <w:rFonts w:eastAsia="Calibri"/>
          <w:color w:val="000000" w:themeColor="text1"/>
          <w:sz w:val="28"/>
          <w:szCs w:val="28"/>
          <w:lang w:val="en-GB"/>
        </w:rPr>
      </w:pPr>
      <w:proofErr w:type="spellStart"/>
      <w:r w:rsidRPr="00CA468C">
        <w:rPr>
          <w:rFonts w:eastAsia="Calibri"/>
          <w:iCs/>
          <w:color w:val="000000" w:themeColor="text1"/>
          <w:sz w:val="28"/>
          <w:szCs w:val="28"/>
          <w:lang w:val="en-GB"/>
        </w:rPr>
        <w:t>Nhà</w:t>
      </w:r>
      <w:proofErr w:type="spellEnd"/>
      <w:r w:rsidRPr="00CA468C">
        <w:rPr>
          <w:rFonts w:eastAsia="Calibri"/>
          <w:iCs/>
          <w:color w:val="000000" w:themeColor="text1"/>
          <w:sz w:val="28"/>
          <w:szCs w:val="28"/>
          <w:lang w:val="en-GB"/>
        </w:rPr>
        <w:t xml:space="preserve"> </w:t>
      </w:r>
      <w:proofErr w:type="spellStart"/>
      <w:r w:rsidRPr="00CA468C">
        <w:rPr>
          <w:rFonts w:eastAsia="Calibri"/>
          <w:iCs/>
          <w:color w:val="000000" w:themeColor="text1"/>
          <w:sz w:val="28"/>
          <w:szCs w:val="28"/>
          <w:lang w:val="en-GB"/>
        </w:rPr>
        <w:t>thầu</w:t>
      </w:r>
      <w:proofErr w:type="spellEnd"/>
      <w:r w:rsidRPr="00CA468C">
        <w:rPr>
          <w:rFonts w:eastAsia="Calibri"/>
          <w:iCs/>
          <w:color w:val="000000" w:themeColor="text1"/>
          <w:sz w:val="28"/>
          <w:szCs w:val="28"/>
          <w:lang w:val="en-GB"/>
        </w:rPr>
        <w:t xml:space="preserve"> </w:t>
      </w:r>
      <w:proofErr w:type="spellStart"/>
      <w:r w:rsidRPr="00CA468C">
        <w:rPr>
          <w:rFonts w:eastAsia="Calibri"/>
          <w:iCs/>
          <w:color w:val="000000" w:themeColor="text1"/>
          <w:sz w:val="28"/>
          <w:szCs w:val="28"/>
          <w:lang w:val="en-GB"/>
        </w:rPr>
        <w:t>chuẩn</w:t>
      </w:r>
      <w:proofErr w:type="spellEnd"/>
      <w:r w:rsidRPr="00CA468C">
        <w:rPr>
          <w:rFonts w:eastAsia="Calibri"/>
          <w:iCs/>
          <w:color w:val="000000" w:themeColor="text1"/>
          <w:sz w:val="28"/>
          <w:szCs w:val="28"/>
          <w:lang w:val="en-GB"/>
        </w:rPr>
        <w:t xml:space="preserve"> </w:t>
      </w:r>
      <w:proofErr w:type="spellStart"/>
      <w:r w:rsidRPr="00CA468C">
        <w:rPr>
          <w:rFonts w:eastAsia="Calibri"/>
          <w:iCs/>
          <w:color w:val="000000" w:themeColor="text1"/>
          <w:sz w:val="28"/>
          <w:szCs w:val="28"/>
          <w:lang w:val="en-GB"/>
        </w:rPr>
        <w:t>bị</w:t>
      </w:r>
      <w:proofErr w:type="spellEnd"/>
      <w:r w:rsidRPr="00CA468C">
        <w:rPr>
          <w:rFonts w:eastAsia="Calibri"/>
          <w:iCs/>
          <w:color w:val="000000" w:themeColor="text1"/>
          <w:sz w:val="28"/>
          <w:szCs w:val="28"/>
          <w:lang w:val="en-GB"/>
        </w:rPr>
        <w:t xml:space="preserve"> </w:t>
      </w:r>
      <w:proofErr w:type="spellStart"/>
      <w:r w:rsidRPr="00CA468C">
        <w:rPr>
          <w:rFonts w:eastAsia="Calibri"/>
          <w:iCs/>
          <w:color w:val="000000" w:themeColor="text1"/>
          <w:sz w:val="28"/>
          <w:szCs w:val="28"/>
          <w:lang w:val="en-GB"/>
        </w:rPr>
        <w:t>đề</w:t>
      </w:r>
      <w:proofErr w:type="spellEnd"/>
      <w:r w:rsidRPr="00CA468C">
        <w:rPr>
          <w:rFonts w:eastAsia="Calibri"/>
          <w:iCs/>
          <w:color w:val="000000" w:themeColor="text1"/>
          <w:sz w:val="28"/>
          <w:szCs w:val="28"/>
          <w:lang w:val="en-GB"/>
        </w:rPr>
        <w:t xml:space="preserve"> </w:t>
      </w:r>
      <w:proofErr w:type="spellStart"/>
      <w:r w:rsidRPr="00CA468C">
        <w:rPr>
          <w:rFonts w:eastAsia="Calibri"/>
          <w:iCs/>
          <w:color w:val="000000" w:themeColor="text1"/>
          <w:sz w:val="28"/>
          <w:szCs w:val="28"/>
          <w:lang w:val="en-GB"/>
        </w:rPr>
        <w:t>xuất</w:t>
      </w:r>
      <w:proofErr w:type="spellEnd"/>
      <w:r w:rsidRPr="00CA468C">
        <w:rPr>
          <w:rFonts w:eastAsia="Calibri"/>
          <w:iCs/>
          <w:color w:val="000000" w:themeColor="text1"/>
          <w:sz w:val="28"/>
          <w:szCs w:val="28"/>
          <w:lang w:val="en-GB"/>
        </w:rPr>
        <w:t xml:space="preserve"> </w:t>
      </w:r>
      <w:proofErr w:type="spellStart"/>
      <w:r w:rsidRPr="00CA468C">
        <w:rPr>
          <w:rFonts w:eastAsia="Calibri"/>
          <w:iCs/>
          <w:color w:val="000000" w:themeColor="text1"/>
          <w:sz w:val="28"/>
          <w:szCs w:val="28"/>
          <w:lang w:val="en-GB"/>
        </w:rPr>
        <w:t>giải</w:t>
      </w:r>
      <w:proofErr w:type="spellEnd"/>
      <w:r w:rsidRPr="00CA468C">
        <w:rPr>
          <w:rFonts w:eastAsia="Calibri"/>
          <w:iCs/>
          <w:color w:val="000000" w:themeColor="text1"/>
          <w:sz w:val="28"/>
          <w:szCs w:val="28"/>
          <w:lang w:val="en-GB"/>
        </w:rPr>
        <w:t xml:space="preserve"> </w:t>
      </w:r>
      <w:proofErr w:type="spellStart"/>
      <w:r w:rsidRPr="00CA468C">
        <w:rPr>
          <w:rFonts w:eastAsia="Calibri"/>
          <w:iCs/>
          <w:color w:val="000000" w:themeColor="text1"/>
          <w:sz w:val="28"/>
          <w:szCs w:val="28"/>
          <w:lang w:val="en-GB"/>
        </w:rPr>
        <w:t>pháp</w:t>
      </w:r>
      <w:proofErr w:type="spellEnd"/>
      <w:r w:rsidRPr="00CA468C">
        <w:rPr>
          <w:rFonts w:eastAsia="Calibri"/>
          <w:iCs/>
          <w:color w:val="000000" w:themeColor="text1"/>
          <w:sz w:val="28"/>
          <w:szCs w:val="28"/>
          <w:lang w:val="en-GB"/>
        </w:rPr>
        <w:t xml:space="preserve">, </w:t>
      </w:r>
      <w:proofErr w:type="spellStart"/>
      <w:r w:rsidRPr="00CA468C">
        <w:rPr>
          <w:rFonts w:eastAsia="Calibri"/>
          <w:iCs/>
          <w:color w:val="000000" w:themeColor="text1"/>
          <w:sz w:val="28"/>
          <w:szCs w:val="28"/>
          <w:lang w:val="en-GB"/>
        </w:rPr>
        <w:t>phương</w:t>
      </w:r>
      <w:proofErr w:type="spellEnd"/>
      <w:r w:rsidRPr="00CA468C">
        <w:rPr>
          <w:rFonts w:eastAsia="Calibri"/>
          <w:iCs/>
          <w:color w:val="000000" w:themeColor="text1"/>
          <w:sz w:val="28"/>
          <w:szCs w:val="28"/>
          <w:lang w:val="en-GB"/>
        </w:rPr>
        <w:t xml:space="preserve"> </w:t>
      </w:r>
      <w:proofErr w:type="spellStart"/>
      <w:r w:rsidRPr="00CA468C">
        <w:rPr>
          <w:rFonts w:eastAsia="Calibri"/>
          <w:iCs/>
          <w:color w:val="000000" w:themeColor="text1"/>
          <w:sz w:val="28"/>
          <w:szCs w:val="28"/>
          <w:lang w:val="en-GB"/>
        </w:rPr>
        <w:t>pháp</w:t>
      </w:r>
      <w:proofErr w:type="spellEnd"/>
      <w:r w:rsidRPr="00CA468C">
        <w:rPr>
          <w:rFonts w:eastAsia="Calibri"/>
          <w:iCs/>
          <w:color w:val="000000" w:themeColor="text1"/>
          <w:sz w:val="28"/>
          <w:szCs w:val="28"/>
          <w:lang w:val="en-GB"/>
        </w:rPr>
        <w:t xml:space="preserve"> </w:t>
      </w:r>
      <w:proofErr w:type="spellStart"/>
      <w:r w:rsidRPr="00CA468C">
        <w:rPr>
          <w:rFonts w:eastAsia="Calibri"/>
          <w:iCs/>
          <w:color w:val="000000" w:themeColor="text1"/>
          <w:sz w:val="28"/>
          <w:szCs w:val="28"/>
          <w:lang w:val="en-GB"/>
        </w:rPr>
        <w:t>luận</w:t>
      </w:r>
      <w:proofErr w:type="spellEnd"/>
      <w:r w:rsidRPr="00CA468C">
        <w:rPr>
          <w:rFonts w:eastAsia="Calibri"/>
          <w:iCs/>
          <w:color w:val="000000" w:themeColor="text1"/>
          <w:sz w:val="28"/>
          <w:szCs w:val="28"/>
          <w:lang w:val="en-GB"/>
        </w:rPr>
        <w:t xml:space="preserve"> </w:t>
      </w:r>
      <w:proofErr w:type="spellStart"/>
      <w:r w:rsidRPr="00CA468C">
        <w:rPr>
          <w:rFonts w:eastAsia="Calibri"/>
          <w:iCs/>
          <w:color w:val="000000" w:themeColor="text1"/>
          <w:sz w:val="28"/>
          <w:szCs w:val="28"/>
          <w:lang w:val="en-GB"/>
        </w:rPr>
        <w:t>tổng</w:t>
      </w:r>
      <w:proofErr w:type="spellEnd"/>
      <w:r w:rsidRPr="00CA468C">
        <w:rPr>
          <w:rFonts w:eastAsia="Calibri"/>
          <w:iCs/>
          <w:color w:val="000000" w:themeColor="text1"/>
          <w:sz w:val="28"/>
          <w:szCs w:val="28"/>
          <w:lang w:val="en-GB"/>
        </w:rPr>
        <w:t xml:space="preserve"> </w:t>
      </w:r>
      <w:proofErr w:type="spellStart"/>
      <w:r w:rsidRPr="00CA468C">
        <w:rPr>
          <w:rFonts w:eastAsia="Calibri"/>
          <w:iCs/>
          <w:color w:val="000000" w:themeColor="text1"/>
          <w:sz w:val="28"/>
          <w:szCs w:val="28"/>
          <w:lang w:val="en-GB"/>
        </w:rPr>
        <w:t>quát</w:t>
      </w:r>
      <w:proofErr w:type="spellEnd"/>
      <w:r w:rsidRPr="00CA468C">
        <w:rPr>
          <w:rFonts w:eastAsia="Calibri"/>
          <w:iCs/>
          <w:color w:val="000000" w:themeColor="text1"/>
          <w:sz w:val="28"/>
          <w:szCs w:val="28"/>
          <w:lang w:val="en-GB"/>
        </w:rPr>
        <w:t xml:space="preserve"> </w:t>
      </w:r>
      <w:proofErr w:type="spellStart"/>
      <w:r w:rsidRPr="00CA468C">
        <w:rPr>
          <w:rFonts w:eastAsia="Calibri"/>
          <w:iCs/>
          <w:color w:val="000000" w:themeColor="text1"/>
          <w:sz w:val="28"/>
          <w:szCs w:val="28"/>
          <w:lang w:val="en-GB"/>
        </w:rPr>
        <w:t>thực</w:t>
      </w:r>
      <w:proofErr w:type="spellEnd"/>
      <w:r w:rsidRPr="00CA468C">
        <w:rPr>
          <w:rFonts w:eastAsia="Calibri"/>
          <w:iCs/>
          <w:color w:val="000000" w:themeColor="text1"/>
          <w:sz w:val="28"/>
          <w:szCs w:val="28"/>
          <w:lang w:val="en-GB"/>
        </w:rPr>
        <w:t xml:space="preserve"> </w:t>
      </w:r>
      <w:proofErr w:type="spellStart"/>
      <w:r w:rsidRPr="00CA468C">
        <w:rPr>
          <w:rFonts w:eastAsia="Calibri"/>
          <w:iCs/>
          <w:color w:val="000000" w:themeColor="text1"/>
          <w:sz w:val="28"/>
          <w:szCs w:val="28"/>
          <w:lang w:val="en-GB"/>
        </w:rPr>
        <w:t>hiện</w:t>
      </w:r>
      <w:proofErr w:type="spellEnd"/>
      <w:r w:rsidRPr="00CA468C">
        <w:rPr>
          <w:rFonts w:eastAsia="Calibri"/>
          <w:iCs/>
          <w:color w:val="000000" w:themeColor="text1"/>
          <w:sz w:val="28"/>
          <w:szCs w:val="28"/>
          <w:lang w:val="en-GB"/>
        </w:rPr>
        <w:t xml:space="preserve"> </w:t>
      </w:r>
      <w:proofErr w:type="spellStart"/>
      <w:r w:rsidRPr="00CA468C">
        <w:rPr>
          <w:rFonts w:eastAsia="Calibri"/>
          <w:iCs/>
          <w:color w:val="000000" w:themeColor="text1"/>
          <w:sz w:val="28"/>
          <w:szCs w:val="28"/>
          <w:lang w:val="en-GB"/>
        </w:rPr>
        <w:t>dịch</w:t>
      </w:r>
      <w:proofErr w:type="spellEnd"/>
      <w:r w:rsidRPr="00CA468C">
        <w:rPr>
          <w:rFonts w:eastAsia="Calibri"/>
          <w:iCs/>
          <w:color w:val="000000" w:themeColor="text1"/>
          <w:sz w:val="28"/>
          <w:szCs w:val="28"/>
          <w:lang w:val="en-GB"/>
        </w:rPr>
        <w:t xml:space="preserve"> </w:t>
      </w:r>
      <w:proofErr w:type="spellStart"/>
      <w:r w:rsidRPr="00CA468C">
        <w:rPr>
          <w:rFonts w:eastAsia="Calibri"/>
          <w:iCs/>
          <w:color w:val="000000" w:themeColor="text1"/>
          <w:sz w:val="28"/>
          <w:szCs w:val="28"/>
          <w:lang w:val="en-GB"/>
        </w:rPr>
        <w:t>vụ</w:t>
      </w:r>
      <w:proofErr w:type="spellEnd"/>
      <w:r w:rsidRPr="00CA468C">
        <w:rPr>
          <w:rFonts w:eastAsia="Calibri"/>
          <w:iCs/>
          <w:color w:val="000000" w:themeColor="text1"/>
          <w:sz w:val="28"/>
          <w:szCs w:val="28"/>
          <w:lang w:val="en-GB"/>
        </w:rPr>
        <w:t xml:space="preserve"> </w:t>
      </w:r>
      <w:proofErr w:type="spellStart"/>
      <w:r w:rsidRPr="00CA468C">
        <w:rPr>
          <w:rFonts w:eastAsia="Calibri"/>
          <w:iCs/>
          <w:color w:val="000000" w:themeColor="text1"/>
          <w:sz w:val="28"/>
          <w:szCs w:val="28"/>
          <w:lang w:val="en-GB"/>
        </w:rPr>
        <w:t>theo</w:t>
      </w:r>
      <w:proofErr w:type="spellEnd"/>
      <w:r w:rsidRPr="00CA468C">
        <w:rPr>
          <w:rFonts w:eastAsia="Calibri"/>
          <w:iCs/>
          <w:color w:val="000000" w:themeColor="text1"/>
          <w:sz w:val="28"/>
          <w:szCs w:val="28"/>
          <w:lang w:val="en-GB"/>
        </w:rPr>
        <w:t xml:space="preserve"> </w:t>
      </w:r>
      <w:proofErr w:type="spellStart"/>
      <w:r w:rsidRPr="00CA468C">
        <w:rPr>
          <w:rFonts w:eastAsia="Calibri"/>
          <w:iCs/>
          <w:color w:val="000000" w:themeColor="text1"/>
          <w:sz w:val="28"/>
          <w:szCs w:val="28"/>
          <w:lang w:val="en-GB"/>
        </w:rPr>
        <w:t>các</w:t>
      </w:r>
      <w:proofErr w:type="spellEnd"/>
      <w:r w:rsidRPr="00CA468C">
        <w:rPr>
          <w:rFonts w:eastAsia="Calibri"/>
          <w:iCs/>
          <w:color w:val="000000" w:themeColor="text1"/>
          <w:sz w:val="28"/>
          <w:szCs w:val="28"/>
          <w:lang w:val="en-GB"/>
        </w:rPr>
        <w:t xml:space="preserve"> </w:t>
      </w:r>
      <w:proofErr w:type="spellStart"/>
      <w:r w:rsidRPr="00CA468C">
        <w:rPr>
          <w:rFonts w:eastAsia="Calibri"/>
          <w:iCs/>
          <w:color w:val="000000" w:themeColor="text1"/>
          <w:sz w:val="28"/>
          <w:szCs w:val="28"/>
          <w:lang w:val="en-GB"/>
        </w:rPr>
        <w:t>nội</w:t>
      </w:r>
      <w:proofErr w:type="spellEnd"/>
      <w:r w:rsidRPr="00CA468C">
        <w:rPr>
          <w:rFonts w:eastAsia="Calibri"/>
          <w:iCs/>
          <w:color w:val="000000" w:themeColor="text1"/>
          <w:sz w:val="28"/>
          <w:szCs w:val="28"/>
          <w:lang w:val="en-GB"/>
        </w:rPr>
        <w:t xml:space="preserve"> dung </w:t>
      </w:r>
      <w:proofErr w:type="spellStart"/>
      <w:r w:rsidRPr="00CA468C">
        <w:rPr>
          <w:rFonts w:eastAsia="Calibri"/>
          <w:iCs/>
          <w:color w:val="000000" w:themeColor="text1"/>
          <w:sz w:val="28"/>
          <w:szCs w:val="28"/>
          <w:lang w:val="en-GB"/>
        </w:rPr>
        <w:t>quy</w:t>
      </w:r>
      <w:proofErr w:type="spellEnd"/>
      <w:r w:rsidRPr="00CA468C">
        <w:rPr>
          <w:rFonts w:eastAsia="Calibri"/>
          <w:iCs/>
          <w:color w:val="000000" w:themeColor="text1"/>
          <w:sz w:val="28"/>
          <w:szCs w:val="28"/>
          <w:lang w:val="en-GB"/>
        </w:rPr>
        <w:t xml:space="preserve"> </w:t>
      </w:r>
      <w:proofErr w:type="spellStart"/>
      <w:r w:rsidRPr="00CA468C">
        <w:rPr>
          <w:rFonts w:eastAsia="Calibri"/>
          <w:iCs/>
          <w:color w:val="000000" w:themeColor="text1"/>
          <w:sz w:val="28"/>
          <w:szCs w:val="28"/>
          <w:lang w:val="en-GB"/>
        </w:rPr>
        <w:t>định</w:t>
      </w:r>
      <w:proofErr w:type="spellEnd"/>
      <w:r w:rsidRPr="00CA468C">
        <w:rPr>
          <w:rFonts w:eastAsia="Calibri"/>
          <w:iCs/>
          <w:color w:val="000000" w:themeColor="text1"/>
          <w:sz w:val="28"/>
          <w:szCs w:val="28"/>
          <w:lang w:val="en-GB"/>
        </w:rPr>
        <w:t xml:space="preserve"> </w:t>
      </w:r>
      <w:proofErr w:type="spellStart"/>
      <w:r w:rsidRPr="00CA468C">
        <w:rPr>
          <w:rFonts w:eastAsia="Calibri"/>
          <w:iCs/>
          <w:color w:val="000000" w:themeColor="text1"/>
          <w:sz w:val="28"/>
          <w:szCs w:val="28"/>
          <w:lang w:val="en-GB"/>
        </w:rPr>
        <w:t>tại</w:t>
      </w:r>
      <w:proofErr w:type="spellEnd"/>
      <w:r w:rsidRPr="00CA468C">
        <w:rPr>
          <w:rFonts w:eastAsia="Calibri"/>
          <w:iCs/>
          <w:color w:val="000000" w:themeColor="text1"/>
          <w:sz w:val="28"/>
          <w:szCs w:val="28"/>
          <w:lang w:val="en-GB"/>
        </w:rPr>
        <w:t xml:space="preserve"> </w:t>
      </w:r>
      <w:proofErr w:type="spellStart"/>
      <w:r w:rsidRPr="00CA468C">
        <w:rPr>
          <w:rFonts w:eastAsia="Calibri"/>
          <w:iCs/>
          <w:color w:val="000000" w:themeColor="text1"/>
          <w:sz w:val="28"/>
          <w:szCs w:val="28"/>
          <w:lang w:val="en-GB"/>
        </w:rPr>
        <w:t>Chương</w:t>
      </w:r>
      <w:proofErr w:type="spellEnd"/>
      <w:r w:rsidRPr="00CA468C">
        <w:rPr>
          <w:rFonts w:eastAsia="Calibri"/>
          <w:iCs/>
          <w:color w:val="000000" w:themeColor="text1"/>
          <w:sz w:val="28"/>
          <w:szCs w:val="28"/>
          <w:lang w:val="en-GB"/>
        </w:rPr>
        <w:t xml:space="preserve"> V, </w:t>
      </w:r>
      <w:proofErr w:type="spellStart"/>
      <w:r w:rsidRPr="00CA468C">
        <w:rPr>
          <w:rFonts w:eastAsia="Calibri"/>
          <w:iCs/>
          <w:color w:val="000000" w:themeColor="text1"/>
          <w:sz w:val="28"/>
          <w:szCs w:val="28"/>
          <w:lang w:val="en-GB"/>
        </w:rPr>
        <w:t>gồm</w:t>
      </w:r>
      <w:proofErr w:type="spellEnd"/>
      <w:r w:rsidRPr="00CA468C">
        <w:rPr>
          <w:rFonts w:eastAsia="Calibri"/>
          <w:iCs/>
          <w:color w:val="000000" w:themeColor="text1"/>
          <w:sz w:val="28"/>
          <w:szCs w:val="28"/>
          <w:lang w:val="en-GB"/>
        </w:rPr>
        <w:t xml:space="preserve"> </w:t>
      </w:r>
      <w:proofErr w:type="spellStart"/>
      <w:r w:rsidRPr="00CA468C">
        <w:rPr>
          <w:rFonts w:eastAsia="Calibri"/>
          <w:iCs/>
          <w:color w:val="000000" w:themeColor="text1"/>
          <w:sz w:val="28"/>
          <w:szCs w:val="28"/>
          <w:lang w:val="en-GB"/>
        </w:rPr>
        <w:t>các</w:t>
      </w:r>
      <w:proofErr w:type="spellEnd"/>
      <w:r w:rsidRPr="00CA468C">
        <w:rPr>
          <w:rFonts w:eastAsia="Calibri"/>
          <w:iCs/>
          <w:color w:val="000000" w:themeColor="text1"/>
          <w:sz w:val="28"/>
          <w:szCs w:val="28"/>
          <w:lang w:val="en-GB"/>
        </w:rPr>
        <w:t xml:space="preserve"> </w:t>
      </w:r>
      <w:proofErr w:type="spellStart"/>
      <w:r w:rsidRPr="00CA468C">
        <w:rPr>
          <w:rFonts w:eastAsia="Calibri"/>
          <w:iCs/>
          <w:color w:val="000000" w:themeColor="text1"/>
          <w:sz w:val="28"/>
          <w:szCs w:val="28"/>
          <w:lang w:val="en-GB"/>
        </w:rPr>
        <w:t>phần</w:t>
      </w:r>
      <w:proofErr w:type="spellEnd"/>
      <w:r w:rsidRPr="00CA468C">
        <w:rPr>
          <w:rFonts w:eastAsia="Calibri"/>
          <w:iCs/>
          <w:color w:val="000000" w:themeColor="text1"/>
          <w:sz w:val="28"/>
          <w:szCs w:val="28"/>
          <w:lang w:val="en-GB"/>
        </w:rPr>
        <w:t xml:space="preserve"> </w:t>
      </w:r>
      <w:proofErr w:type="spellStart"/>
      <w:r w:rsidRPr="00CA468C">
        <w:rPr>
          <w:rFonts w:eastAsia="Calibri"/>
          <w:iCs/>
          <w:color w:val="000000" w:themeColor="text1"/>
          <w:sz w:val="28"/>
          <w:szCs w:val="28"/>
          <w:lang w:val="en-GB"/>
        </w:rPr>
        <w:t>như</w:t>
      </w:r>
      <w:proofErr w:type="spellEnd"/>
      <w:r w:rsidRPr="00CA468C">
        <w:rPr>
          <w:rFonts w:eastAsia="Calibri"/>
          <w:iCs/>
          <w:color w:val="000000" w:themeColor="text1"/>
          <w:sz w:val="28"/>
          <w:szCs w:val="28"/>
          <w:lang w:val="en-GB"/>
        </w:rPr>
        <w:t xml:space="preserve"> </w:t>
      </w:r>
      <w:proofErr w:type="spellStart"/>
      <w:r w:rsidRPr="00CA468C">
        <w:rPr>
          <w:rFonts w:eastAsia="Calibri"/>
          <w:iCs/>
          <w:color w:val="000000" w:themeColor="text1"/>
          <w:sz w:val="28"/>
          <w:szCs w:val="28"/>
          <w:lang w:val="en-GB"/>
        </w:rPr>
        <w:t>sau</w:t>
      </w:r>
      <w:proofErr w:type="spellEnd"/>
      <w:r w:rsidRPr="00CA468C">
        <w:rPr>
          <w:rFonts w:eastAsia="Calibri"/>
          <w:iCs/>
          <w:color w:val="000000" w:themeColor="text1"/>
          <w:sz w:val="28"/>
          <w:szCs w:val="28"/>
          <w:lang w:val="en-GB"/>
        </w:rPr>
        <w:t>:</w:t>
      </w:r>
    </w:p>
    <w:p w14:paraId="003B0D09" w14:textId="77777777" w:rsidR="00CA468C" w:rsidRPr="00CA468C" w:rsidRDefault="00CA468C" w:rsidP="00CA468C">
      <w:pPr>
        <w:autoSpaceDE w:val="0"/>
        <w:autoSpaceDN w:val="0"/>
        <w:adjustRightInd w:val="0"/>
        <w:spacing w:line="276" w:lineRule="auto"/>
        <w:ind w:firstLine="709"/>
        <w:rPr>
          <w:rFonts w:eastAsia="Calibri"/>
          <w:color w:val="000000" w:themeColor="text1"/>
          <w:sz w:val="28"/>
          <w:szCs w:val="28"/>
          <w:lang w:val="en-GB"/>
        </w:rPr>
      </w:pPr>
      <w:r w:rsidRPr="00CA468C">
        <w:rPr>
          <w:rFonts w:eastAsia="Calibri"/>
          <w:iCs/>
          <w:color w:val="000000" w:themeColor="text1"/>
          <w:sz w:val="28"/>
          <w:szCs w:val="28"/>
          <w:lang w:val="en-GB"/>
        </w:rPr>
        <w:t xml:space="preserve">1. </w:t>
      </w:r>
      <w:proofErr w:type="spellStart"/>
      <w:r w:rsidRPr="00CA468C">
        <w:rPr>
          <w:rFonts w:eastAsia="Calibri"/>
          <w:iCs/>
          <w:color w:val="000000" w:themeColor="text1"/>
          <w:sz w:val="28"/>
          <w:szCs w:val="28"/>
          <w:lang w:val="en-GB"/>
        </w:rPr>
        <w:t>Giải</w:t>
      </w:r>
      <w:proofErr w:type="spellEnd"/>
      <w:r w:rsidRPr="00CA468C">
        <w:rPr>
          <w:rFonts w:eastAsia="Calibri"/>
          <w:iCs/>
          <w:color w:val="000000" w:themeColor="text1"/>
          <w:sz w:val="28"/>
          <w:szCs w:val="28"/>
          <w:lang w:val="en-GB"/>
        </w:rPr>
        <w:t xml:space="preserve"> </w:t>
      </w:r>
      <w:proofErr w:type="spellStart"/>
      <w:r w:rsidRPr="00CA468C">
        <w:rPr>
          <w:rFonts w:eastAsia="Calibri"/>
          <w:iCs/>
          <w:color w:val="000000" w:themeColor="text1"/>
          <w:sz w:val="28"/>
          <w:szCs w:val="28"/>
          <w:lang w:val="en-GB"/>
        </w:rPr>
        <w:t>pháp</w:t>
      </w:r>
      <w:proofErr w:type="spellEnd"/>
      <w:r w:rsidRPr="00CA468C">
        <w:rPr>
          <w:rFonts w:eastAsia="Calibri"/>
          <w:iCs/>
          <w:color w:val="000000" w:themeColor="text1"/>
          <w:sz w:val="28"/>
          <w:szCs w:val="28"/>
          <w:lang w:val="en-GB"/>
        </w:rPr>
        <w:t xml:space="preserve"> </w:t>
      </w:r>
      <w:proofErr w:type="spellStart"/>
      <w:r w:rsidRPr="00CA468C">
        <w:rPr>
          <w:rFonts w:eastAsia="Calibri"/>
          <w:iCs/>
          <w:color w:val="000000" w:themeColor="text1"/>
          <w:sz w:val="28"/>
          <w:szCs w:val="28"/>
          <w:lang w:val="en-GB"/>
        </w:rPr>
        <w:t>và</w:t>
      </w:r>
      <w:proofErr w:type="spellEnd"/>
      <w:r w:rsidRPr="00CA468C">
        <w:rPr>
          <w:rFonts w:eastAsia="Calibri"/>
          <w:iCs/>
          <w:color w:val="000000" w:themeColor="text1"/>
          <w:sz w:val="28"/>
          <w:szCs w:val="28"/>
          <w:lang w:val="en-GB"/>
        </w:rPr>
        <w:t xml:space="preserve"> </w:t>
      </w:r>
      <w:proofErr w:type="spellStart"/>
      <w:r w:rsidRPr="00CA468C">
        <w:rPr>
          <w:rFonts w:eastAsia="Calibri"/>
          <w:iCs/>
          <w:color w:val="000000" w:themeColor="text1"/>
          <w:sz w:val="28"/>
          <w:szCs w:val="28"/>
          <w:lang w:val="en-GB"/>
        </w:rPr>
        <w:t>phương</w:t>
      </w:r>
      <w:proofErr w:type="spellEnd"/>
      <w:r w:rsidRPr="00CA468C">
        <w:rPr>
          <w:rFonts w:eastAsia="Calibri"/>
          <w:iCs/>
          <w:color w:val="000000" w:themeColor="text1"/>
          <w:sz w:val="28"/>
          <w:szCs w:val="28"/>
          <w:lang w:val="en-GB"/>
        </w:rPr>
        <w:t xml:space="preserve"> </w:t>
      </w:r>
      <w:proofErr w:type="spellStart"/>
      <w:r w:rsidRPr="00CA468C">
        <w:rPr>
          <w:rFonts w:eastAsia="Calibri"/>
          <w:iCs/>
          <w:color w:val="000000" w:themeColor="text1"/>
          <w:sz w:val="28"/>
          <w:szCs w:val="28"/>
          <w:lang w:val="en-GB"/>
        </w:rPr>
        <w:t>pháp</w:t>
      </w:r>
      <w:proofErr w:type="spellEnd"/>
      <w:r w:rsidRPr="00CA468C">
        <w:rPr>
          <w:rFonts w:eastAsia="Calibri"/>
          <w:iCs/>
          <w:color w:val="000000" w:themeColor="text1"/>
          <w:sz w:val="28"/>
          <w:szCs w:val="28"/>
          <w:lang w:val="en-GB"/>
        </w:rPr>
        <w:t xml:space="preserve"> </w:t>
      </w:r>
      <w:proofErr w:type="spellStart"/>
      <w:proofErr w:type="gramStart"/>
      <w:r w:rsidRPr="00CA468C">
        <w:rPr>
          <w:rFonts w:eastAsia="Calibri"/>
          <w:iCs/>
          <w:color w:val="000000" w:themeColor="text1"/>
          <w:sz w:val="28"/>
          <w:szCs w:val="28"/>
          <w:lang w:val="en-GB"/>
        </w:rPr>
        <w:t>luận</w:t>
      </w:r>
      <w:proofErr w:type="spellEnd"/>
      <w:r w:rsidRPr="00CA468C">
        <w:rPr>
          <w:rFonts w:eastAsia="Calibri"/>
          <w:iCs/>
          <w:color w:val="000000" w:themeColor="text1"/>
          <w:sz w:val="28"/>
          <w:szCs w:val="28"/>
          <w:lang w:val="en-GB"/>
        </w:rPr>
        <w:t>;</w:t>
      </w:r>
      <w:proofErr w:type="gramEnd"/>
    </w:p>
    <w:p w14:paraId="746FB269" w14:textId="77777777" w:rsidR="00CA468C" w:rsidRPr="00CA468C" w:rsidRDefault="00CA468C" w:rsidP="00CA468C">
      <w:pPr>
        <w:autoSpaceDE w:val="0"/>
        <w:autoSpaceDN w:val="0"/>
        <w:adjustRightInd w:val="0"/>
        <w:spacing w:line="276" w:lineRule="auto"/>
        <w:ind w:firstLine="709"/>
        <w:rPr>
          <w:rFonts w:eastAsia="Calibri"/>
          <w:iCs/>
          <w:color w:val="000000" w:themeColor="text1"/>
          <w:sz w:val="28"/>
          <w:szCs w:val="28"/>
          <w:lang w:val="en-GB"/>
        </w:rPr>
      </w:pPr>
      <w:r w:rsidRPr="00CA468C">
        <w:rPr>
          <w:rFonts w:eastAsia="Calibri"/>
          <w:iCs/>
          <w:color w:val="000000" w:themeColor="text1"/>
          <w:sz w:val="28"/>
          <w:szCs w:val="28"/>
          <w:lang w:val="en-GB"/>
        </w:rPr>
        <w:t xml:space="preserve">2. </w:t>
      </w:r>
      <w:proofErr w:type="spellStart"/>
      <w:r w:rsidRPr="00CA468C">
        <w:rPr>
          <w:rFonts w:eastAsia="Calibri"/>
          <w:iCs/>
          <w:color w:val="000000" w:themeColor="text1"/>
          <w:sz w:val="28"/>
          <w:szCs w:val="28"/>
          <w:lang w:val="en-GB"/>
        </w:rPr>
        <w:t>Kế</w:t>
      </w:r>
      <w:proofErr w:type="spellEnd"/>
      <w:r w:rsidRPr="00CA468C">
        <w:rPr>
          <w:rFonts w:eastAsia="Calibri"/>
          <w:iCs/>
          <w:color w:val="000000" w:themeColor="text1"/>
          <w:sz w:val="28"/>
          <w:szCs w:val="28"/>
          <w:lang w:val="en-GB"/>
        </w:rPr>
        <w:t xml:space="preserve"> </w:t>
      </w:r>
      <w:proofErr w:type="spellStart"/>
      <w:r w:rsidRPr="00CA468C">
        <w:rPr>
          <w:rFonts w:eastAsia="Calibri"/>
          <w:iCs/>
          <w:color w:val="000000" w:themeColor="text1"/>
          <w:sz w:val="28"/>
          <w:szCs w:val="28"/>
          <w:lang w:val="en-GB"/>
        </w:rPr>
        <w:t>hoạch</w:t>
      </w:r>
      <w:proofErr w:type="spellEnd"/>
      <w:r w:rsidRPr="00CA468C">
        <w:rPr>
          <w:rFonts w:eastAsia="Calibri"/>
          <w:iCs/>
          <w:color w:val="000000" w:themeColor="text1"/>
          <w:sz w:val="28"/>
          <w:szCs w:val="28"/>
          <w:lang w:val="en-GB"/>
        </w:rPr>
        <w:t xml:space="preserve"> </w:t>
      </w:r>
      <w:proofErr w:type="spellStart"/>
      <w:r w:rsidRPr="00CA468C">
        <w:rPr>
          <w:rFonts w:eastAsia="Calibri"/>
          <w:iCs/>
          <w:color w:val="000000" w:themeColor="text1"/>
          <w:sz w:val="28"/>
          <w:szCs w:val="28"/>
          <w:lang w:val="en-GB"/>
        </w:rPr>
        <w:t>công</w:t>
      </w:r>
      <w:proofErr w:type="spellEnd"/>
      <w:r w:rsidRPr="00CA468C">
        <w:rPr>
          <w:rFonts w:eastAsia="Calibri"/>
          <w:iCs/>
          <w:color w:val="000000" w:themeColor="text1"/>
          <w:sz w:val="28"/>
          <w:szCs w:val="28"/>
          <w:lang w:val="en-GB"/>
        </w:rPr>
        <w:t xml:space="preserve"> </w:t>
      </w:r>
      <w:proofErr w:type="spellStart"/>
      <w:proofErr w:type="gramStart"/>
      <w:r w:rsidRPr="00CA468C">
        <w:rPr>
          <w:rFonts w:eastAsia="Calibri"/>
          <w:iCs/>
          <w:color w:val="000000" w:themeColor="text1"/>
          <w:sz w:val="28"/>
          <w:szCs w:val="28"/>
          <w:lang w:val="en-GB"/>
        </w:rPr>
        <w:t>tác</w:t>
      </w:r>
      <w:proofErr w:type="spellEnd"/>
      <w:r w:rsidRPr="00CA468C">
        <w:rPr>
          <w:rFonts w:eastAsia="Calibri"/>
          <w:iCs/>
          <w:color w:val="000000" w:themeColor="text1"/>
          <w:sz w:val="28"/>
          <w:szCs w:val="28"/>
          <w:lang w:val="en-GB"/>
        </w:rPr>
        <w:t>;</w:t>
      </w:r>
      <w:proofErr w:type="gramEnd"/>
    </w:p>
    <w:p w14:paraId="7C1C636C" w14:textId="77777777" w:rsidR="00CA468C" w:rsidRPr="00CA468C" w:rsidRDefault="00CA468C" w:rsidP="00CA468C">
      <w:pPr>
        <w:spacing w:line="276" w:lineRule="auto"/>
        <w:ind w:firstLine="709"/>
        <w:rPr>
          <w:b/>
          <w:color w:val="000000" w:themeColor="text1"/>
          <w:sz w:val="28"/>
          <w:szCs w:val="28"/>
          <w:lang w:val="nl-NL"/>
        </w:rPr>
      </w:pPr>
      <w:r w:rsidRPr="00CA468C">
        <w:rPr>
          <w:b/>
          <w:color w:val="000000" w:themeColor="text1"/>
          <w:sz w:val="28"/>
          <w:szCs w:val="28"/>
          <w:lang w:val="nl-NL"/>
        </w:rPr>
        <w:t>5. Quy định về kiểm tra, nghiệm thu sản phẩm:</w:t>
      </w:r>
    </w:p>
    <w:p w14:paraId="681F296F" w14:textId="77777777" w:rsidR="00CA468C" w:rsidRPr="00CA468C" w:rsidRDefault="00CA468C" w:rsidP="00CA468C">
      <w:pPr>
        <w:spacing w:line="276" w:lineRule="auto"/>
        <w:ind w:right="43" w:firstLine="709"/>
        <w:rPr>
          <w:color w:val="000000" w:themeColor="text1"/>
          <w:sz w:val="28"/>
          <w:szCs w:val="28"/>
          <w:lang w:val="nl-NL"/>
        </w:rPr>
      </w:pPr>
      <w:r w:rsidRPr="00CA468C">
        <w:rPr>
          <w:color w:val="000000" w:themeColor="text1"/>
          <w:sz w:val="28"/>
          <w:szCs w:val="28"/>
          <w:lang w:val="nl-NL"/>
        </w:rPr>
        <w:t xml:space="preserve">Các kiểm tra và thử nghiệm dịch vụ được thực hiện theo các quy định sau: </w:t>
      </w:r>
    </w:p>
    <w:p w14:paraId="0E856344" w14:textId="77777777" w:rsidR="00CA468C" w:rsidRPr="00CA468C" w:rsidRDefault="00CA468C" w:rsidP="00CA468C">
      <w:pPr>
        <w:spacing w:line="276" w:lineRule="auto"/>
        <w:ind w:right="43" w:firstLine="709"/>
        <w:rPr>
          <w:color w:val="000000" w:themeColor="text1"/>
          <w:sz w:val="28"/>
          <w:szCs w:val="28"/>
          <w:lang w:val="nl-NL"/>
        </w:rPr>
      </w:pPr>
      <w:r w:rsidRPr="00CA468C">
        <w:rPr>
          <w:color w:val="000000" w:themeColor="text1"/>
          <w:sz w:val="28"/>
          <w:szCs w:val="28"/>
          <w:lang w:val="nl-NL"/>
        </w:rPr>
        <w:t>Thời gian: Trong khi thực hiện dịch vụ.</w:t>
      </w:r>
    </w:p>
    <w:p w14:paraId="2E3DD64F" w14:textId="77777777" w:rsidR="00CA468C" w:rsidRPr="00CA468C" w:rsidRDefault="00CA468C" w:rsidP="00CA468C">
      <w:pPr>
        <w:spacing w:line="276" w:lineRule="auto"/>
        <w:ind w:right="43" w:firstLine="709"/>
        <w:rPr>
          <w:color w:val="000000" w:themeColor="text1"/>
          <w:sz w:val="28"/>
          <w:szCs w:val="28"/>
          <w:lang w:val="nl-NL"/>
        </w:rPr>
      </w:pPr>
      <w:r w:rsidRPr="00CA468C">
        <w:rPr>
          <w:color w:val="000000" w:themeColor="text1"/>
          <w:sz w:val="28"/>
          <w:szCs w:val="28"/>
          <w:lang w:val="nl-NL"/>
        </w:rPr>
        <w:t>Địa điểm: Tại nơi dịch vụ được thực hiện</w:t>
      </w:r>
    </w:p>
    <w:p w14:paraId="15536DCB" w14:textId="77777777" w:rsidR="00CA468C" w:rsidRPr="00CA468C" w:rsidRDefault="00CA468C" w:rsidP="00CA468C">
      <w:pPr>
        <w:tabs>
          <w:tab w:val="left" w:pos="142"/>
        </w:tabs>
        <w:spacing w:line="276" w:lineRule="auto"/>
        <w:ind w:right="43" w:firstLine="709"/>
        <w:rPr>
          <w:color w:val="000000" w:themeColor="text1"/>
          <w:sz w:val="28"/>
          <w:szCs w:val="28"/>
          <w:lang w:val="nl-NL"/>
        </w:rPr>
      </w:pPr>
      <w:r w:rsidRPr="00CA468C">
        <w:rPr>
          <w:color w:val="000000" w:themeColor="text1"/>
          <w:sz w:val="28"/>
          <w:szCs w:val="28"/>
          <w:lang w:val="nl-NL"/>
        </w:rPr>
        <w:t>Cách thức tiến hành:</w:t>
      </w:r>
    </w:p>
    <w:p w14:paraId="3CA7B719" w14:textId="77777777" w:rsidR="00CA468C" w:rsidRPr="00CA468C" w:rsidRDefault="00CA468C" w:rsidP="00CA468C">
      <w:pPr>
        <w:tabs>
          <w:tab w:val="left" w:pos="284"/>
        </w:tabs>
        <w:spacing w:line="276" w:lineRule="auto"/>
        <w:ind w:right="43"/>
        <w:rPr>
          <w:color w:val="000000" w:themeColor="text1"/>
          <w:sz w:val="28"/>
          <w:szCs w:val="28"/>
          <w:lang w:val="nl-NL"/>
        </w:rPr>
      </w:pPr>
      <w:r w:rsidRPr="00CA468C">
        <w:rPr>
          <w:color w:val="000000" w:themeColor="text1"/>
          <w:sz w:val="28"/>
          <w:szCs w:val="28"/>
          <w:lang w:val="nl-NL"/>
        </w:rPr>
        <w:tab/>
      </w:r>
      <w:r w:rsidRPr="00CA468C">
        <w:rPr>
          <w:color w:val="000000" w:themeColor="text1"/>
          <w:sz w:val="28"/>
          <w:szCs w:val="28"/>
          <w:lang w:val="nl-NL"/>
        </w:rPr>
        <w:tab/>
        <w:t>- Nhà thầu phải tiến hành kiểm tra thử nghiệm dịch vụ dưới sự giám sát của chủ đầu tư và cán bộ kỹ thuật đại diện của chủ đầu tư để chứng minh dịch vụ nhà thầu cung cấp phù hợp với các quy định trong hợp đồng.</w:t>
      </w:r>
    </w:p>
    <w:p w14:paraId="09281653" w14:textId="77777777" w:rsidR="00CA468C" w:rsidRPr="00CA468C" w:rsidRDefault="00CA468C" w:rsidP="00CA468C">
      <w:pPr>
        <w:tabs>
          <w:tab w:val="left" w:pos="284"/>
        </w:tabs>
        <w:spacing w:line="276" w:lineRule="auto"/>
        <w:ind w:right="43"/>
        <w:rPr>
          <w:color w:val="000000" w:themeColor="text1"/>
          <w:sz w:val="28"/>
          <w:szCs w:val="28"/>
          <w:lang w:val="nl-NL"/>
        </w:rPr>
      </w:pPr>
      <w:r w:rsidRPr="00CA468C">
        <w:rPr>
          <w:color w:val="000000" w:themeColor="text1"/>
          <w:sz w:val="28"/>
          <w:szCs w:val="28"/>
          <w:lang w:val="nl-NL"/>
        </w:rPr>
        <w:tab/>
      </w:r>
      <w:r w:rsidRPr="00CA468C">
        <w:rPr>
          <w:color w:val="000000" w:themeColor="text1"/>
          <w:sz w:val="28"/>
          <w:szCs w:val="28"/>
          <w:lang w:val="nl-NL"/>
        </w:rPr>
        <w:tab/>
        <w:t>- Chi phí cho việc kiểm tra, thử nghiệm: Mọi chi phí cho việc kiểm tra, thử nghiệm dịch vụ đều do nhà thầu chịu trách nhiệm.</w:t>
      </w:r>
    </w:p>
    <w:p w14:paraId="61ED1244" w14:textId="77777777" w:rsidR="00CA468C" w:rsidRPr="00CA468C" w:rsidRDefault="00CA468C" w:rsidP="00CA468C">
      <w:pPr>
        <w:tabs>
          <w:tab w:val="left" w:pos="142"/>
        </w:tabs>
        <w:spacing w:line="276" w:lineRule="auto"/>
        <w:ind w:right="43" w:firstLine="709"/>
        <w:rPr>
          <w:color w:val="000000" w:themeColor="text1"/>
          <w:sz w:val="28"/>
          <w:szCs w:val="28"/>
          <w:lang w:val="nl-NL"/>
        </w:rPr>
      </w:pPr>
      <w:r w:rsidRPr="00CA468C">
        <w:rPr>
          <w:color w:val="000000" w:themeColor="text1"/>
          <w:sz w:val="28"/>
          <w:szCs w:val="28"/>
          <w:lang w:val="nl-NL"/>
        </w:rPr>
        <w:t>- Cách thức xử lý đối với dịch vụ không đạt yêu cầu qua kiểm tra, thử nghiệm:</w:t>
      </w:r>
    </w:p>
    <w:p w14:paraId="5EE2A9AC" w14:textId="77777777" w:rsidR="00CA468C" w:rsidRPr="00CA468C" w:rsidRDefault="00CA468C" w:rsidP="00CA468C">
      <w:pPr>
        <w:tabs>
          <w:tab w:val="left" w:pos="284"/>
        </w:tabs>
        <w:spacing w:line="276" w:lineRule="auto"/>
        <w:ind w:right="43"/>
        <w:rPr>
          <w:b/>
          <w:bCs/>
          <w:color w:val="000000" w:themeColor="text1"/>
          <w:sz w:val="28"/>
          <w:szCs w:val="28"/>
          <w:lang w:val="nl-NL"/>
        </w:rPr>
      </w:pPr>
      <w:r w:rsidRPr="00CA468C">
        <w:rPr>
          <w:color w:val="000000" w:themeColor="text1"/>
          <w:sz w:val="28"/>
          <w:szCs w:val="28"/>
          <w:lang w:val="nl-NL"/>
        </w:rPr>
        <w:tab/>
      </w:r>
      <w:r w:rsidRPr="00CA468C">
        <w:rPr>
          <w:color w:val="000000" w:themeColor="text1"/>
          <w:sz w:val="28"/>
          <w:szCs w:val="28"/>
          <w:lang w:val="nl-NL"/>
        </w:rPr>
        <w:tab/>
        <w:t xml:space="preserve">+ Bất cứ một nhân sự, công việc dịch vụ nào của nhà thầu không đáp ứng, thì chủ đầu tư có thể từ chối và nhà thầu sẽ phải thực hiện một cách miễn phí, đáp ứng </w:t>
      </w:r>
      <w:r w:rsidRPr="00CA468C">
        <w:rPr>
          <w:color w:val="000000" w:themeColor="text1"/>
          <w:sz w:val="28"/>
          <w:szCs w:val="28"/>
          <w:lang w:val="nl-NL"/>
        </w:rPr>
        <w:lastRenderedPageBreak/>
        <w:t>các yêu cầu của chủ đầu tư. Trường hợp nhà thầu không có khả năng đáp ứng dịch vụ yêu cầu hoặc dịch vụ không phù hợp, chủ đầu tư có quyền tổ chức việc thay thế hay điều chỉnh đó nếu cần thiết. Mọi rủi ro và chi phí liên quan do nhà thầu chịu.</w:t>
      </w:r>
    </w:p>
    <w:p w14:paraId="3543A390" w14:textId="77777777" w:rsidR="00F97F8B" w:rsidRPr="00CA468C" w:rsidRDefault="00F97F8B">
      <w:pPr>
        <w:rPr>
          <w:color w:val="000000" w:themeColor="text1"/>
        </w:rPr>
      </w:pPr>
    </w:p>
    <w:sectPr w:rsidR="00F97F8B" w:rsidRPr="00CA46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68C"/>
    <w:rsid w:val="00634745"/>
    <w:rsid w:val="008265B1"/>
    <w:rsid w:val="00A61D0D"/>
    <w:rsid w:val="00A822F6"/>
    <w:rsid w:val="00CA468C"/>
    <w:rsid w:val="00D13D11"/>
    <w:rsid w:val="00D8024E"/>
    <w:rsid w:val="00E33103"/>
    <w:rsid w:val="00F34C0F"/>
    <w:rsid w:val="00F97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FF7B9"/>
  <w15:chartTrackingRefBased/>
  <w15:docId w15:val="{9F66A502-C552-4B42-B434-3139DCE18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68C"/>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CA468C"/>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A468C"/>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A468C"/>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A468C"/>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CA468C"/>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CA468C"/>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CA468C"/>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CA468C"/>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CA468C"/>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6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46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46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46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46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46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6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6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68C"/>
    <w:rPr>
      <w:rFonts w:eastAsiaTheme="majorEastAsia" w:cstheme="majorBidi"/>
      <w:color w:val="272727" w:themeColor="text1" w:themeTint="D8"/>
    </w:rPr>
  </w:style>
  <w:style w:type="paragraph" w:styleId="Title">
    <w:name w:val="Title"/>
    <w:basedOn w:val="Normal"/>
    <w:next w:val="Normal"/>
    <w:link w:val="TitleChar"/>
    <w:uiPriority w:val="10"/>
    <w:qFormat/>
    <w:rsid w:val="00CA468C"/>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A46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68C"/>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A46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68C"/>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CA468C"/>
    <w:rPr>
      <w:i/>
      <w:iCs/>
      <w:color w:val="404040" w:themeColor="text1" w:themeTint="BF"/>
    </w:rPr>
  </w:style>
  <w:style w:type="paragraph" w:styleId="ListParagraph">
    <w:name w:val="List Paragraph"/>
    <w:basedOn w:val="Normal"/>
    <w:uiPriority w:val="34"/>
    <w:qFormat/>
    <w:rsid w:val="00CA468C"/>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CA468C"/>
    <w:rPr>
      <w:i/>
      <w:iCs/>
      <w:color w:val="2F5496" w:themeColor="accent1" w:themeShade="BF"/>
    </w:rPr>
  </w:style>
  <w:style w:type="paragraph" w:styleId="IntenseQuote">
    <w:name w:val="Intense Quote"/>
    <w:basedOn w:val="Normal"/>
    <w:next w:val="Normal"/>
    <w:link w:val="IntenseQuoteChar"/>
    <w:uiPriority w:val="30"/>
    <w:qFormat/>
    <w:rsid w:val="00CA468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CA468C"/>
    <w:rPr>
      <w:i/>
      <w:iCs/>
      <w:color w:val="2F5496" w:themeColor="accent1" w:themeShade="BF"/>
    </w:rPr>
  </w:style>
  <w:style w:type="character" w:styleId="IntenseReference">
    <w:name w:val="Intense Reference"/>
    <w:basedOn w:val="DefaultParagraphFont"/>
    <w:uiPriority w:val="32"/>
    <w:qFormat/>
    <w:rsid w:val="00CA46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802</Words>
  <Characters>4575</Characters>
  <Application>Microsoft Office Word</Application>
  <DocSecurity>0</DocSecurity>
  <Lines>38</Lines>
  <Paragraphs>10</Paragraphs>
  <ScaleCrop>false</ScaleCrop>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Sơn Bùi Đắc</dc:creator>
  <cp:keywords/>
  <dc:description/>
  <cp:lastModifiedBy>Sơn Bùi Đắc</cp:lastModifiedBy>
  <cp:revision>1</cp:revision>
  <dcterms:created xsi:type="dcterms:W3CDTF">2026-03-20T10:06:00Z</dcterms:created>
  <dcterms:modified xsi:type="dcterms:W3CDTF">2026-03-20T10:07:00Z</dcterms:modified>
</cp:coreProperties>
</file>