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FC14" w14:textId="77777777" w:rsidR="00D75085" w:rsidRPr="007D29CC" w:rsidRDefault="00D75085" w:rsidP="001174FB">
      <w:pPr>
        <w:spacing w:beforeLines="60" w:before="144" w:afterLines="60" w:after="144" w:line="312" w:lineRule="auto"/>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Chương VII. Điều kiện cụ thể của hợp đồng</w:t>
      </w:r>
    </w:p>
    <w:p w14:paraId="595F7434" w14:textId="77777777" w:rsidR="00D75085" w:rsidRPr="007D29CC" w:rsidRDefault="00D75085" w:rsidP="001174FB">
      <w:pPr>
        <w:adjustRightInd w:val="0"/>
        <w:snapToGrid w:val="0"/>
        <w:spacing w:beforeLines="60" w:before="144" w:afterLines="60" w:after="144" w:line="312" w:lineRule="auto"/>
        <w:ind w:left="-426" w:right="141" w:firstLine="720"/>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Trừ khi có quy định khác, toàn bộ ĐKCT phải được Chủ đầu tư ghi đầy đủ trước khi phát hành E-HSMT </w:t>
      </w:r>
    </w:p>
    <w:tbl>
      <w:tblPr>
        <w:tblW w:w="5156" w:type="pct"/>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83"/>
        <w:gridCol w:w="8258"/>
      </w:tblGrid>
      <w:tr w:rsidR="007D29CC" w:rsidRPr="007D29CC" w14:paraId="44FCA2EE" w14:textId="77777777" w:rsidTr="001174FB">
        <w:tc>
          <w:tcPr>
            <w:tcW w:w="717" w:type="pct"/>
            <w:vAlign w:val="center"/>
          </w:tcPr>
          <w:p w14:paraId="3DF9C476"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1.1</w:t>
            </w:r>
          </w:p>
        </w:tc>
        <w:tc>
          <w:tcPr>
            <w:tcW w:w="4283" w:type="pct"/>
            <w:vAlign w:val="center"/>
          </w:tcPr>
          <w:p w14:paraId="31F2A6FA" w14:textId="7AD0A020"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Chủ đầu tư là: </w:t>
            </w:r>
            <w:r w:rsidR="0005741E" w:rsidRPr="007D29CC">
              <w:rPr>
                <w:rFonts w:ascii="Times New Roman" w:hAnsi="Times New Roman" w:cs="Times New Roman"/>
                <w:color w:val="000000" w:themeColor="text1"/>
                <w:sz w:val="26"/>
                <w:szCs w:val="26"/>
              </w:rPr>
              <w:t>Bệnh viện K</w:t>
            </w:r>
            <w:r w:rsidRPr="007D29CC">
              <w:rPr>
                <w:rFonts w:ascii="Times New Roman" w:hAnsi="Times New Roman" w:cs="Times New Roman"/>
                <w:i/>
                <w:color w:val="000000" w:themeColor="text1"/>
                <w:sz w:val="26"/>
                <w:szCs w:val="26"/>
              </w:rPr>
              <w:t>.</w:t>
            </w:r>
          </w:p>
        </w:tc>
      </w:tr>
      <w:tr w:rsidR="007D29CC" w:rsidRPr="007D29CC" w14:paraId="78593875" w14:textId="77777777" w:rsidTr="001174FB">
        <w:tc>
          <w:tcPr>
            <w:tcW w:w="717" w:type="pct"/>
            <w:vAlign w:val="center"/>
          </w:tcPr>
          <w:p w14:paraId="2B0363B2"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1.3</w:t>
            </w:r>
          </w:p>
        </w:tc>
        <w:tc>
          <w:tcPr>
            <w:tcW w:w="4283" w:type="pct"/>
            <w:vAlign w:val="center"/>
          </w:tcPr>
          <w:p w14:paraId="3C147855" w14:textId="77777777"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Nhà thầu: ___</w:t>
            </w:r>
            <w:r w:rsidRPr="007D29CC">
              <w:rPr>
                <w:rFonts w:ascii="Times New Roman" w:hAnsi="Times New Roman" w:cs="Times New Roman"/>
                <w:i/>
                <w:color w:val="000000" w:themeColor="text1"/>
                <w:sz w:val="26"/>
                <w:szCs w:val="26"/>
              </w:rPr>
              <w:t>[ghi tên Nhà thầu trúng thầu].</w:t>
            </w:r>
          </w:p>
        </w:tc>
      </w:tr>
      <w:tr w:rsidR="007D29CC" w:rsidRPr="007D29CC" w14:paraId="2AD39F8E" w14:textId="77777777" w:rsidTr="001174FB">
        <w:tc>
          <w:tcPr>
            <w:tcW w:w="717" w:type="pct"/>
            <w:vAlign w:val="center"/>
          </w:tcPr>
          <w:p w14:paraId="11D7C9B5"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1.9</w:t>
            </w:r>
          </w:p>
        </w:tc>
        <w:tc>
          <w:tcPr>
            <w:tcW w:w="4283" w:type="pct"/>
            <w:vAlign w:val="center"/>
          </w:tcPr>
          <w:p w14:paraId="1E61D922" w14:textId="309BDF77"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Địa điểm Dự án/Điểm giao hàng cuối cùng là: </w:t>
            </w:r>
            <w:r w:rsidR="00455E90" w:rsidRPr="007D29CC">
              <w:rPr>
                <w:rFonts w:ascii="Times New Roman" w:hAnsi="Times New Roman" w:cs="Times New Roman"/>
                <w:color w:val="000000" w:themeColor="text1"/>
                <w:sz w:val="26"/>
                <w:szCs w:val="26"/>
              </w:rPr>
              <w:t>Hàng hóa được giao tại Kho của Khoa Dược tại cơ sở chính Bệnh viện K: 30 Cầu Bươu, phường Thanh Liệt, TP Hà Nội.</w:t>
            </w:r>
            <w:r w:rsidR="0005741E" w:rsidRPr="007D29CC">
              <w:rPr>
                <w:rFonts w:ascii="Times New Roman" w:hAnsi="Times New Roman" w:cs="Times New Roman"/>
                <w:color w:val="000000" w:themeColor="text1"/>
                <w:sz w:val="26"/>
                <w:szCs w:val="26"/>
              </w:rPr>
              <w:t xml:space="preserve"> </w:t>
            </w:r>
          </w:p>
        </w:tc>
      </w:tr>
      <w:tr w:rsidR="007D29CC" w:rsidRPr="007D29CC" w14:paraId="489FAC4B" w14:textId="77777777" w:rsidTr="001174FB">
        <w:tc>
          <w:tcPr>
            <w:tcW w:w="717" w:type="pct"/>
            <w:vAlign w:val="center"/>
          </w:tcPr>
          <w:p w14:paraId="139CD8E4"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lang w:val="en-US"/>
              </w:rPr>
            </w:pPr>
            <w:r w:rsidRPr="007D29CC">
              <w:rPr>
                <w:rFonts w:ascii="Times New Roman" w:hAnsi="Times New Roman" w:cs="Times New Roman"/>
                <w:b/>
                <w:color w:val="000000" w:themeColor="text1"/>
                <w:sz w:val="26"/>
                <w:szCs w:val="26"/>
              </w:rPr>
              <w:t>ĐKC 2.2 k)</w:t>
            </w:r>
          </w:p>
        </w:tc>
        <w:tc>
          <w:tcPr>
            <w:tcW w:w="4283" w:type="pct"/>
            <w:vAlign w:val="center"/>
          </w:tcPr>
          <w:p w14:paraId="03394F31" w14:textId="60558772" w:rsidR="00D75085" w:rsidRPr="002E0C94"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lang w:val="en-US"/>
              </w:rPr>
            </w:pPr>
            <w:r w:rsidRPr="007D29CC">
              <w:rPr>
                <w:rFonts w:ascii="Times New Roman" w:hAnsi="Times New Roman" w:cs="Times New Roman"/>
                <w:color w:val="000000" w:themeColor="text1"/>
                <w:sz w:val="26"/>
                <w:szCs w:val="26"/>
              </w:rPr>
              <w:t xml:space="preserve">Các tài liệu sau đây cũng là một phần của Hợp đồng: </w:t>
            </w:r>
            <w:r w:rsidR="0005741E" w:rsidRPr="007D29CC">
              <w:rPr>
                <w:rFonts w:ascii="Times New Roman" w:hAnsi="Times New Roman" w:cs="Times New Roman"/>
                <w:color w:val="000000" w:themeColor="text1"/>
                <w:sz w:val="26"/>
                <w:szCs w:val="26"/>
              </w:rPr>
              <w:t>Các tài liệu</w:t>
            </w:r>
            <w:r w:rsidR="0005741E" w:rsidRPr="007D29CC">
              <w:rPr>
                <w:rFonts w:ascii="Times New Roman" w:hAnsi="Times New Roman" w:cs="Times New Roman"/>
                <w:color w:val="000000" w:themeColor="text1"/>
                <w:sz w:val="26"/>
                <w:szCs w:val="26"/>
                <w:lang w:val="en-US"/>
              </w:rPr>
              <w:t xml:space="preserve"> </w:t>
            </w:r>
            <w:r w:rsidR="0005741E" w:rsidRPr="007D29CC">
              <w:rPr>
                <w:rFonts w:ascii="Times New Roman" w:hAnsi="Times New Roman" w:cs="Times New Roman"/>
                <w:color w:val="000000" w:themeColor="text1"/>
                <w:sz w:val="26"/>
                <w:szCs w:val="26"/>
              </w:rPr>
              <w:t>khác có liên quan (nếu có</w:t>
            </w:r>
            <w:r w:rsidR="002E0C94">
              <w:rPr>
                <w:rFonts w:ascii="Times New Roman" w:hAnsi="Times New Roman" w:cs="Times New Roman"/>
                <w:color w:val="000000" w:themeColor="text1"/>
                <w:sz w:val="26"/>
                <w:szCs w:val="26"/>
                <w:lang w:val="en-US"/>
              </w:rPr>
              <w:t>).</w:t>
            </w:r>
          </w:p>
        </w:tc>
      </w:tr>
      <w:tr w:rsidR="007D29CC" w:rsidRPr="007D29CC" w14:paraId="225FB29F" w14:textId="77777777" w:rsidTr="001174FB">
        <w:tc>
          <w:tcPr>
            <w:tcW w:w="717" w:type="pct"/>
            <w:vAlign w:val="center"/>
          </w:tcPr>
          <w:p w14:paraId="30A19A82"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w:t>
            </w:r>
            <w:r w:rsidRPr="007D29CC">
              <w:rPr>
                <w:rFonts w:ascii="Times New Roman" w:hAnsi="Times New Roman" w:cs="Times New Roman"/>
                <w:b/>
                <w:color w:val="000000" w:themeColor="text1"/>
                <w:sz w:val="26"/>
                <w:szCs w:val="26"/>
                <w:lang w:val="en-US"/>
              </w:rPr>
              <w:t xml:space="preserve"> </w:t>
            </w:r>
            <w:r w:rsidRPr="007D29CC">
              <w:rPr>
                <w:rFonts w:ascii="Times New Roman" w:hAnsi="Times New Roman" w:cs="Times New Roman"/>
                <w:b/>
                <w:color w:val="000000" w:themeColor="text1"/>
                <w:sz w:val="26"/>
                <w:szCs w:val="26"/>
              </w:rPr>
              <w:t>4</w:t>
            </w:r>
          </w:p>
        </w:tc>
        <w:tc>
          <w:tcPr>
            <w:tcW w:w="4283" w:type="pct"/>
            <w:vAlign w:val="center"/>
          </w:tcPr>
          <w:p w14:paraId="42B12EDD" w14:textId="4C39FC47"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Chủ đầu tư</w:t>
            </w:r>
            <w:r w:rsidR="0005741E" w:rsidRPr="007D29CC">
              <w:rPr>
                <w:rFonts w:ascii="Times New Roman" w:hAnsi="Times New Roman" w:cs="Times New Roman"/>
                <w:color w:val="000000" w:themeColor="text1"/>
                <w:sz w:val="26"/>
                <w:szCs w:val="26"/>
              </w:rPr>
              <w:t xml:space="preserve"> không thể</w:t>
            </w:r>
            <w:r w:rsidRPr="007D29CC">
              <w:rPr>
                <w:rFonts w:ascii="Times New Roman" w:hAnsi="Times New Roman" w:cs="Times New Roman"/>
                <w:color w:val="000000" w:themeColor="text1"/>
                <w:sz w:val="26"/>
                <w:szCs w:val="26"/>
              </w:rPr>
              <w:t xml:space="preserve"> ủy quyền các nghĩa vụ và trách nhiệm của mình cho người khác.</w:t>
            </w:r>
          </w:p>
        </w:tc>
      </w:tr>
      <w:tr w:rsidR="007D29CC" w:rsidRPr="007D29CC" w14:paraId="6608226B" w14:textId="77777777" w:rsidTr="001174FB">
        <w:tc>
          <w:tcPr>
            <w:tcW w:w="717" w:type="pct"/>
            <w:vAlign w:val="center"/>
          </w:tcPr>
          <w:p w14:paraId="4C544B89"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5.1</w:t>
            </w:r>
          </w:p>
        </w:tc>
        <w:tc>
          <w:tcPr>
            <w:tcW w:w="4283" w:type="pct"/>
            <w:vAlign w:val="center"/>
          </w:tcPr>
          <w:p w14:paraId="58E2B570" w14:textId="77777777"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Các thông báo cần gửi về Chủ đầu tư theo địa chỉ dưới đây:</w:t>
            </w:r>
          </w:p>
          <w:p w14:paraId="0C576E65" w14:textId="678FFDCB"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Người nhận: </w:t>
            </w:r>
            <w:r w:rsidR="0005741E" w:rsidRPr="007D29CC">
              <w:rPr>
                <w:rFonts w:ascii="Times New Roman" w:hAnsi="Times New Roman" w:cs="Times New Roman"/>
                <w:color w:val="000000" w:themeColor="text1"/>
                <w:sz w:val="26"/>
                <w:szCs w:val="26"/>
              </w:rPr>
              <w:t>Bệnh viện K</w:t>
            </w:r>
            <w:r w:rsidRPr="007D29CC">
              <w:rPr>
                <w:rFonts w:ascii="Times New Roman" w:hAnsi="Times New Roman" w:cs="Times New Roman"/>
                <w:i/>
                <w:color w:val="000000" w:themeColor="text1"/>
                <w:sz w:val="26"/>
                <w:szCs w:val="26"/>
              </w:rPr>
              <w:t>.</w:t>
            </w:r>
          </w:p>
          <w:p w14:paraId="1132D0F7" w14:textId="1A0831F6"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Địa chỉ: </w:t>
            </w:r>
            <w:r w:rsidR="0005741E" w:rsidRPr="007D29CC">
              <w:rPr>
                <w:rFonts w:ascii="Times New Roman" w:hAnsi="Times New Roman" w:cs="Times New Roman"/>
                <w:color w:val="000000" w:themeColor="text1"/>
                <w:sz w:val="26"/>
                <w:szCs w:val="26"/>
              </w:rPr>
              <w:t xml:space="preserve">30 Cầu Bươu, phường Thanh Liệt, TP Hà Nội. </w:t>
            </w:r>
          </w:p>
          <w:p w14:paraId="3EC76DA8" w14:textId="1BE60E0B" w:rsidR="002E0C94" w:rsidRDefault="00D75085" w:rsidP="002E0C94">
            <w:pPr>
              <w:spacing w:beforeLines="60" w:before="144" w:afterLines="60" w:after="144" w:line="312" w:lineRule="auto"/>
              <w:ind w:left="142" w:right="102"/>
              <w:jc w:val="both"/>
              <w:rPr>
                <w:rFonts w:ascii="Times New Roman" w:hAnsi="Times New Roman" w:cs="Times New Roman"/>
                <w:i/>
                <w:color w:val="000000" w:themeColor="text1"/>
                <w:sz w:val="26"/>
                <w:szCs w:val="26"/>
                <w:lang w:val="en-US"/>
              </w:rPr>
            </w:pPr>
            <w:r w:rsidRPr="007D29CC">
              <w:rPr>
                <w:rFonts w:ascii="Times New Roman" w:hAnsi="Times New Roman" w:cs="Times New Roman"/>
                <w:color w:val="000000" w:themeColor="text1"/>
                <w:sz w:val="26"/>
                <w:szCs w:val="26"/>
              </w:rPr>
              <w:t xml:space="preserve">Điện thoại: </w:t>
            </w:r>
            <w:r w:rsidR="002E0C94">
              <w:rPr>
                <w:rFonts w:ascii="Times New Roman" w:hAnsi="Times New Roman" w:cs="Times New Roman"/>
                <w:color w:val="000000" w:themeColor="text1"/>
                <w:sz w:val="26"/>
                <w:szCs w:val="26"/>
                <w:lang w:val="en-US"/>
              </w:rPr>
              <w:t xml:space="preserve">+84 </w:t>
            </w:r>
            <w:r w:rsidR="0005741E" w:rsidRPr="007D29CC">
              <w:rPr>
                <w:rFonts w:ascii="Times New Roman" w:hAnsi="Times New Roman" w:cs="Times New Roman"/>
                <w:color w:val="000000" w:themeColor="text1"/>
                <w:sz w:val="26"/>
                <w:szCs w:val="26"/>
              </w:rPr>
              <w:t xml:space="preserve">904 690 818. </w:t>
            </w:r>
          </w:p>
          <w:p w14:paraId="7A31DD6A" w14:textId="731300A9" w:rsidR="00D75085" w:rsidRPr="007D29CC" w:rsidRDefault="00D75085" w:rsidP="002E0C94">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Địa chỉ email: </w:t>
            </w:r>
            <w:r w:rsidR="0005741E" w:rsidRPr="007D29CC">
              <w:rPr>
                <w:rFonts w:ascii="Times New Roman" w:hAnsi="Times New Roman" w:cs="Times New Roman"/>
                <w:color w:val="000000" w:themeColor="text1"/>
                <w:sz w:val="26"/>
                <w:szCs w:val="26"/>
              </w:rPr>
              <w:t>benhvienk@bvk.org.vn</w:t>
            </w:r>
            <w:r w:rsidRPr="007D29CC">
              <w:rPr>
                <w:rFonts w:ascii="Times New Roman" w:hAnsi="Times New Roman" w:cs="Times New Roman"/>
                <w:i/>
                <w:color w:val="000000" w:themeColor="text1"/>
                <w:sz w:val="26"/>
                <w:szCs w:val="26"/>
              </w:rPr>
              <w:t>.</w:t>
            </w:r>
          </w:p>
        </w:tc>
      </w:tr>
      <w:tr w:rsidR="007D29CC" w:rsidRPr="007D29CC" w14:paraId="33D28378" w14:textId="77777777" w:rsidTr="001174FB">
        <w:tc>
          <w:tcPr>
            <w:tcW w:w="717" w:type="pct"/>
            <w:vAlign w:val="center"/>
          </w:tcPr>
          <w:p w14:paraId="611D46E6"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6.1</w:t>
            </w:r>
          </w:p>
        </w:tc>
        <w:tc>
          <w:tcPr>
            <w:tcW w:w="4283" w:type="pct"/>
            <w:vAlign w:val="center"/>
          </w:tcPr>
          <w:p w14:paraId="3B35D234" w14:textId="46A41709" w:rsidR="00D75085" w:rsidRPr="002E0C94" w:rsidRDefault="00D75085" w:rsidP="002E0C94">
            <w:pPr>
              <w:spacing w:beforeLines="60" w:before="144" w:afterLines="60" w:after="144" w:line="312" w:lineRule="auto"/>
              <w:ind w:left="142" w:right="102"/>
              <w:jc w:val="both"/>
              <w:rPr>
                <w:rFonts w:ascii="Times New Roman" w:hAnsi="Times New Roman" w:cs="Times New Roman"/>
                <w:color w:val="000000" w:themeColor="text1"/>
                <w:sz w:val="26"/>
                <w:szCs w:val="26"/>
                <w:lang w:val="en-US"/>
              </w:rPr>
            </w:pPr>
            <w:r w:rsidRPr="007D29CC">
              <w:rPr>
                <w:rFonts w:ascii="Times New Roman" w:hAnsi="Times New Roman" w:cs="Times New Roman"/>
                <w:color w:val="000000" w:themeColor="text1"/>
                <w:sz w:val="26"/>
                <w:szCs w:val="26"/>
              </w:rPr>
              <w:t xml:space="preserve">- Hình thức bảo đảm thực hiện hợp đồng: </w:t>
            </w:r>
            <w:r w:rsidR="0005741E" w:rsidRPr="007D29CC">
              <w:rPr>
                <w:rFonts w:ascii="Times New Roman" w:hAnsi="Times New Roman" w:cs="Times New Roman"/>
                <w:color w:val="000000" w:themeColor="text1"/>
                <w:sz w:val="26"/>
                <w:szCs w:val="26"/>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14:paraId="1ACDD6E8" w14:textId="523D3B95"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 Giá trị bảo đảm thực hiện hợp đồng: </w:t>
            </w:r>
            <w:r w:rsidR="0005741E" w:rsidRPr="007D29CC">
              <w:rPr>
                <w:rFonts w:ascii="Times New Roman" w:hAnsi="Times New Roman" w:cs="Times New Roman"/>
                <w:color w:val="000000" w:themeColor="text1"/>
                <w:sz w:val="26"/>
                <w:szCs w:val="26"/>
              </w:rPr>
              <w:t>3</w:t>
            </w:r>
            <w:r w:rsidRPr="007D29CC">
              <w:rPr>
                <w:rFonts w:ascii="Times New Roman" w:hAnsi="Times New Roman" w:cs="Times New Roman"/>
                <w:color w:val="000000" w:themeColor="text1"/>
                <w:sz w:val="26"/>
                <w:szCs w:val="26"/>
              </w:rPr>
              <w:t>% Giá hợp đồng</w:t>
            </w:r>
            <w:r w:rsidRPr="007D29CC">
              <w:rPr>
                <w:rFonts w:ascii="Times New Roman" w:hAnsi="Times New Roman" w:cs="Times New Roman"/>
                <w:i/>
                <w:color w:val="000000" w:themeColor="text1"/>
                <w:sz w:val="26"/>
                <w:szCs w:val="26"/>
              </w:rPr>
              <w:t>.</w:t>
            </w:r>
          </w:p>
          <w:p w14:paraId="65BA36BB" w14:textId="7A6F3197" w:rsidR="00D75085" w:rsidRPr="002E0C94"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lang w:val="en-US"/>
              </w:rPr>
            </w:pPr>
            <w:r w:rsidRPr="007D29CC">
              <w:rPr>
                <w:rFonts w:ascii="Times New Roman" w:hAnsi="Times New Roman" w:cs="Times New Roman"/>
                <w:color w:val="000000" w:themeColor="text1"/>
                <w:sz w:val="26"/>
                <w:szCs w:val="26"/>
              </w:rPr>
              <w:t>- Hiệu lực của bảo đảm thực hiện hợp đồng:</w:t>
            </w:r>
            <w:r w:rsidR="0005741E" w:rsidRPr="007D29CC">
              <w:rPr>
                <w:rFonts w:ascii="Times New Roman" w:hAnsi="Times New Roman" w:cs="Times New Roman"/>
                <w:color w:val="000000" w:themeColor="text1"/>
                <w:sz w:val="26"/>
                <w:szCs w:val="26"/>
              </w:rPr>
              <w:t xml:space="preserve"> 13 tháng </w:t>
            </w:r>
            <w:r w:rsidRPr="007D29CC">
              <w:rPr>
                <w:rFonts w:ascii="Times New Roman" w:hAnsi="Times New Roman" w:cs="Times New Roman"/>
                <w:color w:val="000000" w:themeColor="text1"/>
                <w:sz w:val="26"/>
                <w:szCs w:val="26"/>
              </w:rPr>
              <w:t>kể từ ngày hợp đồng có hiệu lực</w:t>
            </w:r>
            <w:r w:rsidR="0005741E" w:rsidRPr="007D29CC">
              <w:rPr>
                <w:rFonts w:ascii="Times New Roman" w:hAnsi="Times New Roman" w:cs="Times New Roman"/>
                <w:color w:val="000000" w:themeColor="text1"/>
                <w:sz w:val="26"/>
                <w:szCs w:val="26"/>
              </w:rPr>
              <w:t xml:space="preserve">. </w:t>
            </w:r>
          </w:p>
        </w:tc>
      </w:tr>
      <w:tr w:rsidR="007D29CC" w:rsidRPr="007D29CC" w14:paraId="38662FE1" w14:textId="77777777" w:rsidTr="001174FB">
        <w:tc>
          <w:tcPr>
            <w:tcW w:w="717" w:type="pct"/>
            <w:vAlign w:val="center"/>
          </w:tcPr>
          <w:p w14:paraId="2E0A5CC6"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6.2</w:t>
            </w:r>
          </w:p>
        </w:tc>
        <w:tc>
          <w:tcPr>
            <w:tcW w:w="4283" w:type="pct"/>
            <w:vAlign w:val="center"/>
          </w:tcPr>
          <w:p w14:paraId="5E95EB06" w14:textId="16CE73E8"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Thời hạn hoàn trả bảo đảm thực hiện hợp đồng: </w:t>
            </w:r>
            <w:r w:rsidR="00281280" w:rsidRPr="007D29CC">
              <w:rPr>
                <w:rFonts w:ascii="Times New Roman" w:hAnsi="Times New Roman" w:cs="Times New Roman"/>
                <w:color w:val="000000" w:themeColor="text1"/>
                <w:sz w:val="26"/>
                <w:szCs w:val="26"/>
              </w:rPr>
              <w:t xml:space="preserve">Sau 20 ngày tính từ ngày hai bên ký thanh lý hợp đồng. </w:t>
            </w:r>
          </w:p>
        </w:tc>
      </w:tr>
      <w:tr w:rsidR="007D29CC" w:rsidRPr="007D29CC" w14:paraId="6B993C51" w14:textId="77777777" w:rsidTr="001174FB">
        <w:tc>
          <w:tcPr>
            <w:tcW w:w="717" w:type="pct"/>
            <w:vAlign w:val="center"/>
          </w:tcPr>
          <w:p w14:paraId="43479764"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lastRenderedPageBreak/>
              <w:t>ĐKC 7.1</w:t>
            </w:r>
          </w:p>
        </w:tc>
        <w:tc>
          <w:tcPr>
            <w:tcW w:w="4283" w:type="pct"/>
            <w:vAlign w:val="center"/>
          </w:tcPr>
          <w:p w14:paraId="2C87AA33" w14:textId="09413D1D"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Danh sách nhà thầu phụ: </w:t>
            </w:r>
            <w:r w:rsidR="00281280" w:rsidRPr="007D29CC">
              <w:rPr>
                <w:rFonts w:ascii="Times New Roman" w:hAnsi="Times New Roman" w:cs="Times New Roman"/>
                <w:color w:val="000000" w:themeColor="text1"/>
                <w:sz w:val="26"/>
                <w:szCs w:val="26"/>
              </w:rPr>
              <w:t>Không áp dụng</w:t>
            </w:r>
            <w:r w:rsidRPr="007D29CC">
              <w:rPr>
                <w:rFonts w:ascii="Times New Roman" w:hAnsi="Times New Roman" w:cs="Times New Roman"/>
                <w:i/>
                <w:color w:val="000000" w:themeColor="text1"/>
                <w:sz w:val="26"/>
                <w:szCs w:val="26"/>
              </w:rPr>
              <w:t>.</w:t>
            </w:r>
          </w:p>
        </w:tc>
      </w:tr>
      <w:tr w:rsidR="007D29CC" w:rsidRPr="007D29CC" w14:paraId="6DD6028F" w14:textId="77777777" w:rsidTr="001174FB">
        <w:tc>
          <w:tcPr>
            <w:tcW w:w="717" w:type="pct"/>
            <w:vAlign w:val="center"/>
          </w:tcPr>
          <w:p w14:paraId="70ABEECD"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7.3</w:t>
            </w:r>
          </w:p>
        </w:tc>
        <w:tc>
          <w:tcPr>
            <w:tcW w:w="4283" w:type="pct"/>
            <w:vAlign w:val="center"/>
          </w:tcPr>
          <w:p w14:paraId="0EF52696" w14:textId="6814F399" w:rsidR="00D75085" w:rsidRPr="002E0C94"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lang w:val="en-US"/>
              </w:rPr>
            </w:pPr>
            <w:r w:rsidRPr="007D29CC">
              <w:rPr>
                <w:rFonts w:ascii="Times New Roman" w:hAnsi="Times New Roman" w:cs="Times New Roman"/>
                <w:color w:val="000000" w:themeColor="text1"/>
                <w:sz w:val="26"/>
                <w:szCs w:val="26"/>
              </w:rPr>
              <w:t>Nếu các yêu cầu cần thiết khác về nhà thầu phụ</w:t>
            </w:r>
            <w:r w:rsidR="003B3792" w:rsidRPr="007D29CC">
              <w:rPr>
                <w:rFonts w:ascii="Times New Roman" w:hAnsi="Times New Roman" w:cs="Times New Roman"/>
                <w:color w:val="000000" w:themeColor="text1"/>
                <w:sz w:val="26"/>
                <w:szCs w:val="26"/>
              </w:rPr>
              <w:t>: Không áp dụng.</w:t>
            </w:r>
          </w:p>
        </w:tc>
      </w:tr>
      <w:tr w:rsidR="007D29CC" w:rsidRPr="007D29CC" w14:paraId="433EA86B" w14:textId="77777777" w:rsidTr="001174FB">
        <w:tc>
          <w:tcPr>
            <w:tcW w:w="717" w:type="pct"/>
            <w:vAlign w:val="center"/>
          </w:tcPr>
          <w:p w14:paraId="462D1F63"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8.2</w:t>
            </w:r>
          </w:p>
        </w:tc>
        <w:tc>
          <w:tcPr>
            <w:tcW w:w="4283" w:type="pct"/>
            <w:vAlign w:val="center"/>
          </w:tcPr>
          <w:p w14:paraId="4C19E11F" w14:textId="48484AF6" w:rsidR="00D75085" w:rsidRPr="002E0C94"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 Thời gian để tiến hành hòa giải: </w:t>
            </w:r>
            <w:r w:rsidR="00281280" w:rsidRPr="007D29CC">
              <w:rPr>
                <w:rFonts w:ascii="Times New Roman" w:hAnsi="Times New Roman" w:cs="Times New Roman"/>
                <w:color w:val="000000" w:themeColor="text1"/>
                <w:sz w:val="26"/>
                <w:szCs w:val="26"/>
              </w:rPr>
              <w:t>tối đa 20 ngày làm việc</w:t>
            </w:r>
            <w:r w:rsidR="002E0C94" w:rsidRPr="002E0C94">
              <w:rPr>
                <w:rFonts w:ascii="Times New Roman" w:hAnsi="Times New Roman" w:cs="Times New Roman"/>
                <w:color w:val="000000" w:themeColor="text1"/>
                <w:sz w:val="26"/>
                <w:szCs w:val="26"/>
              </w:rPr>
              <w:t>.</w:t>
            </w:r>
          </w:p>
          <w:p w14:paraId="5A00CA73" w14:textId="77777777" w:rsidR="00281280"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 Giải quyết tranh chấp: </w:t>
            </w:r>
            <w:r w:rsidR="00281280" w:rsidRPr="007D29CC">
              <w:rPr>
                <w:rFonts w:ascii="Times New Roman" w:hAnsi="Times New Roman" w:cs="Times New Roman"/>
                <w:color w:val="000000" w:themeColor="text1"/>
                <w:sz w:val="26"/>
                <w:szCs w:val="26"/>
              </w:rPr>
              <w:t xml:space="preserve">60 ngày làm việc kể từ ngày phát sinh tranh chấp. </w:t>
            </w:r>
          </w:p>
          <w:p w14:paraId="3C94A33A" w14:textId="00C627ED" w:rsidR="00281280" w:rsidRPr="007D29CC" w:rsidRDefault="00281280"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Bất kỳ tranh chấp nào phát sinh giữa hai bên liên quan đến việc thực hiện hợp đồng này đều phải ưu tiên giải quyết qua thương lượng trên tinh thần hợp tác. Trong trường hợp không thể giải quyết tranh chấp thông qua thương lượng và hòa giải, các tranh chấp sẽ được đưa ra </w:t>
            </w:r>
            <w:r w:rsidR="00455E90" w:rsidRPr="007D29CC">
              <w:rPr>
                <w:rFonts w:ascii="Times New Roman" w:hAnsi="Times New Roman" w:cs="Times New Roman"/>
                <w:color w:val="000000" w:themeColor="text1"/>
                <w:sz w:val="26"/>
                <w:szCs w:val="26"/>
              </w:rPr>
              <w:t xml:space="preserve">Tòa Án Nhân Dân Thành Phố Hà Nội  </w:t>
            </w:r>
            <w:r w:rsidRPr="007D29CC">
              <w:rPr>
                <w:rFonts w:ascii="Times New Roman" w:hAnsi="Times New Roman" w:cs="Times New Roman"/>
                <w:color w:val="000000" w:themeColor="text1"/>
                <w:sz w:val="26"/>
                <w:szCs w:val="26"/>
              </w:rPr>
              <w:t xml:space="preserve">để giải quyết theo quy định của pháp luật. Quyết định của tòa án là căn cứ pháp lý để các bên phải thực hiện. </w:t>
            </w:r>
          </w:p>
          <w:p w14:paraId="17DE3908" w14:textId="31A703F4" w:rsidR="00D75085" w:rsidRPr="002E0C94" w:rsidRDefault="00281280" w:rsidP="002E0C94">
            <w:pPr>
              <w:spacing w:beforeLines="60" w:before="144" w:afterLines="60" w:after="144" w:line="312" w:lineRule="auto"/>
              <w:ind w:left="142" w:right="102"/>
              <w:jc w:val="both"/>
              <w:rPr>
                <w:rFonts w:ascii="Times New Roman" w:hAnsi="Times New Roman" w:cs="Times New Roman"/>
                <w:color w:val="000000" w:themeColor="text1"/>
                <w:sz w:val="26"/>
                <w:szCs w:val="26"/>
                <w:lang w:val="en-US"/>
              </w:rPr>
            </w:pPr>
            <w:r w:rsidRPr="007D29CC">
              <w:rPr>
                <w:rFonts w:ascii="Times New Roman" w:hAnsi="Times New Roman" w:cs="Times New Roman"/>
                <w:color w:val="000000" w:themeColor="text1"/>
                <w:sz w:val="26"/>
                <w:szCs w:val="26"/>
              </w:rPr>
              <w:t>Chi phí cho việc giải quyết tranh chấp: Bên nào sai bên đó chịu toàn bộ chi phí.</w:t>
            </w:r>
          </w:p>
        </w:tc>
      </w:tr>
      <w:tr w:rsidR="007D29CC" w:rsidRPr="007D29CC" w14:paraId="4C8B4087" w14:textId="77777777" w:rsidTr="001174FB">
        <w:tc>
          <w:tcPr>
            <w:tcW w:w="717" w:type="pct"/>
            <w:vAlign w:val="center"/>
          </w:tcPr>
          <w:p w14:paraId="55CFF9C5"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w:t>
            </w:r>
            <w:r w:rsidRPr="007D29CC">
              <w:rPr>
                <w:rFonts w:ascii="Times New Roman" w:hAnsi="Times New Roman" w:cs="Times New Roman"/>
                <w:b/>
                <w:color w:val="000000" w:themeColor="text1"/>
                <w:sz w:val="26"/>
                <w:szCs w:val="26"/>
                <w:lang w:val="en-US"/>
              </w:rPr>
              <w:t xml:space="preserve"> </w:t>
            </w:r>
            <w:r w:rsidRPr="007D29CC">
              <w:rPr>
                <w:rFonts w:ascii="Times New Roman" w:hAnsi="Times New Roman" w:cs="Times New Roman"/>
                <w:b/>
                <w:color w:val="000000" w:themeColor="text1"/>
                <w:sz w:val="26"/>
                <w:szCs w:val="26"/>
              </w:rPr>
              <w:t>10</w:t>
            </w:r>
          </w:p>
        </w:tc>
        <w:tc>
          <w:tcPr>
            <w:tcW w:w="4283" w:type="pct"/>
            <w:vAlign w:val="center"/>
          </w:tcPr>
          <w:p w14:paraId="4D0386E5" w14:textId="77777777" w:rsidR="00281280"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Nhà thầu phải cung cấp các thông tin và chứng từ về việc vận chuyển dược liệu, vị thuốc cổ truyền sau đây:</w:t>
            </w:r>
          </w:p>
          <w:p w14:paraId="51DF2C22" w14:textId="5A9F2F77" w:rsidR="00281280" w:rsidRPr="007D29CC" w:rsidRDefault="00281280"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Hóa đơn dược liệu, vị thuốc cổ truyền</w:t>
            </w:r>
            <w:r w:rsidR="003B3792" w:rsidRPr="007D29CC">
              <w:rPr>
                <w:rFonts w:ascii="Times New Roman" w:hAnsi="Times New Roman" w:cs="Times New Roman"/>
                <w:color w:val="000000" w:themeColor="text1"/>
                <w:sz w:val="26"/>
                <w:szCs w:val="26"/>
              </w:rPr>
              <w:t>.</w:t>
            </w:r>
          </w:p>
          <w:p w14:paraId="4A71314F" w14:textId="27ECD04F" w:rsidR="00281280" w:rsidRPr="007D29CC" w:rsidRDefault="00281280"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Phiếu kiểm nghiệm chất lượng tương ứng với từng lô hàng</w:t>
            </w:r>
            <w:r w:rsidR="003B3792" w:rsidRPr="007D29CC">
              <w:rPr>
                <w:rFonts w:ascii="Times New Roman" w:hAnsi="Times New Roman" w:cs="Times New Roman"/>
                <w:color w:val="000000" w:themeColor="text1"/>
                <w:sz w:val="26"/>
                <w:szCs w:val="26"/>
              </w:rPr>
              <w:t>.</w:t>
            </w:r>
          </w:p>
          <w:p w14:paraId="7EA043B1" w14:textId="77777777" w:rsidR="003B3792" w:rsidRPr="007D29CC" w:rsidRDefault="00281280"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 </w:t>
            </w:r>
            <w:r w:rsidR="003B3792" w:rsidRPr="007D29CC">
              <w:rPr>
                <w:rFonts w:ascii="Times New Roman" w:hAnsi="Times New Roman" w:cs="Times New Roman"/>
                <w:color w:val="000000" w:themeColor="text1"/>
                <w:sz w:val="26"/>
                <w:szCs w:val="26"/>
              </w:rPr>
              <w:t>Tài liệu chứng minh nguồn gốc, xuất xứ của các lô hàng.</w:t>
            </w:r>
          </w:p>
          <w:p w14:paraId="3DA687D0" w14:textId="6D2CD494" w:rsidR="00281280" w:rsidRPr="007D29CC" w:rsidRDefault="003B3792"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Điều kiện bảo quản trong quá trình vận chuyển.</w:t>
            </w:r>
          </w:p>
          <w:p w14:paraId="776F57CB" w14:textId="77777777"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w:t>
            </w:r>
          </w:p>
          <w:p w14:paraId="0587F9EA" w14:textId="77777777"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Nhà thầu phải cam kết Phiếu kiểm nghiệm chất lượng của từng lô hàng đạt tiêu chuẩn chất lượng theo đúng quy định.</w:t>
            </w:r>
          </w:p>
        </w:tc>
      </w:tr>
      <w:tr w:rsidR="007D29CC" w:rsidRPr="007D29CC" w14:paraId="0107AE16" w14:textId="77777777" w:rsidTr="001174FB">
        <w:tc>
          <w:tcPr>
            <w:tcW w:w="717" w:type="pct"/>
            <w:vAlign w:val="center"/>
          </w:tcPr>
          <w:p w14:paraId="15374F91"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12</w:t>
            </w:r>
          </w:p>
        </w:tc>
        <w:tc>
          <w:tcPr>
            <w:tcW w:w="4283" w:type="pct"/>
            <w:vAlign w:val="center"/>
          </w:tcPr>
          <w:p w14:paraId="05F41CF6" w14:textId="329778BA" w:rsidR="00D75085" w:rsidRPr="002E0C94"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Loại hợp đồng: </w:t>
            </w:r>
            <w:r w:rsidR="00281280" w:rsidRPr="007D29CC">
              <w:rPr>
                <w:rFonts w:ascii="Times New Roman" w:hAnsi="Times New Roman" w:cs="Times New Roman"/>
                <w:color w:val="000000" w:themeColor="text1"/>
                <w:sz w:val="26"/>
                <w:szCs w:val="26"/>
              </w:rPr>
              <w:t>Hợp đồng theo đơn giá cố định</w:t>
            </w:r>
            <w:r w:rsidR="002E0C94" w:rsidRPr="002E0C94">
              <w:rPr>
                <w:rFonts w:ascii="Times New Roman" w:hAnsi="Times New Roman" w:cs="Times New Roman"/>
                <w:color w:val="000000" w:themeColor="text1"/>
                <w:sz w:val="26"/>
                <w:szCs w:val="26"/>
              </w:rPr>
              <w:t>.</w:t>
            </w:r>
          </w:p>
        </w:tc>
      </w:tr>
      <w:tr w:rsidR="007D29CC" w:rsidRPr="007D29CC" w14:paraId="232AFF61" w14:textId="77777777" w:rsidTr="001174FB">
        <w:tc>
          <w:tcPr>
            <w:tcW w:w="717" w:type="pct"/>
            <w:vAlign w:val="center"/>
          </w:tcPr>
          <w:p w14:paraId="1EAE359F"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13.1</w:t>
            </w:r>
          </w:p>
        </w:tc>
        <w:tc>
          <w:tcPr>
            <w:tcW w:w="4283" w:type="pct"/>
            <w:vAlign w:val="center"/>
          </w:tcPr>
          <w:p w14:paraId="1C4BCE03" w14:textId="77777777"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Giá hợp đồng: __</w:t>
            </w:r>
            <w:r w:rsidRPr="007D29CC">
              <w:rPr>
                <w:rFonts w:ascii="Times New Roman" w:hAnsi="Times New Roman" w:cs="Times New Roman"/>
                <w:i/>
                <w:color w:val="000000" w:themeColor="text1"/>
                <w:sz w:val="26"/>
                <w:szCs w:val="26"/>
              </w:rPr>
              <w:t>[ghi giá hợp đồng theo giá trị nêu trong Thư chấp thuận E-HSDT và trao hợp đồng].</w:t>
            </w:r>
          </w:p>
        </w:tc>
      </w:tr>
      <w:tr w:rsidR="007D29CC" w:rsidRPr="007D29CC" w14:paraId="4E863213" w14:textId="77777777" w:rsidTr="001174FB">
        <w:tc>
          <w:tcPr>
            <w:tcW w:w="717" w:type="pct"/>
            <w:vAlign w:val="center"/>
          </w:tcPr>
          <w:p w14:paraId="4393E37F"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lang w:val="en-US"/>
              </w:rPr>
            </w:pPr>
            <w:r w:rsidRPr="007D29CC">
              <w:rPr>
                <w:rFonts w:ascii="Times New Roman" w:hAnsi="Times New Roman" w:cs="Times New Roman"/>
                <w:b/>
                <w:color w:val="000000" w:themeColor="text1"/>
                <w:sz w:val="26"/>
                <w:szCs w:val="26"/>
              </w:rPr>
              <w:t>ĐKC 14.3</w:t>
            </w:r>
          </w:p>
        </w:tc>
        <w:tc>
          <w:tcPr>
            <w:tcW w:w="4283" w:type="pct"/>
            <w:vAlign w:val="center"/>
          </w:tcPr>
          <w:p w14:paraId="1B8B6AA0" w14:textId="1792A9F3" w:rsidR="00D75085" w:rsidRPr="002E0C94" w:rsidRDefault="00D75085" w:rsidP="002E0C94">
            <w:pPr>
              <w:spacing w:beforeLines="60" w:before="144" w:afterLines="60" w:after="144" w:line="312" w:lineRule="auto"/>
              <w:ind w:left="142" w:right="102"/>
              <w:jc w:val="both"/>
              <w:rPr>
                <w:rFonts w:ascii="Times New Roman" w:hAnsi="Times New Roman" w:cs="Times New Roman"/>
                <w:color w:val="000000" w:themeColor="text1"/>
                <w:sz w:val="26"/>
                <w:szCs w:val="26"/>
                <w:lang w:val="en-US"/>
              </w:rPr>
            </w:pPr>
            <w:r w:rsidRPr="007D29CC">
              <w:rPr>
                <w:rFonts w:ascii="Times New Roman" w:hAnsi="Times New Roman" w:cs="Times New Roman"/>
                <w:color w:val="000000" w:themeColor="text1"/>
                <w:sz w:val="26"/>
                <w:szCs w:val="26"/>
              </w:rPr>
              <w:t xml:space="preserve">Điều chỉnh thuế: </w:t>
            </w:r>
            <w:r w:rsidR="00281280" w:rsidRPr="007D29CC">
              <w:rPr>
                <w:rFonts w:ascii="Times New Roman" w:hAnsi="Times New Roman" w:cs="Times New Roman"/>
                <w:color w:val="000000" w:themeColor="text1"/>
                <w:sz w:val="26"/>
                <w:szCs w:val="26"/>
              </w:rPr>
              <w:t xml:space="preserve">Được phép điều chỉnh thuế. Trong quá trình thực hiện hợp đồng, trường hợp tại thời điểm thanh toán nếu chính sách về thuế có sự thay đổi (tăng hoặc giảm) và trong hợp đồng có quy định được điều chỉnh thuế, </w:t>
            </w:r>
            <w:r w:rsidR="00281280" w:rsidRPr="007D29CC">
              <w:rPr>
                <w:rFonts w:ascii="Times New Roman" w:hAnsi="Times New Roman" w:cs="Times New Roman"/>
                <w:color w:val="000000" w:themeColor="text1"/>
                <w:sz w:val="26"/>
                <w:szCs w:val="26"/>
              </w:rPr>
              <w:lastRenderedPageBreak/>
              <w:t>đồng thời Nhà thầu xuất trình được các tài liệu xác định rõ số thuế phát sinh thì khoản chênh lệch của chính sách về thuế sẽ được điều chỉnh theo quy định trong hợp đồng.</w:t>
            </w:r>
          </w:p>
        </w:tc>
      </w:tr>
      <w:tr w:rsidR="007D29CC" w:rsidRPr="007D29CC" w14:paraId="14C0D04D" w14:textId="77777777" w:rsidTr="001174FB">
        <w:tc>
          <w:tcPr>
            <w:tcW w:w="717" w:type="pct"/>
            <w:vAlign w:val="center"/>
          </w:tcPr>
          <w:p w14:paraId="0D3BD45A"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lastRenderedPageBreak/>
              <w:t>ĐKC 15.1</w:t>
            </w:r>
          </w:p>
        </w:tc>
        <w:tc>
          <w:tcPr>
            <w:tcW w:w="4283" w:type="pct"/>
            <w:vAlign w:val="center"/>
          </w:tcPr>
          <w:p w14:paraId="4B4E452E" w14:textId="297112CD" w:rsidR="00D75085" w:rsidRPr="002E0C94" w:rsidRDefault="00D75085" w:rsidP="002E0C94">
            <w:pPr>
              <w:spacing w:beforeLines="60" w:before="144" w:afterLines="60" w:after="144" w:line="312" w:lineRule="auto"/>
              <w:ind w:left="142" w:right="102"/>
              <w:jc w:val="both"/>
              <w:rPr>
                <w:rFonts w:ascii="Times New Roman" w:hAnsi="Times New Roman" w:cs="Times New Roman"/>
                <w:color w:val="000000" w:themeColor="text1"/>
                <w:sz w:val="26"/>
                <w:szCs w:val="26"/>
                <w:lang w:val="en-US"/>
              </w:rPr>
            </w:pPr>
            <w:r w:rsidRPr="007D29CC">
              <w:rPr>
                <w:rFonts w:ascii="Times New Roman" w:hAnsi="Times New Roman" w:cs="Times New Roman"/>
                <w:color w:val="000000" w:themeColor="text1"/>
                <w:sz w:val="26"/>
                <w:szCs w:val="26"/>
              </w:rPr>
              <w:t>Phương thức thanh toán:</w:t>
            </w:r>
            <w:r w:rsidR="00281280" w:rsidRPr="007D29CC">
              <w:rPr>
                <w:rFonts w:ascii="Times New Roman" w:hAnsi="Times New Roman" w:cs="Times New Roman"/>
                <w:color w:val="000000" w:themeColor="text1"/>
                <w:sz w:val="26"/>
                <w:szCs w:val="26"/>
              </w:rPr>
              <w:t xml:space="preserve"> Chuyển khoản nhiều lần trong quá trình thực hiện hợp đồng trên cơ sở căn cứ theo đơn đặt hàng và tiến độ cung cấp vị thuốc cổ truyền trong vòng không quá 90 ngày sau khi bên mua (chủ đầu tư) nhận hàng và bên bán (nhà thầu) cung cấp đầy đủ các giấy tờ hợp lệ được quy định tại ĐKC 10 của E-HSMT và Biên bản nghiệm thu hợp đồng theo tháng. Hai bên cùng phối hợp hoàn thiện Biên bản nghiệm thu hợp đồng theo tháng để đảm bảo thanh toán đúng hạn.</w:t>
            </w:r>
          </w:p>
        </w:tc>
      </w:tr>
      <w:tr w:rsidR="007D29CC" w:rsidRPr="007D29CC" w14:paraId="57A7E580" w14:textId="77777777" w:rsidTr="001174FB">
        <w:tc>
          <w:tcPr>
            <w:tcW w:w="717" w:type="pct"/>
            <w:vAlign w:val="center"/>
          </w:tcPr>
          <w:p w14:paraId="4403E49A"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w:t>
            </w:r>
            <w:r w:rsidRPr="007D29CC">
              <w:rPr>
                <w:rFonts w:ascii="Times New Roman" w:hAnsi="Times New Roman" w:cs="Times New Roman"/>
                <w:b/>
                <w:color w:val="000000" w:themeColor="text1"/>
                <w:sz w:val="26"/>
                <w:szCs w:val="26"/>
                <w:lang w:val="en-US"/>
              </w:rPr>
              <w:t xml:space="preserve"> </w:t>
            </w:r>
            <w:r w:rsidRPr="007D29CC">
              <w:rPr>
                <w:rFonts w:ascii="Times New Roman" w:hAnsi="Times New Roman" w:cs="Times New Roman"/>
                <w:b/>
                <w:color w:val="000000" w:themeColor="text1"/>
                <w:sz w:val="26"/>
                <w:szCs w:val="26"/>
              </w:rPr>
              <w:t>19</w:t>
            </w:r>
          </w:p>
        </w:tc>
        <w:tc>
          <w:tcPr>
            <w:tcW w:w="4283" w:type="pct"/>
            <w:vAlign w:val="center"/>
          </w:tcPr>
          <w:p w14:paraId="470526B5" w14:textId="2A699F58" w:rsidR="00281280"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Đóng gói dược liệu, vị thuốc cổ truyền:</w:t>
            </w:r>
            <w:r w:rsidR="00281280" w:rsidRPr="007D29CC">
              <w:rPr>
                <w:rFonts w:ascii="Times New Roman" w:hAnsi="Times New Roman" w:cs="Times New Roman"/>
                <w:color w:val="000000" w:themeColor="text1"/>
                <w:sz w:val="26"/>
                <w:szCs w:val="26"/>
              </w:rPr>
              <w:t xml:space="preserve"> </w:t>
            </w:r>
          </w:p>
          <w:p w14:paraId="58ECBD9B" w14:textId="77777777" w:rsidR="003B3792" w:rsidRPr="007D29CC" w:rsidRDefault="003B3792"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Vị thuốc cổ truyền phải được đóng gói đúng quy cách, yêu cầu ghi trong hợp đồng, phù hợp với tính chất từng loại và điều kiện vận chuyển, bảo quản.</w:t>
            </w:r>
          </w:p>
          <w:p w14:paraId="706C6564" w14:textId="44B8F33E" w:rsidR="003B3792" w:rsidRPr="007D29CC" w:rsidRDefault="003B3792"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 Vị thuốc cổ truyền phải có nhãn bằng tiếng Việt theo quy định của Bộ Y tế về ghi nhãn thuốc, nguyên liệu làm thuốc và tờ hướng dẫn sử dụng thuốc tại Thông tư số 01/2018/TT-BYT </w:t>
            </w:r>
            <w:r w:rsidR="007D29CC" w:rsidRPr="007D29CC">
              <w:rPr>
                <w:rFonts w:ascii="Times New Roman" w:hAnsi="Times New Roman" w:cs="Times New Roman"/>
                <w:color w:val="000000" w:themeColor="text1"/>
                <w:sz w:val="26"/>
                <w:szCs w:val="26"/>
              </w:rPr>
              <w:t>và Thông tư 23/2023/TT-BYT</w:t>
            </w:r>
            <w:r w:rsidR="002E0C94" w:rsidRPr="002E0C94">
              <w:rPr>
                <w:rFonts w:ascii="Times New Roman" w:hAnsi="Times New Roman" w:cs="Times New Roman"/>
                <w:color w:val="000000" w:themeColor="text1"/>
                <w:sz w:val="26"/>
                <w:szCs w:val="26"/>
              </w:rPr>
              <w:t xml:space="preserve"> s</w:t>
            </w:r>
            <w:r w:rsidR="002E0C94" w:rsidRPr="002E0C94">
              <w:rPr>
                <w:rFonts w:ascii="Times New Roman" w:hAnsi="Times New Roman" w:cs="Times New Roman"/>
                <w:color w:val="000000" w:themeColor="text1"/>
                <w:sz w:val="26"/>
                <w:szCs w:val="26"/>
              </w:rPr>
              <w:t>ửa đổi, bổ sung một số điều tại Thông tư số 01/2018/TT-BYT ngày 18 tháng 01 năm 2018 của Bộ trưởng Bộ Y tế quy định ghi nhãn thuốc, nguyên liệu làm thuốc và tờ hướng dẫn sử dụng thuốc</w:t>
            </w:r>
            <w:r w:rsidR="007D29CC" w:rsidRPr="007D29CC">
              <w:rPr>
                <w:rFonts w:ascii="Times New Roman" w:hAnsi="Times New Roman" w:cs="Times New Roman"/>
                <w:color w:val="000000" w:themeColor="text1"/>
                <w:sz w:val="26"/>
                <w:szCs w:val="26"/>
              </w:rPr>
              <w:t>.</w:t>
            </w:r>
            <w:r w:rsidRPr="007D29CC">
              <w:rPr>
                <w:rFonts w:ascii="Times New Roman" w:hAnsi="Times New Roman" w:cs="Times New Roman"/>
                <w:color w:val="000000" w:themeColor="text1"/>
                <w:sz w:val="26"/>
                <w:szCs w:val="26"/>
              </w:rPr>
              <w:t xml:space="preserve"> </w:t>
            </w:r>
          </w:p>
          <w:p w14:paraId="097AAEBC" w14:textId="77777777" w:rsidR="003B3792" w:rsidRPr="007D29CC" w:rsidRDefault="003B3792"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 Nội dung ghi nhãn tối thiểu phải bao gồm các thông tin sau: tên Vị thuốc cổ truyền (tên bằng tiếng Việt Nam, tên khoa học bằng tiếng La- tinh); nguồn gốc xuất xứ; khối lượng; tiêu chuẩn chất lượng; Số giấy đăng ký lưu hành hoặc số giấy phép nhập khẩu (nếu có); số lô sản xuất, ngày sản xuất, hạn dùng, điều kiện bảo quản của dược liệu; tên, địa chỉ cơ sở sản xuất; Tên, địa chỉ của cơ sở nhập khẩu đối với dược liệu nhập khẩu. </w:t>
            </w:r>
          </w:p>
          <w:p w14:paraId="2E499362" w14:textId="77777777"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Việc quy định quy cách đóng gói phải bảo đảm thuận tiện trong quá trình vận chuyển, bảo quản.</w:t>
            </w:r>
          </w:p>
        </w:tc>
      </w:tr>
      <w:tr w:rsidR="007D29CC" w:rsidRPr="007D29CC" w14:paraId="57EA7834" w14:textId="77777777" w:rsidTr="001174FB">
        <w:tc>
          <w:tcPr>
            <w:tcW w:w="717" w:type="pct"/>
            <w:vAlign w:val="center"/>
          </w:tcPr>
          <w:p w14:paraId="5F1C439A"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20</w:t>
            </w:r>
          </w:p>
        </w:tc>
        <w:tc>
          <w:tcPr>
            <w:tcW w:w="4283" w:type="pct"/>
            <w:vAlign w:val="center"/>
          </w:tcPr>
          <w:p w14:paraId="5A5A5E8F" w14:textId="0A5AB21B" w:rsidR="00D75085" w:rsidRPr="002E0C94" w:rsidRDefault="00D75085" w:rsidP="002E0C94">
            <w:pPr>
              <w:spacing w:beforeLines="60" w:before="144" w:afterLines="60" w:after="144" w:line="312" w:lineRule="auto"/>
              <w:ind w:left="142" w:right="102"/>
              <w:jc w:val="both"/>
              <w:rPr>
                <w:rFonts w:ascii="Times New Roman" w:hAnsi="Times New Roman" w:cs="Times New Roman"/>
                <w:color w:val="000000" w:themeColor="text1"/>
                <w:sz w:val="26"/>
                <w:szCs w:val="26"/>
                <w:lang w:val="en-US"/>
              </w:rPr>
            </w:pPr>
            <w:r w:rsidRPr="007D29CC">
              <w:rPr>
                <w:rFonts w:ascii="Times New Roman" w:hAnsi="Times New Roman" w:cs="Times New Roman"/>
                <w:color w:val="000000" w:themeColor="text1"/>
                <w:sz w:val="26"/>
                <w:szCs w:val="26"/>
              </w:rPr>
              <w:t xml:space="preserve">Nội dung bảo hiểm: </w:t>
            </w:r>
            <w:r w:rsidR="008726D3" w:rsidRPr="007D29CC">
              <w:rPr>
                <w:rFonts w:ascii="Times New Roman" w:hAnsi="Times New Roman" w:cs="Times New Roman"/>
                <w:color w:val="000000" w:themeColor="text1"/>
                <w:sz w:val="26"/>
                <w:szCs w:val="26"/>
              </w:rPr>
              <w:t xml:space="preserve">Nhà thầu chịu trách nhiệm bù đắp những mất mát, tổn thất bất thường, hư hỏng, đổ vỡ trong quá trình vận chuyển, lưu kho và giao hàng. </w:t>
            </w:r>
          </w:p>
        </w:tc>
      </w:tr>
      <w:tr w:rsidR="007D29CC" w:rsidRPr="007D29CC" w14:paraId="607926E7" w14:textId="77777777" w:rsidTr="001174FB">
        <w:tc>
          <w:tcPr>
            <w:tcW w:w="717" w:type="pct"/>
            <w:vAlign w:val="center"/>
          </w:tcPr>
          <w:p w14:paraId="59123E14"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w:t>
            </w:r>
            <w:r w:rsidRPr="007D29CC">
              <w:rPr>
                <w:rFonts w:ascii="Times New Roman" w:hAnsi="Times New Roman" w:cs="Times New Roman"/>
                <w:b/>
                <w:color w:val="000000" w:themeColor="text1"/>
                <w:sz w:val="26"/>
                <w:szCs w:val="26"/>
                <w:lang w:val="en-US"/>
              </w:rPr>
              <w:t xml:space="preserve"> </w:t>
            </w:r>
            <w:r w:rsidRPr="007D29CC">
              <w:rPr>
                <w:rFonts w:ascii="Times New Roman" w:hAnsi="Times New Roman" w:cs="Times New Roman"/>
                <w:b/>
                <w:color w:val="000000" w:themeColor="text1"/>
                <w:sz w:val="26"/>
                <w:szCs w:val="26"/>
              </w:rPr>
              <w:t>21</w:t>
            </w:r>
          </w:p>
        </w:tc>
        <w:tc>
          <w:tcPr>
            <w:tcW w:w="4283" w:type="pct"/>
            <w:vAlign w:val="center"/>
          </w:tcPr>
          <w:p w14:paraId="1A5277D8" w14:textId="123D1646" w:rsidR="008726D3"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 Yêu cầu về vận chuyển, giao hàng dược liệu, vị thuốc cổ truyền: </w:t>
            </w:r>
            <w:r w:rsidR="007D29CC" w:rsidRPr="007D29CC">
              <w:rPr>
                <w:rFonts w:ascii="Times New Roman" w:hAnsi="Times New Roman" w:cs="Times New Roman"/>
                <w:color w:val="000000" w:themeColor="text1"/>
                <w:sz w:val="26"/>
                <w:szCs w:val="26"/>
              </w:rPr>
              <w:t xml:space="preserve">Hàng hóa được giao tại Kho của Khoa Dược tại  cơ sở chính Bệnh viện K: 30 Cầu Bươu, </w:t>
            </w:r>
            <w:r w:rsidR="007D29CC" w:rsidRPr="007D29CC">
              <w:rPr>
                <w:rFonts w:ascii="Times New Roman" w:hAnsi="Times New Roman" w:cs="Times New Roman"/>
                <w:color w:val="000000" w:themeColor="text1"/>
                <w:sz w:val="26"/>
                <w:szCs w:val="26"/>
              </w:rPr>
              <w:lastRenderedPageBreak/>
              <w:t>Phường Thanh Liệt, TP Hà Nội.</w:t>
            </w:r>
          </w:p>
          <w:p w14:paraId="7374BCBA" w14:textId="2B16A1DC" w:rsidR="00D75085" w:rsidRPr="002E0C94"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lang w:val="en-US"/>
              </w:rPr>
            </w:pPr>
            <w:r w:rsidRPr="007D29CC">
              <w:rPr>
                <w:rFonts w:ascii="Times New Roman" w:hAnsi="Times New Roman" w:cs="Times New Roman"/>
                <w:color w:val="000000" w:themeColor="text1"/>
                <w:sz w:val="26"/>
                <w:szCs w:val="26"/>
              </w:rPr>
              <w:t>- Các yêu cầu khác:</w:t>
            </w:r>
            <w:r w:rsidR="008726D3" w:rsidRPr="007D29CC">
              <w:rPr>
                <w:rFonts w:ascii="Times New Roman" w:hAnsi="Times New Roman" w:cs="Times New Roman"/>
                <w:color w:val="000000" w:themeColor="text1"/>
                <w:sz w:val="26"/>
                <w:szCs w:val="26"/>
              </w:rPr>
              <w:t xml:space="preserve"> Không có.</w:t>
            </w:r>
          </w:p>
        </w:tc>
      </w:tr>
      <w:tr w:rsidR="007D29CC" w:rsidRPr="007D29CC" w14:paraId="451C3D12" w14:textId="77777777" w:rsidTr="001174FB">
        <w:tc>
          <w:tcPr>
            <w:tcW w:w="717" w:type="pct"/>
            <w:vAlign w:val="center"/>
          </w:tcPr>
          <w:p w14:paraId="22D64529"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lastRenderedPageBreak/>
              <w:t>ĐKC 22.1</w:t>
            </w:r>
          </w:p>
        </w:tc>
        <w:tc>
          <w:tcPr>
            <w:tcW w:w="4283" w:type="pct"/>
            <w:vAlign w:val="center"/>
          </w:tcPr>
          <w:p w14:paraId="1127F630" w14:textId="6C407102" w:rsidR="00D75085" w:rsidRPr="002E0C94" w:rsidRDefault="00D75085" w:rsidP="002E0C94">
            <w:pPr>
              <w:spacing w:beforeLines="60" w:before="144" w:afterLines="60" w:after="144" w:line="312" w:lineRule="auto"/>
              <w:ind w:left="142" w:right="102"/>
              <w:jc w:val="both"/>
              <w:rPr>
                <w:rFonts w:ascii="Times New Roman" w:hAnsi="Times New Roman" w:cs="Times New Roman"/>
                <w:color w:val="000000" w:themeColor="text1"/>
                <w:sz w:val="26"/>
                <w:szCs w:val="26"/>
                <w:lang w:val="en-US"/>
              </w:rPr>
            </w:pPr>
            <w:r w:rsidRPr="007D29CC">
              <w:rPr>
                <w:rFonts w:ascii="Times New Roman" w:hAnsi="Times New Roman" w:cs="Times New Roman"/>
                <w:color w:val="000000" w:themeColor="text1"/>
                <w:sz w:val="26"/>
                <w:szCs w:val="26"/>
              </w:rPr>
              <w:t xml:space="preserve">Kiểm tra, kiểm nghiệm dược liệu, vị thuốc cổ truyền: </w:t>
            </w:r>
            <w:r w:rsidR="008726D3" w:rsidRPr="007D29CC">
              <w:rPr>
                <w:rFonts w:ascii="Times New Roman" w:hAnsi="Times New Roman" w:cs="Times New Roman"/>
                <w:color w:val="000000" w:themeColor="text1"/>
                <w:sz w:val="26"/>
                <w:szCs w:val="26"/>
              </w:rPr>
              <w:t>Trong vòng 05 ngày làm việc kể từ khi Bên mua nhận vị thuốc cổ truyền, nếu có vấn đề về chất lượng, không phù hợp về đặc tính kỹ thuật, Bên mua phải thông báo cho Bên bán để cùng nhau giải quyết. Mọi chi phí liên quan đến kiểm tra chất lượng do bên bán chịu. Nếu</w:t>
            </w:r>
            <w:r w:rsidR="003B3792" w:rsidRPr="007D29CC">
              <w:rPr>
                <w:rFonts w:ascii="Times New Roman" w:hAnsi="Times New Roman" w:cs="Times New Roman"/>
                <w:color w:val="000000" w:themeColor="text1"/>
                <w:sz w:val="26"/>
                <w:szCs w:val="26"/>
              </w:rPr>
              <w:t xml:space="preserve"> vị</w:t>
            </w:r>
            <w:r w:rsidR="008726D3" w:rsidRPr="007D29CC">
              <w:rPr>
                <w:rFonts w:ascii="Times New Roman" w:hAnsi="Times New Roman" w:cs="Times New Roman"/>
                <w:color w:val="000000" w:themeColor="text1"/>
                <w:sz w:val="26"/>
                <w:szCs w:val="26"/>
              </w:rPr>
              <w:t xml:space="preserve"> thuốc</w:t>
            </w:r>
            <w:r w:rsidR="003B3792" w:rsidRPr="007D29CC">
              <w:rPr>
                <w:rFonts w:ascii="Times New Roman" w:hAnsi="Times New Roman" w:cs="Times New Roman"/>
                <w:color w:val="000000" w:themeColor="text1"/>
                <w:sz w:val="26"/>
                <w:szCs w:val="26"/>
              </w:rPr>
              <w:t xml:space="preserve"> cổ truyền</w:t>
            </w:r>
            <w:r w:rsidR="008726D3" w:rsidRPr="007D29CC">
              <w:rPr>
                <w:rFonts w:ascii="Times New Roman" w:hAnsi="Times New Roman" w:cs="Times New Roman"/>
                <w:color w:val="000000" w:themeColor="text1"/>
                <w:sz w:val="26"/>
                <w:szCs w:val="26"/>
              </w:rPr>
              <w:t xml:space="preserve"> không đạt tiêu chuẩn chất lượng, bên bán phải thu hồi theo đúng quy định.</w:t>
            </w:r>
          </w:p>
        </w:tc>
      </w:tr>
      <w:tr w:rsidR="007D29CC" w:rsidRPr="007D29CC" w14:paraId="6F8D5CEF" w14:textId="77777777" w:rsidTr="001174FB">
        <w:tc>
          <w:tcPr>
            <w:tcW w:w="717" w:type="pct"/>
            <w:vAlign w:val="center"/>
          </w:tcPr>
          <w:p w14:paraId="675FA6C4"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23</w:t>
            </w:r>
          </w:p>
        </w:tc>
        <w:tc>
          <w:tcPr>
            <w:tcW w:w="4283" w:type="pct"/>
            <w:vAlign w:val="center"/>
          </w:tcPr>
          <w:p w14:paraId="5B8D9521" w14:textId="7F3C3DFA"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Tổng giá trị bồi thường thiệt hại tối đa là: </w:t>
            </w:r>
            <w:r w:rsidR="008726D3" w:rsidRPr="007D29CC">
              <w:rPr>
                <w:rFonts w:ascii="Times New Roman" w:hAnsi="Times New Roman" w:cs="Times New Roman"/>
                <w:color w:val="000000" w:themeColor="text1"/>
                <w:sz w:val="26"/>
                <w:szCs w:val="26"/>
              </w:rPr>
              <w:t>: 08% tổng giá trị của mặt hàng của đơn hàng thuốc không thực hiện theo hợp đồng.</w:t>
            </w:r>
            <w:r w:rsidRPr="007D29CC">
              <w:rPr>
                <w:rFonts w:ascii="Times New Roman" w:hAnsi="Times New Roman" w:cs="Times New Roman"/>
                <w:color w:val="000000" w:themeColor="text1"/>
                <w:sz w:val="26"/>
                <w:szCs w:val="26"/>
              </w:rPr>
              <w:t xml:space="preserve"> </w:t>
            </w:r>
          </w:p>
          <w:p w14:paraId="289176F5" w14:textId="5C9B5557" w:rsidR="00D75085" w:rsidRPr="007D29CC" w:rsidRDefault="00D75085" w:rsidP="002E0C94">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Mức khấu trừ: </w:t>
            </w:r>
            <w:r w:rsidR="008726D3" w:rsidRPr="007D29CC">
              <w:rPr>
                <w:rFonts w:ascii="Times New Roman" w:hAnsi="Times New Roman" w:cs="Times New Roman"/>
                <w:color w:val="000000" w:themeColor="text1"/>
                <w:sz w:val="26"/>
                <w:szCs w:val="26"/>
              </w:rPr>
              <w:t>01%/tuần/tổng giá trị của mặt hàng của đơn đặt hàng thuốc không thực hiện theo hợp đồng.</w:t>
            </w:r>
            <w:r w:rsidRPr="007D29CC">
              <w:rPr>
                <w:rFonts w:ascii="Times New Roman" w:hAnsi="Times New Roman" w:cs="Times New Roman"/>
                <w:color w:val="000000" w:themeColor="text1"/>
                <w:sz w:val="26"/>
                <w:szCs w:val="26"/>
              </w:rPr>
              <w:t xml:space="preserve"> Mức khấu trừ tối đa: </w:t>
            </w:r>
            <w:r w:rsidR="008726D3" w:rsidRPr="007D29CC">
              <w:rPr>
                <w:rFonts w:ascii="Times New Roman" w:hAnsi="Times New Roman" w:cs="Times New Roman"/>
                <w:color w:val="000000" w:themeColor="text1"/>
                <w:sz w:val="26"/>
                <w:szCs w:val="26"/>
              </w:rPr>
              <w:t xml:space="preserve">08% giá trị phần nghĩa vụ không thực hiện. </w:t>
            </w:r>
          </w:p>
        </w:tc>
      </w:tr>
      <w:tr w:rsidR="007D29CC" w:rsidRPr="007D29CC" w14:paraId="6A55253A" w14:textId="77777777" w:rsidTr="001174FB">
        <w:tc>
          <w:tcPr>
            <w:tcW w:w="717" w:type="pct"/>
            <w:vAlign w:val="center"/>
          </w:tcPr>
          <w:p w14:paraId="1D33250D"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24.1</w:t>
            </w:r>
          </w:p>
        </w:tc>
        <w:tc>
          <w:tcPr>
            <w:tcW w:w="4283" w:type="pct"/>
            <w:vAlign w:val="center"/>
          </w:tcPr>
          <w:p w14:paraId="4E2130AC" w14:textId="4E25C545"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Nội dung yêu cầu bảo đảm khác đối với dược liệu, vị thuốc cổ truyền: </w:t>
            </w:r>
            <w:r w:rsidR="008726D3" w:rsidRPr="007D29CC">
              <w:rPr>
                <w:rFonts w:ascii="Times New Roman" w:hAnsi="Times New Roman" w:cs="Times New Roman"/>
                <w:color w:val="000000" w:themeColor="text1"/>
                <w:sz w:val="26"/>
                <w:szCs w:val="26"/>
              </w:rPr>
              <w:t xml:space="preserve">Không áp dụng. </w:t>
            </w:r>
          </w:p>
        </w:tc>
      </w:tr>
      <w:tr w:rsidR="007D29CC" w:rsidRPr="007D29CC" w14:paraId="58F5F0BE" w14:textId="77777777" w:rsidTr="001174FB">
        <w:tc>
          <w:tcPr>
            <w:tcW w:w="717" w:type="pct"/>
            <w:vAlign w:val="center"/>
          </w:tcPr>
          <w:p w14:paraId="5F820DBE"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24.2</w:t>
            </w:r>
          </w:p>
        </w:tc>
        <w:tc>
          <w:tcPr>
            <w:tcW w:w="4283" w:type="pct"/>
            <w:vAlign w:val="center"/>
          </w:tcPr>
          <w:p w14:paraId="642569A9" w14:textId="0CF7D9A9" w:rsidR="008726D3"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Yêu cầu về chất lượng:</w:t>
            </w:r>
          </w:p>
          <w:p w14:paraId="223537CB" w14:textId="77777777" w:rsidR="008726D3" w:rsidRPr="007D29CC" w:rsidRDefault="008726D3"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Đối với dược liệu: Phải có Phiếu kiểm nghiệm của lô dược liệu với đầy đủ các chỉ tiêu chất lượng quy định tại một trong các dược điển theo quy định tại Thông tư số 32/2025/TT-BYT hoặc theo tiêu chuẩn chất lượng mà cơ sở tự công bố hoặc đã được cấp giấy đăng ký lưu hành.</w:t>
            </w:r>
          </w:p>
          <w:p w14:paraId="5E82BF68" w14:textId="1B98812E" w:rsidR="00D75085" w:rsidRPr="002E0C94" w:rsidRDefault="008726D3" w:rsidP="002E0C94">
            <w:pPr>
              <w:spacing w:beforeLines="60" w:before="144" w:afterLines="60" w:after="144" w:line="312" w:lineRule="auto"/>
              <w:ind w:left="142" w:right="102"/>
              <w:jc w:val="both"/>
              <w:rPr>
                <w:rFonts w:ascii="Times New Roman" w:hAnsi="Times New Roman" w:cs="Times New Roman"/>
                <w:color w:val="000000" w:themeColor="text1"/>
                <w:sz w:val="26"/>
                <w:szCs w:val="26"/>
                <w:lang w:val="en-US"/>
              </w:rPr>
            </w:pPr>
            <w:r w:rsidRPr="007D29CC">
              <w:rPr>
                <w:rFonts w:ascii="Times New Roman" w:hAnsi="Times New Roman" w:cs="Times New Roman"/>
                <w:color w:val="000000" w:themeColor="text1"/>
                <w:sz w:val="26"/>
                <w:szCs w:val="26"/>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7D29CC" w:rsidRPr="007D29CC" w14:paraId="658A307B" w14:textId="77777777" w:rsidTr="001174FB">
        <w:tc>
          <w:tcPr>
            <w:tcW w:w="717" w:type="pct"/>
            <w:vAlign w:val="center"/>
          </w:tcPr>
          <w:p w14:paraId="6E217B71"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24.3</w:t>
            </w:r>
          </w:p>
        </w:tc>
        <w:tc>
          <w:tcPr>
            <w:tcW w:w="4283" w:type="pct"/>
            <w:vAlign w:val="center"/>
          </w:tcPr>
          <w:p w14:paraId="7972B348" w14:textId="458E3634" w:rsidR="008726D3"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 xml:space="preserve">Yêu cầu về hạn sử dụng: </w:t>
            </w:r>
          </w:p>
          <w:p w14:paraId="0F816FBD" w14:textId="39D361BD" w:rsidR="008726D3" w:rsidRPr="002E0C94" w:rsidRDefault="008726D3" w:rsidP="001174FB">
            <w:pPr>
              <w:spacing w:beforeLines="60" w:before="144" w:afterLines="60" w:after="144" w:line="312" w:lineRule="auto"/>
              <w:ind w:left="142" w:right="102"/>
              <w:jc w:val="both"/>
              <w:rPr>
                <w:rFonts w:ascii="Times New Roman" w:hAnsi="Times New Roman" w:cs="Times New Roman"/>
                <w:iCs/>
                <w:color w:val="000000" w:themeColor="text1"/>
                <w:sz w:val="26"/>
                <w:szCs w:val="26"/>
              </w:rPr>
            </w:pPr>
            <w:r w:rsidRPr="007D29CC">
              <w:rPr>
                <w:rFonts w:ascii="Times New Roman" w:hAnsi="Times New Roman" w:cs="Times New Roman"/>
                <w:iCs/>
                <w:color w:val="000000" w:themeColor="text1"/>
                <w:sz w:val="26"/>
                <w:szCs w:val="26"/>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14:paraId="1CB84DB7" w14:textId="5F5CCED3" w:rsidR="00D75085" w:rsidRPr="002E0C94" w:rsidRDefault="008726D3" w:rsidP="002E0C94">
            <w:pPr>
              <w:spacing w:beforeLines="60" w:before="144" w:afterLines="60" w:after="144" w:line="312" w:lineRule="auto"/>
              <w:ind w:left="142" w:right="102"/>
              <w:jc w:val="both"/>
              <w:rPr>
                <w:rFonts w:ascii="Times New Roman" w:hAnsi="Times New Roman" w:cs="Times New Roman"/>
                <w:i/>
                <w:color w:val="000000" w:themeColor="text1"/>
                <w:sz w:val="26"/>
                <w:szCs w:val="26"/>
                <w:lang w:val="en-US"/>
              </w:rPr>
            </w:pPr>
            <w:r w:rsidRPr="007D29CC">
              <w:rPr>
                <w:rFonts w:ascii="Times New Roman" w:hAnsi="Times New Roman" w:cs="Times New Roman"/>
                <w:iCs/>
                <w:color w:val="000000" w:themeColor="text1"/>
                <w:sz w:val="26"/>
                <w:szCs w:val="26"/>
              </w:rPr>
              <w:t xml:space="preserve">- Cơ chế giải quyết các dược liệu, vị thuốc cổ truyền, hư hỏng, kém chất lượng </w:t>
            </w:r>
            <w:r w:rsidRPr="007D29CC">
              <w:rPr>
                <w:rFonts w:ascii="Times New Roman" w:hAnsi="Times New Roman" w:cs="Times New Roman"/>
                <w:iCs/>
                <w:color w:val="000000" w:themeColor="text1"/>
                <w:sz w:val="26"/>
                <w:szCs w:val="26"/>
              </w:rPr>
              <w:lastRenderedPageBreak/>
              <w:t>phát sinh trong quá trình sử dụng dược liệu, vị thuốc cổ truyền: Chủ đầu tư thông báo cho Nhà thầu về các hư hỏng, kém chất lượng phát sinh của dược liệu, vị thuốc cổ truyền trong thời gian 05 ngày làm việc kể từ ngày phát hiện; Nhà thầu phải tiến hành đổi dược liệu, vị thuốc cổ truyền kém chất lượng, hư hỏng sau khi nhận được thông báo của Chủ đầu tư trong thời gian 05 ngày làm việc; chi phí cho việc khắc phục các dược liệu và vị thuốc cổ truyền hư hỏng, kém chất lượng và Nhà thầu phải chịu toàn bộ chi phí cho việc khắc phục.</w:t>
            </w:r>
          </w:p>
        </w:tc>
      </w:tr>
      <w:tr w:rsidR="007D29CC" w:rsidRPr="007D29CC" w14:paraId="48857715" w14:textId="77777777" w:rsidTr="001174FB">
        <w:tc>
          <w:tcPr>
            <w:tcW w:w="717" w:type="pct"/>
            <w:vAlign w:val="center"/>
          </w:tcPr>
          <w:p w14:paraId="0172D812"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lastRenderedPageBreak/>
              <w:t>ĐKC 26.1(d)</w:t>
            </w:r>
          </w:p>
        </w:tc>
        <w:tc>
          <w:tcPr>
            <w:tcW w:w="4283" w:type="pct"/>
            <w:vAlign w:val="center"/>
          </w:tcPr>
          <w:p w14:paraId="2DD7E7E8" w14:textId="6E0F04EC"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Các nội dung khác về hiệu chỉnh, bổ sung hợp đồng:</w:t>
            </w:r>
            <w:r w:rsidR="003B3792" w:rsidRPr="007D29CC">
              <w:rPr>
                <w:rFonts w:ascii="Times New Roman" w:hAnsi="Times New Roman" w:cs="Times New Roman"/>
                <w:color w:val="000000" w:themeColor="text1"/>
                <w:sz w:val="26"/>
                <w:szCs w:val="26"/>
              </w:rPr>
              <w:t xml:space="preserve"> </w:t>
            </w:r>
            <w:r w:rsidRPr="007D29CC">
              <w:rPr>
                <w:rFonts w:ascii="Times New Roman" w:hAnsi="Times New Roman" w:cs="Times New Roman"/>
                <w:i/>
                <w:color w:val="000000" w:themeColor="text1"/>
                <w:sz w:val="26"/>
                <w:szCs w:val="26"/>
              </w:rPr>
              <w:t>[nêu cụ thể các nội dung khác (nếu có)].</w:t>
            </w:r>
          </w:p>
          <w:p w14:paraId="4EE8800E" w14:textId="77777777" w:rsidR="00D75085" w:rsidRPr="007D29CC"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rPr>
            </w:pPr>
            <w:r w:rsidRPr="007D29CC">
              <w:rPr>
                <w:rFonts w:ascii="Times New Roman" w:hAnsi="Times New Roman" w:cs="Times New Roman"/>
                <w:color w:val="000000" w:themeColor="text1"/>
                <w:sz w:val="26"/>
                <w:szCs w:val="26"/>
              </w:rP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7D29CC" w:rsidRPr="007D29CC" w14:paraId="06173A6F" w14:textId="77777777" w:rsidTr="001174FB">
        <w:tc>
          <w:tcPr>
            <w:tcW w:w="717" w:type="pct"/>
            <w:vAlign w:val="center"/>
          </w:tcPr>
          <w:p w14:paraId="433648A1"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27.4</w:t>
            </w:r>
          </w:p>
        </w:tc>
        <w:tc>
          <w:tcPr>
            <w:tcW w:w="4283" w:type="pct"/>
            <w:vAlign w:val="center"/>
          </w:tcPr>
          <w:p w14:paraId="148D26D3" w14:textId="2E3E1914" w:rsidR="00D75085" w:rsidRPr="002E0C94"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lang w:val="en-US"/>
              </w:rPr>
            </w:pPr>
            <w:r w:rsidRPr="007D29CC">
              <w:rPr>
                <w:rFonts w:ascii="Times New Roman" w:hAnsi="Times New Roman" w:cs="Times New Roman"/>
                <w:color w:val="000000" w:themeColor="text1"/>
                <w:sz w:val="26"/>
                <w:szCs w:val="26"/>
              </w:rPr>
              <w:t xml:space="preserve">Các trường hợp khác: </w:t>
            </w:r>
            <w:r w:rsidR="003B3792" w:rsidRPr="007D29CC">
              <w:rPr>
                <w:rFonts w:ascii="Times New Roman" w:hAnsi="Times New Roman" w:cs="Times New Roman"/>
                <w:color w:val="000000" w:themeColor="text1"/>
                <w:sz w:val="26"/>
                <w:szCs w:val="26"/>
              </w:rPr>
              <w:t>Không áp dụng.</w:t>
            </w:r>
          </w:p>
        </w:tc>
      </w:tr>
      <w:tr w:rsidR="007D29CC" w:rsidRPr="007D29CC" w14:paraId="128F9B6B" w14:textId="77777777" w:rsidTr="001174FB">
        <w:tc>
          <w:tcPr>
            <w:tcW w:w="717" w:type="pct"/>
            <w:vAlign w:val="center"/>
          </w:tcPr>
          <w:p w14:paraId="44295644" w14:textId="77777777" w:rsidR="00D75085" w:rsidRPr="007D29CC" w:rsidRDefault="00D75085" w:rsidP="001174FB">
            <w:pPr>
              <w:spacing w:beforeLines="60" w:before="144" w:afterLines="60" w:after="144" w:line="312" w:lineRule="auto"/>
              <w:ind w:left="142" w:right="25"/>
              <w:jc w:val="center"/>
              <w:rPr>
                <w:rFonts w:ascii="Times New Roman" w:hAnsi="Times New Roman" w:cs="Times New Roman"/>
                <w:b/>
                <w:color w:val="000000" w:themeColor="text1"/>
                <w:sz w:val="26"/>
                <w:szCs w:val="26"/>
              </w:rPr>
            </w:pPr>
            <w:r w:rsidRPr="007D29CC">
              <w:rPr>
                <w:rFonts w:ascii="Times New Roman" w:hAnsi="Times New Roman" w:cs="Times New Roman"/>
                <w:b/>
                <w:color w:val="000000" w:themeColor="text1"/>
                <w:sz w:val="26"/>
                <w:szCs w:val="26"/>
              </w:rPr>
              <w:t>ĐKC 28.1(d)</w:t>
            </w:r>
          </w:p>
        </w:tc>
        <w:tc>
          <w:tcPr>
            <w:tcW w:w="4283" w:type="pct"/>
            <w:vAlign w:val="center"/>
          </w:tcPr>
          <w:p w14:paraId="00DF5369" w14:textId="760AB991" w:rsidR="00D75085" w:rsidRPr="002E0C94" w:rsidRDefault="00D75085" w:rsidP="001174FB">
            <w:pPr>
              <w:spacing w:beforeLines="60" w:before="144" w:afterLines="60" w:after="144" w:line="312" w:lineRule="auto"/>
              <w:ind w:left="142" w:right="102"/>
              <w:jc w:val="both"/>
              <w:rPr>
                <w:rFonts w:ascii="Times New Roman" w:hAnsi="Times New Roman" w:cs="Times New Roman"/>
                <w:color w:val="000000" w:themeColor="text1"/>
                <w:sz w:val="26"/>
                <w:szCs w:val="26"/>
                <w:lang w:val="en-US"/>
              </w:rPr>
            </w:pPr>
            <w:r w:rsidRPr="007D29CC">
              <w:rPr>
                <w:rFonts w:ascii="Times New Roman" w:hAnsi="Times New Roman" w:cs="Times New Roman"/>
                <w:color w:val="000000" w:themeColor="text1"/>
                <w:sz w:val="26"/>
                <w:szCs w:val="26"/>
              </w:rPr>
              <w:t xml:space="preserve">Các hành vi khác: </w:t>
            </w:r>
            <w:r w:rsidR="003B3792" w:rsidRPr="007D29CC">
              <w:rPr>
                <w:rFonts w:ascii="Times New Roman" w:hAnsi="Times New Roman" w:cs="Times New Roman"/>
                <w:color w:val="000000" w:themeColor="text1"/>
                <w:sz w:val="26"/>
                <w:szCs w:val="26"/>
              </w:rPr>
              <w:t>Không áp dụng.</w:t>
            </w:r>
          </w:p>
        </w:tc>
      </w:tr>
    </w:tbl>
    <w:p w14:paraId="2991A832" w14:textId="33CAB7E4" w:rsidR="00126921" w:rsidRPr="007D29CC" w:rsidRDefault="00126921" w:rsidP="001174FB">
      <w:pPr>
        <w:widowControl/>
        <w:spacing w:beforeLines="60" w:before="144" w:afterLines="60" w:after="144" w:line="312" w:lineRule="auto"/>
        <w:rPr>
          <w:rFonts w:ascii="Times New Roman" w:hAnsi="Times New Roman" w:cs="Times New Roman"/>
          <w:b/>
          <w:color w:val="000000" w:themeColor="text1"/>
          <w:sz w:val="26"/>
          <w:szCs w:val="26"/>
        </w:rPr>
      </w:pPr>
    </w:p>
    <w:sectPr w:rsidR="00126921" w:rsidRPr="007D29CC" w:rsidSect="00E722F4">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A452" w14:textId="77777777" w:rsidR="003B0BD9" w:rsidRDefault="003B0BD9" w:rsidP="00D75085">
      <w:r>
        <w:separator/>
      </w:r>
    </w:p>
  </w:endnote>
  <w:endnote w:type="continuationSeparator" w:id="0">
    <w:p w14:paraId="513A63CB" w14:textId="77777777" w:rsidR="003B0BD9" w:rsidRDefault="003B0BD9" w:rsidP="00D7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7D5E" w14:textId="77777777" w:rsidR="003B0BD9" w:rsidRDefault="003B0BD9" w:rsidP="00D75085">
      <w:r>
        <w:separator/>
      </w:r>
    </w:p>
  </w:footnote>
  <w:footnote w:type="continuationSeparator" w:id="0">
    <w:p w14:paraId="36251FA5" w14:textId="77777777" w:rsidR="003B0BD9" w:rsidRDefault="003B0BD9" w:rsidP="00D75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66771"/>
    <w:multiLevelType w:val="hybridMultilevel"/>
    <w:tmpl w:val="AB00D0FA"/>
    <w:lvl w:ilvl="0" w:tplc="4754C008">
      <w:start w:val="2"/>
      <w:numFmt w:val="bullet"/>
      <w:lvlText w:val="-"/>
      <w:lvlJc w:val="left"/>
      <w:pPr>
        <w:ind w:left="502" w:hanging="360"/>
      </w:pPr>
      <w:rPr>
        <w:rFonts w:ascii="Arial" w:eastAsia="Courier New"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74884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58"/>
    <w:rsid w:val="0005741E"/>
    <w:rsid w:val="000C7C47"/>
    <w:rsid w:val="001174FB"/>
    <w:rsid w:val="00126921"/>
    <w:rsid w:val="0013771B"/>
    <w:rsid w:val="00183510"/>
    <w:rsid w:val="00281280"/>
    <w:rsid w:val="002E0C94"/>
    <w:rsid w:val="00306F5E"/>
    <w:rsid w:val="00387AEE"/>
    <w:rsid w:val="003B0BD9"/>
    <w:rsid w:val="003B3792"/>
    <w:rsid w:val="00455E90"/>
    <w:rsid w:val="004600A7"/>
    <w:rsid w:val="006036E1"/>
    <w:rsid w:val="00625B4D"/>
    <w:rsid w:val="007D29CC"/>
    <w:rsid w:val="008726D3"/>
    <w:rsid w:val="00AA2ED8"/>
    <w:rsid w:val="00B65722"/>
    <w:rsid w:val="00D75085"/>
    <w:rsid w:val="00E22F2F"/>
    <w:rsid w:val="00E722F4"/>
    <w:rsid w:val="00ED7858"/>
    <w:rsid w:val="00EF5EFB"/>
    <w:rsid w:val="00FC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1AC4"/>
  <w15:chartTrackingRefBased/>
  <w15:docId w15:val="{E04428A3-A4F8-4B2D-82E5-8D383D0D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5085"/>
    <w:pPr>
      <w:widowControl w:val="0"/>
      <w:spacing w:after="0" w:line="240" w:lineRule="auto"/>
    </w:pPr>
    <w:rPr>
      <w:rFonts w:ascii="Courier New" w:eastAsia="Courier New" w:hAnsi="Courier New" w:cs="Courier New"/>
      <w:color w:val="000000"/>
      <w:kern w:val="0"/>
      <w:szCs w:val="24"/>
      <w:lang w:val="vi-VN" w:eastAsia="vi-VN" w:bidi="vi-VN"/>
      <w14:ligatures w14:val="none"/>
    </w:rPr>
  </w:style>
  <w:style w:type="paragraph" w:styleId="Heading1">
    <w:name w:val="heading 1"/>
    <w:basedOn w:val="Normal"/>
    <w:next w:val="Normal"/>
    <w:link w:val="Heading1Char"/>
    <w:uiPriority w:val="9"/>
    <w:qFormat/>
    <w:rsid w:val="00ED7858"/>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ED7858"/>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ED7858"/>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ED7858"/>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bidi="ar-SA"/>
      <w14:ligatures w14:val="standardContextual"/>
    </w:rPr>
  </w:style>
  <w:style w:type="paragraph" w:styleId="Heading5">
    <w:name w:val="heading 5"/>
    <w:basedOn w:val="Normal"/>
    <w:next w:val="Normal"/>
    <w:link w:val="Heading5Char"/>
    <w:uiPriority w:val="9"/>
    <w:semiHidden/>
    <w:unhideWhenUsed/>
    <w:qFormat/>
    <w:rsid w:val="00ED7858"/>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bidi="ar-SA"/>
      <w14:ligatures w14:val="standardContextual"/>
    </w:rPr>
  </w:style>
  <w:style w:type="paragraph" w:styleId="Heading6">
    <w:name w:val="heading 6"/>
    <w:basedOn w:val="Normal"/>
    <w:next w:val="Normal"/>
    <w:link w:val="Heading6Char"/>
    <w:uiPriority w:val="9"/>
    <w:semiHidden/>
    <w:unhideWhenUsed/>
    <w:qFormat/>
    <w:rsid w:val="00ED7858"/>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bidi="ar-SA"/>
      <w14:ligatures w14:val="standardContextual"/>
    </w:rPr>
  </w:style>
  <w:style w:type="paragraph" w:styleId="Heading7">
    <w:name w:val="heading 7"/>
    <w:basedOn w:val="Normal"/>
    <w:next w:val="Normal"/>
    <w:link w:val="Heading7Char"/>
    <w:uiPriority w:val="9"/>
    <w:semiHidden/>
    <w:unhideWhenUsed/>
    <w:qFormat/>
    <w:rsid w:val="00ED7858"/>
    <w:pPr>
      <w:keepNext/>
      <w:keepLines/>
      <w:widowControl/>
      <w:spacing w:before="40" w:line="259" w:lineRule="auto"/>
      <w:outlineLvl w:val="6"/>
    </w:pPr>
    <w:rPr>
      <w:rFonts w:asciiTheme="minorHAnsi" w:eastAsiaTheme="majorEastAsia" w:hAnsiTheme="minorHAnsi" w:cstheme="majorBidi"/>
      <w:color w:val="595959" w:themeColor="text1" w:themeTint="A6"/>
      <w:kern w:val="2"/>
      <w:szCs w:val="22"/>
      <w:lang w:val="en-US" w:eastAsia="en-US" w:bidi="ar-SA"/>
      <w14:ligatures w14:val="standardContextual"/>
    </w:rPr>
  </w:style>
  <w:style w:type="paragraph" w:styleId="Heading8">
    <w:name w:val="heading 8"/>
    <w:basedOn w:val="Normal"/>
    <w:next w:val="Normal"/>
    <w:link w:val="Heading8Char"/>
    <w:uiPriority w:val="9"/>
    <w:semiHidden/>
    <w:unhideWhenUsed/>
    <w:qFormat/>
    <w:rsid w:val="00ED7858"/>
    <w:pPr>
      <w:keepNext/>
      <w:keepLines/>
      <w:widowControl/>
      <w:spacing w:line="259" w:lineRule="auto"/>
      <w:outlineLvl w:val="7"/>
    </w:pPr>
    <w:rPr>
      <w:rFonts w:asciiTheme="minorHAnsi" w:eastAsiaTheme="majorEastAsia" w:hAnsiTheme="minorHAnsi" w:cstheme="majorBidi"/>
      <w:i/>
      <w:iCs/>
      <w:color w:val="272727" w:themeColor="text1" w:themeTint="D8"/>
      <w:kern w:val="2"/>
      <w:szCs w:val="22"/>
      <w:lang w:val="en-US" w:eastAsia="en-US" w:bidi="ar-SA"/>
      <w14:ligatures w14:val="standardContextual"/>
    </w:rPr>
  </w:style>
  <w:style w:type="paragraph" w:styleId="Heading9">
    <w:name w:val="heading 9"/>
    <w:basedOn w:val="Normal"/>
    <w:next w:val="Normal"/>
    <w:link w:val="Heading9Char"/>
    <w:uiPriority w:val="9"/>
    <w:semiHidden/>
    <w:unhideWhenUsed/>
    <w:qFormat/>
    <w:rsid w:val="00ED7858"/>
    <w:pPr>
      <w:keepNext/>
      <w:keepLines/>
      <w:widowControl/>
      <w:spacing w:line="259" w:lineRule="auto"/>
      <w:outlineLvl w:val="8"/>
    </w:pPr>
    <w:rPr>
      <w:rFonts w:asciiTheme="minorHAnsi" w:eastAsiaTheme="majorEastAsia" w:hAnsiTheme="minorHAnsi" w:cstheme="majorBidi"/>
      <w:color w:val="272727" w:themeColor="text1" w:themeTint="D8"/>
      <w:kern w:val="2"/>
      <w:szCs w:val="2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8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78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785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785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D785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D78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78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78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78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7858"/>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ED7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858"/>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ED78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7858"/>
    <w:pPr>
      <w:widowControl/>
      <w:spacing w:before="160" w:after="160" w:line="259" w:lineRule="auto"/>
      <w:jc w:val="center"/>
    </w:pPr>
    <w:rPr>
      <w:rFonts w:ascii="Times New Roman" w:eastAsiaTheme="minorHAnsi" w:hAnsi="Times New Roman" w:cstheme="minorBidi"/>
      <w:i/>
      <w:iCs/>
      <w:color w:val="404040" w:themeColor="text1" w:themeTint="BF"/>
      <w:kern w:val="2"/>
      <w:szCs w:val="22"/>
      <w:lang w:val="en-US" w:eastAsia="en-US" w:bidi="ar-SA"/>
      <w14:ligatures w14:val="standardContextual"/>
    </w:rPr>
  </w:style>
  <w:style w:type="character" w:customStyle="1" w:styleId="QuoteChar">
    <w:name w:val="Quote Char"/>
    <w:basedOn w:val="DefaultParagraphFont"/>
    <w:link w:val="Quote"/>
    <w:uiPriority w:val="29"/>
    <w:rsid w:val="00ED7858"/>
    <w:rPr>
      <w:i/>
      <w:iCs/>
      <w:color w:val="404040" w:themeColor="text1" w:themeTint="BF"/>
    </w:rPr>
  </w:style>
  <w:style w:type="paragraph" w:styleId="ListParagraph">
    <w:name w:val="List Paragraph"/>
    <w:basedOn w:val="Normal"/>
    <w:uiPriority w:val="34"/>
    <w:qFormat/>
    <w:rsid w:val="00ED7858"/>
    <w:pPr>
      <w:widowControl/>
      <w:spacing w:after="160" w:line="259" w:lineRule="auto"/>
      <w:ind w:left="720"/>
      <w:contextualSpacing/>
    </w:pPr>
    <w:rPr>
      <w:rFonts w:ascii="Times New Roman" w:eastAsiaTheme="minorHAnsi" w:hAnsi="Times New Roman" w:cstheme="minorBidi"/>
      <w:color w:val="auto"/>
      <w:kern w:val="2"/>
      <w:szCs w:val="22"/>
      <w:lang w:val="en-US" w:eastAsia="en-US" w:bidi="ar-SA"/>
      <w14:ligatures w14:val="standardContextual"/>
    </w:rPr>
  </w:style>
  <w:style w:type="character" w:styleId="IntenseEmphasis">
    <w:name w:val="Intense Emphasis"/>
    <w:basedOn w:val="DefaultParagraphFont"/>
    <w:uiPriority w:val="21"/>
    <w:qFormat/>
    <w:rsid w:val="00ED7858"/>
    <w:rPr>
      <w:i/>
      <w:iCs/>
      <w:color w:val="2F5496" w:themeColor="accent1" w:themeShade="BF"/>
    </w:rPr>
  </w:style>
  <w:style w:type="paragraph" w:styleId="IntenseQuote">
    <w:name w:val="Intense Quote"/>
    <w:basedOn w:val="Normal"/>
    <w:next w:val="Normal"/>
    <w:link w:val="IntenseQuoteChar"/>
    <w:uiPriority w:val="30"/>
    <w:qFormat/>
    <w:rsid w:val="00ED7858"/>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Cs w:val="22"/>
      <w:lang w:val="en-US" w:eastAsia="en-US" w:bidi="ar-SA"/>
      <w14:ligatures w14:val="standardContextual"/>
    </w:rPr>
  </w:style>
  <w:style w:type="character" w:customStyle="1" w:styleId="IntenseQuoteChar">
    <w:name w:val="Intense Quote Char"/>
    <w:basedOn w:val="DefaultParagraphFont"/>
    <w:link w:val="IntenseQuote"/>
    <w:uiPriority w:val="30"/>
    <w:rsid w:val="00ED7858"/>
    <w:rPr>
      <w:i/>
      <w:iCs/>
      <w:color w:val="2F5496" w:themeColor="accent1" w:themeShade="BF"/>
    </w:rPr>
  </w:style>
  <w:style w:type="character" w:styleId="IntenseReference">
    <w:name w:val="Intense Reference"/>
    <w:basedOn w:val="DefaultParagraphFont"/>
    <w:uiPriority w:val="32"/>
    <w:qFormat/>
    <w:rsid w:val="00ED7858"/>
    <w:rPr>
      <w:b/>
      <w:bCs/>
      <w:smallCaps/>
      <w:color w:val="2F5496" w:themeColor="accent1" w:themeShade="BF"/>
      <w:spacing w:val="5"/>
    </w:rPr>
  </w:style>
  <w:style w:type="paragraph" w:styleId="Header">
    <w:name w:val="header"/>
    <w:basedOn w:val="Normal"/>
    <w:link w:val="HeaderChar"/>
    <w:uiPriority w:val="99"/>
    <w:unhideWhenUsed/>
    <w:rsid w:val="00D75085"/>
    <w:pPr>
      <w:tabs>
        <w:tab w:val="center" w:pos="4680"/>
        <w:tab w:val="right" w:pos="9360"/>
      </w:tabs>
    </w:pPr>
  </w:style>
  <w:style w:type="character" w:customStyle="1" w:styleId="HeaderChar">
    <w:name w:val="Header Char"/>
    <w:basedOn w:val="DefaultParagraphFont"/>
    <w:link w:val="Header"/>
    <w:uiPriority w:val="99"/>
    <w:rsid w:val="00D75085"/>
    <w:rPr>
      <w:rFonts w:ascii="Courier New" w:eastAsia="Courier New" w:hAnsi="Courier New" w:cs="Courier New"/>
      <w:color w:val="000000"/>
      <w:kern w:val="0"/>
      <w:szCs w:val="24"/>
      <w:lang w:val="vi-VN" w:eastAsia="vi-VN" w:bidi="vi-VN"/>
      <w14:ligatures w14:val="none"/>
    </w:rPr>
  </w:style>
  <w:style w:type="paragraph" w:styleId="Footer">
    <w:name w:val="footer"/>
    <w:basedOn w:val="Normal"/>
    <w:link w:val="FooterChar"/>
    <w:uiPriority w:val="99"/>
    <w:unhideWhenUsed/>
    <w:rsid w:val="00D75085"/>
    <w:pPr>
      <w:tabs>
        <w:tab w:val="center" w:pos="4680"/>
        <w:tab w:val="right" w:pos="9360"/>
      </w:tabs>
    </w:pPr>
  </w:style>
  <w:style w:type="character" w:customStyle="1" w:styleId="FooterChar">
    <w:name w:val="Footer Char"/>
    <w:basedOn w:val="DefaultParagraphFont"/>
    <w:link w:val="Footer"/>
    <w:uiPriority w:val="99"/>
    <w:rsid w:val="00D75085"/>
    <w:rPr>
      <w:rFonts w:ascii="Courier New" w:eastAsia="Courier New" w:hAnsi="Courier New" w:cs="Courier New"/>
      <w:color w:val="000000"/>
      <w:kern w:val="0"/>
      <w:szCs w:val="24"/>
      <w:lang w:val="vi-VN" w:eastAsia="vi-VN"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Nguyễn Thị Kim</dc:creator>
  <cp:keywords/>
  <dc:description/>
  <cp:lastModifiedBy>Thanh Nguyễn Thị Kim</cp:lastModifiedBy>
  <cp:revision>6</cp:revision>
  <dcterms:created xsi:type="dcterms:W3CDTF">2026-03-13T07:58:00Z</dcterms:created>
  <dcterms:modified xsi:type="dcterms:W3CDTF">2026-03-22T17:56:00Z</dcterms:modified>
</cp:coreProperties>
</file>