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35F9" w14:textId="77777777" w:rsidR="001657BD" w:rsidRPr="001657BD" w:rsidRDefault="001657BD" w:rsidP="001657BD">
      <w:pPr>
        <w:widowControl w:val="0"/>
        <w:jc w:val="center"/>
        <w:outlineLvl w:val="1"/>
        <w:rPr>
          <w:sz w:val="28"/>
          <w:szCs w:val="28"/>
        </w:rPr>
      </w:pPr>
      <w:r w:rsidRPr="001657BD">
        <w:rPr>
          <w:b/>
          <w:sz w:val="28"/>
          <w:szCs w:val="28"/>
        </w:rPr>
        <w:t>Chương V. YÊU CẦU VỀ KỸ THUẬT</w:t>
      </w:r>
    </w:p>
    <w:p w14:paraId="5EA475DC" w14:textId="77777777" w:rsidR="001657BD" w:rsidRPr="001657BD" w:rsidRDefault="001657BD" w:rsidP="001657BD">
      <w:pPr>
        <w:pStyle w:val="Subtitle"/>
        <w:rPr>
          <w:color w:val="auto"/>
        </w:rPr>
      </w:pPr>
    </w:p>
    <w:p w14:paraId="664A620B" w14:textId="77777777" w:rsidR="001657BD" w:rsidRPr="001657BD" w:rsidRDefault="001657BD" w:rsidP="001657BD">
      <w:pPr>
        <w:pStyle w:val="Heading3"/>
        <w:tabs>
          <w:tab w:val="left" w:pos="993"/>
        </w:tabs>
        <w:ind w:firstLine="567"/>
        <w:rPr>
          <w:b/>
          <w:bCs/>
          <w:color w:val="auto"/>
          <w:lang w:val="es-ES"/>
        </w:rPr>
      </w:pPr>
      <w:r w:rsidRPr="001657BD">
        <w:rPr>
          <w:b/>
          <w:bCs/>
          <w:color w:val="auto"/>
          <w:lang w:val="es-ES"/>
        </w:rPr>
        <w:t>Mục 1. Yêu cầu về kỹ thuật</w:t>
      </w:r>
    </w:p>
    <w:p w14:paraId="4EA03A21" w14:textId="14F04D7E" w:rsidR="001657BD" w:rsidRPr="001657BD" w:rsidRDefault="001657BD" w:rsidP="001657BD">
      <w:pPr>
        <w:widowControl w:val="0"/>
        <w:tabs>
          <w:tab w:val="left" w:pos="993"/>
        </w:tabs>
        <w:ind w:firstLine="567"/>
        <w:rPr>
          <w:b/>
          <w:sz w:val="28"/>
          <w:szCs w:val="28"/>
        </w:rPr>
      </w:pPr>
      <w:r w:rsidRPr="001657BD">
        <w:rPr>
          <w:i/>
          <w:sz w:val="28"/>
          <w:szCs w:val="28"/>
        </w:rPr>
        <w:t xml:space="preserve"> </w:t>
      </w:r>
      <w:r w:rsidR="002D57EC">
        <w:rPr>
          <w:b/>
          <w:sz w:val="28"/>
          <w:szCs w:val="28"/>
        </w:rPr>
        <w:t xml:space="preserve">1.1. Giới thiệu </w:t>
      </w:r>
      <w:proofErr w:type="gramStart"/>
      <w:r w:rsidR="002D57EC">
        <w:rPr>
          <w:b/>
          <w:sz w:val="28"/>
          <w:szCs w:val="28"/>
        </w:rPr>
        <w:t>chung</w:t>
      </w:r>
      <w:proofErr w:type="gramEnd"/>
      <w:r w:rsidR="002D57EC">
        <w:rPr>
          <w:b/>
          <w:sz w:val="28"/>
          <w:szCs w:val="28"/>
        </w:rPr>
        <w:t xml:space="preserve"> về </w:t>
      </w:r>
      <w:r w:rsidRPr="001657BD">
        <w:rPr>
          <w:b/>
          <w:sz w:val="28"/>
          <w:szCs w:val="28"/>
        </w:rPr>
        <w:t>dự toán mua sắm, gói thầu</w:t>
      </w:r>
    </w:p>
    <w:p w14:paraId="73E2E0AC" w14:textId="41094A72" w:rsidR="001657BD" w:rsidRPr="001657BD" w:rsidRDefault="001657BD" w:rsidP="001657BD">
      <w:pPr>
        <w:tabs>
          <w:tab w:val="left" w:pos="993"/>
        </w:tabs>
        <w:snapToGrid w:val="0"/>
        <w:ind w:firstLine="567"/>
        <w:rPr>
          <w:sz w:val="28"/>
          <w:szCs w:val="28"/>
          <w:lang w:val="es-ES"/>
        </w:rPr>
      </w:pPr>
      <w:r w:rsidRPr="001657BD">
        <w:rPr>
          <w:sz w:val="28"/>
          <w:szCs w:val="28"/>
          <w:lang w:val="es-ES"/>
        </w:rPr>
        <w:t>- Tên gói thầu</w:t>
      </w:r>
      <w:proofErr w:type="gramStart"/>
      <w:r w:rsidRPr="001657BD">
        <w:rPr>
          <w:sz w:val="28"/>
          <w:szCs w:val="28"/>
          <w:lang w:val="es-ES"/>
        </w:rPr>
        <w:t>:</w:t>
      </w:r>
      <w:r w:rsidR="0012224F">
        <w:rPr>
          <w:sz w:val="28"/>
          <w:szCs w:val="28"/>
          <w:lang w:val="nb-NO"/>
        </w:rPr>
        <w:t xml:space="preserve"> </w:t>
      </w:r>
      <w:r w:rsidR="00505271" w:rsidRPr="00D6485E">
        <w:rPr>
          <w:sz w:val="28"/>
          <w:szCs w:val="28"/>
        </w:rPr>
        <w:t>:</w:t>
      </w:r>
      <w:proofErr w:type="gramEnd"/>
      <w:r w:rsidR="00505271" w:rsidRPr="00D6485E">
        <w:rPr>
          <w:sz w:val="28"/>
          <w:szCs w:val="28"/>
        </w:rPr>
        <w:t xml:space="preserve"> </w:t>
      </w:r>
      <w:r w:rsidR="00505271">
        <w:rPr>
          <w:sz w:val="28"/>
          <w:szCs w:val="28"/>
          <w:lang w:val="es-ES"/>
        </w:rPr>
        <w:t>M</w:t>
      </w:r>
      <w:r w:rsidR="00505271" w:rsidRPr="00B22A44">
        <w:rPr>
          <w:sz w:val="28"/>
          <w:szCs w:val="28"/>
        </w:rPr>
        <w:t>ua sắm thiết bị phụ trợ của Bệnh viện Đa khoa Đồng Tháp</w:t>
      </w:r>
      <w:r w:rsidR="007834FE">
        <w:rPr>
          <w:sz w:val="28"/>
          <w:szCs w:val="28"/>
          <w:lang w:val="nb-NO"/>
        </w:rPr>
        <w:t>.</w:t>
      </w:r>
    </w:p>
    <w:p w14:paraId="5459F42C" w14:textId="308D82B3" w:rsidR="001657BD" w:rsidRPr="00505271" w:rsidRDefault="001657BD" w:rsidP="001657BD">
      <w:pPr>
        <w:tabs>
          <w:tab w:val="left" w:pos="993"/>
        </w:tabs>
        <w:snapToGrid w:val="0"/>
        <w:ind w:firstLine="567"/>
        <w:rPr>
          <w:sz w:val="28"/>
          <w:szCs w:val="28"/>
          <w:lang w:val="es-ES"/>
        </w:rPr>
      </w:pPr>
      <w:r w:rsidRPr="001657BD">
        <w:rPr>
          <w:sz w:val="28"/>
          <w:szCs w:val="28"/>
          <w:lang w:val="es-ES"/>
        </w:rPr>
        <w:t xml:space="preserve">- </w:t>
      </w:r>
      <w:r w:rsidRPr="00505271">
        <w:rPr>
          <w:sz w:val="28"/>
          <w:szCs w:val="28"/>
          <w:lang w:val="es-ES"/>
        </w:rPr>
        <w:t xml:space="preserve">Bên mời thầu: </w:t>
      </w:r>
      <w:r w:rsidR="00FE6CD6" w:rsidRPr="00505271">
        <w:rPr>
          <w:sz w:val="28"/>
          <w:szCs w:val="28"/>
          <w:lang w:val="es-ES"/>
        </w:rPr>
        <w:t>Bệnh viện Đa khoa Đồng Tháp</w:t>
      </w:r>
      <w:r w:rsidR="007834FE" w:rsidRPr="00505271">
        <w:rPr>
          <w:sz w:val="28"/>
          <w:szCs w:val="28"/>
          <w:lang w:val="es-ES"/>
        </w:rPr>
        <w:t>.</w:t>
      </w:r>
    </w:p>
    <w:p w14:paraId="19F91873" w14:textId="56B46609" w:rsidR="001657BD" w:rsidRPr="00505271" w:rsidRDefault="001657BD" w:rsidP="001657BD">
      <w:pPr>
        <w:tabs>
          <w:tab w:val="left" w:pos="993"/>
        </w:tabs>
        <w:snapToGrid w:val="0"/>
        <w:ind w:firstLine="567"/>
        <w:rPr>
          <w:sz w:val="28"/>
          <w:szCs w:val="28"/>
          <w:lang w:val="es-ES"/>
        </w:rPr>
      </w:pPr>
      <w:r w:rsidRPr="00505271">
        <w:rPr>
          <w:sz w:val="28"/>
          <w:szCs w:val="28"/>
          <w:lang w:val="es-ES"/>
        </w:rPr>
        <w:t>- Địa chỉ thực hiện bàn giao hàng hóa:</w:t>
      </w:r>
      <w:r w:rsidR="00FE6CD6" w:rsidRPr="00505271">
        <w:rPr>
          <w:sz w:val="28"/>
          <w:szCs w:val="28"/>
          <w:lang w:val="es-ES"/>
        </w:rPr>
        <w:t xml:space="preserve"> Bệnh viện Đa khoa Đồng Tháp - Số 39, Nguyễn Văn Tre, </w:t>
      </w:r>
      <w:r w:rsidR="0010740A" w:rsidRPr="00505271">
        <w:rPr>
          <w:sz w:val="28"/>
          <w:szCs w:val="28"/>
          <w:lang w:val="es-ES"/>
        </w:rPr>
        <w:t>K</w:t>
      </w:r>
      <w:r w:rsidR="00F96627" w:rsidRPr="00505271">
        <w:rPr>
          <w:sz w:val="28"/>
          <w:szCs w:val="28"/>
          <w:lang w:val="es-ES"/>
        </w:rPr>
        <w:t>hóm 11, phường Mỹ Ngãi</w:t>
      </w:r>
      <w:r w:rsidR="00FE6CD6" w:rsidRPr="00505271">
        <w:rPr>
          <w:sz w:val="28"/>
          <w:szCs w:val="28"/>
          <w:lang w:val="es-ES"/>
        </w:rPr>
        <w:t>, Đồng Tháp</w:t>
      </w:r>
      <w:r w:rsidR="007834FE" w:rsidRPr="00505271">
        <w:rPr>
          <w:sz w:val="28"/>
          <w:szCs w:val="28"/>
          <w:lang w:val="es-ES"/>
        </w:rPr>
        <w:t>.</w:t>
      </w:r>
    </w:p>
    <w:p w14:paraId="042BACCD" w14:textId="2AC8A6E8" w:rsidR="001657BD" w:rsidRPr="00505271" w:rsidRDefault="001657BD" w:rsidP="001657BD">
      <w:pPr>
        <w:tabs>
          <w:tab w:val="left" w:pos="993"/>
        </w:tabs>
        <w:snapToGrid w:val="0"/>
        <w:ind w:firstLine="567"/>
        <w:rPr>
          <w:sz w:val="28"/>
          <w:szCs w:val="28"/>
          <w:lang w:val="es-ES"/>
        </w:rPr>
      </w:pPr>
      <w:r w:rsidRPr="00505271">
        <w:rPr>
          <w:sz w:val="28"/>
          <w:szCs w:val="28"/>
          <w:lang w:val="es-ES"/>
        </w:rPr>
        <w:t>- Nguồn vốn:</w:t>
      </w:r>
      <w:r w:rsidR="00FE6CD6" w:rsidRPr="00505271">
        <w:rPr>
          <w:sz w:val="28"/>
          <w:szCs w:val="28"/>
          <w:lang w:val="es-ES"/>
        </w:rPr>
        <w:t xml:space="preserve"> </w:t>
      </w:r>
      <w:r w:rsidR="000D7784" w:rsidRPr="00505271">
        <w:rPr>
          <w:sz w:val="28"/>
          <w:szCs w:val="28"/>
          <w:lang w:val="es-ES"/>
        </w:rPr>
        <w:t>N</w:t>
      </w:r>
      <w:r w:rsidR="00FE6CD6" w:rsidRPr="00505271">
        <w:rPr>
          <w:sz w:val="28"/>
          <w:szCs w:val="28"/>
          <w:lang w:val="es-ES"/>
        </w:rPr>
        <w:t xml:space="preserve">guồn </w:t>
      </w:r>
      <w:r w:rsidR="00891DF9" w:rsidRPr="00505271">
        <w:rPr>
          <w:sz w:val="28"/>
          <w:szCs w:val="28"/>
          <w:lang w:val="es-ES"/>
        </w:rPr>
        <w:t>quỹ phát triển hoạt động sự nghiệp của đơn vị</w:t>
      </w:r>
      <w:r w:rsidR="007834FE" w:rsidRPr="00505271">
        <w:rPr>
          <w:sz w:val="28"/>
          <w:szCs w:val="28"/>
          <w:lang w:val="es-ES"/>
        </w:rPr>
        <w:t>.</w:t>
      </w:r>
    </w:p>
    <w:p w14:paraId="1A90F0B8" w14:textId="34B3EC46" w:rsidR="001657BD" w:rsidRPr="00505271" w:rsidRDefault="001657BD" w:rsidP="001657BD">
      <w:pPr>
        <w:tabs>
          <w:tab w:val="left" w:pos="993"/>
        </w:tabs>
        <w:snapToGrid w:val="0"/>
        <w:ind w:firstLine="567"/>
        <w:rPr>
          <w:sz w:val="28"/>
          <w:szCs w:val="28"/>
          <w:lang w:val="es-ES"/>
        </w:rPr>
      </w:pPr>
      <w:r w:rsidRPr="00505271">
        <w:rPr>
          <w:sz w:val="28"/>
          <w:szCs w:val="28"/>
          <w:lang w:val="es-ES"/>
        </w:rPr>
        <w:t xml:space="preserve">- Hình thức đấu thầu: </w:t>
      </w:r>
      <w:r w:rsidR="00891DF9" w:rsidRPr="00505271">
        <w:rPr>
          <w:sz w:val="28"/>
          <w:szCs w:val="28"/>
          <w:lang w:val="es-ES"/>
        </w:rPr>
        <w:t xml:space="preserve">Chào hàng cạnh tranh </w:t>
      </w:r>
      <w:r w:rsidR="00DB33F3" w:rsidRPr="00505271">
        <w:rPr>
          <w:sz w:val="28"/>
          <w:szCs w:val="28"/>
          <w:lang w:val="es-ES"/>
        </w:rPr>
        <w:t>qua mạng</w:t>
      </w:r>
      <w:r w:rsidR="007834FE" w:rsidRPr="00505271">
        <w:rPr>
          <w:sz w:val="28"/>
          <w:szCs w:val="28"/>
          <w:lang w:val="es-ES"/>
        </w:rPr>
        <w:t>.</w:t>
      </w:r>
    </w:p>
    <w:p w14:paraId="456F77D1" w14:textId="1A848D20" w:rsidR="001657BD" w:rsidRPr="00505271" w:rsidRDefault="001657BD" w:rsidP="001657BD">
      <w:pPr>
        <w:tabs>
          <w:tab w:val="left" w:pos="993"/>
        </w:tabs>
        <w:snapToGrid w:val="0"/>
        <w:ind w:firstLine="567"/>
        <w:rPr>
          <w:sz w:val="28"/>
          <w:szCs w:val="28"/>
          <w:lang w:val="es-ES"/>
        </w:rPr>
      </w:pPr>
      <w:r w:rsidRPr="00505271">
        <w:rPr>
          <w:sz w:val="28"/>
          <w:szCs w:val="28"/>
          <w:lang w:val="es-ES"/>
        </w:rPr>
        <w:t>- Phương thức đấu thầ</w:t>
      </w:r>
      <w:r w:rsidR="007834FE" w:rsidRPr="00505271">
        <w:rPr>
          <w:sz w:val="28"/>
          <w:szCs w:val="28"/>
          <w:lang w:val="es-ES"/>
        </w:rPr>
        <w:t>u: Một giai đoạn, một túi hồ sơ.</w:t>
      </w:r>
    </w:p>
    <w:p w14:paraId="605476DF" w14:textId="671A5AFA" w:rsidR="001657BD" w:rsidRPr="00505271" w:rsidRDefault="001657BD" w:rsidP="001657BD">
      <w:pPr>
        <w:tabs>
          <w:tab w:val="left" w:pos="993"/>
        </w:tabs>
        <w:snapToGrid w:val="0"/>
        <w:ind w:firstLine="567"/>
        <w:rPr>
          <w:sz w:val="28"/>
          <w:szCs w:val="28"/>
          <w:lang w:val="es-ES"/>
        </w:rPr>
      </w:pPr>
      <w:r w:rsidRPr="00505271">
        <w:rPr>
          <w:sz w:val="28"/>
          <w:szCs w:val="28"/>
          <w:lang w:val="es-ES"/>
        </w:rPr>
        <w:t>- Thời gian bắt đầu tổ chứ</w:t>
      </w:r>
      <w:r w:rsidR="00B27716" w:rsidRPr="00505271">
        <w:rPr>
          <w:sz w:val="28"/>
          <w:szCs w:val="28"/>
          <w:lang w:val="es-ES"/>
        </w:rPr>
        <w:t xml:space="preserve">c lựa </w:t>
      </w:r>
      <w:r w:rsidR="000D7784" w:rsidRPr="00505271">
        <w:rPr>
          <w:sz w:val="28"/>
          <w:szCs w:val="28"/>
          <w:lang w:val="es-ES"/>
        </w:rPr>
        <w:t xml:space="preserve">chọn nhà thầu: </w:t>
      </w:r>
      <w:r w:rsidR="00505271" w:rsidRPr="00505271">
        <w:rPr>
          <w:sz w:val="28"/>
          <w:szCs w:val="28"/>
          <w:lang w:val="es-ES"/>
        </w:rPr>
        <w:t>Quý I năm 2026</w:t>
      </w:r>
      <w:r w:rsidR="007834FE" w:rsidRPr="00505271">
        <w:rPr>
          <w:sz w:val="28"/>
          <w:szCs w:val="28"/>
          <w:lang w:val="es-ES"/>
        </w:rPr>
        <w:t>.</w:t>
      </w:r>
    </w:p>
    <w:p w14:paraId="23614312" w14:textId="24137F05" w:rsidR="001657BD" w:rsidRPr="00505271" w:rsidRDefault="001657BD" w:rsidP="001657BD">
      <w:pPr>
        <w:tabs>
          <w:tab w:val="left" w:pos="993"/>
        </w:tabs>
        <w:snapToGrid w:val="0"/>
        <w:ind w:firstLine="567"/>
        <w:rPr>
          <w:sz w:val="28"/>
          <w:szCs w:val="28"/>
          <w:lang w:val="es-ES"/>
        </w:rPr>
      </w:pPr>
      <w:r w:rsidRPr="00505271">
        <w:rPr>
          <w:sz w:val="28"/>
          <w:szCs w:val="28"/>
          <w:lang w:val="es-ES"/>
        </w:rPr>
        <w:t>-</w:t>
      </w:r>
      <w:r w:rsidR="007834FE" w:rsidRPr="00505271">
        <w:rPr>
          <w:sz w:val="28"/>
          <w:szCs w:val="28"/>
          <w:lang w:val="es-ES"/>
        </w:rPr>
        <w:t xml:space="preserve"> Hình thức hợp đồng: </w:t>
      </w:r>
      <w:r w:rsidR="00891DF9" w:rsidRPr="00505271">
        <w:rPr>
          <w:sz w:val="28"/>
          <w:szCs w:val="28"/>
          <w:lang w:val="es-ES"/>
        </w:rPr>
        <w:t>Trọn gói</w:t>
      </w:r>
      <w:r w:rsidR="007834FE" w:rsidRPr="00505271">
        <w:rPr>
          <w:sz w:val="28"/>
          <w:szCs w:val="28"/>
          <w:lang w:val="es-ES"/>
        </w:rPr>
        <w:t>.</w:t>
      </w:r>
    </w:p>
    <w:p w14:paraId="6556DF41" w14:textId="6EDEC6C2" w:rsidR="001657BD" w:rsidRPr="001657BD" w:rsidRDefault="001657BD" w:rsidP="001657BD">
      <w:pPr>
        <w:widowControl w:val="0"/>
        <w:tabs>
          <w:tab w:val="left" w:pos="993"/>
        </w:tabs>
        <w:ind w:firstLine="567"/>
        <w:rPr>
          <w:spacing w:val="2"/>
          <w:sz w:val="28"/>
          <w:szCs w:val="28"/>
          <w:lang w:val="es-ES"/>
        </w:rPr>
      </w:pPr>
      <w:r w:rsidRPr="00505271">
        <w:rPr>
          <w:sz w:val="28"/>
          <w:szCs w:val="28"/>
          <w:lang w:val="es-ES"/>
        </w:rPr>
        <w:t>- T</w:t>
      </w:r>
      <w:r w:rsidR="00FE6CD6" w:rsidRPr="00505271">
        <w:rPr>
          <w:sz w:val="28"/>
          <w:szCs w:val="28"/>
          <w:lang w:val="es-ES"/>
        </w:rPr>
        <w:t xml:space="preserve">hời </w:t>
      </w:r>
      <w:r w:rsidR="0012224F" w:rsidRPr="00505271">
        <w:rPr>
          <w:sz w:val="28"/>
          <w:szCs w:val="28"/>
          <w:lang w:val="es-ES"/>
        </w:rPr>
        <w:t xml:space="preserve">gian thực hiện hợp đồng: </w:t>
      </w:r>
      <w:r w:rsidR="000D7784" w:rsidRPr="00505271">
        <w:rPr>
          <w:sz w:val="28"/>
          <w:szCs w:val="28"/>
          <w:lang w:val="es-ES"/>
        </w:rPr>
        <w:t>03 tháng</w:t>
      </w:r>
      <w:r w:rsidR="00FE6CD6" w:rsidRPr="00505271">
        <w:rPr>
          <w:sz w:val="28"/>
          <w:szCs w:val="28"/>
          <w:lang w:val="es-ES"/>
        </w:rPr>
        <w:t xml:space="preserve"> </w:t>
      </w:r>
      <w:r w:rsidR="00FE6CD6">
        <w:rPr>
          <w:sz w:val="28"/>
          <w:szCs w:val="28"/>
          <w:lang w:val="es-ES"/>
        </w:rPr>
        <w:t>kể từ ngày hợp đồng có hiệu lực</w:t>
      </w:r>
      <w:r w:rsidR="007834FE">
        <w:rPr>
          <w:sz w:val="28"/>
          <w:szCs w:val="28"/>
          <w:lang w:val="es-ES"/>
        </w:rPr>
        <w:t>.</w:t>
      </w:r>
    </w:p>
    <w:p w14:paraId="50BFB906" w14:textId="77777777" w:rsidR="001657BD" w:rsidRPr="001657BD" w:rsidRDefault="001657BD" w:rsidP="00AA41AF">
      <w:pPr>
        <w:widowControl w:val="0"/>
        <w:tabs>
          <w:tab w:val="left" w:pos="993"/>
        </w:tabs>
        <w:spacing w:before="120" w:after="120"/>
        <w:ind w:firstLine="567"/>
        <w:rPr>
          <w:b/>
          <w:sz w:val="28"/>
          <w:szCs w:val="28"/>
          <w:lang w:val="es-ES"/>
        </w:rPr>
      </w:pPr>
      <w:r w:rsidRPr="001657BD">
        <w:rPr>
          <w:b/>
          <w:sz w:val="28"/>
          <w:szCs w:val="28"/>
          <w:lang w:val="es-ES"/>
        </w:rPr>
        <w:t>1.2. Yêu cầu về kỹ thuật</w:t>
      </w:r>
    </w:p>
    <w:p w14:paraId="6629F10C" w14:textId="77777777" w:rsidR="001657BD" w:rsidRDefault="001657BD" w:rsidP="00050906">
      <w:pPr>
        <w:widowControl w:val="0"/>
        <w:tabs>
          <w:tab w:val="left" w:pos="993"/>
        </w:tabs>
        <w:spacing w:after="120"/>
        <w:ind w:firstLine="567"/>
        <w:rPr>
          <w:spacing w:val="-2"/>
          <w:sz w:val="28"/>
          <w:szCs w:val="28"/>
          <w:lang w:val="es-ES"/>
        </w:rPr>
      </w:pPr>
      <w:r w:rsidRPr="001657BD">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7FDDCD5" w14:textId="610DD4CF" w:rsidR="001C3528" w:rsidRDefault="001C3528" w:rsidP="00050906">
      <w:pPr>
        <w:widowControl w:val="0"/>
        <w:tabs>
          <w:tab w:val="left" w:pos="993"/>
        </w:tabs>
        <w:spacing w:after="120"/>
        <w:ind w:firstLine="567"/>
        <w:rPr>
          <w:spacing w:val="-2"/>
          <w:sz w:val="28"/>
          <w:szCs w:val="28"/>
          <w:lang w:val="es-ES"/>
        </w:rPr>
      </w:pPr>
      <w:r>
        <w:rPr>
          <w:spacing w:val="-2"/>
          <w:sz w:val="28"/>
          <w:szCs w:val="28"/>
          <w:lang w:val="es-ES"/>
        </w:rPr>
        <w:t>a. Yêu cầu về kỹ thuật chung</w:t>
      </w:r>
    </w:p>
    <w:p w14:paraId="66513AAF" w14:textId="7B1CC8AC" w:rsidR="001C3528" w:rsidRDefault="001C3528" w:rsidP="001C3528">
      <w:pPr>
        <w:widowControl w:val="0"/>
        <w:spacing w:before="120" w:after="120" w:line="264" w:lineRule="auto"/>
        <w:ind w:firstLine="709"/>
        <w:rPr>
          <w:iCs/>
          <w:color w:val="000000" w:themeColor="text1"/>
          <w:sz w:val="28"/>
          <w:szCs w:val="28"/>
          <w:lang w:val="nl-NL"/>
        </w:rPr>
      </w:pPr>
      <w:r>
        <w:rPr>
          <w:iCs/>
          <w:color w:val="000000" w:themeColor="text1"/>
          <w:sz w:val="28"/>
          <w:szCs w:val="28"/>
          <w:lang w:val="nl-NL"/>
        </w:rPr>
        <w:t>- Về chủng loại hàng hóa: Tất cả các hàng hóa, dịch vụ được cung cấp cho gói thầu phải có nguồn gốc rõ ràng, hợp pháp, hàng hóa phải mới 100%.</w:t>
      </w:r>
    </w:p>
    <w:p w14:paraId="6AA9E595" w14:textId="68557FDE" w:rsidR="001C3528" w:rsidRDefault="001C3528" w:rsidP="001C3528">
      <w:pPr>
        <w:widowControl w:val="0"/>
        <w:tabs>
          <w:tab w:val="left" w:pos="993"/>
        </w:tabs>
        <w:spacing w:after="120"/>
        <w:ind w:firstLine="567"/>
        <w:rPr>
          <w:iCs/>
          <w:color w:val="000000" w:themeColor="text1"/>
          <w:sz w:val="28"/>
          <w:szCs w:val="28"/>
          <w:lang w:val="nl-NL"/>
        </w:rPr>
      </w:pPr>
      <w:r>
        <w:rPr>
          <w:iCs/>
          <w:color w:val="000000" w:themeColor="text1"/>
          <w:sz w:val="28"/>
          <w:szCs w:val="28"/>
          <w:lang w:val="nl-NL"/>
        </w:rPr>
        <w:t xml:space="preserve">- Về tiêu chuẩn chất lượng hàng hóa: Hàng hóa sau khi bàn giao lắp đặt phải đảm bảo hoạt động có hiệu quả trong mọi trường hợp. </w:t>
      </w:r>
    </w:p>
    <w:p w14:paraId="33176142" w14:textId="703E0650" w:rsidR="001C3528" w:rsidRPr="001657BD" w:rsidRDefault="001C3528" w:rsidP="001C3528">
      <w:pPr>
        <w:widowControl w:val="0"/>
        <w:tabs>
          <w:tab w:val="left" w:pos="993"/>
        </w:tabs>
        <w:spacing w:after="120"/>
        <w:ind w:firstLine="567"/>
        <w:rPr>
          <w:spacing w:val="-2"/>
          <w:sz w:val="28"/>
          <w:szCs w:val="28"/>
          <w:lang w:val="es-ES"/>
        </w:rPr>
      </w:pPr>
      <w:r>
        <w:rPr>
          <w:iCs/>
          <w:color w:val="000000" w:themeColor="text1"/>
          <w:sz w:val="28"/>
          <w:szCs w:val="28"/>
          <w:lang w:val="nl-NL"/>
        </w:rPr>
        <w:t xml:space="preserve">b. </w:t>
      </w:r>
      <w:r w:rsidRPr="001C3528">
        <w:rPr>
          <w:bCs/>
          <w:iCs/>
          <w:color w:val="000000" w:themeColor="text1"/>
          <w:spacing w:val="-2"/>
          <w:sz w:val="28"/>
          <w:szCs w:val="28"/>
          <w:lang w:val="nl-NL"/>
        </w:rPr>
        <w:t>Yêu cầu về kỹ thuật cụ thể</w:t>
      </w:r>
    </w:p>
    <w:p w14:paraId="1B407EB9" w14:textId="64DD720A" w:rsidR="001C3528" w:rsidRDefault="001C3528" w:rsidP="001C3528">
      <w:pPr>
        <w:spacing w:before="120" w:after="120" w:line="264" w:lineRule="auto"/>
        <w:ind w:firstLine="709"/>
        <w:rPr>
          <w:bCs/>
          <w:iCs/>
          <w:color w:val="000000" w:themeColor="text1"/>
          <w:sz w:val="28"/>
          <w:szCs w:val="28"/>
          <w:lang w:val="vi-VN"/>
        </w:rPr>
      </w:pPr>
      <w:r>
        <w:rPr>
          <w:bCs/>
          <w:iCs/>
          <w:color w:val="000000" w:themeColor="text1"/>
          <w:sz w:val="28"/>
          <w:szCs w:val="28"/>
          <w:lang w:val="vi-VN"/>
        </w:rPr>
        <w:t xml:space="preserve">- </w:t>
      </w:r>
      <w:r>
        <w:rPr>
          <w:bCs/>
          <w:iCs/>
          <w:color w:val="000000" w:themeColor="text1"/>
          <w:sz w:val="28"/>
          <w:szCs w:val="28"/>
        </w:rPr>
        <w:t xml:space="preserve">Yêu cầu thông số kỹ thuật quy định trong mục này là tối thiểu, chỉ nhằm mục đích mô tả và không nhằm mục đích hạn chế nhà thầu. </w:t>
      </w:r>
      <w:proofErr w:type="gramStart"/>
      <w:r>
        <w:rPr>
          <w:bCs/>
          <w:iCs/>
          <w:color w:val="000000" w:themeColor="text1"/>
          <w:sz w:val="28"/>
          <w:szCs w:val="28"/>
        </w:rPr>
        <w:t>Bất kỳ thương hiệu, ký mã</w:t>
      </w:r>
      <w:r>
        <w:rPr>
          <w:bCs/>
          <w:color w:val="000000" w:themeColor="text1"/>
        </w:rPr>
        <w:t xml:space="preserve"> </w:t>
      </w:r>
      <w:r>
        <w:rPr>
          <w:bCs/>
          <w:iCs/>
          <w:color w:val="000000" w:themeColor="text1"/>
          <w:sz w:val="28"/>
          <w:szCs w:val="28"/>
        </w:rPr>
        <w:t>hiệu (nếu có) trong tiêu chuẩn kỹ thuật chi tiết là để minh họa các tiêu chuẩn chất lượng, tính năng kỹ thuật.</w:t>
      </w:r>
      <w:proofErr w:type="gramEnd"/>
      <w:r>
        <w:rPr>
          <w:bCs/>
          <w:iCs/>
          <w:color w:val="000000" w:themeColor="text1"/>
          <w:sz w:val="28"/>
          <w:szCs w:val="28"/>
        </w:rPr>
        <w:t xml:space="preserve">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(Nhà thầu phải cung cấp </w:t>
      </w:r>
      <w:r w:rsidR="005E6AAF">
        <w:rPr>
          <w:bCs/>
          <w:iCs/>
          <w:color w:val="000000" w:themeColor="text1"/>
          <w:sz w:val="28"/>
          <w:szCs w:val="28"/>
        </w:rPr>
        <w:t>tài liệu kèm theo để chứng</w:t>
      </w:r>
      <w:r>
        <w:rPr>
          <w:bCs/>
          <w:iCs/>
          <w:color w:val="000000" w:themeColor="text1"/>
          <w:sz w:val="28"/>
          <w:szCs w:val="28"/>
        </w:rPr>
        <w:t xml:space="preserve"> minh tương đương hoặc ưu việt hơn).</w:t>
      </w:r>
    </w:p>
    <w:p w14:paraId="72113957" w14:textId="43B137FB" w:rsidR="001657BD" w:rsidRPr="001C3528" w:rsidRDefault="001C3528" w:rsidP="001C3528">
      <w:pPr>
        <w:spacing w:before="120" w:after="120" w:line="264" w:lineRule="auto"/>
        <w:ind w:firstLine="709"/>
        <w:rPr>
          <w:bCs/>
          <w:iCs/>
          <w:color w:val="000000" w:themeColor="text1"/>
          <w:sz w:val="28"/>
          <w:szCs w:val="28"/>
          <w:lang w:val="vi-VN"/>
        </w:rPr>
      </w:pPr>
      <w:r>
        <w:rPr>
          <w:bCs/>
          <w:iCs/>
          <w:color w:val="000000" w:themeColor="text1"/>
          <w:sz w:val="28"/>
          <w:szCs w:val="28"/>
        </w:rPr>
        <w:t>- Trường hợp có thông số kỹ thuật trong E-HSMT yêu cầu nhưng không thể hiện trên cataloge hoặc tài liệu kỹ thuật thì nhà thầu phải cung cấp bảng kê và xác nhận của nhà sản xuất hoặc nhà phân phối, đại lý ủy quyền chính hãng (phải cung cấp kèm theo tài liệu chứng minh là nhà phân phối, đại lý ủy quyền chính hãng kèm theo).</w:t>
      </w:r>
      <w:r w:rsidR="001657BD" w:rsidRPr="001C3528">
        <w:rPr>
          <w:sz w:val="28"/>
          <w:szCs w:val="28"/>
          <w:lang w:val="pt-BR"/>
        </w:rPr>
        <w:t xml:space="preserve"> </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30"/>
        <w:gridCol w:w="5103"/>
        <w:gridCol w:w="863"/>
        <w:gridCol w:w="979"/>
      </w:tblGrid>
      <w:tr w:rsidR="009B4A14" w:rsidRPr="009C0B22" w14:paraId="6767FCA6" w14:textId="77777777" w:rsidTr="009B4A14">
        <w:trPr>
          <w:trHeight w:val="1154"/>
          <w:tblHeader/>
        </w:trPr>
        <w:tc>
          <w:tcPr>
            <w:tcW w:w="806" w:type="dxa"/>
            <w:vAlign w:val="center"/>
          </w:tcPr>
          <w:p w14:paraId="2F174E15" w14:textId="77777777" w:rsidR="009B4A14" w:rsidRPr="009C0B22" w:rsidRDefault="009B4A14" w:rsidP="00B84D89">
            <w:pPr>
              <w:jc w:val="center"/>
              <w:rPr>
                <w:b/>
                <w:sz w:val="26"/>
                <w:szCs w:val="26"/>
              </w:rPr>
            </w:pPr>
            <w:r w:rsidRPr="009C0B22">
              <w:rPr>
                <w:b/>
                <w:sz w:val="26"/>
                <w:szCs w:val="26"/>
              </w:rPr>
              <w:lastRenderedPageBreak/>
              <w:br w:type="page"/>
              <w:t>STT</w:t>
            </w:r>
          </w:p>
        </w:tc>
        <w:tc>
          <w:tcPr>
            <w:tcW w:w="2030" w:type="dxa"/>
            <w:vAlign w:val="center"/>
          </w:tcPr>
          <w:p w14:paraId="2C1B3DCB" w14:textId="77777777" w:rsidR="009B4A14" w:rsidRPr="009C0B22" w:rsidRDefault="009B4A14" w:rsidP="00B84D89">
            <w:pPr>
              <w:jc w:val="center"/>
              <w:rPr>
                <w:b/>
                <w:sz w:val="26"/>
                <w:szCs w:val="26"/>
              </w:rPr>
            </w:pPr>
            <w:r w:rsidRPr="009C0B22">
              <w:rPr>
                <w:b/>
                <w:sz w:val="26"/>
                <w:szCs w:val="26"/>
              </w:rPr>
              <w:t xml:space="preserve">Danh mục </w:t>
            </w:r>
            <w:r w:rsidRPr="009C0B22">
              <w:rPr>
                <w:b/>
                <w:sz w:val="26"/>
                <w:szCs w:val="26"/>
              </w:rPr>
              <w:br/>
              <w:t>hàng hóa</w:t>
            </w:r>
          </w:p>
        </w:tc>
        <w:tc>
          <w:tcPr>
            <w:tcW w:w="5103" w:type="dxa"/>
            <w:vAlign w:val="center"/>
          </w:tcPr>
          <w:p w14:paraId="2C1E5722" w14:textId="77777777" w:rsidR="009B4A14" w:rsidRPr="009C0B22" w:rsidRDefault="009B4A14" w:rsidP="00B84D89">
            <w:pPr>
              <w:jc w:val="center"/>
              <w:rPr>
                <w:b/>
                <w:sz w:val="26"/>
                <w:szCs w:val="26"/>
              </w:rPr>
            </w:pPr>
            <w:r w:rsidRPr="009C0B22">
              <w:rPr>
                <w:b/>
                <w:sz w:val="26"/>
                <w:szCs w:val="26"/>
              </w:rPr>
              <w:t>Đặc tính kỹ thuật</w:t>
            </w:r>
          </w:p>
        </w:tc>
        <w:tc>
          <w:tcPr>
            <w:tcW w:w="863" w:type="dxa"/>
            <w:vAlign w:val="center"/>
          </w:tcPr>
          <w:p w14:paraId="23018AA5" w14:textId="77777777" w:rsidR="009B4A14" w:rsidRPr="009C0B22" w:rsidRDefault="009B4A14" w:rsidP="00B84D89">
            <w:pPr>
              <w:jc w:val="center"/>
              <w:rPr>
                <w:b/>
                <w:sz w:val="26"/>
                <w:szCs w:val="26"/>
              </w:rPr>
            </w:pPr>
          </w:p>
          <w:p w14:paraId="0D30A6E0" w14:textId="77777777" w:rsidR="009B4A14" w:rsidRPr="009C0B22" w:rsidRDefault="009B4A14" w:rsidP="00B84D89">
            <w:pPr>
              <w:jc w:val="center"/>
              <w:rPr>
                <w:b/>
                <w:sz w:val="26"/>
                <w:szCs w:val="26"/>
              </w:rPr>
            </w:pPr>
            <w:r w:rsidRPr="009C0B22">
              <w:rPr>
                <w:b/>
                <w:sz w:val="26"/>
                <w:szCs w:val="26"/>
              </w:rPr>
              <w:t>Số lượng</w:t>
            </w:r>
          </w:p>
          <w:p w14:paraId="1E7E8511" w14:textId="77777777" w:rsidR="009B4A14" w:rsidRPr="009C0B22" w:rsidRDefault="009B4A14" w:rsidP="00B84D89">
            <w:pPr>
              <w:jc w:val="center"/>
              <w:rPr>
                <w:b/>
                <w:sz w:val="26"/>
                <w:szCs w:val="26"/>
              </w:rPr>
            </w:pPr>
            <w:r w:rsidRPr="009C0B22">
              <w:rPr>
                <w:b/>
                <w:sz w:val="26"/>
                <w:szCs w:val="26"/>
              </w:rPr>
              <w:t xml:space="preserve"> </w:t>
            </w:r>
          </w:p>
        </w:tc>
        <w:tc>
          <w:tcPr>
            <w:tcW w:w="979" w:type="dxa"/>
            <w:vAlign w:val="center"/>
          </w:tcPr>
          <w:p w14:paraId="76C39EA9" w14:textId="77777777" w:rsidR="009B4A14" w:rsidRPr="009C0B22" w:rsidRDefault="009B4A14" w:rsidP="00B84D89">
            <w:pPr>
              <w:jc w:val="center"/>
              <w:rPr>
                <w:b/>
                <w:sz w:val="26"/>
                <w:szCs w:val="26"/>
              </w:rPr>
            </w:pPr>
            <w:r w:rsidRPr="009C0B22">
              <w:rPr>
                <w:b/>
                <w:sz w:val="26"/>
                <w:szCs w:val="26"/>
              </w:rPr>
              <w:t>ĐVT</w:t>
            </w:r>
          </w:p>
        </w:tc>
      </w:tr>
      <w:tr w:rsidR="009B4A14" w:rsidRPr="009C0B22" w14:paraId="3275D814" w14:textId="77777777" w:rsidTr="009B4A14">
        <w:tc>
          <w:tcPr>
            <w:tcW w:w="806" w:type="dxa"/>
          </w:tcPr>
          <w:p w14:paraId="1B5453EF" w14:textId="77777777" w:rsidR="009B4A14" w:rsidRPr="009C0B22" w:rsidRDefault="009B4A14" w:rsidP="00B84D89">
            <w:pPr>
              <w:jc w:val="center"/>
              <w:rPr>
                <w:sz w:val="26"/>
                <w:szCs w:val="26"/>
              </w:rPr>
            </w:pPr>
            <w:r w:rsidRPr="009C0B22">
              <w:rPr>
                <w:sz w:val="26"/>
                <w:szCs w:val="26"/>
              </w:rPr>
              <w:t>1</w:t>
            </w:r>
          </w:p>
        </w:tc>
        <w:tc>
          <w:tcPr>
            <w:tcW w:w="2030" w:type="dxa"/>
          </w:tcPr>
          <w:p w14:paraId="0D24B352" w14:textId="77777777" w:rsidR="009B4A14" w:rsidRPr="009C0B22" w:rsidRDefault="009B4A14" w:rsidP="00B84D89">
            <w:pPr>
              <w:rPr>
                <w:sz w:val="26"/>
                <w:szCs w:val="26"/>
              </w:rPr>
            </w:pPr>
            <w:r w:rsidRPr="009C0B22">
              <w:rPr>
                <w:sz w:val="26"/>
                <w:szCs w:val="26"/>
              </w:rPr>
              <w:t>Đầu dò Convex</w:t>
            </w:r>
          </w:p>
        </w:tc>
        <w:tc>
          <w:tcPr>
            <w:tcW w:w="5103" w:type="dxa"/>
          </w:tcPr>
          <w:p w14:paraId="54000CCE" w14:textId="77777777" w:rsidR="009B4A14" w:rsidRPr="009C0B22" w:rsidRDefault="009B4A14" w:rsidP="00B84D89">
            <w:pPr>
              <w:rPr>
                <w:sz w:val="26"/>
                <w:szCs w:val="26"/>
              </w:rPr>
            </w:pPr>
            <w:r w:rsidRPr="009C0B22">
              <w:rPr>
                <w:sz w:val="26"/>
                <w:szCs w:val="26"/>
              </w:rPr>
              <w:t>-Đầu dò mới 100%</w:t>
            </w:r>
          </w:p>
          <w:p w14:paraId="20F827A2" w14:textId="77777777" w:rsidR="009B4A14" w:rsidRPr="009C0B22" w:rsidRDefault="009B4A14" w:rsidP="00B84D89">
            <w:pPr>
              <w:rPr>
                <w:sz w:val="26"/>
                <w:szCs w:val="26"/>
              </w:rPr>
            </w:pPr>
            <w:r w:rsidRPr="009C0B22">
              <w:rPr>
                <w:sz w:val="26"/>
                <w:szCs w:val="26"/>
              </w:rPr>
              <w:t>-Băng Thông: từ 1.75 – 4.95 MHz</w:t>
            </w:r>
          </w:p>
          <w:p w14:paraId="6B1541CC" w14:textId="77777777" w:rsidR="009B4A14" w:rsidRPr="009C0B22" w:rsidRDefault="009B4A14" w:rsidP="00B84D89">
            <w:pPr>
              <w:rPr>
                <w:sz w:val="26"/>
                <w:szCs w:val="26"/>
              </w:rPr>
            </w:pPr>
            <w:r w:rsidRPr="009C0B22">
              <w:rPr>
                <w:sz w:val="26"/>
                <w:szCs w:val="26"/>
              </w:rPr>
              <w:t>-Số chấn tử: 192</w:t>
            </w:r>
          </w:p>
          <w:p w14:paraId="298A280C" w14:textId="77777777" w:rsidR="009B4A14" w:rsidRPr="009C0B22" w:rsidRDefault="009B4A14" w:rsidP="00B84D89">
            <w:pPr>
              <w:rPr>
                <w:sz w:val="26"/>
                <w:szCs w:val="26"/>
              </w:rPr>
            </w:pPr>
            <w:r w:rsidRPr="009C0B22">
              <w:rPr>
                <w:sz w:val="26"/>
                <w:szCs w:val="26"/>
              </w:rPr>
              <w:t>-Trường nhìn (FOV): 70°</w:t>
            </w:r>
          </w:p>
          <w:p w14:paraId="342F0E48" w14:textId="77777777" w:rsidR="009B4A14" w:rsidRPr="009C0B22" w:rsidRDefault="009B4A14" w:rsidP="00B84D89">
            <w:pPr>
              <w:rPr>
                <w:sz w:val="26"/>
                <w:szCs w:val="26"/>
              </w:rPr>
            </w:pPr>
            <w:r w:rsidRPr="009C0B22">
              <w:rPr>
                <w:sz w:val="26"/>
                <w:szCs w:val="26"/>
              </w:rPr>
              <w:t>-Đầu dò Convex sử dụng tương thích với máy siêu âm Logiq S7 của bệnh viện đang sử dụng</w:t>
            </w:r>
          </w:p>
        </w:tc>
        <w:tc>
          <w:tcPr>
            <w:tcW w:w="863" w:type="dxa"/>
          </w:tcPr>
          <w:p w14:paraId="0C43A34C" w14:textId="77777777" w:rsidR="009B4A14" w:rsidRPr="009C0B22" w:rsidRDefault="009B4A14" w:rsidP="00B84D89">
            <w:pPr>
              <w:jc w:val="center"/>
              <w:rPr>
                <w:sz w:val="26"/>
                <w:szCs w:val="26"/>
              </w:rPr>
            </w:pPr>
            <w:r w:rsidRPr="009C0B22">
              <w:rPr>
                <w:sz w:val="26"/>
                <w:szCs w:val="26"/>
              </w:rPr>
              <w:t>01</w:t>
            </w:r>
          </w:p>
        </w:tc>
        <w:tc>
          <w:tcPr>
            <w:tcW w:w="979" w:type="dxa"/>
          </w:tcPr>
          <w:p w14:paraId="19DC447F" w14:textId="77777777" w:rsidR="009B4A14" w:rsidRPr="009C0B22" w:rsidRDefault="009B4A14" w:rsidP="00B84D89">
            <w:pPr>
              <w:jc w:val="center"/>
              <w:rPr>
                <w:sz w:val="26"/>
                <w:szCs w:val="26"/>
              </w:rPr>
            </w:pPr>
            <w:r w:rsidRPr="009C0B22">
              <w:rPr>
                <w:sz w:val="26"/>
                <w:szCs w:val="26"/>
              </w:rPr>
              <w:t>Cái</w:t>
            </w:r>
          </w:p>
        </w:tc>
      </w:tr>
      <w:tr w:rsidR="009B4A14" w:rsidRPr="009C0B22" w14:paraId="22C58939" w14:textId="77777777" w:rsidTr="009B4A14">
        <w:tc>
          <w:tcPr>
            <w:tcW w:w="806" w:type="dxa"/>
          </w:tcPr>
          <w:p w14:paraId="6DEF396D" w14:textId="77777777" w:rsidR="009B4A14" w:rsidRPr="009C0B22" w:rsidRDefault="009B4A14" w:rsidP="00B84D89">
            <w:pPr>
              <w:jc w:val="center"/>
              <w:rPr>
                <w:sz w:val="26"/>
                <w:szCs w:val="26"/>
              </w:rPr>
            </w:pPr>
            <w:r w:rsidRPr="009C0B22">
              <w:rPr>
                <w:sz w:val="26"/>
                <w:szCs w:val="26"/>
              </w:rPr>
              <w:t>2</w:t>
            </w:r>
          </w:p>
        </w:tc>
        <w:tc>
          <w:tcPr>
            <w:tcW w:w="2030" w:type="dxa"/>
          </w:tcPr>
          <w:p w14:paraId="0D7AF35A" w14:textId="77777777" w:rsidR="009B4A14" w:rsidRPr="009C0B22" w:rsidRDefault="009B4A14" w:rsidP="00B84D89">
            <w:pPr>
              <w:rPr>
                <w:sz w:val="26"/>
                <w:szCs w:val="26"/>
              </w:rPr>
            </w:pPr>
            <w:r w:rsidRPr="009C0B22">
              <w:rPr>
                <w:sz w:val="26"/>
                <w:szCs w:val="26"/>
              </w:rPr>
              <w:t>Đầu dò Linear</w:t>
            </w:r>
          </w:p>
        </w:tc>
        <w:tc>
          <w:tcPr>
            <w:tcW w:w="5103" w:type="dxa"/>
          </w:tcPr>
          <w:p w14:paraId="40D674A0" w14:textId="77777777" w:rsidR="009B4A14" w:rsidRPr="009C0B22" w:rsidRDefault="009B4A14" w:rsidP="00B84D89">
            <w:pPr>
              <w:rPr>
                <w:sz w:val="26"/>
                <w:szCs w:val="26"/>
              </w:rPr>
            </w:pPr>
            <w:r w:rsidRPr="009C0B22">
              <w:rPr>
                <w:sz w:val="26"/>
                <w:szCs w:val="26"/>
              </w:rPr>
              <w:t>-Đầu dò mới 100%</w:t>
            </w:r>
          </w:p>
          <w:p w14:paraId="7E44E90D" w14:textId="77777777" w:rsidR="009B4A14" w:rsidRPr="009C0B22" w:rsidRDefault="009B4A14" w:rsidP="00B84D89">
            <w:pPr>
              <w:rPr>
                <w:sz w:val="26"/>
                <w:szCs w:val="26"/>
              </w:rPr>
            </w:pPr>
            <w:r w:rsidRPr="009C0B22">
              <w:rPr>
                <w:sz w:val="26"/>
                <w:szCs w:val="26"/>
              </w:rPr>
              <w:t>-Băng Thông: từ 2 – 11 MHz</w:t>
            </w:r>
          </w:p>
          <w:p w14:paraId="34AD8A24" w14:textId="77777777" w:rsidR="009B4A14" w:rsidRPr="009C0B22" w:rsidRDefault="009B4A14" w:rsidP="00B84D89">
            <w:pPr>
              <w:rPr>
                <w:sz w:val="26"/>
                <w:szCs w:val="26"/>
              </w:rPr>
            </w:pPr>
            <w:r w:rsidRPr="009C0B22">
              <w:rPr>
                <w:sz w:val="26"/>
                <w:szCs w:val="26"/>
              </w:rPr>
              <w:t>-Số chấn tử: 256</w:t>
            </w:r>
          </w:p>
          <w:p w14:paraId="009948A5" w14:textId="77777777" w:rsidR="009B4A14" w:rsidRPr="009C0B22" w:rsidRDefault="009B4A14" w:rsidP="00B84D89">
            <w:pPr>
              <w:rPr>
                <w:sz w:val="26"/>
                <w:szCs w:val="26"/>
              </w:rPr>
            </w:pPr>
            <w:r w:rsidRPr="009C0B22">
              <w:rPr>
                <w:sz w:val="26"/>
                <w:szCs w:val="26"/>
              </w:rPr>
              <w:t>-Trường nhìn (FOV): 51.2 mm</w:t>
            </w:r>
          </w:p>
          <w:p w14:paraId="138492F3" w14:textId="77777777" w:rsidR="009B4A14" w:rsidRPr="009C0B22" w:rsidRDefault="009B4A14" w:rsidP="00B84D89">
            <w:pPr>
              <w:rPr>
                <w:sz w:val="26"/>
                <w:szCs w:val="26"/>
              </w:rPr>
            </w:pPr>
            <w:r w:rsidRPr="009C0B22">
              <w:rPr>
                <w:sz w:val="26"/>
                <w:szCs w:val="26"/>
              </w:rPr>
              <w:t>-Đầu dò linear sử dụng tương thích với máy siêu âm Logiq S7 của bệnh viện đang sử dụng</w:t>
            </w:r>
          </w:p>
        </w:tc>
        <w:tc>
          <w:tcPr>
            <w:tcW w:w="863" w:type="dxa"/>
          </w:tcPr>
          <w:p w14:paraId="60061FCF" w14:textId="77777777" w:rsidR="009B4A14" w:rsidRPr="009C0B22" w:rsidRDefault="009B4A14" w:rsidP="00B84D89">
            <w:pPr>
              <w:jc w:val="center"/>
              <w:rPr>
                <w:sz w:val="26"/>
                <w:szCs w:val="26"/>
              </w:rPr>
            </w:pPr>
            <w:r w:rsidRPr="009C0B22">
              <w:rPr>
                <w:sz w:val="26"/>
                <w:szCs w:val="26"/>
              </w:rPr>
              <w:t>01</w:t>
            </w:r>
          </w:p>
        </w:tc>
        <w:tc>
          <w:tcPr>
            <w:tcW w:w="979" w:type="dxa"/>
          </w:tcPr>
          <w:p w14:paraId="65FF41FE" w14:textId="77777777" w:rsidR="009B4A14" w:rsidRPr="009C0B22" w:rsidRDefault="009B4A14" w:rsidP="00B84D89">
            <w:pPr>
              <w:jc w:val="center"/>
              <w:rPr>
                <w:sz w:val="26"/>
                <w:szCs w:val="26"/>
              </w:rPr>
            </w:pPr>
            <w:r w:rsidRPr="009C0B22">
              <w:rPr>
                <w:sz w:val="26"/>
                <w:szCs w:val="26"/>
              </w:rPr>
              <w:t>Cái</w:t>
            </w:r>
          </w:p>
        </w:tc>
      </w:tr>
      <w:tr w:rsidR="009B4A14" w:rsidRPr="009C0B22" w14:paraId="7F5B2E24" w14:textId="77777777" w:rsidTr="009B4A14">
        <w:tc>
          <w:tcPr>
            <w:tcW w:w="806" w:type="dxa"/>
          </w:tcPr>
          <w:p w14:paraId="0F2E15D8" w14:textId="77777777" w:rsidR="009B4A14" w:rsidRPr="009C0B22" w:rsidRDefault="009B4A14" w:rsidP="00B84D89">
            <w:pPr>
              <w:jc w:val="center"/>
              <w:rPr>
                <w:sz w:val="26"/>
                <w:szCs w:val="26"/>
              </w:rPr>
            </w:pPr>
            <w:r w:rsidRPr="009C0B22">
              <w:rPr>
                <w:sz w:val="26"/>
                <w:szCs w:val="26"/>
              </w:rPr>
              <w:t>3</w:t>
            </w:r>
          </w:p>
        </w:tc>
        <w:tc>
          <w:tcPr>
            <w:tcW w:w="2030" w:type="dxa"/>
          </w:tcPr>
          <w:p w14:paraId="7608B38A" w14:textId="77777777" w:rsidR="009B4A14" w:rsidRPr="009C0B22" w:rsidRDefault="009B4A14" w:rsidP="00B84D89">
            <w:pPr>
              <w:rPr>
                <w:sz w:val="26"/>
                <w:szCs w:val="26"/>
              </w:rPr>
            </w:pPr>
            <w:r w:rsidRPr="009C0B22">
              <w:rPr>
                <w:sz w:val="26"/>
                <w:szCs w:val="26"/>
              </w:rPr>
              <w:t>Đầu dò Phụ khoa</w:t>
            </w:r>
          </w:p>
        </w:tc>
        <w:tc>
          <w:tcPr>
            <w:tcW w:w="5103" w:type="dxa"/>
          </w:tcPr>
          <w:p w14:paraId="46DCBE8D" w14:textId="77777777" w:rsidR="009B4A14" w:rsidRPr="009C0B22" w:rsidRDefault="009B4A14" w:rsidP="00B84D89">
            <w:pPr>
              <w:rPr>
                <w:sz w:val="26"/>
                <w:szCs w:val="26"/>
              </w:rPr>
            </w:pPr>
            <w:r w:rsidRPr="009C0B22">
              <w:rPr>
                <w:sz w:val="26"/>
                <w:szCs w:val="26"/>
              </w:rPr>
              <w:t>-Đầu dò mới 100%</w:t>
            </w:r>
          </w:p>
          <w:p w14:paraId="1D870602" w14:textId="77777777" w:rsidR="009B4A14" w:rsidRPr="009C0B22" w:rsidRDefault="009B4A14" w:rsidP="00B84D89">
            <w:pPr>
              <w:rPr>
                <w:sz w:val="26"/>
                <w:szCs w:val="26"/>
              </w:rPr>
            </w:pPr>
            <w:r w:rsidRPr="009C0B22">
              <w:rPr>
                <w:sz w:val="26"/>
                <w:szCs w:val="26"/>
              </w:rPr>
              <w:t>-Băng Thông: từ 4.04 – 8.64 MHz</w:t>
            </w:r>
          </w:p>
          <w:p w14:paraId="5FFE4BF2" w14:textId="77777777" w:rsidR="009B4A14" w:rsidRPr="009C0B22" w:rsidRDefault="009B4A14" w:rsidP="00B84D89">
            <w:pPr>
              <w:rPr>
                <w:sz w:val="26"/>
                <w:szCs w:val="26"/>
              </w:rPr>
            </w:pPr>
            <w:r w:rsidRPr="009C0B22">
              <w:rPr>
                <w:sz w:val="26"/>
                <w:szCs w:val="26"/>
              </w:rPr>
              <w:t>-Số chấn tử: 192</w:t>
            </w:r>
          </w:p>
          <w:p w14:paraId="39B47F39" w14:textId="77777777" w:rsidR="009B4A14" w:rsidRPr="009C0B22" w:rsidRDefault="009B4A14" w:rsidP="00B84D89">
            <w:pPr>
              <w:rPr>
                <w:sz w:val="26"/>
                <w:szCs w:val="26"/>
              </w:rPr>
            </w:pPr>
            <w:r w:rsidRPr="009C0B22">
              <w:rPr>
                <w:sz w:val="26"/>
                <w:szCs w:val="26"/>
              </w:rPr>
              <w:t>-Trường nhìn (FOV): 146°</w:t>
            </w:r>
          </w:p>
          <w:p w14:paraId="5C816E4B" w14:textId="77777777" w:rsidR="009B4A14" w:rsidRPr="009C0B22" w:rsidRDefault="009B4A14" w:rsidP="00B84D89">
            <w:pPr>
              <w:rPr>
                <w:sz w:val="26"/>
                <w:szCs w:val="26"/>
              </w:rPr>
            </w:pPr>
            <w:r w:rsidRPr="009C0B22">
              <w:rPr>
                <w:sz w:val="26"/>
                <w:szCs w:val="26"/>
              </w:rPr>
              <w:t>-Đầu dò phụ khoa sử dụng tương thích với máy siêu âm Logiq S7 của bệnh viện đang sử dụng</w:t>
            </w:r>
          </w:p>
        </w:tc>
        <w:tc>
          <w:tcPr>
            <w:tcW w:w="863" w:type="dxa"/>
          </w:tcPr>
          <w:p w14:paraId="6C71231D" w14:textId="77777777" w:rsidR="009B4A14" w:rsidRPr="009C0B22" w:rsidRDefault="009B4A14" w:rsidP="00B84D89">
            <w:pPr>
              <w:jc w:val="center"/>
              <w:rPr>
                <w:sz w:val="26"/>
                <w:szCs w:val="26"/>
              </w:rPr>
            </w:pPr>
            <w:r w:rsidRPr="009C0B22">
              <w:rPr>
                <w:sz w:val="26"/>
                <w:szCs w:val="26"/>
              </w:rPr>
              <w:t>01</w:t>
            </w:r>
          </w:p>
        </w:tc>
        <w:tc>
          <w:tcPr>
            <w:tcW w:w="979" w:type="dxa"/>
          </w:tcPr>
          <w:p w14:paraId="4B5CF0A4" w14:textId="77777777" w:rsidR="009B4A14" w:rsidRPr="009C0B22" w:rsidRDefault="009B4A14" w:rsidP="00B84D89">
            <w:pPr>
              <w:jc w:val="center"/>
              <w:rPr>
                <w:sz w:val="26"/>
                <w:szCs w:val="26"/>
              </w:rPr>
            </w:pPr>
            <w:r w:rsidRPr="009C0B22">
              <w:rPr>
                <w:sz w:val="26"/>
                <w:szCs w:val="26"/>
              </w:rPr>
              <w:t>Cái</w:t>
            </w:r>
          </w:p>
        </w:tc>
      </w:tr>
      <w:tr w:rsidR="009B4A14" w:rsidRPr="009C0B22" w14:paraId="356C4584" w14:textId="77777777" w:rsidTr="009B4A14">
        <w:tc>
          <w:tcPr>
            <w:tcW w:w="806" w:type="dxa"/>
          </w:tcPr>
          <w:p w14:paraId="680610DD" w14:textId="77777777" w:rsidR="009B4A14" w:rsidRPr="009C0B22" w:rsidRDefault="009B4A14" w:rsidP="00B84D89">
            <w:pPr>
              <w:jc w:val="center"/>
              <w:rPr>
                <w:sz w:val="26"/>
                <w:szCs w:val="26"/>
              </w:rPr>
            </w:pPr>
            <w:r w:rsidRPr="009C0B22">
              <w:rPr>
                <w:sz w:val="26"/>
                <w:szCs w:val="26"/>
              </w:rPr>
              <w:t>4</w:t>
            </w:r>
          </w:p>
        </w:tc>
        <w:tc>
          <w:tcPr>
            <w:tcW w:w="2030" w:type="dxa"/>
          </w:tcPr>
          <w:p w14:paraId="4BC1DCCE" w14:textId="77777777" w:rsidR="009B4A14" w:rsidRPr="009C0B22" w:rsidRDefault="009B4A14" w:rsidP="00B84D89">
            <w:pPr>
              <w:rPr>
                <w:sz w:val="26"/>
                <w:szCs w:val="26"/>
              </w:rPr>
            </w:pPr>
            <w:r w:rsidRPr="009C0B22">
              <w:rPr>
                <w:sz w:val="26"/>
                <w:szCs w:val="26"/>
              </w:rPr>
              <w:t>Hệ thống lưu điện(UPS)120 KVA</w:t>
            </w:r>
          </w:p>
        </w:tc>
        <w:tc>
          <w:tcPr>
            <w:tcW w:w="5103" w:type="dxa"/>
          </w:tcPr>
          <w:p w14:paraId="6740A19A" w14:textId="77777777" w:rsidR="009B4A14" w:rsidRPr="009C0B22" w:rsidRDefault="009B4A14" w:rsidP="00B84D89">
            <w:pPr>
              <w:rPr>
                <w:b/>
                <w:bCs/>
                <w:sz w:val="26"/>
                <w:szCs w:val="26"/>
                <w:lang w:val="es-ES"/>
              </w:rPr>
            </w:pPr>
            <w:r w:rsidRPr="009C0B22">
              <w:rPr>
                <w:b/>
                <w:bCs/>
                <w:sz w:val="26"/>
                <w:szCs w:val="26"/>
                <w:lang w:val="es-ES"/>
              </w:rPr>
              <w:t>I.Yêu cầu chung:</w:t>
            </w:r>
          </w:p>
          <w:p w14:paraId="358477D3" w14:textId="77777777" w:rsidR="009B4A14" w:rsidRPr="009C0B22" w:rsidRDefault="009B4A14" w:rsidP="00B84D89">
            <w:pPr>
              <w:rPr>
                <w:sz w:val="26"/>
                <w:szCs w:val="26"/>
                <w:lang w:val="es-ES"/>
              </w:rPr>
            </w:pPr>
            <w:r w:rsidRPr="009C0B22">
              <w:rPr>
                <w:sz w:val="26"/>
                <w:szCs w:val="26"/>
                <w:lang w:val="es-ES"/>
              </w:rPr>
              <w:t>-Hàng hóa mới 100%</w:t>
            </w:r>
          </w:p>
          <w:p w14:paraId="35F59C31" w14:textId="77777777" w:rsidR="009B4A14" w:rsidRPr="009C0B22" w:rsidRDefault="009B4A14" w:rsidP="00B84D89">
            <w:pPr>
              <w:rPr>
                <w:sz w:val="26"/>
                <w:szCs w:val="26"/>
                <w:lang w:val="es-ES"/>
              </w:rPr>
            </w:pPr>
            <w:r w:rsidRPr="009C0B22">
              <w:rPr>
                <w:sz w:val="26"/>
                <w:szCs w:val="26"/>
                <w:lang w:val="es-ES"/>
              </w:rPr>
              <w:t>-Năm sản xuất: 2025 trở về sau</w:t>
            </w:r>
          </w:p>
          <w:p w14:paraId="2A75C2AB" w14:textId="77777777" w:rsidR="009B4A14" w:rsidRPr="009C0B22" w:rsidRDefault="009B4A14" w:rsidP="00B84D89">
            <w:pPr>
              <w:rPr>
                <w:sz w:val="26"/>
                <w:szCs w:val="26"/>
              </w:rPr>
            </w:pPr>
            <w:r w:rsidRPr="009C0B22">
              <w:rPr>
                <w:sz w:val="26"/>
                <w:szCs w:val="26"/>
                <w:lang w:val="es-ES"/>
              </w:rPr>
              <w:t>-</w:t>
            </w:r>
            <w:r w:rsidRPr="009C0B22">
              <w:rPr>
                <w:sz w:val="26"/>
                <w:szCs w:val="26"/>
              </w:rPr>
              <w:t>Điều kiện môi trường hoạt động:</w:t>
            </w:r>
          </w:p>
          <w:p w14:paraId="02B9DCD0" w14:textId="77777777" w:rsidR="009B4A14" w:rsidRPr="009C0B22" w:rsidRDefault="009B4A14" w:rsidP="00B84D89">
            <w:pPr>
              <w:pStyle w:val="ListParagraph"/>
              <w:ind w:left="0" w:right="57"/>
              <w:contextualSpacing w:val="0"/>
              <w:rPr>
                <w:sz w:val="26"/>
                <w:szCs w:val="26"/>
              </w:rPr>
            </w:pPr>
            <w:r w:rsidRPr="009C0B22">
              <w:rPr>
                <w:sz w:val="26"/>
                <w:szCs w:val="26"/>
              </w:rPr>
              <w:t>+Nhiệt độ tối đa: 40 độ C</w:t>
            </w:r>
          </w:p>
          <w:p w14:paraId="2F58BE01" w14:textId="77777777" w:rsidR="009B4A14" w:rsidRPr="009C0B22" w:rsidRDefault="009B4A14" w:rsidP="00B84D89">
            <w:pPr>
              <w:rPr>
                <w:sz w:val="26"/>
                <w:szCs w:val="26"/>
              </w:rPr>
            </w:pPr>
            <w:r w:rsidRPr="009C0B22">
              <w:rPr>
                <w:sz w:val="26"/>
                <w:szCs w:val="26"/>
              </w:rPr>
              <w:t>+Độ ẩm tối đa: 95%</w:t>
            </w:r>
          </w:p>
          <w:p w14:paraId="7A7DE6CE" w14:textId="77777777" w:rsidR="009B4A14" w:rsidRPr="009C0B22" w:rsidRDefault="009B4A14" w:rsidP="00B84D89">
            <w:pPr>
              <w:rPr>
                <w:b/>
                <w:bCs/>
                <w:sz w:val="26"/>
                <w:szCs w:val="26"/>
              </w:rPr>
            </w:pPr>
            <w:r w:rsidRPr="009C0B22">
              <w:rPr>
                <w:b/>
                <w:bCs/>
                <w:sz w:val="26"/>
                <w:szCs w:val="26"/>
              </w:rPr>
              <w:t>II.Cấu hình:</w:t>
            </w:r>
          </w:p>
          <w:p w14:paraId="4B0C77C1" w14:textId="77777777" w:rsidR="009B4A14" w:rsidRPr="009C0B22" w:rsidRDefault="009B4A14" w:rsidP="00B84D89">
            <w:pPr>
              <w:rPr>
                <w:sz w:val="26"/>
                <w:szCs w:val="26"/>
              </w:rPr>
            </w:pPr>
            <w:r w:rsidRPr="009C0B22">
              <w:rPr>
                <w:sz w:val="26"/>
                <w:szCs w:val="26"/>
              </w:rPr>
              <w:t>-Máy chính: 01 cái</w:t>
            </w:r>
          </w:p>
          <w:p w14:paraId="385AF7D0" w14:textId="77777777" w:rsidR="009B4A14" w:rsidRPr="009C0B22" w:rsidRDefault="009B4A14" w:rsidP="00B84D89">
            <w:pPr>
              <w:rPr>
                <w:sz w:val="26"/>
                <w:szCs w:val="26"/>
              </w:rPr>
            </w:pPr>
            <w:r w:rsidRPr="009C0B22">
              <w:rPr>
                <w:sz w:val="26"/>
                <w:szCs w:val="26"/>
              </w:rPr>
              <w:t>-Tủ I/O cabinet cho hệ thống: 01 cái</w:t>
            </w:r>
          </w:p>
          <w:p w14:paraId="14E1B218" w14:textId="77777777" w:rsidR="009B4A14" w:rsidRPr="009C0B22" w:rsidRDefault="009B4A14" w:rsidP="00B84D89">
            <w:pPr>
              <w:rPr>
                <w:sz w:val="26"/>
                <w:szCs w:val="26"/>
              </w:rPr>
            </w:pPr>
            <w:r w:rsidRPr="009C0B22">
              <w:rPr>
                <w:sz w:val="26"/>
                <w:szCs w:val="26"/>
              </w:rPr>
              <w:t>-Bộ lưu trữ điện ≥ 30 phút với tải 100kW: 01 bộ</w:t>
            </w:r>
          </w:p>
          <w:p w14:paraId="3179F9CB" w14:textId="77777777" w:rsidR="009B4A14" w:rsidRPr="009C0B22" w:rsidRDefault="009B4A14" w:rsidP="00B84D89">
            <w:pPr>
              <w:rPr>
                <w:b/>
                <w:bCs/>
                <w:sz w:val="26"/>
                <w:szCs w:val="26"/>
              </w:rPr>
            </w:pPr>
            <w:r w:rsidRPr="009C0B22">
              <w:rPr>
                <w:b/>
                <w:bCs/>
                <w:sz w:val="26"/>
                <w:szCs w:val="26"/>
              </w:rPr>
              <w:t>III.Thông số kỹ thuật:</w:t>
            </w:r>
          </w:p>
          <w:p w14:paraId="2F70A7A1" w14:textId="77777777" w:rsidR="009B4A14" w:rsidRPr="009C0B22" w:rsidRDefault="009B4A14" w:rsidP="00B84D89">
            <w:pPr>
              <w:rPr>
                <w:sz w:val="26"/>
                <w:szCs w:val="26"/>
              </w:rPr>
            </w:pPr>
            <w:r w:rsidRPr="009C0B22">
              <w:rPr>
                <w:sz w:val="26"/>
                <w:szCs w:val="26"/>
              </w:rPr>
              <w:t>-Công nghệ: UPS Online chuyển đổi kép hoặc tương đương</w:t>
            </w:r>
          </w:p>
          <w:p w14:paraId="0FDB9EE3" w14:textId="77777777" w:rsidR="009B4A14" w:rsidRPr="009C0B22" w:rsidRDefault="009B4A14" w:rsidP="00B84D89">
            <w:pPr>
              <w:rPr>
                <w:sz w:val="26"/>
                <w:szCs w:val="26"/>
              </w:rPr>
            </w:pPr>
            <w:r w:rsidRPr="009C0B22">
              <w:rPr>
                <w:sz w:val="26"/>
                <w:szCs w:val="26"/>
              </w:rPr>
              <w:t>-Công suất hệ thống: ≥ 120kVA/108kW</w:t>
            </w:r>
          </w:p>
          <w:p w14:paraId="776B244E" w14:textId="77777777" w:rsidR="009B4A14" w:rsidRPr="009C0B22" w:rsidRDefault="009B4A14" w:rsidP="00B84D89">
            <w:pPr>
              <w:rPr>
                <w:sz w:val="26"/>
                <w:szCs w:val="26"/>
              </w:rPr>
            </w:pPr>
            <w:r w:rsidRPr="009C0B22">
              <w:rPr>
                <w:sz w:val="26"/>
                <w:szCs w:val="26"/>
              </w:rPr>
              <w:t>-Nguồn vào:</w:t>
            </w:r>
          </w:p>
          <w:p w14:paraId="645CCD3A" w14:textId="77777777" w:rsidR="009B4A14" w:rsidRPr="009C0B22" w:rsidRDefault="009B4A14" w:rsidP="00B84D89">
            <w:pPr>
              <w:rPr>
                <w:sz w:val="26"/>
                <w:szCs w:val="26"/>
              </w:rPr>
            </w:pPr>
            <w:r w:rsidRPr="009C0B22">
              <w:rPr>
                <w:sz w:val="26"/>
                <w:szCs w:val="26"/>
              </w:rPr>
              <w:t>+Điện áp định mức: 380VAC</w:t>
            </w:r>
          </w:p>
          <w:p w14:paraId="573A24E0" w14:textId="77777777" w:rsidR="009B4A14" w:rsidRPr="009C0B22" w:rsidRDefault="009B4A14" w:rsidP="00B84D89">
            <w:pPr>
              <w:rPr>
                <w:sz w:val="26"/>
                <w:szCs w:val="26"/>
              </w:rPr>
            </w:pPr>
            <w:r w:rsidRPr="009C0B22">
              <w:rPr>
                <w:sz w:val="26"/>
                <w:szCs w:val="26"/>
              </w:rPr>
              <w:t>+Tần số: 50Hz /60Hz</w:t>
            </w:r>
          </w:p>
          <w:p w14:paraId="6CA59A69" w14:textId="77777777" w:rsidR="009B4A14" w:rsidRPr="009C0B22" w:rsidRDefault="009B4A14" w:rsidP="00B84D89">
            <w:pPr>
              <w:rPr>
                <w:sz w:val="26"/>
                <w:szCs w:val="26"/>
              </w:rPr>
            </w:pPr>
            <w:r w:rsidRPr="009C0B22">
              <w:rPr>
                <w:sz w:val="26"/>
                <w:szCs w:val="26"/>
              </w:rPr>
              <w:t>+THD (i) &lt; 5%</w:t>
            </w:r>
          </w:p>
          <w:p w14:paraId="2821A3B5" w14:textId="77777777" w:rsidR="009B4A14" w:rsidRPr="009C0B22" w:rsidRDefault="009B4A14" w:rsidP="00B84D89">
            <w:pPr>
              <w:rPr>
                <w:sz w:val="26"/>
                <w:szCs w:val="26"/>
              </w:rPr>
            </w:pPr>
            <w:r w:rsidRPr="009C0B22">
              <w:rPr>
                <w:sz w:val="26"/>
                <w:szCs w:val="26"/>
              </w:rPr>
              <w:t>+Điện áp Bypass: 380Vac ≤ (±15%)</w:t>
            </w:r>
          </w:p>
          <w:p w14:paraId="2D923072" w14:textId="77777777" w:rsidR="009B4A14" w:rsidRPr="009C0B22" w:rsidRDefault="009B4A14" w:rsidP="00B84D89">
            <w:pPr>
              <w:rPr>
                <w:sz w:val="26"/>
                <w:szCs w:val="26"/>
              </w:rPr>
            </w:pPr>
            <w:r w:rsidRPr="009C0B22">
              <w:rPr>
                <w:sz w:val="26"/>
                <w:szCs w:val="26"/>
              </w:rPr>
              <w:t>-Nguồn ra:</w:t>
            </w:r>
          </w:p>
          <w:p w14:paraId="5C594926" w14:textId="77777777" w:rsidR="009B4A14" w:rsidRPr="009C0B22" w:rsidRDefault="009B4A14" w:rsidP="00B84D89">
            <w:pPr>
              <w:rPr>
                <w:sz w:val="26"/>
                <w:szCs w:val="26"/>
              </w:rPr>
            </w:pPr>
            <w:r w:rsidRPr="009C0B22">
              <w:rPr>
                <w:sz w:val="26"/>
                <w:szCs w:val="26"/>
              </w:rPr>
              <w:t>+Điện áp: 380VAC ≤ ±1%</w:t>
            </w:r>
          </w:p>
          <w:p w14:paraId="6858186F" w14:textId="77777777" w:rsidR="009B4A14" w:rsidRPr="009C0B22" w:rsidRDefault="009B4A14" w:rsidP="00B84D89">
            <w:pPr>
              <w:rPr>
                <w:sz w:val="26"/>
                <w:szCs w:val="26"/>
              </w:rPr>
            </w:pPr>
            <w:r w:rsidRPr="009C0B22">
              <w:rPr>
                <w:sz w:val="26"/>
                <w:szCs w:val="26"/>
              </w:rPr>
              <w:lastRenderedPageBreak/>
              <w:t>+Tần số: 50Hz / 60Hz</w:t>
            </w:r>
          </w:p>
          <w:p w14:paraId="16AE4E2B" w14:textId="77777777" w:rsidR="009B4A14" w:rsidRPr="009C0B22" w:rsidRDefault="009B4A14" w:rsidP="00B84D89">
            <w:pPr>
              <w:rPr>
                <w:sz w:val="26"/>
                <w:szCs w:val="26"/>
              </w:rPr>
            </w:pPr>
            <w:r w:rsidRPr="009C0B22">
              <w:rPr>
                <w:sz w:val="26"/>
                <w:szCs w:val="26"/>
              </w:rPr>
              <w:t>-Khả năng chịu quá tải: ≤ 125% trong vòng 10 phút</w:t>
            </w:r>
          </w:p>
          <w:p w14:paraId="37F9740E" w14:textId="77777777" w:rsidR="009B4A14" w:rsidRPr="009C0B22" w:rsidRDefault="009B4A14" w:rsidP="00B84D89">
            <w:pPr>
              <w:rPr>
                <w:sz w:val="26"/>
                <w:szCs w:val="26"/>
              </w:rPr>
            </w:pPr>
            <w:r w:rsidRPr="009C0B22">
              <w:rPr>
                <w:sz w:val="26"/>
                <w:szCs w:val="26"/>
              </w:rPr>
              <w:t>-Màn hình LCD</w:t>
            </w:r>
          </w:p>
          <w:p w14:paraId="77E60BE8" w14:textId="77777777" w:rsidR="009B4A14" w:rsidRPr="009C0B22" w:rsidRDefault="009B4A14" w:rsidP="00B84D89">
            <w:pPr>
              <w:rPr>
                <w:sz w:val="26"/>
                <w:szCs w:val="26"/>
              </w:rPr>
            </w:pPr>
            <w:r w:rsidRPr="009C0B22">
              <w:rPr>
                <w:sz w:val="26"/>
                <w:szCs w:val="26"/>
              </w:rPr>
              <w:t>-Cổng giao tiếp: RS232 hoặc tương đương</w:t>
            </w:r>
          </w:p>
          <w:p w14:paraId="4F63C6C8" w14:textId="77777777" w:rsidR="009B4A14" w:rsidRPr="009C0B22" w:rsidRDefault="009B4A14" w:rsidP="00B84D89">
            <w:pPr>
              <w:rPr>
                <w:sz w:val="26"/>
                <w:szCs w:val="26"/>
              </w:rPr>
            </w:pPr>
            <w:r w:rsidRPr="009C0B22">
              <w:rPr>
                <w:sz w:val="26"/>
                <w:szCs w:val="26"/>
              </w:rPr>
              <w:t>-Khe cắm mở rộng dùng cắm các Card mở rộng khi có nhu cầu: Modbus hoặc nhiều hơn</w:t>
            </w:r>
          </w:p>
          <w:p w14:paraId="41CDB81B" w14:textId="77777777" w:rsidR="009B4A14" w:rsidRPr="009C0B22" w:rsidRDefault="009B4A14" w:rsidP="00B84D89">
            <w:pPr>
              <w:rPr>
                <w:b/>
                <w:bCs/>
                <w:sz w:val="26"/>
                <w:szCs w:val="26"/>
              </w:rPr>
            </w:pPr>
            <w:r w:rsidRPr="009C0B22">
              <w:rPr>
                <w:b/>
                <w:bCs/>
                <w:sz w:val="26"/>
                <w:szCs w:val="26"/>
              </w:rPr>
              <w:t>IV.Yêu cầu khác</w:t>
            </w:r>
          </w:p>
          <w:p w14:paraId="0C1CA84C" w14:textId="77777777" w:rsidR="009B4A14" w:rsidRPr="009C0B22" w:rsidRDefault="009B4A14" w:rsidP="00B84D89">
            <w:pPr>
              <w:rPr>
                <w:sz w:val="26"/>
                <w:szCs w:val="26"/>
              </w:rPr>
            </w:pPr>
            <w:r w:rsidRPr="009C0B22">
              <w:rPr>
                <w:sz w:val="26"/>
                <w:szCs w:val="26"/>
              </w:rPr>
              <w:t>-Bảo hành ≥36 tháng</w:t>
            </w:r>
          </w:p>
          <w:p w14:paraId="42711FD6" w14:textId="77777777" w:rsidR="009B4A14" w:rsidRPr="009C0B22" w:rsidRDefault="009B4A14" w:rsidP="00B84D89">
            <w:pPr>
              <w:rPr>
                <w:sz w:val="26"/>
                <w:szCs w:val="26"/>
              </w:rPr>
            </w:pPr>
            <w:r w:rsidRPr="009C0B22">
              <w:rPr>
                <w:sz w:val="26"/>
                <w:szCs w:val="26"/>
              </w:rPr>
              <w:t>-Bảo trì định kỳ ≤ 6 tháng/ lần</w:t>
            </w:r>
          </w:p>
          <w:p w14:paraId="08DF1F60" w14:textId="77777777" w:rsidR="009B4A14" w:rsidRPr="009C0B22" w:rsidRDefault="009B4A14" w:rsidP="00B84D89">
            <w:pPr>
              <w:rPr>
                <w:sz w:val="26"/>
                <w:szCs w:val="26"/>
              </w:rPr>
            </w:pPr>
            <w:r w:rsidRPr="009C0B22">
              <w:rPr>
                <w:sz w:val="26"/>
                <w:szCs w:val="26"/>
              </w:rPr>
              <w:t xml:space="preserve">-Nhà thầu chịu tất cả các chi phí phát sinh liên quan đến việc lắp đặt và kết nối hệ thống lưu </w:t>
            </w:r>
            <w:proofErr w:type="gramStart"/>
            <w:r w:rsidRPr="009C0B22">
              <w:rPr>
                <w:sz w:val="26"/>
                <w:szCs w:val="26"/>
              </w:rPr>
              <w:t>điện(</w:t>
            </w:r>
            <w:proofErr w:type="gramEnd"/>
            <w:r w:rsidRPr="009C0B22">
              <w:rPr>
                <w:sz w:val="26"/>
                <w:szCs w:val="26"/>
              </w:rPr>
              <w:t>UPS) mới với hệ thống/máy của bệnh viện phải đảm bảo hoạt động tốt và ổn định.</w:t>
            </w:r>
          </w:p>
          <w:p w14:paraId="72C3560D" w14:textId="77777777" w:rsidR="009B4A14" w:rsidRPr="009C0B22" w:rsidRDefault="009B4A14" w:rsidP="00B84D89">
            <w:pPr>
              <w:rPr>
                <w:sz w:val="26"/>
                <w:szCs w:val="26"/>
              </w:rPr>
            </w:pPr>
            <w:r w:rsidRPr="009C0B22">
              <w:rPr>
                <w:sz w:val="26"/>
                <w:szCs w:val="26"/>
              </w:rPr>
              <w:t>-Nhà thầu có trách nhiệm di dời hệ thống lưu điện(UPS) cũ của bệnh viện đến vị trí bệnh viện yêu cầu trước khi lắp đặt hệ thống lưu điện(UPS) mới</w:t>
            </w:r>
          </w:p>
        </w:tc>
        <w:tc>
          <w:tcPr>
            <w:tcW w:w="863" w:type="dxa"/>
          </w:tcPr>
          <w:p w14:paraId="4AC9290F" w14:textId="77777777" w:rsidR="009B4A14" w:rsidRPr="009C0B22" w:rsidRDefault="009B4A14" w:rsidP="00B84D89">
            <w:pPr>
              <w:jc w:val="center"/>
              <w:rPr>
                <w:sz w:val="26"/>
                <w:szCs w:val="26"/>
              </w:rPr>
            </w:pPr>
            <w:r w:rsidRPr="009C0B22">
              <w:rPr>
                <w:sz w:val="26"/>
                <w:szCs w:val="26"/>
              </w:rPr>
              <w:lastRenderedPageBreak/>
              <w:t>01</w:t>
            </w:r>
          </w:p>
        </w:tc>
        <w:tc>
          <w:tcPr>
            <w:tcW w:w="979" w:type="dxa"/>
          </w:tcPr>
          <w:p w14:paraId="2238F35A" w14:textId="77777777" w:rsidR="009B4A14" w:rsidRPr="009C0B22" w:rsidRDefault="009B4A14" w:rsidP="00B84D89">
            <w:pPr>
              <w:jc w:val="center"/>
              <w:rPr>
                <w:sz w:val="26"/>
                <w:szCs w:val="26"/>
              </w:rPr>
            </w:pPr>
            <w:r w:rsidRPr="009C0B22">
              <w:rPr>
                <w:sz w:val="26"/>
                <w:szCs w:val="26"/>
              </w:rPr>
              <w:t>Hệ thống</w:t>
            </w:r>
          </w:p>
        </w:tc>
      </w:tr>
      <w:tr w:rsidR="009B4A14" w:rsidRPr="009C0B22" w14:paraId="2398CCC1" w14:textId="77777777" w:rsidTr="009B4A14">
        <w:tc>
          <w:tcPr>
            <w:tcW w:w="806" w:type="dxa"/>
          </w:tcPr>
          <w:p w14:paraId="15B3BB1D" w14:textId="77777777" w:rsidR="009B4A14" w:rsidRPr="009C0B22" w:rsidRDefault="009B4A14" w:rsidP="00B84D89">
            <w:pPr>
              <w:jc w:val="center"/>
              <w:rPr>
                <w:sz w:val="26"/>
                <w:szCs w:val="26"/>
              </w:rPr>
            </w:pPr>
            <w:r w:rsidRPr="009C0B22">
              <w:rPr>
                <w:sz w:val="26"/>
                <w:szCs w:val="26"/>
              </w:rPr>
              <w:lastRenderedPageBreak/>
              <w:t>5</w:t>
            </w:r>
          </w:p>
        </w:tc>
        <w:tc>
          <w:tcPr>
            <w:tcW w:w="2030" w:type="dxa"/>
          </w:tcPr>
          <w:p w14:paraId="2B1DF910" w14:textId="77777777" w:rsidR="009B4A14" w:rsidRPr="009C0B22" w:rsidRDefault="009B4A14" w:rsidP="00B84D89">
            <w:pPr>
              <w:rPr>
                <w:sz w:val="26"/>
                <w:szCs w:val="26"/>
              </w:rPr>
            </w:pPr>
            <w:r w:rsidRPr="009C0B22">
              <w:rPr>
                <w:sz w:val="26"/>
                <w:szCs w:val="26"/>
              </w:rPr>
              <w:t>Hệ thống lưu điện(UPS) 160KVA</w:t>
            </w:r>
          </w:p>
          <w:p w14:paraId="37E8B720" w14:textId="77777777" w:rsidR="009B4A14" w:rsidRPr="009C0B22" w:rsidRDefault="009B4A14" w:rsidP="00B84D89">
            <w:pPr>
              <w:rPr>
                <w:sz w:val="26"/>
                <w:szCs w:val="26"/>
              </w:rPr>
            </w:pPr>
          </w:p>
        </w:tc>
        <w:tc>
          <w:tcPr>
            <w:tcW w:w="5103" w:type="dxa"/>
          </w:tcPr>
          <w:p w14:paraId="75C61812" w14:textId="77777777" w:rsidR="009B4A14" w:rsidRPr="009C0B22" w:rsidRDefault="009B4A14" w:rsidP="00B84D89">
            <w:pPr>
              <w:rPr>
                <w:b/>
                <w:bCs/>
                <w:sz w:val="26"/>
                <w:szCs w:val="26"/>
                <w:lang w:val="es-ES"/>
              </w:rPr>
            </w:pPr>
            <w:r w:rsidRPr="009C0B22">
              <w:rPr>
                <w:b/>
                <w:bCs/>
                <w:sz w:val="26"/>
                <w:szCs w:val="26"/>
                <w:lang w:val="es-ES"/>
              </w:rPr>
              <w:t>I.Yêu cầu chung:</w:t>
            </w:r>
          </w:p>
          <w:p w14:paraId="4B965563" w14:textId="77777777" w:rsidR="009B4A14" w:rsidRPr="009C0B22" w:rsidRDefault="009B4A14" w:rsidP="00B84D89">
            <w:pPr>
              <w:rPr>
                <w:sz w:val="26"/>
                <w:szCs w:val="26"/>
                <w:lang w:val="es-ES"/>
              </w:rPr>
            </w:pPr>
            <w:r w:rsidRPr="009C0B22">
              <w:rPr>
                <w:sz w:val="26"/>
                <w:szCs w:val="26"/>
                <w:lang w:val="es-ES"/>
              </w:rPr>
              <w:t>-Hàng hóa mới 100%</w:t>
            </w:r>
          </w:p>
          <w:p w14:paraId="6156918D" w14:textId="77777777" w:rsidR="009B4A14" w:rsidRPr="009C0B22" w:rsidRDefault="009B4A14" w:rsidP="00B84D89">
            <w:pPr>
              <w:rPr>
                <w:sz w:val="26"/>
                <w:szCs w:val="26"/>
                <w:lang w:val="es-ES"/>
              </w:rPr>
            </w:pPr>
            <w:r w:rsidRPr="009C0B22">
              <w:rPr>
                <w:sz w:val="26"/>
                <w:szCs w:val="26"/>
                <w:lang w:val="es-ES"/>
              </w:rPr>
              <w:t>-Năm sản xuất: 2025 trở về sau</w:t>
            </w:r>
          </w:p>
          <w:p w14:paraId="511ABF37" w14:textId="77777777" w:rsidR="009B4A14" w:rsidRPr="009C0B22" w:rsidRDefault="009B4A14" w:rsidP="00B84D89">
            <w:pPr>
              <w:rPr>
                <w:sz w:val="26"/>
                <w:szCs w:val="26"/>
              </w:rPr>
            </w:pPr>
            <w:r w:rsidRPr="009C0B22">
              <w:rPr>
                <w:sz w:val="26"/>
                <w:szCs w:val="26"/>
                <w:lang w:val="es-ES"/>
              </w:rPr>
              <w:t>-</w:t>
            </w:r>
            <w:r w:rsidRPr="009C0B22">
              <w:rPr>
                <w:sz w:val="26"/>
                <w:szCs w:val="26"/>
              </w:rPr>
              <w:t>Điều kiện môi trường hoạt động:</w:t>
            </w:r>
          </w:p>
          <w:p w14:paraId="0A267787" w14:textId="77777777" w:rsidR="009B4A14" w:rsidRPr="009C0B22" w:rsidRDefault="009B4A14" w:rsidP="00B84D89">
            <w:pPr>
              <w:pStyle w:val="ListParagraph"/>
              <w:ind w:left="0" w:right="57"/>
              <w:contextualSpacing w:val="0"/>
              <w:rPr>
                <w:sz w:val="26"/>
                <w:szCs w:val="26"/>
              </w:rPr>
            </w:pPr>
            <w:r w:rsidRPr="009C0B22">
              <w:rPr>
                <w:sz w:val="26"/>
                <w:szCs w:val="26"/>
              </w:rPr>
              <w:t>+Nhiệt độ tối đa: 40 độ C</w:t>
            </w:r>
          </w:p>
          <w:p w14:paraId="00C421A8" w14:textId="77777777" w:rsidR="009B4A14" w:rsidRPr="009C0B22" w:rsidRDefault="009B4A14" w:rsidP="00B84D89">
            <w:pPr>
              <w:rPr>
                <w:sz w:val="26"/>
                <w:szCs w:val="26"/>
              </w:rPr>
            </w:pPr>
            <w:r w:rsidRPr="009C0B22">
              <w:rPr>
                <w:sz w:val="26"/>
                <w:szCs w:val="26"/>
              </w:rPr>
              <w:t>+Độ ẩm tối đa: 95%</w:t>
            </w:r>
          </w:p>
          <w:p w14:paraId="7F4BD290" w14:textId="77777777" w:rsidR="009B4A14" w:rsidRPr="009C0B22" w:rsidRDefault="009B4A14" w:rsidP="00B84D89">
            <w:pPr>
              <w:rPr>
                <w:b/>
                <w:bCs/>
                <w:sz w:val="26"/>
                <w:szCs w:val="26"/>
              </w:rPr>
            </w:pPr>
            <w:r w:rsidRPr="009C0B22">
              <w:rPr>
                <w:b/>
                <w:bCs/>
                <w:sz w:val="26"/>
                <w:szCs w:val="26"/>
              </w:rPr>
              <w:t>II.Cấu hình:</w:t>
            </w:r>
          </w:p>
          <w:p w14:paraId="1AD9E8C9" w14:textId="77777777" w:rsidR="009B4A14" w:rsidRPr="009C0B22" w:rsidRDefault="009B4A14" w:rsidP="00B84D89">
            <w:pPr>
              <w:rPr>
                <w:sz w:val="26"/>
                <w:szCs w:val="26"/>
              </w:rPr>
            </w:pPr>
            <w:r w:rsidRPr="009C0B22">
              <w:rPr>
                <w:sz w:val="26"/>
                <w:szCs w:val="26"/>
              </w:rPr>
              <w:t>-Máy chính: 01 cái</w:t>
            </w:r>
          </w:p>
          <w:p w14:paraId="34C41973" w14:textId="77777777" w:rsidR="009B4A14" w:rsidRPr="009C0B22" w:rsidRDefault="009B4A14" w:rsidP="00B84D89">
            <w:pPr>
              <w:rPr>
                <w:sz w:val="26"/>
                <w:szCs w:val="26"/>
              </w:rPr>
            </w:pPr>
            <w:r w:rsidRPr="009C0B22">
              <w:rPr>
                <w:sz w:val="26"/>
                <w:szCs w:val="26"/>
              </w:rPr>
              <w:t>-Tủ I/O cabinet cho hệ thống: 01 cái</w:t>
            </w:r>
          </w:p>
          <w:p w14:paraId="62110D9E" w14:textId="77777777" w:rsidR="009B4A14" w:rsidRPr="009C0B22" w:rsidRDefault="009B4A14" w:rsidP="00B84D89">
            <w:pPr>
              <w:rPr>
                <w:sz w:val="26"/>
                <w:szCs w:val="26"/>
              </w:rPr>
            </w:pPr>
            <w:r w:rsidRPr="009C0B22">
              <w:rPr>
                <w:sz w:val="26"/>
                <w:szCs w:val="26"/>
              </w:rPr>
              <w:t>-Bộ lưu trữ điện ≥ 30 phút với tải 100kW: 01 bộ</w:t>
            </w:r>
          </w:p>
          <w:p w14:paraId="4344531F" w14:textId="77777777" w:rsidR="009B4A14" w:rsidRPr="009C0B22" w:rsidRDefault="009B4A14" w:rsidP="00B84D89">
            <w:pPr>
              <w:rPr>
                <w:b/>
                <w:bCs/>
                <w:sz w:val="26"/>
                <w:szCs w:val="26"/>
              </w:rPr>
            </w:pPr>
            <w:r w:rsidRPr="009C0B22">
              <w:rPr>
                <w:b/>
                <w:bCs/>
                <w:sz w:val="26"/>
                <w:szCs w:val="26"/>
              </w:rPr>
              <w:t>III.Thông số kỹ thuật:</w:t>
            </w:r>
          </w:p>
          <w:p w14:paraId="2F35953E" w14:textId="77777777" w:rsidR="009B4A14" w:rsidRPr="009C0B22" w:rsidRDefault="009B4A14" w:rsidP="00B84D89">
            <w:pPr>
              <w:rPr>
                <w:sz w:val="26"/>
                <w:szCs w:val="26"/>
              </w:rPr>
            </w:pPr>
            <w:r w:rsidRPr="009C0B22">
              <w:rPr>
                <w:sz w:val="26"/>
                <w:szCs w:val="26"/>
              </w:rPr>
              <w:t>-Công nghệ: UPS Online chuyển đổi kép hoặc tương đương</w:t>
            </w:r>
          </w:p>
          <w:p w14:paraId="35AB4237" w14:textId="77777777" w:rsidR="009B4A14" w:rsidRPr="009C0B22" w:rsidRDefault="009B4A14" w:rsidP="00B84D89">
            <w:pPr>
              <w:rPr>
                <w:sz w:val="26"/>
                <w:szCs w:val="26"/>
              </w:rPr>
            </w:pPr>
            <w:r w:rsidRPr="009C0B22">
              <w:rPr>
                <w:sz w:val="26"/>
                <w:szCs w:val="26"/>
              </w:rPr>
              <w:t>-Công suất hệ thống: ≥ 160KVA/ 144KW</w:t>
            </w:r>
          </w:p>
          <w:p w14:paraId="061817E4" w14:textId="77777777" w:rsidR="009B4A14" w:rsidRPr="009C0B22" w:rsidRDefault="009B4A14" w:rsidP="00B84D89">
            <w:pPr>
              <w:rPr>
                <w:sz w:val="26"/>
                <w:szCs w:val="26"/>
              </w:rPr>
            </w:pPr>
            <w:r w:rsidRPr="009C0B22">
              <w:rPr>
                <w:sz w:val="26"/>
                <w:szCs w:val="26"/>
              </w:rPr>
              <w:t>-Nguồn vào:</w:t>
            </w:r>
          </w:p>
          <w:p w14:paraId="65594C7C" w14:textId="77777777" w:rsidR="009B4A14" w:rsidRPr="009C0B22" w:rsidRDefault="009B4A14" w:rsidP="00B84D89">
            <w:pPr>
              <w:rPr>
                <w:sz w:val="26"/>
                <w:szCs w:val="26"/>
              </w:rPr>
            </w:pPr>
            <w:r w:rsidRPr="009C0B22">
              <w:rPr>
                <w:sz w:val="26"/>
                <w:szCs w:val="26"/>
              </w:rPr>
              <w:t>+Điện áp định mức: 380VAC</w:t>
            </w:r>
          </w:p>
          <w:p w14:paraId="2DD815E7" w14:textId="77777777" w:rsidR="009B4A14" w:rsidRPr="009C0B22" w:rsidRDefault="009B4A14" w:rsidP="00B84D89">
            <w:pPr>
              <w:rPr>
                <w:sz w:val="26"/>
                <w:szCs w:val="26"/>
              </w:rPr>
            </w:pPr>
            <w:r w:rsidRPr="009C0B22">
              <w:rPr>
                <w:sz w:val="26"/>
                <w:szCs w:val="26"/>
              </w:rPr>
              <w:t>+Tần số: 50Hz /60Hz</w:t>
            </w:r>
          </w:p>
          <w:p w14:paraId="55CD0520" w14:textId="77777777" w:rsidR="009B4A14" w:rsidRPr="009C0B22" w:rsidRDefault="009B4A14" w:rsidP="00B84D89">
            <w:pPr>
              <w:rPr>
                <w:sz w:val="26"/>
                <w:szCs w:val="26"/>
              </w:rPr>
            </w:pPr>
            <w:r w:rsidRPr="009C0B22">
              <w:rPr>
                <w:sz w:val="26"/>
                <w:szCs w:val="26"/>
              </w:rPr>
              <w:t>+THD (i) &lt; 5%</w:t>
            </w:r>
          </w:p>
          <w:p w14:paraId="354A7E08" w14:textId="77777777" w:rsidR="009B4A14" w:rsidRPr="009C0B22" w:rsidRDefault="009B4A14" w:rsidP="00B84D89">
            <w:pPr>
              <w:rPr>
                <w:sz w:val="26"/>
                <w:szCs w:val="26"/>
              </w:rPr>
            </w:pPr>
            <w:r w:rsidRPr="009C0B22">
              <w:rPr>
                <w:sz w:val="26"/>
                <w:szCs w:val="26"/>
              </w:rPr>
              <w:t>+Điện áp Bypass: 380Vac ≤ (±15%)</w:t>
            </w:r>
          </w:p>
          <w:p w14:paraId="05D1D7D8" w14:textId="77777777" w:rsidR="009B4A14" w:rsidRPr="009C0B22" w:rsidRDefault="009B4A14" w:rsidP="00B84D89">
            <w:pPr>
              <w:rPr>
                <w:sz w:val="26"/>
                <w:szCs w:val="26"/>
              </w:rPr>
            </w:pPr>
            <w:r w:rsidRPr="009C0B22">
              <w:rPr>
                <w:sz w:val="26"/>
                <w:szCs w:val="26"/>
              </w:rPr>
              <w:t>-Nguồn ra:</w:t>
            </w:r>
          </w:p>
          <w:p w14:paraId="5E523243" w14:textId="77777777" w:rsidR="009B4A14" w:rsidRPr="009C0B22" w:rsidRDefault="009B4A14" w:rsidP="00B84D89">
            <w:pPr>
              <w:rPr>
                <w:sz w:val="26"/>
                <w:szCs w:val="26"/>
              </w:rPr>
            </w:pPr>
            <w:r w:rsidRPr="009C0B22">
              <w:rPr>
                <w:sz w:val="26"/>
                <w:szCs w:val="26"/>
              </w:rPr>
              <w:t>+Điện áp: 380VAC ≤ ±1%</w:t>
            </w:r>
          </w:p>
          <w:p w14:paraId="125F2868" w14:textId="77777777" w:rsidR="009B4A14" w:rsidRPr="009C0B22" w:rsidRDefault="009B4A14" w:rsidP="00B84D89">
            <w:pPr>
              <w:rPr>
                <w:sz w:val="26"/>
                <w:szCs w:val="26"/>
              </w:rPr>
            </w:pPr>
            <w:r w:rsidRPr="009C0B22">
              <w:rPr>
                <w:sz w:val="26"/>
                <w:szCs w:val="26"/>
              </w:rPr>
              <w:t>+Tần số: 50Hz / 60Hz</w:t>
            </w:r>
          </w:p>
          <w:p w14:paraId="679DDF1E" w14:textId="77777777" w:rsidR="009B4A14" w:rsidRPr="009C0B22" w:rsidRDefault="009B4A14" w:rsidP="00B84D89">
            <w:pPr>
              <w:rPr>
                <w:sz w:val="26"/>
                <w:szCs w:val="26"/>
              </w:rPr>
            </w:pPr>
            <w:r w:rsidRPr="009C0B22">
              <w:rPr>
                <w:sz w:val="26"/>
                <w:szCs w:val="26"/>
              </w:rPr>
              <w:lastRenderedPageBreak/>
              <w:t>+Khả năng chịu quá tải: ≤ 125% trong vòng 10 phút</w:t>
            </w:r>
          </w:p>
          <w:p w14:paraId="2E856AB9" w14:textId="77777777" w:rsidR="009B4A14" w:rsidRPr="009C0B22" w:rsidRDefault="009B4A14" w:rsidP="00B84D89">
            <w:pPr>
              <w:rPr>
                <w:sz w:val="26"/>
                <w:szCs w:val="26"/>
              </w:rPr>
            </w:pPr>
            <w:r w:rsidRPr="009C0B22">
              <w:rPr>
                <w:sz w:val="26"/>
                <w:szCs w:val="26"/>
              </w:rPr>
              <w:t>-Màn hình LCD</w:t>
            </w:r>
          </w:p>
          <w:p w14:paraId="4F5C1977" w14:textId="77777777" w:rsidR="009B4A14" w:rsidRPr="009C0B22" w:rsidRDefault="009B4A14" w:rsidP="00B84D89">
            <w:pPr>
              <w:rPr>
                <w:sz w:val="26"/>
                <w:szCs w:val="26"/>
              </w:rPr>
            </w:pPr>
            <w:r w:rsidRPr="009C0B22">
              <w:rPr>
                <w:sz w:val="26"/>
                <w:szCs w:val="26"/>
              </w:rPr>
              <w:t>-Cổng giao tiếp: RS232 hoặc tương đương</w:t>
            </w:r>
          </w:p>
          <w:p w14:paraId="1B49D767" w14:textId="77777777" w:rsidR="009B4A14" w:rsidRPr="009C0B22" w:rsidRDefault="009B4A14" w:rsidP="00B84D89">
            <w:pPr>
              <w:rPr>
                <w:sz w:val="26"/>
                <w:szCs w:val="26"/>
              </w:rPr>
            </w:pPr>
            <w:r w:rsidRPr="009C0B22">
              <w:rPr>
                <w:sz w:val="26"/>
                <w:szCs w:val="26"/>
              </w:rPr>
              <w:t>-Khe cắm mở rộng dùng cắm các Card mở rộng khi có nhu cầu: Modbus hoặc nhiều hơn</w:t>
            </w:r>
          </w:p>
          <w:p w14:paraId="7AD956D7" w14:textId="77777777" w:rsidR="009B4A14" w:rsidRPr="009C0B22" w:rsidRDefault="009B4A14" w:rsidP="00B84D89">
            <w:pPr>
              <w:rPr>
                <w:b/>
                <w:bCs/>
                <w:sz w:val="26"/>
                <w:szCs w:val="26"/>
              </w:rPr>
            </w:pPr>
            <w:r w:rsidRPr="009C0B22">
              <w:rPr>
                <w:b/>
                <w:bCs/>
                <w:sz w:val="26"/>
                <w:szCs w:val="26"/>
              </w:rPr>
              <w:t>IV.Yêu cầu khác</w:t>
            </w:r>
          </w:p>
          <w:p w14:paraId="7EE580CB" w14:textId="77777777" w:rsidR="009B4A14" w:rsidRPr="009C0B22" w:rsidRDefault="009B4A14" w:rsidP="00B84D89">
            <w:pPr>
              <w:rPr>
                <w:sz w:val="26"/>
                <w:szCs w:val="26"/>
              </w:rPr>
            </w:pPr>
            <w:r w:rsidRPr="009C0B22">
              <w:rPr>
                <w:sz w:val="26"/>
                <w:szCs w:val="26"/>
              </w:rPr>
              <w:t>-Bảo hành ≥36 tháng</w:t>
            </w:r>
          </w:p>
          <w:p w14:paraId="458AF457" w14:textId="77777777" w:rsidR="009B4A14" w:rsidRPr="009C0B22" w:rsidRDefault="009B4A14" w:rsidP="00B84D89">
            <w:pPr>
              <w:rPr>
                <w:sz w:val="26"/>
                <w:szCs w:val="26"/>
              </w:rPr>
            </w:pPr>
            <w:r w:rsidRPr="009C0B22">
              <w:rPr>
                <w:sz w:val="26"/>
                <w:szCs w:val="26"/>
              </w:rPr>
              <w:t>-Bảo trì định kỳ ≤ 6 tháng/ lần</w:t>
            </w:r>
          </w:p>
          <w:p w14:paraId="7ECC8C89" w14:textId="77777777" w:rsidR="009B4A14" w:rsidRPr="009C0B22" w:rsidRDefault="009B4A14" w:rsidP="00B84D89">
            <w:pPr>
              <w:rPr>
                <w:sz w:val="26"/>
                <w:szCs w:val="26"/>
              </w:rPr>
            </w:pPr>
            <w:r w:rsidRPr="009C0B22">
              <w:rPr>
                <w:sz w:val="26"/>
                <w:szCs w:val="26"/>
              </w:rPr>
              <w:t xml:space="preserve">-Nhà thầu chịu tất cả các chi phí phát sinh liên quan đến việc lắp đặt và kết nối hệ thống lưu </w:t>
            </w:r>
            <w:proofErr w:type="gramStart"/>
            <w:r w:rsidRPr="009C0B22">
              <w:rPr>
                <w:sz w:val="26"/>
                <w:szCs w:val="26"/>
              </w:rPr>
              <w:t>điện(</w:t>
            </w:r>
            <w:proofErr w:type="gramEnd"/>
            <w:r w:rsidRPr="009C0B22">
              <w:rPr>
                <w:sz w:val="26"/>
                <w:szCs w:val="26"/>
              </w:rPr>
              <w:t>UPS) mới với  hệ thống/máy của bệnh viện phải đảm bảo hoạt động tốt và ổn định.</w:t>
            </w:r>
          </w:p>
          <w:p w14:paraId="0838694C" w14:textId="77777777" w:rsidR="009B4A14" w:rsidRPr="009C0B22" w:rsidRDefault="009B4A14" w:rsidP="00B84D89">
            <w:pPr>
              <w:rPr>
                <w:sz w:val="26"/>
                <w:szCs w:val="26"/>
              </w:rPr>
            </w:pPr>
            <w:r w:rsidRPr="009C0B22">
              <w:rPr>
                <w:sz w:val="26"/>
                <w:szCs w:val="26"/>
              </w:rPr>
              <w:t>-Nhà thầu có trách nhiệm di dời hệ thống lưu điện(UPS) cũ của bệnh viện đến vị trí bệnh viện yêu cầu trước khi lắp đặt hệ thống lưu điện(UPS) mới</w:t>
            </w:r>
          </w:p>
        </w:tc>
        <w:tc>
          <w:tcPr>
            <w:tcW w:w="863" w:type="dxa"/>
          </w:tcPr>
          <w:p w14:paraId="772C2FF2" w14:textId="77777777" w:rsidR="009B4A14" w:rsidRPr="009C0B22" w:rsidRDefault="009B4A14" w:rsidP="00B84D89">
            <w:pPr>
              <w:jc w:val="center"/>
              <w:rPr>
                <w:sz w:val="26"/>
                <w:szCs w:val="26"/>
              </w:rPr>
            </w:pPr>
            <w:r w:rsidRPr="009C0B22">
              <w:rPr>
                <w:sz w:val="26"/>
                <w:szCs w:val="26"/>
              </w:rPr>
              <w:lastRenderedPageBreak/>
              <w:t>02</w:t>
            </w:r>
          </w:p>
        </w:tc>
        <w:tc>
          <w:tcPr>
            <w:tcW w:w="979" w:type="dxa"/>
          </w:tcPr>
          <w:p w14:paraId="75383E9D" w14:textId="77777777" w:rsidR="009B4A14" w:rsidRPr="009C0B22" w:rsidRDefault="009B4A14" w:rsidP="00B84D89">
            <w:pPr>
              <w:jc w:val="center"/>
              <w:rPr>
                <w:sz w:val="26"/>
                <w:szCs w:val="26"/>
              </w:rPr>
            </w:pPr>
            <w:r w:rsidRPr="009C0B22">
              <w:rPr>
                <w:sz w:val="26"/>
                <w:szCs w:val="26"/>
              </w:rPr>
              <w:t>Hệ thống</w:t>
            </w:r>
          </w:p>
        </w:tc>
      </w:tr>
    </w:tbl>
    <w:p w14:paraId="6FEA5812" w14:textId="77777777" w:rsidR="00BF06F7" w:rsidRDefault="00BF06F7" w:rsidP="00ED54EA">
      <w:pPr>
        <w:spacing w:line="264" w:lineRule="auto"/>
        <w:ind w:firstLine="709"/>
        <w:rPr>
          <w:b/>
          <w:iCs/>
          <w:sz w:val="28"/>
          <w:szCs w:val="28"/>
          <w:lang w:val="sv-SE"/>
        </w:rPr>
      </w:pPr>
    </w:p>
    <w:p w14:paraId="2D5A9E8C" w14:textId="77777777" w:rsidR="00ED54EA" w:rsidRDefault="001657BD" w:rsidP="00ED54EA">
      <w:pPr>
        <w:spacing w:line="264" w:lineRule="auto"/>
        <w:ind w:firstLine="709"/>
        <w:rPr>
          <w:b/>
          <w:iCs/>
          <w:sz w:val="28"/>
          <w:szCs w:val="28"/>
          <w:lang w:val="sv-SE"/>
        </w:rPr>
      </w:pPr>
      <w:r w:rsidRPr="001657BD">
        <w:rPr>
          <w:b/>
          <w:iCs/>
          <w:sz w:val="28"/>
          <w:szCs w:val="28"/>
          <w:lang w:val="sv-SE"/>
        </w:rPr>
        <w:t>1.3. Các yêu cầu khác</w:t>
      </w:r>
      <w:r w:rsidR="003E1C24">
        <w:rPr>
          <w:b/>
          <w:iCs/>
          <w:sz w:val="28"/>
          <w:szCs w:val="28"/>
          <w:lang w:val="sv-SE"/>
        </w:rPr>
        <w:t xml:space="preserve">: </w:t>
      </w:r>
    </w:p>
    <w:p w14:paraId="49828B57" w14:textId="5EF04E74" w:rsidR="00ED54EA" w:rsidRDefault="00191B99" w:rsidP="00ED54EA">
      <w:pPr>
        <w:spacing w:line="264" w:lineRule="auto"/>
        <w:ind w:firstLine="709"/>
        <w:rPr>
          <w:iCs/>
          <w:color w:val="000000" w:themeColor="text1"/>
          <w:sz w:val="28"/>
          <w:szCs w:val="28"/>
        </w:rPr>
      </w:pPr>
      <w:r>
        <w:rPr>
          <w:iCs/>
          <w:color w:val="000000" w:themeColor="text1"/>
          <w:sz w:val="28"/>
          <w:szCs w:val="28"/>
        </w:rPr>
        <w:t>-</w:t>
      </w:r>
      <w:r w:rsidR="00ED54EA">
        <w:rPr>
          <w:iCs/>
          <w:color w:val="000000" w:themeColor="text1"/>
          <w:sz w:val="28"/>
          <w:szCs w:val="28"/>
        </w:rPr>
        <w:t xml:space="preserve"> </w:t>
      </w:r>
      <w:r w:rsidR="00ED54EA" w:rsidRPr="00E01F64">
        <w:rPr>
          <w:iCs/>
          <w:color w:val="000000" w:themeColor="text1"/>
          <w:sz w:val="28"/>
          <w:szCs w:val="28"/>
        </w:rPr>
        <w:t>Nhà thầu cung cấp đầy đủ cataloge, tài liệu kỹ thuật của hàng hóa cung cấp</w:t>
      </w:r>
    </w:p>
    <w:p w14:paraId="75C5C7B0" w14:textId="77777777" w:rsidR="00E879D3" w:rsidRDefault="00191B99" w:rsidP="00ED54EA">
      <w:pPr>
        <w:spacing w:line="264" w:lineRule="auto"/>
        <w:ind w:firstLine="709"/>
        <w:rPr>
          <w:sz w:val="26"/>
          <w:szCs w:val="26"/>
        </w:rPr>
      </w:pPr>
      <w:r>
        <w:rPr>
          <w:iCs/>
          <w:sz w:val="28"/>
          <w:szCs w:val="28"/>
          <w:lang w:val="sv-SE"/>
        </w:rPr>
        <w:t xml:space="preserve">- Các đầu dò </w:t>
      </w:r>
      <w:r w:rsidRPr="009C0B22">
        <w:rPr>
          <w:sz w:val="26"/>
          <w:szCs w:val="26"/>
        </w:rPr>
        <w:t>Convex</w:t>
      </w:r>
      <w:r>
        <w:rPr>
          <w:sz w:val="26"/>
          <w:szCs w:val="26"/>
        </w:rPr>
        <w:t xml:space="preserve">, </w:t>
      </w:r>
      <w:r w:rsidRPr="009C0B22">
        <w:rPr>
          <w:sz w:val="26"/>
          <w:szCs w:val="26"/>
        </w:rPr>
        <w:t>Đầu dò Linear</w:t>
      </w:r>
      <w:r>
        <w:rPr>
          <w:sz w:val="26"/>
          <w:szCs w:val="26"/>
        </w:rPr>
        <w:t xml:space="preserve">, </w:t>
      </w:r>
      <w:r w:rsidRPr="009C0B22">
        <w:rPr>
          <w:sz w:val="26"/>
          <w:szCs w:val="26"/>
        </w:rPr>
        <w:t>Đầu dò Phụ khoa</w:t>
      </w:r>
      <w:r w:rsidR="00E879D3">
        <w:rPr>
          <w:sz w:val="26"/>
          <w:szCs w:val="26"/>
        </w:rPr>
        <w:t>:</w:t>
      </w:r>
    </w:p>
    <w:p w14:paraId="461C3284" w14:textId="77777777" w:rsidR="00E879D3" w:rsidRDefault="00E879D3" w:rsidP="00ED54EA">
      <w:pPr>
        <w:spacing w:line="264" w:lineRule="auto"/>
        <w:ind w:firstLine="709"/>
        <w:rPr>
          <w:sz w:val="26"/>
          <w:szCs w:val="26"/>
        </w:rPr>
      </w:pPr>
      <w:r>
        <w:rPr>
          <w:sz w:val="26"/>
          <w:szCs w:val="26"/>
        </w:rPr>
        <w:t>+Năm sản xuất: 2025 trở về sau.</w:t>
      </w:r>
    </w:p>
    <w:p w14:paraId="05170390" w14:textId="5195675B" w:rsidR="00191B99" w:rsidRPr="00191B99" w:rsidRDefault="00E15679" w:rsidP="00ED54EA">
      <w:pPr>
        <w:spacing w:line="264" w:lineRule="auto"/>
        <w:ind w:firstLine="709"/>
        <w:rPr>
          <w:iCs/>
          <w:sz w:val="28"/>
          <w:szCs w:val="28"/>
          <w:lang w:val="sv-SE"/>
        </w:rPr>
      </w:pPr>
      <w:r>
        <w:rPr>
          <w:sz w:val="26"/>
          <w:szCs w:val="26"/>
        </w:rPr>
        <w:t>+T</w:t>
      </w:r>
      <w:bookmarkStart w:id="0" w:name="_GoBack"/>
      <w:bookmarkEnd w:id="0"/>
      <w:r w:rsidR="00191B99">
        <w:rPr>
          <w:sz w:val="26"/>
          <w:szCs w:val="26"/>
        </w:rPr>
        <w:t>hời gian bảo hành là</w:t>
      </w:r>
      <w:r w:rsidR="00E879D3">
        <w:rPr>
          <w:sz w:val="26"/>
          <w:szCs w:val="26"/>
        </w:rPr>
        <w:t>:</w:t>
      </w:r>
      <w:r w:rsidR="00191B99">
        <w:rPr>
          <w:sz w:val="26"/>
          <w:szCs w:val="26"/>
        </w:rPr>
        <w:t xml:space="preserve"> ≥ 06 tháng kể từ ngày bàn giao và nghiệm </w:t>
      </w:r>
      <w:proofErr w:type="gramStart"/>
      <w:r w:rsidR="00191B99">
        <w:rPr>
          <w:sz w:val="26"/>
          <w:szCs w:val="26"/>
        </w:rPr>
        <w:t>thu</w:t>
      </w:r>
      <w:proofErr w:type="gramEnd"/>
      <w:r w:rsidR="00191B99">
        <w:rPr>
          <w:sz w:val="26"/>
          <w:szCs w:val="26"/>
        </w:rPr>
        <w:t xml:space="preserve"> hàng hóa</w:t>
      </w:r>
    </w:p>
    <w:p w14:paraId="2D6496A3" w14:textId="06F3BFBD" w:rsidR="0033405C" w:rsidRPr="0033405C" w:rsidRDefault="001657BD" w:rsidP="0033405C">
      <w:pPr>
        <w:spacing w:before="120"/>
        <w:ind w:firstLine="709"/>
        <w:rPr>
          <w:sz w:val="28"/>
          <w:szCs w:val="28"/>
          <w:lang w:val="es-ES"/>
        </w:rPr>
      </w:pPr>
      <w:r w:rsidRPr="0033405C">
        <w:rPr>
          <w:b/>
          <w:bCs/>
          <w:sz w:val="28"/>
          <w:szCs w:val="28"/>
          <w:lang w:val="es-ES"/>
        </w:rPr>
        <w:t>Mục 2. Bản vẽ</w:t>
      </w:r>
      <w:r w:rsidR="0033405C" w:rsidRPr="0033405C">
        <w:rPr>
          <w:b/>
          <w:bCs/>
          <w:sz w:val="28"/>
          <w:szCs w:val="28"/>
          <w:lang w:val="es-ES"/>
        </w:rPr>
        <w:t>:</w:t>
      </w:r>
      <w:r w:rsidR="0033405C" w:rsidRPr="0033405C">
        <w:rPr>
          <w:sz w:val="28"/>
          <w:szCs w:val="28"/>
          <w:lang w:val="es-ES"/>
        </w:rPr>
        <w:t xml:space="preserve"> Không yêu cầu</w:t>
      </w:r>
    </w:p>
    <w:p w14:paraId="37D5DEEA" w14:textId="77777777" w:rsidR="001657BD" w:rsidRPr="001657BD" w:rsidRDefault="001657BD" w:rsidP="001657BD">
      <w:pPr>
        <w:pStyle w:val="Heading3"/>
        <w:ind w:firstLine="709"/>
        <w:rPr>
          <w:b/>
          <w:bCs/>
          <w:color w:val="auto"/>
          <w:lang w:val="es-ES"/>
        </w:rPr>
      </w:pPr>
      <w:r w:rsidRPr="001657BD">
        <w:rPr>
          <w:b/>
          <w:bCs/>
          <w:color w:val="auto"/>
          <w:lang w:val="es-ES"/>
        </w:rPr>
        <w:t>Mục 3. Kiểm tra và thử nghiệm</w:t>
      </w:r>
    </w:p>
    <w:p w14:paraId="66305579" w14:textId="09117CC0" w:rsidR="0033405C" w:rsidRPr="00C3660B" w:rsidRDefault="0033405C" w:rsidP="00C450D5">
      <w:pPr>
        <w:spacing w:before="120" w:after="120" w:line="276" w:lineRule="auto"/>
        <w:ind w:firstLine="709"/>
        <w:rPr>
          <w:sz w:val="28"/>
        </w:rPr>
      </w:pPr>
      <w:r>
        <w:rPr>
          <w:sz w:val="28"/>
        </w:rPr>
        <w:t xml:space="preserve">- </w:t>
      </w:r>
      <w:r w:rsidRPr="00C3660B">
        <w:rPr>
          <w:sz w:val="28"/>
        </w:rPr>
        <w:t>Nếu hàng hóa có yêu cầu kiểm t</w:t>
      </w:r>
      <w:r>
        <w:rPr>
          <w:sz w:val="28"/>
        </w:rPr>
        <w:t xml:space="preserve">ra thử nghiệm </w:t>
      </w:r>
      <w:proofErr w:type="gramStart"/>
      <w:r>
        <w:rPr>
          <w:sz w:val="28"/>
        </w:rPr>
        <w:t>theo</w:t>
      </w:r>
      <w:proofErr w:type="gramEnd"/>
      <w:r>
        <w:rPr>
          <w:sz w:val="28"/>
        </w:rPr>
        <w:t xml:space="preserve"> yêu cầu của C</w:t>
      </w:r>
      <w:r w:rsidRPr="00C3660B">
        <w:rPr>
          <w:sz w:val="28"/>
        </w:rPr>
        <w:t xml:space="preserve">hủ đầu tư thì hàng hóa sẽ được tiến hành tại </w:t>
      </w:r>
      <w:r>
        <w:rPr>
          <w:sz w:val="28"/>
        </w:rPr>
        <w:t>Bệnh viện Đa khoa Đồng Tháp</w:t>
      </w:r>
      <w:r w:rsidRPr="00C3660B">
        <w:rPr>
          <w:sz w:val="28"/>
        </w:rPr>
        <w:t>.</w:t>
      </w:r>
    </w:p>
    <w:p w14:paraId="674BF67F" w14:textId="1342C67B" w:rsidR="0033405C" w:rsidRPr="00A369E2" w:rsidRDefault="0033405C" w:rsidP="0033405C">
      <w:pPr>
        <w:spacing w:after="200" w:line="276" w:lineRule="auto"/>
        <w:ind w:firstLine="709"/>
        <w:rPr>
          <w:i/>
          <w:iCs/>
          <w:sz w:val="28"/>
        </w:rPr>
      </w:pPr>
      <w:r>
        <w:rPr>
          <w:sz w:val="28"/>
        </w:rPr>
        <w:t xml:space="preserve">- </w:t>
      </w:r>
      <w:r w:rsidRPr="00C3660B">
        <w:rPr>
          <w:sz w:val="28"/>
        </w:rPr>
        <w:t xml:space="preserve">Nếu các hàng hóa qua kiểm tra và thử nghiệm mà không phù hợp với các yêu cầu về đặc tính kỹ thuật thì </w:t>
      </w:r>
      <w:r>
        <w:rPr>
          <w:sz w:val="28"/>
        </w:rPr>
        <w:t>Chủ đầu tư</w:t>
      </w:r>
      <w:r w:rsidRPr="00C3660B">
        <w:rPr>
          <w:sz w:val="28"/>
        </w:rPr>
        <w:t xml:space="preserve"> có quyền từ chối nhận hàng (nhà cung cấp phải thay thế các hàng hóa khác hoặc đưa ra những sửa đổi cần thiết để đáp ứng các yêu cầu về đặc tính kỹ thuật và miễn phí hoàn toàn)</w:t>
      </w:r>
      <w:r>
        <w:rPr>
          <w:sz w:val="28"/>
        </w:rPr>
        <w:t>.</w:t>
      </w:r>
    </w:p>
    <w:p w14:paraId="250AAA50" w14:textId="77777777" w:rsidR="00F97F8B" w:rsidRPr="001657BD" w:rsidRDefault="00F97F8B"/>
    <w:sectPr w:rsidR="00F97F8B" w:rsidRPr="001657BD" w:rsidSect="009B4A1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7A3F"/>
    <w:multiLevelType w:val="hybridMultilevel"/>
    <w:tmpl w:val="3F1A5496"/>
    <w:lvl w:ilvl="0" w:tplc="81FE9550">
      <w:numFmt w:val="bullet"/>
      <w:lvlText w:val="-"/>
      <w:lvlJc w:val="left"/>
      <w:pPr>
        <w:ind w:left="250" w:hanging="140"/>
      </w:pPr>
      <w:rPr>
        <w:rFonts w:ascii="Times New Roman" w:eastAsia="Times New Roman" w:hAnsi="Times New Roman" w:cs="Times New Roman" w:hint="default"/>
        <w:w w:val="99"/>
        <w:sz w:val="24"/>
        <w:szCs w:val="24"/>
      </w:rPr>
    </w:lvl>
    <w:lvl w:ilvl="1" w:tplc="B33805DA">
      <w:numFmt w:val="bullet"/>
      <w:lvlText w:val=""/>
      <w:lvlJc w:val="left"/>
      <w:pPr>
        <w:ind w:left="1551" w:hanging="360"/>
      </w:pPr>
      <w:rPr>
        <w:rFonts w:ascii="Symbol" w:eastAsia="Symbol" w:hAnsi="Symbol" w:cs="Symbol" w:hint="default"/>
        <w:w w:val="100"/>
        <w:sz w:val="24"/>
        <w:szCs w:val="24"/>
      </w:rPr>
    </w:lvl>
    <w:lvl w:ilvl="2" w:tplc="DC08D60C">
      <w:numFmt w:val="bullet"/>
      <w:lvlText w:val="•"/>
      <w:lvlJc w:val="left"/>
      <w:pPr>
        <w:ind w:left="2462" w:hanging="360"/>
      </w:pPr>
      <w:rPr>
        <w:rFonts w:hint="default"/>
      </w:rPr>
    </w:lvl>
    <w:lvl w:ilvl="3" w:tplc="38C09F30">
      <w:numFmt w:val="bullet"/>
      <w:lvlText w:val="•"/>
      <w:lvlJc w:val="left"/>
      <w:pPr>
        <w:ind w:left="3365" w:hanging="360"/>
      </w:pPr>
      <w:rPr>
        <w:rFonts w:hint="default"/>
      </w:rPr>
    </w:lvl>
    <w:lvl w:ilvl="4" w:tplc="8BDA923A">
      <w:numFmt w:val="bullet"/>
      <w:lvlText w:val="•"/>
      <w:lvlJc w:val="left"/>
      <w:pPr>
        <w:ind w:left="4268" w:hanging="360"/>
      </w:pPr>
      <w:rPr>
        <w:rFonts w:hint="default"/>
      </w:rPr>
    </w:lvl>
    <w:lvl w:ilvl="5" w:tplc="46DCC9FC">
      <w:numFmt w:val="bullet"/>
      <w:lvlText w:val="•"/>
      <w:lvlJc w:val="left"/>
      <w:pPr>
        <w:ind w:left="5171" w:hanging="360"/>
      </w:pPr>
      <w:rPr>
        <w:rFonts w:hint="default"/>
      </w:rPr>
    </w:lvl>
    <w:lvl w:ilvl="6" w:tplc="5D90DC14">
      <w:numFmt w:val="bullet"/>
      <w:lvlText w:val="•"/>
      <w:lvlJc w:val="left"/>
      <w:pPr>
        <w:ind w:left="6074" w:hanging="360"/>
      </w:pPr>
      <w:rPr>
        <w:rFonts w:hint="default"/>
      </w:rPr>
    </w:lvl>
    <w:lvl w:ilvl="7" w:tplc="6D049C9C">
      <w:numFmt w:val="bullet"/>
      <w:lvlText w:val="•"/>
      <w:lvlJc w:val="left"/>
      <w:pPr>
        <w:ind w:left="6977" w:hanging="360"/>
      </w:pPr>
      <w:rPr>
        <w:rFonts w:hint="default"/>
      </w:rPr>
    </w:lvl>
    <w:lvl w:ilvl="8" w:tplc="B628D5D8">
      <w:numFmt w:val="bullet"/>
      <w:lvlText w:val="•"/>
      <w:lvlJc w:val="left"/>
      <w:pPr>
        <w:ind w:left="7880" w:hanging="360"/>
      </w:pPr>
      <w:rPr>
        <w:rFonts w:hint="default"/>
      </w:rPr>
    </w:lvl>
  </w:abstractNum>
  <w:abstractNum w:abstractNumId="1">
    <w:nsid w:val="21FA2888"/>
    <w:multiLevelType w:val="hybridMultilevel"/>
    <w:tmpl w:val="5D587DBA"/>
    <w:lvl w:ilvl="0" w:tplc="8F96E3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84955"/>
    <w:multiLevelType w:val="hybridMultilevel"/>
    <w:tmpl w:val="4C1420CC"/>
    <w:lvl w:ilvl="0" w:tplc="FFFFFFFF">
      <w:start w:val="1"/>
      <w:numFmt w:val="upperRoman"/>
      <w:lvlText w:val="%1."/>
      <w:lvlJc w:val="left"/>
      <w:pPr>
        <w:ind w:left="324" w:hanging="214"/>
      </w:pPr>
      <w:rPr>
        <w:rFonts w:ascii="Times New Roman" w:eastAsia="Times New Roman" w:hAnsi="Times New Roman" w:cs="Times New Roman" w:hint="default"/>
        <w:b/>
        <w:bCs/>
        <w:spacing w:val="-1"/>
        <w:w w:val="100"/>
        <w:sz w:val="24"/>
        <w:szCs w:val="24"/>
      </w:rPr>
    </w:lvl>
    <w:lvl w:ilvl="1" w:tplc="FFFFFFFF">
      <w:start w:val="1"/>
      <w:numFmt w:val="decimal"/>
      <w:lvlText w:val="%2."/>
      <w:lvlJc w:val="left"/>
      <w:pPr>
        <w:ind w:left="240" w:hanging="240"/>
      </w:pPr>
      <w:rPr>
        <w:rFonts w:hint="default"/>
        <w:b/>
        <w:bCs/>
        <w:spacing w:val="-2"/>
        <w:w w:val="100"/>
      </w:rPr>
    </w:lvl>
    <w:lvl w:ilvl="2" w:tplc="FFFFFFFF">
      <w:numFmt w:val="bullet"/>
      <w:lvlText w:val=""/>
      <w:lvlJc w:val="left"/>
      <w:pPr>
        <w:ind w:left="831" w:hanging="360"/>
      </w:pPr>
      <w:rPr>
        <w:rFonts w:ascii="Symbol" w:eastAsia="Symbol" w:hAnsi="Symbol" w:cs="Symbol" w:hint="default"/>
        <w:w w:val="100"/>
        <w:sz w:val="24"/>
        <w:szCs w:val="24"/>
      </w:rPr>
    </w:lvl>
    <w:lvl w:ilvl="3" w:tplc="96CA33D8">
      <w:start w:val="1"/>
      <w:numFmt w:val="bullet"/>
      <w:lvlText w:val=""/>
      <w:lvlJc w:val="left"/>
      <w:pPr>
        <w:ind w:left="1191" w:hanging="360"/>
      </w:pPr>
      <w:rPr>
        <w:rFonts w:ascii="Symbol" w:hAnsi="Symbol" w:hint="default"/>
      </w:rPr>
    </w:lvl>
    <w:lvl w:ilvl="4" w:tplc="FFFFFFFF">
      <w:numFmt w:val="bullet"/>
      <w:lvlText w:val="•"/>
      <w:lvlJc w:val="left"/>
      <w:pPr>
        <w:ind w:left="2720" w:hanging="720"/>
      </w:pPr>
      <w:rPr>
        <w:rFonts w:hint="default"/>
      </w:rPr>
    </w:lvl>
    <w:lvl w:ilvl="5" w:tplc="FFFFFFFF">
      <w:numFmt w:val="bullet"/>
      <w:lvlText w:val="•"/>
      <w:lvlJc w:val="left"/>
      <w:pPr>
        <w:ind w:left="3881" w:hanging="720"/>
      </w:pPr>
      <w:rPr>
        <w:rFonts w:hint="default"/>
      </w:rPr>
    </w:lvl>
    <w:lvl w:ilvl="6" w:tplc="FFFFFFFF">
      <w:numFmt w:val="bullet"/>
      <w:lvlText w:val="•"/>
      <w:lvlJc w:val="left"/>
      <w:pPr>
        <w:ind w:left="5042" w:hanging="720"/>
      </w:pPr>
      <w:rPr>
        <w:rFonts w:hint="default"/>
      </w:rPr>
    </w:lvl>
    <w:lvl w:ilvl="7" w:tplc="FFFFFFFF">
      <w:numFmt w:val="bullet"/>
      <w:lvlText w:val="•"/>
      <w:lvlJc w:val="left"/>
      <w:pPr>
        <w:ind w:left="6203" w:hanging="720"/>
      </w:pPr>
      <w:rPr>
        <w:rFonts w:hint="default"/>
      </w:rPr>
    </w:lvl>
    <w:lvl w:ilvl="8" w:tplc="FFFFFFFF">
      <w:numFmt w:val="bullet"/>
      <w:lvlText w:val="•"/>
      <w:lvlJc w:val="left"/>
      <w:pPr>
        <w:ind w:left="7364" w:hanging="720"/>
      </w:pPr>
      <w:rPr>
        <w:rFonts w:hint="default"/>
      </w:rPr>
    </w:lvl>
  </w:abstractNum>
  <w:abstractNum w:abstractNumId="5">
    <w:nsid w:val="48CB4782"/>
    <w:multiLevelType w:val="hybridMultilevel"/>
    <w:tmpl w:val="F9167C8E"/>
    <w:lvl w:ilvl="0" w:tplc="C62861E8">
      <w:start w:val="1"/>
      <w:numFmt w:val="upperRoman"/>
      <w:lvlText w:val="%1."/>
      <w:lvlJc w:val="left"/>
      <w:pPr>
        <w:ind w:left="324" w:hanging="214"/>
      </w:pPr>
      <w:rPr>
        <w:rFonts w:ascii="Times New Roman" w:eastAsia="Times New Roman" w:hAnsi="Times New Roman" w:cs="Times New Roman" w:hint="default"/>
        <w:b/>
        <w:bCs/>
        <w:spacing w:val="-1"/>
        <w:w w:val="100"/>
        <w:sz w:val="24"/>
        <w:szCs w:val="24"/>
      </w:rPr>
    </w:lvl>
    <w:lvl w:ilvl="1" w:tplc="962CC0A4">
      <w:start w:val="1"/>
      <w:numFmt w:val="decimal"/>
      <w:lvlText w:val="%2."/>
      <w:lvlJc w:val="left"/>
      <w:pPr>
        <w:ind w:left="240" w:hanging="240"/>
      </w:pPr>
      <w:rPr>
        <w:rFonts w:hint="default"/>
        <w:b/>
        <w:bCs/>
        <w:spacing w:val="-2"/>
        <w:w w:val="100"/>
      </w:rPr>
    </w:lvl>
    <w:lvl w:ilvl="2" w:tplc="FBF46C1E">
      <w:numFmt w:val="bullet"/>
      <w:lvlText w:val=""/>
      <w:lvlJc w:val="left"/>
      <w:pPr>
        <w:ind w:left="831" w:hanging="360"/>
      </w:pPr>
      <w:rPr>
        <w:rFonts w:ascii="Symbol" w:eastAsia="Symbol" w:hAnsi="Symbol" w:cs="Symbol" w:hint="default"/>
        <w:w w:val="100"/>
        <w:sz w:val="24"/>
        <w:szCs w:val="24"/>
      </w:rPr>
    </w:lvl>
    <w:lvl w:ilvl="3" w:tplc="1C74FC2E">
      <w:numFmt w:val="bullet"/>
      <w:lvlText w:val="•"/>
      <w:lvlJc w:val="left"/>
      <w:pPr>
        <w:ind w:left="1551" w:hanging="720"/>
      </w:pPr>
      <w:rPr>
        <w:rFonts w:ascii="Times New Roman" w:eastAsia="Times New Roman" w:hAnsi="Times New Roman" w:cs="Times New Roman" w:hint="default"/>
        <w:spacing w:val="-5"/>
        <w:w w:val="100"/>
        <w:sz w:val="24"/>
        <w:szCs w:val="24"/>
      </w:rPr>
    </w:lvl>
    <w:lvl w:ilvl="4" w:tplc="3628F04C">
      <w:numFmt w:val="bullet"/>
      <w:lvlText w:val="•"/>
      <w:lvlJc w:val="left"/>
      <w:pPr>
        <w:ind w:left="2720" w:hanging="720"/>
      </w:pPr>
      <w:rPr>
        <w:rFonts w:hint="default"/>
      </w:rPr>
    </w:lvl>
    <w:lvl w:ilvl="5" w:tplc="470AC8CA">
      <w:numFmt w:val="bullet"/>
      <w:lvlText w:val="•"/>
      <w:lvlJc w:val="left"/>
      <w:pPr>
        <w:ind w:left="3881" w:hanging="720"/>
      </w:pPr>
      <w:rPr>
        <w:rFonts w:hint="default"/>
      </w:rPr>
    </w:lvl>
    <w:lvl w:ilvl="6" w:tplc="6C5EB7B2">
      <w:numFmt w:val="bullet"/>
      <w:lvlText w:val="•"/>
      <w:lvlJc w:val="left"/>
      <w:pPr>
        <w:ind w:left="5042" w:hanging="720"/>
      </w:pPr>
      <w:rPr>
        <w:rFonts w:hint="default"/>
      </w:rPr>
    </w:lvl>
    <w:lvl w:ilvl="7" w:tplc="9FC02AF0">
      <w:numFmt w:val="bullet"/>
      <w:lvlText w:val="•"/>
      <w:lvlJc w:val="left"/>
      <w:pPr>
        <w:ind w:left="6203" w:hanging="720"/>
      </w:pPr>
      <w:rPr>
        <w:rFonts w:hint="default"/>
      </w:rPr>
    </w:lvl>
    <w:lvl w:ilvl="8" w:tplc="864C9096">
      <w:numFmt w:val="bullet"/>
      <w:lvlText w:val="•"/>
      <w:lvlJc w:val="left"/>
      <w:pPr>
        <w:ind w:left="7364" w:hanging="720"/>
      </w:pPr>
      <w:rPr>
        <w:rFonts w:hint="default"/>
      </w:rPr>
    </w:lvl>
  </w:abstractNum>
  <w:abstractNum w:abstractNumId="6">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CE3250"/>
    <w:multiLevelType w:val="hybridMultilevel"/>
    <w:tmpl w:val="449EEFEA"/>
    <w:lvl w:ilvl="0" w:tplc="FA24C724">
      <w:start w:val="1"/>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num w:numId="1">
    <w:abstractNumId w:val="7"/>
  </w:num>
  <w:num w:numId="2">
    <w:abstractNumId w:val="2"/>
  </w:num>
  <w:num w:numId="3">
    <w:abstractNumId w:val="3"/>
  </w:num>
  <w:num w:numId="4">
    <w:abstractNumId w:val="6"/>
  </w:num>
  <w:num w:numId="5">
    <w:abstractNumId w:val="8"/>
  </w:num>
  <w:num w:numId="6">
    <w:abstractNumId w:val="1"/>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BD"/>
    <w:rsid w:val="00021928"/>
    <w:rsid w:val="00050088"/>
    <w:rsid w:val="00050906"/>
    <w:rsid w:val="000549E9"/>
    <w:rsid w:val="000C07E4"/>
    <w:rsid w:val="000D7784"/>
    <w:rsid w:val="000F3386"/>
    <w:rsid w:val="0010740A"/>
    <w:rsid w:val="00107E05"/>
    <w:rsid w:val="0012224F"/>
    <w:rsid w:val="001448D2"/>
    <w:rsid w:val="001657BD"/>
    <w:rsid w:val="00174EA2"/>
    <w:rsid w:val="00191B99"/>
    <w:rsid w:val="001C3528"/>
    <w:rsid w:val="002D57EC"/>
    <w:rsid w:val="00304FCE"/>
    <w:rsid w:val="003108B7"/>
    <w:rsid w:val="00310F66"/>
    <w:rsid w:val="00315843"/>
    <w:rsid w:val="003277B1"/>
    <w:rsid w:val="0033405C"/>
    <w:rsid w:val="00366C23"/>
    <w:rsid w:val="003A6AF5"/>
    <w:rsid w:val="003E1C24"/>
    <w:rsid w:val="00430084"/>
    <w:rsid w:val="00461EBA"/>
    <w:rsid w:val="004713CA"/>
    <w:rsid w:val="00505271"/>
    <w:rsid w:val="00530A1E"/>
    <w:rsid w:val="00570BE9"/>
    <w:rsid w:val="005B7439"/>
    <w:rsid w:val="005E665D"/>
    <w:rsid w:val="005E6AAF"/>
    <w:rsid w:val="00600C66"/>
    <w:rsid w:val="006307C0"/>
    <w:rsid w:val="00642867"/>
    <w:rsid w:val="00693B80"/>
    <w:rsid w:val="006C6B7F"/>
    <w:rsid w:val="007106CA"/>
    <w:rsid w:val="007834FE"/>
    <w:rsid w:val="007C0918"/>
    <w:rsid w:val="007D5A88"/>
    <w:rsid w:val="008265B1"/>
    <w:rsid w:val="0083686E"/>
    <w:rsid w:val="00836B66"/>
    <w:rsid w:val="00891DF9"/>
    <w:rsid w:val="008B0359"/>
    <w:rsid w:val="008E7727"/>
    <w:rsid w:val="008F160C"/>
    <w:rsid w:val="00927915"/>
    <w:rsid w:val="0093482E"/>
    <w:rsid w:val="0094435C"/>
    <w:rsid w:val="00985DE0"/>
    <w:rsid w:val="009B4A14"/>
    <w:rsid w:val="009C1056"/>
    <w:rsid w:val="00A15C6D"/>
    <w:rsid w:val="00A36F1B"/>
    <w:rsid w:val="00A61D0D"/>
    <w:rsid w:val="00A822F6"/>
    <w:rsid w:val="00AA3EB8"/>
    <w:rsid w:val="00AA41AF"/>
    <w:rsid w:val="00B018B7"/>
    <w:rsid w:val="00B236E1"/>
    <w:rsid w:val="00B27716"/>
    <w:rsid w:val="00B311E4"/>
    <w:rsid w:val="00B668E2"/>
    <w:rsid w:val="00BF06F7"/>
    <w:rsid w:val="00C42E2D"/>
    <w:rsid w:val="00C450D5"/>
    <w:rsid w:val="00C51BD0"/>
    <w:rsid w:val="00C62723"/>
    <w:rsid w:val="00C96E29"/>
    <w:rsid w:val="00CF385E"/>
    <w:rsid w:val="00D13D11"/>
    <w:rsid w:val="00D27D5C"/>
    <w:rsid w:val="00D30137"/>
    <w:rsid w:val="00D805BB"/>
    <w:rsid w:val="00DA18CF"/>
    <w:rsid w:val="00DB33F3"/>
    <w:rsid w:val="00DC5C4D"/>
    <w:rsid w:val="00DD6200"/>
    <w:rsid w:val="00DE1432"/>
    <w:rsid w:val="00E15679"/>
    <w:rsid w:val="00E40102"/>
    <w:rsid w:val="00E879D3"/>
    <w:rsid w:val="00ED54EA"/>
    <w:rsid w:val="00F27490"/>
    <w:rsid w:val="00F34755"/>
    <w:rsid w:val="00F34C0F"/>
    <w:rsid w:val="00F43208"/>
    <w:rsid w:val="00F63855"/>
    <w:rsid w:val="00F871A0"/>
    <w:rsid w:val="00F96627"/>
    <w:rsid w:val="00F97F8B"/>
    <w:rsid w:val="00FA037B"/>
    <w:rsid w:val="00FB265D"/>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B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1"/>
    <w:qFormat/>
    <w:rsid w:val="00165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3,h31,FunctionName,d,Title2,H31,H32,H33,H34,H35,título 3,h:3,Heading3,H3-Heading 3,l3.3,l3,list 3,list3,subhead,Heading No. L3,heading 3,Heading31,H3,I."/>
    <w:basedOn w:val="Normal"/>
    <w:next w:val="Normal"/>
    <w:link w:val="Heading3Char"/>
    <w:unhideWhenUsed/>
    <w:qFormat/>
    <w:rsid w:val="00165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165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7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h3 Char,h31 Char,FunctionName Char,d Char,Title2 Char1,H31 Char1,H32 Char1,H33 Char1,H34 Char1,H35 Char1,título 3 Char1,h:3 Char1"/>
    <w:basedOn w:val="DefaultParagraphFont"/>
    <w:link w:val="Heading3"/>
    <w:uiPriority w:val="9"/>
    <w:semiHidden/>
    <w:rsid w:val="00165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BD"/>
    <w:rPr>
      <w:rFonts w:eastAsiaTheme="majorEastAsia" w:cstheme="majorBidi"/>
      <w:color w:val="272727" w:themeColor="text1" w:themeTint="D8"/>
    </w:rPr>
  </w:style>
  <w:style w:type="paragraph" w:styleId="Title">
    <w:name w:val="Title"/>
    <w:basedOn w:val="Normal"/>
    <w:next w:val="Normal"/>
    <w:link w:val="TitleChar"/>
    <w:uiPriority w:val="10"/>
    <w:qFormat/>
    <w:rsid w:val="0016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657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7BD"/>
    <w:pPr>
      <w:ind w:left="720"/>
      <w:contextualSpacing/>
    </w:pPr>
  </w:style>
  <w:style w:type="character" w:styleId="IntenseEmphasis">
    <w:name w:val="Intense Emphasis"/>
    <w:basedOn w:val="DefaultParagraphFont"/>
    <w:uiPriority w:val="21"/>
    <w:qFormat/>
    <w:rsid w:val="001657BD"/>
    <w:rPr>
      <w:i/>
      <w:iCs/>
      <w:color w:val="2F5496" w:themeColor="accent1" w:themeShade="BF"/>
    </w:rPr>
  </w:style>
  <w:style w:type="paragraph" w:styleId="IntenseQuote">
    <w:name w:val="Intense Quote"/>
    <w:basedOn w:val="Normal"/>
    <w:next w:val="Normal"/>
    <w:link w:val="IntenseQuoteChar"/>
    <w:uiPriority w:val="30"/>
    <w:qFormat/>
    <w:rsid w:val="00165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7BD"/>
    <w:rPr>
      <w:i/>
      <w:iCs/>
      <w:color w:val="2F5496" w:themeColor="accent1" w:themeShade="BF"/>
    </w:rPr>
  </w:style>
  <w:style w:type="character" w:styleId="IntenseReference">
    <w:name w:val="Intense Reference"/>
    <w:basedOn w:val="DefaultParagraphFont"/>
    <w:uiPriority w:val="32"/>
    <w:qFormat/>
    <w:rsid w:val="001657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3 Char2,h31 Char2,FunctionName Char1,d Char1,Title2 Char,H31 Char,H32 Char,H33 Char,H34 Char,H35 Char,título 3 Char,h:3 Char,l3.3 Char"/>
    <w:rsid w:val="001657B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1657BD"/>
  </w:style>
  <w:style w:type="paragraph" w:styleId="NoSpacing">
    <w:name w:val="No Spacing"/>
    <w:uiPriority w:val="1"/>
    <w:qFormat/>
    <w:rsid w:val="001657BD"/>
    <w:pPr>
      <w:spacing w:after="0" w:line="240" w:lineRule="auto"/>
    </w:pPr>
    <w:rPr>
      <w:rFonts w:ascii="Calibri" w:eastAsia="Calibri" w:hAnsi="Calibri" w:cs="Times New Roman"/>
      <w:kern w:val="0"/>
      <w:lang w:val="en-AU"/>
      <w14:ligatures w14:val="none"/>
    </w:rPr>
  </w:style>
  <w:style w:type="character" w:customStyle="1" w:styleId="Other">
    <w:name w:val="Other_"/>
    <w:link w:val="Other0"/>
    <w:rsid w:val="00FE6CD6"/>
    <w:rPr>
      <w:rFonts w:ascii="Tahoma" w:eastAsia="Tahoma" w:hAnsi="Tahoma" w:cs="Tahoma"/>
      <w:shd w:val="clear" w:color="auto" w:fill="FFFFFF"/>
    </w:rPr>
  </w:style>
  <w:style w:type="paragraph" w:customStyle="1" w:styleId="Other0">
    <w:name w:val="Other"/>
    <w:basedOn w:val="Normal"/>
    <w:link w:val="Other"/>
    <w:rsid w:val="00FE6CD6"/>
    <w:pPr>
      <w:widowControl w:val="0"/>
      <w:shd w:val="clear" w:color="auto" w:fill="FFFFFF"/>
      <w:spacing w:line="264" w:lineRule="auto"/>
      <w:jc w:val="left"/>
    </w:pPr>
    <w:rPr>
      <w:rFonts w:ascii="Tahoma" w:eastAsia="Tahoma" w:hAnsi="Tahoma" w:cs="Tahoma"/>
      <w:kern w:val="2"/>
      <w:sz w:val="22"/>
      <w:szCs w:val="22"/>
      <w14:ligatures w14:val="standardContextual"/>
    </w:rPr>
  </w:style>
  <w:style w:type="paragraph" w:customStyle="1" w:styleId="TableParagraph">
    <w:name w:val="Table Paragraph"/>
    <w:basedOn w:val="Normal"/>
    <w:uiPriority w:val="1"/>
    <w:qFormat/>
    <w:rsid w:val="00FE6CD6"/>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B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1"/>
    <w:qFormat/>
    <w:rsid w:val="00165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3,h31,FunctionName,d,Title2,H31,H32,H33,H34,H35,título 3,h:3,Heading3,H3-Heading 3,l3.3,l3,list 3,list3,subhead,Heading No. L3,heading 3,Heading31,H3,I."/>
    <w:basedOn w:val="Normal"/>
    <w:next w:val="Normal"/>
    <w:link w:val="Heading3Char"/>
    <w:unhideWhenUsed/>
    <w:qFormat/>
    <w:rsid w:val="00165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165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7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h3 Char,h31 Char,FunctionName Char,d Char,Title2 Char1,H31 Char1,H32 Char1,H33 Char1,H34 Char1,H35 Char1,título 3 Char1,h:3 Char1"/>
    <w:basedOn w:val="DefaultParagraphFont"/>
    <w:link w:val="Heading3"/>
    <w:uiPriority w:val="9"/>
    <w:semiHidden/>
    <w:rsid w:val="00165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BD"/>
    <w:rPr>
      <w:rFonts w:eastAsiaTheme="majorEastAsia" w:cstheme="majorBidi"/>
      <w:color w:val="272727" w:themeColor="text1" w:themeTint="D8"/>
    </w:rPr>
  </w:style>
  <w:style w:type="paragraph" w:styleId="Title">
    <w:name w:val="Title"/>
    <w:basedOn w:val="Normal"/>
    <w:next w:val="Normal"/>
    <w:link w:val="TitleChar"/>
    <w:uiPriority w:val="10"/>
    <w:qFormat/>
    <w:rsid w:val="0016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657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7BD"/>
    <w:pPr>
      <w:ind w:left="720"/>
      <w:contextualSpacing/>
    </w:pPr>
  </w:style>
  <w:style w:type="character" w:styleId="IntenseEmphasis">
    <w:name w:val="Intense Emphasis"/>
    <w:basedOn w:val="DefaultParagraphFont"/>
    <w:uiPriority w:val="21"/>
    <w:qFormat/>
    <w:rsid w:val="001657BD"/>
    <w:rPr>
      <w:i/>
      <w:iCs/>
      <w:color w:val="2F5496" w:themeColor="accent1" w:themeShade="BF"/>
    </w:rPr>
  </w:style>
  <w:style w:type="paragraph" w:styleId="IntenseQuote">
    <w:name w:val="Intense Quote"/>
    <w:basedOn w:val="Normal"/>
    <w:next w:val="Normal"/>
    <w:link w:val="IntenseQuoteChar"/>
    <w:uiPriority w:val="30"/>
    <w:qFormat/>
    <w:rsid w:val="00165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7BD"/>
    <w:rPr>
      <w:i/>
      <w:iCs/>
      <w:color w:val="2F5496" w:themeColor="accent1" w:themeShade="BF"/>
    </w:rPr>
  </w:style>
  <w:style w:type="character" w:styleId="IntenseReference">
    <w:name w:val="Intense Reference"/>
    <w:basedOn w:val="DefaultParagraphFont"/>
    <w:uiPriority w:val="32"/>
    <w:qFormat/>
    <w:rsid w:val="001657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3 Char2,h31 Char2,FunctionName Char1,d Char1,Title2 Char,H31 Char,H32 Char,H33 Char,H34 Char,H35 Char,título 3 Char,h:3 Char,l3.3 Char"/>
    <w:rsid w:val="001657B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1657BD"/>
  </w:style>
  <w:style w:type="paragraph" w:styleId="NoSpacing">
    <w:name w:val="No Spacing"/>
    <w:uiPriority w:val="1"/>
    <w:qFormat/>
    <w:rsid w:val="001657BD"/>
    <w:pPr>
      <w:spacing w:after="0" w:line="240" w:lineRule="auto"/>
    </w:pPr>
    <w:rPr>
      <w:rFonts w:ascii="Calibri" w:eastAsia="Calibri" w:hAnsi="Calibri" w:cs="Times New Roman"/>
      <w:kern w:val="0"/>
      <w:lang w:val="en-AU"/>
      <w14:ligatures w14:val="none"/>
    </w:rPr>
  </w:style>
  <w:style w:type="character" w:customStyle="1" w:styleId="Other">
    <w:name w:val="Other_"/>
    <w:link w:val="Other0"/>
    <w:rsid w:val="00FE6CD6"/>
    <w:rPr>
      <w:rFonts w:ascii="Tahoma" w:eastAsia="Tahoma" w:hAnsi="Tahoma" w:cs="Tahoma"/>
      <w:shd w:val="clear" w:color="auto" w:fill="FFFFFF"/>
    </w:rPr>
  </w:style>
  <w:style w:type="paragraph" w:customStyle="1" w:styleId="Other0">
    <w:name w:val="Other"/>
    <w:basedOn w:val="Normal"/>
    <w:link w:val="Other"/>
    <w:rsid w:val="00FE6CD6"/>
    <w:pPr>
      <w:widowControl w:val="0"/>
      <w:shd w:val="clear" w:color="auto" w:fill="FFFFFF"/>
      <w:spacing w:line="264" w:lineRule="auto"/>
      <w:jc w:val="left"/>
    </w:pPr>
    <w:rPr>
      <w:rFonts w:ascii="Tahoma" w:eastAsia="Tahoma" w:hAnsi="Tahoma" w:cs="Tahoma"/>
      <w:kern w:val="2"/>
      <w:sz w:val="22"/>
      <w:szCs w:val="22"/>
      <w14:ligatures w14:val="standardContextual"/>
    </w:rPr>
  </w:style>
  <w:style w:type="paragraph" w:customStyle="1" w:styleId="TableParagraph">
    <w:name w:val="Table Paragraph"/>
    <w:basedOn w:val="Normal"/>
    <w:uiPriority w:val="1"/>
    <w:qFormat/>
    <w:rsid w:val="00FE6CD6"/>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5173">
      <w:bodyDiv w:val="1"/>
      <w:marLeft w:val="0"/>
      <w:marRight w:val="0"/>
      <w:marTop w:val="0"/>
      <w:marBottom w:val="0"/>
      <w:divBdr>
        <w:top w:val="none" w:sz="0" w:space="0" w:color="auto"/>
        <w:left w:val="none" w:sz="0" w:space="0" w:color="auto"/>
        <w:bottom w:val="none" w:sz="0" w:space="0" w:color="auto"/>
        <w:right w:val="none" w:sz="0" w:space="0" w:color="auto"/>
      </w:divBdr>
    </w:div>
    <w:div w:id="13000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Bùi Đắc</dc:creator>
  <cp:keywords/>
  <dc:description/>
  <cp:lastModifiedBy>User</cp:lastModifiedBy>
  <cp:revision>95</cp:revision>
  <dcterms:created xsi:type="dcterms:W3CDTF">2025-01-23T08:14:00Z</dcterms:created>
  <dcterms:modified xsi:type="dcterms:W3CDTF">2026-03-23T02:34:00Z</dcterms:modified>
</cp:coreProperties>
</file>