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75B" w:rsidRPr="0035375B" w:rsidRDefault="0035375B" w:rsidP="0035375B">
      <w:pPr>
        <w:pStyle w:val="Style11"/>
        <w:tabs>
          <w:tab w:val="left" w:pos="0"/>
          <w:tab w:val="left" w:pos="851"/>
          <w:tab w:val="left" w:pos="1418"/>
        </w:tabs>
        <w:spacing w:before="120" w:after="120" w:line="264" w:lineRule="auto"/>
        <w:ind w:firstLine="567"/>
        <w:jc w:val="center"/>
        <w:rPr>
          <w:b/>
          <w:sz w:val="28"/>
          <w:szCs w:val="28"/>
          <w:lang w:val="vi-VN"/>
        </w:rPr>
      </w:pPr>
      <w:r w:rsidRPr="0035375B">
        <w:rPr>
          <w:sz w:val="28"/>
          <w:szCs w:val="28"/>
          <w:lang w:val="nl-NL"/>
        </w:rPr>
        <w:t xml:space="preserve"> </w:t>
      </w:r>
      <w:r w:rsidRPr="0035375B">
        <w:rPr>
          <w:b/>
          <w:sz w:val="28"/>
          <w:szCs w:val="28"/>
          <w:lang w:val="vi-VN"/>
        </w:rPr>
        <w:t>Chương V. YÊU CẦU VỀ KỸ THUẬT</w:t>
      </w:r>
    </w:p>
    <w:p w:rsidR="0035375B" w:rsidRPr="0035375B" w:rsidRDefault="0035375B" w:rsidP="0035375B">
      <w:pPr>
        <w:pStyle w:val="Style11"/>
        <w:tabs>
          <w:tab w:val="left" w:pos="0"/>
          <w:tab w:val="left" w:pos="851"/>
          <w:tab w:val="left" w:pos="1418"/>
        </w:tabs>
        <w:spacing w:before="120" w:after="120" w:line="264" w:lineRule="auto"/>
        <w:ind w:firstLine="567"/>
        <w:jc w:val="center"/>
        <w:rPr>
          <w:b/>
          <w:sz w:val="28"/>
          <w:szCs w:val="28"/>
          <w:lang w:val="vi-VN"/>
        </w:rPr>
      </w:pPr>
    </w:p>
    <w:p w:rsidR="0035375B" w:rsidRPr="0035375B" w:rsidRDefault="0035375B" w:rsidP="0035375B">
      <w:pPr>
        <w:tabs>
          <w:tab w:val="left" w:pos="1418"/>
        </w:tabs>
        <w:spacing w:before="120" w:after="120" w:line="264" w:lineRule="auto"/>
        <w:ind w:firstLine="709"/>
        <w:rPr>
          <w:rFonts w:ascii="Times New Roman" w:hAnsi="Times New Roman" w:cs="Times New Roman"/>
          <w:b/>
          <w:sz w:val="28"/>
          <w:szCs w:val="28"/>
          <w:lang w:val="vi-VN"/>
        </w:rPr>
      </w:pPr>
      <w:r w:rsidRPr="0035375B">
        <w:rPr>
          <w:rFonts w:ascii="Times New Roman" w:hAnsi="Times New Roman" w:cs="Times New Roman"/>
          <w:b/>
          <w:sz w:val="28"/>
          <w:szCs w:val="28"/>
          <w:lang w:val="vi-VN"/>
        </w:rPr>
        <w:t>I. Giới thiệu về gói thầu</w:t>
      </w:r>
    </w:p>
    <w:p w:rsidR="0035375B" w:rsidRPr="0035375B" w:rsidRDefault="0035375B" w:rsidP="0035375B">
      <w:pPr>
        <w:tabs>
          <w:tab w:val="left" w:pos="1418"/>
        </w:tabs>
        <w:ind w:firstLine="709"/>
        <w:rPr>
          <w:rFonts w:ascii="Times New Roman" w:hAnsi="Times New Roman" w:cs="Times New Roman"/>
          <w:sz w:val="28"/>
          <w:szCs w:val="28"/>
        </w:rPr>
      </w:pPr>
      <w:r w:rsidRPr="0035375B">
        <w:rPr>
          <w:rFonts w:ascii="Times New Roman" w:hAnsi="Times New Roman" w:cs="Times New Roman"/>
          <w:sz w:val="28"/>
          <w:szCs w:val="28"/>
          <w:lang w:val="vi-VN"/>
        </w:rPr>
        <w:t>1. Phạm vi công việc của gói thầu.</w:t>
      </w:r>
    </w:p>
    <w:p w:rsidR="0035375B" w:rsidRPr="0035375B" w:rsidRDefault="0035375B" w:rsidP="0035375B">
      <w:pPr>
        <w:ind w:firstLine="454"/>
        <w:rPr>
          <w:rFonts w:ascii="Times New Roman" w:hAnsi="Times New Roman" w:cs="Times New Roman"/>
          <w:sz w:val="28"/>
          <w:szCs w:val="28"/>
        </w:rPr>
      </w:pPr>
      <w:r w:rsidRPr="0035375B">
        <w:rPr>
          <w:rFonts w:ascii="Times New Roman" w:hAnsi="Times New Roman" w:cs="Times New Roman"/>
          <w:sz w:val="28"/>
          <w:szCs w:val="28"/>
        </w:rPr>
        <w:tab/>
        <w:t xml:space="preserve">- </w:t>
      </w:r>
      <w:r w:rsidRPr="0035375B">
        <w:rPr>
          <w:rFonts w:ascii="Times New Roman" w:hAnsi="Times New Roman" w:cs="Times New Roman"/>
          <w:sz w:val="28"/>
          <w:szCs w:val="28"/>
          <w:lang w:val="vi-VN"/>
        </w:rPr>
        <w:t>Tên gói thầu: Phục hóa, XDĐR đất cao su thanh lý năm 202</w:t>
      </w:r>
      <w:r w:rsidRPr="0035375B">
        <w:rPr>
          <w:rFonts w:ascii="Times New Roman" w:hAnsi="Times New Roman" w:cs="Times New Roman"/>
          <w:sz w:val="28"/>
          <w:szCs w:val="28"/>
        </w:rPr>
        <w:t>6.</w:t>
      </w:r>
    </w:p>
    <w:p w:rsidR="0035375B" w:rsidRPr="0035375B" w:rsidRDefault="0035375B" w:rsidP="0035375B">
      <w:pPr>
        <w:ind w:firstLine="454"/>
        <w:rPr>
          <w:rFonts w:ascii="Times New Roman" w:hAnsi="Times New Roman" w:cs="Times New Roman"/>
          <w:sz w:val="28"/>
          <w:szCs w:val="28"/>
          <w:lang w:val="vi-VN"/>
        </w:rPr>
      </w:pPr>
      <w:r w:rsidRPr="0035375B">
        <w:rPr>
          <w:rFonts w:ascii="Times New Roman" w:hAnsi="Times New Roman" w:cs="Times New Roman"/>
          <w:sz w:val="28"/>
          <w:szCs w:val="28"/>
        </w:rPr>
        <w:tab/>
        <w:t xml:space="preserve">- </w:t>
      </w:r>
      <w:r w:rsidRPr="0035375B">
        <w:rPr>
          <w:rFonts w:ascii="Times New Roman" w:hAnsi="Times New Roman" w:cs="Times New Roman"/>
          <w:sz w:val="28"/>
          <w:szCs w:val="28"/>
          <w:lang w:val="vi-VN"/>
        </w:rPr>
        <w:t>Chủ đầu tư: Công ty TNHH MTV 74.</w:t>
      </w:r>
    </w:p>
    <w:p w:rsidR="0035375B" w:rsidRPr="0035375B" w:rsidRDefault="0035375B" w:rsidP="0035375B">
      <w:pPr>
        <w:ind w:firstLine="454"/>
        <w:rPr>
          <w:rFonts w:ascii="Times New Roman" w:hAnsi="Times New Roman" w:cs="Times New Roman"/>
          <w:sz w:val="28"/>
          <w:szCs w:val="28"/>
          <w:lang w:val="vi-VN"/>
        </w:rPr>
      </w:pPr>
      <w:r w:rsidRPr="0035375B">
        <w:rPr>
          <w:rFonts w:ascii="Times New Roman" w:hAnsi="Times New Roman" w:cs="Times New Roman"/>
          <w:sz w:val="28"/>
          <w:szCs w:val="28"/>
          <w:lang w:val="vi-VN"/>
        </w:rPr>
        <w:tab/>
        <w:t xml:space="preserve">- Nguồn vốn : </w:t>
      </w:r>
      <w:r w:rsidRPr="0035375B">
        <w:rPr>
          <w:rFonts w:ascii="Times New Roman" w:hAnsi="Times New Roman" w:cs="Times New Roman"/>
          <w:sz w:val="28"/>
          <w:szCs w:val="28"/>
        </w:rPr>
        <w:t>V</w:t>
      </w:r>
      <w:r w:rsidRPr="0035375B">
        <w:rPr>
          <w:rFonts w:ascii="Times New Roman" w:hAnsi="Times New Roman" w:cs="Times New Roman"/>
          <w:sz w:val="28"/>
          <w:szCs w:val="28"/>
          <w:lang w:val="vi-VN"/>
        </w:rPr>
        <w:t xml:space="preserve">ốn chủ sở hữu của Công ty 74 và vốn vay tín dụng </w:t>
      </w:r>
      <w:r w:rsidRPr="0035375B">
        <w:rPr>
          <w:rFonts w:ascii="Times New Roman" w:hAnsi="Times New Roman" w:cs="Times New Roman"/>
          <w:sz w:val="28"/>
          <w:szCs w:val="28"/>
        </w:rPr>
        <w:t>thương mại</w:t>
      </w:r>
      <w:r w:rsidRPr="0035375B">
        <w:rPr>
          <w:rFonts w:ascii="Times New Roman" w:hAnsi="Times New Roman" w:cs="Times New Roman"/>
          <w:sz w:val="28"/>
          <w:szCs w:val="28"/>
          <w:lang w:val="vi-VN"/>
        </w:rPr>
        <w:t>.</w:t>
      </w:r>
    </w:p>
    <w:p w:rsidR="0035375B" w:rsidRPr="0035375B" w:rsidRDefault="0035375B" w:rsidP="0035375B">
      <w:pPr>
        <w:ind w:firstLine="454"/>
        <w:rPr>
          <w:rFonts w:ascii="Times New Roman" w:hAnsi="Times New Roman" w:cs="Times New Roman"/>
          <w:sz w:val="28"/>
          <w:szCs w:val="28"/>
          <w:lang w:val="vi-VN"/>
        </w:rPr>
      </w:pPr>
      <w:r w:rsidRPr="0035375B">
        <w:rPr>
          <w:rFonts w:ascii="Times New Roman" w:hAnsi="Times New Roman" w:cs="Times New Roman"/>
          <w:sz w:val="28"/>
          <w:szCs w:val="28"/>
          <w:lang w:val="vi-VN"/>
        </w:rPr>
        <w:tab/>
        <w:t>- Hình thức lựa chọn nhà thầu: Đấu thầu rộng rãi qua mạng trong nước.</w:t>
      </w:r>
    </w:p>
    <w:p w:rsidR="0035375B" w:rsidRPr="0035375B" w:rsidRDefault="0035375B" w:rsidP="0035375B">
      <w:pPr>
        <w:ind w:firstLine="454"/>
        <w:rPr>
          <w:rFonts w:ascii="Times New Roman" w:hAnsi="Times New Roman" w:cs="Times New Roman"/>
          <w:sz w:val="28"/>
          <w:szCs w:val="28"/>
          <w:lang w:val="vi-VN"/>
        </w:rPr>
      </w:pPr>
      <w:r w:rsidRPr="0035375B">
        <w:rPr>
          <w:rFonts w:ascii="Times New Roman" w:hAnsi="Times New Roman" w:cs="Times New Roman"/>
          <w:sz w:val="28"/>
          <w:szCs w:val="28"/>
          <w:lang w:val="vi-VN"/>
        </w:rPr>
        <w:tab/>
        <w:t>- Phương thức lựa chọn nhà thầu: Một giai đoạn, một túi hồ sơ.</w:t>
      </w:r>
    </w:p>
    <w:p w:rsidR="0035375B" w:rsidRPr="0035375B" w:rsidRDefault="0035375B" w:rsidP="0035375B">
      <w:pPr>
        <w:ind w:firstLine="454"/>
        <w:rPr>
          <w:rFonts w:ascii="Times New Roman" w:hAnsi="Times New Roman" w:cs="Times New Roman"/>
          <w:sz w:val="28"/>
          <w:szCs w:val="28"/>
        </w:rPr>
      </w:pPr>
      <w:r w:rsidRPr="0035375B">
        <w:rPr>
          <w:rFonts w:ascii="Times New Roman" w:hAnsi="Times New Roman" w:cs="Times New Roman"/>
          <w:sz w:val="28"/>
          <w:szCs w:val="28"/>
          <w:lang w:val="vi-VN"/>
        </w:rPr>
        <w:tab/>
        <w:t xml:space="preserve">- Loại hợp đồng: </w:t>
      </w:r>
      <w:r w:rsidR="00856893">
        <w:rPr>
          <w:rFonts w:ascii="Times New Roman" w:hAnsi="Times New Roman" w:cs="Times New Roman"/>
          <w:sz w:val="28"/>
          <w:szCs w:val="28"/>
        </w:rPr>
        <w:t>Theo đơn giá cố định</w:t>
      </w:r>
      <w:bookmarkStart w:id="0" w:name="_GoBack"/>
      <w:bookmarkEnd w:id="0"/>
      <w:r w:rsidRPr="0035375B">
        <w:rPr>
          <w:rFonts w:ascii="Times New Roman" w:hAnsi="Times New Roman" w:cs="Times New Roman"/>
          <w:sz w:val="28"/>
          <w:szCs w:val="28"/>
          <w:lang w:val="vi-VN"/>
        </w:rPr>
        <w:t>.</w:t>
      </w:r>
    </w:p>
    <w:p w:rsidR="0035375B" w:rsidRPr="0035375B" w:rsidRDefault="0035375B" w:rsidP="0035375B">
      <w:pPr>
        <w:ind w:firstLine="454"/>
        <w:rPr>
          <w:rFonts w:ascii="Times New Roman" w:hAnsi="Times New Roman" w:cs="Times New Roman"/>
          <w:sz w:val="28"/>
          <w:szCs w:val="28"/>
        </w:rPr>
      </w:pPr>
      <w:r w:rsidRPr="0035375B">
        <w:rPr>
          <w:rFonts w:ascii="Times New Roman" w:hAnsi="Times New Roman" w:cs="Times New Roman"/>
          <w:sz w:val="28"/>
          <w:szCs w:val="28"/>
        </w:rPr>
        <w:tab/>
        <w:t>- Thời gian thực hiện gói thầu: 60 ngày</w:t>
      </w:r>
    </w:p>
    <w:p w:rsidR="0035375B" w:rsidRPr="0035375B" w:rsidRDefault="0035375B" w:rsidP="0035375B">
      <w:pPr>
        <w:ind w:firstLine="454"/>
        <w:rPr>
          <w:rFonts w:ascii="Times New Roman" w:hAnsi="Times New Roman" w:cs="Times New Roman"/>
          <w:sz w:val="28"/>
          <w:szCs w:val="28"/>
          <w:lang w:val="vi-VN"/>
        </w:rPr>
      </w:pPr>
      <w:r w:rsidRPr="0035375B">
        <w:rPr>
          <w:rFonts w:ascii="Times New Roman" w:hAnsi="Times New Roman" w:cs="Times New Roman"/>
          <w:sz w:val="28"/>
          <w:szCs w:val="28"/>
          <w:lang w:val="vi-VN"/>
        </w:rPr>
        <w:tab/>
        <w:t xml:space="preserve">- Địa điểm xây dựng: </w:t>
      </w:r>
      <w:r w:rsidRPr="0035375B">
        <w:rPr>
          <w:rFonts w:ascii="Times New Roman" w:hAnsi="Times New Roman" w:cs="Times New Roman"/>
          <w:sz w:val="28"/>
          <w:szCs w:val="28"/>
        </w:rPr>
        <w:t>Xã Ia Dơk và xã Ia Chia thuộc tỉnh Gia Lai</w:t>
      </w:r>
      <w:r w:rsidRPr="0035375B">
        <w:rPr>
          <w:rFonts w:ascii="Times New Roman" w:hAnsi="Times New Roman" w:cs="Times New Roman"/>
          <w:sz w:val="28"/>
          <w:szCs w:val="28"/>
          <w:lang w:val="vi-VN"/>
        </w:rPr>
        <w:t>.</w:t>
      </w:r>
    </w:p>
    <w:p w:rsidR="0035375B" w:rsidRPr="0035375B" w:rsidRDefault="0035375B" w:rsidP="0035375B">
      <w:pPr>
        <w:ind w:firstLine="454"/>
        <w:rPr>
          <w:rFonts w:ascii="Times New Roman" w:hAnsi="Times New Roman" w:cs="Times New Roman"/>
          <w:sz w:val="28"/>
          <w:szCs w:val="28"/>
        </w:rPr>
      </w:pPr>
      <w:r w:rsidRPr="0035375B">
        <w:rPr>
          <w:rFonts w:ascii="Times New Roman" w:hAnsi="Times New Roman" w:cs="Times New Roman"/>
          <w:sz w:val="28"/>
          <w:szCs w:val="28"/>
          <w:lang w:val="vi-VN"/>
        </w:rPr>
        <w:tab/>
        <w:t xml:space="preserve">- Quy mô và </w:t>
      </w:r>
      <w:r w:rsidRPr="0035375B">
        <w:rPr>
          <w:rFonts w:ascii="Times New Roman" w:hAnsi="Times New Roman" w:cs="Times New Roman"/>
          <w:sz w:val="28"/>
          <w:szCs w:val="28"/>
        </w:rPr>
        <w:t xml:space="preserve">tiêu chuẩn, trình tự, </w:t>
      </w:r>
      <w:r w:rsidRPr="0035375B">
        <w:rPr>
          <w:rFonts w:ascii="Times New Roman" w:hAnsi="Times New Roman" w:cs="Times New Roman"/>
          <w:sz w:val="28"/>
          <w:szCs w:val="28"/>
          <w:lang w:val="vi-VN"/>
        </w:rPr>
        <w:t>giải pháp thiết kế xây dựng công trình:</w:t>
      </w:r>
    </w:p>
    <w:p w:rsidR="0035375B" w:rsidRPr="0035375B" w:rsidRDefault="0035375B" w:rsidP="0035375B">
      <w:pPr>
        <w:ind w:firstLine="454"/>
        <w:rPr>
          <w:rFonts w:ascii="Times New Roman" w:hAnsi="Times New Roman" w:cs="Times New Roman"/>
          <w:sz w:val="28"/>
          <w:szCs w:val="28"/>
        </w:rPr>
      </w:pPr>
      <w:r w:rsidRPr="0035375B">
        <w:rPr>
          <w:rFonts w:ascii="Times New Roman" w:hAnsi="Times New Roman" w:cs="Times New Roman"/>
          <w:sz w:val="28"/>
          <w:szCs w:val="28"/>
        </w:rPr>
        <w:tab/>
        <w:t>* Quy mô: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1"/>
        <w:gridCol w:w="1609"/>
        <w:gridCol w:w="1059"/>
        <w:gridCol w:w="2157"/>
      </w:tblGrid>
      <w:tr w:rsidR="0035375B" w:rsidRPr="0035375B" w:rsidTr="00D23D1E">
        <w:trPr>
          <w:trHeight w:val="600"/>
        </w:trPr>
        <w:tc>
          <w:tcPr>
            <w:tcW w:w="2481" w:type="pct"/>
            <w:shd w:val="clear" w:color="000000" w:fill="F5F5F5"/>
            <w:vAlign w:val="center"/>
            <w:hideMark/>
          </w:tcPr>
          <w:p w:rsidR="0035375B" w:rsidRPr="0035375B" w:rsidRDefault="0035375B" w:rsidP="00D23D1E">
            <w:pPr>
              <w:jc w:val="center"/>
              <w:rPr>
                <w:rFonts w:ascii="Times New Roman" w:hAnsi="Times New Roman" w:cs="Times New Roman"/>
                <w:b/>
                <w:bCs/>
                <w:sz w:val="28"/>
                <w:szCs w:val="28"/>
              </w:rPr>
            </w:pPr>
            <w:r w:rsidRPr="0035375B">
              <w:rPr>
                <w:rFonts w:ascii="Times New Roman" w:hAnsi="Times New Roman" w:cs="Times New Roman"/>
                <w:b/>
                <w:bCs/>
                <w:sz w:val="28"/>
                <w:szCs w:val="28"/>
              </w:rPr>
              <w:t>Danh mục công tác</w:t>
            </w:r>
          </w:p>
        </w:tc>
        <w:tc>
          <w:tcPr>
            <w:tcW w:w="840" w:type="pct"/>
            <w:shd w:val="clear" w:color="000000" w:fill="F5F5F5"/>
            <w:vAlign w:val="center"/>
            <w:hideMark/>
          </w:tcPr>
          <w:p w:rsidR="0035375B" w:rsidRPr="0035375B" w:rsidRDefault="0035375B" w:rsidP="00D23D1E">
            <w:pPr>
              <w:jc w:val="center"/>
              <w:rPr>
                <w:rFonts w:ascii="Times New Roman" w:hAnsi="Times New Roman" w:cs="Times New Roman"/>
                <w:b/>
                <w:bCs/>
                <w:sz w:val="28"/>
                <w:szCs w:val="28"/>
              </w:rPr>
            </w:pPr>
            <w:r w:rsidRPr="0035375B">
              <w:rPr>
                <w:rFonts w:ascii="Times New Roman" w:hAnsi="Times New Roman" w:cs="Times New Roman"/>
                <w:b/>
                <w:bCs/>
                <w:sz w:val="28"/>
                <w:szCs w:val="28"/>
              </w:rPr>
              <w:t>Khối lượng tham khảo</w:t>
            </w:r>
          </w:p>
        </w:tc>
        <w:tc>
          <w:tcPr>
            <w:tcW w:w="553" w:type="pct"/>
            <w:shd w:val="clear" w:color="000000" w:fill="F5F5F5"/>
            <w:vAlign w:val="center"/>
          </w:tcPr>
          <w:p w:rsidR="0035375B" w:rsidRPr="0035375B" w:rsidRDefault="0035375B" w:rsidP="00D23D1E">
            <w:pPr>
              <w:jc w:val="center"/>
              <w:rPr>
                <w:rFonts w:ascii="Times New Roman" w:hAnsi="Times New Roman" w:cs="Times New Roman"/>
                <w:b/>
                <w:bCs/>
                <w:sz w:val="28"/>
                <w:szCs w:val="28"/>
              </w:rPr>
            </w:pPr>
            <w:r w:rsidRPr="0035375B">
              <w:rPr>
                <w:rFonts w:ascii="Times New Roman" w:hAnsi="Times New Roman" w:cs="Times New Roman"/>
                <w:b/>
                <w:bCs/>
                <w:sz w:val="28"/>
                <w:szCs w:val="28"/>
              </w:rPr>
              <w:t>Đơn vị</w:t>
            </w:r>
            <w:r w:rsidRPr="0035375B">
              <w:rPr>
                <w:rFonts w:ascii="Times New Roman" w:hAnsi="Times New Roman" w:cs="Times New Roman"/>
                <w:b/>
                <w:bCs/>
                <w:sz w:val="28"/>
                <w:szCs w:val="28"/>
              </w:rPr>
              <w:br/>
              <w:t>tính</w:t>
            </w:r>
          </w:p>
        </w:tc>
        <w:tc>
          <w:tcPr>
            <w:tcW w:w="1126" w:type="pct"/>
            <w:shd w:val="clear" w:color="000000" w:fill="F5F5F5"/>
            <w:vAlign w:val="center"/>
          </w:tcPr>
          <w:p w:rsidR="0035375B" w:rsidRPr="0035375B" w:rsidRDefault="0035375B" w:rsidP="00D23D1E">
            <w:pPr>
              <w:jc w:val="center"/>
              <w:rPr>
                <w:rFonts w:ascii="Times New Roman" w:hAnsi="Times New Roman" w:cs="Times New Roman"/>
                <w:b/>
                <w:bCs/>
                <w:sz w:val="28"/>
                <w:szCs w:val="28"/>
              </w:rPr>
            </w:pPr>
            <w:r w:rsidRPr="0035375B">
              <w:rPr>
                <w:rFonts w:ascii="Times New Roman" w:hAnsi="Times New Roman" w:cs="Times New Roman"/>
                <w:b/>
                <w:bCs/>
                <w:sz w:val="28"/>
                <w:szCs w:val="28"/>
              </w:rPr>
              <w:t>Địa điểm</w:t>
            </w:r>
          </w:p>
        </w:tc>
      </w:tr>
      <w:tr w:rsidR="0035375B" w:rsidRPr="0035375B" w:rsidTr="00D23D1E">
        <w:trPr>
          <w:trHeight w:val="300"/>
        </w:trPr>
        <w:tc>
          <w:tcPr>
            <w:tcW w:w="2481" w:type="pct"/>
            <w:vAlign w:val="center"/>
          </w:tcPr>
          <w:p w:rsidR="0035375B" w:rsidRPr="0035375B" w:rsidRDefault="0035375B" w:rsidP="00D23D1E">
            <w:pPr>
              <w:jc w:val="center"/>
              <w:rPr>
                <w:rFonts w:ascii="Times New Roman" w:hAnsi="Times New Roman" w:cs="Times New Roman"/>
                <w:bCs/>
                <w:sz w:val="28"/>
                <w:szCs w:val="28"/>
              </w:rPr>
            </w:pPr>
            <w:r w:rsidRPr="0035375B">
              <w:rPr>
                <w:rFonts w:ascii="Times New Roman" w:hAnsi="Times New Roman" w:cs="Times New Roman"/>
                <w:sz w:val="28"/>
                <w:szCs w:val="28"/>
              </w:rPr>
              <w:t>Phục hóa, xây dựng đồng ruộng đất cao su Đội 7</w:t>
            </w:r>
          </w:p>
        </w:tc>
        <w:tc>
          <w:tcPr>
            <w:tcW w:w="840" w:type="pct"/>
            <w:vAlign w:val="center"/>
          </w:tcPr>
          <w:p w:rsidR="0035375B" w:rsidRPr="0035375B" w:rsidRDefault="0035375B" w:rsidP="00D23D1E">
            <w:pPr>
              <w:jc w:val="center"/>
              <w:rPr>
                <w:rFonts w:ascii="Times New Roman" w:hAnsi="Times New Roman" w:cs="Times New Roman"/>
                <w:bCs/>
                <w:sz w:val="28"/>
                <w:szCs w:val="28"/>
              </w:rPr>
            </w:pPr>
            <w:r w:rsidRPr="0035375B">
              <w:rPr>
                <w:rFonts w:ascii="Times New Roman" w:hAnsi="Times New Roman" w:cs="Times New Roman"/>
                <w:sz w:val="28"/>
                <w:szCs w:val="28"/>
              </w:rPr>
              <w:t>55,17</w:t>
            </w:r>
          </w:p>
        </w:tc>
        <w:tc>
          <w:tcPr>
            <w:tcW w:w="553" w:type="pct"/>
            <w:vAlign w:val="center"/>
          </w:tcPr>
          <w:p w:rsidR="0035375B" w:rsidRPr="0035375B" w:rsidRDefault="0035375B" w:rsidP="00D23D1E">
            <w:pPr>
              <w:jc w:val="center"/>
              <w:rPr>
                <w:rFonts w:ascii="Times New Roman" w:hAnsi="Times New Roman" w:cs="Times New Roman"/>
                <w:bCs/>
                <w:sz w:val="28"/>
                <w:szCs w:val="28"/>
              </w:rPr>
            </w:pPr>
            <w:r w:rsidRPr="0035375B">
              <w:rPr>
                <w:rFonts w:ascii="Times New Roman" w:hAnsi="Times New Roman" w:cs="Times New Roman"/>
                <w:bCs/>
                <w:sz w:val="28"/>
                <w:szCs w:val="28"/>
              </w:rPr>
              <w:t>ha</w:t>
            </w:r>
          </w:p>
        </w:tc>
        <w:tc>
          <w:tcPr>
            <w:tcW w:w="1126" w:type="pct"/>
            <w:vMerge w:val="restart"/>
            <w:vAlign w:val="center"/>
          </w:tcPr>
          <w:p w:rsidR="0035375B" w:rsidRPr="0035375B" w:rsidRDefault="0035375B" w:rsidP="00D23D1E">
            <w:pPr>
              <w:jc w:val="center"/>
              <w:rPr>
                <w:rFonts w:ascii="Times New Roman" w:hAnsi="Times New Roman" w:cs="Times New Roman"/>
                <w:bCs/>
                <w:sz w:val="28"/>
                <w:szCs w:val="28"/>
              </w:rPr>
            </w:pPr>
            <w:r w:rsidRPr="0035375B">
              <w:rPr>
                <w:rFonts w:ascii="Times New Roman" w:hAnsi="Times New Roman" w:cs="Times New Roman"/>
                <w:bCs/>
                <w:sz w:val="28"/>
                <w:szCs w:val="28"/>
              </w:rPr>
              <w:t>Xã Ia Dơk, tỉnh Gia Lai</w:t>
            </w:r>
          </w:p>
        </w:tc>
      </w:tr>
      <w:tr w:rsidR="0035375B" w:rsidRPr="0035375B" w:rsidTr="00D23D1E">
        <w:trPr>
          <w:trHeight w:val="300"/>
        </w:trPr>
        <w:tc>
          <w:tcPr>
            <w:tcW w:w="2481" w:type="pct"/>
            <w:vAlign w:val="center"/>
          </w:tcPr>
          <w:p w:rsidR="0035375B" w:rsidRPr="0035375B" w:rsidRDefault="0035375B" w:rsidP="00D23D1E">
            <w:pPr>
              <w:jc w:val="center"/>
              <w:rPr>
                <w:rFonts w:ascii="Times New Roman" w:hAnsi="Times New Roman" w:cs="Times New Roman"/>
                <w:sz w:val="28"/>
                <w:szCs w:val="28"/>
              </w:rPr>
            </w:pPr>
            <w:r w:rsidRPr="0035375B">
              <w:rPr>
                <w:rFonts w:ascii="Times New Roman" w:hAnsi="Times New Roman" w:cs="Times New Roman"/>
                <w:sz w:val="28"/>
                <w:szCs w:val="28"/>
              </w:rPr>
              <w:t>Phục hóa, xây dựng đồng ruộng đất cao su Đội 8</w:t>
            </w:r>
          </w:p>
        </w:tc>
        <w:tc>
          <w:tcPr>
            <w:tcW w:w="840" w:type="pct"/>
            <w:vAlign w:val="center"/>
          </w:tcPr>
          <w:p w:rsidR="0035375B" w:rsidRPr="0035375B" w:rsidRDefault="0035375B" w:rsidP="00D23D1E">
            <w:pPr>
              <w:jc w:val="center"/>
              <w:rPr>
                <w:rFonts w:ascii="Times New Roman" w:hAnsi="Times New Roman" w:cs="Times New Roman"/>
                <w:sz w:val="28"/>
                <w:szCs w:val="28"/>
              </w:rPr>
            </w:pPr>
            <w:r w:rsidRPr="0035375B">
              <w:rPr>
                <w:rFonts w:ascii="Times New Roman" w:hAnsi="Times New Roman" w:cs="Times New Roman"/>
                <w:sz w:val="28"/>
                <w:szCs w:val="28"/>
              </w:rPr>
              <w:t>32,58</w:t>
            </w:r>
          </w:p>
        </w:tc>
        <w:tc>
          <w:tcPr>
            <w:tcW w:w="553" w:type="pct"/>
            <w:vAlign w:val="center"/>
          </w:tcPr>
          <w:p w:rsidR="0035375B" w:rsidRPr="0035375B" w:rsidRDefault="0035375B" w:rsidP="00D23D1E">
            <w:pPr>
              <w:jc w:val="center"/>
              <w:rPr>
                <w:rFonts w:ascii="Times New Roman" w:hAnsi="Times New Roman" w:cs="Times New Roman"/>
                <w:sz w:val="28"/>
                <w:szCs w:val="28"/>
              </w:rPr>
            </w:pPr>
            <w:r w:rsidRPr="0035375B">
              <w:rPr>
                <w:rFonts w:ascii="Times New Roman" w:hAnsi="Times New Roman" w:cs="Times New Roman"/>
                <w:bCs/>
                <w:sz w:val="28"/>
                <w:szCs w:val="28"/>
              </w:rPr>
              <w:t>ha</w:t>
            </w:r>
          </w:p>
        </w:tc>
        <w:tc>
          <w:tcPr>
            <w:tcW w:w="1126" w:type="pct"/>
            <w:vMerge/>
            <w:vAlign w:val="center"/>
          </w:tcPr>
          <w:p w:rsidR="0035375B" w:rsidRPr="0035375B" w:rsidRDefault="0035375B" w:rsidP="00D23D1E">
            <w:pPr>
              <w:jc w:val="center"/>
              <w:rPr>
                <w:rFonts w:ascii="Times New Roman" w:hAnsi="Times New Roman" w:cs="Times New Roman"/>
                <w:bCs/>
                <w:sz w:val="28"/>
                <w:szCs w:val="28"/>
              </w:rPr>
            </w:pPr>
          </w:p>
        </w:tc>
      </w:tr>
      <w:tr w:rsidR="0035375B" w:rsidRPr="0035375B" w:rsidTr="00D23D1E">
        <w:trPr>
          <w:trHeight w:val="300"/>
        </w:trPr>
        <w:tc>
          <w:tcPr>
            <w:tcW w:w="2481" w:type="pct"/>
            <w:vAlign w:val="center"/>
          </w:tcPr>
          <w:p w:rsidR="0035375B" w:rsidRPr="0035375B" w:rsidRDefault="0035375B" w:rsidP="00D23D1E">
            <w:pPr>
              <w:jc w:val="center"/>
              <w:rPr>
                <w:rFonts w:ascii="Times New Roman" w:hAnsi="Times New Roman" w:cs="Times New Roman"/>
                <w:sz w:val="28"/>
                <w:szCs w:val="28"/>
              </w:rPr>
            </w:pPr>
            <w:r w:rsidRPr="0035375B">
              <w:rPr>
                <w:rFonts w:ascii="Times New Roman" w:hAnsi="Times New Roman" w:cs="Times New Roman"/>
                <w:sz w:val="28"/>
                <w:szCs w:val="28"/>
              </w:rPr>
              <w:t>Phục hóa, xây dựng đồng ruộng đất cao su Đội 12</w:t>
            </w:r>
          </w:p>
        </w:tc>
        <w:tc>
          <w:tcPr>
            <w:tcW w:w="840" w:type="pct"/>
            <w:vAlign w:val="center"/>
          </w:tcPr>
          <w:p w:rsidR="0035375B" w:rsidRPr="0035375B" w:rsidRDefault="0035375B" w:rsidP="00D23D1E">
            <w:pPr>
              <w:jc w:val="center"/>
              <w:rPr>
                <w:rFonts w:ascii="Times New Roman" w:hAnsi="Times New Roman" w:cs="Times New Roman"/>
                <w:sz w:val="28"/>
                <w:szCs w:val="28"/>
              </w:rPr>
            </w:pPr>
            <w:r w:rsidRPr="0035375B">
              <w:rPr>
                <w:rFonts w:ascii="Times New Roman" w:hAnsi="Times New Roman" w:cs="Times New Roman"/>
                <w:sz w:val="28"/>
                <w:szCs w:val="28"/>
              </w:rPr>
              <w:t>73,25</w:t>
            </w:r>
          </w:p>
        </w:tc>
        <w:tc>
          <w:tcPr>
            <w:tcW w:w="553" w:type="pct"/>
            <w:vAlign w:val="center"/>
          </w:tcPr>
          <w:p w:rsidR="0035375B" w:rsidRPr="0035375B" w:rsidRDefault="0035375B" w:rsidP="00D23D1E">
            <w:pPr>
              <w:jc w:val="center"/>
              <w:rPr>
                <w:rFonts w:ascii="Times New Roman" w:hAnsi="Times New Roman" w:cs="Times New Roman"/>
                <w:sz w:val="28"/>
                <w:szCs w:val="28"/>
              </w:rPr>
            </w:pPr>
            <w:r w:rsidRPr="0035375B">
              <w:rPr>
                <w:rFonts w:ascii="Times New Roman" w:hAnsi="Times New Roman" w:cs="Times New Roman"/>
                <w:bCs/>
                <w:sz w:val="28"/>
                <w:szCs w:val="28"/>
              </w:rPr>
              <w:t>ha</w:t>
            </w:r>
          </w:p>
        </w:tc>
        <w:tc>
          <w:tcPr>
            <w:tcW w:w="1126" w:type="pct"/>
            <w:vMerge w:val="restart"/>
            <w:vAlign w:val="center"/>
          </w:tcPr>
          <w:p w:rsidR="0035375B" w:rsidRPr="0035375B" w:rsidRDefault="0035375B" w:rsidP="00D23D1E">
            <w:pPr>
              <w:jc w:val="center"/>
              <w:rPr>
                <w:rFonts w:ascii="Times New Roman" w:hAnsi="Times New Roman" w:cs="Times New Roman"/>
                <w:bCs/>
                <w:sz w:val="28"/>
                <w:szCs w:val="28"/>
              </w:rPr>
            </w:pPr>
            <w:r w:rsidRPr="0035375B">
              <w:rPr>
                <w:rFonts w:ascii="Times New Roman" w:hAnsi="Times New Roman" w:cs="Times New Roman"/>
                <w:bCs/>
                <w:sz w:val="28"/>
                <w:szCs w:val="28"/>
              </w:rPr>
              <w:t>Xã Ia Chia, tỉnh Gia Lai</w:t>
            </w:r>
          </w:p>
        </w:tc>
      </w:tr>
      <w:tr w:rsidR="0035375B" w:rsidRPr="0035375B" w:rsidTr="00D23D1E">
        <w:trPr>
          <w:trHeight w:val="300"/>
        </w:trPr>
        <w:tc>
          <w:tcPr>
            <w:tcW w:w="2481" w:type="pct"/>
            <w:vAlign w:val="center"/>
          </w:tcPr>
          <w:p w:rsidR="0035375B" w:rsidRPr="0035375B" w:rsidRDefault="0035375B" w:rsidP="00D23D1E">
            <w:pPr>
              <w:jc w:val="center"/>
              <w:rPr>
                <w:rFonts w:ascii="Times New Roman" w:hAnsi="Times New Roman" w:cs="Times New Roman"/>
                <w:sz w:val="28"/>
                <w:szCs w:val="28"/>
              </w:rPr>
            </w:pPr>
            <w:r w:rsidRPr="0035375B">
              <w:rPr>
                <w:rFonts w:ascii="Times New Roman" w:hAnsi="Times New Roman" w:cs="Times New Roman"/>
                <w:sz w:val="28"/>
                <w:szCs w:val="28"/>
              </w:rPr>
              <w:t>Phục hóa, xây dựng đồng ruộng đất cao su Đội 14</w:t>
            </w:r>
          </w:p>
        </w:tc>
        <w:tc>
          <w:tcPr>
            <w:tcW w:w="840" w:type="pct"/>
            <w:vAlign w:val="center"/>
          </w:tcPr>
          <w:p w:rsidR="0035375B" w:rsidRPr="0035375B" w:rsidRDefault="0035375B" w:rsidP="00D23D1E">
            <w:pPr>
              <w:jc w:val="center"/>
              <w:rPr>
                <w:rFonts w:ascii="Times New Roman" w:hAnsi="Times New Roman" w:cs="Times New Roman"/>
                <w:sz w:val="28"/>
                <w:szCs w:val="28"/>
              </w:rPr>
            </w:pPr>
            <w:r w:rsidRPr="0035375B">
              <w:rPr>
                <w:rFonts w:ascii="Times New Roman" w:hAnsi="Times New Roman" w:cs="Times New Roman"/>
                <w:sz w:val="28"/>
                <w:szCs w:val="28"/>
              </w:rPr>
              <w:t>25,29</w:t>
            </w:r>
          </w:p>
        </w:tc>
        <w:tc>
          <w:tcPr>
            <w:tcW w:w="553" w:type="pct"/>
            <w:vAlign w:val="center"/>
          </w:tcPr>
          <w:p w:rsidR="0035375B" w:rsidRPr="0035375B" w:rsidRDefault="0035375B" w:rsidP="00D23D1E">
            <w:pPr>
              <w:jc w:val="center"/>
              <w:rPr>
                <w:rFonts w:ascii="Times New Roman" w:hAnsi="Times New Roman" w:cs="Times New Roman"/>
                <w:sz w:val="28"/>
                <w:szCs w:val="28"/>
              </w:rPr>
            </w:pPr>
            <w:r w:rsidRPr="0035375B">
              <w:rPr>
                <w:rFonts w:ascii="Times New Roman" w:hAnsi="Times New Roman" w:cs="Times New Roman"/>
                <w:bCs/>
                <w:sz w:val="28"/>
                <w:szCs w:val="28"/>
              </w:rPr>
              <w:t>ha</w:t>
            </w:r>
          </w:p>
        </w:tc>
        <w:tc>
          <w:tcPr>
            <w:tcW w:w="1126" w:type="pct"/>
            <w:vMerge/>
          </w:tcPr>
          <w:p w:rsidR="0035375B" w:rsidRPr="0035375B" w:rsidRDefault="0035375B" w:rsidP="00D23D1E">
            <w:pPr>
              <w:jc w:val="center"/>
              <w:rPr>
                <w:rFonts w:ascii="Times New Roman" w:hAnsi="Times New Roman" w:cs="Times New Roman"/>
                <w:bCs/>
                <w:sz w:val="28"/>
                <w:szCs w:val="28"/>
              </w:rPr>
            </w:pPr>
          </w:p>
        </w:tc>
      </w:tr>
      <w:tr w:rsidR="0035375B" w:rsidRPr="0035375B" w:rsidTr="00D23D1E">
        <w:trPr>
          <w:trHeight w:val="300"/>
        </w:trPr>
        <w:tc>
          <w:tcPr>
            <w:tcW w:w="2481" w:type="pct"/>
            <w:vAlign w:val="center"/>
          </w:tcPr>
          <w:p w:rsidR="0035375B" w:rsidRPr="0035375B" w:rsidRDefault="0035375B" w:rsidP="00D23D1E">
            <w:pPr>
              <w:jc w:val="center"/>
              <w:rPr>
                <w:rFonts w:ascii="Times New Roman" w:hAnsi="Times New Roman" w:cs="Times New Roman"/>
                <w:sz w:val="28"/>
                <w:szCs w:val="28"/>
              </w:rPr>
            </w:pPr>
            <w:r w:rsidRPr="0035375B">
              <w:rPr>
                <w:rFonts w:ascii="Times New Roman" w:hAnsi="Times New Roman" w:cs="Times New Roman"/>
                <w:sz w:val="28"/>
                <w:szCs w:val="28"/>
              </w:rPr>
              <w:lastRenderedPageBreak/>
              <w:t>Phục hóa, xây dựng đồng ruộng đất cao su Đội 16</w:t>
            </w:r>
          </w:p>
        </w:tc>
        <w:tc>
          <w:tcPr>
            <w:tcW w:w="840" w:type="pct"/>
            <w:vAlign w:val="center"/>
          </w:tcPr>
          <w:p w:rsidR="0035375B" w:rsidRPr="0035375B" w:rsidRDefault="0035375B" w:rsidP="00D23D1E">
            <w:pPr>
              <w:jc w:val="center"/>
              <w:rPr>
                <w:rFonts w:ascii="Times New Roman" w:hAnsi="Times New Roman" w:cs="Times New Roman"/>
                <w:sz w:val="28"/>
                <w:szCs w:val="28"/>
              </w:rPr>
            </w:pPr>
            <w:r w:rsidRPr="0035375B">
              <w:rPr>
                <w:rFonts w:ascii="Times New Roman" w:hAnsi="Times New Roman" w:cs="Times New Roman"/>
                <w:sz w:val="28"/>
                <w:szCs w:val="28"/>
              </w:rPr>
              <w:t>45,34</w:t>
            </w:r>
          </w:p>
        </w:tc>
        <w:tc>
          <w:tcPr>
            <w:tcW w:w="553" w:type="pct"/>
            <w:vAlign w:val="center"/>
          </w:tcPr>
          <w:p w:rsidR="0035375B" w:rsidRPr="0035375B" w:rsidRDefault="0035375B" w:rsidP="00D23D1E">
            <w:pPr>
              <w:jc w:val="center"/>
              <w:rPr>
                <w:rFonts w:ascii="Times New Roman" w:hAnsi="Times New Roman" w:cs="Times New Roman"/>
                <w:sz w:val="28"/>
                <w:szCs w:val="28"/>
              </w:rPr>
            </w:pPr>
            <w:r w:rsidRPr="0035375B">
              <w:rPr>
                <w:rFonts w:ascii="Times New Roman" w:hAnsi="Times New Roman" w:cs="Times New Roman"/>
                <w:bCs/>
                <w:sz w:val="28"/>
                <w:szCs w:val="28"/>
              </w:rPr>
              <w:t>ha</w:t>
            </w:r>
          </w:p>
        </w:tc>
        <w:tc>
          <w:tcPr>
            <w:tcW w:w="1126" w:type="pct"/>
            <w:vMerge/>
          </w:tcPr>
          <w:p w:rsidR="0035375B" w:rsidRPr="0035375B" w:rsidRDefault="0035375B" w:rsidP="00D23D1E">
            <w:pPr>
              <w:jc w:val="center"/>
              <w:rPr>
                <w:rFonts w:ascii="Times New Roman" w:hAnsi="Times New Roman" w:cs="Times New Roman"/>
                <w:bCs/>
                <w:sz w:val="28"/>
                <w:szCs w:val="28"/>
              </w:rPr>
            </w:pPr>
          </w:p>
        </w:tc>
      </w:tr>
      <w:tr w:rsidR="0035375B" w:rsidRPr="0035375B" w:rsidTr="00D23D1E">
        <w:trPr>
          <w:trHeight w:val="300"/>
        </w:trPr>
        <w:tc>
          <w:tcPr>
            <w:tcW w:w="2481" w:type="pct"/>
            <w:vAlign w:val="center"/>
          </w:tcPr>
          <w:p w:rsidR="0035375B" w:rsidRPr="0035375B" w:rsidRDefault="0035375B" w:rsidP="00D23D1E">
            <w:pPr>
              <w:jc w:val="center"/>
              <w:rPr>
                <w:rFonts w:ascii="Times New Roman" w:hAnsi="Times New Roman" w:cs="Times New Roman"/>
                <w:sz w:val="28"/>
                <w:szCs w:val="28"/>
              </w:rPr>
            </w:pPr>
            <w:r w:rsidRPr="0035375B">
              <w:rPr>
                <w:rFonts w:ascii="Times New Roman" w:hAnsi="Times New Roman" w:cs="Times New Roman"/>
                <w:sz w:val="28"/>
                <w:szCs w:val="28"/>
              </w:rPr>
              <w:t>Phục hóa, xây dựng đồng ruộng đất cao su Đội 17</w:t>
            </w:r>
          </w:p>
        </w:tc>
        <w:tc>
          <w:tcPr>
            <w:tcW w:w="840" w:type="pct"/>
            <w:vAlign w:val="center"/>
          </w:tcPr>
          <w:p w:rsidR="0035375B" w:rsidRPr="0035375B" w:rsidRDefault="0035375B" w:rsidP="00D23D1E">
            <w:pPr>
              <w:jc w:val="center"/>
              <w:rPr>
                <w:rFonts w:ascii="Times New Roman" w:hAnsi="Times New Roman" w:cs="Times New Roman"/>
                <w:sz w:val="28"/>
                <w:szCs w:val="28"/>
              </w:rPr>
            </w:pPr>
            <w:r w:rsidRPr="0035375B">
              <w:rPr>
                <w:rFonts w:ascii="Times New Roman" w:hAnsi="Times New Roman" w:cs="Times New Roman"/>
                <w:sz w:val="28"/>
                <w:szCs w:val="28"/>
              </w:rPr>
              <w:t>47,59</w:t>
            </w:r>
          </w:p>
        </w:tc>
        <w:tc>
          <w:tcPr>
            <w:tcW w:w="553" w:type="pct"/>
            <w:vAlign w:val="center"/>
          </w:tcPr>
          <w:p w:rsidR="0035375B" w:rsidRPr="0035375B" w:rsidRDefault="0035375B" w:rsidP="00D23D1E">
            <w:pPr>
              <w:jc w:val="center"/>
              <w:rPr>
                <w:rFonts w:ascii="Times New Roman" w:hAnsi="Times New Roman" w:cs="Times New Roman"/>
                <w:sz w:val="28"/>
                <w:szCs w:val="28"/>
              </w:rPr>
            </w:pPr>
            <w:r w:rsidRPr="0035375B">
              <w:rPr>
                <w:rFonts w:ascii="Times New Roman" w:hAnsi="Times New Roman" w:cs="Times New Roman"/>
                <w:bCs/>
                <w:sz w:val="28"/>
                <w:szCs w:val="28"/>
              </w:rPr>
              <w:t>ha</w:t>
            </w:r>
          </w:p>
        </w:tc>
        <w:tc>
          <w:tcPr>
            <w:tcW w:w="1126" w:type="pct"/>
            <w:vMerge/>
          </w:tcPr>
          <w:p w:rsidR="0035375B" w:rsidRPr="0035375B" w:rsidRDefault="0035375B" w:rsidP="00D23D1E">
            <w:pPr>
              <w:jc w:val="center"/>
              <w:rPr>
                <w:rFonts w:ascii="Times New Roman" w:hAnsi="Times New Roman" w:cs="Times New Roman"/>
                <w:bCs/>
                <w:sz w:val="28"/>
                <w:szCs w:val="28"/>
              </w:rPr>
            </w:pPr>
          </w:p>
        </w:tc>
      </w:tr>
      <w:tr w:rsidR="0035375B" w:rsidRPr="0035375B" w:rsidTr="00D23D1E">
        <w:trPr>
          <w:trHeight w:val="300"/>
        </w:trPr>
        <w:tc>
          <w:tcPr>
            <w:tcW w:w="2481" w:type="pct"/>
            <w:vAlign w:val="center"/>
          </w:tcPr>
          <w:p w:rsidR="0035375B" w:rsidRPr="0035375B" w:rsidRDefault="0035375B" w:rsidP="00D23D1E">
            <w:pPr>
              <w:jc w:val="center"/>
              <w:rPr>
                <w:rFonts w:ascii="Times New Roman" w:hAnsi="Times New Roman" w:cs="Times New Roman"/>
                <w:sz w:val="28"/>
                <w:szCs w:val="28"/>
              </w:rPr>
            </w:pPr>
            <w:r w:rsidRPr="0035375B">
              <w:rPr>
                <w:rFonts w:ascii="Times New Roman" w:hAnsi="Times New Roman" w:cs="Times New Roman"/>
                <w:sz w:val="28"/>
                <w:szCs w:val="28"/>
              </w:rPr>
              <w:t>Phục hóa, xây dựng đồng ruộng đất cao su Đội 18</w:t>
            </w:r>
          </w:p>
        </w:tc>
        <w:tc>
          <w:tcPr>
            <w:tcW w:w="840" w:type="pct"/>
            <w:vAlign w:val="center"/>
          </w:tcPr>
          <w:p w:rsidR="0035375B" w:rsidRPr="0035375B" w:rsidRDefault="0035375B" w:rsidP="00D23D1E">
            <w:pPr>
              <w:jc w:val="center"/>
              <w:rPr>
                <w:rFonts w:ascii="Times New Roman" w:hAnsi="Times New Roman" w:cs="Times New Roman"/>
                <w:sz w:val="28"/>
                <w:szCs w:val="28"/>
              </w:rPr>
            </w:pPr>
            <w:r w:rsidRPr="0035375B">
              <w:rPr>
                <w:rFonts w:ascii="Times New Roman" w:hAnsi="Times New Roman" w:cs="Times New Roman"/>
                <w:sz w:val="28"/>
                <w:szCs w:val="28"/>
              </w:rPr>
              <w:t>41,39</w:t>
            </w:r>
          </w:p>
        </w:tc>
        <w:tc>
          <w:tcPr>
            <w:tcW w:w="553" w:type="pct"/>
            <w:vAlign w:val="center"/>
          </w:tcPr>
          <w:p w:rsidR="0035375B" w:rsidRPr="0035375B" w:rsidRDefault="0035375B" w:rsidP="00D23D1E">
            <w:pPr>
              <w:jc w:val="center"/>
              <w:rPr>
                <w:rFonts w:ascii="Times New Roman" w:hAnsi="Times New Roman" w:cs="Times New Roman"/>
                <w:sz w:val="28"/>
                <w:szCs w:val="28"/>
              </w:rPr>
            </w:pPr>
            <w:r w:rsidRPr="0035375B">
              <w:rPr>
                <w:rFonts w:ascii="Times New Roman" w:hAnsi="Times New Roman" w:cs="Times New Roman"/>
                <w:bCs/>
                <w:sz w:val="28"/>
                <w:szCs w:val="28"/>
              </w:rPr>
              <w:t>ha</w:t>
            </w:r>
          </w:p>
        </w:tc>
        <w:tc>
          <w:tcPr>
            <w:tcW w:w="1126" w:type="pct"/>
            <w:vMerge/>
          </w:tcPr>
          <w:p w:rsidR="0035375B" w:rsidRPr="0035375B" w:rsidRDefault="0035375B" w:rsidP="00D23D1E">
            <w:pPr>
              <w:jc w:val="center"/>
              <w:rPr>
                <w:rFonts w:ascii="Times New Roman" w:hAnsi="Times New Roman" w:cs="Times New Roman"/>
                <w:bCs/>
                <w:sz w:val="28"/>
                <w:szCs w:val="28"/>
              </w:rPr>
            </w:pPr>
          </w:p>
        </w:tc>
      </w:tr>
      <w:tr w:rsidR="0035375B" w:rsidRPr="0035375B" w:rsidTr="00D23D1E">
        <w:trPr>
          <w:trHeight w:val="300"/>
        </w:trPr>
        <w:tc>
          <w:tcPr>
            <w:tcW w:w="2481" w:type="pct"/>
            <w:vAlign w:val="center"/>
          </w:tcPr>
          <w:p w:rsidR="0035375B" w:rsidRPr="0035375B" w:rsidRDefault="0035375B" w:rsidP="00D23D1E">
            <w:pPr>
              <w:jc w:val="center"/>
              <w:rPr>
                <w:rFonts w:ascii="Times New Roman" w:hAnsi="Times New Roman" w:cs="Times New Roman"/>
                <w:sz w:val="28"/>
                <w:szCs w:val="28"/>
              </w:rPr>
            </w:pPr>
            <w:r w:rsidRPr="0035375B">
              <w:rPr>
                <w:rFonts w:ascii="Times New Roman" w:hAnsi="Times New Roman" w:cs="Times New Roman"/>
                <w:sz w:val="28"/>
                <w:szCs w:val="28"/>
              </w:rPr>
              <w:t>Phục hóa, xây dựng đồng ruộng đất cao su Đội 19</w:t>
            </w:r>
          </w:p>
        </w:tc>
        <w:tc>
          <w:tcPr>
            <w:tcW w:w="840" w:type="pct"/>
            <w:vAlign w:val="center"/>
          </w:tcPr>
          <w:p w:rsidR="0035375B" w:rsidRPr="0035375B" w:rsidRDefault="0035375B" w:rsidP="00D23D1E">
            <w:pPr>
              <w:jc w:val="center"/>
              <w:rPr>
                <w:rFonts w:ascii="Times New Roman" w:hAnsi="Times New Roman" w:cs="Times New Roman"/>
                <w:sz w:val="28"/>
                <w:szCs w:val="28"/>
              </w:rPr>
            </w:pPr>
            <w:r w:rsidRPr="0035375B">
              <w:rPr>
                <w:rFonts w:ascii="Times New Roman" w:hAnsi="Times New Roman" w:cs="Times New Roman"/>
                <w:sz w:val="28"/>
                <w:szCs w:val="28"/>
              </w:rPr>
              <w:t>68,62</w:t>
            </w:r>
          </w:p>
        </w:tc>
        <w:tc>
          <w:tcPr>
            <w:tcW w:w="553" w:type="pct"/>
            <w:vAlign w:val="center"/>
          </w:tcPr>
          <w:p w:rsidR="0035375B" w:rsidRPr="0035375B" w:rsidRDefault="0035375B" w:rsidP="00D23D1E">
            <w:pPr>
              <w:jc w:val="center"/>
              <w:rPr>
                <w:rFonts w:ascii="Times New Roman" w:hAnsi="Times New Roman" w:cs="Times New Roman"/>
                <w:bCs/>
                <w:sz w:val="28"/>
                <w:szCs w:val="28"/>
              </w:rPr>
            </w:pPr>
            <w:r w:rsidRPr="0035375B">
              <w:rPr>
                <w:rFonts w:ascii="Times New Roman" w:hAnsi="Times New Roman" w:cs="Times New Roman"/>
                <w:bCs/>
                <w:sz w:val="28"/>
                <w:szCs w:val="28"/>
              </w:rPr>
              <w:t>ha</w:t>
            </w:r>
          </w:p>
        </w:tc>
        <w:tc>
          <w:tcPr>
            <w:tcW w:w="1126" w:type="pct"/>
            <w:vMerge/>
          </w:tcPr>
          <w:p w:rsidR="0035375B" w:rsidRPr="0035375B" w:rsidRDefault="0035375B" w:rsidP="00D23D1E">
            <w:pPr>
              <w:jc w:val="center"/>
              <w:rPr>
                <w:rFonts w:ascii="Times New Roman" w:hAnsi="Times New Roman" w:cs="Times New Roman"/>
                <w:bCs/>
                <w:sz w:val="28"/>
                <w:szCs w:val="28"/>
              </w:rPr>
            </w:pPr>
          </w:p>
        </w:tc>
      </w:tr>
      <w:tr w:rsidR="0035375B" w:rsidRPr="0035375B" w:rsidTr="00D23D1E">
        <w:trPr>
          <w:trHeight w:val="300"/>
        </w:trPr>
        <w:tc>
          <w:tcPr>
            <w:tcW w:w="2481" w:type="pct"/>
            <w:vAlign w:val="center"/>
          </w:tcPr>
          <w:p w:rsidR="0035375B" w:rsidRPr="0035375B" w:rsidRDefault="0035375B" w:rsidP="00D23D1E">
            <w:pPr>
              <w:jc w:val="center"/>
              <w:rPr>
                <w:rFonts w:ascii="Times New Roman" w:hAnsi="Times New Roman" w:cs="Times New Roman"/>
                <w:sz w:val="28"/>
                <w:szCs w:val="28"/>
              </w:rPr>
            </w:pPr>
            <w:r w:rsidRPr="0035375B">
              <w:rPr>
                <w:rFonts w:ascii="Times New Roman" w:hAnsi="Times New Roman" w:cs="Times New Roman"/>
                <w:sz w:val="28"/>
                <w:szCs w:val="28"/>
              </w:rPr>
              <w:t>Phục hóa, xây dựng đồng ruộng đất cao su Đội 20</w:t>
            </w:r>
          </w:p>
        </w:tc>
        <w:tc>
          <w:tcPr>
            <w:tcW w:w="840" w:type="pct"/>
            <w:vAlign w:val="center"/>
          </w:tcPr>
          <w:p w:rsidR="0035375B" w:rsidRPr="0035375B" w:rsidRDefault="0035375B" w:rsidP="00D23D1E">
            <w:pPr>
              <w:jc w:val="center"/>
              <w:rPr>
                <w:rFonts w:ascii="Times New Roman" w:hAnsi="Times New Roman" w:cs="Times New Roman"/>
                <w:sz w:val="28"/>
                <w:szCs w:val="28"/>
              </w:rPr>
            </w:pPr>
            <w:r w:rsidRPr="0035375B">
              <w:rPr>
                <w:rFonts w:ascii="Times New Roman" w:hAnsi="Times New Roman" w:cs="Times New Roman"/>
                <w:sz w:val="28"/>
                <w:szCs w:val="28"/>
              </w:rPr>
              <w:t>60,77</w:t>
            </w:r>
          </w:p>
        </w:tc>
        <w:tc>
          <w:tcPr>
            <w:tcW w:w="553" w:type="pct"/>
            <w:vAlign w:val="center"/>
          </w:tcPr>
          <w:p w:rsidR="0035375B" w:rsidRPr="0035375B" w:rsidRDefault="0035375B" w:rsidP="00D23D1E">
            <w:pPr>
              <w:jc w:val="center"/>
              <w:rPr>
                <w:rFonts w:ascii="Times New Roman" w:hAnsi="Times New Roman" w:cs="Times New Roman"/>
                <w:bCs/>
                <w:sz w:val="28"/>
                <w:szCs w:val="28"/>
              </w:rPr>
            </w:pPr>
            <w:r w:rsidRPr="0035375B">
              <w:rPr>
                <w:rFonts w:ascii="Times New Roman" w:hAnsi="Times New Roman" w:cs="Times New Roman"/>
                <w:bCs/>
                <w:sz w:val="28"/>
                <w:szCs w:val="28"/>
              </w:rPr>
              <w:t>ha</w:t>
            </w:r>
          </w:p>
        </w:tc>
        <w:tc>
          <w:tcPr>
            <w:tcW w:w="1126" w:type="pct"/>
            <w:vMerge/>
          </w:tcPr>
          <w:p w:rsidR="0035375B" w:rsidRPr="0035375B" w:rsidRDefault="0035375B" w:rsidP="00D23D1E">
            <w:pPr>
              <w:jc w:val="center"/>
              <w:rPr>
                <w:rFonts w:ascii="Times New Roman" w:hAnsi="Times New Roman" w:cs="Times New Roman"/>
                <w:bCs/>
                <w:sz w:val="28"/>
                <w:szCs w:val="28"/>
              </w:rPr>
            </w:pPr>
          </w:p>
        </w:tc>
      </w:tr>
    </w:tbl>
    <w:p w:rsidR="0035375B" w:rsidRPr="0035375B" w:rsidRDefault="0035375B" w:rsidP="0035375B">
      <w:pPr>
        <w:ind w:firstLine="454"/>
        <w:rPr>
          <w:rFonts w:ascii="Times New Roman" w:hAnsi="Times New Roman" w:cs="Times New Roman"/>
          <w:sz w:val="28"/>
          <w:szCs w:val="28"/>
        </w:rPr>
      </w:pPr>
      <w:r w:rsidRPr="0035375B">
        <w:rPr>
          <w:rFonts w:ascii="Times New Roman" w:hAnsi="Times New Roman" w:cs="Times New Roman"/>
          <w:sz w:val="28"/>
          <w:szCs w:val="28"/>
        </w:rPr>
        <w:t xml:space="preserve">* Tiêu chuẩn, trình tự, </w:t>
      </w:r>
      <w:r w:rsidRPr="0035375B">
        <w:rPr>
          <w:rFonts w:ascii="Times New Roman" w:hAnsi="Times New Roman" w:cs="Times New Roman"/>
          <w:sz w:val="28"/>
          <w:szCs w:val="28"/>
          <w:lang w:val="vi-VN"/>
        </w:rPr>
        <w:t>giải  pháp thiết kế xây dựng công trình</w:t>
      </w:r>
    </w:p>
    <w:p w:rsidR="0035375B" w:rsidRPr="0035375B" w:rsidRDefault="0035375B" w:rsidP="0035375B">
      <w:pPr>
        <w:ind w:firstLine="454"/>
        <w:rPr>
          <w:rFonts w:ascii="Times New Roman" w:hAnsi="Times New Roman" w:cs="Times New Roman"/>
          <w:sz w:val="28"/>
          <w:szCs w:val="28"/>
        </w:rPr>
      </w:pPr>
      <w:r w:rsidRPr="0035375B">
        <w:rPr>
          <w:rFonts w:ascii="Times New Roman" w:hAnsi="Times New Roman" w:cs="Times New Roman"/>
          <w:sz w:val="28"/>
          <w:szCs w:val="28"/>
        </w:rPr>
        <w:t>+</w:t>
      </w:r>
      <w:r w:rsidRPr="0035375B">
        <w:rPr>
          <w:rFonts w:ascii="Times New Roman" w:hAnsi="Times New Roman" w:cs="Times New Roman"/>
          <w:sz w:val="28"/>
          <w:szCs w:val="28"/>
          <w:lang w:val="vi-VN"/>
        </w:rPr>
        <w:t xml:space="preserve"> Phục hóa</w:t>
      </w:r>
      <w:r w:rsidRPr="0035375B">
        <w:rPr>
          <w:rFonts w:ascii="Times New Roman" w:hAnsi="Times New Roman" w:cs="Times New Roman"/>
          <w:sz w:val="28"/>
          <w:szCs w:val="28"/>
        </w:rPr>
        <w:t>:</w:t>
      </w:r>
    </w:p>
    <w:p w:rsidR="0035375B" w:rsidRPr="0035375B" w:rsidRDefault="0035375B" w:rsidP="0035375B">
      <w:pPr>
        <w:pStyle w:val="QTCS-khoan"/>
        <w:spacing w:before="0" w:after="0"/>
        <w:rPr>
          <w:spacing w:val="0"/>
        </w:rPr>
      </w:pPr>
      <w:r w:rsidRPr="0035375B">
        <w:rPr>
          <w:spacing w:val="0"/>
        </w:rPr>
        <w:t>- Trình tự các công việc phục hóa bao gồm cắt cây, cắt cành, nhổ gốc cây, gom cành, rễ thành đống trong lô, đốt, san mặt bằng và gom dọn rễ cây còn sót.</w:t>
      </w:r>
    </w:p>
    <w:p w:rsidR="0035375B" w:rsidRPr="0035375B" w:rsidRDefault="0035375B" w:rsidP="0035375B">
      <w:pPr>
        <w:pStyle w:val="QTCS-khoan"/>
        <w:spacing w:before="0" w:after="0"/>
        <w:rPr>
          <w:spacing w:val="0"/>
        </w:rPr>
      </w:pPr>
      <w:r w:rsidRPr="0035375B">
        <w:rPr>
          <w:spacing w:val="0"/>
        </w:rPr>
        <w:t xml:space="preserve">- Công việc thiết kế lô thửa, mở đường trục, đường lô có thể tiến hành trước hoặc sau khi khai hoang trong lô. </w:t>
      </w:r>
    </w:p>
    <w:p w:rsidR="0035375B" w:rsidRPr="0035375B" w:rsidRDefault="0035375B" w:rsidP="0035375B">
      <w:pPr>
        <w:pStyle w:val="QTCS-khoan"/>
        <w:spacing w:before="0" w:after="0"/>
        <w:rPr>
          <w:spacing w:val="0"/>
        </w:rPr>
      </w:pPr>
      <w:r w:rsidRPr="0035375B">
        <w:rPr>
          <w:spacing w:val="0"/>
        </w:rPr>
        <w:t>- Trong quá trình thi công phải thực hiện ủi đổ cây dần từ nơi gần bờ đến nơi xa và từ cao xuống thấp. Nếu lượng gốc, củi, cành nhiều có thể gom thành các bờ trong lô, tránh việc ủi đẩy theo đất màu ở những nơi gần ven suối và tuyệt đối không được dùng máy ủi đưa cành cây, gốc cây lấp các khe suối, hợp thủy. Việc đẩy cành, gốc cây gom đống hoặc đưa ra bờ lô phải được tiến hành song song với việc lấp các hố đào gốc, ụ mối, hố bom ... để hoàn chỉnh khâu giải phóng, san lấp mặt bằng.</w:t>
      </w:r>
    </w:p>
    <w:p w:rsidR="0035375B" w:rsidRPr="0035375B" w:rsidRDefault="0035375B" w:rsidP="0035375B">
      <w:pPr>
        <w:pStyle w:val="QTCS-khoan"/>
        <w:spacing w:before="0" w:after="0"/>
        <w:rPr>
          <w:spacing w:val="0"/>
        </w:rPr>
      </w:pPr>
      <w:r w:rsidRPr="0035375B">
        <w:rPr>
          <w:spacing w:val="0"/>
        </w:rPr>
        <w:t>- Đất phục hóa cần được dọn sạch và san lấp các chướng ngại trong lô như gốc cây, ụ mối, hầm hố, mương rãnh tạo điều kiện cho các khâu làm đất, chuẩn bị trồng mới tiếp theo tiến hành thuận lợi.</w:t>
      </w:r>
    </w:p>
    <w:p w:rsidR="0035375B" w:rsidRPr="0035375B" w:rsidRDefault="0035375B" w:rsidP="0035375B">
      <w:pPr>
        <w:pStyle w:val="QTCS-khoan"/>
        <w:spacing w:before="0" w:after="0"/>
        <w:rPr>
          <w:spacing w:val="0"/>
        </w:rPr>
      </w:pPr>
      <w:r w:rsidRPr="0035375B">
        <w:rPr>
          <w:spacing w:val="0"/>
        </w:rPr>
        <w:t>- Công việc gom, dọn rễ, gốc được tiến hành ngay sau khi san lấp, giải phóng mặt bằng khai hoang, dùng máy ủi gom củi, cành, gốc rễ còn sót thành từng đống trong lô để đốt.</w:t>
      </w:r>
    </w:p>
    <w:p w:rsidR="0035375B" w:rsidRPr="0035375B" w:rsidRDefault="0035375B" w:rsidP="0035375B">
      <w:pPr>
        <w:pStyle w:val="QTCS-khoan"/>
        <w:spacing w:before="0" w:after="0"/>
        <w:rPr>
          <w:spacing w:val="0"/>
        </w:rPr>
      </w:pPr>
      <w:r w:rsidRPr="0035375B">
        <w:rPr>
          <w:spacing w:val="0"/>
        </w:rPr>
        <w:t xml:space="preserve">- Sau khi gom đốt xong, tiến hành phân lô, sau đó rà rễ 1 đường trên toàn bộ diện tích, độ sâu 30 - 40 cm. </w:t>
      </w:r>
    </w:p>
    <w:p w:rsidR="0035375B" w:rsidRPr="0035375B" w:rsidRDefault="0035375B" w:rsidP="0035375B">
      <w:pPr>
        <w:pStyle w:val="QTCS-khoan"/>
        <w:spacing w:before="0" w:after="0"/>
        <w:rPr>
          <w:spacing w:val="0"/>
        </w:rPr>
      </w:pPr>
      <w:r w:rsidRPr="0035375B">
        <w:rPr>
          <w:spacing w:val="0"/>
        </w:rPr>
        <w:t>- Đối với đất có độ dốc &lt; 8% rà theo đường đồng mức.</w:t>
      </w:r>
    </w:p>
    <w:p w:rsidR="0035375B" w:rsidRPr="0035375B" w:rsidRDefault="0035375B" w:rsidP="0035375B">
      <w:pPr>
        <w:pStyle w:val="QTCS-khoan"/>
        <w:spacing w:before="0" w:after="0"/>
        <w:rPr>
          <w:spacing w:val="0"/>
        </w:rPr>
      </w:pPr>
      <w:r w:rsidRPr="0035375B">
        <w:rPr>
          <w:spacing w:val="0"/>
        </w:rPr>
        <w:t>- Không thực hiện công đoạn rà khai hoang đối với đất có độ dốc &gt; 8%.</w:t>
      </w:r>
    </w:p>
    <w:p w:rsidR="0035375B" w:rsidRPr="0035375B" w:rsidRDefault="0035375B" w:rsidP="0035375B">
      <w:pPr>
        <w:pStyle w:val="QTCS-khoan"/>
        <w:spacing w:before="0" w:after="0"/>
        <w:rPr>
          <w:spacing w:val="0"/>
        </w:rPr>
      </w:pPr>
      <w:r w:rsidRPr="0035375B">
        <w:rPr>
          <w:spacing w:val="0"/>
        </w:rPr>
        <w:lastRenderedPageBreak/>
        <w:t xml:space="preserve">- Dùng thủ công gom, dọn vệ sinh sạch các gốc, rễ còn sót lại sau khi rà rễ khai hoang, phục hóa. </w:t>
      </w:r>
    </w:p>
    <w:p w:rsidR="0035375B" w:rsidRPr="0035375B" w:rsidRDefault="0035375B" w:rsidP="0035375B">
      <w:pPr>
        <w:pStyle w:val="aQTKTTB4-Body2"/>
        <w:numPr>
          <w:ilvl w:val="0"/>
          <w:numId w:val="0"/>
        </w:numPr>
        <w:tabs>
          <w:tab w:val="clear" w:pos="1134"/>
        </w:tabs>
        <w:spacing w:after="0"/>
        <w:ind w:firstLine="720"/>
        <w:rPr>
          <w:sz w:val="28"/>
          <w:szCs w:val="28"/>
          <w:lang w:val="es-ES"/>
        </w:rPr>
      </w:pPr>
      <w:r w:rsidRPr="0035375B">
        <w:rPr>
          <w:sz w:val="28"/>
          <w:szCs w:val="28"/>
          <w:lang w:val="es-ES"/>
        </w:rPr>
        <w:t>- Phải hoàn chỉnh các công trình xây dựng vườn cây bao gồm đường lô và hệ thống chống xói mòn trước khi đưa vào trồng cao su. Chuẩn bị đất trồng phải hoàn tất trước thời vụ trồng mới, trồng tái canh. Đất có cỏ tranh, cỏ lá trúc, cỏ le phải sử dụng cơ giới, nhân công hoặc hóa chất diệt hết trước khi trồng.</w:t>
      </w:r>
    </w:p>
    <w:p w:rsidR="0035375B" w:rsidRPr="0035375B" w:rsidRDefault="0035375B" w:rsidP="0035375B">
      <w:pPr>
        <w:ind w:firstLine="454"/>
        <w:rPr>
          <w:rFonts w:ascii="Times New Roman" w:hAnsi="Times New Roman" w:cs="Times New Roman"/>
          <w:sz w:val="28"/>
          <w:szCs w:val="28"/>
        </w:rPr>
      </w:pPr>
      <w:r w:rsidRPr="0035375B">
        <w:rPr>
          <w:rFonts w:ascii="Times New Roman" w:hAnsi="Times New Roman" w:cs="Times New Roman"/>
          <w:sz w:val="28"/>
          <w:szCs w:val="28"/>
        </w:rPr>
        <w:t>+</w:t>
      </w:r>
      <w:r w:rsidRPr="0035375B">
        <w:rPr>
          <w:rFonts w:ascii="Times New Roman" w:hAnsi="Times New Roman" w:cs="Times New Roman"/>
          <w:sz w:val="28"/>
          <w:szCs w:val="28"/>
          <w:lang w:val="vi-VN"/>
        </w:rPr>
        <w:t xml:space="preserve"> Xây dựng đồng ruộng (XDĐR)</w:t>
      </w:r>
      <w:r w:rsidRPr="0035375B">
        <w:rPr>
          <w:rFonts w:ascii="Times New Roman" w:hAnsi="Times New Roman" w:cs="Times New Roman"/>
          <w:sz w:val="28"/>
          <w:szCs w:val="28"/>
        </w:rPr>
        <w:t>:</w:t>
      </w:r>
    </w:p>
    <w:p w:rsidR="0035375B" w:rsidRPr="0035375B" w:rsidRDefault="0035375B" w:rsidP="0035375B">
      <w:pPr>
        <w:ind w:firstLine="454"/>
        <w:rPr>
          <w:rFonts w:ascii="Times New Roman" w:hAnsi="Times New Roman" w:cs="Times New Roman"/>
          <w:sz w:val="28"/>
          <w:szCs w:val="28"/>
          <w:lang w:val="vi-VN"/>
        </w:rPr>
      </w:pPr>
      <w:r w:rsidRPr="0035375B">
        <w:rPr>
          <w:rFonts w:ascii="Times New Roman" w:hAnsi="Times New Roman" w:cs="Times New Roman"/>
          <w:sz w:val="28"/>
          <w:szCs w:val="28"/>
          <w:lang w:val="vi-VN"/>
        </w:rPr>
        <w:t xml:space="preserve">- </w:t>
      </w:r>
      <w:r w:rsidRPr="0035375B">
        <w:rPr>
          <w:rFonts w:ascii="Times New Roman" w:hAnsi="Times New Roman" w:cs="Times New Roman"/>
          <w:sz w:val="28"/>
          <w:szCs w:val="28"/>
        </w:rPr>
        <w:t>Mật độ, khoảng cách và hướng trồng: thiết kế theo bảng sau</w:t>
      </w:r>
    </w:p>
    <w:p w:rsidR="0035375B" w:rsidRPr="0035375B" w:rsidRDefault="0035375B" w:rsidP="0035375B">
      <w:pPr>
        <w:ind w:firstLine="567"/>
        <w:jc w:val="center"/>
        <w:rPr>
          <w:rFonts w:ascii="Times New Roman" w:hAnsi="Times New Roman" w:cs="Times New Roman"/>
          <w:b/>
          <w:sz w:val="28"/>
          <w:szCs w:val="28"/>
          <w:lang w:val="es-ES"/>
        </w:rPr>
      </w:pPr>
      <w:r w:rsidRPr="0035375B">
        <w:rPr>
          <w:rFonts w:ascii="Times New Roman" w:hAnsi="Times New Roman" w:cs="Times New Roman"/>
          <w:b/>
          <w:sz w:val="28"/>
          <w:szCs w:val="28"/>
          <w:lang w:val="es-ES"/>
        </w:rPr>
        <w:t>Mật độ, khoảng cách và hàng trồng trên đất bằng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2310"/>
        <w:gridCol w:w="2310"/>
        <w:gridCol w:w="2823"/>
      </w:tblGrid>
      <w:tr w:rsidR="0035375B" w:rsidRPr="0035375B" w:rsidTr="00D23D1E">
        <w:tc>
          <w:tcPr>
            <w:tcW w:w="1113" w:type="pct"/>
            <w:vAlign w:val="center"/>
          </w:tcPr>
          <w:p w:rsidR="0035375B" w:rsidRPr="0035375B" w:rsidRDefault="0035375B" w:rsidP="00D23D1E">
            <w:pPr>
              <w:jc w:val="center"/>
              <w:rPr>
                <w:rFonts w:ascii="Times New Roman" w:hAnsi="Times New Roman" w:cs="Times New Roman"/>
                <w:b/>
                <w:sz w:val="28"/>
                <w:szCs w:val="28"/>
                <w:lang w:val="es-ES"/>
              </w:rPr>
            </w:pPr>
            <w:r w:rsidRPr="0035375B">
              <w:rPr>
                <w:rFonts w:ascii="Times New Roman" w:hAnsi="Times New Roman" w:cs="Times New Roman"/>
                <w:b/>
                <w:sz w:val="28"/>
                <w:szCs w:val="28"/>
                <w:lang w:val="es-ES"/>
              </w:rPr>
              <w:t>Vùng</w:t>
            </w:r>
          </w:p>
        </w:tc>
        <w:tc>
          <w:tcPr>
            <w:tcW w:w="1206" w:type="pct"/>
            <w:vAlign w:val="center"/>
          </w:tcPr>
          <w:p w:rsidR="0035375B" w:rsidRPr="0035375B" w:rsidRDefault="0035375B" w:rsidP="00D23D1E">
            <w:pPr>
              <w:jc w:val="center"/>
              <w:rPr>
                <w:rFonts w:ascii="Times New Roman" w:hAnsi="Times New Roman" w:cs="Times New Roman"/>
                <w:b/>
                <w:sz w:val="28"/>
                <w:szCs w:val="28"/>
                <w:lang w:val="es-ES"/>
              </w:rPr>
            </w:pPr>
            <w:r w:rsidRPr="0035375B">
              <w:rPr>
                <w:rFonts w:ascii="Times New Roman" w:hAnsi="Times New Roman" w:cs="Times New Roman"/>
                <w:b/>
                <w:sz w:val="28"/>
                <w:szCs w:val="28"/>
                <w:lang w:val="es-ES"/>
              </w:rPr>
              <w:t>Mật độ</w:t>
            </w:r>
          </w:p>
          <w:p w:rsidR="0035375B" w:rsidRPr="0035375B" w:rsidRDefault="0035375B" w:rsidP="00D23D1E">
            <w:pPr>
              <w:jc w:val="center"/>
              <w:rPr>
                <w:rFonts w:ascii="Times New Roman" w:hAnsi="Times New Roman" w:cs="Times New Roman"/>
                <w:b/>
                <w:sz w:val="28"/>
                <w:szCs w:val="28"/>
                <w:lang w:val="es-ES"/>
              </w:rPr>
            </w:pPr>
            <w:r w:rsidRPr="0035375B">
              <w:rPr>
                <w:rFonts w:ascii="Times New Roman" w:hAnsi="Times New Roman" w:cs="Times New Roman"/>
                <w:b/>
                <w:sz w:val="28"/>
                <w:szCs w:val="28"/>
                <w:lang w:val="es-ES"/>
              </w:rPr>
              <w:t>(cây/ha)</w:t>
            </w:r>
          </w:p>
        </w:tc>
        <w:tc>
          <w:tcPr>
            <w:tcW w:w="1206" w:type="pct"/>
            <w:vAlign w:val="center"/>
          </w:tcPr>
          <w:p w:rsidR="0035375B" w:rsidRPr="0035375B" w:rsidRDefault="0035375B" w:rsidP="00D23D1E">
            <w:pPr>
              <w:jc w:val="center"/>
              <w:rPr>
                <w:rFonts w:ascii="Times New Roman" w:hAnsi="Times New Roman" w:cs="Times New Roman"/>
                <w:b/>
                <w:sz w:val="28"/>
                <w:szCs w:val="28"/>
                <w:lang w:val="es-ES"/>
              </w:rPr>
            </w:pPr>
            <w:r w:rsidRPr="0035375B">
              <w:rPr>
                <w:rFonts w:ascii="Times New Roman" w:hAnsi="Times New Roman" w:cs="Times New Roman"/>
                <w:b/>
                <w:sz w:val="28"/>
                <w:szCs w:val="28"/>
                <w:lang w:val="es-ES"/>
              </w:rPr>
              <w:t>Khoảng cách</w:t>
            </w:r>
          </w:p>
        </w:tc>
        <w:tc>
          <w:tcPr>
            <w:tcW w:w="1474" w:type="pct"/>
            <w:vAlign w:val="center"/>
          </w:tcPr>
          <w:p w:rsidR="0035375B" w:rsidRPr="0035375B" w:rsidRDefault="0035375B" w:rsidP="00D23D1E">
            <w:pPr>
              <w:jc w:val="center"/>
              <w:rPr>
                <w:rFonts w:ascii="Times New Roman" w:hAnsi="Times New Roman" w:cs="Times New Roman"/>
                <w:b/>
                <w:sz w:val="28"/>
                <w:szCs w:val="28"/>
                <w:lang w:val="es-ES"/>
              </w:rPr>
            </w:pPr>
            <w:r w:rsidRPr="0035375B">
              <w:rPr>
                <w:rFonts w:ascii="Times New Roman" w:hAnsi="Times New Roman" w:cs="Times New Roman"/>
                <w:b/>
                <w:sz w:val="28"/>
                <w:szCs w:val="28"/>
                <w:lang w:val="es-ES"/>
              </w:rPr>
              <w:t>Hướng hàng trồng</w:t>
            </w:r>
          </w:p>
        </w:tc>
      </w:tr>
      <w:tr w:rsidR="0035375B" w:rsidRPr="0035375B" w:rsidTr="00D23D1E">
        <w:trPr>
          <w:trHeight w:val="454"/>
        </w:trPr>
        <w:tc>
          <w:tcPr>
            <w:tcW w:w="1113" w:type="pct"/>
            <w:vAlign w:val="center"/>
          </w:tcPr>
          <w:p w:rsidR="0035375B" w:rsidRPr="0035375B" w:rsidRDefault="0035375B" w:rsidP="00D23D1E">
            <w:pPr>
              <w:jc w:val="center"/>
              <w:rPr>
                <w:rFonts w:ascii="Times New Roman" w:hAnsi="Times New Roman" w:cs="Times New Roman"/>
                <w:sz w:val="28"/>
                <w:szCs w:val="28"/>
              </w:rPr>
            </w:pPr>
            <w:r w:rsidRPr="0035375B">
              <w:rPr>
                <w:rFonts w:ascii="Times New Roman" w:hAnsi="Times New Roman" w:cs="Times New Roman"/>
                <w:sz w:val="28"/>
                <w:szCs w:val="28"/>
              </w:rPr>
              <w:t>Tây Nguyên</w:t>
            </w:r>
          </w:p>
        </w:tc>
        <w:tc>
          <w:tcPr>
            <w:tcW w:w="1206" w:type="pct"/>
            <w:vAlign w:val="center"/>
          </w:tcPr>
          <w:p w:rsidR="0035375B" w:rsidRPr="0035375B" w:rsidRDefault="0035375B" w:rsidP="00D23D1E">
            <w:pPr>
              <w:jc w:val="center"/>
              <w:rPr>
                <w:rFonts w:ascii="Times New Roman" w:hAnsi="Times New Roman" w:cs="Times New Roman"/>
                <w:sz w:val="28"/>
                <w:szCs w:val="28"/>
              </w:rPr>
            </w:pPr>
            <w:r w:rsidRPr="0035375B">
              <w:rPr>
                <w:rFonts w:ascii="Times New Roman" w:hAnsi="Times New Roman" w:cs="Times New Roman"/>
                <w:sz w:val="28"/>
                <w:szCs w:val="28"/>
              </w:rPr>
              <w:t>555</w:t>
            </w:r>
          </w:p>
        </w:tc>
        <w:tc>
          <w:tcPr>
            <w:tcW w:w="1206" w:type="pct"/>
            <w:vAlign w:val="center"/>
          </w:tcPr>
          <w:p w:rsidR="0035375B" w:rsidRPr="0035375B" w:rsidRDefault="0035375B" w:rsidP="00D23D1E">
            <w:pPr>
              <w:jc w:val="center"/>
              <w:rPr>
                <w:rFonts w:ascii="Times New Roman" w:hAnsi="Times New Roman" w:cs="Times New Roman"/>
                <w:sz w:val="28"/>
                <w:szCs w:val="28"/>
              </w:rPr>
            </w:pPr>
            <w:r w:rsidRPr="0035375B">
              <w:rPr>
                <w:rFonts w:ascii="Times New Roman" w:hAnsi="Times New Roman" w:cs="Times New Roman"/>
                <w:sz w:val="28"/>
                <w:szCs w:val="28"/>
              </w:rPr>
              <w:t>6 m x 3 m</w:t>
            </w:r>
          </w:p>
        </w:tc>
        <w:tc>
          <w:tcPr>
            <w:tcW w:w="1474" w:type="pct"/>
            <w:vAlign w:val="center"/>
          </w:tcPr>
          <w:p w:rsidR="0035375B" w:rsidRPr="0035375B" w:rsidRDefault="0035375B" w:rsidP="00D23D1E">
            <w:pPr>
              <w:jc w:val="center"/>
              <w:rPr>
                <w:rFonts w:ascii="Times New Roman" w:hAnsi="Times New Roman" w:cs="Times New Roman"/>
                <w:sz w:val="28"/>
                <w:szCs w:val="28"/>
              </w:rPr>
            </w:pPr>
            <w:r w:rsidRPr="0035375B">
              <w:rPr>
                <w:rFonts w:ascii="Times New Roman" w:hAnsi="Times New Roman" w:cs="Times New Roman"/>
                <w:sz w:val="28"/>
                <w:szCs w:val="28"/>
              </w:rPr>
              <w:t>Bắc - Nam</w:t>
            </w:r>
          </w:p>
        </w:tc>
      </w:tr>
    </w:tbl>
    <w:p w:rsidR="0035375B" w:rsidRPr="0035375B" w:rsidRDefault="0035375B" w:rsidP="0035375B">
      <w:pPr>
        <w:ind w:firstLine="454"/>
        <w:rPr>
          <w:rFonts w:ascii="Times New Roman" w:hAnsi="Times New Roman" w:cs="Times New Roman"/>
          <w:sz w:val="28"/>
          <w:szCs w:val="28"/>
        </w:rPr>
      </w:pPr>
      <w:r w:rsidRPr="0035375B">
        <w:rPr>
          <w:rFonts w:ascii="Times New Roman" w:hAnsi="Times New Roman" w:cs="Times New Roman"/>
          <w:sz w:val="28"/>
          <w:szCs w:val="28"/>
        </w:rPr>
        <w:t>- Hình dạng và diện tích lô: Thiết kế lô diện tích 12,5 ha (500 m x 250 m) hoặc 25 ha (500 m x 500 m).</w:t>
      </w:r>
    </w:p>
    <w:p w:rsidR="0035375B" w:rsidRPr="0035375B" w:rsidRDefault="0035375B" w:rsidP="0035375B">
      <w:pPr>
        <w:ind w:firstLine="454"/>
        <w:rPr>
          <w:rFonts w:ascii="Times New Roman" w:hAnsi="Times New Roman" w:cs="Times New Roman"/>
          <w:sz w:val="28"/>
          <w:szCs w:val="28"/>
          <w:lang w:val="vi-VN"/>
        </w:rPr>
      </w:pPr>
      <w:r w:rsidRPr="0035375B">
        <w:rPr>
          <w:rFonts w:ascii="Times New Roman" w:hAnsi="Times New Roman" w:cs="Times New Roman"/>
          <w:sz w:val="28"/>
          <w:szCs w:val="28"/>
        </w:rPr>
        <w:t xml:space="preserve">- </w:t>
      </w:r>
      <w:r w:rsidRPr="0035375B">
        <w:rPr>
          <w:rFonts w:ascii="Times New Roman" w:hAnsi="Times New Roman" w:cs="Times New Roman"/>
          <w:sz w:val="28"/>
          <w:szCs w:val="28"/>
          <w:lang w:val="vi-VN"/>
        </w:rPr>
        <w:t>San gạt các tuyến đường phân lô, làm rãnh theo yêu cầu của chủ đầu tư đảm bảo các loại xe cơ giới có thể lưu thông.</w:t>
      </w:r>
      <w:r w:rsidRPr="0035375B">
        <w:rPr>
          <w:rFonts w:ascii="Times New Roman" w:hAnsi="Times New Roman" w:cs="Times New Roman"/>
          <w:spacing w:val="-2"/>
          <w:sz w:val="28"/>
          <w:szCs w:val="28"/>
        </w:rPr>
        <w:t xml:space="preserve"> Thiết kế lô có hình dạng và kích thước tùy theo địa hình cụ thể. Cạnh trên và cạnh dưới dốc của lô là các đường đồng mức chủ đạo, hai cạnh bên có thể là đường lô băng xéo qua sườn dốc hoặc các hợp thuỷ, sống trâu tự nhiên. Mỗi lô phải có tối thiểu một đường đi xuyên lô, cắt xéo các đường đồng mức, phục vụ chăm sóc, vận chuyển vật tư, phân bón và thu hoạch mủ.</w:t>
      </w:r>
    </w:p>
    <w:p w:rsidR="0035375B" w:rsidRPr="0035375B" w:rsidRDefault="0035375B" w:rsidP="0035375B">
      <w:pPr>
        <w:widowControl w:val="0"/>
        <w:tabs>
          <w:tab w:val="left" w:pos="1418"/>
        </w:tabs>
        <w:ind w:firstLine="709"/>
        <w:rPr>
          <w:rFonts w:ascii="Times New Roman" w:hAnsi="Times New Roman" w:cs="Times New Roman"/>
          <w:b/>
          <w:sz w:val="28"/>
          <w:szCs w:val="28"/>
        </w:rPr>
      </w:pPr>
      <w:r w:rsidRPr="0035375B">
        <w:rPr>
          <w:rFonts w:ascii="Times New Roman" w:hAnsi="Times New Roman" w:cs="Times New Roman"/>
          <w:b/>
          <w:sz w:val="28"/>
          <w:szCs w:val="28"/>
          <w:lang w:val="vi-VN"/>
        </w:rPr>
        <w:t>II. Yêu cầu về tiến độ thực hiện</w:t>
      </w:r>
      <w:r w:rsidRPr="0035375B">
        <w:rPr>
          <w:rFonts w:ascii="Times New Roman" w:hAnsi="Times New Roman" w:cs="Times New Roman"/>
          <w:b/>
          <w:sz w:val="28"/>
          <w:szCs w:val="28"/>
        </w:rPr>
        <w:t>:</w:t>
      </w:r>
      <w:r w:rsidRPr="0035375B">
        <w:rPr>
          <w:rFonts w:ascii="Times New Roman" w:hAnsi="Times New Roman" w:cs="Times New Roman"/>
          <w:bCs/>
          <w:sz w:val="28"/>
          <w:szCs w:val="28"/>
        </w:rPr>
        <w:t xml:space="preserve"> 60 ngày.</w:t>
      </w:r>
    </w:p>
    <w:p w:rsidR="0035375B" w:rsidRPr="0035375B" w:rsidRDefault="0035375B" w:rsidP="0035375B">
      <w:pPr>
        <w:widowControl w:val="0"/>
        <w:tabs>
          <w:tab w:val="left" w:pos="700"/>
          <w:tab w:val="left" w:pos="1418"/>
        </w:tabs>
        <w:ind w:firstLine="709"/>
        <w:rPr>
          <w:rFonts w:ascii="Times New Roman" w:hAnsi="Times New Roman" w:cs="Times New Roman"/>
          <w:b/>
          <w:bCs/>
          <w:sz w:val="28"/>
          <w:szCs w:val="28"/>
        </w:rPr>
      </w:pPr>
      <w:r w:rsidRPr="0035375B">
        <w:rPr>
          <w:rFonts w:ascii="Times New Roman" w:hAnsi="Times New Roman" w:cs="Times New Roman"/>
          <w:b/>
          <w:bCs/>
          <w:sz w:val="28"/>
          <w:szCs w:val="28"/>
        </w:rPr>
        <w:t>III. Yêu cầu về kỹ thuật/chỉ dẫn kỹ thuật</w:t>
      </w:r>
    </w:p>
    <w:p w:rsidR="0035375B" w:rsidRPr="0035375B" w:rsidRDefault="0035375B" w:rsidP="0035375B">
      <w:pPr>
        <w:numPr>
          <w:ilvl w:val="0"/>
          <w:numId w:val="1"/>
        </w:numPr>
        <w:tabs>
          <w:tab w:val="left" w:pos="567"/>
          <w:tab w:val="left" w:pos="993"/>
        </w:tabs>
        <w:spacing w:after="0"/>
        <w:ind w:hanging="11"/>
        <w:rPr>
          <w:rFonts w:ascii="Times New Roman" w:hAnsi="Times New Roman" w:cs="Times New Roman"/>
          <w:bCs/>
          <w:sz w:val="28"/>
          <w:szCs w:val="28"/>
          <w:lang w:val="nl-NL"/>
        </w:rPr>
      </w:pPr>
      <w:r w:rsidRPr="0035375B">
        <w:rPr>
          <w:rFonts w:ascii="Times New Roman" w:hAnsi="Times New Roman" w:cs="Times New Roman"/>
          <w:bCs/>
          <w:sz w:val="28"/>
          <w:szCs w:val="28"/>
          <w:lang w:val="nl-NL"/>
        </w:rPr>
        <w:t xml:space="preserve"> Các quy trình quy phạm áp dụng </w:t>
      </w:r>
    </w:p>
    <w:p w:rsidR="0035375B" w:rsidRPr="0035375B" w:rsidRDefault="0035375B" w:rsidP="0035375B">
      <w:pPr>
        <w:widowControl w:val="0"/>
        <w:tabs>
          <w:tab w:val="left" w:pos="993"/>
        </w:tabs>
        <w:autoSpaceDE w:val="0"/>
        <w:autoSpaceDN w:val="0"/>
        <w:adjustRightInd w:val="0"/>
        <w:ind w:left="720" w:right="-14"/>
        <w:rPr>
          <w:rFonts w:ascii="Times New Roman" w:hAnsi="Times New Roman" w:cs="Times New Roman"/>
          <w:sz w:val="28"/>
          <w:szCs w:val="28"/>
        </w:rPr>
      </w:pPr>
      <w:r w:rsidRPr="0035375B">
        <w:rPr>
          <w:rFonts w:ascii="Times New Roman" w:hAnsi="Times New Roman" w:cs="Times New Roman"/>
          <w:sz w:val="28"/>
          <w:szCs w:val="28"/>
        </w:rPr>
        <w:t>Các tiêu chuẩn nghiệm thu: Các tiêu chuẩn hiện hành còn hiệu lực.</w:t>
      </w:r>
    </w:p>
    <w:p w:rsidR="0035375B" w:rsidRPr="0035375B" w:rsidRDefault="0035375B" w:rsidP="0035375B">
      <w:pPr>
        <w:widowControl w:val="0"/>
        <w:numPr>
          <w:ilvl w:val="0"/>
          <w:numId w:val="1"/>
        </w:numPr>
        <w:tabs>
          <w:tab w:val="left" w:pos="993"/>
        </w:tabs>
        <w:autoSpaceDE w:val="0"/>
        <w:autoSpaceDN w:val="0"/>
        <w:adjustRightInd w:val="0"/>
        <w:spacing w:after="0"/>
        <w:ind w:right="-14" w:hanging="11"/>
        <w:rPr>
          <w:rFonts w:ascii="Times New Roman" w:hAnsi="Times New Roman" w:cs="Times New Roman"/>
          <w:sz w:val="28"/>
          <w:szCs w:val="28"/>
        </w:rPr>
      </w:pPr>
      <w:r w:rsidRPr="0035375B">
        <w:rPr>
          <w:rFonts w:ascii="Times New Roman" w:hAnsi="Times New Roman" w:cs="Times New Roman"/>
          <w:sz w:val="28"/>
          <w:szCs w:val="28"/>
        </w:rPr>
        <w:t>Yêu cầu về tổ chức kỹ thuật thi công, giám sát</w:t>
      </w:r>
    </w:p>
    <w:p w:rsidR="0035375B" w:rsidRPr="0035375B" w:rsidRDefault="0035375B" w:rsidP="0035375B">
      <w:pPr>
        <w:ind w:firstLine="720"/>
        <w:rPr>
          <w:rFonts w:ascii="Times New Roman" w:hAnsi="Times New Roman" w:cs="Times New Roman"/>
          <w:i/>
          <w:sz w:val="28"/>
          <w:szCs w:val="28"/>
          <w:lang w:val="nl-NL"/>
        </w:rPr>
      </w:pPr>
      <w:r w:rsidRPr="0035375B">
        <w:rPr>
          <w:rFonts w:ascii="Times New Roman" w:hAnsi="Times New Roman" w:cs="Times New Roman"/>
          <w:i/>
          <w:sz w:val="28"/>
          <w:szCs w:val="28"/>
          <w:lang w:val="nl-NL"/>
        </w:rPr>
        <w:t>2.1.Yêu cầu về tổ chức thi công</w:t>
      </w:r>
    </w:p>
    <w:p w:rsidR="0035375B" w:rsidRPr="0035375B" w:rsidRDefault="0035375B" w:rsidP="0035375B">
      <w:pPr>
        <w:ind w:firstLine="720"/>
        <w:rPr>
          <w:rFonts w:ascii="Times New Roman" w:hAnsi="Times New Roman" w:cs="Times New Roman"/>
          <w:sz w:val="28"/>
          <w:szCs w:val="28"/>
          <w:lang w:val="nl-NL"/>
        </w:rPr>
      </w:pPr>
      <w:r w:rsidRPr="0035375B">
        <w:rPr>
          <w:rFonts w:ascii="Times New Roman" w:hAnsi="Times New Roman" w:cs="Times New Roman"/>
          <w:sz w:val="28"/>
          <w:szCs w:val="28"/>
          <w:lang w:val="nl-NL"/>
        </w:rPr>
        <w:t xml:space="preserve">- Nhà thầu phải thi công  hoàn thiện công trình và sửa chữa bất kỳ sai sót nào trong công trình theo đúng thiết kế và tuân thủ các quy trình  quy phạm xây dựng hiện hành của Việt Nam cũng như phù hợp với các điều kiện riêng của công </w:t>
      </w:r>
      <w:r w:rsidRPr="0035375B">
        <w:rPr>
          <w:rFonts w:ascii="Times New Roman" w:hAnsi="Times New Roman" w:cs="Times New Roman"/>
          <w:sz w:val="28"/>
          <w:szCs w:val="28"/>
          <w:lang w:val="nl-NL"/>
        </w:rPr>
        <w:lastRenderedPageBreak/>
        <w:t>trình và theo sự chỉ dẫn của cán bộ giám sát. Bên B phải tuân thủ và làm đúng các chỉ dẫn của cán bộ giám sát về mọi vấn đề có nêu hay không nêu trong hợp đồng.</w:t>
      </w:r>
    </w:p>
    <w:p w:rsidR="0035375B" w:rsidRPr="0035375B" w:rsidRDefault="0035375B" w:rsidP="0035375B">
      <w:pPr>
        <w:ind w:firstLine="720"/>
        <w:rPr>
          <w:rFonts w:ascii="Times New Roman" w:hAnsi="Times New Roman" w:cs="Times New Roman"/>
          <w:sz w:val="28"/>
          <w:szCs w:val="28"/>
          <w:lang w:val="nl-NL"/>
        </w:rPr>
      </w:pPr>
      <w:r w:rsidRPr="0035375B">
        <w:rPr>
          <w:rFonts w:ascii="Times New Roman" w:hAnsi="Times New Roman" w:cs="Times New Roman"/>
          <w:sz w:val="28"/>
          <w:szCs w:val="28"/>
          <w:lang w:val="nl-NL"/>
        </w:rPr>
        <w:t>Bên B phải chịu hoàn toàn trách nhiệm về tính chất ổn định an toàn của tất cả các hoạt động ở công trường trong suốt thời gian thi công  hoàn thiện công trình và trong giai đoạn bảo hành  bên B phải:</w:t>
      </w:r>
    </w:p>
    <w:p w:rsidR="0035375B" w:rsidRPr="0035375B" w:rsidRDefault="0035375B" w:rsidP="0035375B">
      <w:pPr>
        <w:ind w:firstLine="720"/>
        <w:rPr>
          <w:rFonts w:ascii="Times New Roman" w:hAnsi="Times New Roman" w:cs="Times New Roman"/>
          <w:sz w:val="28"/>
          <w:szCs w:val="28"/>
          <w:lang w:val="nl-NL"/>
        </w:rPr>
      </w:pPr>
      <w:r w:rsidRPr="0035375B">
        <w:rPr>
          <w:rFonts w:ascii="Times New Roman" w:hAnsi="Times New Roman" w:cs="Times New Roman"/>
          <w:sz w:val="28"/>
          <w:szCs w:val="28"/>
          <w:lang w:val="nl-NL"/>
        </w:rPr>
        <w:t>+ Đảm bảo trật tự an toàn cho công trình không để xảy ra tình trạng nguy hiểm cho người lao động.</w:t>
      </w:r>
    </w:p>
    <w:p w:rsidR="0035375B" w:rsidRPr="0035375B" w:rsidRDefault="0035375B" w:rsidP="0035375B">
      <w:pPr>
        <w:ind w:firstLine="720"/>
        <w:rPr>
          <w:rFonts w:ascii="Times New Roman" w:hAnsi="Times New Roman" w:cs="Times New Roman"/>
          <w:spacing w:val="-6"/>
          <w:sz w:val="28"/>
          <w:szCs w:val="28"/>
          <w:lang w:val="nl-NL"/>
        </w:rPr>
      </w:pPr>
      <w:r w:rsidRPr="0035375B">
        <w:rPr>
          <w:rFonts w:ascii="Times New Roman" w:hAnsi="Times New Roman" w:cs="Times New Roman"/>
          <w:spacing w:val="-6"/>
          <w:sz w:val="28"/>
          <w:szCs w:val="28"/>
          <w:lang w:val="nl-NL"/>
        </w:rPr>
        <w:t>+ Bằng mọi biện pháp hợp lý  bên B phải bảo vệ môi trường ở trong và ngoài công trường nhằm tránh gây thiệt hại về tài sản và người ở công trường và khu vực lân cận.</w:t>
      </w:r>
    </w:p>
    <w:p w:rsidR="0035375B" w:rsidRPr="0035375B" w:rsidRDefault="0035375B" w:rsidP="0035375B">
      <w:pPr>
        <w:ind w:firstLine="720"/>
        <w:rPr>
          <w:rFonts w:ascii="Times New Roman" w:hAnsi="Times New Roman" w:cs="Times New Roman"/>
          <w:sz w:val="28"/>
          <w:szCs w:val="28"/>
          <w:lang w:val="nl-NL"/>
        </w:rPr>
      </w:pPr>
      <w:r w:rsidRPr="0035375B">
        <w:rPr>
          <w:rFonts w:ascii="Times New Roman" w:hAnsi="Times New Roman" w:cs="Times New Roman"/>
          <w:sz w:val="28"/>
          <w:szCs w:val="28"/>
          <w:lang w:val="nl-NL"/>
        </w:rPr>
        <w:t>- Bên B phải chịu hoàn toàn trách nhiệm về việc bảo vệ công trình  nguyên vật liệu và máy móc thiết bị đưa vào sử dụng cho việc thi công công trình kể từ ngày khởi công công trình đến ngày nghiệm thu bàn giao công trình đưa vào sử dụng.</w:t>
      </w:r>
    </w:p>
    <w:p w:rsidR="0035375B" w:rsidRPr="0035375B" w:rsidRDefault="0035375B" w:rsidP="0035375B">
      <w:pPr>
        <w:ind w:firstLine="720"/>
        <w:rPr>
          <w:rFonts w:ascii="Times New Roman" w:hAnsi="Times New Roman" w:cs="Times New Roman"/>
          <w:sz w:val="28"/>
          <w:szCs w:val="28"/>
          <w:lang w:val="nl-NL"/>
        </w:rPr>
      </w:pPr>
      <w:r w:rsidRPr="0035375B">
        <w:rPr>
          <w:rFonts w:ascii="Times New Roman" w:hAnsi="Times New Roman" w:cs="Times New Roman"/>
          <w:sz w:val="28"/>
          <w:szCs w:val="28"/>
          <w:lang w:val="nl-NL"/>
        </w:rPr>
        <w:t>- Nếu trong quá trình thực hiện hợp đồng có xảy ra bất kỳ tổn thất hay hư hỏng nào đối với công trình  người lao động  nguyên vật liệu  máy móc thiết bị thì bên B phải tự sửa chữa  bồi thường bằng chính chi phí của mình.</w:t>
      </w:r>
    </w:p>
    <w:p w:rsidR="0035375B" w:rsidRPr="0035375B" w:rsidRDefault="0035375B" w:rsidP="0035375B">
      <w:pPr>
        <w:ind w:firstLine="720"/>
        <w:rPr>
          <w:rFonts w:ascii="Times New Roman" w:hAnsi="Times New Roman" w:cs="Times New Roman"/>
          <w:sz w:val="28"/>
          <w:szCs w:val="28"/>
          <w:lang w:val="nl-NL"/>
        </w:rPr>
      </w:pPr>
      <w:r w:rsidRPr="0035375B">
        <w:rPr>
          <w:rFonts w:ascii="Times New Roman" w:hAnsi="Times New Roman" w:cs="Times New Roman"/>
          <w:sz w:val="28"/>
          <w:szCs w:val="28"/>
          <w:lang w:val="nl-NL"/>
        </w:rPr>
        <w:t>- Tổ chức thực hiện thi công công trình đạt yêu cầu kỹ thuật và theo đúng thời hạn hoàn thành công trình đã nêu trong hồ sơ dự thầu được chấp thuận.</w:t>
      </w:r>
    </w:p>
    <w:p w:rsidR="0035375B" w:rsidRPr="0035375B" w:rsidRDefault="0035375B" w:rsidP="0035375B">
      <w:pPr>
        <w:ind w:firstLine="720"/>
        <w:rPr>
          <w:rFonts w:ascii="Times New Roman" w:hAnsi="Times New Roman" w:cs="Times New Roman"/>
          <w:sz w:val="28"/>
          <w:szCs w:val="28"/>
          <w:lang w:val="nl-NL"/>
        </w:rPr>
      </w:pPr>
      <w:r w:rsidRPr="0035375B">
        <w:rPr>
          <w:rFonts w:ascii="Times New Roman" w:hAnsi="Times New Roman" w:cs="Times New Roman"/>
          <w:sz w:val="28"/>
          <w:szCs w:val="28"/>
          <w:lang w:val="nl-NL"/>
        </w:rPr>
        <w:t xml:space="preserve">- Giám sát theo dõi những khối lượng do mình thực hiện ở công trường trong thời gian thi công và ngay cả trong thời gian bảo hành công trình. </w:t>
      </w:r>
    </w:p>
    <w:p w:rsidR="0035375B" w:rsidRPr="0035375B" w:rsidRDefault="0035375B" w:rsidP="0035375B">
      <w:pPr>
        <w:ind w:firstLine="720"/>
        <w:rPr>
          <w:rFonts w:ascii="Times New Roman" w:hAnsi="Times New Roman" w:cs="Times New Roman"/>
          <w:sz w:val="28"/>
          <w:szCs w:val="28"/>
          <w:lang w:val="nl-NL"/>
        </w:rPr>
      </w:pPr>
      <w:r w:rsidRPr="0035375B">
        <w:rPr>
          <w:rFonts w:ascii="Times New Roman" w:hAnsi="Times New Roman" w:cs="Times New Roman"/>
          <w:sz w:val="28"/>
          <w:szCs w:val="28"/>
          <w:lang w:val="nl-NL"/>
        </w:rPr>
        <w:t>- Sau khi thi công hoàn thiện công trình và trước khi nghiệm thu công trình  bên B phải thu dọn  san trả hiện trường và làm cho khu vực công trường được sạch sẽ.</w:t>
      </w:r>
    </w:p>
    <w:p w:rsidR="0035375B" w:rsidRPr="0035375B" w:rsidRDefault="0035375B" w:rsidP="0035375B">
      <w:pPr>
        <w:ind w:firstLine="720"/>
        <w:rPr>
          <w:rFonts w:ascii="Times New Roman" w:hAnsi="Times New Roman" w:cs="Times New Roman"/>
          <w:sz w:val="28"/>
          <w:szCs w:val="28"/>
          <w:lang w:val="nl-NL"/>
        </w:rPr>
      </w:pPr>
      <w:r w:rsidRPr="0035375B">
        <w:rPr>
          <w:rFonts w:ascii="Times New Roman" w:hAnsi="Times New Roman" w:cs="Times New Roman"/>
          <w:sz w:val="28"/>
          <w:szCs w:val="28"/>
          <w:lang w:val="nl-NL"/>
        </w:rPr>
        <w:t>- Bên B chịu trách nhiệm lập đầy đủ hồ sơ hoàn công công trình theo đúng yêu cầu của bên A và các tiêu chuẩn nghiệm thu công trình.</w:t>
      </w:r>
    </w:p>
    <w:p w:rsidR="0035375B" w:rsidRPr="0035375B" w:rsidRDefault="0035375B" w:rsidP="0035375B">
      <w:pPr>
        <w:ind w:firstLine="720"/>
        <w:rPr>
          <w:rFonts w:ascii="Times New Roman" w:hAnsi="Times New Roman" w:cs="Times New Roman"/>
          <w:sz w:val="28"/>
          <w:szCs w:val="28"/>
          <w:lang w:val="nl-NL"/>
        </w:rPr>
      </w:pPr>
      <w:r w:rsidRPr="0035375B">
        <w:rPr>
          <w:rFonts w:ascii="Times New Roman" w:hAnsi="Times New Roman" w:cs="Times New Roman"/>
          <w:sz w:val="28"/>
          <w:szCs w:val="28"/>
          <w:lang w:val="nl-NL"/>
        </w:rPr>
        <w:t>- Bên B phải có biện pháp khắc phục ngay trong trường hợp chủ đầu tư phát hiện ra lỗi không đúng kỹ thuật.</w:t>
      </w:r>
    </w:p>
    <w:p w:rsidR="0035375B" w:rsidRPr="0035375B" w:rsidRDefault="0035375B" w:rsidP="0035375B">
      <w:pPr>
        <w:ind w:firstLine="720"/>
        <w:rPr>
          <w:rFonts w:ascii="Times New Roman" w:hAnsi="Times New Roman" w:cs="Times New Roman"/>
          <w:i/>
          <w:sz w:val="28"/>
          <w:szCs w:val="28"/>
          <w:lang w:val="nl-NL"/>
        </w:rPr>
      </w:pPr>
      <w:r w:rsidRPr="0035375B">
        <w:rPr>
          <w:rFonts w:ascii="Times New Roman" w:hAnsi="Times New Roman" w:cs="Times New Roman"/>
          <w:i/>
          <w:sz w:val="28"/>
          <w:szCs w:val="28"/>
          <w:lang w:val="nl-NL"/>
        </w:rPr>
        <w:t>2.2. Giám sát thi công</w:t>
      </w:r>
    </w:p>
    <w:p w:rsidR="0035375B" w:rsidRPr="0035375B" w:rsidRDefault="0035375B" w:rsidP="0035375B">
      <w:pPr>
        <w:ind w:firstLine="720"/>
        <w:rPr>
          <w:rFonts w:ascii="Times New Roman" w:hAnsi="Times New Roman" w:cs="Times New Roman"/>
          <w:sz w:val="28"/>
          <w:szCs w:val="28"/>
          <w:lang w:val="nl-NL"/>
        </w:rPr>
      </w:pPr>
      <w:r w:rsidRPr="0035375B">
        <w:rPr>
          <w:rFonts w:ascii="Times New Roman" w:hAnsi="Times New Roman" w:cs="Times New Roman"/>
          <w:sz w:val="28"/>
          <w:szCs w:val="28"/>
          <w:lang w:val="nl-NL"/>
        </w:rPr>
        <w:lastRenderedPageBreak/>
        <w:t>Giám sát kỹ thuật công trình được quyền bất cứ lúc nào cũng được tiếp cận các vị trí thi công để kiểm tra công tác của Nhà thầu. Nhà thầu có trách nhiệm hỗ trợ giám sát kỹ thuật công trình trong công tác trên.</w:t>
      </w:r>
    </w:p>
    <w:p w:rsidR="0035375B" w:rsidRPr="0035375B" w:rsidRDefault="0035375B" w:rsidP="0035375B">
      <w:pPr>
        <w:ind w:firstLine="720"/>
        <w:rPr>
          <w:rFonts w:ascii="Times New Roman" w:hAnsi="Times New Roman" w:cs="Times New Roman"/>
          <w:sz w:val="28"/>
          <w:szCs w:val="28"/>
          <w:lang w:val="nl-NL"/>
        </w:rPr>
      </w:pPr>
      <w:r w:rsidRPr="0035375B">
        <w:rPr>
          <w:rFonts w:ascii="Times New Roman" w:hAnsi="Times New Roman" w:cs="Times New Roman"/>
          <w:sz w:val="28"/>
          <w:szCs w:val="28"/>
          <w:lang w:val="nl-NL"/>
        </w:rPr>
        <w:t>Khi phát hiện những bất hợp lý trong thiết kế thi công có thể gây tổn hại tới công trình hoặc thiệt hại vật chất cho bên mời thầu thì nhà thầu phải thông báo cho tổ chức thiết kế có biện pháp xử lý.</w:t>
      </w:r>
    </w:p>
    <w:p w:rsidR="0035375B" w:rsidRPr="0035375B" w:rsidRDefault="0035375B" w:rsidP="0035375B">
      <w:pPr>
        <w:widowControl w:val="0"/>
        <w:ind w:firstLine="720"/>
        <w:rPr>
          <w:rFonts w:ascii="Times New Roman" w:hAnsi="Times New Roman" w:cs="Times New Roman"/>
          <w:sz w:val="28"/>
          <w:szCs w:val="28"/>
          <w:lang w:val="nl-NL"/>
        </w:rPr>
      </w:pPr>
      <w:r w:rsidRPr="0035375B">
        <w:rPr>
          <w:rFonts w:ascii="Times New Roman" w:hAnsi="Times New Roman" w:cs="Times New Roman"/>
          <w:sz w:val="28"/>
          <w:szCs w:val="28"/>
          <w:lang w:val="nl-NL"/>
        </w:rPr>
        <w:t>Các phần khuất của công trình trước khi lấp phải có biên bản nghiệm thu. Nếu không tuân theo những quy định trên thì mọi tổn thất phục hồi công trình do nhà thầu chịu.</w:t>
      </w:r>
    </w:p>
    <w:p w:rsidR="0035375B" w:rsidRPr="0035375B" w:rsidRDefault="0035375B" w:rsidP="0035375B">
      <w:pPr>
        <w:widowControl w:val="0"/>
        <w:tabs>
          <w:tab w:val="left" w:pos="851"/>
        </w:tabs>
        <w:ind w:firstLine="720"/>
        <w:rPr>
          <w:rFonts w:ascii="Times New Roman" w:hAnsi="Times New Roman" w:cs="Times New Roman"/>
          <w:sz w:val="28"/>
          <w:szCs w:val="28"/>
          <w:lang w:val="nl-NL"/>
        </w:rPr>
      </w:pPr>
      <w:r w:rsidRPr="0035375B">
        <w:rPr>
          <w:rFonts w:ascii="Times New Roman" w:hAnsi="Times New Roman" w:cs="Times New Roman"/>
          <w:sz w:val="28"/>
          <w:szCs w:val="28"/>
          <w:lang w:val="nl-NL"/>
        </w:rPr>
        <w:tab/>
        <w:t xml:space="preserve">Nhà thầu phải chấp nhận tạm thời đình chỉ hoặc hoãn thi công không được đòi hỏi bồi hoàn thiệt haị theo yêu cầu của giám sát thi công và bên mời thầu trong những trường hợp sau: </w:t>
      </w:r>
    </w:p>
    <w:p w:rsidR="0035375B" w:rsidRPr="0035375B" w:rsidRDefault="0035375B" w:rsidP="0035375B">
      <w:pPr>
        <w:ind w:firstLine="720"/>
        <w:rPr>
          <w:rFonts w:ascii="Times New Roman" w:hAnsi="Times New Roman" w:cs="Times New Roman"/>
          <w:sz w:val="28"/>
          <w:szCs w:val="28"/>
        </w:rPr>
      </w:pPr>
      <w:r w:rsidRPr="0035375B">
        <w:rPr>
          <w:rFonts w:ascii="Times New Roman" w:hAnsi="Times New Roman" w:cs="Times New Roman"/>
          <w:sz w:val="28"/>
          <w:szCs w:val="28"/>
        </w:rPr>
        <w:t>- Do lý do an ninh và an toàn bảo vệ môi trường</w:t>
      </w:r>
    </w:p>
    <w:p w:rsidR="0035375B" w:rsidRPr="0035375B" w:rsidRDefault="0035375B" w:rsidP="0035375B">
      <w:pPr>
        <w:rPr>
          <w:rFonts w:ascii="Times New Roman" w:hAnsi="Times New Roman" w:cs="Times New Roman"/>
          <w:sz w:val="28"/>
          <w:szCs w:val="28"/>
        </w:rPr>
      </w:pPr>
      <w:r w:rsidRPr="0035375B">
        <w:rPr>
          <w:rFonts w:ascii="Times New Roman" w:hAnsi="Times New Roman" w:cs="Times New Roman"/>
          <w:sz w:val="28"/>
          <w:szCs w:val="28"/>
        </w:rPr>
        <w:t xml:space="preserve">           - Do nguyên nhân thời tiết khí hậu.</w:t>
      </w:r>
    </w:p>
    <w:p w:rsidR="0035375B" w:rsidRPr="0035375B" w:rsidRDefault="0035375B" w:rsidP="0035375B">
      <w:pPr>
        <w:ind w:firstLine="709"/>
        <w:rPr>
          <w:rFonts w:ascii="Times New Roman" w:hAnsi="Times New Roman" w:cs="Times New Roman"/>
          <w:sz w:val="28"/>
          <w:szCs w:val="28"/>
          <w:lang w:val="es-ES"/>
        </w:rPr>
      </w:pPr>
      <w:r w:rsidRPr="0035375B">
        <w:rPr>
          <w:rFonts w:ascii="Times New Roman" w:hAnsi="Times New Roman" w:cs="Times New Roman"/>
          <w:sz w:val="28"/>
          <w:szCs w:val="28"/>
          <w:lang w:val="es-ES"/>
        </w:rPr>
        <w:t>6. Yêu cầu về phòng chống cháy  nổ </w:t>
      </w:r>
    </w:p>
    <w:p w:rsidR="0035375B" w:rsidRPr="0035375B" w:rsidRDefault="0035375B" w:rsidP="0035375B">
      <w:pPr>
        <w:ind w:firstLine="720"/>
        <w:rPr>
          <w:rFonts w:ascii="Times New Roman" w:eastAsia=".VnTime" w:hAnsi="Times New Roman" w:cs="Times New Roman"/>
          <w:sz w:val="28"/>
          <w:szCs w:val="28"/>
        </w:rPr>
      </w:pPr>
      <w:r w:rsidRPr="0035375B">
        <w:rPr>
          <w:rFonts w:ascii="Times New Roman" w:eastAsia=".VnTime" w:hAnsi="Times New Roman" w:cs="Times New Roman"/>
          <w:sz w:val="28"/>
          <w:szCs w:val="28"/>
          <w:lang w:val="es-ES"/>
        </w:rPr>
        <w:t xml:space="preserve">- Tuyệt đối tuân thủ Quy trình phòng chống cháy  nổ trong quá trình thi công công trình  mọi rủi ro trên công trường đều được xử lý kịp thời. </w:t>
      </w:r>
      <w:r w:rsidRPr="0035375B">
        <w:rPr>
          <w:rFonts w:ascii="Times New Roman" w:eastAsia=".VnTime" w:hAnsi="Times New Roman" w:cs="Times New Roman"/>
          <w:sz w:val="28"/>
          <w:szCs w:val="28"/>
        </w:rPr>
        <w:t>Cụ thể:</w:t>
      </w:r>
    </w:p>
    <w:p w:rsidR="0035375B" w:rsidRPr="0035375B" w:rsidRDefault="0035375B" w:rsidP="0035375B">
      <w:pPr>
        <w:ind w:firstLine="700"/>
        <w:rPr>
          <w:rFonts w:ascii="Times New Roman" w:eastAsia=".VnTime" w:hAnsi="Times New Roman" w:cs="Times New Roman"/>
          <w:spacing w:val="-4"/>
          <w:sz w:val="28"/>
          <w:szCs w:val="28"/>
        </w:rPr>
      </w:pPr>
      <w:r w:rsidRPr="0035375B">
        <w:rPr>
          <w:rFonts w:ascii="Times New Roman" w:eastAsia=".VnTime" w:hAnsi="Times New Roman" w:cs="Times New Roman"/>
          <w:spacing w:val="-4"/>
          <w:sz w:val="28"/>
          <w:szCs w:val="28"/>
        </w:rPr>
        <w:t>- Tổ chức học tập về phòng chống cháy nổ cho cán bộ và công nhân trên công trường.</w:t>
      </w:r>
    </w:p>
    <w:p w:rsidR="0035375B" w:rsidRPr="0035375B" w:rsidRDefault="0035375B" w:rsidP="0035375B">
      <w:pPr>
        <w:ind w:firstLine="720"/>
        <w:rPr>
          <w:rFonts w:ascii="Times New Roman" w:eastAsia=".VnTime" w:hAnsi="Times New Roman" w:cs="Times New Roman"/>
          <w:sz w:val="28"/>
          <w:szCs w:val="28"/>
        </w:rPr>
      </w:pPr>
      <w:r w:rsidRPr="0035375B">
        <w:rPr>
          <w:rFonts w:ascii="Times New Roman" w:eastAsia=".VnTime" w:hAnsi="Times New Roman" w:cs="Times New Roman"/>
          <w:sz w:val="28"/>
          <w:szCs w:val="28"/>
        </w:rPr>
        <w:t>- Đặt biển báo tại các vị trí nguy hiểm  không an toàn về điện và có biện pháp khắc phục kịp thời.</w:t>
      </w:r>
    </w:p>
    <w:p w:rsidR="0035375B" w:rsidRPr="0035375B" w:rsidRDefault="0035375B" w:rsidP="0035375B">
      <w:pPr>
        <w:ind w:firstLine="720"/>
        <w:rPr>
          <w:rFonts w:ascii="Times New Roman" w:eastAsia=".VnTime" w:hAnsi="Times New Roman" w:cs="Times New Roman"/>
          <w:sz w:val="28"/>
          <w:szCs w:val="28"/>
        </w:rPr>
      </w:pPr>
      <w:r w:rsidRPr="0035375B">
        <w:rPr>
          <w:rFonts w:ascii="Times New Roman" w:eastAsia=".VnTime" w:hAnsi="Times New Roman" w:cs="Times New Roman"/>
          <w:sz w:val="28"/>
          <w:szCs w:val="28"/>
        </w:rPr>
        <w:t>- Thành lập tổ phòng cháy chữa cháy để kiểm tra an toàn cháy nổ và đảm bảo chữa cháy kịp thời khi có sự cố xảy ra.</w:t>
      </w:r>
    </w:p>
    <w:p w:rsidR="0035375B" w:rsidRPr="0035375B" w:rsidRDefault="0035375B" w:rsidP="0035375B">
      <w:pPr>
        <w:ind w:firstLine="720"/>
        <w:rPr>
          <w:rFonts w:ascii="Times New Roman" w:eastAsia=".VnTime" w:hAnsi="Times New Roman" w:cs="Times New Roman"/>
          <w:b/>
          <w:sz w:val="28"/>
          <w:szCs w:val="28"/>
          <w:lang w:val="fr-FR"/>
        </w:rPr>
      </w:pPr>
      <w:r w:rsidRPr="0035375B">
        <w:rPr>
          <w:rFonts w:ascii="Times New Roman" w:eastAsia=".VnTime" w:hAnsi="Times New Roman" w:cs="Times New Roman"/>
          <w:sz w:val="28"/>
          <w:szCs w:val="28"/>
        </w:rPr>
        <w:t xml:space="preserve">- Bố trí các bảng tiêu lệnh  bình bột chữa cháy  bể chứa cát  bể nước  xô  bùi nhùi ... </w:t>
      </w:r>
      <w:r w:rsidRPr="0035375B">
        <w:rPr>
          <w:rFonts w:ascii="Times New Roman" w:eastAsia=".VnTime" w:hAnsi="Times New Roman" w:cs="Times New Roman"/>
          <w:sz w:val="28"/>
          <w:szCs w:val="28"/>
          <w:lang w:val="fr-FR"/>
        </w:rPr>
        <w:t>để chữa cháy kịp thời khi có sự cố xảy ra.</w:t>
      </w:r>
    </w:p>
    <w:p w:rsidR="0035375B" w:rsidRPr="0035375B" w:rsidRDefault="0035375B" w:rsidP="0035375B">
      <w:pPr>
        <w:ind w:firstLine="709"/>
        <w:rPr>
          <w:rFonts w:ascii="Times New Roman" w:hAnsi="Times New Roman" w:cs="Times New Roman"/>
          <w:sz w:val="28"/>
          <w:szCs w:val="28"/>
          <w:lang w:val="fr-FR"/>
        </w:rPr>
      </w:pPr>
      <w:r w:rsidRPr="0035375B">
        <w:rPr>
          <w:rFonts w:ascii="Times New Roman" w:hAnsi="Times New Roman" w:cs="Times New Roman"/>
          <w:sz w:val="28"/>
          <w:szCs w:val="28"/>
          <w:lang w:val="fr-FR"/>
        </w:rPr>
        <w:t>7. Yêu cầu về vệ sinh môi trường </w:t>
      </w:r>
    </w:p>
    <w:p w:rsidR="0035375B" w:rsidRPr="0035375B" w:rsidRDefault="0035375B" w:rsidP="0035375B">
      <w:pPr>
        <w:ind w:firstLine="720"/>
        <w:rPr>
          <w:rFonts w:ascii="Times New Roman" w:eastAsia=".VnTime" w:hAnsi="Times New Roman" w:cs="Times New Roman"/>
          <w:sz w:val="28"/>
          <w:szCs w:val="28"/>
          <w:lang w:val="fr-FR"/>
        </w:rPr>
      </w:pPr>
      <w:r w:rsidRPr="0035375B">
        <w:rPr>
          <w:rFonts w:ascii="Times New Roman" w:eastAsia=".VnTime" w:hAnsi="Times New Roman" w:cs="Times New Roman"/>
          <w:sz w:val="28"/>
          <w:szCs w:val="28"/>
          <w:lang w:val="fr-FR"/>
        </w:rPr>
        <w:lastRenderedPageBreak/>
        <w:t>- Khi thi công công trình phải chấp hành đầy đủ các quy định của pháp luật và các điều khoản trong (Yêu cầu kỹ thuật) của công trình ngoài ra còn phải thực hiện các vấn đề sau:</w:t>
      </w:r>
    </w:p>
    <w:p w:rsidR="0035375B" w:rsidRPr="0035375B" w:rsidRDefault="0035375B" w:rsidP="0035375B">
      <w:pPr>
        <w:ind w:firstLine="720"/>
        <w:rPr>
          <w:rFonts w:ascii="Times New Roman" w:eastAsia=".VnTime" w:hAnsi="Times New Roman" w:cs="Times New Roman"/>
          <w:sz w:val="28"/>
          <w:szCs w:val="28"/>
        </w:rPr>
      </w:pPr>
      <w:r w:rsidRPr="0035375B">
        <w:rPr>
          <w:rFonts w:ascii="Times New Roman" w:eastAsia=".VnTime" w:hAnsi="Times New Roman" w:cs="Times New Roman"/>
          <w:sz w:val="28"/>
          <w:szCs w:val="28"/>
        </w:rPr>
        <w:t>- San trả lại các hố đào và quy hoạch bãi thải tránh những ảnh hưởng không tốt đến môi trường.</w:t>
      </w:r>
    </w:p>
    <w:p w:rsidR="0035375B" w:rsidRPr="0035375B" w:rsidRDefault="0035375B" w:rsidP="0035375B">
      <w:pPr>
        <w:ind w:firstLine="720"/>
        <w:rPr>
          <w:rFonts w:ascii="Times New Roman" w:eastAsia=".VnTime" w:hAnsi="Times New Roman" w:cs="Times New Roman"/>
          <w:sz w:val="28"/>
          <w:szCs w:val="28"/>
        </w:rPr>
      </w:pPr>
      <w:r w:rsidRPr="0035375B">
        <w:rPr>
          <w:rFonts w:ascii="Times New Roman" w:eastAsia=".VnTime" w:hAnsi="Times New Roman" w:cs="Times New Roman"/>
          <w:sz w:val="28"/>
          <w:szCs w:val="28"/>
        </w:rPr>
        <w:t>- Khi vận chuyển vật liệu phải dử dụng bạt che  đường bụi phải tưới nước.</w:t>
      </w:r>
    </w:p>
    <w:p w:rsidR="0035375B" w:rsidRPr="0035375B" w:rsidRDefault="0035375B" w:rsidP="0035375B">
      <w:pPr>
        <w:ind w:firstLine="720"/>
        <w:rPr>
          <w:rFonts w:ascii="Times New Roman" w:eastAsia=".VnTime" w:hAnsi="Times New Roman" w:cs="Times New Roman"/>
          <w:bCs/>
          <w:sz w:val="28"/>
          <w:szCs w:val="28"/>
        </w:rPr>
      </w:pPr>
      <w:r w:rsidRPr="0035375B">
        <w:rPr>
          <w:rFonts w:ascii="Times New Roman" w:eastAsia=".VnTime" w:hAnsi="Times New Roman" w:cs="Times New Roman"/>
          <w:sz w:val="28"/>
          <w:szCs w:val="28"/>
        </w:rPr>
        <w:t>- Bảo vệ các thảm thực vật xung quanh khu vực công trình  không chặt phá cây xanh nếu như cây đó không làm ảnh hưởng đến công việc xây dựng công trình.</w:t>
      </w:r>
    </w:p>
    <w:p w:rsidR="0035375B" w:rsidRPr="0035375B" w:rsidRDefault="0035375B" w:rsidP="0035375B">
      <w:pPr>
        <w:ind w:firstLine="720"/>
        <w:rPr>
          <w:rFonts w:ascii="Times New Roman" w:eastAsia=".VnTime" w:hAnsi="Times New Roman" w:cs="Times New Roman"/>
          <w:bCs/>
          <w:sz w:val="28"/>
          <w:szCs w:val="28"/>
        </w:rPr>
      </w:pPr>
      <w:r w:rsidRPr="0035375B">
        <w:rPr>
          <w:rFonts w:ascii="Times New Roman" w:eastAsia=".VnTime" w:hAnsi="Times New Roman" w:cs="Times New Roman"/>
          <w:sz w:val="28"/>
          <w:szCs w:val="28"/>
        </w:rPr>
        <w:t>- Mọi sự cố về môi trường xảy ra đều phải có biện pháp làm giảm những ảnh hưởng xấu và tích cực xử lý kịp thời.</w:t>
      </w:r>
    </w:p>
    <w:p w:rsidR="0035375B" w:rsidRPr="0035375B" w:rsidRDefault="0035375B" w:rsidP="0035375B">
      <w:pPr>
        <w:ind w:firstLine="709"/>
        <w:rPr>
          <w:rFonts w:ascii="Times New Roman" w:hAnsi="Times New Roman" w:cs="Times New Roman"/>
          <w:sz w:val="28"/>
          <w:szCs w:val="28"/>
        </w:rPr>
      </w:pPr>
      <w:r w:rsidRPr="0035375B">
        <w:rPr>
          <w:rFonts w:ascii="Times New Roman" w:hAnsi="Times New Roman" w:cs="Times New Roman"/>
          <w:sz w:val="28"/>
          <w:szCs w:val="28"/>
        </w:rPr>
        <w:t>8. Yêu cầu về an toàn lao động </w:t>
      </w:r>
    </w:p>
    <w:p w:rsidR="0035375B" w:rsidRPr="0035375B" w:rsidRDefault="0035375B" w:rsidP="0035375B">
      <w:pPr>
        <w:ind w:firstLine="720"/>
        <w:rPr>
          <w:rFonts w:ascii="Times New Roman" w:eastAsia=".VnTime" w:hAnsi="Times New Roman" w:cs="Times New Roman"/>
          <w:sz w:val="28"/>
          <w:szCs w:val="28"/>
        </w:rPr>
      </w:pPr>
      <w:r w:rsidRPr="0035375B">
        <w:rPr>
          <w:rFonts w:ascii="Times New Roman" w:eastAsia=".VnTime" w:hAnsi="Times New Roman" w:cs="Times New Roman"/>
          <w:sz w:val="28"/>
          <w:szCs w:val="28"/>
        </w:rPr>
        <w:t>- Tổ chức học tập phổ biến an toàn lao động cho cán bộ  công nhân trên công trường. Chăm lo đến việc bảo vệ sức khoẻ cho người lao động.</w:t>
      </w:r>
    </w:p>
    <w:p w:rsidR="0035375B" w:rsidRPr="0035375B" w:rsidRDefault="0035375B" w:rsidP="0035375B">
      <w:pPr>
        <w:ind w:firstLine="720"/>
        <w:rPr>
          <w:rFonts w:ascii="Times New Roman" w:eastAsia=".VnTime" w:hAnsi="Times New Roman" w:cs="Times New Roman"/>
          <w:sz w:val="28"/>
          <w:szCs w:val="28"/>
        </w:rPr>
      </w:pPr>
      <w:r w:rsidRPr="0035375B">
        <w:rPr>
          <w:rFonts w:ascii="Times New Roman" w:eastAsia=".VnTime" w:hAnsi="Times New Roman" w:cs="Times New Roman"/>
          <w:sz w:val="28"/>
          <w:szCs w:val="28"/>
        </w:rPr>
        <w:t>- Mọi người trên công trường không được dùng chất kích thích  rượu  bia ... khi đang làm việc.</w:t>
      </w:r>
    </w:p>
    <w:p w:rsidR="0035375B" w:rsidRPr="0035375B" w:rsidRDefault="0035375B" w:rsidP="0035375B">
      <w:pPr>
        <w:ind w:firstLine="720"/>
        <w:rPr>
          <w:rFonts w:ascii="Times New Roman" w:hAnsi="Times New Roman" w:cs="Times New Roman"/>
          <w:sz w:val="28"/>
          <w:szCs w:val="28"/>
        </w:rPr>
      </w:pPr>
      <w:r w:rsidRPr="0035375B">
        <w:rPr>
          <w:rFonts w:ascii="Times New Roman" w:hAnsi="Times New Roman" w:cs="Times New Roman"/>
          <w:sz w:val="28"/>
          <w:szCs w:val="28"/>
        </w:rPr>
        <w:t>- Nhà thầu phải có biện pháp và phương tiện hữu hiệu đảm bảo an toàn cho người  thiết bị và công trình trong suốt quá trình thi công.</w:t>
      </w:r>
    </w:p>
    <w:p w:rsidR="0035375B" w:rsidRPr="0035375B" w:rsidRDefault="0035375B" w:rsidP="0035375B">
      <w:pPr>
        <w:ind w:firstLine="720"/>
        <w:rPr>
          <w:rFonts w:ascii="Times New Roman" w:hAnsi="Times New Roman" w:cs="Times New Roman"/>
          <w:sz w:val="28"/>
          <w:szCs w:val="28"/>
        </w:rPr>
      </w:pPr>
      <w:r w:rsidRPr="0035375B">
        <w:rPr>
          <w:rFonts w:ascii="Times New Roman" w:hAnsi="Times New Roman" w:cs="Times New Roman"/>
          <w:sz w:val="28"/>
          <w:szCs w:val="28"/>
        </w:rPr>
        <w:t>- Nhà thầu phải chịu trách nhiệm pháp lý trước Nhà nước cùng các phí tổn về việc để xảy ra tai nạn trên công trường.</w:t>
      </w:r>
    </w:p>
    <w:p w:rsidR="0035375B" w:rsidRPr="0035375B" w:rsidRDefault="0035375B" w:rsidP="0035375B">
      <w:pPr>
        <w:ind w:firstLine="720"/>
        <w:rPr>
          <w:rFonts w:ascii="Times New Roman" w:hAnsi="Times New Roman" w:cs="Times New Roman"/>
          <w:sz w:val="28"/>
          <w:szCs w:val="28"/>
        </w:rPr>
      </w:pPr>
      <w:r w:rsidRPr="0035375B">
        <w:rPr>
          <w:rFonts w:ascii="Times New Roman" w:hAnsi="Times New Roman" w:cs="Times New Roman"/>
          <w:sz w:val="28"/>
          <w:szCs w:val="28"/>
        </w:rPr>
        <w:t>- Tại những vị trí nguy hiểm Nhà thầu phải có các biển báo  cắm cờ  rào chắn  ban đêm phải có đèn.</w:t>
      </w:r>
    </w:p>
    <w:p w:rsidR="0035375B" w:rsidRPr="0035375B" w:rsidRDefault="0035375B" w:rsidP="0035375B">
      <w:pPr>
        <w:ind w:firstLine="709"/>
        <w:rPr>
          <w:rFonts w:ascii="Times New Roman" w:hAnsi="Times New Roman" w:cs="Times New Roman"/>
          <w:sz w:val="28"/>
          <w:szCs w:val="28"/>
        </w:rPr>
      </w:pPr>
      <w:r w:rsidRPr="0035375B">
        <w:rPr>
          <w:rFonts w:ascii="Times New Roman" w:hAnsi="Times New Roman" w:cs="Times New Roman"/>
          <w:sz w:val="28"/>
          <w:szCs w:val="28"/>
        </w:rPr>
        <w:t>9. Biện pháp huy động nhân lực và thiết bị phục vụ thi công </w:t>
      </w:r>
    </w:p>
    <w:p w:rsidR="0035375B" w:rsidRPr="0035375B" w:rsidRDefault="0035375B" w:rsidP="0035375B">
      <w:pPr>
        <w:ind w:firstLine="720"/>
        <w:rPr>
          <w:rFonts w:ascii="Times New Roman" w:hAnsi="Times New Roman" w:cs="Times New Roman"/>
          <w:sz w:val="28"/>
          <w:szCs w:val="28"/>
        </w:rPr>
      </w:pPr>
      <w:r w:rsidRPr="0035375B">
        <w:rPr>
          <w:rFonts w:ascii="Times New Roman" w:hAnsi="Times New Roman" w:cs="Times New Roman"/>
          <w:sz w:val="28"/>
          <w:szCs w:val="28"/>
        </w:rPr>
        <w:t>Nhà thầu cần căn cứ vào khối lượng công việc tiến độ thực hiện thời điểm thi công mà huy động nhân lực thiết bị cho phù hợp.</w:t>
      </w:r>
    </w:p>
    <w:p w:rsidR="0035375B" w:rsidRPr="0035375B" w:rsidRDefault="0035375B" w:rsidP="0035375B">
      <w:pPr>
        <w:widowControl w:val="0"/>
        <w:autoSpaceDE w:val="0"/>
        <w:autoSpaceDN w:val="0"/>
        <w:adjustRightInd w:val="0"/>
        <w:ind w:right="-14" w:firstLine="709"/>
        <w:rPr>
          <w:rFonts w:ascii="Times New Roman" w:hAnsi="Times New Roman" w:cs="Times New Roman"/>
          <w:sz w:val="28"/>
          <w:szCs w:val="28"/>
        </w:rPr>
      </w:pPr>
      <w:r w:rsidRPr="0035375B">
        <w:rPr>
          <w:rFonts w:ascii="Times New Roman" w:hAnsi="Times New Roman" w:cs="Times New Roman"/>
          <w:sz w:val="28"/>
          <w:szCs w:val="28"/>
        </w:rPr>
        <w:t>10. Yêu cầu khác căn cứ quy mô, tính chất của gói thầu: Không</w:t>
      </w:r>
    </w:p>
    <w:p w:rsidR="0035375B" w:rsidRPr="0035375B" w:rsidRDefault="0035375B" w:rsidP="0035375B">
      <w:pPr>
        <w:widowControl w:val="0"/>
        <w:ind w:firstLine="454"/>
        <w:rPr>
          <w:rFonts w:ascii="Times New Roman" w:hAnsi="Times New Roman" w:cs="Times New Roman"/>
          <w:b/>
          <w:sz w:val="28"/>
          <w:szCs w:val="28"/>
        </w:rPr>
      </w:pPr>
    </w:p>
    <w:p w:rsidR="00807ABD" w:rsidRPr="0035375B" w:rsidRDefault="00807ABD">
      <w:pPr>
        <w:rPr>
          <w:rFonts w:ascii="Times New Roman" w:hAnsi="Times New Roman" w:cs="Times New Roman"/>
        </w:rPr>
      </w:pPr>
    </w:p>
    <w:sectPr w:rsidR="00807ABD" w:rsidRPr="0035375B" w:rsidSect="00C479C5">
      <w:type w:val="continuous"/>
      <w:pgSz w:w="12240" w:h="158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069D5"/>
    <w:multiLevelType w:val="hybridMultilevel"/>
    <w:tmpl w:val="6DDAB9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70EC5E3F"/>
    <w:multiLevelType w:val="multilevel"/>
    <w:tmpl w:val="70EC5E3F"/>
    <w:lvl w:ilvl="0">
      <w:start w:val="1"/>
      <w:numFmt w:val="bullet"/>
      <w:pStyle w:val="aQTKTTB4-Body2"/>
      <w:lvlText w:val="-"/>
      <w:lvlJc w:val="left"/>
      <w:pPr>
        <w:tabs>
          <w:tab w:val="left" w:pos="1080"/>
        </w:tabs>
        <w:ind w:left="1080" w:hanging="360"/>
      </w:pPr>
      <w:rPr>
        <w:rFonts w:ascii="Times New Roman" w:eastAsia="Times New Roman" w:hAnsi="Times New Roman" w:cs="Times New Roman" w:hint="default"/>
      </w:rPr>
    </w:lvl>
    <w:lvl w:ilvl="1">
      <w:start w:val="1"/>
      <w:numFmt w:val="bullet"/>
      <w:lvlText w:val="o"/>
      <w:lvlJc w:val="left"/>
      <w:pPr>
        <w:tabs>
          <w:tab w:val="left" w:pos="2291"/>
        </w:tabs>
        <w:ind w:left="2291" w:hanging="360"/>
      </w:pPr>
      <w:rPr>
        <w:rFonts w:ascii="Courier New" w:hAnsi="Courier New" w:cs="Courier New" w:hint="default"/>
      </w:rPr>
    </w:lvl>
    <w:lvl w:ilvl="2">
      <w:start w:val="1"/>
      <w:numFmt w:val="bullet"/>
      <w:lvlText w:val=""/>
      <w:lvlJc w:val="left"/>
      <w:pPr>
        <w:tabs>
          <w:tab w:val="left" w:pos="3011"/>
        </w:tabs>
        <w:ind w:left="3011" w:hanging="360"/>
      </w:pPr>
      <w:rPr>
        <w:rFonts w:ascii="Wingdings" w:hAnsi="Wingdings" w:hint="default"/>
      </w:rPr>
    </w:lvl>
    <w:lvl w:ilvl="3">
      <w:start w:val="1"/>
      <w:numFmt w:val="bullet"/>
      <w:lvlText w:val=""/>
      <w:lvlJc w:val="left"/>
      <w:pPr>
        <w:tabs>
          <w:tab w:val="left" w:pos="3731"/>
        </w:tabs>
        <w:ind w:left="3731" w:hanging="360"/>
      </w:pPr>
      <w:rPr>
        <w:rFonts w:ascii="Symbol" w:hAnsi="Symbol" w:hint="default"/>
      </w:rPr>
    </w:lvl>
    <w:lvl w:ilvl="4">
      <w:start w:val="1"/>
      <w:numFmt w:val="bullet"/>
      <w:lvlText w:val="o"/>
      <w:lvlJc w:val="left"/>
      <w:pPr>
        <w:tabs>
          <w:tab w:val="left" w:pos="4451"/>
        </w:tabs>
        <w:ind w:left="4451" w:hanging="360"/>
      </w:pPr>
      <w:rPr>
        <w:rFonts w:ascii="Courier New" w:hAnsi="Courier New" w:cs="Courier New" w:hint="default"/>
      </w:rPr>
    </w:lvl>
    <w:lvl w:ilvl="5">
      <w:start w:val="1"/>
      <w:numFmt w:val="bullet"/>
      <w:lvlText w:val=""/>
      <w:lvlJc w:val="left"/>
      <w:pPr>
        <w:tabs>
          <w:tab w:val="left" w:pos="5171"/>
        </w:tabs>
        <w:ind w:left="5171" w:hanging="360"/>
      </w:pPr>
      <w:rPr>
        <w:rFonts w:ascii="Wingdings" w:hAnsi="Wingdings" w:hint="default"/>
      </w:rPr>
    </w:lvl>
    <w:lvl w:ilvl="6">
      <w:start w:val="1"/>
      <w:numFmt w:val="bullet"/>
      <w:lvlText w:val=""/>
      <w:lvlJc w:val="left"/>
      <w:pPr>
        <w:tabs>
          <w:tab w:val="left" w:pos="5891"/>
        </w:tabs>
        <w:ind w:left="5891" w:hanging="360"/>
      </w:pPr>
      <w:rPr>
        <w:rFonts w:ascii="Symbol" w:hAnsi="Symbol" w:hint="default"/>
      </w:rPr>
    </w:lvl>
    <w:lvl w:ilvl="7">
      <w:start w:val="1"/>
      <w:numFmt w:val="bullet"/>
      <w:lvlText w:val="o"/>
      <w:lvlJc w:val="left"/>
      <w:pPr>
        <w:tabs>
          <w:tab w:val="left" w:pos="6611"/>
        </w:tabs>
        <w:ind w:left="6611" w:hanging="360"/>
      </w:pPr>
      <w:rPr>
        <w:rFonts w:ascii="Courier New" w:hAnsi="Courier New" w:cs="Courier New" w:hint="default"/>
      </w:rPr>
    </w:lvl>
    <w:lvl w:ilvl="8">
      <w:start w:val="1"/>
      <w:numFmt w:val="bullet"/>
      <w:lvlText w:val=""/>
      <w:lvlJc w:val="left"/>
      <w:pPr>
        <w:tabs>
          <w:tab w:val="left" w:pos="7331"/>
        </w:tabs>
        <w:ind w:left="7331"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75B"/>
    <w:rsid w:val="0035375B"/>
    <w:rsid w:val="00807ABD"/>
    <w:rsid w:val="00856893"/>
    <w:rsid w:val="00C47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35375B"/>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aQTKTTB4-Body2">
    <w:name w:val="aQTKTTB4-Body2"/>
    <w:basedOn w:val="Normal"/>
    <w:link w:val="aQTKTTB4-Body2CharChar"/>
    <w:qFormat/>
    <w:rsid w:val="0035375B"/>
    <w:pPr>
      <w:numPr>
        <w:numId w:val="2"/>
      </w:numPr>
      <w:tabs>
        <w:tab w:val="left" w:pos="1134"/>
      </w:tabs>
      <w:spacing w:after="120" w:line="240" w:lineRule="auto"/>
      <w:jc w:val="both"/>
      <w:outlineLvl w:val="4"/>
    </w:pPr>
    <w:rPr>
      <w:rFonts w:ascii="Times New Roman" w:eastAsia="Times New Roman" w:hAnsi="Times New Roman" w:cs="Times New Roman"/>
      <w:sz w:val="26"/>
      <w:szCs w:val="26"/>
    </w:rPr>
  </w:style>
  <w:style w:type="character" w:customStyle="1" w:styleId="aQTKTTB4-Body2CharChar">
    <w:name w:val="aQTKTTB4-Body2 Char Char"/>
    <w:link w:val="aQTKTTB4-Body2"/>
    <w:qFormat/>
    <w:rsid w:val="0035375B"/>
    <w:rPr>
      <w:rFonts w:ascii="Times New Roman" w:eastAsia="Times New Roman" w:hAnsi="Times New Roman" w:cs="Times New Roman"/>
      <w:sz w:val="26"/>
      <w:szCs w:val="26"/>
    </w:rPr>
  </w:style>
  <w:style w:type="paragraph" w:customStyle="1" w:styleId="QTCS-khoan">
    <w:name w:val="QTCS-khoan"/>
    <w:basedOn w:val="Normal"/>
    <w:link w:val="QTCS-khoanChar"/>
    <w:qFormat/>
    <w:rsid w:val="0035375B"/>
    <w:pPr>
      <w:spacing w:before="60" w:after="60" w:line="240" w:lineRule="auto"/>
      <w:ind w:firstLine="709"/>
      <w:jc w:val="both"/>
      <w:outlineLvl w:val="4"/>
    </w:pPr>
    <w:rPr>
      <w:rFonts w:ascii="Times New Roman" w:eastAsia="PMingLiU" w:hAnsi="Times New Roman" w:cs="Times New Roman"/>
      <w:bCs/>
      <w:spacing w:val="-14"/>
      <w:sz w:val="28"/>
      <w:szCs w:val="28"/>
      <w:lang w:val="it-IT"/>
    </w:rPr>
  </w:style>
  <w:style w:type="character" w:customStyle="1" w:styleId="QTCS-khoanChar">
    <w:name w:val="QTCS-khoan Char"/>
    <w:link w:val="QTCS-khoan"/>
    <w:qFormat/>
    <w:rsid w:val="0035375B"/>
    <w:rPr>
      <w:rFonts w:ascii="Times New Roman" w:eastAsia="PMingLiU" w:hAnsi="Times New Roman" w:cs="Times New Roman"/>
      <w:bCs/>
      <w:spacing w:val="-14"/>
      <w:sz w:val="28"/>
      <w:szCs w:val="28"/>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35375B"/>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aQTKTTB4-Body2">
    <w:name w:val="aQTKTTB4-Body2"/>
    <w:basedOn w:val="Normal"/>
    <w:link w:val="aQTKTTB4-Body2CharChar"/>
    <w:qFormat/>
    <w:rsid w:val="0035375B"/>
    <w:pPr>
      <w:numPr>
        <w:numId w:val="2"/>
      </w:numPr>
      <w:tabs>
        <w:tab w:val="left" w:pos="1134"/>
      </w:tabs>
      <w:spacing w:after="120" w:line="240" w:lineRule="auto"/>
      <w:jc w:val="both"/>
      <w:outlineLvl w:val="4"/>
    </w:pPr>
    <w:rPr>
      <w:rFonts w:ascii="Times New Roman" w:eastAsia="Times New Roman" w:hAnsi="Times New Roman" w:cs="Times New Roman"/>
      <w:sz w:val="26"/>
      <w:szCs w:val="26"/>
    </w:rPr>
  </w:style>
  <w:style w:type="character" w:customStyle="1" w:styleId="aQTKTTB4-Body2CharChar">
    <w:name w:val="aQTKTTB4-Body2 Char Char"/>
    <w:link w:val="aQTKTTB4-Body2"/>
    <w:qFormat/>
    <w:rsid w:val="0035375B"/>
    <w:rPr>
      <w:rFonts w:ascii="Times New Roman" w:eastAsia="Times New Roman" w:hAnsi="Times New Roman" w:cs="Times New Roman"/>
      <w:sz w:val="26"/>
      <w:szCs w:val="26"/>
    </w:rPr>
  </w:style>
  <w:style w:type="paragraph" w:customStyle="1" w:styleId="QTCS-khoan">
    <w:name w:val="QTCS-khoan"/>
    <w:basedOn w:val="Normal"/>
    <w:link w:val="QTCS-khoanChar"/>
    <w:qFormat/>
    <w:rsid w:val="0035375B"/>
    <w:pPr>
      <w:spacing w:before="60" w:after="60" w:line="240" w:lineRule="auto"/>
      <w:ind w:firstLine="709"/>
      <w:jc w:val="both"/>
      <w:outlineLvl w:val="4"/>
    </w:pPr>
    <w:rPr>
      <w:rFonts w:ascii="Times New Roman" w:eastAsia="PMingLiU" w:hAnsi="Times New Roman" w:cs="Times New Roman"/>
      <w:bCs/>
      <w:spacing w:val="-14"/>
      <w:sz w:val="28"/>
      <w:szCs w:val="28"/>
      <w:lang w:val="it-IT"/>
    </w:rPr>
  </w:style>
  <w:style w:type="character" w:customStyle="1" w:styleId="QTCS-khoanChar">
    <w:name w:val="QTCS-khoan Char"/>
    <w:link w:val="QTCS-khoan"/>
    <w:qFormat/>
    <w:rsid w:val="0035375B"/>
    <w:rPr>
      <w:rFonts w:ascii="Times New Roman" w:eastAsia="PMingLiU" w:hAnsi="Times New Roman" w:cs="Times New Roman"/>
      <w:bCs/>
      <w:spacing w:val="-14"/>
      <w:sz w:val="28"/>
      <w:szCs w:val="2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1378</Words>
  <Characters>7861</Characters>
  <Application>Microsoft Office Word</Application>
  <DocSecurity>0</DocSecurity>
  <Lines>65</Lines>
  <Paragraphs>18</Paragraphs>
  <ScaleCrop>false</ScaleCrop>
  <Company/>
  <LinksUpToDate>false</LinksUpToDate>
  <CharactersWithSpaces>9221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2026-03-18T08:07:00Z</dcterms:created>
  <dcterms:modified xsi:type="dcterms:W3CDTF">2026-03-18T08:28:00Z</dcterms:modified>
</cp:coreProperties>
</file>