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68A0" w14:textId="77777777" w:rsidR="008B6D72" w:rsidRPr="008B6D72" w:rsidRDefault="008B6D72" w:rsidP="008B6D72">
      <w:pPr>
        <w:pStyle w:val="Style11"/>
        <w:tabs>
          <w:tab w:val="left" w:pos="0"/>
          <w:tab w:val="left" w:pos="851"/>
          <w:tab w:val="left" w:pos="1418"/>
        </w:tabs>
        <w:spacing w:before="120" w:after="120" w:line="264" w:lineRule="auto"/>
        <w:ind w:firstLine="567"/>
        <w:jc w:val="center"/>
        <w:rPr>
          <w:b/>
          <w:color w:val="EE0000"/>
          <w:sz w:val="28"/>
          <w:szCs w:val="28"/>
          <w:lang w:val="vi-VN"/>
        </w:rPr>
      </w:pPr>
      <w:r w:rsidRPr="008B6D72">
        <w:rPr>
          <w:b/>
          <w:color w:val="EE0000"/>
          <w:sz w:val="28"/>
          <w:szCs w:val="28"/>
          <w:lang w:val="vi-VN"/>
        </w:rPr>
        <w:t>Chương V. YÊU CẦU VỀ KỸ THUẬT</w:t>
      </w:r>
    </w:p>
    <w:p w14:paraId="3F0EBB6F" w14:textId="77777777" w:rsidR="008B6D72" w:rsidRPr="008B6D72" w:rsidRDefault="008B6D72" w:rsidP="008B6D72">
      <w:pPr>
        <w:pStyle w:val="Style11"/>
        <w:tabs>
          <w:tab w:val="left" w:pos="0"/>
          <w:tab w:val="left" w:pos="851"/>
          <w:tab w:val="left" w:pos="1418"/>
        </w:tabs>
        <w:spacing w:before="120" w:after="120" w:line="264" w:lineRule="auto"/>
        <w:ind w:firstLine="567"/>
        <w:jc w:val="center"/>
        <w:rPr>
          <w:b/>
          <w:sz w:val="28"/>
          <w:szCs w:val="28"/>
          <w:lang w:val="vi-VN"/>
        </w:rPr>
      </w:pPr>
    </w:p>
    <w:p w14:paraId="33396E29" w14:textId="77777777" w:rsidR="008B6D72" w:rsidRPr="008B6D72" w:rsidRDefault="008B6D72" w:rsidP="008B6D72">
      <w:pPr>
        <w:widowControl w:val="0"/>
        <w:autoSpaceDE w:val="0"/>
        <w:autoSpaceDN w:val="0"/>
        <w:adjustRightInd w:val="0"/>
        <w:spacing w:before="60" w:after="60"/>
        <w:ind w:right="-14"/>
        <w:rPr>
          <w:sz w:val="28"/>
          <w:szCs w:val="28"/>
          <w:lang w:val="vi-VN"/>
        </w:rPr>
      </w:pPr>
      <w:r w:rsidRPr="008B6D72">
        <w:rPr>
          <w:b/>
          <w:bCs/>
          <w:sz w:val="28"/>
          <w:szCs w:val="28"/>
          <w:lang w:val="vi-VN"/>
        </w:rPr>
        <w:t>A. Giới thiệu về gói thầu</w:t>
      </w:r>
    </w:p>
    <w:p w14:paraId="3D43F6C2" w14:textId="77777777" w:rsidR="008B6D72" w:rsidRPr="008B6D72" w:rsidRDefault="008B6D72" w:rsidP="008B6D72">
      <w:pPr>
        <w:pStyle w:val="Style11"/>
        <w:tabs>
          <w:tab w:val="left" w:pos="0"/>
          <w:tab w:val="left" w:pos="851"/>
        </w:tabs>
        <w:spacing w:before="120" w:after="120" w:line="360" w:lineRule="atLeast"/>
        <w:jc w:val="both"/>
        <w:rPr>
          <w:rStyle w:val="fontstyle01"/>
          <w:rFonts w:ascii="Times New Roman" w:eastAsia="Arial Unicode MS" w:hAnsi="Times New Roman"/>
          <w:b w:val="0"/>
          <w:bCs w:val="0"/>
          <w:sz w:val="28"/>
          <w:szCs w:val="28"/>
          <w:lang w:val="vi-VN"/>
        </w:rPr>
      </w:pPr>
      <w:r w:rsidRPr="008B6D72">
        <w:rPr>
          <w:b/>
          <w:bCs/>
          <w:sz w:val="28"/>
          <w:szCs w:val="28"/>
          <w:lang w:val="vi-VN"/>
        </w:rPr>
        <w:t>1. Tên gói thầu</w:t>
      </w:r>
      <w:bookmarkStart w:id="0" w:name="_Hlk532217855"/>
      <w:r w:rsidRPr="008B6D72">
        <w:rPr>
          <w:b/>
          <w:bCs/>
          <w:sz w:val="28"/>
          <w:szCs w:val="28"/>
          <w:lang w:val="vi-VN"/>
        </w:rPr>
        <w:t>:</w:t>
      </w:r>
      <w:bookmarkEnd w:id="0"/>
      <w:r w:rsidRPr="008B6D72">
        <w:rPr>
          <w:sz w:val="28"/>
          <w:szCs w:val="28"/>
          <w:lang w:val="vi-VN"/>
        </w:rPr>
        <w:t xml:space="preserve"> </w:t>
      </w:r>
      <w:r w:rsidRPr="008B6D72">
        <w:rPr>
          <w:rStyle w:val="fontstyle01"/>
          <w:rFonts w:ascii="Times New Roman" w:eastAsia="Arial Unicode MS" w:hAnsi="Times New Roman"/>
          <w:b w:val="0"/>
          <w:bCs w:val="0"/>
          <w:sz w:val="28"/>
          <w:szCs w:val="28"/>
          <w:lang w:val="vi-VN"/>
        </w:rPr>
        <w:t>Gói thầu 13.TB2.26: Sửa chữa hệ thống tiếp địa cột giảm thiểu sự cố do mưa sét Đường dây 500kV Sơn La - Hiệp Hòa.</w:t>
      </w:r>
    </w:p>
    <w:p w14:paraId="735E3E79" w14:textId="77777777" w:rsidR="008B6D72" w:rsidRPr="008B6D72" w:rsidRDefault="008B6D72" w:rsidP="008B6D72">
      <w:pPr>
        <w:pStyle w:val="Style11"/>
        <w:tabs>
          <w:tab w:val="left" w:pos="0"/>
          <w:tab w:val="left" w:pos="851"/>
        </w:tabs>
        <w:spacing w:before="120" w:after="120" w:line="360" w:lineRule="atLeast"/>
        <w:jc w:val="both"/>
        <w:rPr>
          <w:rStyle w:val="fontstyle01"/>
          <w:rFonts w:ascii="Times New Roman" w:eastAsia="Arial Unicode MS" w:hAnsi="Times New Roman"/>
          <w:b w:val="0"/>
          <w:bCs w:val="0"/>
          <w:sz w:val="28"/>
          <w:szCs w:val="28"/>
          <w:lang w:val="vi-VN"/>
        </w:rPr>
      </w:pPr>
      <w:r w:rsidRPr="008B6D72">
        <w:rPr>
          <w:rStyle w:val="fontstyle01"/>
          <w:rFonts w:ascii="Times New Roman" w:eastAsia="Arial Unicode MS" w:hAnsi="Times New Roman"/>
          <w:sz w:val="28"/>
          <w:szCs w:val="28"/>
          <w:lang w:val="vi-VN"/>
        </w:rPr>
        <w:t xml:space="preserve">2. Nguồn vốn: </w:t>
      </w:r>
      <w:r w:rsidRPr="008B6D72">
        <w:rPr>
          <w:rStyle w:val="fontstyle01"/>
          <w:rFonts w:ascii="Times New Roman" w:eastAsia="Arial Unicode MS" w:hAnsi="Times New Roman"/>
          <w:b w:val="0"/>
          <w:bCs w:val="0"/>
          <w:sz w:val="28"/>
          <w:szCs w:val="28"/>
          <w:lang w:val="vi-VN"/>
        </w:rPr>
        <w:t>Sửa chữa lớn năm 2026.</w:t>
      </w:r>
    </w:p>
    <w:p w14:paraId="018FAB89" w14:textId="77777777" w:rsidR="008B6D72" w:rsidRPr="008B6D72" w:rsidRDefault="008B6D72" w:rsidP="008B6D72">
      <w:pPr>
        <w:spacing w:before="60" w:after="60"/>
        <w:rPr>
          <w:rFonts w:eastAsia="Arial Unicode MS"/>
          <w:b/>
          <w:bCs/>
          <w:sz w:val="28"/>
          <w:szCs w:val="28"/>
          <w:lang w:val="vi-VN"/>
        </w:rPr>
      </w:pPr>
      <w:r w:rsidRPr="008B6D72">
        <w:rPr>
          <w:rStyle w:val="fontstyle01"/>
          <w:rFonts w:ascii="Times New Roman" w:eastAsia="Arial Unicode MS" w:hAnsi="Times New Roman"/>
          <w:sz w:val="28"/>
          <w:szCs w:val="28"/>
          <w:lang w:val="vi-VN"/>
        </w:rPr>
        <w:t xml:space="preserve">3. Loại hợp đồng: </w:t>
      </w:r>
      <w:r w:rsidRPr="008B6D72">
        <w:rPr>
          <w:rStyle w:val="fontstyle01"/>
          <w:rFonts w:ascii="Times New Roman" w:eastAsia="Arial Unicode MS" w:hAnsi="Times New Roman"/>
          <w:b w:val="0"/>
          <w:bCs w:val="0"/>
          <w:sz w:val="28"/>
          <w:szCs w:val="28"/>
          <w:lang w:val="vi-VN"/>
        </w:rPr>
        <w:t>Trọn gói.</w:t>
      </w:r>
    </w:p>
    <w:p w14:paraId="7FB458BE" w14:textId="77777777" w:rsidR="008B6D72" w:rsidRPr="008B6D72" w:rsidRDefault="008B6D72" w:rsidP="008B6D72">
      <w:pPr>
        <w:spacing w:line="264" w:lineRule="auto"/>
        <w:rPr>
          <w:rStyle w:val="fontstyle01"/>
          <w:rFonts w:ascii="Times New Roman" w:eastAsia="Arial Unicode MS" w:hAnsi="Times New Roman"/>
          <w:b w:val="0"/>
          <w:bCs w:val="0"/>
          <w:sz w:val="28"/>
          <w:szCs w:val="28"/>
          <w:lang w:val="vi-VN"/>
        </w:rPr>
      </w:pPr>
      <w:r w:rsidRPr="008B6D72">
        <w:rPr>
          <w:b/>
          <w:bCs/>
          <w:sz w:val="28"/>
          <w:szCs w:val="28"/>
          <w:lang w:val="vi-VN"/>
        </w:rPr>
        <w:t>4. Địa điểm thực hiện:</w:t>
      </w:r>
      <w:r w:rsidRPr="008B6D72">
        <w:rPr>
          <w:sz w:val="28"/>
          <w:szCs w:val="28"/>
          <w:lang w:val="vi-VN"/>
        </w:rPr>
        <w:t xml:space="preserve"> </w:t>
      </w:r>
      <w:r w:rsidRPr="008B6D72">
        <w:rPr>
          <w:rStyle w:val="fontstyle01"/>
          <w:rFonts w:ascii="Times New Roman" w:eastAsia="Arial Unicode MS" w:hAnsi="Times New Roman"/>
          <w:b w:val="0"/>
          <w:bCs w:val="0"/>
          <w:sz w:val="28"/>
          <w:szCs w:val="28"/>
          <w:lang w:val="vi-VN"/>
        </w:rPr>
        <w:t>xã Chiềng Sung, Tà Hộc, Tạ Khoa, Bắc Yên, Gia Phù, Mường Cơi - tỉnh Sơn La.</w:t>
      </w:r>
    </w:p>
    <w:p w14:paraId="44BD7725" w14:textId="77777777" w:rsidR="008B6D72" w:rsidRPr="008B6D72" w:rsidRDefault="008B6D72" w:rsidP="008B6D72">
      <w:pPr>
        <w:widowControl w:val="0"/>
        <w:autoSpaceDE w:val="0"/>
        <w:autoSpaceDN w:val="0"/>
        <w:adjustRightInd w:val="0"/>
        <w:spacing w:before="60" w:after="60"/>
        <w:ind w:right="-14"/>
        <w:rPr>
          <w:sz w:val="28"/>
          <w:szCs w:val="28"/>
          <w:lang w:val="vi-VN"/>
        </w:rPr>
      </w:pPr>
      <w:r w:rsidRPr="008B6D72">
        <w:rPr>
          <w:b/>
          <w:bCs/>
          <w:sz w:val="28"/>
          <w:szCs w:val="28"/>
          <w:lang w:val="vi-VN"/>
        </w:rPr>
        <w:t>5. Thời gian thực hiện gói thầu:</w:t>
      </w:r>
      <w:r w:rsidRPr="008B6D72">
        <w:rPr>
          <w:sz w:val="28"/>
          <w:szCs w:val="28"/>
          <w:lang w:val="vi-VN"/>
        </w:rPr>
        <w:t xml:space="preserve"> </w:t>
      </w:r>
      <w:r w:rsidRPr="008B6D72">
        <w:rPr>
          <w:color w:val="EE0000"/>
          <w:sz w:val="28"/>
          <w:szCs w:val="28"/>
          <w:lang w:val="vi-VN"/>
        </w:rPr>
        <w:t>60 n</w:t>
      </w:r>
      <w:r w:rsidRPr="008B6D72">
        <w:rPr>
          <w:color w:val="FF0000"/>
          <w:sz w:val="28"/>
          <w:szCs w:val="28"/>
          <w:lang w:val="vi-VN"/>
        </w:rPr>
        <w:t>gày</w:t>
      </w:r>
    </w:p>
    <w:p w14:paraId="3390B111" w14:textId="77777777" w:rsidR="008B6D72" w:rsidRPr="008B6D72" w:rsidRDefault="008B6D72" w:rsidP="008B6D72">
      <w:pPr>
        <w:spacing w:before="60" w:after="60"/>
        <w:rPr>
          <w:sz w:val="28"/>
          <w:szCs w:val="28"/>
          <w:lang w:val="vi-VN"/>
        </w:rPr>
      </w:pPr>
      <w:r w:rsidRPr="008B6D72">
        <w:rPr>
          <w:b/>
          <w:bCs/>
          <w:sz w:val="28"/>
          <w:szCs w:val="28"/>
          <w:lang w:val="vi-VN"/>
        </w:rPr>
        <w:t>6. Mục đích gói thầu</w:t>
      </w:r>
      <w:r w:rsidRPr="008B6D72">
        <w:rPr>
          <w:sz w:val="28"/>
          <w:szCs w:val="28"/>
          <w:lang w:val="vi-VN"/>
        </w:rPr>
        <w:t xml:space="preserve">: Lựa chọn nhà thầu có đủ năng lực, kinh nghiệm thực hiện toàn bộ các nội dung công việc cung cấp vật tư và </w:t>
      </w:r>
      <w:r w:rsidRPr="008B6D72">
        <w:rPr>
          <w:rStyle w:val="fontstyle01"/>
          <w:rFonts w:ascii="Times New Roman" w:eastAsia="Arial Unicode MS" w:hAnsi="Times New Roman"/>
          <w:b w:val="0"/>
          <w:bCs w:val="0"/>
          <w:sz w:val="28"/>
          <w:szCs w:val="28"/>
          <w:lang w:val="vi-VN"/>
        </w:rPr>
        <w:t>thi công Sửa chữa hệ thống tiếp địa cột giảm thiểu sự cố do mưa sét Đường dây 500kV Sơn La - Hiệp Hòa. Nội dung công việc chính</w:t>
      </w:r>
      <w:r w:rsidRPr="008B6D72">
        <w:rPr>
          <w:b/>
          <w:bCs/>
          <w:sz w:val="28"/>
          <w:szCs w:val="28"/>
          <w:lang w:val="vi-VN"/>
        </w:rPr>
        <w:t xml:space="preserve"> </w:t>
      </w:r>
      <w:r w:rsidRPr="008B6D72">
        <w:rPr>
          <w:sz w:val="28"/>
          <w:szCs w:val="28"/>
          <w:lang w:val="vi-VN"/>
        </w:rPr>
        <w:t>của gói thầu như sau:</w:t>
      </w:r>
    </w:p>
    <w:p w14:paraId="50E59EDC" w14:textId="77777777" w:rsidR="008B6D72" w:rsidRPr="008B6D72" w:rsidRDefault="008B6D72" w:rsidP="008B6D72">
      <w:pPr>
        <w:spacing w:before="60" w:after="60"/>
        <w:rPr>
          <w:b/>
          <w:bCs/>
          <w:iCs/>
          <w:sz w:val="28"/>
          <w:szCs w:val="28"/>
        </w:rPr>
      </w:pPr>
      <w:r w:rsidRPr="008B6D72">
        <w:rPr>
          <w:b/>
          <w:bCs/>
          <w:iCs/>
          <w:sz w:val="28"/>
          <w:szCs w:val="28"/>
          <w:lang w:val="en-SG"/>
        </w:rPr>
        <w:t xml:space="preserve">6.1. </w:t>
      </w:r>
      <w:r w:rsidRPr="008B6D72">
        <w:rPr>
          <w:b/>
          <w:bCs/>
          <w:iCs/>
          <w:sz w:val="28"/>
          <w:szCs w:val="28"/>
          <w:lang w:val="vi-VN"/>
        </w:rPr>
        <w:t xml:space="preserve"> </w:t>
      </w:r>
      <w:r w:rsidRPr="008B6D72">
        <w:rPr>
          <w:b/>
          <w:bCs/>
          <w:iCs/>
          <w:sz w:val="28"/>
          <w:szCs w:val="28"/>
          <w:lang w:val="en-SG"/>
        </w:rPr>
        <w:t>Tình trạng chung của hạng mục</w:t>
      </w:r>
      <w:r w:rsidRPr="008B6D72">
        <w:rPr>
          <w:b/>
          <w:bCs/>
          <w:iCs/>
          <w:sz w:val="28"/>
          <w:szCs w:val="28"/>
          <w:lang w:val="vi-VN"/>
        </w:rPr>
        <w:t>:</w:t>
      </w:r>
    </w:p>
    <w:p w14:paraId="140C34EB" w14:textId="77777777" w:rsidR="008B6D72" w:rsidRPr="008B6D72" w:rsidRDefault="008B6D72" w:rsidP="008B6D72">
      <w:pPr>
        <w:spacing w:before="80" w:after="60" w:line="276" w:lineRule="auto"/>
        <w:ind w:firstLine="720"/>
        <w:rPr>
          <w:sz w:val="28"/>
          <w:szCs w:val="28"/>
        </w:rPr>
      </w:pPr>
      <w:r w:rsidRPr="008B6D72">
        <w:rPr>
          <w:spacing w:val="-6"/>
          <w:sz w:val="28"/>
          <w:szCs w:val="28"/>
        </w:rPr>
        <w:t xml:space="preserve">- ĐZ </w:t>
      </w:r>
      <w:r w:rsidRPr="008B6D72">
        <w:rPr>
          <w:sz w:val="28"/>
          <w:szCs w:val="28"/>
        </w:rPr>
        <w:t>500kV Sơn La – Hiệp Hòa được đưa vào vận hành từ tháng 04/2012. Đường dây chủ yếu đi qua vùng đồi, núi, đèo cao, qua các khu vực rừng rậm, rừng cao su và các khu vực trồng cây nông nghiệp của dân địa phương như sắn, ngô...Các lớp đất, đá ở các chiều sâu khác nhau có điện trở suất khác nhau và khá lớn.</w:t>
      </w:r>
    </w:p>
    <w:p w14:paraId="3356CA6D" w14:textId="77777777" w:rsidR="008B6D72" w:rsidRPr="008B6D72" w:rsidRDefault="008B6D72" w:rsidP="008B6D72">
      <w:pPr>
        <w:spacing w:before="80" w:after="60" w:line="276" w:lineRule="auto"/>
        <w:ind w:firstLine="720"/>
        <w:rPr>
          <w:sz w:val="28"/>
          <w:szCs w:val="28"/>
        </w:rPr>
      </w:pPr>
      <w:r w:rsidRPr="008B6D72">
        <w:rPr>
          <w:sz w:val="28"/>
          <w:szCs w:val="28"/>
        </w:rPr>
        <w:t>- Căn cứ bản đồ giông sét Việt Nam do Viện Vật lý địa cầu lập và quy chuẩn Việt Nam 02:2009/BXD do Bộ Xây dựng ban hành, mật độ giông sét tại các khu vực tuyến đường dây đi qua Sơn La là 10,9 lần/km</w:t>
      </w:r>
      <w:r w:rsidRPr="008B6D72">
        <w:rPr>
          <w:sz w:val="28"/>
          <w:szCs w:val="28"/>
          <w:vertAlign w:val="superscript"/>
        </w:rPr>
        <w:t>2</w:t>
      </w:r>
      <w:r w:rsidRPr="008B6D72">
        <w:rPr>
          <w:sz w:val="28"/>
          <w:szCs w:val="28"/>
        </w:rPr>
        <w:t>/năm; Điện Biên là 10,9 lần/km</w:t>
      </w:r>
      <w:r w:rsidRPr="008B6D72">
        <w:rPr>
          <w:sz w:val="28"/>
          <w:szCs w:val="28"/>
          <w:vertAlign w:val="superscript"/>
        </w:rPr>
        <w:t>2</w:t>
      </w:r>
      <w:r w:rsidRPr="008B6D72">
        <w:rPr>
          <w:sz w:val="28"/>
          <w:szCs w:val="28"/>
        </w:rPr>
        <w:t>/năm; Lai Châu là 8,2 lần/km</w:t>
      </w:r>
      <w:r w:rsidRPr="008B6D72">
        <w:rPr>
          <w:sz w:val="28"/>
          <w:szCs w:val="28"/>
          <w:vertAlign w:val="superscript"/>
        </w:rPr>
        <w:t>2</w:t>
      </w:r>
      <w:r w:rsidRPr="008B6D72">
        <w:rPr>
          <w:sz w:val="28"/>
          <w:szCs w:val="28"/>
        </w:rPr>
        <w:t>/năm. Những tháng có nhiều giông sét  là từ tháng 3 đến tháng 9, mạnh nhất là các tháng 5, 6, 7, 8, cực đại là tháng 8. Đặc biệt các khu vực này có mùa sét dài nhất, trung bình một ngày sét dài 3,5 giờ.</w:t>
      </w:r>
    </w:p>
    <w:p w14:paraId="23A09423" w14:textId="77777777" w:rsidR="008B6D72" w:rsidRPr="008B6D72" w:rsidRDefault="008B6D72" w:rsidP="008B6D72">
      <w:pPr>
        <w:spacing w:before="80" w:after="60" w:line="276" w:lineRule="auto"/>
        <w:ind w:firstLine="720"/>
        <w:rPr>
          <w:sz w:val="28"/>
          <w:szCs w:val="28"/>
        </w:rPr>
      </w:pPr>
      <w:r w:rsidRPr="008B6D72">
        <w:rPr>
          <w:sz w:val="28"/>
          <w:szCs w:val="28"/>
        </w:rPr>
        <w:t>- Theo thống kê dữ liệu sét từ hệ thống GIS của Công ty Truyền tải điện 1,  thống kê trên đường dây 500kV Sơn La – Việt Trì dọc hành lang đường dây về 2 phía trong phạm vi 500m. Kết quả cho thấy mật độ sét xảy ra trong 6 tháng đầu năm 2024 (4927 cú)  tăng đột biến so với năm 2021(2646 cú) tăng (1,86 lần) và năm 2022 là 965 cú (5,1 lần).</w:t>
      </w:r>
    </w:p>
    <w:p w14:paraId="625FC2B4" w14:textId="77777777" w:rsidR="008B6D72" w:rsidRPr="008B6D72" w:rsidRDefault="008B6D72" w:rsidP="008B6D72">
      <w:pPr>
        <w:spacing w:before="80" w:after="60" w:line="276" w:lineRule="auto"/>
        <w:ind w:firstLine="720"/>
        <w:rPr>
          <w:sz w:val="28"/>
          <w:szCs w:val="28"/>
        </w:rPr>
      </w:pPr>
      <w:r w:rsidRPr="008B6D72">
        <w:rPr>
          <w:sz w:val="28"/>
          <w:szCs w:val="28"/>
        </w:rPr>
        <w:t xml:space="preserve">- Theo thống kê dữ liệu sét từ hệ thống GIS của Công ty Truyền tải điện 1,  thống kê trên đường dây 500kV Sơn La – Hiệp Hòa dọc hành lang đường dây về 2 phía trong phạm vi 500m. Kết quả cho thấy mật độ sét xảy ra trong 6 tháng đầu </w:t>
      </w:r>
      <w:r w:rsidRPr="008B6D72">
        <w:rPr>
          <w:sz w:val="28"/>
          <w:szCs w:val="28"/>
        </w:rPr>
        <w:lastRenderedPageBreak/>
        <w:t>năm 2024 ( 9020 cú) tăng đột biến so với năm 2021 là 3991 cú (2,26 lần) và năm 2022 là 1608 cú (5,6 lần).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891"/>
        <w:gridCol w:w="810"/>
        <w:gridCol w:w="810"/>
        <w:gridCol w:w="1092"/>
        <w:gridCol w:w="1398"/>
      </w:tblGrid>
      <w:tr w:rsidR="008B6D72" w:rsidRPr="008B6D72" w14:paraId="5DBD0C95" w14:textId="77777777" w:rsidTr="00AA022A">
        <w:tc>
          <w:tcPr>
            <w:tcW w:w="746" w:type="dxa"/>
          </w:tcPr>
          <w:p w14:paraId="0EBD51E1" w14:textId="77777777" w:rsidR="008B6D72" w:rsidRPr="008B6D72" w:rsidRDefault="008B6D72" w:rsidP="00AA022A">
            <w:pPr>
              <w:spacing w:before="80" w:after="60" w:line="276" w:lineRule="auto"/>
              <w:rPr>
                <w:b/>
                <w:bCs/>
                <w:sz w:val="28"/>
                <w:szCs w:val="28"/>
                <w:lang w:val="pt-BR"/>
              </w:rPr>
            </w:pPr>
            <w:r w:rsidRPr="008B6D72">
              <w:rPr>
                <w:b/>
                <w:bCs/>
                <w:sz w:val="28"/>
                <w:szCs w:val="28"/>
                <w:lang w:val="pt-BR"/>
              </w:rPr>
              <w:t>STT</w:t>
            </w:r>
          </w:p>
        </w:tc>
        <w:tc>
          <w:tcPr>
            <w:tcW w:w="4891" w:type="dxa"/>
          </w:tcPr>
          <w:p w14:paraId="0FFADA17" w14:textId="77777777" w:rsidR="008B6D72" w:rsidRPr="008B6D72" w:rsidRDefault="008B6D72" w:rsidP="00AA022A">
            <w:pPr>
              <w:spacing w:before="80" w:after="60" w:line="276" w:lineRule="auto"/>
              <w:jc w:val="center"/>
              <w:rPr>
                <w:b/>
                <w:bCs/>
                <w:sz w:val="28"/>
                <w:szCs w:val="28"/>
                <w:lang w:val="pt-BR"/>
              </w:rPr>
            </w:pPr>
            <w:r w:rsidRPr="008B6D72">
              <w:rPr>
                <w:b/>
                <w:bCs/>
                <w:sz w:val="28"/>
                <w:szCs w:val="28"/>
                <w:lang w:val="pt-BR"/>
              </w:rPr>
              <w:t>Danh mục đường dây</w:t>
            </w:r>
          </w:p>
        </w:tc>
        <w:tc>
          <w:tcPr>
            <w:tcW w:w="810" w:type="dxa"/>
          </w:tcPr>
          <w:p w14:paraId="258D646C" w14:textId="77777777" w:rsidR="008B6D72" w:rsidRPr="008B6D72" w:rsidRDefault="008B6D72" w:rsidP="00AA022A">
            <w:pPr>
              <w:spacing w:before="80" w:after="60" w:line="276" w:lineRule="auto"/>
              <w:rPr>
                <w:b/>
                <w:bCs/>
                <w:sz w:val="28"/>
                <w:szCs w:val="28"/>
                <w:lang w:val="pt-BR"/>
              </w:rPr>
            </w:pPr>
            <w:r w:rsidRPr="008B6D72">
              <w:rPr>
                <w:b/>
                <w:bCs/>
                <w:sz w:val="28"/>
                <w:szCs w:val="28"/>
                <w:lang w:val="pt-BR"/>
              </w:rPr>
              <w:t>2021</w:t>
            </w:r>
          </w:p>
        </w:tc>
        <w:tc>
          <w:tcPr>
            <w:tcW w:w="810" w:type="dxa"/>
          </w:tcPr>
          <w:p w14:paraId="3C524253" w14:textId="77777777" w:rsidR="008B6D72" w:rsidRPr="008B6D72" w:rsidRDefault="008B6D72" w:rsidP="00AA022A">
            <w:pPr>
              <w:spacing w:before="80" w:after="60" w:line="276" w:lineRule="auto"/>
              <w:rPr>
                <w:b/>
                <w:bCs/>
                <w:sz w:val="28"/>
                <w:szCs w:val="28"/>
                <w:lang w:val="pt-BR"/>
              </w:rPr>
            </w:pPr>
            <w:r w:rsidRPr="008B6D72">
              <w:rPr>
                <w:b/>
                <w:bCs/>
                <w:sz w:val="28"/>
                <w:szCs w:val="28"/>
                <w:lang w:val="pt-BR"/>
              </w:rPr>
              <w:t>2022</w:t>
            </w:r>
          </w:p>
        </w:tc>
        <w:tc>
          <w:tcPr>
            <w:tcW w:w="1092" w:type="dxa"/>
          </w:tcPr>
          <w:p w14:paraId="3AC741BF" w14:textId="77777777" w:rsidR="008B6D72" w:rsidRPr="008B6D72" w:rsidRDefault="008B6D72" w:rsidP="00AA022A">
            <w:pPr>
              <w:spacing w:before="80" w:after="60" w:line="276" w:lineRule="auto"/>
              <w:jc w:val="center"/>
              <w:rPr>
                <w:b/>
                <w:bCs/>
                <w:sz w:val="28"/>
                <w:szCs w:val="28"/>
                <w:lang w:val="pt-BR"/>
              </w:rPr>
            </w:pPr>
            <w:r w:rsidRPr="008B6D72">
              <w:rPr>
                <w:b/>
                <w:bCs/>
                <w:sz w:val="28"/>
                <w:szCs w:val="28"/>
                <w:lang w:val="pt-BR"/>
              </w:rPr>
              <w:t>2023</w:t>
            </w:r>
          </w:p>
        </w:tc>
        <w:tc>
          <w:tcPr>
            <w:tcW w:w="1398" w:type="dxa"/>
          </w:tcPr>
          <w:p w14:paraId="0931FCD4" w14:textId="77777777" w:rsidR="008B6D72" w:rsidRPr="008B6D72" w:rsidRDefault="008B6D72" w:rsidP="00AA022A">
            <w:pPr>
              <w:spacing w:before="80" w:after="60" w:line="276" w:lineRule="auto"/>
              <w:rPr>
                <w:b/>
                <w:bCs/>
                <w:sz w:val="28"/>
                <w:szCs w:val="28"/>
                <w:lang w:val="pt-BR"/>
              </w:rPr>
            </w:pPr>
            <w:r w:rsidRPr="008B6D72">
              <w:rPr>
                <w:b/>
                <w:bCs/>
                <w:sz w:val="28"/>
                <w:szCs w:val="28"/>
                <w:lang w:val="pt-BR"/>
              </w:rPr>
              <w:t>Ghi chú</w:t>
            </w:r>
          </w:p>
        </w:tc>
      </w:tr>
      <w:tr w:rsidR="008B6D72" w:rsidRPr="008B6D72" w14:paraId="7671616F" w14:textId="77777777" w:rsidTr="00AA022A">
        <w:tc>
          <w:tcPr>
            <w:tcW w:w="746" w:type="dxa"/>
          </w:tcPr>
          <w:p w14:paraId="3898997B" w14:textId="77777777" w:rsidR="008B6D72" w:rsidRPr="008B6D72" w:rsidRDefault="008B6D72" w:rsidP="00AA022A">
            <w:pPr>
              <w:spacing w:before="80" w:after="60" w:line="276" w:lineRule="auto"/>
              <w:jc w:val="center"/>
              <w:rPr>
                <w:sz w:val="28"/>
                <w:szCs w:val="28"/>
                <w:lang w:val="pt-BR"/>
              </w:rPr>
            </w:pPr>
            <w:r w:rsidRPr="008B6D72">
              <w:rPr>
                <w:sz w:val="28"/>
                <w:szCs w:val="28"/>
                <w:lang w:val="pt-BR"/>
              </w:rPr>
              <w:t>1</w:t>
            </w:r>
          </w:p>
        </w:tc>
        <w:tc>
          <w:tcPr>
            <w:tcW w:w="4891" w:type="dxa"/>
            <w:vAlign w:val="bottom"/>
          </w:tcPr>
          <w:p w14:paraId="5144C5FF" w14:textId="77777777" w:rsidR="008B6D72" w:rsidRPr="008B6D72" w:rsidRDefault="008B6D72" w:rsidP="00AA022A">
            <w:pPr>
              <w:spacing w:before="80" w:after="60" w:line="276" w:lineRule="auto"/>
              <w:rPr>
                <w:sz w:val="28"/>
                <w:szCs w:val="28"/>
                <w:lang w:val="nb-NO"/>
              </w:rPr>
            </w:pPr>
            <w:r w:rsidRPr="008B6D72">
              <w:rPr>
                <w:sz w:val="28"/>
                <w:szCs w:val="28"/>
                <w:lang w:val="nb-NO"/>
              </w:rPr>
              <w:t>572 T500 Sơn La - 575 T500 Việt Trì</w:t>
            </w:r>
          </w:p>
        </w:tc>
        <w:tc>
          <w:tcPr>
            <w:tcW w:w="810" w:type="dxa"/>
            <w:vAlign w:val="bottom"/>
          </w:tcPr>
          <w:p w14:paraId="566C97F5" w14:textId="77777777" w:rsidR="008B6D72" w:rsidRPr="008B6D72" w:rsidRDefault="008B6D72" w:rsidP="00AA022A">
            <w:pPr>
              <w:spacing w:before="80" w:after="60" w:line="276" w:lineRule="auto"/>
              <w:jc w:val="center"/>
              <w:rPr>
                <w:sz w:val="28"/>
                <w:szCs w:val="28"/>
                <w:lang w:val="pt-BR"/>
              </w:rPr>
            </w:pPr>
            <w:r w:rsidRPr="008B6D72">
              <w:rPr>
                <w:sz w:val="28"/>
                <w:szCs w:val="28"/>
              </w:rPr>
              <w:t>2646</w:t>
            </w:r>
          </w:p>
        </w:tc>
        <w:tc>
          <w:tcPr>
            <w:tcW w:w="810" w:type="dxa"/>
            <w:vAlign w:val="bottom"/>
          </w:tcPr>
          <w:p w14:paraId="1F0E876B" w14:textId="77777777" w:rsidR="008B6D72" w:rsidRPr="008B6D72" w:rsidRDefault="008B6D72" w:rsidP="00AA022A">
            <w:pPr>
              <w:spacing w:before="80" w:after="60" w:line="276" w:lineRule="auto"/>
              <w:jc w:val="center"/>
              <w:rPr>
                <w:sz w:val="28"/>
                <w:szCs w:val="28"/>
                <w:lang w:val="pt-BR"/>
              </w:rPr>
            </w:pPr>
            <w:r w:rsidRPr="008B6D72">
              <w:rPr>
                <w:sz w:val="28"/>
                <w:szCs w:val="28"/>
              </w:rPr>
              <w:t>965</w:t>
            </w:r>
          </w:p>
        </w:tc>
        <w:tc>
          <w:tcPr>
            <w:tcW w:w="1092" w:type="dxa"/>
            <w:vAlign w:val="bottom"/>
          </w:tcPr>
          <w:p w14:paraId="0B6DDF8D" w14:textId="77777777" w:rsidR="008B6D72" w:rsidRPr="008B6D72" w:rsidRDefault="008B6D72" w:rsidP="00AA022A">
            <w:pPr>
              <w:spacing w:before="80" w:after="60" w:line="276" w:lineRule="auto"/>
              <w:jc w:val="center"/>
              <w:rPr>
                <w:sz w:val="28"/>
                <w:szCs w:val="28"/>
                <w:lang w:val="pt-BR"/>
              </w:rPr>
            </w:pPr>
            <w:r w:rsidRPr="008B6D72">
              <w:rPr>
                <w:sz w:val="28"/>
                <w:szCs w:val="28"/>
              </w:rPr>
              <w:t>4927</w:t>
            </w:r>
          </w:p>
        </w:tc>
        <w:tc>
          <w:tcPr>
            <w:tcW w:w="1398" w:type="dxa"/>
          </w:tcPr>
          <w:p w14:paraId="1125E93C" w14:textId="77777777" w:rsidR="008B6D72" w:rsidRPr="008B6D72" w:rsidRDefault="008B6D72" w:rsidP="00AA022A">
            <w:pPr>
              <w:spacing w:before="80" w:after="60" w:line="276" w:lineRule="auto"/>
              <w:rPr>
                <w:sz w:val="28"/>
                <w:szCs w:val="28"/>
                <w:lang w:val="pt-BR"/>
              </w:rPr>
            </w:pPr>
          </w:p>
        </w:tc>
      </w:tr>
      <w:tr w:rsidR="008B6D72" w:rsidRPr="008B6D72" w14:paraId="6808275A" w14:textId="77777777" w:rsidTr="00AA022A">
        <w:tc>
          <w:tcPr>
            <w:tcW w:w="746" w:type="dxa"/>
          </w:tcPr>
          <w:p w14:paraId="76B3D9D4" w14:textId="77777777" w:rsidR="008B6D72" w:rsidRPr="008B6D72" w:rsidRDefault="008B6D72" w:rsidP="00AA022A">
            <w:pPr>
              <w:spacing w:before="80" w:after="60" w:line="276" w:lineRule="auto"/>
              <w:jc w:val="center"/>
              <w:rPr>
                <w:sz w:val="28"/>
                <w:szCs w:val="28"/>
                <w:lang w:val="pt-BR"/>
              </w:rPr>
            </w:pPr>
            <w:r w:rsidRPr="008B6D72">
              <w:rPr>
                <w:sz w:val="28"/>
                <w:szCs w:val="28"/>
                <w:lang w:val="pt-BR"/>
              </w:rPr>
              <w:t>2</w:t>
            </w:r>
          </w:p>
        </w:tc>
        <w:tc>
          <w:tcPr>
            <w:tcW w:w="4891" w:type="dxa"/>
            <w:vAlign w:val="bottom"/>
          </w:tcPr>
          <w:p w14:paraId="6CB8999E" w14:textId="77777777" w:rsidR="008B6D72" w:rsidRPr="008B6D72" w:rsidRDefault="008B6D72" w:rsidP="00AA022A">
            <w:pPr>
              <w:spacing w:before="80" w:after="60" w:line="276" w:lineRule="auto"/>
              <w:rPr>
                <w:sz w:val="28"/>
                <w:szCs w:val="28"/>
                <w:lang w:val="nb-NO"/>
              </w:rPr>
            </w:pPr>
            <w:r w:rsidRPr="008B6D72">
              <w:rPr>
                <w:sz w:val="28"/>
                <w:szCs w:val="28"/>
                <w:lang w:val="nb-NO"/>
              </w:rPr>
              <w:t xml:space="preserve">576 T500 Sơn La - 571 T500 Hiệp Hoà  </w:t>
            </w:r>
          </w:p>
        </w:tc>
        <w:tc>
          <w:tcPr>
            <w:tcW w:w="810" w:type="dxa"/>
            <w:vAlign w:val="bottom"/>
          </w:tcPr>
          <w:p w14:paraId="00EA2921" w14:textId="77777777" w:rsidR="008B6D72" w:rsidRPr="008B6D72" w:rsidRDefault="008B6D72" w:rsidP="00AA022A">
            <w:pPr>
              <w:spacing w:before="80" w:after="60" w:line="276" w:lineRule="auto"/>
              <w:jc w:val="center"/>
              <w:rPr>
                <w:sz w:val="28"/>
                <w:szCs w:val="28"/>
                <w:lang w:val="pt-BR"/>
              </w:rPr>
            </w:pPr>
            <w:r w:rsidRPr="008B6D72">
              <w:rPr>
                <w:sz w:val="28"/>
                <w:szCs w:val="28"/>
              </w:rPr>
              <w:t>3991</w:t>
            </w:r>
          </w:p>
        </w:tc>
        <w:tc>
          <w:tcPr>
            <w:tcW w:w="810" w:type="dxa"/>
            <w:vAlign w:val="bottom"/>
          </w:tcPr>
          <w:p w14:paraId="32388BAA" w14:textId="77777777" w:rsidR="008B6D72" w:rsidRPr="008B6D72" w:rsidRDefault="008B6D72" w:rsidP="00AA022A">
            <w:pPr>
              <w:spacing w:before="80" w:after="60" w:line="276" w:lineRule="auto"/>
              <w:jc w:val="center"/>
              <w:rPr>
                <w:sz w:val="28"/>
                <w:szCs w:val="28"/>
                <w:lang w:val="pt-BR"/>
              </w:rPr>
            </w:pPr>
            <w:r w:rsidRPr="008B6D72">
              <w:rPr>
                <w:sz w:val="28"/>
                <w:szCs w:val="28"/>
              </w:rPr>
              <w:t>1608</w:t>
            </w:r>
          </w:p>
        </w:tc>
        <w:tc>
          <w:tcPr>
            <w:tcW w:w="1092" w:type="dxa"/>
            <w:vAlign w:val="bottom"/>
          </w:tcPr>
          <w:p w14:paraId="3E52C6D6" w14:textId="77777777" w:rsidR="008B6D72" w:rsidRPr="008B6D72" w:rsidRDefault="008B6D72" w:rsidP="00AA022A">
            <w:pPr>
              <w:spacing w:before="80" w:after="60" w:line="276" w:lineRule="auto"/>
              <w:jc w:val="center"/>
              <w:rPr>
                <w:sz w:val="28"/>
                <w:szCs w:val="28"/>
                <w:lang w:val="pt-BR"/>
              </w:rPr>
            </w:pPr>
            <w:r w:rsidRPr="008B6D72">
              <w:rPr>
                <w:sz w:val="28"/>
                <w:szCs w:val="28"/>
              </w:rPr>
              <w:t>9020</w:t>
            </w:r>
          </w:p>
        </w:tc>
        <w:tc>
          <w:tcPr>
            <w:tcW w:w="1398" w:type="dxa"/>
          </w:tcPr>
          <w:p w14:paraId="08A2C910" w14:textId="77777777" w:rsidR="008B6D72" w:rsidRPr="008B6D72" w:rsidRDefault="008B6D72" w:rsidP="00AA022A">
            <w:pPr>
              <w:spacing w:before="80" w:after="60" w:line="276" w:lineRule="auto"/>
              <w:rPr>
                <w:sz w:val="28"/>
                <w:szCs w:val="28"/>
                <w:lang w:val="pt-BR"/>
              </w:rPr>
            </w:pPr>
          </w:p>
        </w:tc>
      </w:tr>
    </w:tbl>
    <w:p w14:paraId="1BDA9EE9" w14:textId="77777777" w:rsidR="008B6D72" w:rsidRPr="008B6D72" w:rsidRDefault="008B6D72" w:rsidP="008B6D72">
      <w:pPr>
        <w:spacing w:before="80" w:after="60" w:line="276" w:lineRule="auto"/>
        <w:ind w:firstLine="720"/>
        <w:rPr>
          <w:sz w:val="28"/>
          <w:szCs w:val="28"/>
        </w:rPr>
      </w:pPr>
      <w:r w:rsidRPr="008B6D72">
        <w:rPr>
          <w:sz w:val="28"/>
          <w:szCs w:val="28"/>
        </w:rPr>
        <w:t>ĐZ 500kV Sơn La – Hiệp Hòa là đường dây mạch kép từ khi đưa vào vận hành đến nay đã xảy ra nhiều sự cố do mưa sét cụ thể:</w:t>
      </w:r>
    </w:p>
    <w:p w14:paraId="2D0F03BF" w14:textId="77777777" w:rsidR="008B6D72" w:rsidRPr="008B6D72" w:rsidRDefault="008B6D72" w:rsidP="008B6D72">
      <w:pPr>
        <w:spacing w:before="80" w:after="60" w:line="276" w:lineRule="auto"/>
        <w:ind w:firstLine="720"/>
        <w:rPr>
          <w:sz w:val="28"/>
          <w:szCs w:val="28"/>
        </w:rPr>
      </w:pPr>
      <w:r w:rsidRPr="008B6D72">
        <w:rPr>
          <w:sz w:val="28"/>
          <w:szCs w:val="28"/>
        </w:rPr>
        <w:t>+ Ngày 24/7/2012, xảy ra sự cố thoáng qua nguyên nhân do sét đánh tại vị trí 222 ĐZ 500kV 576 Sơn La (T500SL) - 571 Hiệp Hoà (T500HH).</w:t>
      </w:r>
    </w:p>
    <w:p w14:paraId="340F8B95" w14:textId="77777777" w:rsidR="008B6D72" w:rsidRPr="008B6D72" w:rsidRDefault="008B6D72" w:rsidP="008B6D72">
      <w:pPr>
        <w:spacing w:before="80" w:after="60" w:line="276" w:lineRule="auto"/>
        <w:rPr>
          <w:sz w:val="28"/>
          <w:szCs w:val="28"/>
        </w:rPr>
      </w:pPr>
      <w:r w:rsidRPr="008B6D72">
        <w:rPr>
          <w:sz w:val="28"/>
          <w:szCs w:val="28"/>
        </w:rPr>
        <w:tab/>
        <w:t>+ Ngày 05/8/2012, xảy ra sự cố thoáng qua nguyên nhân do sét đánh tại vị trí 212 ĐZ 500kV Sơn La - Việt Trì (572T500SL - 572T500HH).</w:t>
      </w:r>
    </w:p>
    <w:p w14:paraId="536A9AC2" w14:textId="77777777" w:rsidR="008B6D72" w:rsidRPr="008B6D72" w:rsidRDefault="008B6D72" w:rsidP="008B6D72">
      <w:pPr>
        <w:spacing w:before="80" w:after="60" w:line="276" w:lineRule="auto"/>
        <w:ind w:firstLine="720"/>
        <w:rPr>
          <w:sz w:val="28"/>
          <w:szCs w:val="28"/>
        </w:rPr>
      </w:pPr>
      <w:r w:rsidRPr="008B6D72">
        <w:rPr>
          <w:sz w:val="28"/>
          <w:szCs w:val="28"/>
        </w:rPr>
        <w:t>+ Ngày 11/08/2012: Xẩy ra sự cố thoáng qua pha B tại vị trí 101 (Đỡ), nguyên nhân cũng do trời mưa kèm giông sét lớn gây phóng điện qua vòng điện trường phía dây dẫn với vòng điện trường phía xà cột gây sự cố đường dây.</w:t>
      </w:r>
    </w:p>
    <w:p w14:paraId="3BBFF731" w14:textId="77777777" w:rsidR="008B6D72" w:rsidRPr="008B6D72" w:rsidRDefault="008B6D72" w:rsidP="008B6D72">
      <w:pPr>
        <w:spacing w:before="80" w:after="60" w:line="276" w:lineRule="auto"/>
        <w:ind w:firstLine="720"/>
        <w:rPr>
          <w:sz w:val="28"/>
          <w:szCs w:val="28"/>
        </w:rPr>
      </w:pPr>
      <w:r w:rsidRPr="008B6D72">
        <w:rPr>
          <w:sz w:val="28"/>
          <w:szCs w:val="28"/>
        </w:rPr>
        <w:t xml:space="preserve">+ Ngày 03/09/2012: Xẩy ra sự cố thoáng qua pha A tại vị trí 70 (Đỡ), nguyên nhân do trời mưa kèm giông sét lớn, tia sét có cường độ lớn đánh trực tiếp vào dây dẫn, gây phóng điện qua vòng điện trường phía dây dẫn với vòng điện trường phía xà cột gây sự cố đường dây. </w:t>
      </w:r>
    </w:p>
    <w:p w14:paraId="4E7AF029" w14:textId="77777777" w:rsidR="008B6D72" w:rsidRPr="008B6D72" w:rsidRDefault="008B6D72" w:rsidP="008B6D72">
      <w:pPr>
        <w:spacing w:before="80" w:after="60" w:line="276" w:lineRule="auto"/>
        <w:ind w:firstLine="720"/>
        <w:rPr>
          <w:sz w:val="28"/>
          <w:szCs w:val="28"/>
        </w:rPr>
      </w:pPr>
      <w:r w:rsidRPr="008B6D72">
        <w:rPr>
          <w:sz w:val="28"/>
          <w:szCs w:val="28"/>
        </w:rPr>
        <w:t>+ Ngày 09/7/2013, xảy ra sự cố thoáng qua nguyên nhân do sét đánh tại vị trí 273 ĐZ 500kV 576 Sơn La (T500SL) - 571 Hiệp Hoà (T500HH).</w:t>
      </w:r>
    </w:p>
    <w:p w14:paraId="5D5C3B2C" w14:textId="77777777" w:rsidR="008B6D72" w:rsidRPr="008B6D72" w:rsidRDefault="008B6D72" w:rsidP="008B6D72">
      <w:pPr>
        <w:spacing w:before="80" w:after="60" w:line="276" w:lineRule="auto"/>
        <w:rPr>
          <w:sz w:val="28"/>
          <w:szCs w:val="28"/>
        </w:rPr>
      </w:pPr>
      <w:r w:rsidRPr="008B6D72">
        <w:rPr>
          <w:sz w:val="28"/>
          <w:szCs w:val="28"/>
        </w:rPr>
        <w:tab/>
        <w:t>+ Ngày 30/5/2014 xảy ra sự cố thoáng qua nguyên nhân do sét đánh tại vị trí 214 ĐZ 500kV Sơn La - Việt Trì (572T500SL - 572T500HH).</w:t>
      </w:r>
    </w:p>
    <w:p w14:paraId="3656DE80" w14:textId="77777777" w:rsidR="008B6D72" w:rsidRPr="008B6D72" w:rsidRDefault="008B6D72" w:rsidP="008B6D72">
      <w:pPr>
        <w:spacing w:before="80" w:after="60" w:line="276" w:lineRule="auto"/>
        <w:ind w:firstLine="720"/>
        <w:rPr>
          <w:sz w:val="28"/>
          <w:szCs w:val="28"/>
        </w:rPr>
      </w:pPr>
      <w:r w:rsidRPr="008B6D72">
        <w:rPr>
          <w:sz w:val="28"/>
          <w:szCs w:val="28"/>
        </w:rPr>
        <w:t>+ Ngày 23/08/2014: Xẩy ra sự cố thoáng qua pha A tại vị trí 59 (Đỡ), nguyên nhân do trời mưa kèm giông sét lớn, gây phóng điện qua vòng điện trường phía dây dẫn với vòng điện trường phía xà cột gây sự cố đường dây.</w:t>
      </w:r>
    </w:p>
    <w:p w14:paraId="3DA2B455" w14:textId="77777777" w:rsidR="008B6D72" w:rsidRPr="008B6D72" w:rsidRDefault="008B6D72" w:rsidP="008B6D72">
      <w:pPr>
        <w:spacing w:before="80" w:after="60" w:line="276" w:lineRule="auto"/>
        <w:ind w:firstLine="720"/>
        <w:rPr>
          <w:sz w:val="28"/>
          <w:szCs w:val="28"/>
        </w:rPr>
      </w:pPr>
      <w:r w:rsidRPr="008B6D72">
        <w:rPr>
          <w:sz w:val="28"/>
          <w:szCs w:val="28"/>
        </w:rPr>
        <w:t>+ Ngày 21/10/2014: Xẩy ra sự cố thoáng qua pha A tại vị trí 69 (Néo), nguyên nhân cũng do trời mưa kèm giông sét lớn gây phóng điện qua vòng điện trường phía dây dẫn với vòng điện trường phía xà cột gây sự cố đường dây.</w:t>
      </w:r>
    </w:p>
    <w:p w14:paraId="25ED06EF" w14:textId="77777777" w:rsidR="008B6D72" w:rsidRPr="008B6D72" w:rsidRDefault="008B6D72" w:rsidP="008B6D72">
      <w:pPr>
        <w:spacing w:before="80" w:after="60" w:line="276" w:lineRule="auto"/>
        <w:ind w:firstLine="720"/>
        <w:rPr>
          <w:sz w:val="28"/>
          <w:szCs w:val="28"/>
        </w:rPr>
      </w:pPr>
      <w:r w:rsidRPr="008B6D72">
        <w:rPr>
          <w:sz w:val="28"/>
          <w:szCs w:val="28"/>
        </w:rPr>
        <w:t>+ Ngày 24/04/2016: Xảy ra sự cố thoáng qua pha B tại vị trí 126 (Đỡ) nguyên nhân cũng do trời mưa kèm giông sét lớn gây phóng điện qua vòng điện trường phía dây dẫn với vòng điện trường phía xà cột gây sự cố đường dây.</w:t>
      </w:r>
    </w:p>
    <w:p w14:paraId="112FC170" w14:textId="77777777" w:rsidR="008B6D72" w:rsidRPr="008B6D72" w:rsidRDefault="008B6D72" w:rsidP="008B6D72">
      <w:pPr>
        <w:spacing w:before="80" w:after="60" w:line="276" w:lineRule="auto"/>
        <w:ind w:firstLine="720"/>
        <w:rPr>
          <w:sz w:val="28"/>
          <w:szCs w:val="28"/>
        </w:rPr>
      </w:pPr>
      <w:r w:rsidRPr="008B6D72">
        <w:rPr>
          <w:sz w:val="28"/>
          <w:szCs w:val="28"/>
        </w:rPr>
        <w:t>+ Ngày 12/05/2017: Xảy ra sự cố thoáng qua pha B tại vị trí 87 (Đỡ) nguyên nhân cũng do trời mưa kèm giông sét lớn gây phóng điện qua vòng điện trường phía dây dẫn với vòng điện trường phía xà cột gây sự cố đường dây.</w:t>
      </w:r>
    </w:p>
    <w:p w14:paraId="701CAB85" w14:textId="77777777" w:rsidR="008B6D72" w:rsidRPr="008B6D72" w:rsidRDefault="008B6D72" w:rsidP="008B6D72">
      <w:pPr>
        <w:spacing w:before="80" w:after="60" w:line="276" w:lineRule="auto"/>
        <w:ind w:firstLine="720"/>
        <w:rPr>
          <w:sz w:val="28"/>
          <w:szCs w:val="28"/>
        </w:rPr>
      </w:pPr>
      <w:r w:rsidRPr="008B6D72">
        <w:rPr>
          <w:sz w:val="28"/>
          <w:szCs w:val="28"/>
        </w:rPr>
        <w:lastRenderedPageBreak/>
        <w:t>+ Ngày 25/4/2018 xảy ra sự cố thoáng qua nguyên nhân do sét đánh tại vị trí 256 ĐZ 500kV 576 Sơn La (T500SL) - 571 Hiệp Hoà (T500HH).</w:t>
      </w:r>
    </w:p>
    <w:p w14:paraId="16ECF23F" w14:textId="77777777" w:rsidR="008B6D72" w:rsidRPr="008B6D72" w:rsidRDefault="008B6D72" w:rsidP="008B6D72">
      <w:pPr>
        <w:spacing w:before="80" w:after="60" w:line="276" w:lineRule="auto"/>
        <w:ind w:firstLine="720"/>
        <w:rPr>
          <w:sz w:val="28"/>
          <w:szCs w:val="28"/>
        </w:rPr>
      </w:pPr>
      <w:r w:rsidRPr="008B6D72">
        <w:rPr>
          <w:sz w:val="28"/>
          <w:szCs w:val="28"/>
        </w:rPr>
        <w:t>+ Ngày 30/5/2018 xảy ra sự cố thoáng qua nguyên nhân do sét đánh tại vị trí 255 ĐZ 500kV 576 Sơn La (T500SL) - 571 Hiệp Hoà (T500HH).</w:t>
      </w:r>
    </w:p>
    <w:p w14:paraId="1B162824" w14:textId="77777777" w:rsidR="008B6D72" w:rsidRPr="008B6D72" w:rsidRDefault="008B6D72" w:rsidP="008B6D72">
      <w:pPr>
        <w:spacing w:before="80" w:after="60" w:line="276" w:lineRule="auto"/>
        <w:ind w:firstLine="720"/>
        <w:rPr>
          <w:sz w:val="28"/>
          <w:szCs w:val="28"/>
        </w:rPr>
      </w:pPr>
      <w:r w:rsidRPr="008B6D72">
        <w:rPr>
          <w:sz w:val="28"/>
          <w:szCs w:val="28"/>
        </w:rPr>
        <w:t>+ Ngày 13/06/2019: Xẩy ra sự cố thoáng qua pha A tại vị trí 81 (Đỡ), nguyên nhân cũng do trời mưa kèm giông sét lớn gây phóng điện qua vòng điện trường phía dây dẫn với vòng điện trường phía xà cột gây sự cố đường dây.</w:t>
      </w:r>
    </w:p>
    <w:p w14:paraId="3C0EAAF8" w14:textId="77777777" w:rsidR="008B6D72" w:rsidRPr="008B6D72" w:rsidRDefault="008B6D72" w:rsidP="008B6D72">
      <w:pPr>
        <w:spacing w:before="80" w:after="60" w:line="276" w:lineRule="auto"/>
        <w:ind w:firstLine="720"/>
        <w:rPr>
          <w:sz w:val="28"/>
          <w:szCs w:val="28"/>
        </w:rPr>
      </w:pPr>
      <w:r w:rsidRPr="008B6D72">
        <w:rPr>
          <w:sz w:val="28"/>
          <w:szCs w:val="28"/>
        </w:rPr>
        <w:t xml:space="preserve">+ Ngày 20/09/2020: Xẩy ra sự cố thoáng qua pha B tại vị trí 120 (Néo), nguyên nhân cũng do trời mưa kèm giông sét lớn gây phóng điện qua vòng điện trường phía dây dẫn với vòng điện trường phía xà cột gây sự cố đường dây. </w:t>
      </w:r>
    </w:p>
    <w:p w14:paraId="19C1C749" w14:textId="77777777" w:rsidR="008B6D72" w:rsidRPr="008B6D72" w:rsidRDefault="008B6D72" w:rsidP="008B6D72">
      <w:pPr>
        <w:spacing w:before="80" w:after="60" w:line="276" w:lineRule="auto"/>
        <w:rPr>
          <w:sz w:val="28"/>
          <w:szCs w:val="28"/>
        </w:rPr>
      </w:pPr>
      <w:r w:rsidRPr="008B6D72">
        <w:rPr>
          <w:sz w:val="28"/>
          <w:szCs w:val="28"/>
        </w:rPr>
        <w:tab/>
        <w:t xml:space="preserve">+ Ngày 20/9/2021: xảy ra sự cố thoáng qua nguyên nhân do sét đánh tại vị trí 214 </w:t>
      </w:r>
      <w:bookmarkStart w:id="1" w:name="_Hlk112483954"/>
      <w:r w:rsidRPr="008B6D72">
        <w:rPr>
          <w:sz w:val="28"/>
          <w:szCs w:val="28"/>
        </w:rPr>
        <w:t>ĐZ 500kV 576 Sơn La (T500SL) – 571 Hiệp Hoà (T500HH) và ĐZ 500kV 572 Sơn La (T500SL) – 575 Việt Trì (T500VT).</w:t>
      </w:r>
    </w:p>
    <w:p w14:paraId="3A06F12B" w14:textId="77777777" w:rsidR="008B6D72" w:rsidRPr="008B6D72" w:rsidRDefault="008B6D72" w:rsidP="008B6D72">
      <w:pPr>
        <w:spacing w:before="80" w:after="60" w:line="276" w:lineRule="auto"/>
        <w:ind w:firstLine="720"/>
        <w:rPr>
          <w:sz w:val="28"/>
          <w:szCs w:val="28"/>
        </w:rPr>
      </w:pPr>
      <w:r w:rsidRPr="008B6D72">
        <w:rPr>
          <w:sz w:val="28"/>
          <w:szCs w:val="28"/>
        </w:rPr>
        <w:t>+ Ngày 22/6/2022: xảy ra sự cố thoáng qua nguyên nhân do sét đánh tại vị trí 266 ĐZ 500kV 576 Sơn La (T500SL) - 571 Hiệp Hoà (T500HH).</w:t>
      </w:r>
      <w:bookmarkEnd w:id="1"/>
    </w:p>
    <w:p w14:paraId="375EDA8F" w14:textId="77777777" w:rsidR="008B6D72" w:rsidRPr="008B6D72" w:rsidRDefault="008B6D72" w:rsidP="008B6D72">
      <w:pPr>
        <w:spacing w:before="80" w:after="60" w:line="276" w:lineRule="auto"/>
        <w:ind w:firstLine="720"/>
        <w:rPr>
          <w:color w:val="FF0000"/>
          <w:sz w:val="28"/>
          <w:szCs w:val="28"/>
        </w:rPr>
      </w:pPr>
      <w:r w:rsidRPr="008B6D72">
        <w:rPr>
          <w:color w:val="FF0000"/>
          <w:sz w:val="28"/>
          <w:szCs w:val="28"/>
        </w:rPr>
        <w:t>+ Ngày 27/7/2023: xảy ra sự cố thoáng qua do sét đánh trực tiếp vào dây dẫn pha A tại vị trí 279 ĐZ 500kV 572 Sơn La (T500SL) – 575 Việt Trì (T500VT).</w:t>
      </w:r>
    </w:p>
    <w:p w14:paraId="4CF374EB" w14:textId="77777777" w:rsidR="008B6D72" w:rsidRPr="008B6D72" w:rsidRDefault="008B6D72" w:rsidP="008B6D72">
      <w:pPr>
        <w:spacing w:before="60" w:after="60"/>
        <w:rPr>
          <w:b/>
          <w:bCs/>
          <w:iCs/>
          <w:sz w:val="28"/>
          <w:szCs w:val="28"/>
        </w:rPr>
      </w:pPr>
      <w:r w:rsidRPr="008B6D72">
        <w:rPr>
          <w:b/>
          <w:bCs/>
          <w:iCs/>
          <w:sz w:val="28"/>
          <w:szCs w:val="28"/>
          <w:lang w:val="en-SG"/>
        </w:rPr>
        <w:t xml:space="preserve">6.2. </w:t>
      </w:r>
      <w:r w:rsidRPr="008B6D72">
        <w:rPr>
          <w:b/>
          <w:bCs/>
          <w:iCs/>
          <w:sz w:val="28"/>
          <w:szCs w:val="28"/>
          <w:lang w:val="vi-VN"/>
        </w:rPr>
        <w:t xml:space="preserve"> </w:t>
      </w:r>
      <w:r w:rsidRPr="008B6D72">
        <w:rPr>
          <w:b/>
          <w:bCs/>
          <w:iCs/>
          <w:sz w:val="28"/>
          <w:szCs w:val="28"/>
          <w:lang w:val="en-SG"/>
        </w:rPr>
        <w:t>Tình trạng cụ thể của hạng mục</w:t>
      </w:r>
      <w:r w:rsidRPr="008B6D72">
        <w:rPr>
          <w:b/>
          <w:bCs/>
          <w:iCs/>
          <w:sz w:val="28"/>
          <w:szCs w:val="28"/>
          <w:lang w:val="vi-VN"/>
        </w:rPr>
        <w:t>:</w:t>
      </w:r>
    </w:p>
    <w:p w14:paraId="32D93476" w14:textId="77777777" w:rsidR="008B6D72" w:rsidRPr="008B6D72" w:rsidRDefault="008B6D72" w:rsidP="008B6D72">
      <w:pPr>
        <w:pStyle w:val="BodyTextIndent"/>
        <w:spacing w:before="80" w:after="60" w:line="276" w:lineRule="auto"/>
        <w:ind w:left="0"/>
        <w:rPr>
          <w:sz w:val="28"/>
          <w:szCs w:val="28"/>
        </w:rPr>
      </w:pPr>
      <w:r w:rsidRPr="008B6D72">
        <w:rPr>
          <w:sz w:val="28"/>
          <w:szCs w:val="28"/>
        </w:rPr>
        <w:tab/>
        <w:t>Mặc dù hệ thống tiếp địa đã được đơn vị TVGS đảm bảo thi công đúng yêu cầu kỹ thuật và đúng thiết kế, tuy nhiên do ĐZ 500kV Sơn La - Hiệp Hòa đi trên địa hình đồi núi cao mật độ giông sét lớn, vị trí cột nằm trên đỉnh núi, sườn núi cao, khoảng cột dài, mặt khác hiện tại có một số vị trí nằm trên địa chất đất có điện trở suất điện trở tiếp địa cao, đến nay sau hơn 10 năm vận hành chất lượng tiếp địa có hiện tượng suy giảm, do đó trị số tiếp địa tăng cao không đạt theo quy phạm hệ thống tiếp địa năm 2023 có một số vị trí có điện trở tiếp địa không đạt theo quy phạm nên nguy cơ gây sự cố là rất cao, gồm các vị trí</w:t>
      </w:r>
      <w:r w:rsidRPr="008B6D72">
        <w:rPr>
          <w:color w:val="FF0000"/>
          <w:sz w:val="28"/>
          <w:szCs w:val="28"/>
        </w:rPr>
        <w:t>: 67, 68, 77, 104, 107, 113, 125, 149, 152, 167, 168, 170, 171, 173, 227</w:t>
      </w:r>
      <w:r w:rsidRPr="008B6D72">
        <w:rPr>
          <w:sz w:val="28"/>
          <w:szCs w:val="28"/>
        </w:rPr>
        <w:t>. Giá trị điện trở các năm 2021, 2023 cụ thể như sau:</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217"/>
        <w:gridCol w:w="768"/>
        <w:gridCol w:w="634"/>
        <w:gridCol w:w="841"/>
        <w:gridCol w:w="631"/>
        <w:gridCol w:w="841"/>
        <w:gridCol w:w="631"/>
        <w:gridCol w:w="841"/>
        <w:gridCol w:w="766"/>
        <w:gridCol w:w="883"/>
        <w:gridCol w:w="1019"/>
      </w:tblGrid>
      <w:tr w:rsidR="008B6D72" w:rsidRPr="008B6D72" w14:paraId="409F9FEA" w14:textId="77777777" w:rsidTr="00AA022A">
        <w:trPr>
          <w:trHeight w:val="302"/>
          <w:jc w:val="center"/>
        </w:trPr>
        <w:tc>
          <w:tcPr>
            <w:tcW w:w="567" w:type="dxa"/>
            <w:vMerge w:val="restart"/>
            <w:vAlign w:val="center"/>
          </w:tcPr>
          <w:p w14:paraId="51BE6B95" w14:textId="77777777" w:rsidR="008B6D72" w:rsidRPr="008B6D72" w:rsidRDefault="008B6D72" w:rsidP="00AA022A">
            <w:pPr>
              <w:spacing w:before="80" w:after="60" w:line="288" w:lineRule="auto"/>
              <w:jc w:val="center"/>
              <w:rPr>
                <w:b/>
                <w:lang w:val="nl-NL"/>
              </w:rPr>
            </w:pPr>
            <w:r w:rsidRPr="008B6D72">
              <w:rPr>
                <w:b/>
                <w:lang w:val="nl-NL"/>
              </w:rPr>
              <w:t>TT</w:t>
            </w:r>
          </w:p>
          <w:p w14:paraId="11320F5E" w14:textId="77777777" w:rsidR="008B6D72" w:rsidRPr="008B6D72" w:rsidRDefault="008B6D72" w:rsidP="00AA022A">
            <w:pPr>
              <w:spacing w:before="80" w:after="60" w:line="288" w:lineRule="auto"/>
              <w:jc w:val="center"/>
              <w:rPr>
                <w:b/>
                <w:lang w:val="nl-NL"/>
              </w:rPr>
            </w:pPr>
          </w:p>
        </w:tc>
        <w:tc>
          <w:tcPr>
            <w:tcW w:w="709" w:type="dxa"/>
            <w:vMerge w:val="restart"/>
            <w:vAlign w:val="center"/>
          </w:tcPr>
          <w:p w14:paraId="488453A1" w14:textId="77777777" w:rsidR="008B6D72" w:rsidRPr="008B6D72" w:rsidRDefault="008B6D72" w:rsidP="00AA022A">
            <w:pPr>
              <w:spacing w:before="80" w:after="60" w:line="288" w:lineRule="auto"/>
              <w:jc w:val="center"/>
              <w:rPr>
                <w:b/>
                <w:lang w:val="nl-NL"/>
              </w:rPr>
            </w:pPr>
            <w:r w:rsidRPr="008B6D72">
              <w:rPr>
                <w:b/>
                <w:lang w:val="nl-NL"/>
              </w:rPr>
              <w:t>Số cột</w:t>
            </w:r>
          </w:p>
          <w:p w14:paraId="17891019" w14:textId="77777777" w:rsidR="008B6D72" w:rsidRPr="008B6D72" w:rsidRDefault="008B6D72" w:rsidP="00AA022A">
            <w:pPr>
              <w:spacing w:before="80" w:after="60" w:line="288" w:lineRule="auto"/>
              <w:jc w:val="center"/>
              <w:rPr>
                <w:b/>
                <w:lang w:val="nl-NL"/>
              </w:rPr>
            </w:pPr>
          </w:p>
        </w:tc>
        <w:tc>
          <w:tcPr>
            <w:tcW w:w="1217" w:type="dxa"/>
            <w:vMerge w:val="restart"/>
            <w:vAlign w:val="center"/>
          </w:tcPr>
          <w:p w14:paraId="003B42F0" w14:textId="77777777" w:rsidR="008B6D72" w:rsidRPr="008B6D72" w:rsidRDefault="008B6D72" w:rsidP="00AA022A">
            <w:pPr>
              <w:spacing w:before="80" w:after="60" w:line="288" w:lineRule="auto"/>
              <w:jc w:val="center"/>
              <w:rPr>
                <w:b/>
                <w:lang w:val="nl-NL"/>
              </w:rPr>
            </w:pPr>
            <w:r w:rsidRPr="008B6D72">
              <w:rPr>
                <w:b/>
                <w:lang w:val="nl-NL"/>
              </w:rPr>
              <w:t>Loại tiếp địa theo Thiết kế</w:t>
            </w:r>
          </w:p>
          <w:p w14:paraId="7C8398F9" w14:textId="77777777" w:rsidR="008B6D72" w:rsidRPr="008B6D72" w:rsidRDefault="008B6D72" w:rsidP="00AA022A">
            <w:pPr>
              <w:spacing w:before="80" w:after="60" w:line="288" w:lineRule="auto"/>
              <w:jc w:val="center"/>
              <w:rPr>
                <w:b/>
                <w:lang w:val="nl-NL"/>
              </w:rPr>
            </w:pPr>
          </w:p>
        </w:tc>
        <w:tc>
          <w:tcPr>
            <w:tcW w:w="5953" w:type="dxa"/>
            <w:gridSpan w:val="8"/>
            <w:vAlign w:val="center"/>
          </w:tcPr>
          <w:p w14:paraId="5F90739B" w14:textId="77777777" w:rsidR="008B6D72" w:rsidRPr="008B6D72" w:rsidRDefault="008B6D72" w:rsidP="00AA022A">
            <w:pPr>
              <w:spacing w:before="80" w:after="60" w:line="288" w:lineRule="auto"/>
              <w:jc w:val="center"/>
              <w:rPr>
                <w:b/>
                <w:lang w:val="nl-NL"/>
              </w:rPr>
            </w:pPr>
            <w:r w:rsidRPr="008B6D72">
              <w:rPr>
                <w:b/>
                <w:lang w:val="nl-NL"/>
              </w:rPr>
              <w:t>Giá trị điện trở năm 2021 (Ω)</w:t>
            </w:r>
          </w:p>
        </w:tc>
        <w:tc>
          <w:tcPr>
            <w:tcW w:w="883" w:type="dxa"/>
            <w:vMerge w:val="restart"/>
            <w:vAlign w:val="center"/>
          </w:tcPr>
          <w:p w14:paraId="43AFDFCB" w14:textId="77777777" w:rsidR="008B6D72" w:rsidRPr="008B6D72" w:rsidRDefault="008B6D72" w:rsidP="00AA022A">
            <w:pPr>
              <w:spacing w:before="80" w:after="60" w:line="288" w:lineRule="auto"/>
              <w:jc w:val="center"/>
              <w:rPr>
                <w:b/>
                <w:lang w:val="nl-NL"/>
              </w:rPr>
            </w:pPr>
            <w:r w:rsidRPr="008B6D72">
              <w:rPr>
                <w:b/>
                <w:lang w:val="nl-NL"/>
              </w:rPr>
              <w:t>Đo chụm</w:t>
            </w:r>
          </w:p>
        </w:tc>
        <w:tc>
          <w:tcPr>
            <w:tcW w:w="1019" w:type="dxa"/>
            <w:vMerge w:val="restart"/>
            <w:vAlign w:val="center"/>
          </w:tcPr>
          <w:p w14:paraId="4D294A75" w14:textId="77777777" w:rsidR="008B6D72" w:rsidRPr="008B6D72" w:rsidRDefault="008B6D72" w:rsidP="00AA022A">
            <w:pPr>
              <w:spacing w:before="80" w:after="60" w:line="288" w:lineRule="auto"/>
              <w:jc w:val="center"/>
              <w:rPr>
                <w:b/>
                <w:lang w:val="nl-NL"/>
              </w:rPr>
            </w:pPr>
            <w:r w:rsidRPr="008B6D72">
              <w:rPr>
                <w:b/>
                <w:lang w:val="nl-NL"/>
              </w:rPr>
              <w:t>ĐT suất của đất ρ</w:t>
            </w:r>
          </w:p>
          <w:p w14:paraId="441A50EE" w14:textId="77777777" w:rsidR="008B6D72" w:rsidRPr="008B6D72" w:rsidRDefault="008B6D72" w:rsidP="00AA022A">
            <w:pPr>
              <w:spacing w:before="80" w:after="60" w:line="288" w:lineRule="auto"/>
              <w:jc w:val="center"/>
              <w:rPr>
                <w:b/>
                <w:lang w:val="nl-NL"/>
              </w:rPr>
            </w:pPr>
            <w:r w:rsidRPr="008B6D72">
              <w:rPr>
                <w:b/>
                <w:lang w:val="nl-NL"/>
              </w:rPr>
              <w:t>(Ω.m)</w:t>
            </w:r>
          </w:p>
        </w:tc>
      </w:tr>
      <w:tr w:rsidR="008B6D72" w:rsidRPr="008B6D72" w14:paraId="212F479F" w14:textId="77777777" w:rsidTr="00AA022A">
        <w:trPr>
          <w:trHeight w:val="144"/>
          <w:jc w:val="center"/>
        </w:trPr>
        <w:tc>
          <w:tcPr>
            <w:tcW w:w="567" w:type="dxa"/>
            <w:vMerge/>
          </w:tcPr>
          <w:p w14:paraId="46C6AB99" w14:textId="77777777" w:rsidR="008B6D72" w:rsidRPr="008B6D72" w:rsidRDefault="008B6D72" w:rsidP="00AA022A">
            <w:pPr>
              <w:spacing w:before="80" w:after="60" w:line="288" w:lineRule="auto"/>
              <w:jc w:val="center"/>
              <w:rPr>
                <w:b/>
                <w:lang w:val="nl-NL"/>
              </w:rPr>
            </w:pPr>
          </w:p>
        </w:tc>
        <w:tc>
          <w:tcPr>
            <w:tcW w:w="709" w:type="dxa"/>
            <w:vMerge/>
          </w:tcPr>
          <w:p w14:paraId="4EB1F362" w14:textId="77777777" w:rsidR="008B6D72" w:rsidRPr="008B6D72" w:rsidRDefault="008B6D72" w:rsidP="00AA022A">
            <w:pPr>
              <w:spacing w:before="80" w:after="60" w:line="288" w:lineRule="auto"/>
              <w:jc w:val="center"/>
              <w:rPr>
                <w:b/>
                <w:lang w:val="nl-NL"/>
              </w:rPr>
            </w:pPr>
          </w:p>
        </w:tc>
        <w:tc>
          <w:tcPr>
            <w:tcW w:w="1217" w:type="dxa"/>
            <w:vMerge/>
          </w:tcPr>
          <w:p w14:paraId="1BD2D889" w14:textId="77777777" w:rsidR="008B6D72" w:rsidRPr="008B6D72" w:rsidRDefault="008B6D72" w:rsidP="00AA022A">
            <w:pPr>
              <w:spacing w:before="80" w:after="60" w:line="288" w:lineRule="auto"/>
              <w:jc w:val="center"/>
              <w:rPr>
                <w:b/>
                <w:lang w:val="nl-NL"/>
              </w:rPr>
            </w:pPr>
          </w:p>
        </w:tc>
        <w:tc>
          <w:tcPr>
            <w:tcW w:w="1402" w:type="dxa"/>
            <w:gridSpan w:val="2"/>
          </w:tcPr>
          <w:p w14:paraId="02C9C2C2" w14:textId="77777777" w:rsidR="008B6D72" w:rsidRPr="008B6D72" w:rsidRDefault="008B6D72" w:rsidP="00AA022A">
            <w:pPr>
              <w:spacing w:before="80" w:after="60" w:line="288" w:lineRule="auto"/>
              <w:jc w:val="center"/>
              <w:rPr>
                <w:b/>
                <w:lang w:val="nl-NL"/>
              </w:rPr>
            </w:pPr>
            <w:r w:rsidRPr="008B6D72">
              <w:rPr>
                <w:b/>
                <w:lang w:val="nl-NL"/>
              </w:rPr>
              <w:t>Trụ số 1</w:t>
            </w:r>
          </w:p>
        </w:tc>
        <w:tc>
          <w:tcPr>
            <w:tcW w:w="1472" w:type="dxa"/>
            <w:gridSpan w:val="2"/>
          </w:tcPr>
          <w:p w14:paraId="11414ECB" w14:textId="77777777" w:rsidR="008B6D72" w:rsidRPr="008B6D72" w:rsidRDefault="008B6D72" w:rsidP="00AA022A">
            <w:pPr>
              <w:spacing w:before="80" w:after="60" w:line="288" w:lineRule="auto"/>
              <w:ind w:left="79"/>
              <w:jc w:val="center"/>
              <w:rPr>
                <w:b/>
                <w:lang w:val="nl-NL"/>
              </w:rPr>
            </w:pPr>
            <w:r w:rsidRPr="008B6D72">
              <w:rPr>
                <w:b/>
                <w:lang w:val="nl-NL"/>
              </w:rPr>
              <w:t>Trụ số 2</w:t>
            </w:r>
          </w:p>
        </w:tc>
        <w:tc>
          <w:tcPr>
            <w:tcW w:w="1472" w:type="dxa"/>
            <w:gridSpan w:val="2"/>
          </w:tcPr>
          <w:p w14:paraId="11786BB6" w14:textId="77777777" w:rsidR="008B6D72" w:rsidRPr="008B6D72" w:rsidRDefault="008B6D72" w:rsidP="00AA022A">
            <w:pPr>
              <w:spacing w:before="80" w:after="60" w:line="288" w:lineRule="auto"/>
              <w:ind w:left="171"/>
              <w:jc w:val="center"/>
              <w:rPr>
                <w:b/>
                <w:lang w:val="nl-NL"/>
              </w:rPr>
            </w:pPr>
            <w:r w:rsidRPr="008B6D72">
              <w:rPr>
                <w:b/>
                <w:lang w:val="nl-NL"/>
              </w:rPr>
              <w:t>Trụ số 3</w:t>
            </w:r>
          </w:p>
        </w:tc>
        <w:tc>
          <w:tcPr>
            <w:tcW w:w="1607" w:type="dxa"/>
            <w:gridSpan w:val="2"/>
          </w:tcPr>
          <w:p w14:paraId="53C8E4CE" w14:textId="77777777" w:rsidR="008B6D72" w:rsidRPr="008B6D72" w:rsidRDefault="008B6D72" w:rsidP="00AA022A">
            <w:pPr>
              <w:spacing w:before="80" w:after="60" w:line="288" w:lineRule="auto"/>
              <w:ind w:left="-107"/>
              <w:jc w:val="center"/>
              <w:rPr>
                <w:b/>
                <w:lang w:val="nl-NL"/>
              </w:rPr>
            </w:pPr>
            <w:r w:rsidRPr="008B6D72">
              <w:rPr>
                <w:b/>
                <w:lang w:val="nl-NL"/>
              </w:rPr>
              <w:t>Trụ số 4</w:t>
            </w:r>
          </w:p>
        </w:tc>
        <w:tc>
          <w:tcPr>
            <w:tcW w:w="883" w:type="dxa"/>
            <w:vMerge/>
          </w:tcPr>
          <w:p w14:paraId="5CFE9BCF" w14:textId="77777777" w:rsidR="008B6D72" w:rsidRPr="008B6D72" w:rsidRDefault="008B6D72" w:rsidP="00AA022A">
            <w:pPr>
              <w:spacing w:before="80" w:after="60" w:line="288" w:lineRule="auto"/>
              <w:rPr>
                <w:b/>
                <w:lang w:val="nl-NL"/>
              </w:rPr>
            </w:pPr>
          </w:p>
        </w:tc>
        <w:tc>
          <w:tcPr>
            <w:tcW w:w="1019" w:type="dxa"/>
            <w:vMerge/>
          </w:tcPr>
          <w:p w14:paraId="2EAC4066" w14:textId="77777777" w:rsidR="008B6D72" w:rsidRPr="008B6D72" w:rsidRDefault="008B6D72" w:rsidP="00AA022A">
            <w:pPr>
              <w:spacing w:before="80" w:after="60" w:line="288" w:lineRule="auto"/>
              <w:rPr>
                <w:b/>
                <w:lang w:val="nl-NL"/>
              </w:rPr>
            </w:pPr>
          </w:p>
        </w:tc>
      </w:tr>
      <w:tr w:rsidR="008B6D72" w:rsidRPr="008B6D72" w14:paraId="47185F33" w14:textId="77777777" w:rsidTr="00AA022A">
        <w:trPr>
          <w:trHeight w:val="418"/>
          <w:jc w:val="center"/>
        </w:trPr>
        <w:tc>
          <w:tcPr>
            <w:tcW w:w="567" w:type="dxa"/>
            <w:vMerge/>
          </w:tcPr>
          <w:p w14:paraId="2DDB6BF0" w14:textId="77777777" w:rsidR="008B6D72" w:rsidRPr="008B6D72" w:rsidRDefault="008B6D72" w:rsidP="00AA022A">
            <w:pPr>
              <w:spacing w:before="80" w:after="60" w:line="288" w:lineRule="auto"/>
              <w:jc w:val="center"/>
              <w:rPr>
                <w:lang w:val="nl-NL"/>
              </w:rPr>
            </w:pPr>
          </w:p>
        </w:tc>
        <w:tc>
          <w:tcPr>
            <w:tcW w:w="709" w:type="dxa"/>
            <w:vMerge/>
            <w:vAlign w:val="center"/>
          </w:tcPr>
          <w:p w14:paraId="55C8B379" w14:textId="77777777" w:rsidR="008B6D72" w:rsidRPr="008B6D72" w:rsidRDefault="008B6D72" w:rsidP="00AA022A">
            <w:pPr>
              <w:spacing w:before="80" w:after="60" w:line="288" w:lineRule="auto"/>
              <w:jc w:val="center"/>
              <w:rPr>
                <w:lang w:val="nl-NL"/>
              </w:rPr>
            </w:pPr>
          </w:p>
        </w:tc>
        <w:tc>
          <w:tcPr>
            <w:tcW w:w="1217" w:type="dxa"/>
            <w:vMerge/>
            <w:vAlign w:val="center"/>
          </w:tcPr>
          <w:p w14:paraId="0F9A0845" w14:textId="77777777" w:rsidR="008B6D72" w:rsidRPr="008B6D72" w:rsidRDefault="008B6D72" w:rsidP="00AA022A">
            <w:pPr>
              <w:spacing w:before="80" w:after="60" w:line="288" w:lineRule="auto"/>
              <w:jc w:val="center"/>
              <w:rPr>
                <w:lang w:val="nl-NL"/>
              </w:rPr>
            </w:pPr>
          </w:p>
        </w:tc>
        <w:tc>
          <w:tcPr>
            <w:tcW w:w="768" w:type="dxa"/>
            <w:vAlign w:val="center"/>
          </w:tcPr>
          <w:p w14:paraId="233BF458" w14:textId="77777777" w:rsidR="008B6D72" w:rsidRPr="008B6D72" w:rsidRDefault="008B6D72" w:rsidP="00AA022A">
            <w:pPr>
              <w:spacing w:before="80" w:after="60" w:line="288" w:lineRule="auto"/>
              <w:jc w:val="center"/>
              <w:rPr>
                <w:b/>
                <w:lang w:val="nl-NL"/>
              </w:rPr>
            </w:pPr>
            <w:r w:rsidRPr="008B6D72">
              <w:rPr>
                <w:b/>
                <w:lang w:val="nl-NL"/>
              </w:rPr>
              <w:t>R1</w:t>
            </w:r>
          </w:p>
        </w:tc>
        <w:tc>
          <w:tcPr>
            <w:tcW w:w="634" w:type="dxa"/>
            <w:vAlign w:val="center"/>
          </w:tcPr>
          <w:p w14:paraId="4E198D10" w14:textId="77777777" w:rsidR="008B6D72" w:rsidRPr="008B6D72" w:rsidRDefault="008B6D72" w:rsidP="00AA022A">
            <w:pPr>
              <w:spacing w:before="80" w:after="60" w:line="288" w:lineRule="auto"/>
              <w:rPr>
                <w:b/>
                <w:bCs/>
              </w:rPr>
            </w:pPr>
            <w:r w:rsidRPr="008B6D72">
              <w:rPr>
                <w:b/>
                <w:bCs/>
              </w:rPr>
              <w:t>R1</w:t>
            </w:r>
            <w:r w:rsidRPr="008B6D72">
              <w:rPr>
                <w:b/>
                <w:bCs/>
                <w:vertAlign w:val="superscript"/>
              </w:rPr>
              <w:t>’</w:t>
            </w:r>
          </w:p>
        </w:tc>
        <w:tc>
          <w:tcPr>
            <w:tcW w:w="841" w:type="dxa"/>
            <w:vAlign w:val="center"/>
          </w:tcPr>
          <w:p w14:paraId="45458863" w14:textId="77777777" w:rsidR="008B6D72" w:rsidRPr="008B6D72" w:rsidRDefault="008B6D72" w:rsidP="00AA022A">
            <w:pPr>
              <w:spacing w:before="80" w:after="60" w:line="288" w:lineRule="auto"/>
              <w:jc w:val="center"/>
              <w:rPr>
                <w:b/>
                <w:lang w:val="nl-NL"/>
              </w:rPr>
            </w:pPr>
            <w:r w:rsidRPr="008B6D72">
              <w:rPr>
                <w:b/>
                <w:lang w:val="nl-NL"/>
              </w:rPr>
              <w:t>R2</w:t>
            </w:r>
          </w:p>
        </w:tc>
        <w:tc>
          <w:tcPr>
            <w:tcW w:w="631" w:type="dxa"/>
            <w:vAlign w:val="center"/>
          </w:tcPr>
          <w:p w14:paraId="178E152F" w14:textId="77777777" w:rsidR="008B6D72" w:rsidRPr="008B6D72" w:rsidRDefault="008B6D72" w:rsidP="00AA022A">
            <w:pPr>
              <w:spacing w:before="80" w:after="60" w:line="288" w:lineRule="auto"/>
              <w:jc w:val="center"/>
              <w:rPr>
                <w:b/>
                <w:lang w:val="nl-NL"/>
              </w:rPr>
            </w:pPr>
            <w:r w:rsidRPr="008B6D72">
              <w:rPr>
                <w:b/>
                <w:bCs/>
              </w:rPr>
              <w:t>R2</w:t>
            </w:r>
            <w:r w:rsidRPr="008B6D72">
              <w:rPr>
                <w:b/>
                <w:bCs/>
                <w:vertAlign w:val="superscript"/>
              </w:rPr>
              <w:t>’</w:t>
            </w:r>
          </w:p>
        </w:tc>
        <w:tc>
          <w:tcPr>
            <w:tcW w:w="841" w:type="dxa"/>
            <w:vAlign w:val="center"/>
          </w:tcPr>
          <w:p w14:paraId="40CF7009" w14:textId="77777777" w:rsidR="008B6D72" w:rsidRPr="008B6D72" w:rsidRDefault="008B6D72" w:rsidP="00AA022A">
            <w:pPr>
              <w:spacing w:before="80" w:after="60" w:line="288" w:lineRule="auto"/>
              <w:jc w:val="center"/>
              <w:rPr>
                <w:b/>
                <w:lang w:val="nl-NL"/>
              </w:rPr>
            </w:pPr>
            <w:r w:rsidRPr="008B6D72">
              <w:rPr>
                <w:b/>
                <w:lang w:val="nl-NL"/>
              </w:rPr>
              <w:t>R3</w:t>
            </w:r>
          </w:p>
        </w:tc>
        <w:tc>
          <w:tcPr>
            <w:tcW w:w="631" w:type="dxa"/>
            <w:vAlign w:val="center"/>
          </w:tcPr>
          <w:p w14:paraId="7109D971" w14:textId="77777777" w:rsidR="008B6D72" w:rsidRPr="008B6D72" w:rsidRDefault="008B6D72" w:rsidP="00AA022A">
            <w:pPr>
              <w:spacing w:before="80" w:after="60" w:line="288" w:lineRule="auto"/>
              <w:jc w:val="center"/>
              <w:rPr>
                <w:b/>
                <w:lang w:val="nl-NL"/>
              </w:rPr>
            </w:pPr>
            <w:r w:rsidRPr="008B6D72">
              <w:rPr>
                <w:b/>
                <w:bCs/>
              </w:rPr>
              <w:t>R3</w:t>
            </w:r>
            <w:r w:rsidRPr="008B6D72">
              <w:rPr>
                <w:b/>
                <w:bCs/>
                <w:vertAlign w:val="superscript"/>
              </w:rPr>
              <w:t>’</w:t>
            </w:r>
          </w:p>
        </w:tc>
        <w:tc>
          <w:tcPr>
            <w:tcW w:w="841" w:type="dxa"/>
            <w:vAlign w:val="center"/>
          </w:tcPr>
          <w:p w14:paraId="21E7AB87" w14:textId="77777777" w:rsidR="008B6D72" w:rsidRPr="008B6D72" w:rsidRDefault="008B6D72" w:rsidP="00AA022A">
            <w:pPr>
              <w:spacing w:before="80" w:after="60" w:line="288" w:lineRule="auto"/>
              <w:jc w:val="center"/>
              <w:rPr>
                <w:b/>
                <w:lang w:val="nl-NL"/>
              </w:rPr>
            </w:pPr>
            <w:r w:rsidRPr="008B6D72">
              <w:rPr>
                <w:b/>
                <w:lang w:val="nl-NL"/>
              </w:rPr>
              <w:t>R4</w:t>
            </w:r>
          </w:p>
        </w:tc>
        <w:tc>
          <w:tcPr>
            <w:tcW w:w="766" w:type="dxa"/>
            <w:vAlign w:val="center"/>
          </w:tcPr>
          <w:p w14:paraId="4FAC2E09" w14:textId="77777777" w:rsidR="008B6D72" w:rsidRPr="008B6D72" w:rsidRDefault="008B6D72" w:rsidP="00AA022A">
            <w:pPr>
              <w:spacing w:before="80" w:after="60" w:line="288" w:lineRule="auto"/>
              <w:jc w:val="center"/>
              <w:rPr>
                <w:b/>
                <w:lang w:val="nl-NL"/>
              </w:rPr>
            </w:pPr>
            <w:r w:rsidRPr="008B6D72">
              <w:rPr>
                <w:b/>
                <w:bCs/>
              </w:rPr>
              <w:t>R4</w:t>
            </w:r>
            <w:r w:rsidRPr="008B6D72">
              <w:rPr>
                <w:b/>
                <w:bCs/>
                <w:vertAlign w:val="superscript"/>
              </w:rPr>
              <w:t>’</w:t>
            </w:r>
          </w:p>
        </w:tc>
        <w:tc>
          <w:tcPr>
            <w:tcW w:w="883" w:type="dxa"/>
            <w:vMerge/>
          </w:tcPr>
          <w:p w14:paraId="1B6F00DD" w14:textId="77777777" w:rsidR="008B6D72" w:rsidRPr="008B6D72" w:rsidRDefault="008B6D72" w:rsidP="00AA022A">
            <w:pPr>
              <w:spacing w:before="80" w:after="60" w:line="288" w:lineRule="auto"/>
              <w:rPr>
                <w:b/>
                <w:lang w:val="nl-NL"/>
              </w:rPr>
            </w:pPr>
          </w:p>
        </w:tc>
        <w:tc>
          <w:tcPr>
            <w:tcW w:w="1019" w:type="dxa"/>
            <w:vMerge/>
          </w:tcPr>
          <w:p w14:paraId="0C80DFDA" w14:textId="77777777" w:rsidR="008B6D72" w:rsidRPr="008B6D72" w:rsidRDefault="008B6D72" w:rsidP="00AA022A">
            <w:pPr>
              <w:spacing w:before="80" w:after="60" w:line="288" w:lineRule="auto"/>
              <w:rPr>
                <w:b/>
                <w:lang w:val="nl-NL"/>
              </w:rPr>
            </w:pPr>
          </w:p>
        </w:tc>
      </w:tr>
      <w:tr w:rsidR="008B6D72" w:rsidRPr="008B6D72" w14:paraId="21FBED02" w14:textId="77777777" w:rsidTr="00AA022A">
        <w:trPr>
          <w:trHeight w:val="144"/>
          <w:jc w:val="center"/>
        </w:trPr>
        <w:tc>
          <w:tcPr>
            <w:tcW w:w="567" w:type="dxa"/>
            <w:vAlign w:val="center"/>
          </w:tcPr>
          <w:p w14:paraId="0D08F96D"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2C559288" w14:textId="77777777" w:rsidR="008B6D72" w:rsidRPr="008B6D72" w:rsidRDefault="008B6D72" w:rsidP="00AA022A">
            <w:pPr>
              <w:spacing w:before="80" w:after="60" w:line="288" w:lineRule="auto"/>
              <w:jc w:val="center"/>
              <w:rPr>
                <w:color w:val="FF0000"/>
              </w:rPr>
            </w:pPr>
            <w:r w:rsidRPr="008B6D72">
              <w:rPr>
                <w:color w:val="FF0000"/>
              </w:rPr>
              <w:t>67</w:t>
            </w:r>
          </w:p>
        </w:tc>
        <w:tc>
          <w:tcPr>
            <w:tcW w:w="1217" w:type="dxa"/>
            <w:vAlign w:val="center"/>
          </w:tcPr>
          <w:p w14:paraId="69E32D44" w14:textId="77777777" w:rsidR="008B6D72" w:rsidRPr="008B6D72" w:rsidRDefault="008B6D72" w:rsidP="00AA022A">
            <w:pPr>
              <w:spacing w:before="80" w:after="60" w:line="288" w:lineRule="auto"/>
              <w:jc w:val="center"/>
              <w:rPr>
                <w:color w:val="FF0000"/>
              </w:rPr>
            </w:pPr>
            <w:r w:rsidRPr="008B6D72">
              <w:rPr>
                <w:color w:val="FF0000"/>
              </w:rPr>
              <w:t>TĐ-T7T</w:t>
            </w:r>
          </w:p>
        </w:tc>
        <w:tc>
          <w:tcPr>
            <w:tcW w:w="768" w:type="dxa"/>
            <w:vAlign w:val="center"/>
          </w:tcPr>
          <w:p w14:paraId="4B4C7CF1" w14:textId="77777777" w:rsidR="008B6D72" w:rsidRPr="008B6D72" w:rsidRDefault="008B6D72" w:rsidP="00AA022A">
            <w:pPr>
              <w:spacing w:before="80" w:after="60" w:line="288" w:lineRule="auto"/>
              <w:jc w:val="center"/>
              <w:rPr>
                <w:color w:val="FF0000"/>
              </w:rPr>
            </w:pPr>
            <w:r w:rsidRPr="008B6D72">
              <w:rPr>
                <w:color w:val="FF0000"/>
              </w:rPr>
              <w:t>6.82</w:t>
            </w:r>
          </w:p>
        </w:tc>
        <w:tc>
          <w:tcPr>
            <w:tcW w:w="634" w:type="dxa"/>
            <w:vAlign w:val="center"/>
          </w:tcPr>
          <w:p w14:paraId="50621153" w14:textId="77777777" w:rsidR="008B6D72" w:rsidRPr="008B6D72" w:rsidRDefault="008B6D72" w:rsidP="00AA022A">
            <w:pPr>
              <w:spacing w:before="80" w:after="60" w:line="288" w:lineRule="auto"/>
              <w:jc w:val="center"/>
              <w:rPr>
                <w:color w:val="FF0000"/>
              </w:rPr>
            </w:pPr>
          </w:p>
        </w:tc>
        <w:tc>
          <w:tcPr>
            <w:tcW w:w="841" w:type="dxa"/>
            <w:vAlign w:val="center"/>
          </w:tcPr>
          <w:p w14:paraId="5D3F8CF2" w14:textId="77777777" w:rsidR="008B6D72" w:rsidRPr="008B6D72" w:rsidRDefault="008B6D72" w:rsidP="00AA022A">
            <w:pPr>
              <w:spacing w:before="80" w:after="60" w:line="288" w:lineRule="auto"/>
              <w:jc w:val="center"/>
              <w:rPr>
                <w:color w:val="FF0000"/>
              </w:rPr>
            </w:pPr>
            <w:r w:rsidRPr="008B6D72">
              <w:rPr>
                <w:color w:val="FF0000"/>
              </w:rPr>
              <w:t>7.25</w:t>
            </w:r>
          </w:p>
        </w:tc>
        <w:tc>
          <w:tcPr>
            <w:tcW w:w="631" w:type="dxa"/>
            <w:vAlign w:val="center"/>
          </w:tcPr>
          <w:p w14:paraId="6A0EFA0D" w14:textId="77777777" w:rsidR="008B6D72" w:rsidRPr="008B6D72" w:rsidRDefault="008B6D72" w:rsidP="00AA022A">
            <w:pPr>
              <w:spacing w:before="80" w:after="60" w:line="288" w:lineRule="auto"/>
              <w:jc w:val="center"/>
              <w:rPr>
                <w:color w:val="FF0000"/>
              </w:rPr>
            </w:pPr>
          </w:p>
        </w:tc>
        <w:tc>
          <w:tcPr>
            <w:tcW w:w="841" w:type="dxa"/>
            <w:vAlign w:val="center"/>
          </w:tcPr>
          <w:p w14:paraId="5B9BB244" w14:textId="77777777" w:rsidR="008B6D72" w:rsidRPr="008B6D72" w:rsidRDefault="008B6D72" w:rsidP="00AA022A">
            <w:pPr>
              <w:spacing w:before="80" w:after="60" w:line="288" w:lineRule="auto"/>
              <w:jc w:val="center"/>
              <w:rPr>
                <w:color w:val="FF0000"/>
              </w:rPr>
            </w:pPr>
            <w:r w:rsidRPr="008B6D72">
              <w:rPr>
                <w:color w:val="FF0000"/>
              </w:rPr>
              <w:t>6.52</w:t>
            </w:r>
          </w:p>
        </w:tc>
        <w:tc>
          <w:tcPr>
            <w:tcW w:w="631" w:type="dxa"/>
            <w:vAlign w:val="center"/>
          </w:tcPr>
          <w:p w14:paraId="7F12C9F8" w14:textId="77777777" w:rsidR="008B6D72" w:rsidRPr="008B6D72" w:rsidRDefault="008B6D72" w:rsidP="00AA022A">
            <w:pPr>
              <w:spacing w:before="80" w:after="60" w:line="288" w:lineRule="auto"/>
              <w:jc w:val="center"/>
              <w:rPr>
                <w:color w:val="FF0000"/>
              </w:rPr>
            </w:pPr>
          </w:p>
        </w:tc>
        <w:tc>
          <w:tcPr>
            <w:tcW w:w="841" w:type="dxa"/>
            <w:vAlign w:val="center"/>
          </w:tcPr>
          <w:p w14:paraId="0EDB252F" w14:textId="77777777" w:rsidR="008B6D72" w:rsidRPr="008B6D72" w:rsidRDefault="008B6D72" w:rsidP="00AA022A">
            <w:pPr>
              <w:spacing w:before="80" w:after="60" w:line="288" w:lineRule="auto"/>
              <w:jc w:val="center"/>
              <w:rPr>
                <w:color w:val="FF0000"/>
              </w:rPr>
            </w:pPr>
            <w:r w:rsidRPr="008B6D72">
              <w:rPr>
                <w:color w:val="FF0000"/>
              </w:rPr>
              <w:t>8.44</w:t>
            </w:r>
          </w:p>
        </w:tc>
        <w:tc>
          <w:tcPr>
            <w:tcW w:w="766" w:type="dxa"/>
            <w:vAlign w:val="center"/>
          </w:tcPr>
          <w:p w14:paraId="082E39BE" w14:textId="77777777" w:rsidR="008B6D72" w:rsidRPr="008B6D72" w:rsidRDefault="008B6D72" w:rsidP="00AA022A">
            <w:pPr>
              <w:spacing w:before="80" w:after="60" w:line="288" w:lineRule="auto"/>
              <w:jc w:val="center"/>
              <w:rPr>
                <w:color w:val="FF0000"/>
              </w:rPr>
            </w:pPr>
          </w:p>
        </w:tc>
        <w:tc>
          <w:tcPr>
            <w:tcW w:w="883" w:type="dxa"/>
            <w:vAlign w:val="center"/>
          </w:tcPr>
          <w:p w14:paraId="7069F44E" w14:textId="77777777" w:rsidR="008B6D72" w:rsidRPr="008B6D72" w:rsidRDefault="008B6D72" w:rsidP="00AA022A">
            <w:pPr>
              <w:spacing w:before="80" w:after="60" w:line="288" w:lineRule="auto"/>
              <w:jc w:val="center"/>
              <w:rPr>
                <w:color w:val="FF0000"/>
              </w:rPr>
            </w:pPr>
            <w:r w:rsidRPr="008B6D72">
              <w:rPr>
                <w:color w:val="FF0000"/>
              </w:rPr>
              <w:t>7.25</w:t>
            </w:r>
          </w:p>
        </w:tc>
        <w:tc>
          <w:tcPr>
            <w:tcW w:w="1019" w:type="dxa"/>
            <w:vAlign w:val="center"/>
          </w:tcPr>
          <w:p w14:paraId="2BCE3CB6" w14:textId="77777777" w:rsidR="008B6D72" w:rsidRPr="008B6D72" w:rsidRDefault="008B6D72" w:rsidP="00AA022A">
            <w:pPr>
              <w:spacing w:before="80" w:after="60" w:line="288" w:lineRule="auto"/>
              <w:jc w:val="center"/>
              <w:rPr>
                <w:color w:val="FF0000"/>
              </w:rPr>
            </w:pPr>
            <w:r w:rsidRPr="008B6D72">
              <w:rPr>
                <w:color w:val="FF0000"/>
              </w:rPr>
              <w:t>470</w:t>
            </w:r>
          </w:p>
        </w:tc>
      </w:tr>
      <w:tr w:rsidR="008B6D72" w:rsidRPr="008B6D72" w14:paraId="379E85E7" w14:textId="77777777" w:rsidTr="00AA022A">
        <w:trPr>
          <w:trHeight w:val="302"/>
          <w:jc w:val="center"/>
        </w:trPr>
        <w:tc>
          <w:tcPr>
            <w:tcW w:w="567" w:type="dxa"/>
            <w:vAlign w:val="center"/>
          </w:tcPr>
          <w:p w14:paraId="58C025DD"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5E797BB4" w14:textId="77777777" w:rsidR="008B6D72" w:rsidRPr="008B6D72" w:rsidRDefault="008B6D72" w:rsidP="00AA022A">
            <w:pPr>
              <w:spacing w:before="80" w:after="60" w:line="288" w:lineRule="auto"/>
              <w:jc w:val="center"/>
              <w:rPr>
                <w:color w:val="FF0000"/>
              </w:rPr>
            </w:pPr>
            <w:r w:rsidRPr="008B6D72">
              <w:rPr>
                <w:color w:val="FF0000"/>
              </w:rPr>
              <w:t>68</w:t>
            </w:r>
          </w:p>
        </w:tc>
        <w:tc>
          <w:tcPr>
            <w:tcW w:w="1217" w:type="dxa"/>
            <w:vAlign w:val="center"/>
          </w:tcPr>
          <w:p w14:paraId="758BA239" w14:textId="77777777" w:rsidR="008B6D72" w:rsidRPr="008B6D72" w:rsidRDefault="008B6D72" w:rsidP="00AA022A">
            <w:pPr>
              <w:spacing w:before="80" w:after="60" w:line="288" w:lineRule="auto"/>
              <w:rPr>
                <w:color w:val="FF0000"/>
              </w:rPr>
            </w:pPr>
            <w:r w:rsidRPr="008B6D72">
              <w:rPr>
                <w:color w:val="FF0000"/>
              </w:rPr>
              <w:t>TĐ-TL7T</w:t>
            </w:r>
          </w:p>
        </w:tc>
        <w:tc>
          <w:tcPr>
            <w:tcW w:w="768" w:type="dxa"/>
            <w:vAlign w:val="center"/>
          </w:tcPr>
          <w:p w14:paraId="08DB4BE3" w14:textId="77777777" w:rsidR="008B6D72" w:rsidRPr="008B6D72" w:rsidRDefault="008B6D72" w:rsidP="00AA022A">
            <w:pPr>
              <w:spacing w:before="80" w:after="60" w:line="288" w:lineRule="auto"/>
              <w:jc w:val="center"/>
              <w:rPr>
                <w:color w:val="FF0000"/>
              </w:rPr>
            </w:pPr>
            <w:r w:rsidRPr="008B6D72">
              <w:rPr>
                <w:color w:val="FF0000"/>
              </w:rPr>
              <w:t>8.25</w:t>
            </w:r>
          </w:p>
        </w:tc>
        <w:tc>
          <w:tcPr>
            <w:tcW w:w="634" w:type="dxa"/>
            <w:vAlign w:val="center"/>
          </w:tcPr>
          <w:p w14:paraId="5FFAFB96" w14:textId="77777777" w:rsidR="008B6D72" w:rsidRPr="008B6D72" w:rsidRDefault="008B6D72" w:rsidP="00AA022A">
            <w:pPr>
              <w:spacing w:before="80" w:after="60" w:line="288" w:lineRule="auto"/>
              <w:jc w:val="center"/>
              <w:rPr>
                <w:color w:val="FF0000"/>
              </w:rPr>
            </w:pPr>
          </w:p>
        </w:tc>
        <w:tc>
          <w:tcPr>
            <w:tcW w:w="841" w:type="dxa"/>
            <w:vAlign w:val="center"/>
          </w:tcPr>
          <w:p w14:paraId="3A928534" w14:textId="77777777" w:rsidR="008B6D72" w:rsidRPr="008B6D72" w:rsidRDefault="008B6D72" w:rsidP="00AA022A">
            <w:pPr>
              <w:spacing w:before="80" w:after="60" w:line="288" w:lineRule="auto"/>
              <w:jc w:val="center"/>
              <w:rPr>
                <w:color w:val="FF0000"/>
              </w:rPr>
            </w:pPr>
            <w:r w:rsidRPr="008B6D72">
              <w:rPr>
                <w:color w:val="FF0000"/>
              </w:rPr>
              <w:t>7.13</w:t>
            </w:r>
          </w:p>
        </w:tc>
        <w:tc>
          <w:tcPr>
            <w:tcW w:w="631" w:type="dxa"/>
            <w:vAlign w:val="center"/>
          </w:tcPr>
          <w:p w14:paraId="220D0252" w14:textId="77777777" w:rsidR="008B6D72" w:rsidRPr="008B6D72" w:rsidRDefault="008B6D72" w:rsidP="00AA022A">
            <w:pPr>
              <w:spacing w:before="80" w:after="60" w:line="288" w:lineRule="auto"/>
              <w:jc w:val="center"/>
              <w:rPr>
                <w:color w:val="FF0000"/>
              </w:rPr>
            </w:pPr>
          </w:p>
        </w:tc>
        <w:tc>
          <w:tcPr>
            <w:tcW w:w="841" w:type="dxa"/>
            <w:vAlign w:val="center"/>
          </w:tcPr>
          <w:p w14:paraId="681EC2E0" w14:textId="77777777" w:rsidR="008B6D72" w:rsidRPr="008B6D72" w:rsidRDefault="008B6D72" w:rsidP="00AA022A">
            <w:pPr>
              <w:spacing w:before="80" w:after="60" w:line="288" w:lineRule="auto"/>
              <w:jc w:val="center"/>
              <w:rPr>
                <w:color w:val="FF0000"/>
              </w:rPr>
            </w:pPr>
            <w:r w:rsidRPr="008B6D72">
              <w:rPr>
                <w:color w:val="FF0000"/>
              </w:rPr>
              <w:t>6.57</w:t>
            </w:r>
          </w:p>
        </w:tc>
        <w:tc>
          <w:tcPr>
            <w:tcW w:w="631" w:type="dxa"/>
            <w:vAlign w:val="center"/>
          </w:tcPr>
          <w:p w14:paraId="7F270953" w14:textId="77777777" w:rsidR="008B6D72" w:rsidRPr="008B6D72" w:rsidRDefault="008B6D72" w:rsidP="00AA022A">
            <w:pPr>
              <w:spacing w:before="80" w:after="60" w:line="288" w:lineRule="auto"/>
              <w:jc w:val="center"/>
              <w:rPr>
                <w:color w:val="FF0000"/>
              </w:rPr>
            </w:pPr>
          </w:p>
        </w:tc>
        <w:tc>
          <w:tcPr>
            <w:tcW w:w="841" w:type="dxa"/>
            <w:vAlign w:val="center"/>
          </w:tcPr>
          <w:p w14:paraId="179DC252" w14:textId="77777777" w:rsidR="008B6D72" w:rsidRPr="008B6D72" w:rsidRDefault="008B6D72" w:rsidP="00AA022A">
            <w:pPr>
              <w:spacing w:before="80" w:after="60" w:line="288" w:lineRule="auto"/>
              <w:jc w:val="center"/>
              <w:rPr>
                <w:color w:val="FF0000"/>
              </w:rPr>
            </w:pPr>
            <w:r w:rsidRPr="008B6D72">
              <w:rPr>
                <w:color w:val="FF0000"/>
              </w:rPr>
              <w:t>4.93</w:t>
            </w:r>
          </w:p>
        </w:tc>
        <w:tc>
          <w:tcPr>
            <w:tcW w:w="766" w:type="dxa"/>
            <w:vAlign w:val="center"/>
          </w:tcPr>
          <w:p w14:paraId="1A347F5C" w14:textId="77777777" w:rsidR="008B6D72" w:rsidRPr="008B6D72" w:rsidRDefault="008B6D72" w:rsidP="00AA022A">
            <w:pPr>
              <w:spacing w:before="80" w:after="60" w:line="288" w:lineRule="auto"/>
              <w:jc w:val="center"/>
              <w:rPr>
                <w:color w:val="FF0000"/>
              </w:rPr>
            </w:pPr>
          </w:p>
        </w:tc>
        <w:tc>
          <w:tcPr>
            <w:tcW w:w="883" w:type="dxa"/>
            <w:vAlign w:val="center"/>
          </w:tcPr>
          <w:p w14:paraId="6B06AF68" w14:textId="77777777" w:rsidR="008B6D72" w:rsidRPr="008B6D72" w:rsidRDefault="008B6D72" w:rsidP="00AA022A">
            <w:pPr>
              <w:spacing w:before="80" w:after="60" w:line="288" w:lineRule="auto"/>
              <w:jc w:val="center"/>
              <w:rPr>
                <w:color w:val="FF0000"/>
              </w:rPr>
            </w:pPr>
            <w:r w:rsidRPr="008B6D72">
              <w:rPr>
                <w:color w:val="FF0000"/>
              </w:rPr>
              <w:t>6.72</w:t>
            </w:r>
          </w:p>
        </w:tc>
        <w:tc>
          <w:tcPr>
            <w:tcW w:w="1019" w:type="dxa"/>
            <w:vAlign w:val="center"/>
          </w:tcPr>
          <w:p w14:paraId="7A841174" w14:textId="77777777" w:rsidR="008B6D72" w:rsidRPr="008B6D72" w:rsidRDefault="008B6D72" w:rsidP="00AA022A">
            <w:pPr>
              <w:spacing w:before="80" w:after="60" w:line="288" w:lineRule="auto"/>
              <w:jc w:val="center"/>
              <w:rPr>
                <w:color w:val="FF0000"/>
              </w:rPr>
            </w:pPr>
            <w:r w:rsidRPr="008B6D72">
              <w:rPr>
                <w:color w:val="FF0000"/>
              </w:rPr>
              <w:t>590</w:t>
            </w:r>
          </w:p>
        </w:tc>
      </w:tr>
      <w:tr w:rsidR="008B6D72" w:rsidRPr="008B6D72" w14:paraId="693C295E" w14:textId="77777777" w:rsidTr="00AA022A">
        <w:trPr>
          <w:trHeight w:val="302"/>
          <w:jc w:val="center"/>
        </w:trPr>
        <w:tc>
          <w:tcPr>
            <w:tcW w:w="567" w:type="dxa"/>
            <w:vAlign w:val="center"/>
          </w:tcPr>
          <w:p w14:paraId="5783C502"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7529D29D" w14:textId="77777777" w:rsidR="008B6D72" w:rsidRPr="008B6D72" w:rsidRDefault="008B6D72" w:rsidP="00AA022A">
            <w:pPr>
              <w:spacing w:before="80" w:after="60" w:line="288" w:lineRule="auto"/>
              <w:jc w:val="center"/>
              <w:rPr>
                <w:color w:val="FF0000"/>
              </w:rPr>
            </w:pPr>
            <w:r w:rsidRPr="008B6D72">
              <w:rPr>
                <w:color w:val="FF0000"/>
              </w:rPr>
              <w:t>77</w:t>
            </w:r>
          </w:p>
        </w:tc>
        <w:tc>
          <w:tcPr>
            <w:tcW w:w="1217" w:type="dxa"/>
            <w:vAlign w:val="center"/>
          </w:tcPr>
          <w:p w14:paraId="6081B8A9" w14:textId="77777777" w:rsidR="008B6D72" w:rsidRPr="008B6D72" w:rsidRDefault="008B6D72" w:rsidP="00AA022A">
            <w:pPr>
              <w:spacing w:before="80" w:after="60" w:line="288" w:lineRule="auto"/>
              <w:jc w:val="center"/>
              <w:rPr>
                <w:color w:val="FF0000"/>
              </w:rPr>
            </w:pPr>
            <w:r w:rsidRPr="008B6D72">
              <w:rPr>
                <w:color w:val="FF0000"/>
              </w:rPr>
              <w:t>TĐ-TL7T</w:t>
            </w:r>
          </w:p>
        </w:tc>
        <w:tc>
          <w:tcPr>
            <w:tcW w:w="768" w:type="dxa"/>
            <w:vAlign w:val="center"/>
          </w:tcPr>
          <w:p w14:paraId="6B960D53" w14:textId="77777777" w:rsidR="008B6D72" w:rsidRPr="008B6D72" w:rsidRDefault="008B6D72" w:rsidP="00AA022A">
            <w:pPr>
              <w:spacing w:before="80" w:after="60" w:line="288" w:lineRule="auto"/>
              <w:jc w:val="center"/>
              <w:rPr>
                <w:color w:val="FF0000"/>
              </w:rPr>
            </w:pPr>
            <w:r w:rsidRPr="008B6D72">
              <w:rPr>
                <w:color w:val="FF0000"/>
              </w:rPr>
              <w:t>4.52</w:t>
            </w:r>
          </w:p>
        </w:tc>
        <w:tc>
          <w:tcPr>
            <w:tcW w:w="634" w:type="dxa"/>
            <w:vAlign w:val="center"/>
          </w:tcPr>
          <w:p w14:paraId="768A1280" w14:textId="77777777" w:rsidR="008B6D72" w:rsidRPr="008B6D72" w:rsidRDefault="008B6D72" w:rsidP="00AA022A">
            <w:pPr>
              <w:spacing w:before="80" w:after="60" w:line="288" w:lineRule="auto"/>
              <w:jc w:val="center"/>
              <w:rPr>
                <w:color w:val="FF0000"/>
              </w:rPr>
            </w:pPr>
          </w:p>
        </w:tc>
        <w:tc>
          <w:tcPr>
            <w:tcW w:w="841" w:type="dxa"/>
            <w:vAlign w:val="center"/>
          </w:tcPr>
          <w:p w14:paraId="29F4A154" w14:textId="77777777" w:rsidR="008B6D72" w:rsidRPr="008B6D72" w:rsidRDefault="008B6D72" w:rsidP="00AA022A">
            <w:pPr>
              <w:spacing w:before="80" w:after="60" w:line="288" w:lineRule="auto"/>
              <w:jc w:val="center"/>
              <w:rPr>
                <w:color w:val="FF0000"/>
              </w:rPr>
            </w:pPr>
            <w:r w:rsidRPr="008B6D72">
              <w:rPr>
                <w:color w:val="FF0000"/>
              </w:rPr>
              <w:t>3.39</w:t>
            </w:r>
          </w:p>
        </w:tc>
        <w:tc>
          <w:tcPr>
            <w:tcW w:w="631" w:type="dxa"/>
            <w:vAlign w:val="center"/>
          </w:tcPr>
          <w:p w14:paraId="28DDCB7D" w14:textId="77777777" w:rsidR="008B6D72" w:rsidRPr="008B6D72" w:rsidRDefault="008B6D72" w:rsidP="00AA022A">
            <w:pPr>
              <w:spacing w:before="80" w:after="60" w:line="288" w:lineRule="auto"/>
              <w:jc w:val="center"/>
              <w:rPr>
                <w:color w:val="FF0000"/>
              </w:rPr>
            </w:pPr>
          </w:p>
        </w:tc>
        <w:tc>
          <w:tcPr>
            <w:tcW w:w="841" w:type="dxa"/>
            <w:vAlign w:val="center"/>
          </w:tcPr>
          <w:p w14:paraId="5FD4482F" w14:textId="77777777" w:rsidR="008B6D72" w:rsidRPr="008B6D72" w:rsidRDefault="008B6D72" w:rsidP="00AA022A">
            <w:pPr>
              <w:spacing w:before="80" w:after="60" w:line="288" w:lineRule="auto"/>
              <w:jc w:val="center"/>
              <w:rPr>
                <w:color w:val="FF0000"/>
              </w:rPr>
            </w:pPr>
            <w:r w:rsidRPr="008B6D72">
              <w:rPr>
                <w:color w:val="FF0000"/>
              </w:rPr>
              <w:t>5.25</w:t>
            </w:r>
          </w:p>
        </w:tc>
        <w:tc>
          <w:tcPr>
            <w:tcW w:w="631" w:type="dxa"/>
            <w:vAlign w:val="center"/>
          </w:tcPr>
          <w:p w14:paraId="6DE221BE" w14:textId="77777777" w:rsidR="008B6D72" w:rsidRPr="008B6D72" w:rsidRDefault="008B6D72" w:rsidP="00AA022A">
            <w:pPr>
              <w:spacing w:before="80" w:after="60" w:line="288" w:lineRule="auto"/>
              <w:jc w:val="center"/>
              <w:rPr>
                <w:color w:val="FF0000"/>
              </w:rPr>
            </w:pPr>
          </w:p>
        </w:tc>
        <w:tc>
          <w:tcPr>
            <w:tcW w:w="841" w:type="dxa"/>
            <w:vAlign w:val="center"/>
          </w:tcPr>
          <w:p w14:paraId="17355ABB" w14:textId="77777777" w:rsidR="008B6D72" w:rsidRPr="008B6D72" w:rsidRDefault="008B6D72" w:rsidP="00AA022A">
            <w:pPr>
              <w:spacing w:before="80" w:after="60" w:line="288" w:lineRule="auto"/>
              <w:jc w:val="center"/>
              <w:rPr>
                <w:color w:val="FF0000"/>
              </w:rPr>
            </w:pPr>
            <w:r w:rsidRPr="008B6D72">
              <w:rPr>
                <w:color w:val="FF0000"/>
              </w:rPr>
              <w:t>7.42</w:t>
            </w:r>
          </w:p>
        </w:tc>
        <w:tc>
          <w:tcPr>
            <w:tcW w:w="766" w:type="dxa"/>
            <w:vAlign w:val="center"/>
          </w:tcPr>
          <w:p w14:paraId="74E67034" w14:textId="77777777" w:rsidR="008B6D72" w:rsidRPr="008B6D72" w:rsidRDefault="008B6D72" w:rsidP="00AA022A">
            <w:pPr>
              <w:spacing w:before="80" w:after="60" w:line="288" w:lineRule="auto"/>
              <w:jc w:val="center"/>
              <w:rPr>
                <w:color w:val="FF0000"/>
              </w:rPr>
            </w:pPr>
          </w:p>
        </w:tc>
        <w:tc>
          <w:tcPr>
            <w:tcW w:w="883" w:type="dxa"/>
            <w:vAlign w:val="center"/>
          </w:tcPr>
          <w:p w14:paraId="476B648A" w14:textId="77777777" w:rsidR="008B6D72" w:rsidRPr="008B6D72" w:rsidRDefault="008B6D72" w:rsidP="00AA022A">
            <w:pPr>
              <w:spacing w:before="80" w:after="60" w:line="288" w:lineRule="auto"/>
              <w:jc w:val="center"/>
              <w:rPr>
                <w:color w:val="FF0000"/>
              </w:rPr>
            </w:pPr>
            <w:r w:rsidRPr="008B6D72">
              <w:rPr>
                <w:color w:val="FF0000"/>
              </w:rPr>
              <w:t>5.28</w:t>
            </w:r>
          </w:p>
        </w:tc>
        <w:tc>
          <w:tcPr>
            <w:tcW w:w="1019" w:type="dxa"/>
            <w:vAlign w:val="center"/>
          </w:tcPr>
          <w:p w14:paraId="7DFCE077" w14:textId="77777777" w:rsidR="008B6D72" w:rsidRPr="008B6D72" w:rsidRDefault="008B6D72" w:rsidP="00AA022A">
            <w:pPr>
              <w:spacing w:before="80" w:after="60" w:line="288" w:lineRule="auto"/>
              <w:jc w:val="center"/>
              <w:rPr>
                <w:color w:val="FF0000"/>
              </w:rPr>
            </w:pPr>
            <w:r w:rsidRPr="008B6D72">
              <w:rPr>
                <w:color w:val="FF0000"/>
              </w:rPr>
              <w:t>430</w:t>
            </w:r>
          </w:p>
        </w:tc>
      </w:tr>
      <w:tr w:rsidR="008B6D72" w:rsidRPr="008B6D72" w14:paraId="3D113082" w14:textId="77777777" w:rsidTr="00AA022A">
        <w:trPr>
          <w:trHeight w:val="302"/>
          <w:jc w:val="center"/>
        </w:trPr>
        <w:tc>
          <w:tcPr>
            <w:tcW w:w="567" w:type="dxa"/>
            <w:vAlign w:val="center"/>
          </w:tcPr>
          <w:p w14:paraId="440BE9F8"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181B9B60" w14:textId="77777777" w:rsidR="008B6D72" w:rsidRPr="008B6D72" w:rsidRDefault="008B6D72" w:rsidP="00AA022A">
            <w:pPr>
              <w:spacing w:before="80" w:after="60" w:line="288" w:lineRule="auto"/>
              <w:jc w:val="center"/>
              <w:rPr>
                <w:color w:val="FF0000"/>
              </w:rPr>
            </w:pPr>
            <w:r w:rsidRPr="008B6D72">
              <w:rPr>
                <w:color w:val="FF0000"/>
              </w:rPr>
              <w:t>104</w:t>
            </w:r>
          </w:p>
        </w:tc>
        <w:tc>
          <w:tcPr>
            <w:tcW w:w="1217" w:type="dxa"/>
            <w:vAlign w:val="center"/>
          </w:tcPr>
          <w:p w14:paraId="762461E7" w14:textId="77777777" w:rsidR="008B6D72" w:rsidRPr="008B6D72" w:rsidRDefault="008B6D72" w:rsidP="00AA022A">
            <w:pPr>
              <w:spacing w:before="80" w:after="60" w:line="288" w:lineRule="auto"/>
              <w:jc w:val="center"/>
              <w:rPr>
                <w:color w:val="FF0000"/>
              </w:rPr>
            </w:pPr>
            <w:r w:rsidRPr="008B6D72">
              <w:rPr>
                <w:color w:val="FF0000"/>
              </w:rPr>
              <w:t>TĐ-T4T</w:t>
            </w:r>
          </w:p>
        </w:tc>
        <w:tc>
          <w:tcPr>
            <w:tcW w:w="768" w:type="dxa"/>
            <w:vAlign w:val="center"/>
          </w:tcPr>
          <w:p w14:paraId="6CCCC550" w14:textId="77777777" w:rsidR="008B6D72" w:rsidRPr="008B6D72" w:rsidRDefault="008B6D72" w:rsidP="00AA022A">
            <w:pPr>
              <w:spacing w:before="80" w:after="60" w:line="288" w:lineRule="auto"/>
              <w:jc w:val="center"/>
              <w:rPr>
                <w:color w:val="FF0000"/>
              </w:rPr>
            </w:pPr>
            <w:r w:rsidRPr="008B6D72">
              <w:rPr>
                <w:color w:val="FF0000"/>
              </w:rPr>
              <w:t>6.15</w:t>
            </w:r>
          </w:p>
        </w:tc>
        <w:tc>
          <w:tcPr>
            <w:tcW w:w="634" w:type="dxa"/>
            <w:vAlign w:val="center"/>
          </w:tcPr>
          <w:p w14:paraId="06BA8B92" w14:textId="77777777" w:rsidR="008B6D72" w:rsidRPr="008B6D72" w:rsidRDefault="008B6D72" w:rsidP="00AA022A">
            <w:pPr>
              <w:spacing w:before="80" w:after="60" w:line="288" w:lineRule="auto"/>
              <w:jc w:val="center"/>
              <w:rPr>
                <w:color w:val="FF0000"/>
              </w:rPr>
            </w:pPr>
          </w:p>
        </w:tc>
        <w:tc>
          <w:tcPr>
            <w:tcW w:w="841" w:type="dxa"/>
            <w:vAlign w:val="center"/>
          </w:tcPr>
          <w:p w14:paraId="3D891D1B" w14:textId="77777777" w:rsidR="008B6D72" w:rsidRPr="008B6D72" w:rsidRDefault="008B6D72" w:rsidP="00AA022A">
            <w:pPr>
              <w:spacing w:before="80" w:after="60" w:line="288" w:lineRule="auto"/>
              <w:jc w:val="center"/>
              <w:rPr>
                <w:color w:val="FF0000"/>
              </w:rPr>
            </w:pPr>
            <w:r w:rsidRPr="008B6D72">
              <w:rPr>
                <w:color w:val="FF0000"/>
              </w:rPr>
              <w:t>5.15</w:t>
            </w:r>
          </w:p>
        </w:tc>
        <w:tc>
          <w:tcPr>
            <w:tcW w:w="631" w:type="dxa"/>
            <w:vAlign w:val="center"/>
          </w:tcPr>
          <w:p w14:paraId="502E7012" w14:textId="77777777" w:rsidR="008B6D72" w:rsidRPr="008B6D72" w:rsidRDefault="008B6D72" w:rsidP="00AA022A">
            <w:pPr>
              <w:spacing w:before="80" w:after="60" w:line="288" w:lineRule="auto"/>
              <w:jc w:val="center"/>
              <w:rPr>
                <w:color w:val="FF0000"/>
              </w:rPr>
            </w:pPr>
          </w:p>
        </w:tc>
        <w:tc>
          <w:tcPr>
            <w:tcW w:w="841" w:type="dxa"/>
            <w:vAlign w:val="center"/>
          </w:tcPr>
          <w:p w14:paraId="208E4586" w14:textId="77777777" w:rsidR="008B6D72" w:rsidRPr="008B6D72" w:rsidRDefault="008B6D72" w:rsidP="00AA022A">
            <w:pPr>
              <w:spacing w:before="80" w:after="60" w:line="288" w:lineRule="auto"/>
              <w:jc w:val="center"/>
              <w:rPr>
                <w:color w:val="FF0000"/>
              </w:rPr>
            </w:pPr>
            <w:r w:rsidRPr="008B6D72">
              <w:rPr>
                <w:color w:val="FF0000"/>
              </w:rPr>
              <w:t>7.25</w:t>
            </w:r>
          </w:p>
        </w:tc>
        <w:tc>
          <w:tcPr>
            <w:tcW w:w="631" w:type="dxa"/>
            <w:vAlign w:val="center"/>
          </w:tcPr>
          <w:p w14:paraId="0D0DD723" w14:textId="77777777" w:rsidR="008B6D72" w:rsidRPr="008B6D72" w:rsidRDefault="008B6D72" w:rsidP="00AA022A">
            <w:pPr>
              <w:spacing w:before="80" w:after="60" w:line="288" w:lineRule="auto"/>
              <w:jc w:val="center"/>
              <w:rPr>
                <w:color w:val="FF0000"/>
              </w:rPr>
            </w:pPr>
          </w:p>
        </w:tc>
        <w:tc>
          <w:tcPr>
            <w:tcW w:w="841" w:type="dxa"/>
            <w:vAlign w:val="center"/>
          </w:tcPr>
          <w:p w14:paraId="670308B1" w14:textId="77777777" w:rsidR="008B6D72" w:rsidRPr="008B6D72" w:rsidRDefault="008B6D72" w:rsidP="00AA022A">
            <w:pPr>
              <w:spacing w:before="80" w:after="60" w:line="288" w:lineRule="auto"/>
              <w:jc w:val="center"/>
              <w:rPr>
                <w:color w:val="FF0000"/>
              </w:rPr>
            </w:pPr>
            <w:r w:rsidRPr="008B6D72">
              <w:rPr>
                <w:color w:val="FF0000"/>
              </w:rPr>
              <w:t>5.48</w:t>
            </w:r>
          </w:p>
        </w:tc>
        <w:tc>
          <w:tcPr>
            <w:tcW w:w="766" w:type="dxa"/>
            <w:vAlign w:val="center"/>
          </w:tcPr>
          <w:p w14:paraId="7A716A3B" w14:textId="77777777" w:rsidR="008B6D72" w:rsidRPr="008B6D72" w:rsidRDefault="008B6D72" w:rsidP="00AA022A">
            <w:pPr>
              <w:spacing w:before="80" w:after="60" w:line="288" w:lineRule="auto"/>
              <w:jc w:val="center"/>
              <w:rPr>
                <w:color w:val="FF0000"/>
              </w:rPr>
            </w:pPr>
          </w:p>
        </w:tc>
        <w:tc>
          <w:tcPr>
            <w:tcW w:w="883" w:type="dxa"/>
            <w:vAlign w:val="center"/>
          </w:tcPr>
          <w:p w14:paraId="6C0543E8" w14:textId="77777777" w:rsidR="008B6D72" w:rsidRPr="008B6D72" w:rsidRDefault="008B6D72" w:rsidP="00AA022A">
            <w:pPr>
              <w:spacing w:before="80" w:after="60" w:line="288" w:lineRule="auto"/>
              <w:jc w:val="center"/>
              <w:rPr>
                <w:color w:val="FF0000"/>
              </w:rPr>
            </w:pPr>
            <w:r w:rsidRPr="008B6D72">
              <w:rPr>
                <w:color w:val="FF0000"/>
              </w:rPr>
              <w:t>4.81</w:t>
            </w:r>
          </w:p>
        </w:tc>
        <w:tc>
          <w:tcPr>
            <w:tcW w:w="1019" w:type="dxa"/>
            <w:vAlign w:val="center"/>
          </w:tcPr>
          <w:p w14:paraId="210AF978" w14:textId="77777777" w:rsidR="008B6D72" w:rsidRPr="008B6D72" w:rsidRDefault="008B6D72" w:rsidP="00AA022A">
            <w:pPr>
              <w:spacing w:before="80" w:after="60" w:line="288" w:lineRule="auto"/>
              <w:jc w:val="center"/>
              <w:rPr>
                <w:color w:val="FF0000"/>
              </w:rPr>
            </w:pPr>
            <w:r w:rsidRPr="008B6D72">
              <w:rPr>
                <w:color w:val="FF0000"/>
              </w:rPr>
              <w:t>425</w:t>
            </w:r>
          </w:p>
        </w:tc>
      </w:tr>
      <w:tr w:rsidR="008B6D72" w:rsidRPr="008B6D72" w14:paraId="4EF1841E" w14:textId="77777777" w:rsidTr="00AA022A">
        <w:trPr>
          <w:trHeight w:val="302"/>
          <w:jc w:val="center"/>
        </w:trPr>
        <w:tc>
          <w:tcPr>
            <w:tcW w:w="567" w:type="dxa"/>
            <w:vAlign w:val="center"/>
          </w:tcPr>
          <w:p w14:paraId="577EC2BE"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3501D2DC" w14:textId="77777777" w:rsidR="008B6D72" w:rsidRPr="008B6D72" w:rsidRDefault="008B6D72" w:rsidP="00AA022A">
            <w:pPr>
              <w:spacing w:before="80" w:after="60" w:line="288" w:lineRule="auto"/>
              <w:jc w:val="center"/>
              <w:rPr>
                <w:color w:val="FF0000"/>
              </w:rPr>
            </w:pPr>
            <w:r w:rsidRPr="008B6D72">
              <w:rPr>
                <w:color w:val="FF0000"/>
              </w:rPr>
              <w:t>107</w:t>
            </w:r>
          </w:p>
        </w:tc>
        <w:tc>
          <w:tcPr>
            <w:tcW w:w="1217" w:type="dxa"/>
            <w:vAlign w:val="center"/>
          </w:tcPr>
          <w:p w14:paraId="2203019D" w14:textId="77777777" w:rsidR="008B6D72" w:rsidRPr="008B6D72" w:rsidRDefault="008B6D72" w:rsidP="00AA022A">
            <w:pPr>
              <w:spacing w:before="80" w:after="60" w:line="288" w:lineRule="auto"/>
              <w:jc w:val="center"/>
              <w:rPr>
                <w:color w:val="FF0000"/>
              </w:rPr>
            </w:pPr>
            <w:r w:rsidRPr="008B6D72">
              <w:rPr>
                <w:color w:val="FF0000"/>
              </w:rPr>
              <w:t>TĐ-T4T</w:t>
            </w:r>
          </w:p>
        </w:tc>
        <w:tc>
          <w:tcPr>
            <w:tcW w:w="768" w:type="dxa"/>
            <w:vAlign w:val="center"/>
          </w:tcPr>
          <w:p w14:paraId="6861A6A5" w14:textId="77777777" w:rsidR="008B6D72" w:rsidRPr="008B6D72" w:rsidRDefault="008B6D72" w:rsidP="00AA022A">
            <w:pPr>
              <w:spacing w:before="80" w:after="60" w:line="288" w:lineRule="auto"/>
              <w:jc w:val="center"/>
              <w:rPr>
                <w:color w:val="FF0000"/>
              </w:rPr>
            </w:pPr>
            <w:r w:rsidRPr="008B6D72">
              <w:rPr>
                <w:color w:val="FF0000"/>
              </w:rPr>
              <w:t>4.08</w:t>
            </w:r>
          </w:p>
        </w:tc>
        <w:tc>
          <w:tcPr>
            <w:tcW w:w="634" w:type="dxa"/>
            <w:vAlign w:val="center"/>
          </w:tcPr>
          <w:p w14:paraId="0542F424" w14:textId="77777777" w:rsidR="008B6D72" w:rsidRPr="008B6D72" w:rsidRDefault="008B6D72" w:rsidP="00AA022A">
            <w:pPr>
              <w:spacing w:before="80" w:after="60" w:line="288" w:lineRule="auto"/>
              <w:jc w:val="center"/>
              <w:rPr>
                <w:color w:val="FF0000"/>
              </w:rPr>
            </w:pPr>
          </w:p>
        </w:tc>
        <w:tc>
          <w:tcPr>
            <w:tcW w:w="841" w:type="dxa"/>
            <w:vAlign w:val="center"/>
          </w:tcPr>
          <w:p w14:paraId="749CC7A4" w14:textId="77777777" w:rsidR="008B6D72" w:rsidRPr="008B6D72" w:rsidRDefault="008B6D72" w:rsidP="00AA022A">
            <w:pPr>
              <w:spacing w:before="80" w:after="60" w:line="288" w:lineRule="auto"/>
              <w:jc w:val="center"/>
              <w:rPr>
                <w:color w:val="FF0000"/>
              </w:rPr>
            </w:pPr>
            <w:r w:rsidRPr="008B6D72">
              <w:rPr>
                <w:color w:val="FF0000"/>
              </w:rPr>
              <w:t>3.90</w:t>
            </w:r>
          </w:p>
        </w:tc>
        <w:tc>
          <w:tcPr>
            <w:tcW w:w="631" w:type="dxa"/>
            <w:vAlign w:val="center"/>
          </w:tcPr>
          <w:p w14:paraId="3DA3D21E" w14:textId="77777777" w:rsidR="008B6D72" w:rsidRPr="008B6D72" w:rsidRDefault="008B6D72" w:rsidP="00AA022A">
            <w:pPr>
              <w:spacing w:before="80" w:after="60" w:line="288" w:lineRule="auto"/>
              <w:jc w:val="center"/>
              <w:rPr>
                <w:color w:val="FF0000"/>
              </w:rPr>
            </w:pPr>
          </w:p>
        </w:tc>
        <w:tc>
          <w:tcPr>
            <w:tcW w:w="841" w:type="dxa"/>
            <w:vAlign w:val="center"/>
          </w:tcPr>
          <w:p w14:paraId="50C0A655" w14:textId="77777777" w:rsidR="008B6D72" w:rsidRPr="008B6D72" w:rsidRDefault="008B6D72" w:rsidP="00AA022A">
            <w:pPr>
              <w:spacing w:before="80" w:after="60" w:line="288" w:lineRule="auto"/>
              <w:jc w:val="center"/>
              <w:rPr>
                <w:color w:val="FF0000"/>
              </w:rPr>
            </w:pPr>
            <w:r w:rsidRPr="008B6D72">
              <w:rPr>
                <w:color w:val="FF0000"/>
              </w:rPr>
              <w:t>4.06</w:t>
            </w:r>
          </w:p>
        </w:tc>
        <w:tc>
          <w:tcPr>
            <w:tcW w:w="631" w:type="dxa"/>
            <w:vAlign w:val="center"/>
          </w:tcPr>
          <w:p w14:paraId="09B9F821" w14:textId="77777777" w:rsidR="008B6D72" w:rsidRPr="008B6D72" w:rsidRDefault="008B6D72" w:rsidP="00AA022A">
            <w:pPr>
              <w:spacing w:before="80" w:after="60" w:line="288" w:lineRule="auto"/>
              <w:jc w:val="center"/>
              <w:rPr>
                <w:color w:val="FF0000"/>
              </w:rPr>
            </w:pPr>
          </w:p>
        </w:tc>
        <w:tc>
          <w:tcPr>
            <w:tcW w:w="841" w:type="dxa"/>
            <w:vAlign w:val="center"/>
          </w:tcPr>
          <w:p w14:paraId="3E70B705" w14:textId="77777777" w:rsidR="008B6D72" w:rsidRPr="008B6D72" w:rsidRDefault="008B6D72" w:rsidP="00AA022A">
            <w:pPr>
              <w:spacing w:before="80" w:after="60" w:line="288" w:lineRule="auto"/>
              <w:jc w:val="center"/>
              <w:rPr>
                <w:color w:val="FF0000"/>
              </w:rPr>
            </w:pPr>
            <w:r w:rsidRPr="008B6D72">
              <w:rPr>
                <w:color w:val="FF0000"/>
              </w:rPr>
              <w:t>4.32</w:t>
            </w:r>
          </w:p>
        </w:tc>
        <w:tc>
          <w:tcPr>
            <w:tcW w:w="766" w:type="dxa"/>
            <w:vAlign w:val="center"/>
          </w:tcPr>
          <w:p w14:paraId="052A1B07" w14:textId="77777777" w:rsidR="008B6D72" w:rsidRPr="008B6D72" w:rsidRDefault="008B6D72" w:rsidP="00AA022A">
            <w:pPr>
              <w:spacing w:before="80" w:after="60" w:line="288" w:lineRule="auto"/>
              <w:jc w:val="center"/>
              <w:rPr>
                <w:color w:val="FF0000"/>
              </w:rPr>
            </w:pPr>
          </w:p>
        </w:tc>
        <w:tc>
          <w:tcPr>
            <w:tcW w:w="883" w:type="dxa"/>
            <w:vAlign w:val="center"/>
          </w:tcPr>
          <w:p w14:paraId="3B5B97B6" w14:textId="77777777" w:rsidR="008B6D72" w:rsidRPr="008B6D72" w:rsidRDefault="008B6D72" w:rsidP="00AA022A">
            <w:pPr>
              <w:spacing w:before="80" w:after="60" w:line="288" w:lineRule="auto"/>
              <w:jc w:val="center"/>
              <w:rPr>
                <w:color w:val="FF0000"/>
              </w:rPr>
            </w:pPr>
            <w:r w:rsidRPr="008B6D72">
              <w:rPr>
                <w:color w:val="FF0000"/>
              </w:rPr>
              <w:t>2.49</w:t>
            </w:r>
          </w:p>
        </w:tc>
        <w:tc>
          <w:tcPr>
            <w:tcW w:w="1019" w:type="dxa"/>
            <w:vAlign w:val="center"/>
          </w:tcPr>
          <w:p w14:paraId="43D7F57D" w14:textId="77777777" w:rsidR="008B6D72" w:rsidRPr="008B6D72" w:rsidRDefault="008B6D72" w:rsidP="00AA022A">
            <w:pPr>
              <w:spacing w:before="80" w:after="60" w:line="288" w:lineRule="auto"/>
              <w:jc w:val="center"/>
              <w:rPr>
                <w:color w:val="FF0000"/>
              </w:rPr>
            </w:pPr>
            <w:r w:rsidRPr="008B6D72">
              <w:rPr>
                <w:color w:val="FF0000"/>
              </w:rPr>
              <w:t>425</w:t>
            </w:r>
          </w:p>
        </w:tc>
      </w:tr>
      <w:tr w:rsidR="008B6D72" w:rsidRPr="008B6D72" w14:paraId="713BA019" w14:textId="77777777" w:rsidTr="00AA022A">
        <w:trPr>
          <w:trHeight w:val="302"/>
          <w:jc w:val="center"/>
        </w:trPr>
        <w:tc>
          <w:tcPr>
            <w:tcW w:w="567" w:type="dxa"/>
            <w:vAlign w:val="center"/>
          </w:tcPr>
          <w:p w14:paraId="22664639"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48A0AB95" w14:textId="77777777" w:rsidR="008B6D72" w:rsidRPr="008B6D72" w:rsidRDefault="008B6D72" w:rsidP="00AA022A">
            <w:pPr>
              <w:spacing w:before="80" w:after="60" w:line="288" w:lineRule="auto"/>
              <w:jc w:val="center"/>
              <w:rPr>
                <w:color w:val="FF0000"/>
              </w:rPr>
            </w:pPr>
            <w:r w:rsidRPr="008B6D72">
              <w:rPr>
                <w:color w:val="FF0000"/>
              </w:rPr>
              <w:t>113</w:t>
            </w:r>
          </w:p>
        </w:tc>
        <w:tc>
          <w:tcPr>
            <w:tcW w:w="1217" w:type="dxa"/>
            <w:vAlign w:val="center"/>
          </w:tcPr>
          <w:p w14:paraId="56E359C8" w14:textId="77777777" w:rsidR="008B6D72" w:rsidRPr="008B6D72" w:rsidRDefault="008B6D72" w:rsidP="00AA022A">
            <w:pPr>
              <w:spacing w:before="80" w:after="60" w:line="288" w:lineRule="auto"/>
              <w:jc w:val="center"/>
              <w:rPr>
                <w:color w:val="FF0000"/>
              </w:rPr>
            </w:pPr>
            <w:r w:rsidRPr="008B6D72">
              <w:rPr>
                <w:color w:val="FF0000"/>
              </w:rPr>
              <w:t>TĐ-T4T</w:t>
            </w:r>
          </w:p>
        </w:tc>
        <w:tc>
          <w:tcPr>
            <w:tcW w:w="768" w:type="dxa"/>
            <w:vAlign w:val="center"/>
          </w:tcPr>
          <w:p w14:paraId="6AF821A6" w14:textId="77777777" w:rsidR="008B6D72" w:rsidRPr="008B6D72" w:rsidRDefault="008B6D72" w:rsidP="00AA022A">
            <w:pPr>
              <w:spacing w:before="80" w:after="60" w:line="288" w:lineRule="auto"/>
              <w:jc w:val="center"/>
              <w:rPr>
                <w:color w:val="FF0000"/>
              </w:rPr>
            </w:pPr>
            <w:r w:rsidRPr="008B6D72">
              <w:rPr>
                <w:color w:val="FF0000"/>
              </w:rPr>
              <w:t>46.4</w:t>
            </w:r>
          </w:p>
        </w:tc>
        <w:tc>
          <w:tcPr>
            <w:tcW w:w="634" w:type="dxa"/>
            <w:vAlign w:val="center"/>
          </w:tcPr>
          <w:p w14:paraId="4C2FCEE5" w14:textId="77777777" w:rsidR="008B6D72" w:rsidRPr="008B6D72" w:rsidRDefault="008B6D72" w:rsidP="00AA022A">
            <w:pPr>
              <w:spacing w:before="80" w:after="60" w:line="288" w:lineRule="auto"/>
              <w:jc w:val="center"/>
              <w:rPr>
                <w:color w:val="FF0000"/>
              </w:rPr>
            </w:pPr>
          </w:p>
        </w:tc>
        <w:tc>
          <w:tcPr>
            <w:tcW w:w="841" w:type="dxa"/>
            <w:vAlign w:val="center"/>
          </w:tcPr>
          <w:p w14:paraId="61210F1E" w14:textId="77777777" w:rsidR="008B6D72" w:rsidRPr="008B6D72" w:rsidRDefault="008B6D72" w:rsidP="00AA022A">
            <w:pPr>
              <w:spacing w:before="80" w:after="60" w:line="288" w:lineRule="auto"/>
              <w:jc w:val="center"/>
              <w:rPr>
                <w:color w:val="FF0000"/>
              </w:rPr>
            </w:pPr>
            <w:r w:rsidRPr="008B6D72">
              <w:rPr>
                <w:color w:val="FF0000"/>
              </w:rPr>
              <w:t>8.31</w:t>
            </w:r>
          </w:p>
        </w:tc>
        <w:tc>
          <w:tcPr>
            <w:tcW w:w="631" w:type="dxa"/>
            <w:vAlign w:val="center"/>
          </w:tcPr>
          <w:p w14:paraId="4C4DC944" w14:textId="77777777" w:rsidR="008B6D72" w:rsidRPr="008B6D72" w:rsidRDefault="008B6D72" w:rsidP="00AA022A">
            <w:pPr>
              <w:spacing w:before="80" w:after="60" w:line="288" w:lineRule="auto"/>
              <w:jc w:val="center"/>
              <w:rPr>
                <w:color w:val="FF0000"/>
              </w:rPr>
            </w:pPr>
          </w:p>
        </w:tc>
        <w:tc>
          <w:tcPr>
            <w:tcW w:w="841" w:type="dxa"/>
            <w:vAlign w:val="center"/>
          </w:tcPr>
          <w:p w14:paraId="5F2F0799" w14:textId="77777777" w:rsidR="008B6D72" w:rsidRPr="008B6D72" w:rsidRDefault="008B6D72" w:rsidP="00AA022A">
            <w:pPr>
              <w:spacing w:before="80" w:after="60" w:line="288" w:lineRule="auto"/>
              <w:jc w:val="center"/>
              <w:rPr>
                <w:color w:val="FF0000"/>
              </w:rPr>
            </w:pPr>
            <w:r w:rsidRPr="008B6D72">
              <w:rPr>
                <w:color w:val="FF0000"/>
              </w:rPr>
              <w:t>12.47</w:t>
            </w:r>
          </w:p>
        </w:tc>
        <w:tc>
          <w:tcPr>
            <w:tcW w:w="631" w:type="dxa"/>
            <w:vAlign w:val="center"/>
          </w:tcPr>
          <w:p w14:paraId="2A4366E1" w14:textId="77777777" w:rsidR="008B6D72" w:rsidRPr="008B6D72" w:rsidRDefault="008B6D72" w:rsidP="00AA022A">
            <w:pPr>
              <w:spacing w:before="80" w:after="60" w:line="288" w:lineRule="auto"/>
              <w:jc w:val="center"/>
              <w:rPr>
                <w:color w:val="FF0000"/>
              </w:rPr>
            </w:pPr>
          </w:p>
        </w:tc>
        <w:tc>
          <w:tcPr>
            <w:tcW w:w="841" w:type="dxa"/>
            <w:vAlign w:val="center"/>
          </w:tcPr>
          <w:p w14:paraId="76CE8799" w14:textId="77777777" w:rsidR="008B6D72" w:rsidRPr="008B6D72" w:rsidRDefault="008B6D72" w:rsidP="00AA022A">
            <w:pPr>
              <w:spacing w:before="80" w:after="60" w:line="288" w:lineRule="auto"/>
              <w:jc w:val="center"/>
              <w:rPr>
                <w:color w:val="FF0000"/>
              </w:rPr>
            </w:pPr>
            <w:r w:rsidRPr="008B6D72">
              <w:rPr>
                <w:color w:val="FF0000"/>
              </w:rPr>
              <w:t>13.70</w:t>
            </w:r>
          </w:p>
        </w:tc>
        <w:tc>
          <w:tcPr>
            <w:tcW w:w="766" w:type="dxa"/>
            <w:vAlign w:val="center"/>
          </w:tcPr>
          <w:p w14:paraId="6C34EBD2" w14:textId="77777777" w:rsidR="008B6D72" w:rsidRPr="008B6D72" w:rsidRDefault="008B6D72" w:rsidP="00AA022A">
            <w:pPr>
              <w:spacing w:before="80" w:after="60" w:line="288" w:lineRule="auto"/>
              <w:jc w:val="center"/>
              <w:rPr>
                <w:color w:val="FF0000"/>
              </w:rPr>
            </w:pPr>
          </w:p>
        </w:tc>
        <w:tc>
          <w:tcPr>
            <w:tcW w:w="883" w:type="dxa"/>
            <w:vAlign w:val="center"/>
          </w:tcPr>
          <w:p w14:paraId="4547BF37" w14:textId="77777777" w:rsidR="008B6D72" w:rsidRPr="008B6D72" w:rsidRDefault="008B6D72" w:rsidP="00AA022A">
            <w:pPr>
              <w:spacing w:before="80" w:after="60" w:line="288" w:lineRule="auto"/>
              <w:jc w:val="center"/>
              <w:rPr>
                <w:color w:val="FF0000"/>
              </w:rPr>
            </w:pPr>
            <w:r w:rsidRPr="008B6D72">
              <w:rPr>
                <w:color w:val="FF0000"/>
              </w:rPr>
              <w:t>15.26</w:t>
            </w:r>
          </w:p>
        </w:tc>
        <w:tc>
          <w:tcPr>
            <w:tcW w:w="1019" w:type="dxa"/>
            <w:vAlign w:val="center"/>
          </w:tcPr>
          <w:p w14:paraId="6C7F786B" w14:textId="77777777" w:rsidR="008B6D72" w:rsidRPr="008B6D72" w:rsidRDefault="008B6D72" w:rsidP="00AA022A">
            <w:pPr>
              <w:spacing w:before="80" w:after="60" w:line="288" w:lineRule="auto"/>
              <w:jc w:val="center"/>
              <w:rPr>
                <w:color w:val="FF0000"/>
              </w:rPr>
            </w:pPr>
            <w:r w:rsidRPr="008B6D72">
              <w:rPr>
                <w:color w:val="FF0000"/>
              </w:rPr>
              <w:t>300</w:t>
            </w:r>
          </w:p>
        </w:tc>
      </w:tr>
      <w:tr w:rsidR="008B6D72" w:rsidRPr="008B6D72" w14:paraId="0A14ED0E" w14:textId="77777777" w:rsidTr="00AA022A">
        <w:trPr>
          <w:trHeight w:val="302"/>
          <w:jc w:val="center"/>
        </w:trPr>
        <w:tc>
          <w:tcPr>
            <w:tcW w:w="567" w:type="dxa"/>
            <w:vAlign w:val="center"/>
          </w:tcPr>
          <w:p w14:paraId="1779C968" w14:textId="77777777" w:rsidR="008B6D72" w:rsidRPr="008B6D72" w:rsidRDefault="008B6D72" w:rsidP="008B6D72">
            <w:pPr>
              <w:numPr>
                <w:ilvl w:val="0"/>
                <w:numId w:val="16"/>
              </w:numPr>
              <w:autoSpaceDE w:val="0"/>
              <w:autoSpaceDN w:val="0"/>
              <w:spacing w:before="80" w:after="60" w:line="288" w:lineRule="auto"/>
              <w:jc w:val="center"/>
              <w:rPr>
                <w:color w:val="FF0000"/>
                <w:lang w:val="nl-NL"/>
              </w:rPr>
            </w:pPr>
          </w:p>
        </w:tc>
        <w:tc>
          <w:tcPr>
            <w:tcW w:w="709" w:type="dxa"/>
            <w:vAlign w:val="center"/>
          </w:tcPr>
          <w:p w14:paraId="36306B08" w14:textId="77777777" w:rsidR="008B6D72" w:rsidRPr="008B6D72" w:rsidRDefault="008B6D72" w:rsidP="00AA022A">
            <w:pPr>
              <w:spacing w:before="80" w:after="60" w:line="288" w:lineRule="auto"/>
              <w:jc w:val="center"/>
              <w:rPr>
                <w:color w:val="FF0000"/>
              </w:rPr>
            </w:pPr>
            <w:r w:rsidRPr="008B6D72">
              <w:rPr>
                <w:color w:val="FF0000"/>
              </w:rPr>
              <w:t>125</w:t>
            </w:r>
          </w:p>
        </w:tc>
        <w:tc>
          <w:tcPr>
            <w:tcW w:w="1217" w:type="dxa"/>
            <w:vAlign w:val="center"/>
          </w:tcPr>
          <w:p w14:paraId="7A86D9FC" w14:textId="77777777" w:rsidR="008B6D72" w:rsidRPr="008B6D72" w:rsidRDefault="008B6D72" w:rsidP="00AA022A">
            <w:pPr>
              <w:spacing w:before="80" w:after="60" w:line="288" w:lineRule="auto"/>
              <w:jc w:val="center"/>
              <w:rPr>
                <w:color w:val="FF0000"/>
              </w:rPr>
            </w:pPr>
            <w:r w:rsidRPr="008B6D72">
              <w:rPr>
                <w:color w:val="FF0000"/>
              </w:rPr>
              <w:t>TĐ-T4T</w:t>
            </w:r>
          </w:p>
        </w:tc>
        <w:tc>
          <w:tcPr>
            <w:tcW w:w="768" w:type="dxa"/>
            <w:vAlign w:val="center"/>
          </w:tcPr>
          <w:p w14:paraId="22658EB6" w14:textId="77777777" w:rsidR="008B6D72" w:rsidRPr="008B6D72" w:rsidRDefault="008B6D72" w:rsidP="00AA022A">
            <w:pPr>
              <w:spacing w:before="80" w:after="60" w:line="288" w:lineRule="auto"/>
              <w:jc w:val="center"/>
              <w:rPr>
                <w:color w:val="FF0000"/>
              </w:rPr>
            </w:pPr>
            <w:r w:rsidRPr="008B6D72">
              <w:rPr>
                <w:color w:val="FF0000"/>
              </w:rPr>
              <w:t>2.62</w:t>
            </w:r>
          </w:p>
        </w:tc>
        <w:tc>
          <w:tcPr>
            <w:tcW w:w="634" w:type="dxa"/>
            <w:vAlign w:val="center"/>
          </w:tcPr>
          <w:p w14:paraId="2D20A0D4" w14:textId="77777777" w:rsidR="008B6D72" w:rsidRPr="008B6D72" w:rsidRDefault="008B6D72" w:rsidP="00AA022A">
            <w:pPr>
              <w:spacing w:before="80" w:after="60" w:line="288" w:lineRule="auto"/>
              <w:jc w:val="center"/>
              <w:rPr>
                <w:color w:val="FF0000"/>
              </w:rPr>
            </w:pPr>
          </w:p>
        </w:tc>
        <w:tc>
          <w:tcPr>
            <w:tcW w:w="841" w:type="dxa"/>
            <w:vAlign w:val="center"/>
          </w:tcPr>
          <w:p w14:paraId="57C6AE25" w14:textId="77777777" w:rsidR="008B6D72" w:rsidRPr="008B6D72" w:rsidRDefault="008B6D72" w:rsidP="00AA022A">
            <w:pPr>
              <w:spacing w:before="80" w:after="60" w:line="288" w:lineRule="auto"/>
              <w:jc w:val="center"/>
              <w:rPr>
                <w:color w:val="FF0000"/>
              </w:rPr>
            </w:pPr>
            <w:r w:rsidRPr="008B6D72">
              <w:rPr>
                <w:color w:val="FF0000"/>
              </w:rPr>
              <w:t>2.46</w:t>
            </w:r>
          </w:p>
        </w:tc>
        <w:tc>
          <w:tcPr>
            <w:tcW w:w="631" w:type="dxa"/>
            <w:vAlign w:val="center"/>
          </w:tcPr>
          <w:p w14:paraId="7C13A611" w14:textId="77777777" w:rsidR="008B6D72" w:rsidRPr="008B6D72" w:rsidRDefault="008B6D72" w:rsidP="00AA022A">
            <w:pPr>
              <w:spacing w:before="80" w:after="60" w:line="288" w:lineRule="auto"/>
              <w:jc w:val="center"/>
              <w:rPr>
                <w:color w:val="FF0000"/>
              </w:rPr>
            </w:pPr>
          </w:p>
        </w:tc>
        <w:tc>
          <w:tcPr>
            <w:tcW w:w="841" w:type="dxa"/>
            <w:vAlign w:val="center"/>
          </w:tcPr>
          <w:p w14:paraId="18D6D835" w14:textId="77777777" w:rsidR="008B6D72" w:rsidRPr="008B6D72" w:rsidRDefault="008B6D72" w:rsidP="00AA022A">
            <w:pPr>
              <w:spacing w:before="80" w:after="60" w:line="288" w:lineRule="auto"/>
              <w:jc w:val="center"/>
              <w:rPr>
                <w:color w:val="FF0000"/>
              </w:rPr>
            </w:pPr>
            <w:r w:rsidRPr="008B6D72">
              <w:rPr>
                <w:color w:val="FF0000"/>
              </w:rPr>
              <w:t>2.39</w:t>
            </w:r>
          </w:p>
        </w:tc>
        <w:tc>
          <w:tcPr>
            <w:tcW w:w="631" w:type="dxa"/>
            <w:vAlign w:val="center"/>
          </w:tcPr>
          <w:p w14:paraId="053130D0" w14:textId="77777777" w:rsidR="008B6D72" w:rsidRPr="008B6D72" w:rsidRDefault="008B6D72" w:rsidP="00AA022A">
            <w:pPr>
              <w:spacing w:before="80" w:after="60" w:line="288" w:lineRule="auto"/>
              <w:jc w:val="center"/>
              <w:rPr>
                <w:color w:val="FF0000"/>
              </w:rPr>
            </w:pPr>
          </w:p>
        </w:tc>
        <w:tc>
          <w:tcPr>
            <w:tcW w:w="841" w:type="dxa"/>
            <w:vAlign w:val="center"/>
          </w:tcPr>
          <w:p w14:paraId="4B2A60F2" w14:textId="77777777" w:rsidR="008B6D72" w:rsidRPr="008B6D72" w:rsidRDefault="008B6D72" w:rsidP="00AA022A">
            <w:pPr>
              <w:spacing w:before="80" w:after="60" w:line="288" w:lineRule="auto"/>
              <w:jc w:val="center"/>
              <w:rPr>
                <w:color w:val="FF0000"/>
              </w:rPr>
            </w:pPr>
            <w:r w:rsidRPr="008B6D72">
              <w:rPr>
                <w:color w:val="FF0000"/>
              </w:rPr>
              <w:t>2.34</w:t>
            </w:r>
          </w:p>
        </w:tc>
        <w:tc>
          <w:tcPr>
            <w:tcW w:w="766" w:type="dxa"/>
            <w:vAlign w:val="center"/>
          </w:tcPr>
          <w:p w14:paraId="33D60566" w14:textId="77777777" w:rsidR="008B6D72" w:rsidRPr="008B6D72" w:rsidRDefault="008B6D72" w:rsidP="00AA022A">
            <w:pPr>
              <w:spacing w:before="80" w:after="60" w:line="288" w:lineRule="auto"/>
              <w:jc w:val="center"/>
              <w:rPr>
                <w:color w:val="FF0000"/>
              </w:rPr>
            </w:pPr>
          </w:p>
        </w:tc>
        <w:tc>
          <w:tcPr>
            <w:tcW w:w="883" w:type="dxa"/>
            <w:vAlign w:val="center"/>
          </w:tcPr>
          <w:p w14:paraId="3499D998" w14:textId="77777777" w:rsidR="008B6D72" w:rsidRPr="008B6D72" w:rsidRDefault="008B6D72" w:rsidP="00AA022A">
            <w:pPr>
              <w:spacing w:before="80" w:after="60" w:line="288" w:lineRule="auto"/>
              <w:jc w:val="center"/>
              <w:rPr>
                <w:color w:val="FF0000"/>
              </w:rPr>
            </w:pPr>
            <w:r w:rsidRPr="008B6D72">
              <w:rPr>
                <w:color w:val="FF0000"/>
              </w:rPr>
              <w:t>2.48</w:t>
            </w:r>
          </w:p>
        </w:tc>
        <w:tc>
          <w:tcPr>
            <w:tcW w:w="1019" w:type="dxa"/>
            <w:vAlign w:val="center"/>
          </w:tcPr>
          <w:p w14:paraId="0D3D7743" w14:textId="77777777" w:rsidR="008B6D72" w:rsidRPr="008B6D72" w:rsidRDefault="008B6D72" w:rsidP="00AA022A">
            <w:pPr>
              <w:spacing w:before="80" w:after="60" w:line="288" w:lineRule="auto"/>
              <w:jc w:val="center"/>
              <w:rPr>
                <w:color w:val="FF0000"/>
              </w:rPr>
            </w:pPr>
            <w:r w:rsidRPr="008B6D72">
              <w:rPr>
                <w:color w:val="FF0000"/>
              </w:rPr>
              <w:t>310</w:t>
            </w:r>
          </w:p>
        </w:tc>
      </w:tr>
      <w:tr w:rsidR="008B6D72" w:rsidRPr="008B6D72" w14:paraId="5A4FDBE0" w14:textId="77777777" w:rsidTr="00AA022A">
        <w:trPr>
          <w:trHeight w:val="302"/>
          <w:jc w:val="center"/>
        </w:trPr>
        <w:tc>
          <w:tcPr>
            <w:tcW w:w="567" w:type="dxa"/>
            <w:vAlign w:val="center"/>
          </w:tcPr>
          <w:p w14:paraId="5FD6EFE6"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53BE4523" w14:textId="77777777" w:rsidR="008B6D72" w:rsidRPr="008B6D72" w:rsidRDefault="008B6D72" w:rsidP="00AA022A">
            <w:pPr>
              <w:spacing w:before="80" w:after="60" w:line="288" w:lineRule="auto"/>
              <w:jc w:val="center"/>
            </w:pPr>
            <w:r w:rsidRPr="008B6D72">
              <w:t>149</w:t>
            </w:r>
          </w:p>
        </w:tc>
        <w:tc>
          <w:tcPr>
            <w:tcW w:w="1217" w:type="dxa"/>
            <w:vAlign w:val="center"/>
          </w:tcPr>
          <w:p w14:paraId="456F2FD9" w14:textId="77777777" w:rsidR="008B6D72" w:rsidRPr="008B6D72" w:rsidRDefault="008B6D72" w:rsidP="00AA022A">
            <w:pPr>
              <w:spacing w:before="80" w:after="60" w:line="288" w:lineRule="auto"/>
              <w:jc w:val="center"/>
            </w:pPr>
            <w:r w:rsidRPr="008B6D72">
              <w:rPr>
                <w:sz w:val="22"/>
                <w:szCs w:val="22"/>
              </w:rPr>
              <w:t>TĐ-TL7T</w:t>
            </w:r>
          </w:p>
        </w:tc>
        <w:tc>
          <w:tcPr>
            <w:tcW w:w="768" w:type="dxa"/>
            <w:vAlign w:val="center"/>
          </w:tcPr>
          <w:p w14:paraId="558B7365" w14:textId="77777777" w:rsidR="008B6D72" w:rsidRPr="008B6D72" w:rsidRDefault="008B6D72" w:rsidP="00AA022A">
            <w:pPr>
              <w:spacing w:before="80" w:after="60" w:line="288" w:lineRule="auto"/>
              <w:jc w:val="center"/>
            </w:pPr>
            <w:r w:rsidRPr="008B6D72">
              <w:rPr>
                <w:sz w:val="22"/>
                <w:szCs w:val="22"/>
              </w:rPr>
              <w:t>13</w:t>
            </w:r>
          </w:p>
        </w:tc>
        <w:tc>
          <w:tcPr>
            <w:tcW w:w="634" w:type="dxa"/>
            <w:vAlign w:val="center"/>
          </w:tcPr>
          <w:p w14:paraId="61D6C22E"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6E44C69" w14:textId="77777777" w:rsidR="008B6D72" w:rsidRPr="008B6D72" w:rsidRDefault="008B6D72" w:rsidP="00AA022A">
            <w:pPr>
              <w:spacing w:before="80" w:after="60" w:line="288" w:lineRule="auto"/>
              <w:jc w:val="center"/>
            </w:pPr>
            <w:r w:rsidRPr="008B6D72">
              <w:rPr>
                <w:sz w:val="22"/>
                <w:szCs w:val="22"/>
              </w:rPr>
              <w:t>10,1</w:t>
            </w:r>
          </w:p>
        </w:tc>
        <w:tc>
          <w:tcPr>
            <w:tcW w:w="631" w:type="dxa"/>
            <w:vAlign w:val="center"/>
          </w:tcPr>
          <w:p w14:paraId="7F54089F"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55DBA99B" w14:textId="77777777" w:rsidR="008B6D72" w:rsidRPr="008B6D72" w:rsidRDefault="008B6D72" w:rsidP="00AA022A">
            <w:pPr>
              <w:spacing w:before="80" w:after="60" w:line="288" w:lineRule="auto"/>
              <w:jc w:val="center"/>
            </w:pPr>
            <w:r w:rsidRPr="008B6D72">
              <w:rPr>
                <w:sz w:val="22"/>
                <w:szCs w:val="22"/>
              </w:rPr>
              <w:t>8,4</w:t>
            </w:r>
          </w:p>
        </w:tc>
        <w:tc>
          <w:tcPr>
            <w:tcW w:w="631" w:type="dxa"/>
            <w:vAlign w:val="center"/>
          </w:tcPr>
          <w:p w14:paraId="6706843C"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00BE557" w14:textId="77777777" w:rsidR="008B6D72" w:rsidRPr="008B6D72" w:rsidRDefault="008B6D72" w:rsidP="00AA022A">
            <w:pPr>
              <w:spacing w:before="80" w:after="60" w:line="288" w:lineRule="auto"/>
              <w:jc w:val="center"/>
            </w:pPr>
            <w:r w:rsidRPr="008B6D72">
              <w:rPr>
                <w:sz w:val="22"/>
                <w:szCs w:val="22"/>
              </w:rPr>
              <w:t>16,2</w:t>
            </w:r>
          </w:p>
        </w:tc>
        <w:tc>
          <w:tcPr>
            <w:tcW w:w="766" w:type="dxa"/>
            <w:vAlign w:val="center"/>
          </w:tcPr>
          <w:p w14:paraId="6369F187"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7263A75A" w14:textId="77777777" w:rsidR="008B6D72" w:rsidRPr="008B6D72" w:rsidRDefault="008B6D72" w:rsidP="00AA022A">
            <w:pPr>
              <w:spacing w:before="80" w:after="60" w:line="288" w:lineRule="auto"/>
              <w:jc w:val="center"/>
            </w:pPr>
            <w:r w:rsidRPr="008B6D72">
              <w:rPr>
                <w:sz w:val="22"/>
                <w:szCs w:val="22"/>
              </w:rPr>
              <w:t>3,9</w:t>
            </w:r>
          </w:p>
        </w:tc>
        <w:tc>
          <w:tcPr>
            <w:tcW w:w="1019" w:type="dxa"/>
            <w:vAlign w:val="center"/>
          </w:tcPr>
          <w:p w14:paraId="741810F7" w14:textId="77777777" w:rsidR="008B6D72" w:rsidRPr="008B6D72" w:rsidRDefault="008B6D72" w:rsidP="00AA022A">
            <w:pPr>
              <w:spacing w:before="80" w:after="60" w:line="288" w:lineRule="auto"/>
              <w:jc w:val="center"/>
            </w:pPr>
            <w:r w:rsidRPr="008B6D72">
              <w:rPr>
                <w:sz w:val="22"/>
                <w:szCs w:val="22"/>
              </w:rPr>
              <w:t>326</w:t>
            </w:r>
          </w:p>
        </w:tc>
      </w:tr>
      <w:tr w:rsidR="008B6D72" w:rsidRPr="008B6D72" w14:paraId="38E46EE2" w14:textId="77777777" w:rsidTr="00AA022A">
        <w:trPr>
          <w:trHeight w:val="302"/>
          <w:jc w:val="center"/>
        </w:trPr>
        <w:tc>
          <w:tcPr>
            <w:tcW w:w="567" w:type="dxa"/>
            <w:vAlign w:val="center"/>
          </w:tcPr>
          <w:p w14:paraId="44B2FBDD"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21751ECF" w14:textId="77777777" w:rsidR="008B6D72" w:rsidRPr="008B6D72" w:rsidRDefault="008B6D72" w:rsidP="00AA022A">
            <w:pPr>
              <w:spacing w:before="80" w:after="60" w:line="288" w:lineRule="auto"/>
              <w:jc w:val="center"/>
            </w:pPr>
            <w:r w:rsidRPr="008B6D72">
              <w:t>152</w:t>
            </w:r>
          </w:p>
        </w:tc>
        <w:tc>
          <w:tcPr>
            <w:tcW w:w="1217" w:type="dxa"/>
            <w:vAlign w:val="center"/>
          </w:tcPr>
          <w:p w14:paraId="252BB6A7" w14:textId="77777777" w:rsidR="008B6D72" w:rsidRPr="008B6D72" w:rsidRDefault="008B6D72" w:rsidP="00AA022A">
            <w:pPr>
              <w:spacing w:before="80" w:after="60" w:line="288" w:lineRule="auto"/>
              <w:jc w:val="center"/>
            </w:pPr>
            <w:r w:rsidRPr="008B6D72">
              <w:rPr>
                <w:sz w:val="22"/>
                <w:szCs w:val="22"/>
              </w:rPr>
              <w:t>TĐ-T7T</w:t>
            </w:r>
          </w:p>
        </w:tc>
        <w:tc>
          <w:tcPr>
            <w:tcW w:w="768" w:type="dxa"/>
            <w:vAlign w:val="center"/>
          </w:tcPr>
          <w:p w14:paraId="190AFB23" w14:textId="77777777" w:rsidR="008B6D72" w:rsidRPr="008B6D72" w:rsidRDefault="008B6D72" w:rsidP="00AA022A">
            <w:pPr>
              <w:spacing w:before="80" w:after="60" w:line="288" w:lineRule="auto"/>
              <w:jc w:val="center"/>
            </w:pPr>
            <w:r w:rsidRPr="008B6D72">
              <w:rPr>
                <w:sz w:val="22"/>
                <w:szCs w:val="22"/>
              </w:rPr>
              <w:t>11,8</w:t>
            </w:r>
          </w:p>
        </w:tc>
        <w:tc>
          <w:tcPr>
            <w:tcW w:w="634" w:type="dxa"/>
            <w:vAlign w:val="center"/>
          </w:tcPr>
          <w:p w14:paraId="555138B8"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7F9BDDE" w14:textId="77777777" w:rsidR="008B6D72" w:rsidRPr="008B6D72" w:rsidRDefault="008B6D72" w:rsidP="00AA022A">
            <w:pPr>
              <w:spacing w:before="80" w:after="60" w:line="288" w:lineRule="auto"/>
              <w:jc w:val="center"/>
            </w:pPr>
            <w:r w:rsidRPr="008B6D72">
              <w:rPr>
                <w:sz w:val="22"/>
                <w:szCs w:val="22"/>
              </w:rPr>
              <w:t>9,5</w:t>
            </w:r>
          </w:p>
        </w:tc>
        <w:tc>
          <w:tcPr>
            <w:tcW w:w="631" w:type="dxa"/>
            <w:vAlign w:val="center"/>
          </w:tcPr>
          <w:p w14:paraId="32F5AB04"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15AE893B" w14:textId="77777777" w:rsidR="008B6D72" w:rsidRPr="008B6D72" w:rsidRDefault="008B6D72" w:rsidP="00AA022A">
            <w:pPr>
              <w:spacing w:before="80" w:after="60" w:line="288" w:lineRule="auto"/>
              <w:jc w:val="center"/>
            </w:pPr>
            <w:r w:rsidRPr="008B6D72">
              <w:rPr>
                <w:sz w:val="22"/>
                <w:szCs w:val="22"/>
              </w:rPr>
              <w:t>8,6</w:t>
            </w:r>
          </w:p>
        </w:tc>
        <w:tc>
          <w:tcPr>
            <w:tcW w:w="631" w:type="dxa"/>
            <w:vAlign w:val="center"/>
          </w:tcPr>
          <w:p w14:paraId="63D34891"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B93BBFE" w14:textId="77777777" w:rsidR="008B6D72" w:rsidRPr="008B6D72" w:rsidRDefault="008B6D72" w:rsidP="00AA022A">
            <w:pPr>
              <w:spacing w:before="80" w:after="60" w:line="288" w:lineRule="auto"/>
              <w:jc w:val="center"/>
            </w:pPr>
            <w:r w:rsidRPr="008B6D72">
              <w:rPr>
                <w:sz w:val="22"/>
                <w:szCs w:val="22"/>
              </w:rPr>
              <w:t>10,2</w:t>
            </w:r>
          </w:p>
        </w:tc>
        <w:tc>
          <w:tcPr>
            <w:tcW w:w="766" w:type="dxa"/>
            <w:vAlign w:val="center"/>
          </w:tcPr>
          <w:p w14:paraId="2D9FC688"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65901F47" w14:textId="77777777" w:rsidR="008B6D72" w:rsidRPr="008B6D72" w:rsidRDefault="008B6D72" w:rsidP="00AA022A">
            <w:pPr>
              <w:spacing w:before="80" w:after="60" w:line="288" w:lineRule="auto"/>
              <w:jc w:val="center"/>
            </w:pPr>
            <w:r w:rsidRPr="008B6D72">
              <w:rPr>
                <w:sz w:val="22"/>
                <w:szCs w:val="22"/>
              </w:rPr>
              <w:t>4,7</w:t>
            </w:r>
          </w:p>
        </w:tc>
        <w:tc>
          <w:tcPr>
            <w:tcW w:w="1019" w:type="dxa"/>
            <w:vAlign w:val="center"/>
          </w:tcPr>
          <w:p w14:paraId="650CD8C2" w14:textId="77777777" w:rsidR="008B6D72" w:rsidRPr="008B6D72" w:rsidRDefault="008B6D72" w:rsidP="00AA022A">
            <w:pPr>
              <w:spacing w:before="80" w:after="60" w:line="288" w:lineRule="auto"/>
              <w:jc w:val="center"/>
            </w:pPr>
            <w:r w:rsidRPr="008B6D72">
              <w:rPr>
                <w:sz w:val="22"/>
                <w:szCs w:val="22"/>
              </w:rPr>
              <w:t>452</w:t>
            </w:r>
          </w:p>
        </w:tc>
      </w:tr>
      <w:tr w:rsidR="008B6D72" w:rsidRPr="008B6D72" w14:paraId="61C9B8BC" w14:textId="77777777" w:rsidTr="00AA022A">
        <w:trPr>
          <w:trHeight w:val="302"/>
          <w:jc w:val="center"/>
        </w:trPr>
        <w:tc>
          <w:tcPr>
            <w:tcW w:w="567" w:type="dxa"/>
            <w:vAlign w:val="center"/>
          </w:tcPr>
          <w:p w14:paraId="2E7E96DD"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496E700E" w14:textId="77777777" w:rsidR="008B6D72" w:rsidRPr="008B6D72" w:rsidRDefault="008B6D72" w:rsidP="00AA022A">
            <w:pPr>
              <w:spacing w:before="80" w:after="60" w:line="288" w:lineRule="auto"/>
              <w:jc w:val="center"/>
            </w:pPr>
            <w:r w:rsidRPr="008B6D72">
              <w:t>167</w:t>
            </w:r>
          </w:p>
        </w:tc>
        <w:tc>
          <w:tcPr>
            <w:tcW w:w="1217" w:type="dxa"/>
            <w:vAlign w:val="center"/>
          </w:tcPr>
          <w:p w14:paraId="2CCDA5C6" w14:textId="77777777" w:rsidR="008B6D72" w:rsidRPr="008B6D72" w:rsidRDefault="008B6D72" w:rsidP="00AA022A">
            <w:pPr>
              <w:spacing w:before="80" w:after="60" w:line="288" w:lineRule="auto"/>
              <w:jc w:val="center"/>
            </w:pPr>
            <w:r w:rsidRPr="008B6D72">
              <w:rPr>
                <w:sz w:val="22"/>
                <w:szCs w:val="22"/>
              </w:rPr>
              <w:t>TĐ-TL7T</w:t>
            </w:r>
          </w:p>
        </w:tc>
        <w:tc>
          <w:tcPr>
            <w:tcW w:w="768" w:type="dxa"/>
            <w:vAlign w:val="center"/>
          </w:tcPr>
          <w:p w14:paraId="685D6ADA" w14:textId="77777777" w:rsidR="008B6D72" w:rsidRPr="008B6D72" w:rsidRDefault="008B6D72" w:rsidP="00AA022A">
            <w:pPr>
              <w:spacing w:before="80" w:after="60" w:line="288" w:lineRule="auto"/>
              <w:jc w:val="center"/>
            </w:pPr>
            <w:r w:rsidRPr="008B6D72">
              <w:rPr>
                <w:sz w:val="22"/>
                <w:szCs w:val="22"/>
              </w:rPr>
              <w:t>15,5</w:t>
            </w:r>
          </w:p>
        </w:tc>
        <w:tc>
          <w:tcPr>
            <w:tcW w:w="634" w:type="dxa"/>
            <w:vAlign w:val="center"/>
          </w:tcPr>
          <w:p w14:paraId="62D929CD"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02579EF" w14:textId="77777777" w:rsidR="008B6D72" w:rsidRPr="008B6D72" w:rsidRDefault="008B6D72" w:rsidP="00AA022A">
            <w:pPr>
              <w:spacing w:before="80" w:after="60" w:line="288" w:lineRule="auto"/>
              <w:jc w:val="center"/>
            </w:pPr>
            <w:r w:rsidRPr="008B6D72">
              <w:rPr>
                <w:sz w:val="22"/>
                <w:szCs w:val="22"/>
              </w:rPr>
              <w:t>15,4</w:t>
            </w:r>
          </w:p>
        </w:tc>
        <w:tc>
          <w:tcPr>
            <w:tcW w:w="631" w:type="dxa"/>
            <w:vAlign w:val="center"/>
          </w:tcPr>
          <w:p w14:paraId="78C3A534"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4A5C4DD" w14:textId="77777777" w:rsidR="008B6D72" w:rsidRPr="008B6D72" w:rsidRDefault="008B6D72" w:rsidP="00AA022A">
            <w:pPr>
              <w:spacing w:before="80" w:after="60" w:line="288" w:lineRule="auto"/>
              <w:jc w:val="center"/>
            </w:pPr>
            <w:r w:rsidRPr="008B6D72">
              <w:rPr>
                <w:sz w:val="22"/>
                <w:szCs w:val="22"/>
              </w:rPr>
              <w:t>15,8</w:t>
            </w:r>
          </w:p>
        </w:tc>
        <w:tc>
          <w:tcPr>
            <w:tcW w:w="631" w:type="dxa"/>
            <w:vAlign w:val="center"/>
          </w:tcPr>
          <w:p w14:paraId="667E0742"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BE958EE" w14:textId="77777777" w:rsidR="008B6D72" w:rsidRPr="008B6D72" w:rsidRDefault="008B6D72" w:rsidP="00AA022A">
            <w:pPr>
              <w:spacing w:before="80" w:after="60" w:line="288" w:lineRule="auto"/>
              <w:jc w:val="center"/>
            </w:pPr>
            <w:r w:rsidRPr="008B6D72">
              <w:rPr>
                <w:sz w:val="22"/>
                <w:szCs w:val="22"/>
              </w:rPr>
              <w:t>14,2</w:t>
            </w:r>
          </w:p>
        </w:tc>
        <w:tc>
          <w:tcPr>
            <w:tcW w:w="766" w:type="dxa"/>
            <w:vAlign w:val="center"/>
          </w:tcPr>
          <w:p w14:paraId="12054FCC"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70D2F476" w14:textId="77777777" w:rsidR="008B6D72" w:rsidRPr="008B6D72" w:rsidRDefault="008B6D72" w:rsidP="00AA022A">
            <w:pPr>
              <w:spacing w:before="80" w:after="60" w:line="288" w:lineRule="auto"/>
              <w:jc w:val="center"/>
            </w:pPr>
            <w:r w:rsidRPr="008B6D72">
              <w:rPr>
                <w:sz w:val="22"/>
                <w:szCs w:val="22"/>
              </w:rPr>
              <w:t>6,8</w:t>
            </w:r>
          </w:p>
        </w:tc>
        <w:tc>
          <w:tcPr>
            <w:tcW w:w="1019" w:type="dxa"/>
            <w:vAlign w:val="center"/>
          </w:tcPr>
          <w:p w14:paraId="67F94B46" w14:textId="77777777" w:rsidR="008B6D72" w:rsidRPr="008B6D72" w:rsidRDefault="008B6D72" w:rsidP="00AA022A">
            <w:pPr>
              <w:spacing w:before="80" w:after="60" w:line="288" w:lineRule="auto"/>
              <w:jc w:val="center"/>
            </w:pPr>
            <w:r w:rsidRPr="008B6D72">
              <w:rPr>
                <w:sz w:val="22"/>
                <w:szCs w:val="22"/>
              </w:rPr>
              <w:t>481</w:t>
            </w:r>
          </w:p>
        </w:tc>
      </w:tr>
      <w:tr w:rsidR="008B6D72" w:rsidRPr="008B6D72" w14:paraId="3A61AA64" w14:textId="77777777" w:rsidTr="00AA022A">
        <w:trPr>
          <w:trHeight w:val="302"/>
          <w:jc w:val="center"/>
        </w:trPr>
        <w:tc>
          <w:tcPr>
            <w:tcW w:w="567" w:type="dxa"/>
            <w:vAlign w:val="center"/>
          </w:tcPr>
          <w:p w14:paraId="12C0EB40"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0E0DBFC2" w14:textId="77777777" w:rsidR="008B6D72" w:rsidRPr="008B6D72" w:rsidRDefault="008B6D72" w:rsidP="00AA022A">
            <w:pPr>
              <w:spacing w:before="80" w:after="60" w:line="288" w:lineRule="auto"/>
              <w:jc w:val="center"/>
            </w:pPr>
            <w:r w:rsidRPr="008B6D72">
              <w:t>168</w:t>
            </w:r>
          </w:p>
        </w:tc>
        <w:tc>
          <w:tcPr>
            <w:tcW w:w="1217" w:type="dxa"/>
            <w:vAlign w:val="center"/>
          </w:tcPr>
          <w:p w14:paraId="40823038" w14:textId="77777777" w:rsidR="008B6D72" w:rsidRPr="008B6D72" w:rsidRDefault="008B6D72" w:rsidP="00AA022A">
            <w:pPr>
              <w:spacing w:before="80" w:after="60" w:line="288" w:lineRule="auto"/>
              <w:jc w:val="center"/>
            </w:pPr>
            <w:r w:rsidRPr="008B6D72">
              <w:rPr>
                <w:sz w:val="22"/>
                <w:szCs w:val="22"/>
              </w:rPr>
              <w:t>TĐ-TL7T</w:t>
            </w:r>
          </w:p>
        </w:tc>
        <w:tc>
          <w:tcPr>
            <w:tcW w:w="768" w:type="dxa"/>
            <w:vAlign w:val="center"/>
          </w:tcPr>
          <w:p w14:paraId="5D80BDC4" w14:textId="77777777" w:rsidR="008B6D72" w:rsidRPr="008B6D72" w:rsidRDefault="008B6D72" w:rsidP="00AA022A">
            <w:pPr>
              <w:spacing w:before="80" w:after="60" w:line="288" w:lineRule="auto"/>
              <w:jc w:val="center"/>
            </w:pPr>
            <w:r w:rsidRPr="008B6D72">
              <w:rPr>
                <w:sz w:val="22"/>
                <w:szCs w:val="22"/>
              </w:rPr>
              <w:t>14</w:t>
            </w:r>
          </w:p>
        </w:tc>
        <w:tc>
          <w:tcPr>
            <w:tcW w:w="634" w:type="dxa"/>
            <w:vAlign w:val="center"/>
          </w:tcPr>
          <w:p w14:paraId="2EFCF7D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9BD0C09" w14:textId="77777777" w:rsidR="008B6D72" w:rsidRPr="008B6D72" w:rsidRDefault="008B6D72" w:rsidP="00AA022A">
            <w:pPr>
              <w:spacing w:before="80" w:after="60" w:line="288" w:lineRule="auto"/>
              <w:jc w:val="center"/>
            </w:pPr>
            <w:r w:rsidRPr="008B6D72">
              <w:rPr>
                <w:sz w:val="22"/>
                <w:szCs w:val="22"/>
              </w:rPr>
              <w:t>15,6</w:t>
            </w:r>
          </w:p>
        </w:tc>
        <w:tc>
          <w:tcPr>
            <w:tcW w:w="631" w:type="dxa"/>
            <w:vAlign w:val="center"/>
          </w:tcPr>
          <w:p w14:paraId="248384B2"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48668D1" w14:textId="77777777" w:rsidR="008B6D72" w:rsidRPr="008B6D72" w:rsidRDefault="008B6D72" w:rsidP="00AA022A">
            <w:pPr>
              <w:spacing w:before="80" w:after="60" w:line="288" w:lineRule="auto"/>
              <w:jc w:val="center"/>
            </w:pPr>
            <w:r w:rsidRPr="008B6D72">
              <w:rPr>
                <w:sz w:val="22"/>
                <w:szCs w:val="22"/>
              </w:rPr>
              <w:t>15,5</w:t>
            </w:r>
          </w:p>
        </w:tc>
        <w:tc>
          <w:tcPr>
            <w:tcW w:w="631" w:type="dxa"/>
            <w:vAlign w:val="center"/>
          </w:tcPr>
          <w:p w14:paraId="1370170F"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E315AF6" w14:textId="77777777" w:rsidR="008B6D72" w:rsidRPr="008B6D72" w:rsidRDefault="008B6D72" w:rsidP="00AA022A">
            <w:pPr>
              <w:spacing w:before="80" w:after="60" w:line="288" w:lineRule="auto"/>
              <w:jc w:val="center"/>
            </w:pPr>
            <w:r w:rsidRPr="008B6D72">
              <w:rPr>
                <w:sz w:val="22"/>
                <w:szCs w:val="22"/>
              </w:rPr>
              <w:t>14,3</w:t>
            </w:r>
          </w:p>
        </w:tc>
        <w:tc>
          <w:tcPr>
            <w:tcW w:w="766" w:type="dxa"/>
            <w:vAlign w:val="center"/>
          </w:tcPr>
          <w:p w14:paraId="567B7844"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59C1ADEE" w14:textId="77777777" w:rsidR="008B6D72" w:rsidRPr="008B6D72" w:rsidRDefault="008B6D72" w:rsidP="00AA022A">
            <w:pPr>
              <w:spacing w:before="80" w:after="60" w:line="288" w:lineRule="auto"/>
              <w:jc w:val="center"/>
            </w:pPr>
            <w:r w:rsidRPr="008B6D72">
              <w:rPr>
                <w:sz w:val="22"/>
                <w:szCs w:val="22"/>
              </w:rPr>
              <w:t>5,9</w:t>
            </w:r>
          </w:p>
        </w:tc>
        <w:tc>
          <w:tcPr>
            <w:tcW w:w="1019" w:type="dxa"/>
            <w:vAlign w:val="center"/>
          </w:tcPr>
          <w:p w14:paraId="763A6C82" w14:textId="77777777" w:rsidR="008B6D72" w:rsidRPr="008B6D72" w:rsidRDefault="008B6D72" w:rsidP="00AA022A">
            <w:pPr>
              <w:spacing w:before="80" w:after="60" w:line="288" w:lineRule="auto"/>
              <w:jc w:val="center"/>
            </w:pPr>
            <w:r w:rsidRPr="008B6D72">
              <w:rPr>
                <w:sz w:val="22"/>
                <w:szCs w:val="22"/>
              </w:rPr>
              <w:t>481</w:t>
            </w:r>
          </w:p>
        </w:tc>
      </w:tr>
      <w:tr w:rsidR="008B6D72" w:rsidRPr="008B6D72" w14:paraId="6167366C" w14:textId="77777777" w:rsidTr="00AA022A">
        <w:trPr>
          <w:trHeight w:val="302"/>
          <w:jc w:val="center"/>
        </w:trPr>
        <w:tc>
          <w:tcPr>
            <w:tcW w:w="567" w:type="dxa"/>
            <w:vAlign w:val="center"/>
          </w:tcPr>
          <w:p w14:paraId="4FD29F36"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5E32AF23" w14:textId="77777777" w:rsidR="008B6D72" w:rsidRPr="008B6D72" w:rsidRDefault="008B6D72" w:rsidP="00AA022A">
            <w:pPr>
              <w:spacing w:before="80" w:after="60" w:line="288" w:lineRule="auto"/>
              <w:jc w:val="center"/>
            </w:pPr>
            <w:r w:rsidRPr="008B6D72">
              <w:t>170</w:t>
            </w:r>
          </w:p>
        </w:tc>
        <w:tc>
          <w:tcPr>
            <w:tcW w:w="1217" w:type="dxa"/>
            <w:vAlign w:val="center"/>
          </w:tcPr>
          <w:p w14:paraId="5975A75B" w14:textId="77777777" w:rsidR="008B6D72" w:rsidRPr="008B6D72" w:rsidRDefault="008B6D72" w:rsidP="00AA022A">
            <w:pPr>
              <w:spacing w:before="80" w:after="60" w:line="288" w:lineRule="auto"/>
              <w:jc w:val="center"/>
            </w:pPr>
            <w:r w:rsidRPr="008B6D72">
              <w:rPr>
                <w:sz w:val="22"/>
                <w:szCs w:val="22"/>
              </w:rPr>
              <w:t>TĐ-T7T</w:t>
            </w:r>
          </w:p>
        </w:tc>
        <w:tc>
          <w:tcPr>
            <w:tcW w:w="768" w:type="dxa"/>
            <w:vAlign w:val="center"/>
          </w:tcPr>
          <w:p w14:paraId="11A23F81" w14:textId="77777777" w:rsidR="008B6D72" w:rsidRPr="008B6D72" w:rsidRDefault="008B6D72" w:rsidP="00AA022A">
            <w:pPr>
              <w:spacing w:before="80" w:after="60" w:line="288" w:lineRule="auto"/>
              <w:jc w:val="center"/>
            </w:pPr>
            <w:r w:rsidRPr="008B6D72">
              <w:rPr>
                <w:sz w:val="22"/>
                <w:szCs w:val="22"/>
              </w:rPr>
              <w:t>11,9</w:t>
            </w:r>
          </w:p>
        </w:tc>
        <w:tc>
          <w:tcPr>
            <w:tcW w:w="634" w:type="dxa"/>
            <w:vAlign w:val="center"/>
          </w:tcPr>
          <w:p w14:paraId="186AEB7E"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58D8FA04" w14:textId="77777777" w:rsidR="008B6D72" w:rsidRPr="008B6D72" w:rsidRDefault="008B6D72" w:rsidP="00AA022A">
            <w:pPr>
              <w:spacing w:before="80" w:after="60" w:line="288" w:lineRule="auto"/>
              <w:jc w:val="center"/>
            </w:pPr>
            <w:r w:rsidRPr="008B6D72">
              <w:rPr>
                <w:sz w:val="22"/>
                <w:szCs w:val="22"/>
              </w:rPr>
              <w:t>11,5</w:t>
            </w:r>
          </w:p>
        </w:tc>
        <w:tc>
          <w:tcPr>
            <w:tcW w:w="631" w:type="dxa"/>
            <w:vAlign w:val="center"/>
          </w:tcPr>
          <w:p w14:paraId="16FC62F7"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B6D6CB4" w14:textId="77777777" w:rsidR="008B6D72" w:rsidRPr="008B6D72" w:rsidRDefault="008B6D72" w:rsidP="00AA022A">
            <w:pPr>
              <w:spacing w:before="80" w:after="60" w:line="288" w:lineRule="auto"/>
              <w:jc w:val="center"/>
            </w:pPr>
            <w:r w:rsidRPr="008B6D72">
              <w:rPr>
                <w:sz w:val="22"/>
                <w:szCs w:val="22"/>
              </w:rPr>
              <w:t>17,2</w:t>
            </w:r>
          </w:p>
        </w:tc>
        <w:tc>
          <w:tcPr>
            <w:tcW w:w="631" w:type="dxa"/>
            <w:vAlign w:val="center"/>
          </w:tcPr>
          <w:p w14:paraId="5FF02076"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1A1A3E70" w14:textId="77777777" w:rsidR="008B6D72" w:rsidRPr="008B6D72" w:rsidRDefault="008B6D72" w:rsidP="00AA022A">
            <w:pPr>
              <w:spacing w:before="80" w:after="60" w:line="288" w:lineRule="auto"/>
              <w:jc w:val="center"/>
            </w:pPr>
            <w:r w:rsidRPr="008B6D72">
              <w:rPr>
                <w:sz w:val="22"/>
                <w:szCs w:val="22"/>
              </w:rPr>
              <w:t>15,8</w:t>
            </w:r>
          </w:p>
        </w:tc>
        <w:tc>
          <w:tcPr>
            <w:tcW w:w="766" w:type="dxa"/>
            <w:vAlign w:val="center"/>
          </w:tcPr>
          <w:p w14:paraId="7BDA13EB"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783B1847" w14:textId="77777777" w:rsidR="008B6D72" w:rsidRPr="008B6D72" w:rsidRDefault="008B6D72" w:rsidP="00AA022A">
            <w:pPr>
              <w:spacing w:before="80" w:after="60" w:line="288" w:lineRule="auto"/>
              <w:jc w:val="center"/>
            </w:pPr>
            <w:r w:rsidRPr="008B6D72">
              <w:rPr>
                <w:sz w:val="22"/>
                <w:szCs w:val="22"/>
              </w:rPr>
              <w:t>5,1</w:t>
            </w:r>
          </w:p>
        </w:tc>
        <w:tc>
          <w:tcPr>
            <w:tcW w:w="1019" w:type="dxa"/>
            <w:vAlign w:val="center"/>
          </w:tcPr>
          <w:p w14:paraId="0E1F4A04" w14:textId="77777777" w:rsidR="008B6D72" w:rsidRPr="008B6D72" w:rsidRDefault="008B6D72" w:rsidP="00AA022A">
            <w:pPr>
              <w:spacing w:before="80" w:after="60" w:line="288" w:lineRule="auto"/>
              <w:jc w:val="center"/>
            </w:pPr>
            <w:r w:rsidRPr="008B6D72">
              <w:rPr>
                <w:sz w:val="22"/>
                <w:szCs w:val="22"/>
              </w:rPr>
              <w:t>640</w:t>
            </w:r>
          </w:p>
        </w:tc>
      </w:tr>
      <w:tr w:rsidR="008B6D72" w:rsidRPr="008B6D72" w14:paraId="7EFA8021" w14:textId="77777777" w:rsidTr="00AA022A">
        <w:trPr>
          <w:trHeight w:val="302"/>
          <w:jc w:val="center"/>
        </w:trPr>
        <w:tc>
          <w:tcPr>
            <w:tcW w:w="567" w:type="dxa"/>
            <w:vAlign w:val="center"/>
          </w:tcPr>
          <w:p w14:paraId="4F9FA533"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3A9178CF" w14:textId="77777777" w:rsidR="008B6D72" w:rsidRPr="008B6D72" w:rsidRDefault="008B6D72" w:rsidP="00AA022A">
            <w:pPr>
              <w:spacing w:before="80" w:after="60" w:line="288" w:lineRule="auto"/>
              <w:jc w:val="center"/>
            </w:pPr>
            <w:r w:rsidRPr="008B6D72">
              <w:t>171</w:t>
            </w:r>
          </w:p>
        </w:tc>
        <w:tc>
          <w:tcPr>
            <w:tcW w:w="1217" w:type="dxa"/>
            <w:vAlign w:val="center"/>
          </w:tcPr>
          <w:p w14:paraId="79D46A86" w14:textId="77777777" w:rsidR="008B6D72" w:rsidRPr="008B6D72" w:rsidRDefault="008B6D72" w:rsidP="00AA022A">
            <w:pPr>
              <w:spacing w:before="80" w:after="60" w:line="288" w:lineRule="auto"/>
              <w:jc w:val="center"/>
            </w:pPr>
            <w:r w:rsidRPr="008B6D72">
              <w:rPr>
                <w:sz w:val="22"/>
                <w:szCs w:val="22"/>
              </w:rPr>
              <w:t>TĐ-T7T</w:t>
            </w:r>
          </w:p>
        </w:tc>
        <w:tc>
          <w:tcPr>
            <w:tcW w:w="768" w:type="dxa"/>
            <w:vAlign w:val="center"/>
          </w:tcPr>
          <w:p w14:paraId="650781E6" w14:textId="77777777" w:rsidR="008B6D72" w:rsidRPr="008B6D72" w:rsidRDefault="008B6D72" w:rsidP="00AA022A">
            <w:pPr>
              <w:spacing w:before="80" w:after="60" w:line="288" w:lineRule="auto"/>
              <w:jc w:val="center"/>
            </w:pPr>
            <w:r w:rsidRPr="008B6D72">
              <w:rPr>
                <w:sz w:val="22"/>
                <w:szCs w:val="22"/>
              </w:rPr>
              <w:t>22,1</w:t>
            </w:r>
          </w:p>
        </w:tc>
        <w:tc>
          <w:tcPr>
            <w:tcW w:w="634" w:type="dxa"/>
            <w:vAlign w:val="center"/>
          </w:tcPr>
          <w:p w14:paraId="6C0F520F"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2CBECCE" w14:textId="77777777" w:rsidR="008B6D72" w:rsidRPr="008B6D72" w:rsidRDefault="008B6D72" w:rsidP="00AA022A">
            <w:pPr>
              <w:spacing w:before="80" w:after="60" w:line="288" w:lineRule="auto"/>
              <w:jc w:val="center"/>
            </w:pPr>
            <w:r w:rsidRPr="008B6D72">
              <w:rPr>
                <w:sz w:val="22"/>
                <w:szCs w:val="22"/>
              </w:rPr>
              <w:t>24,5</w:t>
            </w:r>
          </w:p>
        </w:tc>
        <w:tc>
          <w:tcPr>
            <w:tcW w:w="631" w:type="dxa"/>
            <w:vAlign w:val="center"/>
          </w:tcPr>
          <w:p w14:paraId="04486F4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9E1EBD4" w14:textId="77777777" w:rsidR="008B6D72" w:rsidRPr="008B6D72" w:rsidRDefault="008B6D72" w:rsidP="00AA022A">
            <w:pPr>
              <w:spacing w:before="80" w:after="60" w:line="288" w:lineRule="auto"/>
              <w:jc w:val="center"/>
            </w:pPr>
            <w:r w:rsidRPr="008B6D72">
              <w:rPr>
                <w:sz w:val="22"/>
                <w:szCs w:val="22"/>
              </w:rPr>
              <w:t>21,3</w:t>
            </w:r>
          </w:p>
        </w:tc>
        <w:tc>
          <w:tcPr>
            <w:tcW w:w="631" w:type="dxa"/>
            <w:vAlign w:val="center"/>
          </w:tcPr>
          <w:p w14:paraId="1B211995"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5FDF1C61" w14:textId="77777777" w:rsidR="008B6D72" w:rsidRPr="008B6D72" w:rsidRDefault="008B6D72" w:rsidP="00AA022A">
            <w:pPr>
              <w:spacing w:before="80" w:after="60" w:line="288" w:lineRule="auto"/>
              <w:jc w:val="center"/>
            </w:pPr>
            <w:r w:rsidRPr="008B6D72">
              <w:rPr>
                <w:sz w:val="22"/>
                <w:szCs w:val="22"/>
              </w:rPr>
              <w:t>25,2</w:t>
            </w:r>
          </w:p>
        </w:tc>
        <w:tc>
          <w:tcPr>
            <w:tcW w:w="766" w:type="dxa"/>
            <w:vAlign w:val="center"/>
          </w:tcPr>
          <w:p w14:paraId="0D50985F"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67F233E6" w14:textId="77777777" w:rsidR="008B6D72" w:rsidRPr="008B6D72" w:rsidRDefault="008B6D72" w:rsidP="00AA022A">
            <w:pPr>
              <w:spacing w:before="80" w:after="60" w:line="288" w:lineRule="auto"/>
              <w:jc w:val="center"/>
            </w:pPr>
            <w:r w:rsidRPr="008B6D72">
              <w:rPr>
                <w:sz w:val="22"/>
                <w:szCs w:val="22"/>
              </w:rPr>
              <w:t>11,3</w:t>
            </w:r>
          </w:p>
        </w:tc>
        <w:tc>
          <w:tcPr>
            <w:tcW w:w="1019" w:type="dxa"/>
            <w:vAlign w:val="center"/>
          </w:tcPr>
          <w:p w14:paraId="51BDF205" w14:textId="77777777" w:rsidR="008B6D72" w:rsidRPr="008B6D72" w:rsidRDefault="008B6D72" w:rsidP="00AA022A">
            <w:pPr>
              <w:spacing w:before="80" w:after="60" w:line="288" w:lineRule="auto"/>
              <w:jc w:val="center"/>
            </w:pPr>
            <w:r w:rsidRPr="008B6D72">
              <w:rPr>
                <w:sz w:val="22"/>
                <w:szCs w:val="22"/>
              </w:rPr>
              <w:t>534</w:t>
            </w:r>
          </w:p>
        </w:tc>
      </w:tr>
      <w:tr w:rsidR="008B6D72" w:rsidRPr="008B6D72" w14:paraId="52A7BED0" w14:textId="77777777" w:rsidTr="00AA022A">
        <w:trPr>
          <w:trHeight w:val="302"/>
          <w:jc w:val="center"/>
        </w:trPr>
        <w:tc>
          <w:tcPr>
            <w:tcW w:w="567" w:type="dxa"/>
            <w:vAlign w:val="center"/>
          </w:tcPr>
          <w:p w14:paraId="6B127BC7"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3F2382FF" w14:textId="77777777" w:rsidR="008B6D72" w:rsidRPr="008B6D72" w:rsidRDefault="008B6D72" w:rsidP="00AA022A">
            <w:pPr>
              <w:spacing w:before="80" w:after="60" w:line="288" w:lineRule="auto"/>
              <w:jc w:val="center"/>
            </w:pPr>
            <w:r w:rsidRPr="008B6D72">
              <w:t>173</w:t>
            </w:r>
          </w:p>
        </w:tc>
        <w:tc>
          <w:tcPr>
            <w:tcW w:w="1217" w:type="dxa"/>
            <w:vAlign w:val="center"/>
          </w:tcPr>
          <w:p w14:paraId="5065344C" w14:textId="77777777" w:rsidR="008B6D72" w:rsidRPr="008B6D72" w:rsidRDefault="008B6D72" w:rsidP="00AA022A">
            <w:pPr>
              <w:spacing w:before="80" w:after="60" w:line="288" w:lineRule="auto"/>
              <w:jc w:val="center"/>
            </w:pPr>
            <w:r w:rsidRPr="008B6D72">
              <w:rPr>
                <w:sz w:val="22"/>
                <w:szCs w:val="22"/>
              </w:rPr>
              <w:t>TĐ-T7T</w:t>
            </w:r>
          </w:p>
        </w:tc>
        <w:tc>
          <w:tcPr>
            <w:tcW w:w="768" w:type="dxa"/>
            <w:vAlign w:val="center"/>
          </w:tcPr>
          <w:p w14:paraId="55942246" w14:textId="77777777" w:rsidR="008B6D72" w:rsidRPr="008B6D72" w:rsidRDefault="008B6D72" w:rsidP="00AA022A">
            <w:pPr>
              <w:spacing w:before="80" w:after="60" w:line="288" w:lineRule="auto"/>
              <w:jc w:val="center"/>
            </w:pPr>
            <w:r w:rsidRPr="008B6D72">
              <w:rPr>
                <w:sz w:val="22"/>
                <w:szCs w:val="22"/>
              </w:rPr>
              <w:t>12,1</w:t>
            </w:r>
          </w:p>
        </w:tc>
        <w:tc>
          <w:tcPr>
            <w:tcW w:w="634" w:type="dxa"/>
            <w:vAlign w:val="center"/>
          </w:tcPr>
          <w:p w14:paraId="2EF3A907"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54A843F7" w14:textId="77777777" w:rsidR="008B6D72" w:rsidRPr="008B6D72" w:rsidRDefault="008B6D72" w:rsidP="00AA022A">
            <w:pPr>
              <w:spacing w:before="80" w:after="60" w:line="288" w:lineRule="auto"/>
              <w:jc w:val="center"/>
            </w:pPr>
            <w:r w:rsidRPr="008B6D72">
              <w:rPr>
                <w:sz w:val="22"/>
                <w:szCs w:val="22"/>
              </w:rPr>
              <w:t>18,4</w:t>
            </w:r>
          </w:p>
        </w:tc>
        <w:tc>
          <w:tcPr>
            <w:tcW w:w="631" w:type="dxa"/>
            <w:vAlign w:val="center"/>
          </w:tcPr>
          <w:p w14:paraId="56442D13"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108223A6" w14:textId="77777777" w:rsidR="008B6D72" w:rsidRPr="008B6D72" w:rsidRDefault="008B6D72" w:rsidP="00AA022A">
            <w:pPr>
              <w:spacing w:before="80" w:after="60" w:line="288" w:lineRule="auto"/>
              <w:jc w:val="center"/>
            </w:pPr>
            <w:r w:rsidRPr="008B6D72">
              <w:rPr>
                <w:sz w:val="22"/>
                <w:szCs w:val="22"/>
              </w:rPr>
              <w:t>16,7</w:t>
            </w:r>
          </w:p>
        </w:tc>
        <w:tc>
          <w:tcPr>
            <w:tcW w:w="631" w:type="dxa"/>
            <w:vAlign w:val="center"/>
          </w:tcPr>
          <w:p w14:paraId="6B9E4070"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11AFE2D" w14:textId="77777777" w:rsidR="008B6D72" w:rsidRPr="008B6D72" w:rsidRDefault="008B6D72" w:rsidP="00AA022A">
            <w:pPr>
              <w:spacing w:before="80" w:after="60" w:line="288" w:lineRule="auto"/>
              <w:jc w:val="center"/>
            </w:pPr>
            <w:r w:rsidRPr="008B6D72">
              <w:rPr>
                <w:sz w:val="22"/>
                <w:szCs w:val="22"/>
              </w:rPr>
              <w:t>21</w:t>
            </w:r>
          </w:p>
        </w:tc>
        <w:tc>
          <w:tcPr>
            <w:tcW w:w="766" w:type="dxa"/>
            <w:vAlign w:val="center"/>
          </w:tcPr>
          <w:p w14:paraId="7395D6FE"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5665B586" w14:textId="77777777" w:rsidR="008B6D72" w:rsidRPr="008B6D72" w:rsidRDefault="008B6D72" w:rsidP="00AA022A">
            <w:pPr>
              <w:spacing w:before="80" w:after="60" w:line="288" w:lineRule="auto"/>
              <w:jc w:val="center"/>
            </w:pPr>
            <w:r w:rsidRPr="008B6D72">
              <w:rPr>
                <w:sz w:val="22"/>
                <w:szCs w:val="22"/>
              </w:rPr>
              <w:t>5,7</w:t>
            </w:r>
          </w:p>
        </w:tc>
        <w:tc>
          <w:tcPr>
            <w:tcW w:w="1019" w:type="dxa"/>
            <w:vAlign w:val="center"/>
          </w:tcPr>
          <w:p w14:paraId="16F1BB36" w14:textId="77777777" w:rsidR="008B6D72" w:rsidRPr="008B6D72" w:rsidRDefault="008B6D72" w:rsidP="00AA022A">
            <w:pPr>
              <w:spacing w:before="80" w:after="60" w:line="288" w:lineRule="auto"/>
              <w:jc w:val="center"/>
            </w:pPr>
            <w:r w:rsidRPr="008B6D72">
              <w:rPr>
                <w:sz w:val="22"/>
                <w:szCs w:val="22"/>
              </w:rPr>
              <w:t>427</w:t>
            </w:r>
          </w:p>
        </w:tc>
      </w:tr>
      <w:tr w:rsidR="008B6D72" w:rsidRPr="008B6D72" w14:paraId="0B04DCD3" w14:textId="77777777" w:rsidTr="00AA022A">
        <w:trPr>
          <w:trHeight w:val="302"/>
          <w:jc w:val="center"/>
        </w:trPr>
        <w:tc>
          <w:tcPr>
            <w:tcW w:w="567" w:type="dxa"/>
            <w:vAlign w:val="center"/>
          </w:tcPr>
          <w:p w14:paraId="0850143F" w14:textId="77777777" w:rsidR="008B6D72" w:rsidRPr="008B6D72" w:rsidRDefault="008B6D72" w:rsidP="008B6D72">
            <w:pPr>
              <w:numPr>
                <w:ilvl w:val="0"/>
                <w:numId w:val="16"/>
              </w:numPr>
              <w:autoSpaceDE w:val="0"/>
              <w:autoSpaceDN w:val="0"/>
              <w:spacing w:before="80" w:after="60" w:line="288" w:lineRule="auto"/>
              <w:jc w:val="center"/>
              <w:rPr>
                <w:color w:val="0070C0"/>
                <w:lang w:val="nl-NL"/>
              </w:rPr>
            </w:pPr>
          </w:p>
        </w:tc>
        <w:tc>
          <w:tcPr>
            <w:tcW w:w="709" w:type="dxa"/>
            <w:vAlign w:val="center"/>
          </w:tcPr>
          <w:p w14:paraId="032570D5" w14:textId="77777777" w:rsidR="008B6D72" w:rsidRPr="008B6D72" w:rsidRDefault="008B6D72" w:rsidP="00AA022A">
            <w:pPr>
              <w:spacing w:before="80" w:after="60" w:line="288" w:lineRule="auto"/>
              <w:jc w:val="center"/>
            </w:pPr>
            <w:r w:rsidRPr="008B6D72">
              <w:t>227</w:t>
            </w:r>
          </w:p>
        </w:tc>
        <w:tc>
          <w:tcPr>
            <w:tcW w:w="1217" w:type="dxa"/>
            <w:vAlign w:val="center"/>
          </w:tcPr>
          <w:p w14:paraId="4E665AD8" w14:textId="77777777" w:rsidR="008B6D72" w:rsidRPr="008B6D72" w:rsidRDefault="008B6D72" w:rsidP="00AA022A">
            <w:pPr>
              <w:spacing w:before="80" w:after="60" w:line="288" w:lineRule="auto"/>
              <w:jc w:val="center"/>
            </w:pPr>
            <w:r w:rsidRPr="008B6D72">
              <w:rPr>
                <w:sz w:val="22"/>
                <w:szCs w:val="22"/>
              </w:rPr>
              <w:t>TĐ-TL4T</w:t>
            </w:r>
          </w:p>
        </w:tc>
        <w:tc>
          <w:tcPr>
            <w:tcW w:w="768" w:type="dxa"/>
            <w:vAlign w:val="center"/>
          </w:tcPr>
          <w:p w14:paraId="47B7E48A" w14:textId="77777777" w:rsidR="008B6D72" w:rsidRPr="008B6D72" w:rsidRDefault="008B6D72" w:rsidP="00AA022A">
            <w:pPr>
              <w:spacing w:before="80" w:after="60" w:line="288" w:lineRule="auto"/>
              <w:jc w:val="center"/>
            </w:pPr>
            <w:r w:rsidRPr="008B6D72">
              <w:rPr>
                <w:sz w:val="22"/>
                <w:szCs w:val="22"/>
              </w:rPr>
              <w:t>8,9</w:t>
            </w:r>
          </w:p>
        </w:tc>
        <w:tc>
          <w:tcPr>
            <w:tcW w:w="634" w:type="dxa"/>
            <w:vAlign w:val="center"/>
          </w:tcPr>
          <w:p w14:paraId="74C76B54"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16D769F" w14:textId="77777777" w:rsidR="008B6D72" w:rsidRPr="008B6D72" w:rsidRDefault="008B6D72" w:rsidP="00AA022A">
            <w:pPr>
              <w:spacing w:before="80" w:after="60" w:line="288" w:lineRule="auto"/>
              <w:jc w:val="center"/>
            </w:pPr>
            <w:r w:rsidRPr="008B6D72">
              <w:rPr>
                <w:sz w:val="22"/>
                <w:szCs w:val="22"/>
              </w:rPr>
              <w:t>8,6</w:t>
            </w:r>
          </w:p>
        </w:tc>
        <w:tc>
          <w:tcPr>
            <w:tcW w:w="631" w:type="dxa"/>
            <w:vAlign w:val="center"/>
          </w:tcPr>
          <w:p w14:paraId="7F6C640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7C46A8E6" w14:textId="77777777" w:rsidR="008B6D72" w:rsidRPr="008B6D72" w:rsidRDefault="008B6D72" w:rsidP="00AA022A">
            <w:pPr>
              <w:spacing w:before="80" w:after="60" w:line="288" w:lineRule="auto"/>
              <w:jc w:val="center"/>
            </w:pPr>
            <w:r w:rsidRPr="008B6D72">
              <w:rPr>
                <w:sz w:val="22"/>
                <w:szCs w:val="22"/>
              </w:rPr>
              <w:t>17,6</w:t>
            </w:r>
          </w:p>
        </w:tc>
        <w:tc>
          <w:tcPr>
            <w:tcW w:w="631" w:type="dxa"/>
            <w:vAlign w:val="center"/>
          </w:tcPr>
          <w:p w14:paraId="3DCA74AB"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1AEA9A5E" w14:textId="77777777" w:rsidR="008B6D72" w:rsidRPr="008B6D72" w:rsidRDefault="008B6D72" w:rsidP="00AA022A">
            <w:pPr>
              <w:spacing w:before="80" w:after="60" w:line="288" w:lineRule="auto"/>
              <w:jc w:val="center"/>
            </w:pPr>
            <w:r w:rsidRPr="008B6D72">
              <w:rPr>
                <w:sz w:val="22"/>
                <w:szCs w:val="22"/>
              </w:rPr>
              <w:t>16,5</w:t>
            </w:r>
          </w:p>
        </w:tc>
        <w:tc>
          <w:tcPr>
            <w:tcW w:w="766" w:type="dxa"/>
            <w:vAlign w:val="center"/>
          </w:tcPr>
          <w:p w14:paraId="3530BE3F" w14:textId="77777777" w:rsidR="008B6D72" w:rsidRPr="008B6D72" w:rsidRDefault="008B6D72" w:rsidP="00AA022A">
            <w:pPr>
              <w:spacing w:before="80" w:after="60" w:line="288" w:lineRule="auto"/>
              <w:jc w:val="center"/>
            </w:pPr>
            <w:r w:rsidRPr="008B6D72">
              <w:rPr>
                <w:sz w:val="22"/>
                <w:szCs w:val="22"/>
              </w:rPr>
              <w:t> </w:t>
            </w:r>
          </w:p>
        </w:tc>
        <w:tc>
          <w:tcPr>
            <w:tcW w:w="883" w:type="dxa"/>
            <w:vAlign w:val="center"/>
          </w:tcPr>
          <w:p w14:paraId="29FF5646" w14:textId="77777777" w:rsidR="008B6D72" w:rsidRPr="008B6D72" w:rsidRDefault="008B6D72" w:rsidP="00AA022A">
            <w:pPr>
              <w:spacing w:before="80" w:after="60" w:line="288" w:lineRule="auto"/>
              <w:jc w:val="center"/>
            </w:pPr>
            <w:r w:rsidRPr="008B6D72">
              <w:rPr>
                <w:sz w:val="22"/>
                <w:szCs w:val="22"/>
              </w:rPr>
              <w:t>5</w:t>
            </w:r>
          </w:p>
        </w:tc>
        <w:tc>
          <w:tcPr>
            <w:tcW w:w="1019" w:type="dxa"/>
            <w:vAlign w:val="center"/>
          </w:tcPr>
          <w:p w14:paraId="439D77AC" w14:textId="77777777" w:rsidR="008B6D72" w:rsidRPr="008B6D72" w:rsidRDefault="008B6D72" w:rsidP="00AA022A">
            <w:pPr>
              <w:spacing w:before="80" w:after="60" w:line="288" w:lineRule="auto"/>
              <w:jc w:val="center"/>
            </w:pPr>
            <w:r w:rsidRPr="008B6D72">
              <w:rPr>
                <w:sz w:val="22"/>
                <w:szCs w:val="22"/>
              </w:rPr>
              <w:t>450</w:t>
            </w:r>
          </w:p>
        </w:tc>
      </w:tr>
    </w:tbl>
    <w:p w14:paraId="54984E3D" w14:textId="77777777" w:rsidR="008B6D72" w:rsidRPr="008B6D72" w:rsidRDefault="008B6D72" w:rsidP="008B6D72">
      <w:pPr>
        <w:pStyle w:val="BodyTextIndent"/>
        <w:spacing w:before="80" w:after="60" w:line="288" w:lineRule="auto"/>
        <w:ind w:left="0"/>
        <w:rPr>
          <w:sz w:val="28"/>
          <w:szCs w:val="28"/>
          <w:lang w:val="nl-NL"/>
        </w:rP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02"/>
        <w:gridCol w:w="1237"/>
        <w:gridCol w:w="756"/>
        <w:gridCol w:w="632"/>
        <w:gridCol w:w="841"/>
        <w:gridCol w:w="629"/>
        <w:gridCol w:w="841"/>
        <w:gridCol w:w="629"/>
        <w:gridCol w:w="841"/>
        <w:gridCol w:w="711"/>
        <w:gridCol w:w="957"/>
        <w:gridCol w:w="1056"/>
      </w:tblGrid>
      <w:tr w:rsidR="008B6D72" w:rsidRPr="008B6D72" w14:paraId="17CCFF8D" w14:textId="77777777" w:rsidTr="00AA022A">
        <w:trPr>
          <w:trHeight w:val="302"/>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tcPr>
          <w:p w14:paraId="71FE4DDA" w14:textId="77777777" w:rsidR="008B6D72" w:rsidRPr="008B6D72" w:rsidRDefault="008B6D72" w:rsidP="00AA022A">
            <w:pPr>
              <w:spacing w:before="80" w:after="60" w:line="288" w:lineRule="auto"/>
              <w:jc w:val="center"/>
              <w:rPr>
                <w:b/>
                <w:lang w:val="nl-NL"/>
              </w:rPr>
            </w:pPr>
            <w:r w:rsidRPr="008B6D72">
              <w:rPr>
                <w:b/>
                <w:lang w:val="nl-NL"/>
              </w:rPr>
              <w:t>TT</w:t>
            </w:r>
          </w:p>
          <w:p w14:paraId="43FDA047" w14:textId="77777777" w:rsidR="008B6D72" w:rsidRPr="008B6D72" w:rsidRDefault="008B6D72" w:rsidP="00AA022A">
            <w:pPr>
              <w:spacing w:before="80" w:after="60" w:line="288" w:lineRule="auto"/>
              <w:jc w:val="center"/>
              <w:rPr>
                <w:b/>
                <w:lang w:val="nl-NL"/>
              </w:rPr>
            </w:pPr>
          </w:p>
        </w:tc>
        <w:tc>
          <w:tcPr>
            <w:tcW w:w="702" w:type="dxa"/>
            <w:vMerge w:val="restart"/>
            <w:tcBorders>
              <w:top w:val="single" w:sz="4" w:space="0" w:color="auto"/>
              <w:left w:val="single" w:sz="4" w:space="0" w:color="auto"/>
              <w:bottom w:val="single" w:sz="4" w:space="0" w:color="auto"/>
              <w:right w:val="single" w:sz="4" w:space="0" w:color="auto"/>
            </w:tcBorders>
            <w:vAlign w:val="center"/>
          </w:tcPr>
          <w:p w14:paraId="73FA95D6" w14:textId="77777777" w:rsidR="008B6D72" w:rsidRPr="008B6D72" w:rsidRDefault="008B6D72" w:rsidP="00AA022A">
            <w:pPr>
              <w:spacing w:before="80" w:after="60" w:line="288" w:lineRule="auto"/>
              <w:jc w:val="center"/>
              <w:rPr>
                <w:b/>
                <w:lang w:val="nl-NL"/>
              </w:rPr>
            </w:pPr>
            <w:r w:rsidRPr="008B6D72">
              <w:rPr>
                <w:b/>
                <w:lang w:val="nl-NL"/>
              </w:rPr>
              <w:t>Số cột</w:t>
            </w:r>
          </w:p>
          <w:p w14:paraId="6F532EF9" w14:textId="77777777" w:rsidR="008B6D72" w:rsidRPr="008B6D72" w:rsidRDefault="008B6D72" w:rsidP="00AA022A">
            <w:pPr>
              <w:spacing w:before="80" w:after="60" w:line="288" w:lineRule="auto"/>
              <w:jc w:val="center"/>
              <w:rPr>
                <w:b/>
                <w:lang w:val="nl-NL"/>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653DE697" w14:textId="77777777" w:rsidR="008B6D72" w:rsidRPr="008B6D72" w:rsidRDefault="008B6D72" w:rsidP="00AA022A">
            <w:pPr>
              <w:spacing w:before="80" w:after="60" w:line="288" w:lineRule="auto"/>
              <w:jc w:val="center"/>
              <w:rPr>
                <w:b/>
                <w:lang w:val="nl-NL"/>
              </w:rPr>
            </w:pPr>
            <w:r w:rsidRPr="008B6D72">
              <w:rPr>
                <w:b/>
                <w:lang w:val="nl-NL"/>
              </w:rPr>
              <w:t>Loại tiếp địa theo Thiết kế</w:t>
            </w:r>
          </w:p>
          <w:p w14:paraId="12C40A7F" w14:textId="77777777" w:rsidR="008B6D72" w:rsidRPr="008B6D72" w:rsidRDefault="008B6D72" w:rsidP="00AA022A">
            <w:pPr>
              <w:spacing w:before="80" w:after="60" w:line="288" w:lineRule="auto"/>
              <w:jc w:val="center"/>
              <w:rPr>
                <w:b/>
                <w:lang w:val="nl-NL"/>
              </w:rPr>
            </w:pPr>
          </w:p>
        </w:tc>
        <w:tc>
          <w:tcPr>
            <w:tcW w:w="5880" w:type="dxa"/>
            <w:gridSpan w:val="8"/>
            <w:tcBorders>
              <w:top w:val="single" w:sz="4" w:space="0" w:color="auto"/>
              <w:left w:val="single" w:sz="4" w:space="0" w:color="auto"/>
              <w:bottom w:val="single" w:sz="4" w:space="0" w:color="auto"/>
              <w:right w:val="single" w:sz="4" w:space="0" w:color="auto"/>
            </w:tcBorders>
            <w:vAlign w:val="center"/>
          </w:tcPr>
          <w:p w14:paraId="05D3633C" w14:textId="77777777" w:rsidR="008B6D72" w:rsidRPr="008B6D72" w:rsidRDefault="008B6D72" w:rsidP="00AA022A">
            <w:pPr>
              <w:spacing w:before="80" w:after="60" w:line="288" w:lineRule="auto"/>
              <w:jc w:val="center"/>
              <w:rPr>
                <w:b/>
                <w:lang w:val="nl-NL"/>
              </w:rPr>
            </w:pPr>
            <w:r w:rsidRPr="008B6D72">
              <w:rPr>
                <w:b/>
                <w:lang w:val="nl-NL"/>
              </w:rPr>
              <w:t>Giá trị điện trở năm 2023 (Ω)</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14:paraId="1992B803" w14:textId="77777777" w:rsidR="008B6D72" w:rsidRPr="008B6D72" w:rsidRDefault="008B6D72" w:rsidP="00AA022A">
            <w:pPr>
              <w:spacing w:before="80" w:after="60" w:line="288" w:lineRule="auto"/>
              <w:jc w:val="center"/>
              <w:rPr>
                <w:b/>
                <w:lang w:val="nl-NL"/>
              </w:rPr>
            </w:pPr>
            <w:r w:rsidRPr="008B6D72">
              <w:rPr>
                <w:b/>
                <w:lang w:val="nl-NL"/>
              </w:rPr>
              <w:t>Đo chụm</w:t>
            </w:r>
          </w:p>
        </w:tc>
        <w:tc>
          <w:tcPr>
            <w:tcW w:w="1056" w:type="dxa"/>
            <w:vMerge w:val="restart"/>
            <w:tcBorders>
              <w:top w:val="single" w:sz="4" w:space="0" w:color="auto"/>
              <w:left w:val="single" w:sz="4" w:space="0" w:color="auto"/>
              <w:right w:val="single" w:sz="4" w:space="0" w:color="auto"/>
            </w:tcBorders>
            <w:vAlign w:val="center"/>
          </w:tcPr>
          <w:p w14:paraId="2CA9FBF2" w14:textId="77777777" w:rsidR="008B6D72" w:rsidRPr="008B6D72" w:rsidRDefault="008B6D72" w:rsidP="00AA022A">
            <w:pPr>
              <w:spacing w:before="80" w:after="60" w:line="288" w:lineRule="auto"/>
              <w:jc w:val="center"/>
              <w:rPr>
                <w:b/>
                <w:lang w:val="nl-NL"/>
              </w:rPr>
            </w:pPr>
            <w:r w:rsidRPr="008B6D72">
              <w:rPr>
                <w:b/>
                <w:lang w:val="nl-NL"/>
              </w:rPr>
              <w:t>ĐT suất của đất ρ</w:t>
            </w:r>
          </w:p>
          <w:p w14:paraId="103336E1" w14:textId="77777777" w:rsidR="008B6D72" w:rsidRPr="008B6D72" w:rsidRDefault="008B6D72" w:rsidP="00AA022A">
            <w:pPr>
              <w:spacing w:before="80" w:after="60" w:line="288" w:lineRule="auto"/>
              <w:jc w:val="center"/>
              <w:rPr>
                <w:b/>
                <w:lang w:val="nl-NL"/>
              </w:rPr>
            </w:pPr>
            <w:r w:rsidRPr="008B6D72">
              <w:rPr>
                <w:b/>
                <w:lang w:val="nl-NL"/>
              </w:rPr>
              <w:t>(Ω.m)</w:t>
            </w:r>
          </w:p>
        </w:tc>
      </w:tr>
      <w:tr w:rsidR="008B6D72" w:rsidRPr="008B6D72" w14:paraId="590FF36B" w14:textId="77777777" w:rsidTr="00AA022A">
        <w:trPr>
          <w:trHeight w:val="144"/>
          <w:jc w:val="center"/>
        </w:trPr>
        <w:tc>
          <w:tcPr>
            <w:tcW w:w="563" w:type="dxa"/>
            <w:vMerge/>
          </w:tcPr>
          <w:p w14:paraId="2E748556" w14:textId="77777777" w:rsidR="008B6D72" w:rsidRPr="008B6D72" w:rsidRDefault="008B6D72" w:rsidP="00AA022A">
            <w:pPr>
              <w:spacing w:before="80" w:after="60" w:line="288" w:lineRule="auto"/>
              <w:jc w:val="center"/>
              <w:rPr>
                <w:b/>
                <w:lang w:val="nl-NL"/>
              </w:rPr>
            </w:pPr>
          </w:p>
        </w:tc>
        <w:tc>
          <w:tcPr>
            <w:tcW w:w="702" w:type="dxa"/>
            <w:vMerge/>
          </w:tcPr>
          <w:p w14:paraId="472C0829" w14:textId="77777777" w:rsidR="008B6D72" w:rsidRPr="008B6D72" w:rsidRDefault="008B6D72" w:rsidP="00AA022A">
            <w:pPr>
              <w:spacing w:before="80" w:after="60" w:line="288" w:lineRule="auto"/>
              <w:jc w:val="center"/>
              <w:rPr>
                <w:b/>
                <w:lang w:val="nl-NL"/>
              </w:rPr>
            </w:pPr>
          </w:p>
        </w:tc>
        <w:tc>
          <w:tcPr>
            <w:tcW w:w="1237" w:type="dxa"/>
            <w:vMerge/>
          </w:tcPr>
          <w:p w14:paraId="7F41F784" w14:textId="77777777" w:rsidR="008B6D72" w:rsidRPr="008B6D72" w:rsidRDefault="008B6D72" w:rsidP="00AA022A">
            <w:pPr>
              <w:spacing w:before="80" w:after="60" w:line="288" w:lineRule="auto"/>
              <w:jc w:val="center"/>
              <w:rPr>
                <w:b/>
                <w:lang w:val="nl-NL"/>
              </w:rPr>
            </w:pPr>
          </w:p>
        </w:tc>
        <w:tc>
          <w:tcPr>
            <w:tcW w:w="1388" w:type="dxa"/>
            <w:gridSpan w:val="2"/>
          </w:tcPr>
          <w:p w14:paraId="20C16F01" w14:textId="77777777" w:rsidR="008B6D72" w:rsidRPr="008B6D72" w:rsidRDefault="008B6D72" w:rsidP="00AA022A">
            <w:pPr>
              <w:spacing w:before="80" w:after="60" w:line="288" w:lineRule="auto"/>
              <w:jc w:val="center"/>
              <w:rPr>
                <w:b/>
                <w:lang w:val="nl-NL"/>
              </w:rPr>
            </w:pPr>
            <w:r w:rsidRPr="008B6D72">
              <w:rPr>
                <w:b/>
                <w:lang w:val="nl-NL"/>
              </w:rPr>
              <w:t>Trụ số 1</w:t>
            </w:r>
          </w:p>
        </w:tc>
        <w:tc>
          <w:tcPr>
            <w:tcW w:w="1470" w:type="dxa"/>
            <w:gridSpan w:val="2"/>
          </w:tcPr>
          <w:p w14:paraId="37CC2A24" w14:textId="77777777" w:rsidR="008B6D72" w:rsidRPr="008B6D72" w:rsidRDefault="008B6D72" w:rsidP="00AA022A">
            <w:pPr>
              <w:spacing w:before="80" w:after="60" w:line="288" w:lineRule="auto"/>
              <w:ind w:left="79"/>
              <w:jc w:val="center"/>
              <w:rPr>
                <w:b/>
                <w:lang w:val="nl-NL"/>
              </w:rPr>
            </w:pPr>
            <w:r w:rsidRPr="008B6D72">
              <w:rPr>
                <w:b/>
                <w:lang w:val="nl-NL"/>
              </w:rPr>
              <w:t>Trụ số 2</w:t>
            </w:r>
          </w:p>
        </w:tc>
        <w:tc>
          <w:tcPr>
            <w:tcW w:w="1470" w:type="dxa"/>
            <w:gridSpan w:val="2"/>
          </w:tcPr>
          <w:p w14:paraId="2E798A6F" w14:textId="77777777" w:rsidR="008B6D72" w:rsidRPr="008B6D72" w:rsidRDefault="008B6D72" w:rsidP="00AA022A">
            <w:pPr>
              <w:spacing w:before="80" w:after="60" w:line="288" w:lineRule="auto"/>
              <w:ind w:left="171"/>
              <w:jc w:val="center"/>
              <w:rPr>
                <w:b/>
                <w:lang w:val="nl-NL"/>
              </w:rPr>
            </w:pPr>
            <w:r w:rsidRPr="008B6D72">
              <w:rPr>
                <w:b/>
                <w:lang w:val="nl-NL"/>
              </w:rPr>
              <w:t>Trụ số 3</w:t>
            </w:r>
          </w:p>
        </w:tc>
        <w:tc>
          <w:tcPr>
            <w:tcW w:w="1552" w:type="dxa"/>
            <w:gridSpan w:val="2"/>
          </w:tcPr>
          <w:p w14:paraId="07C0989F" w14:textId="77777777" w:rsidR="008B6D72" w:rsidRPr="008B6D72" w:rsidRDefault="008B6D72" w:rsidP="00AA022A">
            <w:pPr>
              <w:spacing w:before="80" w:after="60" w:line="288" w:lineRule="auto"/>
              <w:ind w:left="-107"/>
              <w:jc w:val="center"/>
              <w:rPr>
                <w:b/>
                <w:lang w:val="nl-NL"/>
              </w:rPr>
            </w:pPr>
            <w:r w:rsidRPr="008B6D72">
              <w:rPr>
                <w:b/>
                <w:lang w:val="nl-NL"/>
              </w:rPr>
              <w:t>Trụ số 4</w:t>
            </w:r>
          </w:p>
        </w:tc>
        <w:tc>
          <w:tcPr>
            <w:tcW w:w="957" w:type="dxa"/>
            <w:vMerge/>
            <w:tcBorders>
              <w:right w:val="single" w:sz="4" w:space="0" w:color="auto"/>
            </w:tcBorders>
          </w:tcPr>
          <w:p w14:paraId="02ABCC81" w14:textId="77777777" w:rsidR="008B6D72" w:rsidRPr="008B6D72" w:rsidRDefault="008B6D72" w:rsidP="00AA022A">
            <w:pPr>
              <w:spacing w:before="80" w:after="60" w:line="288" w:lineRule="auto"/>
              <w:rPr>
                <w:b/>
                <w:lang w:val="nl-NL"/>
              </w:rPr>
            </w:pPr>
          </w:p>
        </w:tc>
        <w:tc>
          <w:tcPr>
            <w:tcW w:w="1056" w:type="dxa"/>
            <w:vMerge/>
            <w:tcBorders>
              <w:left w:val="single" w:sz="4" w:space="0" w:color="auto"/>
              <w:right w:val="single" w:sz="4" w:space="0" w:color="auto"/>
            </w:tcBorders>
          </w:tcPr>
          <w:p w14:paraId="13D121F2" w14:textId="77777777" w:rsidR="008B6D72" w:rsidRPr="008B6D72" w:rsidRDefault="008B6D72" w:rsidP="00AA022A">
            <w:pPr>
              <w:spacing w:before="80" w:after="60" w:line="288" w:lineRule="auto"/>
              <w:rPr>
                <w:b/>
                <w:lang w:val="nl-NL"/>
              </w:rPr>
            </w:pPr>
          </w:p>
        </w:tc>
      </w:tr>
      <w:tr w:rsidR="008B6D72" w:rsidRPr="008B6D72" w14:paraId="1C0A207A" w14:textId="77777777" w:rsidTr="00AA022A">
        <w:trPr>
          <w:trHeight w:val="418"/>
          <w:jc w:val="center"/>
        </w:trPr>
        <w:tc>
          <w:tcPr>
            <w:tcW w:w="563" w:type="dxa"/>
            <w:vMerge/>
          </w:tcPr>
          <w:p w14:paraId="53FA2AAF" w14:textId="77777777" w:rsidR="008B6D72" w:rsidRPr="008B6D72" w:rsidRDefault="008B6D72" w:rsidP="00AA022A">
            <w:pPr>
              <w:spacing w:before="80" w:after="60" w:line="288" w:lineRule="auto"/>
              <w:jc w:val="center"/>
              <w:rPr>
                <w:lang w:val="nl-NL"/>
              </w:rPr>
            </w:pPr>
          </w:p>
        </w:tc>
        <w:tc>
          <w:tcPr>
            <w:tcW w:w="702" w:type="dxa"/>
            <w:vMerge/>
            <w:vAlign w:val="center"/>
          </w:tcPr>
          <w:p w14:paraId="3F445B1C" w14:textId="77777777" w:rsidR="008B6D72" w:rsidRPr="008B6D72" w:rsidRDefault="008B6D72" w:rsidP="00AA022A">
            <w:pPr>
              <w:spacing w:before="80" w:after="60" w:line="288" w:lineRule="auto"/>
              <w:jc w:val="center"/>
              <w:rPr>
                <w:lang w:val="nl-NL"/>
              </w:rPr>
            </w:pPr>
          </w:p>
        </w:tc>
        <w:tc>
          <w:tcPr>
            <w:tcW w:w="1237" w:type="dxa"/>
            <w:vMerge/>
            <w:vAlign w:val="center"/>
          </w:tcPr>
          <w:p w14:paraId="3C680B5A" w14:textId="77777777" w:rsidR="008B6D72" w:rsidRPr="008B6D72" w:rsidRDefault="008B6D72" w:rsidP="00AA022A">
            <w:pPr>
              <w:spacing w:before="80" w:after="60" w:line="288" w:lineRule="auto"/>
              <w:jc w:val="center"/>
              <w:rPr>
                <w:lang w:val="nl-NL"/>
              </w:rPr>
            </w:pPr>
          </w:p>
        </w:tc>
        <w:tc>
          <w:tcPr>
            <w:tcW w:w="756" w:type="dxa"/>
            <w:vAlign w:val="center"/>
          </w:tcPr>
          <w:p w14:paraId="7E884ECA" w14:textId="77777777" w:rsidR="008B6D72" w:rsidRPr="008B6D72" w:rsidRDefault="008B6D72" w:rsidP="00AA022A">
            <w:pPr>
              <w:spacing w:before="80" w:after="60" w:line="288" w:lineRule="auto"/>
              <w:jc w:val="center"/>
              <w:rPr>
                <w:b/>
                <w:lang w:val="nl-NL"/>
              </w:rPr>
            </w:pPr>
            <w:r w:rsidRPr="008B6D72">
              <w:rPr>
                <w:b/>
                <w:lang w:val="nl-NL"/>
              </w:rPr>
              <w:t>R1</w:t>
            </w:r>
          </w:p>
        </w:tc>
        <w:tc>
          <w:tcPr>
            <w:tcW w:w="632" w:type="dxa"/>
            <w:vAlign w:val="center"/>
          </w:tcPr>
          <w:p w14:paraId="4E438615" w14:textId="77777777" w:rsidR="008B6D72" w:rsidRPr="008B6D72" w:rsidRDefault="008B6D72" w:rsidP="00AA022A">
            <w:pPr>
              <w:spacing w:before="80" w:after="60" w:line="288" w:lineRule="auto"/>
              <w:rPr>
                <w:b/>
                <w:bCs/>
              </w:rPr>
            </w:pPr>
            <w:r w:rsidRPr="008B6D72">
              <w:rPr>
                <w:b/>
                <w:bCs/>
              </w:rPr>
              <w:t>R1</w:t>
            </w:r>
            <w:r w:rsidRPr="008B6D72">
              <w:rPr>
                <w:b/>
                <w:bCs/>
                <w:vertAlign w:val="superscript"/>
              </w:rPr>
              <w:t>’</w:t>
            </w:r>
          </w:p>
        </w:tc>
        <w:tc>
          <w:tcPr>
            <w:tcW w:w="841" w:type="dxa"/>
            <w:vAlign w:val="center"/>
          </w:tcPr>
          <w:p w14:paraId="0F7BA049" w14:textId="77777777" w:rsidR="008B6D72" w:rsidRPr="008B6D72" w:rsidRDefault="008B6D72" w:rsidP="00AA022A">
            <w:pPr>
              <w:spacing w:before="80" w:after="60" w:line="288" w:lineRule="auto"/>
              <w:jc w:val="center"/>
              <w:rPr>
                <w:b/>
                <w:lang w:val="nl-NL"/>
              </w:rPr>
            </w:pPr>
            <w:r w:rsidRPr="008B6D72">
              <w:rPr>
                <w:b/>
                <w:lang w:val="nl-NL"/>
              </w:rPr>
              <w:t>R2</w:t>
            </w:r>
          </w:p>
        </w:tc>
        <w:tc>
          <w:tcPr>
            <w:tcW w:w="629" w:type="dxa"/>
            <w:vAlign w:val="center"/>
          </w:tcPr>
          <w:p w14:paraId="14C0BD08" w14:textId="77777777" w:rsidR="008B6D72" w:rsidRPr="008B6D72" w:rsidRDefault="008B6D72" w:rsidP="00AA022A">
            <w:pPr>
              <w:spacing w:before="80" w:after="60" w:line="288" w:lineRule="auto"/>
              <w:jc w:val="center"/>
              <w:rPr>
                <w:b/>
                <w:lang w:val="nl-NL"/>
              </w:rPr>
            </w:pPr>
            <w:r w:rsidRPr="008B6D72">
              <w:rPr>
                <w:b/>
                <w:bCs/>
              </w:rPr>
              <w:t>R2</w:t>
            </w:r>
            <w:r w:rsidRPr="008B6D72">
              <w:rPr>
                <w:b/>
                <w:bCs/>
                <w:vertAlign w:val="superscript"/>
              </w:rPr>
              <w:t>’</w:t>
            </w:r>
          </w:p>
        </w:tc>
        <w:tc>
          <w:tcPr>
            <w:tcW w:w="841" w:type="dxa"/>
            <w:vAlign w:val="center"/>
          </w:tcPr>
          <w:p w14:paraId="41208B56" w14:textId="77777777" w:rsidR="008B6D72" w:rsidRPr="008B6D72" w:rsidRDefault="008B6D72" w:rsidP="00AA022A">
            <w:pPr>
              <w:spacing w:before="80" w:after="60" w:line="288" w:lineRule="auto"/>
              <w:jc w:val="center"/>
              <w:rPr>
                <w:b/>
                <w:lang w:val="nl-NL"/>
              </w:rPr>
            </w:pPr>
            <w:r w:rsidRPr="008B6D72">
              <w:rPr>
                <w:b/>
                <w:lang w:val="nl-NL"/>
              </w:rPr>
              <w:t>R3</w:t>
            </w:r>
          </w:p>
        </w:tc>
        <w:tc>
          <w:tcPr>
            <w:tcW w:w="629" w:type="dxa"/>
            <w:vAlign w:val="center"/>
          </w:tcPr>
          <w:p w14:paraId="188E3B42" w14:textId="77777777" w:rsidR="008B6D72" w:rsidRPr="008B6D72" w:rsidRDefault="008B6D72" w:rsidP="00AA022A">
            <w:pPr>
              <w:spacing w:before="80" w:after="60" w:line="288" w:lineRule="auto"/>
              <w:jc w:val="center"/>
              <w:rPr>
                <w:b/>
                <w:lang w:val="nl-NL"/>
              </w:rPr>
            </w:pPr>
            <w:r w:rsidRPr="008B6D72">
              <w:rPr>
                <w:b/>
                <w:bCs/>
              </w:rPr>
              <w:t>R3</w:t>
            </w:r>
            <w:r w:rsidRPr="008B6D72">
              <w:rPr>
                <w:b/>
                <w:bCs/>
                <w:vertAlign w:val="superscript"/>
              </w:rPr>
              <w:t>’</w:t>
            </w:r>
          </w:p>
        </w:tc>
        <w:tc>
          <w:tcPr>
            <w:tcW w:w="841" w:type="dxa"/>
            <w:vAlign w:val="center"/>
          </w:tcPr>
          <w:p w14:paraId="238424BA" w14:textId="77777777" w:rsidR="008B6D72" w:rsidRPr="008B6D72" w:rsidRDefault="008B6D72" w:rsidP="00AA022A">
            <w:pPr>
              <w:spacing w:before="80" w:after="60" w:line="288" w:lineRule="auto"/>
              <w:jc w:val="center"/>
              <w:rPr>
                <w:b/>
                <w:lang w:val="nl-NL"/>
              </w:rPr>
            </w:pPr>
            <w:r w:rsidRPr="008B6D72">
              <w:rPr>
                <w:b/>
                <w:lang w:val="nl-NL"/>
              </w:rPr>
              <w:t>R4</w:t>
            </w:r>
          </w:p>
        </w:tc>
        <w:tc>
          <w:tcPr>
            <w:tcW w:w="711" w:type="dxa"/>
            <w:vAlign w:val="center"/>
          </w:tcPr>
          <w:p w14:paraId="1F81AD91" w14:textId="77777777" w:rsidR="008B6D72" w:rsidRPr="008B6D72" w:rsidRDefault="008B6D72" w:rsidP="00AA022A">
            <w:pPr>
              <w:spacing w:before="80" w:after="60" w:line="288" w:lineRule="auto"/>
              <w:jc w:val="center"/>
              <w:rPr>
                <w:b/>
                <w:lang w:val="nl-NL"/>
              </w:rPr>
            </w:pPr>
            <w:r w:rsidRPr="008B6D72">
              <w:rPr>
                <w:b/>
                <w:bCs/>
              </w:rPr>
              <w:t>R4</w:t>
            </w:r>
            <w:r w:rsidRPr="008B6D72">
              <w:rPr>
                <w:b/>
                <w:bCs/>
                <w:vertAlign w:val="superscript"/>
              </w:rPr>
              <w:t>’</w:t>
            </w:r>
          </w:p>
        </w:tc>
        <w:tc>
          <w:tcPr>
            <w:tcW w:w="957" w:type="dxa"/>
            <w:vMerge/>
            <w:tcBorders>
              <w:right w:val="single" w:sz="4" w:space="0" w:color="auto"/>
            </w:tcBorders>
          </w:tcPr>
          <w:p w14:paraId="4CEC5DC8" w14:textId="77777777" w:rsidR="008B6D72" w:rsidRPr="008B6D72" w:rsidRDefault="008B6D72" w:rsidP="00AA022A">
            <w:pPr>
              <w:spacing w:before="80" w:after="60" w:line="288" w:lineRule="auto"/>
              <w:rPr>
                <w:b/>
                <w:lang w:val="nl-NL"/>
              </w:rPr>
            </w:pPr>
          </w:p>
        </w:tc>
        <w:tc>
          <w:tcPr>
            <w:tcW w:w="1056" w:type="dxa"/>
            <w:vMerge/>
            <w:tcBorders>
              <w:left w:val="single" w:sz="4" w:space="0" w:color="auto"/>
              <w:right w:val="single" w:sz="4" w:space="0" w:color="auto"/>
            </w:tcBorders>
          </w:tcPr>
          <w:p w14:paraId="22D68DC9" w14:textId="77777777" w:rsidR="008B6D72" w:rsidRPr="008B6D72" w:rsidRDefault="008B6D72" w:rsidP="00AA022A">
            <w:pPr>
              <w:spacing w:before="80" w:after="60" w:line="288" w:lineRule="auto"/>
              <w:rPr>
                <w:b/>
                <w:lang w:val="nl-NL"/>
              </w:rPr>
            </w:pPr>
          </w:p>
        </w:tc>
      </w:tr>
      <w:tr w:rsidR="008B6D72" w:rsidRPr="008B6D72" w14:paraId="71102B5F" w14:textId="77777777" w:rsidTr="00AA022A">
        <w:trPr>
          <w:trHeight w:val="144"/>
          <w:jc w:val="center"/>
        </w:trPr>
        <w:tc>
          <w:tcPr>
            <w:tcW w:w="563" w:type="dxa"/>
            <w:vAlign w:val="center"/>
          </w:tcPr>
          <w:p w14:paraId="4B8CB499"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6FF927F9" w14:textId="77777777" w:rsidR="008B6D72" w:rsidRPr="008B6D72" w:rsidRDefault="008B6D72" w:rsidP="00AA022A">
            <w:pPr>
              <w:spacing w:before="80" w:after="60" w:line="288" w:lineRule="auto"/>
              <w:jc w:val="center"/>
              <w:rPr>
                <w:color w:val="FF0000"/>
              </w:rPr>
            </w:pPr>
            <w:r w:rsidRPr="008B6D72">
              <w:rPr>
                <w:color w:val="FF0000"/>
              </w:rPr>
              <w:t>67</w:t>
            </w:r>
          </w:p>
        </w:tc>
        <w:tc>
          <w:tcPr>
            <w:tcW w:w="1237" w:type="dxa"/>
            <w:vAlign w:val="center"/>
          </w:tcPr>
          <w:p w14:paraId="447F65DB" w14:textId="77777777" w:rsidR="008B6D72" w:rsidRPr="008B6D72" w:rsidRDefault="008B6D72" w:rsidP="00AA022A">
            <w:pPr>
              <w:spacing w:before="80" w:after="60" w:line="288" w:lineRule="auto"/>
              <w:jc w:val="center"/>
              <w:rPr>
                <w:color w:val="FF0000"/>
              </w:rPr>
            </w:pPr>
            <w:r w:rsidRPr="008B6D72">
              <w:rPr>
                <w:color w:val="FF0000"/>
              </w:rPr>
              <w:t>TĐ-T7T</w:t>
            </w:r>
          </w:p>
        </w:tc>
        <w:tc>
          <w:tcPr>
            <w:tcW w:w="756" w:type="dxa"/>
            <w:vAlign w:val="center"/>
          </w:tcPr>
          <w:p w14:paraId="667359B3" w14:textId="77777777" w:rsidR="008B6D72" w:rsidRPr="008B6D72" w:rsidRDefault="008B6D72" w:rsidP="00AA022A">
            <w:pPr>
              <w:jc w:val="center"/>
              <w:rPr>
                <w:color w:val="FF0000"/>
                <w:sz w:val="20"/>
              </w:rPr>
            </w:pPr>
            <w:r w:rsidRPr="008B6D72">
              <w:rPr>
                <w:color w:val="FF0000"/>
                <w:sz w:val="20"/>
              </w:rPr>
              <w:t>9.84</w:t>
            </w:r>
          </w:p>
        </w:tc>
        <w:tc>
          <w:tcPr>
            <w:tcW w:w="632" w:type="dxa"/>
            <w:vAlign w:val="center"/>
          </w:tcPr>
          <w:p w14:paraId="72450B61" w14:textId="77777777" w:rsidR="008B6D72" w:rsidRPr="008B6D72" w:rsidRDefault="008B6D72" w:rsidP="00AA022A">
            <w:pPr>
              <w:spacing w:before="80" w:after="60" w:line="288" w:lineRule="auto"/>
              <w:jc w:val="center"/>
              <w:rPr>
                <w:color w:val="FF0000"/>
              </w:rPr>
            </w:pPr>
          </w:p>
        </w:tc>
        <w:tc>
          <w:tcPr>
            <w:tcW w:w="841" w:type="dxa"/>
            <w:vAlign w:val="center"/>
          </w:tcPr>
          <w:p w14:paraId="5DD282E5" w14:textId="77777777" w:rsidR="008B6D72" w:rsidRPr="008B6D72" w:rsidRDefault="008B6D72" w:rsidP="00AA022A">
            <w:pPr>
              <w:jc w:val="center"/>
              <w:rPr>
                <w:color w:val="FF0000"/>
                <w:sz w:val="20"/>
              </w:rPr>
            </w:pPr>
            <w:r w:rsidRPr="008B6D72">
              <w:rPr>
                <w:color w:val="FF0000"/>
                <w:sz w:val="20"/>
              </w:rPr>
              <w:t>7.71</w:t>
            </w:r>
          </w:p>
        </w:tc>
        <w:tc>
          <w:tcPr>
            <w:tcW w:w="629" w:type="dxa"/>
            <w:vAlign w:val="center"/>
          </w:tcPr>
          <w:p w14:paraId="6FF4725D" w14:textId="77777777" w:rsidR="008B6D72" w:rsidRPr="008B6D72" w:rsidRDefault="008B6D72" w:rsidP="00AA022A">
            <w:pPr>
              <w:spacing w:before="80" w:after="60" w:line="288" w:lineRule="auto"/>
              <w:jc w:val="center"/>
              <w:rPr>
                <w:color w:val="FF0000"/>
              </w:rPr>
            </w:pPr>
          </w:p>
        </w:tc>
        <w:tc>
          <w:tcPr>
            <w:tcW w:w="841" w:type="dxa"/>
            <w:vAlign w:val="center"/>
          </w:tcPr>
          <w:p w14:paraId="0FD45E90" w14:textId="77777777" w:rsidR="008B6D72" w:rsidRPr="008B6D72" w:rsidRDefault="008B6D72" w:rsidP="00AA022A">
            <w:pPr>
              <w:jc w:val="center"/>
              <w:rPr>
                <w:color w:val="FF0000"/>
                <w:sz w:val="20"/>
              </w:rPr>
            </w:pPr>
            <w:r w:rsidRPr="008B6D72">
              <w:rPr>
                <w:color w:val="FF0000"/>
                <w:sz w:val="20"/>
              </w:rPr>
              <w:t>8.2</w:t>
            </w:r>
          </w:p>
        </w:tc>
        <w:tc>
          <w:tcPr>
            <w:tcW w:w="629" w:type="dxa"/>
            <w:vAlign w:val="center"/>
          </w:tcPr>
          <w:p w14:paraId="613C68B1" w14:textId="77777777" w:rsidR="008B6D72" w:rsidRPr="008B6D72" w:rsidRDefault="008B6D72" w:rsidP="00AA022A">
            <w:pPr>
              <w:spacing w:before="80" w:after="60" w:line="288" w:lineRule="auto"/>
              <w:jc w:val="center"/>
              <w:rPr>
                <w:color w:val="FF0000"/>
              </w:rPr>
            </w:pPr>
          </w:p>
        </w:tc>
        <w:tc>
          <w:tcPr>
            <w:tcW w:w="841" w:type="dxa"/>
            <w:vAlign w:val="center"/>
          </w:tcPr>
          <w:p w14:paraId="658938D9" w14:textId="77777777" w:rsidR="008B6D72" w:rsidRPr="008B6D72" w:rsidRDefault="008B6D72" w:rsidP="00AA022A">
            <w:pPr>
              <w:jc w:val="center"/>
              <w:rPr>
                <w:color w:val="FF0000"/>
                <w:sz w:val="20"/>
              </w:rPr>
            </w:pPr>
            <w:r w:rsidRPr="008B6D72">
              <w:rPr>
                <w:color w:val="FF0000"/>
                <w:sz w:val="20"/>
              </w:rPr>
              <w:t>9.45</w:t>
            </w:r>
          </w:p>
        </w:tc>
        <w:tc>
          <w:tcPr>
            <w:tcW w:w="711" w:type="dxa"/>
            <w:vAlign w:val="center"/>
          </w:tcPr>
          <w:p w14:paraId="5C56C1E9" w14:textId="77777777" w:rsidR="008B6D72" w:rsidRPr="008B6D72" w:rsidRDefault="008B6D72" w:rsidP="00AA022A">
            <w:pPr>
              <w:spacing w:before="80" w:after="60" w:line="288" w:lineRule="auto"/>
              <w:jc w:val="center"/>
              <w:rPr>
                <w:color w:val="FF0000"/>
              </w:rPr>
            </w:pPr>
          </w:p>
        </w:tc>
        <w:tc>
          <w:tcPr>
            <w:tcW w:w="957" w:type="dxa"/>
            <w:vAlign w:val="center"/>
          </w:tcPr>
          <w:p w14:paraId="0759E2C3" w14:textId="77777777" w:rsidR="008B6D72" w:rsidRPr="008B6D72" w:rsidRDefault="008B6D72" w:rsidP="00AA022A">
            <w:pPr>
              <w:jc w:val="center"/>
              <w:rPr>
                <w:color w:val="FF0000"/>
                <w:sz w:val="20"/>
              </w:rPr>
            </w:pPr>
            <w:r w:rsidRPr="008B6D72">
              <w:rPr>
                <w:color w:val="FF0000"/>
                <w:sz w:val="20"/>
              </w:rPr>
              <w:t>3.35</w:t>
            </w:r>
          </w:p>
        </w:tc>
        <w:tc>
          <w:tcPr>
            <w:tcW w:w="1056" w:type="dxa"/>
            <w:vAlign w:val="center"/>
          </w:tcPr>
          <w:p w14:paraId="1E5D0186" w14:textId="77777777" w:rsidR="008B6D72" w:rsidRPr="008B6D72" w:rsidRDefault="008B6D72" w:rsidP="00AA022A">
            <w:pPr>
              <w:jc w:val="center"/>
              <w:rPr>
                <w:color w:val="FF0000"/>
                <w:sz w:val="20"/>
              </w:rPr>
            </w:pPr>
            <w:r w:rsidRPr="008B6D72">
              <w:rPr>
                <w:color w:val="FF0000"/>
                <w:sz w:val="20"/>
              </w:rPr>
              <w:t>511</w:t>
            </w:r>
          </w:p>
        </w:tc>
      </w:tr>
      <w:tr w:rsidR="008B6D72" w:rsidRPr="008B6D72" w14:paraId="5B6FC4D0" w14:textId="77777777" w:rsidTr="00AA022A">
        <w:trPr>
          <w:trHeight w:val="302"/>
          <w:jc w:val="center"/>
        </w:trPr>
        <w:tc>
          <w:tcPr>
            <w:tcW w:w="563" w:type="dxa"/>
            <w:vAlign w:val="center"/>
          </w:tcPr>
          <w:p w14:paraId="145CD679"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489C9648" w14:textId="77777777" w:rsidR="008B6D72" w:rsidRPr="008B6D72" w:rsidRDefault="008B6D72" w:rsidP="00AA022A">
            <w:pPr>
              <w:spacing w:before="80" w:after="60" w:line="288" w:lineRule="auto"/>
              <w:jc w:val="center"/>
              <w:rPr>
                <w:color w:val="FF0000"/>
              </w:rPr>
            </w:pPr>
            <w:r w:rsidRPr="008B6D72">
              <w:rPr>
                <w:color w:val="FF0000"/>
              </w:rPr>
              <w:t>68</w:t>
            </w:r>
          </w:p>
        </w:tc>
        <w:tc>
          <w:tcPr>
            <w:tcW w:w="1237" w:type="dxa"/>
            <w:vAlign w:val="center"/>
          </w:tcPr>
          <w:p w14:paraId="3A3E1615" w14:textId="77777777" w:rsidR="008B6D72" w:rsidRPr="008B6D72" w:rsidRDefault="008B6D72" w:rsidP="00AA022A">
            <w:pPr>
              <w:spacing w:before="80" w:after="60" w:line="288" w:lineRule="auto"/>
              <w:jc w:val="center"/>
              <w:rPr>
                <w:color w:val="FF0000"/>
              </w:rPr>
            </w:pPr>
            <w:r w:rsidRPr="008B6D72">
              <w:rPr>
                <w:color w:val="FF0000"/>
              </w:rPr>
              <w:t>TĐ-TL7T</w:t>
            </w:r>
          </w:p>
        </w:tc>
        <w:tc>
          <w:tcPr>
            <w:tcW w:w="756" w:type="dxa"/>
            <w:vAlign w:val="center"/>
          </w:tcPr>
          <w:p w14:paraId="7AE1F9DE" w14:textId="77777777" w:rsidR="008B6D72" w:rsidRPr="008B6D72" w:rsidRDefault="008B6D72" w:rsidP="00AA022A">
            <w:pPr>
              <w:jc w:val="center"/>
              <w:rPr>
                <w:color w:val="FF0000"/>
                <w:sz w:val="20"/>
              </w:rPr>
            </w:pPr>
            <w:r w:rsidRPr="008B6D72">
              <w:rPr>
                <w:color w:val="FF0000"/>
                <w:sz w:val="20"/>
              </w:rPr>
              <w:t>7.57</w:t>
            </w:r>
          </w:p>
        </w:tc>
        <w:tc>
          <w:tcPr>
            <w:tcW w:w="632" w:type="dxa"/>
            <w:vAlign w:val="center"/>
          </w:tcPr>
          <w:p w14:paraId="4A3BBC79" w14:textId="77777777" w:rsidR="008B6D72" w:rsidRPr="008B6D72" w:rsidRDefault="008B6D72" w:rsidP="00AA022A">
            <w:pPr>
              <w:spacing w:before="80" w:after="60" w:line="288" w:lineRule="auto"/>
              <w:jc w:val="center"/>
              <w:rPr>
                <w:color w:val="FF0000"/>
              </w:rPr>
            </w:pPr>
          </w:p>
        </w:tc>
        <w:tc>
          <w:tcPr>
            <w:tcW w:w="841" w:type="dxa"/>
            <w:vAlign w:val="center"/>
          </w:tcPr>
          <w:p w14:paraId="70BA4D7D" w14:textId="77777777" w:rsidR="008B6D72" w:rsidRPr="008B6D72" w:rsidRDefault="008B6D72" w:rsidP="00AA022A">
            <w:pPr>
              <w:jc w:val="center"/>
              <w:rPr>
                <w:color w:val="FF0000"/>
                <w:sz w:val="20"/>
              </w:rPr>
            </w:pPr>
            <w:r w:rsidRPr="008B6D72">
              <w:rPr>
                <w:color w:val="FF0000"/>
                <w:sz w:val="20"/>
              </w:rPr>
              <w:t>9.42</w:t>
            </w:r>
          </w:p>
        </w:tc>
        <w:tc>
          <w:tcPr>
            <w:tcW w:w="629" w:type="dxa"/>
            <w:vAlign w:val="center"/>
          </w:tcPr>
          <w:p w14:paraId="363BA4F4" w14:textId="77777777" w:rsidR="008B6D72" w:rsidRPr="008B6D72" w:rsidRDefault="008B6D72" w:rsidP="00AA022A">
            <w:pPr>
              <w:spacing w:before="80" w:after="60" w:line="288" w:lineRule="auto"/>
              <w:jc w:val="center"/>
              <w:rPr>
                <w:color w:val="FF0000"/>
              </w:rPr>
            </w:pPr>
          </w:p>
        </w:tc>
        <w:tc>
          <w:tcPr>
            <w:tcW w:w="841" w:type="dxa"/>
            <w:vAlign w:val="center"/>
          </w:tcPr>
          <w:p w14:paraId="2933F7E3" w14:textId="77777777" w:rsidR="008B6D72" w:rsidRPr="008B6D72" w:rsidRDefault="008B6D72" w:rsidP="00AA022A">
            <w:pPr>
              <w:jc w:val="center"/>
              <w:rPr>
                <w:color w:val="FF0000"/>
                <w:sz w:val="20"/>
              </w:rPr>
            </w:pPr>
            <w:r w:rsidRPr="008B6D72">
              <w:rPr>
                <w:color w:val="FF0000"/>
                <w:sz w:val="20"/>
              </w:rPr>
              <w:t>8.71</w:t>
            </w:r>
          </w:p>
        </w:tc>
        <w:tc>
          <w:tcPr>
            <w:tcW w:w="629" w:type="dxa"/>
            <w:vAlign w:val="center"/>
          </w:tcPr>
          <w:p w14:paraId="49B991BC" w14:textId="77777777" w:rsidR="008B6D72" w:rsidRPr="008B6D72" w:rsidRDefault="008B6D72" w:rsidP="00AA022A">
            <w:pPr>
              <w:spacing w:before="80" w:after="60" w:line="288" w:lineRule="auto"/>
              <w:jc w:val="center"/>
              <w:rPr>
                <w:color w:val="FF0000"/>
              </w:rPr>
            </w:pPr>
          </w:p>
        </w:tc>
        <w:tc>
          <w:tcPr>
            <w:tcW w:w="841" w:type="dxa"/>
            <w:vAlign w:val="center"/>
          </w:tcPr>
          <w:p w14:paraId="6F18C411" w14:textId="77777777" w:rsidR="008B6D72" w:rsidRPr="008B6D72" w:rsidRDefault="008B6D72" w:rsidP="00AA022A">
            <w:pPr>
              <w:jc w:val="center"/>
              <w:rPr>
                <w:color w:val="FF0000"/>
                <w:sz w:val="20"/>
              </w:rPr>
            </w:pPr>
            <w:r w:rsidRPr="008B6D72">
              <w:rPr>
                <w:color w:val="FF0000"/>
                <w:sz w:val="20"/>
              </w:rPr>
              <w:t>5.45</w:t>
            </w:r>
          </w:p>
        </w:tc>
        <w:tc>
          <w:tcPr>
            <w:tcW w:w="711" w:type="dxa"/>
            <w:vAlign w:val="center"/>
          </w:tcPr>
          <w:p w14:paraId="2426BA29" w14:textId="77777777" w:rsidR="008B6D72" w:rsidRPr="008B6D72" w:rsidRDefault="008B6D72" w:rsidP="00AA022A">
            <w:pPr>
              <w:spacing w:before="80" w:after="60" w:line="288" w:lineRule="auto"/>
              <w:jc w:val="center"/>
              <w:rPr>
                <w:color w:val="FF0000"/>
              </w:rPr>
            </w:pPr>
          </w:p>
        </w:tc>
        <w:tc>
          <w:tcPr>
            <w:tcW w:w="957" w:type="dxa"/>
            <w:vAlign w:val="center"/>
          </w:tcPr>
          <w:p w14:paraId="7CC085A4" w14:textId="77777777" w:rsidR="008B6D72" w:rsidRPr="008B6D72" w:rsidRDefault="008B6D72" w:rsidP="00AA022A">
            <w:pPr>
              <w:jc w:val="center"/>
              <w:rPr>
                <w:color w:val="FF0000"/>
                <w:sz w:val="20"/>
              </w:rPr>
            </w:pPr>
            <w:r w:rsidRPr="008B6D72">
              <w:rPr>
                <w:color w:val="FF0000"/>
                <w:sz w:val="20"/>
              </w:rPr>
              <w:t>3.18</w:t>
            </w:r>
          </w:p>
        </w:tc>
        <w:tc>
          <w:tcPr>
            <w:tcW w:w="1056" w:type="dxa"/>
            <w:vAlign w:val="center"/>
          </w:tcPr>
          <w:p w14:paraId="00D3E11D" w14:textId="77777777" w:rsidR="008B6D72" w:rsidRPr="008B6D72" w:rsidRDefault="008B6D72" w:rsidP="00AA022A">
            <w:pPr>
              <w:jc w:val="center"/>
              <w:rPr>
                <w:color w:val="FF0000"/>
                <w:sz w:val="20"/>
              </w:rPr>
            </w:pPr>
            <w:r w:rsidRPr="008B6D72">
              <w:rPr>
                <w:color w:val="FF0000"/>
                <w:sz w:val="20"/>
              </w:rPr>
              <w:t>669</w:t>
            </w:r>
          </w:p>
        </w:tc>
      </w:tr>
      <w:tr w:rsidR="008B6D72" w:rsidRPr="008B6D72" w14:paraId="1A92CD0E" w14:textId="77777777" w:rsidTr="00AA022A">
        <w:trPr>
          <w:trHeight w:val="302"/>
          <w:jc w:val="center"/>
        </w:trPr>
        <w:tc>
          <w:tcPr>
            <w:tcW w:w="563" w:type="dxa"/>
            <w:vAlign w:val="center"/>
          </w:tcPr>
          <w:p w14:paraId="69DE5101"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10D678D2" w14:textId="77777777" w:rsidR="008B6D72" w:rsidRPr="008B6D72" w:rsidRDefault="008B6D72" w:rsidP="00AA022A">
            <w:pPr>
              <w:spacing w:before="80" w:after="60" w:line="288" w:lineRule="auto"/>
              <w:jc w:val="center"/>
              <w:rPr>
                <w:color w:val="FF0000"/>
              </w:rPr>
            </w:pPr>
            <w:r w:rsidRPr="008B6D72">
              <w:rPr>
                <w:color w:val="FF0000"/>
              </w:rPr>
              <w:t>77</w:t>
            </w:r>
          </w:p>
        </w:tc>
        <w:tc>
          <w:tcPr>
            <w:tcW w:w="1237" w:type="dxa"/>
            <w:vAlign w:val="center"/>
          </w:tcPr>
          <w:p w14:paraId="0EE5C185" w14:textId="77777777" w:rsidR="008B6D72" w:rsidRPr="008B6D72" w:rsidRDefault="008B6D72" w:rsidP="00AA022A">
            <w:pPr>
              <w:spacing w:before="80" w:after="60" w:line="288" w:lineRule="auto"/>
              <w:jc w:val="center"/>
              <w:rPr>
                <w:color w:val="FF0000"/>
              </w:rPr>
            </w:pPr>
            <w:r w:rsidRPr="008B6D72">
              <w:rPr>
                <w:color w:val="FF0000"/>
              </w:rPr>
              <w:t>TĐ-TL7T</w:t>
            </w:r>
          </w:p>
        </w:tc>
        <w:tc>
          <w:tcPr>
            <w:tcW w:w="756" w:type="dxa"/>
            <w:vAlign w:val="center"/>
          </w:tcPr>
          <w:p w14:paraId="1F3DCBC2" w14:textId="77777777" w:rsidR="008B6D72" w:rsidRPr="008B6D72" w:rsidRDefault="008B6D72" w:rsidP="00AA022A">
            <w:pPr>
              <w:jc w:val="center"/>
              <w:rPr>
                <w:color w:val="FF0000"/>
                <w:sz w:val="20"/>
              </w:rPr>
            </w:pPr>
            <w:r w:rsidRPr="008B6D72">
              <w:rPr>
                <w:color w:val="FF0000"/>
                <w:sz w:val="20"/>
              </w:rPr>
              <w:t>17.7</w:t>
            </w:r>
          </w:p>
        </w:tc>
        <w:tc>
          <w:tcPr>
            <w:tcW w:w="632" w:type="dxa"/>
            <w:vAlign w:val="center"/>
          </w:tcPr>
          <w:p w14:paraId="20BE8D0C" w14:textId="77777777" w:rsidR="008B6D72" w:rsidRPr="008B6D72" w:rsidRDefault="008B6D72" w:rsidP="00AA022A">
            <w:pPr>
              <w:spacing w:before="80" w:after="60" w:line="288" w:lineRule="auto"/>
              <w:jc w:val="center"/>
              <w:rPr>
                <w:color w:val="FF0000"/>
              </w:rPr>
            </w:pPr>
          </w:p>
        </w:tc>
        <w:tc>
          <w:tcPr>
            <w:tcW w:w="841" w:type="dxa"/>
            <w:vAlign w:val="center"/>
          </w:tcPr>
          <w:p w14:paraId="4935C858" w14:textId="77777777" w:rsidR="008B6D72" w:rsidRPr="008B6D72" w:rsidRDefault="008B6D72" w:rsidP="00AA022A">
            <w:pPr>
              <w:jc w:val="center"/>
              <w:rPr>
                <w:color w:val="FF0000"/>
                <w:sz w:val="20"/>
              </w:rPr>
            </w:pPr>
            <w:r w:rsidRPr="008B6D72">
              <w:rPr>
                <w:color w:val="FF0000"/>
                <w:sz w:val="20"/>
              </w:rPr>
              <w:t>20.5</w:t>
            </w:r>
          </w:p>
        </w:tc>
        <w:tc>
          <w:tcPr>
            <w:tcW w:w="629" w:type="dxa"/>
            <w:vAlign w:val="center"/>
          </w:tcPr>
          <w:p w14:paraId="2F53C0A5" w14:textId="77777777" w:rsidR="008B6D72" w:rsidRPr="008B6D72" w:rsidRDefault="008B6D72" w:rsidP="00AA022A">
            <w:pPr>
              <w:spacing w:before="80" w:after="60" w:line="288" w:lineRule="auto"/>
              <w:jc w:val="center"/>
              <w:rPr>
                <w:color w:val="FF0000"/>
              </w:rPr>
            </w:pPr>
          </w:p>
        </w:tc>
        <w:tc>
          <w:tcPr>
            <w:tcW w:w="841" w:type="dxa"/>
            <w:vAlign w:val="center"/>
          </w:tcPr>
          <w:p w14:paraId="3B124A44" w14:textId="77777777" w:rsidR="008B6D72" w:rsidRPr="008B6D72" w:rsidRDefault="008B6D72" w:rsidP="00AA022A">
            <w:pPr>
              <w:jc w:val="center"/>
              <w:rPr>
                <w:color w:val="FF0000"/>
                <w:sz w:val="20"/>
              </w:rPr>
            </w:pPr>
            <w:r w:rsidRPr="008B6D72">
              <w:rPr>
                <w:color w:val="FF0000"/>
                <w:sz w:val="20"/>
              </w:rPr>
              <w:t>21.2</w:t>
            </w:r>
          </w:p>
        </w:tc>
        <w:tc>
          <w:tcPr>
            <w:tcW w:w="629" w:type="dxa"/>
            <w:vAlign w:val="center"/>
          </w:tcPr>
          <w:p w14:paraId="47B7E1C1" w14:textId="77777777" w:rsidR="008B6D72" w:rsidRPr="008B6D72" w:rsidRDefault="008B6D72" w:rsidP="00AA022A">
            <w:pPr>
              <w:spacing w:before="80" w:after="60" w:line="288" w:lineRule="auto"/>
              <w:jc w:val="center"/>
              <w:rPr>
                <w:color w:val="FF0000"/>
              </w:rPr>
            </w:pPr>
          </w:p>
        </w:tc>
        <w:tc>
          <w:tcPr>
            <w:tcW w:w="841" w:type="dxa"/>
            <w:vAlign w:val="center"/>
          </w:tcPr>
          <w:p w14:paraId="745C74CA" w14:textId="77777777" w:rsidR="008B6D72" w:rsidRPr="008B6D72" w:rsidRDefault="008B6D72" w:rsidP="00AA022A">
            <w:pPr>
              <w:jc w:val="center"/>
              <w:rPr>
                <w:color w:val="FF0000"/>
                <w:sz w:val="20"/>
              </w:rPr>
            </w:pPr>
            <w:r w:rsidRPr="008B6D72">
              <w:rPr>
                <w:color w:val="FF0000"/>
                <w:sz w:val="20"/>
              </w:rPr>
              <w:t>29.6</w:t>
            </w:r>
          </w:p>
        </w:tc>
        <w:tc>
          <w:tcPr>
            <w:tcW w:w="711" w:type="dxa"/>
            <w:vAlign w:val="center"/>
          </w:tcPr>
          <w:p w14:paraId="19F954C2" w14:textId="77777777" w:rsidR="008B6D72" w:rsidRPr="008B6D72" w:rsidRDefault="008B6D72" w:rsidP="00AA022A">
            <w:pPr>
              <w:spacing w:before="80" w:after="60" w:line="288" w:lineRule="auto"/>
              <w:jc w:val="center"/>
              <w:rPr>
                <w:color w:val="FF0000"/>
              </w:rPr>
            </w:pPr>
          </w:p>
        </w:tc>
        <w:tc>
          <w:tcPr>
            <w:tcW w:w="957" w:type="dxa"/>
            <w:vAlign w:val="center"/>
          </w:tcPr>
          <w:p w14:paraId="0D355532" w14:textId="77777777" w:rsidR="008B6D72" w:rsidRPr="008B6D72" w:rsidRDefault="008B6D72" w:rsidP="00AA022A">
            <w:pPr>
              <w:jc w:val="center"/>
              <w:rPr>
                <w:color w:val="FF0000"/>
                <w:sz w:val="20"/>
              </w:rPr>
            </w:pPr>
            <w:r w:rsidRPr="008B6D72">
              <w:rPr>
                <w:color w:val="FF0000"/>
                <w:sz w:val="20"/>
              </w:rPr>
              <w:t>7.5</w:t>
            </w:r>
          </w:p>
        </w:tc>
        <w:tc>
          <w:tcPr>
            <w:tcW w:w="1056" w:type="dxa"/>
            <w:vAlign w:val="center"/>
          </w:tcPr>
          <w:p w14:paraId="521213EA" w14:textId="77777777" w:rsidR="008B6D72" w:rsidRPr="008B6D72" w:rsidRDefault="008B6D72" w:rsidP="00AA022A">
            <w:pPr>
              <w:jc w:val="center"/>
              <w:rPr>
                <w:color w:val="FF0000"/>
                <w:sz w:val="20"/>
              </w:rPr>
            </w:pPr>
            <w:r w:rsidRPr="008B6D72">
              <w:rPr>
                <w:color w:val="FF0000"/>
                <w:sz w:val="20"/>
              </w:rPr>
              <w:t>587</w:t>
            </w:r>
          </w:p>
        </w:tc>
      </w:tr>
      <w:tr w:rsidR="008B6D72" w:rsidRPr="008B6D72" w14:paraId="0832BD6B" w14:textId="77777777" w:rsidTr="00AA022A">
        <w:trPr>
          <w:trHeight w:val="302"/>
          <w:jc w:val="center"/>
        </w:trPr>
        <w:tc>
          <w:tcPr>
            <w:tcW w:w="563" w:type="dxa"/>
            <w:vAlign w:val="center"/>
          </w:tcPr>
          <w:p w14:paraId="0CD14BC9"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54550C40" w14:textId="77777777" w:rsidR="008B6D72" w:rsidRPr="008B6D72" w:rsidRDefault="008B6D72" w:rsidP="00AA022A">
            <w:pPr>
              <w:spacing w:before="80" w:after="60" w:line="288" w:lineRule="auto"/>
              <w:jc w:val="center"/>
              <w:rPr>
                <w:color w:val="FF0000"/>
              </w:rPr>
            </w:pPr>
            <w:r w:rsidRPr="008B6D72">
              <w:rPr>
                <w:color w:val="FF0000"/>
              </w:rPr>
              <w:t>104</w:t>
            </w:r>
          </w:p>
        </w:tc>
        <w:tc>
          <w:tcPr>
            <w:tcW w:w="1237" w:type="dxa"/>
            <w:vAlign w:val="center"/>
          </w:tcPr>
          <w:p w14:paraId="5DC3CFDC" w14:textId="77777777" w:rsidR="008B6D72" w:rsidRPr="008B6D72" w:rsidRDefault="008B6D72" w:rsidP="00AA022A">
            <w:pPr>
              <w:spacing w:before="80" w:after="60" w:line="288" w:lineRule="auto"/>
              <w:jc w:val="center"/>
              <w:rPr>
                <w:color w:val="FF0000"/>
              </w:rPr>
            </w:pPr>
            <w:r w:rsidRPr="008B6D72">
              <w:rPr>
                <w:color w:val="FF0000"/>
              </w:rPr>
              <w:t>TĐ-T4T</w:t>
            </w:r>
          </w:p>
        </w:tc>
        <w:tc>
          <w:tcPr>
            <w:tcW w:w="756" w:type="dxa"/>
            <w:vAlign w:val="center"/>
          </w:tcPr>
          <w:p w14:paraId="3C0A183E" w14:textId="77777777" w:rsidR="008B6D72" w:rsidRPr="008B6D72" w:rsidRDefault="008B6D72" w:rsidP="00AA022A">
            <w:pPr>
              <w:jc w:val="center"/>
              <w:rPr>
                <w:color w:val="FF0000"/>
                <w:sz w:val="20"/>
              </w:rPr>
            </w:pPr>
            <w:r w:rsidRPr="008B6D72">
              <w:rPr>
                <w:color w:val="FF0000"/>
                <w:sz w:val="20"/>
              </w:rPr>
              <w:t>6.44</w:t>
            </w:r>
          </w:p>
        </w:tc>
        <w:tc>
          <w:tcPr>
            <w:tcW w:w="632" w:type="dxa"/>
            <w:vAlign w:val="center"/>
          </w:tcPr>
          <w:p w14:paraId="6A50DCE2" w14:textId="77777777" w:rsidR="008B6D72" w:rsidRPr="008B6D72" w:rsidRDefault="008B6D72" w:rsidP="00AA022A">
            <w:pPr>
              <w:spacing w:before="80" w:after="60" w:line="288" w:lineRule="auto"/>
              <w:jc w:val="center"/>
              <w:rPr>
                <w:color w:val="FF0000"/>
              </w:rPr>
            </w:pPr>
          </w:p>
        </w:tc>
        <w:tc>
          <w:tcPr>
            <w:tcW w:w="841" w:type="dxa"/>
            <w:vAlign w:val="center"/>
          </w:tcPr>
          <w:p w14:paraId="3B36CC8D" w14:textId="77777777" w:rsidR="008B6D72" w:rsidRPr="008B6D72" w:rsidRDefault="008B6D72" w:rsidP="00AA022A">
            <w:pPr>
              <w:jc w:val="center"/>
              <w:rPr>
                <w:color w:val="FF0000"/>
                <w:sz w:val="20"/>
              </w:rPr>
            </w:pPr>
            <w:r w:rsidRPr="008B6D72">
              <w:rPr>
                <w:color w:val="FF0000"/>
                <w:sz w:val="20"/>
              </w:rPr>
              <w:t>5.37</w:t>
            </w:r>
          </w:p>
        </w:tc>
        <w:tc>
          <w:tcPr>
            <w:tcW w:w="629" w:type="dxa"/>
            <w:vAlign w:val="center"/>
          </w:tcPr>
          <w:p w14:paraId="40522021" w14:textId="77777777" w:rsidR="008B6D72" w:rsidRPr="008B6D72" w:rsidRDefault="008B6D72" w:rsidP="00AA022A">
            <w:pPr>
              <w:spacing w:before="80" w:after="60" w:line="288" w:lineRule="auto"/>
              <w:jc w:val="center"/>
              <w:rPr>
                <w:color w:val="FF0000"/>
              </w:rPr>
            </w:pPr>
          </w:p>
        </w:tc>
        <w:tc>
          <w:tcPr>
            <w:tcW w:w="841" w:type="dxa"/>
            <w:vAlign w:val="center"/>
          </w:tcPr>
          <w:p w14:paraId="29A762D6" w14:textId="77777777" w:rsidR="008B6D72" w:rsidRPr="008B6D72" w:rsidRDefault="008B6D72" w:rsidP="00AA022A">
            <w:pPr>
              <w:jc w:val="center"/>
              <w:rPr>
                <w:color w:val="FF0000"/>
                <w:sz w:val="20"/>
              </w:rPr>
            </w:pPr>
            <w:r w:rsidRPr="008B6D72">
              <w:rPr>
                <w:color w:val="FF0000"/>
                <w:sz w:val="20"/>
              </w:rPr>
              <w:t>8.12</w:t>
            </w:r>
          </w:p>
        </w:tc>
        <w:tc>
          <w:tcPr>
            <w:tcW w:w="629" w:type="dxa"/>
            <w:vAlign w:val="center"/>
          </w:tcPr>
          <w:p w14:paraId="15878536" w14:textId="77777777" w:rsidR="008B6D72" w:rsidRPr="008B6D72" w:rsidRDefault="008B6D72" w:rsidP="00AA022A">
            <w:pPr>
              <w:spacing w:before="80" w:after="60" w:line="288" w:lineRule="auto"/>
              <w:jc w:val="center"/>
              <w:rPr>
                <w:color w:val="FF0000"/>
              </w:rPr>
            </w:pPr>
          </w:p>
        </w:tc>
        <w:tc>
          <w:tcPr>
            <w:tcW w:w="841" w:type="dxa"/>
            <w:vAlign w:val="center"/>
          </w:tcPr>
          <w:p w14:paraId="0B0E1773" w14:textId="77777777" w:rsidR="008B6D72" w:rsidRPr="008B6D72" w:rsidRDefault="008B6D72" w:rsidP="00AA022A">
            <w:pPr>
              <w:jc w:val="center"/>
              <w:rPr>
                <w:color w:val="FF0000"/>
                <w:sz w:val="20"/>
              </w:rPr>
            </w:pPr>
            <w:r w:rsidRPr="008B6D72">
              <w:rPr>
                <w:color w:val="FF0000"/>
                <w:sz w:val="20"/>
              </w:rPr>
              <w:t>4.33</w:t>
            </w:r>
          </w:p>
        </w:tc>
        <w:tc>
          <w:tcPr>
            <w:tcW w:w="711" w:type="dxa"/>
            <w:vAlign w:val="center"/>
          </w:tcPr>
          <w:p w14:paraId="36A65E69" w14:textId="77777777" w:rsidR="008B6D72" w:rsidRPr="008B6D72" w:rsidRDefault="008B6D72" w:rsidP="00AA022A">
            <w:pPr>
              <w:spacing w:before="80" w:after="60" w:line="288" w:lineRule="auto"/>
              <w:jc w:val="center"/>
              <w:rPr>
                <w:color w:val="FF0000"/>
              </w:rPr>
            </w:pPr>
          </w:p>
        </w:tc>
        <w:tc>
          <w:tcPr>
            <w:tcW w:w="957" w:type="dxa"/>
            <w:vAlign w:val="center"/>
          </w:tcPr>
          <w:p w14:paraId="2780AE80" w14:textId="77777777" w:rsidR="008B6D72" w:rsidRPr="008B6D72" w:rsidRDefault="008B6D72" w:rsidP="00AA022A">
            <w:pPr>
              <w:jc w:val="center"/>
              <w:rPr>
                <w:color w:val="FF0000"/>
                <w:sz w:val="20"/>
              </w:rPr>
            </w:pPr>
            <w:r w:rsidRPr="008B6D72">
              <w:rPr>
                <w:color w:val="FF0000"/>
                <w:sz w:val="20"/>
              </w:rPr>
              <w:t>5.36</w:t>
            </w:r>
          </w:p>
        </w:tc>
        <w:tc>
          <w:tcPr>
            <w:tcW w:w="1056" w:type="dxa"/>
            <w:vAlign w:val="center"/>
          </w:tcPr>
          <w:p w14:paraId="0EB31B80" w14:textId="77777777" w:rsidR="008B6D72" w:rsidRPr="008B6D72" w:rsidRDefault="008B6D72" w:rsidP="00AA022A">
            <w:pPr>
              <w:jc w:val="center"/>
              <w:rPr>
                <w:color w:val="FF0000"/>
                <w:sz w:val="20"/>
              </w:rPr>
            </w:pPr>
            <w:r w:rsidRPr="008B6D72">
              <w:rPr>
                <w:color w:val="FF0000"/>
                <w:sz w:val="20"/>
              </w:rPr>
              <w:t>497</w:t>
            </w:r>
          </w:p>
        </w:tc>
      </w:tr>
      <w:tr w:rsidR="008B6D72" w:rsidRPr="008B6D72" w14:paraId="59C2AF76" w14:textId="77777777" w:rsidTr="00AA022A">
        <w:trPr>
          <w:trHeight w:val="302"/>
          <w:jc w:val="center"/>
        </w:trPr>
        <w:tc>
          <w:tcPr>
            <w:tcW w:w="563" w:type="dxa"/>
            <w:vAlign w:val="center"/>
          </w:tcPr>
          <w:p w14:paraId="1D996307"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2078BD04" w14:textId="77777777" w:rsidR="008B6D72" w:rsidRPr="008B6D72" w:rsidRDefault="008B6D72" w:rsidP="00AA022A">
            <w:pPr>
              <w:spacing w:before="80" w:after="60" w:line="288" w:lineRule="auto"/>
              <w:jc w:val="center"/>
              <w:rPr>
                <w:color w:val="FF0000"/>
              </w:rPr>
            </w:pPr>
            <w:r w:rsidRPr="008B6D72">
              <w:rPr>
                <w:color w:val="FF0000"/>
              </w:rPr>
              <w:t>107</w:t>
            </w:r>
          </w:p>
        </w:tc>
        <w:tc>
          <w:tcPr>
            <w:tcW w:w="1237" w:type="dxa"/>
            <w:vAlign w:val="center"/>
          </w:tcPr>
          <w:p w14:paraId="52F80224" w14:textId="77777777" w:rsidR="008B6D72" w:rsidRPr="008B6D72" w:rsidRDefault="008B6D72" w:rsidP="00AA022A">
            <w:pPr>
              <w:spacing w:before="80" w:after="60" w:line="288" w:lineRule="auto"/>
              <w:jc w:val="center"/>
              <w:rPr>
                <w:color w:val="FF0000"/>
              </w:rPr>
            </w:pPr>
            <w:r w:rsidRPr="008B6D72">
              <w:rPr>
                <w:color w:val="FF0000"/>
              </w:rPr>
              <w:t>TĐ-T4T</w:t>
            </w:r>
          </w:p>
        </w:tc>
        <w:tc>
          <w:tcPr>
            <w:tcW w:w="756" w:type="dxa"/>
            <w:vAlign w:val="center"/>
          </w:tcPr>
          <w:p w14:paraId="0F77080E" w14:textId="77777777" w:rsidR="008B6D72" w:rsidRPr="008B6D72" w:rsidRDefault="008B6D72" w:rsidP="00AA022A">
            <w:pPr>
              <w:jc w:val="center"/>
              <w:rPr>
                <w:color w:val="FF0000"/>
                <w:sz w:val="20"/>
              </w:rPr>
            </w:pPr>
            <w:r w:rsidRPr="008B6D72">
              <w:rPr>
                <w:color w:val="FF0000"/>
                <w:sz w:val="20"/>
              </w:rPr>
              <w:t>4.08</w:t>
            </w:r>
          </w:p>
        </w:tc>
        <w:tc>
          <w:tcPr>
            <w:tcW w:w="632" w:type="dxa"/>
            <w:vAlign w:val="center"/>
          </w:tcPr>
          <w:p w14:paraId="647CC6EB" w14:textId="77777777" w:rsidR="008B6D72" w:rsidRPr="008B6D72" w:rsidRDefault="008B6D72" w:rsidP="00AA022A">
            <w:pPr>
              <w:spacing w:before="80" w:after="60" w:line="288" w:lineRule="auto"/>
              <w:jc w:val="center"/>
              <w:rPr>
                <w:color w:val="FF0000"/>
              </w:rPr>
            </w:pPr>
          </w:p>
        </w:tc>
        <w:tc>
          <w:tcPr>
            <w:tcW w:w="841" w:type="dxa"/>
            <w:vAlign w:val="center"/>
          </w:tcPr>
          <w:p w14:paraId="21E80A4D" w14:textId="77777777" w:rsidR="008B6D72" w:rsidRPr="008B6D72" w:rsidRDefault="008B6D72" w:rsidP="00AA022A">
            <w:pPr>
              <w:jc w:val="center"/>
              <w:rPr>
                <w:color w:val="FF0000"/>
                <w:sz w:val="20"/>
              </w:rPr>
            </w:pPr>
            <w:r w:rsidRPr="008B6D72">
              <w:rPr>
                <w:color w:val="FF0000"/>
                <w:sz w:val="20"/>
              </w:rPr>
              <w:t>3.90</w:t>
            </w:r>
          </w:p>
        </w:tc>
        <w:tc>
          <w:tcPr>
            <w:tcW w:w="629" w:type="dxa"/>
            <w:vAlign w:val="center"/>
          </w:tcPr>
          <w:p w14:paraId="5DDFF926" w14:textId="77777777" w:rsidR="008B6D72" w:rsidRPr="008B6D72" w:rsidRDefault="008B6D72" w:rsidP="00AA022A">
            <w:pPr>
              <w:spacing w:before="80" w:after="60" w:line="288" w:lineRule="auto"/>
              <w:jc w:val="center"/>
              <w:rPr>
                <w:color w:val="FF0000"/>
              </w:rPr>
            </w:pPr>
          </w:p>
        </w:tc>
        <w:tc>
          <w:tcPr>
            <w:tcW w:w="841" w:type="dxa"/>
            <w:vAlign w:val="center"/>
          </w:tcPr>
          <w:p w14:paraId="74660416" w14:textId="77777777" w:rsidR="008B6D72" w:rsidRPr="008B6D72" w:rsidRDefault="008B6D72" w:rsidP="00AA022A">
            <w:pPr>
              <w:jc w:val="center"/>
              <w:rPr>
                <w:color w:val="FF0000"/>
                <w:sz w:val="20"/>
              </w:rPr>
            </w:pPr>
            <w:r w:rsidRPr="008B6D72">
              <w:rPr>
                <w:color w:val="FF0000"/>
                <w:sz w:val="20"/>
              </w:rPr>
              <w:t>4.06</w:t>
            </w:r>
          </w:p>
        </w:tc>
        <w:tc>
          <w:tcPr>
            <w:tcW w:w="629" w:type="dxa"/>
            <w:vAlign w:val="center"/>
          </w:tcPr>
          <w:p w14:paraId="08B7C5AB" w14:textId="77777777" w:rsidR="008B6D72" w:rsidRPr="008B6D72" w:rsidRDefault="008B6D72" w:rsidP="00AA022A">
            <w:pPr>
              <w:spacing w:before="80" w:after="60" w:line="288" w:lineRule="auto"/>
              <w:jc w:val="center"/>
              <w:rPr>
                <w:color w:val="FF0000"/>
              </w:rPr>
            </w:pPr>
          </w:p>
        </w:tc>
        <w:tc>
          <w:tcPr>
            <w:tcW w:w="841" w:type="dxa"/>
            <w:vAlign w:val="center"/>
          </w:tcPr>
          <w:p w14:paraId="0D26E666" w14:textId="77777777" w:rsidR="008B6D72" w:rsidRPr="008B6D72" w:rsidRDefault="008B6D72" w:rsidP="00AA022A">
            <w:pPr>
              <w:jc w:val="center"/>
              <w:rPr>
                <w:color w:val="FF0000"/>
                <w:sz w:val="20"/>
              </w:rPr>
            </w:pPr>
            <w:r w:rsidRPr="008B6D72">
              <w:rPr>
                <w:color w:val="FF0000"/>
                <w:sz w:val="20"/>
              </w:rPr>
              <w:t>4.32</w:t>
            </w:r>
          </w:p>
        </w:tc>
        <w:tc>
          <w:tcPr>
            <w:tcW w:w="711" w:type="dxa"/>
            <w:vAlign w:val="center"/>
          </w:tcPr>
          <w:p w14:paraId="28619027" w14:textId="77777777" w:rsidR="008B6D72" w:rsidRPr="008B6D72" w:rsidRDefault="008B6D72" w:rsidP="00AA022A">
            <w:pPr>
              <w:spacing w:before="80" w:after="60" w:line="288" w:lineRule="auto"/>
              <w:jc w:val="center"/>
              <w:rPr>
                <w:color w:val="FF0000"/>
              </w:rPr>
            </w:pPr>
          </w:p>
        </w:tc>
        <w:tc>
          <w:tcPr>
            <w:tcW w:w="957" w:type="dxa"/>
            <w:vAlign w:val="center"/>
          </w:tcPr>
          <w:p w14:paraId="41E3EB61" w14:textId="77777777" w:rsidR="008B6D72" w:rsidRPr="008B6D72" w:rsidRDefault="008B6D72" w:rsidP="00AA022A">
            <w:pPr>
              <w:jc w:val="center"/>
              <w:rPr>
                <w:color w:val="FF0000"/>
                <w:sz w:val="20"/>
              </w:rPr>
            </w:pPr>
            <w:r w:rsidRPr="008B6D72">
              <w:rPr>
                <w:color w:val="FF0000"/>
                <w:sz w:val="20"/>
              </w:rPr>
              <w:t>2.49</w:t>
            </w:r>
          </w:p>
        </w:tc>
        <w:tc>
          <w:tcPr>
            <w:tcW w:w="1056" w:type="dxa"/>
            <w:vAlign w:val="center"/>
          </w:tcPr>
          <w:p w14:paraId="5FC9BF74" w14:textId="77777777" w:rsidR="008B6D72" w:rsidRPr="008B6D72" w:rsidRDefault="008B6D72" w:rsidP="00AA022A">
            <w:pPr>
              <w:jc w:val="center"/>
              <w:rPr>
                <w:color w:val="FF0000"/>
                <w:sz w:val="20"/>
              </w:rPr>
            </w:pPr>
            <w:r w:rsidRPr="008B6D72">
              <w:rPr>
                <w:color w:val="FF0000"/>
                <w:sz w:val="20"/>
              </w:rPr>
              <w:t>726</w:t>
            </w:r>
          </w:p>
        </w:tc>
      </w:tr>
      <w:tr w:rsidR="008B6D72" w:rsidRPr="008B6D72" w14:paraId="333CC63E" w14:textId="77777777" w:rsidTr="00AA022A">
        <w:trPr>
          <w:trHeight w:val="302"/>
          <w:jc w:val="center"/>
        </w:trPr>
        <w:tc>
          <w:tcPr>
            <w:tcW w:w="563" w:type="dxa"/>
            <w:vAlign w:val="center"/>
          </w:tcPr>
          <w:p w14:paraId="1CD23868"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47CAAEE5" w14:textId="77777777" w:rsidR="008B6D72" w:rsidRPr="008B6D72" w:rsidRDefault="008B6D72" w:rsidP="00AA022A">
            <w:pPr>
              <w:spacing w:before="80" w:after="60" w:line="288" w:lineRule="auto"/>
              <w:jc w:val="center"/>
              <w:rPr>
                <w:color w:val="FF0000"/>
              </w:rPr>
            </w:pPr>
            <w:r w:rsidRPr="008B6D72">
              <w:rPr>
                <w:color w:val="FF0000"/>
              </w:rPr>
              <w:t>113</w:t>
            </w:r>
          </w:p>
        </w:tc>
        <w:tc>
          <w:tcPr>
            <w:tcW w:w="1237" w:type="dxa"/>
            <w:vAlign w:val="center"/>
          </w:tcPr>
          <w:p w14:paraId="45A45B1C" w14:textId="77777777" w:rsidR="008B6D72" w:rsidRPr="008B6D72" w:rsidRDefault="008B6D72" w:rsidP="00AA022A">
            <w:pPr>
              <w:spacing w:before="80" w:after="60" w:line="288" w:lineRule="auto"/>
              <w:jc w:val="center"/>
              <w:rPr>
                <w:color w:val="FF0000"/>
              </w:rPr>
            </w:pPr>
            <w:r w:rsidRPr="008B6D72">
              <w:rPr>
                <w:color w:val="FF0000"/>
              </w:rPr>
              <w:t>TĐ-T4T</w:t>
            </w:r>
          </w:p>
        </w:tc>
        <w:tc>
          <w:tcPr>
            <w:tcW w:w="756" w:type="dxa"/>
            <w:vAlign w:val="center"/>
          </w:tcPr>
          <w:p w14:paraId="4D482BCB" w14:textId="77777777" w:rsidR="008B6D72" w:rsidRPr="008B6D72" w:rsidRDefault="008B6D72" w:rsidP="00AA022A">
            <w:pPr>
              <w:jc w:val="center"/>
              <w:rPr>
                <w:color w:val="FF0000"/>
                <w:sz w:val="20"/>
              </w:rPr>
            </w:pPr>
            <w:r w:rsidRPr="008B6D72">
              <w:rPr>
                <w:color w:val="FF0000"/>
                <w:sz w:val="20"/>
              </w:rPr>
              <w:t>30.77</w:t>
            </w:r>
          </w:p>
        </w:tc>
        <w:tc>
          <w:tcPr>
            <w:tcW w:w="632" w:type="dxa"/>
            <w:vAlign w:val="center"/>
          </w:tcPr>
          <w:p w14:paraId="64C4F6CA" w14:textId="77777777" w:rsidR="008B6D72" w:rsidRPr="008B6D72" w:rsidRDefault="008B6D72" w:rsidP="00AA022A">
            <w:pPr>
              <w:spacing w:before="80" w:after="60" w:line="288" w:lineRule="auto"/>
              <w:jc w:val="center"/>
              <w:rPr>
                <w:color w:val="FF0000"/>
              </w:rPr>
            </w:pPr>
          </w:p>
        </w:tc>
        <w:tc>
          <w:tcPr>
            <w:tcW w:w="841" w:type="dxa"/>
            <w:vAlign w:val="center"/>
          </w:tcPr>
          <w:p w14:paraId="733CA0BC" w14:textId="77777777" w:rsidR="008B6D72" w:rsidRPr="008B6D72" w:rsidRDefault="008B6D72" w:rsidP="00AA022A">
            <w:pPr>
              <w:jc w:val="center"/>
              <w:rPr>
                <w:color w:val="FF0000"/>
                <w:sz w:val="20"/>
              </w:rPr>
            </w:pPr>
            <w:r w:rsidRPr="008B6D72">
              <w:rPr>
                <w:color w:val="FF0000"/>
                <w:sz w:val="20"/>
              </w:rPr>
              <w:t>8.35</w:t>
            </w:r>
          </w:p>
        </w:tc>
        <w:tc>
          <w:tcPr>
            <w:tcW w:w="629" w:type="dxa"/>
            <w:vAlign w:val="center"/>
          </w:tcPr>
          <w:p w14:paraId="77EF4813" w14:textId="77777777" w:rsidR="008B6D72" w:rsidRPr="008B6D72" w:rsidRDefault="008B6D72" w:rsidP="00AA022A">
            <w:pPr>
              <w:spacing w:before="80" w:after="60" w:line="288" w:lineRule="auto"/>
              <w:jc w:val="center"/>
              <w:rPr>
                <w:color w:val="FF0000"/>
              </w:rPr>
            </w:pPr>
          </w:p>
        </w:tc>
        <w:tc>
          <w:tcPr>
            <w:tcW w:w="841" w:type="dxa"/>
            <w:vAlign w:val="center"/>
          </w:tcPr>
          <w:p w14:paraId="31AD03CE" w14:textId="77777777" w:rsidR="008B6D72" w:rsidRPr="008B6D72" w:rsidRDefault="008B6D72" w:rsidP="00AA022A">
            <w:pPr>
              <w:jc w:val="center"/>
              <w:rPr>
                <w:color w:val="FF0000"/>
                <w:sz w:val="20"/>
              </w:rPr>
            </w:pPr>
            <w:r w:rsidRPr="008B6D72">
              <w:rPr>
                <w:color w:val="FF0000"/>
                <w:sz w:val="20"/>
              </w:rPr>
              <w:t>10.69</w:t>
            </w:r>
          </w:p>
        </w:tc>
        <w:tc>
          <w:tcPr>
            <w:tcW w:w="629" w:type="dxa"/>
            <w:vAlign w:val="center"/>
          </w:tcPr>
          <w:p w14:paraId="5577B5E6" w14:textId="77777777" w:rsidR="008B6D72" w:rsidRPr="008B6D72" w:rsidRDefault="008B6D72" w:rsidP="00AA022A">
            <w:pPr>
              <w:spacing w:before="80" w:after="60" w:line="288" w:lineRule="auto"/>
              <w:jc w:val="center"/>
              <w:rPr>
                <w:color w:val="FF0000"/>
              </w:rPr>
            </w:pPr>
          </w:p>
        </w:tc>
        <w:tc>
          <w:tcPr>
            <w:tcW w:w="841" w:type="dxa"/>
            <w:vAlign w:val="center"/>
          </w:tcPr>
          <w:p w14:paraId="6C8A1E01" w14:textId="77777777" w:rsidR="008B6D72" w:rsidRPr="008B6D72" w:rsidRDefault="008B6D72" w:rsidP="00AA022A">
            <w:pPr>
              <w:jc w:val="center"/>
              <w:rPr>
                <w:color w:val="FF0000"/>
                <w:sz w:val="20"/>
              </w:rPr>
            </w:pPr>
            <w:r w:rsidRPr="008B6D72">
              <w:rPr>
                <w:color w:val="FF0000"/>
                <w:sz w:val="20"/>
              </w:rPr>
              <w:t>15.70</w:t>
            </w:r>
          </w:p>
        </w:tc>
        <w:tc>
          <w:tcPr>
            <w:tcW w:w="711" w:type="dxa"/>
            <w:vAlign w:val="center"/>
          </w:tcPr>
          <w:p w14:paraId="09AE0A52" w14:textId="77777777" w:rsidR="008B6D72" w:rsidRPr="008B6D72" w:rsidRDefault="008B6D72" w:rsidP="00AA022A">
            <w:pPr>
              <w:spacing w:before="80" w:after="60" w:line="288" w:lineRule="auto"/>
              <w:jc w:val="center"/>
              <w:rPr>
                <w:color w:val="FF0000"/>
              </w:rPr>
            </w:pPr>
          </w:p>
        </w:tc>
        <w:tc>
          <w:tcPr>
            <w:tcW w:w="957" w:type="dxa"/>
            <w:vAlign w:val="center"/>
          </w:tcPr>
          <w:p w14:paraId="74CEAC4D" w14:textId="77777777" w:rsidR="008B6D72" w:rsidRPr="008B6D72" w:rsidRDefault="008B6D72" w:rsidP="00AA022A">
            <w:pPr>
              <w:jc w:val="center"/>
              <w:rPr>
                <w:color w:val="FF0000"/>
                <w:sz w:val="20"/>
              </w:rPr>
            </w:pPr>
            <w:r w:rsidRPr="008B6D72">
              <w:rPr>
                <w:color w:val="FF0000"/>
                <w:sz w:val="20"/>
              </w:rPr>
              <w:t>7.60</w:t>
            </w:r>
          </w:p>
        </w:tc>
        <w:tc>
          <w:tcPr>
            <w:tcW w:w="1056" w:type="dxa"/>
            <w:vAlign w:val="center"/>
          </w:tcPr>
          <w:p w14:paraId="37B4EEE0" w14:textId="77777777" w:rsidR="008B6D72" w:rsidRPr="008B6D72" w:rsidRDefault="008B6D72" w:rsidP="00AA022A">
            <w:pPr>
              <w:jc w:val="center"/>
              <w:rPr>
                <w:color w:val="FF0000"/>
                <w:sz w:val="20"/>
              </w:rPr>
            </w:pPr>
            <w:r w:rsidRPr="008B6D72">
              <w:rPr>
                <w:color w:val="FF0000"/>
                <w:sz w:val="20"/>
              </w:rPr>
              <w:t>591</w:t>
            </w:r>
          </w:p>
        </w:tc>
      </w:tr>
      <w:tr w:rsidR="008B6D72" w:rsidRPr="008B6D72" w14:paraId="61FEB3A3" w14:textId="77777777" w:rsidTr="00AA022A">
        <w:trPr>
          <w:trHeight w:val="302"/>
          <w:jc w:val="center"/>
        </w:trPr>
        <w:tc>
          <w:tcPr>
            <w:tcW w:w="563" w:type="dxa"/>
            <w:vAlign w:val="center"/>
          </w:tcPr>
          <w:p w14:paraId="3D8DFB36" w14:textId="77777777" w:rsidR="008B6D72" w:rsidRPr="008B6D72" w:rsidRDefault="008B6D72" w:rsidP="008B6D72">
            <w:pPr>
              <w:numPr>
                <w:ilvl w:val="0"/>
                <w:numId w:val="17"/>
              </w:numPr>
              <w:autoSpaceDE w:val="0"/>
              <w:autoSpaceDN w:val="0"/>
              <w:spacing w:before="80" w:after="60" w:line="288" w:lineRule="auto"/>
              <w:jc w:val="center"/>
              <w:rPr>
                <w:color w:val="FF0000"/>
                <w:lang w:val="nl-NL"/>
              </w:rPr>
            </w:pPr>
          </w:p>
        </w:tc>
        <w:tc>
          <w:tcPr>
            <w:tcW w:w="702" w:type="dxa"/>
            <w:vAlign w:val="center"/>
          </w:tcPr>
          <w:p w14:paraId="0AEB136C" w14:textId="77777777" w:rsidR="008B6D72" w:rsidRPr="008B6D72" w:rsidRDefault="008B6D72" w:rsidP="00AA022A">
            <w:pPr>
              <w:spacing w:before="80" w:after="60" w:line="288" w:lineRule="auto"/>
              <w:jc w:val="center"/>
              <w:rPr>
                <w:color w:val="FF0000"/>
              </w:rPr>
            </w:pPr>
            <w:r w:rsidRPr="008B6D72">
              <w:rPr>
                <w:color w:val="FF0000"/>
              </w:rPr>
              <w:t>125</w:t>
            </w:r>
          </w:p>
        </w:tc>
        <w:tc>
          <w:tcPr>
            <w:tcW w:w="1237" w:type="dxa"/>
            <w:vAlign w:val="center"/>
          </w:tcPr>
          <w:p w14:paraId="7754D0AD" w14:textId="77777777" w:rsidR="008B6D72" w:rsidRPr="008B6D72" w:rsidRDefault="008B6D72" w:rsidP="00AA022A">
            <w:pPr>
              <w:spacing w:before="80" w:after="60" w:line="288" w:lineRule="auto"/>
              <w:jc w:val="center"/>
              <w:rPr>
                <w:color w:val="FF0000"/>
              </w:rPr>
            </w:pPr>
            <w:r w:rsidRPr="008B6D72">
              <w:rPr>
                <w:color w:val="FF0000"/>
              </w:rPr>
              <w:t>TĐ-T4T</w:t>
            </w:r>
          </w:p>
        </w:tc>
        <w:tc>
          <w:tcPr>
            <w:tcW w:w="756" w:type="dxa"/>
            <w:vAlign w:val="center"/>
          </w:tcPr>
          <w:p w14:paraId="0BD670C4" w14:textId="77777777" w:rsidR="008B6D72" w:rsidRPr="008B6D72" w:rsidRDefault="008B6D72" w:rsidP="00AA022A">
            <w:pPr>
              <w:jc w:val="center"/>
              <w:rPr>
                <w:color w:val="FF0000"/>
                <w:sz w:val="20"/>
              </w:rPr>
            </w:pPr>
            <w:r w:rsidRPr="008B6D72">
              <w:rPr>
                <w:color w:val="FF0000"/>
                <w:sz w:val="20"/>
              </w:rPr>
              <w:t>2.54</w:t>
            </w:r>
          </w:p>
        </w:tc>
        <w:tc>
          <w:tcPr>
            <w:tcW w:w="632" w:type="dxa"/>
            <w:vAlign w:val="center"/>
          </w:tcPr>
          <w:p w14:paraId="3CB0C2AE" w14:textId="77777777" w:rsidR="008B6D72" w:rsidRPr="008B6D72" w:rsidRDefault="008B6D72" w:rsidP="00AA022A">
            <w:pPr>
              <w:spacing w:before="80" w:after="60" w:line="288" w:lineRule="auto"/>
              <w:jc w:val="center"/>
              <w:rPr>
                <w:color w:val="FF0000"/>
              </w:rPr>
            </w:pPr>
          </w:p>
        </w:tc>
        <w:tc>
          <w:tcPr>
            <w:tcW w:w="841" w:type="dxa"/>
            <w:vAlign w:val="center"/>
          </w:tcPr>
          <w:p w14:paraId="64295EE2" w14:textId="77777777" w:rsidR="008B6D72" w:rsidRPr="008B6D72" w:rsidRDefault="008B6D72" w:rsidP="00AA022A">
            <w:pPr>
              <w:jc w:val="center"/>
              <w:rPr>
                <w:color w:val="FF0000"/>
                <w:sz w:val="20"/>
              </w:rPr>
            </w:pPr>
            <w:r w:rsidRPr="008B6D72">
              <w:rPr>
                <w:color w:val="FF0000"/>
                <w:sz w:val="20"/>
              </w:rPr>
              <w:t>2.31</w:t>
            </w:r>
          </w:p>
        </w:tc>
        <w:tc>
          <w:tcPr>
            <w:tcW w:w="629" w:type="dxa"/>
            <w:vAlign w:val="center"/>
          </w:tcPr>
          <w:p w14:paraId="2229DD7E" w14:textId="77777777" w:rsidR="008B6D72" w:rsidRPr="008B6D72" w:rsidRDefault="008B6D72" w:rsidP="00AA022A">
            <w:pPr>
              <w:spacing w:before="80" w:after="60" w:line="288" w:lineRule="auto"/>
              <w:jc w:val="center"/>
              <w:rPr>
                <w:color w:val="FF0000"/>
              </w:rPr>
            </w:pPr>
          </w:p>
        </w:tc>
        <w:tc>
          <w:tcPr>
            <w:tcW w:w="841" w:type="dxa"/>
            <w:vAlign w:val="center"/>
          </w:tcPr>
          <w:p w14:paraId="3B22F900" w14:textId="77777777" w:rsidR="008B6D72" w:rsidRPr="008B6D72" w:rsidRDefault="008B6D72" w:rsidP="00AA022A">
            <w:pPr>
              <w:jc w:val="center"/>
              <w:rPr>
                <w:color w:val="FF0000"/>
                <w:sz w:val="20"/>
              </w:rPr>
            </w:pPr>
            <w:r w:rsidRPr="008B6D72">
              <w:rPr>
                <w:color w:val="FF0000"/>
                <w:sz w:val="20"/>
              </w:rPr>
              <w:t>2.25</w:t>
            </w:r>
          </w:p>
        </w:tc>
        <w:tc>
          <w:tcPr>
            <w:tcW w:w="629" w:type="dxa"/>
            <w:vAlign w:val="center"/>
          </w:tcPr>
          <w:p w14:paraId="47B740C1" w14:textId="77777777" w:rsidR="008B6D72" w:rsidRPr="008B6D72" w:rsidRDefault="008B6D72" w:rsidP="00AA022A">
            <w:pPr>
              <w:spacing w:before="80" w:after="60" w:line="288" w:lineRule="auto"/>
              <w:jc w:val="center"/>
              <w:rPr>
                <w:color w:val="FF0000"/>
              </w:rPr>
            </w:pPr>
          </w:p>
        </w:tc>
        <w:tc>
          <w:tcPr>
            <w:tcW w:w="841" w:type="dxa"/>
            <w:vAlign w:val="center"/>
          </w:tcPr>
          <w:p w14:paraId="5C3BF817" w14:textId="77777777" w:rsidR="008B6D72" w:rsidRPr="008B6D72" w:rsidRDefault="008B6D72" w:rsidP="00AA022A">
            <w:pPr>
              <w:jc w:val="center"/>
              <w:rPr>
                <w:color w:val="FF0000"/>
                <w:sz w:val="20"/>
              </w:rPr>
            </w:pPr>
            <w:r w:rsidRPr="008B6D72">
              <w:rPr>
                <w:color w:val="FF0000"/>
                <w:sz w:val="20"/>
              </w:rPr>
              <w:t>2.76</w:t>
            </w:r>
          </w:p>
        </w:tc>
        <w:tc>
          <w:tcPr>
            <w:tcW w:w="711" w:type="dxa"/>
            <w:vAlign w:val="center"/>
          </w:tcPr>
          <w:p w14:paraId="03A96B3E" w14:textId="77777777" w:rsidR="008B6D72" w:rsidRPr="008B6D72" w:rsidRDefault="008B6D72" w:rsidP="00AA022A">
            <w:pPr>
              <w:spacing w:before="80" w:after="60" w:line="288" w:lineRule="auto"/>
              <w:jc w:val="center"/>
              <w:rPr>
                <w:color w:val="FF0000"/>
              </w:rPr>
            </w:pPr>
          </w:p>
        </w:tc>
        <w:tc>
          <w:tcPr>
            <w:tcW w:w="957" w:type="dxa"/>
            <w:vAlign w:val="center"/>
          </w:tcPr>
          <w:p w14:paraId="1583D7AF" w14:textId="77777777" w:rsidR="008B6D72" w:rsidRPr="008B6D72" w:rsidRDefault="008B6D72" w:rsidP="00AA022A">
            <w:pPr>
              <w:jc w:val="center"/>
              <w:rPr>
                <w:color w:val="FF0000"/>
                <w:sz w:val="20"/>
              </w:rPr>
            </w:pPr>
            <w:r w:rsidRPr="008B6D72">
              <w:rPr>
                <w:color w:val="FF0000"/>
                <w:sz w:val="20"/>
              </w:rPr>
              <w:t>2.38</w:t>
            </w:r>
          </w:p>
        </w:tc>
        <w:tc>
          <w:tcPr>
            <w:tcW w:w="1056" w:type="dxa"/>
            <w:vAlign w:val="center"/>
          </w:tcPr>
          <w:p w14:paraId="7DF603DA" w14:textId="77777777" w:rsidR="008B6D72" w:rsidRPr="008B6D72" w:rsidRDefault="008B6D72" w:rsidP="00AA022A">
            <w:pPr>
              <w:jc w:val="center"/>
              <w:rPr>
                <w:color w:val="FF0000"/>
                <w:sz w:val="20"/>
              </w:rPr>
            </w:pPr>
            <w:r w:rsidRPr="008B6D72">
              <w:rPr>
                <w:color w:val="FF0000"/>
                <w:sz w:val="20"/>
              </w:rPr>
              <w:t>695</w:t>
            </w:r>
          </w:p>
        </w:tc>
      </w:tr>
      <w:tr w:rsidR="008B6D72" w:rsidRPr="008B6D72" w14:paraId="42AB8EDD" w14:textId="77777777" w:rsidTr="00AA022A">
        <w:trPr>
          <w:trHeight w:val="302"/>
          <w:jc w:val="center"/>
        </w:trPr>
        <w:tc>
          <w:tcPr>
            <w:tcW w:w="563" w:type="dxa"/>
            <w:vAlign w:val="center"/>
          </w:tcPr>
          <w:p w14:paraId="033E4E5C"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0850C03F" w14:textId="77777777" w:rsidR="008B6D72" w:rsidRPr="008B6D72" w:rsidRDefault="008B6D72" w:rsidP="00AA022A">
            <w:pPr>
              <w:spacing w:before="80" w:after="60" w:line="288" w:lineRule="auto"/>
              <w:jc w:val="center"/>
            </w:pPr>
            <w:r w:rsidRPr="008B6D72">
              <w:t>149</w:t>
            </w:r>
          </w:p>
        </w:tc>
        <w:tc>
          <w:tcPr>
            <w:tcW w:w="1237" w:type="dxa"/>
            <w:vAlign w:val="center"/>
          </w:tcPr>
          <w:p w14:paraId="1CEBD36F" w14:textId="77777777" w:rsidR="008B6D72" w:rsidRPr="008B6D72" w:rsidRDefault="008B6D72" w:rsidP="00AA022A">
            <w:pPr>
              <w:spacing w:before="80" w:after="60" w:line="288" w:lineRule="auto"/>
              <w:jc w:val="center"/>
            </w:pPr>
            <w:r w:rsidRPr="008B6D72">
              <w:rPr>
                <w:sz w:val="22"/>
                <w:szCs w:val="22"/>
              </w:rPr>
              <w:t>TĐ-TL7T</w:t>
            </w:r>
          </w:p>
        </w:tc>
        <w:tc>
          <w:tcPr>
            <w:tcW w:w="756" w:type="dxa"/>
            <w:vAlign w:val="center"/>
          </w:tcPr>
          <w:p w14:paraId="1E1B09AE" w14:textId="77777777" w:rsidR="008B6D72" w:rsidRPr="008B6D72" w:rsidRDefault="008B6D72" w:rsidP="00AA022A">
            <w:pPr>
              <w:spacing w:before="80" w:after="60" w:line="288" w:lineRule="auto"/>
              <w:jc w:val="center"/>
            </w:pPr>
            <w:r w:rsidRPr="008B6D72">
              <w:rPr>
                <w:sz w:val="22"/>
                <w:szCs w:val="22"/>
              </w:rPr>
              <w:t>10,4</w:t>
            </w:r>
          </w:p>
        </w:tc>
        <w:tc>
          <w:tcPr>
            <w:tcW w:w="632" w:type="dxa"/>
            <w:vAlign w:val="center"/>
          </w:tcPr>
          <w:p w14:paraId="0E4F23EE"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D2216C7" w14:textId="77777777" w:rsidR="008B6D72" w:rsidRPr="008B6D72" w:rsidRDefault="008B6D72" w:rsidP="00AA022A">
            <w:pPr>
              <w:spacing w:before="80" w:after="60" w:line="288" w:lineRule="auto"/>
              <w:jc w:val="center"/>
            </w:pPr>
            <w:r w:rsidRPr="008B6D72">
              <w:rPr>
                <w:sz w:val="22"/>
                <w:szCs w:val="22"/>
              </w:rPr>
              <w:t>10,26</w:t>
            </w:r>
          </w:p>
        </w:tc>
        <w:tc>
          <w:tcPr>
            <w:tcW w:w="629" w:type="dxa"/>
            <w:vAlign w:val="center"/>
          </w:tcPr>
          <w:p w14:paraId="6FD079B0"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BD94FA2" w14:textId="77777777" w:rsidR="008B6D72" w:rsidRPr="008B6D72" w:rsidRDefault="008B6D72" w:rsidP="00AA022A">
            <w:pPr>
              <w:spacing w:before="80" w:after="60" w:line="288" w:lineRule="auto"/>
              <w:jc w:val="center"/>
            </w:pPr>
            <w:r w:rsidRPr="008B6D72">
              <w:rPr>
                <w:sz w:val="22"/>
                <w:szCs w:val="22"/>
              </w:rPr>
              <w:t>10,9</w:t>
            </w:r>
          </w:p>
        </w:tc>
        <w:tc>
          <w:tcPr>
            <w:tcW w:w="629" w:type="dxa"/>
            <w:vAlign w:val="center"/>
          </w:tcPr>
          <w:p w14:paraId="4AD0D14B"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7FA031C" w14:textId="77777777" w:rsidR="008B6D72" w:rsidRPr="008B6D72" w:rsidRDefault="008B6D72" w:rsidP="00AA022A">
            <w:pPr>
              <w:spacing w:before="80" w:after="60" w:line="288" w:lineRule="auto"/>
              <w:jc w:val="center"/>
            </w:pPr>
            <w:r w:rsidRPr="008B6D72">
              <w:rPr>
                <w:sz w:val="22"/>
                <w:szCs w:val="22"/>
              </w:rPr>
              <w:t>12</w:t>
            </w:r>
          </w:p>
        </w:tc>
        <w:tc>
          <w:tcPr>
            <w:tcW w:w="711" w:type="dxa"/>
            <w:vAlign w:val="center"/>
          </w:tcPr>
          <w:p w14:paraId="5D563358"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4EFC9F91" w14:textId="77777777" w:rsidR="008B6D72" w:rsidRPr="008B6D72" w:rsidRDefault="008B6D72" w:rsidP="00AA022A">
            <w:pPr>
              <w:spacing w:before="80" w:after="60" w:line="288" w:lineRule="auto"/>
              <w:jc w:val="center"/>
            </w:pPr>
            <w:r w:rsidRPr="008B6D72">
              <w:rPr>
                <w:sz w:val="22"/>
                <w:szCs w:val="22"/>
              </w:rPr>
              <w:t>8,1</w:t>
            </w:r>
          </w:p>
        </w:tc>
        <w:tc>
          <w:tcPr>
            <w:tcW w:w="1056" w:type="dxa"/>
            <w:vAlign w:val="center"/>
          </w:tcPr>
          <w:p w14:paraId="4C826D65" w14:textId="77777777" w:rsidR="008B6D72" w:rsidRPr="008B6D72" w:rsidRDefault="008B6D72" w:rsidP="00AA022A">
            <w:pPr>
              <w:spacing w:before="80" w:after="60" w:line="288" w:lineRule="auto"/>
              <w:jc w:val="center"/>
            </w:pPr>
            <w:r w:rsidRPr="008B6D72">
              <w:rPr>
                <w:sz w:val="22"/>
                <w:szCs w:val="22"/>
              </w:rPr>
              <w:t>453</w:t>
            </w:r>
          </w:p>
        </w:tc>
      </w:tr>
      <w:tr w:rsidR="008B6D72" w:rsidRPr="008B6D72" w14:paraId="404E6401" w14:textId="77777777" w:rsidTr="00AA022A">
        <w:trPr>
          <w:trHeight w:val="302"/>
          <w:jc w:val="center"/>
        </w:trPr>
        <w:tc>
          <w:tcPr>
            <w:tcW w:w="563" w:type="dxa"/>
            <w:vAlign w:val="center"/>
          </w:tcPr>
          <w:p w14:paraId="4A947F96"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3DEF8C63" w14:textId="77777777" w:rsidR="008B6D72" w:rsidRPr="008B6D72" w:rsidRDefault="008B6D72" w:rsidP="00AA022A">
            <w:pPr>
              <w:spacing w:before="80" w:after="60" w:line="288" w:lineRule="auto"/>
              <w:jc w:val="center"/>
            </w:pPr>
            <w:r w:rsidRPr="008B6D72">
              <w:t>152</w:t>
            </w:r>
          </w:p>
        </w:tc>
        <w:tc>
          <w:tcPr>
            <w:tcW w:w="1237" w:type="dxa"/>
            <w:vAlign w:val="center"/>
          </w:tcPr>
          <w:p w14:paraId="29E98536" w14:textId="77777777" w:rsidR="008B6D72" w:rsidRPr="008B6D72" w:rsidRDefault="008B6D72" w:rsidP="00AA022A">
            <w:pPr>
              <w:spacing w:before="80" w:after="60" w:line="288" w:lineRule="auto"/>
              <w:jc w:val="center"/>
            </w:pPr>
            <w:r w:rsidRPr="008B6D72">
              <w:rPr>
                <w:sz w:val="22"/>
                <w:szCs w:val="22"/>
              </w:rPr>
              <w:t>TĐ-T7T</w:t>
            </w:r>
          </w:p>
        </w:tc>
        <w:tc>
          <w:tcPr>
            <w:tcW w:w="756" w:type="dxa"/>
            <w:vAlign w:val="center"/>
          </w:tcPr>
          <w:p w14:paraId="7EA83AE3" w14:textId="77777777" w:rsidR="008B6D72" w:rsidRPr="008B6D72" w:rsidRDefault="008B6D72" w:rsidP="00AA022A">
            <w:pPr>
              <w:spacing w:before="80" w:after="60" w:line="288" w:lineRule="auto"/>
              <w:jc w:val="center"/>
            </w:pPr>
            <w:r w:rsidRPr="008B6D72">
              <w:rPr>
                <w:sz w:val="22"/>
                <w:szCs w:val="22"/>
              </w:rPr>
              <w:t>22,1</w:t>
            </w:r>
          </w:p>
        </w:tc>
        <w:tc>
          <w:tcPr>
            <w:tcW w:w="632" w:type="dxa"/>
            <w:vAlign w:val="center"/>
          </w:tcPr>
          <w:p w14:paraId="16E8013E"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5D8454DB" w14:textId="77777777" w:rsidR="008B6D72" w:rsidRPr="008B6D72" w:rsidRDefault="008B6D72" w:rsidP="00AA022A">
            <w:pPr>
              <w:spacing w:before="80" w:after="60" w:line="288" w:lineRule="auto"/>
              <w:jc w:val="center"/>
            </w:pPr>
            <w:r w:rsidRPr="008B6D72">
              <w:rPr>
                <w:sz w:val="22"/>
                <w:szCs w:val="22"/>
              </w:rPr>
              <w:t>24,5</w:t>
            </w:r>
          </w:p>
        </w:tc>
        <w:tc>
          <w:tcPr>
            <w:tcW w:w="629" w:type="dxa"/>
            <w:vAlign w:val="center"/>
          </w:tcPr>
          <w:p w14:paraId="38B82B47"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C6114D8" w14:textId="77777777" w:rsidR="008B6D72" w:rsidRPr="008B6D72" w:rsidRDefault="008B6D72" w:rsidP="00AA022A">
            <w:pPr>
              <w:spacing w:before="80" w:after="60" w:line="288" w:lineRule="auto"/>
              <w:jc w:val="center"/>
            </w:pPr>
            <w:r w:rsidRPr="008B6D72">
              <w:rPr>
                <w:sz w:val="22"/>
                <w:szCs w:val="22"/>
              </w:rPr>
              <w:t>21,3</w:t>
            </w:r>
          </w:p>
        </w:tc>
        <w:tc>
          <w:tcPr>
            <w:tcW w:w="629" w:type="dxa"/>
            <w:vAlign w:val="center"/>
          </w:tcPr>
          <w:p w14:paraId="036951FA"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7A7A9D70" w14:textId="77777777" w:rsidR="008B6D72" w:rsidRPr="008B6D72" w:rsidRDefault="008B6D72" w:rsidP="00AA022A">
            <w:pPr>
              <w:spacing w:before="80" w:after="60" w:line="288" w:lineRule="auto"/>
              <w:jc w:val="center"/>
            </w:pPr>
            <w:r w:rsidRPr="008B6D72">
              <w:rPr>
                <w:sz w:val="22"/>
                <w:szCs w:val="22"/>
              </w:rPr>
              <w:t>25,2</w:t>
            </w:r>
          </w:p>
        </w:tc>
        <w:tc>
          <w:tcPr>
            <w:tcW w:w="711" w:type="dxa"/>
            <w:vAlign w:val="center"/>
          </w:tcPr>
          <w:p w14:paraId="4CF6C5AD"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320A5E95" w14:textId="77777777" w:rsidR="008B6D72" w:rsidRPr="008B6D72" w:rsidRDefault="008B6D72" w:rsidP="00AA022A">
            <w:pPr>
              <w:spacing w:before="80" w:after="60" w:line="288" w:lineRule="auto"/>
              <w:jc w:val="center"/>
            </w:pPr>
            <w:r w:rsidRPr="008B6D72">
              <w:rPr>
                <w:sz w:val="22"/>
                <w:szCs w:val="22"/>
              </w:rPr>
              <w:t>11,3</w:t>
            </w:r>
          </w:p>
        </w:tc>
        <w:tc>
          <w:tcPr>
            <w:tcW w:w="1056" w:type="dxa"/>
            <w:vAlign w:val="center"/>
          </w:tcPr>
          <w:p w14:paraId="52DB40B6" w14:textId="77777777" w:rsidR="008B6D72" w:rsidRPr="008B6D72" w:rsidRDefault="008B6D72" w:rsidP="00AA022A">
            <w:pPr>
              <w:spacing w:before="80" w:after="60" w:line="288" w:lineRule="auto"/>
              <w:jc w:val="center"/>
            </w:pPr>
            <w:r w:rsidRPr="008B6D72">
              <w:rPr>
                <w:sz w:val="22"/>
                <w:szCs w:val="22"/>
              </w:rPr>
              <w:t>583</w:t>
            </w:r>
          </w:p>
        </w:tc>
      </w:tr>
      <w:tr w:rsidR="008B6D72" w:rsidRPr="008B6D72" w14:paraId="4EA96EBA" w14:textId="77777777" w:rsidTr="00AA022A">
        <w:trPr>
          <w:trHeight w:val="302"/>
          <w:jc w:val="center"/>
        </w:trPr>
        <w:tc>
          <w:tcPr>
            <w:tcW w:w="563" w:type="dxa"/>
            <w:vAlign w:val="center"/>
          </w:tcPr>
          <w:p w14:paraId="1A5F44B2"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53DB1B55" w14:textId="77777777" w:rsidR="008B6D72" w:rsidRPr="008B6D72" w:rsidRDefault="008B6D72" w:rsidP="00AA022A">
            <w:pPr>
              <w:spacing w:before="80" w:after="60" w:line="288" w:lineRule="auto"/>
              <w:jc w:val="center"/>
            </w:pPr>
            <w:r w:rsidRPr="008B6D72">
              <w:t>167</w:t>
            </w:r>
          </w:p>
        </w:tc>
        <w:tc>
          <w:tcPr>
            <w:tcW w:w="1237" w:type="dxa"/>
            <w:vAlign w:val="center"/>
          </w:tcPr>
          <w:p w14:paraId="17B46E56" w14:textId="77777777" w:rsidR="008B6D72" w:rsidRPr="008B6D72" w:rsidRDefault="008B6D72" w:rsidP="00AA022A">
            <w:pPr>
              <w:spacing w:before="80" w:after="60" w:line="288" w:lineRule="auto"/>
              <w:jc w:val="center"/>
            </w:pPr>
            <w:r w:rsidRPr="008B6D72">
              <w:rPr>
                <w:sz w:val="22"/>
                <w:szCs w:val="22"/>
              </w:rPr>
              <w:t>TĐ-TL7T</w:t>
            </w:r>
          </w:p>
        </w:tc>
        <w:tc>
          <w:tcPr>
            <w:tcW w:w="756" w:type="dxa"/>
            <w:vAlign w:val="center"/>
          </w:tcPr>
          <w:p w14:paraId="7FF9A6A4" w14:textId="77777777" w:rsidR="008B6D72" w:rsidRPr="008B6D72" w:rsidRDefault="008B6D72" w:rsidP="00AA022A">
            <w:pPr>
              <w:spacing w:before="80" w:after="60" w:line="288" w:lineRule="auto"/>
              <w:jc w:val="center"/>
            </w:pPr>
            <w:r w:rsidRPr="008B6D72">
              <w:rPr>
                <w:sz w:val="22"/>
                <w:szCs w:val="22"/>
              </w:rPr>
              <w:t>13,7</w:t>
            </w:r>
          </w:p>
        </w:tc>
        <w:tc>
          <w:tcPr>
            <w:tcW w:w="632" w:type="dxa"/>
            <w:vAlign w:val="center"/>
          </w:tcPr>
          <w:p w14:paraId="277AD3C5"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E1AFF83" w14:textId="77777777" w:rsidR="008B6D72" w:rsidRPr="008B6D72" w:rsidRDefault="008B6D72" w:rsidP="00AA022A">
            <w:pPr>
              <w:spacing w:before="80" w:after="60" w:line="288" w:lineRule="auto"/>
              <w:jc w:val="center"/>
            </w:pPr>
            <w:r w:rsidRPr="008B6D72">
              <w:rPr>
                <w:sz w:val="22"/>
                <w:szCs w:val="22"/>
              </w:rPr>
              <w:t>9,7</w:t>
            </w:r>
          </w:p>
        </w:tc>
        <w:tc>
          <w:tcPr>
            <w:tcW w:w="629" w:type="dxa"/>
            <w:vAlign w:val="center"/>
          </w:tcPr>
          <w:p w14:paraId="5CC9215A"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2B114E97" w14:textId="77777777" w:rsidR="008B6D72" w:rsidRPr="008B6D72" w:rsidRDefault="008B6D72" w:rsidP="00AA022A">
            <w:pPr>
              <w:spacing w:before="80" w:after="60" w:line="288" w:lineRule="auto"/>
              <w:jc w:val="center"/>
            </w:pPr>
            <w:r w:rsidRPr="008B6D72">
              <w:rPr>
                <w:sz w:val="22"/>
                <w:szCs w:val="22"/>
              </w:rPr>
              <w:t>14,9</w:t>
            </w:r>
          </w:p>
        </w:tc>
        <w:tc>
          <w:tcPr>
            <w:tcW w:w="629" w:type="dxa"/>
            <w:vAlign w:val="center"/>
          </w:tcPr>
          <w:p w14:paraId="5200C8FA"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32AFBA9" w14:textId="77777777" w:rsidR="008B6D72" w:rsidRPr="008B6D72" w:rsidRDefault="008B6D72" w:rsidP="00AA022A">
            <w:pPr>
              <w:spacing w:before="80" w:after="60" w:line="288" w:lineRule="auto"/>
              <w:jc w:val="center"/>
            </w:pPr>
            <w:r w:rsidRPr="008B6D72">
              <w:rPr>
                <w:sz w:val="22"/>
                <w:szCs w:val="22"/>
              </w:rPr>
              <w:t>17,2</w:t>
            </w:r>
          </w:p>
        </w:tc>
        <w:tc>
          <w:tcPr>
            <w:tcW w:w="711" w:type="dxa"/>
            <w:vAlign w:val="center"/>
          </w:tcPr>
          <w:p w14:paraId="230537E5"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1A3E1A32" w14:textId="77777777" w:rsidR="008B6D72" w:rsidRPr="008B6D72" w:rsidRDefault="008B6D72" w:rsidP="00AA022A">
            <w:pPr>
              <w:spacing w:before="80" w:after="60" w:line="288" w:lineRule="auto"/>
              <w:jc w:val="center"/>
            </w:pPr>
            <w:r w:rsidRPr="008B6D72">
              <w:rPr>
                <w:sz w:val="22"/>
                <w:szCs w:val="22"/>
              </w:rPr>
              <w:t>7,8</w:t>
            </w:r>
          </w:p>
        </w:tc>
        <w:tc>
          <w:tcPr>
            <w:tcW w:w="1056" w:type="dxa"/>
            <w:vAlign w:val="center"/>
          </w:tcPr>
          <w:p w14:paraId="5B7FBE03" w14:textId="77777777" w:rsidR="008B6D72" w:rsidRPr="008B6D72" w:rsidRDefault="008B6D72" w:rsidP="00AA022A">
            <w:pPr>
              <w:spacing w:before="80" w:after="60" w:line="288" w:lineRule="auto"/>
              <w:jc w:val="center"/>
            </w:pPr>
            <w:r w:rsidRPr="008B6D72">
              <w:rPr>
                <w:sz w:val="22"/>
                <w:szCs w:val="22"/>
              </w:rPr>
              <w:t>476</w:t>
            </w:r>
          </w:p>
        </w:tc>
      </w:tr>
      <w:tr w:rsidR="008B6D72" w:rsidRPr="008B6D72" w14:paraId="3A0264F5" w14:textId="77777777" w:rsidTr="00AA022A">
        <w:trPr>
          <w:trHeight w:val="302"/>
          <w:jc w:val="center"/>
        </w:trPr>
        <w:tc>
          <w:tcPr>
            <w:tcW w:w="563" w:type="dxa"/>
            <w:vAlign w:val="center"/>
          </w:tcPr>
          <w:p w14:paraId="5509B627"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709DD52D" w14:textId="77777777" w:rsidR="008B6D72" w:rsidRPr="008B6D72" w:rsidRDefault="008B6D72" w:rsidP="00AA022A">
            <w:pPr>
              <w:spacing w:before="80" w:after="60" w:line="288" w:lineRule="auto"/>
              <w:jc w:val="center"/>
            </w:pPr>
            <w:r w:rsidRPr="008B6D72">
              <w:t>168</w:t>
            </w:r>
          </w:p>
        </w:tc>
        <w:tc>
          <w:tcPr>
            <w:tcW w:w="1237" w:type="dxa"/>
            <w:vAlign w:val="center"/>
          </w:tcPr>
          <w:p w14:paraId="72080579" w14:textId="77777777" w:rsidR="008B6D72" w:rsidRPr="008B6D72" w:rsidRDefault="008B6D72" w:rsidP="00AA022A">
            <w:pPr>
              <w:spacing w:before="80" w:after="60" w:line="288" w:lineRule="auto"/>
              <w:jc w:val="center"/>
            </w:pPr>
            <w:r w:rsidRPr="008B6D72">
              <w:rPr>
                <w:sz w:val="22"/>
                <w:szCs w:val="22"/>
              </w:rPr>
              <w:t>TĐ-TL7T</w:t>
            </w:r>
          </w:p>
        </w:tc>
        <w:tc>
          <w:tcPr>
            <w:tcW w:w="756" w:type="dxa"/>
            <w:vAlign w:val="center"/>
          </w:tcPr>
          <w:p w14:paraId="38C6E2FA" w14:textId="77777777" w:rsidR="008B6D72" w:rsidRPr="008B6D72" w:rsidRDefault="008B6D72" w:rsidP="00AA022A">
            <w:pPr>
              <w:spacing w:before="80" w:after="60" w:line="288" w:lineRule="auto"/>
              <w:jc w:val="center"/>
            </w:pPr>
            <w:r w:rsidRPr="008B6D72">
              <w:rPr>
                <w:sz w:val="22"/>
                <w:szCs w:val="22"/>
              </w:rPr>
              <w:t>15,4</w:t>
            </w:r>
          </w:p>
        </w:tc>
        <w:tc>
          <w:tcPr>
            <w:tcW w:w="632" w:type="dxa"/>
            <w:vAlign w:val="center"/>
          </w:tcPr>
          <w:p w14:paraId="40FE5993"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78BF448D" w14:textId="77777777" w:rsidR="008B6D72" w:rsidRPr="008B6D72" w:rsidRDefault="008B6D72" w:rsidP="00AA022A">
            <w:pPr>
              <w:spacing w:before="80" w:after="60" w:line="288" w:lineRule="auto"/>
              <w:jc w:val="center"/>
            </w:pPr>
            <w:r w:rsidRPr="008B6D72">
              <w:rPr>
                <w:sz w:val="22"/>
                <w:szCs w:val="22"/>
              </w:rPr>
              <w:t>16,2</w:t>
            </w:r>
          </w:p>
        </w:tc>
        <w:tc>
          <w:tcPr>
            <w:tcW w:w="629" w:type="dxa"/>
            <w:vAlign w:val="center"/>
          </w:tcPr>
          <w:p w14:paraId="5CB5C17E"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3CCEABF" w14:textId="77777777" w:rsidR="008B6D72" w:rsidRPr="008B6D72" w:rsidRDefault="008B6D72" w:rsidP="00AA022A">
            <w:pPr>
              <w:spacing w:before="80" w:after="60" w:line="288" w:lineRule="auto"/>
              <w:jc w:val="center"/>
            </w:pPr>
            <w:r w:rsidRPr="008B6D72">
              <w:rPr>
                <w:sz w:val="22"/>
                <w:szCs w:val="22"/>
              </w:rPr>
              <w:t>12,9</w:t>
            </w:r>
          </w:p>
        </w:tc>
        <w:tc>
          <w:tcPr>
            <w:tcW w:w="629" w:type="dxa"/>
            <w:vAlign w:val="center"/>
          </w:tcPr>
          <w:p w14:paraId="2756716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A49A2AF" w14:textId="77777777" w:rsidR="008B6D72" w:rsidRPr="008B6D72" w:rsidRDefault="008B6D72" w:rsidP="00AA022A">
            <w:pPr>
              <w:spacing w:before="80" w:after="60" w:line="288" w:lineRule="auto"/>
              <w:jc w:val="center"/>
            </w:pPr>
            <w:r w:rsidRPr="008B6D72">
              <w:rPr>
                <w:sz w:val="22"/>
                <w:szCs w:val="22"/>
              </w:rPr>
              <w:t>13,2</w:t>
            </w:r>
          </w:p>
        </w:tc>
        <w:tc>
          <w:tcPr>
            <w:tcW w:w="711" w:type="dxa"/>
            <w:vAlign w:val="center"/>
          </w:tcPr>
          <w:p w14:paraId="35F2EFBD"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43E3E92C" w14:textId="77777777" w:rsidR="008B6D72" w:rsidRPr="008B6D72" w:rsidRDefault="008B6D72" w:rsidP="00AA022A">
            <w:pPr>
              <w:spacing w:before="80" w:after="60" w:line="288" w:lineRule="auto"/>
              <w:jc w:val="center"/>
            </w:pPr>
            <w:r w:rsidRPr="008B6D72">
              <w:rPr>
                <w:sz w:val="22"/>
                <w:szCs w:val="22"/>
              </w:rPr>
              <w:t>8,3</w:t>
            </w:r>
          </w:p>
        </w:tc>
        <w:tc>
          <w:tcPr>
            <w:tcW w:w="1056" w:type="dxa"/>
            <w:vAlign w:val="center"/>
          </w:tcPr>
          <w:p w14:paraId="197509B7" w14:textId="77777777" w:rsidR="008B6D72" w:rsidRPr="008B6D72" w:rsidRDefault="008B6D72" w:rsidP="00AA022A">
            <w:pPr>
              <w:spacing w:before="80" w:after="60" w:line="288" w:lineRule="auto"/>
              <w:jc w:val="center"/>
            </w:pPr>
            <w:r w:rsidRPr="008B6D72">
              <w:rPr>
                <w:sz w:val="22"/>
                <w:szCs w:val="22"/>
              </w:rPr>
              <w:t>452</w:t>
            </w:r>
          </w:p>
        </w:tc>
      </w:tr>
      <w:tr w:rsidR="008B6D72" w:rsidRPr="008B6D72" w14:paraId="7DD99778" w14:textId="77777777" w:rsidTr="00AA022A">
        <w:trPr>
          <w:trHeight w:val="302"/>
          <w:jc w:val="center"/>
        </w:trPr>
        <w:tc>
          <w:tcPr>
            <w:tcW w:w="563" w:type="dxa"/>
            <w:vAlign w:val="center"/>
          </w:tcPr>
          <w:p w14:paraId="08E7DCAE"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4209B23D" w14:textId="77777777" w:rsidR="008B6D72" w:rsidRPr="008B6D72" w:rsidRDefault="008B6D72" w:rsidP="00AA022A">
            <w:pPr>
              <w:spacing w:before="80" w:after="60" w:line="288" w:lineRule="auto"/>
              <w:jc w:val="center"/>
            </w:pPr>
            <w:r w:rsidRPr="008B6D72">
              <w:t>170</w:t>
            </w:r>
          </w:p>
        </w:tc>
        <w:tc>
          <w:tcPr>
            <w:tcW w:w="1237" w:type="dxa"/>
            <w:vAlign w:val="center"/>
          </w:tcPr>
          <w:p w14:paraId="09079C64" w14:textId="77777777" w:rsidR="008B6D72" w:rsidRPr="008B6D72" w:rsidRDefault="008B6D72" w:rsidP="00AA022A">
            <w:pPr>
              <w:spacing w:before="80" w:after="60" w:line="288" w:lineRule="auto"/>
              <w:jc w:val="center"/>
            </w:pPr>
            <w:r w:rsidRPr="008B6D72">
              <w:rPr>
                <w:sz w:val="22"/>
                <w:szCs w:val="22"/>
              </w:rPr>
              <w:t>TĐ-T7T</w:t>
            </w:r>
          </w:p>
        </w:tc>
        <w:tc>
          <w:tcPr>
            <w:tcW w:w="756" w:type="dxa"/>
            <w:vAlign w:val="center"/>
          </w:tcPr>
          <w:p w14:paraId="04074DB9" w14:textId="77777777" w:rsidR="008B6D72" w:rsidRPr="008B6D72" w:rsidRDefault="008B6D72" w:rsidP="00AA022A">
            <w:pPr>
              <w:spacing w:before="80" w:after="60" w:line="288" w:lineRule="auto"/>
              <w:jc w:val="center"/>
            </w:pPr>
            <w:r w:rsidRPr="008B6D72">
              <w:rPr>
                <w:sz w:val="22"/>
                <w:szCs w:val="22"/>
              </w:rPr>
              <w:t>10,95</w:t>
            </w:r>
          </w:p>
        </w:tc>
        <w:tc>
          <w:tcPr>
            <w:tcW w:w="632" w:type="dxa"/>
            <w:vAlign w:val="center"/>
          </w:tcPr>
          <w:p w14:paraId="273D57D3"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775EF42B" w14:textId="77777777" w:rsidR="008B6D72" w:rsidRPr="008B6D72" w:rsidRDefault="008B6D72" w:rsidP="00AA022A">
            <w:pPr>
              <w:spacing w:before="80" w:after="60" w:line="288" w:lineRule="auto"/>
              <w:jc w:val="center"/>
            </w:pPr>
            <w:r w:rsidRPr="008B6D72">
              <w:rPr>
                <w:sz w:val="22"/>
                <w:szCs w:val="22"/>
              </w:rPr>
              <w:t>14,3</w:t>
            </w:r>
          </w:p>
        </w:tc>
        <w:tc>
          <w:tcPr>
            <w:tcW w:w="629" w:type="dxa"/>
            <w:vAlign w:val="center"/>
          </w:tcPr>
          <w:p w14:paraId="10CA1082"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2E7FA82" w14:textId="77777777" w:rsidR="008B6D72" w:rsidRPr="008B6D72" w:rsidRDefault="008B6D72" w:rsidP="00AA022A">
            <w:pPr>
              <w:spacing w:before="80" w:after="60" w:line="288" w:lineRule="auto"/>
              <w:jc w:val="center"/>
            </w:pPr>
            <w:r w:rsidRPr="008B6D72">
              <w:rPr>
                <w:sz w:val="22"/>
                <w:szCs w:val="22"/>
              </w:rPr>
              <w:t>23,6</w:t>
            </w:r>
          </w:p>
        </w:tc>
        <w:tc>
          <w:tcPr>
            <w:tcW w:w="629" w:type="dxa"/>
            <w:vAlign w:val="center"/>
          </w:tcPr>
          <w:p w14:paraId="0882184F"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1EB4254" w14:textId="77777777" w:rsidR="008B6D72" w:rsidRPr="008B6D72" w:rsidRDefault="008B6D72" w:rsidP="00AA022A">
            <w:pPr>
              <w:spacing w:before="80" w:after="60" w:line="288" w:lineRule="auto"/>
              <w:jc w:val="center"/>
            </w:pPr>
            <w:r w:rsidRPr="008B6D72">
              <w:rPr>
                <w:sz w:val="22"/>
                <w:szCs w:val="22"/>
              </w:rPr>
              <w:t>12,2</w:t>
            </w:r>
          </w:p>
        </w:tc>
        <w:tc>
          <w:tcPr>
            <w:tcW w:w="711" w:type="dxa"/>
            <w:vAlign w:val="center"/>
          </w:tcPr>
          <w:p w14:paraId="395C49C3"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24868EFE" w14:textId="77777777" w:rsidR="008B6D72" w:rsidRPr="008B6D72" w:rsidRDefault="008B6D72" w:rsidP="00AA022A">
            <w:pPr>
              <w:spacing w:before="80" w:after="60" w:line="288" w:lineRule="auto"/>
              <w:jc w:val="center"/>
            </w:pPr>
            <w:r w:rsidRPr="008B6D72">
              <w:rPr>
                <w:sz w:val="22"/>
                <w:szCs w:val="22"/>
              </w:rPr>
              <w:t>8,6</w:t>
            </w:r>
          </w:p>
        </w:tc>
        <w:tc>
          <w:tcPr>
            <w:tcW w:w="1056" w:type="dxa"/>
            <w:vAlign w:val="center"/>
          </w:tcPr>
          <w:p w14:paraId="592865E3" w14:textId="77777777" w:rsidR="008B6D72" w:rsidRPr="008B6D72" w:rsidRDefault="008B6D72" w:rsidP="00AA022A">
            <w:pPr>
              <w:spacing w:before="80" w:after="60" w:line="288" w:lineRule="auto"/>
              <w:jc w:val="center"/>
            </w:pPr>
            <w:r w:rsidRPr="008B6D72">
              <w:rPr>
                <w:sz w:val="22"/>
                <w:szCs w:val="22"/>
              </w:rPr>
              <w:t>495</w:t>
            </w:r>
          </w:p>
        </w:tc>
      </w:tr>
      <w:tr w:rsidR="008B6D72" w:rsidRPr="008B6D72" w14:paraId="09B902AD" w14:textId="77777777" w:rsidTr="00AA022A">
        <w:trPr>
          <w:trHeight w:val="302"/>
          <w:jc w:val="center"/>
        </w:trPr>
        <w:tc>
          <w:tcPr>
            <w:tcW w:w="563" w:type="dxa"/>
            <w:vAlign w:val="center"/>
          </w:tcPr>
          <w:p w14:paraId="1F94C6EA"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299FBD46" w14:textId="77777777" w:rsidR="008B6D72" w:rsidRPr="008B6D72" w:rsidRDefault="008B6D72" w:rsidP="00AA022A">
            <w:pPr>
              <w:spacing w:before="80" w:after="60" w:line="288" w:lineRule="auto"/>
              <w:jc w:val="center"/>
            </w:pPr>
            <w:r w:rsidRPr="008B6D72">
              <w:t>171</w:t>
            </w:r>
          </w:p>
        </w:tc>
        <w:tc>
          <w:tcPr>
            <w:tcW w:w="1237" w:type="dxa"/>
            <w:vAlign w:val="center"/>
          </w:tcPr>
          <w:p w14:paraId="702CFE18" w14:textId="77777777" w:rsidR="008B6D72" w:rsidRPr="008B6D72" w:rsidRDefault="008B6D72" w:rsidP="00AA022A">
            <w:pPr>
              <w:spacing w:before="80" w:after="60" w:line="288" w:lineRule="auto"/>
              <w:jc w:val="center"/>
            </w:pPr>
            <w:r w:rsidRPr="008B6D72">
              <w:rPr>
                <w:sz w:val="22"/>
                <w:szCs w:val="22"/>
              </w:rPr>
              <w:t>TĐ-T7T</w:t>
            </w:r>
          </w:p>
        </w:tc>
        <w:tc>
          <w:tcPr>
            <w:tcW w:w="756" w:type="dxa"/>
            <w:vAlign w:val="center"/>
          </w:tcPr>
          <w:p w14:paraId="091CCC7E" w14:textId="77777777" w:rsidR="008B6D72" w:rsidRPr="008B6D72" w:rsidRDefault="008B6D72" w:rsidP="00AA022A">
            <w:pPr>
              <w:spacing w:before="80" w:after="60" w:line="288" w:lineRule="auto"/>
              <w:jc w:val="center"/>
            </w:pPr>
            <w:r w:rsidRPr="008B6D72">
              <w:rPr>
                <w:sz w:val="22"/>
                <w:szCs w:val="22"/>
              </w:rPr>
              <w:t>22,1</w:t>
            </w:r>
          </w:p>
        </w:tc>
        <w:tc>
          <w:tcPr>
            <w:tcW w:w="632" w:type="dxa"/>
            <w:vAlign w:val="center"/>
          </w:tcPr>
          <w:p w14:paraId="30DDB54C"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480EEF0" w14:textId="77777777" w:rsidR="008B6D72" w:rsidRPr="008B6D72" w:rsidRDefault="008B6D72" w:rsidP="00AA022A">
            <w:pPr>
              <w:spacing w:before="80" w:after="60" w:line="288" w:lineRule="auto"/>
              <w:jc w:val="center"/>
            </w:pPr>
            <w:r w:rsidRPr="008B6D72">
              <w:rPr>
                <w:sz w:val="22"/>
                <w:szCs w:val="22"/>
              </w:rPr>
              <w:t>24,5</w:t>
            </w:r>
          </w:p>
        </w:tc>
        <w:tc>
          <w:tcPr>
            <w:tcW w:w="629" w:type="dxa"/>
            <w:vAlign w:val="center"/>
          </w:tcPr>
          <w:p w14:paraId="215B4E3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46D49CCD" w14:textId="77777777" w:rsidR="008B6D72" w:rsidRPr="008B6D72" w:rsidRDefault="008B6D72" w:rsidP="00AA022A">
            <w:pPr>
              <w:spacing w:before="80" w:after="60" w:line="288" w:lineRule="auto"/>
              <w:jc w:val="center"/>
            </w:pPr>
            <w:r w:rsidRPr="008B6D72">
              <w:rPr>
                <w:sz w:val="22"/>
                <w:szCs w:val="22"/>
              </w:rPr>
              <w:t>21,3</w:t>
            </w:r>
          </w:p>
        </w:tc>
        <w:tc>
          <w:tcPr>
            <w:tcW w:w="629" w:type="dxa"/>
            <w:vAlign w:val="center"/>
          </w:tcPr>
          <w:p w14:paraId="659031DF"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7D62A33" w14:textId="77777777" w:rsidR="008B6D72" w:rsidRPr="008B6D72" w:rsidRDefault="008B6D72" w:rsidP="00AA022A">
            <w:pPr>
              <w:spacing w:before="80" w:after="60" w:line="288" w:lineRule="auto"/>
              <w:jc w:val="center"/>
            </w:pPr>
            <w:r w:rsidRPr="008B6D72">
              <w:rPr>
                <w:sz w:val="22"/>
                <w:szCs w:val="22"/>
              </w:rPr>
              <w:t>25,2</w:t>
            </w:r>
          </w:p>
        </w:tc>
        <w:tc>
          <w:tcPr>
            <w:tcW w:w="711" w:type="dxa"/>
            <w:vAlign w:val="center"/>
          </w:tcPr>
          <w:p w14:paraId="1E1DDFD7"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7B20F180" w14:textId="77777777" w:rsidR="008B6D72" w:rsidRPr="008B6D72" w:rsidRDefault="008B6D72" w:rsidP="00AA022A">
            <w:pPr>
              <w:spacing w:before="80" w:after="60" w:line="288" w:lineRule="auto"/>
              <w:jc w:val="center"/>
            </w:pPr>
            <w:r w:rsidRPr="008B6D72">
              <w:rPr>
                <w:sz w:val="22"/>
                <w:szCs w:val="22"/>
              </w:rPr>
              <w:t>11,3</w:t>
            </w:r>
          </w:p>
        </w:tc>
        <w:tc>
          <w:tcPr>
            <w:tcW w:w="1056" w:type="dxa"/>
            <w:vAlign w:val="center"/>
          </w:tcPr>
          <w:p w14:paraId="39DDB6C2" w14:textId="77777777" w:rsidR="008B6D72" w:rsidRPr="008B6D72" w:rsidRDefault="008B6D72" w:rsidP="00AA022A">
            <w:pPr>
              <w:spacing w:before="80" w:after="60" w:line="288" w:lineRule="auto"/>
              <w:jc w:val="center"/>
            </w:pPr>
            <w:r w:rsidRPr="008B6D72">
              <w:rPr>
                <w:sz w:val="22"/>
                <w:szCs w:val="22"/>
              </w:rPr>
              <w:t>534</w:t>
            </w:r>
          </w:p>
        </w:tc>
      </w:tr>
      <w:tr w:rsidR="008B6D72" w:rsidRPr="008B6D72" w14:paraId="15F0895E" w14:textId="77777777" w:rsidTr="00AA022A">
        <w:trPr>
          <w:trHeight w:val="302"/>
          <w:jc w:val="center"/>
        </w:trPr>
        <w:tc>
          <w:tcPr>
            <w:tcW w:w="563" w:type="dxa"/>
            <w:vAlign w:val="center"/>
          </w:tcPr>
          <w:p w14:paraId="19A8644B"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6C1C429F" w14:textId="77777777" w:rsidR="008B6D72" w:rsidRPr="008B6D72" w:rsidRDefault="008B6D72" w:rsidP="00AA022A">
            <w:pPr>
              <w:spacing w:before="80" w:after="60" w:line="288" w:lineRule="auto"/>
              <w:jc w:val="center"/>
            </w:pPr>
            <w:r w:rsidRPr="008B6D72">
              <w:t>173</w:t>
            </w:r>
          </w:p>
        </w:tc>
        <w:tc>
          <w:tcPr>
            <w:tcW w:w="1237" w:type="dxa"/>
            <w:vAlign w:val="center"/>
          </w:tcPr>
          <w:p w14:paraId="1334C281" w14:textId="77777777" w:rsidR="008B6D72" w:rsidRPr="008B6D72" w:rsidRDefault="008B6D72" w:rsidP="00AA022A">
            <w:pPr>
              <w:spacing w:before="80" w:after="60" w:line="288" w:lineRule="auto"/>
              <w:jc w:val="center"/>
            </w:pPr>
            <w:r w:rsidRPr="008B6D72">
              <w:rPr>
                <w:sz w:val="22"/>
                <w:szCs w:val="22"/>
              </w:rPr>
              <w:t>TĐ-T7T</w:t>
            </w:r>
          </w:p>
        </w:tc>
        <w:tc>
          <w:tcPr>
            <w:tcW w:w="756" w:type="dxa"/>
            <w:vAlign w:val="center"/>
          </w:tcPr>
          <w:p w14:paraId="6A168256" w14:textId="77777777" w:rsidR="008B6D72" w:rsidRPr="008B6D72" w:rsidRDefault="008B6D72" w:rsidP="00AA022A">
            <w:pPr>
              <w:spacing w:before="80" w:after="60" w:line="288" w:lineRule="auto"/>
              <w:jc w:val="center"/>
            </w:pPr>
            <w:r w:rsidRPr="008B6D72">
              <w:rPr>
                <w:sz w:val="22"/>
                <w:szCs w:val="22"/>
              </w:rPr>
              <w:t>12,1</w:t>
            </w:r>
          </w:p>
        </w:tc>
        <w:tc>
          <w:tcPr>
            <w:tcW w:w="632" w:type="dxa"/>
            <w:vAlign w:val="center"/>
          </w:tcPr>
          <w:p w14:paraId="7C931546"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31A41E2F" w14:textId="77777777" w:rsidR="008B6D72" w:rsidRPr="008B6D72" w:rsidRDefault="008B6D72" w:rsidP="00AA022A">
            <w:pPr>
              <w:spacing w:before="80" w:after="60" w:line="288" w:lineRule="auto"/>
              <w:jc w:val="center"/>
            </w:pPr>
            <w:r w:rsidRPr="008B6D72">
              <w:rPr>
                <w:sz w:val="22"/>
                <w:szCs w:val="22"/>
              </w:rPr>
              <w:t>18,4</w:t>
            </w:r>
          </w:p>
        </w:tc>
        <w:tc>
          <w:tcPr>
            <w:tcW w:w="629" w:type="dxa"/>
            <w:vAlign w:val="center"/>
          </w:tcPr>
          <w:p w14:paraId="0026BF61"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9889898" w14:textId="77777777" w:rsidR="008B6D72" w:rsidRPr="008B6D72" w:rsidRDefault="008B6D72" w:rsidP="00AA022A">
            <w:pPr>
              <w:spacing w:before="80" w:after="60" w:line="288" w:lineRule="auto"/>
              <w:jc w:val="center"/>
            </w:pPr>
            <w:r w:rsidRPr="008B6D72">
              <w:rPr>
                <w:sz w:val="22"/>
                <w:szCs w:val="22"/>
              </w:rPr>
              <w:t>16,7</w:t>
            </w:r>
          </w:p>
        </w:tc>
        <w:tc>
          <w:tcPr>
            <w:tcW w:w="629" w:type="dxa"/>
            <w:vAlign w:val="center"/>
          </w:tcPr>
          <w:p w14:paraId="3852ED71"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06BD154" w14:textId="77777777" w:rsidR="008B6D72" w:rsidRPr="008B6D72" w:rsidRDefault="008B6D72" w:rsidP="00AA022A">
            <w:pPr>
              <w:spacing w:before="80" w:after="60" w:line="288" w:lineRule="auto"/>
              <w:jc w:val="center"/>
            </w:pPr>
            <w:r w:rsidRPr="008B6D72">
              <w:rPr>
                <w:sz w:val="22"/>
                <w:szCs w:val="22"/>
              </w:rPr>
              <w:t>21</w:t>
            </w:r>
          </w:p>
        </w:tc>
        <w:tc>
          <w:tcPr>
            <w:tcW w:w="711" w:type="dxa"/>
            <w:vAlign w:val="center"/>
          </w:tcPr>
          <w:p w14:paraId="234A7615"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7AA0D30D" w14:textId="77777777" w:rsidR="008B6D72" w:rsidRPr="008B6D72" w:rsidRDefault="008B6D72" w:rsidP="00AA022A">
            <w:pPr>
              <w:spacing w:before="80" w:after="60" w:line="288" w:lineRule="auto"/>
              <w:jc w:val="center"/>
            </w:pPr>
            <w:r w:rsidRPr="008B6D72">
              <w:rPr>
                <w:sz w:val="22"/>
                <w:szCs w:val="22"/>
              </w:rPr>
              <w:t>5,7</w:t>
            </w:r>
          </w:p>
        </w:tc>
        <w:tc>
          <w:tcPr>
            <w:tcW w:w="1056" w:type="dxa"/>
            <w:vAlign w:val="center"/>
          </w:tcPr>
          <w:p w14:paraId="06CD883F" w14:textId="77777777" w:rsidR="008B6D72" w:rsidRPr="008B6D72" w:rsidRDefault="008B6D72" w:rsidP="00AA022A">
            <w:pPr>
              <w:spacing w:before="80" w:after="60" w:line="288" w:lineRule="auto"/>
              <w:jc w:val="center"/>
            </w:pPr>
            <w:r w:rsidRPr="008B6D72">
              <w:rPr>
                <w:sz w:val="22"/>
                <w:szCs w:val="22"/>
              </w:rPr>
              <w:t>427</w:t>
            </w:r>
          </w:p>
        </w:tc>
      </w:tr>
      <w:tr w:rsidR="008B6D72" w:rsidRPr="008B6D72" w14:paraId="021E36FE" w14:textId="77777777" w:rsidTr="00AA022A">
        <w:trPr>
          <w:trHeight w:val="302"/>
          <w:jc w:val="center"/>
        </w:trPr>
        <w:tc>
          <w:tcPr>
            <w:tcW w:w="563" w:type="dxa"/>
            <w:vAlign w:val="center"/>
          </w:tcPr>
          <w:p w14:paraId="47D2A2A1" w14:textId="77777777" w:rsidR="008B6D72" w:rsidRPr="008B6D72" w:rsidRDefault="008B6D72" w:rsidP="008B6D72">
            <w:pPr>
              <w:numPr>
                <w:ilvl w:val="0"/>
                <w:numId w:val="17"/>
              </w:numPr>
              <w:autoSpaceDE w:val="0"/>
              <w:autoSpaceDN w:val="0"/>
              <w:spacing w:before="80" w:after="60" w:line="288" w:lineRule="auto"/>
              <w:jc w:val="center"/>
              <w:rPr>
                <w:color w:val="0070C0"/>
                <w:lang w:val="nl-NL"/>
              </w:rPr>
            </w:pPr>
          </w:p>
        </w:tc>
        <w:tc>
          <w:tcPr>
            <w:tcW w:w="702" w:type="dxa"/>
            <w:vAlign w:val="center"/>
          </w:tcPr>
          <w:p w14:paraId="76B5DF44" w14:textId="77777777" w:rsidR="008B6D72" w:rsidRPr="008B6D72" w:rsidRDefault="008B6D72" w:rsidP="00AA022A">
            <w:pPr>
              <w:spacing w:before="80" w:after="60" w:line="288" w:lineRule="auto"/>
              <w:jc w:val="center"/>
            </w:pPr>
            <w:r w:rsidRPr="008B6D72">
              <w:t>227</w:t>
            </w:r>
          </w:p>
        </w:tc>
        <w:tc>
          <w:tcPr>
            <w:tcW w:w="1237" w:type="dxa"/>
            <w:vAlign w:val="center"/>
          </w:tcPr>
          <w:p w14:paraId="3A43194E" w14:textId="77777777" w:rsidR="008B6D72" w:rsidRPr="008B6D72" w:rsidRDefault="008B6D72" w:rsidP="00AA022A">
            <w:pPr>
              <w:spacing w:before="80" w:after="60" w:line="288" w:lineRule="auto"/>
              <w:jc w:val="center"/>
            </w:pPr>
            <w:r w:rsidRPr="008B6D72">
              <w:rPr>
                <w:sz w:val="22"/>
                <w:szCs w:val="22"/>
              </w:rPr>
              <w:t>TĐ-TL4T</w:t>
            </w:r>
          </w:p>
        </w:tc>
        <w:tc>
          <w:tcPr>
            <w:tcW w:w="756" w:type="dxa"/>
            <w:vAlign w:val="center"/>
          </w:tcPr>
          <w:p w14:paraId="3B2EAADD" w14:textId="77777777" w:rsidR="008B6D72" w:rsidRPr="008B6D72" w:rsidRDefault="008B6D72" w:rsidP="00AA022A">
            <w:pPr>
              <w:spacing w:before="80" w:after="60" w:line="288" w:lineRule="auto"/>
              <w:jc w:val="center"/>
            </w:pPr>
            <w:r w:rsidRPr="008B6D72">
              <w:rPr>
                <w:sz w:val="22"/>
                <w:szCs w:val="22"/>
              </w:rPr>
              <w:t>12,9</w:t>
            </w:r>
          </w:p>
        </w:tc>
        <w:tc>
          <w:tcPr>
            <w:tcW w:w="632" w:type="dxa"/>
            <w:vAlign w:val="center"/>
          </w:tcPr>
          <w:p w14:paraId="085DBED9"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0F6F4727" w14:textId="77777777" w:rsidR="008B6D72" w:rsidRPr="008B6D72" w:rsidRDefault="008B6D72" w:rsidP="00AA022A">
            <w:pPr>
              <w:spacing w:before="80" w:after="60" w:line="288" w:lineRule="auto"/>
              <w:jc w:val="center"/>
            </w:pPr>
            <w:r w:rsidRPr="008B6D72">
              <w:rPr>
                <w:sz w:val="22"/>
                <w:szCs w:val="22"/>
              </w:rPr>
              <w:t>10,6</w:t>
            </w:r>
          </w:p>
        </w:tc>
        <w:tc>
          <w:tcPr>
            <w:tcW w:w="629" w:type="dxa"/>
            <w:vAlign w:val="center"/>
          </w:tcPr>
          <w:p w14:paraId="3B095F1C"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71929AFF" w14:textId="77777777" w:rsidR="008B6D72" w:rsidRPr="008B6D72" w:rsidRDefault="008B6D72" w:rsidP="00AA022A">
            <w:pPr>
              <w:spacing w:before="80" w:after="60" w:line="288" w:lineRule="auto"/>
              <w:jc w:val="center"/>
            </w:pPr>
            <w:r w:rsidRPr="008B6D72">
              <w:rPr>
                <w:sz w:val="22"/>
                <w:szCs w:val="22"/>
              </w:rPr>
              <w:t>17,8</w:t>
            </w:r>
          </w:p>
        </w:tc>
        <w:tc>
          <w:tcPr>
            <w:tcW w:w="629" w:type="dxa"/>
            <w:vAlign w:val="center"/>
          </w:tcPr>
          <w:p w14:paraId="20512312" w14:textId="77777777" w:rsidR="008B6D72" w:rsidRPr="008B6D72" w:rsidRDefault="008B6D72" w:rsidP="00AA022A">
            <w:pPr>
              <w:spacing w:before="80" w:after="60" w:line="288" w:lineRule="auto"/>
              <w:jc w:val="center"/>
            </w:pPr>
            <w:r w:rsidRPr="008B6D72">
              <w:rPr>
                <w:sz w:val="22"/>
                <w:szCs w:val="22"/>
              </w:rPr>
              <w:t> </w:t>
            </w:r>
          </w:p>
        </w:tc>
        <w:tc>
          <w:tcPr>
            <w:tcW w:w="841" w:type="dxa"/>
            <w:vAlign w:val="center"/>
          </w:tcPr>
          <w:p w14:paraId="63BB3BE2" w14:textId="77777777" w:rsidR="008B6D72" w:rsidRPr="008B6D72" w:rsidRDefault="008B6D72" w:rsidP="00AA022A">
            <w:pPr>
              <w:spacing w:before="80" w:after="60" w:line="288" w:lineRule="auto"/>
              <w:jc w:val="center"/>
            </w:pPr>
            <w:r w:rsidRPr="008B6D72">
              <w:rPr>
                <w:sz w:val="22"/>
                <w:szCs w:val="22"/>
              </w:rPr>
              <w:t>18,5</w:t>
            </w:r>
          </w:p>
        </w:tc>
        <w:tc>
          <w:tcPr>
            <w:tcW w:w="711" w:type="dxa"/>
            <w:vAlign w:val="center"/>
          </w:tcPr>
          <w:p w14:paraId="20F53ED8" w14:textId="77777777" w:rsidR="008B6D72" w:rsidRPr="008B6D72" w:rsidRDefault="008B6D72" w:rsidP="00AA022A">
            <w:pPr>
              <w:spacing w:before="80" w:after="60" w:line="288" w:lineRule="auto"/>
              <w:jc w:val="center"/>
            </w:pPr>
            <w:r w:rsidRPr="008B6D72">
              <w:rPr>
                <w:sz w:val="22"/>
                <w:szCs w:val="22"/>
              </w:rPr>
              <w:t> </w:t>
            </w:r>
          </w:p>
        </w:tc>
        <w:tc>
          <w:tcPr>
            <w:tcW w:w="957" w:type="dxa"/>
            <w:vAlign w:val="center"/>
          </w:tcPr>
          <w:p w14:paraId="7B78B3F7" w14:textId="77777777" w:rsidR="008B6D72" w:rsidRPr="008B6D72" w:rsidRDefault="008B6D72" w:rsidP="00AA022A">
            <w:pPr>
              <w:spacing w:before="80" w:after="60" w:line="288" w:lineRule="auto"/>
              <w:jc w:val="center"/>
            </w:pPr>
            <w:r w:rsidRPr="008B6D72">
              <w:rPr>
                <w:sz w:val="22"/>
                <w:szCs w:val="22"/>
              </w:rPr>
              <w:t>8,9</w:t>
            </w:r>
          </w:p>
        </w:tc>
        <w:tc>
          <w:tcPr>
            <w:tcW w:w="1056" w:type="dxa"/>
            <w:vAlign w:val="center"/>
          </w:tcPr>
          <w:p w14:paraId="609D0037" w14:textId="77777777" w:rsidR="008B6D72" w:rsidRPr="008B6D72" w:rsidRDefault="008B6D72" w:rsidP="00AA022A">
            <w:pPr>
              <w:spacing w:before="80" w:after="60" w:line="288" w:lineRule="auto"/>
              <w:jc w:val="center"/>
            </w:pPr>
            <w:r w:rsidRPr="008B6D72">
              <w:rPr>
                <w:sz w:val="22"/>
                <w:szCs w:val="22"/>
              </w:rPr>
              <w:t>489</w:t>
            </w:r>
          </w:p>
        </w:tc>
      </w:tr>
    </w:tbl>
    <w:p w14:paraId="5C306F29" w14:textId="77777777" w:rsidR="008B6D72" w:rsidRPr="008B6D72" w:rsidRDefault="008B6D72" w:rsidP="008B6D72">
      <w:pPr>
        <w:pStyle w:val="BodyTextIndent"/>
        <w:spacing w:before="80" w:after="60" w:line="288" w:lineRule="auto"/>
        <w:ind w:left="0"/>
        <w:rPr>
          <w:b/>
          <w:sz w:val="28"/>
          <w:szCs w:val="28"/>
          <w:lang w:val="nl-NL"/>
        </w:rPr>
      </w:pPr>
    </w:p>
    <w:p w14:paraId="49255D46" w14:textId="77777777" w:rsidR="008B6D72" w:rsidRPr="008B6D72" w:rsidRDefault="008B6D72" w:rsidP="008B6D72">
      <w:pPr>
        <w:pStyle w:val="BodyTextIndent"/>
        <w:spacing w:before="80" w:after="60" w:line="288" w:lineRule="auto"/>
        <w:ind w:left="0"/>
        <w:rPr>
          <w:b/>
          <w:sz w:val="28"/>
          <w:szCs w:val="28"/>
          <w:lang w:val="nl-NL"/>
        </w:rPr>
      </w:pPr>
    </w:p>
    <w:p w14:paraId="39782E0E" w14:textId="77777777" w:rsidR="008B6D72" w:rsidRPr="008B6D72" w:rsidRDefault="008B6D72" w:rsidP="008B6D72">
      <w:pPr>
        <w:pStyle w:val="BodyTextIndent"/>
        <w:spacing w:before="80" w:after="60" w:line="288" w:lineRule="auto"/>
        <w:ind w:left="0"/>
        <w:rPr>
          <w:b/>
          <w:sz w:val="28"/>
          <w:szCs w:val="28"/>
          <w:lang w:val="nl-NL"/>
        </w:rPr>
      </w:pPr>
      <w:r w:rsidRPr="008B6D72">
        <w:rPr>
          <w:b/>
          <w:sz w:val="28"/>
          <w:szCs w:val="28"/>
          <w:lang w:val="nl-NL"/>
        </w:rPr>
        <w:t>- Thông số kỹ thuật các vị trí có điện trở tiếp địa không đạt theo quy phạm:</w:t>
      </w:r>
    </w:p>
    <w:tbl>
      <w:tblPr>
        <w:tblW w:w="102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984"/>
        <w:gridCol w:w="1701"/>
        <w:gridCol w:w="2415"/>
        <w:gridCol w:w="1639"/>
      </w:tblGrid>
      <w:tr w:rsidR="008B6D72" w:rsidRPr="008B6D72" w14:paraId="48F6E037" w14:textId="77777777" w:rsidTr="00AA022A">
        <w:trPr>
          <w:trHeight w:val="454"/>
        </w:trPr>
        <w:tc>
          <w:tcPr>
            <w:tcW w:w="1277" w:type="dxa"/>
            <w:vAlign w:val="center"/>
          </w:tcPr>
          <w:p w14:paraId="528BB0F1" w14:textId="77777777" w:rsidR="008B6D72" w:rsidRPr="008B6D72" w:rsidRDefault="008B6D72" w:rsidP="00AA022A">
            <w:pPr>
              <w:pStyle w:val="BodyTextIndent"/>
              <w:spacing w:before="80" w:after="60" w:line="288" w:lineRule="auto"/>
              <w:ind w:left="0" w:hanging="84"/>
              <w:jc w:val="center"/>
              <w:rPr>
                <w:b/>
                <w:sz w:val="28"/>
                <w:szCs w:val="28"/>
                <w:lang w:val="nl-NL"/>
              </w:rPr>
            </w:pPr>
            <w:r w:rsidRPr="008B6D72">
              <w:rPr>
                <w:b/>
                <w:sz w:val="28"/>
                <w:szCs w:val="28"/>
                <w:lang w:val="nl-NL"/>
              </w:rPr>
              <w:t>STT</w:t>
            </w:r>
          </w:p>
        </w:tc>
        <w:tc>
          <w:tcPr>
            <w:tcW w:w="1276" w:type="dxa"/>
            <w:vAlign w:val="center"/>
          </w:tcPr>
          <w:p w14:paraId="540FEFEE" w14:textId="77777777" w:rsidR="008B6D72" w:rsidRPr="008B6D72" w:rsidRDefault="008B6D72" w:rsidP="00AA022A">
            <w:pPr>
              <w:pStyle w:val="BodyTextIndent"/>
              <w:spacing w:before="80" w:after="60" w:line="288" w:lineRule="auto"/>
              <w:ind w:left="0" w:hanging="84"/>
              <w:jc w:val="center"/>
              <w:rPr>
                <w:b/>
                <w:sz w:val="28"/>
                <w:szCs w:val="28"/>
                <w:lang w:val="nl-NL"/>
              </w:rPr>
            </w:pPr>
            <w:r w:rsidRPr="008B6D72">
              <w:rPr>
                <w:b/>
                <w:sz w:val="28"/>
                <w:szCs w:val="28"/>
                <w:lang w:val="nl-NL"/>
              </w:rPr>
              <w:t>Vị trí</w:t>
            </w:r>
          </w:p>
        </w:tc>
        <w:tc>
          <w:tcPr>
            <w:tcW w:w="1984" w:type="dxa"/>
            <w:vAlign w:val="center"/>
          </w:tcPr>
          <w:p w14:paraId="02746A43" w14:textId="77777777" w:rsidR="008B6D72" w:rsidRPr="008B6D72" w:rsidRDefault="008B6D72" w:rsidP="00AA022A">
            <w:pPr>
              <w:pStyle w:val="BodyTextIndent"/>
              <w:spacing w:before="80" w:after="60" w:line="288" w:lineRule="auto"/>
              <w:ind w:left="0" w:hanging="86"/>
              <w:jc w:val="center"/>
              <w:rPr>
                <w:b/>
                <w:sz w:val="28"/>
                <w:szCs w:val="28"/>
                <w:lang w:val="nl-NL"/>
              </w:rPr>
            </w:pPr>
            <w:r w:rsidRPr="008B6D72">
              <w:rPr>
                <w:b/>
                <w:sz w:val="28"/>
                <w:szCs w:val="28"/>
                <w:lang w:val="nl-NL"/>
              </w:rPr>
              <w:t>Loại cột</w:t>
            </w:r>
          </w:p>
        </w:tc>
        <w:tc>
          <w:tcPr>
            <w:tcW w:w="1701" w:type="dxa"/>
            <w:vAlign w:val="center"/>
          </w:tcPr>
          <w:p w14:paraId="471D35ED" w14:textId="77777777" w:rsidR="008B6D72" w:rsidRPr="008B6D72" w:rsidRDefault="008B6D72" w:rsidP="00AA022A">
            <w:pPr>
              <w:pStyle w:val="BodyTextIndent"/>
              <w:spacing w:before="80" w:after="60" w:line="288" w:lineRule="auto"/>
              <w:ind w:left="0"/>
              <w:jc w:val="center"/>
              <w:rPr>
                <w:b/>
                <w:sz w:val="28"/>
                <w:szCs w:val="28"/>
                <w:lang w:val="nl-NL"/>
              </w:rPr>
            </w:pPr>
            <w:r w:rsidRPr="008B6D72">
              <w:rPr>
                <w:b/>
                <w:sz w:val="28"/>
                <w:szCs w:val="28"/>
                <w:lang w:val="nl-NL"/>
              </w:rPr>
              <w:t xml:space="preserve">      Chiều cao cột (m)</w:t>
            </w:r>
          </w:p>
        </w:tc>
        <w:tc>
          <w:tcPr>
            <w:tcW w:w="2415" w:type="dxa"/>
            <w:vAlign w:val="center"/>
          </w:tcPr>
          <w:p w14:paraId="46AA97AC" w14:textId="77777777" w:rsidR="008B6D72" w:rsidRPr="008B6D72" w:rsidRDefault="008B6D72" w:rsidP="00AA022A">
            <w:pPr>
              <w:pStyle w:val="BodyTextIndent"/>
              <w:spacing w:before="80" w:after="60" w:line="288" w:lineRule="auto"/>
              <w:ind w:left="0" w:hanging="81"/>
              <w:jc w:val="center"/>
              <w:rPr>
                <w:b/>
                <w:sz w:val="28"/>
                <w:szCs w:val="28"/>
                <w:lang w:val="nl-NL"/>
              </w:rPr>
            </w:pPr>
            <w:r w:rsidRPr="008B6D72">
              <w:rPr>
                <w:b/>
                <w:sz w:val="28"/>
                <w:szCs w:val="28"/>
                <w:lang w:val="nl-NL"/>
              </w:rPr>
              <w:t>Độ cao mặt cắt dọc (m)</w:t>
            </w:r>
          </w:p>
        </w:tc>
        <w:tc>
          <w:tcPr>
            <w:tcW w:w="1639" w:type="dxa"/>
            <w:vAlign w:val="center"/>
          </w:tcPr>
          <w:p w14:paraId="19897269" w14:textId="77777777" w:rsidR="008B6D72" w:rsidRPr="008B6D72" w:rsidRDefault="008B6D72" w:rsidP="00AA022A">
            <w:pPr>
              <w:pStyle w:val="BodyTextIndent"/>
              <w:spacing w:before="80" w:after="60" w:line="288" w:lineRule="auto"/>
              <w:ind w:left="0"/>
              <w:jc w:val="center"/>
              <w:rPr>
                <w:b/>
                <w:sz w:val="28"/>
                <w:szCs w:val="28"/>
                <w:lang w:val="nl-NL"/>
              </w:rPr>
            </w:pPr>
            <w:r w:rsidRPr="008B6D72">
              <w:rPr>
                <w:b/>
                <w:sz w:val="28"/>
                <w:szCs w:val="28"/>
                <w:lang w:val="nl-NL"/>
              </w:rPr>
              <w:t>Ghi chú</w:t>
            </w:r>
          </w:p>
        </w:tc>
      </w:tr>
      <w:tr w:rsidR="008B6D72" w:rsidRPr="008B6D72" w14:paraId="173B89AF" w14:textId="77777777" w:rsidTr="00AA022A">
        <w:trPr>
          <w:trHeight w:val="454"/>
        </w:trPr>
        <w:tc>
          <w:tcPr>
            <w:tcW w:w="1277" w:type="dxa"/>
            <w:vAlign w:val="center"/>
          </w:tcPr>
          <w:p w14:paraId="42046F0E"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3F253418"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67</w:t>
            </w:r>
          </w:p>
        </w:tc>
        <w:tc>
          <w:tcPr>
            <w:tcW w:w="1984" w:type="dxa"/>
            <w:vAlign w:val="center"/>
          </w:tcPr>
          <w:p w14:paraId="114C458D"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Đ52-51A1</w:t>
            </w:r>
          </w:p>
        </w:tc>
        <w:tc>
          <w:tcPr>
            <w:tcW w:w="1701" w:type="dxa"/>
            <w:vAlign w:val="center"/>
          </w:tcPr>
          <w:p w14:paraId="3614FAFB"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51</w:t>
            </w:r>
          </w:p>
        </w:tc>
        <w:tc>
          <w:tcPr>
            <w:tcW w:w="2415" w:type="dxa"/>
            <w:vAlign w:val="center"/>
          </w:tcPr>
          <w:p w14:paraId="5DED30F8"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693,7</w:t>
            </w:r>
          </w:p>
        </w:tc>
        <w:tc>
          <w:tcPr>
            <w:tcW w:w="1639" w:type="dxa"/>
            <w:vAlign w:val="center"/>
          </w:tcPr>
          <w:p w14:paraId="6F7C865D"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357D2800" w14:textId="77777777" w:rsidTr="00AA022A">
        <w:trPr>
          <w:trHeight w:val="454"/>
        </w:trPr>
        <w:tc>
          <w:tcPr>
            <w:tcW w:w="1277" w:type="dxa"/>
            <w:vAlign w:val="center"/>
          </w:tcPr>
          <w:p w14:paraId="621DC7A1"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2B804926"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68</w:t>
            </w:r>
          </w:p>
        </w:tc>
        <w:tc>
          <w:tcPr>
            <w:tcW w:w="1984" w:type="dxa"/>
            <w:vAlign w:val="center"/>
          </w:tcPr>
          <w:p w14:paraId="73831297"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Đ52-59A(-4)</w:t>
            </w:r>
          </w:p>
        </w:tc>
        <w:tc>
          <w:tcPr>
            <w:tcW w:w="1701" w:type="dxa"/>
            <w:vAlign w:val="center"/>
          </w:tcPr>
          <w:p w14:paraId="066D1841"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59</w:t>
            </w:r>
          </w:p>
        </w:tc>
        <w:tc>
          <w:tcPr>
            <w:tcW w:w="2415" w:type="dxa"/>
            <w:vAlign w:val="center"/>
          </w:tcPr>
          <w:p w14:paraId="22483096"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667,3</w:t>
            </w:r>
          </w:p>
        </w:tc>
        <w:tc>
          <w:tcPr>
            <w:tcW w:w="1639" w:type="dxa"/>
            <w:vAlign w:val="center"/>
          </w:tcPr>
          <w:p w14:paraId="467C9C18"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79D8EC85" w14:textId="77777777" w:rsidTr="00AA022A">
        <w:trPr>
          <w:trHeight w:val="454"/>
        </w:trPr>
        <w:tc>
          <w:tcPr>
            <w:tcW w:w="1277" w:type="dxa"/>
            <w:vAlign w:val="center"/>
          </w:tcPr>
          <w:p w14:paraId="1D745554"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12FA3C61"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77</w:t>
            </w:r>
          </w:p>
        </w:tc>
        <w:tc>
          <w:tcPr>
            <w:tcW w:w="1984" w:type="dxa"/>
            <w:vAlign w:val="center"/>
          </w:tcPr>
          <w:p w14:paraId="24EB05F2"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Đ52-63A1(-4)</w:t>
            </w:r>
          </w:p>
        </w:tc>
        <w:tc>
          <w:tcPr>
            <w:tcW w:w="1701" w:type="dxa"/>
            <w:vAlign w:val="center"/>
          </w:tcPr>
          <w:p w14:paraId="674FCAEF"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63</w:t>
            </w:r>
          </w:p>
        </w:tc>
        <w:tc>
          <w:tcPr>
            <w:tcW w:w="2415" w:type="dxa"/>
            <w:vAlign w:val="center"/>
          </w:tcPr>
          <w:p w14:paraId="7B293199"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747,6</w:t>
            </w:r>
          </w:p>
        </w:tc>
        <w:tc>
          <w:tcPr>
            <w:tcW w:w="1639" w:type="dxa"/>
            <w:vAlign w:val="center"/>
          </w:tcPr>
          <w:p w14:paraId="7660C7AB"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324FEA0C" w14:textId="77777777" w:rsidTr="00AA022A">
        <w:trPr>
          <w:trHeight w:val="454"/>
        </w:trPr>
        <w:tc>
          <w:tcPr>
            <w:tcW w:w="1277" w:type="dxa"/>
            <w:vAlign w:val="center"/>
          </w:tcPr>
          <w:p w14:paraId="11F69ED5"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3D38163D"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104</w:t>
            </w:r>
          </w:p>
        </w:tc>
        <w:tc>
          <w:tcPr>
            <w:tcW w:w="1984" w:type="dxa"/>
            <w:vAlign w:val="center"/>
          </w:tcPr>
          <w:p w14:paraId="2BB9F93A"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Đ52-55A</w:t>
            </w:r>
          </w:p>
        </w:tc>
        <w:tc>
          <w:tcPr>
            <w:tcW w:w="1701" w:type="dxa"/>
            <w:vAlign w:val="center"/>
          </w:tcPr>
          <w:p w14:paraId="189B0276"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55</w:t>
            </w:r>
          </w:p>
        </w:tc>
        <w:tc>
          <w:tcPr>
            <w:tcW w:w="2415" w:type="dxa"/>
            <w:vAlign w:val="center"/>
          </w:tcPr>
          <w:p w14:paraId="0DBA1AEC"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882,32</w:t>
            </w:r>
          </w:p>
        </w:tc>
        <w:tc>
          <w:tcPr>
            <w:tcW w:w="1639" w:type="dxa"/>
            <w:vAlign w:val="center"/>
          </w:tcPr>
          <w:p w14:paraId="37A79019"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27D9F244" w14:textId="77777777" w:rsidTr="00AA022A">
        <w:trPr>
          <w:trHeight w:val="454"/>
        </w:trPr>
        <w:tc>
          <w:tcPr>
            <w:tcW w:w="1277" w:type="dxa"/>
            <w:vAlign w:val="center"/>
          </w:tcPr>
          <w:p w14:paraId="3ED29577"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2FBCDE88"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107</w:t>
            </w:r>
          </w:p>
        </w:tc>
        <w:tc>
          <w:tcPr>
            <w:tcW w:w="1984" w:type="dxa"/>
            <w:vAlign w:val="center"/>
          </w:tcPr>
          <w:p w14:paraId="7BB1DB3F"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N52-52.20A</w:t>
            </w:r>
          </w:p>
        </w:tc>
        <w:tc>
          <w:tcPr>
            <w:tcW w:w="1701" w:type="dxa"/>
            <w:vAlign w:val="center"/>
          </w:tcPr>
          <w:p w14:paraId="713509E7"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52</w:t>
            </w:r>
          </w:p>
        </w:tc>
        <w:tc>
          <w:tcPr>
            <w:tcW w:w="2415" w:type="dxa"/>
            <w:vAlign w:val="center"/>
          </w:tcPr>
          <w:p w14:paraId="1AC9D33D"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882,05</w:t>
            </w:r>
          </w:p>
        </w:tc>
        <w:tc>
          <w:tcPr>
            <w:tcW w:w="1639" w:type="dxa"/>
            <w:vAlign w:val="center"/>
          </w:tcPr>
          <w:p w14:paraId="4BB9896D"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087933D4" w14:textId="77777777" w:rsidTr="00AA022A">
        <w:trPr>
          <w:trHeight w:val="454"/>
        </w:trPr>
        <w:tc>
          <w:tcPr>
            <w:tcW w:w="1277" w:type="dxa"/>
            <w:vAlign w:val="center"/>
          </w:tcPr>
          <w:p w14:paraId="6F2FE21B"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1B0229FC"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113</w:t>
            </w:r>
          </w:p>
        </w:tc>
        <w:tc>
          <w:tcPr>
            <w:tcW w:w="1984" w:type="dxa"/>
            <w:vAlign w:val="center"/>
          </w:tcPr>
          <w:p w14:paraId="3D116BE8"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N52-56.20A</w:t>
            </w:r>
          </w:p>
        </w:tc>
        <w:tc>
          <w:tcPr>
            <w:tcW w:w="1701" w:type="dxa"/>
            <w:vAlign w:val="center"/>
          </w:tcPr>
          <w:p w14:paraId="6065886F"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56</w:t>
            </w:r>
          </w:p>
        </w:tc>
        <w:tc>
          <w:tcPr>
            <w:tcW w:w="2415" w:type="dxa"/>
            <w:vAlign w:val="center"/>
          </w:tcPr>
          <w:p w14:paraId="322FEC68"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374,5</w:t>
            </w:r>
          </w:p>
        </w:tc>
        <w:tc>
          <w:tcPr>
            <w:tcW w:w="1639" w:type="dxa"/>
            <w:vAlign w:val="center"/>
          </w:tcPr>
          <w:p w14:paraId="738D22B3"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49CE49A2" w14:textId="77777777" w:rsidTr="00AA022A">
        <w:trPr>
          <w:trHeight w:val="454"/>
        </w:trPr>
        <w:tc>
          <w:tcPr>
            <w:tcW w:w="1277" w:type="dxa"/>
            <w:vAlign w:val="center"/>
          </w:tcPr>
          <w:p w14:paraId="2CC5F6CD" w14:textId="77777777" w:rsidR="008B6D72" w:rsidRPr="008B6D72" w:rsidRDefault="008B6D72" w:rsidP="008B6D72">
            <w:pPr>
              <w:pStyle w:val="BodyTextIndent"/>
              <w:numPr>
                <w:ilvl w:val="0"/>
                <w:numId w:val="15"/>
              </w:numPr>
              <w:tabs>
                <w:tab w:val="clear" w:pos="1080"/>
              </w:tabs>
              <w:spacing w:before="80" w:after="60" w:line="288" w:lineRule="auto"/>
              <w:jc w:val="center"/>
              <w:rPr>
                <w:color w:val="FF0000"/>
                <w:sz w:val="28"/>
                <w:szCs w:val="28"/>
                <w:lang w:val="nl-NL"/>
              </w:rPr>
            </w:pPr>
          </w:p>
        </w:tc>
        <w:tc>
          <w:tcPr>
            <w:tcW w:w="1276" w:type="dxa"/>
            <w:vAlign w:val="center"/>
          </w:tcPr>
          <w:p w14:paraId="4199E573" w14:textId="77777777" w:rsidR="008B6D72" w:rsidRPr="008B6D72" w:rsidRDefault="008B6D72" w:rsidP="00AA022A">
            <w:pPr>
              <w:pStyle w:val="BodyTextIndent"/>
              <w:spacing w:before="80" w:after="60" w:line="288" w:lineRule="auto"/>
              <w:ind w:left="0"/>
              <w:jc w:val="center"/>
              <w:rPr>
                <w:sz w:val="28"/>
                <w:szCs w:val="28"/>
                <w:lang w:val="nl-NL"/>
              </w:rPr>
            </w:pPr>
            <w:r w:rsidRPr="008B6D72">
              <w:rPr>
                <w:color w:val="FF0000"/>
              </w:rPr>
              <w:t>125</w:t>
            </w:r>
          </w:p>
        </w:tc>
        <w:tc>
          <w:tcPr>
            <w:tcW w:w="1984" w:type="dxa"/>
            <w:vAlign w:val="center"/>
          </w:tcPr>
          <w:p w14:paraId="4804317D" w14:textId="77777777" w:rsidR="008B6D72" w:rsidRPr="008B6D72" w:rsidRDefault="008B6D72" w:rsidP="00AA022A">
            <w:pPr>
              <w:spacing w:before="80" w:after="60" w:line="288" w:lineRule="auto"/>
              <w:jc w:val="center"/>
              <w:rPr>
                <w:sz w:val="28"/>
                <w:szCs w:val="28"/>
                <w:lang w:val="nl-NL" w:eastAsia="x-none"/>
              </w:rPr>
            </w:pPr>
            <w:r w:rsidRPr="008B6D72">
              <w:rPr>
                <w:sz w:val="28"/>
                <w:szCs w:val="28"/>
                <w:lang w:val="nl-NL" w:eastAsia="x-none"/>
              </w:rPr>
              <w:t>N52-52.20A</w:t>
            </w:r>
          </w:p>
        </w:tc>
        <w:tc>
          <w:tcPr>
            <w:tcW w:w="1701" w:type="dxa"/>
            <w:vAlign w:val="center"/>
          </w:tcPr>
          <w:p w14:paraId="63EB518A"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52</w:t>
            </w:r>
          </w:p>
        </w:tc>
        <w:tc>
          <w:tcPr>
            <w:tcW w:w="2415" w:type="dxa"/>
            <w:vAlign w:val="center"/>
          </w:tcPr>
          <w:p w14:paraId="55A3FFC3"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250,49</w:t>
            </w:r>
          </w:p>
        </w:tc>
        <w:tc>
          <w:tcPr>
            <w:tcW w:w="1639" w:type="dxa"/>
            <w:vAlign w:val="center"/>
          </w:tcPr>
          <w:p w14:paraId="0F97B382"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3A294704" w14:textId="77777777" w:rsidTr="00AA022A">
        <w:trPr>
          <w:trHeight w:val="454"/>
        </w:trPr>
        <w:tc>
          <w:tcPr>
            <w:tcW w:w="1277" w:type="dxa"/>
            <w:vAlign w:val="center"/>
          </w:tcPr>
          <w:p w14:paraId="09EBA9AA"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30D8A21F"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149</w:t>
            </w:r>
          </w:p>
        </w:tc>
        <w:tc>
          <w:tcPr>
            <w:tcW w:w="1984" w:type="dxa"/>
            <w:vAlign w:val="center"/>
          </w:tcPr>
          <w:p w14:paraId="01D03E0E" w14:textId="77777777" w:rsidR="008B6D72" w:rsidRPr="008B6D72" w:rsidRDefault="008B6D72" w:rsidP="00AA022A">
            <w:pPr>
              <w:jc w:val="center"/>
              <w:rPr>
                <w:sz w:val="28"/>
                <w:szCs w:val="28"/>
                <w:lang w:val="nl-NL" w:eastAsia="x-none"/>
              </w:rPr>
            </w:pPr>
            <w:r w:rsidRPr="008B6D72">
              <w:rPr>
                <w:sz w:val="28"/>
                <w:szCs w:val="28"/>
                <w:lang w:val="nl-NL" w:eastAsia="x-none"/>
              </w:rPr>
              <w:t>Đ52-78A</w:t>
            </w:r>
          </w:p>
        </w:tc>
        <w:tc>
          <w:tcPr>
            <w:tcW w:w="1701" w:type="dxa"/>
            <w:vAlign w:val="center"/>
          </w:tcPr>
          <w:p w14:paraId="2CE95ACE"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78</w:t>
            </w:r>
          </w:p>
        </w:tc>
        <w:tc>
          <w:tcPr>
            <w:tcW w:w="2415" w:type="dxa"/>
            <w:vAlign w:val="center"/>
          </w:tcPr>
          <w:p w14:paraId="0F4D61C4"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688</w:t>
            </w:r>
          </w:p>
        </w:tc>
        <w:tc>
          <w:tcPr>
            <w:tcW w:w="1639" w:type="dxa"/>
            <w:vAlign w:val="center"/>
          </w:tcPr>
          <w:p w14:paraId="26AC46EA"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46ACAA82" w14:textId="77777777" w:rsidTr="00AA022A">
        <w:trPr>
          <w:trHeight w:val="454"/>
        </w:trPr>
        <w:tc>
          <w:tcPr>
            <w:tcW w:w="1277" w:type="dxa"/>
            <w:vAlign w:val="center"/>
          </w:tcPr>
          <w:p w14:paraId="5C962D48"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08541247"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152</w:t>
            </w:r>
          </w:p>
        </w:tc>
        <w:tc>
          <w:tcPr>
            <w:tcW w:w="1984" w:type="dxa"/>
            <w:vAlign w:val="center"/>
          </w:tcPr>
          <w:p w14:paraId="1C4DEF95" w14:textId="77777777" w:rsidR="008B6D72" w:rsidRPr="008B6D72" w:rsidRDefault="008B6D72" w:rsidP="00AA022A">
            <w:pPr>
              <w:jc w:val="center"/>
              <w:rPr>
                <w:sz w:val="28"/>
                <w:szCs w:val="28"/>
                <w:lang w:val="nl-NL" w:eastAsia="x-none"/>
              </w:rPr>
            </w:pPr>
            <w:r w:rsidRPr="008B6D72">
              <w:rPr>
                <w:sz w:val="28"/>
                <w:szCs w:val="28"/>
                <w:lang w:val="nl-NL" w:eastAsia="x-none"/>
              </w:rPr>
              <w:t>Đ52-51A</w:t>
            </w:r>
          </w:p>
        </w:tc>
        <w:tc>
          <w:tcPr>
            <w:tcW w:w="1701" w:type="dxa"/>
            <w:vAlign w:val="center"/>
          </w:tcPr>
          <w:p w14:paraId="74ECED09"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51</w:t>
            </w:r>
          </w:p>
        </w:tc>
        <w:tc>
          <w:tcPr>
            <w:tcW w:w="2415" w:type="dxa"/>
            <w:vAlign w:val="center"/>
          </w:tcPr>
          <w:p w14:paraId="404E5E2B"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697,5</w:t>
            </w:r>
          </w:p>
        </w:tc>
        <w:tc>
          <w:tcPr>
            <w:tcW w:w="1639" w:type="dxa"/>
            <w:vAlign w:val="center"/>
          </w:tcPr>
          <w:p w14:paraId="197F60AE"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69A99CEB" w14:textId="77777777" w:rsidTr="00AA022A">
        <w:trPr>
          <w:trHeight w:val="454"/>
        </w:trPr>
        <w:tc>
          <w:tcPr>
            <w:tcW w:w="1277" w:type="dxa"/>
            <w:vAlign w:val="center"/>
          </w:tcPr>
          <w:p w14:paraId="69161903"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0FCA757D"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167</w:t>
            </w:r>
          </w:p>
        </w:tc>
        <w:tc>
          <w:tcPr>
            <w:tcW w:w="1984" w:type="dxa"/>
            <w:vAlign w:val="center"/>
          </w:tcPr>
          <w:p w14:paraId="6509F760" w14:textId="77777777" w:rsidR="008B6D72" w:rsidRPr="008B6D72" w:rsidRDefault="008B6D72" w:rsidP="00AA022A">
            <w:pPr>
              <w:jc w:val="center"/>
              <w:rPr>
                <w:sz w:val="28"/>
                <w:szCs w:val="28"/>
                <w:lang w:val="nl-NL" w:eastAsia="x-none"/>
              </w:rPr>
            </w:pPr>
            <w:r w:rsidRPr="008B6D72">
              <w:rPr>
                <w:sz w:val="28"/>
                <w:szCs w:val="28"/>
                <w:lang w:val="nl-NL" w:eastAsia="x-none"/>
              </w:rPr>
              <w:t>Đ52-78A</w:t>
            </w:r>
          </w:p>
        </w:tc>
        <w:tc>
          <w:tcPr>
            <w:tcW w:w="1701" w:type="dxa"/>
            <w:vAlign w:val="center"/>
          </w:tcPr>
          <w:p w14:paraId="4A641C34"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78</w:t>
            </w:r>
          </w:p>
        </w:tc>
        <w:tc>
          <w:tcPr>
            <w:tcW w:w="2415" w:type="dxa"/>
            <w:vAlign w:val="center"/>
          </w:tcPr>
          <w:p w14:paraId="7D9ADA2B"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468,59</w:t>
            </w:r>
          </w:p>
        </w:tc>
        <w:tc>
          <w:tcPr>
            <w:tcW w:w="1639" w:type="dxa"/>
            <w:vAlign w:val="center"/>
          </w:tcPr>
          <w:p w14:paraId="38B09750"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3C1CEBE3" w14:textId="77777777" w:rsidTr="00AA022A">
        <w:trPr>
          <w:trHeight w:val="454"/>
        </w:trPr>
        <w:tc>
          <w:tcPr>
            <w:tcW w:w="1277" w:type="dxa"/>
            <w:vAlign w:val="center"/>
          </w:tcPr>
          <w:p w14:paraId="2AF5E0CD"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35BDF4DC"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168</w:t>
            </w:r>
          </w:p>
        </w:tc>
        <w:tc>
          <w:tcPr>
            <w:tcW w:w="1984" w:type="dxa"/>
            <w:vAlign w:val="center"/>
          </w:tcPr>
          <w:p w14:paraId="53677456" w14:textId="77777777" w:rsidR="008B6D72" w:rsidRPr="008B6D72" w:rsidRDefault="008B6D72" w:rsidP="00AA022A">
            <w:pPr>
              <w:jc w:val="center"/>
              <w:rPr>
                <w:sz w:val="28"/>
                <w:szCs w:val="28"/>
                <w:lang w:val="nl-NL" w:eastAsia="x-none"/>
              </w:rPr>
            </w:pPr>
            <w:r w:rsidRPr="008B6D72">
              <w:rPr>
                <w:sz w:val="28"/>
                <w:szCs w:val="28"/>
                <w:lang w:val="nl-NL" w:eastAsia="x-none"/>
              </w:rPr>
              <w:t>Đ52-59A(-4)</w:t>
            </w:r>
          </w:p>
        </w:tc>
        <w:tc>
          <w:tcPr>
            <w:tcW w:w="1701" w:type="dxa"/>
            <w:vAlign w:val="center"/>
          </w:tcPr>
          <w:p w14:paraId="42E6EDF8"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59</w:t>
            </w:r>
          </w:p>
        </w:tc>
        <w:tc>
          <w:tcPr>
            <w:tcW w:w="2415" w:type="dxa"/>
            <w:vAlign w:val="center"/>
          </w:tcPr>
          <w:p w14:paraId="30441E0F"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502,5</w:t>
            </w:r>
          </w:p>
        </w:tc>
        <w:tc>
          <w:tcPr>
            <w:tcW w:w="1639" w:type="dxa"/>
            <w:vAlign w:val="center"/>
          </w:tcPr>
          <w:p w14:paraId="4041EC8E"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72F73873" w14:textId="77777777" w:rsidTr="00AA022A">
        <w:trPr>
          <w:trHeight w:val="454"/>
        </w:trPr>
        <w:tc>
          <w:tcPr>
            <w:tcW w:w="1277" w:type="dxa"/>
            <w:vAlign w:val="center"/>
          </w:tcPr>
          <w:p w14:paraId="3C92374F"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5060B55A"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170</w:t>
            </w:r>
          </w:p>
        </w:tc>
        <w:tc>
          <w:tcPr>
            <w:tcW w:w="1984" w:type="dxa"/>
            <w:vAlign w:val="center"/>
          </w:tcPr>
          <w:p w14:paraId="291A2DDD" w14:textId="77777777" w:rsidR="008B6D72" w:rsidRPr="008B6D72" w:rsidRDefault="008B6D72" w:rsidP="00AA022A">
            <w:pPr>
              <w:jc w:val="center"/>
              <w:rPr>
                <w:sz w:val="28"/>
                <w:szCs w:val="28"/>
                <w:lang w:val="nl-NL" w:eastAsia="x-none"/>
              </w:rPr>
            </w:pPr>
            <w:r w:rsidRPr="008B6D72">
              <w:rPr>
                <w:sz w:val="28"/>
                <w:szCs w:val="28"/>
                <w:lang w:val="nl-NL" w:eastAsia="x-none"/>
              </w:rPr>
              <w:t>N52-52.20A</w:t>
            </w:r>
          </w:p>
        </w:tc>
        <w:tc>
          <w:tcPr>
            <w:tcW w:w="1701" w:type="dxa"/>
            <w:vAlign w:val="center"/>
          </w:tcPr>
          <w:p w14:paraId="6C5E4DE6"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52</w:t>
            </w:r>
          </w:p>
        </w:tc>
        <w:tc>
          <w:tcPr>
            <w:tcW w:w="2415" w:type="dxa"/>
            <w:vAlign w:val="center"/>
          </w:tcPr>
          <w:p w14:paraId="78DF6FDB"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514,63</w:t>
            </w:r>
          </w:p>
        </w:tc>
        <w:tc>
          <w:tcPr>
            <w:tcW w:w="1639" w:type="dxa"/>
            <w:vAlign w:val="center"/>
          </w:tcPr>
          <w:p w14:paraId="2ED315C7"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74BC8150" w14:textId="77777777" w:rsidTr="00AA022A">
        <w:trPr>
          <w:trHeight w:val="454"/>
        </w:trPr>
        <w:tc>
          <w:tcPr>
            <w:tcW w:w="1277" w:type="dxa"/>
            <w:vAlign w:val="center"/>
          </w:tcPr>
          <w:p w14:paraId="113D86B8"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00660CE6"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171</w:t>
            </w:r>
          </w:p>
        </w:tc>
        <w:tc>
          <w:tcPr>
            <w:tcW w:w="1984" w:type="dxa"/>
            <w:vAlign w:val="center"/>
          </w:tcPr>
          <w:p w14:paraId="6609950A" w14:textId="77777777" w:rsidR="008B6D72" w:rsidRPr="008B6D72" w:rsidRDefault="008B6D72" w:rsidP="00AA022A">
            <w:pPr>
              <w:jc w:val="center"/>
              <w:rPr>
                <w:sz w:val="28"/>
                <w:szCs w:val="28"/>
                <w:lang w:val="nl-NL" w:eastAsia="x-none"/>
              </w:rPr>
            </w:pPr>
            <w:r w:rsidRPr="008B6D72">
              <w:rPr>
                <w:sz w:val="28"/>
                <w:szCs w:val="28"/>
                <w:lang w:val="nl-NL" w:eastAsia="x-none"/>
              </w:rPr>
              <w:t>Đ52-55A(-4)</w:t>
            </w:r>
          </w:p>
        </w:tc>
        <w:tc>
          <w:tcPr>
            <w:tcW w:w="1701" w:type="dxa"/>
            <w:vAlign w:val="center"/>
          </w:tcPr>
          <w:p w14:paraId="18A79766"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55</w:t>
            </w:r>
          </w:p>
        </w:tc>
        <w:tc>
          <w:tcPr>
            <w:tcW w:w="2415" w:type="dxa"/>
            <w:vAlign w:val="center"/>
          </w:tcPr>
          <w:p w14:paraId="7067E218"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517,71</w:t>
            </w:r>
          </w:p>
        </w:tc>
        <w:tc>
          <w:tcPr>
            <w:tcW w:w="1639" w:type="dxa"/>
            <w:vAlign w:val="center"/>
          </w:tcPr>
          <w:p w14:paraId="5C599BD7"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0C2FFB39" w14:textId="77777777" w:rsidTr="00AA022A">
        <w:trPr>
          <w:trHeight w:val="454"/>
        </w:trPr>
        <w:tc>
          <w:tcPr>
            <w:tcW w:w="1277" w:type="dxa"/>
            <w:vAlign w:val="center"/>
          </w:tcPr>
          <w:p w14:paraId="7EB9BDB7"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36B005CD"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173</w:t>
            </w:r>
          </w:p>
        </w:tc>
        <w:tc>
          <w:tcPr>
            <w:tcW w:w="1984" w:type="dxa"/>
            <w:vAlign w:val="center"/>
          </w:tcPr>
          <w:p w14:paraId="19DB47BE" w14:textId="77777777" w:rsidR="008B6D72" w:rsidRPr="008B6D72" w:rsidRDefault="008B6D72" w:rsidP="00AA022A">
            <w:pPr>
              <w:jc w:val="center"/>
              <w:rPr>
                <w:sz w:val="28"/>
                <w:szCs w:val="28"/>
                <w:lang w:val="nl-NL" w:eastAsia="x-none"/>
              </w:rPr>
            </w:pPr>
            <w:r w:rsidRPr="008B6D72">
              <w:rPr>
                <w:sz w:val="28"/>
                <w:szCs w:val="28"/>
                <w:lang w:val="nl-NL" w:eastAsia="x-none"/>
              </w:rPr>
              <w:t>Đ52-55A</w:t>
            </w:r>
          </w:p>
        </w:tc>
        <w:tc>
          <w:tcPr>
            <w:tcW w:w="1701" w:type="dxa"/>
            <w:vAlign w:val="center"/>
          </w:tcPr>
          <w:p w14:paraId="0C5BF554"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55</w:t>
            </w:r>
          </w:p>
        </w:tc>
        <w:tc>
          <w:tcPr>
            <w:tcW w:w="2415" w:type="dxa"/>
            <w:vAlign w:val="center"/>
          </w:tcPr>
          <w:p w14:paraId="3EDF5EEC"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460,29</w:t>
            </w:r>
          </w:p>
        </w:tc>
        <w:tc>
          <w:tcPr>
            <w:tcW w:w="1639" w:type="dxa"/>
            <w:vAlign w:val="center"/>
          </w:tcPr>
          <w:p w14:paraId="1A49618C" w14:textId="77777777" w:rsidR="008B6D72" w:rsidRPr="008B6D72" w:rsidRDefault="008B6D72" w:rsidP="00AA022A">
            <w:pPr>
              <w:pStyle w:val="BodyTextIndent"/>
              <w:spacing w:before="80" w:after="60" w:line="288" w:lineRule="auto"/>
              <w:ind w:left="0"/>
              <w:jc w:val="center"/>
              <w:rPr>
                <w:sz w:val="28"/>
                <w:szCs w:val="28"/>
                <w:lang w:val="nl-NL"/>
              </w:rPr>
            </w:pPr>
          </w:p>
        </w:tc>
      </w:tr>
      <w:tr w:rsidR="008B6D72" w:rsidRPr="008B6D72" w14:paraId="3D7EF8E6" w14:textId="77777777" w:rsidTr="00AA022A">
        <w:trPr>
          <w:trHeight w:val="454"/>
        </w:trPr>
        <w:tc>
          <w:tcPr>
            <w:tcW w:w="1277" w:type="dxa"/>
            <w:vAlign w:val="center"/>
          </w:tcPr>
          <w:p w14:paraId="27C57880" w14:textId="77777777" w:rsidR="008B6D72" w:rsidRPr="008B6D72" w:rsidRDefault="008B6D72" w:rsidP="008B6D72">
            <w:pPr>
              <w:pStyle w:val="BodyTextIndent"/>
              <w:numPr>
                <w:ilvl w:val="0"/>
                <w:numId w:val="15"/>
              </w:numPr>
              <w:tabs>
                <w:tab w:val="clear" w:pos="1080"/>
              </w:tabs>
              <w:spacing w:before="80" w:after="60" w:line="288" w:lineRule="auto"/>
              <w:jc w:val="center"/>
              <w:rPr>
                <w:sz w:val="28"/>
                <w:szCs w:val="28"/>
                <w:lang w:val="nl-NL"/>
              </w:rPr>
            </w:pPr>
          </w:p>
        </w:tc>
        <w:tc>
          <w:tcPr>
            <w:tcW w:w="1276" w:type="dxa"/>
            <w:vAlign w:val="center"/>
          </w:tcPr>
          <w:p w14:paraId="5DAC8237"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227</w:t>
            </w:r>
          </w:p>
        </w:tc>
        <w:tc>
          <w:tcPr>
            <w:tcW w:w="1984" w:type="dxa"/>
            <w:vAlign w:val="center"/>
          </w:tcPr>
          <w:p w14:paraId="3E0C6F44" w14:textId="77777777" w:rsidR="008B6D72" w:rsidRPr="008B6D72" w:rsidRDefault="008B6D72" w:rsidP="00AA022A">
            <w:pPr>
              <w:jc w:val="center"/>
              <w:rPr>
                <w:sz w:val="28"/>
                <w:szCs w:val="28"/>
                <w:lang w:val="nl-NL" w:eastAsia="x-none"/>
              </w:rPr>
            </w:pPr>
            <w:r w:rsidRPr="008B6D72">
              <w:rPr>
                <w:sz w:val="28"/>
                <w:szCs w:val="28"/>
                <w:lang w:val="nl-NL" w:eastAsia="x-none"/>
              </w:rPr>
              <w:t>Đ52-71A</w:t>
            </w:r>
          </w:p>
        </w:tc>
        <w:tc>
          <w:tcPr>
            <w:tcW w:w="1701" w:type="dxa"/>
            <w:vAlign w:val="center"/>
          </w:tcPr>
          <w:p w14:paraId="7E156422"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71</w:t>
            </w:r>
          </w:p>
        </w:tc>
        <w:tc>
          <w:tcPr>
            <w:tcW w:w="2415" w:type="dxa"/>
            <w:vAlign w:val="center"/>
          </w:tcPr>
          <w:p w14:paraId="15AF63CA" w14:textId="77777777" w:rsidR="008B6D72" w:rsidRPr="008B6D72" w:rsidRDefault="008B6D72" w:rsidP="00AA022A">
            <w:pPr>
              <w:pStyle w:val="BodyTextIndent"/>
              <w:spacing w:before="80" w:after="60" w:line="288" w:lineRule="auto"/>
              <w:ind w:left="0"/>
              <w:jc w:val="center"/>
              <w:rPr>
                <w:sz w:val="28"/>
                <w:szCs w:val="28"/>
                <w:lang w:val="nl-NL"/>
              </w:rPr>
            </w:pPr>
            <w:r w:rsidRPr="008B6D72">
              <w:rPr>
                <w:sz w:val="28"/>
                <w:szCs w:val="28"/>
                <w:lang w:val="nl-NL"/>
              </w:rPr>
              <w:t>346,08</w:t>
            </w:r>
          </w:p>
        </w:tc>
        <w:tc>
          <w:tcPr>
            <w:tcW w:w="1639" w:type="dxa"/>
            <w:vAlign w:val="center"/>
          </w:tcPr>
          <w:p w14:paraId="0494048B" w14:textId="77777777" w:rsidR="008B6D72" w:rsidRPr="008B6D72" w:rsidRDefault="008B6D72" w:rsidP="00AA022A">
            <w:pPr>
              <w:pStyle w:val="BodyTextIndent"/>
              <w:spacing w:before="80" w:after="60" w:line="288" w:lineRule="auto"/>
              <w:ind w:left="0"/>
              <w:jc w:val="center"/>
              <w:rPr>
                <w:sz w:val="28"/>
                <w:szCs w:val="28"/>
                <w:lang w:val="nl-NL"/>
              </w:rPr>
            </w:pPr>
          </w:p>
        </w:tc>
      </w:tr>
    </w:tbl>
    <w:p w14:paraId="4B1F766E" w14:textId="77777777" w:rsidR="008B6D72" w:rsidRPr="008B6D72" w:rsidRDefault="008B6D72" w:rsidP="008B6D72">
      <w:pPr>
        <w:spacing w:before="60" w:after="60"/>
        <w:rPr>
          <w:b/>
          <w:sz w:val="28"/>
          <w:szCs w:val="28"/>
        </w:rPr>
      </w:pPr>
      <w:r w:rsidRPr="008B6D72">
        <w:rPr>
          <w:b/>
          <w:sz w:val="28"/>
          <w:szCs w:val="28"/>
        </w:rPr>
        <w:t>6.3</w:t>
      </w:r>
      <w:r w:rsidRPr="008B6D72">
        <w:rPr>
          <w:b/>
          <w:sz w:val="28"/>
          <w:szCs w:val="28"/>
          <w:lang w:val="vi-VN"/>
        </w:rPr>
        <w:t xml:space="preserve">. Giải pháp kỹ thuật: </w:t>
      </w:r>
    </w:p>
    <w:p w14:paraId="110F42DD" w14:textId="77777777" w:rsidR="008B6D72" w:rsidRPr="008B6D72" w:rsidRDefault="008B6D72" w:rsidP="008B6D72">
      <w:pPr>
        <w:pStyle w:val="BodyTextIndent"/>
        <w:spacing w:before="80" w:after="60"/>
        <w:ind w:left="0" w:firstLine="720"/>
        <w:rPr>
          <w:bCs/>
          <w:sz w:val="28"/>
          <w:szCs w:val="28"/>
          <w:lang w:val="nl-NL"/>
        </w:rPr>
      </w:pPr>
      <w:bookmarkStart w:id="2" w:name="_Hlk142568585"/>
      <w:r w:rsidRPr="008B6D72">
        <w:rPr>
          <w:bCs/>
          <w:sz w:val="28"/>
          <w:szCs w:val="28"/>
          <w:lang w:val="nl-NL"/>
        </w:rPr>
        <w:lastRenderedPageBreak/>
        <w:t xml:space="preserve">- Theo nội dung Chương 7: các biện pháp bảo vệ trong thiết kế kỹ thuật cho đường dây 500kV Sơn La – Hiệp Hoà của Công ty Cổ phần Tư vấn Xây dựng Điện 2: đối với cột có chiều cao lớn hơn 40m thì điện trở nối đất phải nhỏ hơn 2 lần trị số điện trở nối đất cột tương ứng với giá trị điện trở suất đất, cụ thể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1"/>
        <w:gridCol w:w="3012"/>
      </w:tblGrid>
      <w:tr w:rsidR="008B6D72" w:rsidRPr="008B6D72" w14:paraId="77FE2D3A" w14:textId="77777777" w:rsidTr="00AA022A">
        <w:trPr>
          <w:trHeight w:val="227"/>
        </w:trPr>
        <w:tc>
          <w:tcPr>
            <w:tcW w:w="3277" w:type="dxa"/>
            <w:vAlign w:val="center"/>
          </w:tcPr>
          <w:p w14:paraId="1184D727" w14:textId="77777777" w:rsidR="008B6D72" w:rsidRPr="008B6D72" w:rsidRDefault="008B6D72" w:rsidP="00AA022A">
            <w:pPr>
              <w:pStyle w:val="BodyTextIndent"/>
              <w:spacing w:before="80" w:after="60"/>
              <w:ind w:left="0" w:firstLine="29"/>
              <w:jc w:val="center"/>
              <w:rPr>
                <w:b/>
                <w:sz w:val="28"/>
                <w:szCs w:val="28"/>
                <w:lang w:val="nl-NL"/>
              </w:rPr>
            </w:pPr>
            <w:r w:rsidRPr="008B6D72">
              <w:rPr>
                <w:b/>
                <w:sz w:val="28"/>
                <w:szCs w:val="28"/>
                <w:lang w:val="nl-NL"/>
              </w:rPr>
              <w:t>Điện trở suất của đất (Ω.m)</w:t>
            </w:r>
          </w:p>
        </w:tc>
        <w:tc>
          <w:tcPr>
            <w:tcW w:w="3277" w:type="dxa"/>
            <w:vAlign w:val="center"/>
          </w:tcPr>
          <w:p w14:paraId="303EB5DB" w14:textId="77777777" w:rsidR="008B6D72" w:rsidRPr="008B6D72" w:rsidRDefault="008B6D72" w:rsidP="00AA022A">
            <w:pPr>
              <w:pStyle w:val="BodyTextIndent"/>
              <w:spacing w:before="80" w:after="60"/>
              <w:ind w:left="0" w:hanging="19"/>
              <w:jc w:val="center"/>
              <w:rPr>
                <w:b/>
                <w:sz w:val="28"/>
                <w:szCs w:val="28"/>
                <w:lang w:val="nl-NL"/>
              </w:rPr>
            </w:pPr>
            <w:r w:rsidRPr="008B6D72">
              <w:rPr>
                <w:b/>
                <w:sz w:val="28"/>
                <w:szCs w:val="28"/>
                <w:lang w:val="nl-NL"/>
              </w:rPr>
              <w:t>Điện trở nối đất cột theo Qui phạm (Ω)</w:t>
            </w:r>
          </w:p>
        </w:tc>
        <w:tc>
          <w:tcPr>
            <w:tcW w:w="3278" w:type="dxa"/>
            <w:vAlign w:val="center"/>
          </w:tcPr>
          <w:p w14:paraId="70D35F5C" w14:textId="77777777" w:rsidR="008B6D72" w:rsidRPr="008B6D72" w:rsidRDefault="008B6D72" w:rsidP="00AA022A">
            <w:pPr>
              <w:pStyle w:val="BodyTextIndent"/>
              <w:spacing w:before="80" w:after="60"/>
              <w:ind w:left="0" w:firstLine="0"/>
              <w:jc w:val="center"/>
              <w:rPr>
                <w:b/>
                <w:sz w:val="28"/>
                <w:szCs w:val="28"/>
                <w:lang w:val="nl-NL"/>
              </w:rPr>
            </w:pPr>
            <w:r w:rsidRPr="008B6D72">
              <w:rPr>
                <w:b/>
                <w:sz w:val="28"/>
                <w:szCs w:val="28"/>
                <w:lang w:val="nl-NL"/>
              </w:rPr>
              <w:t>Điện trở nối đất cột theo thiết kế kỹ thuật cho ĐZ 500kV Sơn La - Hiệp Hòa  (Ω)</w:t>
            </w:r>
          </w:p>
        </w:tc>
      </w:tr>
      <w:tr w:rsidR="008B6D72" w:rsidRPr="008B6D72" w14:paraId="60CE0779" w14:textId="77777777" w:rsidTr="00AA022A">
        <w:trPr>
          <w:trHeight w:val="227"/>
        </w:trPr>
        <w:tc>
          <w:tcPr>
            <w:tcW w:w="3277" w:type="dxa"/>
            <w:vAlign w:val="center"/>
          </w:tcPr>
          <w:p w14:paraId="6D19FDFB"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 Đến 100</w:t>
            </w:r>
          </w:p>
        </w:tc>
        <w:tc>
          <w:tcPr>
            <w:tcW w:w="3277" w:type="dxa"/>
            <w:vAlign w:val="center"/>
          </w:tcPr>
          <w:p w14:paraId="19318663"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10</w:t>
            </w:r>
          </w:p>
        </w:tc>
        <w:tc>
          <w:tcPr>
            <w:tcW w:w="3278" w:type="dxa"/>
            <w:vAlign w:val="center"/>
          </w:tcPr>
          <w:p w14:paraId="1BFD55B7"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5</w:t>
            </w:r>
          </w:p>
        </w:tc>
      </w:tr>
      <w:tr w:rsidR="008B6D72" w:rsidRPr="008B6D72" w14:paraId="5CAEDAD2" w14:textId="77777777" w:rsidTr="00AA022A">
        <w:trPr>
          <w:trHeight w:val="227"/>
        </w:trPr>
        <w:tc>
          <w:tcPr>
            <w:tcW w:w="3277" w:type="dxa"/>
            <w:vAlign w:val="center"/>
          </w:tcPr>
          <w:p w14:paraId="5B019D6C"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 Trên 100 đến 500</w:t>
            </w:r>
          </w:p>
        </w:tc>
        <w:tc>
          <w:tcPr>
            <w:tcW w:w="3277" w:type="dxa"/>
            <w:vAlign w:val="center"/>
          </w:tcPr>
          <w:p w14:paraId="68012AB9"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15</w:t>
            </w:r>
          </w:p>
        </w:tc>
        <w:tc>
          <w:tcPr>
            <w:tcW w:w="3278" w:type="dxa"/>
            <w:vAlign w:val="center"/>
          </w:tcPr>
          <w:p w14:paraId="0FD0EA07"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7,5</w:t>
            </w:r>
          </w:p>
        </w:tc>
      </w:tr>
      <w:tr w:rsidR="008B6D72" w:rsidRPr="008B6D72" w14:paraId="68272EEA" w14:textId="77777777" w:rsidTr="00AA022A">
        <w:trPr>
          <w:trHeight w:val="227"/>
        </w:trPr>
        <w:tc>
          <w:tcPr>
            <w:tcW w:w="3277" w:type="dxa"/>
            <w:vAlign w:val="center"/>
          </w:tcPr>
          <w:p w14:paraId="3B0D80AF"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 Trên 500 đến 1000</w:t>
            </w:r>
          </w:p>
        </w:tc>
        <w:tc>
          <w:tcPr>
            <w:tcW w:w="3277" w:type="dxa"/>
            <w:vAlign w:val="center"/>
          </w:tcPr>
          <w:p w14:paraId="100E7D9D"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20</w:t>
            </w:r>
          </w:p>
        </w:tc>
        <w:tc>
          <w:tcPr>
            <w:tcW w:w="3278" w:type="dxa"/>
            <w:vAlign w:val="center"/>
          </w:tcPr>
          <w:p w14:paraId="16F5A0D1"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10</w:t>
            </w:r>
          </w:p>
        </w:tc>
      </w:tr>
      <w:tr w:rsidR="008B6D72" w:rsidRPr="008B6D72" w14:paraId="3A8120A7" w14:textId="77777777" w:rsidTr="00AA022A">
        <w:trPr>
          <w:trHeight w:val="227"/>
        </w:trPr>
        <w:tc>
          <w:tcPr>
            <w:tcW w:w="3277" w:type="dxa"/>
            <w:vAlign w:val="center"/>
          </w:tcPr>
          <w:p w14:paraId="423FC1AA"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 Trên 1000 đến 5000</w:t>
            </w:r>
          </w:p>
        </w:tc>
        <w:tc>
          <w:tcPr>
            <w:tcW w:w="3277" w:type="dxa"/>
            <w:vAlign w:val="center"/>
          </w:tcPr>
          <w:p w14:paraId="22F57DDC"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30</w:t>
            </w:r>
          </w:p>
        </w:tc>
        <w:tc>
          <w:tcPr>
            <w:tcW w:w="3278" w:type="dxa"/>
            <w:vAlign w:val="center"/>
          </w:tcPr>
          <w:p w14:paraId="3EEA385D"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15</w:t>
            </w:r>
          </w:p>
        </w:tc>
      </w:tr>
      <w:tr w:rsidR="008B6D72" w:rsidRPr="008B6D72" w14:paraId="061D3288" w14:textId="77777777" w:rsidTr="00AA022A">
        <w:trPr>
          <w:trHeight w:val="227"/>
        </w:trPr>
        <w:tc>
          <w:tcPr>
            <w:tcW w:w="3277" w:type="dxa"/>
            <w:vAlign w:val="center"/>
          </w:tcPr>
          <w:p w14:paraId="06CE6A7B" w14:textId="77777777" w:rsidR="008B6D72" w:rsidRPr="008B6D72" w:rsidRDefault="008B6D72" w:rsidP="00AA022A">
            <w:pPr>
              <w:pStyle w:val="BodyTextIndent"/>
              <w:spacing w:before="80" w:after="60"/>
              <w:ind w:left="0"/>
              <w:jc w:val="center"/>
              <w:rPr>
                <w:bCs/>
                <w:sz w:val="28"/>
                <w:szCs w:val="28"/>
                <w:lang w:val="nl-NL"/>
              </w:rPr>
            </w:pPr>
            <w:r w:rsidRPr="008B6D72">
              <w:rPr>
                <w:bCs/>
                <w:sz w:val="28"/>
                <w:szCs w:val="28"/>
                <w:lang w:val="nl-NL"/>
              </w:rPr>
              <w:t>- Trên 5000</w:t>
            </w:r>
          </w:p>
        </w:tc>
        <w:tc>
          <w:tcPr>
            <w:tcW w:w="3277" w:type="dxa"/>
            <w:vAlign w:val="center"/>
          </w:tcPr>
          <w:p w14:paraId="37D7B2EC" w14:textId="77777777" w:rsidR="008B6D72" w:rsidRPr="008B6D72" w:rsidRDefault="008B6D72" w:rsidP="00AA022A">
            <w:pPr>
              <w:pStyle w:val="BodyTextIndent"/>
              <w:spacing w:before="80" w:after="60"/>
              <w:ind w:left="0"/>
              <w:jc w:val="center"/>
              <w:rPr>
                <w:bCs/>
                <w:sz w:val="28"/>
                <w:szCs w:val="28"/>
                <w:vertAlign w:val="superscript"/>
                <w:lang w:val="nl-NL"/>
              </w:rPr>
            </w:pPr>
            <w:r w:rsidRPr="008B6D72">
              <w:rPr>
                <w:bCs/>
                <w:sz w:val="28"/>
                <w:szCs w:val="28"/>
                <w:lang w:val="nl-NL"/>
              </w:rPr>
              <w:t>6.10</w:t>
            </w:r>
            <w:r w:rsidRPr="008B6D72">
              <w:rPr>
                <w:bCs/>
                <w:sz w:val="28"/>
                <w:szCs w:val="28"/>
                <w:vertAlign w:val="superscript"/>
                <w:lang w:val="nl-NL"/>
              </w:rPr>
              <w:t>-3</w:t>
            </w:r>
          </w:p>
        </w:tc>
        <w:tc>
          <w:tcPr>
            <w:tcW w:w="3278" w:type="dxa"/>
            <w:vAlign w:val="center"/>
          </w:tcPr>
          <w:p w14:paraId="68F7D116" w14:textId="77777777" w:rsidR="008B6D72" w:rsidRPr="008B6D72" w:rsidRDefault="008B6D72" w:rsidP="00AA022A">
            <w:pPr>
              <w:pStyle w:val="BodyTextIndent"/>
              <w:spacing w:before="80" w:after="60"/>
              <w:ind w:left="0"/>
              <w:jc w:val="center"/>
              <w:rPr>
                <w:bCs/>
                <w:sz w:val="28"/>
                <w:szCs w:val="28"/>
                <w:vertAlign w:val="superscript"/>
                <w:lang w:val="nl-NL"/>
              </w:rPr>
            </w:pPr>
            <w:r w:rsidRPr="008B6D72">
              <w:rPr>
                <w:bCs/>
                <w:sz w:val="28"/>
                <w:szCs w:val="28"/>
                <w:lang w:val="nl-NL"/>
              </w:rPr>
              <w:t>3.10</w:t>
            </w:r>
            <w:r w:rsidRPr="008B6D72">
              <w:rPr>
                <w:bCs/>
                <w:sz w:val="28"/>
                <w:szCs w:val="28"/>
                <w:vertAlign w:val="superscript"/>
                <w:lang w:val="nl-NL"/>
              </w:rPr>
              <w:t>-3</w:t>
            </w:r>
          </w:p>
        </w:tc>
      </w:tr>
    </w:tbl>
    <w:p w14:paraId="29283059" w14:textId="77777777" w:rsidR="008B6D72" w:rsidRPr="008B6D72" w:rsidRDefault="008B6D72" w:rsidP="008B6D72">
      <w:pPr>
        <w:spacing w:before="80" w:after="60"/>
        <w:ind w:firstLine="709"/>
        <w:rPr>
          <w:sz w:val="28"/>
          <w:szCs w:val="28"/>
          <w:lang w:val="nl-NL"/>
        </w:rPr>
      </w:pPr>
      <w:r w:rsidRPr="008B6D72">
        <w:rPr>
          <w:sz w:val="28"/>
          <w:szCs w:val="28"/>
          <w:lang w:val="nl-NL"/>
        </w:rPr>
        <w:t>- Căn cứ kế quả đo kiểm tra định kỳ hệ thống tiếp địa năm 2023. Để đảm bảo vận hành an toàn liên tục trong mùa mưa sét những năm 2025 và những năm tiếp theo. TTĐ Tây Bắc 2 đề xuất giải pháp xử lý hệ thống tiếp địa có giá trị điện trở không đạt theo quy phạm gồm 15</w:t>
      </w:r>
      <w:r w:rsidRPr="008B6D72">
        <w:rPr>
          <w:color w:val="FF0000"/>
          <w:sz w:val="28"/>
          <w:szCs w:val="28"/>
          <w:lang w:val="nl-NL"/>
        </w:rPr>
        <w:t xml:space="preserve"> vị trí/30 sợi</w:t>
      </w:r>
      <w:r w:rsidRPr="008B6D72">
        <w:rPr>
          <w:sz w:val="28"/>
          <w:szCs w:val="28"/>
          <w:lang w:val="nl-NL"/>
        </w:rPr>
        <w:t xml:space="preserve"> + 90 cọc thép như sau: </w:t>
      </w:r>
    </w:p>
    <w:bookmarkEnd w:id="2"/>
    <w:p w14:paraId="05D38EDE" w14:textId="77777777" w:rsidR="008B6D72" w:rsidRPr="008B6D72" w:rsidRDefault="008B6D72" w:rsidP="008B6D72">
      <w:pPr>
        <w:spacing w:before="80" w:after="60"/>
        <w:ind w:firstLine="709"/>
        <w:rPr>
          <w:sz w:val="28"/>
          <w:szCs w:val="28"/>
          <w:lang w:val="nl-NL"/>
        </w:rPr>
      </w:pPr>
      <w:r w:rsidRPr="008B6D72">
        <w:rPr>
          <w:sz w:val="28"/>
          <w:szCs w:val="28"/>
          <w:lang w:val="nl-NL"/>
        </w:rPr>
        <w:t>+ Giảm điện trở tiếp địa cột bằng cách tăng cường thêm cho mỗi vị trí 02 sợi tiếp địa loại CT3 40x5 dài 50m/ sợi, hàn kèm 03 cọc V63x63x6 dài 2,5m/cọc, cụ thể như sau, vị trí: 67</w:t>
      </w:r>
      <w:r w:rsidRPr="008B6D72">
        <w:rPr>
          <w:color w:val="FF0000"/>
          <w:sz w:val="28"/>
          <w:szCs w:val="28"/>
          <w:lang w:val="nl-NL"/>
        </w:rPr>
        <w:t xml:space="preserve">/2 sợi, 68/2 sợi, 77/2 sợi, 104/2 sợi, 107/2 sợi, 113/2 sợi, 125/2 sợi, </w:t>
      </w:r>
      <w:r w:rsidRPr="008B6D72">
        <w:rPr>
          <w:sz w:val="28"/>
          <w:szCs w:val="28"/>
          <w:lang w:val="nl-NL"/>
        </w:rPr>
        <w:t xml:space="preserve">152/2 sợi, 167/2 sợi, 168/2 sợi, 170/2 sợi, 171/2 sợi, 173/2 sợi, 227/2 sợi </w:t>
      </w:r>
      <w:r w:rsidRPr="008B6D72">
        <w:rPr>
          <w:i/>
          <w:iCs/>
          <w:sz w:val="28"/>
          <w:szCs w:val="28"/>
          <w:lang w:val="nl-NL"/>
        </w:rPr>
        <w:t>(chi tiết hướng đi theo bản vẽ thi công đính kèm).</w:t>
      </w:r>
    </w:p>
    <w:p w14:paraId="201C8788" w14:textId="77777777" w:rsidR="008B6D72" w:rsidRPr="008B6D72" w:rsidRDefault="008B6D72" w:rsidP="008B6D72">
      <w:pPr>
        <w:spacing w:before="80" w:after="60"/>
        <w:ind w:firstLine="709"/>
        <w:rPr>
          <w:sz w:val="28"/>
          <w:szCs w:val="28"/>
          <w:lang w:val="nl-NL"/>
        </w:rPr>
      </w:pPr>
      <w:r w:rsidRPr="008B6D72">
        <w:rPr>
          <w:sz w:val="28"/>
          <w:szCs w:val="28"/>
          <w:lang w:val="nl-NL"/>
        </w:rPr>
        <w:t xml:space="preserve">+ Các cọc tiếp địa thi công đảm bảo khoảng cách các cọc &gt;2m; trường hợp nếu không đóng được cọc do địa chất đất thì cho phép cắt đôi cọc để đóng xuống đất. </w:t>
      </w:r>
    </w:p>
    <w:p w14:paraId="01883EAF" w14:textId="77777777" w:rsidR="008B6D72" w:rsidRPr="008B6D72" w:rsidRDefault="008B6D72" w:rsidP="008B6D72">
      <w:pPr>
        <w:spacing w:before="80" w:after="60"/>
        <w:ind w:firstLine="709"/>
        <w:rPr>
          <w:sz w:val="28"/>
          <w:szCs w:val="28"/>
          <w:lang w:val="nl-NL"/>
        </w:rPr>
      </w:pPr>
      <w:r w:rsidRPr="008B6D72">
        <w:rPr>
          <w:sz w:val="28"/>
          <w:szCs w:val="28"/>
          <w:lang w:val="nl-NL"/>
        </w:rPr>
        <w:t>+ Khi tiến hành lấp đất sợi tiếp địa phải ghim chặt sợi tiếp địa xuống đáy rãnh, lấp từng lớp 20cm, tưới nước và đầm chặt (Đất tại chỗ không lẫn đá sỏi).</w:t>
      </w:r>
    </w:p>
    <w:p w14:paraId="62D95D9E" w14:textId="77777777" w:rsidR="008B6D72" w:rsidRPr="008B6D72" w:rsidRDefault="008B6D72" w:rsidP="008B6D72">
      <w:pPr>
        <w:spacing w:before="80" w:after="60"/>
        <w:ind w:firstLine="709"/>
        <w:rPr>
          <w:sz w:val="28"/>
          <w:szCs w:val="28"/>
          <w:lang w:val="nl-NL"/>
        </w:rPr>
      </w:pPr>
      <w:r w:rsidRPr="008B6D72">
        <w:rPr>
          <w:sz w:val="28"/>
          <w:szCs w:val="28"/>
          <w:lang w:val="nl-NL"/>
        </w:rPr>
        <w:t>+ Khoan lỗ Ø17,5 vào thanh chính cột và lắp cờ tiếp địa bằng bu lông M16x60 (không được lắp chung với cờ tiếp địa cũ).</w:t>
      </w:r>
    </w:p>
    <w:p w14:paraId="47E97062" w14:textId="77777777" w:rsidR="008B6D72" w:rsidRPr="008B6D72" w:rsidRDefault="008B6D72" w:rsidP="008B6D72">
      <w:pPr>
        <w:widowControl w:val="0"/>
        <w:autoSpaceDE w:val="0"/>
        <w:autoSpaceDN w:val="0"/>
        <w:adjustRightInd w:val="0"/>
        <w:spacing w:before="60" w:after="60"/>
        <w:ind w:right="-14"/>
        <w:rPr>
          <w:b/>
          <w:bCs/>
          <w:sz w:val="28"/>
          <w:szCs w:val="28"/>
        </w:rPr>
      </w:pPr>
      <w:r w:rsidRPr="008B6D72">
        <w:rPr>
          <w:b/>
          <w:bCs/>
          <w:sz w:val="28"/>
          <w:szCs w:val="28"/>
        </w:rPr>
        <w:t>B. Phạm vi công việc chính của gói thầu</w:t>
      </w:r>
      <w:bookmarkStart w:id="3" w:name="_Hlk143704179"/>
      <w:r w:rsidRPr="008B6D72">
        <w:rPr>
          <w:b/>
          <w:bCs/>
          <w:sz w:val="28"/>
          <w:szCs w:val="28"/>
        </w:rPr>
        <w:t xml:space="preserve">: </w:t>
      </w:r>
    </w:p>
    <w:bookmarkEnd w:id="3"/>
    <w:p w14:paraId="618939D0" w14:textId="77777777" w:rsidR="008B6D72" w:rsidRPr="008B6D72" w:rsidRDefault="008B6D72" w:rsidP="008B6D72">
      <w:pPr>
        <w:widowControl w:val="0"/>
        <w:autoSpaceDE w:val="0"/>
        <w:autoSpaceDN w:val="0"/>
        <w:adjustRightInd w:val="0"/>
        <w:spacing w:before="60" w:after="60"/>
        <w:ind w:right="-14" w:firstLine="720"/>
        <w:rPr>
          <w:color w:val="EE0000"/>
          <w:sz w:val="28"/>
          <w:szCs w:val="28"/>
        </w:rPr>
      </w:pPr>
      <w:r w:rsidRPr="008B6D72">
        <w:rPr>
          <w:color w:val="EE0000"/>
          <w:sz w:val="28"/>
          <w:szCs w:val="28"/>
        </w:rPr>
        <w:t>Nội dung công việc chính của gói thầu này được thể hiện như sau: (Phần này mô tả nội dung công việc được đọc hiểu cùng các nội dung được nêu tại Mẫu số 01A. trong E-HSMT này)</w:t>
      </w:r>
    </w:p>
    <w:p w14:paraId="687BD513" w14:textId="77777777" w:rsidR="008B6D72" w:rsidRPr="008B6D72" w:rsidRDefault="008B6D72" w:rsidP="008B6D72">
      <w:pPr>
        <w:widowControl w:val="0"/>
        <w:autoSpaceDE w:val="0"/>
        <w:autoSpaceDN w:val="0"/>
        <w:adjustRightInd w:val="0"/>
        <w:spacing w:before="60" w:after="60"/>
        <w:ind w:right="-14" w:firstLine="720"/>
        <w:rPr>
          <w:b/>
          <w:bCs/>
          <w:color w:val="000000"/>
          <w:sz w:val="28"/>
          <w:szCs w:val="28"/>
          <w:lang w:val="nl-NL"/>
        </w:rPr>
      </w:pPr>
      <w:r w:rsidRPr="008B6D72">
        <w:rPr>
          <w:b/>
          <w:bCs/>
          <w:color w:val="000000"/>
          <w:sz w:val="28"/>
          <w:szCs w:val="28"/>
          <w:lang w:val="nl-NL"/>
        </w:rPr>
        <w:t>1.  Bảng kê vật tư thiết bị sử dụng cho công trình:</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1559"/>
        <w:gridCol w:w="3138"/>
        <w:gridCol w:w="913"/>
        <w:gridCol w:w="863"/>
        <w:gridCol w:w="3166"/>
      </w:tblGrid>
      <w:tr w:rsidR="008B6D72" w:rsidRPr="008B6D72" w14:paraId="358990DA" w14:textId="77777777" w:rsidTr="00AA022A">
        <w:tc>
          <w:tcPr>
            <w:tcW w:w="568" w:type="dxa"/>
            <w:tcBorders>
              <w:bottom w:val="single" w:sz="4" w:space="0" w:color="auto"/>
            </w:tcBorders>
            <w:shd w:val="clear" w:color="auto" w:fill="F3F3F3"/>
            <w:vAlign w:val="center"/>
          </w:tcPr>
          <w:p w14:paraId="71AA250C" w14:textId="77777777" w:rsidR="008B6D72" w:rsidRPr="008B6D72" w:rsidRDefault="008B6D72" w:rsidP="00AA022A">
            <w:pPr>
              <w:pStyle w:val="BodyText"/>
              <w:spacing w:line="276" w:lineRule="auto"/>
              <w:jc w:val="center"/>
              <w:rPr>
                <w:b/>
                <w:bCs/>
                <w:sz w:val="26"/>
                <w:szCs w:val="26"/>
              </w:rPr>
            </w:pPr>
            <w:r w:rsidRPr="008B6D72">
              <w:rPr>
                <w:b/>
                <w:bCs/>
                <w:sz w:val="26"/>
                <w:szCs w:val="26"/>
              </w:rPr>
              <w:t>TT</w:t>
            </w:r>
          </w:p>
        </w:tc>
        <w:tc>
          <w:tcPr>
            <w:tcW w:w="1559" w:type="dxa"/>
            <w:tcBorders>
              <w:bottom w:val="single" w:sz="4" w:space="0" w:color="auto"/>
            </w:tcBorders>
            <w:shd w:val="clear" w:color="auto" w:fill="F3F3F3"/>
            <w:vAlign w:val="center"/>
          </w:tcPr>
          <w:p w14:paraId="275C33D3" w14:textId="77777777" w:rsidR="008B6D72" w:rsidRPr="008B6D72" w:rsidRDefault="008B6D72" w:rsidP="00AA022A">
            <w:pPr>
              <w:pStyle w:val="BodyText"/>
              <w:spacing w:line="276" w:lineRule="auto"/>
              <w:jc w:val="center"/>
              <w:rPr>
                <w:b/>
                <w:bCs/>
                <w:sz w:val="26"/>
                <w:szCs w:val="26"/>
              </w:rPr>
            </w:pPr>
            <w:r w:rsidRPr="008B6D72">
              <w:rPr>
                <w:b/>
                <w:bCs/>
                <w:sz w:val="26"/>
                <w:szCs w:val="26"/>
              </w:rPr>
              <w:t>Tên vật tư, thiết bị</w:t>
            </w:r>
          </w:p>
        </w:tc>
        <w:tc>
          <w:tcPr>
            <w:tcW w:w="3138" w:type="dxa"/>
            <w:tcBorders>
              <w:bottom w:val="single" w:sz="4" w:space="0" w:color="auto"/>
            </w:tcBorders>
            <w:shd w:val="clear" w:color="auto" w:fill="F3F3F3"/>
            <w:vAlign w:val="center"/>
          </w:tcPr>
          <w:p w14:paraId="173CDFE0" w14:textId="77777777" w:rsidR="008B6D72" w:rsidRPr="008B6D72" w:rsidRDefault="008B6D72" w:rsidP="00AA022A">
            <w:pPr>
              <w:pStyle w:val="BodyText"/>
              <w:spacing w:line="276" w:lineRule="auto"/>
              <w:jc w:val="center"/>
              <w:rPr>
                <w:b/>
                <w:bCs/>
                <w:sz w:val="26"/>
                <w:szCs w:val="26"/>
              </w:rPr>
            </w:pPr>
            <w:r w:rsidRPr="008B6D72">
              <w:rPr>
                <w:b/>
                <w:bCs/>
                <w:sz w:val="26"/>
                <w:szCs w:val="26"/>
              </w:rPr>
              <w:t>Chủng loại</w:t>
            </w:r>
          </w:p>
        </w:tc>
        <w:tc>
          <w:tcPr>
            <w:tcW w:w="913" w:type="dxa"/>
            <w:tcBorders>
              <w:bottom w:val="single" w:sz="4" w:space="0" w:color="auto"/>
            </w:tcBorders>
            <w:shd w:val="clear" w:color="auto" w:fill="F3F3F3"/>
            <w:vAlign w:val="center"/>
          </w:tcPr>
          <w:p w14:paraId="15654D06" w14:textId="77777777" w:rsidR="008B6D72" w:rsidRPr="008B6D72" w:rsidRDefault="008B6D72" w:rsidP="00AA022A">
            <w:pPr>
              <w:pStyle w:val="BodyText"/>
              <w:spacing w:line="276" w:lineRule="auto"/>
              <w:jc w:val="center"/>
              <w:rPr>
                <w:b/>
                <w:bCs/>
                <w:sz w:val="26"/>
                <w:szCs w:val="26"/>
              </w:rPr>
            </w:pPr>
            <w:r w:rsidRPr="008B6D72">
              <w:rPr>
                <w:b/>
                <w:bCs/>
                <w:sz w:val="26"/>
                <w:szCs w:val="26"/>
              </w:rPr>
              <w:t>ĐVT</w:t>
            </w:r>
          </w:p>
        </w:tc>
        <w:tc>
          <w:tcPr>
            <w:tcW w:w="863" w:type="dxa"/>
            <w:tcBorders>
              <w:bottom w:val="single" w:sz="4" w:space="0" w:color="auto"/>
            </w:tcBorders>
            <w:shd w:val="clear" w:color="auto" w:fill="F3F3F3"/>
            <w:vAlign w:val="center"/>
          </w:tcPr>
          <w:p w14:paraId="6A489EF1" w14:textId="77777777" w:rsidR="008B6D72" w:rsidRPr="008B6D72" w:rsidRDefault="008B6D72" w:rsidP="00AA022A">
            <w:pPr>
              <w:pStyle w:val="BodyText"/>
              <w:spacing w:line="276" w:lineRule="auto"/>
              <w:jc w:val="center"/>
              <w:rPr>
                <w:b/>
                <w:bCs/>
                <w:sz w:val="26"/>
                <w:szCs w:val="26"/>
              </w:rPr>
            </w:pPr>
            <w:r w:rsidRPr="008B6D72">
              <w:rPr>
                <w:b/>
                <w:bCs/>
                <w:sz w:val="26"/>
                <w:szCs w:val="26"/>
              </w:rPr>
              <w:t>SL</w:t>
            </w:r>
          </w:p>
        </w:tc>
        <w:tc>
          <w:tcPr>
            <w:tcW w:w="3166" w:type="dxa"/>
            <w:tcBorders>
              <w:bottom w:val="single" w:sz="4" w:space="0" w:color="auto"/>
            </w:tcBorders>
            <w:shd w:val="clear" w:color="auto" w:fill="F3F3F3"/>
            <w:vAlign w:val="center"/>
          </w:tcPr>
          <w:p w14:paraId="7F06737D" w14:textId="77777777" w:rsidR="008B6D72" w:rsidRPr="008B6D72" w:rsidRDefault="008B6D72" w:rsidP="00AA022A">
            <w:pPr>
              <w:pStyle w:val="BodyText"/>
              <w:spacing w:line="276" w:lineRule="auto"/>
              <w:jc w:val="center"/>
              <w:rPr>
                <w:b/>
                <w:bCs/>
                <w:sz w:val="26"/>
                <w:szCs w:val="26"/>
              </w:rPr>
            </w:pPr>
            <w:r w:rsidRPr="008B6D72">
              <w:rPr>
                <w:b/>
                <w:bCs/>
                <w:sz w:val="26"/>
                <w:szCs w:val="26"/>
              </w:rPr>
              <w:t>Ghi chú</w:t>
            </w:r>
          </w:p>
        </w:tc>
      </w:tr>
      <w:tr w:rsidR="008B6D72" w:rsidRPr="008B6D72" w14:paraId="77F44139" w14:textId="77777777" w:rsidTr="00AA022A">
        <w:tc>
          <w:tcPr>
            <w:tcW w:w="568" w:type="dxa"/>
            <w:tcBorders>
              <w:bottom w:val="single" w:sz="4" w:space="0" w:color="auto"/>
            </w:tcBorders>
            <w:vAlign w:val="center"/>
          </w:tcPr>
          <w:p w14:paraId="7986BA35" w14:textId="77777777" w:rsidR="008B6D72" w:rsidRPr="008B6D72" w:rsidRDefault="008B6D72" w:rsidP="00AA022A">
            <w:pPr>
              <w:pStyle w:val="BodyText"/>
              <w:spacing w:line="276" w:lineRule="auto"/>
              <w:jc w:val="center"/>
              <w:rPr>
                <w:sz w:val="26"/>
                <w:szCs w:val="26"/>
              </w:rPr>
            </w:pPr>
            <w:r w:rsidRPr="008B6D72">
              <w:rPr>
                <w:sz w:val="26"/>
                <w:szCs w:val="26"/>
              </w:rPr>
              <w:lastRenderedPageBreak/>
              <w:t>1</w:t>
            </w:r>
          </w:p>
        </w:tc>
        <w:tc>
          <w:tcPr>
            <w:tcW w:w="1559" w:type="dxa"/>
            <w:tcBorders>
              <w:bottom w:val="single" w:sz="4" w:space="0" w:color="auto"/>
            </w:tcBorders>
            <w:vAlign w:val="center"/>
          </w:tcPr>
          <w:p w14:paraId="40A27A3E" w14:textId="77777777" w:rsidR="008B6D72" w:rsidRPr="008B6D72" w:rsidRDefault="008B6D72" w:rsidP="00AA022A">
            <w:pPr>
              <w:pStyle w:val="BodyText"/>
              <w:spacing w:line="276" w:lineRule="auto"/>
              <w:rPr>
                <w:sz w:val="26"/>
                <w:szCs w:val="26"/>
              </w:rPr>
            </w:pPr>
            <w:r w:rsidRPr="008B6D72">
              <w:rPr>
                <w:sz w:val="26"/>
                <w:szCs w:val="26"/>
              </w:rPr>
              <w:t>Sợi tiếp địa</w:t>
            </w:r>
          </w:p>
        </w:tc>
        <w:tc>
          <w:tcPr>
            <w:tcW w:w="3138" w:type="dxa"/>
            <w:tcBorders>
              <w:bottom w:val="single" w:sz="4" w:space="0" w:color="auto"/>
            </w:tcBorders>
          </w:tcPr>
          <w:p w14:paraId="34386115" w14:textId="77777777" w:rsidR="008B6D72" w:rsidRPr="008B6D72" w:rsidRDefault="008B6D72" w:rsidP="00AA022A">
            <w:pPr>
              <w:pStyle w:val="BodyText"/>
              <w:spacing w:line="276" w:lineRule="auto"/>
              <w:rPr>
                <w:sz w:val="26"/>
                <w:szCs w:val="26"/>
              </w:rPr>
            </w:pPr>
            <w:r w:rsidRPr="008B6D72">
              <w:rPr>
                <w:sz w:val="26"/>
                <w:szCs w:val="26"/>
              </w:rPr>
              <w:t>Thép CT3-40x5, dài 50m, mạ kẽm nhúng nóng.</w:t>
            </w:r>
          </w:p>
          <w:p w14:paraId="71F1442F" w14:textId="77777777" w:rsidR="008B6D72" w:rsidRPr="008B6D72" w:rsidRDefault="008B6D72" w:rsidP="00AA022A">
            <w:pPr>
              <w:pStyle w:val="BodyText"/>
              <w:spacing w:line="276" w:lineRule="auto"/>
              <w:rPr>
                <w:sz w:val="26"/>
                <w:szCs w:val="26"/>
              </w:rPr>
            </w:pPr>
            <w:r w:rsidRPr="008B6D72">
              <w:rPr>
                <w:sz w:val="26"/>
                <w:szCs w:val="26"/>
              </w:rPr>
              <w:t>Hàn kèm cờ KT: (200x60x6)mm khoan lỗ Ø17,5</w:t>
            </w:r>
          </w:p>
        </w:tc>
        <w:tc>
          <w:tcPr>
            <w:tcW w:w="913" w:type="dxa"/>
            <w:tcBorders>
              <w:bottom w:val="single" w:sz="4" w:space="0" w:color="auto"/>
            </w:tcBorders>
            <w:vAlign w:val="center"/>
          </w:tcPr>
          <w:p w14:paraId="4FD1ABF2"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Sợi</w:t>
            </w:r>
          </w:p>
        </w:tc>
        <w:tc>
          <w:tcPr>
            <w:tcW w:w="863" w:type="dxa"/>
            <w:tcBorders>
              <w:bottom w:val="single" w:sz="4" w:space="0" w:color="auto"/>
            </w:tcBorders>
            <w:vAlign w:val="center"/>
          </w:tcPr>
          <w:p w14:paraId="39BE39E8"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30</w:t>
            </w:r>
          </w:p>
        </w:tc>
        <w:tc>
          <w:tcPr>
            <w:tcW w:w="3166" w:type="dxa"/>
            <w:tcBorders>
              <w:bottom w:val="single" w:sz="4" w:space="0" w:color="auto"/>
            </w:tcBorders>
          </w:tcPr>
          <w:p w14:paraId="51C04EB3" w14:textId="77777777" w:rsidR="008B6D72" w:rsidRPr="008B6D72" w:rsidRDefault="008B6D72" w:rsidP="00AA022A">
            <w:pPr>
              <w:pStyle w:val="BodyText"/>
              <w:spacing w:before="120" w:line="276" w:lineRule="auto"/>
              <w:rPr>
                <w:sz w:val="26"/>
                <w:szCs w:val="26"/>
              </w:rPr>
            </w:pPr>
            <w:r w:rsidRPr="008B6D72">
              <w:rPr>
                <w:sz w:val="26"/>
                <w:szCs w:val="26"/>
              </w:rPr>
              <w:t xml:space="preserve">50 m/sợi * 1,57 kg/m * 30 sợi </w:t>
            </w:r>
          </w:p>
          <w:p w14:paraId="59980590" w14:textId="77777777" w:rsidR="008B6D72" w:rsidRPr="008B6D72" w:rsidRDefault="008B6D72" w:rsidP="00AA022A">
            <w:pPr>
              <w:pStyle w:val="BodyText"/>
              <w:spacing w:before="120" w:line="276" w:lineRule="auto"/>
              <w:rPr>
                <w:sz w:val="26"/>
                <w:szCs w:val="26"/>
              </w:rPr>
            </w:pPr>
            <w:r w:rsidRPr="008B6D72">
              <w:rPr>
                <w:sz w:val="26"/>
                <w:szCs w:val="26"/>
              </w:rPr>
              <w:t>= 2.355 kg;</w:t>
            </w:r>
          </w:p>
          <w:p w14:paraId="381A4BAA" w14:textId="77777777" w:rsidR="008B6D72" w:rsidRPr="008B6D72" w:rsidRDefault="008B6D72" w:rsidP="00AA022A">
            <w:pPr>
              <w:pStyle w:val="BodyText"/>
              <w:spacing w:before="120" w:line="276" w:lineRule="auto"/>
              <w:rPr>
                <w:sz w:val="26"/>
                <w:szCs w:val="26"/>
                <w:lang w:val="nb-NO"/>
              </w:rPr>
            </w:pPr>
            <w:r w:rsidRPr="008B6D72">
              <w:rPr>
                <w:sz w:val="26"/>
                <w:szCs w:val="26"/>
                <w:lang w:val="nb-NO"/>
              </w:rPr>
              <w:t>0,57 kg/cờ * 30 cờ = 17,1 kg;</w:t>
            </w:r>
          </w:p>
          <w:p w14:paraId="63D5973E" w14:textId="77777777" w:rsidR="008B6D72" w:rsidRPr="008B6D72" w:rsidRDefault="008B6D72" w:rsidP="00AA022A">
            <w:pPr>
              <w:pStyle w:val="BodyText"/>
              <w:spacing w:line="276" w:lineRule="auto"/>
              <w:rPr>
                <w:sz w:val="26"/>
                <w:szCs w:val="26"/>
                <w:lang w:val="nb-NO"/>
              </w:rPr>
            </w:pPr>
            <w:r w:rsidRPr="008B6D72">
              <w:rPr>
                <w:sz w:val="26"/>
                <w:szCs w:val="26"/>
                <w:lang w:val="nb-NO"/>
              </w:rPr>
              <w:t xml:space="preserve">Tổng KL: </w:t>
            </w:r>
            <w:r w:rsidRPr="008B6D72">
              <w:rPr>
                <w:sz w:val="26"/>
                <w:szCs w:val="26"/>
              </w:rPr>
              <w:t>2.355</w:t>
            </w:r>
            <w:r w:rsidRPr="008B6D72">
              <w:rPr>
                <w:sz w:val="26"/>
                <w:szCs w:val="26"/>
                <w:lang w:val="nb-NO"/>
              </w:rPr>
              <w:t xml:space="preserve"> + 17,1 </w:t>
            </w:r>
          </w:p>
          <w:p w14:paraId="1418013D" w14:textId="77777777" w:rsidR="008B6D72" w:rsidRPr="008B6D72" w:rsidRDefault="008B6D72" w:rsidP="00AA022A">
            <w:pPr>
              <w:pStyle w:val="BodyText"/>
              <w:spacing w:line="276" w:lineRule="auto"/>
              <w:rPr>
                <w:color w:val="000000"/>
                <w:sz w:val="26"/>
                <w:szCs w:val="26"/>
                <w:lang w:val="nb-NO"/>
              </w:rPr>
            </w:pPr>
            <w:r w:rsidRPr="008B6D72">
              <w:rPr>
                <w:sz w:val="26"/>
                <w:szCs w:val="26"/>
                <w:lang w:val="nb-NO"/>
              </w:rPr>
              <w:t>= 2.372,1 kg</w:t>
            </w:r>
          </w:p>
        </w:tc>
      </w:tr>
      <w:tr w:rsidR="008B6D72" w:rsidRPr="008B6D72" w14:paraId="303AF830" w14:textId="77777777" w:rsidTr="00AA022A">
        <w:tc>
          <w:tcPr>
            <w:tcW w:w="568" w:type="dxa"/>
            <w:tcBorders>
              <w:bottom w:val="single" w:sz="4" w:space="0" w:color="auto"/>
            </w:tcBorders>
            <w:vAlign w:val="center"/>
          </w:tcPr>
          <w:p w14:paraId="70770D28" w14:textId="77777777" w:rsidR="008B6D72" w:rsidRPr="008B6D72" w:rsidRDefault="008B6D72" w:rsidP="00AA022A">
            <w:pPr>
              <w:pStyle w:val="BodyText"/>
              <w:spacing w:line="276" w:lineRule="auto"/>
              <w:jc w:val="center"/>
              <w:rPr>
                <w:sz w:val="26"/>
                <w:szCs w:val="26"/>
              </w:rPr>
            </w:pPr>
            <w:r w:rsidRPr="008B6D72">
              <w:rPr>
                <w:sz w:val="26"/>
                <w:szCs w:val="26"/>
              </w:rPr>
              <w:t>2</w:t>
            </w:r>
          </w:p>
        </w:tc>
        <w:tc>
          <w:tcPr>
            <w:tcW w:w="1559" w:type="dxa"/>
            <w:tcBorders>
              <w:bottom w:val="single" w:sz="4" w:space="0" w:color="auto"/>
            </w:tcBorders>
            <w:vAlign w:val="center"/>
          </w:tcPr>
          <w:p w14:paraId="2240B5A3" w14:textId="77777777" w:rsidR="008B6D72" w:rsidRPr="008B6D72" w:rsidRDefault="008B6D72" w:rsidP="00AA022A">
            <w:pPr>
              <w:pStyle w:val="BodyText"/>
              <w:spacing w:line="276" w:lineRule="auto"/>
              <w:rPr>
                <w:sz w:val="26"/>
                <w:szCs w:val="26"/>
              </w:rPr>
            </w:pPr>
            <w:r w:rsidRPr="008B6D72">
              <w:rPr>
                <w:sz w:val="26"/>
                <w:szCs w:val="26"/>
              </w:rPr>
              <w:t xml:space="preserve">Cọc tiếp địa </w:t>
            </w:r>
          </w:p>
        </w:tc>
        <w:tc>
          <w:tcPr>
            <w:tcW w:w="3138" w:type="dxa"/>
            <w:tcBorders>
              <w:bottom w:val="single" w:sz="4" w:space="0" w:color="auto"/>
            </w:tcBorders>
            <w:vAlign w:val="center"/>
          </w:tcPr>
          <w:p w14:paraId="2784FCAB" w14:textId="77777777" w:rsidR="008B6D72" w:rsidRPr="008B6D72" w:rsidRDefault="008B6D72" w:rsidP="00AA022A">
            <w:pPr>
              <w:spacing w:line="276" w:lineRule="auto"/>
              <w:rPr>
                <w:sz w:val="26"/>
                <w:szCs w:val="26"/>
              </w:rPr>
            </w:pPr>
            <w:r w:rsidRPr="008B6D72">
              <w:rPr>
                <w:sz w:val="26"/>
                <w:szCs w:val="26"/>
              </w:rPr>
              <w:t>- Thép L63x63x6 dài 2,5m mạ kẽm nhúng nóng</w:t>
            </w:r>
          </w:p>
          <w:p w14:paraId="33DDE66B" w14:textId="77777777" w:rsidR="008B6D72" w:rsidRPr="008B6D72" w:rsidRDefault="008B6D72" w:rsidP="00AA022A">
            <w:pPr>
              <w:spacing w:line="276" w:lineRule="auto"/>
              <w:rPr>
                <w:sz w:val="26"/>
                <w:szCs w:val="26"/>
              </w:rPr>
            </w:pPr>
            <w:r w:rsidRPr="008B6D72">
              <w:rPr>
                <w:sz w:val="26"/>
                <w:szCs w:val="26"/>
              </w:rPr>
              <w:t>- Đầu cọc gia cường bằng thép L63x63x6 dài 0,1m</w:t>
            </w:r>
          </w:p>
        </w:tc>
        <w:tc>
          <w:tcPr>
            <w:tcW w:w="913" w:type="dxa"/>
            <w:tcBorders>
              <w:bottom w:val="single" w:sz="4" w:space="0" w:color="auto"/>
            </w:tcBorders>
            <w:vAlign w:val="center"/>
          </w:tcPr>
          <w:p w14:paraId="62DD567C"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Cái</w:t>
            </w:r>
          </w:p>
        </w:tc>
        <w:tc>
          <w:tcPr>
            <w:tcW w:w="863" w:type="dxa"/>
            <w:tcBorders>
              <w:bottom w:val="single" w:sz="4" w:space="0" w:color="auto"/>
            </w:tcBorders>
            <w:vAlign w:val="center"/>
          </w:tcPr>
          <w:p w14:paraId="604BB50D"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90</w:t>
            </w:r>
          </w:p>
        </w:tc>
        <w:tc>
          <w:tcPr>
            <w:tcW w:w="3166" w:type="dxa"/>
            <w:tcBorders>
              <w:bottom w:val="single" w:sz="4" w:space="0" w:color="auto"/>
            </w:tcBorders>
            <w:vAlign w:val="center"/>
          </w:tcPr>
          <w:p w14:paraId="536DA40A" w14:textId="77777777" w:rsidR="008B6D72" w:rsidRPr="008B6D72" w:rsidRDefault="008B6D72" w:rsidP="00AA022A">
            <w:pPr>
              <w:pStyle w:val="BodyText"/>
              <w:spacing w:before="120" w:line="276" w:lineRule="auto"/>
              <w:rPr>
                <w:color w:val="000000"/>
                <w:sz w:val="26"/>
                <w:szCs w:val="26"/>
                <w:lang w:val="nl-NL"/>
              </w:rPr>
            </w:pPr>
            <w:r w:rsidRPr="008B6D72">
              <w:rPr>
                <w:sz w:val="26"/>
                <w:szCs w:val="26"/>
                <w:lang w:val="nb-NO"/>
              </w:rPr>
              <w:t>KL: (90 cọc x 2,5m/cọc x 5,72kg/m) + (90 tấm gia cường x 0,1m/tấm x 5,72kg/m)  = 1.338,48 kg</w:t>
            </w:r>
          </w:p>
        </w:tc>
      </w:tr>
      <w:tr w:rsidR="008B6D72" w:rsidRPr="008B6D72" w14:paraId="094F9757" w14:textId="77777777" w:rsidTr="00AA022A">
        <w:tc>
          <w:tcPr>
            <w:tcW w:w="568" w:type="dxa"/>
            <w:tcBorders>
              <w:bottom w:val="single" w:sz="4" w:space="0" w:color="auto"/>
            </w:tcBorders>
            <w:vAlign w:val="center"/>
          </w:tcPr>
          <w:p w14:paraId="61501A22" w14:textId="77777777" w:rsidR="008B6D72" w:rsidRPr="008B6D72" w:rsidRDefault="008B6D72" w:rsidP="00AA022A">
            <w:pPr>
              <w:pStyle w:val="BodyText"/>
              <w:spacing w:line="276" w:lineRule="auto"/>
              <w:jc w:val="center"/>
              <w:rPr>
                <w:sz w:val="26"/>
                <w:szCs w:val="26"/>
              </w:rPr>
            </w:pPr>
            <w:r w:rsidRPr="008B6D72">
              <w:rPr>
                <w:sz w:val="26"/>
                <w:szCs w:val="26"/>
              </w:rPr>
              <w:t>3</w:t>
            </w:r>
          </w:p>
        </w:tc>
        <w:tc>
          <w:tcPr>
            <w:tcW w:w="1559" w:type="dxa"/>
            <w:tcBorders>
              <w:bottom w:val="single" w:sz="4" w:space="0" w:color="auto"/>
            </w:tcBorders>
            <w:vAlign w:val="center"/>
          </w:tcPr>
          <w:p w14:paraId="59077C3E" w14:textId="77777777" w:rsidR="008B6D72" w:rsidRPr="008B6D72" w:rsidRDefault="008B6D72" w:rsidP="00AA022A">
            <w:pPr>
              <w:pStyle w:val="BodyText"/>
              <w:spacing w:line="276" w:lineRule="auto"/>
              <w:rPr>
                <w:sz w:val="26"/>
                <w:szCs w:val="26"/>
              </w:rPr>
            </w:pPr>
            <w:r w:rsidRPr="008B6D72">
              <w:rPr>
                <w:sz w:val="26"/>
                <w:szCs w:val="26"/>
              </w:rPr>
              <w:t>Bulong mạ kẽm</w:t>
            </w:r>
          </w:p>
        </w:tc>
        <w:tc>
          <w:tcPr>
            <w:tcW w:w="3138" w:type="dxa"/>
            <w:tcBorders>
              <w:bottom w:val="single" w:sz="4" w:space="0" w:color="auto"/>
            </w:tcBorders>
            <w:vAlign w:val="center"/>
          </w:tcPr>
          <w:p w14:paraId="0F3633F6" w14:textId="77777777" w:rsidR="008B6D72" w:rsidRPr="008B6D72" w:rsidRDefault="008B6D72" w:rsidP="00AA022A">
            <w:pPr>
              <w:spacing w:line="276" w:lineRule="auto"/>
              <w:jc w:val="center"/>
              <w:rPr>
                <w:sz w:val="26"/>
                <w:szCs w:val="26"/>
              </w:rPr>
            </w:pPr>
            <w:r w:rsidRPr="008B6D72">
              <w:rPr>
                <w:sz w:val="26"/>
                <w:szCs w:val="26"/>
              </w:rPr>
              <w:t>M16x60</w:t>
            </w:r>
          </w:p>
        </w:tc>
        <w:tc>
          <w:tcPr>
            <w:tcW w:w="913" w:type="dxa"/>
            <w:tcBorders>
              <w:bottom w:val="single" w:sz="4" w:space="0" w:color="auto"/>
            </w:tcBorders>
            <w:vAlign w:val="center"/>
          </w:tcPr>
          <w:p w14:paraId="2D742B40"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Bộ</w:t>
            </w:r>
          </w:p>
        </w:tc>
        <w:tc>
          <w:tcPr>
            <w:tcW w:w="863" w:type="dxa"/>
            <w:tcBorders>
              <w:bottom w:val="single" w:sz="4" w:space="0" w:color="auto"/>
            </w:tcBorders>
            <w:vAlign w:val="center"/>
          </w:tcPr>
          <w:p w14:paraId="5CAC09A5"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30</w:t>
            </w:r>
          </w:p>
        </w:tc>
        <w:tc>
          <w:tcPr>
            <w:tcW w:w="3166" w:type="dxa"/>
            <w:tcBorders>
              <w:bottom w:val="single" w:sz="4" w:space="0" w:color="auto"/>
            </w:tcBorders>
            <w:vAlign w:val="center"/>
          </w:tcPr>
          <w:p w14:paraId="4EFADF26" w14:textId="77777777" w:rsidR="008B6D72" w:rsidRPr="008B6D72" w:rsidRDefault="008B6D72" w:rsidP="00AA022A">
            <w:pPr>
              <w:pStyle w:val="BodyText"/>
              <w:spacing w:line="276" w:lineRule="auto"/>
              <w:rPr>
                <w:color w:val="000000"/>
                <w:sz w:val="26"/>
                <w:szCs w:val="26"/>
                <w:lang w:val="nl-NL"/>
              </w:rPr>
            </w:pPr>
            <w:r w:rsidRPr="008B6D72">
              <w:rPr>
                <w:color w:val="000000"/>
                <w:sz w:val="26"/>
                <w:szCs w:val="26"/>
                <w:lang w:val="nl-NL"/>
              </w:rPr>
              <w:t>30 bộ x 0,15kg/bộ = 4,5 kg</w:t>
            </w:r>
          </w:p>
        </w:tc>
      </w:tr>
      <w:tr w:rsidR="008B6D72" w:rsidRPr="008B6D72" w14:paraId="5B5C90E9" w14:textId="77777777" w:rsidTr="00AA022A">
        <w:tc>
          <w:tcPr>
            <w:tcW w:w="568" w:type="dxa"/>
            <w:tcBorders>
              <w:bottom w:val="single" w:sz="4" w:space="0" w:color="auto"/>
            </w:tcBorders>
            <w:vAlign w:val="center"/>
          </w:tcPr>
          <w:p w14:paraId="4D6D929C" w14:textId="77777777" w:rsidR="008B6D72" w:rsidRPr="008B6D72" w:rsidRDefault="008B6D72" w:rsidP="00AA022A">
            <w:pPr>
              <w:pStyle w:val="BodyText"/>
              <w:spacing w:line="276" w:lineRule="auto"/>
              <w:jc w:val="center"/>
              <w:rPr>
                <w:sz w:val="26"/>
                <w:szCs w:val="26"/>
              </w:rPr>
            </w:pPr>
            <w:r w:rsidRPr="008B6D72">
              <w:rPr>
                <w:sz w:val="26"/>
                <w:szCs w:val="26"/>
              </w:rPr>
              <w:t>4</w:t>
            </w:r>
          </w:p>
        </w:tc>
        <w:tc>
          <w:tcPr>
            <w:tcW w:w="1559" w:type="dxa"/>
            <w:tcBorders>
              <w:bottom w:val="single" w:sz="4" w:space="0" w:color="auto"/>
            </w:tcBorders>
            <w:vAlign w:val="center"/>
          </w:tcPr>
          <w:p w14:paraId="7F9E58BD" w14:textId="77777777" w:rsidR="008B6D72" w:rsidRPr="008B6D72" w:rsidRDefault="008B6D72" w:rsidP="00AA022A">
            <w:pPr>
              <w:pStyle w:val="BodyText"/>
              <w:spacing w:line="276" w:lineRule="auto"/>
              <w:rPr>
                <w:sz w:val="26"/>
                <w:szCs w:val="26"/>
              </w:rPr>
            </w:pPr>
            <w:r w:rsidRPr="008B6D72">
              <w:rPr>
                <w:sz w:val="26"/>
                <w:szCs w:val="26"/>
              </w:rPr>
              <w:t>Que hàn hồ quang</w:t>
            </w:r>
          </w:p>
        </w:tc>
        <w:tc>
          <w:tcPr>
            <w:tcW w:w="3138" w:type="dxa"/>
            <w:tcBorders>
              <w:bottom w:val="single" w:sz="4" w:space="0" w:color="auto"/>
            </w:tcBorders>
            <w:vAlign w:val="center"/>
          </w:tcPr>
          <w:p w14:paraId="78BF4457" w14:textId="77777777" w:rsidR="008B6D72" w:rsidRPr="008B6D72" w:rsidRDefault="008B6D72" w:rsidP="00AA022A">
            <w:pPr>
              <w:spacing w:line="276" w:lineRule="auto"/>
              <w:jc w:val="center"/>
              <w:rPr>
                <w:sz w:val="26"/>
                <w:szCs w:val="26"/>
              </w:rPr>
            </w:pPr>
            <w:r w:rsidRPr="008B6D72">
              <w:rPr>
                <w:sz w:val="26"/>
                <w:szCs w:val="26"/>
              </w:rPr>
              <w:t>2,5mm</w:t>
            </w:r>
          </w:p>
        </w:tc>
        <w:tc>
          <w:tcPr>
            <w:tcW w:w="913" w:type="dxa"/>
            <w:tcBorders>
              <w:bottom w:val="single" w:sz="4" w:space="0" w:color="auto"/>
            </w:tcBorders>
            <w:vAlign w:val="center"/>
          </w:tcPr>
          <w:p w14:paraId="5CADBD35" w14:textId="77777777" w:rsidR="008B6D72" w:rsidRPr="008B6D72" w:rsidRDefault="008B6D72" w:rsidP="00AA022A">
            <w:pPr>
              <w:pStyle w:val="BodyText"/>
              <w:spacing w:line="276" w:lineRule="auto"/>
              <w:jc w:val="center"/>
              <w:rPr>
                <w:sz w:val="26"/>
                <w:szCs w:val="26"/>
              </w:rPr>
            </w:pPr>
            <w:r w:rsidRPr="008B6D72">
              <w:rPr>
                <w:sz w:val="26"/>
                <w:szCs w:val="26"/>
              </w:rPr>
              <w:t>Kg</w:t>
            </w:r>
          </w:p>
        </w:tc>
        <w:tc>
          <w:tcPr>
            <w:tcW w:w="863" w:type="dxa"/>
            <w:vAlign w:val="center"/>
          </w:tcPr>
          <w:p w14:paraId="104080FC" w14:textId="77777777" w:rsidR="008B6D72" w:rsidRPr="008B6D72" w:rsidRDefault="008B6D72" w:rsidP="00AA022A">
            <w:pPr>
              <w:pStyle w:val="BodyText"/>
              <w:spacing w:line="276" w:lineRule="auto"/>
              <w:jc w:val="center"/>
              <w:rPr>
                <w:sz w:val="26"/>
                <w:szCs w:val="26"/>
              </w:rPr>
            </w:pPr>
            <w:r w:rsidRPr="008B6D72">
              <w:rPr>
                <w:sz w:val="26"/>
                <w:szCs w:val="26"/>
              </w:rPr>
              <w:t>Theo định mức</w:t>
            </w:r>
          </w:p>
        </w:tc>
        <w:tc>
          <w:tcPr>
            <w:tcW w:w="3166" w:type="dxa"/>
            <w:tcBorders>
              <w:bottom w:val="single" w:sz="4" w:space="0" w:color="auto"/>
            </w:tcBorders>
            <w:vAlign w:val="center"/>
          </w:tcPr>
          <w:p w14:paraId="15A0F826" w14:textId="77777777" w:rsidR="008B6D72" w:rsidRPr="008B6D72" w:rsidRDefault="008B6D72" w:rsidP="00AA022A">
            <w:pPr>
              <w:pStyle w:val="BodyText"/>
              <w:spacing w:line="276" w:lineRule="auto"/>
              <w:rPr>
                <w:sz w:val="26"/>
                <w:szCs w:val="26"/>
                <w:lang w:val="nl-NL"/>
              </w:rPr>
            </w:pPr>
          </w:p>
        </w:tc>
      </w:tr>
      <w:tr w:rsidR="008B6D72" w:rsidRPr="008B6D72" w14:paraId="22057DBD" w14:textId="77777777" w:rsidTr="00AA022A">
        <w:trPr>
          <w:trHeight w:val="1462"/>
        </w:trPr>
        <w:tc>
          <w:tcPr>
            <w:tcW w:w="568" w:type="dxa"/>
            <w:tcBorders>
              <w:top w:val="single" w:sz="4" w:space="0" w:color="auto"/>
              <w:bottom w:val="single" w:sz="4" w:space="0" w:color="auto"/>
            </w:tcBorders>
            <w:vAlign w:val="center"/>
          </w:tcPr>
          <w:p w14:paraId="093022F3" w14:textId="77777777" w:rsidR="008B6D72" w:rsidRPr="008B6D72" w:rsidRDefault="008B6D72" w:rsidP="00AA022A">
            <w:pPr>
              <w:pStyle w:val="BodyText"/>
              <w:spacing w:line="276" w:lineRule="auto"/>
              <w:jc w:val="center"/>
              <w:rPr>
                <w:sz w:val="26"/>
                <w:szCs w:val="26"/>
              </w:rPr>
            </w:pPr>
            <w:r w:rsidRPr="008B6D72">
              <w:rPr>
                <w:sz w:val="26"/>
                <w:szCs w:val="26"/>
              </w:rPr>
              <w:t>5</w:t>
            </w:r>
          </w:p>
        </w:tc>
        <w:tc>
          <w:tcPr>
            <w:tcW w:w="1559" w:type="dxa"/>
            <w:tcBorders>
              <w:top w:val="single" w:sz="4" w:space="0" w:color="auto"/>
              <w:bottom w:val="single" w:sz="4" w:space="0" w:color="auto"/>
            </w:tcBorders>
            <w:vAlign w:val="center"/>
          </w:tcPr>
          <w:p w14:paraId="16B971C3" w14:textId="77777777" w:rsidR="008B6D72" w:rsidRPr="008B6D72" w:rsidRDefault="008B6D72" w:rsidP="00AA022A">
            <w:pPr>
              <w:pStyle w:val="BodyText"/>
              <w:spacing w:line="276" w:lineRule="auto"/>
              <w:rPr>
                <w:sz w:val="26"/>
                <w:szCs w:val="26"/>
              </w:rPr>
            </w:pPr>
            <w:r w:rsidRPr="008B6D72">
              <w:rPr>
                <w:sz w:val="26"/>
                <w:szCs w:val="26"/>
              </w:rPr>
              <w:t xml:space="preserve">Xăng </w:t>
            </w:r>
          </w:p>
        </w:tc>
        <w:tc>
          <w:tcPr>
            <w:tcW w:w="3138" w:type="dxa"/>
            <w:tcBorders>
              <w:top w:val="single" w:sz="4" w:space="0" w:color="auto"/>
              <w:bottom w:val="single" w:sz="4" w:space="0" w:color="auto"/>
            </w:tcBorders>
            <w:vAlign w:val="center"/>
          </w:tcPr>
          <w:p w14:paraId="634E0321" w14:textId="77777777" w:rsidR="008B6D72" w:rsidRPr="008B6D72" w:rsidRDefault="008B6D72" w:rsidP="00AA022A">
            <w:pPr>
              <w:pStyle w:val="BodyText"/>
              <w:spacing w:line="276" w:lineRule="auto"/>
              <w:jc w:val="center"/>
              <w:rPr>
                <w:sz w:val="26"/>
                <w:szCs w:val="26"/>
              </w:rPr>
            </w:pPr>
            <w:r w:rsidRPr="008B6D72">
              <w:rPr>
                <w:sz w:val="26"/>
                <w:szCs w:val="26"/>
              </w:rPr>
              <w:t>E5-RON92-II</w:t>
            </w:r>
          </w:p>
        </w:tc>
        <w:tc>
          <w:tcPr>
            <w:tcW w:w="913" w:type="dxa"/>
            <w:tcBorders>
              <w:top w:val="single" w:sz="4" w:space="0" w:color="auto"/>
              <w:bottom w:val="single" w:sz="4" w:space="0" w:color="auto"/>
            </w:tcBorders>
            <w:vAlign w:val="center"/>
          </w:tcPr>
          <w:p w14:paraId="42DAF928" w14:textId="77777777" w:rsidR="008B6D72" w:rsidRPr="008B6D72" w:rsidRDefault="008B6D72" w:rsidP="00AA022A">
            <w:pPr>
              <w:pStyle w:val="BodyText"/>
              <w:spacing w:line="276" w:lineRule="auto"/>
              <w:jc w:val="center"/>
              <w:rPr>
                <w:color w:val="000000"/>
                <w:sz w:val="26"/>
                <w:szCs w:val="26"/>
              </w:rPr>
            </w:pPr>
            <w:r w:rsidRPr="008B6D72">
              <w:rPr>
                <w:color w:val="000000"/>
                <w:sz w:val="26"/>
                <w:szCs w:val="26"/>
              </w:rPr>
              <w:t>lít</w:t>
            </w:r>
          </w:p>
        </w:tc>
        <w:tc>
          <w:tcPr>
            <w:tcW w:w="863" w:type="dxa"/>
            <w:tcBorders>
              <w:bottom w:val="single" w:sz="4" w:space="0" w:color="auto"/>
            </w:tcBorders>
            <w:vAlign w:val="center"/>
          </w:tcPr>
          <w:p w14:paraId="65954A25" w14:textId="77777777" w:rsidR="008B6D72" w:rsidRPr="008B6D72" w:rsidRDefault="008B6D72" w:rsidP="00AA022A">
            <w:pPr>
              <w:pStyle w:val="BodyText"/>
              <w:spacing w:line="276" w:lineRule="auto"/>
              <w:jc w:val="center"/>
              <w:rPr>
                <w:sz w:val="26"/>
                <w:szCs w:val="26"/>
              </w:rPr>
            </w:pPr>
            <w:r w:rsidRPr="008B6D72">
              <w:rPr>
                <w:sz w:val="26"/>
                <w:szCs w:val="26"/>
              </w:rPr>
              <w:t>36</w:t>
            </w:r>
          </w:p>
        </w:tc>
        <w:tc>
          <w:tcPr>
            <w:tcW w:w="3166" w:type="dxa"/>
            <w:tcBorders>
              <w:top w:val="single" w:sz="4" w:space="0" w:color="auto"/>
              <w:bottom w:val="single" w:sz="4" w:space="0" w:color="auto"/>
            </w:tcBorders>
            <w:vAlign w:val="center"/>
          </w:tcPr>
          <w:p w14:paraId="2B4A6CBF" w14:textId="77777777" w:rsidR="008B6D72" w:rsidRPr="008B6D72" w:rsidRDefault="008B6D72" w:rsidP="00AA022A">
            <w:pPr>
              <w:pStyle w:val="BodyText"/>
              <w:spacing w:line="276" w:lineRule="auto"/>
              <w:rPr>
                <w:color w:val="000000"/>
                <w:sz w:val="26"/>
                <w:szCs w:val="26"/>
                <w:lang w:val="nl-NL"/>
              </w:rPr>
            </w:pPr>
            <w:r w:rsidRPr="008B6D72">
              <w:rPr>
                <w:color w:val="000000"/>
                <w:sz w:val="26"/>
                <w:szCs w:val="26"/>
                <w:lang w:val="nl-NL"/>
              </w:rPr>
              <w:t>KL: 0,1h/mối x 90 mối x 3lit/h = 27 lít (xăng chạy máy phát điện phục vụ hàn tiếp địa với cọc tiếp địa)</w:t>
            </w:r>
          </w:p>
          <w:p w14:paraId="613AA62A" w14:textId="77777777" w:rsidR="008B6D72" w:rsidRPr="008B6D72" w:rsidRDefault="008B6D72" w:rsidP="00AA022A">
            <w:pPr>
              <w:pStyle w:val="BodyText"/>
              <w:spacing w:line="276" w:lineRule="auto"/>
              <w:rPr>
                <w:color w:val="000000"/>
                <w:sz w:val="26"/>
                <w:szCs w:val="26"/>
                <w:lang w:val="nl-NL"/>
              </w:rPr>
            </w:pPr>
            <w:r w:rsidRPr="008B6D72">
              <w:rPr>
                <w:color w:val="000000"/>
                <w:sz w:val="26"/>
                <w:szCs w:val="26"/>
                <w:lang w:val="nl-NL"/>
              </w:rPr>
              <w:t>0,1h/lỗ x 30 lỗ x 3lit/h = 9 lít (xăng chạy máy phát điện phục vụ khoan lỗ lên thanh chính để lắp cờ tiếp địa)</w:t>
            </w:r>
          </w:p>
        </w:tc>
      </w:tr>
    </w:tbl>
    <w:p w14:paraId="47B58564" w14:textId="77777777" w:rsidR="008B6D72" w:rsidRPr="008B6D72" w:rsidRDefault="008B6D72" w:rsidP="008B6D72">
      <w:pPr>
        <w:widowControl w:val="0"/>
        <w:autoSpaceDE w:val="0"/>
        <w:autoSpaceDN w:val="0"/>
        <w:adjustRightInd w:val="0"/>
        <w:spacing w:before="120" w:after="120"/>
        <w:ind w:right="-11" w:firstLine="720"/>
        <w:rPr>
          <w:b/>
          <w:bCs/>
          <w:color w:val="000000" w:themeColor="text1"/>
          <w:sz w:val="28"/>
          <w:szCs w:val="28"/>
        </w:rPr>
      </w:pPr>
      <w:r w:rsidRPr="008B6D72">
        <w:rPr>
          <w:b/>
          <w:bCs/>
          <w:color w:val="000000" w:themeColor="text1"/>
          <w:sz w:val="28"/>
          <w:szCs w:val="28"/>
        </w:rPr>
        <w:t xml:space="preserve">2. Bảng kê  khối lượng công việc thi công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20"/>
        <w:gridCol w:w="1134"/>
        <w:gridCol w:w="1134"/>
        <w:gridCol w:w="2551"/>
      </w:tblGrid>
      <w:tr w:rsidR="008B6D72" w:rsidRPr="008B6D72" w14:paraId="0319408B" w14:textId="77777777" w:rsidTr="00AA022A">
        <w:trPr>
          <w:cantSplit/>
        </w:trPr>
        <w:tc>
          <w:tcPr>
            <w:tcW w:w="568" w:type="dxa"/>
            <w:tcBorders>
              <w:bottom w:val="single" w:sz="4" w:space="0" w:color="auto"/>
            </w:tcBorders>
            <w:shd w:val="clear" w:color="auto" w:fill="F3F3F3"/>
          </w:tcPr>
          <w:p w14:paraId="19CB1CFB" w14:textId="77777777" w:rsidR="008B6D72" w:rsidRPr="008B6D72" w:rsidRDefault="008B6D72" w:rsidP="00AA022A">
            <w:pPr>
              <w:pStyle w:val="BodyText"/>
              <w:spacing w:before="120" w:after="120" w:line="276" w:lineRule="auto"/>
              <w:jc w:val="center"/>
              <w:rPr>
                <w:b/>
                <w:bCs/>
                <w:sz w:val="26"/>
                <w:szCs w:val="26"/>
              </w:rPr>
            </w:pPr>
            <w:r w:rsidRPr="008B6D72">
              <w:rPr>
                <w:b/>
                <w:bCs/>
                <w:sz w:val="26"/>
                <w:szCs w:val="26"/>
              </w:rPr>
              <w:t>TT</w:t>
            </w:r>
          </w:p>
        </w:tc>
        <w:tc>
          <w:tcPr>
            <w:tcW w:w="4820" w:type="dxa"/>
            <w:tcBorders>
              <w:bottom w:val="single" w:sz="4" w:space="0" w:color="auto"/>
            </w:tcBorders>
            <w:shd w:val="clear" w:color="auto" w:fill="F3F3F3"/>
          </w:tcPr>
          <w:p w14:paraId="20237FE2" w14:textId="77777777" w:rsidR="008B6D72" w:rsidRPr="008B6D72" w:rsidRDefault="008B6D72" w:rsidP="00AA022A">
            <w:pPr>
              <w:pStyle w:val="BodyText"/>
              <w:spacing w:before="120" w:after="120" w:line="276" w:lineRule="auto"/>
              <w:jc w:val="center"/>
              <w:rPr>
                <w:b/>
                <w:bCs/>
                <w:sz w:val="26"/>
                <w:szCs w:val="26"/>
                <w:lang w:val="de-DE"/>
              </w:rPr>
            </w:pPr>
            <w:r w:rsidRPr="008B6D72">
              <w:rPr>
                <w:b/>
                <w:bCs/>
                <w:sz w:val="26"/>
                <w:szCs w:val="26"/>
                <w:lang w:val="de-DE"/>
              </w:rPr>
              <w:t xml:space="preserve">Nội dung công việc   </w:t>
            </w:r>
          </w:p>
        </w:tc>
        <w:tc>
          <w:tcPr>
            <w:tcW w:w="1134" w:type="dxa"/>
            <w:tcBorders>
              <w:bottom w:val="single" w:sz="4" w:space="0" w:color="auto"/>
            </w:tcBorders>
            <w:shd w:val="clear" w:color="auto" w:fill="F3F3F3"/>
          </w:tcPr>
          <w:p w14:paraId="0CEDCB82" w14:textId="77777777" w:rsidR="008B6D72" w:rsidRPr="008B6D72" w:rsidRDefault="008B6D72" w:rsidP="00AA022A">
            <w:pPr>
              <w:pStyle w:val="BodyText"/>
              <w:spacing w:before="120" w:after="120" w:line="276" w:lineRule="auto"/>
              <w:jc w:val="center"/>
              <w:rPr>
                <w:b/>
                <w:bCs/>
                <w:sz w:val="26"/>
                <w:szCs w:val="26"/>
              </w:rPr>
            </w:pPr>
            <w:r w:rsidRPr="008B6D72">
              <w:rPr>
                <w:b/>
                <w:bCs/>
                <w:sz w:val="26"/>
                <w:szCs w:val="26"/>
              </w:rPr>
              <w:t>ĐVT</w:t>
            </w:r>
          </w:p>
        </w:tc>
        <w:tc>
          <w:tcPr>
            <w:tcW w:w="1134" w:type="dxa"/>
            <w:tcBorders>
              <w:bottom w:val="single" w:sz="4" w:space="0" w:color="auto"/>
            </w:tcBorders>
            <w:shd w:val="clear" w:color="auto" w:fill="F3F3F3"/>
          </w:tcPr>
          <w:p w14:paraId="19A4FBDE" w14:textId="77777777" w:rsidR="008B6D72" w:rsidRPr="008B6D72" w:rsidRDefault="008B6D72" w:rsidP="00AA022A">
            <w:pPr>
              <w:pStyle w:val="BodyText"/>
              <w:spacing w:before="120" w:after="120" w:line="276" w:lineRule="auto"/>
              <w:jc w:val="center"/>
              <w:rPr>
                <w:b/>
                <w:bCs/>
                <w:sz w:val="26"/>
                <w:szCs w:val="26"/>
              </w:rPr>
            </w:pPr>
            <w:r w:rsidRPr="008B6D72">
              <w:rPr>
                <w:b/>
                <w:bCs/>
                <w:sz w:val="26"/>
                <w:szCs w:val="26"/>
              </w:rPr>
              <w:t>SL</w:t>
            </w:r>
          </w:p>
        </w:tc>
        <w:tc>
          <w:tcPr>
            <w:tcW w:w="2551" w:type="dxa"/>
            <w:tcBorders>
              <w:bottom w:val="single" w:sz="4" w:space="0" w:color="auto"/>
            </w:tcBorders>
            <w:shd w:val="clear" w:color="auto" w:fill="F3F3F3"/>
          </w:tcPr>
          <w:p w14:paraId="695F2B9E" w14:textId="77777777" w:rsidR="008B6D72" w:rsidRPr="008B6D72" w:rsidRDefault="008B6D72" w:rsidP="00AA022A">
            <w:pPr>
              <w:pStyle w:val="BodyText"/>
              <w:spacing w:before="120" w:after="120" w:line="276" w:lineRule="auto"/>
              <w:jc w:val="center"/>
              <w:rPr>
                <w:b/>
                <w:bCs/>
                <w:sz w:val="26"/>
                <w:szCs w:val="26"/>
              </w:rPr>
            </w:pPr>
            <w:r w:rsidRPr="008B6D72">
              <w:rPr>
                <w:b/>
                <w:bCs/>
                <w:sz w:val="26"/>
                <w:szCs w:val="26"/>
              </w:rPr>
              <w:t>Ghi chú</w:t>
            </w:r>
          </w:p>
        </w:tc>
      </w:tr>
      <w:tr w:rsidR="008B6D72" w:rsidRPr="008B6D72" w14:paraId="1B5408B0"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97"/>
        </w:trPr>
        <w:tc>
          <w:tcPr>
            <w:tcW w:w="568" w:type="dxa"/>
            <w:tcBorders>
              <w:top w:val="single" w:sz="4" w:space="0" w:color="auto"/>
              <w:left w:val="single" w:sz="4" w:space="0" w:color="auto"/>
              <w:bottom w:val="single" w:sz="4" w:space="0" w:color="auto"/>
            </w:tcBorders>
            <w:vAlign w:val="center"/>
          </w:tcPr>
          <w:p w14:paraId="7ACDB66F" w14:textId="77777777" w:rsidR="008B6D72" w:rsidRPr="008B6D72" w:rsidRDefault="008B6D72" w:rsidP="00AA022A">
            <w:pPr>
              <w:spacing w:line="276" w:lineRule="auto"/>
              <w:jc w:val="center"/>
              <w:rPr>
                <w:sz w:val="26"/>
                <w:szCs w:val="26"/>
              </w:rPr>
            </w:pPr>
            <w:r w:rsidRPr="008B6D72">
              <w:rPr>
                <w:sz w:val="26"/>
                <w:szCs w:val="26"/>
              </w:rPr>
              <w:t>1</w:t>
            </w:r>
          </w:p>
        </w:tc>
        <w:tc>
          <w:tcPr>
            <w:tcW w:w="4820" w:type="dxa"/>
            <w:tcBorders>
              <w:top w:val="single" w:sz="4" w:space="0" w:color="auto"/>
              <w:bottom w:val="single" w:sz="4" w:space="0" w:color="auto"/>
            </w:tcBorders>
            <w:vAlign w:val="center"/>
          </w:tcPr>
          <w:p w14:paraId="40DCCB65" w14:textId="77777777" w:rsidR="008B6D72" w:rsidRPr="008B6D72" w:rsidRDefault="008B6D72" w:rsidP="00AA022A">
            <w:pPr>
              <w:spacing w:line="276" w:lineRule="auto"/>
              <w:rPr>
                <w:sz w:val="26"/>
                <w:szCs w:val="26"/>
              </w:rPr>
            </w:pPr>
            <w:r w:rsidRPr="008B6D72">
              <w:rPr>
                <w:sz w:val="26"/>
                <w:szCs w:val="26"/>
              </w:rPr>
              <w:t>Vận chuyển vật tư lên vị trí thi công</w:t>
            </w:r>
          </w:p>
        </w:tc>
        <w:tc>
          <w:tcPr>
            <w:tcW w:w="1134" w:type="dxa"/>
            <w:tcBorders>
              <w:top w:val="single" w:sz="4" w:space="0" w:color="auto"/>
              <w:bottom w:val="single" w:sz="4" w:space="0" w:color="auto"/>
            </w:tcBorders>
            <w:vAlign w:val="center"/>
          </w:tcPr>
          <w:p w14:paraId="7173B10A" w14:textId="77777777" w:rsidR="008B6D72" w:rsidRPr="008B6D72" w:rsidRDefault="008B6D72" w:rsidP="00AA022A">
            <w:pPr>
              <w:spacing w:line="276" w:lineRule="auto"/>
              <w:jc w:val="center"/>
              <w:rPr>
                <w:color w:val="000000"/>
                <w:sz w:val="26"/>
                <w:szCs w:val="26"/>
              </w:rPr>
            </w:pPr>
            <w:r w:rsidRPr="008B6D72">
              <w:rPr>
                <w:sz w:val="26"/>
                <w:szCs w:val="26"/>
              </w:rPr>
              <w:t>Tấn</w:t>
            </w:r>
          </w:p>
        </w:tc>
        <w:tc>
          <w:tcPr>
            <w:tcW w:w="1134" w:type="dxa"/>
            <w:tcBorders>
              <w:top w:val="single" w:sz="4" w:space="0" w:color="auto"/>
              <w:bottom w:val="single" w:sz="4" w:space="0" w:color="auto"/>
            </w:tcBorders>
            <w:vAlign w:val="center"/>
          </w:tcPr>
          <w:p w14:paraId="7E5BB42E" w14:textId="77777777" w:rsidR="008B6D72" w:rsidRPr="008B6D72" w:rsidRDefault="008B6D72" w:rsidP="00AA022A">
            <w:pPr>
              <w:spacing w:line="276" w:lineRule="auto"/>
              <w:jc w:val="center"/>
              <w:rPr>
                <w:color w:val="000000"/>
                <w:sz w:val="26"/>
                <w:szCs w:val="26"/>
              </w:rPr>
            </w:pPr>
            <w:r w:rsidRPr="008B6D72">
              <w:rPr>
                <w:sz w:val="26"/>
                <w:szCs w:val="26"/>
              </w:rPr>
              <w:t>3,71508</w:t>
            </w:r>
          </w:p>
        </w:tc>
        <w:tc>
          <w:tcPr>
            <w:tcW w:w="2551" w:type="dxa"/>
            <w:tcBorders>
              <w:top w:val="single" w:sz="4" w:space="0" w:color="auto"/>
              <w:bottom w:val="single" w:sz="4" w:space="0" w:color="auto"/>
              <w:right w:val="single" w:sz="4" w:space="0" w:color="auto"/>
            </w:tcBorders>
            <w:vAlign w:val="center"/>
          </w:tcPr>
          <w:p w14:paraId="1F1C4A1D" w14:textId="77777777" w:rsidR="008B6D72" w:rsidRPr="008B6D72" w:rsidRDefault="008B6D72" w:rsidP="00AA022A">
            <w:pPr>
              <w:pStyle w:val="Header"/>
              <w:spacing w:line="276" w:lineRule="auto"/>
              <w:rPr>
                <w:color w:val="000000"/>
                <w:sz w:val="26"/>
                <w:szCs w:val="26"/>
                <w:lang w:val="nl-NL"/>
              </w:rPr>
            </w:pPr>
          </w:p>
        </w:tc>
      </w:tr>
      <w:tr w:rsidR="008B6D72" w:rsidRPr="008B6D72" w14:paraId="7B42EA08"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01DE0CBA" w14:textId="77777777" w:rsidR="008B6D72" w:rsidRPr="008B6D72" w:rsidRDefault="008B6D72" w:rsidP="00AA022A">
            <w:pPr>
              <w:spacing w:line="276" w:lineRule="auto"/>
              <w:jc w:val="center"/>
              <w:rPr>
                <w:sz w:val="26"/>
                <w:szCs w:val="26"/>
              </w:rPr>
            </w:pPr>
            <w:r w:rsidRPr="008B6D72">
              <w:rPr>
                <w:sz w:val="26"/>
                <w:szCs w:val="26"/>
              </w:rPr>
              <w:t>2</w:t>
            </w:r>
          </w:p>
        </w:tc>
        <w:tc>
          <w:tcPr>
            <w:tcW w:w="4820" w:type="dxa"/>
            <w:tcBorders>
              <w:top w:val="single" w:sz="4" w:space="0" w:color="auto"/>
              <w:bottom w:val="single" w:sz="4" w:space="0" w:color="auto"/>
            </w:tcBorders>
            <w:vAlign w:val="center"/>
          </w:tcPr>
          <w:p w14:paraId="3E9AE54E" w14:textId="77777777" w:rsidR="008B6D72" w:rsidRPr="008B6D72" w:rsidRDefault="008B6D72" w:rsidP="00AA022A">
            <w:pPr>
              <w:spacing w:line="276" w:lineRule="auto"/>
              <w:rPr>
                <w:sz w:val="26"/>
                <w:szCs w:val="26"/>
              </w:rPr>
            </w:pPr>
            <w:r w:rsidRPr="008B6D72">
              <w:rPr>
                <w:sz w:val="26"/>
                <w:szCs w:val="26"/>
              </w:rPr>
              <w:t xml:space="preserve">Vận chuyển dung cụ thi công, máy hàn lên vị trí thi công: 0,3 tấn/ 15 vị trí </w:t>
            </w:r>
          </w:p>
        </w:tc>
        <w:tc>
          <w:tcPr>
            <w:tcW w:w="1134" w:type="dxa"/>
            <w:tcBorders>
              <w:top w:val="single" w:sz="4" w:space="0" w:color="auto"/>
              <w:bottom w:val="single" w:sz="4" w:space="0" w:color="auto"/>
            </w:tcBorders>
            <w:vAlign w:val="center"/>
          </w:tcPr>
          <w:p w14:paraId="575BC1D8" w14:textId="77777777" w:rsidR="008B6D72" w:rsidRPr="008B6D72" w:rsidRDefault="008B6D72" w:rsidP="00AA022A">
            <w:pPr>
              <w:spacing w:line="276" w:lineRule="auto"/>
              <w:jc w:val="center"/>
              <w:rPr>
                <w:color w:val="000000"/>
                <w:sz w:val="26"/>
                <w:szCs w:val="26"/>
              </w:rPr>
            </w:pPr>
            <w:r w:rsidRPr="008B6D72">
              <w:rPr>
                <w:sz w:val="26"/>
                <w:szCs w:val="26"/>
              </w:rPr>
              <w:t>Tấn</w:t>
            </w:r>
          </w:p>
        </w:tc>
        <w:tc>
          <w:tcPr>
            <w:tcW w:w="1134" w:type="dxa"/>
            <w:tcBorders>
              <w:top w:val="single" w:sz="4" w:space="0" w:color="auto"/>
              <w:bottom w:val="single" w:sz="4" w:space="0" w:color="auto"/>
            </w:tcBorders>
            <w:vAlign w:val="center"/>
          </w:tcPr>
          <w:p w14:paraId="76286A82" w14:textId="77777777" w:rsidR="008B6D72" w:rsidRPr="008B6D72" w:rsidRDefault="008B6D72" w:rsidP="00AA022A">
            <w:pPr>
              <w:spacing w:line="276" w:lineRule="auto"/>
              <w:jc w:val="center"/>
              <w:rPr>
                <w:color w:val="000000"/>
                <w:sz w:val="26"/>
                <w:szCs w:val="26"/>
              </w:rPr>
            </w:pPr>
            <w:r w:rsidRPr="008B6D72">
              <w:rPr>
                <w:sz w:val="26"/>
                <w:szCs w:val="26"/>
              </w:rPr>
              <w:t>4,5</w:t>
            </w:r>
          </w:p>
        </w:tc>
        <w:tc>
          <w:tcPr>
            <w:tcW w:w="2551" w:type="dxa"/>
            <w:tcBorders>
              <w:top w:val="single" w:sz="4" w:space="0" w:color="auto"/>
              <w:bottom w:val="single" w:sz="4" w:space="0" w:color="auto"/>
              <w:right w:val="single" w:sz="4" w:space="0" w:color="auto"/>
            </w:tcBorders>
            <w:vAlign w:val="center"/>
          </w:tcPr>
          <w:p w14:paraId="078B04C7" w14:textId="77777777" w:rsidR="008B6D72" w:rsidRPr="008B6D72" w:rsidRDefault="008B6D72" w:rsidP="00AA022A">
            <w:pPr>
              <w:pStyle w:val="Header"/>
              <w:spacing w:line="276" w:lineRule="auto"/>
              <w:rPr>
                <w:color w:val="000000"/>
                <w:sz w:val="26"/>
                <w:szCs w:val="26"/>
                <w:lang w:val="nl-NL"/>
              </w:rPr>
            </w:pPr>
          </w:p>
        </w:tc>
      </w:tr>
      <w:tr w:rsidR="008B6D72" w:rsidRPr="008B6D72" w14:paraId="6C6D059A"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51192765" w14:textId="77777777" w:rsidR="008B6D72" w:rsidRPr="008B6D72" w:rsidRDefault="008B6D72" w:rsidP="00AA022A">
            <w:pPr>
              <w:spacing w:line="276" w:lineRule="auto"/>
              <w:jc w:val="center"/>
              <w:rPr>
                <w:sz w:val="26"/>
                <w:szCs w:val="26"/>
              </w:rPr>
            </w:pPr>
            <w:r w:rsidRPr="008B6D72">
              <w:rPr>
                <w:sz w:val="26"/>
                <w:szCs w:val="26"/>
              </w:rPr>
              <w:t>3</w:t>
            </w:r>
          </w:p>
        </w:tc>
        <w:tc>
          <w:tcPr>
            <w:tcW w:w="4820" w:type="dxa"/>
            <w:tcBorders>
              <w:top w:val="single" w:sz="4" w:space="0" w:color="auto"/>
              <w:bottom w:val="single" w:sz="4" w:space="0" w:color="auto"/>
            </w:tcBorders>
            <w:vAlign w:val="center"/>
          </w:tcPr>
          <w:p w14:paraId="4D093C83" w14:textId="77777777" w:rsidR="008B6D72" w:rsidRPr="008B6D72" w:rsidRDefault="008B6D72" w:rsidP="00AA022A">
            <w:pPr>
              <w:spacing w:before="40" w:after="40" w:line="276" w:lineRule="auto"/>
              <w:rPr>
                <w:bCs/>
                <w:sz w:val="26"/>
                <w:szCs w:val="26"/>
              </w:rPr>
            </w:pPr>
            <w:r w:rsidRPr="008B6D72">
              <w:rPr>
                <w:bCs/>
                <w:sz w:val="26"/>
                <w:szCs w:val="26"/>
              </w:rPr>
              <w:t>Vận chuyển nước để tưới đầm đất:</w:t>
            </w:r>
          </w:p>
          <w:p w14:paraId="766339DD" w14:textId="77777777" w:rsidR="008B6D72" w:rsidRPr="008B6D72" w:rsidRDefault="008B6D72" w:rsidP="00AA022A">
            <w:pPr>
              <w:spacing w:before="40" w:after="40" w:line="276" w:lineRule="auto"/>
              <w:rPr>
                <w:bCs/>
                <w:sz w:val="26"/>
                <w:szCs w:val="26"/>
                <w:lang w:val="pt-BR"/>
              </w:rPr>
            </w:pPr>
            <w:r w:rsidRPr="008B6D72">
              <w:rPr>
                <w:bCs/>
                <w:sz w:val="26"/>
                <w:szCs w:val="26"/>
                <w:lang w:val="pt-BR"/>
              </w:rPr>
              <w:t xml:space="preserve">(48m x 30 sợi)x8lít/m </w:t>
            </w:r>
          </w:p>
        </w:tc>
        <w:tc>
          <w:tcPr>
            <w:tcW w:w="1134" w:type="dxa"/>
            <w:tcBorders>
              <w:top w:val="single" w:sz="4" w:space="0" w:color="auto"/>
              <w:bottom w:val="single" w:sz="4" w:space="0" w:color="auto"/>
            </w:tcBorders>
            <w:vAlign w:val="center"/>
          </w:tcPr>
          <w:p w14:paraId="57AFD00A" w14:textId="77777777" w:rsidR="008B6D72" w:rsidRPr="008B6D72" w:rsidRDefault="008B6D72" w:rsidP="00AA022A">
            <w:pPr>
              <w:spacing w:before="40" w:after="40" w:line="276" w:lineRule="auto"/>
              <w:jc w:val="center"/>
              <w:rPr>
                <w:bCs/>
                <w:color w:val="000000"/>
                <w:sz w:val="26"/>
                <w:szCs w:val="26"/>
              </w:rPr>
            </w:pPr>
            <w:r w:rsidRPr="008B6D72">
              <w:rPr>
                <w:bCs/>
                <w:sz w:val="26"/>
                <w:szCs w:val="26"/>
              </w:rPr>
              <w:t>Lít</w:t>
            </w:r>
          </w:p>
        </w:tc>
        <w:tc>
          <w:tcPr>
            <w:tcW w:w="1134" w:type="dxa"/>
            <w:tcBorders>
              <w:top w:val="single" w:sz="4" w:space="0" w:color="auto"/>
              <w:bottom w:val="single" w:sz="4" w:space="0" w:color="auto"/>
            </w:tcBorders>
            <w:vAlign w:val="center"/>
          </w:tcPr>
          <w:p w14:paraId="0ECCFA1C" w14:textId="77777777" w:rsidR="008B6D72" w:rsidRPr="008B6D72" w:rsidRDefault="008B6D72" w:rsidP="00AA022A">
            <w:pPr>
              <w:spacing w:line="276" w:lineRule="auto"/>
              <w:jc w:val="center"/>
              <w:rPr>
                <w:bCs/>
                <w:color w:val="000000"/>
                <w:sz w:val="26"/>
                <w:szCs w:val="26"/>
              </w:rPr>
            </w:pPr>
            <w:r w:rsidRPr="008B6D72">
              <w:rPr>
                <w:bCs/>
                <w:sz w:val="26"/>
                <w:szCs w:val="26"/>
              </w:rPr>
              <w:t>11.520</w:t>
            </w:r>
          </w:p>
        </w:tc>
        <w:tc>
          <w:tcPr>
            <w:tcW w:w="2551" w:type="dxa"/>
            <w:tcBorders>
              <w:top w:val="single" w:sz="4" w:space="0" w:color="auto"/>
              <w:bottom w:val="single" w:sz="4" w:space="0" w:color="auto"/>
              <w:right w:val="single" w:sz="4" w:space="0" w:color="auto"/>
            </w:tcBorders>
            <w:vAlign w:val="center"/>
          </w:tcPr>
          <w:p w14:paraId="68A3BBEB" w14:textId="77777777" w:rsidR="008B6D72" w:rsidRPr="008B6D72" w:rsidRDefault="008B6D72" w:rsidP="00AA022A">
            <w:pPr>
              <w:spacing w:line="276" w:lineRule="auto"/>
              <w:jc w:val="center"/>
              <w:rPr>
                <w:color w:val="000000"/>
                <w:sz w:val="26"/>
                <w:szCs w:val="26"/>
                <w:lang w:val="nl-NL"/>
              </w:rPr>
            </w:pPr>
            <w:r w:rsidRPr="008B6D72">
              <w:rPr>
                <w:sz w:val="26"/>
                <w:szCs w:val="26"/>
              </w:rPr>
              <w:t>11.520kg</w:t>
            </w:r>
          </w:p>
        </w:tc>
      </w:tr>
      <w:tr w:rsidR="008B6D72" w:rsidRPr="008B6D72" w14:paraId="21C9A761"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2D7CDFFB" w14:textId="77777777" w:rsidR="008B6D72" w:rsidRPr="008B6D72" w:rsidRDefault="008B6D72" w:rsidP="00AA022A">
            <w:pPr>
              <w:spacing w:line="276" w:lineRule="auto"/>
              <w:jc w:val="center"/>
              <w:rPr>
                <w:sz w:val="26"/>
                <w:szCs w:val="26"/>
              </w:rPr>
            </w:pPr>
            <w:r w:rsidRPr="008B6D72">
              <w:rPr>
                <w:sz w:val="26"/>
                <w:szCs w:val="26"/>
              </w:rPr>
              <w:t>4</w:t>
            </w:r>
          </w:p>
        </w:tc>
        <w:tc>
          <w:tcPr>
            <w:tcW w:w="4820" w:type="dxa"/>
            <w:tcBorders>
              <w:top w:val="single" w:sz="4" w:space="0" w:color="auto"/>
              <w:bottom w:val="single" w:sz="4" w:space="0" w:color="auto"/>
            </w:tcBorders>
            <w:vAlign w:val="center"/>
          </w:tcPr>
          <w:p w14:paraId="2AA95D8D" w14:textId="77777777" w:rsidR="008B6D72" w:rsidRPr="008B6D72" w:rsidRDefault="008B6D72" w:rsidP="00AA022A">
            <w:pPr>
              <w:spacing w:line="276" w:lineRule="auto"/>
              <w:rPr>
                <w:bCs/>
                <w:sz w:val="26"/>
                <w:szCs w:val="26"/>
              </w:rPr>
            </w:pPr>
            <w:r w:rsidRPr="008B6D72">
              <w:rPr>
                <w:bCs/>
                <w:sz w:val="26"/>
                <w:szCs w:val="26"/>
              </w:rPr>
              <w:t xml:space="preserve">Đào rãnh tiếp địa đất cấp 3 bằng thủ công: 30 rãnh x 48m x 0,4m x 1m </w:t>
            </w:r>
          </w:p>
        </w:tc>
        <w:tc>
          <w:tcPr>
            <w:tcW w:w="1134" w:type="dxa"/>
            <w:tcBorders>
              <w:top w:val="single" w:sz="4" w:space="0" w:color="auto"/>
              <w:bottom w:val="single" w:sz="4" w:space="0" w:color="auto"/>
            </w:tcBorders>
            <w:vAlign w:val="center"/>
          </w:tcPr>
          <w:p w14:paraId="3E76BAFF" w14:textId="77777777" w:rsidR="008B6D72" w:rsidRPr="008B6D72" w:rsidRDefault="008B6D72" w:rsidP="00AA022A">
            <w:pPr>
              <w:spacing w:line="276" w:lineRule="auto"/>
              <w:jc w:val="center"/>
              <w:rPr>
                <w:bCs/>
                <w:color w:val="000000"/>
                <w:sz w:val="26"/>
                <w:szCs w:val="26"/>
              </w:rPr>
            </w:pPr>
            <w:r w:rsidRPr="008B6D72">
              <w:rPr>
                <w:bCs/>
                <w:sz w:val="26"/>
                <w:szCs w:val="26"/>
              </w:rPr>
              <w:t>m</w:t>
            </w:r>
            <w:r w:rsidRPr="008B6D72">
              <w:rPr>
                <w:bCs/>
                <w:sz w:val="26"/>
                <w:szCs w:val="26"/>
                <w:vertAlign w:val="superscript"/>
              </w:rPr>
              <w:t>3</w:t>
            </w:r>
          </w:p>
        </w:tc>
        <w:tc>
          <w:tcPr>
            <w:tcW w:w="1134" w:type="dxa"/>
            <w:tcBorders>
              <w:top w:val="single" w:sz="4" w:space="0" w:color="auto"/>
              <w:bottom w:val="single" w:sz="4" w:space="0" w:color="auto"/>
            </w:tcBorders>
            <w:vAlign w:val="center"/>
          </w:tcPr>
          <w:p w14:paraId="6BF09B21" w14:textId="77777777" w:rsidR="008B6D72" w:rsidRPr="008B6D72" w:rsidRDefault="008B6D72" w:rsidP="00AA022A">
            <w:pPr>
              <w:spacing w:line="276" w:lineRule="auto"/>
              <w:jc w:val="center"/>
              <w:rPr>
                <w:color w:val="000000"/>
                <w:sz w:val="26"/>
                <w:szCs w:val="26"/>
                <w:lang w:val="pt-BR"/>
              </w:rPr>
            </w:pPr>
            <w:r w:rsidRPr="008B6D72">
              <w:rPr>
                <w:sz w:val="26"/>
                <w:szCs w:val="26"/>
                <w:lang w:val="pt-BR"/>
              </w:rPr>
              <w:t>576</w:t>
            </w:r>
          </w:p>
        </w:tc>
        <w:tc>
          <w:tcPr>
            <w:tcW w:w="2551" w:type="dxa"/>
            <w:tcBorders>
              <w:top w:val="single" w:sz="4" w:space="0" w:color="auto"/>
              <w:bottom w:val="single" w:sz="4" w:space="0" w:color="auto"/>
              <w:right w:val="single" w:sz="4" w:space="0" w:color="auto"/>
            </w:tcBorders>
            <w:vAlign w:val="center"/>
          </w:tcPr>
          <w:p w14:paraId="087C40AB" w14:textId="77777777" w:rsidR="008B6D72" w:rsidRPr="008B6D72" w:rsidRDefault="008B6D72" w:rsidP="00AA022A">
            <w:pPr>
              <w:pStyle w:val="Header"/>
              <w:spacing w:line="276" w:lineRule="auto"/>
              <w:rPr>
                <w:color w:val="000000"/>
                <w:sz w:val="26"/>
                <w:szCs w:val="26"/>
                <w:lang w:val="nl-NL"/>
              </w:rPr>
            </w:pPr>
          </w:p>
        </w:tc>
      </w:tr>
      <w:tr w:rsidR="008B6D72" w:rsidRPr="008B6D72" w14:paraId="4851EAF7"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5027041C" w14:textId="77777777" w:rsidR="008B6D72" w:rsidRPr="008B6D72" w:rsidRDefault="008B6D72" w:rsidP="00AA022A">
            <w:pPr>
              <w:spacing w:line="276" w:lineRule="auto"/>
              <w:jc w:val="center"/>
              <w:rPr>
                <w:sz w:val="26"/>
                <w:szCs w:val="26"/>
              </w:rPr>
            </w:pPr>
            <w:r w:rsidRPr="008B6D72">
              <w:rPr>
                <w:sz w:val="26"/>
                <w:szCs w:val="26"/>
              </w:rPr>
              <w:t>5</w:t>
            </w:r>
          </w:p>
        </w:tc>
        <w:tc>
          <w:tcPr>
            <w:tcW w:w="4820" w:type="dxa"/>
            <w:tcBorders>
              <w:top w:val="single" w:sz="4" w:space="0" w:color="auto"/>
              <w:bottom w:val="single" w:sz="4" w:space="0" w:color="auto"/>
            </w:tcBorders>
            <w:vAlign w:val="center"/>
          </w:tcPr>
          <w:p w14:paraId="03D59824" w14:textId="77777777" w:rsidR="008B6D72" w:rsidRPr="008B6D72" w:rsidRDefault="008B6D72" w:rsidP="00AA022A">
            <w:pPr>
              <w:spacing w:line="276" w:lineRule="auto"/>
              <w:rPr>
                <w:bCs/>
                <w:sz w:val="26"/>
                <w:szCs w:val="26"/>
              </w:rPr>
            </w:pPr>
            <w:r w:rsidRPr="008B6D72">
              <w:rPr>
                <w:bCs/>
                <w:sz w:val="26"/>
                <w:szCs w:val="26"/>
              </w:rPr>
              <w:t>Rải sợi tiếp địa (dài 50m) bổ sung vào rãnh tiếp địa</w:t>
            </w:r>
          </w:p>
        </w:tc>
        <w:tc>
          <w:tcPr>
            <w:tcW w:w="1134" w:type="dxa"/>
            <w:tcBorders>
              <w:top w:val="single" w:sz="4" w:space="0" w:color="auto"/>
              <w:bottom w:val="single" w:sz="4" w:space="0" w:color="auto"/>
            </w:tcBorders>
            <w:vAlign w:val="center"/>
          </w:tcPr>
          <w:p w14:paraId="343A5B1F" w14:textId="77777777" w:rsidR="008B6D72" w:rsidRPr="008B6D72" w:rsidRDefault="008B6D72" w:rsidP="00AA022A">
            <w:pPr>
              <w:spacing w:line="276" w:lineRule="auto"/>
              <w:jc w:val="center"/>
              <w:rPr>
                <w:bCs/>
                <w:color w:val="000000"/>
                <w:sz w:val="26"/>
                <w:szCs w:val="26"/>
              </w:rPr>
            </w:pPr>
            <w:r w:rsidRPr="008B6D72">
              <w:rPr>
                <w:bCs/>
                <w:sz w:val="26"/>
                <w:szCs w:val="26"/>
              </w:rPr>
              <w:t>Sợi</w:t>
            </w:r>
          </w:p>
        </w:tc>
        <w:tc>
          <w:tcPr>
            <w:tcW w:w="1134" w:type="dxa"/>
            <w:tcBorders>
              <w:top w:val="single" w:sz="4" w:space="0" w:color="auto"/>
              <w:bottom w:val="single" w:sz="4" w:space="0" w:color="auto"/>
            </w:tcBorders>
            <w:vAlign w:val="center"/>
          </w:tcPr>
          <w:p w14:paraId="3DC67706" w14:textId="77777777" w:rsidR="008B6D72" w:rsidRPr="008B6D72" w:rsidRDefault="008B6D72" w:rsidP="00AA022A">
            <w:pPr>
              <w:spacing w:line="276" w:lineRule="auto"/>
              <w:jc w:val="center"/>
              <w:rPr>
                <w:color w:val="000000"/>
                <w:sz w:val="26"/>
                <w:szCs w:val="26"/>
                <w:lang w:val="pt-BR"/>
              </w:rPr>
            </w:pPr>
            <w:r w:rsidRPr="008B6D72">
              <w:rPr>
                <w:sz w:val="26"/>
                <w:szCs w:val="26"/>
                <w:lang w:val="pt-BR"/>
              </w:rPr>
              <w:t>30</w:t>
            </w:r>
          </w:p>
        </w:tc>
        <w:tc>
          <w:tcPr>
            <w:tcW w:w="2551" w:type="dxa"/>
            <w:tcBorders>
              <w:top w:val="single" w:sz="4" w:space="0" w:color="auto"/>
              <w:bottom w:val="single" w:sz="4" w:space="0" w:color="auto"/>
              <w:right w:val="single" w:sz="4" w:space="0" w:color="auto"/>
            </w:tcBorders>
            <w:vAlign w:val="center"/>
          </w:tcPr>
          <w:p w14:paraId="01D0F4F4" w14:textId="77777777" w:rsidR="008B6D72" w:rsidRPr="008B6D72" w:rsidRDefault="008B6D72" w:rsidP="00AA022A">
            <w:pPr>
              <w:pStyle w:val="Header"/>
              <w:spacing w:line="276" w:lineRule="auto"/>
              <w:rPr>
                <w:color w:val="000000"/>
                <w:sz w:val="26"/>
                <w:szCs w:val="26"/>
                <w:lang w:val="nl-NL"/>
              </w:rPr>
            </w:pPr>
          </w:p>
        </w:tc>
      </w:tr>
      <w:tr w:rsidR="008B6D72" w:rsidRPr="008B6D72" w14:paraId="7FF7DF53"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09AFD3A9" w14:textId="77777777" w:rsidR="008B6D72" w:rsidRPr="008B6D72" w:rsidRDefault="008B6D72" w:rsidP="00AA022A">
            <w:pPr>
              <w:spacing w:line="276" w:lineRule="auto"/>
              <w:jc w:val="center"/>
              <w:rPr>
                <w:sz w:val="26"/>
                <w:szCs w:val="26"/>
              </w:rPr>
            </w:pPr>
            <w:r w:rsidRPr="008B6D72">
              <w:rPr>
                <w:sz w:val="26"/>
                <w:szCs w:val="26"/>
              </w:rPr>
              <w:t>6</w:t>
            </w:r>
          </w:p>
        </w:tc>
        <w:tc>
          <w:tcPr>
            <w:tcW w:w="4820" w:type="dxa"/>
            <w:tcBorders>
              <w:top w:val="single" w:sz="4" w:space="0" w:color="auto"/>
              <w:bottom w:val="single" w:sz="4" w:space="0" w:color="auto"/>
            </w:tcBorders>
            <w:vAlign w:val="center"/>
          </w:tcPr>
          <w:p w14:paraId="3957C147" w14:textId="77777777" w:rsidR="008B6D72" w:rsidRPr="008B6D72" w:rsidRDefault="008B6D72" w:rsidP="00AA022A">
            <w:pPr>
              <w:spacing w:line="276" w:lineRule="auto"/>
              <w:rPr>
                <w:sz w:val="26"/>
                <w:szCs w:val="26"/>
              </w:rPr>
            </w:pPr>
            <w:r w:rsidRPr="008B6D72">
              <w:rPr>
                <w:sz w:val="26"/>
                <w:szCs w:val="26"/>
              </w:rPr>
              <w:t>Đóng cọc L63x63x6 dài 2,5m, bằng thủ công, đất cấp 3</w:t>
            </w:r>
          </w:p>
        </w:tc>
        <w:tc>
          <w:tcPr>
            <w:tcW w:w="1134" w:type="dxa"/>
            <w:tcBorders>
              <w:top w:val="single" w:sz="4" w:space="0" w:color="auto"/>
              <w:bottom w:val="single" w:sz="4" w:space="0" w:color="auto"/>
            </w:tcBorders>
            <w:vAlign w:val="center"/>
          </w:tcPr>
          <w:p w14:paraId="769E942F" w14:textId="77777777" w:rsidR="008B6D72" w:rsidRPr="008B6D72" w:rsidRDefault="008B6D72" w:rsidP="00AA022A">
            <w:pPr>
              <w:spacing w:line="276" w:lineRule="auto"/>
              <w:jc w:val="center"/>
              <w:rPr>
                <w:color w:val="000000"/>
                <w:sz w:val="26"/>
                <w:szCs w:val="26"/>
              </w:rPr>
            </w:pPr>
            <w:r w:rsidRPr="008B6D72">
              <w:rPr>
                <w:sz w:val="26"/>
                <w:szCs w:val="26"/>
              </w:rPr>
              <w:t>Cọc</w:t>
            </w:r>
          </w:p>
        </w:tc>
        <w:tc>
          <w:tcPr>
            <w:tcW w:w="1134" w:type="dxa"/>
            <w:tcBorders>
              <w:top w:val="single" w:sz="4" w:space="0" w:color="auto"/>
              <w:bottom w:val="single" w:sz="4" w:space="0" w:color="auto"/>
            </w:tcBorders>
            <w:vAlign w:val="center"/>
          </w:tcPr>
          <w:p w14:paraId="3CA7D5A5" w14:textId="77777777" w:rsidR="008B6D72" w:rsidRPr="008B6D72" w:rsidRDefault="008B6D72" w:rsidP="00AA022A">
            <w:pPr>
              <w:spacing w:line="276" w:lineRule="auto"/>
              <w:jc w:val="center"/>
              <w:rPr>
                <w:color w:val="000000"/>
                <w:sz w:val="26"/>
                <w:szCs w:val="26"/>
              </w:rPr>
            </w:pPr>
            <w:r w:rsidRPr="008B6D72">
              <w:rPr>
                <w:sz w:val="26"/>
                <w:szCs w:val="26"/>
              </w:rPr>
              <w:t>90</w:t>
            </w:r>
          </w:p>
        </w:tc>
        <w:tc>
          <w:tcPr>
            <w:tcW w:w="2551" w:type="dxa"/>
            <w:tcBorders>
              <w:top w:val="single" w:sz="4" w:space="0" w:color="auto"/>
              <w:bottom w:val="single" w:sz="4" w:space="0" w:color="auto"/>
              <w:right w:val="single" w:sz="4" w:space="0" w:color="auto"/>
            </w:tcBorders>
            <w:vAlign w:val="center"/>
          </w:tcPr>
          <w:p w14:paraId="0DBBFD7A" w14:textId="77777777" w:rsidR="008B6D72" w:rsidRPr="008B6D72" w:rsidRDefault="008B6D72" w:rsidP="00AA022A">
            <w:pPr>
              <w:pStyle w:val="Header"/>
              <w:spacing w:line="276" w:lineRule="auto"/>
              <w:rPr>
                <w:color w:val="000000"/>
                <w:sz w:val="26"/>
                <w:szCs w:val="26"/>
                <w:lang w:val="nl-NL"/>
              </w:rPr>
            </w:pPr>
          </w:p>
        </w:tc>
      </w:tr>
      <w:tr w:rsidR="008B6D72" w:rsidRPr="008B6D72" w14:paraId="4BCEE529"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633F6138" w14:textId="77777777" w:rsidR="008B6D72" w:rsidRPr="008B6D72" w:rsidRDefault="008B6D72" w:rsidP="00AA022A">
            <w:pPr>
              <w:spacing w:line="276" w:lineRule="auto"/>
              <w:jc w:val="center"/>
              <w:rPr>
                <w:sz w:val="26"/>
                <w:szCs w:val="26"/>
              </w:rPr>
            </w:pPr>
            <w:r w:rsidRPr="008B6D72">
              <w:rPr>
                <w:sz w:val="26"/>
                <w:szCs w:val="26"/>
              </w:rPr>
              <w:lastRenderedPageBreak/>
              <w:t>7</w:t>
            </w:r>
          </w:p>
        </w:tc>
        <w:tc>
          <w:tcPr>
            <w:tcW w:w="4820" w:type="dxa"/>
            <w:tcBorders>
              <w:top w:val="single" w:sz="4" w:space="0" w:color="auto"/>
              <w:bottom w:val="single" w:sz="4" w:space="0" w:color="auto"/>
            </w:tcBorders>
            <w:vAlign w:val="center"/>
          </w:tcPr>
          <w:p w14:paraId="11819B1B" w14:textId="77777777" w:rsidR="008B6D72" w:rsidRPr="008B6D72" w:rsidRDefault="008B6D72" w:rsidP="00AA022A">
            <w:pPr>
              <w:spacing w:line="276" w:lineRule="auto"/>
              <w:rPr>
                <w:bCs/>
                <w:sz w:val="26"/>
                <w:szCs w:val="26"/>
              </w:rPr>
            </w:pPr>
            <w:r w:rsidRPr="008B6D72">
              <w:rPr>
                <w:bCs/>
                <w:sz w:val="26"/>
                <w:szCs w:val="26"/>
              </w:rPr>
              <w:t>Hàn nối cọc tiếp địa với dây tiếp địa CT3-40x5 bằng phương pháp hàn điện</w:t>
            </w:r>
          </w:p>
        </w:tc>
        <w:tc>
          <w:tcPr>
            <w:tcW w:w="1134" w:type="dxa"/>
            <w:tcBorders>
              <w:top w:val="single" w:sz="4" w:space="0" w:color="auto"/>
              <w:bottom w:val="single" w:sz="4" w:space="0" w:color="auto"/>
            </w:tcBorders>
            <w:vAlign w:val="center"/>
          </w:tcPr>
          <w:p w14:paraId="342814A7" w14:textId="77777777" w:rsidR="008B6D72" w:rsidRPr="008B6D72" w:rsidRDefault="008B6D72" w:rsidP="00AA022A">
            <w:pPr>
              <w:spacing w:line="276" w:lineRule="auto"/>
              <w:jc w:val="center"/>
              <w:rPr>
                <w:bCs/>
                <w:color w:val="000000"/>
                <w:sz w:val="26"/>
                <w:szCs w:val="26"/>
              </w:rPr>
            </w:pPr>
            <w:r w:rsidRPr="008B6D72">
              <w:rPr>
                <w:bCs/>
                <w:sz w:val="26"/>
                <w:szCs w:val="26"/>
              </w:rPr>
              <w:t>Mối</w:t>
            </w:r>
          </w:p>
        </w:tc>
        <w:tc>
          <w:tcPr>
            <w:tcW w:w="1134" w:type="dxa"/>
            <w:tcBorders>
              <w:top w:val="single" w:sz="4" w:space="0" w:color="auto"/>
              <w:bottom w:val="single" w:sz="4" w:space="0" w:color="auto"/>
            </w:tcBorders>
            <w:vAlign w:val="center"/>
          </w:tcPr>
          <w:p w14:paraId="00AD2D34" w14:textId="77777777" w:rsidR="008B6D72" w:rsidRPr="008B6D72" w:rsidRDefault="008B6D72" w:rsidP="00AA022A">
            <w:pPr>
              <w:spacing w:line="276" w:lineRule="auto"/>
              <w:jc w:val="center"/>
              <w:rPr>
                <w:color w:val="000000"/>
                <w:sz w:val="26"/>
                <w:szCs w:val="26"/>
                <w:lang w:val="pt-BR"/>
              </w:rPr>
            </w:pPr>
            <w:r w:rsidRPr="008B6D72">
              <w:rPr>
                <w:sz w:val="26"/>
                <w:szCs w:val="26"/>
                <w:lang w:val="pt-BR"/>
              </w:rPr>
              <w:t>90</w:t>
            </w:r>
          </w:p>
        </w:tc>
        <w:tc>
          <w:tcPr>
            <w:tcW w:w="2551" w:type="dxa"/>
            <w:tcBorders>
              <w:top w:val="single" w:sz="4" w:space="0" w:color="auto"/>
              <w:bottom w:val="single" w:sz="4" w:space="0" w:color="auto"/>
              <w:right w:val="single" w:sz="4" w:space="0" w:color="auto"/>
            </w:tcBorders>
            <w:vAlign w:val="center"/>
          </w:tcPr>
          <w:p w14:paraId="0EABD1E6" w14:textId="77777777" w:rsidR="008B6D72" w:rsidRPr="008B6D72" w:rsidRDefault="008B6D72" w:rsidP="00AA022A">
            <w:pPr>
              <w:pStyle w:val="Header"/>
              <w:spacing w:line="276" w:lineRule="auto"/>
              <w:rPr>
                <w:sz w:val="26"/>
                <w:szCs w:val="26"/>
                <w:lang w:val="nl-NL"/>
              </w:rPr>
            </w:pPr>
            <w:r w:rsidRPr="008B6D72">
              <w:rPr>
                <w:sz w:val="26"/>
                <w:szCs w:val="26"/>
                <w:lang w:val="nl-NL"/>
              </w:rPr>
              <w:t>- Chiều dài đường hàn: 63-70mm</w:t>
            </w:r>
          </w:p>
          <w:p w14:paraId="70A02C42" w14:textId="77777777" w:rsidR="008B6D72" w:rsidRPr="008B6D72" w:rsidRDefault="008B6D72" w:rsidP="00AA022A">
            <w:pPr>
              <w:pStyle w:val="Header"/>
              <w:spacing w:line="276" w:lineRule="auto"/>
              <w:rPr>
                <w:color w:val="000000"/>
                <w:sz w:val="26"/>
                <w:szCs w:val="26"/>
                <w:lang w:val="nl-NL"/>
              </w:rPr>
            </w:pPr>
            <w:r w:rsidRPr="008B6D72">
              <w:rPr>
                <w:sz w:val="26"/>
                <w:szCs w:val="26"/>
                <w:lang w:val="nl-NL"/>
              </w:rPr>
              <w:t>- Chiều cao đường hàn: 6mm</w:t>
            </w:r>
          </w:p>
        </w:tc>
      </w:tr>
      <w:tr w:rsidR="008B6D72" w:rsidRPr="008B6D72" w14:paraId="66295876"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5B3A3DD2" w14:textId="77777777" w:rsidR="008B6D72" w:rsidRPr="008B6D72" w:rsidRDefault="008B6D72" w:rsidP="00AA022A">
            <w:pPr>
              <w:spacing w:line="276" w:lineRule="auto"/>
              <w:jc w:val="center"/>
              <w:rPr>
                <w:sz w:val="26"/>
                <w:szCs w:val="26"/>
              </w:rPr>
            </w:pPr>
            <w:r w:rsidRPr="008B6D72">
              <w:rPr>
                <w:sz w:val="26"/>
                <w:szCs w:val="26"/>
              </w:rPr>
              <w:t>8</w:t>
            </w:r>
          </w:p>
        </w:tc>
        <w:tc>
          <w:tcPr>
            <w:tcW w:w="4820" w:type="dxa"/>
            <w:tcBorders>
              <w:top w:val="single" w:sz="4" w:space="0" w:color="auto"/>
              <w:bottom w:val="single" w:sz="4" w:space="0" w:color="auto"/>
            </w:tcBorders>
            <w:vAlign w:val="center"/>
          </w:tcPr>
          <w:p w14:paraId="646278A7" w14:textId="77777777" w:rsidR="008B6D72" w:rsidRPr="008B6D72" w:rsidRDefault="008B6D72" w:rsidP="00AA022A">
            <w:pPr>
              <w:spacing w:line="276" w:lineRule="auto"/>
              <w:rPr>
                <w:color w:val="000000"/>
                <w:sz w:val="26"/>
                <w:szCs w:val="26"/>
                <w:lang w:val="nl-NL"/>
              </w:rPr>
            </w:pPr>
            <w:r w:rsidRPr="008B6D72">
              <w:rPr>
                <w:sz w:val="26"/>
                <w:szCs w:val="26"/>
                <w:lang w:val="nl-NL"/>
              </w:rPr>
              <w:t>Lấp rãnh tiếp địa đất cấp 3 bằng máy đầm cóc, tưới nước đầm chặt. k = 0,9</w:t>
            </w:r>
          </w:p>
        </w:tc>
        <w:tc>
          <w:tcPr>
            <w:tcW w:w="1134" w:type="dxa"/>
            <w:tcBorders>
              <w:top w:val="single" w:sz="4" w:space="0" w:color="auto"/>
              <w:bottom w:val="single" w:sz="4" w:space="0" w:color="auto"/>
            </w:tcBorders>
            <w:vAlign w:val="center"/>
          </w:tcPr>
          <w:p w14:paraId="30BB96EE" w14:textId="77777777" w:rsidR="008B6D72" w:rsidRPr="008B6D72" w:rsidRDefault="008B6D72" w:rsidP="00AA022A">
            <w:pPr>
              <w:spacing w:line="276" w:lineRule="auto"/>
              <w:jc w:val="center"/>
              <w:rPr>
                <w:bCs/>
                <w:color w:val="000000"/>
                <w:sz w:val="26"/>
                <w:szCs w:val="26"/>
              </w:rPr>
            </w:pPr>
            <w:r w:rsidRPr="008B6D72">
              <w:rPr>
                <w:bCs/>
                <w:sz w:val="26"/>
                <w:szCs w:val="26"/>
              </w:rPr>
              <w:t>m</w:t>
            </w:r>
            <w:r w:rsidRPr="008B6D72">
              <w:rPr>
                <w:bCs/>
                <w:sz w:val="26"/>
                <w:szCs w:val="26"/>
                <w:vertAlign w:val="superscript"/>
              </w:rPr>
              <w:t>3</w:t>
            </w:r>
          </w:p>
        </w:tc>
        <w:tc>
          <w:tcPr>
            <w:tcW w:w="1134" w:type="dxa"/>
            <w:tcBorders>
              <w:top w:val="single" w:sz="4" w:space="0" w:color="auto"/>
              <w:bottom w:val="single" w:sz="4" w:space="0" w:color="auto"/>
            </w:tcBorders>
            <w:vAlign w:val="center"/>
          </w:tcPr>
          <w:p w14:paraId="2799F065" w14:textId="77777777" w:rsidR="008B6D72" w:rsidRPr="008B6D72" w:rsidRDefault="008B6D72" w:rsidP="00AA022A">
            <w:pPr>
              <w:spacing w:line="276" w:lineRule="auto"/>
              <w:jc w:val="center"/>
              <w:rPr>
                <w:color w:val="000000"/>
                <w:sz w:val="26"/>
                <w:szCs w:val="26"/>
                <w:lang w:val="pt-BR"/>
              </w:rPr>
            </w:pPr>
            <w:r w:rsidRPr="008B6D72">
              <w:rPr>
                <w:sz w:val="26"/>
                <w:szCs w:val="26"/>
                <w:lang w:val="pt-BR"/>
              </w:rPr>
              <w:t>576</w:t>
            </w:r>
          </w:p>
        </w:tc>
        <w:tc>
          <w:tcPr>
            <w:tcW w:w="2551" w:type="dxa"/>
            <w:tcBorders>
              <w:top w:val="single" w:sz="4" w:space="0" w:color="auto"/>
              <w:bottom w:val="single" w:sz="4" w:space="0" w:color="auto"/>
              <w:right w:val="single" w:sz="4" w:space="0" w:color="auto"/>
            </w:tcBorders>
            <w:vAlign w:val="center"/>
          </w:tcPr>
          <w:p w14:paraId="57A8148D" w14:textId="77777777" w:rsidR="008B6D72" w:rsidRPr="008B6D72" w:rsidRDefault="008B6D72" w:rsidP="00AA022A">
            <w:pPr>
              <w:pStyle w:val="Header"/>
              <w:spacing w:line="276" w:lineRule="auto"/>
              <w:rPr>
                <w:color w:val="000000"/>
                <w:sz w:val="26"/>
                <w:szCs w:val="26"/>
                <w:lang w:val="nl-NL"/>
              </w:rPr>
            </w:pPr>
          </w:p>
        </w:tc>
      </w:tr>
      <w:tr w:rsidR="008B6D72" w:rsidRPr="008B6D72" w14:paraId="28E1A52C"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5B338EA4" w14:textId="77777777" w:rsidR="008B6D72" w:rsidRPr="008B6D72" w:rsidRDefault="008B6D72" w:rsidP="00AA022A">
            <w:pPr>
              <w:spacing w:line="276" w:lineRule="auto"/>
              <w:jc w:val="center"/>
              <w:rPr>
                <w:sz w:val="26"/>
                <w:szCs w:val="26"/>
              </w:rPr>
            </w:pPr>
            <w:r w:rsidRPr="008B6D72">
              <w:rPr>
                <w:sz w:val="26"/>
                <w:szCs w:val="26"/>
              </w:rPr>
              <w:t>9</w:t>
            </w:r>
          </w:p>
        </w:tc>
        <w:tc>
          <w:tcPr>
            <w:tcW w:w="4820" w:type="dxa"/>
            <w:tcBorders>
              <w:top w:val="single" w:sz="4" w:space="0" w:color="auto"/>
              <w:bottom w:val="single" w:sz="4" w:space="0" w:color="auto"/>
            </w:tcBorders>
            <w:vAlign w:val="center"/>
          </w:tcPr>
          <w:p w14:paraId="63F4195F" w14:textId="77777777" w:rsidR="008B6D72" w:rsidRPr="008B6D72" w:rsidRDefault="008B6D72" w:rsidP="00AA022A">
            <w:pPr>
              <w:spacing w:line="276" w:lineRule="auto"/>
              <w:rPr>
                <w:color w:val="000000"/>
                <w:sz w:val="26"/>
                <w:szCs w:val="26"/>
                <w:lang w:val="nl-NL"/>
              </w:rPr>
            </w:pPr>
            <w:r w:rsidRPr="008B6D72">
              <w:rPr>
                <w:sz w:val="26"/>
                <w:szCs w:val="26"/>
              </w:rPr>
              <w:t>Đo lại điện trở , vẽ hoàn công tiếp địa</w:t>
            </w:r>
          </w:p>
        </w:tc>
        <w:tc>
          <w:tcPr>
            <w:tcW w:w="1134" w:type="dxa"/>
            <w:tcBorders>
              <w:top w:val="single" w:sz="4" w:space="0" w:color="auto"/>
              <w:bottom w:val="single" w:sz="4" w:space="0" w:color="auto"/>
            </w:tcBorders>
            <w:vAlign w:val="center"/>
          </w:tcPr>
          <w:p w14:paraId="267E2BA7" w14:textId="77777777" w:rsidR="008B6D72" w:rsidRPr="008B6D72" w:rsidRDefault="008B6D72" w:rsidP="00AA022A">
            <w:pPr>
              <w:spacing w:line="276" w:lineRule="auto"/>
              <w:jc w:val="center"/>
              <w:rPr>
                <w:bCs/>
                <w:color w:val="000000"/>
                <w:sz w:val="26"/>
                <w:szCs w:val="26"/>
              </w:rPr>
            </w:pPr>
            <w:r w:rsidRPr="008B6D72">
              <w:rPr>
                <w:sz w:val="26"/>
                <w:szCs w:val="26"/>
              </w:rPr>
              <w:t xml:space="preserve">Vị trí </w:t>
            </w:r>
          </w:p>
        </w:tc>
        <w:tc>
          <w:tcPr>
            <w:tcW w:w="1134" w:type="dxa"/>
            <w:tcBorders>
              <w:top w:val="single" w:sz="4" w:space="0" w:color="auto"/>
              <w:bottom w:val="single" w:sz="4" w:space="0" w:color="auto"/>
            </w:tcBorders>
            <w:vAlign w:val="center"/>
          </w:tcPr>
          <w:p w14:paraId="515D6CD9" w14:textId="77777777" w:rsidR="008B6D72" w:rsidRPr="008B6D72" w:rsidRDefault="008B6D72" w:rsidP="00AA022A">
            <w:pPr>
              <w:spacing w:line="276" w:lineRule="auto"/>
              <w:jc w:val="center"/>
              <w:rPr>
                <w:color w:val="000000"/>
                <w:sz w:val="26"/>
                <w:szCs w:val="26"/>
                <w:lang w:val="pt-BR"/>
              </w:rPr>
            </w:pPr>
            <w:r w:rsidRPr="008B6D72">
              <w:rPr>
                <w:sz w:val="26"/>
                <w:szCs w:val="26"/>
              </w:rPr>
              <w:t>15</w:t>
            </w:r>
          </w:p>
        </w:tc>
        <w:tc>
          <w:tcPr>
            <w:tcW w:w="2551" w:type="dxa"/>
            <w:tcBorders>
              <w:top w:val="single" w:sz="4" w:space="0" w:color="auto"/>
              <w:bottom w:val="single" w:sz="4" w:space="0" w:color="auto"/>
              <w:right w:val="single" w:sz="4" w:space="0" w:color="auto"/>
            </w:tcBorders>
            <w:vAlign w:val="center"/>
          </w:tcPr>
          <w:p w14:paraId="0825B01B" w14:textId="77777777" w:rsidR="008B6D72" w:rsidRPr="008B6D72" w:rsidRDefault="008B6D72" w:rsidP="00AA022A">
            <w:pPr>
              <w:pStyle w:val="Header"/>
              <w:spacing w:line="276" w:lineRule="auto"/>
              <w:rPr>
                <w:color w:val="000000"/>
                <w:sz w:val="26"/>
                <w:szCs w:val="26"/>
                <w:lang w:val="nl-NL"/>
              </w:rPr>
            </w:pPr>
          </w:p>
        </w:tc>
      </w:tr>
      <w:tr w:rsidR="008B6D72" w:rsidRPr="008B6D72" w14:paraId="63DCC1ED"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left w:val="single" w:sz="4" w:space="0" w:color="auto"/>
              <w:bottom w:val="single" w:sz="4" w:space="0" w:color="auto"/>
            </w:tcBorders>
            <w:vAlign w:val="center"/>
          </w:tcPr>
          <w:p w14:paraId="738A46A6" w14:textId="77777777" w:rsidR="008B6D72" w:rsidRPr="008B6D72" w:rsidRDefault="008B6D72" w:rsidP="00AA022A">
            <w:pPr>
              <w:spacing w:line="276" w:lineRule="auto"/>
              <w:jc w:val="center"/>
              <w:rPr>
                <w:sz w:val="26"/>
                <w:szCs w:val="26"/>
              </w:rPr>
            </w:pPr>
            <w:r w:rsidRPr="008B6D72">
              <w:rPr>
                <w:sz w:val="26"/>
                <w:szCs w:val="26"/>
              </w:rPr>
              <w:t>10</w:t>
            </w:r>
          </w:p>
        </w:tc>
        <w:tc>
          <w:tcPr>
            <w:tcW w:w="4820" w:type="dxa"/>
            <w:tcBorders>
              <w:top w:val="single" w:sz="4" w:space="0" w:color="auto"/>
              <w:bottom w:val="single" w:sz="4" w:space="0" w:color="auto"/>
            </w:tcBorders>
            <w:vAlign w:val="center"/>
          </w:tcPr>
          <w:p w14:paraId="1AC53AF4" w14:textId="77777777" w:rsidR="008B6D72" w:rsidRPr="008B6D72" w:rsidRDefault="008B6D72" w:rsidP="00AA022A">
            <w:pPr>
              <w:spacing w:line="276" w:lineRule="auto"/>
              <w:rPr>
                <w:color w:val="000000"/>
                <w:sz w:val="26"/>
                <w:szCs w:val="26"/>
                <w:lang w:val="nl-NL"/>
              </w:rPr>
            </w:pPr>
            <w:r w:rsidRPr="008B6D72">
              <w:rPr>
                <w:sz w:val="26"/>
                <w:szCs w:val="26"/>
              </w:rPr>
              <w:t>Khoan lỗ Ø17,5 vào thanh chính cột</w:t>
            </w:r>
          </w:p>
        </w:tc>
        <w:tc>
          <w:tcPr>
            <w:tcW w:w="1134" w:type="dxa"/>
            <w:tcBorders>
              <w:top w:val="single" w:sz="4" w:space="0" w:color="auto"/>
              <w:bottom w:val="single" w:sz="4" w:space="0" w:color="auto"/>
            </w:tcBorders>
            <w:vAlign w:val="center"/>
          </w:tcPr>
          <w:p w14:paraId="1B7364CE" w14:textId="77777777" w:rsidR="008B6D72" w:rsidRPr="008B6D72" w:rsidRDefault="008B6D72" w:rsidP="00AA022A">
            <w:pPr>
              <w:spacing w:line="276" w:lineRule="auto"/>
              <w:jc w:val="center"/>
              <w:rPr>
                <w:bCs/>
                <w:color w:val="000000"/>
                <w:sz w:val="26"/>
                <w:szCs w:val="26"/>
              </w:rPr>
            </w:pPr>
            <w:r w:rsidRPr="008B6D72">
              <w:rPr>
                <w:bCs/>
                <w:sz w:val="26"/>
                <w:szCs w:val="26"/>
              </w:rPr>
              <w:t>Lỗ</w:t>
            </w:r>
          </w:p>
        </w:tc>
        <w:tc>
          <w:tcPr>
            <w:tcW w:w="1134" w:type="dxa"/>
            <w:tcBorders>
              <w:top w:val="single" w:sz="4" w:space="0" w:color="auto"/>
              <w:bottom w:val="single" w:sz="4" w:space="0" w:color="auto"/>
            </w:tcBorders>
            <w:vAlign w:val="center"/>
          </w:tcPr>
          <w:p w14:paraId="34EEF539" w14:textId="77777777" w:rsidR="008B6D72" w:rsidRPr="008B6D72" w:rsidRDefault="008B6D72" w:rsidP="00AA022A">
            <w:pPr>
              <w:spacing w:line="276" w:lineRule="auto"/>
              <w:jc w:val="center"/>
              <w:rPr>
                <w:color w:val="000000"/>
                <w:sz w:val="26"/>
                <w:szCs w:val="26"/>
                <w:lang w:val="pt-BR"/>
              </w:rPr>
            </w:pPr>
            <w:r w:rsidRPr="008B6D72">
              <w:rPr>
                <w:sz w:val="26"/>
                <w:szCs w:val="26"/>
                <w:lang w:val="pt-BR"/>
              </w:rPr>
              <w:t>30</w:t>
            </w:r>
          </w:p>
        </w:tc>
        <w:tc>
          <w:tcPr>
            <w:tcW w:w="2551" w:type="dxa"/>
            <w:tcBorders>
              <w:top w:val="single" w:sz="4" w:space="0" w:color="auto"/>
              <w:bottom w:val="single" w:sz="4" w:space="0" w:color="auto"/>
              <w:right w:val="single" w:sz="4" w:space="0" w:color="auto"/>
            </w:tcBorders>
            <w:vAlign w:val="center"/>
          </w:tcPr>
          <w:p w14:paraId="4E4262FF" w14:textId="77777777" w:rsidR="008B6D72" w:rsidRPr="008B6D72" w:rsidRDefault="008B6D72" w:rsidP="00AA022A">
            <w:pPr>
              <w:pStyle w:val="Header"/>
              <w:spacing w:line="276" w:lineRule="auto"/>
              <w:rPr>
                <w:color w:val="000000"/>
                <w:sz w:val="26"/>
                <w:szCs w:val="26"/>
                <w:lang w:val="nl-NL"/>
              </w:rPr>
            </w:pPr>
          </w:p>
        </w:tc>
      </w:tr>
      <w:tr w:rsidR="008B6D72" w:rsidRPr="008B6D72" w14:paraId="7CA3BE80"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bottom w:val="single" w:sz="4" w:space="0" w:color="auto"/>
            </w:tcBorders>
            <w:vAlign w:val="center"/>
          </w:tcPr>
          <w:p w14:paraId="27089384" w14:textId="77777777" w:rsidR="008B6D72" w:rsidRPr="008B6D72" w:rsidRDefault="008B6D72" w:rsidP="00AA022A">
            <w:pPr>
              <w:spacing w:line="276" w:lineRule="auto"/>
              <w:jc w:val="center"/>
              <w:rPr>
                <w:sz w:val="26"/>
                <w:szCs w:val="26"/>
              </w:rPr>
            </w:pPr>
            <w:r w:rsidRPr="008B6D72">
              <w:rPr>
                <w:sz w:val="26"/>
                <w:szCs w:val="26"/>
              </w:rPr>
              <w:t>11</w:t>
            </w:r>
          </w:p>
        </w:tc>
        <w:tc>
          <w:tcPr>
            <w:tcW w:w="4820" w:type="dxa"/>
            <w:tcBorders>
              <w:top w:val="single" w:sz="4" w:space="0" w:color="auto"/>
              <w:bottom w:val="single" w:sz="4" w:space="0" w:color="auto"/>
            </w:tcBorders>
            <w:vAlign w:val="center"/>
          </w:tcPr>
          <w:p w14:paraId="0F0FF072" w14:textId="77777777" w:rsidR="008B6D72" w:rsidRPr="008B6D72" w:rsidRDefault="008B6D72" w:rsidP="00AA022A">
            <w:pPr>
              <w:spacing w:line="276" w:lineRule="auto"/>
              <w:rPr>
                <w:sz w:val="26"/>
                <w:szCs w:val="26"/>
              </w:rPr>
            </w:pPr>
            <w:r w:rsidRPr="008B6D72">
              <w:rPr>
                <w:sz w:val="26"/>
                <w:szCs w:val="26"/>
              </w:rPr>
              <w:t>Lắp cờ tiếp địa vào thanh chính cột</w:t>
            </w:r>
          </w:p>
        </w:tc>
        <w:tc>
          <w:tcPr>
            <w:tcW w:w="1134" w:type="dxa"/>
            <w:tcBorders>
              <w:top w:val="single" w:sz="4" w:space="0" w:color="auto"/>
              <w:bottom w:val="single" w:sz="4" w:space="0" w:color="auto"/>
            </w:tcBorders>
            <w:vAlign w:val="center"/>
          </w:tcPr>
          <w:p w14:paraId="7187EF72" w14:textId="77777777" w:rsidR="008B6D72" w:rsidRPr="008B6D72" w:rsidRDefault="008B6D72" w:rsidP="00AA022A">
            <w:pPr>
              <w:spacing w:line="276" w:lineRule="auto"/>
              <w:jc w:val="center"/>
              <w:rPr>
                <w:color w:val="000000"/>
                <w:sz w:val="26"/>
                <w:szCs w:val="26"/>
              </w:rPr>
            </w:pPr>
            <w:r w:rsidRPr="008B6D72">
              <w:rPr>
                <w:sz w:val="26"/>
                <w:szCs w:val="26"/>
              </w:rPr>
              <w:t>Sợi</w:t>
            </w:r>
          </w:p>
        </w:tc>
        <w:tc>
          <w:tcPr>
            <w:tcW w:w="1134" w:type="dxa"/>
            <w:tcBorders>
              <w:top w:val="single" w:sz="4" w:space="0" w:color="auto"/>
              <w:bottom w:val="single" w:sz="4" w:space="0" w:color="auto"/>
            </w:tcBorders>
            <w:vAlign w:val="center"/>
          </w:tcPr>
          <w:p w14:paraId="06F9E4CD" w14:textId="77777777" w:rsidR="008B6D72" w:rsidRPr="008B6D72" w:rsidRDefault="008B6D72" w:rsidP="00AA022A">
            <w:pPr>
              <w:spacing w:line="276" w:lineRule="auto"/>
              <w:jc w:val="center"/>
              <w:rPr>
                <w:color w:val="000000"/>
                <w:sz w:val="26"/>
                <w:szCs w:val="26"/>
              </w:rPr>
            </w:pPr>
            <w:r w:rsidRPr="008B6D72">
              <w:rPr>
                <w:sz w:val="26"/>
                <w:szCs w:val="26"/>
              </w:rPr>
              <w:t>30</w:t>
            </w:r>
          </w:p>
        </w:tc>
        <w:tc>
          <w:tcPr>
            <w:tcW w:w="2551" w:type="dxa"/>
            <w:tcBorders>
              <w:top w:val="single" w:sz="4" w:space="0" w:color="auto"/>
              <w:bottom w:val="single" w:sz="4" w:space="0" w:color="auto"/>
            </w:tcBorders>
          </w:tcPr>
          <w:p w14:paraId="3BCB2DAB" w14:textId="77777777" w:rsidR="008B6D72" w:rsidRPr="008B6D72" w:rsidRDefault="008B6D72" w:rsidP="00AA022A">
            <w:pPr>
              <w:pStyle w:val="Header"/>
              <w:spacing w:line="276" w:lineRule="auto"/>
              <w:rPr>
                <w:color w:val="000000"/>
                <w:sz w:val="26"/>
                <w:szCs w:val="26"/>
              </w:rPr>
            </w:pPr>
          </w:p>
        </w:tc>
      </w:tr>
      <w:tr w:rsidR="008B6D72" w:rsidRPr="008B6D72" w14:paraId="5A886F78" w14:textId="77777777" w:rsidTr="00AA022A">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568" w:type="dxa"/>
            <w:tcBorders>
              <w:top w:val="single" w:sz="4" w:space="0" w:color="auto"/>
            </w:tcBorders>
            <w:vAlign w:val="center"/>
          </w:tcPr>
          <w:p w14:paraId="30D03C59" w14:textId="77777777" w:rsidR="008B6D72" w:rsidRPr="008B6D72" w:rsidRDefault="008B6D72" w:rsidP="00AA022A">
            <w:pPr>
              <w:spacing w:line="276" w:lineRule="auto"/>
              <w:jc w:val="center"/>
              <w:rPr>
                <w:sz w:val="26"/>
                <w:szCs w:val="26"/>
              </w:rPr>
            </w:pPr>
            <w:r w:rsidRPr="008B6D72">
              <w:rPr>
                <w:sz w:val="26"/>
                <w:szCs w:val="26"/>
              </w:rPr>
              <w:t>12</w:t>
            </w:r>
          </w:p>
        </w:tc>
        <w:tc>
          <w:tcPr>
            <w:tcW w:w="4820" w:type="dxa"/>
            <w:tcBorders>
              <w:top w:val="single" w:sz="4" w:space="0" w:color="auto"/>
            </w:tcBorders>
            <w:vAlign w:val="center"/>
          </w:tcPr>
          <w:p w14:paraId="3FA7E1F2" w14:textId="77777777" w:rsidR="008B6D72" w:rsidRPr="008B6D72" w:rsidRDefault="008B6D72" w:rsidP="00AA022A">
            <w:pPr>
              <w:spacing w:line="276" w:lineRule="auto"/>
              <w:rPr>
                <w:sz w:val="26"/>
                <w:szCs w:val="26"/>
                <w:lang w:val="vi-VN"/>
              </w:rPr>
            </w:pPr>
            <w:r w:rsidRPr="008B6D72">
              <w:rPr>
                <w:sz w:val="26"/>
                <w:szCs w:val="26"/>
              </w:rPr>
              <w:t>Đo điện trở tiếp địa</w:t>
            </w:r>
          </w:p>
        </w:tc>
        <w:tc>
          <w:tcPr>
            <w:tcW w:w="1134" w:type="dxa"/>
            <w:tcBorders>
              <w:top w:val="single" w:sz="4" w:space="0" w:color="auto"/>
            </w:tcBorders>
            <w:vAlign w:val="center"/>
          </w:tcPr>
          <w:p w14:paraId="2693E2EC" w14:textId="77777777" w:rsidR="008B6D72" w:rsidRPr="008B6D72" w:rsidRDefault="008B6D72" w:rsidP="00AA022A">
            <w:pPr>
              <w:spacing w:line="276" w:lineRule="auto"/>
              <w:jc w:val="center"/>
              <w:rPr>
                <w:color w:val="000000"/>
                <w:sz w:val="26"/>
                <w:szCs w:val="26"/>
              </w:rPr>
            </w:pPr>
            <w:r w:rsidRPr="008B6D72">
              <w:rPr>
                <w:sz w:val="26"/>
                <w:szCs w:val="26"/>
              </w:rPr>
              <w:t xml:space="preserve">Vị trí </w:t>
            </w:r>
          </w:p>
        </w:tc>
        <w:tc>
          <w:tcPr>
            <w:tcW w:w="1134" w:type="dxa"/>
            <w:tcBorders>
              <w:top w:val="single" w:sz="4" w:space="0" w:color="auto"/>
            </w:tcBorders>
            <w:vAlign w:val="center"/>
          </w:tcPr>
          <w:p w14:paraId="127541B1" w14:textId="77777777" w:rsidR="008B6D72" w:rsidRPr="008B6D72" w:rsidRDefault="008B6D72" w:rsidP="00AA022A">
            <w:pPr>
              <w:spacing w:line="276" w:lineRule="auto"/>
              <w:jc w:val="center"/>
              <w:rPr>
                <w:color w:val="000000"/>
                <w:sz w:val="26"/>
                <w:szCs w:val="26"/>
              </w:rPr>
            </w:pPr>
            <w:r w:rsidRPr="008B6D72">
              <w:rPr>
                <w:sz w:val="26"/>
                <w:szCs w:val="26"/>
              </w:rPr>
              <w:t>15</w:t>
            </w:r>
          </w:p>
        </w:tc>
        <w:tc>
          <w:tcPr>
            <w:tcW w:w="2551" w:type="dxa"/>
            <w:tcBorders>
              <w:top w:val="single" w:sz="4" w:space="0" w:color="auto"/>
            </w:tcBorders>
          </w:tcPr>
          <w:p w14:paraId="3765E17E" w14:textId="77777777" w:rsidR="008B6D72" w:rsidRPr="008B6D72" w:rsidRDefault="008B6D72" w:rsidP="00AA022A">
            <w:pPr>
              <w:pStyle w:val="Header"/>
              <w:spacing w:line="276" w:lineRule="auto"/>
              <w:rPr>
                <w:color w:val="000000"/>
                <w:sz w:val="26"/>
                <w:szCs w:val="26"/>
              </w:rPr>
            </w:pPr>
          </w:p>
        </w:tc>
      </w:tr>
    </w:tbl>
    <w:p w14:paraId="3F29407C" w14:textId="77777777" w:rsidR="008B6D72" w:rsidRPr="008B6D72" w:rsidRDefault="008B6D72" w:rsidP="008B6D72">
      <w:pPr>
        <w:widowControl w:val="0"/>
        <w:autoSpaceDE w:val="0"/>
        <w:autoSpaceDN w:val="0"/>
        <w:adjustRightInd w:val="0"/>
        <w:spacing w:before="60" w:after="60"/>
        <w:ind w:right="-14"/>
        <w:rPr>
          <w:b/>
          <w:bCs/>
          <w:sz w:val="28"/>
          <w:szCs w:val="28"/>
        </w:rPr>
      </w:pPr>
      <w:r w:rsidRPr="008B6D72">
        <w:rPr>
          <w:b/>
          <w:bCs/>
          <w:sz w:val="28"/>
          <w:szCs w:val="28"/>
        </w:rPr>
        <w:t>* Lưu ý:</w:t>
      </w:r>
    </w:p>
    <w:p w14:paraId="2C9BB27C" w14:textId="77777777" w:rsidR="008B6D72" w:rsidRPr="008B6D72" w:rsidRDefault="008B6D72" w:rsidP="008B6D72">
      <w:pPr>
        <w:spacing w:before="60" w:after="60"/>
        <w:ind w:firstLine="567"/>
        <w:rPr>
          <w:sz w:val="28"/>
          <w:szCs w:val="28"/>
          <w:lang w:val="es-ES"/>
        </w:rPr>
      </w:pPr>
      <w:r w:rsidRPr="008B6D72">
        <w:rPr>
          <w:sz w:val="28"/>
          <w:szCs w:val="28"/>
        </w:rPr>
        <w:t xml:space="preserve">- </w:t>
      </w:r>
      <w:r w:rsidRPr="008B6D72">
        <w:rPr>
          <w:sz w:val="28"/>
          <w:szCs w:val="28"/>
          <w:lang w:val="es-ES"/>
        </w:rPr>
        <w:t xml:space="preserve">Giá chào thầu của Nhà thầu phải bao gồm hoặc được hiểu là đã bao gồm những nội dung công việc phục vụ công tác thi công như: </w:t>
      </w:r>
    </w:p>
    <w:p w14:paraId="6C1B05ED" w14:textId="77777777" w:rsidR="008B6D72" w:rsidRPr="008B6D72" w:rsidRDefault="008B6D72" w:rsidP="008B6D72">
      <w:pPr>
        <w:spacing w:before="60" w:after="60"/>
        <w:ind w:firstLine="567"/>
        <w:rPr>
          <w:sz w:val="28"/>
          <w:szCs w:val="28"/>
          <w:lang w:val="es-ES"/>
        </w:rPr>
      </w:pPr>
      <w:r w:rsidRPr="008B6D72">
        <w:rPr>
          <w:sz w:val="28"/>
          <w:szCs w:val="28"/>
          <w:lang w:val="es-ES"/>
        </w:rPr>
        <w:t xml:space="preserve">+ Dụng cụ thi công; </w:t>
      </w:r>
    </w:p>
    <w:p w14:paraId="63BF4EDB" w14:textId="77777777" w:rsidR="008B6D72" w:rsidRPr="008B6D72" w:rsidRDefault="008B6D72" w:rsidP="008B6D72">
      <w:pPr>
        <w:spacing w:before="60" w:after="60"/>
        <w:ind w:firstLine="567"/>
        <w:rPr>
          <w:sz w:val="28"/>
          <w:szCs w:val="28"/>
          <w:lang w:val="es-ES"/>
        </w:rPr>
      </w:pPr>
      <w:r w:rsidRPr="008B6D72">
        <w:rPr>
          <w:sz w:val="28"/>
          <w:szCs w:val="28"/>
          <w:lang w:val="es-ES"/>
        </w:rPr>
        <w:t xml:space="preserve">+ </w:t>
      </w:r>
      <w:r w:rsidRPr="008B6D72">
        <w:rPr>
          <w:bCs/>
          <w:sz w:val="28"/>
          <w:szCs w:val="28"/>
          <w:lang w:val="es-ES"/>
        </w:rPr>
        <w:t>Khối lượng phụ trợ thi công;</w:t>
      </w:r>
    </w:p>
    <w:p w14:paraId="3D4107D8" w14:textId="77777777" w:rsidR="008B6D72" w:rsidRPr="008B6D72" w:rsidRDefault="008B6D72" w:rsidP="008B6D72">
      <w:pPr>
        <w:spacing w:before="60" w:after="60"/>
        <w:ind w:firstLine="567"/>
        <w:rPr>
          <w:sz w:val="28"/>
          <w:szCs w:val="28"/>
          <w:lang w:val="es-ES"/>
        </w:rPr>
      </w:pPr>
      <w:r w:rsidRPr="008B6D72">
        <w:rPr>
          <w:sz w:val="28"/>
          <w:szCs w:val="28"/>
          <w:lang w:val="es-ES"/>
        </w:rPr>
        <w:t xml:space="preserve">+ Vận chuyển vật tư, vật liệu, trang thiết bị, nhân lực phục vụ thi công; </w:t>
      </w:r>
    </w:p>
    <w:p w14:paraId="02D6AC9C" w14:textId="77777777" w:rsidR="008B6D72" w:rsidRPr="008B6D72" w:rsidRDefault="008B6D72" w:rsidP="008B6D72">
      <w:pPr>
        <w:spacing w:before="60" w:after="60"/>
        <w:ind w:firstLine="567"/>
        <w:rPr>
          <w:sz w:val="28"/>
          <w:szCs w:val="28"/>
          <w:lang w:val="es-ES"/>
        </w:rPr>
      </w:pPr>
      <w:r w:rsidRPr="008B6D72">
        <w:rPr>
          <w:sz w:val="28"/>
          <w:szCs w:val="28"/>
          <w:lang w:val="es-ES"/>
        </w:rPr>
        <w:t>+ Công trình tạm thi công, đường tạm thi công (kể cả các khoản lệ phí nếu có), chi phí bồi thường cây cối hoa mầu trên đất mượn thi công (Cây tạp, tre nứa, hoa màu…), mặt bằng tập kết vật liệu, mặt bằng mượn phục vụ thi công;</w:t>
      </w:r>
    </w:p>
    <w:p w14:paraId="00A88690" w14:textId="77777777" w:rsidR="008B6D72" w:rsidRPr="008B6D72" w:rsidRDefault="008B6D72" w:rsidP="008B6D72">
      <w:pPr>
        <w:spacing w:before="60" w:after="60"/>
        <w:ind w:firstLine="567"/>
        <w:rPr>
          <w:sz w:val="28"/>
          <w:szCs w:val="28"/>
          <w:lang w:val="es-ES"/>
        </w:rPr>
      </w:pPr>
      <w:r w:rsidRPr="008B6D7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5C3EE408" w14:textId="77777777" w:rsidR="008B6D72" w:rsidRPr="008B6D72" w:rsidRDefault="008B6D72" w:rsidP="008B6D72">
      <w:pPr>
        <w:spacing w:before="60" w:after="60"/>
        <w:ind w:firstLine="567"/>
        <w:rPr>
          <w:sz w:val="28"/>
          <w:szCs w:val="28"/>
          <w:lang w:val="es-ES"/>
        </w:rPr>
      </w:pPr>
      <w:r w:rsidRPr="008B6D72">
        <w:rPr>
          <w:sz w:val="28"/>
          <w:szCs w:val="28"/>
          <w:lang w:val="es-ES"/>
        </w:rPr>
        <w:t>+ Vận chuyển đổ thải, dọn dẹp, vệ sinh, hoàn thiện hoặc hoàn trả mặt bằng sau thi công;</w:t>
      </w:r>
    </w:p>
    <w:p w14:paraId="73BEEDB3" w14:textId="77777777" w:rsidR="008B6D72" w:rsidRPr="008B6D72" w:rsidRDefault="008B6D72" w:rsidP="008B6D72">
      <w:pPr>
        <w:spacing w:before="60" w:after="60"/>
        <w:ind w:firstLine="567"/>
        <w:rPr>
          <w:sz w:val="28"/>
          <w:szCs w:val="28"/>
          <w:lang w:val="es-ES"/>
        </w:rPr>
      </w:pPr>
      <w:r w:rsidRPr="008B6D72">
        <w:rPr>
          <w:sz w:val="28"/>
          <w:szCs w:val="28"/>
          <w:lang w:val="es-ES"/>
        </w:rPr>
        <w:t>+ Các công việc khác theo yêu cầu của E-HSMT.</w:t>
      </w:r>
    </w:p>
    <w:p w14:paraId="7EB1E136" w14:textId="77777777" w:rsidR="008B6D72" w:rsidRPr="008B6D72" w:rsidRDefault="008B6D72" w:rsidP="008B6D72">
      <w:pPr>
        <w:spacing w:before="60" w:after="60"/>
        <w:ind w:firstLine="567"/>
        <w:rPr>
          <w:sz w:val="28"/>
          <w:szCs w:val="28"/>
          <w:lang w:val="es-ES"/>
        </w:rPr>
      </w:pPr>
      <w:r w:rsidRPr="008B6D7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0919D81F" w14:textId="77777777" w:rsidR="008B6D72" w:rsidRPr="008B6D72" w:rsidRDefault="008B6D72" w:rsidP="008B6D72">
      <w:pPr>
        <w:widowControl w:val="0"/>
        <w:tabs>
          <w:tab w:val="left" w:pos="993"/>
        </w:tabs>
        <w:spacing w:before="60" w:after="60"/>
        <w:ind w:firstLine="567"/>
        <w:rPr>
          <w:bCs/>
          <w:color w:val="FF0000"/>
          <w:sz w:val="28"/>
          <w:szCs w:val="28"/>
          <w:lang w:val="vi-VN"/>
        </w:rPr>
      </w:pPr>
      <w:r w:rsidRPr="008B6D72">
        <w:rPr>
          <w:bCs/>
          <w:color w:val="FF0000"/>
          <w:sz w:val="28"/>
          <w:szCs w:val="28"/>
          <w:lang w:val="vi-VN"/>
        </w:rPr>
        <w:t>- Bảng giá dự thầu theo webform có đơn giá đã bao gồm thuế phí</w:t>
      </w:r>
      <w:r w:rsidRPr="008B6D72">
        <w:rPr>
          <w:bCs/>
          <w:color w:val="FF0000"/>
          <w:sz w:val="28"/>
          <w:szCs w:val="28"/>
          <w:lang w:val="es-ES"/>
        </w:rPr>
        <w:t xml:space="preserve"> </w:t>
      </w:r>
      <w:r w:rsidRPr="008B6D7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3F84C859" w14:textId="77777777" w:rsidR="008B6D72" w:rsidRPr="008B6D72" w:rsidRDefault="008B6D72" w:rsidP="008B6D72">
      <w:pPr>
        <w:widowControl w:val="0"/>
        <w:tabs>
          <w:tab w:val="left" w:pos="993"/>
        </w:tabs>
        <w:spacing w:before="60" w:after="60"/>
        <w:ind w:firstLine="567"/>
        <w:rPr>
          <w:bCs/>
          <w:color w:val="FF0000"/>
          <w:sz w:val="28"/>
          <w:szCs w:val="28"/>
          <w:lang w:val="vi-VN"/>
        </w:rPr>
      </w:pPr>
      <w:r w:rsidRPr="008B6D7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6406C2D1" w14:textId="77777777" w:rsidR="008B6D72" w:rsidRPr="008B6D72" w:rsidRDefault="008B6D72" w:rsidP="008B6D72">
      <w:pPr>
        <w:spacing w:before="60" w:after="60"/>
        <w:ind w:firstLine="567"/>
        <w:rPr>
          <w:sz w:val="28"/>
          <w:szCs w:val="28"/>
          <w:lang w:val="es-ES"/>
        </w:rPr>
      </w:pPr>
      <w:r w:rsidRPr="008B6D72">
        <w:rPr>
          <w:bCs/>
          <w:color w:val="FF0000"/>
          <w:sz w:val="28"/>
          <w:szCs w:val="28"/>
          <w:lang w:val="vi-VN"/>
        </w:rPr>
        <w:t>- Trường hợp trong quá trình thực hiện hợp đồng hoặc tại thời điểm xuất hóa đơn mà thuế VAT khác 10% thì hai bên sẽ điều chỉnh thuế VAT theo quy định hiện hành của nhà nước</w:t>
      </w:r>
    </w:p>
    <w:p w14:paraId="726CA683" w14:textId="77777777" w:rsidR="008B6D72" w:rsidRPr="008B6D72" w:rsidRDefault="008B6D72" w:rsidP="008B6D72">
      <w:pPr>
        <w:widowControl w:val="0"/>
        <w:spacing w:before="60" w:after="60"/>
        <w:rPr>
          <w:b/>
          <w:sz w:val="28"/>
          <w:szCs w:val="28"/>
        </w:rPr>
      </w:pPr>
      <w:r w:rsidRPr="008B6D72">
        <w:rPr>
          <w:b/>
          <w:sz w:val="28"/>
          <w:szCs w:val="28"/>
        </w:rPr>
        <w:t>C. Yêu cầu về kỹ thuật/chỉ dẫn kỹ thuật</w:t>
      </w:r>
    </w:p>
    <w:p w14:paraId="4D3CE095" w14:textId="77777777" w:rsidR="008B6D72" w:rsidRPr="008B6D72" w:rsidRDefault="008B6D72" w:rsidP="008B6D72">
      <w:pPr>
        <w:spacing w:before="60" w:after="60"/>
        <w:rPr>
          <w:b/>
          <w:bCs/>
          <w:iCs/>
          <w:sz w:val="28"/>
          <w:szCs w:val="28"/>
        </w:rPr>
      </w:pPr>
      <w:r w:rsidRPr="008B6D72">
        <w:rPr>
          <w:b/>
          <w:bCs/>
          <w:iCs/>
          <w:sz w:val="28"/>
          <w:szCs w:val="28"/>
        </w:rPr>
        <w:lastRenderedPageBreak/>
        <w:t>1. Quy trình, quy phạm áp dụng cho việc thi công, nghiệm thu công trình;</w:t>
      </w:r>
    </w:p>
    <w:p w14:paraId="33808AAC" w14:textId="77777777" w:rsidR="008B6D72" w:rsidRPr="008B6D72" w:rsidRDefault="008B6D72" w:rsidP="008B6D72">
      <w:pPr>
        <w:spacing w:before="60" w:after="60"/>
        <w:ind w:firstLine="284"/>
        <w:rPr>
          <w:iCs/>
          <w:sz w:val="28"/>
          <w:szCs w:val="28"/>
        </w:rPr>
      </w:pPr>
      <w:r w:rsidRPr="008B6D72">
        <w:rPr>
          <w:iCs/>
          <w:sz w:val="28"/>
          <w:szCs w:val="28"/>
          <w:lang w:val="vi-VN"/>
        </w:rPr>
        <w:t>Trong quá trình thi công, ngoài các điều kiện kỹ thuật đã nêu trong hồ sơ hồ sơ thiết kế và c</w:t>
      </w:r>
      <w:r w:rsidRPr="008B6D72">
        <w:rPr>
          <w:iCs/>
          <w:sz w:val="28"/>
          <w:szCs w:val="28"/>
        </w:rPr>
        <w:t>hỉ</w:t>
      </w:r>
      <w:r w:rsidRPr="008B6D72">
        <w:rPr>
          <w:iCs/>
          <w:sz w:val="28"/>
          <w:szCs w:val="28"/>
          <w:lang w:val="vi-VN"/>
        </w:rPr>
        <w:t xml:space="preserve"> dẫn kỹ thuật, nhà thầu cần tuân theo các TCVN hiện hành liên quan</w:t>
      </w:r>
      <w:r w:rsidRPr="008B6D72">
        <w:rPr>
          <w:iCs/>
          <w:sz w:val="28"/>
          <w:szCs w:val="28"/>
        </w:rPr>
        <w:t>.</w:t>
      </w:r>
    </w:p>
    <w:p w14:paraId="6554BA74" w14:textId="77777777" w:rsidR="008B6D72" w:rsidRPr="008B6D72" w:rsidRDefault="008B6D72" w:rsidP="008B6D72">
      <w:pPr>
        <w:spacing w:before="60" w:after="60"/>
        <w:rPr>
          <w:b/>
          <w:bCs/>
          <w:iCs/>
          <w:sz w:val="28"/>
          <w:szCs w:val="28"/>
        </w:rPr>
      </w:pPr>
      <w:r w:rsidRPr="008B6D72">
        <w:rPr>
          <w:b/>
          <w:bCs/>
          <w:iCs/>
          <w:sz w:val="28"/>
          <w:szCs w:val="28"/>
        </w:rPr>
        <w:t>1.1. Các điều luật và quy định sau đây phải được tuân theo:</w:t>
      </w:r>
    </w:p>
    <w:p w14:paraId="7E81E966" w14:textId="77777777" w:rsidR="008B6D72" w:rsidRPr="008B6D72" w:rsidRDefault="008B6D72" w:rsidP="008B6D72">
      <w:pPr>
        <w:spacing w:before="60" w:after="60"/>
        <w:ind w:firstLine="567"/>
        <w:rPr>
          <w:sz w:val="28"/>
          <w:szCs w:val="28"/>
          <w:lang w:val="es-ES"/>
        </w:rPr>
      </w:pPr>
      <w:r w:rsidRPr="008B6D72">
        <w:rPr>
          <w:sz w:val="28"/>
          <w:szCs w:val="28"/>
          <w:lang w:val="es-ES"/>
        </w:rPr>
        <w:t>- Luật Lao động của nước Cộng hòa xã hội chủ nghĩa Việt Nam;</w:t>
      </w:r>
    </w:p>
    <w:p w14:paraId="58E3F885" w14:textId="77777777" w:rsidR="008B6D72" w:rsidRPr="008B6D72" w:rsidRDefault="008B6D72" w:rsidP="008B6D72">
      <w:pPr>
        <w:spacing w:before="60" w:after="60"/>
        <w:ind w:firstLine="567"/>
        <w:rPr>
          <w:sz w:val="28"/>
          <w:szCs w:val="28"/>
          <w:lang w:val="es-ES"/>
        </w:rPr>
      </w:pPr>
      <w:r w:rsidRPr="008B6D72">
        <w:rPr>
          <w:sz w:val="28"/>
          <w:szCs w:val="28"/>
          <w:lang w:val="es-ES"/>
        </w:rPr>
        <w:t>- Luật Xây dựng số 50/2014/QH13 được Quốc hội nước Cộng hòa xã hội chủ nghĩa Việt Nam khóa 13 thông qua ngày 18/06/2014;</w:t>
      </w:r>
    </w:p>
    <w:p w14:paraId="3CC1F9EE" w14:textId="77777777" w:rsidR="008B6D72" w:rsidRPr="008B6D72" w:rsidRDefault="008B6D72" w:rsidP="008B6D72">
      <w:pPr>
        <w:spacing w:before="60" w:after="60"/>
        <w:ind w:firstLine="567"/>
        <w:rPr>
          <w:sz w:val="28"/>
          <w:szCs w:val="28"/>
          <w:lang w:val="es-ES"/>
        </w:rPr>
      </w:pPr>
      <w:r w:rsidRPr="008B6D72">
        <w:rPr>
          <w:sz w:val="28"/>
          <w:szCs w:val="28"/>
          <w:lang w:val="es-ES"/>
        </w:rPr>
        <w:t>- Luật Sửa đổi, bổ sung một số điều của Luật Xây dựng số 62/2020/QH14 ngày 17/6/2020 của Quốc hội nước Cộng hòa xã hội chủ nghĩa Việt Nam;</w:t>
      </w:r>
    </w:p>
    <w:p w14:paraId="789E03B6" w14:textId="77777777" w:rsidR="008B6D72" w:rsidRPr="008B6D72" w:rsidRDefault="008B6D72" w:rsidP="008B6D72">
      <w:pPr>
        <w:spacing w:before="60" w:after="60"/>
        <w:ind w:firstLine="567"/>
        <w:rPr>
          <w:sz w:val="28"/>
          <w:szCs w:val="28"/>
          <w:lang w:val="es-ES"/>
        </w:rPr>
      </w:pPr>
      <w:r w:rsidRPr="008B6D72">
        <w:rPr>
          <w:sz w:val="28"/>
          <w:szCs w:val="28"/>
          <w:lang w:val="es-ES"/>
        </w:rPr>
        <w:t>- Căn cứ Bộ Luật Dân sự số 91/2015/QH13 ngày 24/11/2015 của Quốc hội;</w:t>
      </w:r>
    </w:p>
    <w:p w14:paraId="61015EAB" w14:textId="77777777" w:rsidR="008B6D72" w:rsidRPr="008B6D72" w:rsidRDefault="008B6D72" w:rsidP="008B6D72">
      <w:pPr>
        <w:spacing w:before="60" w:after="60"/>
        <w:ind w:firstLine="567"/>
        <w:rPr>
          <w:sz w:val="28"/>
          <w:szCs w:val="28"/>
          <w:lang w:val="es-ES"/>
        </w:rPr>
      </w:pPr>
      <w:r w:rsidRPr="008B6D72">
        <w:rPr>
          <w:sz w:val="28"/>
          <w:szCs w:val="28"/>
          <w:lang w:val="es-ES"/>
        </w:rPr>
        <w:t>- Căn cứ Luật Thương mại của Quốc hội nước cộng hoà xã hội chủ nghĩa Việt Nam số 36/2005/QH11 ngày 14 tháng 6 năm 2005;</w:t>
      </w:r>
    </w:p>
    <w:p w14:paraId="0C99A236" w14:textId="77777777" w:rsidR="008B6D72" w:rsidRPr="008B6D72" w:rsidRDefault="008B6D72" w:rsidP="008B6D72">
      <w:pPr>
        <w:spacing w:before="60" w:after="60"/>
        <w:ind w:firstLine="567"/>
        <w:rPr>
          <w:sz w:val="28"/>
          <w:szCs w:val="28"/>
          <w:lang w:val="es-ES"/>
        </w:rPr>
      </w:pPr>
      <w:r w:rsidRPr="008B6D72">
        <w:rPr>
          <w:sz w:val="28"/>
          <w:szCs w:val="28"/>
          <w:lang w:val="es-ES"/>
        </w:rPr>
        <w:t>- Căn cứ Luật Đấu thầu ngày 23 tháng 6 năm 2023, được sửa đổi bổ sung tại Luật số 57/2024/QH15; Luật số 90/2025/QH15;</w:t>
      </w:r>
    </w:p>
    <w:p w14:paraId="7CF0AE28" w14:textId="77777777" w:rsidR="008B6D72" w:rsidRPr="008B6D72" w:rsidRDefault="008B6D72" w:rsidP="008B6D72">
      <w:pPr>
        <w:spacing w:before="60" w:after="60"/>
        <w:ind w:firstLine="567"/>
        <w:rPr>
          <w:sz w:val="28"/>
          <w:szCs w:val="28"/>
          <w:lang w:val="es-ES"/>
        </w:rPr>
      </w:pPr>
      <w:r w:rsidRPr="008B6D72">
        <w:rPr>
          <w:sz w:val="28"/>
          <w:szCs w:val="28"/>
          <w:lang w:val="es-ES"/>
        </w:rPr>
        <w:t>- Căn cứ Nghị định số 214/2025/NĐ-CP ngày 04 tháng 8 năm 2025 của Chính phủ quy định chi tiết một số điều và biện pháp thi hành Luật Đấu thầu về lựa chọn nhà thầu;</w:t>
      </w:r>
    </w:p>
    <w:p w14:paraId="38562BBE" w14:textId="77777777" w:rsidR="008B6D72" w:rsidRPr="008B6D72" w:rsidRDefault="008B6D72" w:rsidP="008B6D72">
      <w:pPr>
        <w:spacing w:before="60" w:after="60"/>
        <w:ind w:firstLine="567"/>
        <w:rPr>
          <w:sz w:val="28"/>
          <w:szCs w:val="28"/>
          <w:lang w:val="es-ES"/>
        </w:rPr>
      </w:pPr>
      <w:r w:rsidRPr="008B6D72">
        <w:rPr>
          <w:sz w:val="28"/>
          <w:szCs w:val="28"/>
          <w:lang w:val="es-ES"/>
        </w:rPr>
        <w:t>- Nghị định số 06/2021/NĐ-CP ngày 26/01/2021 của Chính Phủ quy định chi tiết một số nội dung về quản lý chất lượng, thi công xây dựng và bảo trì công trình xây dựng;</w:t>
      </w:r>
    </w:p>
    <w:p w14:paraId="5CD8F190" w14:textId="77777777" w:rsidR="008B6D72" w:rsidRPr="008B6D72" w:rsidRDefault="008B6D72" w:rsidP="008B6D72">
      <w:pPr>
        <w:spacing w:before="60" w:after="60"/>
        <w:ind w:firstLine="567"/>
        <w:rPr>
          <w:sz w:val="28"/>
          <w:szCs w:val="28"/>
          <w:lang w:val="es-ES"/>
        </w:rPr>
      </w:pPr>
      <w:r w:rsidRPr="008B6D72">
        <w:rPr>
          <w:sz w:val="28"/>
          <w:szCs w:val="28"/>
          <w:lang w:val="es-ES"/>
        </w:rPr>
        <w:t>- Thông tư số 10/2021/TT-BXD ngày 25/08/2021 của Bộ Xây dựng Hướng dẫn một số điều và biện pháp thi hành Nghị định số 06/2021/NĐ-CP ngày 26 tháng 01 năm 2021 và Nghị định số 44/2016/NĐ-CP ngày 15 tháng 5 năm 2016 của Chính phủ;</w:t>
      </w:r>
    </w:p>
    <w:p w14:paraId="09B7FD7A" w14:textId="77777777" w:rsidR="008B6D72" w:rsidRPr="008B6D72" w:rsidRDefault="008B6D72" w:rsidP="008B6D72">
      <w:pPr>
        <w:spacing w:before="60" w:after="60"/>
        <w:ind w:firstLine="567"/>
        <w:rPr>
          <w:sz w:val="28"/>
          <w:szCs w:val="28"/>
          <w:lang w:val="es-ES"/>
        </w:rPr>
      </w:pPr>
      <w:r w:rsidRPr="008B6D72">
        <w:rPr>
          <w:sz w:val="28"/>
          <w:szCs w:val="28"/>
          <w:lang w:val="es-ES"/>
        </w:rPr>
        <w:t>- Nghị định 37/2015/NĐ-CP ngày 22/4/2015 của Chính Phủ quy định về hợp đồng trong hoạt động xây dựng;</w:t>
      </w:r>
    </w:p>
    <w:p w14:paraId="7283F4D4" w14:textId="77777777" w:rsidR="008B6D72" w:rsidRPr="008B6D72" w:rsidRDefault="008B6D72" w:rsidP="008B6D72">
      <w:pPr>
        <w:spacing w:before="60" w:after="60"/>
        <w:ind w:firstLine="567"/>
        <w:rPr>
          <w:sz w:val="28"/>
          <w:szCs w:val="28"/>
          <w:lang w:val="es-ES"/>
        </w:rPr>
      </w:pPr>
      <w:r w:rsidRPr="008B6D72">
        <w:rPr>
          <w:sz w:val="28"/>
          <w:szCs w:val="28"/>
          <w:lang w:val="es-ES"/>
        </w:rPr>
        <w:t>- Quyết định số 1184/QĐ-EVN ngày 31/8/2021 của Tập đoàn điện lực Việt Nam Về việc ban hành Quy định về công tác Quản lý kỹ thuật trong Tập đoàn Điện lực Quốc gia Việt Nam;</w:t>
      </w:r>
    </w:p>
    <w:p w14:paraId="4B545C1B" w14:textId="77777777" w:rsidR="008B6D72" w:rsidRPr="008B6D72" w:rsidRDefault="008B6D72" w:rsidP="008B6D72">
      <w:pPr>
        <w:spacing w:before="60" w:after="60"/>
        <w:ind w:firstLine="567"/>
        <w:rPr>
          <w:sz w:val="28"/>
          <w:szCs w:val="28"/>
          <w:lang w:val="es-ES"/>
        </w:rPr>
      </w:pPr>
      <w:r w:rsidRPr="008B6D72">
        <w:rPr>
          <w:sz w:val="28"/>
          <w:szCs w:val="28"/>
          <w:lang w:val="es-ES"/>
        </w:rPr>
        <w:t>- Quyết định số 1623/QĐ-EVNNPT ngày 27/7/2016 của Tổng Công ty Truyền tải điện Quốc gia về việc Quy định giám sát thi công và nghiệm thu công trình truyền tải điện trong EVNNPT;</w:t>
      </w:r>
    </w:p>
    <w:p w14:paraId="7E5E51A5" w14:textId="77777777" w:rsidR="008B6D72" w:rsidRPr="008B6D72" w:rsidRDefault="008B6D72" w:rsidP="008B6D72">
      <w:pPr>
        <w:spacing w:before="60" w:after="60"/>
        <w:ind w:firstLine="567"/>
        <w:rPr>
          <w:sz w:val="28"/>
          <w:szCs w:val="28"/>
          <w:lang w:val="es-ES"/>
        </w:rPr>
      </w:pPr>
      <w:r w:rsidRPr="008B6D72">
        <w:rPr>
          <w:sz w:val="28"/>
          <w:szCs w:val="28"/>
          <w:lang w:val="es-ES"/>
        </w:rPr>
        <w:t>- Quyết định số 01/QĐ-EVN ngày 03/01/2023 của Tập đoàn Điện lực Việt Nam về việc ban hành Bộ quy trình quản lý chất lượng (QLCL) nội bộ Ban Quản lý dự án (QLDA) và Bộ quy trình quản lý chất lượng dự án đầu tư xây dựng khối truyền tải điện;</w:t>
      </w:r>
    </w:p>
    <w:p w14:paraId="036F1EFB" w14:textId="77777777" w:rsidR="008B6D72" w:rsidRPr="008B6D72" w:rsidRDefault="008B6D72" w:rsidP="008B6D72">
      <w:pPr>
        <w:spacing w:before="60" w:after="60"/>
        <w:ind w:firstLine="567"/>
        <w:rPr>
          <w:sz w:val="28"/>
          <w:szCs w:val="28"/>
          <w:lang w:val="es-ES"/>
        </w:rPr>
      </w:pPr>
      <w:r w:rsidRPr="008B6D72">
        <w:rPr>
          <w:sz w:val="28"/>
          <w:szCs w:val="28"/>
          <w:lang w:val="es-ES"/>
        </w:rPr>
        <w:t xml:space="preserve">- Hệ thống kiểm tra, giám sát chất lượng của nhà thầu: Nhà thầu phải lập hệ thống quản lý chất lượng, danh sách nhân sự trình chủ đầu tư phê duyệt theo nghị </w:t>
      </w:r>
      <w:r w:rsidRPr="008B6D72">
        <w:rPr>
          <w:sz w:val="28"/>
          <w:szCs w:val="28"/>
          <w:lang w:val="es-ES"/>
        </w:rPr>
        <w:lastRenderedPageBreak/>
        <w:t>định 06/2021/NĐ-CP ngày 26/01/2021 của Chính Phủ quy định chi tiết một số nội dung về quản lý chất lượng, thi công xây dựng và bảo trì công trình xây dựng;</w:t>
      </w:r>
    </w:p>
    <w:p w14:paraId="5904365C" w14:textId="77777777" w:rsidR="008B6D72" w:rsidRPr="008B6D72" w:rsidRDefault="008B6D72" w:rsidP="008B6D72">
      <w:pPr>
        <w:spacing w:before="60" w:after="60"/>
        <w:ind w:firstLine="567"/>
        <w:rPr>
          <w:sz w:val="28"/>
          <w:szCs w:val="28"/>
          <w:lang w:val="es-ES"/>
        </w:rPr>
      </w:pPr>
      <w:r w:rsidRPr="008B6D72">
        <w:rPr>
          <w:sz w:val="28"/>
          <w:szCs w:val="28"/>
          <w:lang w:val="es-ES"/>
        </w:rPr>
        <w:t>- Biện pháp tổ chức thi công: Nhà thầu phải lập biện pháp tổ chức thi công hạng mục tại công trình trình Chủ đầu tư chấp thuận theo đúng quy định của nghị định 06/2021/NĐ-CP ngày 26/01/2021 của Chính Phủ quy định chi tiết một số nội dung về quản lý chất lượng, thi công xây dựng và bảo trì công trình xây dựng;</w:t>
      </w:r>
    </w:p>
    <w:p w14:paraId="11A64396" w14:textId="77777777" w:rsidR="008B6D72" w:rsidRPr="008B6D72" w:rsidRDefault="008B6D72" w:rsidP="008B6D72">
      <w:pPr>
        <w:spacing w:before="60" w:after="60"/>
        <w:ind w:firstLine="567"/>
        <w:rPr>
          <w:sz w:val="28"/>
          <w:szCs w:val="28"/>
          <w:lang w:val="es-ES"/>
        </w:rPr>
      </w:pPr>
      <w:r w:rsidRPr="008B6D72">
        <w:rPr>
          <w:sz w:val="28"/>
          <w:szCs w:val="28"/>
          <w:lang w:val="es-ES"/>
        </w:rPr>
        <w:t>- Các Quy định hiện hành về bảo hộ lao động, trật tự an toàn giao thông, bảo vệ môi trường, phòng cháy chữa cháy và các văn bản có liên quan khác.</w:t>
      </w:r>
    </w:p>
    <w:p w14:paraId="327B9501" w14:textId="77777777" w:rsidR="008B6D72" w:rsidRPr="008B6D72" w:rsidRDefault="008B6D72" w:rsidP="008B6D72">
      <w:pPr>
        <w:spacing w:before="60" w:after="60"/>
        <w:ind w:firstLine="567"/>
        <w:rPr>
          <w:sz w:val="28"/>
          <w:szCs w:val="28"/>
          <w:lang w:val="es-ES"/>
        </w:rPr>
      </w:pPr>
    </w:p>
    <w:p w14:paraId="4A101417" w14:textId="77777777" w:rsidR="008B6D72" w:rsidRPr="008B6D72" w:rsidRDefault="008B6D72" w:rsidP="008B6D72">
      <w:pPr>
        <w:spacing w:before="60" w:after="60"/>
        <w:rPr>
          <w:b/>
          <w:bCs/>
          <w:iCs/>
          <w:sz w:val="28"/>
          <w:szCs w:val="28"/>
        </w:rPr>
      </w:pPr>
      <w:r w:rsidRPr="008B6D72">
        <w:rPr>
          <w:b/>
          <w:bCs/>
          <w:iCs/>
          <w:sz w:val="28"/>
          <w:szCs w:val="28"/>
        </w:rPr>
        <w:t>1.2. Các tiêu chuẩn kỹ thuật, quy phạm thi công, giám sát và nghiệm thu:</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326"/>
        <w:gridCol w:w="6317"/>
      </w:tblGrid>
      <w:tr w:rsidR="008B6D72" w:rsidRPr="008B6D72" w14:paraId="2D681C94" w14:textId="77777777" w:rsidTr="00AA022A">
        <w:trPr>
          <w:trHeight w:val="626"/>
          <w:jc w:val="center"/>
        </w:trPr>
        <w:tc>
          <w:tcPr>
            <w:tcW w:w="590" w:type="dxa"/>
            <w:vAlign w:val="center"/>
          </w:tcPr>
          <w:p w14:paraId="65DF9031" w14:textId="77777777" w:rsidR="008B6D72" w:rsidRPr="008B6D72" w:rsidRDefault="008B6D72" w:rsidP="00AA022A">
            <w:pPr>
              <w:pStyle w:val="ListParagraph"/>
              <w:spacing w:line="235" w:lineRule="auto"/>
              <w:ind w:left="0"/>
              <w:jc w:val="center"/>
              <w:rPr>
                <w:b/>
                <w:sz w:val="28"/>
                <w:szCs w:val="28"/>
              </w:rPr>
            </w:pPr>
            <w:r w:rsidRPr="008B6D72">
              <w:rPr>
                <w:b/>
                <w:sz w:val="28"/>
                <w:szCs w:val="28"/>
              </w:rPr>
              <w:t>TT</w:t>
            </w:r>
          </w:p>
        </w:tc>
        <w:tc>
          <w:tcPr>
            <w:tcW w:w="2326" w:type="dxa"/>
            <w:vAlign w:val="center"/>
          </w:tcPr>
          <w:p w14:paraId="4CAB9FD6" w14:textId="77777777" w:rsidR="008B6D72" w:rsidRPr="008B6D72" w:rsidRDefault="008B6D72" w:rsidP="00AA022A">
            <w:pPr>
              <w:pStyle w:val="ListParagraph"/>
              <w:spacing w:line="235" w:lineRule="auto"/>
              <w:ind w:left="0"/>
              <w:jc w:val="center"/>
              <w:rPr>
                <w:b/>
                <w:sz w:val="28"/>
                <w:szCs w:val="28"/>
              </w:rPr>
            </w:pPr>
            <w:r w:rsidRPr="008B6D72">
              <w:rPr>
                <w:b/>
                <w:sz w:val="28"/>
                <w:szCs w:val="28"/>
              </w:rPr>
              <w:t>Tên quy phạm và tiêu chuẩn</w:t>
            </w:r>
          </w:p>
        </w:tc>
        <w:tc>
          <w:tcPr>
            <w:tcW w:w="6317" w:type="dxa"/>
            <w:vAlign w:val="center"/>
          </w:tcPr>
          <w:p w14:paraId="6F1FAE21" w14:textId="77777777" w:rsidR="008B6D72" w:rsidRPr="008B6D72" w:rsidRDefault="008B6D72" w:rsidP="00AA022A">
            <w:pPr>
              <w:pStyle w:val="ListParagraph"/>
              <w:spacing w:line="235" w:lineRule="auto"/>
              <w:ind w:left="0"/>
              <w:jc w:val="center"/>
              <w:rPr>
                <w:b/>
                <w:sz w:val="28"/>
                <w:szCs w:val="28"/>
              </w:rPr>
            </w:pPr>
            <w:r w:rsidRPr="008B6D72">
              <w:rPr>
                <w:b/>
                <w:sz w:val="28"/>
                <w:szCs w:val="28"/>
              </w:rPr>
              <w:t>Ký hiệu tiêu chuẩn</w:t>
            </w:r>
          </w:p>
        </w:tc>
      </w:tr>
      <w:tr w:rsidR="008B6D72" w:rsidRPr="008B6D72" w14:paraId="50B0A3DE" w14:textId="77777777" w:rsidTr="00AA022A">
        <w:trPr>
          <w:jc w:val="center"/>
        </w:trPr>
        <w:tc>
          <w:tcPr>
            <w:tcW w:w="590" w:type="dxa"/>
            <w:vAlign w:val="center"/>
          </w:tcPr>
          <w:p w14:paraId="0E1D2586" w14:textId="77777777" w:rsidR="008B6D72" w:rsidRPr="008B6D72" w:rsidRDefault="008B6D72" w:rsidP="00AA022A">
            <w:pPr>
              <w:pStyle w:val="ListParagraph"/>
              <w:spacing w:line="235" w:lineRule="auto"/>
              <w:ind w:left="0"/>
              <w:jc w:val="center"/>
              <w:rPr>
                <w:sz w:val="28"/>
                <w:szCs w:val="28"/>
              </w:rPr>
            </w:pPr>
            <w:r w:rsidRPr="008B6D72">
              <w:rPr>
                <w:sz w:val="28"/>
                <w:szCs w:val="28"/>
              </w:rPr>
              <w:t>1</w:t>
            </w:r>
          </w:p>
        </w:tc>
        <w:tc>
          <w:tcPr>
            <w:tcW w:w="2326" w:type="dxa"/>
            <w:vAlign w:val="center"/>
          </w:tcPr>
          <w:p w14:paraId="0F352B4C" w14:textId="77777777" w:rsidR="008B6D72" w:rsidRPr="008B6D72" w:rsidRDefault="008B6D72" w:rsidP="00AA022A">
            <w:pPr>
              <w:pStyle w:val="ListParagraph"/>
              <w:spacing w:line="235" w:lineRule="auto"/>
              <w:ind w:left="0"/>
              <w:rPr>
                <w:sz w:val="28"/>
                <w:szCs w:val="28"/>
              </w:rPr>
            </w:pPr>
            <w:r w:rsidRPr="008B6D72">
              <w:rPr>
                <w:sz w:val="28"/>
                <w:szCs w:val="28"/>
              </w:rPr>
              <w:t>Nghiệm thu chất lượng thi công công trình xây dựng</w:t>
            </w:r>
          </w:p>
        </w:tc>
        <w:tc>
          <w:tcPr>
            <w:tcW w:w="6317" w:type="dxa"/>
            <w:vAlign w:val="center"/>
          </w:tcPr>
          <w:p w14:paraId="05CABD22" w14:textId="77777777" w:rsidR="008B6D72" w:rsidRPr="008B6D72" w:rsidRDefault="008B6D72" w:rsidP="00AA022A">
            <w:pPr>
              <w:pStyle w:val="ListParagraph"/>
              <w:spacing w:line="235" w:lineRule="auto"/>
              <w:ind w:left="0"/>
              <w:rPr>
                <w:sz w:val="28"/>
                <w:szCs w:val="28"/>
                <w:lang w:val="en-GB"/>
              </w:rPr>
            </w:pPr>
            <w:r w:rsidRPr="008B6D72">
              <w:rPr>
                <w:sz w:val="28"/>
                <w:szCs w:val="28"/>
                <w:lang w:val="en-GB"/>
              </w:rPr>
              <w:t>- Nghị định số 06/2021/NĐ-CP ngày 26/01/2021; QĐ số 1623/QĐ-EVNNPT ngày 27/7/2016;</w:t>
            </w:r>
          </w:p>
          <w:p w14:paraId="4DC66F82" w14:textId="77777777" w:rsidR="008B6D72" w:rsidRPr="008B6D72" w:rsidRDefault="008B6D72" w:rsidP="00AA022A">
            <w:pPr>
              <w:pStyle w:val="ListParagraph"/>
              <w:spacing w:line="235" w:lineRule="auto"/>
              <w:ind w:left="0"/>
              <w:rPr>
                <w:sz w:val="28"/>
                <w:szCs w:val="28"/>
                <w:lang w:val="en-GB"/>
              </w:rPr>
            </w:pPr>
            <w:r w:rsidRPr="008B6D72">
              <w:rPr>
                <w:sz w:val="28"/>
                <w:szCs w:val="28"/>
                <w:lang w:val="en-GB"/>
              </w:rPr>
              <w:t>- Thông tư số 10/2021/TT-BXD ngày 25/08/2021 của Bộ Xây dựng Hướng dẫn một số điều và biện pháp thi hành Nghị định số 06/2021/NĐ-CP ngày 26 tháng 01 năm 2021 và Nghị định số 44/2016/NĐ-CP ngày 15 tháng 5 năm 2016 của Chính phủ.</w:t>
            </w:r>
          </w:p>
        </w:tc>
      </w:tr>
      <w:tr w:rsidR="008B6D72" w:rsidRPr="008B6D72" w14:paraId="3202DEA4" w14:textId="77777777" w:rsidTr="00AA022A">
        <w:trPr>
          <w:jc w:val="center"/>
        </w:trPr>
        <w:tc>
          <w:tcPr>
            <w:tcW w:w="590" w:type="dxa"/>
            <w:vAlign w:val="center"/>
          </w:tcPr>
          <w:p w14:paraId="238B6D18" w14:textId="77777777" w:rsidR="008B6D72" w:rsidRPr="008B6D72" w:rsidRDefault="008B6D72" w:rsidP="00AA022A">
            <w:pPr>
              <w:pStyle w:val="ListParagraph"/>
              <w:spacing w:line="235" w:lineRule="auto"/>
              <w:ind w:left="0"/>
              <w:jc w:val="center"/>
              <w:rPr>
                <w:sz w:val="28"/>
                <w:szCs w:val="28"/>
              </w:rPr>
            </w:pPr>
            <w:r w:rsidRPr="008B6D72">
              <w:rPr>
                <w:sz w:val="28"/>
                <w:szCs w:val="28"/>
              </w:rPr>
              <w:t>2</w:t>
            </w:r>
          </w:p>
        </w:tc>
        <w:tc>
          <w:tcPr>
            <w:tcW w:w="2326" w:type="dxa"/>
            <w:vAlign w:val="center"/>
          </w:tcPr>
          <w:p w14:paraId="36E4E558" w14:textId="77777777" w:rsidR="008B6D72" w:rsidRPr="008B6D72" w:rsidRDefault="008B6D72" w:rsidP="00AA022A">
            <w:pPr>
              <w:pStyle w:val="ListParagraph"/>
              <w:spacing w:line="235" w:lineRule="auto"/>
              <w:ind w:left="0"/>
              <w:rPr>
                <w:sz w:val="28"/>
                <w:szCs w:val="28"/>
              </w:rPr>
            </w:pPr>
            <w:r w:rsidRPr="008B6D72">
              <w:rPr>
                <w:sz w:val="28"/>
                <w:szCs w:val="28"/>
              </w:rPr>
              <w:t>Về thi công tiếp địa</w:t>
            </w:r>
          </w:p>
        </w:tc>
        <w:tc>
          <w:tcPr>
            <w:tcW w:w="6317" w:type="dxa"/>
            <w:vAlign w:val="center"/>
          </w:tcPr>
          <w:p w14:paraId="063F4095" w14:textId="77777777" w:rsidR="008B6D72" w:rsidRPr="008B6D72" w:rsidRDefault="008B6D72" w:rsidP="00AA022A">
            <w:pPr>
              <w:pStyle w:val="Btxti15"/>
              <w:widowControl w:val="0"/>
              <w:spacing w:before="0" w:after="0" w:line="235" w:lineRule="auto"/>
              <w:ind w:left="0"/>
              <w:rPr>
                <w:rFonts w:ascii="Times New Roman" w:hAnsi="Times New Roman"/>
                <w:sz w:val="28"/>
                <w:szCs w:val="28"/>
              </w:rPr>
            </w:pPr>
            <w:r w:rsidRPr="008B6D72">
              <w:rPr>
                <w:rFonts w:ascii="Times New Roman" w:hAnsi="Times New Roman"/>
                <w:sz w:val="28"/>
                <w:szCs w:val="28"/>
              </w:rPr>
              <w:t>- TCVN 4447 - 2012 : Công tác đất - Quy phạm thi công và nghiệm thu</w:t>
            </w:r>
          </w:p>
          <w:p w14:paraId="439D3EEA" w14:textId="77777777" w:rsidR="008B6D72" w:rsidRPr="008B6D72" w:rsidRDefault="008B6D72" w:rsidP="00AA022A">
            <w:pPr>
              <w:pStyle w:val="Btxti15"/>
              <w:widowControl w:val="0"/>
              <w:spacing w:before="0" w:after="0" w:line="235" w:lineRule="auto"/>
              <w:ind w:left="0"/>
              <w:rPr>
                <w:rFonts w:ascii="Times New Roman" w:hAnsi="Times New Roman"/>
                <w:sz w:val="28"/>
                <w:szCs w:val="28"/>
              </w:rPr>
            </w:pPr>
            <w:r w:rsidRPr="008B6D72">
              <w:rPr>
                <w:rFonts w:ascii="Times New Roman" w:hAnsi="Times New Roman"/>
                <w:sz w:val="28"/>
                <w:szCs w:val="28"/>
              </w:rPr>
              <w:t>- TCVN 1651 - 1:2008 : Thép cốt bê tông - Phần 1: Thép thanh tròn trơn.</w:t>
            </w:r>
          </w:p>
          <w:p w14:paraId="028365FC" w14:textId="77777777" w:rsidR="008B6D72" w:rsidRPr="008B6D72" w:rsidRDefault="008B6D72" w:rsidP="00AA022A">
            <w:pPr>
              <w:pStyle w:val="Btxti15"/>
              <w:widowControl w:val="0"/>
              <w:spacing w:before="0" w:after="0" w:line="235" w:lineRule="auto"/>
              <w:ind w:left="0"/>
              <w:rPr>
                <w:rFonts w:ascii="Times New Roman" w:hAnsi="Times New Roman"/>
                <w:sz w:val="28"/>
                <w:szCs w:val="28"/>
              </w:rPr>
            </w:pPr>
            <w:r w:rsidRPr="008B6D72">
              <w:rPr>
                <w:rFonts w:ascii="Times New Roman" w:hAnsi="Times New Roman"/>
                <w:sz w:val="28"/>
                <w:szCs w:val="28"/>
              </w:rPr>
              <w:t>- TCVN 1845 - 1989 : Thép dải cán nóng.</w:t>
            </w:r>
          </w:p>
          <w:p w14:paraId="05EC3943" w14:textId="77777777" w:rsidR="008B6D72" w:rsidRPr="008B6D72" w:rsidRDefault="008B6D72" w:rsidP="00AA022A">
            <w:pPr>
              <w:pStyle w:val="Btxti15"/>
              <w:widowControl w:val="0"/>
              <w:spacing w:before="0" w:after="0" w:line="235" w:lineRule="auto"/>
              <w:ind w:left="0"/>
              <w:rPr>
                <w:rFonts w:ascii="Times New Roman" w:hAnsi="Times New Roman"/>
                <w:sz w:val="28"/>
                <w:szCs w:val="28"/>
              </w:rPr>
            </w:pPr>
            <w:r w:rsidRPr="008B6D72">
              <w:rPr>
                <w:rFonts w:ascii="Times New Roman" w:hAnsi="Times New Roman"/>
                <w:sz w:val="28"/>
                <w:szCs w:val="28"/>
              </w:rPr>
              <w:t>- TCVN 1876 - 76; TCVN 1915 - 76; TCVN 1916 - 76 : Gia công, chế tạo bu lông đai ốc.</w:t>
            </w:r>
          </w:p>
          <w:p w14:paraId="525D621C" w14:textId="77777777" w:rsidR="008B6D72" w:rsidRPr="008B6D72" w:rsidRDefault="008B6D72" w:rsidP="00AA022A">
            <w:pPr>
              <w:pStyle w:val="Btxti15"/>
              <w:widowControl w:val="0"/>
              <w:spacing w:before="0" w:after="0" w:line="235" w:lineRule="auto"/>
              <w:ind w:left="0"/>
              <w:rPr>
                <w:rFonts w:ascii="Times New Roman" w:hAnsi="Times New Roman"/>
                <w:sz w:val="28"/>
                <w:szCs w:val="28"/>
              </w:rPr>
            </w:pPr>
            <w:r w:rsidRPr="008B6D72">
              <w:rPr>
                <w:rFonts w:ascii="Times New Roman" w:hAnsi="Times New Roman"/>
                <w:sz w:val="28"/>
                <w:szCs w:val="28"/>
              </w:rPr>
              <w:t>- 18 TCN 04 - 92 : Phủ kẽm nhúng nóng cột điện</w:t>
            </w:r>
          </w:p>
          <w:p w14:paraId="6389A16E" w14:textId="77777777" w:rsidR="008B6D72" w:rsidRPr="008B6D72" w:rsidRDefault="008B6D72" w:rsidP="00AA022A">
            <w:pPr>
              <w:pStyle w:val="ListParagraph"/>
              <w:spacing w:line="235" w:lineRule="auto"/>
              <w:ind w:left="0"/>
              <w:rPr>
                <w:sz w:val="28"/>
                <w:szCs w:val="28"/>
                <w:lang w:val="en-GB"/>
              </w:rPr>
            </w:pPr>
            <w:r w:rsidRPr="008B6D72">
              <w:rPr>
                <w:sz w:val="28"/>
                <w:szCs w:val="28"/>
              </w:rPr>
              <w:t>- 11 TCN-19-2006 : Quy phạm trang bị điện - Phần II - Hệ thống đường dẫn điện</w:t>
            </w:r>
          </w:p>
        </w:tc>
      </w:tr>
    </w:tbl>
    <w:p w14:paraId="3323FFB6" w14:textId="77777777" w:rsidR="008B6D72" w:rsidRPr="008B6D72" w:rsidRDefault="008B6D72" w:rsidP="008B6D72">
      <w:pPr>
        <w:spacing w:before="60" w:after="60"/>
        <w:rPr>
          <w:b/>
          <w:bCs/>
          <w:iCs/>
          <w:sz w:val="28"/>
          <w:szCs w:val="28"/>
        </w:rPr>
      </w:pPr>
      <w:r w:rsidRPr="008B6D72">
        <w:rPr>
          <w:b/>
          <w:bCs/>
          <w:iCs/>
          <w:sz w:val="28"/>
          <w:szCs w:val="28"/>
        </w:rPr>
        <w:t>2. Yêu cầu về tổ chức kỹ thuật thi công cho công trình</w:t>
      </w:r>
    </w:p>
    <w:p w14:paraId="0715C38F" w14:textId="77777777" w:rsidR="008B6D72" w:rsidRPr="008B6D72" w:rsidRDefault="008B6D72" w:rsidP="008B6D72">
      <w:pPr>
        <w:spacing w:before="60" w:after="60"/>
        <w:ind w:firstLine="284"/>
        <w:rPr>
          <w:iCs/>
          <w:spacing w:val="-4"/>
          <w:sz w:val="28"/>
          <w:szCs w:val="28"/>
        </w:rPr>
      </w:pPr>
      <w:r w:rsidRPr="008B6D72">
        <w:rPr>
          <w:iCs/>
          <w:spacing w:val="-4"/>
          <w:sz w:val="28"/>
          <w:szCs w:val="28"/>
          <w:lang w:val="vi-VN"/>
        </w:rPr>
        <w:t xml:space="preserve">- Điều kiện thi công : Tại các vị trí 67, 68, 77, 104, 107, 113, 125, 149, 152, 167, 168, 170, 171, 173, 227 Đường dây 500kV </w:t>
      </w:r>
      <w:r w:rsidRPr="008B6D72">
        <w:rPr>
          <w:iCs/>
          <w:spacing w:val="-4"/>
          <w:sz w:val="28"/>
          <w:szCs w:val="28"/>
        </w:rPr>
        <w:t>Sơn La - Hiệp Hoà (xã Chiềng Sung, Tà Hộc, Tạ Khoa, Bắc Yên, Gia Phù, Mường Cơi - tỉnh Sơn La).</w:t>
      </w:r>
    </w:p>
    <w:p w14:paraId="68FC01A4" w14:textId="77777777" w:rsidR="008B6D72" w:rsidRPr="008B6D72" w:rsidRDefault="008B6D72" w:rsidP="008B6D72">
      <w:pPr>
        <w:spacing w:before="60" w:after="60"/>
        <w:rPr>
          <w:b/>
          <w:bCs/>
          <w:iCs/>
          <w:sz w:val="28"/>
          <w:szCs w:val="28"/>
        </w:rPr>
      </w:pPr>
      <w:r w:rsidRPr="008B6D72">
        <w:rPr>
          <w:b/>
          <w:bCs/>
          <w:iCs/>
          <w:sz w:val="28"/>
          <w:szCs w:val="28"/>
        </w:rPr>
        <w:t>2.1. Yêu cầu công tác chuẩn bị trước khi thi công</w:t>
      </w:r>
    </w:p>
    <w:p w14:paraId="26D7CF5D"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Trước khi thi công Nhà thầu phải nghiên cứu kỹ Hồ sơ khảo sát - thiết kế, nắm vững yêu cầu của phương án,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14:paraId="403AF402"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lang w:val="vi-VN"/>
        </w:rPr>
        <w:lastRenderedPageBreak/>
        <w:t>- Trong quá trình nghiên cứu Hồ sơ thiết kế, nếu thấy có sự bất hợp lý về mặt kết cấu,…nhà thầu tập hợp và gửi ý kiến phản hồi cho Chủ đầu tư hoặc có thể đề xuất phương án giải quyết.</w:t>
      </w:r>
    </w:p>
    <w:p w14:paraId="30AFC6AC" w14:textId="77777777" w:rsidR="008B6D72" w:rsidRPr="008B6D72" w:rsidRDefault="008B6D72" w:rsidP="008B6D72">
      <w:pPr>
        <w:spacing w:before="60" w:after="60"/>
        <w:rPr>
          <w:b/>
          <w:bCs/>
          <w:iCs/>
          <w:sz w:val="28"/>
          <w:szCs w:val="28"/>
        </w:rPr>
      </w:pPr>
      <w:r w:rsidRPr="008B6D72">
        <w:rPr>
          <w:b/>
          <w:bCs/>
          <w:iCs/>
          <w:sz w:val="28"/>
          <w:szCs w:val="28"/>
        </w:rPr>
        <w:t>a. Công tác chuẩn bị</w:t>
      </w:r>
    </w:p>
    <w:p w14:paraId="62657512"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lang w:val="vi-VN"/>
        </w:rPr>
        <w:t>Trước khi khởi công công trình, Nhà thầu phải triển khai ngay các công việc cụ thể sau:</w:t>
      </w:r>
    </w:p>
    <w:p w14:paraId="69492368"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Lập phương án thi công và biện pháp an toàn trình Chủ đầu tư phê duyệt.</w:t>
      </w:r>
    </w:p>
    <w:p w14:paraId="35E02DE4"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Có phương án sử dụng điện, nước phục thi công trình Chủ đầu tư chấp thuận</w:t>
      </w:r>
    </w:p>
    <w:p w14:paraId="744D46E3" w14:textId="77777777" w:rsidR="008B6D72" w:rsidRPr="008B6D72" w:rsidRDefault="008B6D72" w:rsidP="008B6D72">
      <w:pPr>
        <w:spacing w:before="60" w:after="60"/>
        <w:ind w:firstLine="284"/>
        <w:rPr>
          <w:iCs/>
          <w:spacing w:val="-4"/>
          <w:sz w:val="28"/>
          <w:szCs w:val="28"/>
        </w:rPr>
      </w:pPr>
      <w:r w:rsidRPr="008B6D72">
        <w:rPr>
          <w:iCs/>
          <w:spacing w:val="-4"/>
          <w:sz w:val="28"/>
          <w:szCs w:val="28"/>
        </w:rPr>
        <w:t xml:space="preserve">- </w:t>
      </w:r>
      <w:r w:rsidRPr="008B6D72">
        <w:rPr>
          <w:iCs/>
          <w:spacing w:val="-4"/>
          <w:sz w:val="28"/>
          <w:szCs w:val="28"/>
          <w:lang w:val="vi-VN"/>
        </w:rPr>
        <w:t>Đăng ký tạm trú với chính quyền địa phương trên địa bàn thi công nhằm đảm bảo trật tự, an ninh trong thời gian thi công.</w:t>
      </w:r>
    </w:p>
    <w:p w14:paraId="53A5621B"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Công trường phải có bảo vệ trực 24h/24h trong suốt thời gian thi công, đảm bảo trật tự, an ninh trong và ngoài công trường.</w:t>
      </w:r>
    </w:p>
    <w:p w14:paraId="0AB19887"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 xml:space="preserve">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trong </w:t>
      </w:r>
      <w:r w:rsidRPr="008B6D72">
        <w:rPr>
          <w:iCs/>
          <w:spacing w:val="-4"/>
          <w:sz w:val="28"/>
          <w:szCs w:val="28"/>
        </w:rPr>
        <w:t>khu vực thi công</w:t>
      </w:r>
      <w:r w:rsidRPr="008B6D72">
        <w:rPr>
          <w:iCs/>
          <w:spacing w:val="-4"/>
          <w:sz w:val="28"/>
          <w:szCs w:val="28"/>
          <w:lang w:val="vi-VN"/>
        </w:rPr>
        <w:t>.</w:t>
      </w:r>
    </w:p>
    <w:p w14:paraId="5A352A0A"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Các biển báo khẩu hiệu an toàn, nội quy công trường phải theo quy định chung về an toàn lao động.</w:t>
      </w:r>
    </w:p>
    <w:p w14:paraId="449AA7E9"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Tất cả vật tư, thiết bị đều được bảo quản trong kho, đảm bảo không ảnh hưởng xấu đến chất lượng vật tư trong quá trình lưu trữ.</w:t>
      </w:r>
    </w:p>
    <w:p w14:paraId="7C286D28"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Thống nhất với đơn vị quản lý vận hành bố trí kho bãi tập kết, bảo quản vật tư.</w:t>
      </w:r>
    </w:p>
    <w:p w14:paraId="35F09DBB" w14:textId="77777777" w:rsidR="008B6D72" w:rsidRPr="008B6D72" w:rsidRDefault="008B6D72" w:rsidP="008B6D72">
      <w:pPr>
        <w:spacing w:before="60" w:after="60"/>
        <w:rPr>
          <w:b/>
          <w:bCs/>
          <w:iCs/>
          <w:sz w:val="28"/>
          <w:szCs w:val="28"/>
        </w:rPr>
      </w:pPr>
      <w:r w:rsidRPr="008B6D72">
        <w:rPr>
          <w:b/>
          <w:bCs/>
          <w:iCs/>
          <w:sz w:val="28"/>
          <w:szCs w:val="28"/>
        </w:rPr>
        <w:t>b. Vệ sinh môi trường:</w:t>
      </w:r>
    </w:p>
    <w:p w14:paraId="6ADFCEB2"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Vệ sinh: Nhà thầu có biện pháp bảo đảm vệ sinh trong và ngoài khu vực thi công. Không làm ảnh hưởng đến an toàn vận hành cho các thiết bị bên cạnh</w:t>
      </w:r>
    </w:p>
    <w:p w14:paraId="2709729C"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307E8C89" w14:textId="77777777" w:rsidR="008B6D72" w:rsidRPr="008B6D72" w:rsidRDefault="008B6D72" w:rsidP="008B6D72">
      <w:pPr>
        <w:spacing w:before="60" w:after="60"/>
        <w:rPr>
          <w:b/>
          <w:bCs/>
          <w:iCs/>
          <w:sz w:val="28"/>
          <w:szCs w:val="28"/>
        </w:rPr>
      </w:pPr>
      <w:r w:rsidRPr="008B6D72">
        <w:rPr>
          <w:b/>
          <w:bCs/>
          <w:iCs/>
          <w:sz w:val="28"/>
          <w:szCs w:val="28"/>
        </w:rPr>
        <w:t>c. Bố trí tổng mặt bằng thi công:</w:t>
      </w:r>
    </w:p>
    <w:p w14:paraId="01E230A6"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Mặt bằng thi công: Nhà thầu phải tự làm hàng rào ngăn cách khu vực trong và ngoài công trường theo đúng quy định của CĐT và phải có các biển báo để nhận biết khu vực đang thi công.</w:t>
      </w:r>
    </w:p>
    <w:p w14:paraId="5D7111B7"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Mặt bằng bố trí thiết bị: Yêu cầu nhà thầu lập tổng mặt bằng bố trí thiết bị thi công phù hợp với đặc điểm hiện trạng và giải pháp thiết kế.</w:t>
      </w:r>
    </w:p>
    <w:p w14:paraId="55C18946"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7CBC3391"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lastRenderedPageBreak/>
        <w:t xml:space="preserve">- </w:t>
      </w:r>
      <w:r w:rsidRPr="008B6D72">
        <w:rPr>
          <w:iCs/>
          <w:spacing w:val="-4"/>
          <w:sz w:val="28"/>
          <w:szCs w:val="28"/>
          <w:lang w:val="vi-VN"/>
        </w:rPr>
        <w:t>Các hạng mục phụ trợ: Nhà thầu phải bố trí nhà vệ sinh, bố trí thùng rác, tránh tình trạng vứt rác bừa bãi ra môi trường xung quanh.</w:t>
      </w:r>
    </w:p>
    <w:p w14:paraId="5B134C84"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lang w:val="vi-VN"/>
        </w:rPr>
        <w:t>+ Nhà thầu có trách nhiệm sửa chữa và bảo dưỡng các đường giao thông phục vụ quá trình thi công. Sau khi kết thúc thi công cần phải khôi phục hoàn trả lại theo hiện trạng ban đầu.</w:t>
      </w:r>
    </w:p>
    <w:p w14:paraId="0E6B5420"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lang w:val="vi-VN"/>
        </w:rPr>
        <w:t>+ Nhà thầu có trách nhiệm dọn dẹp hoàn trả mặt bằng, tháo bỏ các công trình tạm, sau khi kết thúc công trình.</w:t>
      </w:r>
    </w:p>
    <w:p w14:paraId="4686FFE1" w14:textId="77777777" w:rsidR="008B6D72" w:rsidRPr="008B6D72" w:rsidRDefault="008B6D72" w:rsidP="008B6D72">
      <w:pPr>
        <w:spacing w:before="60" w:after="60"/>
        <w:rPr>
          <w:b/>
          <w:bCs/>
          <w:iCs/>
          <w:sz w:val="28"/>
          <w:szCs w:val="28"/>
        </w:rPr>
      </w:pPr>
      <w:r w:rsidRPr="008B6D72">
        <w:rPr>
          <w:b/>
          <w:bCs/>
          <w:iCs/>
          <w:sz w:val="28"/>
          <w:szCs w:val="28"/>
        </w:rPr>
        <w:t>2.2. Tổ chức công trường</w:t>
      </w:r>
    </w:p>
    <w:p w14:paraId="441333AE"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phải trình sơ đồ bộ máy tổ chức quản lý thi công ban chỉ huy công trường.</w:t>
      </w:r>
    </w:p>
    <w:p w14:paraId="2FB264FE" w14:textId="77777777" w:rsidR="008B6D72" w:rsidRPr="008B6D72" w:rsidRDefault="008B6D72" w:rsidP="008B6D72">
      <w:pPr>
        <w:spacing w:before="60" w:after="60"/>
        <w:ind w:firstLine="284"/>
        <w:rPr>
          <w:iCs/>
          <w:spacing w:val="-4"/>
          <w:sz w:val="28"/>
          <w:szCs w:val="28"/>
        </w:rPr>
      </w:pPr>
      <w:r w:rsidRPr="008B6D72">
        <w:rPr>
          <w:iCs/>
          <w:spacing w:val="-4"/>
          <w:sz w:val="28"/>
          <w:szCs w:val="28"/>
        </w:rPr>
        <w:t xml:space="preserve">- </w:t>
      </w:r>
      <w:r w:rsidRPr="008B6D72">
        <w:rPr>
          <w:iCs/>
          <w:spacing w:val="-4"/>
          <w:sz w:val="28"/>
          <w:szCs w:val="28"/>
          <w:lang w:val="vi-VN"/>
        </w:rPr>
        <w:t>Cán bộ công nhân viên tham gia thi công công trình thực hiện nghiêm chỉnh nội quy, quy định của công trường nhất là an toàn lao động, phòng chống cháy nổ, vệ sinh môi trường.</w:t>
      </w:r>
    </w:p>
    <w:p w14:paraId="69D92263" w14:textId="77777777" w:rsidR="008B6D72" w:rsidRPr="008B6D72" w:rsidRDefault="008B6D72" w:rsidP="008B6D72">
      <w:pPr>
        <w:spacing w:before="60" w:after="60"/>
        <w:rPr>
          <w:b/>
          <w:bCs/>
          <w:iCs/>
          <w:sz w:val="28"/>
          <w:szCs w:val="28"/>
        </w:rPr>
      </w:pPr>
      <w:r w:rsidRPr="008B6D72">
        <w:rPr>
          <w:b/>
          <w:bCs/>
          <w:iCs/>
          <w:sz w:val="28"/>
          <w:szCs w:val="28"/>
        </w:rPr>
        <w:t>2.3. Chuẩn bị thiết bị, vật tư và nhân lực:</w:t>
      </w:r>
    </w:p>
    <w:p w14:paraId="4A09200F" w14:textId="77777777" w:rsidR="008B6D72" w:rsidRPr="008B6D72" w:rsidRDefault="008B6D72" w:rsidP="008B6D72">
      <w:pPr>
        <w:spacing w:before="60" w:after="60"/>
        <w:rPr>
          <w:b/>
          <w:bCs/>
          <w:iCs/>
          <w:sz w:val="28"/>
          <w:szCs w:val="28"/>
        </w:rPr>
      </w:pPr>
      <w:r w:rsidRPr="008B6D72">
        <w:rPr>
          <w:b/>
          <w:bCs/>
          <w:iCs/>
          <w:sz w:val="28"/>
          <w:szCs w:val="28"/>
        </w:rPr>
        <w:t>a. Chuẩn bị các vật tư chủ yếu:</w:t>
      </w:r>
    </w:p>
    <w:p w14:paraId="5B1FAF19"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Tất cả các vật tư đưa vào công trường đều được kiểm tra chất lượng và có chứng chỉ chất lượng do cơ quan có thẩm quyền phê duyệt. Ngoài ra trong suốt quá trình thi công định kỳ lấy mẫu vật liệu theo quy định gửi đến các cơ quan quản lý chất lượng nhà nước để giám định chất lượng. Các kết quả thí nghiệm đều được lưu vào hồ sơ thi công.</w:t>
      </w:r>
    </w:p>
    <w:p w14:paraId="698D2F24"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Vật tư đưa vào sử dụng phải có nguồn gốc rõ ràng và không được cũ hỏng</w:t>
      </w:r>
    </w:p>
    <w:p w14:paraId="685668D8" w14:textId="77777777" w:rsidR="008B6D72" w:rsidRPr="008B6D72" w:rsidRDefault="008B6D72" w:rsidP="008B6D72">
      <w:pPr>
        <w:spacing w:before="60" w:after="60"/>
        <w:rPr>
          <w:b/>
          <w:bCs/>
          <w:iCs/>
          <w:sz w:val="28"/>
          <w:szCs w:val="28"/>
        </w:rPr>
      </w:pPr>
      <w:r w:rsidRPr="008B6D72">
        <w:rPr>
          <w:b/>
          <w:bCs/>
          <w:iCs/>
          <w:sz w:val="28"/>
          <w:szCs w:val="28"/>
        </w:rPr>
        <w:t>b. Chuẩn bị về nhân lực:</w:t>
      </w:r>
    </w:p>
    <w:p w14:paraId="56010E78"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phải bố trí cán bộ, kỹ sư giỏi, đủ kinh nghiệm, công nhân có tay nghề cao, có ý thức trách nhiệm kỷ luật tốt.</w:t>
      </w:r>
    </w:p>
    <w:p w14:paraId="0194EFEF" w14:textId="77777777" w:rsidR="008B6D72" w:rsidRPr="008B6D72" w:rsidRDefault="008B6D72" w:rsidP="008B6D72">
      <w:pPr>
        <w:spacing w:before="60" w:after="60"/>
        <w:ind w:firstLine="284"/>
        <w:rPr>
          <w:iCs/>
          <w:spacing w:val="-4"/>
          <w:sz w:val="28"/>
          <w:szCs w:val="28"/>
        </w:rPr>
      </w:pPr>
      <w:r w:rsidRPr="008B6D72">
        <w:rPr>
          <w:iCs/>
          <w:spacing w:val="-4"/>
          <w:sz w:val="28"/>
          <w:szCs w:val="28"/>
        </w:rPr>
        <w:t xml:space="preserve">- </w:t>
      </w:r>
      <w:r w:rsidRPr="008B6D72">
        <w:rPr>
          <w:iCs/>
          <w:spacing w:val="-4"/>
          <w:sz w:val="28"/>
          <w:szCs w:val="28"/>
          <w:lang w:val="vi-VN"/>
        </w:rPr>
        <w:t>Nhà thầu phải gửi danh sách cán bộ Ban chỉ huy công trường và số lượng công nhân sẽ làm việc tại công trình và phải thông báo mọi sự thay đổi nhân sự cho Chủ đầu tư và Tư vấn giám sát</w:t>
      </w:r>
      <w:r w:rsidRPr="008B6D72">
        <w:rPr>
          <w:iCs/>
          <w:spacing w:val="-4"/>
          <w:sz w:val="28"/>
          <w:szCs w:val="28"/>
        </w:rPr>
        <w:t>.</w:t>
      </w:r>
    </w:p>
    <w:p w14:paraId="49C54B3C" w14:textId="77777777" w:rsidR="008B6D72" w:rsidRPr="008B6D72" w:rsidRDefault="008B6D72" w:rsidP="008B6D72">
      <w:pPr>
        <w:spacing w:before="60" w:after="60"/>
        <w:rPr>
          <w:b/>
          <w:bCs/>
          <w:iCs/>
          <w:sz w:val="28"/>
          <w:szCs w:val="28"/>
        </w:rPr>
      </w:pPr>
      <w:r w:rsidRPr="008B6D72">
        <w:rPr>
          <w:b/>
          <w:bCs/>
          <w:iCs/>
          <w:sz w:val="28"/>
          <w:szCs w:val="28"/>
        </w:rPr>
        <w:t>c. Chuẩn bị về thiết bị:</w:t>
      </w:r>
    </w:p>
    <w:p w14:paraId="30E42B78"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phải chủ động chuẩn bị về phương tiện thi công và phương tiện vận chuyển</w:t>
      </w:r>
    </w:p>
    <w:p w14:paraId="3C646466"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Trên cơ sở hồ sơ thiết kế, báo cáo khảo sát, nhà thầu tự lựa chủng loại và số lượng máy móc phương tiện phục vụ thi công đáp ứng yêu cầu của thiết kế và phù hợp với điều kiện hiện trạng, đảm bảo không ảnh hưởng đến an toàn vận hành đường dây. Số lượng máy móc, phương tiện đảm bảo tiến độ được lập có tính đến dự phòng trong quá trình thi công.</w:t>
      </w:r>
    </w:p>
    <w:p w14:paraId="726C73AB"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chịu trách nhiệm chuẩn bị đầy đủ các vật tư, thiết bị phục vụ công tác an toàn lao động, vệ sinh môi trường.</w:t>
      </w:r>
    </w:p>
    <w:p w14:paraId="459E666D" w14:textId="77777777" w:rsidR="008B6D72" w:rsidRPr="008B6D72" w:rsidRDefault="008B6D72" w:rsidP="008B6D72">
      <w:pPr>
        <w:spacing w:before="60" w:after="60"/>
        <w:rPr>
          <w:b/>
          <w:bCs/>
          <w:iCs/>
          <w:sz w:val="28"/>
          <w:szCs w:val="28"/>
        </w:rPr>
      </w:pPr>
      <w:r w:rsidRPr="008B6D72">
        <w:rPr>
          <w:b/>
          <w:bCs/>
          <w:iCs/>
          <w:sz w:val="28"/>
          <w:szCs w:val="28"/>
        </w:rPr>
        <w:t>2.4. Thời gian và tiến độ.</w:t>
      </w:r>
    </w:p>
    <w:p w14:paraId="68CC2E73" w14:textId="77777777" w:rsidR="008B6D72" w:rsidRPr="008B6D72" w:rsidRDefault="008B6D72" w:rsidP="008B6D72">
      <w:pPr>
        <w:spacing w:before="60" w:after="60"/>
        <w:rPr>
          <w:b/>
          <w:bCs/>
          <w:iCs/>
          <w:sz w:val="28"/>
          <w:szCs w:val="28"/>
        </w:rPr>
      </w:pPr>
      <w:r w:rsidRPr="008B6D72">
        <w:rPr>
          <w:b/>
          <w:bCs/>
          <w:iCs/>
          <w:sz w:val="28"/>
          <w:szCs w:val="28"/>
        </w:rPr>
        <w:t>a. Khởi công và hoàn thành:</w:t>
      </w:r>
    </w:p>
    <w:p w14:paraId="7C1EDD39"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lastRenderedPageBreak/>
        <w:t xml:space="preserve">- </w:t>
      </w:r>
      <w:r w:rsidRPr="008B6D72">
        <w:rPr>
          <w:iCs/>
          <w:spacing w:val="-4"/>
          <w:sz w:val="28"/>
          <w:szCs w:val="28"/>
          <w:lang w:val="vi-VN"/>
        </w:rPr>
        <w:t>Thời gian khởi công và hoàn thành: Theo hợp đồng.</w:t>
      </w:r>
    </w:p>
    <w:p w14:paraId="4719BFAE" w14:textId="77777777" w:rsidR="008B6D72" w:rsidRPr="008B6D72" w:rsidRDefault="008B6D72" w:rsidP="008B6D72">
      <w:pPr>
        <w:spacing w:before="60" w:after="60"/>
        <w:ind w:firstLine="284"/>
        <w:rPr>
          <w:iCs/>
          <w:spacing w:val="-4"/>
          <w:sz w:val="28"/>
          <w:szCs w:val="28"/>
        </w:rPr>
      </w:pPr>
      <w:r w:rsidRPr="008B6D72">
        <w:rPr>
          <w:iCs/>
          <w:spacing w:val="-4"/>
          <w:sz w:val="28"/>
          <w:szCs w:val="28"/>
        </w:rPr>
        <w:t xml:space="preserve">- </w:t>
      </w:r>
      <w:r w:rsidRPr="008B6D72">
        <w:rPr>
          <w:iCs/>
          <w:spacing w:val="-4"/>
          <w:sz w:val="28"/>
          <w:szCs w:val="28"/>
          <w:lang w:val="vi-VN"/>
        </w:rPr>
        <w:t>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41DB464F" w14:textId="77777777" w:rsidR="008B6D72" w:rsidRPr="008B6D72" w:rsidRDefault="008B6D72" w:rsidP="008B6D72">
      <w:pPr>
        <w:spacing w:before="60" w:after="60"/>
        <w:rPr>
          <w:iCs/>
          <w:sz w:val="28"/>
          <w:szCs w:val="28"/>
        </w:rPr>
      </w:pPr>
      <w:r w:rsidRPr="008B6D72">
        <w:rPr>
          <w:b/>
          <w:bCs/>
          <w:iCs/>
          <w:sz w:val="28"/>
          <w:szCs w:val="28"/>
        </w:rPr>
        <w:t xml:space="preserve">b. Thời gian làm việc: </w:t>
      </w:r>
      <w:r w:rsidRPr="008B6D72">
        <w:rPr>
          <w:iCs/>
          <w:sz w:val="28"/>
          <w:szCs w:val="28"/>
        </w:rPr>
        <w:t>Được quy định theo hợp đồng</w:t>
      </w:r>
    </w:p>
    <w:p w14:paraId="14252536" w14:textId="77777777" w:rsidR="008B6D72" w:rsidRPr="008B6D72" w:rsidRDefault="008B6D72" w:rsidP="008B6D72">
      <w:pPr>
        <w:spacing w:before="60" w:after="60"/>
        <w:rPr>
          <w:b/>
          <w:bCs/>
          <w:iCs/>
          <w:sz w:val="28"/>
          <w:szCs w:val="28"/>
        </w:rPr>
      </w:pPr>
      <w:r w:rsidRPr="008B6D72">
        <w:rPr>
          <w:b/>
          <w:bCs/>
          <w:iCs/>
          <w:sz w:val="28"/>
          <w:szCs w:val="28"/>
        </w:rPr>
        <w:t>c. Tiến độ thi công</w:t>
      </w:r>
    </w:p>
    <w:p w14:paraId="70113A4B"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phải lập bảng tiến độ thi công phải thể hiện:</w:t>
      </w:r>
    </w:p>
    <w:p w14:paraId="5FF6397E"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lang w:val="vi-VN"/>
        </w:rPr>
        <w:t>+ Tiến độ thi công thể hiện trên sơ đồ ngang</w:t>
      </w:r>
    </w:p>
    <w:p w14:paraId="0408867F" w14:textId="77777777" w:rsidR="008B6D72" w:rsidRPr="008B6D72" w:rsidRDefault="008B6D72" w:rsidP="008B6D72">
      <w:pPr>
        <w:spacing w:before="60" w:after="60"/>
        <w:ind w:firstLine="284"/>
        <w:rPr>
          <w:iCs/>
          <w:spacing w:val="-4"/>
          <w:sz w:val="28"/>
          <w:szCs w:val="28"/>
        </w:rPr>
      </w:pPr>
      <w:r w:rsidRPr="008B6D72">
        <w:rPr>
          <w:iCs/>
          <w:spacing w:val="-4"/>
          <w:sz w:val="28"/>
          <w:szCs w:val="28"/>
          <w:lang w:val="vi-VN"/>
        </w:rPr>
        <w:t>+ Trình tự thực hiện công việc thi công tại công trường (thời điểm bắt đầu và kết thúc công việc)</w:t>
      </w:r>
    </w:p>
    <w:p w14:paraId="561C62F1" w14:textId="77777777" w:rsidR="008B6D72" w:rsidRPr="008B6D72" w:rsidRDefault="008B6D72" w:rsidP="008B6D72">
      <w:pPr>
        <w:spacing w:before="60" w:after="60"/>
        <w:rPr>
          <w:b/>
          <w:bCs/>
          <w:iCs/>
          <w:sz w:val="28"/>
          <w:szCs w:val="28"/>
        </w:rPr>
      </w:pPr>
      <w:r w:rsidRPr="008B6D72">
        <w:rPr>
          <w:b/>
          <w:bCs/>
          <w:iCs/>
          <w:sz w:val="28"/>
          <w:szCs w:val="28"/>
        </w:rPr>
        <w:t>3. Yêu cầu về tổ chức kỹ thuật thi công, giám sát:</w:t>
      </w:r>
    </w:p>
    <w:p w14:paraId="1A0CA938" w14:textId="77777777" w:rsidR="008B6D72" w:rsidRPr="008B6D72" w:rsidRDefault="008B6D72" w:rsidP="008B6D72">
      <w:pPr>
        <w:spacing w:before="60" w:after="60"/>
        <w:rPr>
          <w:b/>
          <w:bCs/>
          <w:iCs/>
          <w:sz w:val="28"/>
          <w:szCs w:val="28"/>
        </w:rPr>
      </w:pPr>
      <w:r w:rsidRPr="008B6D72">
        <w:rPr>
          <w:b/>
          <w:bCs/>
          <w:iCs/>
          <w:sz w:val="28"/>
          <w:szCs w:val="28"/>
        </w:rPr>
        <w:t>3.1. Yêu cầu chung về mặt kỹ thuật bao gồm các nội dung chủ yếu như sau:</w:t>
      </w:r>
    </w:p>
    <w:p w14:paraId="72C491DF"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đảm bảo cung cấp vật tư và thi công công trình đúng với hồ sơ bản vẽ được giao, đảm bảo các yêu cầu kỹ thuật, mỹ thuật, chất lượng, số lượng, các quy định trong Hồ sơ mời thầu.</w:t>
      </w:r>
    </w:p>
    <w:p w14:paraId="7A1D119E" w14:textId="77777777" w:rsidR="008B6D72" w:rsidRPr="008B6D72" w:rsidRDefault="008B6D72" w:rsidP="008B6D72">
      <w:pPr>
        <w:spacing w:before="60" w:after="60"/>
        <w:ind w:firstLine="284"/>
        <w:rPr>
          <w:iCs/>
          <w:spacing w:val="-4"/>
          <w:sz w:val="28"/>
          <w:szCs w:val="28"/>
        </w:rPr>
      </w:pPr>
      <w:r w:rsidRPr="008B6D72">
        <w:rPr>
          <w:iCs/>
          <w:spacing w:val="-4"/>
          <w:sz w:val="28"/>
          <w:szCs w:val="28"/>
        </w:rPr>
        <w:t>- Đảm bảo tiến độ thi công, thi công đúng tinh thần các quy phạm hiện hành của Nhà nước.</w:t>
      </w:r>
    </w:p>
    <w:p w14:paraId="4839D31C"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lập tiến độ thi công công trình với thời gian hoàn thành không quá thời gian quy định trong Hồ sơ mời thầu. Tổ chức thực hiện thi công công trình đạt yêu cầu kỹ thuật và theo đúng thời hạn hoàn thành công trình đã nêu trong hồ sơ dự thầu được chấp thuận.</w:t>
      </w:r>
    </w:p>
    <w:p w14:paraId="6D64A49F"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với mọi vấn đề nêu hay không nêu trong hợp đồng.</w:t>
      </w:r>
    </w:p>
    <w:p w14:paraId="490C6498"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7B7BE65E"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5B41AB78" w14:textId="77777777" w:rsidR="008B6D72" w:rsidRPr="008B6D72" w:rsidRDefault="008B6D72" w:rsidP="008B6D72">
      <w:pPr>
        <w:spacing w:before="60" w:after="60"/>
        <w:ind w:firstLine="284"/>
        <w:rPr>
          <w:iCs/>
          <w:spacing w:val="-4"/>
          <w:sz w:val="28"/>
          <w:szCs w:val="28"/>
        </w:rPr>
      </w:pPr>
      <w:r w:rsidRPr="008B6D72">
        <w:rPr>
          <w:iCs/>
          <w:spacing w:val="-4"/>
          <w:sz w:val="28"/>
          <w:szCs w:val="28"/>
        </w:rPr>
        <w:t>- Nếu trong quá trình thực hiện hợp đồng có xảy ra bất kỳ tổn thất hay hư hỏng nào đối với công trình, người lao động, nguyên vật liệu, máy móc thiết bị nhà thầu phải tự sửa chữa, bồi thường bằng chính kinh phí của mình.</w:t>
      </w:r>
    </w:p>
    <w:p w14:paraId="015BF63C" w14:textId="77777777" w:rsidR="008B6D72" w:rsidRPr="008B6D72" w:rsidRDefault="008B6D72" w:rsidP="008B6D72">
      <w:pPr>
        <w:spacing w:before="60" w:after="60"/>
        <w:ind w:firstLine="284"/>
        <w:rPr>
          <w:iCs/>
          <w:spacing w:val="-4"/>
          <w:sz w:val="28"/>
          <w:szCs w:val="28"/>
        </w:rPr>
      </w:pPr>
      <w:r w:rsidRPr="008B6D72">
        <w:rPr>
          <w:iCs/>
          <w:spacing w:val="-4"/>
          <w:sz w:val="28"/>
          <w:szCs w:val="28"/>
        </w:rPr>
        <w:t>- Giám sát theo dõi những khối lượng do mình thực hiện trong công trường trong thời gian thi công và ngay cả trong thời gian bảo hành công trình.</w:t>
      </w:r>
    </w:p>
    <w:p w14:paraId="400214E4" w14:textId="77777777" w:rsidR="008B6D72" w:rsidRPr="008B6D72" w:rsidRDefault="008B6D72" w:rsidP="008B6D72">
      <w:pPr>
        <w:spacing w:before="60" w:after="60"/>
        <w:ind w:firstLine="284"/>
        <w:rPr>
          <w:iCs/>
          <w:spacing w:val="-4"/>
          <w:sz w:val="28"/>
          <w:szCs w:val="28"/>
        </w:rPr>
      </w:pPr>
      <w:r w:rsidRPr="008B6D72">
        <w:rPr>
          <w:iCs/>
          <w:spacing w:val="-4"/>
          <w:sz w:val="28"/>
          <w:szCs w:val="28"/>
        </w:rPr>
        <w:t>- Cung cấp danh sách cán bộ lãnh đạo, cán bộ kỹ thuật lành nghề có kinh nghiệm và đủ năng lực đảm bảo thực hiện nghĩa vụ của nhà thầu theo hợp đồng.</w:t>
      </w:r>
    </w:p>
    <w:p w14:paraId="2AE85868" w14:textId="77777777" w:rsidR="008B6D72" w:rsidRPr="008B6D72" w:rsidRDefault="008B6D72" w:rsidP="008B6D72">
      <w:pPr>
        <w:spacing w:before="60" w:after="60"/>
        <w:ind w:firstLine="284"/>
        <w:rPr>
          <w:iCs/>
          <w:spacing w:val="-4"/>
          <w:sz w:val="28"/>
          <w:szCs w:val="28"/>
        </w:rPr>
      </w:pPr>
      <w:r w:rsidRPr="008B6D72">
        <w:rPr>
          <w:iCs/>
          <w:spacing w:val="-4"/>
          <w:sz w:val="28"/>
          <w:szCs w:val="28"/>
        </w:rPr>
        <w:lastRenderedPageBreak/>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phải có người thay thế.</w:t>
      </w:r>
    </w:p>
    <w:p w14:paraId="2E944A1A"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09EB8364" w14:textId="77777777" w:rsidR="008B6D72" w:rsidRPr="008B6D72" w:rsidRDefault="008B6D72" w:rsidP="008B6D72">
      <w:pPr>
        <w:spacing w:before="60" w:after="60"/>
        <w:ind w:firstLine="284"/>
        <w:rPr>
          <w:iCs/>
          <w:spacing w:val="-4"/>
          <w:sz w:val="28"/>
          <w:szCs w:val="28"/>
        </w:rPr>
      </w:pPr>
      <w:r w:rsidRPr="008B6D72">
        <w:rPr>
          <w:iCs/>
          <w:spacing w:val="-4"/>
          <w:sz w:val="28"/>
          <w:szCs w:val="28"/>
        </w:rPr>
        <w:t>- Sau khi thi công hoàn thiện công trình và trước khi nghiệm thu công trình, nhà thầu phải thu dọn, san trả hiện trường và làm cho khu vực công trường được sạch sẽ.</w:t>
      </w:r>
    </w:p>
    <w:p w14:paraId="2B1C52CB" w14:textId="77777777" w:rsidR="008B6D72" w:rsidRPr="008B6D72" w:rsidRDefault="008B6D72" w:rsidP="008B6D72">
      <w:pPr>
        <w:spacing w:before="60" w:after="60"/>
        <w:ind w:firstLine="284"/>
        <w:rPr>
          <w:iCs/>
          <w:spacing w:val="-4"/>
          <w:sz w:val="28"/>
          <w:szCs w:val="28"/>
        </w:rPr>
      </w:pPr>
      <w:r w:rsidRPr="008B6D72">
        <w:rPr>
          <w:iCs/>
          <w:spacing w:val="-4"/>
          <w:sz w:val="28"/>
          <w:szCs w:val="28"/>
        </w:rPr>
        <w:t>- Nhà thầu phải chịu trách nhiệm lập đầy đủ hồ sơ hoàn công công trình theo đúng yêu cầu của chủ đầu tư và các tiêu chuẩn nghiệm thu công trình.</w:t>
      </w:r>
    </w:p>
    <w:p w14:paraId="78A109D0" w14:textId="77777777" w:rsidR="008B6D72" w:rsidRPr="008B6D72" w:rsidRDefault="008B6D72" w:rsidP="008B6D72">
      <w:pPr>
        <w:spacing w:before="60" w:after="60"/>
        <w:rPr>
          <w:b/>
          <w:bCs/>
          <w:iCs/>
          <w:sz w:val="28"/>
          <w:szCs w:val="28"/>
        </w:rPr>
      </w:pPr>
      <w:r w:rsidRPr="008B6D72">
        <w:rPr>
          <w:b/>
          <w:bCs/>
          <w:iCs/>
          <w:sz w:val="28"/>
          <w:szCs w:val="28"/>
        </w:rPr>
        <w:t>3.2. Giám sát thi công</w:t>
      </w:r>
    </w:p>
    <w:p w14:paraId="5502691F" w14:textId="77777777" w:rsidR="008B6D72" w:rsidRPr="008B6D72" w:rsidRDefault="008B6D72" w:rsidP="008B6D72">
      <w:pPr>
        <w:spacing w:before="60" w:after="60"/>
        <w:ind w:firstLine="284"/>
        <w:rPr>
          <w:iCs/>
          <w:spacing w:val="-4"/>
          <w:sz w:val="28"/>
          <w:szCs w:val="28"/>
        </w:rPr>
      </w:pPr>
      <w:r w:rsidRPr="008B6D72">
        <w:rPr>
          <w:iCs/>
          <w:spacing w:val="-4"/>
          <w:sz w:val="28"/>
          <w:szCs w:val="28"/>
        </w:rPr>
        <w:t>- 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5887AE24" w14:textId="77777777" w:rsidR="008B6D72" w:rsidRPr="008B6D72" w:rsidRDefault="008B6D72" w:rsidP="008B6D72">
      <w:pPr>
        <w:spacing w:before="60" w:after="60"/>
        <w:ind w:firstLine="284"/>
        <w:rPr>
          <w:iCs/>
          <w:spacing w:val="-4"/>
          <w:sz w:val="28"/>
          <w:szCs w:val="28"/>
        </w:rPr>
      </w:pPr>
      <w:r w:rsidRPr="008B6D72">
        <w:rPr>
          <w:iCs/>
          <w:spacing w:val="-4"/>
          <w:sz w:val="28"/>
          <w:szCs w:val="28"/>
        </w:rPr>
        <w:t>- Chủ đầu tư có quyền chỉ định, vào bất kỳ thời điểm nào trong thời gian thực hiện hợp đồng, một người đại diện hoặc nhiều hơn để thực hiện công việc quản lý và giám sát công trình.</w:t>
      </w:r>
    </w:p>
    <w:p w14:paraId="683079C9" w14:textId="77777777" w:rsidR="008B6D72" w:rsidRPr="008B6D72" w:rsidRDefault="008B6D72" w:rsidP="008B6D72">
      <w:pPr>
        <w:spacing w:before="60" w:after="60"/>
        <w:ind w:firstLine="284"/>
        <w:rPr>
          <w:iCs/>
          <w:spacing w:val="-4"/>
          <w:sz w:val="28"/>
          <w:szCs w:val="28"/>
        </w:rPr>
      </w:pPr>
      <w:r w:rsidRPr="008B6D72">
        <w:rPr>
          <w:iCs/>
          <w:spacing w:val="-4"/>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26BD04A3" w14:textId="77777777" w:rsidR="008B6D72" w:rsidRPr="008B6D72" w:rsidRDefault="008B6D72" w:rsidP="008B6D72">
      <w:pPr>
        <w:spacing w:before="60" w:after="60"/>
        <w:ind w:firstLine="284"/>
        <w:rPr>
          <w:iCs/>
          <w:spacing w:val="-4"/>
          <w:sz w:val="28"/>
          <w:szCs w:val="28"/>
        </w:rPr>
      </w:pPr>
      <w:r w:rsidRPr="008B6D72">
        <w:rPr>
          <w:iCs/>
          <w:spacing w:val="-4"/>
          <w:sz w:val="28"/>
          <w:szCs w:val="28"/>
        </w:rPr>
        <w:t>- Khi phát hiện những bất hợp lý trong thiết kế thi công cụ thể gây tổn hại đến công trình hoặc thiệt hại vật chất cho chủ đầu tư, nhà thầu phải thông báo cho tổ chức thiết kế có biện pháp xử lý.</w:t>
      </w:r>
    </w:p>
    <w:p w14:paraId="3C67BB47" w14:textId="77777777" w:rsidR="008B6D72" w:rsidRPr="008B6D72" w:rsidRDefault="008B6D72" w:rsidP="008B6D72">
      <w:pPr>
        <w:spacing w:before="60" w:after="60"/>
        <w:ind w:firstLine="284"/>
        <w:rPr>
          <w:iCs/>
          <w:spacing w:val="-4"/>
          <w:sz w:val="28"/>
          <w:szCs w:val="28"/>
        </w:rPr>
      </w:pPr>
      <w:r w:rsidRPr="008B6D72">
        <w:rPr>
          <w:iCs/>
          <w:spacing w:val="-4"/>
          <w:sz w:val="28"/>
          <w:szCs w:val="28"/>
        </w:rPr>
        <w:t>- Các phần khuất của công trình trước khi lấp phải có biên bản nghiệm thu. Nếu không tuân theo những quy định trên thì mọi tổn thất phục hồi công trình do nhà thầu chịu.</w:t>
      </w:r>
    </w:p>
    <w:p w14:paraId="7288795E" w14:textId="77777777" w:rsidR="008B6D72" w:rsidRPr="008B6D72" w:rsidRDefault="008B6D72" w:rsidP="008B6D72">
      <w:pPr>
        <w:spacing w:before="60" w:after="60"/>
        <w:ind w:firstLine="284"/>
        <w:rPr>
          <w:iCs/>
          <w:spacing w:val="-4"/>
          <w:sz w:val="28"/>
          <w:szCs w:val="28"/>
        </w:rPr>
      </w:pPr>
      <w:r w:rsidRPr="008B6D72">
        <w:rPr>
          <w:iCs/>
          <w:spacing w:val="-4"/>
          <w:sz w:val="28"/>
          <w:szCs w:val="28"/>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78A4FE89" w14:textId="77777777" w:rsidR="008B6D72" w:rsidRPr="008B6D72" w:rsidRDefault="008B6D72" w:rsidP="008B6D72">
      <w:pPr>
        <w:spacing w:before="60" w:after="60"/>
        <w:rPr>
          <w:b/>
          <w:bCs/>
          <w:iCs/>
          <w:sz w:val="28"/>
          <w:szCs w:val="28"/>
        </w:rPr>
      </w:pPr>
      <w:r w:rsidRPr="008B6D72">
        <w:rPr>
          <w:b/>
          <w:bCs/>
          <w:iCs/>
          <w:sz w:val="28"/>
          <w:szCs w:val="28"/>
        </w:rPr>
        <w:t>3.3. Bản vẽ hoàn công</w:t>
      </w:r>
    </w:p>
    <w:p w14:paraId="6CC5C37B" w14:textId="77777777" w:rsidR="008B6D72" w:rsidRPr="008B6D72" w:rsidRDefault="008B6D72" w:rsidP="008B6D72">
      <w:pPr>
        <w:spacing w:before="60" w:after="60"/>
        <w:ind w:firstLine="284"/>
        <w:rPr>
          <w:iCs/>
          <w:spacing w:val="-4"/>
          <w:sz w:val="28"/>
          <w:szCs w:val="28"/>
        </w:rPr>
      </w:pPr>
      <w:r w:rsidRPr="008B6D72">
        <w:rPr>
          <w:iCs/>
          <w:spacing w:val="-4"/>
          <w:sz w:val="28"/>
          <w:szCs w:val="28"/>
        </w:rPr>
        <w:t>Nhà thầu phải chuẩn bị đầy đủ các bản vẽ hoàn công trong từng giai đoạn thi công các hạng mục và nộp cho Chủ đầu tư và TVGS để phục vụ công tác nghiệm thu. Sau khi kết thúc công trình, Nhà thầu phải đệ trình bản vẽ hoàn công, phải có đủ các nội dung như thực tế đã thi công được bên mời thầu chấp thuận. Số bản vẽ hoàn công là 03 bộ.</w:t>
      </w:r>
    </w:p>
    <w:p w14:paraId="79E92D4E" w14:textId="77777777" w:rsidR="008B6D72" w:rsidRPr="008B6D72" w:rsidRDefault="008B6D72" w:rsidP="008B6D72">
      <w:pPr>
        <w:spacing w:before="60" w:after="60"/>
        <w:rPr>
          <w:b/>
          <w:bCs/>
          <w:iCs/>
          <w:sz w:val="28"/>
          <w:szCs w:val="28"/>
        </w:rPr>
      </w:pPr>
      <w:r w:rsidRPr="008B6D72">
        <w:rPr>
          <w:b/>
          <w:bCs/>
          <w:iCs/>
          <w:sz w:val="28"/>
          <w:szCs w:val="28"/>
        </w:rPr>
        <w:t>4. Một số quy định về chủng loại, chất lượng vật tư, máy móc, thiết bị:</w:t>
      </w:r>
    </w:p>
    <w:p w14:paraId="017C11A2" w14:textId="77777777" w:rsidR="008B6D72" w:rsidRPr="008B6D72" w:rsidRDefault="008B6D72" w:rsidP="008B6D72">
      <w:pPr>
        <w:spacing w:before="60" w:after="60"/>
        <w:rPr>
          <w:b/>
          <w:bCs/>
          <w:iCs/>
          <w:sz w:val="28"/>
          <w:szCs w:val="28"/>
        </w:rPr>
      </w:pPr>
      <w:r w:rsidRPr="008B6D72">
        <w:rPr>
          <w:b/>
          <w:bCs/>
          <w:iCs/>
          <w:sz w:val="28"/>
          <w:szCs w:val="28"/>
        </w:rPr>
        <w:lastRenderedPageBreak/>
        <w:t>4.1. Quy định chung:</w:t>
      </w:r>
    </w:p>
    <w:p w14:paraId="0FBD36EA"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 xml:space="preserve">Nhà thầu phải cung cấp tài liệu chứng minh tiêu chuẩn của sản phẩm do nhà sản xuất phát hành hoặc các tài liệu do các cơ quan chức năng cấp theo quy định hiện hành của pháp luật cho các loại </w:t>
      </w:r>
      <w:r w:rsidRPr="008B6D72">
        <w:rPr>
          <w:iCs/>
          <w:spacing w:val="-4"/>
          <w:sz w:val="28"/>
          <w:szCs w:val="28"/>
        </w:rPr>
        <w:t>VTTB</w:t>
      </w:r>
      <w:r w:rsidRPr="008B6D72">
        <w:rPr>
          <w:iCs/>
          <w:spacing w:val="-4"/>
          <w:sz w:val="28"/>
          <w:szCs w:val="28"/>
          <w:lang w:val="vi-VN"/>
        </w:rPr>
        <w:t xml:space="preserve">: </w:t>
      </w:r>
      <w:r w:rsidRPr="008B6D72">
        <w:rPr>
          <w:iCs/>
          <w:spacing w:val="-4"/>
          <w:sz w:val="28"/>
          <w:szCs w:val="28"/>
        </w:rPr>
        <w:t>Bu lông, thép các loại…</w:t>
      </w:r>
      <w:r w:rsidRPr="008B6D72">
        <w:rPr>
          <w:iCs/>
          <w:spacing w:val="-4"/>
          <w:sz w:val="28"/>
          <w:szCs w:val="28"/>
          <w:lang w:val="vi-VN"/>
        </w:rPr>
        <w:t>(Catalog, chứng chỉ chất lượng, công bố tiêu chuẩn sản phẩm, kết quả thí nghiệm,…) đáp ứng yêu cầu của hồ sơ thiết kế</w:t>
      </w:r>
      <w:r w:rsidRPr="008B6D72">
        <w:rPr>
          <w:iCs/>
          <w:spacing w:val="-4"/>
          <w:sz w:val="28"/>
          <w:szCs w:val="28"/>
        </w:rPr>
        <w:t>.</w:t>
      </w:r>
    </w:p>
    <w:p w14:paraId="68F07849"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sản xuất và sản phẩm phải được đăng ký thương hiệu, được cấp chứng chỉ quản lý chất lượng đạt tiêu chuẩn ISO; phải tuân thủ các tiêu chuẩn Việt Nam quy định.</w:t>
      </w:r>
    </w:p>
    <w:p w14:paraId="6C438696"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Trong trường hợp tại thời điểm thi công, thị trường không có loại sản phẩm đã đề xuất và tính giá trong HSDT, Nhà thầu chỉ được thay đổi sản phẩm khi được Chủ đầu tư phê duyệt, chấp thuận;</w:t>
      </w:r>
    </w:p>
    <w:p w14:paraId="758F0699" w14:textId="77777777" w:rsidR="008B6D72" w:rsidRPr="008B6D72" w:rsidRDefault="008B6D72" w:rsidP="008B6D72">
      <w:pPr>
        <w:spacing w:before="60" w:after="60"/>
        <w:rPr>
          <w:b/>
          <w:bCs/>
          <w:iCs/>
          <w:sz w:val="28"/>
          <w:szCs w:val="28"/>
        </w:rPr>
      </w:pPr>
      <w:r w:rsidRPr="008B6D72">
        <w:rPr>
          <w:b/>
          <w:bCs/>
          <w:iCs/>
          <w:sz w:val="28"/>
          <w:szCs w:val="28"/>
        </w:rPr>
        <w:t>4.2. Quy định cụ thể về VTTB chính:</w:t>
      </w:r>
    </w:p>
    <w:p w14:paraId="0AFD212F"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Nhà thầu phải tuân thủ các tiêu chí vật tư và tiêu chí kỹ thuật này.</w:t>
      </w:r>
    </w:p>
    <w:p w14:paraId="2BEEB675"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 xml:space="preserve">Mọi </w:t>
      </w:r>
      <w:r w:rsidRPr="008B6D72">
        <w:rPr>
          <w:iCs/>
          <w:spacing w:val="-4"/>
          <w:sz w:val="28"/>
          <w:szCs w:val="28"/>
        </w:rPr>
        <w:t>VTTB</w:t>
      </w:r>
      <w:r w:rsidRPr="008B6D72">
        <w:rPr>
          <w:iCs/>
          <w:spacing w:val="-4"/>
          <w:sz w:val="28"/>
          <w:szCs w:val="28"/>
          <w:lang w:val="vi-VN"/>
        </w:rPr>
        <w:t xml:space="preserve"> và các trang thiết bị sử dụng trong Công trình đều phải đảm bảo yêu cầu kỹ thuật theo các Tiêu chuẩn hiện hành của Việt nam.</w:t>
      </w:r>
    </w:p>
    <w:p w14:paraId="7FDA6AAF"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 xml:space="preserve">Vật tư, thiết bị sử dụng cho công trình phải đảm bảo đáp ứng yêu cầu của hồ sơ thiết kế và HSMT. </w:t>
      </w:r>
    </w:p>
    <w:p w14:paraId="793BC703"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 xml:space="preserve">Các loại vật tư phải đáp ứng tiêu chuẩn kỹ thuật và qui định, có chứng chỉ </w:t>
      </w:r>
      <w:r w:rsidRPr="008B6D72">
        <w:rPr>
          <w:iCs/>
          <w:spacing w:val="-4"/>
          <w:sz w:val="28"/>
          <w:szCs w:val="28"/>
        </w:rPr>
        <w:t>chất lượng</w:t>
      </w:r>
      <w:r w:rsidRPr="008B6D72">
        <w:rPr>
          <w:iCs/>
          <w:spacing w:val="-4"/>
          <w:sz w:val="28"/>
          <w:szCs w:val="28"/>
          <w:lang w:val="vi-VN"/>
        </w:rPr>
        <w:t xml:space="preserve"> và phải được Chủ đầu tư, tư vấn giám sát đồng ý trước khi đưa vào sử dụng.</w:t>
      </w:r>
    </w:p>
    <w:p w14:paraId="054EBFA5" w14:textId="77777777" w:rsidR="008B6D72" w:rsidRPr="008B6D72" w:rsidRDefault="008B6D72" w:rsidP="008B6D72">
      <w:pPr>
        <w:spacing w:before="60" w:after="60"/>
        <w:ind w:firstLine="284"/>
        <w:rPr>
          <w:iCs/>
          <w:spacing w:val="-4"/>
          <w:sz w:val="28"/>
          <w:szCs w:val="28"/>
          <w:lang w:val="vi-VN"/>
        </w:rPr>
      </w:pPr>
      <w:r w:rsidRPr="008B6D72">
        <w:rPr>
          <w:iCs/>
          <w:spacing w:val="-4"/>
          <w:sz w:val="28"/>
          <w:szCs w:val="28"/>
        </w:rPr>
        <w:t xml:space="preserve">- </w:t>
      </w:r>
      <w:r w:rsidRPr="008B6D72">
        <w:rPr>
          <w:iCs/>
          <w:spacing w:val="-4"/>
          <w:sz w:val="28"/>
          <w:szCs w:val="28"/>
          <w:lang w:val="vi-VN"/>
        </w:rPr>
        <w:t>Phải tuân thủ nghiêm ngặt các tiêu chuẩn qui định về chất lượng của Nhà sản</w:t>
      </w:r>
      <w:r w:rsidRPr="008B6D72">
        <w:rPr>
          <w:iCs/>
          <w:spacing w:val="-4"/>
          <w:sz w:val="28"/>
          <w:szCs w:val="28"/>
        </w:rPr>
        <w:t xml:space="preserve"> </w:t>
      </w:r>
      <w:r w:rsidRPr="008B6D72">
        <w:rPr>
          <w:iCs/>
          <w:spacing w:val="-4"/>
          <w:sz w:val="28"/>
          <w:szCs w:val="28"/>
          <w:lang w:val="vi-VN"/>
        </w:rPr>
        <w:t>xuất.</w:t>
      </w:r>
    </w:p>
    <w:p w14:paraId="391AD2AA" w14:textId="77777777" w:rsidR="008B6D72" w:rsidRPr="008B6D72" w:rsidRDefault="008B6D72" w:rsidP="008B6D72">
      <w:pPr>
        <w:spacing w:before="60" w:after="60"/>
        <w:ind w:firstLine="284"/>
        <w:rPr>
          <w:iCs/>
          <w:spacing w:val="-4"/>
          <w:sz w:val="28"/>
          <w:szCs w:val="28"/>
        </w:rPr>
      </w:pPr>
      <w:r w:rsidRPr="008B6D72">
        <w:rPr>
          <w:iCs/>
          <w:spacing w:val="-4"/>
          <w:sz w:val="28"/>
          <w:szCs w:val="28"/>
        </w:rPr>
        <w:t xml:space="preserve">- </w:t>
      </w:r>
      <w:r w:rsidRPr="008B6D72">
        <w:rPr>
          <w:iCs/>
          <w:spacing w:val="-4"/>
          <w:sz w:val="28"/>
          <w:szCs w:val="28"/>
          <w:lang w:val="vi-VN"/>
        </w:rPr>
        <w:t>Nghiêm cấm nhà thầu đưa các hàng hoá kém chất lượng, nhái mẫu mã của các</w:t>
      </w:r>
      <w:r w:rsidRPr="008B6D72">
        <w:rPr>
          <w:iCs/>
          <w:spacing w:val="-4"/>
          <w:sz w:val="28"/>
          <w:szCs w:val="28"/>
        </w:rPr>
        <w:t xml:space="preserve"> </w:t>
      </w:r>
      <w:r w:rsidRPr="008B6D72">
        <w:rPr>
          <w:iCs/>
          <w:spacing w:val="-4"/>
          <w:sz w:val="28"/>
          <w:szCs w:val="28"/>
          <w:lang w:val="vi-VN"/>
        </w:rPr>
        <w:t xml:space="preserve">hãng không rõ tên tuổi, xuất xứ.Trong mọi trường hợp phát hiện các loại vật tư không đạt yêu cầu thì Chủ đầu tư, tư vấn giám sát do Chủ đầu tư chỉ định có quyền yêu cầu thay thế. </w:t>
      </w:r>
    </w:p>
    <w:p w14:paraId="5510A6AA" w14:textId="77777777" w:rsidR="008B6D72" w:rsidRPr="008B6D72" w:rsidRDefault="008B6D72" w:rsidP="008B6D72">
      <w:pPr>
        <w:spacing w:before="60" w:after="60"/>
        <w:rPr>
          <w:b/>
          <w:bCs/>
          <w:iCs/>
          <w:sz w:val="28"/>
          <w:szCs w:val="28"/>
        </w:rPr>
      </w:pPr>
      <w:r w:rsidRPr="008B6D72">
        <w:rPr>
          <w:b/>
          <w:bCs/>
          <w:iCs/>
          <w:sz w:val="28"/>
          <w:szCs w:val="28"/>
        </w:rPr>
        <w:t>Yêu cầu kỹ thuật đối với thép tiếp địa:</w:t>
      </w:r>
    </w:p>
    <w:tbl>
      <w:tblPr>
        <w:tblW w:w="94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2843"/>
        <w:gridCol w:w="2610"/>
        <w:gridCol w:w="1776"/>
        <w:gridCol w:w="11"/>
        <w:gridCol w:w="1477"/>
      </w:tblGrid>
      <w:tr w:rsidR="008B6D72" w:rsidRPr="008B6D72" w14:paraId="3BF91300" w14:textId="77777777" w:rsidTr="00AA022A">
        <w:trPr>
          <w:trHeight w:val="401"/>
          <w:tblHeader/>
        </w:trPr>
        <w:tc>
          <w:tcPr>
            <w:tcW w:w="720" w:type="dxa"/>
            <w:vMerge w:val="restart"/>
            <w:tcBorders>
              <w:top w:val="single" w:sz="4" w:space="0" w:color="auto"/>
              <w:left w:val="single" w:sz="4" w:space="0" w:color="auto"/>
              <w:right w:val="single" w:sz="4" w:space="0" w:color="auto"/>
            </w:tcBorders>
            <w:vAlign w:val="center"/>
          </w:tcPr>
          <w:p w14:paraId="7AD6989A"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TT</w:t>
            </w:r>
          </w:p>
        </w:tc>
        <w:tc>
          <w:tcPr>
            <w:tcW w:w="2843" w:type="dxa"/>
            <w:vMerge w:val="restart"/>
            <w:tcBorders>
              <w:top w:val="single" w:sz="4" w:space="0" w:color="auto"/>
              <w:left w:val="single" w:sz="4" w:space="0" w:color="auto"/>
              <w:right w:val="single" w:sz="4" w:space="0" w:color="auto"/>
            </w:tcBorders>
            <w:vAlign w:val="center"/>
          </w:tcPr>
          <w:p w14:paraId="15A94BC7" w14:textId="77777777" w:rsidR="008B6D72" w:rsidRPr="008B6D72" w:rsidRDefault="008B6D72" w:rsidP="00AA022A">
            <w:pPr>
              <w:pStyle w:val="Heading4"/>
              <w:tabs>
                <w:tab w:val="left" w:pos="7513"/>
              </w:tabs>
              <w:ind w:left="666" w:hanging="567"/>
              <w:jc w:val="center"/>
              <w:rPr>
                <w:rFonts w:cs="Times New Roman"/>
                <w:color w:val="EE0000"/>
                <w:sz w:val="28"/>
                <w:szCs w:val="28"/>
              </w:rPr>
            </w:pPr>
            <w:r w:rsidRPr="008B6D72">
              <w:rPr>
                <w:rFonts w:cs="Times New Roman"/>
                <w:color w:val="EE0000"/>
                <w:sz w:val="28"/>
                <w:szCs w:val="28"/>
              </w:rPr>
              <w:t>Nội dung yêu cầu</w:t>
            </w:r>
          </w:p>
        </w:tc>
        <w:tc>
          <w:tcPr>
            <w:tcW w:w="5874" w:type="dxa"/>
            <w:gridSpan w:val="4"/>
            <w:tcBorders>
              <w:top w:val="single" w:sz="4" w:space="0" w:color="auto"/>
              <w:left w:val="single" w:sz="4" w:space="0" w:color="auto"/>
              <w:bottom w:val="nil"/>
              <w:right w:val="single" w:sz="4" w:space="0" w:color="auto"/>
            </w:tcBorders>
            <w:vAlign w:val="center"/>
          </w:tcPr>
          <w:p w14:paraId="1ACCC047" w14:textId="77777777" w:rsidR="008B6D72" w:rsidRPr="008B6D72" w:rsidRDefault="008B6D72" w:rsidP="00AA022A">
            <w:pPr>
              <w:pStyle w:val="Heading4"/>
              <w:tabs>
                <w:tab w:val="left" w:pos="7513"/>
              </w:tabs>
              <w:jc w:val="center"/>
              <w:rPr>
                <w:rFonts w:cs="Times New Roman"/>
                <w:color w:val="EE0000"/>
                <w:sz w:val="28"/>
                <w:szCs w:val="28"/>
              </w:rPr>
            </w:pPr>
            <w:r w:rsidRPr="008B6D72">
              <w:rPr>
                <w:rFonts w:cs="Times New Roman"/>
                <w:color w:val="EE0000"/>
                <w:sz w:val="28"/>
                <w:szCs w:val="28"/>
              </w:rPr>
              <w:t>Tiêu chuẩn đánh giá</w:t>
            </w:r>
          </w:p>
        </w:tc>
      </w:tr>
      <w:tr w:rsidR="008B6D72" w:rsidRPr="008B6D72" w14:paraId="038EFF13" w14:textId="77777777" w:rsidTr="00AA022A">
        <w:trPr>
          <w:trHeight w:val="427"/>
          <w:tblHeader/>
        </w:trPr>
        <w:tc>
          <w:tcPr>
            <w:tcW w:w="720" w:type="dxa"/>
            <w:vMerge/>
            <w:tcBorders>
              <w:left w:val="single" w:sz="4" w:space="0" w:color="auto"/>
              <w:bottom w:val="single" w:sz="4" w:space="0" w:color="auto"/>
              <w:right w:val="single" w:sz="4" w:space="0" w:color="auto"/>
            </w:tcBorders>
          </w:tcPr>
          <w:p w14:paraId="5D5AAB1C" w14:textId="77777777" w:rsidR="008B6D72" w:rsidRPr="008B6D72" w:rsidRDefault="008B6D72" w:rsidP="00AA022A">
            <w:pPr>
              <w:pStyle w:val="Heading4"/>
              <w:tabs>
                <w:tab w:val="left" w:pos="7513"/>
              </w:tabs>
              <w:rPr>
                <w:rFonts w:cs="Times New Roman"/>
                <w:color w:val="EE0000"/>
                <w:sz w:val="28"/>
                <w:szCs w:val="28"/>
              </w:rPr>
            </w:pPr>
          </w:p>
        </w:tc>
        <w:tc>
          <w:tcPr>
            <w:tcW w:w="2843" w:type="dxa"/>
            <w:vMerge/>
            <w:tcBorders>
              <w:left w:val="single" w:sz="4" w:space="0" w:color="auto"/>
              <w:bottom w:val="single" w:sz="4" w:space="0" w:color="auto"/>
              <w:right w:val="single" w:sz="4" w:space="0" w:color="auto"/>
            </w:tcBorders>
          </w:tcPr>
          <w:p w14:paraId="7A632F47" w14:textId="77777777" w:rsidR="008B6D72" w:rsidRPr="008B6D72" w:rsidRDefault="008B6D72" w:rsidP="00AA022A">
            <w:pPr>
              <w:tabs>
                <w:tab w:val="left" w:pos="7513"/>
              </w:tabs>
              <w:jc w:val="center"/>
              <w:rPr>
                <w:b/>
                <w:bCs/>
                <w:color w:val="EE0000"/>
                <w:sz w:val="28"/>
                <w:szCs w:val="28"/>
              </w:rPr>
            </w:pPr>
          </w:p>
        </w:tc>
        <w:tc>
          <w:tcPr>
            <w:tcW w:w="2610" w:type="dxa"/>
            <w:tcBorders>
              <w:top w:val="single" w:sz="4" w:space="0" w:color="auto"/>
              <w:left w:val="single" w:sz="4" w:space="0" w:color="auto"/>
              <w:bottom w:val="single" w:sz="4" w:space="0" w:color="auto"/>
              <w:right w:val="single" w:sz="4" w:space="0" w:color="auto"/>
            </w:tcBorders>
            <w:vAlign w:val="center"/>
          </w:tcPr>
          <w:p w14:paraId="4A19BC64"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Đạt</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85D1D12"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Chấp nhận</w:t>
            </w:r>
          </w:p>
        </w:tc>
        <w:tc>
          <w:tcPr>
            <w:tcW w:w="1477" w:type="dxa"/>
            <w:tcBorders>
              <w:top w:val="single" w:sz="4" w:space="0" w:color="auto"/>
              <w:left w:val="single" w:sz="4" w:space="0" w:color="auto"/>
              <w:bottom w:val="single" w:sz="4" w:space="0" w:color="auto"/>
              <w:right w:val="single" w:sz="4" w:space="0" w:color="auto"/>
            </w:tcBorders>
            <w:vAlign w:val="center"/>
          </w:tcPr>
          <w:p w14:paraId="07312617" w14:textId="77777777" w:rsidR="008B6D72" w:rsidRPr="008B6D72" w:rsidRDefault="008B6D72" w:rsidP="00AA022A">
            <w:pPr>
              <w:tabs>
                <w:tab w:val="left" w:pos="7513"/>
              </w:tabs>
              <w:ind w:left="-36" w:right="-108"/>
              <w:jc w:val="center"/>
              <w:rPr>
                <w:b/>
                <w:bCs/>
                <w:color w:val="EE0000"/>
                <w:sz w:val="28"/>
                <w:szCs w:val="28"/>
              </w:rPr>
            </w:pPr>
            <w:r w:rsidRPr="008B6D72">
              <w:rPr>
                <w:b/>
                <w:bCs/>
                <w:color w:val="EE0000"/>
                <w:sz w:val="28"/>
                <w:szCs w:val="28"/>
              </w:rPr>
              <w:t>Không đạt</w:t>
            </w:r>
          </w:p>
        </w:tc>
      </w:tr>
      <w:tr w:rsidR="008B6D72" w:rsidRPr="008B6D72" w14:paraId="79BC652C" w14:textId="77777777" w:rsidTr="00AA022A">
        <w:tc>
          <w:tcPr>
            <w:tcW w:w="720" w:type="dxa"/>
            <w:tcBorders>
              <w:top w:val="single" w:sz="4" w:space="0" w:color="auto"/>
              <w:left w:val="single" w:sz="4" w:space="0" w:color="auto"/>
              <w:bottom w:val="single" w:sz="4" w:space="0" w:color="auto"/>
              <w:right w:val="single" w:sz="4" w:space="0" w:color="auto"/>
            </w:tcBorders>
            <w:vAlign w:val="center"/>
          </w:tcPr>
          <w:p w14:paraId="1FDC30A7" w14:textId="77777777" w:rsidR="008B6D72" w:rsidRPr="008B6D72" w:rsidRDefault="008B6D72" w:rsidP="00AA022A">
            <w:pPr>
              <w:tabs>
                <w:tab w:val="left" w:pos="7513"/>
              </w:tabs>
              <w:jc w:val="center"/>
              <w:rPr>
                <w:color w:val="EE0000"/>
                <w:sz w:val="28"/>
                <w:szCs w:val="28"/>
              </w:rPr>
            </w:pPr>
            <w:r w:rsidRPr="008B6D72">
              <w:rPr>
                <w:b/>
                <w:bCs/>
                <w:color w:val="EE0000"/>
                <w:sz w:val="28"/>
                <w:szCs w:val="28"/>
              </w:rPr>
              <w:t>A</w:t>
            </w:r>
          </w:p>
        </w:tc>
        <w:tc>
          <w:tcPr>
            <w:tcW w:w="8717" w:type="dxa"/>
            <w:gridSpan w:val="5"/>
            <w:tcBorders>
              <w:top w:val="single" w:sz="4" w:space="0" w:color="auto"/>
              <w:left w:val="single" w:sz="4" w:space="0" w:color="auto"/>
              <w:bottom w:val="single" w:sz="4" w:space="0" w:color="auto"/>
              <w:right w:val="single" w:sz="4" w:space="0" w:color="auto"/>
            </w:tcBorders>
            <w:vAlign w:val="center"/>
          </w:tcPr>
          <w:p w14:paraId="5D434BB6" w14:textId="77777777" w:rsidR="008B6D72" w:rsidRPr="008B6D72" w:rsidRDefault="008B6D72" w:rsidP="00AA022A">
            <w:pPr>
              <w:tabs>
                <w:tab w:val="left" w:pos="7513"/>
              </w:tabs>
              <w:rPr>
                <w:color w:val="EE0000"/>
                <w:sz w:val="28"/>
                <w:szCs w:val="28"/>
              </w:rPr>
            </w:pPr>
            <w:r w:rsidRPr="008B6D72">
              <w:rPr>
                <w:b/>
                <w:bCs/>
                <w:color w:val="EE0000"/>
                <w:sz w:val="28"/>
                <w:szCs w:val="28"/>
              </w:rPr>
              <w:t>Vật liệu chế tạo tiếp địa</w:t>
            </w:r>
          </w:p>
        </w:tc>
      </w:tr>
      <w:tr w:rsidR="008B6D72" w:rsidRPr="008B6D72" w14:paraId="32BA5F16" w14:textId="77777777" w:rsidTr="00AA022A">
        <w:tc>
          <w:tcPr>
            <w:tcW w:w="720" w:type="dxa"/>
            <w:tcBorders>
              <w:top w:val="single" w:sz="4" w:space="0" w:color="auto"/>
              <w:left w:val="single" w:sz="4" w:space="0" w:color="auto"/>
              <w:bottom w:val="dotted" w:sz="4" w:space="0" w:color="auto"/>
              <w:right w:val="single" w:sz="4" w:space="0" w:color="auto"/>
            </w:tcBorders>
            <w:vAlign w:val="center"/>
          </w:tcPr>
          <w:p w14:paraId="4B8243F1" w14:textId="77777777" w:rsidR="008B6D72" w:rsidRPr="008B6D72" w:rsidRDefault="008B6D72" w:rsidP="00AA022A">
            <w:pPr>
              <w:tabs>
                <w:tab w:val="left" w:pos="7513"/>
              </w:tabs>
              <w:jc w:val="center"/>
              <w:rPr>
                <w:color w:val="EE0000"/>
                <w:sz w:val="28"/>
                <w:szCs w:val="28"/>
              </w:rPr>
            </w:pPr>
            <w:r w:rsidRPr="008B6D72">
              <w:rPr>
                <w:color w:val="EE0000"/>
                <w:sz w:val="28"/>
                <w:szCs w:val="28"/>
              </w:rPr>
              <w:t>1.</w:t>
            </w:r>
          </w:p>
        </w:tc>
        <w:tc>
          <w:tcPr>
            <w:tcW w:w="8717" w:type="dxa"/>
            <w:gridSpan w:val="5"/>
            <w:tcBorders>
              <w:top w:val="single" w:sz="4" w:space="0" w:color="auto"/>
              <w:left w:val="single" w:sz="4" w:space="0" w:color="auto"/>
              <w:bottom w:val="dotted" w:sz="4" w:space="0" w:color="auto"/>
              <w:right w:val="single" w:sz="4" w:space="0" w:color="auto"/>
            </w:tcBorders>
            <w:vAlign w:val="center"/>
          </w:tcPr>
          <w:p w14:paraId="5F75513C" w14:textId="77777777" w:rsidR="008B6D72" w:rsidRPr="008B6D72" w:rsidRDefault="008B6D72" w:rsidP="00AA022A">
            <w:pPr>
              <w:tabs>
                <w:tab w:val="left" w:pos="7513"/>
              </w:tabs>
              <w:rPr>
                <w:color w:val="EE0000"/>
                <w:sz w:val="28"/>
                <w:szCs w:val="28"/>
              </w:rPr>
            </w:pPr>
            <w:r w:rsidRPr="008B6D72">
              <w:rPr>
                <w:color w:val="EE0000"/>
                <w:sz w:val="28"/>
                <w:szCs w:val="28"/>
              </w:rPr>
              <w:t xml:space="preserve">Thép dẹt CT3 40x5, thép tấm CT3 dày </w:t>
            </w:r>
            <w:r w:rsidRPr="008B6D72">
              <w:rPr>
                <w:color w:val="EE0000"/>
                <w:sz w:val="28"/>
                <w:szCs w:val="28"/>
              </w:rPr>
              <w:sym w:font="Symbol" w:char="F064"/>
            </w:r>
            <w:r w:rsidRPr="008B6D72">
              <w:rPr>
                <w:color w:val="EE0000"/>
                <w:sz w:val="28"/>
                <w:szCs w:val="28"/>
              </w:rPr>
              <w:t>=6, thép L63x63x6</w:t>
            </w:r>
          </w:p>
        </w:tc>
      </w:tr>
      <w:tr w:rsidR="008B6D72" w:rsidRPr="008B6D72" w14:paraId="3C1422B0" w14:textId="77777777" w:rsidTr="00AA022A">
        <w:tc>
          <w:tcPr>
            <w:tcW w:w="720" w:type="dxa"/>
            <w:tcBorders>
              <w:top w:val="dotted" w:sz="4" w:space="0" w:color="auto"/>
              <w:left w:val="single" w:sz="4" w:space="0" w:color="auto"/>
              <w:bottom w:val="dotted" w:sz="4" w:space="0" w:color="auto"/>
              <w:right w:val="single" w:sz="4" w:space="0" w:color="auto"/>
            </w:tcBorders>
            <w:vAlign w:val="center"/>
          </w:tcPr>
          <w:p w14:paraId="32DEA53C" w14:textId="77777777" w:rsidR="008B6D72" w:rsidRPr="008B6D72" w:rsidRDefault="008B6D72" w:rsidP="00AA022A">
            <w:pPr>
              <w:tabs>
                <w:tab w:val="left" w:pos="7513"/>
              </w:tabs>
              <w:jc w:val="center"/>
              <w:rPr>
                <w:color w:val="EE0000"/>
                <w:sz w:val="28"/>
                <w:szCs w:val="28"/>
              </w:rPr>
            </w:pPr>
            <w:r w:rsidRPr="008B6D72">
              <w:rPr>
                <w:color w:val="EE0000"/>
                <w:sz w:val="28"/>
                <w:szCs w:val="28"/>
              </w:rPr>
              <w:t>1.1</w:t>
            </w:r>
          </w:p>
        </w:tc>
        <w:tc>
          <w:tcPr>
            <w:tcW w:w="2843" w:type="dxa"/>
            <w:tcBorders>
              <w:top w:val="dotted" w:sz="4" w:space="0" w:color="auto"/>
              <w:left w:val="single" w:sz="4" w:space="0" w:color="auto"/>
              <w:bottom w:val="dotted" w:sz="4" w:space="0" w:color="auto"/>
              <w:right w:val="single" w:sz="4" w:space="0" w:color="auto"/>
            </w:tcBorders>
            <w:vAlign w:val="center"/>
          </w:tcPr>
          <w:p w14:paraId="2275CB43" w14:textId="77777777" w:rsidR="008B6D72" w:rsidRPr="008B6D72" w:rsidRDefault="008B6D72" w:rsidP="00AA022A">
            <w:pPr>
              <w:tabs>
                <w:tab w:val="left" w:pos="7513"/>
              </w:tabs>
              <w:rPr>
                <w:color w:val="EE0000"/>
                <w:sz w:val="28"/>
                <w:szCs w:val="28"/>
              </w:rPr>
            </w:pPr>
            <w:r w:rsidRPr="008B6D72">
              <w:rPr>
                <w:color w:val="EE0000"/>
                <w:sz w:val="28"/>
                <w:szCs w:val="28"/>
              </w:rPr>
              <w:t>Nguồn gốc xuất xứ</w:t>
            </w:r>
          </w:p>
        </w:tc>
        <w:tc>
          <w:tcPr>
            <w:tcW w:w="2610" w:type="dxa"/>
            <w:tcBorders>
              <w:top w:val="dotted" w:sz="4" w:space="0" w:color="auto"/>
              <w:left w:val="single" w:sz="4" w:space="0" w:color="auto"/>
              <w:bottom w:val="dotted" w:sz="4" w:space="0" w:color="auto"/>
              <w:right w:val="single" w:sz="4" w:space="0" w:color="auto"/>
            </w:tcBorders>
            <w:vAlign w:val="center"/>
          </w:tcPr>
          <w:p w14:paraId="1C03825D" w14:textId="77777777" w:rsidR="008B6D72" w:rsidRPr="008B6D72" w:rsidRDefault="008B6D72" w:rsidP="00AA022A">
            <w:pPr>
              <w:pStyle w:val="Header"/>
              <w:tabs>
                <w:tab w:val="left" w:pos="7513"/>
              </w:tabs>
              <w:jc w:val="center"/>
              <w:rPr>
                <w:color w:val="EE0000"/>
                <w:sz w:val="28"/>
                <w:szCs w:val="28"/>
                <w:lang w:val="vi"/>
              </w:rPr>
            </w:pPr>
            <w:r w:rsidRPr="008B6D72">
              <w:rPr>
                <w:color w:val="EE0000"/>
                <w:sz w:val="28"/>
                <w:szCs w:val="28"/>
                <w:lang w:val="vi"/>
              </w:rPr>
              <w:t>Nêu rõ nguồn gốc, xuất xứ</w:t>
            </w:r>
          </w:p>
        </w:tc>
        <w:tc>
          <w:tcPr>
            <w:tcW w:w="1787" w:type="dxa"/>
            <w:gridSpan w:val="2"/>
            <w:tcBorders>
              <w:top w:val="dotted" w:sz="4" w:space="0" w:color="auto"/>
              <w:left w:val="single" w:sz="4" w:space="0" w:color="auto"/>
              <w:bottom w:val="dotted" w:sz="4" w:space="0" w:color="auto"/>
              <w:right w:val="single" w:sz="4" w:space="0" w:color="auto"/>
            </w:tcBorders>
            <w:vAlign w:val="center"/>
          </w:tcPr>
          <w:p w14:paraId="4DACE607" w14:textId="77777777" w:rsidR="008B6D72" w:rsidRPr="008B6D72" w:rsidRDefault="008B6D72" w:rsidP="00AA022A">
            <w:pPr>
              <w:tabs>
                <w:tab w:val="left" w:pos="7513"/>
              </w:tabs>
              <w:jc w:val="center"/>
              <w:rPr>
                <w:color w:val="EE0000"/>
                <w:sz w:val="28"/>
                <w:szCs w:val="28"/>
              </w:rPr>
            </w:pPr>
          </w:p>
        </w:tc>
        <w:tc>
          <w:tcPr>
            <w:tcW w:w="1477" w:type="dxa"/>
            <w:tcBorders>
              <w:top w:val="dotted" w:sz="4" w:space="0" w:color="auto"/>
              <w:left w:val="single" w:sz="4" w:space="0" w:color="auto"/>
              <w:bottom w:val="dotted" w:sz="4" w:space="0" w:color="auto"/>
              <w:right w:val="single" w:sz="4" w:space="0" w:color="auto"/>
            </w:tcBorders>
            <w:vAlign w:val="center"/>
          </w:tcPr>
          <w:p w14:paraId="7D0175E1"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rõ nguồn gốc</w:t>
            </w:r>
          </w:p>
        </w:tc>
      </w:tr>
      <w:tr w:rsidR="008B6D72" w:rsidRPr="008B6D72" w14:paraId="6597A020" w14:textId="77777777" w:rsidTr="00AA022A">
        <w:tc>
          <w:tcPr>
            <w:tcW w:w="720" w:type="dxa"/>
            <w:tcBorders>
              <w:top w:val="dotted" w:sz="4" w:space="0" w:color="auto"/>
              <w:left w:val="single" w:sz="4" w:space="0" w:color="auto"/>
              <w:bottom w:val="dotted" w:sz="4" w:space="0" w:color="auto"/>
              <w:right w:val="single" w:sz="4" w:space="0" w:color="auto"/>
            </w:tcBorders>
            <w:vAlign w:val="center"/>
          </w:tcPr>
          <w:p w14:paraId="6B838DC8" w14:textId="77777777" w:rsidR="008B6D72" w:rsidRPr="008B6D72" w:rsidRDefault="008B6D72" w:rsidP="00AA022A">
            <w:pPr>
              <w:tabs>
                <w:tab w:val="left" w:pos="7513"/>
              </w:tabs>
              <w:jc w:val="center"/>
              <w:rPr>
                <w:color w:val="EE0000"/>
                <w:sz w:val="28"/>
                <w:szCs w:val="28"/>
              </w:rPr>
            </w:pPr>
            <w:r w:rsidRPr="008B6D72">
              <w:rPr>
                <w:color w:val="EE0000"/>
                <w:sz w:val="28"/>
                <w:szCs w:val="28"/>
              </w:rPr>
              <w:t>1.2</w:t>
            </w:r>
          </w:p>
        </w:tc>
        <w:tc>
          <w:tcPr>
            <w:tcW w:w="2843" w:type="dxa"/>
            <w:tcBorders>
              <w:top w:val="dotted" w:sz="4" w:space="0" w:color="auto"/>
              <w:left w:val="single" w:sz="4" w:space="0" w:color="auto"/>
              <w:bottom w:val="dotted" w:sz="4" w:space="0" w:color="auto"/>
              <w:right w:val="single" w:sz="4" w:space="0" w:color="auto"/>
            </w:tcBorders>
            <w:vAlign w:val="center"/>
          </w:tcPr>
          <w:p w14:paraId="30E31550" w14:textId="77777777" w:rsidR="008B6D72" w:rsidRPr="008B6D72" w:rsidRDefault="008B6D72" w:rsidP="00AA022A">
            <w:pPr>
              <w:tabs>
                <w:tab w:val="left" w:pos="7513"/>
              </w:tabs>
              <w:rPr>
                <w:color w:val="EE0000"/>
                <w:sz w:val="28"/>
                <w:szCs w:val="28"/>
              </w:rPr>
            </w:pPr>
            <w:r w:rsidRPr="008B6D72">
              <w:rPr>
                <w:color w:val="EE0000"/>
                <w:sz w:val="28"/>
                <w:szCs w:val="28"/>
              </w:rPr>
              <w:t>Tiêu chuẩn chế tạo</w:t>
            </w:r>
          </w:p>
        </w:tc>
        <w:tc>
          <w:tcPr>
            <w:tcW w:w="2610" w:type="dxa"/>
            <w:tcBorders>
              <w:top w:val="dotted" w:sz="4" w:space="0" w:color="auto"/>
              <w:left w:val="single" w:sz="4" w:space="0" w:color="auto"/>
              <w:bottom w:val="dotted" w:sz="4" w:space="0" w:color="auto"/>
              <w:right w:val="single" w:sz="4" w:space="0" w:color="auto"/>
            </w:tcBorders>
            <w:vAlign w:val="center"/>
          </w:tcPr>
          <w:p w14:paraId="12B56805" w14:textId="77777777" w:rsidR="008B6D72" w:rsidRPr="008B6D72" w:rsidRDefault="008B6D72" w:rsidP="00AA022A">
            <w:pPr>
              <w:pStyle w:val="Header"/>
              <w:tabs>
                <w:tab w:val="left" w:pos="7513"/>
              </w:tabs>
              <w:jc w:val="center"/>
              <w:rPr>
                <w:color w:val="EE0000"/>
                <w:sz w:val="28"/>
                <w:szCs w:val="28"/>
                <w:lang w:val="vi"/>
              </w:rPr>
            </w:pPr>
            <w:r w:rsidRPr="008B6D72">
              <w:rPr>
                <w:color w:val="EE0000"/>
                <w:sz w:val="28"/>
                <w:szCs w:val="28"/>
                <w:lang w:val="vi"/>
              </w:rPr>
              <w:t xml:space="preserve"> TCVN 1765:1975, TCVN 1651-1:2008, TCVN 1845-1989 hoặc tương đương</w:t>
            </w:r>
          </w:p>
        </w:tc>
        <w:tc>
          <w:tcPr>
            <w:tcW w:w="1787" w:type="dxa"/>
            <w:gridSpan w:val="2"/>
            <w:tcBorders>
              <w:top w:val="dotted" w:sz="4" w:space="0" w:color="auto"/>
              <w:left w:val="single" w:sz="4" w:space="0" w:color="auto"/>
              <w:bottom w:val="dotted" w:sz="4" w:space="0" w:color="auto"/>
              <w:right w:val="single" w:sz="4" w:space="0" w:color="auto"/>
            </w:tcBorders>
            <w:vAlign w:val="center"/>
          </w:tcPr>
          <w:p w14:paraId="54644602" w14:textId="77777777" w:rsidR="008B6D72" w:rsidRPr="008B6D72" w:rsidRDefault="008B6D72" w:rsidP="00AA022A">
            <w:pPr>
              <w:tabs>
                <w:tab w:val="left" w:pos="7513"/>
              </w:tabs>
              <w:jc w:val="center"/>
              <w:rPr>
                <w:color w:val="EE0000"/>
                <w:sz w:val="28"/>
                <w:szCs w:val="28"/>
              </w:rPr>
            </w:pPr>
          </w:p>
        </w:tc>
        <w:tc>
          <w:tcPr>
            <w:tcW w:w="1477" w:type="dxa"/>
            <w:tcBorders>
              <w:top w:val="dotted" w:sz="4" w:space="0" w:color="auto"/>
              <w:left w:val="single" w:sz="4" w:space="0" w:color="auto"/>
              <w:bottom w:val="dotted" w:sz="4" w:space="0" w:color="auto"/>
              <w:right w:val="single" w:sz="4" w:space="0" w:color="auto"/>
            </w:tcBorders>
            <w:vAlign w:val="center"/>
          </w:tcPr>
          <w:p w14:paraId="25DE8B6D"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6112B3AE" w14:textId="77777777" w:rsidTr="00AA022A">
        <w:tc>
          <w:tcPr>
            <w:tcW w:w="720" w:type="dxa"/>
            <w:tcBorders>
              <w:top w:val="dotted" w:sz="4" w:space="0" w:color="auto"/>
              <w:left w:val="single" w:sz="4" w:space="0" w:color="auto"/>
              <w:bottom w:val="dotted" w:sz="4" w:space="0" w:color="auto"/>
              <w:right w:val="single" w:sz="4" w:space="0" w:color="auto"/>
            </w:tcBorders>
            <w:vAlign w:val="center"/>
          </w:tcPr>
          <w:p w14:paraId="04E6C911" w14:textId="77777777" w:rsidR="008B6D72" w:rsidRPr="008B6D72" w:rsidRDefault="008B6D72" w:rsidP="00AA022A">
            <w:pPr>
              <w:tabs>
                <w:tab w:val="left" w:pos="7513"/>
              </w:tabs>
              <w:jc w:val="center"/>
              <w:rPr>
                <w:color w:val="EE0000"/>
                <w:sz w:val="28"/>
                <w:szCs w:val="28"/>
              </w:rPr>
            </w:pPr>
            <w:r w:rsidRPr="008B6D72">
              <w:rPr>
                <w:color w:val="EE0000"/>
                <w:sz w:val="28"/>
                <w:szCs w:val="28"/>
              </w:rPr>
              <w:t>1.3</w:t>
            </w:r>
          </w:p>
        </w:tc>
        <w:tc>
          <w:tcPr>
            <w:tcW w:w="2843" w:type="dxa"/>
            <w:tcBorders>
              <w:top w:val="dotted" w:sz="4" w:space="0" w:color="auto"/>
              <w:left w:val="single" w:sz="4" w:space="0" w:color="auto"/>
              <w:bottom w:val="dotted" w:sz="4" w:space="0" w:color="auto"/>
              <w:right w:val="single" w:sz="4" w:space="0" w:color="auto"/>
            </w:tcBorders>
            <w:vAlign w:val="center"/>
          </w:tcPr>
          <w:p w14:paraId="24BC31B2" w14:textId="77777777" w:rsidR="008B6D72" w:rsidRPr="008B6D72" w:rsidRDefault="008B6D72" w:rsidP="00AA022A">
            <w:pPr>
              <w:pStyle w:val="Header"/>
              <w:tabs>
                <w:tab w:val="left" w:pos="7513"/>
              </w:tabs>
              <w:rPr>
                <w:color w:val="EE0000"/>
                <w:sz w:val="28"/>
                <w:szCs w:val="28"/>
              </w:rPr>
            </w:pPr>
            <w:r w:rsidRPr="008B6D72">
              <w:rPr>
                <w:color w:val="EE0000"/>
                <w:sz w:val="28"/>
                <w:szCs w:val="28"/>
              </w:rPr>
              <w:t>Mã hiệu thép</w:t>
            </w:r>
          </w:p>
        </w:tc>
        <w:tc>
          <w:tcPr>
            <w:tcW w:w="2610" w:type="dxa"/>
            <w:tcBorders>
              <w:top w:val="dotted" w:sz="4" w:space="0" w:color="auto"/>
              <w:left w:val="single" w:sz="4" w:space="0" w:color="auto"/>
              <w:bottom w:val="dotted" w:sz="4" w:space="0" w:color="auto"/>
              <w:right w:val="single" w:sz="4" w:space="0" w:color="auto"/>
            </w:tcBorders>
            <w:vAlign w:val="center"/>
          </w:tcPr>
          <w:p w14:paraId="62CB4D0F" w14:textId="77777777" w:rsidR="008B6D72" w:rsidRPr="008B6D72" w:rsidRDefault="008B6D72" w:rsidP="00AA022A">
            <w:pPr>
              <w:tabs>
                <w:tab w:val="left" w:pos="7513"/>
              </w:tabs>
              <w:jc w:val="center"/>
              <w:rPr>
                <w:color w:val="EE0000"/>
                <w:sz w:val="28"/>
                <w:szCs w:val="28"/>
              </w:rPr>
            </w:pPr>
            <w:r w:rsidRPr="008B6D72">
              <w:rPr>
                <w:color w:val="EE0000"/>
                <w:sz w:val="28"/>
                <w:szCs w:val="28"/>
              </w:rPr>
              <w:t>CT3 hoặc tương đương</w:t>
            </w:r>
          </w:p>
        </w:tc>
        <w:tc>
          <w:tcPr>
            <w:tcW w:w="1787" w:type="dxa"/>
            <w:gridSpan w:val="2"/>
            <w:tcBorders>
              <w:top w:val="dotted" w:sz="4" w:space="0" w:color="auto"/>
              <w:left w:val="single" w:sz="4" w:space="0" w:color="auto"/>
              <w:bottom w:val="dotted" w:sz="4" w:space="0" w:color="auto"/>
              <w:right w:val="single" w:sz="4" w:space="0" w:color="auto"/>
            </w:tcBorders>
            <w:vAlign w:val="center"/>
          </w:tcPr>
          <w:p w14:paraId="2C5818A9" w14:textId="77777777" w:rsidR="008B6D72" w:rsidRPr="008B6D72" w:rsidRDefault="008B6D72" w:rsidP="00AA022A">
            <w:pPr>
              <w:tabs>
                <w:tab w:val="left" w:pos="7513"/>
              </w:tabs>
              <w:jc w:val="center"/>
              <w:rPr>
                <w:color w:val="EE0000"/>
                <w:sz w:val="28"/>
                <w:szCs w:val="28"/>
              </w:rPr>
            </w:pPr>
          </w:p>
        </w:tc>
        <w:tc>
          <w:tcPr>
            <w:tcW w:w="1477" w:type="dxa"/>
            <w:tcBorders>
              <w:top w:val="dotted" w:sz="4" w:space="0" w:color="auto"/>
              <w:left w:val="single" w:sz="4" w:space="0" w:color="auto"/>
              <w:bottom w:val="dotted" w:sz="4" w:space="0" w:color="auto"/>
              <w:right w:val="single" w:sz="4" w:space="0" w:color="auto"/>
            </w:tcBorders>
            <w:vAlign w:val="center"/>
          </w:tcPr>
          <w:p w14:paraId="4AB6C790"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5A93728F" w14:textId="77777777" w:rsidTr="00AA022A">
        <w:trPr>
          <w:trHeight w:val="384"/>
        </w:trPr>
        <w:tc>
          <w:tcPr>
            <w:tcW w:w="720" w:type="dxa"/>
            <w:tcBorders>
              <w:top w:val="single" w:sz="4" w:space="0" w:color="auto"/>
              <w:left w:val="single" w:sz="4" w:space="0" w:color="auto"/>
              <w:bottom w:val="single" w:sz="4" w:space="0" w:color="auto"/>
              <w:right w:val="single" w:sz="4" w:space="0" w:color="auto"/>
            </w:tcBorders>
            <w:vAlign w:val="center"/>
          </w:tcPr>
          <w:p w14:paraId="25840848" w14:textId="77777777" w:rsidR="008B6D72" w:rsidRPr="008B6D72" w:rsidRDefault="008B6D72" w:rsidP="00AA022A">
            <w:pPr>
              <w:tabs>
                <w:tab w:val="left" w:pos="7513"/>
              </w:tabs>
              <w:jc w:val="center"/>
              <w:rPr>
                <w:color w:val="EE0000"/>
                <w:sz w:val="28"/>
                <w:szCs w:val="28"/>
              </w:rPr>
            </w:pPr>
            <w:r w:rsidRPr="008B6D72">
              <w:rPr>
                <w:color w:val="EE0000"/>
                <w:sz w:val="28"/>
                <w:szCs w:val="28"/>
              </w:rPr>
              <w:lastRenderedPageBreak/>
              <w:t>2</w:t>
            </w:r>
          </w:p>
        </w:tc>
        <w:tc>
          <w:tcPr>
            <w:tcW w:w="8717" w:type="dxa"/>
            <w:gridSpan w:val="5"/>
            <w:tcBorders>
              <w:top w:val="single" w:sz="4" w:space="0" w:color="auto"/>
              <w:left w:val="single" w:sz="4" w:space="0" w:color="auto"/>
              <w:bottom w:val="single" w:sz="4" w:space="0" w:color="auto"/>
              <w:right w:val="single" w:sz="4" w:space="0" w:color="auto"/>
            </w:tcBorders>
            <w:vAlign w:val="center"/>
          </w:tcPr>
          <w:p w14:paraId="553E857A" w14:textId="77777777" w:rsidR="008B6D72" w:rsidRPr="008B6D72" w:rsidRDefault="008B6D72" w:rsidP="00AA022A">
            <w:pPr>
              <w:tabs>
                <w:tab w:val="left" w:pos="7513"/>
              </w:tabs>
              <w:rPr>
                <w:color w:val="EE0000"/>
                <w:sz w:val="28"/>
                <w:szCs w:val="28"/>
              </w:rPr>
            </w:pPr>
            <w:r w:rsidRPr="008B6D72">
              <w:rPr>
                <w:bCs/>
                <w:color w:val="EE0000"/>
                <w:sz w:val="28"/>
                <w:szCs w:val="28"/>
              </w:rPr>
              <w:t>Bu lông, đai ốc, vòng đệm</w:t>
            </w:r>
          </w:p>
        </w:tc>
      </w:tr>
      <w:tr w:rsidR="008B6D72" w:rsidRPr="008B6D72" w14:paraId="79719603" w14:textId="77777777" w:rsidTr="00AA022A">
        <w:trPr>
          <w:trHeight w:val="384"/>
        </w:trPr>
        <w:tc>
          <w:tcPr>
            <w:tcW w:w="720" w:type="dxa"/>
            <w:tcBorders>
              <w:top w:val="single" w:sz="4" w:space="0" w:color="auto"/>
              <w:left w:val="single" w:sz="4" w:space="0" w:color="auto"/>
              <w:bottom w:val="dotted" w:sz="4" w:space="0" w:color="auto"/>
              <w:right w:val="single" w:sz="4" w:space="0" w:color="auto"/>
            </w:tcBorders>
            <w:vAlign w:val="center"/>
          </w:tcPr>
          <w:p w14:paraId="659EBE99" w14:textId="77777777" w:rsidR="008B6D72" w:rsidRPr="008B6D72" w:rsidRDefault="008B6D72" w:rsidP="00AA022A">
            <w:pPr>
              <w:tabs>
                <w:tab w:val="left" w:pos="7513"/>
              </w:tabs>
              <w:jc w:val="center"/>
              <w:rPr>
                <w:color w:val="EE0000"/>
                <w:sz w:val="28"/>
                <w:szCs w:val="28"/>
              </w:rPr>
            </w:pPr>
            <w:r w:rsidRPr="008B6D72">
              <w:rPr>
                <w:color w:val="EE0000"/>
                <w:sz w:val="28"/>
                <w:szCs w:val="28"/>
              </w:rPr>
              <w:t>2.1</w:t>
            </w:r>
          </w:p>
        </w:tc>
        <w:tc>
          <w:tcPr>
            <w:tcW w:w="2843" w:type="dxa"/>
            <w:tcBorders>
              <w:top w:val="single" w:sz="4" w:space="0" w:color="auto"/>
              <w:left w:val="single" w:sz="4" w:space="0" w:color="auto"/>
              <w:bottom w:val="dotted" w:sz="4" w:space="0" w:color="auto"/>
              <w:right w:val="single" w:sz="4" w:space="0" w:color="auto"/>
            </w:tcBorders>
            <w:vAlign w:val="center"/>
          </w:tcPr>
          <w:p w14:paraId="1602EDF1" w14:textId="77777777" w:rsidR="008B6D72" w:rsidRPr="008B6D72" w:rsidRDefault="008B6D72" w:rsidP="00AA022A">
            <w:pPr>
              <w:pStyle w:val="Header"/>
              <w:tabs>
                <w:tab w:val="left" w:pos="7513"/>
              </w:tabs>
              <w:rPr>
                <w:color w:val="EE0000"/>
                <w:sz w:val="28"/>
                <w:szCs w:val="28"/>
              </w:rPr>
            </w:pPr>
            <w:r w:rsidRPr="008B6D72">
              <w:rPr>
                <w:color w:val="EE0000"/>
                <w:sz w:val="28"/>
                <w:szCs w:val="28"/>
              </w:rPr>
              <w:t>Nguồn gốc xuất xứ</w:t>
            </w:r>
          </w:p>
        </w:tc>
        <w:tc>
          <w:tcPr>
            <w:tcW w:w="2610" w:type="dxa"/>
            <w:tcBorders>
              <w:top w:val="single" w:sz="4" w:space="0" w:color="auto"/>
              <w:left w:val="single" w:sz="4" w:space="0" w:color="auto"/>
              <w:bottom w:val="dotted" w:sz="4" w:space="0" w:color="auto"/>
              <w:right w:val="single" w:sz="4" w:space="0" w:color="auto"/>
            </w:tcBorders>
            <w:vAlign w:val="center"/>
          </w:tcPr>
          <w:p w14:paraId="096F01C8" w14:textId="77777777" w:rsidR="008B6D72" w:rsidRPr="008B6D72" w:rsidRDefault="008B6D72" w:rsidP="00AA022A">
            <w:pPr>
              <w:tabs>
                <w:tab w:val="left" w:pos="7513"/>
              </w:tabs>
              <w:jc w:val="center"/>
              <w:rPr>
                <w:color w:val="EE0000"/>
                <w:sz w:val="28"/>
                <w:szCs w:val="28"/>
              </w:rPr>
            </w:pPr>
            <w:r w:rsidRPr="008B6D72">
              <w:rPr>
                <w:color w:val="EE0000"/>
                <w:sz w:val="28"/>
                <w:szCs w:val="28"/>
              </w:rPr>
              <w:t>Nhà sản xuất có giấy chứng nhận đạt tiêu chuẩn chất lượng hàng hoá hoặc đã được EVN cho phép</w:t>
            </w:r>
          </w:p>
        </w:tc>
        <w:tc>
          <w:tcPr>
            <w:tcW w:w="1776" w:type="dxa"/>
            <w:tcBorders>
              <w:top w:val="single" w:sz="4" w:space="0" w:color="auto"/>
              <w:left w:val="single" w:sz="4" w:space="0" w:color="auto"/>
              <w:bottom w:val="dotted" w:sz="4" w:space="0" w:color="auto"/>
              <w:right w:val="single" w:sz="4" w:space="0" w:color="auto"/>
            </w:tcBorders>
            <w:vAlign w:val="center"/>
          </w:tcPr>
          <w:p w14:paraId="02A41739"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dotted" w:sz="4" w:space="0" w:color="auto"/>
              <w:right w:val="single" w:sz="4" w:space="0" w:color="auto"/>
            </w:tcBorders>
            <w:vAlign w:val="center"/>
          </w:tcPr>
          <w:p w14:paraId="6C1B96B5" w14:textId="77777777" w:rsidR="008B6D72" w:rsidRPr="008B6D72" w:rsidRDefault="008B6D72" w:rsidP="00AA022A">
            <w:pPr>
              <w:tabs>
                <w:tab w:val="left" w:pos="7513"/>
              </w:tabs>
              <w:jc w:val="center"/>
              <w:rPr>
                <w:color w:val="EE0000"/>
                <w:sz w:val="28"/>
                <w:szCs w:val="28"/>
              </w:rPr>
            </w:pPr>
            <w:r w:rsidRPr="008B6D72">
              <w:rPr>
                <w:color w:val="EE0000"/>
                <w:sz w:val="28"/>
                <w:szCs w:val="28"/>
              </w:rPr>
              <w:t>Nhà sản xuất không có giấy chứng nhận chất lượng hàng hoá</w:t>
            </w:r>
          </w:p>
        </w:tc>
      </w:tr>
      <w:tr w:rsidR="008B6D72" w:rsidRPr="008B6D72" w14:paraId="07370873" w14:textId="77777777" w:rsidTr="00AA022A">
        <w:trPr>
          <w:trHeight w:val="384"/>
        </w:trPr>
        <w:tc>
          <w:tcPr>
            <w:tcW w:w="720" w:type="dxa"/>
            <w:tcBorders>
              <w:top w:val="dotted" w:sz="4" w:space="0" w:color="auto"/>
              <w:left w:val="single" w:sz="4" w:space="0" w:color="auto"/>
              <w:bottom w:val="dotted" w:sz="4" w:space="0" w:color="auto"/>
              <w:right w:val="single" w:sz="4" w:space="0" w:color="auto"/>
            </w:tcBorders>
            <w:vAlign w:val="center"/>
          </w:tcPr>
          <w:p w14:paraId="1594F664" w14:textId="77777777" w:rsidR="008B6D72" w:rsidRPr="008B6D72" w:rsidRDefault="008B6D72" w:rsidP="00AA022A">
            <w:pPr>
              <w:tabs>
                <w:tab w:val="left" w:pos="7513"/>
              </w:tabs>
              <w:jc w:val="center"/>
              <w:rPr>
                <w:color w:val="EE0000"/>
                <w:sz w:val="28"/>
                <w:szCs w:val="28"/>
              </w:rPr>
            </w:pPr>
            <w:r w:rsidRPr="008B6D72">
              <w:rPr>
                <w:color w:val="EE0000"/>
                <w:sz w:val="28"/>
                <w:szCs w:val="28"/>
              </w:rPr>
              <w:t>2.2</w:t>
            </w:r>
          </w:p>
        </w:tc>
        <w:tc>
          <w:tcPr>
            <w:tcW w:w="2843" w:type="dxa"/>
            <w:tcBorders>
              <w:top w:val="dotted" w:sz="4" w:space="0" w:color="auto"/>
              <w:left w:val="single" w:sz="4" w:space="0" w:color="auto"/>
              <w:bottom w:val="dotted" w:sz="4" w:space="0" w:color="auto"/>
              <w:right w:val="single" w:sz="4" w:space="0" w:color="auto"/>
            </w:tcBorders>
            <w:vAlign w:val="center"/>
          </w:tcPr>
          <w:p w14:paraId="0EBD1334" w14:textId="77777777" w:rsidR="008B6D72" w:rsidRPr="008B6D72" w:rsidRDefault="008B6D72" w:rsidP="00AA022A">
            <w:pPr>
              <w:pStyle w:val="Header"/>
              <w:tabs>
                <w:tab w:val="left" w:pos="7513"/>
              </w:tabs>
              <w:rPr>
                <w:color w:val="EE0000"/>
                <w:sz w:val="28"/>
                <w:szCs w:val="28"/>
              </w:rPr>
            </w:pPr>
            <w:r w:rsidRPr="008B6D72">
              <w:rPr>
                <w:color w:val="EE0000"/>
                <w:sz w:val="28"/>
                <w:szCs w:val="28"/>
              </w:rPr>
              <w:t>Tiêu chuẩn chế tạo</w:t>
            </w:r>
          </w:p>
        </w:tc>
        <w:tc>
          <w:tcPr>
            <w:tcW w:w="2610" w:type="dxa"/>
            <w:tcBorders>
              <w:top w:val="dotted" w:sz="4" w:space="0" w:color="auto"/>
              <w:left w:val="single" w:sz="4" w:space="0" w:color="auto"/>
              <w:bottom w:val="dotted" w:sz="4" w:space="0" w:color="auto"/>
              <w:right w:val="single" w:sz="4" w:space="0" w:color="auto"/>
            </w:tcBorders>
            <w:vAlign w:val="center"/>
          </w:tcPr>
          <w:p w14:paraId="06966033" w14:textId="77777777" w:rsidR="008B6D72" w:rsidRPr="008B6D72" w:rsidRDefault="008B6D72" w:rsidP="00AA022A">
            <w:pPr>
              <w:tabs>
                <w:tab w:val="left" w:pos="7513"/>
              </w:tabs>
              <w:jc w:val="center"/>
              <w:rPr>
                <w:color w:val="EE0000"/>
                <w:sz w:val="28"/>
                <w:szCs w:val="28"/>
              </w:rPr>
            </w:pPr>
            <w:r w:rsidRPr="008B6D72">
              <w:rPr>
                <w:color w:val="EE0000"/>
                <w:sz w:val="28"/>
                <w:szCs w:val="28"/>
              </w:rPr>
              <w:t>TCVN1876-76, TCVN 1889-76, TCVN1896-76, TCVN 1897-76, TCVN 2061-77, TCVN 130-77</w:t>
            </w:r>
          </w:p>
        </w:tc>
        <w:tc>
          <w:tcPr>
            <w:tcW w:w="1776" w:type="dxa"/>
            <w:tcBorders>
              <w:top w:val="dotted" w:sz="4" w:space="0" w:color="auto"/>
              <w:left w:val="single" w:sz="4" w:space="0" w:color="auto"/>
              <w:bottom w:val="dotted" w:sz="4" w:space="0" w:color="auto"/>
              <w:right w:val="single" w:sz="4" w:space="0" w:color="auto"/>
            </w:tcBorders>
            <w:vAlign w:val="center"/>
          </w:tcPr>
          <w:p w14:paraId="51F541BE" w14:textId="77777777" w:rsidR="008B6D72" w:rsidRPr="008B6D72" w:rsidRDefault="008B6D72" w:rsidP="00AA022A">
            <w:pPr>
              <w:tabs>
                <w:tab w:val="left" w:pos="7513"/>
              </w:tabs>
              <w:jc w:val="center"/>
              <w:rPr>
                <w:color w:val="EE0000"/>
                <w:sz w:val="28"/>
                <w:szCs w:val="28"/>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48E7FF39"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570986C5" w14:textId="77777777" w:rsidTr="00AA022A">
        <w:trPr>
          <w:trHeight w:val="363"/>
        </w:trPr>
        <w:tc>
          <w:tcPr>
            <w:tcW w:w="720" w:type="dxa"/>
            <w:tcBorders>
              <w:top w:val="dotted" w:sz="4" w:space="0" w:color="auto"/>
              <w:left w:val="single" w:sz="4" w:space="0" w:color="auto"/>
              <w:bottom w:val="dotted" w:sz="4" w:space="0" w:color="auto"/>
              <w:right w:val="single" w:sz="4" w:space="0" w:color="auto"/>
            </w:tcBorders>
            <w:vAlign w:val="center"/>
          </w:tcPr>
          <w:p w14:paraId="654BD5FA" w14:textId="77777777" w:rsidR="008B6D72" w:rsidRPr="008B6D72" w:rsidRDefault="008B6D72" w:rsidP="00AA022A">
            <w:pPr>
              <w:tabs>
                <w:tab w:val="left" w:pos="7513"/>
              </w:tabs>
              <w:jc w:val="center"/>
              <w:rPr>
                <w:color w:val="EE0000"/>
                <w:sz w:val="28"/>
                <w:szCs w:val="28"/>
              </w:rPr>
            </w:pPr>
            <w:r w:rsidRPr="008B6D72">
              <w:rPr>
                <w:color w:val="EE0000"/>
                <w:sz w:val="28"/>
                <w:szCs w:val="28"/>
              </w:rPr>
              <w:t>2.3</w:t>
            </w:r>
          </w:p>
        </w:tc>
        <w:tc>
          <w:tcPr>
            <w:tcW w:w="2843" w:type="dxa"/>
            <w:tcBorders>
              <w:top w:val="dotted" w:sz="4" w:space="0" w:color="auto"/>
              <w:left w:val="single" w:sz="4" w:space="0" w:color="auto"/>
              <w:bottom w:val="dotted" w:sz="4" w:space="0" w:color="auto"/>
              <w:right w:val="single" w:sz="4" w:space="0" w:color="auto"/>
            </w:tcBorders>
            <w:vAlign w:val="center"/>
          </w:tcPr>
          <w:p w14:paraId="295CCC7C" w14:textId="77777777" w:rsidR="008B6D72" w:rsidRPr="008B6D72" w:rsidRDefault="008B6D72" w:rsidP="00AA022A">
            <w:pPr>
              <w:pStyle w:val="Header"/>
              <w:tabs>
                <w:tab w:val="left" w:pos="7513"/>
              </w:tabs>
              <w:rPr>
                <w:color w:val="EE0000"/>
                <w:spacing w:val="-4"/>
                <w:sz w:val="28"/>
                <w:szCs w:val="28"/>
                <w:lang w:val="vi"/>
              </w:rPr>
            </w:pPr>
            <w:r w:rsidRPr="008B6D72">
              <w:rPr>
                <w:color w:val="EE0000"/>
                <w:spacing w:val="-4"/>
                <w:sz w:val="28"/>
                <w:szCs w:val="28"/>
                <w:lang w:val="vi"/>
              </w:rPr>
              <w:t xml:space="preserve">Cấp độ bền bu lông </w:t>
            </w:r>
          </w:p>
        </w:tc>
        <w:tc>
          <w:tcPr>
            <w:tcW w:w="2610" w:type="dxa"/>
            <w:tcBorders>
              <w:top w:val="dotted" w:sz="4" w:space="0" w:color="auto"/>
              <w:left w:val="single" w:sz="4" w:space="0" w:color="auto"/>
              <w:bottom w:val="dotted" w:sz="4" w:space="0" w:color="auto"/>
              <w:right w:val="single" w:sz="4" w:space="0" w:color="auto"/>
            </w:tcBorders>
            <w:vAlign w:val="center"/>
          </w:tcPr>
          <w:p w14:paraId="681D83C4" w14:textId="77777777" w:rsidR="008B6D72" w:rsidRPr="008B6D72" w:rsidRDefault="008B6D72" w:rsidP="00AA022A">
            <w:pPr>
              <w:tabs>
                <w:tab w:val="left" w:pos="7513"/>
              </w:tabs>
              <w:jc w:val="center"/>
              <w:rPr>
                <w:color w:val="EE0000"/>
                <w:sz w:val="28"/>
                <w:szCs w:val="28"/>
              </w:rPr>
            </w:pPr>
            <w:r w:rsidRPr="008B6D72">
              <w:rPr>
                <w:color w:val="EE0000"/>
                <w:sz w:val="28"/>
                <w:szCs w:val="28"/>
              </w:rPr>
              <w:t>5.6</w:t>
            </w:r>
          </w:p>
        </w:tc>
        <w:tc>
          <w:tcPr>
            <w:tcW w:w="1776" w:type="dxa"/>
            <w:tcBorders>
              <w:top w:val="dotted" w:sz="4" w:space="0" w:color="auto"/>
              <w:left w:val="single" w:sz="4" w:space="0" w:color="auto"/>
              <w:bottom w:val="dotted" w:sz="4" w:space="0" w:color="auto"/>
              <w:right w:val="single" w:sz="4" w:space="0" w:color="auto"/>
            </w:tcBorders>
            <w:vAlign w:val="center"/>
          </w:tcPr>
          <w:p w14:paraId="4F54E46C" w14:textId="77777777" w:rsidR="008B6D72" w:rsidRPr="008B6D72" w:rsidRDefault="008B6D72" w:rsidP="00AA022A">
            <w:pPr>
              <w:tabs>
                <w:tab w:val="left" w:pos="7513"/>
              </w:tabs>
              <w:jc w:val="center"/>
              <w:rPr>
                <w:color w:val="EE0000"/>
                <w:sz w:val="28"/>
                <w:szCs w:val="28"/>
              </w:rPr>
            </w:pPr>
            <w:r w:rsidRPr="008B6D72">
              <w:rPr>
                <w:color w:val="EE0000"/>
                <w:sz w:val="28"/>
                <w:szCs w:val="28"/>
              </w:rPr>
              <w:t>Lớn hơn</w:t>
            </w: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06CBE47F" w14:textId="77777777" w:rsidR="008B6D72" w:rsidRPr="008B6D72" w:rsidRDefault="008B6D72" w:rsidP="00AA022A">
            <w:pPr>
              <w:tabs>
                <w:tab w:val="left" w:pos="7513"/>
              </w:tabs>
              <w:jc w:val="center"/>
              <w:rPr>
                <w:color w:val="EE0000"/>
                <w:sz w:val="28"/>
                <w:szCs w:val="28"/>
              </w:rPr>
            </w:pPr>
            <w:r w:rsidRPr="008B6D72">
              <w:rPr>
                <w:color w:val="EE0000"/>
                <w:sz w:val="28"/>
                <w:szCs w:val="28"/>
              </w:rPr>
              <w:t>Bé hơn</w:t>
            </w:r>
          </w:p>
        </w:tc>
      </w:tr>
      <w:tr w:rsidR="008B6D72" w:rsidRPr="008B6D72" w14:paraId="6D720C59"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23841AF8" w14:textId="77777777" w:rsidR="008B6D72" w:rsidRPr="008B6D72" w:rsidRDefault="008B6D72" w:rsidP="00AA022A">
            <w:pPr>
              <w:tabs>
                <w:tab w:val="left" w:pos="7513"/>
              </w:tabs>
              <w:jc w:val="center"/>
              <w:rPr>
                <w:bCs/>
                <w:color w:val="EE0000"/>
                <w:sz w:val="28"/>
                <w:szCs w:val="28"/>
              </w:rPr>
            </w:pPr>
            <w:r w:rsidRPr="008B6D72">
              <w:rPr>
                <w:bCs/>
                <w:color w:val="EE0000"/>
                <w:sz w:val="28"/>
                <w:szCs w:val="28"/>
              </w:rPr>
              <w:t>2.4</w:t>
            </w:r>
          </w:p>
        </w:tc>
        <w:tc>
          <w:tcPr>
            <w:tcW w:w="2843" w:type="dxa"/>
            <w:tcBorders>
              <w:top w:val="dotted" w:sz="4" w:space="0" w:color="auto"/>
              <w:left w:val="single" w:sz="4" w:space="0" w:color="auto"/>
              <w:bottom w:val="single" w:sz="4" w:space="0" w:color="auto"/>
              <w:right w:val="single" w:sz="4" w:space="0" w:color="auto"/>
            </w:tcBorders>
            <w:vAlign w:val="center"/>
          </w:tcPr>
          <w:p w14:paraId="1E0B690C" w14:textId="77777777" w:rsidR="008B6D72" w:rsidRPr="008B6D72" w:rsidRDefault="008B6D72" w:rsidP="00AA022A">
            <w:pPr>
              <w:pStyle w:val="Header"/>
              <w:tabs>
                <w:tab w:val="left" w:pos="7513"/>
              </w:tabs>
              <w:rPr>
                <w:bCs/>
                <w:color w:val="EE0000"/>
                <w:sz w:val="28"/>
                <w:szCs w:val="28"/>
                <w:lang w:val="vi"/>
              </w:rPr>
            </w:pPr>
            <w:r w:rsidRPr="008B6D72">
              <w:rPr>
                <w:bCs/>
                <w:color w:val="EE0000"/>
                <w:sz w:val="28"/>
                <w:szCs w:val="28"/>
                <w:lang w:val="vi"/>
              </w:rPr>
              <w:t>Cấp độ bền của đai ốc</w:t>
            </w:r>
          </w:p>
        </w:tc>
        <w:tc>
          <w:tcPr>
            <w:tcW w:w="2610" w:type="dxa"/>
            <w:tcBorders>
              <w:top w:val="dotted" w:sz="4" w:space="0" w:color="auto"/>
              <w:left w:val="single" w:sz="4" w:space="0" w:color="auto"/>
              <w:bottom w:val="single" w:sz="4" w:space="0" w:color="auto"/>
              <w:right w:val="single" w:sz="4" w:space="0" w:color="auto"/>
            </w:tcBorders>
            <w:vAlign w:val="center"/>
          </w:tcPr>
          <w:p w14:paraId="36C9B9BE" w14:textId="77777777" w:rsidR="008B6D72" w:rsidRPr="008B6D72" w:rsidRDefault="008B6D72" w:rsidP="00AA022A">
            <w:pPr>
              <w:tabs>
                <w:tab w:val="left" w:pos="7513"/>
              </w:tabs>
              <w:jc w:val="center"/>
              <w:rPr>
                <w:color w:val="EE0000"/>
                <w:sz w:val="28"/>
                <w:szCs w:val="28"/>
              </w:rPr>
            </w:pPr>
            <w:r w:rsidRPr="008B6D72">
              <w:rPr>
                <w:color w:val="EE0000"/>
                <w:sz w:val="28"/>
                <w:szCs w:val="28"/>
              </w:rPr>
              <w:t>5</w:t>
            </w:r>
          </w:p>
        </w:tc>
        <w:tc>
          <w:tcPr>
            <w:tcW w:w="1776" w:type="dxa"/>
            <w:tcBorders>
              <w:top w:val="dotted" w:sz="4" w:space="0" w:color="auto"/>
              <w:left w:val="single" w:sz="4" w:space="0" w:color="auto"/>
              <w:bottom w:val="single" w:sz="4" w:space="0" w:color="auto"/>
              <w:right w:val="single" w:sz="4" w:space="0" w:color="auto"/>
            </w:tcBorders>
            <w:vAlign w:val="center"/>
          </w:tcPr>
          <w:p w14:paraId="73E77354" w14:textId="77777777" w:rsidR="008B6D72" w:rsidRPr="008B6D72" w:rsidRDefault="008B6D72" w:rsidP="00AA022A">
            <w:pPr>
              <w:tabs>
                <w:tab w:val="left" w:pos="7513"/>
              </w:tabs>
              <w:jc w:val="center"/>
              <w:rPr>
                <w:color w:val="EE0000"/>
                <w:sz w:val="28"/>
                <w:szCs w:val="28"/>
              </w:rPr>
            </w:pPr>
            <w:r w:rsidRPr="008B6D72">
              <w:rPr>
                <w:color w:val="EE0000"/>
                <w:sz w:val="28"/>
                <w:szCs w:val="28"/>
              </w:rPr>
              <w:t>Lớn hơn</w:t>
            </w: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11405E65" w14:textId="77777777" w:rsidR="008B6D72" w:rsidRPr="008B6D72" w:rsidRDefault="008B6D72" w:rsidP="00AA022A">
            <w:pPr>
              <w:tabs>
                <w:tab w:val="left" w:pos="7513"/>
              </w:tabs>
              <w:jc w:val="center"/>
              <w:rPr>
                <w:color w:val="EE0000"/>
                <w:sz w:val="28"/>
                <w:szCs w:val="28"/>
              </w:rPr>
            </w:pPr>
            <w:r w:rsidRPr="008B6D72">
              <w:rPr>
                <w:color w:val="EE0000"/>
                <w:sz w:val="28"/>
                <w:szCs w:val="28"/>
              </w:rPr>
              <w:t>Bé hơn</w:t>
            </w:r>
          </w:p>
        </w:tc>
      </w:tr>
      <w:tr w:rsidR="008B6D72" w:rsidRPr="008B6D72" w14:paraId="027F3C7B"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4B50B35C" w14:textId="77777777" w:rsidR="008B6D72" w:rsidRPr="008B6D72" w:rsidRDefault="008B6D72" w:rsidP="00AA022A">
            <w:pPr>
              <w:tabs>
                <w:tab w:val="left" w:pos="7513"/>
              </w:tabs>
              <w:jc w:val="center"/>
              <w:rPr>
                <w:color w:val="EE0000"/>
                <w:sz w:val="28"/>
                <w:szCs w:val="28"/>
                <w:lang w:val="nl-NL"/>
              </w:rPr>
            </w:pPr>
            <w:r w:rsidRPr="008B6D72">
              <w:rPr>
                <w:color w:val="EE0000"/>
                <w:sz w:val="28"/>
                <w:szCs w:val="28"/>
                <w:lang w:val="nl-NL"/>
              </w:rPr>
              <w:t>2.5</w:t>
            </w:r>
          </w:p>
        </w:tc>
        <w:tc>
          <w:tcPr>
            <w:tcW w:w="2843" w:type="dxa"/>
            <w:tcBorders>
              <w:top w:val="dotted" w:sz="4" w:space="0" w:color="auto"/>
              <w:left w:val="single" w:sz="4" w:space="0" w:color="auto"/>
              <w:bottom w:val="single" w:sz="4" w:space="0" w:color="auto"/>
              <w:right w:val="single" w:sz="4" w:space="0" w:color="auto"/>
            </w:tcBorders>
            <w:vAlign w:val="center"/>
          </w:tcPr>
          <w:p w14:paraId="71FDA22A" w14:textId="77777777" w:rsidR="008B6D72" w:rsidRPr="008B6D72" w:rsidRDefault="008B6D72" w:rsidP="00AA022A">
            <w:pPr>
              <w:pStyle w:val="Header"/>
              <w:tabs>
                <w:tab w:val="left" w:pos="7513"/>
              </w:tabs>
              <w:rPr>
                <w:color w:val="EE0000"/>
                <w:sz w:val="28"/>
                <w:szCs w:val="28"/>
                <w:lang w:val="nl-NL"/>
              </w:rPr>
            </w:pPr>
            <w:r w:rsidRPr="008B6D72">
              <w:rPr>
                <w:color w:val="EE0000"/>
                <w:sz w:val="28"/>
                <w:szCs w:val="28"/>
                <w:lang w:val="nl-NL"/>
              </w:rPr>
              <w:t>Thép chế tạo vòng đệm vênh</w:t>
            </w:r>
          </w:p>
        </w:tc>
        <w:tc>
          <w:tcPr>
            <w:tcW w:w="2610" w:type="dxa"/>
            <w:tcBorders>
              <w:top w:val="dotted" w:sz="4" w:space="0" w:color="auto"/>
              <w:left w:val="single" w:sz="4" w:space="0" w:color="auto"/>
              <w:bottom w:val="single" w:sz="4" w:space="0" w:color="auto"/>
              <w:right w:val="single" w:sz="4" w:space="0" w:color="auto"/>
            </w:tcBorders>
            <w:vAlign w:val="center"/>
          </w:tcPr>
          <w:p w14:paraId="2A432BFB" w14:textId="77777777" w:rsidR="008B6D72" w:rsidRPr="008B6D72" w:rsidRDefault="008B6D72" w:rsidP="00AA022A">
            <w:pPr>
              <w:tabs>
                <w:tab w:val="left" w:pos="7513"/>
              </w:tabs>
              <w:jc w:val="center"/>
              <w:rPr>
                <w:color w:val="EE0000"/>
                <w:sz w:val="28"/>
                <w:szCs w:val="28"/>
                <w:lang w:val="nl-NL"/>
              </w:rPr>
            </w:pPr>
            <w:r w:rsidRPr="008B6D72">
              <w:rPr>
                <w:color w:val="EE0000"/>
                <w:sz w:val="28"/>
                <w:szCs w:val="28"/>
                <w:lang w:val="nl-NL"/>
              </w:rPr>
              <w:t>65</w:t>
            </w:r>
            <w:r w:rsidRPr="008B6D72">
              <w:rPr>
                <w:color w:val="EE0000"/>
                <w:sz w:val="28"/>
                <w:szCs w:val="28"/>
                <w:lang w:val="nl-NL"/>
              </w:rPr>
              <w:sym w:font="Symbol" w:char="F047"/>
            </w:r>
            <w:r w:rsidRPr="008B6D72">
              <w:rPr>
                <w:color w:val="EE0000"/>
                <w:sz w:val="28"/>
                <w:szCs w:val="28"/>
                <w:lang w:val="nl-NL"/>
              </w:rPr>
              <w:t xml:space="preserve"> hoặc tương tương</w:t>
            </w:r>
          </w:p>
        </w:tc>
        <w:tc>
          <w:tcPr>
            <w:tcW w:w="1776" w:type="dxa"/>
            <w:tcBorders>
              <w:top w:val="dotted" w:sz="4" w:space="0" w:color="auto"/>
              <w:left w:val="single" w:sz="4" w:space="0" w:color="auto"/>
              <w:bottom w:val="single" w:sz="4" w:space="0" w:color="auto"/>
              <w:right w:val="single" w:sz="4" w:space="0" w:color="auto"/>
            </w:tcBorders>
            <w:vAlign w:val="center"/>
          </w:tcPr>
          <w:p w14:paraId="6DFB066F" w14:textId="77777777" w:rsidR="008B6D72" w:rsidRPr="008B6D72" w:rsidRDefault="008B6D72" w:rsidP="00AA022A">
            <w:pPr>
              <w:tabs>
                <w:tab w:val="left" w:pos="7513"/>
              </w:tabs>
              <w:jc w:val="center"/>
              <w:rPr>
                <w:color w:val="EE0000"/>
                <w:sz w:val="28"/>
                <w:szCs w:val="28"/>
                <w:lang w:val="nl-NL"/>
              </w:rPr>
            </w:pP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5232D0C0" w14:textId="77777777" w:rsidR="008B6D72" w:rsidRPr="008B6D72" w:rsidRDefault="008B6D72" w:rsidP="00AA022A">
            <w:pPr>
              <w:tabs>
                <w:tab w:val="left" w:pos="7513"/>
              </w:tabs>
              <w:jc w:val="center"/>
              <w:rPr>
                <w:color w:val="EE0000"/>
                <w:sz w:val="28"/>
                <w:szCs w:val="28"/>
                <w:lang w:val="nl-NL"/>
              </w:rPr>
            </w:pPr>
            <w:r w:rsidRPr="008B6D72">
              <w:rPr>
                <w:color w:val="EE0000"/>
                <w:sz w:val="28"/>
                <w:szCs w:val="28"/>
                <w:lang w:val="nl-NL"/>
              </w:rPr>
              <w:t>Không tương  tương</w:t>
            </w:r>
          </w:p>
        </w:tc>
      </w:tr>
      <w:tr w:rsidR="008B6D72" w:rsidRPr="008B6D72" w14:paraId="74D1A6CE"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663FEF48" w14:textId="77777777" w:rsidR="008B6D72" w:rsidRPr="008B6D72" w:rsidRDefault="008B6D72" w:rsidP="00AA022A">
            <w:pPr>
              <w:tabs>
                <w:tab w:val="left" w:pos="7513"/>
              </w:tabs>
              <w:jc w:val="center"/>
              <w:rPr>
                <w:color w:val="EE0000"/>
                <w:sz w:val="28"/>
                <w:szCs w:val="28"/>
                <w:lang w:val="nl-NL"/>
              </w:rPr>
            </w:pPr>
            <w:r w:rsidRPr="008B6D72">
              <w:rPr>
                <w:color w:val="EE0000"/>
                <w:sz w:val="28"/>
                <w:szCs w:val="28"/>
                <w:lang w:val="nl-NL"/>
              </w:rPr>
              <w:t>2.6</w:t>
            </w:r>
          </w:p>
        </w:tc>
        <w:tc>
          <w:tcPr>
            <w:tcW w:w="2843" w:type="dxa"/>
            <w:tcBorders>
              <w:top w:val="dotted" w:sz="4" w:space="0" w:color="auto"/>
              <w:left w:val="single" w:sz="4" w:space="0" w:color="auto"/>
              <w:bottom w:val="single" w:sz="4" w:space="0" w:color="auto"/>
              <w:right w:val="single" w:sz="4" w:space="0" w:color="auto"/>
            </w:tcBorders>
            <w:vAlign w:val="center"/>
          </w:tcPr>
          <w:p w14:paraId="3DCB8AA1" w14:textId="77777777" w:rsidR="008B6D72" w:rsidRPr="008B6D72" w:rsidRDefault="008B6D72" w:rsidP="00AA022A">
            <w:pPr>
              <w:pStyle w:val="Header"/>
              <w:tabs>
                <w:tab w:val="left" w:pos="7513"/>
              </w:tabs>
              <w:rPr>
                <w:color w:val="EE0000"/>
                <w:sz w:val="28"/>
                <w:szCs w:val="28"/>
                <w:lang w:val="nl-NL"/>
              </w:rPr>
            </w:pPr>
            <w:r w:rsidRPr="008B6D72">
              <w:rPr>
                <w:color w:val="EE0000"/>
                <w:sz w:val="28"/>
                <w:szCs w:val="28"/>
                <w:lang w:val="nl-NL"/>
              </w:rPr>
              <w:t>Thép chế tạo vòng đệm phẳng</w:t>
            </w:r>
          </w:p>
        </w:tc>
        <w:tc>
          <w:tcPr>
            <w:tcW w:w="2610" w:type="dxa"/>
            <w:tcBorders>
              <w:top w:val="dotted" w:sz="4" w:space="0" w:color="auto"/>
              <w:left w:val="single" w:sz="4" w:space="0" w:color="auto"/>
              <w:bottom w:val="single" w:sz="4" w:space="0" w:color="auto"/>
              <w:right w:val="single" w:sz="4" w:space="0" w:color="auto"/>
            </w:tcBorders>
            <w:vAlign w:val="center"/>
          </w:tcPr>
          <w:p w14:paraId="44921B6E" w14:textId="77777777" w:rsidR="008B6D72" w:rsidRPr="008B6D72" w:rsidRDefault="008B6D72" w:rsidP="00AA022A">
            <w:pPr>
              <w:tabs>
                <w:tab w:val="left" w:pos="7513"/>
              </w:tabs>
              <w:rPr>
                <w:color w:val="EE0000"/>
                <w:sz w:val="28"/>
                <w:szCs w:val="28"/>
                <w:lang w:val="nl-NL"/>
              </w:rPr>
            </w:pPr>
            <w:r w:rsidRPr="008B6D72">
              <w:rPr>
                <w:color w:val="EE0000"/>
                <w:sz w:val="28"/>
                <w:szCs w:val="28"/>
                <w:lang w:val="nl-NL"/>
              </w:rPr>
              <w:t>CT3 hoặc tương tương</w:t>
            </w:r>
          </w:p>
        </w:tc>
        <w:tc>
          <w:tcPr>
            <w:tcW w:w="1776" w:type="dxa"/>
            <w:tcBorders>
              <w:top w:val="dotted" w:sz="4" w:space="0" w:color="auto"/>
              <w:left w:val="single" w:sz="4" w:space="0" w:color="auto"/>
              <w:bottom w:val="single" w:sz="4" w:space="0" w:color="auto"/>
              <w:right w:val="single" w:sz="4" w:space="0" w:color="auto"/>
            </w:tcBorders>
            <w:vAlign w:val="center"/>
          </w:tcPr>
          <w:p w14:paraId="343315BE" w14:textId="77777777" w:rsidR="008B6D72" w:rsidRPr="008B6D72" w:rsidRDefault="008B6D72" w:rsidP="00AA022A">
            <w:pPr>
              <w:tabs>
                <w:tab w:val="left" w:pos="7513"/>
              </w:tabs>
              <w:rPr>
                <w:color w:val="EE0000"/>
                <w:sz w:val="28"/>
                <w:szCs w:val="28"/>
                <w:lang w:val="nl-NL"/>
              </w:rPr>
            </w:pP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26D5D824" w14:textId="77777777" w:rsidR="008B6D72" w:rsidRPr="008B6D72" w:rsidRDefault="008B6D72" w:rsidP="00AA022A">
            <w:pPr>
              <w:tabs>
                <w:tab w:val="left" w:pos="7513"/>
              </w:tabs>
              <w:jc w:val="center"/>
              <w:rPr>
                <w:color w:val="EE0000"/>
                <w:sz w:val="28"/>
                <w:szCs w:val="28"/>
                <w:lang w:val="nl-NL"/>
              </w:rPr>
            </w:pPr>
            <w:r w:rsidRPr="008B6D72">
              <w:rPr>
                <w:color w:val="EE0000"/>
                <w:sz w:val="28"/>
                <w:szCs w:val="28"/>
                <w:lang w:val="nl-NL"/>
              </w:rPr>
              <w:t>Không tương đương</w:t>
            </w:r>
          </w:p>
        </w:tc>
      </w:tr>
      <w:tr w:rsidR="008B6D72" w:rsidRPr="008B6D72" w14:paraId="6D3A2B39" w14:textId="77777777" w:rsidTr="00AA022A">
        <w:trPr>
          <w:trHeight w:val="384"/>
        </w:trPr>
        <w:tc>
          <w:tcPr>
            <w:tcW w:w="720" w:type="dxa"/>
            <w:tcBorders>
              <w:top w:val="single" w:sz="4" w:space="0" w:color="auto"/>
              <w:left w:val="single" w:sz="4" w:space="0" w:color="auto"/>
              <w:bottom w:val="single" w:sz="4" w:space="0" w:color="auto"/>
              <w:right w:val="single" w:sz="4" w:space="0" w:color="auto"/>
            </w:tcBorders>
            <w:vAlign w:val="center"/>
          </w:tcPr>
          <w:p w14:paraId="29F922DA"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3</w:t>
            </w:r>
          </w:p>
        </w:tc>
        <w:tc>
          <w:tcPr>
            <w:tcW w:w="2843" w:type="dxa"/>
            <w:tcBorders>
              <w:top w:val="single" w:sz="4" w:space="0" w:color="auto"/>
              <w:left w:val="single" w:sz="4" w:space="0" w:color="auto"/>
              <w:bottom w:val="single" w:sz="4" w:space="0" w:color="auto"/>
              <w:right w:val="single" w:sz="4" w:space="0" w:color="auto"/>
            </w:tcBorders>
            <w:vAlign w:val="center"/>
          </w:tcPr>
          <w:p w14:paraId="55BABBF8" w14:textId="77777777" w:rsidR="008B6D72" w:rsidRPr="008B6D72" w:rsidRDefault="008B6D72" w:rsidP="00AA022A">
            <w:pPr>
              <w:pStyle w:val="Header"/>
              <w:tabs>
                <w:tab w:val="left" w:pos="7513"/>
              </w:tabs>
              <w:rPr>
                <w:b/>
                <w:bCs/>
                <w:color w:val="EE0000"/>
                <w:sz w:val="28"/>
                <w:szCs w:val="28"/>
                <w:lang w:val="vi"/>
              </w:rPr>
            </w:pPr>
            <w:r w:rsidRPr="008B6D72">
              <w:rPr>
                <w:b/>
                <w:bCs/>
                <w:color w:val="EE0000"/>
                <w:sz w:val="28"/>
                <w:szCs w:val="28"/>
                <w:lang w:val="vi"/>
              </w:rPr>
              <w:t>Vật liệu cho liên kết hàn</w:t>
            </w:r>
          </w:p>
        </w:tc>
        <w:tc>
          <w:tcPr>
            <w:tcW w:w="2610" w:type="dxa"/>
            <w:tcBorders>
              <w:top w:val="single" w:sz="4" w:space="0" w:color="auto"/>
              <w:left w:val="single" w:sz="4" w:space="0" w:color="auto"/>
              <w:bottom w:val="single" w:sz="4" w:space="0" w:color="auto"/>
              <w:right w:val="single" w:sz="4" w:space="0" w:color="auto"/>
            </w:tcBorders>
            <w:vAlign w:val="center"/>
          </w:tcPr>
          <w:p w14:paraId="77C9EA76" w14:textId="77777777" w:rsidR="008B6D72" w:rsidRPr="008B6D72" w:rsidRDefault="008B6D72" w:rsidP="00AA022A">
            <w:pPr>
              <w:tabs>
                <w:tab w:val="left" w:pos="7513"/>
              </w:tabs>
              <w:rPr>
                <w:color w:val="EE0000"/>
                <w:sz w:val="28"/>
                <w:szCs w:val="28"/>
              </w:rPr>
            </w:pPr>
          </w:p>
        </w:tc>
        <w:tc>
          <w:tcPr>
            <w:tcW w:w="1776" w:type="dxa"/>
            <w:tcBorders>
              <w:top w:val="single" w:sz="4" w:space="0" w:color="auto"/>
              <w:left w:val="single" w:sz="4" w:space="0" w:color="auto"/>
              <w:bottom w:val="single" w:sz="4" w:space="0" w:color="auto"/>
              <w:right w:val="single" w:sz="4" w:space="0" w:color="auto"/>
            </w:tcBorders>
            <w:vAlign w:val="center"/>
          </w:tcPr>
          <w:p w14:paraId="1834BB1D" w14:textId="77777777" w:rsidR="008B6D72" w:rsidRPr="008B6D72" w:rsidRDefault="008B6D72" w:rsidP="00AA022A">
            <w:pPr>
              <w:tabs>
                <w:tab w:val="left" w:pos="7513"/>
              </w:tabs>
              <w:rPr>
                <w:color w:val="EE0000"/>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39FAFFF5" w14:textId="77777777" w:rsidR="008B6D72" w:rsidRPr="008B6D72" w:rsidRDefault="008B6D72" w:rsidP="00AA022A">
            <w:pPr>
              <w:tabs>
                <w:tab w:val="left" w:pos="7513"/>
              </w:tabs>
              <w:rPr>
                <w:color w:val="EE0000"/>
                <w:sz w:val="28"/>
                <w:szCs w:val="28"/>
              </w:rPr>
            </w:pPr>
          </w:p>
        </w:tc>
      </w:tr>
      <w:tr w:rsidR="008B6D72" w:rsidRPr="008B6D72" w14:paraId="5DBAD80A" w14:textId="77777777" w:rsidTr="00AA022A">
        <w:trPr>
          <w:trHeight w:val="384"/>
        </w:trPr>
        <w:tc>
          <w:tcPr>
            <w:tcW w:w="720" w:type="dxa"/>
            <w:tcBorders>
              <w:top w:val="single" w:sz="4" w:space="0" w:color="auto"/>
              <w:left w:val="single" w:sz="4" w:space="0" w:color="auto"/>
              <w:bottom w:val="single" w:sz="4" w:space="0" w:color="auto"/>
              <w:right w:val="single" w:sz="4" w:space="0" w:color="auto"/>
            </w:tcBorders>
            <w:vAlign w:val="center"/>
          </w:tcPr>
          <w:p w14:paraId="6B992603" w14:textId="77777777" w:rsidR="008B6D72" w:rsidRPr="008B6D72" w:rsidRDefault="008B6D72" w:rsidP="00AA022A">
            <w:pPr>
              <w:tabs>
                <w:tab w:val="left" w:pos="7513"/>
              </w:tabs>
              <w:jc w:val="center"/>
              <w:rPr>
                <w:color w:val="EE0000"/>
                <w:sz w:val="28"/>
                <w:szCs w:val="28"/>
              </w:rPr>
            </w:pPr>
            <w:r w:rsidRPr="008B6D72">
              <w:rPr>
                <w:color w:val="EE0000"/>
                <w:sz w:val="28"/>
                <w:szCs w:val="28"/>
              </w:rPr>
              <w:t>3.1</w:t>
            </w:r>
          </w:p>
        </w:tc>
        <w:tc>
          <w:tcPr>
            <w:tcW w:w="2843" w:type="dxa"/>
            <w:tcBorders>
              <w:top w:val="single" w:sz="4" w:space="0" w:color="auto"/>
              <w:left w:val="single" w:sz="4" w:space="0" w:color="auto"/>
              <w:bottom w:val="single" w:sz="4" w:space="0" w:color="auto"/>
              <w:right w:val="single" w:sz="4" w:space="0" w:color="auto"/>
            </w:tcBorders>
            <w:vAlign w:val="center"/>
          </w:tcPr>
          <w:p w14:paraId="6D54281D" w14:textId="77777777" w:rsidR="008B6D72" w:rsidRPr="008B6D72" w:rsidRDefault="008B6D72" w:rsidP="00AA022A">
            <w:pPr>
              <w:pStyle w:val="Header"/>
              <w:tabs>
                <w:tab w:val="left" w:pos="7513"/>
              </w:tabs>
              <w:rPr>
                <w:color w:val="EE0000"/>
                <w:sz w:val="28"/>
                <w:szCs w:val="28"/>
              </w:rPr>
            </w:pPr>
            <w:r w:rsidRPr="008B6D72">
              <w:rPr>
                <w:color w:val="EE0000"/>
                <w:sz w:val="28"/>
                <w:szCs w:val="28"/>
              </w:rPr>
              <w:t>Loại que hàn</w:t>
            </w:r>
          </w:p>
        </w:tc>
        <w:tc>
          <w:tcPr>
            <w:tcW w:w="2610" w:type="dxa"/>
            <w:tcBorders>
              <w:top w:val="single" w:sz="4" w:space="0" w:color="auto"/>
              <w:left w:val="single" w:sz="4" w:space="0" w:color="auto"/>
              <w:bottom w:val="single" w:sz="4" w:space="0" w:color="auto"/>
              <w:right w:val="single" w:sz="4" w:space="0" w:color="auto"/>
            </w:tcBorders>
            <w:vAlign w:val="center"/>
          </w:tcPr>
          <w:p w14:paraId="5093D772" w14:textId="77777777" w:rsidR="008B6D72" w:rsidRPr="008B6D72" w:rsidRDefault="008B6D72" w:rsidP="00AA022A">
            <w:pPr>
              <w:tabs>
                <w:tab w:val="left" w:pos="7513"/>
              </w:tabs>
              <w:jc w:val="center"/>
              <w:rPr>
                <w:color w:val="EE0000"/>
                <w:sz w:val="28"/>
                <w:szCs w:val="28"/>
              </w:rPr>
            </w:pPr>
            <w:r w:rsidRPr="008B6D72">
              <w:rPr>
                <w:color w:val="EE0000"/>
                <w:sz w:val="28"/>
                <w:szCs w:val="28"/>
              </w:rPr>
              <w:t>Э42 hoặc tương đương</w:t>
            </w:r>
          </w:p>
        </w:tc>
        <w:tc>
          <w:tcPr>
            <w:tcW w:w="1776" w:type="dxa"/>
            <w:tcBorders>
              <w:top w:val="single" w:sz="4" w:space="0" w:color="auto"/>
              <w:left w:val="single" w:sz="4" w:space="0" w:color="auto"/>
              <w:bottom w:val="single" w:sz="4" w:space="0" w:color="auto"/>
              <w:right w:val="single" w:sz="4" w:space="0" w:color="auto"/>
            </w:tcBorders>
            <w:vAlign w:val="center"/>
          </w:tcPr>
          <w:p w14:paraId="52BD1471"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3AC61FB3"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588823CF"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63FED272" w14:textId="77777777" w:rsidR="008B6D72" w:rsidRPr="008B6D72" w:rsidRDefault="008B6D72" w:rsidP="00AA022A">
            <w:pPr>
              <w:tabs>
                <w:tab w:val="left" w:pos="7513"/>
              </w:tabs>
              <w:jc w:val="center"/>
              <w:rPr>
                <w:color w:val="EE0000"/>
                <w:sz w:val="28"/>
                <w:szCs w:val="28"/>
              </w:rPr>
            </w:pPr>
            <w:r w:rsidRPr="008B6D72">
              <w:rPr>
                <w:color w:val="EE0000"/>
                <w:sz w:val="28"/>
                <w:szCs w:val="28"/>
              </w:rPr>
              <w:t>3.2</w:t>
            </w:r>
          </w:p>
        </w:tc>
        <w:tc>
          <w:tcPr>
            <w:tcW w:w="2843" w:type="dxa"/>
            <w:tcBorders>
              <w:top w:val="dotted" w:sz="4" w:space="0" w:color="auto"/>
              <w:left w:val="single" w:sz="4" w:space="0" w:color="auto"/>
              <w:bottom w:val="single" w:sz="4" w:space="0" w:color="auto"/>
              <w:right w:val="single" w:sz="4" w:space="0" w:color="auto"/>
            </w:tcBorders>
            <w:vAlign w:val="center"/>
          </w:tcPr>
          <w:p w14:paraId="41DC3EF3" w14:textId="77777777" w:rsidR="008B6D72" w:rsidRPr="008B6D72" w:rsidRDefault="008B6D72" w:rsidP="00AA022A">
            <w:pPr>
              <w:pStyle w:val="Header"/>
              <w:tabs>
                <w:tab w:val="left" w:pos="7513"/>
              </w:tabs>
              <w:rPr>
                <w:color w:val="EE0000"/>
                <w:sz w:val="28"/>
                <w:szCs w:val="28"/>
                <w:lang w:val="vi"/>
              </w:rPr>
            </w:pPr>
            <w:r w:rsidRPr="008B6D72">
              <w:rPr>
                <w:color w:val="EE0000"/>
                <w:sz w:val="28"/>
                <w:szCs w:val="28"/>
                <w:lang w:val="vi"/>
              </w:rPr>
              <w:t>Tiêu chuẩn hàn và kiểm tra mối hàn</w:t>
            </w:r>
          </w:p>
        </w:tc>
        <w:tc>
          <w:tcPr>
            <w:tcW w:w="2610" w:type="dxa"/>
            <w:tcBorders>
              <w:top w:val="dotted" w:sz="4" w:space="0" w:color="auto"/>
              <w:left w:val="single" w:sz="4" w:space="0" w:color="auto"/>
              <w:bottom w:val="single" w:sz="4" w:space="0" w:color="auto"/>
              <w:right w:val="single" w:sz="4" w:space="0" w:color="auto"/>
            </w:tcBorders>
            <w:vAlign w:val="center"/>
          </w:tcPr>
          <w:p w14:paraId="3967BA75" w14:textId="77777777" w:rsidR="008B6D72" w:rsidRPr="008B6D72" w:rsidRDefault="008B6D72" w:rsidP="00AA022A">
            <w:pPr>
              <w:tabs>
                <w:tab w:val="left" w:pos="7513"/>
              </w:tabs>
              <w:jc w:val="center"/>
              <w:rPr>
                <w:color w:val="EE0000"/>
                <w:sz w:val="28"/>
                <w:szCs w:val="28"/>
                <w:vertAlign w:val="subscript"/>
              </w:rPr>
            </w:pPr>
            <w:r w:rsidRPr="008B6D72">
              <w:rPr>
                <w:color w:val="EE0000"/>
                <w:sz w:val="28"/>
                <w:szCs w:val="28"/>
              </w:rPr>
              <w:t>20 TCXD 170:1989</w:t>
            </w:r>
          </w:p>
        </w:tc>
        <w:tc>
          <w:tcPr>
            <w:tcW w:w="1776" w:type="dxa"/>
            <w:tcBorders>
              <w:top w:val="dotted" w:sz="4" w:space="0" w:color="auto"/>
              <w:left w:val="single" w:sz="4" w:space="0" w:color="auto"/>
              <w:bottom w:val="single" w:sz="4" w:space="0" w:color="auto"/>
              <w:right w:val="single" w:sz="4" w:space="0" w:color="auto"/>
            </w:tcBorders>
            <w:vAlign w:val="center"/>
          </w:tcPr>
          <w:p w14:paraId="5B68ED99" w14:textId="77777777" w:rsidR="008B6D72" w:rsidRPr="008B6D72" w:rsidRDefault="008B6D72" w:rsidP="00AA022A">
            <w:pPr>
              <w:tabs>
                <w:tab w:val="left" w:pos="7513"/>
              </w:tabs>
              <w:jc w:val="center"/>
              <w:rPr>
                <w:color w:val="EE0000"/>
                <w:sz w:val="28"/>
                <w:szCs w:val="28"/>
              </w:rPr>
            </w:pP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636FF147"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0672362C" w14:textId="77777777" w:rsidTr="00AA022A">
        <w:trPr>
          <w:trHeight w:val="186"/>
        </w:trPr>
        <w:tc>
          <w:tcPr>
            <w:tcW w:w="720" w:type="dxa"/>
            <w:tcBorders>
              <w:top w:val="single" w:sz="4" w:space="0" w:color="auto"/>
              <w:left w:val="single" w:sz="4" w:space="0" w:color="auto"/>
              <w:bottom w:val="single" w:sz="4" w:space="0" w:color="auto"/>
              <w:right w:val="single" w:sz="4" w:space="0" w:color="auto"/>
            </w:tcBorders>
            <w:vAlign w:val="center"/>
          </w:tcPr>
          <w:p w14:paraId="79D28F11"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B</w:t>
            </w:r>
          </w:p>
        </w:tc>
        <w:tc>
          <w:tcPr>
            <w:tcW w:w="2843" w:type="dxa"/>
            <w:tcBorders>
              <w:top w:val="single" w:sz="4" w:space="0" w:color="auto"/>
              <w:left w:val="single" w:sz="4" w:space="0" w:color="auto"/>
              <w:bottom w:val="single" w:sz="4" w:space="0" w:color="auto"/>
              <w:right w:val="single" w:sz="4" w:space="0" w:color="auto"/>
            </w:tcBorders>
            <w:vAlign w:val="center"/>
          </w:tcPr>
          <w:p w14:paraId="1DC77B56" w14:textId="77777777" w:rsidR="008B6D72" w:rsidRPr="008B6D72" w:rsidRDefault="008B6D72" w:rsidP="00AA022A">
            <w:pPr>
              <w:pStyle w:val="Header"/>
              <w:tabs>
                <w:tab w:val="left" w:pos="7513"/>
              </w:tabs>
              <w:rPr>
                <w:b/>
                <w:bCs/>
                <w:color w:val="EE0000"/>
                <w:sz w:val="28"/>
                <w:szCs w:val="28"/>
              </w:rPr>
            </w:pPr>
            <w:r w:rsidRPr="008B6D72">
              <w:rPr>
                <w:b/>
                <w:bCs/>
                <w:color w:val="EE0000"/>
                <w:sz w:val="28"/>
                <w:szCs w:val="28"/>
              </w:rPr>
              <w:t>Mạ kẽm nhúng nóng</w:t>
            </w:r>
          </w:p>
        </w:tc>
        <w:tc>
          <w:tcPr>
            <w:tcW w:w="2610" w:type="dxa"/>
            <w:tcBorders>
              <w:top w:val="single" w:sz="4" w:space="0" w:color="auto"/>
              <w:left w:val="single" w:sz="4" w:space="0" w:color="auto"/>
              <w:bottom w:val="single" w:sz="4" w:space="0" w:color="auto"/>
              <w:right w:val="single" w:sz="4" w:space="0" w:color="auto"/>
            </w:tcBorders>
            <w:vAlign w:val="center"/>
          </w:tcPr>
          <w:p w14:paraId="08D344F9" w14:textId="77777777" w:rsidR="008B6D72" w:rsidRPr="008B6D72" w:rsidRDefault="008B6D72" w:rsidP="00AA022A">
            <w:pPr>
              <w:tabs>
                <w:tab w:val="left" w:pos="7513"/>
              </w:tabs>
              <w:rPr>
                <w:color w:val="EE0000"/>
                <w:sz w:val="28"/>
                <w:szCs w:val="28"/>
              </w:rPr>
            </w:pPr>
          </w:p>
        </w:tc>
        <w:tc>
          <w:tcPr>
            <w:tcW w:w="1776" w:type="dxa"/>
            <w:tcBorders>
              <w:top w:val="single" w:sz="4" w:space="0" w:color="auto"/>
              <w:left w:val="single" w:sz="4" w:space="0" w:color="auto"/>
              <w:bottom w:val="single" w:sz="4" w:space="0" w:color="auto"/>
              <w:right w:val="single" w:sz="4" w:space="0" w:color="auto"/>
            </w:tcBorders>
            <w:vAlign w:val="center"/>
          </w:tcPr>
          <w:p w14:paraId="2C09B6CF" w14:textId="77777777" w:rsidR="008B6D72" w:rsidRPr="008B6D72" w:rsidRDefault="008B6D72" w:rsidP="00AA022A">
            <w:pPr>
              <w:tabs>
                <w:tab w:val="left" w:pos="7513"/>
              </w:tabs>
              <w:rPr>
                <w:color w:val="EE0000"/>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0BB6FF71" w14:textId="77777777" w:rsidR="008B6D72" w:rsidRPr="008B6D72" w:rsidRDefault="008B6D72" w:rsidP="00AA022A">
            <w:pPr>
              <w:tabs>
                <w:tab w:val="left" w:pos="7513"/>
              </w:tabs>
              <w:rPr>
                <w:color w:val="EE0000"/>
                <w:sz w:val="28"/>
                <w:szCs w:val="28"/>
              </w:rPr>
            </w:pPr>
          </w:p>
        </w:tc>
      </w:tr>
      <w:tr w:rsidR="008B6D72" w:rsidRPr="008B6D72" w14:paraId="37450CA8" w14:textId="77777777" w:rsidTr="00AA022A">
        <w:trPr>
          <w:trHeight w:val="384"/>
        </w:trPr>
        <w:tc>
          <w:tcPr>
            <w:tcW w:w="720" w:type="dxa"/>
            <w:tcBorders>
              <w:top w:val="single" w:sz="4" w:space="0" w:color="auto"/>
              <w:left w:val="single" w:sz="4" w:space="0" w:color="auto"/>
              <w:bottom w:val="dotted" w:sz="4" w:space="0" w:color="auto"/>
              <w:right w:val="single" w:sz="4" w:space="0" w:color="auto"/>
            </w:tcBorders>
            <w:vAlign w:val="center"/>
          </w:tcPr>
          <w:p w14:paraId="6694D839" w14:textId="77777777" w:rsidR="008B6D72" w:rsidRPr="008B6D72" w:rsidRDefault="008B6D72" w:rsidP="00AA022A">
            <w:pPr>
              <w:tabs>
                <w:tab w:val="left" w:pos="7513"/>
              </w:tabs>
              <w:jc w:val="center"/>
              <w:rPr>
                <w:color w:val="EE0000"/>
                <w:sz w:val="28"/>
                <w:szCs w:val="28"/>
              </w:rPr>
            </w:pPr>
            <w:r w:rsidRPr="008B6D72">
              <w:rPr>
                <w:color w:val="EE0000"/>
                <w:sz w:val="28"/>
                <w:szCs w:val="28"/>
              </w:rPr>
              <w:t>1</w:t>
            </w:r>
          </w:p>
        </w:tc>
        <w:tc>
          <w:tcPr>
            <w:tcW w:w="2843" w:type="dxa"/>
            <w:tcBorders>
              <w:top w:val="single" w:sz="4" w:space="0" w:color="auto"/>
              <w:left w:val="single" w:sz="4" w:space="0" w:color="auto"/>
              <w:bottom w:val="dotted" w:sz="4" w:space="0" w:color="auto"/>
              <w:right w:val="single" w:sz="4" w:space="0" w:color="auto"/>
            </w:tcBorders>
            <w:vAlign w:val="center"/>
          </w:tcPr>
          <w:p w14:paraId="77380348" w14:textId="77777777" w:rsidR="008B6D72" w:rsidRPr="008B6D72" w:rsidRDefault="008B6D72" w:rsidP="00AA022A">
            <w:pPr>
              <w:pStyle w:val="Header"/>
              <w:tabs>
                <w:tab w:val="left" w:pos="7513"/>
              </w:tabs>
              <w:rPr>
                <w:color w:val="EE0000"/>
                <w:sz w:val="28"/>
                <w:szCs w:val="28"/>
              </w:rPr>
            </w:pPr>
            <w:r w:rsidRPr="008B6D72">
              <w:rPr>
                <w:color w:val="EE0000"/>
                <w:sz w:val="28"/>
                <w:szCs w:val="28"/>
              </w:rPr>
              <w:t>Tiêu chuẩn áp dụng</w:t>
            </w:r>
          </w:p>
        </w:tc>
        <w:tc>
          <w:tcPr>
            <w:tcW w:w="2610" w:type="dxa"/>
            <w:tcBorders>
              <w:top w:val="single" w:sz="4" w:space="0" w:color="auto"/>
              <w:left w:val="single" w:sz="4" w:space="0" w:color="auto"/>
              <w:bottom w:val="dotted" w:sz="4" w:space="0" w:color="auto"/>
              <w:right w:val="single" w:sz="4" w:space="0" w:color="auto"/>
            </w:tcBorders>
            <w:vAlign w:val="center"/>
          </w:tcPr>
          <w:p w14:paraId="3AE2D5AC" w14:textId="77777777" w:rsidR="008B6D72" w:rsidRPr="008B6D72" w:rsidRDefault="008B6D72" w:rsidP="00AA022A">
            <w:pPr>
              <w:tabs>
                <w:tab w:val="left" w:pos="7513"/>
              </w:tabs>
              <w:jc w:val="center"/>
              <w:rPr>
                <w:color w:val="EE0000"/>
                <w:sz w:val="28"/>
                <w:szCs w:val="28"/>
              </w:rPr>
            </w:pPr>
            <w:r w:rsidRPr="008B6D72">
              <w:rPr>
                <w:color w:val="EE0000"/>
                <w:sz w:val="28"/>
                <w:szCs w:val="28"/>
              </w:rPr>
              <w:t>18TCN04-92 hoặc tương đương</w:t>
            </w:r>
          </w:p>
        </w:tc>
        <w:tc>
          <w:tcPr>
            <w:tcW w:w="1776" w:type="dxa"/>
            <w:tcBorders>
              <w:top w:val="single" w:sz="4" w:space="0" w:color="auto"/>
              <w:left w:val="single" w:sz="4" w:space="0" w:color="auto"/>
              <w:bottom w:val="dotted" w:sz="4" w:space="0" w:color="auto"/>
              <w:right w:val="single" w:sz="4" w:space="0" w:color="auto"/>
            </w:tcBorders>
            <w:vAlign w:val="center"/>
          </w:tcPr>
          <w:p w14:paraId="2B2BEC58"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dotted" w:sz="4" w:space="0" w:color="auto"/>
              <w:right w:val="single" w:sz="4" w:space="0" w:color="auto"/>
            </w:tcBorders>
            <w:vAlign w:val="center"/>
          </w:tcPr>
          <w:p w14:paraId="4F16C309"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tương đương</w:t>
            </w:r>
          </w:p>
        </w:tc>
      </w:tr>
      <w:tr w:rsidR="008B6D72" w:rsidRPr="008B6D72" w14:paraId="04AAE433" w14:textId="77777777" w:rsidTr="00AA022A">
        <w:trPr>
          <w:trHeight w:val="384"/>
        </w:trPr>
        <w:tc>
          <w:tcPr>
            <w:tcW w:w="720" w:type="dxa"/>
            <w:tcBorders>
              <w:top w:val="dotted" w:sz="4" w:space="0" w:color="auto"/>
              <w:left w:val="single" w:sz="4" w:space="0" w:color="auto"/>
              <w:bottom w:val="dotted" w:sz="4" w:space="0" w:color="auto"/>
              <w:right w:val="single" w:sz="4" w:space="0" w:color="auto"/>
            </w:tcBorders>
            <w:vAlign w:val="center"/>
          </w:tcPr>
          <w:p w14:paraId="6F036172" w14:textId="77777777" w:rsidR="008B6D72" w:rsidRPr="008B6D72" w:rsidRDefault="008B6D72" w:rsidP="00AA022A">
            <w:pPr>
              <w:tabs>
                <w:tab w:val="left" w:pos="7513"/>
              </w:tabs>
              <w:jc w:val="center"/>
              <w:rPr>
                <w:color w:val="EE0000"/>
                <w:sz w:val="28"/>
                <w:szCs w:val="28"/>
              </w:rPr>
            </w:pPr>
            <w:r w:rsidRPr="008B6D72">
              <w:rPr>
                <w:color w:val="EE0000"/>
                <w:sz w:val="28"/>
                <w:szCs w:val="28"/>
              </w:rPr>
              <w:t>2</w:t>
            </w:r>
          </w:p>
        </w:tc>
        <w:tc>
          <w:tcPr>
            <w:tcW w:w="2843" w:type="dxa"/>
            <w:tcBorders>
              <w:top w:val="dotted" w:sz="4" w:space="0" w:color="auto"/>
              <w:left w:val="single" w:sz="4" w:space="0" w:color="auto"/>
              <w:bottom w:val="dotted" w:sz="4" w:space="0" w:color="auto"/>
              <w:right w:val="single" w:sz="4" w:space="0" w:color="auto"/>
            </w:tcBorders>
            <w:vAlign w:val="center"/>
          </w:tcPr>
          <w:p w14:paraId="6FBE3923" w14:textId="77777777" w:rsidR="008B6D72" w:rsidRPr="008B6D72" w:rsidRDefault="008B6D72" w:rsidP="00AA022A">
            <w:pPr>
              <w:pStyle w:val="Header"/>
              <w:tabs>
                <w:tab w:val="left" w:pos="7513"/>
              </w:tabs>
              <w:rPr>
                <w:color w:val="EE0000"/>
                <w:sz w:val="28"/>
                <w:szCs w:val="28"/>
              </w:rPr>
            </w:pPr>
            <w:r w:rsidRPr="008B6D72">
              <w:rPr>
                <w:color w:val="EE0000"/>
                <w:sz w:val="28"/>
                <w:szCs w:val="28"/>
              </w:rPr>
              <w:t>Kẽm mạ</w:t>
            </w:r>
          </w:p>
        </w:tc>
        <w:tc>
          <w:tcPr>
            <w:tcW w:w="2610" w:type="dxa"/>
            <w:tcBorders>
              <w:top w:val="dotted" w:sz="4" w:space="0" w:color="auto"/>
              <w:left w:val="single" w:sz="4" w:space="0" w:color="auto"/>
              <w:bottom w:val="dotted" w:sz="4" w:space="0" w:color="auto"/>
              <w:right w:val="single" w:sz="4" w:space="0" w:color="auto"/>
            </w:tcBorders>
            <w:vAlign w:val="center"/>
          </w:tcPr>
          <w:p w14:paraId="6FA2F51D" w14:textId="77777777" w:rsidR="008B6D72" w:rsidRPr="008B6D72" w:rsidRDefault="008B6D72" w:rsidP="00AA022A">
            <w:pPr>
              <w:tabs>
                <w:tab w:val="left" w:pos="7513"/>
              </w:tabs>
              <w:rPr>
                <w:color w:val="EE0000"/>
                <w:sz w:val="28"/>
                <w:szCs w:val="28"/>
              </w:rPr>
            </w:pPr>
          </w:p>
        </w:tc>
        <w:tc>
          <w:tcPr>
            <w:tcW w:w="1776" w:type="dxa"/>
            <w:tcBorders>
              <w:top w:val="dotted" w:sz="4" w:space="0" w:color="auto"/>
              <w:left w:val="single" w:sz="4" w:space="0" w:color="auto"/>
              <w:bottom w:val="dotted" w:sz="4" w:space="0" w:color="auto"/>
              <w:right w:val="single" w:sz="4" w:space="0" w:color="auto"/>
            </w:tcBorders>
            <w:vAlign w:val="center"/>
          </w:tcPr>
          <w:p w14:paraId="59A24E0C" w14:textId="77777777" w:rsidR="008B6D72" w:rsidRPr="008B6D72" w:rsidRDefault="008B6D72" w:rsidP="00AA022A">
            <w:pPr>
              <w:tabs>
                <w:tab w:val="left" w:pos="7513"/>
              </w:tabs>
              <w:rPr>
                <w:color w:val="EE0000"/>
                <w:sz w:val="28"/>
                <w:szCs w:val="28"/>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42990D95" w14:textId="77777777" w:rsidR="008B6D72" w:rsidRPr="008B6D72" w:rsidRDefault="008B6D72" w:rsidP="00AA022A">
            <w:pPr>
              <w:tabs>
                <w:tab w:val="left" w:pos="7513"/>
              </w:tabs>
              <w:rPr>
                <w:color w:val="EE0000"/>
                <w:sz w:val="28"/>
                <w:szCs w:val="28"/>
              </w:rPr>
            </w:pPr>
          </w:p>
        </w:tc>
      </w:tr>
      <w:tr w:rsidR="008B6D72" w:rsidRPr="008B6D72" w14:paraId="510B107D" w14:textId="77777777" w:rsidTr="00AA022A">
        <w:trPr>
          <w:trHeight w:val="384"/>
        </w:trPr>
        <w:tc>
          <w:tcPr>
            <w:tcW w:w="720" w:type="dxa"/>
            <w:tcBorders>
              <w:top w:val="dotted" w:sz="4" w:space="0" w:color="auto"/>
              <w:left w:val="single" w:sz="4" w:space="0" w:color="auto"/>
              <w:bottom w:val="dotted" w:sz="4" w:space="0" w:color="auto"/>
              <w:right w:val="single" w:sz="4" w:space="0" w:color="auto"/>
            </w:tcBorders>
            <w:vAlign w:val="center"/>
          </w:tcPr>
          <w:p w14:paraId="2B012E8D" w14:textId="77777777" w:rsidR="008B6D72" w:rsidRPr="008B6D72" w:rsidRDefault="008B6D72" w:rsidP="00AA022A">
            <w:pPr>
              <w:tabs>
                <w:tab w:val="left" w:pos="7513"/>
              </w:tabs>
              <w:jc w:val="center"/>
              <w:rPr>
                <w:color w:val="EE0000"/>
                <w:sz w:val="28"/>
                <w:szCs w:val="28"/>
              </w:rPr>
            </w:pPr>
            <w:r w:rsidRPr="008B6D72">
              <w:rPr>
                <w:color w:val="EE0000"/>
                <w:sz w:val="28"/>
                <w:szCs w:val="28"/>
              </w:rPr>
              <w:t>2.1</w:t>
            </w:r>
          </w:p>
        </w:tc>
        <w:tc>
          <w:tcPr>
            <w:tcW w:w="2843" w:type="dxa"/>
            <w:tcBorders>
              <w:top w:val="dotted" w:sz="4" w:space="0" w:color="auto"/>
              <w:left w:val="single" w:sz="4" w:space="0" w:color="auto"/>
              <w:bottom w:val="dotted" w:sz="4" w:space="0" w:color="auto"/>
              <w:right w:val="single" w:sz="4" w:space="0" w:color="auto"/>
            </w:tcBorders>
            <w:vAlign w:val="center"/>
          </w:tcPr>
          <w:p w14:paraId="6763AFA3" w14:textId="77777777" w:rsidR="008B6D72" w:rsidRPr="008B6D72" w:rsidRDefault="008B6D72" w:rsidP="00AA022A">
            <w:pPr>
              <w:pStyle w:val="Header"/>
              <w:tabs>
                <w:tab w:val="left" w:pos="7513"/>
              </w:tabs>
              <w:rPr>
                <w:color w:val="EE0000"/>
                <w:sz w:val="28"/>
                <w:szCs w:val="28"/>
              </w:rPr>
            </w:pPr>
            <w:r w:rsidRPr="008B6D72">
              <w:rPr>
                <w:color w:val="EE0000"/>
                <w:sz w:val="28"/>
                <w:szCs w:val="28"/>
              </w:rPr>
              <w:t>Nguồn gốc xuất xứ</w:t>
            </w:r>
          </w:p>
        </w:tc>
        <w:tc>
          <w:tcPr>
            <w:tcW w:w="2610" w:type="dxa"/>
            <w:tcBorders>
              <w:top w:val="dotted" w:sz="4" w:space="0" w:color="auto"/>
              <w:left w:val="single" w:sz="4" w:space="0" w:color="auto"/>
              <w:bottom w:val="dotted" w:sz="4" w:space="0" w:color="auto"/>
              <w:right w:val="single" w:sz="4" w:space="0" w:color="auto"/>
            </w:tcBorders>
            <w:vAlign w:val="center"/>
          </w:tcPr>
          <w:p w14:paraId="7655E6F0" w14:textId="77777777" w:rsidR="008B6D72" w:rsidRPr="008B6D72" w:rsidRDefault="008B6D72" w:rsidP="00AA022A">
            <w:pPr>
              <w:tabs>
                <w:tab w:val="left" w:pos="7513"/>
              </w:tabs>
              <w:jc w:val="center"/>
              <w:rPr>
                <w:color w:val="EE0000"/>
                <w:sz w:val="28"/>
                <w:szCs w:val="28"/>
              </w:rPr>
            </w:pPr>
            <w:r w:rsidRPr="008B6D72">
              <w:rPr>
                <w:color w:val="EE0000"/>
                <w:sz w:val="28"/>
                <w:szCs w:val="28"/>
              </w:rPr>
              <w:t>Nêu rõ</w:t>
            </w:r>
          </w:p>
        </w:tc>
        <w:tc>
          <w:tcPr>
            <w:tcW w:w="1776" w:type="dxa"/>
            <w:tcBorders>
              <w:top w:val="dotted" w:sz="4" w:space="0" w:color="auto"/>
              <w:left w:val="single" w:sz="4" w:space="0" w:color="auto"/>
              <w:bottom w:val="dotted" w:sz="4" w:space="0" w:color="auto"/>
              <w:right w:val="single" w:sz="4" w:space="0" w:color="auto"/>
            </w:tcBorders>
            <w:vAlign w:val="center"/>
          </w:tcPr>
          <w:p w14:paraId="58898683" w14:textId="77777777" w:rsidR="008B6D72" w:rsidRPr="008B6D72" w:rsidRDefault="008B6D72" w:rsidP="00AA022A">
            <w:pPr>
              <w:tabs>
                <w:tab w:val="left" w:pos="7513"/>
              </w:tabs>
              <w:rPr>
                <w:color w:val="EE0000"/>
                <w:sz w:val="28"/>
                <w:szCs w:val="28"/>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2EFA3D36"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nêu</w:t>
            </w:r>
          </w:p>
        </w:tc>
      </w:tr>
      <w:tr w:rsidR="008B6D72" w:rsidRPr="008B6D72" w14:paraId="2468D921" w14:textId="77777777" w:rsidTr="00AA022A">
        <w:trPr>
          <w:trHeight w:val="384"/>
        </w:trPr>
        <w:tc>
          <w:tcPr>
            <w:tcW w:w="720" w:type="dxa"/>
            <w:tcBorders>
              <w:top w:val="dotted" w:sz="4" w:space="0" w:color="auto"/>
              <w:left w:val="single" w:sz="4" w:space="0" w:color="auto"/>
              <w:bottom w:val="dotted" w:sz="4" w:space="0" w:color="auto"/>
              <w:right w:val="single" w:sz="4" w:space="0" w:color="auto"/>
            </w:tcBorders>
            <w:vAlign w:val="center"/>
          </w:tcPr>
          <w:p w14:paraId="30847D61" w14:textId="77777777" w:rsidR="008B6D72" w:rsidRPr="008B6D72" w:rsidRDefault="008B6D72" w:rsidP="00AA022A">
            <w:pPr>
              <w:tabs>
                <w:tab w:val="left" w:pos="7513"/>
              </w:tabs>
              <w:jc w:val="center"/>
              <w:rPr>
                <w:color w:val="EE0000"/>
                <w:sz w:val="28"/>
                <w:szCs w:val="28"/>
              </w:rPr>
            </w:pPr>
            <w:r w:rsidRPr="008B6D72">
              <w:rPr>
                <w:color w:val="EE0000"/>
                <w:sz w:val="28"/>
                <w:szCs w:val="28"/>
              </w:rPr>
              <w:t>2.2</w:t>
            </w:r>
          </w:p>
        </w:tc>
        <w:tc>
          <w:tcPr>
            <w:tcW w:w="2843" w:type="dxa"/>
            <w:tcBorders>
              <w:top w:val="dotted" w:sz="4" w:space="0" w:color="auto"/>
              <w:left w:val="single" w:sz="4" w:space="0" w:color="auto"/>
              <w:bottom w:val="dotted" w:sz="4" w:space="0" w:color="auto"/>
              <w:right w:val="single" w:sz="4" w:space="0" w:color="auto"/>
            </w:tcBorders>
            <w:vAlign w:val="center"/>
          </w:tcPr>
          <w:p w14:paraId="65CAB047" w14:textId="77777777" w:rsidR="008B6D72" w:rsidRPr="008B6D72" w:rsidRDefault="008B6D72" w:rsidP="00AA022A">
            <w:pPr>
              <w:pStyle w:val="Header"/>
              <w:tabs>
                <w:tab w:val="left" w:pos="7513"/>
              </w:tabs>
              <w:rPr>
                <w:color w:val="EE0000"/>
                <w:sz w:val="28"/>
                <w:szCs w:val="28"/>
              </w:rPr>
            </w:pPr>
            <w:r w:rsidRPr="008B6D72">
              <w:rPr>
                <w:color w:val="EE0000"/>
                <w:sz w:val="28"/>
                <w:szCs w:val="28"/>
              </w:rPr>
              <w:t>Chất lượng kẽm mạ</w:t>
            </w:r>
          </w:p>
        </w:tc>
        <w:tc>
          <w:tcPr>
            <w:tcW w:w="2610" w:type="dxa"/>
            <w:tcBorders>
              <w:top w:val="dotted" w:sz="4" w:space="0" w:color="auto"/>
              <w:left w:val="single" w:sz="4" w:space="0" w:color="auto"/>
              <w:bottom w:val="dotted" w:sz="4" w:space="0" w:color="auto"/>
              <w:right w:val="single" w:sz="4" w:space="0" w:color="auto"/>
            </w:tcBorders>
            <w:vAlign w:val="center"/>
          </w:tcPr>
          <w:p w14:paraId="2BD97CEB" w14:textId="77777777" w:rsidR="008B6D72" w:rsidRPr="008B6D72" w:rsidRDefault="008B6D72" w:rsidP="00AA022A">
            <w:pPr>
              <w:tabs>
                <w:tab w:val="left" w:pos="7513"/>
              </w:tabs>
              <w:jc w:val="center"/>
              <w:rPr>
                <w:color w:val="EE0000"/>
                <w:sz w:val="28"/>
                <w:szCs w:val="28"/>
              </w:rPr>
            </w:pPr>
            <w:r w:rsidRPr="008B6D72">
              <w:rPr>
                <w:color w:val="EE0000"/>
                <w:sz w:val="28"/>
                <w:szCs w:val="28"/>
              </w:rPr>
              <w:t>Min. P=98,5%</w:t>
            </w:r>
          </w:p>
        </w:tc>
        <w:tc>
          <w:tcPr>
            <w:tcW w:w="1776" w:type="dxa"/>
            <w:tcBorders>
              <w:top w:val="dotted" w:sz="4" w:space="0" w:color="auto"/>
              <w:left w:val="single" w:sz="4" w:space="0" w:color="auto"/>
              <w:bottom w:val="dotted" w:sz="4" w:space="0" w:color="auto"/>
              <w:right w:val="single" w:sz="4" w:space="0" w:color="auto"/>
            </w:tcBorders>
            <w:vAlign w:val="center"/>
          </w:tcPr>
          <w:p w14:paraId="519A1724" w14:textId="77777777" w:rsidR="008B6D72" w:rsidRPr="008B6D72" w:rsidRDefault="008B6D72" w:rsidP="00AA022A">
            <w:pPr>
              <w:tabs>
                <w:tab w:val="left" w:pos="7513"/>
              </w:tabs>
              <w:jc w:val="center"/>
              <w:rPr>
                <w:color w:val="EE0000"/>
                <w:sz w:val="28"/>
                <w:szCs w:val="28"/>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1F769CC4" w14:textId="77777777" w:rsidR="008B6D72" w:rsidRPr="008B6D72" w:rsidRDefault="008B6D72" w:rsidP="00AA022A">
            <w:pPr>
              <w:tabs>
                <w:tab w:val="left" w:pos="7513"/>
              </w:tabs>
              <w:jc w:val="center"/>
              <w:rPr>
                <w:color w:val="EE0000"/>
                <w:sz w:val="28"/>
                <w:szCs w:val="28"/>
              </w:rPr>
            </w:pPr>
            <w:r w:rsidRPr="008B6D72">
              <w:rPr>
                <w:color w:val="EE0000"/>
                <w:sz w:val="28"/>
                <w:szCs w:val="28"/>
              </w:rPr>
              <w:t>nhỏ hơn</w:t>
            </w:r>
          </w:p>
        </w:tc>
      </w:tr>
      <w:tr w:rsidR="008B6D72" w:rsidRPr="008B6D72" w14:paraId="334467A7" w14:textId="77777777" w:rsidTr="00AA022A">
        <w:trPr>
          <w:trHeight w:val="831"/>
        </w:trPr>
        <w:tc>
          <w:tcPr>
            <w:tcW w:w="720" w:type="dxa"/>
            <w:tcBorders>
              <w:top w:val="dotted" w:sz="4" w:space="0" w:color="auto"/>
              <w:left w:val="single" w:sz="4" w:space="0" w:color="auto"/>
              <w:bottom w:val="dotted" w:sz="4" w:space="0" w:color="auto"/>
              <w:right w:val="single" w:sz="4" w:space="0" w:color="auto"/>
            </w:tcBorders>
            <w:vAlign w:val="center"/>
          </w:tcPr>
          <w:p w14:paraId="655E9D3B" w14:textId="77777777" w:rsidR="008B6D72" w:rsidRPr="008B6D72" w:rsidRDefault="008B6D72" w:rsidP="00AA022A">
            <w:pPr>
              <w:tabs>
                <w:tab w:val="left" w:pos="7513"/>
              </w:tabs>
              <w:jc w:val="center"/>
              <w:rPr>
                <w:color w:val="EE0000"/>
                <w:sz w:val="28"/>
                <w:szCs w:val="28"/>
              </w:rPr>
            </w:pPr>
            <w:r w:rsidRPr="008B6D72">
              <w:rPr>
                <w:color w:val="EE0000"/>
                <w:sz w:val="28"/>
                <w:szCs w:val="28"/>
              </w:rPr>
              <w:t>3</w:t>
            </w:r>
          </w:p>
        </w:tc>
        <w:tc>
          <w:tcPr>
            <w:tcW w:w="2843" w:type="dxa"/>
            <w:tcBorders>
              <w:top w:val="dotted" w:sz="4" w:space="0" w:color="auto"/>
              <w:left w:val="single" w:sz="4" w:space="0" w:color="auto"/>
              <w:bottom w:val="dotted" w:sz="4" w:space="0" w:color="auto"/>
              <w:right w:val="single" w:sz="4" w:space="0" w:color="auto"/>
            </w:tcBorders>
            <w:vAlign w:val="center"/>
          </w:tcPr>
          <w:p w14:paraId="79C2BCE4" w14:textId="77777777" w:rsidR="008B6D72" w:rsidRPr="008B6D72" w:rsidRDefault="008B6D72" w:rsidP="00AA022A">
            <w:pPr>
              <w:pStyle w:val="Header"/>
              <w:tabs>
                <w:tab w:val="left" w:pos="7513"/>
              </w:tabs>
              <w:rPr>
                <w:color w:val="EE0000"/>
                <w:sz w:val="28"/>
                <w:szCs w:val="28"/>
                <w:lang w:val="vi"/>
              </w:rPr>
            </w:pPr>
            <w:r w:rsidRPr="008B6D72">
              <w:rPr>
                <w:color w:val="EE0000"/>
                <w:sz w:val="28"/>
                <w:szCs w:val="28"/>
                <w:lang w:val="vi"/>
              </w:rPr>
              <w:t>Chất lượng lớp mạ bề mặt</w:t>
            </w:r>
          </w:p>
        </w:tc>
        <w:tc>
          <w:tcPr>
            <w:tcW w:w="2610" w:type="dxa"/>
            <w:tcBorders>
              <w:top w:val="dotted" w:sz="4" w:space="0" w:color="auto"/>
              <w:left w:val="single" w:sz="4" w:space="0" w:color="auto"/>
              <w:bottom w:val="dotted" w:sz="4" w:space="0" w:color="auto"/>
              <w:right w:val="single" w:sz="4" w:space="0" w:color="auto"/>
            </w:tcBorders>
            <w:vAlign w:val="center"/>
          </w:tcPr>
          <w:p w14:paraId="3ED57C93" w14:textId="77777777" w:rsidR="008B6D72" w:rsidRPr="008B6D72" w:rsidRDefault="008B6D72" w:rsidP="00AA022A">
            <w:pPr>
              <w:tabs>
                <w:tab w:val="left" w:pos="7513"/>
              </w:tabs>
              <w:jc w:val="center"/>
              <w:rPr>
                <w:color w:val="EE0000"/>
                <w:sz w:val="28"/>
                <w:szCs w:val="28"/>
                <w:lang w:val="vi"/>
              </w:rPr>
            </w:pPr>
            <w:r w:rsidRPr="008B6D72">
              <w:rPr>
                <w:color w:val="EE0000"/>
                <w:sz w:val="28"/>
                <w:szCs w:val="28"/>
                <w:lang w:val="vi"/>
              </w:rPr>
              <w:t>Đảm bảo theo HSMT và 18TCN04-92</w:t>
            </w:r>
          </w:p>
        </w:tc>
        <w:tc>
          <w:tcPr>
            <w:tcW w:w="1776" w:type="dxa"/>
            <w:tcBorders>
              <w:top w:val="dotted" w:sz="4" w:space="0" w:color="auto"/>
              <w:left w:val="single" w:sz="4" w:space="0" w:color="auto"/>
              <w:bottom w:val="dotted" w:sz="4" w:space="0" w:color="auto"/>
              <w:right w:val="single" w:sz="4" w:space="0" w:color="auto"/>
            </w:tcBorders>
            <w:vAlign w:val="center"/>
          </w:tcPr>
          <w:p w14:paraId="1F18F616" w14:textId="77777777" w:rsidR="008B6D72" w:rsidRPr="008B6D72" w:rsidRDefault="008B6D72" w:rsidP="00AA022A">
            <w:pPr>
              <w:tabs>
                <w:tab w:val="left" w:pos="7513"/>
              </w:tabs>
              <w:jc w:val="center"/>
              <w:rPr>
                <w:color w:val="EE0000"/>
                <w:sz w:val="28"/>
                <w:szCs w:val="28"/>
                <w:lang w:val="vi"/>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1BA565F0" w14:textId="77777777" w:rsidR="008B6D72" w:rsidRPr="008B6D72" w:rsidRDefault="008B6D72" w:rsidP="00AA022A">
            <w:pPr>
              <w:tabs>
                <w:tab w:val="left" w:pos="7513"/>
              </w:tabs>
              <w:jc w:val="center"/>
              <w:rPr>
                <w:color w:val="EE0000"/>
                <w:sz w:val="28"/>
                <w:szCs w:val="28"/>
                <w:lang w:val="vi"/>
              </w:rPr>
            </w:pPr>
            <w:r w:rsidRPr="008B6D72">
              <w:rPr>
                <w:color w:val="EE0000"/>
                <w:sz w:val="28"/>
                <w:szCs w:val="28"/>
                <w:lang w:val="vi"/>
              </w:rPr>
              <w:t xml:space="preserve">Không đảm bảo theo </w:t>
            </w:r>
            <w:r w:rsidRPr="008B6D72">
              <w:rPr>
                <w:color w:val="EE0000"/>
                <w:sz w:val="28"/>
                <w:szCs w:val="28"/>
                <w:lang w:val="vi"/>
              </w:rPr>
              <w:lastRenderedPageBreak/>
              <w:t>HSMT và 18TCN04-92</w:t>
            </w:r>
          </w:p>
        </w:tc>
      </w:tr>
      <w:tr w:rsidR="008B6D72" w:rsidRPr="008B6D72" w14:paraId="3C443490" w14:textId="77777777" w:rsidTr="00AA022A">
        <w:trPr>
          <w:trHeight w:val="384"/>
        </w:trPr>
        <w:tc>
          <w:tcPr>
            <w:tcW w:w="720" w:type="dxa"/>
            <w:tcBorders>
              <w:top w:val="dotted" w:sz="4" w:space="0" w:color="auto"/>
              <w:left w:val="single" w:sz="4" w:space="0" w:color="auto"/>
              <w:bottom w:val="dotted" w:sz="4" w:space="0" w:color="auto"/>
              <w:right w:val="single" w:sz="4" w:space="0" w:color="auto"/>
            </w:tcBorders>
            <w:vAlign w:val="center"/>
          </w:tcPr>
          <w:p w14:paraId="624945BC" w14:textId="77777777" w:rsidR="008B6D72" w:rsidRPr="008B6D72" w:rsidRDefault="008B6D72" w:rsidP="00AA022A">
            <w:pPr>
              <w:tabs>
                <w:tab w:val="left" w:pos="7513"/>
              </w:tabs>
              <w:jc w:val="center"/>
              <w:rPr>
                <w:color w:val="EE0000"/>
                <w:sz w:val="28"/>
                <w:szCs w:val="28"/>
              </w:rPr>
            </w:pPr>
            <w:r w:rsidRPr="008B6D72">
              <w:rPr>
                <w:color w:val="EE0000"/>
                <w:sz w:val="28"/>
                <w:szCs w:val="28"/>
              </w:rPr>
              <w:lastRenderedPageBreak/>
              <w:t>4</w:t>
            </w:r>
          </w:p>
        </w:tc>
        <w:tc>
          <w:tcPr>
            <w:tcW w:w="2843" w:type="dxa"/>
            <w:tcBorders>
              <w:top w:val="dotted" w:sz="4" w:space="0" w:color="auto"/>
              <w:left w:val="single" w:sz="4" w:space="0" w:color="auto"/>
              <w:bottom w:val="dotted" w:sz="4" w:space="0" w:color="auto"/>
              <w:right w:val="single" w:sz="4" w:space="0" w:color="auto"/>
            </w:tcBorders>
            <w:vAlign w:val="center"/>
          </w:tcPr>
          <w:p w14:paraId="300535DC" w14:textId="77777777" w:rsidR="008B6D72" w:rsidRPr="008B6D72" w:rsidRDefault="008B6D72" w:rsidP="00AA022A">
            <w:pPr>
              <w:pStyle w:val="Header"/>
              <w:tabs>
                <w:tab w:val="left" w:pos="7513"/>
              </w:tabs>
              <w:rPr>
                <w:color w:val="EE0000"/>
                <w:sz w:val="28"/>
                <w:szCs w:val="28"/>
              </w:rPr>
            </w:pPr>
            <w:r w:rsidRPr="008B6D72">
              <w:rPr>
                <w:color w:val="EE0000"/>
                <w:sz w:val="28"/>
                <w:szCs w:val="28"/>
              </w:rPr>
              <w:t>Chiều dày lớp mạ</w:t>
            </w:r>
          </w:p>
        </w:tc>
        <w:tc>
          <w:tcPr>
            <w:tcW w:w="2610" w:type="dxa"/>
            <w:tcBorders>
              <w:top w:val="dotted" w:sz="4" w:space="0" w:color="auto"/>
              <w:left w:val="single" w:sz="4" w:space="0" w:color="auto"/>
              <w:bottom w:val="dotted" w:sz="4" w:space="0" w:color="auto"/>
              <w:right w:val="single" w:sz="4" w:space="0" w:color="auto"/>
            </w:tcBorders>
            <w:vAlign w:val="center"/>
          </w:tcPr>
          <w:p w14:paraId="52EFF65D" w14:textId="77777777" w:rsidR="008B6D72" w:rsidRPr="008B6D72" w:rsidRDefault="008B6D72" w:rsidP="00AA022A">
            <w:pPr>
              <w:tabs>
                <w:tab w:val="left" w:pos="7513"/>
              </w:tabs>
              <w:jc w:val="center"/>
              <w:rPr>
                <w:color w:val="EE0000"/>
                <w:sz w:val="28"/>
                <w:szCs w:val="28"/>
              </w:rPr>
            </w:pPr>
            <w:r w:rsidRPr="008B6D72">
              <w:rPr>
                <w:color w:val="EE0000"/>
                <w:sz w:val="28"/>
                <w:szCs w:val="28"/>
              </w:rPr>
              <w:t>Đảm bảo theo HSMT và 18TCN04-92</w:t>
            </w:r>
          </w:p>
        </w:tc>
        <w:tc>
          <w:tcPr>
            <w:tcW w:w="1776" w:type="dxa"/>
            <w:tcBorders>
              <w:top w:val="dotted" w:sz="4" w:space="0" w:color="auto"/>
              <w:left w:val="single" w:sz="4" w:space="0" w:color="auto"/>
              <w:bottom w:val="dotted" w:sz="4" w:space="0" w:color="auto"/>
              <w:right w:val="single" w:sz="4" w:space="0" w:color="auto"/>
            </w:tcBorders>
            <w:vAlign w:val="center"/>
          </w:tcPr>
          <w:p w14:paraId="5ACB2586" w14:textId="77777777" w:rsidR="008B6D72" w:rsidRPr="008B6D72" w:rsidRDefault="008B6D72" w:rsidP="00AA022A">
            <w:pPr>
              <w:tabs>
                <w:tab w:val="left" w:pos="7513"/>
              </w:tabs>
              <w:jc w:val="center"/>
              <w:rPr>
                <w:color w:val="EE0000"/>
                <w:sz w:val="28"/>
                <w:szCs w:val="28"/>
              </w:rPr>
            </w:pPr>
          </w:p>
        </w:tc>
        <w:tc>
          <w:tcPr>
            <w:tcW w:w="1488" w:type="dxa"/>
            <w:gridSpan w:val="2"/>
            <w:tcBorders>
              <w:top w:val="dotted" w:sz="4" w:space="0" w:color="auto"/>
              <w:left w:val="single" w:sz="4" w:space="0" w:color="auto"/>
              <w:bottom w:val="dotted" w:sz="4" w:space="0" w:color="auto"/>
              <w:right w:val="single" w:sz="4" w:space="0" w:color="auto"/>
            </w:tcBorders>
            <w:vAlign w:val="center"/>
          </w:tcPr>
          <w:p w14:paraId="3E6B7A6B"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đảm bảo theo HSMT và 18TCN04-92</w:t>
            </w:r>
          </w:p>
        </w:tc>
      </w:tr>
      <w:tr w:rsidR="008B6D72" w:rsidRPr="008B6D72" w14:paraId="6DB48DB5"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1FA13C0D" w14:textId="77777777" w:rsidR="008B6D72" w:rsidRPr="008B6D72" w:rsidRDefault="008B6D72" w:rsidP="00AA022A">
            <w:pPr>
              <w:tabs>
                <w:tab w:val="left" w:pos="7513"/>
              </w:tabs>
              <w:jc w:val="center"/>
              <w:rPr>
                <w:color w:val="EE0000"/>
                <w:sz w:val="28"/>
                <w:szCs w:val="28"/>
              </w:rPr>
            </w:pPr>
            <w:r w:rsidRPr="008B6D72">
              <w:rPr>
                <w:color w:val="EE0000"/>
                <w:sz w:val="28"/>
                <w:szCs w:val="28"/>
              </w:rPr>
              <w:t>5</w:t>
            </w:r>
          </w:p>
        </w:tc>
        <w:tc>
          <w:tcPr>
            <w:tcW w:w="2843" w:type="dxa"/>
            <w:tcBorders>
              <w:top w:val="dotted" w:sz="4" w:space="0" w:color="auto"/>
              <w:left w:val="single" w:sz="4" w:space="0" w:color="auto"/>
              <w:bottom w:val="single" w:sz="4" w:space="0" w:color="auto"/>
              <w:right w:val="single" w:sz="4" w:space="0" w:color="auto"/>
            </w:tcBorders>
            <w:vAlign w:val="center"/>
          </w:tcPr>
          <w:p w14:paraId="078979FF" w14:textId="77777777" w:rsidR="008B6D72" w:rsidRPr="008B6D72" w:rsidRDefault="008B6D72" w:rsidP="00AA022A">
            <w:pPr>
              <w:pStyle w:val="Header"/>
              <w:tabs>
                <w:tab w:val="left" w:pos="7513"/>
              </w:tabs>
              <w:rPr>
                <w:color w:val="EE0000"/>
                <w:sz w:val="28"/>
                <w:szCs w:val="28"/>
                <w:lang w:val="vi"/>
              </w:rPr>
            </w:pPr>
            <w:r w:rsidRPr="008B6D72">
              <w:rPr>
                <w:color w:val="EE0000"/>
                <w:sz w:val="28"/>
                <w:szCs w:val="28"/>
                <w:lang w:val="vi"/>
              </w:rPr>
              <w:t>Độ bám dính lớp mạ</w:t>
            </w:r>
          </w:p>
        </w:tc>
        <w:tc>
          <w:tcPr>
            <w:tcW w:w="2610" w:type="dxa"/>
            <w:tcBorders>
              <w:top w:val="dotted" w:sz="4" w:space="0" w:color="auto"/>
              <w:left w:val="single" w:sz="4" w:space="0" w:color="auto"/>
              <w:bottom w:val="single" w:sz="4" w:space="0" w:color="auto"/>
              <w:right w:val="single" w:sz="4" w:space="0" w:color="auto"/>
            </w:tcBorders>
            <w:vAlign w:val="center"/>
          </w:tcPr>
          <w:p w14:paraId="4019D2C0" w14:textId="77777777" w:rsidR="008B6D72" w:rsidRPr="008B6D72" w:rsidRDefault="008B6D72" w:rsidP="00AA022A">
            <w:pPr>
              <w:tabs>
                <w:tab w:val="left" w:pos="7513"/>
              </w:tabs>
              <w:jc w:val="center"/>
              <w:rPr>
                <w:color w:val="EE0000"/>
                <w:sz w:val="28"/>
                <w:szCs w:val="28"/>
                <w:lang w:val="vi"/>
              </w:rPr>
            </w:pPr>
            <w:r w:rsidRPr="008B6D72">
              <w:rPr>
                <w:color w:val="EE0000"/>
                <w:sz w:val="28"/>
                <w:szCs w:val="28"/>
                <w:lang w:val="vi"/>
              </w:rPr>
              <w:t>Đảm bảo theo HSMT và 18TCN04-92</w:t>
            </w:r>
          </w:p>
        </w:tc>
        <w:tc>
          <w:tcPr>
            <w:tcW w:w="1776" w:type="dxa"/>
            <w:tcBorders>
              <w:top w:val="dotted" w:sz="4" w:space="0" w:color="auto"/>
              <w:left w:val="single" w:sz="4" w:space="0" w:color="auto"/>
              <w:bottom w:val="single" w:sz="4" w:space="0" w:color="auto"/>
              <w:right w:val="single" w:sz="4" w:space="0" w:color="auto"/>
            </w:tcBorders>
            <w:vAlign w:val="center"/>
          </w:tcPr>
          <w:p w14:paraId="39B6E28C" w14:textId="77777777" w:rsidR="008B6D72" w:rsidRPr="008B6D72" w:rsidRDefault="008B6D72" w:rsidP="00AA022A">
            <w:pPr>
              <w:tabs>
                <w:tab w:val="left" w:pos="7513"/>
              </w:tabs>
              <w:jc w:val="center"/>
              <w:rPr>
                <w:color w:val="EE0000"/>
                <w:sz w:val="28"/>
                <w:szCs w:val="28"/>
                <w:lang w:val="vi"/>
              </w:rPr>
            </w:pP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381DE3AF" w14:textId="77777777" w:rsidR="008B6D72" w:rsidRPr="008B6D72" w:rsidRDefault="008B6D72" w:rsidP="00AA022A">
            <w:pPr>
              <w:tabs>
                <w:tab w:val="left" w:pos="7513"/>
              </w:tabs>
              <w:jc w:val="center"/>
              <w:rPr>
                <w:color w:val="EE0000"/>
                <w:sz w:val="28"/>
                <w:szCs w:val="28"/>
                <w:lang w:val="vi"/>
              </w:rPr>
            </w:pPr>
            <w:r w:rsidRPr="008B6D72">
              <w:rPr>
                <w:color w:val="EE0000"/>
                <w:sz w:val="28"/>
                <w:szCs w:val="28"/>
                <w:lang w:val="vi"/>
              </w:rPr>
              <w:t>Không đảm bảo theo HSMT và 18TCN04-92</w:t>
            </w:r>
          </w:p>
        </w:tc>
      </w:tr>
      <w:tr w:rsidR="008B6D72" w:rsidRPr="008B6D72" w14:paraId="28CF6222" w14:textId="77777777" w:rsidTr="00AA022A">
        <w:trPr>
          <w:trHeight w:val="384"/>
        </w:trPr>
        <w:tc>
          <w:tcPr>
            <w:tcW w:w="720" w:type="dxa"/>
            <w:tcBorders>
              <w:top w:val="single" w:sz="4" w:space="0" w:color="auto"/>
              <w:left w:val="single" w:sz="4" w:space="0" w:color="auto"/>
              <w:bottom w:val="single" w:sz="4" w:space="0" w:color="auto"/>
              <w:right w:val="single" w:sz="4" w:space="0" w:color="auto"/>
            </w:tcBorders>
            <w:vAlign w:val="center"/>
          </w:tcPr>
          <w:p w14:paraId="42AD507D" w14:textId="77777777" w:rsidR="008B6D72" w:rsidRPr="008B6D72" w:rsidRDefault="008B6D72" w:rsidP="00AA022A">
            <w:pPr>
              <w:tabs>
                <w:tab w:val="left" w:pos="7513"/>
              </w:tabs>
              <w:jc w:val="center"/>
              <w:rPr>
                <w:b/>
                <w:bCs/>
                <w:color w:val="EE0000"/>
                <w:sz w:val="28"/>
                <w:szCs w:val="28"/>
              </w:rPr>
            </w:pPr>
            <w:r w:rsidRPr="008B6D72">
              <w:rPr>
                <w:b/>
                <w:bCs/>
                <w:color w:val="EE0000"/>
                <w:sz w:val="28"/>
                <w:szCs w:val="28"/>
              </w:rPr>
              <w:t>C</w:t>
            </w:r>
          </w:p>
        </w:tc>
        <w:tc>
          <w:tcPr>
            <w:tcW w:w="2843" w:type="dxa"/>
            <w:tcBorders>
              <w:top w:val="single" w:sz="4" w:space="0" w:color="auto"/>
              <w:left w:val="single" w:sz="4" w:space="0" w:color="auto"/>
              <w:bottom w:val="single" w:sz="4" w:space="0" w:color="auto"/>
              <w:right w:val="single" w:sz="4" w:space="0" w:color="auto"/>
            </w:tcBorders>
            <w:vAlign w:val="center"/>
          </w:tcPr>
          <w:p w14:paraId="0DF5AF71" w14:textId="77777777" w:rsidR="008B6D72" w:rsidRPr="008B6D72" w:rsidRDefault="008B6D72" w:rsidP="00AA022A">
            <w:pPr>
              <w:pStyle w:val="Header"/>
              <w:tabs>
                <w:tab w:val="left" w:pos="7513"/>
              </w:tabs>
              <w:rPr>
                <w:b/>
                <w:bCs/>
                <w:color w:val="EE0000"/>
                <w:sz w:val="28"/>
                <w:szCs w:val="28"/>
              </w:rPr>
            </w:pPr>
            <w:r w:rsidRPr="008B6D72">
              <w:rPr>
                <w:b/>
                <w:bCs/>
                <w:color w:val="EE0000"/>
                <w:sz w:val="28"/>
                <w:szCs w:val="28"/>
              </w:rPr>
              <w:t>Đóng gói</w:t>
            </w:r>
          </w:p>
        </w:tc>
        <w:tc>
          <w:tcPr>
            <w:tcW w:w="2610" w:type="dxa"/>
            <w:tcBorders>
              <w:top w:val="single" w:sz="4" w:space="0" w:color="auto"/>
              <w:left w:val="single" w:sz="4" w:space="0" w:color="auto"/>
              <w:bottom w:val="single" w:sz="4" w:space="0" w:color="auto"/>
              <w:right w:val="single" w:sz="4" w:space="0" w:color="auto"/>
            </w:tcBorders>
            <w:vAlign w:val="center"/>
          </w:tcPr>
          <w:p w14:paraId="25584856" w14:textId="77777777" w:rsidR="008B6D72" w:rsidRPr="008B6D72" w:rsidRDefault="008B6D72" w:rsidP="00AA022A">
            <w:pPr>
              <w:tabs>
                <w:tab w:val="left" w:pos="7513"/>
              </w:tabs>
              <w:jc w:val="center"/>
              <w:rPr>
                <w:color w:val="EE0000"/>
                <w:sz w:val="28"/>
                <w:szCs w:val="28"/>
              </w:rPr>
            </w:pPr>
          </w:p>
        </w:tc>
        <w:tc>
          <w:tcPr>
            <w:tcW w:w="1776" w:type="dxa"/>
            <w:tcBorders>
              <w:top w:val="single" w:sz="4" w:space="0" w:color="auto"/>
              <w:left w:val="single" w:sz="4" w:space="0" w:color="auto"/>
              <w:bottom w:val="single" w:sz="4" w:space="0" w:color="auto"/>
              <w:right w:val="single" w:sz="4" w:space="0" w:color="auto"/>
            </w:tcBorders>
            <w:vAlign w:val="center"/>
          </w:tcPr>
          <w:p w14:paraId="46DBCD41"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795E116C" w14:textId="77777777" w:rsidR="008B6D72" w:rsidRPr="008B6D72" w:rsidRDefault="008B6D72" w:rsidP="00AA022A">
            <w:pPr>
              <w:tabs>
                <w:tab w:val="left" w:pos="7513"/>
              </w:tabs>
              <w:jc w:val="center"/>
              <w:rPr>
                <w:color w:val="EE0000"/>
                <w:sz w:val="28"/>
                <w:szCs w:val="28"/>
              </w:rPr>
            </w:pPr>
          </w:p>
        </w:tc>
      </w:tr>
      <w:tr w:rsidR="008B6D72" w:rsidRPr="008B6D72" w14:paraId="3BED5DD4" w14:textId="77777777" w:rsidTr="00AA022A">
        <w:trPr>
          <w:trHeight w:val="384"/>
        </w:trPr>
        <w:tc>
          <w:tcPr>
            <w:tcW w:w="720" w:type="dxa"/>
            <w:tcBorders>
              <w:top w:val="single" w:sz="4" w:space="0" w:color="auto"/>
              <w:left w:val="single" w:sz="4" w:space="0" w:color="auto"/>
              <w:bottom w:val="dotted" w:sz="4" w:space="0" w:color="auto"/>
              <w:right w:val="single" w:sz="4" w:space="0" w:color="auto"/>
            </w:tcBorders>
            <w:vAlign w:val="center"/>
          </w:tcPr>
          <w:p w14:paraId="36F47C9B" w14:textId="77777777" w:rsidR="008B6D72" w:rsidRPr="008B6D72" w:rsidRDefault="008B6D72" w:rsidP="00AA022A">
            <w:pPr>
              <w:tabs>
                <w:tab w:val="left" w:pos="7513"/>
              </w:tabs>
              <w:jc w:val="center"/>
              <w:rPr>
                <w:color w:val="EE0000"/>
                <w:sz w:val="28"/>
                <w:szCs w:val="28"/>
              </w:rPr>
            </w:pPr>
            <w:r w:rsidRPr="008B6D72">
              <w:rPr>
                <w:color w:val="EE0000"/>
                <w:sz w:val="28"/>
                <w:szCs w:val="28"/>
              </w:rPr>
              <w:t>1</w:t>
            </w:r>
          </w:p>
        </w:tc>
        <w:tc>
          <w:tcPr>
            <w:tcW w:w="2843" w:type="dxa"/>
            <w:tcBorders>
              <w:top w:val="single" w:sz="4" w:space="0" w:color="auto"/>
              <w:left w:val="single" w:sz="4" w:space="0" w:color="auto"/>
              <w:bottom w:val="dotted" w:sz="4" w:space="0" w:color="auto"/>
              <w:right w:val="single" w:sz="4" w:space="0" w:color="auto"/>
            </w:tcBorders>
            <w:vAlign w:val="center"/>
          </w:tcPr>
          <w:p w14:paraId="5C5D205F" w14:textId="77777777" w:rsidR="008B6D72" w:rsidRPr="008B6D72" w:rsidRDefault="008B6D72" w:rsidP="00AA022A">
            <w:pPr>
              <w:pStyle w:val="Header"/>
              <w:tabs>
                <w:tab w:val="left" w:pos="7513"/>
              </w:tabs>
              <w:rPr>
                <w:color w:val="EE0000"/>
                <w:sz w:val="28"/>
                <w:szCs w:val="28"/>
              </w:rPr>
            </w:pPr>
            <w:r w:rsidRPr="008B6D72">
              <w:rPr>
                <w:color w:val="EE0000"/>
                <w:sz w:val="28"/>
                <w:szCs w:val="28"/>
              </w:rPr>
              <w:t>Phương pháp đóng gói</w:t>
            </w:r>
          </w:p>
        </w:tc>
        <w:tc>
          <w:tcPr>
            <w:tcW w:w="2610" w:type="dxa"/>
            <w:tcBorders>
              <w:top w:val="single" w:sz="4" w:space="0" w:color="auto"/>
              <w:left w:val="single" w:sz="4" w:space="0" w:color="auto"/>
              <w:bottom w:val="dotted" w:sz="4" w:space="0" w:color="auto"/>
              <w:right w:val="single" w:sz="4" w:space="0" w:color="auto"/>
            </w:tcBorders>
            <w:vAlign w:val="center"/>
          </w:tcPr>
          <w:p w14:paraId="7BAFC316" w14:textId="77777777" w:rsidR="008B6D72" w:rsidRPr="008B6D72" w:rsidRDefault="008B6D72" w:rsidP="00AA022A">
            <w:pPr>
              <w:pStyle w:val="Header"/>
              <w:tabs>
                <w:tab w:val="left" w:pos="7513"/>
              </w:tabs>
              <w:jc w:val="center"/>
              <w:rPr>
                <w:color w:val="EE0000"/>
                <w:sz w:val="28"/>
                <w:szCs w:val="28"/>
              </w:rPr>
            </w:pPr>
            <w:r w:rsidRPr="008B6D72">
              <w:rPr>
                <w:color w:val="EE0000"/>
                <w:sz w:val="28"/>
                <w:szCs w:val="28"/>
              </w:rPr>
              <w:t>Từng sợi tiếp địa một</w:t>
            </w:r>
          </w:p>
        </w:tc>
        <w:tc>
          <w:tcPr>
            <w:tcW w:w="1776" w:type="dxa"/>
            <w:tcBorders>
              <w:top w:val="single" w:sz="4" w:space="0" w:color="auto"/>
              <w:left w:val="single" w:sz="4" w:space="0" w:color="auto"/>
              <w:bottom w:val="dotted" w:sz="4" w:space="0" w:color="auto"/>
              <w:right w:val="single" w:sz="4" w:space="0" w:color="auto"/>
            </w:tcBorders>
            <w:vAlign w:val="center"/>
          </w:tcPr>
          <w:p w14:paraId="20DC1662"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dotted" w:sz="4" w:space="0" w:color="auto"/>
              <w:right w:val="single" w:sz="4" w:space="0" w:color="auto"/>
            </w:tcBorders>
            <w:vAlign w:val="center"/>
          </w:tcPr>
          <w:p w14:paraId="36537CF4"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đáp ứng HSMT</w:t>
            </w:r>
          </w:p>
        </w:tc>
      </w:tr>
      <w:tr w:rsidR="008B6D72" w:rsidRPr="008B6D72" w14:paraId="5A839771" w14:textId="77777777" w:rsidTr="00AA022A">
        <w:trPr>
          <w:trHeight w:val="384"/>
        </w:trPr>
        <w:tc>
          <w:tcPr>
            <w:tcW w:w="720" w:type="dxa"/>
            <w:tcBorders>
              <w:top w:val="single" w:sz="4" w:space="0" w:color="auto"/>
              <w:left w:val="single" w:sz="4" w:space="0" w:color="auto"/>
              <w:bottom w:val="dotted" w:sz="4" w:space="0" w:color="auto"/>
              <w:right w:val="single" w:sz="4" w:space="0" w:color="auto"/>
            </w:tcBorders>
            <w:vAlign w:val="center"/>
          </w:tcPr>
          <w:p w14:paraId="1C3568E8" w14:textId="77777777" w:rsidR="008B6D72" w:rsidRPr="008B6D72" w:rsidRDefault="008B6D72" w:rsidP="00AA022A">
            <w:pPr>
              <w:tabs>
                <w:tab w:val="left" w:pos="7513"/>
              </w:tabs>
              <w:jc w:val="center"/>
              <w:rPr>
                <w:color w:val="EE0000"/>
                <w:sz w:val="28"/>
                <w:szCs w:val="28"/>
              </w:rPr>
            </w:pPr>
            <w:r w:rsidRPr="008B6D72">
              <w:rPr>
                <w:color w:val="EE0000"/>
                <w:sz w:val="28"/>
                <w:szCs w:val="28"/>
              </w:rPr>
              <w:t>2</w:t>
            </w:r>
          </w:p>
        </w:tc>
        <w:tc>
          <w:tcPr>
            <w:tcW w:w="2843" w:type="dxa"/>
            <w:tcBorders>
              <w:top w:val="single" w:sz="4" w:space="0" w:color="auto"/>
              <w:left w:val="single" w:sz="4" w:space="0" w:color="auto"/>
              <w:bottom w:val="dotted" w:sz="4" w:space="0" w:color="auto"/>
              <w:right w:val="single" w:sz="4" w:space="0" w:color="auto"/>
            </w:tcBorders>
            <w:vAlign w:val="center"/>
          </w:tcPr>
          <w:p w14:paraId="48064C6B" w14:textId="77777777" w:rsidR="008B6D72" w:rsidRPr="008B6D72" w:rsidRDefault="008B6D72" w:rsidP="00AA022A">
            <w:pPr>
              <w:pStyle w:val="Header"/>
              <w:tabs>
                <w:tab w:val="left" w:pos="7513"/>
              </w:tabs>
              <w:rPr>
                <w:color w:val="EE0000"/>
                <w:sz w:val="28"/>
                <w:szCs w:val="28"/>
              </w:rPr>
            </w:pPr>
            <w:r w:rsidRPr="008B6D72">
              <w:rPr>
                <w:color w:val="EE0000"/>
                <w:sz w:val="28"/>
                <w:szCs w:val="28"/>
              </w:rPr>
              <w:t>Phương pháp đóng gói</w:t>
            </w:r>
          </w:p>
        </w:tc>
        <w:tc>
          <w:tcPr>
            <w:tcW w:w="2610" w:type="dxa"/>
            <w:tcBorders>
              <w:top w:val="single" w:sz="4" w:space="0" w:color="auto"/>
              <w:left w:val="single" w:sz="4" w:space="0" w:color="auto"/>
              <w:bottom w:val="dotted" w:sz="4" w:space="0" w:color="auto"/>
              <w:right w:val="single" w:sz="4" w:space="0" w:color="auto"/>
            </w:tcBorders>
            <w:vAlign w:val="center"/>
          </w:tcPr>
          <w:p w14:paraId="34AE914B" w14:textId="77777777" w:rsidR="008B6D72" w:rsidRPr="008B6D72" w:rsidRDefault="008B6D72" w:rsidP="00AA022A">
            <w:pPr>
              <w:pStyle w:val="Header"/>
              <w:tabs>
                <w:tab w:val="left" w:pos="7513"/>
              </w:tabs>
              <w:jc w:val="center"/>
              <w:rPr>
                <w:color w:val="EE0000"/>
                <w:sz w:val="28"/>
                <w:szCs w:val="28"/>
              </w:rPr>
            </w:pPr>
            <w:r w:rsidRPr="008B6D72">
              <w:rPr>
                <w:color w:val="EE0000"/>
                <w:sz w:val="28"/>
                <w:szCs w:val="28"/>
              </w:rPr>
              <w:t>6 cọc</w:t>
            </w:r>
          </w:p>
        </w:tc>
        <w:tc>
          <w:tcPr>
            <w:tcW w:w="1776" w:type="dxa"/>
            <w:tcBorders>
              <w:top w:val="single" w:sz="4" w:space="0" w:color="auto"/>
              <w:left w:val="single" w:sz="4" w:space="0" w:color="auto"/>
              <w:bottom w:val="dotted" w:sz="4" w:space="0" w:color="auto"/>
              <w:right w:val="single" w:sz="4" w:space="0" w:color="auto"/>
            </w:tcBorders>
            <w:vAlign w:val="center"/>
          </w:tcPr>
          <w:p w14:paraId="2808BDB8" w14:textId="77777777" w:rsidR="008B6D72" w:rsidRPr="008B6D72" w:rsidRDefault="008B6D72" w:rsidP="00AA022A">
            <w:pPr>
              <w:tabs>
                <w:tab w:val="left" w:pos="7513"/>
              </w:tabs>
              <w:jc w:val="center"/>
              <w:rPr>
                <w:color w:val="EE0000"/>
                <w:sz w:val="28"/>
                <w:szCs w:val="28"/>
              </w:rPr>
            </w:pPr>
          </w:p>
        </w:tc>
        <w:tc>
          <w:tcPr>
            <w:tcW w:w="1488" w:type="dxa"/>
            <w:gridSpan w:val="2"/>
            <w:tcBorders>
              <w:top w:val="single" w:sz="4" w:space="0" w:color="auto"/>
              <w:left w:val="single" w:sz="4" w:space="0" w:color="auto"/>
              <w:bottom w:val="dotted" w:sz="4" w:space="0" w:color="auto"/>
              <w:right w:val="single" w:sz="4" w:space="0" w:color="auto"/>
            </w:tcBorders>
            <w:vAlign w:val="center"/>
          </w:tcPr>
          <w:p w14:paraId="7262FCA7"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đáp ứng HSMT</w:t>
            </w:r>
          </w:p>
        </w:tc>
      </w:tr>
      <w:tr w:rsidR="008B6D72" w:rsidRPr="008B6D72" w14:paraId="3FCE5972" w14:textId="77777777" w:rsidTr="00AA022A">
        <w:trPr>
          <w:trHeight w:val="384"/>
        </w:trPr>
        <w:tc>
          <w:tcPr>
            <w:tcW w:w="720" w:type="dxa"/>
            <w:tcBorders>
              <w:top w:val="dotted" w:sz="4" w:space="0" w:color="auto"/>
              <w:left w:val="single" w:sz="4" w:space="0" w:color="auto"/>
              <w:bottom w:val="single" w:sz="4" w:space="0" w:color="auto"/>
              <w:right w:val="single" w:sz="4" w:space="0" w:color="auto"/>
            </w:tcBorders>
            <w:vAlign w:val="center"/>
          </w:tcPr>
          <w:p w14:paraId="05559ECC" w14:textId="77777777" w:rsidR="008B6D72" w:rsidRPr="008B6D72" w:rsidRDefault="008B6D72" w:rsidP="00AA022A">
            <w:pPr>
              <w:tabs>
                <w:tab w:val="left" w:pos="7513"/>
              </w:tabs>
              <w:jc w:val="center"/>
              <w:rPr>
                <w:color w:val="EE0000"/>
                <w:sz w:val="28"/>
                <w:szCs w:val="28"/>
              </w:rPr>
            </w:pPr>
            <w:r w:rsidRPr="008B6D72">
              <w:rPr>
                <w:color w:val="EE0000"/>
                <w:sz w:val="28"/>
                <w:szCs w:val="28"/>
              </w:rPr>
              <w:t>3</w:t>
            </w:r>
          </w:p>
        </w:tc>
        <w:tc>
          <w:tcPr>
            <w:tcW w:w="2843" w:type="dxa"/>
            <w:tcBorders>
              <w:top w:val="dotted" w:sz="4" w:space="0" w:color="auto"/>
              <w:left w:val="single" w:sz="4" w:space="0" w:color="auto"/>
              <w:bottom w:val="single" w:sz="4" w:space="0" w:color="auto"/>
              <w:right w:val="single" w:sz="4" w:space="0" w:color="auto"/>
            </w:tcBorders>
            <w:vAlign w:val="center"/>
          </w:tcPr>
          <w:p w14:paraId="40B9BC4B" w14:textId="77777777" w:rsidR="008B6D72" w:rsidRPr="008B6D72" w:rsidRDefault="008B6D72" w:rsidP="00AA022A">
            <w:pPr>
              <w:pStyle w:val="Header"/>
              <w:tabs>
                <w:tab w:val="left" w:pos="7513"/>
              </w:tabs>
              <w:rPr>
                <w:color w:val="EE0000"/>
                <w:sz w:val="28"/>
                <w:szCs w:val="28"/>
                <w:lang w:val="vi"/>
              </w:rPr>
            </w:pPr>
            <w:r w:rsidRPr="008B6D72">
              <w:rPr>
                <w:color w:val="EE0000"/>
                <w:sz w:val="28"/>
                <w:szCs w:val="28"/>
                <w:lang w:val="vi"/>
              </w:rPr>
              <w:t>Phương pháp đóng gói bu lông-đai ốc-vòng đệm</w:t>
            </w:r>
          </w:p>
        </w:tc>
        <w:tc>
          <w:tcPr>
            <w:tcW w:w="2610" w:type="dxa"/>
            <w:tcBorders>
              <w:top w:val="dotted" w:sz="4" w:space="0" w:color="auto"/>
              <w:left w:val="single" w:sz="4" w:space="0" w:color="auto"/>
              <w:bottom w:val="single" w:sz="4" w:space="0" w:color="auto"/>
              <w:right w:val="single" w:sz="4" w:space="0" w:color="auto"/>
            </w:tcBorders>
            <w:vAlign w:val="center"/>
          </w:tcPr>
          <w:p w14:paraId="30796E53" w14:textId="77777777" w:rsidR="008B6D72" w:rsidRPr="008B6D72" w:rsidRDefault="008B6D72" w:rsidP="00AA022A">
            <w:pPr>
              <w:pStyle w:val="Header"/>
              <w:tabs>
                <w:tab w:val="left" w:pos="7513"/>
              </w:tabs>
              <w:jc w:val="center"/>
              <w:rPr>
                <w:color w:val="EE0000"/>
                <w:sz w:val="28"/>
                <w:szCs w:val="28"/>
              </w:rPr>
            </w:pPr>
            <w:r w:rsidRPr="008B6D72">
              <w:rPr>
                <w:color w:val="EE0000"/>
                <w:sz w:val="28"/>
                <w:szCs w:val="28"/>
              </w:rPr>
              <w:t>Đáp ứng HSMT</w:t>
            </w:r>
          </w:p>
        </w:tc>
        <w:tc>
          <w:tcPr>
            <w:tcW w:w="1776" w:type="dxa"/>
            <w:tcBorders>
              <w:top w:val="dotted" w:sz="4" w:space="0" w:color="auto"/>
              <w:left w:val="single" w:sz="4" w:space="0" w:color="auto"/>
              <w:bottom w:val="single" w:sz="4" w:space="0" w:color="auto"/>
              <w:right w:val="single" w:sz="4" w:space="0" w:color="auto"/>
            </w:tcBorders>
            <w:vAlign w:val="center"/>
          </w:tcPr>
          <w:p w14:paraId="3D8A4144" w14:textId="77777777" w:rsidR="008B6D72" w:rsidRPr="008B6D72" w:rsidRDefault="008B6D72" w:rsidP="00AA022A">
            <w:pPr>
              <w:tabs>
                <w:tab w:val="left" w:pos="7513"/>
              </w:tabs>
              <w:jc w:val="center"/>
              <w:rPr>
                <w:color w:val="EE0000"/>
                <w:sz w:val="28"/>
                <w:szCs w:val="28"/>
              </w:rPr>
            </w:pPr>
          </w:p>
        </w:tc>
        <w:tc>
          <w:tcPr>
            <w:tcW w:w="1488" w:type="dxa"/>
            <w:gridSpan w:val="2"/>
            <w:tcBorders>
              <w:top w:val="dotted" w:sz="4" w:space="0" w:color="auto"/>
              <w:left w:val="single" w:sz="4" w:space="0" w:color="auto"/>
              <w:bottom w:val="single" w:sz="4" w:space="0" w:color="auto"/>
              <w:right w:val="single" w:sz="4" w:space="0" w:color="auto"/>
            </w:tcBorders>
            <w:vAlign w:val="center"/>
          </w:tcPr>
          <w:p w14:paraId="7BF6A2BE" w14:textId="77777777" w:rsidR="008B6D72" w:rsidRPr="008B6D72" w:rsidRDefault="008B6D72" w:rsidP="00AA022A">
            <w:pPr>
              <w:tabs>
                <w:tab w:val="left" w:pos="7513"/>
              </w:tabs>
              <w:jc w:val="center"/>
              <w:rPr>
                <w:color w:val="EE0000"/>
                <w:sz w:val="28"/>
                <w:szCs w:val="28"/>
              </w:rPr>
            </w:pPr>
            <w:r w:rsidRPr="008B6D72">
              <w:rPr>
                <w:color w:val="EE0000"/>
                <w:sz w:val="28"/>
                <w:szCs w:val="28"/>
              </w:rPr>
              <w:t>Không đáp ứng HSMT</w:t>
            </w:r>
          </w:p>
        </w:tc>
      </w:tr>
    </w:tbl>
    <w:p w14:paraId="6A4A3F28" w14:textId="77777777" w:rsidR="008B6D72" w:rsidRPr="008B6D72" w:rsidRDefault="008B6D72" w:rsidP="008B6D72">
      <w:pPr>
        <w:spacing w:before="60" w:after="60"/>
        <w:rPr>
          <w:b/>
          <w:bCs/>
          <w:iCs/>
          <w:sz w:val="28"/>
          <w:szCs w:val="28"/>
        </w:rPr>
      </w:pPr>
      <w:r w:rsidRPr="008B6D72">
        <w:rPr>
          <w:b/>
          <w:bCs/>
          <w:iCs/>
          <w:sz w:val="28"/>
          <w:szCs w:val="28"/>
        </w:rPr>
        <w:t>4.3. Yêu cầu về máy thi công của Nhà thầu:</w:t>
      </w:r>
    </w:p>
    <w:p w14:paraId="3D65CC14" w14:textId="77777777" w:rsidR="008B6D72" w:rsidRPr="008B6D72" w:rsidRDefault="008B6D72" w:rsidP="008B6D72">
      <w:pPr>
        <w:spacing w:before="60" w:after="60"/>
        <w:ind w:firstLine="284"/>
        <w:rPr>
          <w:iCs/>
          <w:sz w:val="28"/>
          <w:szCs w:val="28"/>
        </w:rPr>
      </w:pPr>
      <w:r w:rsidRPr="008B6D72">
        <w:rPr>
          <w:iCs/>
          <w:sz w:val="28"/>
          <w:szCs w:val="28"/>
        </w:rPr>
        <w:t>- Máy thi công: Nhà thầu sử dụng các loại máy móc phù hợp với nội dung công việc của gói thầu.</w:t>
      </w:r>
    </w:p>
    <w:p w14:paraId="05530059" w14:textId="77777777" w:rsidR="008B6D72" w:rsidRPr="008B6D72" w:rsidRDefault="008B6D72" w:rsidP="008B6D72">
      <w:pPr>
        <w:spacing w:before="60" w:after="60"/>
        <w:ind w:firstLine="284"/>
        <w:rPr>
          <w:iCs/>
          <w:color w:val="EE0000"/>
          <w:sz w:val="28"/>
          <w:szCs w:val="28"/>
        </w:rPr>
      </w:pPr>
      <w:r w:rsidRPr="008B6D72">
        <w:rPr>
          <w:iCs/>
          <w:color w:val="EE0000"/>
          <w:sz w:val="28"/>
          <w:szCs w:val="28"/>
        </w:rPr>
        <w:t>- Nhà thầu phải lập đề xuất về máy thi công phục vụ thi công trong biện pháp tổ chức thi công.</w:t>
      </w:r>
    </w:p>
    <w:p w14:paraId="5C410B15" w14:textId="77777777" w:rsidR="008B6D72" w:rsidRPr="008B6D72" w:rsidRDefault="008B6D72" w:rsidP="008B6D72">
      <w:pPr>
        <w:spacing w:before="60" w:after="60"/>
        <w:rPr>
          <w:b/>
          <w:bCs/>
          <w:iCs/>
          <w:sz w:val="28"/>
          <w:szCs w:val="28"/>
        </w:rPr>
      </w:pPr>
      <w:r w:rsidRPr="008B6D72">
        <w:rPr>
          <w:b/>
          <w:bCs/>
          <w:iCs/>
          <w:sz w:val="28"/>
          <w:szCs w:val="28"/>
        </w:rPr>
        <w:t>5. Yêu cầu về trình tự thi công, lắp đặt;</w:t>
      </w:r>
    </w:p>
    <w:p w14:paraId="4652F9AC" w14:textId="77777777" w:rsidR="008B6D72" w:rsidRPr="008B6D72" w:rsidRDefault="008B6D72" w:rsidP="008B6D72">
      <w:pPr>
        <w:spacing w:before="60" w:after="60"/>
        <w:rPr>
          <w:b/>
          <w:bCs/>
          <w:iCs/>
          <w:sz w:val="28"/>
          <w:szCs w:val="28"/>
        </w:rPr>
      </w:pPr>
      <w:r w:rsidRPr="008B6D72">
        <w:rPr>
          <w:b/>
          <w:bCs/>
          <w:iCs/>
          <w:sz w:val="28"/>
          <w:szCs w:val="28"/>
        </w:rPr>
        <w:t>5.1. Quy định chung:</w:t>
      </w:r>
    </w:p>
    <w:p w14:paraId="78411B8A"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Nhà thầu phải trình cho kỹ sư các biện pháp chi tiết trước khi thực hiện công việc của một hạng mục công trình.</w:t>
      </w:r>
    </w:p>
    <w:p w14:paraId="74CA7816"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Nhà thầu thi công phải có kinh nghiệm thi công các công trình tương tự như gói thầu này, nhà thầu cần đệ trình các chứng chỉ về kinh nghiệm thi công khi có yêu cầu.</w:t>
      </w:r>
    </w:p>
    <w:p w14:paraId="166DE70B"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Nhà thầu cần chuẩn bị lao động, vật liệu, công cụ, thiết bị, nhà kho v..v.. cần thiết cho các công việc:</w:t>
      </w:r>
    </w:p>
    <w:p w14:paraId="11455F00" w14:textId="77777777" w:rsidR="008B6D72" w:rsidRPr="008B6D72" w:rsidRDefault="008B6D72" w:rsidP="008B6D72">
      <w:pPr>
        <w:spacing w:before="60" w:after="60"/>
        <w:ind w:firstLine="284"/>
        <w:rPr>
          <w:iCs/>
          <w:sz w:val="28"/>
          <w:szCs w:val="28"/>
          <w:lang w:val="vi-VN"/>
        </w:rPr>
      </w:pPr>
      <w:r w:rsidRPr="008B6D72">
        <w:rPr>
          <w:iCs/>
          <w:sz w:val="28"/>
          <w:szCs w:val="28"/>
          <w:lang w:val="vi-VN"/>
        </w:rPr>
        <w:t>+ Thi công các hạng mục công trình theo quy định trong hồ sơ thiết kế.</w:t>
      </w:r>
    </w:p>
    <w:p w14:paraId="2D5A39D9" w14:textId="77777777" w:rsidR="008B6D72" w:rsidRPr="008B6D72" w:rsidRDefault="008B6D72" w:rsidP="008B6D72">
      <w:pPr>
        <w:spacing w:before="60" w:after="60"/>
        <w:ind w:firstLine="284"/>
        <w:rPr>
          <w:iCs/>
          <w:sz w:val="28"/>
          <w:szCs w:val="28"/>
          <w:lang w:val="vi-VN"/>
        </w:rPr>
      </w:pPr>
      <w:r w:rsidRPr="008B6D72">
        <w:rPr>
          <w:iCs/>
          <w:sz w:val="28"/>
          <w:szCs w:val="28"/>
          <w:lang w:val="vi-VN"/>
        </w:rPr>
        <w:t>+ Đảm bảo điện nước khi thi công và không làm ảnh hưởng đến môi trường xung quanh.</w:t>
      </w:r>
    </w:p>
    <w:p w14:paraId="796A122B" w14:textId="77777777" w:rsidR="008B6D72" w:rsidRPr="008B6D72" w:rsidRDefault="008B6D72" w:rsidP="008B6D72">
      <w:pPr>
        <w:spacing w:before="60" w:after="60"/>
        <w:ind w:firstLine="284"/>
        <w:rPr>
          <w:iCs/>
          <w:sz w:val="28"/>
          <w:szCs w:val="28"/>
          <w:lang w:val="vi-VN"/>
        </w:rPr>
      </w:pPr>
      <w:r w:rsidRPr="008B6D72">
        <w:rPr>
          <w:iCs/>
          <w:sz w:val="28"/>
          <w:szCs w:val="28"/>
        </w:rPr>
        <w:lastRenderedPageBreak/>
        <w:t xml:space="preserve">- </w:t>
      </w:r>
      <w:r w:rsidRPr="008B6D72">
        <w:rPr>
          <w:iCs/>
          <w:sz w:val="28"/>
          <w:szCs w:val="28"/>
          <w:lang w:val="vi-VN"/>
        </w:rPr>
        <w:t>Nhà thầu hoàn toàn chịu trách nhiệm về mọi biện pháp an toàn và tai nạn lao động xảy ra (nếu có) trong giai đoạn chuẩn bị và thi công cho đến khi nghiệm thu bàn giao công trình.</w:t>
      </w:r>
    </w:p>
    <w:p w14:paraId="754801BD"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Nhà thầu phải đảm bảo sự điều phối về tiến độ của các hạng mục trong công trình. Thông báo kịp thời cho bên mời thầu những vướng mắc để cùng giải quyết.</w:t>
      </w:r>
    </w:p>
    <w:p w14:paraId="6677B541" w14:textId="77777777" w:rsidR="008B6D72" w:rsidRPr="008B6D72" w:rsidRDefault="008B6D72" w:rsidP="008B6D72">
      <w:pPr>
        <w:spacing w:before="60" w:after="60"/>
        <w:rPr>
          <w:b/>
          <w:bCs/>
          <w:iCs/>
          <w:sz w:val="28"/>
          <w:szCs w:val="28"/>
        </w:rPr>
      </w:pPr>
      <w:r w:rsidRPr="008B6D72">
        <w:rPr>
          <w:b/>
          <w:bCs/>
          <w:iCs/>
          <w:sz w:val="28"/>
          <w:szCs w:val="28"/>
        </w:rPr>
        <w:t>5.2. Công tác định vị công trình:</w:t>
      </w:r>
    </w:p>
    <w:p w14:paraId="197179B9" w14:textId="77777777" w:rsidR="008B6D72" w:rsidRPr="008B6D72" w:rsidRDefault="008B6D72" w:rsidP="008B6D72">
      <w:pPr>
        <w:spacing w:before="60" w:after="60"/>
        <w:ind w:firstLine="284"/>
        <w:rPr>
          <w:iCs/>
          <w:sz w:val="28"/>
          <w:szCs w:val="28"/>
        </w:rPr>
      </w:pPr>
      <w:r w:rsidRPr="008B6D72">
        <w:rPr>
          <w:iCs/>
          <w:sz w:val="28"/>
          <w:szCs w:val="28"/>
        </w:rPr>
        <w:t xml:space="preserve">- </w:t>
      </w:r>
      <w:r w:rsidRPr="008B6D72">
        <w:rPr>
          <w:iCs/>
          <w:sz w:val="28"/>
          <w:szCs w:val="28"/>
          <w:lang w:val="vi-VN"/>
        </w:rPr>
        <w:t>Trên cơ sở các mốc định vị do Chủ đầu tư và tư vấn thiết kế giao, Nhà thầu cần xác định vị trí và cao độ của công trình và các bộ phận của công trình trên cọc mốc và phải chịu trách nhiệm về độ chính xác của việc định vị này.</w:t>
      </w:r>
    </w:p>
    <w:p w14:paraId="31577265" w14:textId="77777777" w:rsidR="008B6D72" w:rsidRPr="008B6D72" w:rsidRDefault="008B6D72" w:rsidP="008B6D72">
      <w:pPr>
        <w:spacing w:before="60" w:after="60"/>
        <w:rPr>
          <w:b/>
          <w:bCs/>
          <w:iCs/>
          <w:color w:val="EE0000"/>
          <w:sz w:val="28"/>
          <w:szCs w:val="28"/>
        </w:rPr>
      </w:pPr>
      <w:r w:rsidRPr="008B6D72">
        <w:rPr>
          <w:b/>
          <w:bCs/>
          <w:iCs/>
          <w:color w:val="EE0000"/>
          <w:sz w:val="28"/>
          <w:szCs w:val="28"/>
        </w:rPr>
        <w:t>5.3. Công tác đào rãnh tiếp địa:</w:t>
      </w:r>
    </w:p>
    <w:p w14:paraId="02CC4B69"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Việc đào rãnh tiếp địa phải phù hợp với “Quy phạm công tác đất”. Nhà thầu phải đảm bảo an toàn cho người, thiết bị và công trình …trong quá trình thi công đào rãnh tiếp địa.</w:t>
      </w:r>
    </w:p>
    <w:p w14:paraId="7275AFE4"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 xml:space="preserve">Hướng đào của sợi tiếp địa được thống nhất với đơn vị quản lý vận hành khi bàn giao mặt bằng thi công. </w:t>
      </w:r>
    </w:p>
    <w:p w14:paraId="27E9B93D"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Hướng của tia nối đất nên đi song song với đường dây, trong trường hợp địa hình không cho phép thì nên đi song song với đường dây nhất có thể.</w:t>
      </w:r>
    </w:p>
    <w:p w14:paraId="4C7429DC"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 xml:space="preserve">Đất đào phải được đổ ra bên cạnh rãnh tiếp địa, không được đổ bừa bãi làm ứ đọng nước ngập úng, làm trở ngại thi công hoặc hư hại đến hoa màu, công trình của dân. </w:t>
      </w:r>
    </w:p>
    <w:p w14:paraId="1F76A874"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Sơ đồ đào rãnh tiếp địa phải phù hợp với bản vẽ thiết kế của từng loại tiếp địa và phải được nghiệm thu trước khi chuyển sang công đoạn tiếp theo.</w:t>
      </w:r>
    </w:p>
    <w:p w14:paraId="26292137"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Rãnh tiếp địa được đào với bề rộng là 0,4m, sâu 1m, dài theo chiều dài của từng loại tiếp địa.</w:t>
      </w:r>
    </w:p>
    <w:p w14:paraId="12EC01DE"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Thi công đào rãnh tiếp địa bằng thủ công, tuy nhiên Nhà thầu có thể thi công đào rãnh tiếp địa bằng máy, khi di chuyển xe máy dưới đường dây 500kV đang vận hành, phải đảm bảo khoảng cách tính từ điểm cao nhất của xe máy đến điểm thấp nhất của đường dây không nhỏ hơn trị số cho phép theo qui phạm.</w:t>
      </w:r>
    </w:p>
    <w:p w14:paraId="03104EAF"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Đào rãnh tiếp địa gần lối đi, đường giao thông trong khu vực phải có rào ngăn, biển báo, ban đêm phải có đèn đỏ báo hiệu. Rào ngăn phải đặt cách mép ngoài lề đường không nhỏ hơn 1m.</w:t>
      </w:r>
    </w:p>
    <w:p w14:paraId="23A7496C" w14:textId="77777777" w:rsidR="008B6D72" w:rsidRPr="008B6D72" w:rsidRDefault="008B6D72" w:rsidP="008B6D72">
      <w:pPr>
        <w:spacing w:before="60" w:after="60"/>
        <w:rPr>
          <w:b/>
          <w:bCs/>
          <w:iCs/>
          <w:color w:val="EE0000"/>
          <w:sz w:val="28"/>
          <w:szCs w:val="28"/>
        </w:rPr>
      </w:pPr>
      <w:r w:rsidRPr="008B6D72">
        <w:rPr>
          <w:b/>
          <w:bCs/>
          <w:iCs/>
          <w:color w:val="EE0000"/>
          <w:sz w:val="28"/>
          <w:szCs w:val="28"/>
        </w:rPr>
        <w:t>5.4. Công tác rãi tiếp địa:</w:t>
      </w:r>
    </w:p>
    <w:p w14:paraId="63B87067"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Dây tiếp địa phải được đặt giữa rãnh đào, không bị vặn xoắn hay gấp khúc. Chiều dài phần dây tiếp địa nổi trên mặt đất được bắt vào cột là 1-1,5m.</w:t>
      </w:r>
    </w:p>
    <w:p w14:paraId="35BD0ACB" w14:textId="77777777" w:rsidR="008B6D72" w:rsidRPr="008B6D72" w:rsidRDefault="008B6D72" w:rsidP="008B6D72">
      <w:pPr>
        <w:spacing w:before="60" w:after="60"/>
        <w:rPr>
          <w:b/>
          <w:bCs/>
          <w:iCs/>
          <w:color w:val="EE0000"/>
          <w:sz w:val="28"/>
          <w:szCs w:val="28"/>
        </w:rPr>
      </w:pPr>
      <w:r w:rsidRPr="008B6D72">
        <w:rPr>
          <w:b/>
          <w:bCs/>
          <w:iCs/>
          <w:color w:val="EE0000"/>
          <w:sz w:val="28"/>
          <w:szCs w:val="28"/>
        </w:rPr>
        <w:t>5.5. Công tác đóng cọc tiếp địa:</w:t>
      </w:r>
    </w:p>
    <w:p w14:paraId="3053CC63"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Cọc tiếp địa được đóng xuống đất theo phương thẳng đứng, cọc được liên kết với sợi tiếp địa bằng phương pháp hàn, sau khi hàn phải vệ sinh và sơn kẽm lạnh.</w:t>
      </w:r>
    </w:p>
    <w:p w14:paraId="19D4C61D" w14:textId="77777777" w:rsidR="008B6D72" w:rsidRPr="008B6D72" w:rsidRDefault="008B6D72" w:rsidP="008B6D72">
      <w:pPr>
        <w:spacing w:before="60" w:after="60"/>
        <w:rPr>
          <w:b/>
          <w:bCs/>
          <w:iCs/>
          <w:color w:val="EE0000"/>
          <w:sz w:val="28"/>
          <w:szCs w:val="28"/>
        </w:rPr>
      </w:pPr>
      <w:r w:rsidRPr="008B6D72">
        <w:rPr>
          <w:b/>
          <w:bCs/>
          <w:iCs/>
          <w:color w:val="EE0000"/>
          <w:sz w:val="28"/>
          <w:szCs w:val="28"/>
        </w:rPr>
        <w:t>5.6. Công tác lấp đất:</w:t>
      </w:r>
    </w:p>
    <w:p w14:paraId="12C0F957" w14:textId="77777777" w:rsidR="008B6D72" w:rsidRPr="008B6D72" w:rsidRDefault="008B6D72" w:rsidP="008B6D72">
      <w:pPr>
        <w:spacing w:before="60" w:after="60"/>
        <w:ind w:firstLine="284"/>
        <w:rPr>
          <w:iCs/>
          <w:sz w:val="28"/>
          <w:szCs w:val="28"/>
          <w:lang w:val="vi-VN"/>
        </w:rPr>
      </w:pPr>
      <w:r w:rsidRPr="008B6D72">
        <w:rPr>
          <w:iCs/>
          <w:sz w:val="28"/>
          <w:szCs w:val="28"/>
        </w:rPr>
        <w:lastRenderedPageBreak/>
        <w:t xml:space="preserve">- </w:t>
      </w:r>
      <w:r w:rsidRPr="008B6D72">
        <w:rPr>
          <w:iCs/>
          <w:sz w:val="28"/>
          <w:szCs w:val="28"/>
          <w:lang w:val="vi-VN"/>
        </w:rPr>
        <w:t xml:space="preserve">Tiếp địa được lấp đất theo quy định tại bản vẽ thiết kế. Khi lấp tiếp địa phải lấp từng lớp đất dày 20cm và tưới nước đầm kỹ. Nước phải là nước sạch, không lẫn các chất hóa học gây ăn mòn kim loại. Đất sau khi đầm phải đạt dung trọng 1,55T/m3. Đối với các vị trí có đất lấp lẫn nhiều tạp chất như đá, sỏi … nhà thầu phải sàng loại bỏ trước khi lấp.   </w:t>
      </w:r>
    </w:p>
    <w:p w14:paraId="102A37EE"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Với các vị trí đào đất cấp 3: Sử dụng đất cấp 2 gần vị trí cột để lấp rãnh tiếp địa với kích thước (40x40)cm phía dưới sau đó mới lấp đất đào lên phía trên, tưới nước đầm chặt.</w:t>
      </w:r>
    </w:p>
    <w:p w14:paraId="3EB05737" w14:textId="77777777" w:rsidR="008B6D72" w:rsidRPr="008B6D72" w:rsidRDefault="008B6D72" w:rsidP="008B6D72">
      <w:pPr>
        <w:spacing w:before="60" w:after="60"/>
        <w:rPr>
          <w:b/>
          <w:bCs/>
          <w:iCs/>
          <w:color w:val="EE0000"/>
          <w:sz w:val="28"/>
          <w:szCs w:val="28"/>
        </w:rPr>
      </w:pPr>
      <w:r w:rsidRPr="008B6D72">
        <w:rPr>
          <w:b/>
          <w:bCs/>
          <w:iCs/>
          <w:color w:val="EE0000"/>
          <w:sz w:val="28"/>
          <w:szCs w:val="28"/>
        </w:rPr>
        <w:t>5.7. Công tác đo điện trở tiếp địa:</w:t>
      </w:r>
    </w:p>
    <w:p w14:paraId="0E0EA3D6"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Nhà thầu phải đo điện trở nối đất của từng sợi tiếp địa để biết kết quả thi công và cả hệ thống nối đất của cột bằng phương pháp đo chụm sau khi đã lấp đất xong. Dụng cụ đo là máy đo điện trở tiếp địa loại cọc-dây, máy có dòng điện đo ≥ 20mA, cấp chính xác ± 2% số đọc, dây đo cọc dòng điện có chiều dài ≥ 50m, dây đo cọc điện áp ≥ 25m (phương pháp đo phải được Chủ đầu tư phê duyệt trong biện pháp tổ chức thi công).</w:t>
      </w:r>
    </w:p>
    <w:p w14:paraId="62B00DD3"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Các kết quả đo được ghi vào biểu mẫu do Chủ đầu tư quy định.</w:t>
      </w:r>
    </w:p>
    <w:p w14:paraId="170F43A0"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Yêu cầu về trị số điện trở nối đất sau khi thi công và nghiệm thu đối với mỗi cột phải đáp ứng theo Quy phạm.</w:t>
      </w:r>
    </w:p>
    <w:p w14:paraId="3FA22126" w14:textId="77777777" w:rsidR="008B6D72" w:rsidRPr="008B6D72" w:rsidRDefault="008B6D72" w:rsidP="008B6D72">
      <w:pPr>
        <w:spacing w:before="60" w:after="60"/>
        <w:ind w:firstLine="284"/>
        <w:rPr>
          <w:iCs/>
          <w:sz w:val="28"/>
          <w:szCs w:val="28"/>
          <w:lang w:val="vi-VN"/>
        </w:rPr>
      </w:pPr>
      <w:r w:rsidRPr="008B6D72">
        <w:rPr>
          <w:iCs/>
          <w:sz w:val="28"/>
          <w:szCs w:val="28"/>
        </w:rPr>
        <w:t xml:space="preserve">- </w:t>
      </w:r>
      <w:r w:rsidRPr="008B6D72">
        <w:rPr>
          <w:iCs/>
          <w:sz w:val="28"/>
          <w:szCs w:val="28"/>
          <w:lang w:val="vi-VN"/>
        </w:rPr>
        <w:t>Trong giá trị điện trở nối đất không đạt yêu cầu theo Quy phạm thì Nhà thầu cần phải báo ngay cho Chủ đầu tư để kiểm tra và giải quyết.</w:t>
      </w:r>
    </w:p>
    <w:p w14:paraId="49DE8858" w14:textId="77777777" w:rsidR="008B6D72" w:rsidRPr="008B6D72" w:rsidRDefault="008B6D72" w:rsidP="008B6D72">
      <w:pPr>
        <w:spacing w:before="60" w:after="60"/>
        <w:rPr>
          <w:b/>
          <w:bCs/>
          <w:iCs/>
          <w:color w:val="EE0000"/>
          <w:sz w:val="28"/>
          <w:szCs w:val="28"/>
        </w:rPr>
      </w:pPr>
      <w:r w:rsidRPr="008B6D72">
        <w:rPr>
          <w:b/>
          <w:bCs/>
          <w:iCs/>
          <w:color w:val="EE0000"/>
          <w:sz w:val="28"/>
          <w:szCs w:val="28"/>
        </w:rPr>
        <w:t>5.8. Công tác lắp tiếp địa vào cột:</w:t>
      </w:r>
    </w:p>
    <w:p w14:paraId="79217421" w14:textId="77777777" w:rsidR="008B6D72" w:rsidRPr="008B6D72" w:rsidRDefault="008B6D72" w:rsidP="008B6D72">
      <w:pPr>
        <w:spacing w:before="60" w:after="60"/>
        <w:ind w:firstLine="284"/>
        <w:rPr>
          <w:iCs/>
          <w:sz w:val="28"/>
          <w:szCs w:val="28"/>
          <w:lang w:val="vi-VN"/>
        </w:rPr>
      </w:pPr>
      <w:r w:rsidRPr="008B6D72">
        <w:rPr>
          <w:iCs/>
          <w:sz w:val="28"/>
          <w:szCs w:val="28"/>
          <w:lang w:val="vi-VN"/>
        </w:rPr>
        <w:t>- Sau khi đo điện trở tiếp địa đạt yêu cầu, chúng sẽ được lắp vào thân cột theo bản vẽ thiết kế. Nhà thầu phải khoan lỗ bắt tiếp địa vào thanh chính của cột, lỗ bắt tiếp địa có đường kính Ø 18. Cờ tiếp địa phải được lắp dọc thanh chính của cột, sao cho phần tiếp xúc giữa cờ và thanh chính cột phải đạt tối thiểu 80% diện tích bề mặt cờ tiếp địa.</w:t>
      </w:r>
    </w:p>
    <w:p w14:paraId="1370FFDD" w14:textId="77777777" w:rsidR="008B6D72" w:rsidRPr="008B6D72" w:rsidRDefault="008B6D72" w:rsidP="008B6D72">
      <w:pPr>
        <w:spacing w:before="60" w:after="60"/>
        <w:rPr>
          <w:b/>
          <w:bCs/>
          <w:iCs/>
          <w:color w:val="EE0000"/>
          <w:sz w:val="28"/>
          <w:szCs w:val="28"/>
        </w:rPr>
      </w:pPr>
      <w:r w:rsidRPr="008B6D72">
        <w:rPr>
          <w:b/>
          <w:bCs/>
          <w:iCs/>
          <w:color w:val="EE0000"/>
          <w:sz w:val="28"/>
          <w:szCs w:val="28"/>
        </w:rPr>
        <w:t>6. Yêu cầu về vệ sinh môi trường;</w:t>
      </w:r>
    </w:p>
    <w:p w14:paraId="71148E16" w14:textId="77777777" w:rsidR="008B6D72" w:rsidRPr="008B6D72" w:rsidRDefault="008B6D72" w:rsidP="008B6D72">
      <w:pPr>
        <w:tabs>
          <w:tab w:val="left" w:pos="706"/>
        </w:tabs>
        <w:spacing w:before="60" w:after="60"/>
        <w:ind w:firstLine="284"/>
        <w:rPr>
          <w:iCs/>
          <w:sz w:val="28"/>
          <w:szCs w:val="28"/>
          <w:lang w:val="vi-VN"/>
        </w:rPr>
      </w:pPr>
      <w:r w:rsidRPr="008B6D72">
        <w:rPr>
          <w:iCs/>
          <w:sz w:val="28"/>
          <w:szCs w:val="28"/>
          <w:lang w:val="vi-VN"/>
        </w:rPr>
        <w:t>Một số yêu cầu chính về công tác quản lý môi trường:</w:t>
      </w:r>
    </w:p>
    <w:p w14:paraId="3C9BC2CD" w14:textId="77777777" w:rsidR="008B6D72" w:rsidRPr="008B6D72" w:rsidRDefault="008B6D72" w:rsidP="008B6D72">
      <w:pPr>
        <w:tabs>
          <w:tab w:val="left" w:pos="706"/>
        </w:tabs>
        <w:spacing w:before="60" w:after="60"/>
        <w:ind w:firstLine="284"/>
        <w:rPr>
          <w:iCs/>
          <w:sz w:val="28"/>
          <w:szCs w:val="28"/>
          <w:lang w:val="vi-VN"/>
        </w:rPr>
      </w:pPr>
      <w:r w:rsidRPr="008B6D72">
        <w:rPr>
          <w:iCs/>
          <w:sz w:val="28"/>
          <w:szCs w:val="28"/>
        </w:rPr>
        <w:t xml:space="preserve">- </w:t>
      </w:r>
      <w:r w:rsidRPr="008B6D72">
        <w:rPr>
          <w:iCs/>
          <w:sz w:val="28"/>
          <w:szCs w:val="28"/>
          <w:lang w:val="vi-VN"/>
        </w:rPr>
        <w:t>Chủ động liên hệ với đơn vị quản lý và chính quyền địa phương:</w:t>
      </w:r>
    </w:p>
    <w:p w14:paraId="3E8D0006" w14:textId="77777777" w:rsidR="008B6D72" w:rsidRPr="008B6D72" w:rsidRDefault="008B6D72" w:rsidP="008B6D72">
      <w:pPr>
        <w:tabs>
          <w:tab w:val="left" w:pos="706"/>
        </w:tabs>
        <w:spacing w:before="60" w:after="60"/>
        <w:ind w:firstLine="284"/>
        <w:rPr>
          <w:iCs/>
          <w:sz w:val="28"/>
          <w:szCs w:val="28"/>
          <w:lang w:val="vi-VN"/>
        </w:rPr>
      </w:pPr>
      <w:r w:rsidRPr="008B6D72">
        <w:rPr>
          <w:iCs/>
          <w:sz w:val="28"/>
          <w:szCs w:val="28"/>
          <w:lang w:val="vi-VN"/>
        </w:rPr>
        <w:t>+) Xác định đường ra vào khu vực thi công, nơi tập kết vật liệu</w:t>
      </w:r>
    </w:p>
    <w:p w14:paraId="4246BFF2" w14:textId="77777777" w:rsidR="008B6D72" w:rsidRPr="008B6D72" w:rsidRDefault="008B6D72" w:rsidP="008B6D72">
      <w:pPr>
        <w:tabs>
          <w:tab w:val="left" w:pos="706"/>
        </w:tabs>
        <w:spacing w:before="60" w:after="60"/>
        <w:ind w:firstLine="284"/>
        <w:rPr>
          <w:iCs/>
          <w:sz w:val="28"/>
          <w:szCs w:val="28"/>
          <w:lang w:val="vi-VN"/>
        </w:rPr>
      </w:pPr>
      <w:r w:rsidRPr="008B6D72">
        <w:rPr>
          <w:iCs/>
          <w:sz w:val="28"/>
          <w:szCs w:val="28"/>
          <w:lang w:val="vi-VN"/>
        </w:rPr>
        <w:t>+) Cấp thoát nước; cấp điện phục vụ thi công công trình</w:t>
      </w:r>
    </w:p>
    <w:p w14:paraId="2F3E719E"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xml:space="preserve">- </w:t>
      </w:r>
      <w:r w:rsidRPr="008B6D72">
        <w:rPr>
          <w:iCs/>
          <w:sz w:val="28"/>
          <w:szCs w:val="28"/>
          <w:lang w:val="vi-VN"/>
        </w:rPr>
        <w:t xml:space="preserve">Có biện pháp giảm thiểu: tiếng ồn; bụi, khói; rung ảnh hưởng đến công tác vận hành của </w:t>
      </w:r>
      <w:r w:rsidRPr="008B6D72">
        <w:rPr>
          <w:iCs/>
          <w:sz w:val="28"/>
          <w:szCs w:val="28"/>
        </w:rPr>
        <w:t>công trình.</w:t>
      </w:r>
    </w:p>
    <w:p w14:paraId="099997EA" w14:textId="77777777" w:rsidR="008B6D72" w:rsidRPr="008B6D72" w:rsidRDefault="008B6D72" w:rsidP="008B6D72">
      <w:pPr>
        <w:pStyle w:val="ListParagraph"/>
        <w:numPr>
          <w:ilvl w:val="0"/>
          <w:numId w:val="14"/>
        </w:numPr>
        <w:tabs>
          <w:tab w:val="left" w:pos="851"/>
        </w:tabs>
        <w:ind w:left="0" w:firstLine="567"/>
        <w:rPr>
          <w:sz w:val="28"/>
          <w:szCs w:val="28"/>
          <w:lang w:val="it-IT"/>
        </w:rPr>
      </w:pPr>
      <w:r w:rsidRPr="008B6D72">
        <w:rPr>
          <w:sz w:val="28"/>
          <w:szCs w:val="28"/>
          <w:lang w:val="it-IT"/>
        </w:rPr>
        <w:t xml:space="preserve">Nhà thầu phải tự khảo sát địa điểm xây dựng để nghiên cứu, đánh giá hiện trạng công trình, mặt bằng công trường, điều kiện tự nhiên, lối ra vào, đường thi công dẫn vào công trình, các công trình lân cận và các yếu tố liên quan ảnh hưởng đến việc thi công. Để sau này nhà thầu không được đòi hỏi thêm các chi phí phát sinh do những điều kiện tự nhiên, hiện trạng của công trường và công trình gây nên. </w:t>
      </w:r>
    </w:p>
    <w:p w14:paraId="6465937E" w14:textId="77777777" w:rsidR="008B6D72" w:rsidRPr="008B6D72" w:rsidRDefault="008B6D72" w:rsidP="008B6D72">
      <w:pPr>
        <w:pStyle w:val="ListParagraph"/>
        <w:numPr>
          <w:ilvl w:val="0"/>
          <w:numId w:val="14"/>
        </w:numPr>
        <w:tabs>
          <w:tab w:val="left" w:pos="851"/>
        </w:tabs>
        <w:ind w:left="0" w:firstLine="567"/>
        <w:rPr>
          <w:sz w:val="28"/>
          <w:szCs w:val="28"/>
          <w:lang w:val="it-IT"/>
        </w:rPr>
      </w:pPr>
      <w:r w:rsidRPr="008B6D72">
        <w:rPr>
          <w:sz w:val="28"/>
          <w:szCs w:val="28"/>
          <w:lang w:val="it-IT"/>
        </w:rPr>
        <w:lastRenderedPageBreak/>
        <w:t xml:space="preserve">Nhà thầu thi công vừa phải đảm bảo chất lượng, tiến độ, an toàn lao động và đảm bảo cảnh quan môi trường sinh thái trong khu vực. </w:t>
      </w:r>
    </w:p>
    <w:p w14:paraId="27D83E6A" w14:textId="77777777" w:rsidR="008B6D72" w:rsidRPr="008B6D72" w:rsidRDefault="008B6D72" w:rsidP="008B6D72">
      <w:pPr>
        <w:pStyle w:val="ListParagraph"/>
        <w:numPr>
          <w:ilvl w:val="0"/>
          <w:numId w:val="14"/>
        </w:numPr>
        <w:tabs>
          <w:tab w:val="left" w:pos="851"/>
        </w:tabs>
        <w:ind w:left="0" w:firstLine="567"/>
        <w:rPr>
          <w:sz w:val="28"/>
          <w:szCs w:val="28"/>
          <w:lang w:val="it-IT"/>
        </w:rPr>
      </w:pPr>
      <w:r w:rsidRPr="008B6D72">
        <w:rPr>
          <w:sz w:val="28"/>
          <w:szCs w:val="28"/>
          <w:lang w:val="it-IT"/>
        </w:rPr>
        <w:t>Nhà thầu phải có kế hoạch cung cấp tất cả về: Kho tàng, lán trại, nơi làm việc bộ máy kỹ thuật và chỉ huy công trường, trang bị máy vi tính cho công tác làm hồ sơ, các biên bản nghiệm thu… phục vụ cho công tác thi công của đơn vị mình để hoàn thành công việc thi công ngoài hiện trường và phải đảm bảo các yếu tố cần thiết sau:</w:t>
      </w:r>
    </w:p>
    <w:p w14:paraId="2DDF22BB" w14:textId="77777777" w:rsidR="008B6D72" w:rsidRPr="008B6D72" w:rsidRDefault="008B6D72" w:rsidP="008B6D72">
      <w:pPr>
        <w:pStyle w:val="ListParagraph"/>
        <w:tabs>
          <w:tab w:val="left" w:pos="851"/>
        </w:tabs>
        <w:ind w:left="0" w:firstLine="567"/>
        <w:rPr>
          <w:sz w:val="28"/>
          <w:szCs w:val="28"/>
          <w:lang w:val="it-IT"/>
        </w:rPr>
      </w:pPr>
      <w:r w:rsidRPr="008B6D72">
        <w:rPr>
          <w:sz w:val="28"/>
          <w:szCs w:val="28"/>
          <w:lang w:val="it-IT"/>
        </w:rPr>
        <w:t>+ Sử dụng các biện pháp hợp lý để đảm bảo môi trường thi công, đảm bảo các quy tắc quản lý về môi trường đô thị, không làm ảnh hưởng tới hoạt động bình thường của khu vực lân cận.</w:t>
      </w:r>
    </w:p>
    <w:p w14:paraId="64441894" w14:textId="77777777" w:rsidR="008B6D72" w:rsidRPr="008B6D72" w:rsidRDefault="008B6D72" w:rsidP="008B6D72">
      <w:pPr>
        <w:pStyle w:val="ListParagraph"/>
        <w:tabs>
          <w:tab w:val="left" w:pos="851"/>
        </w:tabs>
        <w:ind w:left="0" w:firstLine="567"/>
        <w:rPr>
          <w:sz w:val="28"/>
          <w:szCs w:val="28"/>
          <w:lang w:val="it-IT"/>
        </w:rPr>
      </w:pPr>
      <w:r w:rsidRPr="008B6D72">
        <w:rPr>
          <w:sz w:val="28"/>
          <w:szCs w:val="28"/>
          <w:lang w:val="it-IT"/>
        </w:rPr>
        <w:t>+ Khi vận chuyển đất hoặc các vật liệu thải đi đổ cũng như vận chuyển vật liệu đến công trường thì xe phải có che chắn, phải đúng loại xe đạt chuẩn, đảm bảo vệ sinh môi trường khi vận chuyển.</w:t>
      </w:r>
    </w:p>
    <w:p w14:paraId="236FCBE5" w14:textId="77777777" w:rsidR="008B6D72" w:rsidRPr="008B6D72" w:rsidRDefault="008B6D72" w:rsidP="008B6D72">
      <w:pPr>
        <w:pStyle w:val="ListParagraph"/>
        <w:tabs>
          <w:tab w:val="left" w:pos="851"/>
        </w:tabs>
        <w:ind w:left="567"/>
        <w:rPr>
          <w:sz w:val="28"/>
          <w:szCs w:val="28"/>
          <w:lang w:val="it-IT"/>
        </w:rPr>
      </w:pPr>
      <w:r w:rsidRPr="008B6D72">
        <w:rPr>
          <w:sz w:val="28"/>
          <w:szCs w:val="28"/>
          <w:lang w:val="it-IT"/>
        </w:rPr>
        <w:t>+ Phải có hàng rào che chắn, ngăn cách khu vực thi công với bên ngoài.</w:t>
      </w:r>
    </w:p>
    <w:p w14:paraId="12EDD9C6" w14:textId="77777777" w:rsidR="008B6D72" w:rsidRPr="008B6D72" w:rsidRDefault="008B6D72" w:rsidP="008B6D72">
      <w:pPr>
        <w:pStyle w:val="ListParagraph"/>
        <w:numPr>
          <w:ilvl w:val="0"/>
          <w:numId w:val="14"/>
        </w:numPr>
        <w:tabs>
          <w:tab w:val="left" w:pos="851"/>
        </w:tabs>
        <w:ind w:left="0" w:firstLine="567"/>
        <w:rPr>
          <w:sz w:val="28"/>
          <w:szCs w:val="28"/>
          <w:lang w:val="it-IT"/>
        </w:rPr>
      </w:pPr>
      <w:r w:rsidRPr="008B6D72">
        <w:rPr>
          <w:sz w:val="28"/>
          <w:szCs w:val="28"/>
          <w:lang w:val="it-IT"/>
        </w:rPr>
        <w:t>Nhà thầu có trách nhiệm thu dọn, làm sạch và hoàn trả lại mặt bằng mà trong quá trình thi công đã bị hư hại hoặc chiếm dụng. Tất cả các máy móc, vật tư thiết bị, các nguyên vật liệu và đất thừa còn dư kể cả lều, lán, chất thải sinh ra trong thi công và sinh hoạt phải được dọn dẹp sạch sẽ, đảm bảo mỹ quan chung của khu vực.</w:t>
      </w:r>
    </w:p>
    <w:p w14:paraId="49C842A4" w14:textId="77777777" w:rsidR="008B6D72" w:rsidRPr="008B6D72" w:rsidRDefault="008B6D72" w:rsidP="008B6D72">
      <w:pPr>
        <w:pStyle w:val="ListParagraph"/>
        <w:numPr>
          <w:ilvl w:val="0"/>
          <w:numId w:val="14"/>
        </w:numPr>
        <w:tabs>
          <w:tab w:val="left" w:pos="851"/>
        </w:tabs>
        <w:ind w:left="0" w:firstLine="567"/>
        <w:rPr>
          <w:sz w:val="28"/>
          <w:szCs w:val="28"/>
          <w:lang w:val="it-IT"/>
        </w:rPr>
      </w:pPr>
      <w:r w:rsidRPr="008B6D72">
        <w:rPr>
          <w:sz w:val="28"/>
          <w:szCs w:val="28"/>
          <w:lang w:val="it-IT"/>
        </w:rPr>
        <w:t>Công tác này chỉ được công nhận là hoàn tất khi được chủ đầu tư xác nhận, và phải được hoàn tất trước ngày nghiệm thu 01 ngày.</w:t>
      </w:r>
    </w:p>
    <w:p w14:paraId="22B172E2" w14:textId="77777777" w:rsidR="008B6D72" w:rsidRPr="008B6D72" w:rsidRDefault="008B6D72" w:rsidP="008B6D72">
      <w:pPr>
        <w:spacing w:before="60" w:after="60"/>
        <w:rPr>
          <w:b/>
          <w:bCs/>
          <w:iCs/>
          <w:sz w:val="28"/>
          <w:szCs w:val="28"/>
        </w:rPr>
      </w:pPr>
      <w:r w:rsidRPr="008B6D72">
        <w:rPr>
          <w:b/>
          <w:bCs/>
          <w:iCs/>
          <w:sz w:val="28"/>
          <w:szCs w:val="28"/>
        </w:rPr>
        <w:t>7. Yêu cầu về an toàn lao động:</w:t>
      </w:r>
    </w:p>
    <w:p w14:paraId="0C9111C2" w14:textId="77777777" w:rsidR="008B6D72" w:rsidRPr="008B6D72" w:rsidRDefault="008B6D72" w:rsidP="008B6D72">
      <w:pPr>
        <w:tabs>
          <w:tab w:val="left" w:pos="706"/>
        </w:tabs>
        <w:spacing w:before="60" w:after="60"/>
        <w:ind w:firstLine="284"/>
        <w:rPr>
          <w:iCs/>
          <w:sz w:val="28"/>
          <w:szCs w:val="28"/>
        </w:rPr>
      </w:pPr>
      <w:r w:rsidRPr="008B6D72">
        <w:rPr>
          <w:iCs/>
          <w:sz w:val="28"/>
          <w:szCs w:val="28"/>
        </w:rPr>
        <w:t>Nhà thầu khi dự thầu phải lập biện pháp an toàn chi tiết gồm:</w:t>
      </w:r>
    </w:p>
    <w:p w14:paraId="34630828"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563CC7B6"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Tổ chức đào tạo, thực hiện và kiểm tra an toàn lao động. Toàn bộ công nhân làm việc trên công trường được học nội quy an toàn lao động và được Chủ đầu tư hướng dẫn về quy định làm việc gần lưới điện 500kV đang vận hành.</w:t>
      </w:r>
    </w:p>
    <w:p w14:paraId="74C68182"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w:t>
      </w:r>
    </w:p>
    <w:p w14:paraId="7E6343BF"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Chấp hành nghiêm chỉnh chế độ kiểm tra định kỳ về công tác bảo hộ và an toàn lao động, phải mua bảo hiểm và đăng ký tạm trú đầy đủ theo quy định pháp luật.</w:t>
      </w:r>
    </w:p>
    <w:p w14:paraId="412AE967"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Biện pháp đảm bảo an toàn lao động cho từng công đoạn thi công</w:t>
      </w:r>
    </w:p>
    <w:p w14:paraId="2648E75E" w14:textId="77777777" w:rsidR="008B6D72" w:rsidRPr="008B6D72" w:rsidRDefault="008B6D72" w:rsidP="008B6D72">
      <w:pPr>
        <w:spacing w:before="60" w:after="60"/>
        <w:rPr>
          <w:b/>
          <w:bCs/>
          <w:iCs/>
          <w:sz w:val="28"/>
          <w:szCs w:val="28"/>
        </w:rPr>
      </w:pPr>
      <w:r w:rsidRPr="008B6D72">
        <w:rPr>
          <w:b/>
          <w:bCs/>
          <w:iCs/>
          <w:sz w:val="28"/>
          <w:szCs w:val="28"/>
        </w:rPr>
        <w:t>8. Các yêu cầu về giải pháp, biện pháp, trình tự thi công, lắp đặt.</w:t>
      </w:r>
    </w:p>
    <w:p w14:paraId="55E0B78C" w14:textId="77777777" w:rsidR="008B6D72" w:rsidRPr="008B6D72" w:rsidRDefault="008B6D72" w:rsidP="008B6D72">
      <w:pPr>
        <w:tabs>
          <w:tab w:val="left" w:pos="706"/>
        </w:tabs>
        <w:spacing w:before="60" w:after="60"/>
        <w:ind w:firstLine="284"/>
        <w:rPr>
          <w:iCs/>
          <w:sz w:val="28"/>
          <w:szCs w:val="28"/>
        </w:rPr>
      </w:pPr>
      <w:r w:rsidRPr="008B6D72">
        <w:rPr>
          <w:iCs/>
          <w:sz w:val="28"/>
          <w:szCs w:val="28"/>
        </w:rPr>
        <w:lastRenderedPageBreak/>
        <w:t>- Cung cấp các bản vẽ biện pháp kỹ thuật thi công các công việc trong đó thể hiện rõ các chi tiết đặc biệt.</w:t>
      </w:r>
    </w:p>
    <w:p w14:paraId="28EE4AC1" w14:textId="77777777" w:rsidR="008B6D72" w:rsidRPr="008B6D72" w:rsidRDefault="008B6D72" w:rsidP="008B6D72">
      <w:pPr>
        <w:tabs>
          <w:tab w:val="left" w:pos="706"/>
        </w:tabs>
        <w:spacing w:before="60" w:after="60"/>
        <w:ind w:firstLine="284"/>
        <w:rPr>
          <w:iCs/>
          <w:sz w:val="28"/>
          <w:szCs w:val="28"/>
        </w:rPr>
      </w:pPr>
      <w:r w:rsidRPr="008B6D72">
        <w:rPr>
          <w:iCs/>
          <w:sz w:val="28"/>
          <w:szCs w:val="28"/>
        </w:rPr>
        <w:t>- 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7271C045" w14:textId="58B6A03C" w:rsidR="008827AF" w:rsidRPr="008B6D72" w:rsidRDefault="008B6D72" w:rsidP="008B6D72">
      <w:r w:rsidRPr="008B6D72">
        <w:rPr>
          <w:b/>
          <w:bCs/>
          <w:iCs/>
          <w:sz w:val="28"/>
          <w:szCs w:val="28"/>
        </w:rPr>
        <w:t>D. Các bản vẽ: Kèm theo E-HSMT</w:t>
      </w:r>
    </w:p>
    <w:sectPr w:rsidR="008827AF" w:rsidRPr="008B6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altName w:val="Calibri"/>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4"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80FA6"/>
    <w:multiLevelType w:val="hybridMultilevel"/>
    <w:tmpl w:val="0778DFA4"/>
    <w:lvl w:ilvl="0" w:tplc="FFFFFFFF">
      <w:start w:val="1"/>
      <w:numFmt w:val="decimal"/>
      <w:lvlText w:val="%1"/>
      <w:lvlJc w:val="center"/>
      <w:pPr>
        <w:ind w:left="643" w:hanging="360"/>
      </w:pPr>
      <w:rPr>
        <w:rFonts w:hint="default"/>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93E5BDD"/>
    <w:multiLevelType w:val="hybridMultilevel"/>
    <w:tmpl w:val="FD6839F6"/>
    <w:lvl w:ilvl="0" w:tplc="8EFA7178">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92B83"/>
    <w:multiLevelType w:val="hybridMultilevel"/>
    <w:tmpl w:val="0778DFA4"/>
    <w:lvl w:ilvl="0" w:tplc="E5F805D0">
      <w:start w:val="1"/>
      <w:numFmt w:val="decimal"/>
      <w:lvlText w:val="%1"/>
      <w:lvlJc w:val="center"/>
      <w:pPr>
        <w:ind w:left="502" w:hanging="360"/>
      </w:pPr>
      <w:rPr>
        <w:rFonts w:hint="default"/>
      </w:rPr>
    </w:lvl>
    <w:lvl w:ilvl="1" w:tplc="042A0019" w:tentative="1">
      <w:start w:val="1"/>
      <w:numFmt w:val="lowerLetter"/>
      <w:lvlText w:val="%2."/>
      <w:lvlJc w:val="left"/>
      <w:pPr>
        <w:ind w:left="862" w:hanging="360"/>
      </w:pPr>
    </w:lvl>
    <w:lvl w:ilvl="2" w:tplc="042A001B" w:tentative="1">
      <w:start w:val="1"/>
      <w:numFmt w:val="lowerRoman"/>
      <w:lvlText w:val="%3."/>
      <w:lvlJc w:val="right"/>
      <w:pPr>
        <w:ind w:left="1582" w:hanging="180"/>
      </w:pPr>
    </w:lvl>
    <w:lvl w:ilvl="3" w:tplc="042A000F" w:tentative="1">
      <w:start w:val="1"/>
      <w:numFmt w:val="decimal"/>
      <w:lvlText w:val="%4."/>
      <w:lvlJc w:val="left"/>
      <w:pPr>
        <w:ind w:left="2302" w:hanging="360"/>
      </w:pPr>
    </w:lvl>
    <w:lvl w:ilvl="4" w:tplc="042A0019" w:tentative="1">
      <w:start w:val="1"/>
      <w:numFmt w:val="lowerLetter"/>
      <w:lvlText w:val="%5."/>
      <w:lvlJc w:val="left"/>
      <w:pPr>
        <w:ind w:left="3022" w:hanging="360"/>
      </w:pPr>
    </w:lvl>
    <w:lvl w:ilvl="5" w:tplc="042A001B" w:tentative="1">
      <w:start w:val="1"/>
      <w:numFmt w:val="lowerRoman"/>
      <w:lvlText w:val="%6."/>
      <w:lvlJc w:val="right"/>
      <w:pPr>
        <w:ind w:left="3742" w:hanging="180"/>
      </w:pPr>
    </w:lvl>
    <w:lvl w:ilvl="6" w:tplc="042A000F" w:tentative="1">
      <w:start w:val="1"/>
      <w:numFmt w:val="decimal"/>
      <w:lvlText w:val="%7."/>
      <w:lvlJc w:val="left"/>
      <w:pPr>
        <w:ind w:left="4462" w:hanging="360"/>
      </w:pPr>
    </w:lvl>
    <w:lvl w:ilvl="7" w:tplc="042A0019" w:tentative="1">
      <w:start w:val="1"/>
      <w:numFmt w:val="lowerLetter"/>
      <w:lvlText w:val="%8."/>
      <w:lvlJc w:val="left"/>
      <w:pPr>
        <w:ind w:left="5182" w:hanging="360"/>
      </w:pPr>
    </w:lvl>
    <w:lvl w:ilvl="8" w:tplc="042A001B" w:tentative="1">
      <w:start w:val="1"/>
      <w:numFmt w:val="lowerRoman"/>
      <w:lvlText w:val="%9."/>
      <w:lvlJc w:val="right"/>
      <w:pPr>
        <w:ind w:left="5902" w:hanging="180"/>
      </w:pPr>
    </w:lvl>
  </w:abstractNum>
  <w:abstractNum w:abstractNumId="13" w15:restartNumberingAfterBreak="0">
    <w:nsid w:val="63A34021"/>
    <w:multiLevelType w:val="hybridMultilevel"/>
    <w:tmpl w:val="F96C4A40"/>
    <w:lvl w:ilvl="0" w:tplc="E9F4ED86">
      <w:start w:val="1"/>
      <w:numFmt w:val="decimal"/>
      <w:lvlText w:val="%1"/>
      <w:lvlJc w:val="center"/>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8"/>
  </w:num>
  <w:num w:numId="2" w16cid:durableId="1923054947">
    <w:abstractNumId w:val="9"/>
  </w:num>
  <w:num w:numId="3" w16cid:durableId="1495878923">
    <w:abstractNumId w:val="16"/>
  </w:num>
  <w:num w:numId="4" w16cid:durableId="436171027">
    <w:abstractNumId w:val="14"/>
  </w:num>
  <w:num w:numId="5" w16cid:durableId="1208954369">
    <w:abstractNumId w:val="10"/>
  </w:num>
  <w:num w:numId="6"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2"/>
  </w:num>
  <w:num w:numId="8" w16cid:durableId="1489051139">
    <w:abstractNumId w:val="15"/>
  </w:num>
  <w:num w:numId="9" w16cid:durableId="691537139">
    <w:abstractNumId w:val="5"/>
  </w:num>
  <w:num w:numId="10" w16cid:durableId="629627797">
    <w:abstractNumId w:val="6"/>
  </w:num>
  <w:num w:numId="11" w16cid:durableId="84618942">
    <w:abstractNumId w:val="4"/>
  </w:num>
  <w:num w:numId="12" w16cid:durableId="663821320">
    <w:abstractNumId w:val="0"/>
  </w:num>
  <w:num w:numId="13" w16cid:durableId="605160549">
    <w:abstractNumId w:val="3"/>
  </w:num>
  <w:num w:numId="14" w16cid:durableId="1216890624">
    <w:abstractNumId w:val="11"/>
  </w:num>
  <w:num w:numId="15" w16cid:durableId="1459907847">
    <w:abstractNumId w:val="13"/>
  </w:num>
  <w:num w:numId="16" w16cid:durableId="386104851">
    <w:abstractNumId w:val="12"/>
  </w:num>
  <w:num w:numId="17" w16cid:durableId="1807776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72"/>
    <w:rsid w:val="005308C6"/>
    <w:rsid w:val="0066428C"/>
    <w:rsid w:val="0082361A"/>
    <w:rsid w:val="008827AF"/>
    <w:rsid w:val="008B6D72"/>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8389"/>
  <w15:chartTrackingRefBased/>
  <w15:docId w15:val="{30B7AF95-E494-49FA-A847-AB1D6FD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72"/>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BVI,RepHead1"/>
    <w:basedOn w:val="Normal"/>
    <w:next w:val="Normal"/>
    <w:link w:val="Heading1Char"/>
    <w:qFormat/>
    <w:rsid w:val="008B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8B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B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B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B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B6D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B6D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B6D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B6D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B6D7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B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D72"/>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8B6D72"/>
    <w:rPr>
      <w:rFonts w:eastAsiaTheme="majorEastAsia" w:cstheme="majorBidi"/>
      <w:i/>
      <w:iCs/>
      <w:color w:val="0F4761" w:themeColor="accent1" w:themeShade="BF"/>
    </w:rPr>
  </w:style>
  <w:style w:type="character" w:customStyle="1" w:styleId="Heading5Char">
    <w:name w:val="Heading 5 Char"/>
    <w:basedOn w:val="DefaultParagraphFont"/>
    <w:link w:val="Heading5"/>
    <w:rsid w:val="008B6D72"/>
    <w:rPr>
      <w:rFonts w:eastAsiaTheme="majorEastAsia" w:cstheme="majorBidi"/>
      <w:color w:val="0F4761" w:themeColor="accent1" w:themeShade="BF"/>
    </w:rPr>
  </w:style>
  <w:style w:type="character" w:customStyle="1" w:styleId="Heading6Char">
    <w:name w:val="Heading 6 Char"/>
    <w:basedOn w:val="DefaultParagraphFont"/>
    <w:link w:val="Heading6"/>
    <w:rsid w:val="008B6D72"/>
    <w:rPr>
      <w:rFonts w:eastAsiaTheme="majorEastAsia" w:cstheme="majorBidi"/>
      <w:i/>
      <w:iCs/>
      <w:color w:val="595959" w:themeColor="text1" w:themeTint="A6"/>
    </w:rPr>
  </w:style>
  <w:style w:type="character" w:customStyle="1" w:styleId="Heading7Char">
    <w:name w:val="Heading 7 Char"/>
    <w:basedOn w:val="DefaultParagraphFont"/>
    <w:link w:val="Heading7"/>
    <w:rsid w:val="008B6D72"/>
    <w:rPr>
      <w:rFonts w:eastAsiaTheme="majorEastAsia" w:cstheme="majorBidi"/>
      <w:color w:val="595959" w:themeColor="text1" w:themeTint="A6"/>
    </w:rPr>
  </w:style>
  <w:style w:type="character" w:customStyle="1" w:styleId="Heading8Char">
    <w:name w:val="Heading 8 Char"/>
    <w:basedOn w:val="DefaultParagraphFont"/>
    <w:link w:val="Heading8"/>
    <w:rsid w:val="008B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B6D72"/>
    <w:rPr>
      <w:rFonts w:eastAsiaTheme="majorEastAsia" w:cstheme="majorBidi"/>
      <w:color w:val="272727" w:themeColor="text1" w:themeTint="D8"/>
    </w:rPr>
  </w:style>
  <w:style w:type="paragraph" w:styleId="Title">
    <w:name w:val="Title"/>
    <w:basedOn w:val="Normal"/>
    <w:next w:val="Normal"/>
    <w:link w:val="TitleChar"/>
    <w:qFormat/>
    <w:rsid w:val="008B6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B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B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B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D72"/>
    <w:pPr>
      <w:spacing w:before="160"/>
      <w:jc w:val="center"/>
    </w:pPr>
    <w:rPr>
      <w:i/>
      <w:iCs/>
      <w:color w:val="404040" w:themeColor="text1" w:themeTint="BF"/>
    </w:rPr>
  </w:style>
  <w:style w:type="character" w:customStyle="1" w:styleId="QuoteChar">
    <w:name w:val="Quote Char"/>
    <w:basedOn w:val="DefaultParagraphFont"/>
    <w:link w:val="Quote"/>
    <w:uiPriority w:val="29"/>
    <w:rsid w:val="008B6D7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B6D72"/>
    <w:pPr>
      <w:ind w:left="720"/>
      <w:contextualSpacing/>
    </w:pPr>
  </w:style>
  <w:style w:type="character" w:styleId="IntenseEmphasis">
    <w:name w:val="Intense Emphasis"/>
    <w:basedOn w:val="DefaultParagraphFont"/>
    <w:uiPriority w:val="21"/>
    <w:qFormat/>
    <w:rsid w:val="008B6D72"/>
    <w:rPr>
      <w:i/>
      <w:iCs/>
      <w:color w:val="0F4761" w:themeColor="accent1" w:themeShade="BF"/>
    </w:rPr>
  </w:style>
  <w:style w:type="paragraph" w:styleId="IntenseQuote">
    <w:name w:val="Intense Quote"/>
    <w:basedOn w:val="Normal"/>
    <w:next w:val="Normal"/>
    <w:link w:val="IntenseQuoteChar"/>
    <w:uiPriority w:val="30"/>
    <w:qFormat/>
    <w:rsid w:val="008B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D72"/>
    <w:rPr>
      <w:i/>
      <w:iCs/>
      <w:color w:val="0F4761" w:themeColor="accent1" w:themeShade="BF"/>
    </w:rPr>
  </w:style>
  <w:style w:type="character" w:styleId="IntenseReference">
    <w:name w:val="Intense Reference"/>
    <w:basedOn w:val="DefaultParagraphFont"/>
    <w:uiPriority w:val="32"/>
    <w:qFormat/>
    <w:rsid w:val="008B6D72"/>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8B6D72"/>
    <w:rPr>
      <w:rFonts w:ascii="Times New Roman" w:eastAsia="Times New Roman" w:hAnsi="Times New Roman" w:cs="Times New Roman"/>
      <w:b/>
      <w:sz w:val="28"/>
      <w:szCs w:val="20"/>
    </w:rPr>
  </w:style>
  <w:style w:type="character" w:customStyle="1" w:styleId="Bibliogrphy">
    <w:name w:val="Bibliogrphy"/>
    <w:basedOn w:val="DefaultParagraphFont"/>
    <w:rsid w:val="008B6D72"/>
  </w:style>
  <w:style w:type="character" w:customStyle="1" w:styleId="DocInit">
    <w:name w:val="Doc Init"/>
    <w:basedOn w:val="DefaultParagraphFont"/>
    <w:rsid w:val="008B6D72"/>
  </w:style>
  <w:style w:type="paragraph" w:customStyle="1" w:styleId="Document1">
    <w:name w:val="Document 1"/>
    <w:rsid w:val="008B6D72"/>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8B6D72"/>
    <w:rPr>
      <w:rFonts w:ascii="Times" w:hAnsi="Times"/>
      <w:noProof w:val="0"/>
      <w:sz w:val="24"/>
      <w:lang w:val="en-US"/>
    </w:rPr>
  </w:style>
  <w:style w:type="character" w:customStyle="1" w:styleId="Document3">
    <w:name w:val="Document 3"/>
    <w:rsid w:val="008B6D72"/>
    <w:rPr>
      <w:rFonts w:ascii="Times" w:hAnsi="Times"/>
      <w:noProof w:val="0"/>
      <w:sz w:val="24"/>
      <w:lang w:val="en-US"/>
    </w:rPr>
  </w:style>
  <w:style w:type="character" w:customStyle="1" w:styleId="Document4">
    <w:name w:val="Document 4"/>
    <w:rsid w:val="008B6D72"/>
    <w:rPr>
      <w:b/>
      <w:i/>
      <w:sz w:val="24"/>
    </w:rPr>
  </w:style>
  <w:style w:type="character" w:customStyle="1" w:styleId="Document5">
    <w:name w:val="Document 5"/>
    <w:basedOn w:val="DefaultParagraphFont"/>
    <w:rsid w:val="008B6D72"/>
  </w:style>
  <w:style w:type="character" w:customStyle="1" w:styleId="Document6">
    <w:name w:val="Document 6"/>
    <w:basedOn w:val="DefaultParagraphFont"/>
    <w:rsid w:val="008B6D72"/>
  </w:style>
  <w:style w:type="character" w:customStyle="1" w:styleId="Document7">
    <w:name w:val="Document 7"/>
    <w:basedOn w:val="DefaultParagraphFont"/>
    <w:rsid w:val="008B6D72"/>
  </w:style>
  <w:style w:type="character" w:customStyle="1" w:styleId="Document8">
    <w:name w:val="Document 8"/>
    <w:basedOn w:val="DefaultParagraphFont"/>
    <w:rsid w:val="008B6D72"/>
  </w:style>
  <w:style w:type="character" w:customStyle="1" w:styleId="TechInit">
    <w:name w:val="Tech Init"/>
    <w:rsid w:val="008B6D72"/>
    <w:rPr>
      <w:rFonts w:ascii="Times" w:hAnsi="Times"/>
      <w:noProof w:val="0"/>
      <w:sz w:val="24"/>
      <w:lang w:val="en-US"/>
    </w:rPr>
  </w:style>
  <w:style w:type="character" w:customStyle="1" w:styleId="Technical1">
    <w:name w:val="Technical 1"/>
    <w:rsid w:val="008B6D72"/>
    <w:rPr>
      <w:rFonts w:ascii="Times" w:hAnsi="Times"/>
      <w:noProof w:val="0"/>
      <w:sz w:val="24"/>
      <w:lang w:val="en-US"/>
    </w:rPr>
  </w:style>
  <w:style w:type="character" w:customStyle="1" w:styleId="Technical2">
    <w:name w:val="Technical 2"/>
    <w:rsid w:val="008B6D72"/>
    <w:rPr>
      <w:rFonts w:ascii="Times" w:hAnsi="Times"/>
      <w:noProof w:val="0"/>
      <w:sz w:val="24"/>
      <w:lang w:val="en-US"/>
    </w:rPr>
  </w:style>
  <w:style w:type="character" w:customStyle="1" w:styleId="Technical3">
    <w:name w:val="Technical 3"/>
    <w:rsid w:val="008B6D72"/>
    <w:rPr>
      <w:rFonts w:ascii="Times" w:hAnsi="Times"/>
      <w:noProof w:val="0"/>
      <w:sz w:val="24"/>
      <w:lang w:val="en-US"/>
    </w:rPr>
  </w:style>
  <w:style w:type="paragraph" w:customStyle="1" w:styleId="Technical4">
    <w:name w:val="Technical 4"/>
    <w:rsid w:val="008B6D72"/>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8B6D7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8B6D7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8B6D7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8B6D7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8B6D72"/>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8B6D72"/>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8B6D7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8B6D7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8B6D7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8B6D7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8B6D7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8B6D7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8B6D7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1">
    <w:name w:val="toc 1"/>
    <w:basedOn w:val="Normal"/>
    <w:next w:val="Normal"/>
    <w:rsid w:val="008B6D72"/>
    <w:pPr>
      <w:tabs>
        <w:tab w:val="right" w:leader="dot" w:pos="9000"/>
      </w:tabs>
      <w:suppressAutoHyphens/>
      <w:spacing w:before="240"/>
      <w:ind w:left="720" w:right="720" w:hanging="720"/>
    </w:pPr>
    <w:rPr>
      <w:b/>
    </w:rPr>
  </w:style>
  <w:style w:type="paragraph" w:styleId="TOC2">
    <w:name w:val="toc 2"/>
    <w:basedOn w:val="Normal"/>
    <w:next w:val="Normal"/>
    <w:uiPriority w:val="39"/>
    <w:rsid w:val="008B6D72"/>
    <w:pPr>
      <w:tabs>
        <w:tab w:val="right" w:leader="dot" w:pos="9000"/>
      </w:tabs>
      <w:suppressAutoHyphens/>
      <w:ind w:left="1440" w:hanging="720"/>
    </w:pPr>
  </w:style>
  <w:style w:type="paragraph" w:styleId="TOC3">
    <w:name w:val="toc 3"/>
    <w:basedOn w:val="Normal"/>
    <w:next w:val="Normal"/>
    <w:uiPriority w:val="39"/>
    <w:rsid w:val="008B6D72"/>
    <w:pPr>
      <w:tabs>
        <w:tab w:val="right" w:leader="dot" w:pos="9000"/>
      </w:tabs>
      <w:suppressAutoHyphens/>
      <w:ind w:left="1440" w:hanging="720"/>
    </w:pPr>
    <w:rPr>
      <w:i/>
    </w:rPr>
  </w:style>
  <w:style w:type="paragraph" w:styleId="TOC4">
    <w:name w:val="toc 4"/>
    <w:basedOn w:val="Normal"/>
    <w:next w:val="Normal"/>
    <w:rsid w:val="008B6D72"/>
    <w:pPr>
      <w:tabs>
        <w:tab w:val="left" w:leader="dot" w:pos="8640"/>
        <w:tab w:val="right" w:pos="9000"/>
      </w:tabs>
      <w:suppressAutoHyphens/>
      <w:ind w:left="2880" w:right="720" w:hanging="720"/>
    </w:pPr>
  </w:style>
  <w:style w:type="paragraph" w:styleId="TOC5">
    <w:name w:val="toc 5"/>
    <w:basedOn w:val="Normal"/>
    <w:next w:val="Normal"/>
    <w:rsid w:val="008B6D72"/>
    <w:pPr>
      <w:tabs>
        <w:tab w:val="left" w:leader="dot" w:pos="8640"/>
        <w:tab w:val="right" w:pos="9000"/>
      </w:tabs>
      <w:suppressAutoHyphens/>
      <w:ind w:left="3600" w:right="720" w:hanging="720"/>
    </w:pPr>
  </w:style>
  <w:style w:type="paragraph" w:styleId="TOC6">
    <w:name w:val="toc 6"/>
    <w:basedOn w:val="Normal"/>
    <w:next w:val="Normal"/>
    <w:rsid w:val="008B6D72"/>
    <w:pPr>
      <w:tabs>
        <w:tab w:val="left" w:pos="8640"/>
        <w:tab w:val="right" w:pos="9000"/>
      </w:tabs>
      <w:suppressAutoHyphens/>
      <w:ind w:left="720" w:hanging="720"/>
    </w:pPr>
  </w:style>
  <w:style w:type="paragraph" w:styleId="TOC7">
    <w:name w:val="toc 7"/>
    <w:basedOn w:val="Normal"/>
    <w:next w:val="Normal"/>
    <w:rsid w:val="008B6D72"/>
    <w:pPr>
      <w:suppressAutoHyphens/>
      <w:ind w:left="720" w:hanging="720"/>
    </w:pPr>
  </w:style>
  <w:style w:type="paragraph" w:styleId="TOC8">
    <w:name w:val="toc 8"/>
    <w:basedOn w:val="Normal"/>
    <w:next w:val="Normal"/>
    <w:rsid w:val="008B6D72"/>
    <w:pPr>
      <w:tabs>
        <w:tab w:val="left" w:pos="8640"/>
        <w:tab w:val="right" w:pos="9000"/>
      </w:tabs>
      <w:suppressAutoHyphens/>
      <w:ind w:left="720" w:hanging="720"/>
    </w:pPr>
  </w:style>
  <w:style w:type="paragraph" w:styleId="TOC9">
    <w:name w:val="toc 9"/>
    <w:basedOn w:val="Normal"/>
    <w:next w:val="Normal"/>
    <w:rsid w:val="008B6D72"/>
    <w:pPr>
      <w:tabs>
        <w:tab w:val="left" w:leader="dot" w:pos="8640"/>
        <w:tab w:val="right" w:pos="9000"/>
      </w:tabs>
      <w:suppressAutoHyphens/>
      <w:ind w:left="720" w:hanging="720"/>
    </w:pPr>
  </w:style>
  <w:style w:type="paragraph" w:styleId="TOAHeading">
    <w:name w:val="toa heading"/>
    <w:basedOn w:val="Normal"/>
    <w:next w:val="Normal"/>
    <w:rsid w:val="008B6D72"/>
    <w:pPr>
      <w:tabs>
        <w:tab w:val="left" w:pos="9000"/>
        <w:tab w:val="right" w:pos="9360"/>
      </w:tabs>
      <w:suppressAutoHyphens/>
    </w:pPr>
  </w:style>
  <w:style w:type="paragraph" w:styleId="Caption">
    <w:name w:val="caption"/>
    <w:basedOn w:val="Normal"/>
    <w:next w:val="Normal"/>
    <w:qFormat/>
    <w:rsid w:val="008B6D72"/>
    <w:rPr>
      <w:rFonts w:ascii="Courier New" w:hAnsi="Courier New"/>
    </w:rPr>
  </w:style>
  <w:style w:type="character" w:customStyle="1" w:styleId="EquationCaption">
    <w:name w:val="_Equation Caption"/>
    <w:rsid w:val="008B6D72"/>
  </w:style>
  <w:style w:type="character" w:customStyle="1" w:styleId="vlpgno">
    <w:name w:val="vl.pg.no."/>
    <w:rsid w:val="008B6D72"/>
    <w:rPr>
      <w:rFonts w:ascii="Times" w:hAnsi="Times"/>
      <w:b/>
      <w:noProof w:val="0"/>
      <w:sz w:val="20"/>
      <w:lang w:val="en-US"/>
    </w:rPr>
  </w:style>
  <w:style w:type="character" w:styleId="LineNumber">
    <w:name w:val="line number"/>
    <w:basedOn w:val="DefaultParagraphFont"/>
    <w:uiPriority w:val="99"/>
    <w:rsid w:val="008B6D72"/>
  </w:style>
  <w:style w:type="character" w:customStyle="1" w:styleId="footnote">
    <w:name w:val="footnote"/>
    <w:rsid w:val="008B6D72"/>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
    <w:basedOn w:val="Normal"/>
    <w:link w:val="HeaderChar"/>
    <w:rsid w:val="008B6D72"/>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8B6D7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8B6D72"/>
    <w:rPr>
      <w:sz w:val="20"/>
    </w:rPr>
  </w:style>
  <w:style w:type="character" w:customStyle="1" w:styleId="FooterChar">
    <w:name w:val="Footer Char"/>
    <w:basedOn w:val="DefaultParagraphFont"/>
    <w:link w:val="Footer"/>
    <w:uiPriority w:val="99"/>
    <w:rsid w:val="008B6D72"/>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8B6D7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B6D7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B6D72"/>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8B6D7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B6D72"/>
    <w:pPr>
      <w:tabs>
        <w:tab w:val="left" w:pos="360"/>
      </w:tabs>
      <w:suppressAutoHyphens/>
      <w:spacing w:after="240"/>
      <w:ind w:left="360" w:hanging="360"/>
      <w:jc w:val="left"/>
    </w:pPr>
    <w:rPr>
      <w:b/>
    </w:rPr>
  </w:style>
  <w:style w:type="character" w:styleId="FootnoteReference">
    <w:name w:val="footnote reference"/>
    <w:aliases w:val="callout"/>
    <w:uiPriority w:val="99"/>
    <w:rsid w:val="008B6D72"/>
    <w:rPr>
      <w:vertAlign w:val="superscript"/>
    </w:rPr>
  </w:style>
  <w:style w:type="character" w:customStyle="1" w:styleId="insert2">
    <w:name w:val="insert2"/>
    <w:rsid w:val="008B6D72"/>
    <w:rPr>
      <w:rFonts w:ascii="Arial" w:hAnsi="Arial"/>
      <w:i/>
      <w:noProof w:val="0"/>
      <w:sz w:val="24"/>
      <w:lang w:val="en-US"/>
    </w:rPr>
  </w:style>
  <w:style w:type="character" w:customStyle="1" w:styleId="reference">
    <w:name w:val="reference"/>
    <w:rsid w:val="008B6D72"/>
    <w:rPr>
      <w:rFonts w:ascii="Book Antiqua" w:hAnsi="Book Antiqua"/>
      <w:i/>
      <w:noProof w:val="0"/>
      <w:sz w:val="24"/>
      <w:lang w:val="en-US"/>
    </w:rPr>
  </w:style>
  <w:style w:type="paragraph" w:styleId="Index9">
    <w:name w:val="index 9"/>
    <w:basedOn w:val="Normal"/>
    <w:next w:val="Normal"/>
    <w:uiPriority w:val="99"/>
    <w:rsid w:val="008B6D72"/>
    <w:pPr>
      <w:tabs>
        <w:tab w:val="right" w:pos="4140"/>
      </w:tabs>
      <w:ind w:left="2160" w:hanging="240"/>
      <w:jc w:val="left"/>
    </w:pPr>
    <w:rPr>
      <w:sz w:val="20"/>
    </w:rPr>
  </w:style>
  <w:style w:type="paragraph" w:styleId="Index1">
    <w:name w:val="index 1"/>
    <w:basedOn w:val="Normal"/>
    <w:next w:val="Normal"/>
    <w:autoRedefine/>
    <w:semiHidden/>
    <w:unhideWhenUsed/>
    <w:rsid w:val="008B6D72"/>
    <w:pPr>
      <w:ind w:left="240" w:hanging="240"/>
    </w:pPr>
  </w:style>
  <w:style w:type="paragraph" w:styleId="IndexHeading">
    <w:name w:val="index heading"/>
    <w:basedOn w:val="Normal"/>
    <w:next w:val="Index1"/>
    <w:rsid w:val="008B6D72"/>
    <w:pPr>
      <w:jc w:val="left"/>
    </w:pPr>
    <w:rPr>
      <w:sz w:val="20"/>
    </w:rPr>
  </w:style>
  <w:style w:type="paragraph" w:customStyle="1" w:styleId="Headingrb2">
    <w:name w:val="Heading rb2"/>
    <w:basedOn w:val="Normal"/>
    <w:rsid w:val="008B6D7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B6D72"/>
  </w:style>
  <w:style w:type="paragraph" w:customStyle="1" w:styleId="Head2">
    <w:name w:val="Head 2"/>
    <w:basedOn w:val="Normal"/>
    <w:autoRedefine/>
    <w:rsid w:val="008B6D72"/>
    <w:pPr>
      <w:spacing w:before="120" w:after="120"/>
    </w:pPr>
    <w:rPr>
      <w:b/>
      <w:lang w:val="en-GB"/>
    </w:rPr>
  </w:style>
  <w:style w:type="paragraph" w:customStyle="1" w:styleId="explanatoryclause">
    <w:name w:val="explanatory_clause"/>
    <w:basedOn w:val="Normal"/>
    <w:rsid w:val="008B6D7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B6D72"/>
    <w:pPr>
      <w:suppressAutoHyphens/>
      <w:spacing w:after="240" w:line="360" w:lineRule="exact"/>
    </w:pPr>
    <w:rPr>
      <w:rFonts w:ascii="Arial" w:hAnsi="Arial"/>
    </w:rPr>
  </w:style>
  <w:style w:type="paragraph" w:customStyle="1" w:styleId="Head22b">
    <w:name w:val="Head 2.2b"/>
    <w:basedOn w:val="Normal"/>
    <w:rsid w:val="008B6D72"/>
    <w:pPr>
      <w:suppressAutoHyphens/>
      <w:spacing w:after="240"/>
      <w:ind w:left="360" w:hanging="360"/>
      <w:jc w:val="left"/>
    </w:pPr>
    <w:rPr>
      <w:rFonts w:ascii="Tms Rmn" w:hAnsi="Tms Rmn"/>
      <w:b/>
    </w:rPr>
  </w:style>
  <w:style w:type="paragraph" w:customStyle="1" w:styleId="Head31">
    <w:name w:val="Head 3.1"/>
    <w:basedOn w:val="Head21"/>
    <w:rsid w:val="008B6D72"/>
  </w:style>
  <w:style w:type="paragraph" w:customStyle="1" w:styleId="Head41">
    <w:name w:val="Head 4.1"/>
    <w:basedOn w:val="Head21"/>
    <w:rsid w:val="008B6D72"/>
  </w:style>
  <w:style w:type="paragraph" w:customStyle="1" w:styleId="Head42">
    <w:name w:val="Head 4.2"/>
    <w:basedOn w:val="Normal"/>
    <w:rsid w:val="008B6D72"/>
    <w:pPr>
      <w:suppressAutoHyphens/>
      <w:spacing w:after="240"/>
      <w:ind w:left="360" w:hanging="360"/>
      <w:jc w:val="left"/>
    </w:pPr>
    <w:rPr>
      <w:b/>
    </w:rPr>
  </w:style>
  <w:style w:type="paragraph" w:customStyle="1" w:styleId="Head51">
    <w:name w:val="Head 5.1"/>
    <w:basedOn w:val="Head21"/>
    <w:rsid w:val="008B6D72"/>
    <w:pPr>
      <w:spacing w:after="0"/>
    </w:pPr>
  </w:style>
  <w:style w:type="paragraph" w:customStyle="1" w:styleId="Head52">
    <w:name w:val="Head 5.2"/>
    <w:basedOn w:val="Normal"/>
    <w:rsid w:val="008B6D72"/>
    <w:pPr>
      <w:keepNext/>
      <w:suppressAutoHyphens/>
      <w:spacing w:before="480" w:after="240"/>
      <w:ind w:left="547" w:hanging="547"/>
      <w:jc w:val="center"/>
    </w:pPr>
    <w:rPr>
      <w:b/>
    </w:rPr>
  </w:style>
  <w:style w:type="paragraph" w:customStyle="1" w:styleId="Head61">
    <w:name w:val="Head 6.1"/>
    <w:basedOn w:val="Head51"/>
    <w:rsid w:val="008B6D72"/>
    <w:pPr>
      <w:pBdr>
        <w:bottom w:val="none" w:sz="0" w:space="0" w:color="auto"/>
      </w:pBdr>
      <w:spacing w:before="0" w:after="240"/>
    </w:pPr>
    <w:rPr>
      <w:caps/>
    </w:rPr>
  </w:style>
  <w:style w:type="paragraph" w:customStyle="1" w:styleId="Head71">
    <w:name w:val="Head 7.1"/>
    <w:basedOn w:val="Head21"/>
    <w:rsid w:val="008B6D72"/>
  </w:style>
  <w:style w:type="paragraph" w:customStyle="1" w:styleId="Head72">
    <w:name w:val="Head 7.2"/>
    <w:basedOn w:val="Normal"/>
    <w:rsid w:val="008B6D7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B6D7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B6D72"/>
    <w:rPr>
      <w:smallCaps/>
      <w:sz w:val="28"/>
    </w:rPr>
  </w:style>
  <w:style w:type="paragraph" w:styleId="BodyText">
    <w:name w:val="Body Text"/>
    <w:basedOn w:val="Normal"/>
    <w:link w:val="BodyTextChar"/>
    <w:rsid w:val="008B6D72"/>
    <w:pPr>
      <w:suppressAutoHyphens/>
      <w:ind w:right="-72"/>
    </w:pPr>
    <w:rPr>
      <w:spacing w:val="-4"/>
    </w:rPr>
  </w:style>
  <w:style w:type="character" w:customStyle="1" w:styleId="BodyTextChar">
    <w:name w:val="Body Text Char"/>
    <w:basedOn w:val="DefaultParagraphFont"/>
    <w:link w:val="BodyText"/>
    <w:rsid w:val="008B6D72"/>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B6D7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B6D72"/>
    <w:rPr>
      <w:rFonts w:ascii="Times New Roman" w:eastAsia="Times New Roman" w:hAnsi="Times New Roman" w:cs="Times New Roman"/>
      <w:kern w:val="0"/>
      <w:sz w:val="24"/>
      <w:szCs w:val="20"/>
      <w:lang w:val="en-US"/>
      <w14:ligatures w14:val="none"/>
    </w:rPr>
  </w:style>
  <w:style w:type="paragraph" w:styleId="BlockText">
    <w:name w:val="Block Text"/>
    <w:basedOn w:val="Normal"/>
    <w:uiPriority w:val="99"/>
    <w:rsid w:val="008B6D72"/>
    <w:pPr>
      <w:tabs>
        <w:tab w:val="left" w:pos="1080"/>
      </w:tabs>
      <w:suppressAutoHyphens/>
      <w:spacing w:after="200"/>
      <w:ind w:left="547" w:right="-72" w:hanging="547"/>
    </w:pPr>
  </w:style>
  <w:style w:type="character" w:customStyle="1" w:styleId="EndnoteTextChar">
    <w:name w:val="Endnote Text Char"/>
    <w:link w:val="EndnoteText"/>
    <w:semiHidden/>
    <w:rsid w:val="008B6D72"/>
    <w:rPr>
      <w:rFonts w:ascii="Times New Roman" w:eastAsia="Times New Roman" w:hAnsi="Times New Roman" w:cs="Times New Roman"/>
      <w:sz w:val="20"/>
      <w:szCs w:val="20"/>
    </w:rPr>
  </w:style>
  <w:style w:type="paragraph" w:styleId="EndnoteText">
    <w:name w:val="endnote text"/>
    <w:basedOn w:val="Normal"/>
    <w:link w:val="EndnoteTextChar"/>
    <w:semiHidden/>
    <w:rsid w:val="008B6D72"/>
    <w:pPr>
      <w:tabs>
        <w:tab w:val="left" w:pos="-720"/>
      </w:tabs>
      <w:suppressAutoHyphens/>
      <w:jc w:val="left"/>
    </w:pPr>
    <w:rPr>
      <w:kern w:val="2"/>
      <w:sz w:val="20"/>
      <w:lang w:val="en-GB"/>
      <w14:ligatures w14:val="standardContextual"/>
    </w:rPr>
  </w:style>
  <w:style w:type="character" w:customStyle="1" w:styleId="EndnoteTextChar1">
    <w:name w:val="Endnote Text Char1"/>
    <w:basedOn w:val="DefaultParagraphFont"/>
    <w:uiPriority w:val="99"/>
    <w:semiHidden/>
    <w:rsid w:val="008B6D72"/>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8B6D72"/>
    <w:rPr>
      <w:rFonts w:ascii="CG Times" w:hAnsi="CG Times"/>
      <w:noProof w:val="0"/>
      <w:sz w:val="22"/>
      <w:vertAlign w:val="superscript"/>
      <w:lang w:val="en-US"/>
    </w:rPr>
  </w:style>
  <w:style w:type="paragraph" w:styleId="NormalWeb">
    <w:name w:val="Normal (Web)"/>
    <w:basedOn w:val="Normal"/>
    <w:link w:val="NormalWebChar"/>
    <w:uiPriority w:val="99"/>
    <w:rsid w:val="008B6D7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B6D72"/>
    <w:pPr>
      <w:suppressAutoHyphens/>
      <w:spacing w:after="140"/>
      <w:jc w:val="left"/>
    </w:pPr>
    <w:rPr>
      <w:i/>
      <w:iCs/>
      <w:color w:val="000000"/>
      <w:szCs w:val="24"/>
    </w:rPr>
  </w:style>
  <w:style w:type="character" w:customStyle="1" w:styleId="BodyText3Char">
    <w:name w:val="Body Text 3 Char"/>
    <w:basedOn w:val="DefaultParagraphFont"/>
    <w:link w:val="BodyText3"/>
    <w:rsid w:val="008B6D72"/>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8B6D72"/>
    <w:pPr>
      <w:suppressAutoHyphens/>
    </w:pPr>
    <w:rPr>
      <w:i/>
    </w:rPr>
  </w:style>
  <w:style w:type="character" w:customStyle="1" w:styleId="BodyText2Char">
    <w:name w:val="Body Text 2 Char"/>
    <w:basedOn w:val="DefaultParagraphFont"/>
    <w:link w:val="BodyText2"/>
    <w:rsid w:val="008B6D72"/>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8B6D72"/>
    <w:pPr>
      <w:tabs>
        <w:tab w:val="num" w:pos="720"/>
      </w:tabs>
      <w:ind w:left="720" w:hanging="720"/>
      <w:jc w:val="left"/>
    </w:pPr>
  </w:style>
  <w:style w:type="character" w:customStyle="1" w:styleId="BodyTextIndent2Char">
    <w:name w:val="Body Text Indent 2 Char"/>
    <w:basedOn w:val="DefaultParagraphFont"/>
    <w:link w:val="BodyTextIndent2"/>
    <w:rsid w:val="008B6D72"/>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8B6D72"/>
    <w:pPr>
      <w:spacing w:before="120" w:after="120"/>
      <w:ind w:left="1440"/>
    </w:pPr>
  </w:style>
  <w:style w:type="paragraph" w:customStyle="1" w:styleId="TOCNumber1">
    <w:name w:val="TOC Number1"/>
    <w:basedOn w:val="Heading4"/>
    <w:autoRedefine/>
    <w:rsid w:val="008B6D72"/>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8B6D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B6D72"/>
    <w:pPr>
      <w:suppressAutoHyphens/>
    </w:pPr>
    <w:rPr>
      <w:rFonts w:ascii="Tms Rmn" w:hAnsi="Tms Rmn"/>
    </w:rPr>
  </w:style>
  <w:style w:type="character" w:customStyle="1" w:styleId="iChar">
    <w:name w:val="(i) Char"/>
    <w:link w:val="i"/>
    <w:uiPriority w:val="99"/>
    <w:locked/>
    <w:rsid w:val="008B6D72"/>
    <w:rPr>
      <w:rFonts w:ascii="Tms Rmn" w:eastAsia="Times New Roman" w:hAnsi="Tms Rmn" w:cs="Times New Roman"/>
      <w:kern w:val="0"/>
      <w:sz w:val="24"/>
      <w:szCs w:val="20"/>
      <w:lang w:val="en-US"/>
      <w14:ligatures w14:val="none"/>
    </w:rPr>
  </w:style>
  <w:style w:type="character" w:styleId="Hyperlink">
    <w:name w:val="Hyperlink"/>
    <w:uiPriority w:val="99"/>
    <w:rsid w:val="008B6D72"/>
    <w:rPr>
      <w:color w:val="0000FF"/>
      <w:u w:val="single"/>
    </w:rPr>
  </w:style>
  <w:style w:type="paragraph" w:customStyle="1" w:styleId="2AutoList1">
    <w:name w:val="2AutoList1"/>
    <w:basedOn w:val="Normal"/>
    <w:rsid w:val="008B6D72"/>
    <w:pPr>
      <w:tabs>
        <w:tab w:val="num" w:pos="504"/>
      </w:tabs>
      <w:ind w:left="504" w:hanging="504"/>
    </w:pPr>
    <w:rPr>
      <w:lang w:val="es-ES_tradnl"/>
    </w:rPr>
  </w:style>
  <w:style w:type="paragraph" w:customStyle="1" w:styleId="Header1-Clauses">
    <w:name w:val="Header 1 - Clauses"/>
    <w:basedOn w:val="Normal"/>
    <w:rsid w:val="008B6D72"/>
    <w:pPr>
      <w:spacing w:after="200"/>
      <w:jc w:val="left"/>
    </w:pPr>
    <w:rPr>
      <w:b/>
      <w:lang w:val="es-ES_tradnl"/>
    </w:rPr>
  </w:style>
  <w:style w:type="paragraph" w:customStyle="1" w:styleId="Header2-SubClauses">
    <w:name w:val="Header 2 - SubClauses"/>
    <w:basedOn w:val="Normal"/>
    <w:link w:val="Header2-SubClausesCharChar"/>
    <w:autoRedefine/>
    <w:rsid w:val="008B6D72"/>
    <w:pPr>
      <w:spacing w:after="200"/>
      <w:ind w:left="567" w:hanging="567"/>
    </w:pPr>
    <w:rPr>
      <w:lang w:val="es-ES_tradnl"/>
    </w:rPr>
  </w:style>
  <w:style w:type="character" w:customStyle="1" w:styleId="Header2-SubClausesCharChar">
    <w:name w:val="Header 2 - SubClauses Char Char"/>
    <w:link w:val="Header2-SubClauses"/>
    <w:rsid w:val="008B6D72"/>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8B6D72"/>
    <w:pPr>
      <w:tabs>
        <w:tab w:val="num" w:pos="864"/>
        <w:tab w:val="left" w:pos="972"/>
      </w:tabs>
      <w:ind w:left="432" w:firstLine="144"/>
      <w:jc w:val="both"/>
    </w:pPr>
    <w:rPr>
      <w:b w:val="0"/>
    </w:rPr>
  </w:style>
  <w:style w:type="paragraph" w:customStyle="1" w:styleId="Outline3">
    <w:name w:val="Outline3"/>
    <w:basedOn w:val="Normal"/>
    <w:rsid w:val="008B6D72"/>
    <w:pPr>
      <w:tabs>
        <w:tab w:val="num" w:pos="1728"/>
      </w:tabs>
      <w:spacing w:before="240"/>
      <w:ind w:left="1728" w:hanging="432"/>
      <w:jc w:val="left"/>
    </w:pPr>
    <w:rPr>
      <w:kern w:val="28"/>
    </w:rPr>
  </w:style>
  <w:style w:type="paragraph" w:customStyle="1" w:styleId="Outline4">
    <w:name w:val="Outline4"/>
    <w:basedOn w:val="Normal"/>
    <w:autoRedefine/>
    <w:rsid w:val="008B6D72"/>
    <w:pPr>
      <w:tabs>
        <w:tab w:val="left" w:pos="2160"/>
      </w:tabs>
      <w:ind w:firstLine="567"/>
    </w:pPr>
    <w:rPr>
      <w:kern w:val="28"/>
    </w:rPr>
  </w:style>
  <w:style w:type="paragraph" w:customStyle="1" w:styleId="Outlinei">
    <w:name w:val="Outline i)"/>
    <w:basedOn w:val="Normal"/>
    <w:rsid w:val="008B6D72"/>
    <w:pPr>
      <w:tabs>
        <w:tab w:val="num" w:pos="1782"/>
      </w:tabs>
      <w:spacing w:before="120"/>
      <w:ind w:left="1782" w:hanging="792"/>
      <w:jc w:val="left"/>
    </w:pPr>
  </w:style>
  <w:style w:type="paragraph" w:customStyle="1" w:styleId="Outline">
    <w:name w:val="Outline"/>
    <w:basedOn w:val="Normal"/>
    <w:rsid w:val="008B6D72"/>
    <w:pPr>
      <w:spacing w:before="240"/>
      <w:jc w:val="left"/>
    </w:pPr>
    <w:rPr>
      <w:kern w:val="28"/>
    </w:rPr>
  </w:style>
  <w:style w:type="paragraph" w:customStyle="1" w:styleId="BankNormal">
    <w:name w:val="BankNormal"/>
    <w:basedOn w:val="Normal"/>
    <w:rsid w:val="008B6D72"/>
    <w:pPr>
      <w:spacing w:after="240"/>
      <w:jc w:val="left"/>
    </w:pPr>
  </w:style>
  <w:style w:type="paragraph" w:customStyle="1" w:styleId="SectionVHeader">
    <w:name w:val="Section V. Header"/>
    <w:basedOn w:val="Normal"/>
    <w:uiPriority w:val="99"/>
    <w:rsid w:val="008B6D72"/>
    <w:pPr>
      <w:jc w:val="center"/>
    </w:pPr>
    <w:rPr>
      <w:b/>
      <w:sz w:val="36"/>
      <w:lang w:val="es-ES_tradnl"/>
    </w:rPr>
  </w:style>
  <w:style w:type="character" w:customStyle="1" w:styleId="Table">
    <w:name w:val="Table"/>
    <w:rsid w:val="008B6D72"/>
    <w:rPr>
      <w:rFonts w:ascii="Arial" w:hAnsi="Arial"/>
      <w:sz w:val="20"/>
    </w:rPr>
  </w:style>
  <w:style w:type="paragraph" w:customStyle="1" w:styleId="SectionVIIHeader2">
    <w:name w:val="Section VII Header2"/>
    <w:basedOn w:val="Heading1"/>
    <w:autoRedefine/>
    <w:rsid w:val="008B6D7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8B6D72"/>
    <w:pPr>
      <w:spacing w:before="60" w:after="60" w:line="240" w:lineRule="auto"/>
      <w:ind w:left="2268"/>
    </w:pPr>
    <w:rPr>
      <w:rFonts w:ascii="Times New Roman" w:eastAsia="Times New Roman" w:hAnsi="Times New Roman" w:cs="Times New Roman"/>
      <w:kern w:val="0"/>
      <w14:ligatures w14:val="none"/>
    </w:rPr>
  </w:style>
  <w:style w:type="character" w:customStyle="1" w:styleId="ClauseSubParaChar">
    <w:name w:val="ClauseSub_Para Char"/>
    <w:link w:val="ClauseSubPara"/>
    <w:rsid w:val="008B6D72"/>
    <w:rPr>
      <w:rFonts w:ascii="Times New Roman" w:eastAsia="Times New Roman" w:hAnsi="Times New Roman" w:cs="Times New Roman"/>
      <w:kern w:val="0"/>
      <w14:ligatures w14:val="none"/>
    </w:rPr>
  </w:style>
  <w:style w:type="paragraph" w:customStyle="1" w:styleId="ClauseSubList">
    <w:name w:val="ClauseSub_List"/>
    <w:rsid w:val="008B6D72"/>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8B6D72"/>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8B6D72"/>
    <w:pPr>
      <w:ind w:left="2835"/>
    </w:pPr>
  </w:style>
  <w:style w:type="paragraph" w:styleId="BalloonText">
    <w:name w:val="Balloon Text"/>
    <w:basedOn w:val="Normal"/>
    <w:link w:val="BalloonTextChar"/>
    <w:rsid w:val="008B6D72"/>
    <w:rPr>
      <w:rFonts w:ascii="Tahoma" w:hAnsi="Tahoma"/>
      <w:sz w:val="16"/>
      <w:szCs w:val="16"/>
      <w:lang w:val="es-ES_tradnl"/>
    </w:rPr>
  </w:style>
  <w:style w:type="character" w:customStyle="1" w:styleId="BalloonTextChar">
    <w:name w:val="Balloon Text Char"/>
    <w:basedOn w:val="DefaultParagraphFont"/>
    <w:link w:val="BalloonText"/>
    <w:rsid w:val="008B6D72"/>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B6D7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B6D72"/>
    <w:rPr>
      <w:sz w:val="16"/>
    </w:rPr>
  </w:style>
  <w:style w:type="paragraph" w:customStyle="1" w:styleId="Part1">
    <w:name w:val="Part 1"/>
    <w:aliases w:val="2,3 Header 4"/>
    <w:basedOn w:val="Normal"/>
    <w:autoRedefine/>
    <w:rsid w:val="008B6D72"/>
    <w:pPr>
      <w:spacing w:before="240" w:after="240"/>
      <w:jc w:val="center"/>
    </w:pPr>
    <w:rPr>
      <w:b/>
      <w:sz w:val="48"/>
    </w:rPr>
  </w:style>
  <w:style w:type="paragraph" w:styleId="CommentText">
    <w:name w:val="annotation text"/>
    <w:aliases w:val="Char1"/>
    <w:basedOn w:val="Normal"/>
    <w:link w:val="CommentTextChar"/>
    <w:uiPriority w:val="99"/>
    <w:rsid w:val="008B6D72"/>
    <w:pPr>
      <w:jc w:val="left"/>
    </w:pPr>
    <w:rPr>
      <w:sz w:val="20"/>
    </w:rPr>
  </w:style>
  <w:style w:type="character" w:customStyle="1" w:styleId="CommentTextChar">
    <w:name w:val="Comment Text Char"/>
    <w:aliases w:val="Char1 Char"/>
    <w:basedOn w:val="DefaultParagraphFont"/>
    <w:link w:val="CommentText"/>
    <w:uiPriority w:val="99"/>
    <w:rsid w:val="008B6D72"/>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8B6D72"/>
    <w:pPr>
      <w:spacing w:before="120"/>
      <w:ind w:left="1440" w:hanging="1440"/>
    </w:pPr>
    <w:rPr>
      <w:b/>
    </w:rPr>
  </w:style>
  <w:style w:type="character" w:customStyle="1" w:styleId="BodyTextIndent3Char">
    <w:name w:val="Body Text Indent 3 Char"/>
    <w:basedOn w:val="DefaultParagraphFont"/>
    <w:link w:val="BodyTextIndent3"/>
    <w:rsid w:val="008B6D72"/>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8B6D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B6D72"/>
    <w:pPr>
      <w:spacing w:before="100" w:after="300"/>
    </w:pPr>
    <w:rPr>
      <w:sz w:val="30"/>
      <w:szCs w:val="30"/>
    </w:rPr>
  </w:style>
  <w:style w:type="paragraph" w:customStyle="1" w:styleId="FIDICClauseSubName">
    <w:name w:val="FIDIC_ClauseSubName"/>
    <w:basedOn w:val="FIDICCoverTitle"/>
    <w:rsid w:val="008B6D72"/>
    <w:pPr>
      <w:spacing w:before="240" w:line="240" w:lineRule="exact"/>
    </w:pPr>
    <w:rPr>
      <w:sz w:val="24"/>
      <w:szCs w:val="24"/>
    </w:rPr>
  </w:style>
  <w:style w:type="paragraph" w:customStyle="1" w:styleId="FIDICCoverTitle">
    <w:name w:val="FIDIC__CoverTitle"/>
    <w:basedOn w:val="Normal"/>
    <w:rsid w:val="008B6D7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B6D72"/>
    <w:rPr>
      <w:sz w:val="28"/>
      <w:szCs w:val="28"/>
    </w:rPr>
  </w:style>
  <w:style w:type="paragraph" w:customStyle="1" w:styleId="FIDICClauseSubSubPara">
    <w:name w:val="FIDIC_ClauseSubSubPara"/>
    <w:basedOn w:val="FIDICClauseSubName"/>
    <w:rsid w:val="008B6D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B6D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B6D72"/>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B6D72"/>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B6D72"/>
    <w:pPr>
      <w:tabs>
        <w:tab w:val="left" w:pos="573"/>
      </w:tabs>
      <w:spacing w:after="0"/>
      <w:ind w:left="576" w:hanging="576"/>
    </w:pPr>
    <w:rPr>
      <w:bCs/>
      <w:szCs w:val="24"/>
      <w:lang w:val="en-US"/>
    </w:rPr>
  </w:style>
  <w:style w:type="paragraph" w:customStyle="1" w:styleId="Sec7-Clauses">
    <w:name w:val="Sec7-Clauses"/>
    <w:basedOn w:val="Header1-Clauses"/>
    <w:rsid w:val="008B6D72"/>
    <w:pPr>
      <w:spacing w:after="0"/>
    </w:pPr>
    <w:rPr>
      <w:bCs/>
      <w:szCs w:val="24"/>
    </w:rPr>
  </w:style>
  <w:style w:type="paragraph" w:customStyle="1" w:styleId="sec7-header1">
    <w:name w:val="sec7-header1"/>
    <w:basedOn w:val="FIDICClauseSubName"/>
    <w:rsid w:val="008B6D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B6D72"/>
    <w:rPr>
      <w:lang w:val="en-US"/>
    </w:rPr>
  </w:style>
  <w:style w:type="paragraph" w:customStyle="1" w:styleId="SectionIXHeader">
    <w:name w:val="Section IX Header"/>
    <w:basedOn w:val="SectionVHeader"/>
    <w:rsid w:val="008B6D72"/>
    <w:rPr>
      <w:lang w:val="en-US"/>
    </w:rPr>
  </w:style>
  <w:style w:type="paragraph" w:customStyle="1" w:styleId="Parts">
    <w:name w:val="Parts"/>
    <w:basedOn w:val="Heading1"/>
    <w:rsid w:val="008B6D7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B6D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B6D72"/>
    <w:rPr>
      <w:b/>
      <w:bCs/>
    </w:rPr>
  </w:style>
  <w:style w:type="character" w:customStyle="1" w:styleId="StyleHeader2-SubClausesBoldChar">
    <w:name w:val="Style Header 2 - SubClauses + Bold Char"/>
    <w:link w:val="StyleHeader2-SubClausesBold"/>
    <w:rsid w:val="008B6D72"/>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B6D72"/>
    <w:pPr>
      <w:jc w:val="both"/>
    </w:pPr>
    <w:rPr>
      <w:b w:val="0"/>
      <w:bCs/>
    </w:rPr>
  </w:style>
  <w:style w:type="paragraph" w:customStyle="1" w:styleId="StyleStyleHeader1-ClausesAfter0ptLeft0Hanging">
    <w:name w:val="Style Style Header 1 - Clauses + After:  0 pt + Left:  0&quot; Hanging:..."/>
    <w:basedOn w:val="StyleHeader1-ClausesAfter0pt"/>
    <w:rsid w:val="008B6D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B6D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B6D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B6D72"/>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8B6D72"/>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8B6D72"/>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B6D72"/>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8B6D72"/>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B6D72"/>
    <w:pPr>
      <w:spacing w:after="200"/>
    </w:pPr>
    <w:rPr>
      <w:rFonts w:ascii="Times New Roman Bold" w:hAnsi="Times New Roman Bold"/>
      <w:bCs/>
      <w:szCs w:val="28"/>
    </w:rPr>
  </w:style>
  <w:style w:type="paragraph" w:customStyle="1" w:styleId="StyleTOC1Before8pt">
    <w:name w:val="Style TOC 1 + Before:  8 pt"/>
    <w:basedOn w:val="TOC1"/>
    <w:rsid w:val="008B6D72"/>
    <w:pPr>
      <w:tabs>
        <w:tab w:val="right" w:pos="720"/>
      </w:tabs>
      <w:spacing w:before="160"/>
    </w:pPr>
    <w:rPr>
      <w:bCs/>
    </w:rPr>
  </w:style>
  <w:style w:type="paragraph" w:customStyle="1" w:styleId="StyleClauseSubList12ptJustifiedAfter10pt">
    <w:name w:val="Style ClauseSub_List + 12 pt Justified After:  10 pt"/>
    <w:basedOn w:val="ClauseSubList"/>
    <w:rsid w:val="008B6D72"/>
    <w:pPr>
      <w:spacing w:after="200"/>
      <w:jc w:val="both"/>
    </w:pPr>
    <w:rPr>
      <w:sz w:val="24"/>
      <w:szCs w:val="24"/>
    </w:rPr>
  </w:style>
  <w:style w:type="character" w:styleId="FollowedHyperlink">
    <w:name w:val="FollowedHyperlink"/>
    <w:rsid w:val="008B6D72"/>
    <w:rPr>
      <w:color w:val="606420"/>
      <w:u w:val="single"/>
    </w:rPr>
  </w:style>
  <w:style w:type="paragraph" w:customStyle="1" w:styleId="UG-Sec3-Heading2">
    <w:name w:val="UG - Sec 3 - Heading 2"/>
    <w:basedOn w:val="UG-Heading2"/>
    <w:rsid w:val="008B6D72"/>
  </w:style>
  <w:style w:type="paragraph" w:customStyle="1" w:styleId="UG-Heading2">
    <w:name w:val="UG - Heading 2"/>
    <w:basedOn w:val="Heading2"/>
    <w:next w:val="Normal"/>
    <w:rsid w:val="008B6D7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B6D7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B6D72"/>
    <w:pPr>
      <w:tabs>
        <w:tab w:val="num" w:pos="360"/>
      </w:tabs>
      <w:ind w:left="360" w:hanging="360"/>
    </w:pPr>
  </w:style>
  <w:style w:type="paragraph" w:customStyle="1" w:styleId="DefaultParagraphFont1">
    <w:name w:val="Default Paragraph Font1"/>
    <w:next w:val="Normal"/>
    <w:rsid w:val="008B6D72"/>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8B6D7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B6D72"/>
    <w:pPr>
      <w:jc w:val="both"/>
    </w:pPr>
    <w:rPr>
      <w:b/>
      <w:bCs/>
    </w:rPr>
  </w:style>
  <w:style w:type="character" w:customStyle="1" w:styleId="CommentSubjectChar">
    <w:name w:val="Comment Subject Char"/>
    <w:basedOn w:val="CommentTextChar"/>
    <w:link w:val="CommentSubject"/>
    <w:uiPriority w:val="99"/>
    <w:rsid w:val="008B6D72"/>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8B6D72"/>
    <w:pPr>
      <w:ind w:left="706" w:hanging="706"/>
      <w:jc w:val="left"/>
    </w:pPr>
    <w:rPr>
      <w:bCs/>
    </w:rPr>
  </w:style>
  <w:style w:type="paragraph" w:customStyle="1" w:styleId="BlockQuotation">
    <w:name w:val="Block Quotation"/>
    <w:basedOn w:val="Normal"/>
    <w:rsid w:val="008B6D72"/>
    <w:pPr>
      <w:ind w:left="855" w:right="-72" w:hanging="315"/>
    </w:pPr>
    <w:rPr>
      <w:lang w:val="en-GB" w:eastAsia="fr-FR"/>
    </w:rPr>
  </w:style>
  <w:style w:type="paragraph" w:customStyle="1" w:styleId="Header3-Paragraph">
    <w:name w:val="Header 3 - Paragraph"/>
    <w:basedOn w:val="Normal"/>
    <w:rsid w:val="008B6D72"/>
    <w:pPr>
      <w:tabs>
        <w:tab w:val="num" w:pos="864"/>
        <w:tab w:val="num" w:pos="1152"/>
      </w:tabs>
      <w:spacing w:after="200"/>
      <w:ind w:left="1238" w:hanging="619"/>
    </w:pPr>
    <w:rPr>
      <w:lang w:eastAsia="fr-FR"/>
    </w:rPr>
  </w:style>
  <w:style w:type="paragraph" w:customStyle="1" w:styleId="outlinebullet">
    <w:name w:val="outlinebullet"/>
    <w:basedOn w:val="Normal"/>
    <w:rsid w:val="008B6D7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B6D72"/>
    <w:pPr>
      <w:keepNext/>
      <w:tabs>
        <w:tab w:val="num" w:pos="360"/>
        <w:tab w:val="num" w:pos="420"/>
      </w:tabs>
      <w:ind w:left="360" w:hanging="360"/>
    </w:pPr>
    <w:rPr>
      <w:lang w:eastAsia="fr-FR"/>
    </w:rPr>
  </w:style>
  <w:style w:type="paragraph" w:customStyle="1" w:styleId="Outline2">
    <w:name w:val="Outline2"/>
    <w:basedOn w:val="Normal"/>
    <w:rsid w:val="008B6D72"/>
    <w:pPr>
      <w:tabs>
        <w:tab w:val="num" w:pos="360"/>
        <w:tab w:val="num" w:pos="420"/>
        <w:tab w:val="num" w:pos="864"/>
      </w:tabs>
      <w:spacing w:before="240"/>
      <w:ind w:left="864" w:hanging="504"/>
      <w:jc w:val="left"/>
    </w:pPr>
    <w:rPr>
      <w:kern w:val="28"/>
      <w:lang w:eastAsia="fr-FR"/>
    </w:rPr>
  </w:style>
  <w:style w:type="paragraph" w:customStyle="1" w:styleId="a11">
    <w:name w:val="a1 1"/>
    <w:rsid w:val="008B6D72"/>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8B6D7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B6D72"/>
    <w:rPr>
      <w:sz w:val="24"/>
      <w:lang w:val="en-US" w:eastAsia="fr-FR" w:bidi="ar-SA"/>
    </w:rPr>
  </w:style>
  <w:style w:type="paragraph" w:customStyle="1" w:styleId="UGHeader1">
    <w:name w:val="UG Header 1"/>
    <w:basedOn w:val="Heading1"/>
    <w:next w:val="Normal"/>
    <w:rsid w:val="008B6D7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B6D7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B6D72"/>
  </w:style>
  <w:style w:type="paragraph" w:customStyle="1" w:styleId="UG-Sec3b-Heading3">
    <w:name w:val="UG - Sec 3b - Heading 3"/>
    <w:basedOn w:val="UG-Sec3-Heading3"/>
    <w:rsid w:val="008B6D72"/>
  </w:style>
  <w:style w:type="paragraph" w:customStyle="1" w:styleId="UG-Sec3b-Heading4">
    <w:name w:val="UG - Sec 3b - Heading 4"/>
    <w:basedOn w:val="Normal"/>
    <w:rsid w:val="008B6D7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B6D72"/>
    <w:pPr>
      <w:spacing w:before="120" w:after="240"/>
      <w:jc w:val="center"/>
    </w:pPr>
    <w:rPr>
      <w:b/>
      <w:sz w:val="36"/>
    </w:rPr>
  </w:style>
  <w:style w:type="paragraph" w:customStyle="1" w:styleId="SectionVHeading2">
    <w:name w:val="Section V. Heading 2"/>
    <w:basedOn w:val="SectionVHeader"/>
    <w:rsid w:val="008B6D72"/>
    <w:pPr>
      <w:spacing w:before="120" w:after="200"/>
    </w:pPr>
    <w:rPr>
      <w:sz w:val="28"/>
    </w:rPr>
  </w:style>
  <w:style w:type="paragraph" w:customStyle="1" w:styleId="UG-Sec4-heading3">
    <w:name w:val="UG-Sec 4 - heading 3"/>
    <w:basedOn w:val="Normal"/>
    <w:rsid w:val="008B6D72"/>
    <w:pPr>
      <w:spacing w:before="120" w:after="200"/>
      <w:jc w:val="center"/>
    </w:pPr>
    <w:rPr>
      <w:b/>
      <w:sz w:val="28"/>
      <w:szCs w:val="28"/>
    </w:rPr>
  </w:style>
  <w:style w:type="paragraph" w:customStyle="1" w:styleId="Section1Header2">
    <w:name w:val="Section 1 Header 2"/>
    <w:basedOn w:val="StyleHeader1-ClausesLeft0Hanging03After0pt"/>
    <w:rsid w:val="008B6D72"/>
    <w:rPr>
      <w:lang w:val="en-US"/>
    </w:rPr>
  </w:style>
  <w:style w:type="paragraph" w:customStyle="1" w:styleId="Section1Header1">
    <w:name w:val="Section 1 Header 1"/>
    <w:basedOn w:val="BodyText2"/>
    <w:rsid w:val="008B6D72"/>
    <w:pPr>
      <w:spacing w:before="120" w:after="200"/>
      <w:jc w:val="center"/>
    </w:pPr>
    <w:rPr>
      <w:b/>
      <w:bCs/>
      <w:i w:val="0"/>
      <w:iCs/>
      <w:sz w:val="28"/>
    </w:rPr>
  </w:style>
  <w:style w:type="paragraph" w:customStyle="1" w:styleId="Section4heading">
    <w:name w:val="Section 4 heading"/>
    <w:basedOn w:val="Normal"/>
    <w:next w:val="Normal"/>
    <w:rsid w:val="008B6D7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B6D72"/>
    <w:pPr>
      <w:widowControl w:val="0"/>
      <w:autoSpaceDE w:val="0"/>
      <w:autoSpaceDN w:val="0"/>
      <w:spacing w:line="384" w:lineRule="atLeast"/>
      <w:jc w:val="left"/>
    </w:pPr>
    <w:rPr>
      <w:szCs w:val="24"/>
    </w:rPr>
  </w:style>
  <w:style w:type="paragraph" w:customStyle="1" w:styleId="Sec3header">
    <w:name w:val="Sec3 header"/>
    <w:basedOn w:val="Style11"/>
    <w:rsid w:val="008B6D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B6D72"/>
    <w:pPr>
      <w:widowControl w:val="0"/>
      <w:autoSpaceDE w:val="0"/>
      <w:autoSpaceDN w:val="0"/>
      <w:adjustRightInd w:val="0"/>
      <w:jc w:val="left"/>
    </w:pPr>
    <w:rPr>
      <w:szCs w:val="24"/>
    </w:rPr>
  </w:style>
  <w:style w:type="paragraph" w:customStyle="1" w:styleId="Style17">
    <w:name w:val="Style 17"/>
    <w:basedOn w:val="Normal"/>
    <w:rsid w:val="008B6D72"/>
    <w:pPr>
      <w:widowControl w:val="0"/>
      <w:autoSpaceDE w:val="0"/>
      <w:autoSpaceDN w:val="0"/>
      <w:spacing w:line="264" w:lineRule="exact"/>
      <w:ind w:left="576" w:hanging="360"/>
      <w:jc w:val="left"/>
    </w:pPr>
    <w:rPr>
      <w:szCs w:val="24"/>
    </w:rPr>
  </w:style>
  <w:style w:type="paragraph" w:customStyle="1" w:styleId="Style20">
    <w:name w:val="Style 20"/>
    <w:basedOn w:val="Normal"/>
    <w:rsid w:val="008B6D72"/>
    <w:pPr>
      <w:widowControl w:val="0"/>
      <w:autoSpaceDE w:val="0"/>
      <w:autoSpaceDN w:val="0"/>
      <w:spacing w:before="144" w:after="360" w:line="264" w:lineRule="exact"/>
      <w:jc w:val="left"/>
    </w:pPr>
    <w:rPr>
      <w:szCs w:val="24"/>
    </w:rPr>
  </w:style>
  <w:style w:type="paragraph" w:customStyle="1" w:styleId="Header1">
    <w:name w:val="Header1"/>
    <w:basedOn w:val="Normal"/>
    <w:rsid w:val="008B6D72"/>
    <w:pPr>
      <w:widowControl w:val="0"/>
      <w:autoSpaceDE w:val="0"/>
      <w:autoSpaceDN w:val="0"/>
      <w:spacing w:before="240" w:after="480"/>
      <w:jc w:val="center"/>
    </w:pPr>
    <w:rPr>
      <w:b/>
      <w:bCs/>
      <w:spacing w:val="4"/>
      <w:sz w:val="44"/>
      <w:szCs w:val="46"/>
    </w:rPr>
  </w:style>
  <w:style w:type="paragraph" w:customStyle="1" w:styleId="Default">
    <w:name w:val="Default"/>
    <w:rsid w:val="008B6D7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8B6D72"/>
    <w:pPr>
      <w:suppressAutoHyphens/>
      <w:spacing w:after="100"/>
      <w:jc w:val="center"/>
    </w:pPr>
    <w:rPr>
      <w:rFonts w:ascii="Times New Roman Bold" w:hAnsi="Times New Roman Bold"/>
      <w:b/>
    </w:rPr>
  </w:style>
  <w:style w:type="paragraph" w:customStyle="1" w:styleId="Style12">
    <w:name w:val="Style 12"/>
    <w:basedOn w:val="Normal"/>
    <w:rsid w:val="008B6D72"/>
    <w:pPr>
      <w:widowControl w:val="0"/>
      <w:autoSpaceDE w:val="0"/>
      <w:autoSpaceDN w:val="0"/>
      <w:spacing w:line="264" w:lineRule="exact"/>
      <w:ind w:hanging="576"/>
    </w:pPr>
    <w:rPr>
      <w:szCs w:val="24"/>
    </w:rPr>
  </w:style>
  <w:style w:type="paragraph" w:customStyle="1" w:styleId="TextBox">
    <w:name w:val="Text Box"/>
    <w:rsid w:val="008B6D72"/>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8B6D72"/>
    <w:pPr>
      <w:spacing w:before="120" w:after="120"/>
    </w:pPr>
    <w:rPr>
      <w:spacing w:val="-4"/>
    </w:rPr>
  </w:style>
  <w:style w:type="paragraph" w:customStyle="1" w:styleId="Heading1-Clausename">
    <w:name w:val="Heading 1- Clause name"/>
    <w:basedOn w:val="Normal"/>
    <w:rsid w:val="008B6D72"/>
    <w:pPr>
      <w:tabs>
        <w:tab w:val="num" w:pos="360"/>
      </w:tabs>
      <w:spacing w:before="120" w:after="120"/>
      <w:ind w:left="360" w:hanging="360"/>
      <w:jc w:val="left"/>
    </w:pPr>
    <w:rPr>
      <w:b/>
    </w:rPr>
  </w:style>
  <w:style w:type="paragraph" w:customStyle="1" w:styleId="sec7-clauses0">
    <w:name w:val="sec7-clauses"/>
    <w:basedOn w:val="Heading1-Clausename"/>
    <w:rsid w:val="008B6D72"/>
  </w:style>
  <w:style w:type="paragraph" w:customStyle="1" w:styleId="Sec1-Clauses">
    <w:name w:val="Sec1-Clauses"/>
    <w:basedOn w:val="Heading1-Clausename"/>
    <w:rsid w:val="008B6D72"/>
  </w:style>
  <w:style w:type="paragraph" w:customStyle="1" w:styleId="SectionVIHeader0">
    <w:name w:val="Section VI. Header"/>
    <w:basedOn w:val="SectionVHeader"/>
    <w:rsid w:val="008B6D72"/>
    <w:pPr>
      <w:spacing w:before="120" w:after="240"/>
    </w:pPr>
    <w:rPr>
      <w:lang w:val="en-US"/>
    </w:rPr>
  </w:style>
  <w:style w:type="paragraph" w:styleId="DocumentMap">
    <w:name w:val="Document Map"/>
    <w:basedOn w:val="Normal"/>
    <w:link w:val="DocumentMapChar"/>
    <w:rsid w:val="008B6D72"/>
    <w:pPr>
      <w:shd w:val="clear" w:color="auto" w:fill="000080"/>
      <w:jc w:val="left"/>
    </w:pPr>
    <w:rPr>
      <w:rFonts w:ascii="Tahoma" w:hAnsi="Tahoma"/>
    </w:rPr>
  </w:style>
  <w:style w:type="character" w:customStyle="1" w:styleId="DocumentMapChar">
    <w:name w:val="Document Map Char"/>
    <w:basedOn w:val="DefaultParagraphFont"/>
    <w:link w:val="DocumentMap"/>
    <w:rsid w:val="008B6D72"/>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8B6D72"/>
    <w:pPr>
      <w:tabs>
        <w:tab w:val="num" w:pos="360"/>
      </w:tabs>
      <w:ind w:left="360" w:hanging="360"/>
    </w:pPr>
    <w:rPr>
      <w:rFonts w:ascii="Arial" w:hAnsi="Arial"/>
      <w:sz w:val="20"/>
    </w:rPr>
  </w:style>
  <w:style w:type="paragraph" w:customStyle="1" w:styleId="ChapterNumber">
    <w:name w:val="ChapterNumber"/>
    <w:rsid w:val="008B6D72"/>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8B6D7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8B6D72"/>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8B6D72"/>
    <w:rPr>
      <w:rFonts w:ascii="Cambria" w:eastAsia="Times New Roman" w:hAnsi="Cambria" w:cs="Times New Roman"/>
      <w:b/>
      <w:bCs/>
      <w:color w:val="365F91"/>
      <w:sz w:val="28"/>
      <w:szCs w:val="28"/>
    </w:rPr>
  </w:style>
  <w:style w:type="character" w:customStyle="1" w:styleId="st">
    <w:name w:val="st"/>
    <w:basedOn w:val="DefaultParagraphFont"/>
    <w:rsid w:val="008B6D72"/>
  </w:style>
  <w:style w:type="paragraph" w:customStyle="1" w:styleId="plane">
    <w:name w:val="plane"/>
    <w:basedOn w:val="Normal"/>
    <w:rsid w:val="008B6D72"/>
    <w:pPr>
      <w:suppressAutoHyphens/>
    </w:pPr>
    <w:rPr>
      <w:rFonts w:ascii="Tms Rmn" w:hAnsi="Tms Rmn"/>
    </w:rPr>
  </w:style>
  <w:style w:type="paragraph" w:customStyle="1" w:styleId="S1-Header2">
    <w:name w:val="S1-Header2"/>
    <w:basedOn w:val="Normal"/>
    <w:rsid w:val="008B6D72"/>
    <w:pPr>
      <w:tabs>
        <w:tab w:val="num" w:pos="360"/>
      </w:tabs>
      <w:spacing w:after="200"/>
      <w:jc w:val="left"/>
    </w:pPr>
    <w:rPr>
      <w:b/>
      <w:szCs w:val="24"/>
    </w:rPr>
  </w:style>
  <w:style w:type="paragraph" w:customStyle="1" w:styleId="S4-Header2">
    <w:name w:val="S4-Header 2"/>
    <w:basedOn w:val="Normal"/>
    <w:rsid w:val="008B6D72"/>
    <w:pPr>
      <w:spacing w:before="120" w:after="240"/>
      <w:jc w:val="center"/>
    </w:pPr>
    <w:rPr>
      <w:b/>
      <w:sz w:val="32"/>
      <w:szCs w:val="24"/>
    </w:rPr>
  </w:style>
  <w:style w:type="paragraph" w:styleId="NormalIndent">
    <w:name w:val="Normal Indent"/>
    <w:basedOn w:val="Normal"/>
    <w:unhideWhenUsed/>
    <w:rsid w:val="008B6D72"/>
    <w:pPr>
      <w:ind w:left="720"/>
      <w:jc w:val="left"/>
    </w:pPr>
    <w:rPr>
      <w:szCs w:val="24"/>
    </w:rPr>
  </w:style>
  <w:style w:type="paragraph" w:styleId="ListBullet">
    <w:name w:val="List Bullet"/>
    <w:basedOn w:val="Normal"/>
    <w:autoRedefine/>
    <w:unhideWhenUsed/>
    <w:rsid w:val="008B6D72"/>
    <w:pPr>
      <w:tabs>
        <w:tab w:val="num" w:pos="360"/>
      </w:tabs>
      <w:ind w:left="360" w:hanging="360"/>
      <w:jc w:val="left"/>
    </w:pPr>
    <w:rPr>
      <w:sz w:val="20"/>
    </w:rPr>
  </w:style>
  <w:style w:type="paragraph" w:styleId="List2">
    <w:name w:val="List 2"/>
    <w:basedOn w:val="Normal"/>
    <w:unhideWhenUsed/>
    <w:rsid w:val="008B6D72"/>
    <w:pPr>
      <w:ind w:left="720" w:hanging="360"/>
      <w:jc w:val="left"/>
    </w:pPr>
    <w:rPr>
      <w:szCs w:val="24"/>
    </w:rPr>
  </w:style>
  <w:style w:type="paragraph" w:styleId="List3">
    <w:name w:val="List 3"/>
    <w:basedOn w:val="Normal"/>
    <w:unhideWhenUsed/>
    <w:rsid w:val="008B6D72"/>
    <w:pPr>
      <w:ind w:left="1080" w:hanging="360"/>
      <w:jc w:val="left"/>
    </w:pPr>
    <w:rPr>
      <w:szCs w:val="24"/>
    </w:rPr>
  </w:style>
  <w:style w:type="paragraph" w:styleId="ListBullet2">
    <w:name w:val="List Bullet 2"/>
    <w:basedOn w:val="Normal"/>
    <w:autoRedefine/>
    <w:unhideWhenUsed/>
    <w:rsid w:val="008B6D72"/>
    <w:pPr>
      <w:tabs>
        <w:tab w:val="num" w:pos="720"/>
      </w:tabs>
      <w:ind w:left="720" w:hanging="360"/>
      <w:jc w:val="left"/>
    </w:pPr>
    <w:rPr>
      <w:sz w:val="20"/>
    </w:rPr>
  </w:style>
  <w:style w:type="paragraph" w:styleId="ListBullet3">
    <w:name w:val="List Bullet 3"/>
    <w:basedOn w:val="Normal"/>
    <w:autoRedefine/>
    <w:unhideWhenUsed/>
    <w:rsid w:val="008B6D72"/>
    <w:pPr>
      <w:tabs>
        <w:tab w:val="num" w:pos="1080"/>
      </w:tabs>
      <w:ind w:left="1080" w:hanging="360"/>
      <w:jc w:val="left"/>
    </w:pPr>
    <w:rPr>
      <w:sz w:val="20"/>
    </w:rPr>
  </w:style>
  <w:style w:type="paragraph" w:styleId="ListBullet4">
    <w:name w:val="List Bullet 4"/>
    <w:basedOn w:val="Normal"/>
    <w:autoRedefine/>
    <w:unhideWhenUsed/>
    <w:rsid w:val="008B6D72"/>
    <w:pPr>
      <w:tabs>
        <w:tab w:val="num" w:pos="1440"/>
      </w:tabs>
      <w:ind w:left="1440" w:hanging="360"/>
      <w:jc w:val="left"/>
    </w:pPr>
    <w:rPr>
      <w:sz w:val="20"/>
    </w:rPr>
  </w:style>
  <w:style w:type="paragraph" w:styleId="ListBullet5">
    <w:name w:val="List Bullet 5"/>
    <w:basedOn w:val="Normal"/>
    <w:autoRedefine/>
    <w:unhideWhenUsed/>
    <w:rsid w:val="008B6D72"/>
    <w:pPr>
      <w:tabs>
        <w:tab w:val="num" w:pos="1800"/>
      </w:tabs>
      <w:ind w:left="1800" w:hanging="360"/>
      <w:jc w:val="left"/>
    </w:pPr>
    <w:rPr>
      <w:sz w:val="20"/>
    </w:rPr>
  </w:style>
  <w:style w:type="paragraph" w:styleId="ListNumber2">
    <w:name w:val="List Number 2"/>
    <w:basedOn w:val="Normal"/>
    <w:unhideWhenUsed/>
    <w:rsid w:val="008B6D72"/>
    <w:pPr>
      <w:tabs>
        <w:tab w:val="num" w:pos="720"/>
      </w:tabs>
      <w:ind w:left="720" w:hanging="360"/>
      <w:jc w:val="left"/>
    </w:pPr>
    <w:rPr>
      <w:sz w:val="20"/>
    </w:rPr>
  </w:style>
  <w:style w:type="paragraph" w:styleId="ListNumber3">
    <w:name w:val="List Number 3"/>
    <w:basedOn w:val="Normal"/>
    <w:unhideWhenUsed/>
    <w:rsid w:val="008B6D72"/>
    <w:pPr>
      <w:tabs>
        <w:tab w:val="num" w:pos="1080"/>
      </w:tabs>
      <w:ind w:left="1080" w:hanging="360"/>
      <w:jc w:val="left"/>
    </w:pPr>
    <w:rPr>
      <w:sz w:val="20"/>
    </w:rPr>
  </w:style>
  <w:style w:type="paragraph" w:styleId="ListNumber4">
    <w:name w:val="List Number 4"/>
    <w:basedOn w:val="Normal"/>
    <w:unhideWhenUsed/>
    <w:rsid w:val="008B6D72"/>
    <w:pPr>
      <w:tabs>
        <w:tab w:val="num" w:pos="1440"/>
      </w:tabs>
      <w:ind w:left="1440" w:hanging="360"/>
      <w:jc w:val="left"/>
    </w:pPr>
    <w:rPr>
      <w:sz w:val="20"/>
    </w:rPr>
  </w:style>
  <w:style w:type="paragraph" w:styleId="ListNumber5">
    <w:name w:val="List Number 5"/>
    <w:basedOn w:val="Normal"/>
    <w:unhideWhenUsed/>
    <w:rsid w:val="008B6D72"/>
    <w:pPr>
      <w:tabs>
        <w:tab w:val="num" w:pos="1800"/>
      </w:tabs>
      <w:ind w:left="1800" w:hanging="360"/>
      <w:jc w:val="left"/>
    </w:pPr>
    <w:rPr>
      <w:sz w:val="20"/>
    </w:rPr>
  </w:style>
  <w:style w:type="paragraph" w:styleId="ListContinue2">
    <w:name w:val="List Continue 2"/>
    <w:basedOn w:val="Normal"/>
    <w:unhideWhenUsed/>
    <w:rsid w:val="008B6D72"/>
    <w:pPr>
      <w:spacing w:after="120"/>
      <w:ind w:left="720"/>
      <w:jc w:val="left"/>
    </w:pPr>
    <w:rPr>
      <w:szCs w:val="24"/>
    </w:rPr>
  </w:style>
  <w:style w:type="paragraph" w:styleId="ListContinue3">
    <w:name w:val="List Continue 3"/>
    <w:basedOn w:val="Normal"/>
    <w:unhideWhenUsed/>
    <w:rsid w:val="008B6D72"/>
    <w:pPr>
      <w:spacing w:after="120"/>
      <w:ind w:left="1080"/>
      <w:jc w:val="left"/>
    </w:pPr>
    <w:rPr>
      <w:szCs w:val="24"/>
    </w:rPr>
  </w:style>
  <w:style w:type="paragraph" w:styleId="MessageHeader">
    <w:name w:val="Message Header"/>
    <w:basedOn w:val="Normal"/>
    <w:link w:val="MessageHeaderChar"/>
    <w:unhideWhenUsed/>
    <w:rsid w:val="008B6D7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B6D72"/>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8B6D72"/>
    <w:pPr>
      <w:suppressAutoHyphens/>
      <w:overflowPunct w:val="0"/>
      <w:autoSpaceDE w:val="0"/>
      <w:autoSpaceDN w:val="0"/>
      <w:adjustRightInd w:val="0"/>
    </w:pPr>
  </w:style>
  <w:style w:type="character" w:customStyle="1" w:styleId="NoteHeadingChar">
    <w:name w:val="Note Heading Char"/>
    <w:basedOn w:val="DefaultParagraphFont"/>
    <w:link w:val="NoteHeading"/>
    <w:rsid w:val="008B6D72"/>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8B6D72"/>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8B6D72"/>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8B6D72"/>
    <w:pPr>
      <w:jc w:val="left"/>
    </w:pPr>
    <w:rPr>
      <w:szCs w:val="24"/>
    </w:rPr>
  </w:style>
  <w:style w:type="paragraph" w:customStyle="1" w:styleId="ShortReturnAddress">
    <w:name w:val="Short Return Address"/>
    <w:basedOn w:val="Normal"/>
    <w:rsid w:val="008B6D72"/>
    <w:pPr>
      <w:jc w:val="left"/>
    </w:pPr>
    <w:rPr>
      <w:szCs w:val="24"/>
    </w:rPr>
  </w:style>
  <w:style w:type="paragraph" w:customStyle="1" w:styleId="BHead">
    <w:name w:val="B Head"/>
    <w:rsid w:val="008B6D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8B6D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8B6D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8B6D7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8B6D7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8B6D7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8B6D7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8B6D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8B6D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8B6D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8B6D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8B6D72"/>
    <w:pPr>
      <w:spacing w:before="240" w:after="240"/>
      <w:ind w:left="1418"/>
      <w:jc w:val="left"/>
    </w:pPr>
    <w:rPr>
      <w:szCs w:val="24"/>
    </w:rPr>
  </w:style>
  <w:style w:type="paragraph" w:customStyle="1" w:styleId="e4">
    <w:name w:val="e4"/>
    <w:aliases w:val="exh line end"/>
    <w:basedOn w:val="Normal"/>
    <w:next w:val="Normal"/>
    <w:rsid w:val="008B6D7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B6D72"/>
    <w:pPr>
      <w:spacing w:before="120" w:after="200"/>
    </w:pPr>
    <w:rPr>
      <w:b/>
    </w:rPr>
  </w:style>
  <w:style w:type="paragraph" w:customStyle="1" w:styleId="S1-Header1">
    <w:name w:val="S1-Header1"/>
    <w:basedOn w:val="Normal"/>
    <w:rsid w:val="008B6D7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B6D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B6D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B6D72"/>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B6D72"/>
    <w:pPr>
      <w:spacing w:before="120" w:after="240"/>
      <w:jc w:val="center"/>
    </w:pPr>
    <w:rPr>
      <w:b/>
      <w:bCs/>
      <w:sz w:val="36"/>
    </w:rPr>
  </w:style>
  <w:style w:type="paragraph" w:customStyle="1" w:styleId="S3-Header1">
    <w:name w:val="S3-Header 1"/>
    <w:basedOn w:val="Normal"/>
    <w:rsid w:val="008B6D72"/>
    <w:pPr>
      <w:spacing w:before="120" w:after="200"/>
      <w:ind w:left="1080" w:hanging="720"/>
    </w:pPr>
    <w:rPr>
      <w:b/>
      <w:bCs/>
      <w:noProof/>
      <w:sz w:val="28"/>
    </w:rPr>
  </w:style>
  <w:style w:type="paragraph" w:customStyle="1" w:styleId="S3-Heading2">
    <w:name w:val="S3-Heading 2"/>
    <w:basedOn w:val="Normal"/>
    <w:rsid w:val="008B6D72"/>
    <w:pPr>
      <w:spacing w:after="200"/>
      <w:ind w:left="1080" w:right="288" w:hanging="720"/>
    </w:pPr>
    <w:rPr>
      <w:b/>
      <w:bCs/>
      <w:szCs w:val="24"/>
    </w:rPr>
  </w:style>
  <w:style w:type="paragraph" w:customStyle="1" w:styleId="S4Header">
    <w:name w:val="S4 Header"/>
    <w:basedOn w:val="Normal"/>
    <w:next w:val="Normal"/>
    <w:rsid w:val="008B6D72"/>
    <w:pPr>
      <w:spacing w:before="120" w:after="240"/>
      <w:jc w:val="center"/>
    </w:pPr>
    <w:rPr>
      <w:b/>
      <w:sz w:val="32"/>
    </w:rPr>
  </w:style>
  <w:style w:type="paragraph" w:customStyle="1" w:styleId="S4-Header10">
    <w:name w:val="S4-Header 1"/>
    <w:basedOn w:val="Normal"/>
    <w:next w:val="Normal"/>
    <w:rsid w:val="008B6D7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B6D72"/>
    <w:pPr>
      <w:spacing w:before="120" w:after="240"/>
      <w:ind w:left="360" w:right="288"/>
    </w:pPr>
    <w:rPr>
      <w:bCs/>
      <w:sz w:val="32"/>
    </w:rPr>
  </w:style>
  <w:style w:type="paragraph" w:customStyle="1" w:styleId="S6-Header1">
    <w:name w:val="S6-Header 1"/>
    <w:basedOn w:val="Normal"/>
    <w:next w:val="Normal"/>
    <w:rsid w:val="008B6D72"/>
    <w:pPr>
      <w:spacing w:before="120" w:after="240"/>
      <w:jc w:val="center"/>
    </w:pPr>
    <w:rPr>
      <w:rFonts w:cs="Arial"/>
      <w:b/>
      <w:sz w:val="32"/>
      <w:szCs w:val="24"/>
    </w:rPr>
  </w:style>
  <w:style w:type="paragraph" w:customStyle="1" w:styleId="Part">
    <w:name w:val="Part"/>
    <w:basedOn w:val="Normal"/>
    <w:rsid w:val="008B6D72"/>
    <w:pPr>
      <w:keepNext/>
      <w:spacing w:before="2280"/>
      <w:jc w:val="center"/>
    </w:pPr>
    <w:rPr>
      <w:b/>
      <w:sz w:val="52"/>
      <w:szCs w:val="24"/>
    </w:rPr>
  </w:style>
  <w:style w:type="paragraph" w:customStyle="1" w:styleId="StyleHead41Before6ptAfter6pt">
    <w:name w:val="Style Head 4.1 + Before:  6 pt After:  6 pt"/>
    <w:basedOn w:val="Head41"/>
    <w:rsid w:val="008B6D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B6D72"/>
    <w:pPr>
      <w:spacing w:before="120" w:after="240"/>
      <w:jc w:val="center"/>
    </w:pPr>
    <w:rPr>
      <w:b/>
      <w:sz w:val="36"/>
      <w:szCs w:val="24"/>
    </w:rPr>
  </w:style>
  <w:style w:type="paragraph" w:customStyle="1" w:styleId="StyleS1-Header1TimesNewRoman14pt">
    <w:name w:val="Style S1-Header1 + Times New Roman 14 pt"/>
    <w:basedOn w:val="S1-Header1"/>
    <w:rsid w:val="008B6D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B6D72"/>
    <w:pPr>
      <w:tabs>
        <w:tab w:val="num" w:pos="648"/>
      </w:tabs>
      <w:ind w:left="360" w:hanging="72"/>
    </w:pPr>
  </w:style>
  <w:style w:type="paragraph" w:customStyle="1" w:styleId="StyleStyleS1-Header1TimesNewRoman14pt1">
    <w:name w:val="Style Style S1-Header1 + Times New Roman 14 pt +1"/>
    <w:basedOn w:val="StyleS1-Header1TimesNewRoman14pt"/>
    <w:rsid w:val="008B6D72"/>
    <w:pPr>
      <w:tabs>
        <w:tab w:val="num" w:pos="648"/>
      </w:tabs>
      <w:ind w:left="360" w:hanging="72"/>
    </w:pPr>
  </w:style>
  <w:style w:type="character" w:customStyle="1" w:styleId="AHead">
    <w:name w:val="A Head"/>
    <w:rsid w:val="008B6D72"/>
    <w:rPr>
      <w:rFonts w:ascii="Times New Roman" w:hAnsi="Times New Roman" w:cs="Times New Roman" w:hint="default"/>
      <w:noProof w:val="0"/>
      <w:sz w:val="20"/>
      <w:lang w:val="en-US"/>
    </w:rPr>
  </w:style>
  <w:style w:type="character" w:customStyle="1" w:styleId="DefaultPara">
    <w:name w:val="Default Para"/>
    <w:rsid w:val="008B6D72"/>
    <w:rPr>
      <w:rFonts w:ascii="CG Times" w:hAnsi="CG Times" w:hint="default"/>
      <w:b/>
      <w:bCs w:val="0"/>
      <w:i/>
      <w:iCs w:val="0"/>
      <w:noProof w:val="0"/>
      <w:sz w:val="24"/>
      <w:lang w:val="en-US"/>
    </w:rPr>
  </w:style>
  <w:style w:type="character" w:customStyle="1" w:styleId="BulletList">
    <w:name w:val="Bullet List"/>
    <w:basedOn w:val="DefaultParagraphFont"/>
    <w:rsid w:val="008B6D72"/>
  </w:style>
  <w:style w:type="character" w:customStyle="1" w:styleId="StyleHeader2-SubClausesItalicChar">
    <w:name w:val="Style Header 2 - SubClauses + Italic Char"/>
    <w:rsid w:val="008B6D72"/>
    <w:rPr>
      <w:rFonts w:ascii="Arial" w:hAnsi="Arial" w:cs="Arial" w:hint="default"/>
      <w:i/>
      <w:iCs/>
      <w:sz w:val="24"/>
      <w:szCs w:val="24"/>
      <w:lang w:val="en-US" w:eastAsia="en-US" w:bidi="ar-SA"/>
    </w:rPr>
  </w:style>
  <w:style w:type="character" w:customStyle="1" w:styleId="S1-Header1CharChar">
    <w:name w:val="S1-Header1 Char Char"/>
    <w:rsid w:val="008B6D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B6D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B6D7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B6D72"/>
    <w:rPr>
      <w:rFonts w:ascii="Arial" w:hAnsi="Arial" w:cs="Arial" w:hint="default"/>
      <w:b w:val="0"/>
      <w:bCs w:val="0"/>
      <w:sz w:val="28"/>
      <w:szCs w:val="24"/>
      <w:lang w:val="en-US" w:eastAsia="en-US" w:bidi="ar-SA"/>
    </w:rPr>
  </w:style>
  <w:style w:type="character" w:customStyle="1" w:styleId="hps">
    <w:name w:val="hps"/>
    <w:rsid w:val="008B6D72"/>
  </w:style>
  <w:style w:type="character" w:customStyle="1" w:styleId="shorttext">
    <w:name w:val="short_text"/>
    <w:rsid w:val="008B6D72"/>
  </w:style>
  <w:style w:type="character" w:customStyle="1" w:styleId="atn">
    <w:name w:val="atn"/>
    <w:rsid w:val="008B6D72"/>
  </w:style>
  <w:style w:type="character" w:customStyle="1" w:styleId="dieuChar">
    <w:name w:val="dieu Char"/>
    <w:rsid w:val="008B6D72"/>
    <w:rPr>
      <w:rFonts w:ascii="Times New Roman" w:eastAsia="Times New Roman" w:hAnsi="Times New Roman" w:cs="Times New Roman"/>
      <w:b/>
      <w:color w:val="0000FF"/>
      <w:sz w:val="26"/>
      <w:szCs w:val="20"/>
      <w:lang w:val="en-US"/>
    </w:rPr>
  </w:style>
  <w:style w:type="paragraph" w:customStyle="1" w:styleId="3">
    <w:name w:val="3"/>
    <w:basedOn w:val="Heading3"/>
    <w:rsid w:val="008B6D72"/>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8B6D7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8B6D72"/>
    <w:pPr>
      <w:tabs>
        <w:tab w:val="right" w:pos="4140"/>
      </w:tabs>
      <w:ind w:left="480" w:hanging="240"/>
      <w:jc w:val="left"/>
    </w:pPr>
    <w:rPr>
      <w:sz w:val="20"/>
    </w:rPr>
  </w:style>
  <w:style w:type="paragraph" w:styleId="Index3">
    <w:name w:val="index 3"/>
    <w:basedOn w:val="Normal"/>
    <w:next w:val="Normal"/>
    <w:uiPriority w:val="99"/>
    <w:semiHidden/>
    <w:rsid w:val="008B6D72"/>
    <w:pPr>
      <w:tabs>
        <w:tab w:val="right" w:pos="4140"/>
      </w:tabs>
      <w:ind w:left="720" w:hanging="240"/>
      <w:jc w:val="left"/>
    </w:pPr>
    <w:rPr>
      <w:sz w:val="20"/>
    </w:rPr>
  </w:style>
  <w:style w:type="paragraph" w:styleId="Index4">
    <w:name w:val="index 4"/>
    <w:basedOn w:val="Normal"/>
    <w:next w:val="Normal"/>
    <w:uiPriority w:val="99"/>
    <w:semiHidden/>
    <w:rsid w:val="008B6D72"/>
    <w:pPr>
      <w:tabs>
        <w:tab w:val="right" w:pos="4140"/>
      </w:tabs>
      <w:ind w:left="960" w:hanging="240"/>
      <w:jc w:val="left"/>
    </w:pPr>
    <w:rPr>
      <w:sz w:val="20"/>
    </w:rPr>
  </w:style>
  <w:style w:type="paragraph" w:styleId="Index5">
    <w:name w:val="index 5"/>
    <w:basedOn w:val="Normal"/>
    <w:next w:val="Normal"/>
    <w:uiPriority w:val="99"/>
    <w:semiHidden/>
    <w:rsid w:val="008B6D72"/>
    <w:pPr>
      <w:tabs>
        <w:tab w:val="right" w:pos="4140"/>
      </w:tabs>
      <w:ind w:left="1200" w:hanging="240"/>
      <w:jc w:val="left"/>
    </w:pPr>
    <w:rPr>
      <w:sz w:val="20"/>
    </w:rPr>
  </w:style>
  <w:style w:type="paragraph" w:styleId="Index6">
    <w:name w:val="index 6"/>
    <w:basedOn w:val="Normal"/>
    <w:next w:val="Normal"/>
    <w:uiPriority w:val="99"/>
    <w:semiHidden/>
    <w:rsid w:val="008B6D72"/>
    <w:pPr>
      <w:tabs>
        <w:tab w:val="right" w:pos="4140"/>
      </w:tabs>
      <w:ind w:left="1440" w:hanging="240"/>
      <w:jc w:val="left"/>
    </w:pPr>
    <w:rPr>
      <w:sz w:val="20"/>
    </w:rPr>
  </w:style>
  <w:style w:type="paragraph" w:styleId="Index7">
    <w:name w:val="index 7"/>
    <w:basedOn w:val="Normal"/>
    <w:next w:val="Normal"/>
    <w:uiPriority w:val="99"/>
    <w:semiHidden/>
    <w:rsid w:val="008B6D72"/>
    <w:pPr>
      <w:tabs>
        <w:tab w:val="right" w:pos="4140"/>
      </w:tabs>
      <w:ind w:left="1680" w:hanging="240"/>
      <w:jc w:val="left"/>
    </w:pPr>
    <w:rPr>
      <w:sz w:val="20"/>
    </w:rPr>
  </w:style>
  <w:style w:type="paragraph" w:styleId="Index8">
    <w:name w:val="index 8"/>
    <w:basedOn w:val="Normal"/>
    <w:next w:val="Normal"/>
    <w:uiPriority w:val="99"/>
    <w:semiHidden/>
    <w:rsid w:val="008B6D72"/>
    <w:pPr>
      <w:tabs>
        <w:tab w:val="right" w:pos="4140"/>
      </w:tabs>
      <w:ind w:left="1920" w:hanging="240"/>
      <w:jc w:val="left"/>
    </w:pPr>
    <w:rPr>
      <w:sz w:val="20"/>
    </w:rPr>
  </w:style>
  <w:style w:type="character" w:customStyle="1" w:styleId="SectionHeader3Char1">
    <w:name w:val="Section Header3 Char1"/>
    <w:aliases w:val="Sub-Clause Paragraph Char1"/>
    <w:semiHidden/>
    <w:rsid w:val="008B6D72"/>
    <w:rPr>
      <w:rFonts w:ascii="Times New Roman" w:eastAsia="Times New Roman" w:hAnsi="Times New Roman" w:cs="Times New Roman"/>
      <w:b/>
      <w:bCs/>
      <w:spacing w:val="-2"/>
      <w:sz w:val="16"/>
      <w:szCs w:val="24"/>
      <w:lang w:val="en-US"/>
    </w:rPr>
  </w:style>
  <w:style w:type="paragraph" w:customStyle="1" w:styleId="4">
    <w:name w:val="4"/>
    <w:basedOn w:val="Normal"/>
    <w:rsid w:val="008B6D7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8B6D72"/>
  </w:style>
  <w:style w:type="paragraph" w:styleId="Revision">
    <w:name w:val="Revision"/>
    <w:hidden/>
    <w:uiPriority w:val="99"/>
    <w:semiHidden/>
    <w:rsid w:val="008B6D72"/>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
    <w:name w:val="Style1"/>
    <w:basedOn w:val="Normal"/>
    <w:rsid w:val="008B6D72"/>
    <w:pPr>
      <w:widowControl w:val="0"/>
    </w:pPr>
    <w:rPr>
      <w:rFonts w:ascii=".VnTime" w:hAnsi=".VnTime"/>
      <w:sz w:val="26"/>
    </w:rPr>
  </w:style>
  <w:style w:type="character" w:styleId="Emphasis">
    <w:name w:val="Emphasis"/>
    <w:uiPriority w:val="99"/>
    <w:qFormat/>
    <w:rsid w:val="008B6D72"/>
    <w:rPr>
      <w:i/>
      <w:iCs/>
    </w:rPr>
  </w:style>
  <w:style w:type="paragraph" w:customStyle="1" w:styleId="M">
    <w:name w:val="M"/>
    <w:basedOn w:val="Normal"/>
    <w:rsid w:val="008B6D72"/>
    <w:pPr>
      <w:spacing w:before="60" w:after="60"/>
      <w:ind w:firstLine="720"/>
    </w:pPr>
    <w:rPr>
      <w:rFonts w:ascii=".VnTime" w:hAnsi=".VnTime"/>
      <w:b/>
      <w:sz w:val="28"/>
    </w:rPr>
  </w:style>
  <w:style w:type="paragraph" w:customStyle="1" w:styleId="k">
    <w:name w:val="k"/>
    <w:basedOn w:val="BodyTextIndent"/>
    <w:rsid w:val="008B6D72"/>
    <w:pPr>
      <w:tabs>
        <w:tab w:val="clear" w:pos="1080"/>
      </w:tabs>
      <w:spacing w:before="60" w:after="60"/>
      <w:ind w:left="0" w:firstLine="720"/>
    </w:pPr>
    <w:rPr>
      <w:rFonts w:ascii=".VnTime" w:hAnsi=".VnTime"/>
      <w:sz w:val="28"/>
    </w:rPr>
  </w:style>
  <w:style w:type="paragraph" w:customStyle="1" w:styleId="Tenvb">
    <w:name w:val="Tenvb"/>
    <w:basedOn w:val="Normal"/>
    <w:autoRedefine/>
    <w:rsid w:val="008B6D72"/>
    <w:pPr>
      <w:spacing w:before="120" w:after="120"/>
      <w:jc w:val="center"/>
    </w:pPr>
    <w:rPr>
      <w:b/>
      <w:color w:val="0000FF"/>
      <w:spacing w:val="26"/>
      <w:sz w:val="20"/>
    </w:rPr>
  </w:style>
  <w:style w:type="paragraph" w:customStyle="1" w:styleId="niu">
    <w:name w:val="n§iÒu"/>
    <w:basedOn w:val="Normal"/>
    <w:rsid w:val="008B6D72"/>
    <w:pPr>
      <w:spacing w:before="120" w:line="340" w:lineRule="exact"/>
      <w:ind w:firstLine="680"/>
      <w:jc w:val="left"/>
    </w:pPr>
    <w:rPr>
      <w:rFonts w:ascii=".VnTime" w:hAnsi=".VnTime"/>
      <w:b/>
      <w:sz w:val="28"/>
      <w:szCs w:val="28"/>
    </w:rPr>
  </w:style>
  <w:style w:type="paragraph" w:customStyle="1" w:styleId="5">
    <w:name w:val="5"/>
    <w:basedOn w:val="Normal"/>
    <w:rsid w:val="008B6D72"/>
    <w:pPr>
      <w:spacing w:before="360" w:line="288" w:lineRule="auto"/>
      <w:ind w:left="567" w:hanging="567"/>
    </w:pPr>
    <w:rPr>
      <w:rFonts w:ascii=".VnCentury Schoolbook" w:hAnsi=".VnCentury Schoolbook"/>
      <w:sz w:val="20"/>
    </w:rPr>
  </w:style>
  <w:style w:type="paragraph" w:customStyle="1" w:styleId="GDD">
    <w:name w:val="GDD"/>
    <w:basedOn w:val="Normal"/>
    <w:rsid w:val="008B6D7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B6D72"/>
    <w:pPr>
      <w:spacing w:before="240" w:line="288" w:lineRule="auto"/>
    </w:pPr>
    <w:rPr>
      <w:rFonts w:ascii=".VnArial" w:hAnsi=".VnArial"/>
      <w:b/>
      <w:bCs/>
      <w:sz w:val="22"/>
      <w:szCs w:val="22"/>
    </w:rPr>
  </w:style>
  <w:style w:type="paragraph" w:customStyle="1" w:styleId="6">
    <w:name w:val="6"/>
    <w:basedOn w:val="Normal"/>
    <w:rsid w:val="008B6D72"/>
    <w:pPr>
      <w:spacing w:line="288" w:lineRule="auto"/>
      <w:jc w:val="center"/>
    </w:pPr>
    <w:rPr>
      <w:rFonts w:ascii="VnArial U" w:hAnsi="VnArial U"/>
      <w:sz w:val="28"/>
      <w:szCs w:val="28"/>
    </w:rPr>
  </w:style>
  <w:style w:type="paragraph" w:customStyle="1" w:styleId="8">
    <w:name w:val="8"/>
    <w:basedOn w:val="6"/>
    <w:rsid w:val="008B6D72"/>
    <w:pPr>
      <w:spacing w:line="312" w:lineRule="auto"/>
    </w:pPr>
    <w:rPr>
      <w:rFonts w:ascii=".VnArialH" w:hAnsi=".VnArialH"/>
      <w:sz w:val="32"/>
      <w:szCs w:val="32"/>
    </w:rPr>
  </w:style>
  <w:style w:type="paragraph" w:customStyle="1" w:styleId="7">
    <w:name w:val="7"/>
    <w:basedOn w:val="6"/>
    <w:rsid w:val="008B6D7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B6D72"/>
    <w:pPr>
      <w:jc w:val="left"/>
    </w:pPr>
    <w:rPr>
      <w:color w:val="000000"/>
    </w:rPr>
  </w:style>
  <w:style w:type="paragraph" w:styleId="NoSpacing">
    <w:name w:val="No Spacing"/>
    <w:link w:val="NoSpacingChar"/>
    <w:uiPriority w:val="1"/>
    <w:qFormat/>
    <w:rsid w:val="008B6D72"/>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8B6D72"/>
    <w:rPr>
      <w:rFonts w:ascii="Calibri" w:eastAsia="Times New Roman" w:hAnsi="Calibri" w:cs="Times New Roman"/>
      <w:kern w:val="0"/>
      <w:lang w:val="en-US"/>
      <w14:ligatures w14:val="none"/>
    </w:rPr>
  </w:style>
  <w:style w:type="paragraph" w:customStyle="1" w:styleId="Style">
    <w:name w:val="Style"/>
    <w:basedOn w:val="i"/>
    <w:link w:val="StyleChar"/>
    <w:uiPriority w:val="99"/>
    <w:rsid w:val="008B6D7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B6D72"/>
    <w:rPr>
      <w:rFonts w:ascii="Arial" w:eastAsia="Arial" w:hAnsi="Arial" w:cs="Arial"/>
      <w:kern w:val="0"/>
      <w:sz w:val="20"/>
      <w:szCs w:val="20"/>
      <w:lang w:val="vi-VN" w:eastAsia="vi-VN" w:bidi="vi-VN"/>
      <w14:ligatures w14:val="none"/>
    </w:rPr>
  </w:style>
  <w:style w:type="character" w:styleId="Strong">
    <w:name w:val="Strong"/>
    <w:uiPriority w:val="22"/>
    <w:qFormat/>
    <w:rsid w:val="008B6D72"/>
    <w:rPr>
      <w:b/>
      <w:bCs/>
    </w:rPr>
  </w:style>
  <w:style w:type="character" w:customStyle="1" w:styleId="apple-converted-space">
    <w:name w:val="apple-converted-space"/>
    <w:rsid w:val="008B6D72"/>
  </w:style>
  <w:style w:type="paragraph" w:customStyle="1" w:styleId="Section4-Heading2">
    <w:name w:val="Section 4 - Heading 2"/>
    <w:basedOn w:val="Normal"/>
    <w:rsid w:val="008B6D72"/>
    <w:pPr>
      <w:spacing w:after="200"/>
      <w:jc w:val="center"/>
    </w:pPr>
    <w:rPr>
      <w:b/>
      <w:sz w:val="32"/>
      <w:szCs w:val="24"/>
    </w:rPr>
  </w:style>
  <w:style w:type="paragraph" w:customStyle="1" w:styleId="Style5">
    <w:name w:val="Style 5"/>
    <w:basedOn w:val="Normal"/>
    <w:rsid w:val="008B6D7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B6D72"/>
    <w:pPr>
      <w:numPr>
        <w:numId w:val="7"/>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8B6D72"/>
    <w:pPr>
      <w:numPr>
        <w:numId w:val="8"/>
      </w:numPr>
      <w:spacing w:after="120"/>
      <w:ind w:left="0" w:firstLine="0"/>
      <w:contextualSpacing w:val="0"/>
    </w:pPr>
    <w:rPr>
      <w:rFonts w:eastAsia="Calibri"/>
      <w:i/>
      <w:iCs/>
    </w:rPr>
  </w:style>
  <w:style w:type="paragraph" w:customStyle="1" w:styleId="Bulletabc">
    <w:name w:val="Bullet abc"/>
    <w:basedOn w:val="ListParagraph"/>
    <w:autoRedefine/>
    <w:qFormat/>
    <w:rsid w:val="008B6D72"/>
    <w:pPr>
      <w:numPr>
        <w:numId w:val="10"/>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8B6D72"/>
    <w:pPr>
      <w:numPr>
        <w:numId w:val="9"/>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8B6D72"/>
    <w:pPr>
      <w:spacing w:before="120" w:after="240"/>
      <w:jc w:val="center"/>
    </w:pPr>
    <w:rPr>
      <w:b/>
      <w:sz w:val="36"/>
      <w:szCs w:val="24"/>
    </w:rPr>
  </w:style>
  <w:style w:type="paragraph" w:customStyle="1" w:styleId="Style13ptLeft1">
    <w:name w:val="Style 13 pt Left1"/>
    <w:basedOn w:val="Normal"/>
    <w:rsid w:val="008B6D72"/>
    <w:pPr>
      <w:spacing w:line="288" w:lineRule="auto"/>
      <w:ind w:firstLine="360"/>
      <w:jc w:val="left"/>
    </w:pPr>
    <w:rPr>
      <w:sz w:val="26"/>
    </w:rPr>
  </w:style>
  <w:style w:type="paragraph" w:customStyle="1" w:styleId="SPDForm2">
    <w:name w:val="SPD  Form 2"/>
    <w:basedOn w:val="Normal"/>
    <w:qFormat/>
    <w:rsid w:val="008B6D72"/>
    <w:pPr>
      <w:spacing w:before="120" w:after="240"/>
      <w:jc w:val="center"/>
    </w:pPr>
    <w:rPr>
      <w:b/>
      <w:sz w:val="36"/>
    </w:rPr>
  </w:style>
  <w:style w:type="paragraph" w:customStyle="1" w:styleId="p2">
    <w:name w:val="p2"/>
    <w:basedOn w:val="Normal"/>
    <w:rsid w:val="008B6D72"/>
    <w:pPr>
      <w:jc w:val="left"/>
    </w:pPr>
    <w:rPr>
      <w:rFonts w:ascii="Calibri" w:eastAsia="Calibri" w:hAnsi="Calibri"/>
      <w:sz w:val="15"/>
      <w:szCs w:val="15"/>
    </w:rPr>
  </w:style>
  <w:style w:type="character" w:customStyle="1" w:styleId="NormalWebChar">
    <w:name w:val="Normal (Web) Char"/>
    <w:link w:val="NormalWeb"/>
    <w:uiPriority w:val="99"/>
    <w:rsid w:val="008B6D72"/>
    <w:rPr>
      <w:rFonts w:ascii="Arial Unicode MS" w:eastAsia="Arial Unicode MS" w:hAnsi="Arial Unicode MS" w:cs="Arial Unicode MS"/>
      <w:kern w:val="0"/>
      <w:sz w:val="24"/>
      <w:szCs w:val="24"/>
      <w:lang w:val="en-US"/>
      <w14:ligatures w14:val="none"/>
    </w:rPr>
  </w:style>
  <w:style w:type="paragraph" w:customStyle="1" w:styleId="para">
    <w:name w:val="para"/>
    <w:basedOn w:val="Normal"/>
    <w:link w:val="paraChar"/>
    <w:rsid w:val="008B6D72"/>
    <w:pPr>
      <w:spacing w:after="240"/>
    </w:pPr>
    <w:rPr>
      <w:sz w:val="22"/>
    </w:rPr>
  </w:style>
  <w:style w:type="character" w:customStyle="1" w:styleId="paraChar">
    <w:name w:val="para Char"/>
    <w:link w:val="para"/>
    <w:rsid w:val="008B6D72"/>
    <w:rPr>
      <w:rFonts w:ascii="Times New Roman" w:eastAsia="Times New Roman" w:hAnsi="Times New Roman" w:cs="Times New Roman"/>
      <w:kern w:val="0"/>
      <w:szCs w:val="20"/>
      <w:lang w:val="en-US"/>
      <w14:ligatures w14:val="none"/>
    </w:rPr>
  </w:style>
  <w:style w:type="paragraph" w:customStyle="1" w:styleId="Normal10">
    <w:name w:val="Normal 10"/>
    <w:basedOn w:val="Normal"/>
    <w:rsid w:val="008B6D72"/>
    <w:pPr>
      <w:widowControl w:val="0"/>
      <w:spacing w:after="240"/>
    </w:pPr>
    <w:rPr>
      <w:sz w:val="20"/>
      <w:lang w:val="fr-FR"/>
    </w:rPr>
  </w:style>
  <w:style w:type="character" w:customStyle="1" w:styleId="fontstyle01">
    <w:name w:val="fontstyle01"/>
    <w:basedOn w:val="DefaultParagraphFont"/>
    <w:rsid w:val="008B6D72"/>
    <w:rPr>
      <w:rFonts w:ascii="Verdana" w:hAnsi="Verdana" w:hint="default"/>
      <w:b/>
      <w:bCs/>
      <w:i w:val="0"/>
      <w:iCs w:val="0"/>
      <w:color w:val="000000"/>
      <w:sz w:val="52"/>
      <w:szCs w:val="52"/>
    </w:rPr>
  </w:style>
  <w:style w:type="paragraph" w:customStyle="1" w:styleId="Btxti15">
    <w:name w:val="Btxt_i15"/>
    <w:rsid w:val="008B6D72"/>
    <w:pPr>
      <w:spacing w:before="60" w:after="60" w:line="240" w:lineRule="auto"/>
      <w:ind w:left="851"/>
      <w:jc w:val="both"/>
    </w:pPr>
    <w:rPr>
      <w:rFonts w:ascii="VNI-Times" w:eastAsia="Times New Roman" w:hAnsi="VNI-Times" w:cs="Times New Roman"/>
      <w:noProof/>
      <w:kern w:val="0"/>
      <w:sz w:val="24"/>
      <w:szCs w:val="20"/>
      <w:lang w:val="en-US"/>
      <w14:ligatures w14:val="none"/>
    </w:rPr>
  </w:style>
  <w:style w:type="paragraph" w:customStyle="1" w:styleId="TableParagraph">
    <w:name w:val="Table Paragraph"/>
    <w:basedOn w:val="Normal"/>
    <w:uiPriority w:val="1"/>
    <w:qFormat/>
    <w:rsid w:val="008B6D7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6019</Words>
  <Characters>34312</Characters>
  <Application>Microsoft Office Word</Application>
  <DocSecurity>0</DocSecurity>
  <Lines>285</Lines>
  <Paragraphs>80</Paragraphs>
  <ScaleCrop>false</ScaleCrop>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2026-03-13T15:53:00Z</dcterms:created>
  <dcterms:modified xsi:type="dcterms:W3CDTF">2026-03-13T15:54:00Z</dcterms:modified>
</cp:coreProperties>
</file>