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6AB" w:rsidRPr="003C758F" w:rsidRDefault="00C706AB" w:rsidP="00C706AB">
      <w:pPr>
        <w:spacing w:after="0" w:line="240" w:lineRule="auto"/>
        <w:jc w:val="center"/>
        <w:outlineLvl w:val="0"/>
        <w:rPr>
          <w:rFonts w:ascii="Times New Roman" w:eastAsia="Times New Roman" w:hAnsi="Times New Roman" w:cs="Times New Roman"/>
          <w:b/>
          <w:sz w:val="26"/>
          <w:szCs w:val="26"/>
          <w:lang w:val="nl-NL"/>
        </w:rPr>
      </w:pPr>
      <w:r w:rsidRPr="003C758F">
        <w:rPr>
          <w:rFonts w:ascii="Times New Roman" w:eastAsia="Times New Roman" w:hAnsi="Times New Roman" w:cs="Times New Roman"/>
          <w:b/>
          <w:sz w:val="26"/>
          <w:szCs w:val="26"/>
          <w:lang w:val="nl-NL"/>
        </w:rPr>
        <w:t>Phần 2. YÊU CẦU VỀ KỸ THUẬT</w:t>
      </w:r>
    </w:p>
    <w:p w:rsidR="00C706AB" w:rsidRPr="003C758F" w:rsidRDefault="00C706AB" w:rsidP="00C706AB">
      <w:pPr>
        <w:widowControl w:val="0"/>
        <w:spacing w:before="120" w:after="120" w:line="264" w:lineRule="auto"/>
        <w:jc w:val="center"/>
        <w:outlineLvl w:val="1"/>
        <w:rPr>
          <w:rFonts w:ascii="Times New Roman" w:eastAsia="Times New Roman" w:hAnsi="Times New Roman" w:cs="Times New Roman"/>
          <w:sz w:val="26"/>
          <w:szCs w:val="26"/>
          <w:lang w:val="nl-NL"/>
        </w:rPr>
      </w:pPr>
      <w:r w:rsidRPr="003C758F">
        <w:rPr>
          <w:rFonts w:ascii="Times New Roman" w:eastAsia="Times New Roman" w:hAnsi="Times New Roman" w:cs="Times New Roman"/>
          <w:b/>
          <w:sz w:val="26"/>
          <w:szCs w:val="26"/>
          <w:lang w:val="nl-NL"/>
        </w:rPr>
        <w:t>Chương V. YÊU CẦU VỀ KỸ THUẬT</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b/>
          <w:sz w:val="26"/>
          <w:szCs w:val="26"/>
          <w:lang w:val="nl-NL"/>
        </w:rPr>
      </w:pPr>
      <w:r w:rsidRPr="003C758F">
        <w:rPr>
          <w:rFonts w:ascii="Times New Roman" w:eastAsia="Times New Roman" w:hAnsi="Times New Roman" w:cs="Times New Roman"/>
          <w:b/>
          <w:sz w:val="26"/>
          <w:szCs w:val="26"/>
          <w:lang w:val="nl-NL"/>
        </w:rPr>
        <w:t>Mục 1. Yêu cầu về kỹ thuật</w:t>
      </w:r>
      <w:bookmarkStart w:id="0" w:name="_GoBack"/>
      <w:bookmarkEnd w:id="0"/>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b/>
          <w:sz w:val="26"/>
          <w:szCs w:val="26"/>
          <w:lang w:val="nl-NL"/>
        </w:rPr>
      </w:pPr>
      <w:r w:rsidRPr="003C758F">
        <w:rPr>
          <w:rFonts w:ascii="Times New Roman" w:eastAsia="Times New Roman" w:hAnsi="Times New Roman" w:cs="Times New Roman"/>
          <w:b/>
          <w:sz w:val="26"/>
          <w:szCs w:val="26"/>
          <w:lang w:val="nl-NL"/>
        </w:rPr>
        <w:t>1.1. Giới thiệu chung về dự án, gói thầu</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Tên gói thầu: Mua sắm Xe ô tô 7 chỗ ngồi</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Tên dự toán: Mua sắm Xe ô tô 7 chỗ ngồi</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xml:space="preserve">- Tên bên mời thầu: </w:t>
      </w:r>
      <w:r w:rsidRPr="003C758F">
        <w:rPr>
          <w:rFonts w:ascii="Times New Roman" w:eastAsia="Times New Roman" w:hAnsi="Times New Roman" w:cs="Times New Roman"/>
          <w:spacing w:val="-4"/>
          <w:sz w:val="26"/>
          <w:szCs w:val="26"/>
        </w:rPr>
        <w:t>Ngân hàng TMCP Công thương Việt Nam – Chi nhánh 12 TP.HCM</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xml:space="preserve">- Tên chủ đầu tư: </w:t>
      </w:r>
      <w:r w:rsidRPr="003C758F">
        <w:rPr>
          <w:rFonts w:ascii="Times New Roman" w:eastAsia="Times New Roman" w:hAnsi="Times New Roman" w:cs="Times New Roman"/>
          <w:spacing w:val="-4"/>
          <w:sz w:val="26"/>
          <w:szCs w:val="26"/>
        </w:rPr>
        <w:t>Ngân hàng TMCP Công thương Việt Nam – Chi nhánh 12 TP.HCM</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Nguồn vốn: Vốn đầu tư mua sắm TSCĐ của Ngân hàng TMCP Công thương Việt Nam</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xml:space="preserve">- </w:t>
      </w:r>
      <w:r w:rsidRPr="003C758F">
        <w:rPr>
          <w:rFonts w:ascii="Times New Roman" w:eastAsia="Times New Roman" w:hAnsi="Times New Roman" w:cs="Times New Roman"/>
          <w:spacing w:val="-4"/>
          <w:sz w:val="26"/>
          <w:szCs w:val="26"/>
        </w:rPr>
        <w:t>Địa điểm, quy mô Khoản mua sắm: Ngân hàng TMCP Công thương Việt Nam – Chi nhánh 12 TP.HCM (36</w:t>
      </w:r>
      <w:r w:rsidR="00DD33B2" w:rsidRPr="003C758F">
        <w:rPr>
          <w:rFonts w:ascii="Times New Roman" w:eastAsia="Times New Roman" w:hAnsi="Times New Roman" w:cs="Times New Roman"/>
          <w:spacing w:val="-4"/>
          <w:sz w:val="26"/>
          <w:szCs w:val="26"/>
        </w:rPr>
        <w:t xml:space="preserve">6 Trường Chinh, Phường </w:t>
      </w:r>
      <w:r w:rsidRPr="003C758F">
        <w:rPr>
          <w:rFonts w:ascii="Times New Roman" w:eastAsia="Times New Roman" w:hAnsi="Times New Roman" w:cs="Times New Roman"/>
          <w:spacing w:val="-4"/>
          <w:sz w:val="26"/>
          <w:szCs w:val="26"/>
        </w:rPr>
        <w:t>Tân Bình, TP.HCM)</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Loại hợp đồng: Trọn gói</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Thời gian thực hiện: 30 ngày</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xml:space="preserve">- Thời gian tổ </w:t>
      </w:r>
      <w:r w:rsidR="00643768" w:rsidRPr="003C758F">
        <w:rPr>
          <w:rFonts w:ascii="Times New Roman" w:eastAsia="Times New Roman" w:hAnsi="Times New Roman" w:cs="Times New Roman"/>
          <w:spacing w:val="2"/>
          <w:sz w:val="26"/>
          <w:szCs w:val="26"/>
          <w:lang w:val="nl-NL"/>
        </w:rPr>
        <w:t>chức lựa chọn nhà thầu: Tháng 03/2026</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Hình thức lựa chọn nhà thầu: Chào hàng cạnh tranh</w:t>
      </w:r>
    </w:p>
    <w:p w:rsidR="00C706AB" w:rsidRPr="003C758F" w:rsidRDefault="00C706AB" w:rsidP="00C706AB">
      <w:pPr>
        <w:widowControl w:val="0"/>
        <w:spacing w:before="120" w:after="120" w:line="264"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2"/>
          <w:sz w:val="26"/>
          <w:szCs w:val="26"/>
          <w:lang w:val="nl-NL"/>
        </w:rPr>
        <w:t>- Phương thức lựa chọn nhà thầu: Một giai đoạn, một túi hồ sơ</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b/>
          <w:sz w:val="26"/>
          <w:szCs w:val="26"/>
          <w:lang w:val="nl-NL"/>
        </w:rPr>
      </w:pPr>
      <w:r w:rsidRPr="003C758F">
        <w:rPr>
          <w:rFonts w:ascii="Times New Roman" w:eastAsia="Times New Roman" w:hAnsi="Times New Roman" w:cs="Times New Roman"/>
          <w:b/>
          <w:sz w:val="26"/>
          <w:szCs w:val="26"/>
          <w:lang w:val="nl-NL"/>
        </w:rPr>
        <w:t>1.2. Yêu cầu về kỹ thuật</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spacing w:val="-2"/>
          <w:sz w:val="26"/>
          <w:szCs w:val="26"/>
          <w:lang w:val="vi-VN"/>
        </w:rPr>
      </w:pPr>
      <w:r w:rsidRPr="003C758F">
        <w:rPr>
          <w:rFonts w:ascii="Times New Roman" w:eastAsia="Times New Roman" w:hAnsi="Times New Roman" w:cs="Times New Roman"/>
          <w:spacing w:val="-2"/>
          <w:sz w:val="26"/>
          <w:szCs w:val="26"/>
          <w:lang w:val="vi-VN"/>
        </w:rPr>
        <w:t xml:space="preserve">Yêu cầu về kỹ thuật bao gồm yêu cầu về kỹ thuật chung và yêu cầu về kỹ thuật chi tiết đối với hàng hóa thuộc phạm vi cung cấp của gói thầu. </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spacing w:val="-2"/>
          <w:sz w:val="26"/>
          <w:szCs w:val="26"/>
          <w:lang w:val="vi-VN"/>
        </w:rPr>
      </w:pPr>
      <w:r w:rsidRPr="003C758F">
        <w:rPr>
          <w:rFonts w:ascii="Times New Roman" w:eastAsia="Times New Roman" w:hAnsi="Times New Roman" w:cs="Times New Roman"/>
          <w:spacing w:val="-2"/>
          <w:sz w:val="26"/>
          <w:szCs w:val="26"/>
          <w:lang w:val="vi-VN"/>
        </w:rPr>
        <w:t>* Yêu cầu về kỹ thuật chung:</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spacing w:val="-2"/>
          <w:sz w:val="26"/>
          <w:szCs w:val="26"/>
          <w:lang w:val="vi-VN"/>
        </w:rPr>
      </w:pPr>
      <w:r w:rsidRPr="003C758F">
        <w:rPr>
          <w:rFonts w:ascii="Times New Roman" w:eastAsia="Times New Roman" w:hAnsi="Times New Roman" w:cs="Times New Roman"/>
          <w:spacing w:val="-2"/>
          <w:sz w:val="26"/>
          <w:szCs w:val="26"/>
          <w:lang w:val="vi-VN"/>
        </w:rPr>
        <w:t>Thiết bị sau khi bàn giao lắp đặt phải đảm bảo hoạt động có hiệu quả trong mọi trường hợp, dễ dàng bảo quản, thao tác, sử dụng và sửa chữa thay thế khi cần thiết. Các thiết bị chính cung cấp cho gói thầu phải được sản xuất từ năm 202</w:t>
      </w:r>
      <w:r w:rsidRPr="003C758F">
        <w:rPr>
          <w:rFonts w:ascii="Times New Roman" w:eastAsia="Times New Roman" w:hAnsi="Times New Roman" w:cs="Times New Roman"/>
          <w:spacing w:val="-2"/>
          <w:sz w:val="26"/>
          <w:szCs w:val="26"/>
        </w:rPr>
        <w:t xml:space="preserve">5 </w:t>
      </w:r>
      <w:r w:rsidR="00DD33B2" w:rsidRPr="003C758F">
        <w:rPr>
          <w:rFonts w:ascii="Times New Roman" w:eastAsia="Times New Roman" w:hAnsi="Times New Roman" w:cs="Times New Roman"/>
          <w:spacing w:val="-2"/>
          <w:sz w:val="26"/>
          <w:szCs w:val="26"/>
        </w:rPr>
        <w:t>trở về sau</w:t>
      </w:r>
      <w:r w:rsidRPr="003C758F">
        <w:rPr>
          <w:rFonts w:ascii="Times New Roman" w:eastAsia="Times New Roman" w:hAnsi="Times New Roman" w:cs="Times New Roman"/>
          <w:spacing w:val="-2"/>
          <w:sz w:val="26"/>
          <w:szCs w:val="26"/>
          <w:lang w:val="vi-VN"/>
        </w:rPr>
        <w:t xml:space="preserve"> mới 100%, có đầy đủ các chứng nhận chất lượng của nhà sản xuất và xuất xứ rõ ràng, đáp ứng yêu cầu về sự phù hợp của hàng hoá quy định trong E-HSMT.</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spacing w:val="-2"/>
          <w:sz w:val="26"/>
          <w:szCs w:val="26"/>
          <w:lang w:val="vi-VN"/>
        </w:rPr>
      </w:pPr>
      <w:r w:rsidRPr="003C758F">
        <w:rPr>
          <w:rFonts w:ascii="Times New Roman" w:eastAsia="Times New Roman" w:hAnsi="Times New Roman" w:cs="Times New Roman"/>
          <w:spacing w:val="-2"/>
          <w:sz w:val="26"/>
          <w:szCs w:val="26"/>
          <w:lang w:val="vi-VN"/>
        </w:rPr>
        <w:t>* Yêu cầu về kỹ thuật cụ thể:</w:t>
      </w:r>
    </w:p>
    <w:p w:rsidR="00C706AB" w:rsidRPr="003C758F" w:rsidRDefault="00C706AB" w:rsidP="00C706AB">
      <w:pPr>
        <w:widowControl w:val="0"/>
        <w:spacing w:before="60" w:after="60" w:line="240" w:lineRule="auto"/>
        <w:ind w:firstLine="709"/>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bCs/>
          <w:spacing w:val="-2"/>
          <w:sz w:val="26"/>
          <w:szCs w:val="26"/>
          <w:lang w:val="vi-VN"/>
        </w:rPr>
        <w:tab/>
        <w:t>Nhà thầu phải cung cấp đầy đủ các tài liệu kỹ thuật, catalogue để chứng minh tính đáp ứng các thông số kỹ thuật, phù hợp với các yêu cầu của HSMT:</w:t>
      </w:r>
      <w:r w:rsidRPr="003C758F">
        <w:rPr>
          <w:rFonts w:ascii="Times New Roman" w:eastAsia="Times New Roman" w:hAnsi="Times New Roman" w:cs="Times New Roman"/>
          <w:spacing w:val="-2"/>
          <w:sz w:val="26"/>
          <w:szCs w:val="26"/>
          <w:lang w:val="nl-NL"/>
        </w:rPr>
        <w:t xml:space="preserve"> </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30"/>
        <w:gridCol w:w="180"/>
        <w:gridCol w:w="3510"/>
      </w:tblGrid>
      <w:tr w:rsidR="00DD33B2" w:rsidRPr="00DD33B2" w:rsidTr="00A41B84">
        <w:tc>
          <w:tcPr>
            <w:tcW w:w="2723" w:type="dxa"/>
            <w:shd w:val="clear" w:color="auto" w:fill="auto"/>
            <w:vAlign w:val="center"/>
          </w:tcPr>
          <w:p w:rsidR="00DD33B2" w:rsidRPr="00DD33B2" w:rsidRDefault="00DD33B2" w:rsidP="003C758F">
            <w:pPr>
              <w:spacing w:after="0" w:line="269" w:lineRule="auto"/>
              <w:ind w:left="-22" w:right="-53"/>
              <w:jc w:val="both"/>
              <w:rPr>
                <w:rFonts w:ascii="Times New Roman" w:eastAsia="Times New Roman" w:hAnsi="Times New Roman" w:cs="Times New Roman"/>
                <w:sz w:val="26"/>
                <w:szCs w:val="26"/>
              </w:rPr>
            </w:pPr>
            <w:r w:rsidRPr="00DD33B2">
              <w:rPr>
                <w:rFonts w:ascii="Times New Roman" w:eastAsia="Times New Roman" w:hAnsi="Times New Roman" w:cs="Times New Roman"/>
                <w:b/>
                <w:sz w:val="26"/>
                <w:szCs w:val="26"/>
                <w:lang w:val="vi"/>
              </w:rPr>
              <w:t xml:space="preserve">Xe ô tô </w:t>
            </w:r>
            <w:r w:rsidRPr="00DD33B2">
              <w:rPr>
                <w:rFonts w:ascii="Times New Roman" w:eastAsia="Times New Roman" w:hAnsi="Times New Roman" w:cs="Times New Roman"/>
                <w:b/>
                <w:sz w:val="26"/>
                <w:szCs w:val="26"/>
              </w:rPr>
              <w:t>7</w:t>
            </w:r>
            <w:r w:rsidRPr="00DD33B2">
              <w:rPr>
                <w:rFonts w:ascii="Times New Roman" w:eastAsia="Times New Roman" w:hAnsi="Times New Roman" w:cs="Times New Roman"/>
                <w:b/>
                <w:sz w:val="26"/>
                <w:szCs w:val="26"/>
                <w:lang w:val="vi"/>
              </w:rPr>
              <w:t xml:space="preserve"> chỗ </w:t>
            </w:r>
          </w:p>
        </w:tc>
        <w:tc>
          <w:tcPr>
            <w:tcW w:w="7020" w:type="dxa"/>
            <w:gridSpan w:val="3"/>
            <w:vAlign w:val="center"/>
          </w:tcPr>
          <w:p w:rsidR="00DD33B2" w:rsidRPr="00DD33B2" w:rsidRDefault="00DD33B2" w:rsidP="00DD33B2">
            <w:pPr>
              <w:spacing w:after="0" w:line="269" w:lineRule="auto"/>
              <w:ind w:left="-22" w:right="-53"/>
              <w:jc w:val="center"/>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b/>
                <w:bCs/>
                <w:iCs/>
                <w:sz w:val="26"/>
                <w:szCs w:val="26"/>
              </w:rPr>
              <w:t xml:space="preserve">Chi tiết thông số kỹ thuật và các tiêu chuẩn </w:t>
            </w:r>
          </w:p>
        </w:tc>
      </w:tr>
      <w:tr w:rsidR="00DD33B2" w:rsidRPr="00DD33B2" w:rsidTr="00A41B84">
        <w:tc>
          <w:tcPr>
            <w:tcW w:w="2723" w:type="dxa"/>
          </w:tcPr>
          <w:p w:rsidR="00DD33B2" w:rsidRPr="00DD33B2" w:rsidRDefault="00DD33B2" w:rsidP="00DD33B2">
            <w:pPr>
              <w:spacing w:after="0" w:line="269"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b/>
                <w:sz w:val="26"/>
                <w:szCs w:val="26"/>
              </w:rPr>
              <w:t>Năm sản xuất</w:t>
            </w:r>
          </w:p>
        </w:tc>
        <w:tc>
          <w:tcPr>
            <w:tcW w:w="7020" w:type="dxa"/>
            <w:gridSpan w:val="3"/>
          </w:tcPr>
          <w:p w:rsidR="00DD33B2" w:rsidRPr="00DD33B2" w:rsidRDefault="00DD33B2" w:rsidP="00DD33B2">
            <w:pPr>
              <w:spacing w:after="0" w:line="269"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rPr>
              <w:t>Năm 2025 trở về sau, Mới 100%.</w:t>
            </w:r>
          </w:p>
        </w:tc>
      </w:tr>
      <w:tr w:rsidR="00DD33B2" w:rsidRPr="00DD33B2" w:rsidTr="00A41B84">
        <w:trPr>
          <w:trHeight w:val="353"/>
        </w:trPr>
        <w:tc>
          <w:tcPr>
            <w:tcW w:w="9743" w:type="dxa"/>
            <w:gridSpan w:val="4"/>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b/>
                <w:sz w:val="26"/>
                <w:szCs w:val="26"/>
              </w:rPr>
            </w:pPr>
            <w:r w:rsidRPr="00DD33B2">
              <w:rPr>
                <w:rFonts w:ascii="Times New Roman" w:eastAsia="Times New Roman" w:hAnsi="Times New Roman" w:cs="Times New Roman"/>
                <w:b/>
                <w:sz w:val="26"/>
                <w:szCs w:val="26"/>
              </w:rPr>
              <w:t xml:space="preserve">ĐỘNG CƠ VÀ KHUNG XE </w:t>
            </w:r>
          </w:p>
        </w:tc>
      </w:tr>
      <w:tr w:rsidR="00DD33B2" w:rsidRPr="00DD33B2" w:rsidTr="00A41B84">
        <w:tc>
          <w:tcPr>
            <w:tcW w:w="2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Kích thước</w:t>
            </w: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 xml:space="preserve">Kích thước tổng thể bên ngoài </w:t>
            </w:r>
            <w:r w:rsidRPr="00DD33B2">
              <w:rPr>
                <w:rFonts w:ascii="Times New Roman" w:eastAsia="Times New Roman" w:hAnsi="Times New Roman" w:cs="Times New Roman"/>
                <w:i/>
                <w:iCs/>
                <w:sz w:val="26"/>
                <w:szCs w:val="26"/>
                <w:shd w:val="clear" w:color="auto" w:fill="FFFFFF"/>
              </w:rPr>
              <w:t>(mm)</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 xml:space="preserve"> 4795 x 1855 x 1835</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tabs>
                <w:tab w:val="left" w:pos="2970"/>
              </w:tabs>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Chiều dài cơ sở </w:t>
            </w:r>
            <w:r w:rsidRPr="00DD33B2">
              <w:rPr>
                <w:rFonts w:ascii="Times New Roman" w:eastAsia="Times New Roman" w:hAnsi="Times New Roman" w:cs="Times New Roman"/>
                <w:i/>
                <w:iCs/>
                <w:sz w:val="26"/>
                <w:szCs w:val="26"/>
                <w:shd w:val="clear" w:color="auto" w:fill="FFFFFF"/>
              </w:rPr>
              <w:t>(mm)</w:t>
            </w:r>
            <w:r w:rsidRPr="00DD33B2">
              <w:rPr>
                <w:rFonts w:ascii="Times New Roman" w:eastAsia="Times New Roman" w:hAnsi="Times New Roman" w:cs="Times New Roman"/>
                <w:i/>
                <w:iCs/>
                <w:sz w:val="26"/>
                <w:szCs w:val="26"/>
                <w:shd w:val="clear" w:color="auto" w:fill="FFFFFF"/>
              </w:rPr>
              <w:tab/>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2745</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 xml:space="preserve">Chiều rộng cơ sở </w:t>
            </w:r>
            <w:r w:rsidRPr="00DD33B2">
              <w:rPr>
                <w:rFonts w:ascii="Times New Roman" w:eastAsia="Times New Roman" w:hAnsi="Times New Roman" w:cs="Times New Roman"/>
                <w:i/>
                <w:iCs/>
                <w:sz w:val="26"/>
                <w:szCs w:val="26"/>
                <w:shd w:val="clear" w:color="auto" w:fill="FFFFFF"/>
              </w:rPr>
              <w:t>(mm)</w:t>
            </w:r>
          </w:p>
        </w:tc>
        <w:tc>
          <w:tcPr>
            <w:tcW w:w="369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1545/1555</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Khoảng sáng gầm xe </w:t>
            </w:r>
            <w:r w:rsidRPr="00DD33B2">
              <w:rPr>
                <w:rFonts w:ascii="Times New Roman" w:eastAsia="Times New Roman" w:hAnsi="Times New Roman" w:cs="Times New Roman"/>
                <w:i/>
                <w:iCs/>
                <w:sz w:val="26"/>
                <w:szCs w:val="26"/>
                <w:shd w:val="clear" w:color="auto" w:fill="FFFFFF"/>
              </w:rPr>
              <w:t>(mm)</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279</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Trọng lượng không tải</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1905</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Trọng lượng toàn tải</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 xml:space="preserve"> 2510</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Bán kính vòng quay tối thiểu </w:t>
            </w:r>
            <w:r w:rsidRPr="00DD33B2">
              <w:rPr>
                <w:rFonts w:ascii="Times New Roman" w:eastAsia="Times New Roman" w:hAnsi="Times New Roman" w:cs="Times New Roman"/>
                <w:i/>
                <w:iCs/>
                <w:sz w:val="26"/>
                <w:szCs w:val="26"/>
                <w:shd w:val="clear" w:color="auto" w:fill="FFFFFF"/>
              </w:rPr>
              <w:t>(m)</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 xml:space="preserve"> 5.8</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Dung tích bình nhiên liệu </w:t>
            </w:r>
            <w:r w:rsidRPr="00DD33B2">
              <w:rPr>
                <w:rFonts w:ascii="Times New Roman" w:eastAsia="Times New Roman" w:hAnsi="Times New Roman" w:cs="Times New Roman"/>
                <w:i/>
                <w:iCs/>
                <w:sz w:val="26"/>
                <w:szCs w:val="26"/>
                <w:shd w:val="clear" w:color="auto" w:fill="FFFFFF"/>
              </w:rPr>
              <w:t>(L)</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 xml:space="preserve"> 80</w:t>
            </w:r>
          </w:p>
        </w:tc>
      </w:tr>
      <w:tr w:rsidR="00DD33B2" w:rsidRPr="00DD33B2" w:rsidTr="00A41B84">
        <w:tc>
          <w:tcPr>
            <w:tcW w:w="27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Động cơ</w:t>
            </w: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Loại động cơ</w:t>
            </w:r>
          </w:p>
        </w:tc>
        <w:tc>
          <w:tcPr>
            <w:tcW w:w="369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27TR-FE (2.7L)</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Xy-lanh</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4 xy-lanh thẳng hàng</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Dung tích xy lanh (cc)</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2694</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Tỉ số nén</w:t>
            </w:r>
          </w:p>
        </w:tc>
        <w:tc>
          <w:tcPr>
            <w:tcW w:w="369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10.2</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Hệ thống nhiên liệu</w:t>
            </w:r>
          </w:p>
        </w:tc>
        <w:tc>
          <w:tcPr>
            <w:tcW w:w="369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Phun xăng điện tử</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Loại nhiên liệu</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Xăng</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Công suất tối đa </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122 (164)/5200</w:t>
            </w:r>
          </w:p>
        </w:tc>
      </w:tr>
      <w:tr w:rsidR="00DD33B2" w:rsidRPr="00DD33B2" w:rsidTr="00A41B84">
        <w:tc>
          <w:tcPr>
            <w:tcW w:w="2723" w:type="dxa"/>
            <w:vMerge/>
            <w:tcBorders>
              <w:top w:val="single" w:sz="4" w:space="0" w:color="auto"/>
              <w:left w:val="single" w:sz="4" w:space="0" w:color="auto"/>
              <w:bottom w:val="single" w:sz="4" w:space="0" w:color="auto"/>
              <w:righ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tcBorders>
              <w:left w:val="single" w:sz="4" w:space="0" w:color="auto"/>
            </w:tcBorders>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Mô men xoắn tối đa (Nm/vòng/phút)</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245/4000</w:t>
            </w:r>
          </w:p>
        </w:tc>
      </w:tr>
      <w:tr w:rsidR="00DD33B2" w:rsidRPr="00DD33B2" w:rsidTr="00A41B84">
        <w:tc>
          <w:tcPr>
            <w:tcW w:w="6053"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Tiêu chuẩn khí thải</w:t>
            </w:r>
          </w:p>
        </w:tc>
        <w:tc>
          <w:tcPr>
            <w:tcW w:w="369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Euro 5</w:t>
            </w:r>
          </w:p>
        </w:tc>
      </w:tr>
      <w:tr w:rsidR="00DD33B2" w:rsidRPr="00DD33B2" w:rsidTr="00A41B84">
        <w:tc>
          <w:tcPr>
            <w:tcW w:w="2723" w:type="dxa"/>
            <w:vMerge w:val="restart"/>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Tiêu thụ nhiên liệu</w:t>
            </w:r>
          </w:p>
        </w:tc>
        <w:tc>
          <w:tcPr>
            <w:tcW w:w="333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Ngoài đô thị</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9.3</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Kết hợp</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11.2</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33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Trong đô thị</w:t>
            </w:r>
          </w:p>
        </w:tc>
        <w:tc>
          <w:tcPr>
            <w:tcW w:w="3690" w:type="dxa"/>
            <w:gridSpan w:val="2"/>
            <w:shd w:val="clear" w:color="auto" w:fill="auto"/>
          </w:tcPr>
          <w:p w:rsidR="00DD33B2" w:rsidRPr="00DD33B2" w:rsidRDefault="00DD33B2" w:rsidP="00DD33B2">
            <w:pPr>
              <w:spacing w:after="0" w:line="264" w:lineRule="auto"/>
              <w:ind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14.50</w:t>
            </w:r>
          </w:p>
        </w:tc>
      </w:tr>
      <w:tr w:rsidR="00DD33B2" w:rsidRPr="00DD33B2" w:rsidTr="00A41B84">
        <w:tc>
          <w:tcPr>
            <w:tcW w:w="9743" w:type="dxa"/>
            <w:gridSpan w:val="4"/>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b/>
                <w:sz w:val="26"/>
                <w:szCs w:val="26"/>
              </w:rPr>
              <w:t xml:space="preserve">TRUYỀN LỰC </w:t>
            </w:r>
          </w:p>
        </w:tc>
      </w:tr>
      <w:tr w:rsidR="00DD33B2" w:rsidRPr="00DD33B2" w:rsidTr="00A41B84">
        <w:tc>
          <w:tcPr>
            <w:tcW w:w="6233" w:type="dxa"/>
            <w:gridSpan w:val="3"/>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Loại dẫn động</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Dẫn động cầu sau</w:t>
            </w:r>
          </w:p>
        </w:tc>
      </w:tr>
      <w:tr w:rsidR="00DD33B2" w:rsidRPr="00DD33B2" w:rsidTr="00A41B84">
        <w:tc>
          <w:tcPr>
            <w:tcW w:w="6233" w:type="dxa"/>
            <w:gridSpan w:val="3"/>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Hộp số</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Số tự động 6 cấp</w:t>
            </w:r>
          </w:p>
        </w:tc>
      </w:tr>
      <w:tr w:rsidR="00DD33B2" w:rsidRPr="00DD33B2" w:rsidTr="00A41B84">
        <w:tc>
          <w:tcPr>
            <w:tcW w:w="2723" w:type="dxa"/>
            <w:vMerge w:val="restart"/>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Hệ thống treo</w:t>
            </w:r>
          </w:p>
        </w:tc>
        <w:tc>
          <w:tcPr>
            <w:tcW w:w="3510" w:type="dxa"/>
            <w:gridSpan w:val="2"/>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Trước</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Độc lập, tay đòn kép với thanh cân bằng</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510" w:type="dxa"/>
            <w:gridSpan w:val="2"/>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Sau</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Phụ thuộc, liên kết 4 điểm</w:t>
            </w:r>
          </w:p>
        </w:tc>
      </w:tr>
      <w:tr w:rsidR="00DD33B2" w:rsidRPr="00DD33B2" w:rsidTr="00A41B84">
        <w:tc>
          <w:tcPr>
            <w:tcW w:w="2723"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Hệ thống lái</w:t>
            </w: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Trợ lực tay lái</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Thủy lực biến thiên theo tốc độ</w:t>
            </w:r>
          </w:p>
        </w:tc>
      </w:tr>
      <w:tr w:rsidR="00DD33B2" w:rsidRPr="00DD33B2" w:rsidTr="00A41B84">
        <w:tc>
          <w:tcPr>
            <w:tcW w:w="2723" w:type="dxa"/>
            <w:vMerge w:val="restart"/>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Vành và lốp xe</w:t>
            </w: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Loại vành</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Mâm đúc</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Kích thước lốp</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265/65R18</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Lốp dự phòng</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Mâm đúc</w:t>
            </w:r>
          </w:p>
        </w:tc>
      </w:tr>
      <w:tr w:rsidR="00DD33B2" w:rsidRPr="00DD33B2" w:rsidTr="00A41B84">
        <w:tc>
          <w:tcPr>
            <w:tcW w:w="2723" w:type="dxa"/>
            <w:vMerge w:val="restart"/>
            <w:shd w:val="clear" w:color="auto" w:fill="auto"/>
            <w:vAlign w:val="center"/>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Phanh</w:t>
            </w: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Trước</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Đĩa tản nhiệt</w:t>
            </w:r>
          </w:p>
        </w:tc>
      </w:tr>
      <w:tr w:rsidR="00DD33B2" w:rsidRPr="00DD33B2" w:rsidTr="00A41B84">
        <w:tc>
          <w:tcPr>
            <w:tcW w:w="2723" w:type="dxa"/>
            <w:vMerge/>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Sau</w:t>
            </w:r>
          </w:p>
        </w:tc>
        <w:tc>
          <w:tcPr>
            <w:tcW w:w="3510" w:type="dxa"/>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rPr>
              <w:t>Đĩa</w:t>
            </w:r>
          </w:p>
        </w:tc>
      </w:tr>
      <w:tr w:rsidR="00DD33B2" w:rsidRPr="00DD33B2" w:rsidTr="00A41B84">
        <w:tc>
          <w:tcPr>
            <w:tcW w:w="9743" w:type="dxa"/>
            <w:gridSpan w:val="4"/>
            <w:shd w:val="clear" w:color="auto" w:fill="auto"/>
          </w:tcPr>
          <w:p w:rsidR="00DD33B2" w:rsidRPr="00DD33B2" w:rsidRDefault="00DD33B2" w:rsidP="00DD33B2">
            <w:pPr>
              <w:spacing w:after="0" w:line="264" w:lineRule="auto"/>
              <w:ind w:left="-22" w:right="-53"/>
              <w:rPr>
                <w:rFonts w:ascii="Times New Roman" w:eastAsia="Times New Roman" w:hAnsi="Times New Roman" w:cs="Times New Roman"/>
                <w:b/>
                <w:sz w:val="26"/>
                <w:szCs w:val="26"/>
              </w:rPr>
            </w:pPr>
            <w:r w:rsidRPr="00DD33B2">
              <w:rPr>
                <w:rFonts w:ascii="Times New Roman" w:eastAsia="Times New Roman" w:hAnsi="Times New Roman" w:cs="Times New Roman"/>
                <w:b/>
                <w:sz w:val="26"/>
                <w:szCs w:val="26"/>
              </w:rPr>
              <w:t xml:space="preserve">NGOẠI THẤT </w:t>
            </w:r>
          </w:p>
        </w:tc>
      </w:tr>
      <w:tr w:rsidR="00DD33B2" w:rsidRPr="00DD33B2" w:rsidTr="00A41B84">
        <w:tc>
          <w:tcPr>
            <w:tcW w:w="2723" w:type="dxa"/>
            <w:vMerge w:val="restart"/>
            <w:shd w:val="clear" w:color="auto" w:fill="auto"/>
            <w:vAlign w:val="center"/>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bCs/>
                <w:sz w:val="26"/>
                <w:szCs w:val="26"/>
                <w:shd w:val="clear" w:color="auto" w:fill="FFFFFF"/>
              </w:rPr>
              <w:t>Cụm đèn trước</w:t>
            </w: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Đèn chiếu gần/Đèn chiếu xa</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Có</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Đèn chiếu sáng ban ngày</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Có</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Hệ thống điều khiển đèn tự động</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Có</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Hệ thống cân bằng góc chiếu</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Tự động</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Chế độ đèn chờ dẫn đường</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sz w:val="26"/>
                <w:szCs w:val="26"/>
                <w:shd w:val="clear" w:color="auto" w:fill="FFFFFF"/>
              </w:rPr>
              <w:t>LED</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Cụm đèn sau</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LED</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Đèn báo phanh trên cao</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LED</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Đèn sương mù trước/sau</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LED</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Gương chiếu hậu bên ngoài chỉnh gập điện, tích hợp đèn báo rẽ</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9743" w:type="dxa"/>
            <w:gridSpan w:val="4"/>
            <w:shd w:val="clear" w:color="auto" w:fill="auto"/>
          </w:tcPr>
          <w:p w:rsidR="00DD33B2" w:rsidRPr="00DD33B2" w:rsidRDefault="00DD33B2" w:rsidP="00DD33B2">
            <w:pPr>
              <w:spacing w:after="0" w:line="264" w:lineRule="auto"/>
              <w:rPr>
                <w:rFonts w:ascii="Times New Roman" w:eastAsia="Times New Roman" w:hAnsi="Times New Roman" w:cs="Times New Roman"/>
                <w:b/>
                <w:sz w:val="26"/>
                <w:szCs w:val="26"/>
                <w:shd w:val="clear" w:color="auto" w:fill="FFFFFF"/>
              </w:rPr>
            </w:pPr>
            <w:r w:rsidRPr="00DD33B2">
              <w:rPr>
                <w:rFonts w:ascii="Times New Roman" w:eastAsia="Times New Roman" w:hAnsi="Times New Roman" w:cs="Times New Roman"/>
                <w:b/>
                <w:sz w:val="26"/>
                <w:szCs w:val="26"/>
                <w:shd w:val="clear" w:color="auto" w:fill="FFFFFF"/>
              </w:rPr>
              <w:t xml:space="preserve">NỘI THẤT </w:t>
            </w:r>
          </w:p>
        </w:tc>
      </w:tr>
      <w:tr w:rsidR="00DD33B2" w:rsidRPr="00DD33B2" w:rsidTr="00A41B84">
        <w:trPr>
          <w:trHeight w:val="331"/>
        </w:trPr>
        <w:tc>
          <w:tcPr>
            <w:tcW w:w="2723" w:type="dxa"/>
            <w:shd w:val="clear" w:color="auto" w:fill="auto"/>
            <w:vAlign w:val="center"/>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Vô lăng</w:t>
            </w:r>
          </w:p>
        </w:tc>
        <w:tc>
          <w:tcPr>
            <w:tcW w:w="7020"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3 chấu, bọc da, ốp gỗ, mạ bạc</w:t>
            </w:r>
          </w:p>
        </w:tc>
      </w:tr>
      <w:tr w:rsidR="00DD33B2" w:rsidRPr="00DD33B2" w:rsidTr="00A41B84">
        <w:trPr>
          <w:trHeight w:val="268"/>
        </w:trPr>
        <w:tc>
          <w:tcPr>
            <w:tcW w:w="2723"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Gương chiếu hậu trong</w:t>
            </w:r>
          </w:p>
        </w:tc>
        <w:tc>
          <w:tcPr>
            <w:tcW w:w="7020"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bCs/>
                <w:sz w:val="26"/>
                <w:szCs w:val="26"/>
                <w:shd w:val="clear" w:color="auto" w:fill="FFFFFF"/>
              </w:rPr>
              <w:t>Chống chói tự động</w:t>
            </w:r>
          </w:p>
        </w:tc>
      </w:tr>
      <w:tr w:rsidR="00DD33B2" w:rsidRPr="00DD33B2" w:rsidTr="00A41B84">
        <w:trPr>
          <w:trHeight w:val="475"/>
        </w:trPr>
        <w:tc>
          <w:tcPr>
            <w:tcW w:w="2723"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Màn hình hiển thị đa thông tin (MID)</w:t>
            </w:r>
          </w:p>
        </w:tc>
        <w:tc>
          <w:tcPr>
            <w:tcW w:w="7020"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 màu TFT 4,2 inch</w:t>
            </w:r>
          </w:p>
        </w:tc>
      </w:tr>
      <w:tr w:rsidR="00DD33B2" w:rsidRPr="00DD33B2" w:rsidTr="00A41B84">
        <w:tc>
          <w:tcPr>
            <w:tcW w:w="2723" w:type="dxa"/>
            <w:vMerge w:val="restart"/>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ghế ngồi</w:t>
            </w: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Chất liệu bọc ghế</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Da</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Ghế lái</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Chỉnh điện 8 hướng</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Ghế hành khách phía trước</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Chỉnh điện 8 hướng</w:t>
            </w:r>
          </w:p>
        </w:tc>
      </w:tr>
      <w:tr w:rsidR="00DD33B2" w:rsidRPr="00DD33B2" w:rsidTr="00A41B84">
        <w:trPr>
          <w:trHeight w:val="139"/>
        </w:trPr>
        <w:tc>
          <w:tcPr>
            <w:tcW w:w="9743" w:type="dxa"/>
            <w:gridSpan w:val="4"/>
            <w:shd w:val="clear" w:color="auto" w:fill="auto"/>
          </w:tcPr>
          <w:p w:rsidR="00DD33B2" w:rsidRPr="00DD33B2" w:rsidRDefault="00DD33B2" w:rsidP="00DD33B2">
            <w:pPr>
              <w:spacing w:after="0" w:line="264" w:lineRule="auto"/>
              <w:rPr>
                <w:rFonts w:ascii="Times New Roman" w:eastAsia="Times New Roman" w:hAnsi="Times New Roman" w:cs="Times New Roman"/>
                <w:b/>
                <w:sz w:val="26"/>
                <w:szCs w:val="26"/>
                <w:shd w:val="clear" w:color="auto" w:fill="FFFFFF"/>
              </w:rPr>
            </w:pPr>
            <w:r w:rsidRPr="00DD33B2">
              <w:rPr>
                <w:rFonts w:ascii="Times New Roman" w:eastAsia="Times New Roman" w:hAnsi="Times New Roman" w:cs="Times New Roman"/>
                <w:b/>
                <w:sz w:val="26"/>
                <w:szCs w:val="26"/>
                <w:shd w:val="clear" w:color="auto" w:fill="FFFFFF"/>
              </w:rPr>
              <w:t xml:space="preserve">TIỆN NGHI </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điều hòa</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Tự động 2 dàn lạnh</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Cửa gió sau</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2723" w:type="dxa"/>
            <w:vMerge w:val="restart"/>
            <w:shd w:val="clear" w:color="auto" w:fill="auto"/>
            <w:vAlign w:val="center"/>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giải trí</w:t>
            </w: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Màn hình</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 xml:space="preserve">Màn hình cảm ứng </w:t>
            </w:r>
            <w:r w:rsidRPr="00DD33B2">
              <w:rPr>
                <w:rFonts w:ascii="Times New Roman" w:eastAsia="Times New Roman" w:hAnsi="Times New Roman" w:cs="Times New Roman"/>
                <w:bCs/>
                <w:sz w:val="26"/>
                <w:szCs w:val="26"/>
                <w:shd w:val="clear" w:color="auto" w:fill="FFFFFF"/>
                <w:lang w:val="vi-VN"/>
              </w:rPr>
              <w:t>9</w:t>
            </w:r>
            <w:r w:rsidRPr="00DD33B2">
              <w:rPr>
                <w:rFonts w:ascii="Times New Roman" w:eastAsia="Times New Roman" w:hAnsi="Times New Roman" w:cs="Times New Roman"/>
                <w:bCs/>
                <w:sz w:val="26"/>
                <w:szCs w:val="26"/>
                <w:shd w:val="clear" w:color="auto" w:fill="FFFFFF"/>
              </w:rPr>
              <w:t xml:space="preserve"> inch</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Số loa</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11 loa JLB</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Cổng kết nối USB, Bluetooth</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2723" w:type="dxa"/>
            <w:vMerge/>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p>
        </w:tc>
        <w:tc>
          <w:tcPr>
            <w:tcW w:w="3510" w:type="dxa"/>
            <w:gridSpan w:val="2"/>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Kết nối Apple Carplay/Android Auto</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Chìa khóa thông minh &amp; Khởi động bằng nút bấm</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Khóa cửa điện, Chức năng khóa cửa từ xa</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Cốp điều khiển điện</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Mở cốp rảnh tay</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điều khiển hành trình Cruise Control</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9743" w:type="dxa"/>
            <w:gridSpan w:val="4"/>
            <w:shd w:val="clear" w:color="auto" w:fill="auto"/>
          </w:tcPr>
          <w:p w:rsidR="00DD33B2" w:rsidRPr="00DD33B2" w:rsidRDefault="00DD33B2" w:rsidP="00DD33B2">
            <w:pPr>
              <w:spacing w:after="0" w:line="264" w:lineRule="auto"/>
              <w:rPr>
                <w:rFonts w:ascii="Times New Roman" w:eastAsia="Times New Roman" w:hAnsi="Times New Roman" w:cs="Times New Roman"/>
                <w:b/>
                <w:sz w:val="26"/>
                <w:szCs w:val="26"/>
                <w:shd w:val="clear" w:color="auto" w:fill="FFFFFF"/>
              </w:rPr>
            </w:pPr>
            <w:r w:rsidRPr="00DD33B2">
              <w:rPr>
                <w:rFonts w:ascii="Times New Roman" w:eastAsia="Times New Roman" w:hAnsi="Times New Roman" w:cs="Times New Roman"/>
                <w:b/>
                <w:bCs/>
                <w:sz w:val="26"/>
                <w:szCs w:val="26"/>
                <w:shd w:val="clear" w:color="auto" w:fill="FFFFFF"/>
              </w:rPr>
              <w:t xml:space="preserve">HỆ THỐNG AN TOÀN </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rPr>
            </w:pPr>
            <w:r w:rsidRPr="00DD33B2">
              <w:rPr>
                <w:rFonts w:ascii="Times New Roman" w:eastAsia="Times New Roman" w:hAnsi="Times New Roman" w:cs="Times New Roman"/>
                <w:bCs/>
                <w:sz w:val="26"/>
                <w:szCs w:val="26"/>
                <w:shd w:val="clear" w:color="auto" w:fill="FFFFFF"/>
              </w:rPr>
              <w:t>Hệ thống báo động</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sz w:val="26"/>
                <w:szCs w:val="26"/>
                <w:shd w:val="clear" w:color="auto" w:fill="FFFFFF"/>
              </w:rPr>
            </w:pPr>
            <w:r w:rsidRPr="00DD33B2">
              <w:rPr>
                <w:rFonts w:ascii="Times New Roman" w:eastAsia="Times New Roman" w:hAnsi="Times New Roman" w:cs="Times New Roman"/>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mã hóa khóa động cơ</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chống bó cứng phanh (ABS)</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hỗ trợ lực phanh khẩn cấp (BA)</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phân phối lực phanh điện tử (EBD)</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cân bằng điện tử (VSC)</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hỗ trợ khởi hành ngang dốc (HAC)</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Đèn báo phanh khẩn cấp (EBS)</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cảnh báo điểm mù (BSM)</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cảnh báo phương tiện cắt ngang phía sau</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Hệ thống kiểm soát lực kéo (TRC)</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Camera 360 độ</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rPr>
          <w:trHeight w:val="583"/>
        </w:trPr>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lastRenderedPageBreak/>
              <w:t>Cảm biến hỗ trợ đỗ xe</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Có</w:t>
            </w:r>
          </w:p>
        </w:tc>
      </w:tr>
      <w:tr w:rsidR="00DD33B2" w:rsidRPr="00DD33B2" w:rsidTr="00A41B84">
        <w:tc>
          <w:tcPr>
            <w:tcW w:w="6233" w:type="dxa"/>
            <w:gridSpan w:val="3"/>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Túi khí</w:t>
            </w:r>
          </w:p>
        </w:tc>
        <w:tc>
          <w:tcPr>
            <w:tcW w:w="3510" w:type="dxa"/>
            <w:shd w:val="clear" w:color="auto" w:fill="auto"/>
          </w:tcPr>
          <w:p w:rsidR="00DD33B2" w:rsidRPr="00DD33B2" w:rsidRDefault="00DD33B2" w:rsidP="00DD33B2">
            <w:pPr>
              <w:spacing w:after="0" w:line="264" w:lineRule="auto"/>
              <w:rPr>
                <w:rFonts w:ascii="Times New Roman" w:eastAsia="Times New Roman" w:hAnsi="Times New Roman" w:cs="Times New Roman"/>
                <w:bCs/>
                <w:sz w:val="26"/>
                <w:szCs w:val="26"/>
                <w:shd w:val="clear" w:color="auto" w:fill="FFFFFF"/>
              </w:rPr>
            </w:pPr>
            <w:r w:rsidRPr="00DD33B2">
              <w:rPr>
                <w:rFonts w:ascii="Times New Roman" w:eastAsia="Times New Roman" w:hAnsi="Times New Roman" w:cs="Times New Roman"/>
                <w:bCs/>
                <w:sz w:val="26"/>
                <w:szCs w:val="26"/>
                <w:shd w:val="clear" w:color="auto" w:fill="FFFFFF"/>
              </w:rPr>
              <w:t>7 túi</w:t>
            </w:r>
          </w:p>
        </w:tc>
      </w:tr>
    </w:tbl>
    <w:p w:rsidR="004243E1" w:rsidRPr="003C758F" w:rsidRDefault="004243E1" w:rsidP="003C758F">
      <w:pPr>
        <w:widowControl w:val="0"/>
        <w:spacing w:before="60" w:after="60" w:line="240" w:lineRule="auto"/>
        <w:jc w:val="both"/>
        <w:rPr>
          <w:rFonts w:ascii="Times New Roman" w:eastAsia="Times New Roman" w:hAnsi="Times New Roman" w:cs="Times New Roman"/>
          <w:spacing w:val="-2"/>
          <w:sz w:val="26"/>
          <w:szCs w:val="26"/>
          <w:lang w:val="nl-NL"/>
        </w:rPr>
      </w:pPr>
    </w:p>
    <w:p w:rsidR="00C706AB" w:rsidRPr="003C758F" w:rsidRDefault="00C706AB" w:rsidP="00C706AB">
      <w:pPr>
        <w:spacing w:after="0" w:line="360" w:lineRule="auto"/>
        <w:ind w:firstLine="709"/>
        <w:jc w:val="both"/>
        <w:rPr>
          <w:rFonts w:ascii="Times New Roman" w:eastAsia="Times New Roman" w:hAnsi="Times New Roman" w:cs="Times New Roman"/>
          <w:sz w:val="26"/>
          <w:szCs w:val="26"/>
          <w:lang w:val="nl-NL"/>
        </w:rPr>
      </w:pPr>
      <w:r w:rsidRPr="003C758F">
        <w:rPr>
          <w:rFonts w:ascii="Times New Roman" w:eastAsia="Times New Roman" w:hAnsi="Times New Roman" w:cs="Times New Roman"/>
          <w:sz w:val="26"/>
          <w:szCs w:val="26"/>
          <w:lang w:val="nl-NL"/>
        </w:rPr>
        <w:t>Nhà thầu sẽ soạn một bảng tương tự bản tóm tắt thông số kỹ thuật trên để chứng minh hàng hóa do nhà thầu chào tuân thủ với các yêu cầu đó.</w:t>
      </w:r>
    </w:p>
    <w:p w:rsidR="00C706AB" w:rsidRPr="003C758F" w:rsidRDefault="00C706AB" w:rsidP="00C706AB">
      <w:pPr>
        <w:spacing w:before="120" w:after="120" w:line="264" w:lineRule="auto"/>
        <w:ind w:firstLine="709"/>
        <w:jc w:val="both"/>
        <w:rPr>
          <w:rFonts w:ascii="Times New Roman" w:eastAsia="Times New Roman" w:hAnsi="Times New Roman" w:cs="Times New Roman"/>
          <w:b/>
          <w:i/>
          <w:sz w:val="26"/>
          <w:szCs w:val="26"/>
          <w:lang w:val="nl-NL"/>
        </w:rPr>
      </w:pPr>
      <w:r w:rsidRPr="003C758F">
        <w:rPr>
          <w:rFonts w:ascii="Times New Roman" w:eastAsia="Times New Roman" w:hAnsi="Times New Roman" w:cs="Times New Roman"/>
          <w:b/>
          <w:i/>
          <w:sz w:val="26"/>
          <w:szCs w:val="26"/>
          <w:lang w:val="nl-NL"/>
        </w:rPr>
        <w:t>1.3. Các yêu cầu khác</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
          <w:bCs/>
          <w:iCs/>
          <w:sz w:val="26"/>
          <w:szCs w:val="26"/>
        </w:rPr>
      </w:pPr>
      <w:r w:rsidRPr="003C758F">
        <w:rPr>
          <w:rFonts w:ascii="Times New Roman" w:eastAsia="Times New Roman" w:hAnsi="Times New Roman" w:cs="Times New Roman"/>
          <w:b/>
          <w:bCs/>
          <w:iCs/>
          <w:sz w:val="26"/>
          <w:szCs w:val="26"/>
        </w:rPr>
        <w:t>a. Yêu cầu chung về cung cấp lắp đặt:</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xml:space="preserve">Thời gian thực hiện: Tối đa không quá </w:t>
      </w:r>
      <w:r w:rsidRPr="003C758F">
        <w:rPr>
          <w:rFonts w:ascii="Times New Roman" w:eastAsia="Times New Roman" w:hAnsi="Times New Roman" w:cs="Times New Roman"/>
          <w:bCs/>
          <w:iCs/>
          <w:sz w:val="26"/>
          <w:szCs w:val="26"/>
        </w:rPr>
        <w:fldChar w:fldCharType="begin"/>
      </w:r>
      <w:r w:rsidRPr="003C758F">
        <w:rPr>
          <w:rFonts w:ascii="Times New Roman" w:eastAsia="Times New Roman" w:hAnsi="Times New Roman" w:cs="Times New Roman"/>
          <w:bCs/>
          <w:iCs/>
          <w:sz w:val="26"/>
          <w:szCs w:val="26"/>
        </w:rPr>
        <w:instrText xml:space="preserve"> MERGEFIELD THỜI_GIAN_TC </w:instrText>
      </w:r>
      <w:r w:rsidRPr="003C758F">
        <w:rPr>
          <w:rFonts w:ascii="Times New Roman" w:eastAsia="Times New Roman" w:hAnsi="Times New Roman" w:cs="Times New Roman"/>
          <w:bCs/>
          <w:iCs/>
          <w:sz w:val="26"/>
          <w:szCs w:val="26"/>
        </w:rPr>
        <w:fldChar w:fldCharType="separate"/>
      </w:r>
      <w:r w:rsidRPr="003C758F">
        <w:rPr>
          <w:rFonts w:ascii="Times New Roman" w:eastAsia="Times New Roman" w:hAnsi="Times New Roman" w:cs="Times New Roman"/>
          <w:bCs/>
          <w:iCs/>
          <w:noProof/>
          <w:sz w:val="26"/>
          <w:szCs w:val="26"/>
        </w:rPr>
        <w:t>30 ngày</w:t>
      </w:r>
      <w:r w:rsidRPr="003C758F">
        <w:rPr>
          <w:rFonts w:ascii="Times New Roman" w:eastAsia="Times New Roman" w:hAnsi="Times New Roman" w:cs="Times New Roman"/>
          <w:bCs/>
          <w:iCs/>
          <w:sz w:val="26"/>
          <w:szCs w:val="26"/>
        </w:rPr>
        <w:fldChar w:fldCharType="end"/>
      </w:r>
      <w:r w:rsidRPr="003C758F">
        <w:rPr>
          <w:rFonts w:ascii="Times New Roman" w:eastAsia="Times New Roman" w:hAnsi="Times New Roman" w:cs="Times New Roman"/>
          <w:bCs/>
          <w:iCs/>
          <w:sz w:val="26"/>
          <w:szCs w:val="26"/>
        </w:rPr>
        <w:t>.</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
          <w:bCs/>
          <w:iCs/>
          <w:sz w:val="26"/>
          <w:szCs w:val="26"/>
        </w:rPr>
      </w:pPr>
      <w:r w:rsidRPr="003C758F">
        <w:rPr>
          <w:rFonts w:ascii="Times New Roman" w:eastAsia="Times New Roman" w:hAnsi="Times New Roman" w:cs="Times New Roman"/>
          <w:b/>
          <w:bCs/>
          <w:iCs/>
          <w:sz w:val="26"/>
          <w:szCs w:val="26"/>
        </w:rPr>
        <w:t xml:space="preserve">b. Tiêu chuẩn thi công và nghiệm thu: </w:t>
      </w:r>
    </w:p>
    <w:p w:rsidR="00C706AB" w:rsidRPr="003C758F" w:rsidRDefault="00C706AB" w:rsidP="00C706AB">
      <w:pPr>
        <w:numPr>
          <w:ilvl w:val="0"/>
          <w:numId w:val="2"/>
        </w:numPr>
        <w:spacing w:before="60" w:after="60" w:line="240" w:lineRule="auto"/>
        <w:ind w:left="1080" w:right="-2"/>
        <w:contextualSpacing/>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Yêu cầu về nghiệm thu:</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Nhà thầu phải thông báo bằng văn bản về nghiệm thu cụ thể cho Chủ đầu tư.</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Nhà thầu phải có trách nhiệm phối hợp đơn vị sử dụng tiến hành chạy thử thiết bị.</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Các ấn phẩm kỹ thuật khác:</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Các Catalogue, hướng dẫn lắp đặt và sử dụng thiết bị của nhà sản xuất.</w:t>
      </w:r>
    </w:p>
    <w:p w:rsidR="00C706AB" w:rsidRPr="003C758F" w:rsidRDefault="00C706AB" w:rsidP="00C706AB">
      <w:pPr>
        <w:numPr>
          <w:ilvl w:val="0"/>
          <w:numId w:val="1"/>
        </w:numPr>
        <w:spacing w:before="60" w:after="60" w:line="240" w:lineRule="auto"/>
        <w:ind w:right="-2"/>
        <w:contextualSpacing/>
        <w:jc w:val="both"/>
        <w:rPr>
          <w:rFonts w:ascii="Times New Roman" w:eastAsia="Times New Roman" w:hAnsi="Times New Roman" w:cs="Times New Roman"/>
          <w:bCs/>
          <w:iCs/>
          <w:sz w:val="26"/>
          <w:szCs w:val="26"/>
        </w:rPr>
      </w:pPr>
      <w:r w:rsidRPr="003C758F">
        <w:rPr>
          <w:rFonts w:ascii="Times New Roman" w:eastAsia="Times New Roman" w:hAnsi="Times New Roman" w:cs="Times New Roman"/>
          <w:bCs/>
          <w:iCs/>
          <w:sz w:val="26"/>
          <w:szCs w:val="26"/>
        </w:rPr>
        <w:t xml:space="preserve">Yêu cầu về bảo hành: </w:t>
      </w:r>
    </w:p>
    <w:p w:rsidR="00C706AB" w:rsidRPr="003C758F" w:rsidRDefault="00C706AB" w:rsidP="00C706AB">
      <w:pPr>
        <w:spacing w:before="60" w:after="60" w:line="240" w:lineRule="auto"/>
        <w:ind w:left="720" w:right="-2"/>
        <w:jc w:val="both"/>
        <w:rPr>
          <w:rFonts w:ascii="Times New Roman" w:eastAsia="Times New Roman" w:hAnsi="Times New Roman" w:cs="Times New Roman"/>
          <w:spacing w:val="-2"/>
          <w:sz w:val="26"/>
          <w:szCs w:val="26"/>
          <w:lang w:val="nl-NL"/>
        </w:rPr>
      </w:pPr>
      <w:r w:rsidRPr="003C758F">
        <w:rPr>
          <w:rFonts w:ascii="Times New Roman" w:eastAsia="Times New Roman" w:hAnsi="Times New Roman" w:cs="Times New Roman"/>
          <w:spacing w:val="-4"/>
          <w:sz w:val="26"/>
          <w:szCs w:val="26"/>
          <w:lang w:val="nl-NL"/>
        </w:rPr>
        <w:t>+ Thời gian bảo hành xe tối thiểu theo yêu cầu của nhà sản xuất</w:t>
      </w:r>
      <w:r w:rsidRPr="003C758F">
        <w:rPr>
          <w:rFonts w:ascii="Times New Roman" w:eastAsia="Times New Roman" w:hAnsi="Times New Roman" w:cs="Times New Roman"/>
          <w:spacing w:val="-2"/>
          <w:sz w:val="26"/>
          <w:szCs w:val="26"/>
          <w:lang w:val="nl-NL"/>
        </w:rPr>
        <w:t>, kể từ khi hàng hóa được nghiệm thu, bàn giao.</w:t>
      </w:r>
    </w:p>
    <w:p w:rsidR="00C706AB" w:rsidRPr="003C758F" w:rsidRDefault="00C706AB" w:rsidP="00C706AB">
      <w:pPr>
        <w:spacing w:before="60" w:after="60" w:line="240" w:lineRule="auto"/>
        <w:ind w:left="720" w:right="-2"/>
        <w:jc w:val="both"/>
        <w:rPr>
          <w:rFonts w:ascii="Times New Roman" w:eastAsia="Times New Roman" w:hAnsi="Times New Roman" w:cs="Times New Roman"/>
          <w:sz w:val="26"/>
          <w:szCs w:val="26"/>
          <w:lang w:val="nl-NL"/>
        </w:rPr>
      </w:pPr>
      <w:r w:rsidRPr="003C758F">
        <w:rPr>
          <w:rFonts w:ascii="Times New Roman" w:eastAsia="Times New Roman" w:hAnsi="Times New Roman" w:cs="Times New Roman"/>
          <w:spacing w:val="-2"/>
          <w:sz w:val="26"/>
          <w:szCs w:val="26"/>
          <w:lang w:val="nl-NL"/>
        </w:rPr>
        <w:t xml:space="preserve">+ </w:t>
      </w:r>
      <w:r w:rsidRPr="003C758F">
        <w:rPr>
          <w:rFonts w:ascii="Times New Roman" w:eastAsia="Times New Roman" w:hAnsi="Times New Roman" w:cs="Times New Roman"/>
          <w:spacing w:val="-4"/>
          <w:sz w:val="26"/>
          <w:szCs w:val="26"/>
        </w:rPr>
        <w:t>C</w:t>
      </w:r>
      <w:r w:rsidRPr="003C758F">
        <w:rPr>
          <w:rFonts w:ascii="Times New Roman" w:eastAsia="Times New Roman" w:hAnsi="Times New Roman" w:cs="Times New Roman"/>
          <w:sz w:val="26"/>
          <w:szCs w:val="26"/>
          <w:lang w:val="nl-NL"/>
        </w:rPr>
        <w:t>ó cơ sở cung cấp phụ tùng và bảo hành chính hãng phù hợp đảm bảo tính khả thi khi thực hiện gói thầu và nghĩa vụ bảo hành sau bán hàng.</w:t>
      </w:r>
    </w:p>
    <w:p w:rsidR="00C706AB" w:rsidRPr="003C758F" w:rsidRDefault="00C706AB" w:rsidP="00C706AB">
      <w:pPr>
        <w:spacing w:after="0" w:line="360" w:lineRule="auto"/>
        <w:ind w:firstLine="709"/>
        <w:jc w:val="both"/>
        <w:rPr>
          <w:rFonts w:ascii="Times New Roman" w:eastAsia="Times New Roman" w:hAnsi="Times New Roman" w:cs="Times New Roman"/>
          <w:spacing w:val="-4"/>
          <w:sz w:val="26"/>
          <w:szCs w:val="26"/>
        </w:rPr>
      </w:pPr>
      <w:r w:rsidRPr="003C758F">
        <w:rPr>
          <w:rFonts w:ascii="Times New Roman" w:eastAsia="Times New Roman" w:hAnsi="Times New Roman" w:cs="Times New Roman"/>
          <w:sz w:val="26"/>
          <w:szCs w:val="26"/>
          <w:lang w:val="nl-NL"/>
        </w:rPr>
        <w:t xml:space="preserve">+ </w:t>
      </w:r>
      <w:r w:rsidRPr="003C758F">
        <w:rPr>
          <w:rFonts w:ascii="Times New Roman" w:eastAsia="Times New Roman" w:hAnsi="Times New Roman" w:cs="Times New Roman"/>
          <w:spacing w:val="-4"/>
          <w:sz w:val="26"/>
          <w:szCs w:val="26"/>
        </w:rPr>
        <w:t>Có tổng đài trung tâm dịch vụ HOTLINE 24/24 và trực sửa chữa 24/24 phản hồi nhanh, sửa chữa kịp thời khi sự cố xảy ra.</w:t>
      </w:r>
    </w:p>
    <w:p w:rsidR="00C706AB" w:rsidRPr="003C758F" w:rsidRDefault="00C706AB" w:rsidP="00C706AB">
      <w:pPr>
        <w:spacing w:before="60" w:after="60" w:line="240" w:lineRule="auto"/>
        <w:ind w:right="-2" w:firstLine="709"/>
        <w:jc w:val="both"/>
        <w:rPr>
          <w:rFonts w:ascii="Times New Roman" w:eastAsia="Times New Roman" w:hAnsi="Times New Roman" w:cs="Times New Roman"/>
          <w:b/>
          <w:sz w:val="26"/>
          <w:szCs w:val="26"/>
          <w:lang w:val="nl-NL"/>
        </w:rPr>
      </w:pPr>
      <w:r w:rsidRPr="003C758F">
        <w:rPr>
          <w:rFonts w:ascii="Times New Roman" w:eastAsia="Times New Roman" w:hAnsi="Times New Roman" w:cs="Times New Roman"/>
          <w:b/>
          <w:sz w:val="26"/>
          <w:szCs w:val="26"/>
          <w:lang w:val="nl-NL"/>
        </w:rPr>
        <w:t xml:space="preserve"> Mục 2. Bản vẽ: </w:t>
      </w:r>
      <w:r w:rsidRPr="003C758F">
        <w:rPr>
          <w:rFonts w:ascii="Times New Roman" w:eastAsia="Times New Roman" w:hAnsi="Times New Roman" w:cs="Times New Roman"/>
          <w:sz w:val="26"/>
          <w:szCs w:val="26"/>
          <w:lang w:val="nl-NL"/>
        </w:rPr>
        <w:t>Không yêu cầu</w:t>
      </w:r>
    </w:p>
    <w:p w:rsidR="00C706AB" w:rsidRPr="003C758F" w:rsidRDefault="00C706AB" w:rsidP="00C706AB">
      <w:pPr>
        <w:widowControl w:val="0"/>
        <w:spacing w:before="60" w:after="60" w:line="240" w:lineRule="auto"/>
        <w:ind w:firstLine="709"/>
        <w:rPr>
          <w:rFonts w:ascii="Times New Roman" w:eastAsia="Times New Roman" w:hAnsi="Times New Roman" w:cs="Times New Roman"/>
          <w:b/>
          <w:sz w:val="26"/>
          <w:szCs w:val="26"/>
        </w:rPr>
      </w:pPr>
      <w:r w:rsidRPr="003C758F">
        <w:rPr>
          <w:rFonts w:ascii="Times New Roman" w:eastAsia="Times New Roman" w:hAnsi="Times New Roman" w:cs="Times New Roman"/>
          <w:b/>
          <w:sz w:val="26"/>
          <w:szCs w:val="26"/>
        </w:rPr>
        <w:t>Mục 3. Kiểm tra và thử nghiệm</w:t>
      </w:r>
    </w:p>
    <w:p w:rsidR="00C706AB" w:rsidRPr="003C758F" w:rsidRDefault="00C706AB" w:rsidP="00C706AB">
      <w:pPr>
        <w:spacing w:after="200" w:line="276" w:lineRule="auto"/>
        <w:ind w:firstLine="709"/>
        <w:rPr>
          <w:rFonts w:ascii="Times New Roman" w:eastAsia="Times New Roman" w:hAnsi="Times New Roman" w:cs="Times New Roman"/>
          <w:i/>
          <w:iCs/>
          <w:sz w:val="26"/>
          <w:szCs w:val="26"/>
        </w:rPr>
      </w:pPr>
      <w:r w:rsidRPr="003C758F">
        <w:rPr>
          <w:rFonts w:ascii="Times New Roman" w:eastAsia="Times New Roman" w:hAnsi="Times New Roman" w:cs="Times New Roman"/>
          <w:sz w:val="26"/>
          <w:szCs w:val="26"/>
        </w:rPr>
        <w:t>Các kiểm tra và thử nghiệm cần tiến hành gồm có: Không yêu cầu.</w:t>
      </w:r>
    </w:p>
    <w:p w:rsidR="00C706AB" w:rsidRPr="003C758F" w:rsidRDefault="00C706AB" w:rsidP="00C706AB">
      <w:pPr>
        <w:spacing w:after="200" w:line="276" w:lineRule="auto"/>
        <w:ind w:firstLine="709"/>
        <w:rPr>
          <w:rFonts w:ascii="Times New Roman" w:eastAsia="Times New Roman" w:hAnsi="Times New Roman" w:cs="Times New Roman"/>
          <w:i/>
          <w:iCs/>
          <w:sz w:val="26"/>
          <w:szCs w:val="26"/>
        </w:rPr>
      </w:pPr>
    </w:p>
    <w:p w:rsidR="00C706AB" w:rsidRPr="003C758F" w:rsidRDefault="00C706AB" w:rsidP="00C706AB">
      <w:pPr>
        <w:spacing w:after="200" w:line="276" w:lineRule="auto"/>
        <w:ind w:firstLine="709"/>
        <w:rPr>
          <w:rFonts w:ascii="Times New Roman" w:eastAsia="Times New Roman" w:hAnsi="Times New Roman" w:cs="Times New Roman"/>
          <w:i/>
          <w:iCs/>
          <w:sz w:val="26"/>
          <w:szCs w:val="26"/>
        </w:rPr>
      </w:pPr>
    </w:p>
    <w:p w:rsidR="00C706AB" w:rsidRPr="003C758F" w:rsidRDefault="00C706AB" w:rsidP="00C706AB">
      <w:pPr>
        <w:spacing w:after="200" w:line="276" w:lineRule="auto"/>
        <w:ind w:firstLine="709"/>
        <w:rPr>
          <w:rFonts w:ascii="Times New Roman" w:eastAsia="Times New Roman" w:hAnsi="Times New Roman" w:cs="Times New Roman"/>
          <w:i/>
          <w:iCs/>
          <w:sz w:val="26"/>
          <w:szCs w:val="26"/>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C706AB" w:rsidRPr="00C706AB" w:rsidRDefault="00C706AB" w:rsidP="00C706AB">
      <w:pPr>
        <w:spacing w:after="200" w:line="276" w:lineRule="auto"/>
        <w:ind w:firstLine="709"/>
        <w:rPr>
          <w:rFonts w:ascii="Times New Roman" w:eastAsia="Times New Roman" w:hAnsi="Times New Roman" w:cs="Times New Roman"/>
          <w:i/>
          <w:iCs/>
          <w:sz w:val="28"/>
          <w:szCs w:val="20"/>
        </w:rPr>
      </w:pPr>
    </w:p>
    <w:p w:rsidR="00517B95" w:rsidRPr="00C706AB" w:rsidRDefault="00517B95">
      <w:pPr>
        <w:rPr>
          <w:rFonts w:ascii="Times New Roman" w:hAnsi="Times New Roman" w:cs="Times New Roman"/>
        </w:rPr>
      </w:pPr>
    </w:p>
    <w:sectPr w:rsidR="00517B95" w:rsidRPr="00C706AB" w:rsidSect="003C758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913B71"/>
    <w:multiLevelType w:val="hybridMultilevel"/>
    <w:tmpl w:val="37B8F2B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AB"/>
    <w:rsid w:val="003C758F"/>
    <w:rsid w:val="004243E1"/>
    <w:rsid w:val="00517B95"/>
    <w:rsid w:val="00643768"/>
    <w:rsid w:val="00C706AB"/>
    <w:rsid w:val="00DD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FAF9"/>
  <w15:chartTrackingRefBased/>
  <w15:docId w15:val="{67353D37-7F95-4F45-AE62-D7660AF1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Mỹ Anh</dc:creator>
  <cp:keywords/>
  <dc:description/>
  <cp:lastModifiedBy>Trần Mỹ Anh</cp:lastModifiedBy>
  <cp:revision>2</cp:revision>
  <dcterms:created xsi:type="dcterms:W3CDTF">2025-06-19T09:54:00Z</dcterms:created>
  <dcterms:modified xsi:type="dcterms:W3CDTF">2026-03-12T07:13:00Z</dcterms:modified>
</cp:coreProperties>
</file>