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601D" w14:textId="77777777" w:rsidR="000D043F" w:rsidRPr="00180F17" w:rsidRDefault="000D043F" w:rsidP="000D043F">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64F11AD7" w14:textId="77777777" w:rsidR="000D043F" w:rsidRPr="00180F17" w:rsidRDefault="000D043F" w:rsidP="000D043F">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109F8FF0" w14:textId="77777777" w:rsidR="000D043F" w:rsidRDefault="000D043F" w:rsidP="000D043F">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 quát đều được đánh giá là đạt.</w:t>
      </w:r>
    </w:p>
    <w:p w14:paraId="546197E5" w14:textId="77777777" w:rsidR="000D043F" w:rsidRPr="00180F17" w:rsidRDefault="000D043F" w:rsidP="000D043F">
      <w:pPr>
        <w:spacing w:before="80" w:after="80" w:line="264" w:lineRule="auto"/>
        <w:ind w:firstLine="709"/>
        <w:rPr>
          <w:sz w:val="28"/>
          <w:szCs w:val="28"/>
          <w:lang w:val="es-ES"/>
        </w:rPr>
      </w:pPr>
      <w:r w:rsidRPr="00180F17">
        <w:rPr>
          <w:sz w:val="28"/>
          <w:szCs w:val="28"/>
          <w:lang w:val="es-ES"/>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1375"/>
        <w:gridCol w:w="3614"/>
        <w:gridCol w:w="3615"/>
      </w:tblGrid>
      <w:tr w:rsidR="000D043F" w:rsidRPr="00544A0B" w14:paraId="4654A526" w14:textId="77777777" w:rsidTr="000E2F92">
        <w:trPr>
          <w:tblHeader/>
        </w:trPr>
        <w:tc>
          <w:tcPr>
            <w:tcW w:w="747" w:type="dxa"/>
            <w:vMerge w:val="restart"/>
            <w:vAlign w:val="center"/>
          </w:tcPr>
          <w:p w14:paraId="3F0CFE63" w14:textId="77777777" w:rsidR="000D043F" w:rsidRPr="00544A0B" w:rsidRDefault="000D043F" w:rsidP="000E2F92">
            <w:pPr>
              <w:tabs>
                <w:tab w:val="left" w:pos="851"/>
              </w:tabs>
              <w:spacing w:before="60" w:after="60"/>
              <w:jc w:val="center"/>
              <w:rPr>
                <w:b/>
                <w:sz w:val="26"/>
                <w:szCs w:val="26"/>
              </w:rPr>
            </w:pPr>
            <w:r w:rsidRPr="00544A0B">
              <w:rPr>
                <w:b/>
                <w:sz w:val="26"/>
                <w:szCs w:val="26"/>
              </w:rPr>
              <w:t>STT</w:t>
            </w:r>
          </w:p>
        </w:tc>
        <w:tc>
          <w:tcPr>
            <w:tcW w:w="1375" w:type="dxa"/>
            <w:vMerge w:val="restart"/>
            <w:vAlign w:val="center"/>
          </w:tcPr>
          <w:p w14:paraId="7087FFC4" w14:textId="77777777" w:rsidR="000D043F" w:rsidRPr="00544A0B" w:rsidRDefault="000D043F" w:rsidP="000E2F92">
            <w:pPr>
              <w:tabs>
                <w:tab w:val="left" w:pos="851"/>
              </w:tabs>
              <w:spacing w:before="60" w:after="60"/>
              <w:jc w:val="center"/>
              <w:rPr>
                <w:b/>
                <w:sz w:val="26"/>
                <w:szCs w:val="26"/>
              </w:rPr>
            </w:pPr>
            <w:r w:rsidRPr="00544A0B">
              <w:rPr>
                <w:b/>
                <w:sz w:val="26"/>
                <w:szCs w:val="26"/>
              </w:rPr>
              <w:t>Nội dung đánh giá</w:t>
            </w:r>
          </w:p>
        </w:tc>
        <w:tc>
          <w:tcPr>
            <w:tcW w:w="7229" w:type="dxa"/>
            <w:gridSpan w:val="2"/>
            <w:vAlign w:val="center"/>
          </w:tcPr>
          <w:p w14:paraId="2C6C004F" w14:textId="77777777" w:rsidR="000D043F" w:rsidRPr="00544A0B" w:rsidRDefault="000D043F" w:rsidP="000E2F92">
            <w:pPr>
              <w:tabs>
                <w:tab w:val="left" w:pos="851"/>
              </w:tabs>
              <w:spacing w:before="60" w:after="60"/>
              <w:jc w:val="center"/>
              <w:rPr>
                <w:b/>
                <w:sz w:val="26"/>
                <w:szCs w:val="26"/>
              </w:rPr>
            </w:pPr>
            <w:r w:rsidRPr="00544A0B">
              <w:rPr>
                <w:b/>
                <w:sz w:val="26"/>
                <w:szCs w:val="26"/>
              </w:rPr>
              <w:t xml:space="preserve">Tiêu chí đánh giá </w:t>
            </w:r>
          </w:p>
        </w:tc>
      </w:tr>
      <w:tr w:rsidR="000D043F" w:rsidRPr="00544A0B" w14:paraId="367D02FC" w14:textId="77777777" w:rsidTr="000E2F92">
        <w:trPr>
          <w:tblHeader/>
        </w:trPr>
        <w:tc>
          <w:tcPr>
            <w:tcW w:w="747" w:type="dxa"/>
            <w:vMerge/>
            <w:vAlign w:val="center"/>
          </w:tcPr>
          <w:p w14:paraId="38508377" w14:textId="77777777" w:rsidR="000D043F" w:rsidRPr="00544A0B" w:rsidRDefault="000D043F" w:rsidP="000E2F92">
            <w:pPr>
              <w:widowControl w:val="0"/>
              <w:pBdr>
                <w:top w:val="nil"/>
                <w:left w:val="nil"/>
                <w:bottom w:val="nil"/>
                <w:right w:val="nil"/>
                <w:between w:val="nil"/>
              </w:pBdr>
              <w:spacing w:line="276" w:lineRule="auto"/>
              <w:jc w:val="left"/>
              <w:rPr>
                <w:b/>
                <w:sz w:val="26"/>
                <w:szCs w:val="26"/>
              </w:rPr>
            </w:pPr>
          </w:p>
        </w:tc>
        <w:tc>
          <w:tcPr>
            <w:tcW w:w="1375" w:type="dxa"/>
            <w:vMerge/>
            <w:vAlign w:val="center"/>
          </w:tcPr>
          <w:p w14:paraId="03D02BD9" w14:textId="77777777" w:rsidR="000D043F" w:rsidRPr="00544A0B" w:rsidRDefault="000D043F" w:rsidP="000E2F92">
            <w:pPr>
              <w:widowControl w:val="0"/>
              <w:pBdr>
                <w:top w:val="nil"/>
                <w:left w:val="nil"/>
                <w:bottom w:val="nil"/>
                <w:right w:val="nil"/>
                <w:between w:val="nil"/>
              </w:pBdr>
              <w:spacing w:line="276" w:lineRule="auto"/>
              <w:jc w:val="left"/>
              <w:rPr>
                <w:b/>
                <w:sz w:val="26"/>
                <w:szCs w:val="26"/>
              </w:rPr>
            </w:pPr>
          </w:p>
        </w:tc>
        <w:tc>
          <w:tcPr>
            <w:tcW w:w="3614" w:type="dxa"/>
            <w:vAlign w:val="center"/>
          </w:tcPr>
          <w:p w14:paraId="642EDF79" w14:textId="77777777" w:rsidR="000D043F" w:rsidRPr="00544A0B" w:rsidRDefault="000D043F" w:rsidP="000E2F92">
            <w:pPr>
              <w:tabs>
                <w:tab w:val="left" w:pos="851"/>
              </w:tabs>
              <w:spacing w:before="60" w:after="60"/>
              <w:jc w:val="center"/>
              <w:rPr>
                <w:b/>
                <w:sz w:val="26"/>
                <w:szCs w:val="26"/>
              </w:rPr>
            </w:pPr>
            <w:r w:rsidRPr="00544A0B">
              <w:rPr>
                <w:b/>
                <w:sz w:val="26"/>
                <w:szCs w:val="26"/>
              </w:rPr>
              <w:t>Đạt</w:t>
            </w:r>
          </w:p>
        </w:tc>
        <w:tc>
          <w:tcPr>
            <w:tcW w:w="3615" w:type="dxa"/>
            <w:vAlign w:val="center"/>
          </w:tcPr>
          <w:p w14:paraId="75401546" w14:textId="77777777" w:rsidR="000D043F" w:rsidRPr="00544A0B" w:rsidRDefault="000D043F" w:rsidP="000E2F92">
            <w:pPr>
              <w:tabs>
                <w:tab w:val="left" w:pos="851"/>
              </w:tabs>
              <w:spacing w:before="60" w:after="60"/>
              <w:jc w:val="center"/>
              <w:rPr>
                <w:b/>
                <w:sz w:val="26"/>
                <w:szCs w:val="26"/>
              </w:rPr>
            </w:pPr>
            <w:r w:rsidRPr="00544A0B">
              <w:rPr>
                <w:b/>
                <w:sz w:val="26"/>
                <w:szCs w:val="26"/>
              </w:rPr>
              <w:t>Không đạt</w:t>
            </w:r>
          </w:p>
        </w:tc>
      </w:tr>
      <w:tr w:rsidR="000D043F" w:rsidRPr="00544A0B" w14:paraId="34345B06" w14:textId="77777777" w:rsidTr="000E2F92">
        <w:tc>
          <w:tcPr>
            <w:tcW w:w="747" w:type="dxa"/>
          </w:tcPr>
          <w:p w14:paraId="74E84E64" w14:textId="77777777" w:rsidR="000D043F" w:rsidRPr="00544A0B" w:rsidRDefault="000D043F" w:rsidP="000D043F">
            <w:pPr>
              <w:numPr>
                <w:ilvl w:val="0"/>
                <w:numId w:val="1"/>
              </w:numPr>
              <w:tabs>
                <w:tab w:val="left" w:pos="851"/>
              </w:tabs>
              <w:spacing w:before="60" w:after="60"/>
              <w:ind w:left="340" w:hanging="170"/>
              <w:rPr>
                <w:sz w:val="26"/>
                <w:szCs w:val="26"/>
              </w:rPr>
            </w:pPr>
          </w:p>
        </w:tc>
        <w:tc>
          <w:tcPr>
            <w:tcW w:w="1375" w:type="dxa"/>
          </w:tcPr>
          <w:p w14:paraId="0F145229" w14:textId="77777777" w:rsidR="000D043F" w:rsidRPr="00544A0B" w:rsidRDefault="000D043F" w:rsidP="000E2F92">
            <w:pPr>
              <w:tabs>
                <w:tab w:val="left" w:pos="851"/>
              </w:tabs>
              <w:spacing w:before="60" w:after="60"/>
              <w:jc w:val="left"/>
              <w:rPr>
                <w:sz w:val="26"/>
                <w:szCs w:val="26"/>
              </w:rPr>
            </w:pPr>
            <w:r w:rsidRPr="00544A0B">
              <w:rPr>
                <w:sz w:val="26"/>
                <w:szCs w:val="26"/>
              </w:rPr>
              <w:t xml:space="preserve">Đặc tính, thông số kỹ thuật của hàng hóa </w:t>
            </w:r>
          </w:p>
        </w:tc>
        <w:tc>
          <w:tcPr>
            <w:tcW w:w="3614" w:type="dxa"/>
          </w:tcPr>
          <w:p w14:paraId="19A09DE1" w14:textId="77777777" w:rsidR="000D043F" w:rsidRPr="00544A0B" w:rsidRDefault="000D043F" w:rsidP="000E2F92">
            <w:pPr>
              <w:tabs>
                <w:tab w:val="left" w:pos="851"/>
              </w:tabs>
              <w:spacing w:before="60" w:after="60"/>
              <w:rPr>
                <w:sz w:val="26"/>
                <w:szCs w:val="26"/>
              </w:rPr>
            </w:pPr>
            <w:r w:rsidRPr="00544A0B">
              <w:rPr>
                <w:sz w:val="26"/>
                <w:szCs w:val="26"/>
              </w:rPr>
              <w:t>- Có đặc tính, thông số kỹ thuật của hàng hóa, tiêu chuẩn sản xuất, tiêu chuẩn chế tạo và công nghệ phù hợp, đáp ứng yêu cầu của HSMT tại điểm a. tiểu mục 1.2.2 mục 1 Chương V - Yêu cầu về kỹ thuật</w:t>
            </w:r>
          </w:p>
        </w:tc>
        <w:tc>
          <w:tcPr>
            <w:tcW w:w="3615" w:type="dxa"/>
          </w:tcPr>
          <w:p w14:paraId="41D56FF1" w14:textId="77777777" w:rsidR="000D043F" w:rsidRPr="00544A0B" w:rsidRDefault="000D043F" w:rsidP="000E2F92">
            <w:pPr>
              <w:tabs>
                <w:tab w:val="left" w:pos="851"/>
              </w:tabs>
              <w:spacing w:before="60" w:after="60"/>
              <w:rPr>
                <w:sz w:val="26"/>
                <w:szCs w:val="26"/>
              </w:rPr>
            </w:pPr>
            <w:r w:rsidRPr="00544A0B">
              <w:rPr>
                <w:sz w:val="26"/>
                <w:szCs w:val="26"/>
              </w:rPr>
              <w:t>- Không có đặc tính, thông số kỹ thuật của hàng hóa, tiêu chuẩn sản xuất, tiêu chuẩn chế tạo và công nghệ phù hợp, đáp ứng yêu cầu của HSMT tại điểm a. tiểu mục 1.2.2 mục 1 Chương V - Yêu cầu về kỹ thuật</w:t>
            </w:r>
          </w:p>
        </w:tc>
      </w:tr>
      <w:tr w:rsidR="000D043F" w:rsidRPr="00544A0B" w14:paraId="7B05346E" w14:textId="77777777" w:rsidTr="000E2F92">
        <w:tc>
          <w:tcPr>
            <w:tcW w:w="747" w:type="dxa"/>
          </w:tcPr>
          <w:p w14:paraId="5794D34A" w14:textId="77777777" w:rsidR="000D043F" w:rsidRPr="00544A0B" w:rsidRDefault="000D043F" w:rsidP="000D043F">
            <w:pPr>
              <w:numPr>
                <w:ilvl w:val="0"/>
                <w:numId w:val="1"/>
              </w:numPr>
              <w:tabs>
                <w:tab w:val="left" w:pos="851"/>
              </w:tabs>
              <w:spacing w:before="60" w:after="60"/>
              <w:ind w:left="340" w:hanging="170"/>
              <w:rPr>
                <w:sz w:val="26"/>
                <w:szCs w:val="26"/>
              </w:rPr>
            </w:pPr>
          </w:p>
        </w:tc>
        <w:tc>
          <w:tcPr>
            <w:tcW w:w="1375" w:type="dxa"/>
          </w:tcPr>
          <w:p w14:paraId="037A9D1F" w14:textId="77777777" w:rsidR="000D043F" w:rsidRPr="00544A0B" w:rsidRDefault="000D043F" w:rsidP="000E2F92">
            <w:pPr>
              <w:tabs>
                <w:tab w:val="left" w:pos="851"/>
              </w:tabs>
              <w:spacing w:before="60" w:after="60"/>
              <w:jc w:val="left"/>
              <w:rPr>
                <w:sz w:val="26"/>
                <w:szCs w:val="26"/>
              </w:rPr>
            </w:pPr>
            <w:r w:rsidRPr="00544A0B">
              <w:rPr>
                <w:sz w:val="26"/>
                <w:szCs w:val="26"/>
              </w:rPr>
              <w:t>Giải pháp kỹ thuật, biện pháp tổ chức triển khai hàng hóa và đào tạo chuyển giao công nghệ</w:t>
            </w:r>
          </w:p>
        </w:tc>
        <w:tc>
          <w:tcPr>
            <w:tcW w:w="3614" w:type="dxa"/>
          </w:tcPr>
          <w:p w14:paraId="11EA5C92" w14:textId="77777777" w:rsidR="000D043F" w:rsidRPr="00544A0B" w:rsidRDefault="000D043F" w:rsidP="000E2F92">
            <w:pPr>
              <w:tabs>
                <w:tab w:val="left" w:pos="851"/>
              </w:tabs>
              <w:spacing w:before="60" w:after="60"/>
              <w:rPr>
                <w:sz w:val="26"/>
                <w:szCs w:val="26"/>
              </w:rPr>
            </w:pPr>
            <w:r w:rsidRPr="00544A0B">
              <w:rPr>
                <w:sz w:val="26"/>
                <w:szCs w:val="26"/>
              </w:rPr>
              <w:t>- Có đề xuất giải pháp kỹ thuật, biện pháp tổ chức triển khai hàng hóa, đào tạo hợp lý, khả thi, đáp ứng yêu cầu của E-HSMT tại hạng mục thành phần 1.3.1 và 1.3.2 trong Mục 1.3 - Các yêu cầu khác thuộc Chương V - Yêu cầu về kỹ thuật;</w:t>
            </w:r>
          </w:p>
          <w:p w14:paraId="66EE0A41" w14:textId="77777777" w:rsidR="000D043F" w:rsidRPr="00544A0B" w:rsidRDefault="000D043F" w:rsidP="000E2F92">
            <w:pPr>
              <w:tabs>
                <w:tab w:val="left" w:pos="851"/>
              </w:tabs>
              <w:spacing w:before="60" w:after="60"/>
              <w:rPr>
                <w:sz w:val="26"/>
                <w:szCs w:val="26"/>
              </w:rPr>
            </w:pPr>
            <w:r w:rsidRPr="00544A0B">
              <w:rPr>
                <w:sz w:val="26"/>
                <w:szCs w:val="26"/>
              </w:rPr>
              <w:t>- Có dịch vụ hỗ trợ của nhà sản xuất trong quá trình triển khai hàng hóa và đào tạo chuyển giao công nghệ theo hồ sơ quy định tại  Khoản 2 E-CDNT 10.8</w:t>
            </w:r>
          </w:p>
        </w:tc>
        <w:tc>
          <w:tcPr>
            <w:tcW w:w="3615" w:type="dxa"/>
          </w:tcPr>
          <w:p w14:paraId="550C48D0" w14:textId="77777777" w:rsidR="000D043F" w:rsidRDefault="000D043F" w:rsidP="000E2F92">
            <w:pPr>
              <w:tabs>
                <w:tab w:val="left" w:pos="851"/>
              </w:tabs>
              <w:spacing w:before="60" w:after="60"/>
              <w:rPr>
                <w:sz w:val="26"/>
                <w:szCs w:val="26"/>
              </w:rPr>
            </w:pPr>
            <w:r w:rsidRPr="00544A0B">
              <w:rPr>
                <w:sz w:val="26"/>
                <w:szCs w:val="26"/>
              </w:rPr>
              <w:t>- Không đề xuất giải pháp kỹ thuật, biện pháp tổ chức triển khai hàng hóa, đào tạo hợp lý, khả thi, đáp ứng yêu cầu của E-HSMT tại hạng mục thành phần 1.3.1 và 1.3.2 trong Mục 1.3 - Các yêu cầu khác thuộc Chương V - Yêu cầu về kỹ thuật;</w:t>
            </w:r>
          </w:p>
          <w:p w14:paraId="53522E4D" w14:textId="77777777" w:rsidR="000D043F" w:rsidRPr="000C242B" w:rsidRDefault="000D043F" w:rsidP="000E2F92">
            <w:pPr>
              <w:tabs>
                <w:tab w:val="left" w:pos="851"/>
              </w:tabs>
              <w:spacing w:before="60" w:after="60"/>
              <w:rPr>
                <w:i/>
                <w:iCs/>
                <w:sz w:val="26"/>
                <w:szCs w:val="26"/>
              </w:rPr>
            </w:pPr>
            <w:r w:rsidRPr="000C242B">
              <w:rPr>
                <w:i/>
                <w:iCs/>
                <w:sz w:val="26"/>
                <w:szCs w:val="26"/>
              </w:rPr>
              <w:t>hoặc:</w:t>
            </w:r>
          </w:p>
          <w:p w14:paraId="12C7188A" w14:textId="77777777" w:rsidR="000D043F" w:rsidRPr="00544A0B" w:rsidRDefault="000D043F" w:rsidP="000E2F92">
            <w:pPr>
              <w:tabs>
                <w:tab w:val="left" w:pos="851"/>
              </w:tabs>
              <w:spacing w:before="60" w:after="60"/>
              <w:rPr>
                <w:sz w:val="26"/>
                <w:szCs w:val="26"/>
              </w:rPr>
            </w:pPr>
            <w:r w:rsidRPr="00544A0B">
              <w:rPr>
                <w:sz w:val="26"/>
                <w:szCs w:val="26"/>
              </w:rPr>
              <w:t>- Không có dịch vụ hỗ trợ của nhà sản xuất trong quá trình triển khai hàng hóa và đào tạo chuyển giao công nghệ theo hồ sơ quy định tại  Khoản 2 E-CDNT 10.8</w:t>
            </w:r>
          </w:p>
        </w:tc>
      </w:tr>
      <w:tr w:rsidR="000D043F" w:rsidRPr="00544A0B" w14:paraId="42ECCAEF" w14:textId="77777777" w:rsidTr="000E2F92">
        <w:tc>
          <w:tcPr>
            <w:tcW w:w="747" w:type="dxa"/>
          </w:tcPr>
          <w:p w14:paraId="11B9590C" w14:textId="77777777" w:rsidR="000D043F" w:rsidRPr="00544A0B" w:rsidRDefault="000D043F" w:rsidP="000D043F">
            <w:pPr>
              <w:numPr>
                <w:ilvl w:val="0"/>
                <w:numId w:val="1"/>
              </w:numPr>
              <w:tabs>
                <w:tab w:val="left" w:pos="851"/>
              </w:tabs>
              <w:spacing w:before="60" w:after="60"/>
              <w:ind w:left="340" w:hanging="170"/>
              <w:rPr>
                <w:sz w:val="26"/>
                <w:szCs w:val="26"/>
              </w:rPr>
            </w:pPr>
          </w:p>
        </w:tc>
        <w:tc>
          <w:tcPr>
            <w:tcW w:w="1375" w:type="dxa"/>
          </w:tcPr>
          <w:p w14:paraId="0E99E938" w14:textId="77777777" w:rsidR="000D043F" w:rsidRPr="00544A0B" w:rsidRDefault="000D043F" w:rsidP="000E2F92">
            <w:pPr>
              <w:tabs>
                <w:tab w:val="left" w:pos="851"/>
              </w:tabs>
              <w:spacing w:before="60" w:after="60"/>
              <w:jc w:val="left"/>
              <w:rPr>
                <w:sz w:val="26"/>
                <w:szCs w:val="26"/>
              </w:rPr>
            </w:pPr>
            <w:r w:rsidRPr="00544A0B">
              <w:rPr>
                <w:sz w:val="26"/>
                <w:szCs w:val="26"/>
              </w:rPr>
              <w:t>Tiến độ triển khai (cung cấp hàng hoá, triển khai  và đào tạo chuyển giao công nghệ)</w:t>
            </w:r>
          </w:p>
        </w:tc>
        <w:tc>
          <w:tcPr>
            <w:tcW w:w="3614" w:type="dxa"/>
          </w:tcPr>
          <w:p w14:paraId="4194C43D" w14:textId="77777777" w:rsidR="000D043F" w:rsidRPr="00544A0B" w:rsidRDefault="000D043F" w:rsidP="000E2F92">
            <w:pPr>
              <w:tabs>
                <w:tab w:val="left" w:pos="851"/>
              </w:tabs>
              <w:spacing w:before="60" w:after="60"/>
              <w:rPr>
                <w:sz w:val="26"/>
                <w:szCs w:val="26"/>
              </w:rPr>
            </w:pPr>
            <w:r w:rsidRPr="00544A0B">
              <w:rPr>
                <w:sz w:val="26"/>
                <w:szCs w:val="26"/>
              </w:rPr>
              <w:t>Có bảng tiến độ triển khai hợp lý, khả thi và phù hợp và đáp ứng yêu cầu của E-HSMT tại hạng mục thành phần 1.3.3 trong Mục 1.3 - Các yêu cầu khác thuộc Chương V - Yêu cầu về kỹ thuật</w:t>
            </w:r>
          </w:p>
        </w:tc>
        <w:tc>
          <w:tcPr>
            <w:tcW w:w="3615" w:type="dxa"/>
          </w:tcPr>
          <w:p w14:paraId="03392929" w14:textId="77777777" w:rsidR="000D043F" w:rsidRPr="00544A0B" w:rsidRDefault="000D043F" w:rsidP="000E2F92">
            <w:pPr>
              <w:tabs>
                <w:tab w:val="left" w:pos="851"/>
              </w:tabs>
              <w:spacing w:before="60" w:after="60"/>
              <w:rPr>
                <w:sz w:val="26"/>
                <w:szCs w:val="26"/>
              </w:rPr>
            </w:pPr>
            <w:r w:rsidRPr="00544A0B">
              <w:rPr>
                <w:sz w:val="26"/>
                <w:szCs w:val="26"/>
              </w:rPr>
              <w:t>Không có bảng tiến độ triển khai hợp lý, khả thi và phù hợp và đáp ứng yêu cầu của E-HSMT tại hạng mục thành phần 1.3.3 trong Mục 1.3 - Các yêu cầu khác thuộc Chương V - Yêu cầu về kỹ thuật</w:t>
            </w:r>
          </w:p>
        </w:tc>
      </w:tr>
      <w:tr w:rsidR="000D043F" w:rsidRPr="00544A0B" w14:paraId="729A3E32" w14:textId="77777777" w:rsidTr="000E2F92">
        <w:tc>
          <w:tcPr>
            <w:tcW w:w="747" w:type="dxa"/>
          </w:tcPr>
          <w:p w14:paraId="1131FFC8" w14:textId="77777777" w:rsidR="000D043F" w:rsidRPr="00544A0B" w:rsidRDefault="000D043F" w:rsidP="000D043F">
            <w:pPr>
              <w:numPr>
                <w:ilvl w:val="0"/>
                <w:numId w:val="1"/>
              </w:numPr>
              <w:tabs>
                <w:tab w:val="left" w:pos="851"/>
              </w:tabs>
              <w:spacing w:before="60" w:after="60"/>
              <w:ind w:left="340" w:hanging="170"/>
              <w:rPr>
                <w:sz w:val="26"/>
                <w:szCs w:val="26"/>
              </w:rPr>
            </w:pPr>
          </w:p>
        </w:tc>
        <w:tc>
          <w:tcPr>
            <w:tcW w:w="1375" w:type="dxa"/>
          </w:tcPr>
          <w:p w14:paraId="462E54AD" w14:textId="77777777" w:rsidR="000D043F" w:rsidRPr="00544A0B" w:rsidRDefault="000D043F" w:rsidP="000E2F92">
            <w:pPr>
              <w:tabs>
                <w:tab w:val="left" w:pos="851"/>
              </w:tabs>
              <w:spacing w:before="60" w:after="60"/>
              <w:jc w:val="left"/>
              <w:rPr>
                <w:sz w:val="26"/>
                <w:szCs w:val="26"/>
              </w:rPr>
            </w:pPr>
            <w:r w:rsidRPr="00544A0B">
              <w:rPr>
                <w:sz w:val="26"/>
                <w:szCs w:val="26"/>
              </w:rPr>
              <w:t>Phương án bảo hành, hỗ trợ kỹ thuật</w:t>
            </w:r>
          </w:p>
        </w:tc>
        <w:tc>
          <w:tcPr>
            <w:tcW w:w="3614" w:type="dxa"/>
          </w:tcPr>
          <w:p w14:paraId="7A735373" w14:textId="77777777" w:rsidR="000D043F" w:rsidRPr="00544A0B" w:rsidRDefault="000D043F" w:rsidP="000E2F92">
            <w:pPr>
              <w:tabs>
                <w:tab w:val="left" w:pos="851"/>
              </w:tabs>
              <w:spacing w:before="60" w:after="60"/>
              <w:rPr>
                <w:sz w:val="26"/>
                <w:szCs w:val="26"/>
                <w:lang w:val="pl-PL"/>
              </w:rPr>
            </w:pPr>
            <w:r w:rsidRPr="00544A0B">
              <w:rPr>
                <w:sz w:val="26"/>
                <w:szCs w:val="26"/>
              </w:rPr>
              <w:t xml:space="preserve">- Có phương án đáp ứng yêu cầu tại hạng mục thành phần 1.3.4 trong Mục 1.3 - Các yêu cầu </w:t>
            </w:r>
            <w:r w:rsidRPr="00544A0B">
              <w:rPr>
                <w:sz w:val="26"/>
                <w:szCs w:val="26"/>
              </w:rPr>
              <w:lastRenderedPageBreak/>
              <w:t>khác thuộc Chương V - Yêu cầu về kỹ thuật;</w:t>
            </w:r>
            <w:r w:rsidRPr="00544A0B">
              <w:rPr>
                <w:sz w:val="26"/>
                <w:szCs w:val="26"/>
                <w:lang w:val="pl-PL"/>
              </w:rPr>
              <w:t xml:space="preserve"> </w:t>
            </w:r>
          </w:p>
          <w:p w14:paraId="3555647B" w14:textId="77777777" w:rsidR="000D043F" w:rsidRPr="00544A0B" w:rsidRDefault="000D043F" w:rsidP="000E2F92">
            <w:pPr>
              <w:tabs>
                <w:tab w:val="left" w:pos="851"/>
              </w:tabs>
              <w:spacing w:before="60" w:after="60"/>
              <w:rPr>
                <w:sz w:val="26"/>
                <w:szCs w:val="26"/>
                <w:lang w:val="pl-PL"/>
              </w:rPr>
            </w:pPr>
            <w:r w:rsidRPr="00544A0B">
              <w:rPr>
                <w:sz w:val="26"/>
                <w:szCs w:val="26"/>
                <w:lang w:val="pl-PL"/>
              </w:rPr>
              <w:t>- Có Giấy phép bán hàng đáp ứng yêu cầu tại E-CDNT 16.2 Chương II E-HSMT.</w:t>
            </w:r>
          </w:p>
        </w:tc>
        <w:tc>
          <w:tcPr>
            <w:tcW w:w="3615" w:type="dxa"/>
          </w:tcPr>
          <w:p w14:paraId="27FC8658" w14:textId="77777777" w:rsidR="000D043F" w:rsidRDefault="000D043F" w:rsidP="000E2F92">
            <w:pPr>
              <w:tabs>
                <w:tab w:val="left" w:pos="851"/>
              </w:tabs>
              <w:spacing w:before="60" w:after="60"/>
              <w:rPr>
                <w:sz w:val="26"/>
                <w:szCs w:val="26"/>
                <w:lang w:val="pl-PL"/>
              </w:rPr>
            </w:pPr>
            <w:r w:rsidRPr="00544A0B">
              <w:rPr>
                <w:sz w:val="26"/>
                <w:szCs w:val="26"/>
                <w:lang w:val="pl-PL"/>
              </w:rPr>
              <w:lastRenderedPageBreak/>
              <w:t xml:space="preserve">- </w:t>
            </w:r>
            <w:r w:rsidRPr="00544A0B">
              <w:rPr>
                <w:sz w:val="26"/>
                <w:szCs w:val="26"/>
              </w:rPr>
              <w:t xml:space="preserve">Không có phương án đáp ứng yêu cầu tại hạng mục 1.3.4 trong Mục 1.3 - Các yêu cầu khác </w:t>
            </w:r>
            <w:r w:rsidRPr="00544A0B">
              <w:rPr>
                <w:sz w:val="26"/>
                <w:szCs w:val="26"/>
              </w:rPr>
              <w:lastRenderedPageBreak/>
              <w:t>thuộc Chương V - Yêu cầu về kỹ thuật</w:t>
            </w:r>
            <w:r w:rsidRPr="00544A0B">
              <w:rPr>
                <w:sz w:val="26"/>
                <w:szCs w:val="26"/>
                <w:lang w:val="pl-PL"/>
              </w:rPr>
              <w:t>;</w:t>
            </w:r>
          </w:p>
          <w:p w14:paraId="1DBAB8A2" w14:textId="77777777" w:rsidR="000D043F" w:rsidRPr="006F1F82" w:rsidRDefault="000D043F" w:rsidP="000E2F92">
            <w:pPr>
              <w:tabs>
                <w:tab w:val="left" w:pos="851"/>
              </w:tabs>
              <w:spacing w:before="60" w:after="60"/>
              <w:rPr>
                <w:i/>
                <w:iCs/>
                <w:sz w:val="26"/>
                <w:szCs w:val="26"/>
                <w:lang w:val="pl-PL"/>
              </w:rPr>
            </w:pPr>
            <w:r w:rsidRPr="006F1F82">
              <w:rPr>
                <w:i/>
                <w:iCs/>
                <w:sz w:val="26"/>
                <w:szCs w:val="26"/>
                <w:lang w:val="pl-PL"/>
              </w:rPr>
              <w:t xml:space="preserve">hoặc:  </w:t>
            </w:r>
          </w:p>
          <w:p w14:paraId="1F49F073" w14:textId="77777777" w:rsidR="000D043F" w:rsidRPr="00544A0B" w:rsidRDefault="000D043F" w:rsidP="000E2F92">
            <w:pPr>
              <w:tabs>
                <w:tab w:val="left" w:pos="851"/>
              </w:tabs>
              <w:spacing w:before="60" w:after="60"/>
              <w:rPr>
                <w:sz w:val="26"/>
                <w:szCs w:val="26"/>
                <w:lang w:val="pl-PL"/>
              </w:rPr>
            </w:pPr>
            <w:r w:rsidRPr="00544A0B">
              <w:rPr>
                <w:sz w:val="26"/>
                <w:szCs w:val="26"/>
                <w:lang w:val="pl-PL"/>
              </w:rPr>
              <w:t>- Không có Giấy phép bán hàng hoặc có Giấy phép bán hàng nhưng không đáp ứng yêu cầu tại</w:t>
            </w:r>
            <w:r w:rsidRPr="00544A0B">
              <w:rPr>
                <w:strike/>
                <w:sz w:val="26"/>
                <w:szCs w:val="26"/>
                <w:lang w:val="pl-PL"/>
              </w:rPr>
              <w:t xml:space="preserve"> </w:t>
            </w:r>
            <w:r w:rsidRPr="00544A0B">
              <w:rPr>
                <w:sz w:val="26"/>
                <w:szCs w:val="26"/>
                <w:lang w:val="pl-PL"/>
              </w:rPr>
              <w:t>E-CDNT 16.2 Chương II E-HSMT.</w:t>
            </w:r>
          </w:p>
        </w:tc>
      </w:tr>
      <w:tr w:rsidR="000D043F" w:rsidRPr="00544A0B" w14:paraId="10E3BEF7" w14:textId="77777777" w:rsidTr="000E2F92">
        <w:tc>
          <w:tcPr>
            <w:tcW w:w="747" w:type="dxa"/>
          </w:tcPr>
          <w:p w14:paraId="2250FCE0" w14:textId="77777777" w:rsidR="000D043F" w:rsidRPr="00544A0B" w:rsidRDefault="000D043F" w:rsidP="000D043F">
            <w:pPr>
              <w:numPr>
                <w:ilvl w:val="0"/>
                <w:numId w:val="1"/>
              </w:numPr>
              <w:tabs>
                <w:tab w:val="left" w:pos="851"/>
              </w:tabs>
              <w:spacing w:before="60" w:after="60"/>
              <w:ind w:left="340" w:hanging="170"/>
              <w:rPr>
                <w:sz w:val="26"/>
                <w:szCs w:val="26"/>
                <w:lang w:val="pl-PL"/>
              </w:rPr>
            </w:pPr>
          </w:p>
        </w:tc>
        <w:tc>
          <w:tcPr>
            <w:tcW w:w="1375" w:type="dxa"/>
          </w:tcPr>
          <w:p w14:paraId="1801E8D5" w14:textId="77777777" w:rsidR="000D043F" w:rsidRPr="00544A0B" w:rsidRDefault="000D043F" w:rsidP="000E2F92">
            <w:pPr>
              <w:tabs>
                <w:tab w:val="left" w:pos="851"/>
              </w:tabs>
              <w:spacing w:before="60" w:after="60"/>
              <w:jc w:val="left"/>
              <w:rPr>
                <w:sz w:val="26"/>
                <w:szCs w:val="26"/>
                <w:lang w:val="pl-PL"/>
              </w:rPr>
            </w:pPr>
            <w:r w:rsidRPr="00544A0B">
              <w:rPr>
                <w:sz w:val="26"/>
                <w:szCs w:val="26"/>
                <w:lang w:val="vi-VN"/>
              </w:rPr>
              <w:t>Các yếu tố về điều kiện thương mại</w:t>
            </w:r>
          </w:p>
        </w:tc>
        <w:tc>
          <w:tcPr>
            <w:tcW w:w="3614" w:type="dxa"/>
          </w:tcPr>
          <w:p w14:paraId="1C4DE37C" w14:textId="77777777" w:rsidR="000D043F" w:rsidRPr="00544A0B" w:rsidRDefault="000D043F" w:rsidP="000E2F92">
            <w:pPr>
              <w:tabs>
                <w:tab w:val="left" w:pos="851"/>
              </w:tabs>
              <w:spacing w:before="60" w:after="60"/>
              <w:rPr>
                <w:sz w:val="26"/>
                <w:szCs w:val="26"/>
                <w:lang w:val="pl-PL"/>
              </w:rPr>
            </w:pPr>
            <w:r w:rsidRPr="00544A0B">
              <w:rPr>
                <w:sz w:val="26"/>
                <w:szCs w:val="26"/>
                <w:lang w:val="pl-PL"/>
              </w:rPr>
              <w:t>- Có điều kiện thương mại hợp lý, khả thi, phù hợp với đề xuất về tiến độ cung cấp.</w:t>
            </w:r>
          </w:p>
          <w:p w14:paraId="731CD70C" w14:textId="77777777" w:rsidR="000D043F" w:rsidRPr="00544A0B" w:rsidRDefault="000D043F" w:rsidP="000E2F92">
            <w:pPr>
              <w:tabs>
                <w:tab w:val="left" w:pos="851"/>
              </w:tabs>
              <w:spacing w:before="60" w:after="60"/>
              <w:rPr>
                <w:sz w:val="26"/>
                <w:szCs w:val="26"/>
                <w:lang w:val="pl-PL"/>
              </w:rPr>
            </w:pPr>
            <w:r w:rsidRPr="00544A0B">
              <w:rPr>
                <w:sz w:val="26"/>
                <w:szCs w:val="26"/>
                <w:lang w:val="pl-PL"/>
              </w:rPr>
              <w:t>- Nhà thầu cam kết đáp ứng các yêu cầu chi tiết đối với các bảo lãnh quy định tại hạng mục thành phần 1.3.5 trong Mục 1.3 - Các yêu cầu khác thuộc Chương V - Yêu cầu về kỹ thuật.</w:t>
            </w:r>
          </w:p>
        </w:tc>
        <w:tc>
          <w:tcPr>
            <w:tcW w:w="3615" w:type="dxa"/>
          </w:tcPr>
          <w:p w14:paraId="3472E0BF" w14:textId="77777777" w:rsidR="000D043F" w:rsidRDefault="000D043F" w:rsidP="000E2F92">
            <w:pPr>
              <w:tabs>
                <w:tab w:val="left" w:pos="851"/>
              </w:tabs>
              <w:spacing w:before="60" w:after="60"/>
              <w:rPr>
                <w:sz w:val="26"/>
                <w:szCs w:val="26"/>
                <w:lang w:val="pl-PL"/>
              </w:rPr>
            </w:pPr>
            <w:r w:rsidRPr="00544A0B">
              <w:rPr>
                <w:sz w:val="26"/>
                <w:szCs w:val="26"/>
                <w:lang w:val="pl-PL"/>
              </w:rPr>
              <w:t>- Điều kiện thương mại không hợp lý, không khả thi, không phù hợp với đề xuất về tiến độ cung cấp</w:t>
            </w:r>
            <w:r>
              <w:rPr>
                <w:sz w:val="26"/>
                <w:szCs w:val="26"/>
                <w:lang w:val="pl-PL"/>
              </w:rPr>
              <w:t>;</w:t>
            </w:r>
          </w:p>
          <w:p w14:paraId="3624BCC1" w14:textId="77777777" w:rsidR="000D043F" w:rsidRPr="006F1F82" w:rsidRDefault="000D043F" w:rsidP="000E2F92">
            <w:pPr>
              <w:tabs>
                <w:tab w:val="left" w:pos="851"/>
              </w:tabs>
              <w:spacing w:before="60" w:after="60"/>
              <w:rPr>
                <w:i/>
                <w:iCs/>
                <w:sz w:val="26"/>
                <w:szCs w:val="26"/>
                <w:lang w:val="pl-PL"/>
              </w:rPr>
            </w:pPr>
            <w:r w:rsidRPr="006F1F82">
              <w:rPr>
                <w:i/>
                <w:iCs/>
                <w:sz w:val="26"/>
                <w:szCs w:val="26"/>
                <w:lang w:val="pl-PL"/>
              </w:rPr>
              <w:t xml:space="preserve">hoặc: </w:t>
            </w:r>
          </w:p>
          <w:p w14:paraId="3A6A08E3" w14:textId="77777777" w:rsidR="000D043F" w:rsidRPr="00544A0B" w:rsidRDefault="000D043F" w:rsidP="000E2F92">
            <w:pPr>
              <w:tabs>
                <w:tab w:val="left" w:pos="851"/>
              </w:tabs>
              <w:spacing w:before="60" w:after="60"/>
              <w:rPr>
                <w:sz w:val="26"/>
                <w:szCs w:val="26"/>
                <w:lang w:val="pl-PL"/>
              </w:rPr>
            </w:pPr>
            <w:r w:rsidRPr="00544A0B">
              <w:rPr>
                <w:sz w:val="26"/>
                <w:szCs w:val="26"/>
                <w:lang w:val="pl-PL"/>
              </w:rPr>
              <w:t>- Nhà thầu không có cam kết đáp ứng các yêu cầu chi tiết đối với các bảo lãnh quy định tại hạng mục thành phần 1.3.5 trong Mục 1.3 - Các yêu cầu khác thuộc Chương V - Yêu cầu về kỹ thuật.</w:t>
            </w:r>
          </w:p>
        </w:tc>
      </w:tr>
      <w:tr w:rsidR="000D043F" w:rsidRPr="00544A0B" w14:paraId="25BA3676" w14:textId="77777777" w:rsidTr="000E2F92">
        <w:tc>
          <w:tcPr>
            <w:tcW w:w="747" w:type="dxa"/>
          </w:tcPr>
          <w:p w14:paraId="0C21BCAF" w14:textId="77777777" w:rsidR="000D043F" w:rsidRPr="00544A0B" w:rsidRDefault="000D043F" w:rsidP="000D043F">
            <w:pPr>
              <w:numPr>
                <w:ilvl w:val="0"/>
                <w:numId w:val="1"/>
              </w:numPr>
              <w:tabs>
                <w:tab w:val="left" w:pos="851"/>
              </w:tabs>
              <w:spacing w:before="60" w:after="60"/>
              <w:ind w:left="340" w:hanging="170"/>
              <w:rPr>
                <w:sz w:val="26"/>
                <w:szCs w:val="26"/>
                <w:lang w:val="pl-PL"/>
              </w:rPr>
            </w:pPr>
          </w:p>
        </w:tc>
        <w:tc>
          <w:tcPr>
            <w:tcW w:w="1375" w:type="dxa"/>
          </w:tcPr>
          <w:p w14:paraId="05504CD6" w14:textId="77777777" w:rsidR="000D043F" w:rsidRPr="00544A0B" w:rsidRDefault="000D043F" w:rsidP="000E2F92">
            <w:pPr>
              <w:tabs>
                <w:tab w:val="left" w:pos="851"/>
              </w:tabs>
              <w:spacing w:before="60" w:after="60"/>
              <w:jc w:val="left"/>
              <w:rPr>
                <w:sz w:val="26"/>
                <w:szCs w:val="26"/>
                <w:lang w:val="vi-VN"/>
              </w:rPr>
            </w:pPr>
            <w:r w:rsidRPr="00544A0B">
              <w:rPr>
                <w:sz w:val="26"/>
                <w:szCs w:val="26"/>
              </w:rPr>
              <w:t>Uy tín tham dự thầu</w:t>
            </w:r>
          </w:p>
        </w:tc>
        <w:tc>
          <w:tcPr>
            <w:tcW w:w="3614" w:type="dxa"/>
          </w:tcPr>
          <w:p w14:paraId="74A05740" w14:textId="77777777" w:rsidR="000D043F" w:rsidRPr="00544A0B" w:rsidRDefault="000D043F" w:rsidP="000E2F92">
            <w:pPr>
              <w:tabs>
                <w:tab w:val="left" w:pos="851"/>
              </w:tabs>
              <w:spacing w:before="60" w:after="60"/>
              <w:rPr>
                <w:sz w:val="26"/>
                <w:szCs w:val="26"/>
                <w:lang w:val="vi-VN"/>
              </w:rPr>
            </w:pPr>
            <w:r w:rsidRPr="00544A0B">
              <w:rPr>
                <w:bCs/>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5" w:history="1">
              <w:r w:rsidRPr="00544A0B">
                <w:rPr>
                  <w:rStyle w:val="Hyperlink"/>
                  <w:sz w:val="26"/>
                  <w:szCs w:val="26"/>
                  <w:lang w:val="nl-NL"/>
                </w:rPr>
                <w:t>https://muasamcong.mpi.gov.vn</w:t>
              </w:r>
            </w:hyperlink>
            <w:r w:rsidRPr="00544A0B">
              <w:rPr>
                <w:bCs/>
                <w:sz w:val="26"/>
                <w:szCs w:val="26"/>
                <w:lang w:val="nl-NL"/>
              </w:rPr>
              <w:t xml:space="preserve"> (áp dụng kết quả kể từ ngày đăng tải thông tin trong thời hạn 02 năm tính đến thời điểm đóng thầu)</w:t>
            </w:r>
          </w:p>
        </w:tc>
        <w:tc>
          <w:tcPr>
            <w:tcW w:w="3615" w:type="dxa"/>
          </w:tcPr>
          <w:p w14:paraId="46402437" w14:textId="77777777" w:rsidR="000D043F" w:rsidRPr="00544A0B" w:rsidRDefault="000D043F" w:rsidP="000E2F92">
            <w:pPr>
              <w:tabs>
                <w:tab w:val="left" w:pos="851"/>
              </w:tabs>
              <w:spacing w:before="60" w:after="60"/>
              <w:rPr>
                <w:sz w:val="26"/>
                <w:szCs w:val="26"/>
                <w:lang w:val="vi-VN"/>
              </w:rPr>
            </w:pPr>
            <w:r w:rsidRPr="00544A0B">
              <w:rPr>
                <w:bCs/>
                <w:sz w:val="26"/>
                <w:szCs w:val="26"/>
                <w:lang w:val="nl-NL"/>
              </w:rPr>
              <w:t xml:space="preserve">Nhà thầu có từ </w:t>
            </w:r>
            <w:r>
              <w:rPr>
                <w:bCs/>
                <w:sz w:val="26"/>
                <w:szCs w:val="26"/>
                <w:lang w:val="nl-NL"/>
              </w:rPr>
              <w:t>0</w:t>
            </w:r>
            <w:r w:rsidRPr="00544A0B">
              <w:rPr>
                <w:bCs/>
                <w:sz w:val="26"/>
                <w:szCs w:val="26"/>
                <w:lang w:val="nl-NL"/>
              </w:rPr>
              <w:t xml:space="preserve">2 hợp đồng bị đánh giá vi phạm về kết quả thực hiện hợp đồng tại “thông tin về kết quả thực hiện hợp đồng của nhà thầu” trên mạng đấu thầu quốc gia </w:t>
            </w:r>
            <w:hyperlink r:id="rId6" w:history="1">
              <w:r w:rsidRPr="00544A0B">
                <w:rPr>
                  <w:rStyle w:val="Hyperlink"/>
                  <w:sz w:val="26"/>
                  <w:szCs w:val="26"/>
                  <w:lang w:val="nl-NL"/>
                </w:rPr>
                <w:t>https://muasamcong.mpi.gov.vn</w:t>
              </w:r>
            </w:hyperlink>
            <w:r w:rsidRPr="00544A0B">
              <w:rPr>
                <w:bCs/>
                <w:sz w:val="26"/>
                <w:szCs w:val="26"/>
                <w:lang w:val="nl-NL"/>
              </w:rPr>
              <w:t xml:space="preserve"> (áp dụng kết quả kể từ ngày đăng tải thông tin trong thời hạn 02 năm tính đến thời điểm đóng thầu)</w:t>
            </w:r>
          </w:p>
        </w:tc>
      </w:tr>
    </w:tbl>
    <w:p w14:paraId="73C81698" w14:textId="77777777" w:rsidR="000D043F" w:rsidRPr="00180F17" w:rsidRDefault="000D043F" w:rsidP="000D043F">
      <w:pPr>
        <w:spacing w:before="80" w:after="80" w:line="264" w:lineRule="auto"/>
        <w:ind w:firstLine="709"/>
        <w:rPr>
          <w:sz w:val="28"/>
          <w:szCs w:val="28"/>
          <w:lang w:val="es-ES"/>
        </w:rPr>
      </w:pPr>
    </w:p>
    <w:p w14:paraId="5E17BB3B" w14:textId="77777777" w:rsidR="000D043F" w:rsidRPr="00180F17" w:rsidRDefault="000D043F" w:rsidP="000D043F">
      <w:pPr>
        <w:spacing w:before="80" w:after="80" w:line="264" w:lineRule="auto"/>
        <w:ind w:firstLine="709"/>
        <w:rPr>
          <w:sz w:val="28"/>
          <w:szCs w:val="28"/>
          <w:lang w:val="es-ES"/>
        </w:rPr>
      </w:pPr>
    </w:p>
    <w:p w14:paraId="24C16221" w14:textId="77777777" w:rsidR="00647FF7" w:rsidRDefault="00647FF7"/>
    <w:sectPr w:rsidR="00647FF7" w:rsidSect="00E55C1A">
      <w:pgSz w:w="11907" w:h="16840" w:code="9"/>
      <w:pgMar w:top="141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0E66F91"/>
    <w:multiLevelType w:val="hybridMultilevel"/>
    <w:tmpl w:val="C47C5522"/>
    <w:lvl w:ilvl="0" w:tplc="B81C9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30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3F"/>
    <w:rsid w:val="000D043F"/>
    <w:rsid w:val="00495A3B"/>
    <w:rsid w:val="0057060C"/>
    <w:rsid w:val="00647FF7"/>
    <w:rsid w:val="00AF69FA"/>
    <w:rsid w:val="00C22EE2"/>
    <w:rsid w:val="00E5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5163"/>
  <w15:chartTrackingRefBased/>
  <w15:docId w15:val="{4920927F-79F3-46FE-B463-F67B03EC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3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0D04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04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043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0D043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043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D04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04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04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04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4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04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043F"/>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0D043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D043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D04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04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04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04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04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43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043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043F"/>
    <w:pPr>
      <w:spacing w:before="160"/>
      <w:jc w:val="center"/>
    </w:pPr>
    <w:rPr>
      <w:i/>
      <w:iCs/>
      <w:color w:val="404040" w:themeColor="text1" w:themeTint="BF"/>
    </w:rPr>
  </w:style>
  <w:style w:type="character" w:customStyle="1" w:styleId="QuoteChar">
    <w:name w:val="Quote Char"/>
    <w:basedOn w:val="DefaultParagraphFont"/>
    <w:link w:val="Quote"/>
    <w:uiPriority w:val="29"/>
    <w:rsid w:val="000D043F"/>
    <w:rPr>
      <w:i/>
      <w:iCs/>
      <w:color w:val="404040" w:themeColor="text1" w:themeTint="BF"/>
    </w:rPr>
  </w:style>
  <w:style w:type="paragraph" w:styleId="ListParagraph">
    <w:name w:val="List Paragraph"/>
    <w:basedOn w:val="Normal"/>
    <w:uiPriority w:val="34"/>
    <w:qFormat/>
    <w:rsid w:val="000D043F"/>
    <w:pPr>
      <w:ind w:left="720"/>
      <w:contextualSpacing/>
    </w:pPr>
  </w:style>
  <w:style w:type="character" w:styleId="IntenseEmphasis">
    <w:name w:val="Intense Emphasis"/>
    <w:basedOn w:val="DefaultParagraphFont"/>
    <w:uiPriority w:val="21"/>
    <w:qFormat/>
    <w:rsid w:val="000D043F"/>
    <w:rPr>
      <w:i/>
      <w:iCs/>
      <w:color w:val="2E74B5" w:themeColor="accent1" w:themeShade="BF"/>
    </w:rPr>
  </w:style>
  <w:style w:type="paragraph" w:styleId="IntenseQuote">
    <w:name w:val="Intense Quote"/>
    <w:basedOn w:val="Normal"/>
    <w:next w:val="Normal"/>
    <w:link w:val="IntenseQuoteChar"/>
    <w:uiPriority w:val="30"/>
    <w:qFormat/>
    <w:rsid w:val="000D04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043F"/>
    <w:rPr>
      <w:i/>
      <w:iCs/>
      <w:color w:val="2E74B5" w:themeColor="accent1" w:themeShade="BF"/>
    </w:rPr>
  </w:style>
  <w:style w:type="character" w:styleId="IntenseReference">
    <w:name w:val="Intense Reference"/>
    <w:basedOn w:val="DefaultParagraphFont"/>
    <w:uiPriority w:val="32"/>
    <w:qFormat/>
    <w:rsid w:val="000D043F"/>
    <w:rPr>
      <w:b/>
      <w:bCs/>
      <w:smallCaps/>
      <w:color w:val="2E74B5" w:themeColor="accent1" w:themeShade="BF"/>
      <w:spacing w:val="5"/>
    </w:rPr>
  </w:style>
  <w:style w:type="paragraph" w:styleId="TOC1">
    <w:name w:val="toc 1"/>
    <w:basedOn w:val="Normal"/>
    <w:next w:val="Normal"/>
    <w:autoRedefine/>
    <w:uiPriority w:val="39"/>
    <w:qFormat/>
    <w:rsid w:val="000D043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styleId="Hyperlink">
    <w:name w:val="Hyperlink"/>
    <w:rsid w:val="000D0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asamcong.mpi.gov.vn/" TargetMode="External"/><Relationship Id="rId5" Type="http://schemas.openxmlformats.org/officeDocument/2006/relationships/hyperlink" Target="https://muasamcong.mp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Khắc Trung</dc:creator>
  <cp:keywords/>
  <dc:description/>
  <cp:lastModifiedBy>Vũ Khắc Trung</cp:lastModifiedBy>
  <cp:revision>1</cp:revision>
  <dcterms:created xsi:type="dcterms:W3CDTF">2026-03-10T08:27:00Z</dcterms:created>
  <dcterms:modified xsi:type="dcterms:W3CDTF">2026-03-10T08:27:00Z</dcterms:modified>
</cp:coreProperties>
</file>